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74174" w14:textId="10DCCA4F"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E4FAB28" wp14:editId="0E3DD1C5">
                <wp:simplePos x="0" y="0"/>
                <wp:positionH relativeFrom="column">
                  <wp:posOffset>-608965</wp:posOffset>
                </wp:positionH>
                <wp:positionV relativeFrom="paragraph">
                  <wp:posOffset>-1556448</wp:posOffset>
                </wp:positionV>
                <wp:extent cx="2190700" cy="7497653"/>
                <wp:effectExtent l="0" t="0" r="0"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8AA8CE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3C31AB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E4FAB28" id="Group 1" o:spid="_x0000_s1026" style="position:absolute;margin-left:-47.95pt;margin-top:-122.5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58AA8CE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03C31AB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2B847B0" wp14:editId="62A30B25">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4FC382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B029605"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2B847B0"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64FC382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B029605"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736C38D" w14:textId="0149FB64" w:rsidR="00530E16" w:rsidRDefault="00092D5A">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3EF6CF9" wp14:editId="7B449270">
                <wp:simplePos x="0" y="0"/>
                <wp:positionH relativeFrom="page">
                  <wp:posOffset>1309313</wp:posOffset>
                </wp:positionH>
                <wp:positionV relativeFrom="page">
                  <wp:posOffset>1785116</wp:posOffset>
                </wp:positionV>
                <wp:extent cx="5791200" cy="3095625"/>
                <wp:effectExtent l="0" t="0" r="0" b="317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195093B3" w14:textId="77777777" w:rsidR="00530E16" w:rsidRDefault="004468F8" w:rsidP="00092D5A">
                            <w:pPr>
                              <w:spacing w:after="0" w:line="240" w:lineRule="auto"/>
                              <w:jc w:val="center"/>
                              <w:textDirection w:val="btLr"/>
                            </w:pPr>
                            <w:r>
                              <w:rPr>
                                <w:rFonts w:ascii="Play" w:eastAsia="Play" w:hAnsi="Play" w:cs="Play"/>
                                <w:color w:val="262626"/>
                                <w:sz w:val="72"/>
                              </w:rPr>
                              <w:t>Individual Report</w:t>
                            </w:r>
                          </w:p>
                          <w:p w14:paraId="7830A507" w14:textId="77777777" w:rsidR="00092D5A" w:rsidRDefault="00092D5A" w:rsidP="00092D5A">
                            <w:pPr>
                              <w:spacing w:before="120" w:line="277" w:lineRule="auto"/>
                              <w:textDirection w:val="btLr"/>
                            </w:pPr>
                            <w:r>
                              <w:rPr>
                                <w:color w:val="404040"/>
                                <w:sz w:val="36"/>
                              </w:rPr>
                              <w:t>Module Name: Digital Skills and Research Methods</w:t>
                            </w:r>
                          </w:p>
                          <w:p w14:paraId="1F4B0A5D" w14:textId="77777777" w:rsidR="00092D5A" w:rsidRDefault="00092D5A" w:rsidP="00092D5A">
                            <w:pPr>
                              <w:spacing w:before="120" w:line="277" w:lineRule="auto"/>
                              <w:textDirection w:val="btLr"/>
                              <w:rPr>
                                <w:color w:val="404040"/>
                                <w:sz w:val="36"/>
                              </w:rPr>
                            </w:pPr>
                            <w:r>
                              <w:rPr>
                                <w:color w:val="404040"/>
                                <w:sz w:val="36"/>
                              </w:rPr>
                              <w:t>Module Code: LCHS 4007</w:t>
                            </w:r>
                          </w:p>
                          <w:p w14:paraId="62856FE5" w14:textId="77777777" w:rsidR="00092D5A" w:rsidRDefault="00092D5A" w:rsidP="00092D5A">
                            <w:pPr>
                              <w:spacing w:before="120" w:line="277" w:lineRule="auto"/>
                              <w:textDirection w:val="btLr"/>
                            </w:pPr>
                            <w:r>
                              <w:rPr>
                                <w:color w:val="404040"/>
                                <w:sz w:val="36"/>
                              </w:rPr>
                              <w:t>Student name: Sadia Jeylaani</w:t>
                            </w:r>
                          </w:p>
                          <w:p w14:paraId="2919541C" w14:textId="77777777" w:rsidR="00092D5A" w:rsidRDefault="00092D5A" w:rsidP="00092D5A">
                            <w:pPr>
                              <w:spacing w:before="120" w:line="277" w:lineRule="auto"/>
                              <w:textDirection w:val="btLr"/>
                            </w:pPr>
                            <w:r>
                              <w:rPr>
                                <w:color w:val="404040"/>
                                <w:sz w:val="36"/>
                              </w:rPr>
                              <w:t>Lecturer’s Name: Koushik Modak</w:t>
                            </w:r>
                          </w:p>
                          <w:p w14:paraId="6E36ACD7" w14:textId="0104CF52" w:rsidR="00092D5A" w:rsidRDefault="00092D5A" w:rsidP="00092D5A">
                            <w:pPr>
                              <w:spacing w:before="120" w:line="277" w:lineRule="auto"/>
                              <w:textDirection w:val="btLr"/>
                            </w:pPr>
                            <w:r>
                              <w:rPr>
                                <w:color w:val="404040"/>
                                <w:sz w:val="36"/>
                              </w:rPr>
                              <w:t>Student ID: 2531722</w:t>
                            </w:r>
                          </w:p>
                          <w:p w14:paraId="7D37ED2F" w14:textId="77777777" w:rsidR="00092D5A" w:rsidRDefault="00092D5A"/>
                        </w:txbxContent>
                      </wps:txbx>
                      <wps:bodyPr spcFirstLastPara="1" wrap="square" lIns="0" tIns="0" rIns="0" bIns="0" anchor="t" anchorCtr="0">
                        <a:noAutofit/>
                      </wps:bodyPr>
                    </wps:wsp>
                  </a:graphicData>
                </a:graphic>
              </wp:anchor>
            </w:drawing>
          </mc:Choice>
          <mc:Fallback>
            <w:pict>
              <v:rect w14:anchorId="23EF6CF9" id="Rectangle 33" o:spid="_x0000_s1056" style="position:absolute;margin-left:103.1pt;margin-top:140.55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" filled="f" stroked="f">
                <v:textbox inset="0,0,0,0">
                  <w:txbxContent>
                    <w:p w14:paraId="195093B3" w14:textId="77777777" w:rsidR="00530E16" w:rsidRDefault="004468F8" w:rsidP="00092D5A">
                      <w:pPr>
                        <w:spacing w:after="0" w:line="240" w:lineRule="auto"/>
                        <w:jc w:val="center"/>
                        <w:textDirection w:val="btLr"/>
                      </w:pPr>
                      <w:r>
                        <w:rPr>
                          <w:rFonts w:ascii="Play" w:eastAsia="Play" w:hAnsi="Play" w:cs="Play"/>
                          <w:color w:val="262626"/>
                          <w:sz w:val="72"/>
                        </w:rPr>
                        <w:t>Individual Report</w:t>
                      </w:r>
                    </w:p>
                    <w:p w14:paraId="7830A507" w14:textId="77777777" w:rsidR="00092D5A" w:rsidRDefault="00092D5A" w:rsidP="00092D5A">
                      <w:pPr>
                        <w:spacing w:before="120" w:line="277" w:lineRule="auto"/>
                        <w:textDirection w:val="btLr"/>
                      </w:pPr>
                      <w:r>
                        <w:rPr>
                          <w:color w:val="404040"/>
                          <w:sz w:val="36"/>
                        </w:rPr>
                        <w:t>Module Name: Digital Skills and Research Methods</w:t>
                      </w:r>
                    </w:p>
                    <w:p w14:paraId="1F4B0A5D" w14:textId="77777777" w:rsidR="00092D5A" w:rsidRDefault="00092D5A" w:rsidP="00092D5A">
                      <w:pPr>
                        <w:spacing w:before="120" w:line="277" w:lineRule="auto"/>
                        <w:textDirection w:val="btLr"/>
                        <w:rPr>
                          <w:color w:val="404040"/>
                          <w:sz w:val="36"/>
                        </w:rPr>
                      </w:pPr>
                      <w:r>
                        <w:rPr>
                          <w:color w:val="404040"/>
                          <w:sz w:val="36"/>
                        </w:rPr>
                        <w:t>Module Code: LCHS 4007</w:t>
                      </w:r>
                    </w:p>
                    <w:p w14:paraId="62856FE5" w14:textId="77777777" w:rsidR="00092D5A" w:rsidRDefault="00092D5A" w:rsidP="00092D5A">
                      <w:pPr>
                        <w:spacing w:before="120" w:line="277" w:lineRule="auto"/>
                        <w:textDirection w:val="btLr"/>
                      </w:pPr>
                      <w:r>
                        <w:rPr>
                          <w:color w:val="404040"/>
                          <w:sz w:val="36"/>
                        </w:rPr>
                        <w:t>Student name: Sadia Jeylaani</w:t>
                      </w:r>
                    </w:p>
                    <w:p w14:paraId="2919541C" w14:textId="77777777" w:rsidR="00092D5A" w:rsidRDefault="00092D5A" w:rsidP="00092D5A">
                      <w:pPr>
                        <w:spacing w:before="120" w:line="277" w:lineRule="auto"/>
                        <w:textDirection w:val="btLr"/>
                      </w:pPr>
                      <w:r>
                        <w:rPr>
                          <w:color w:val="404040"/>
                          <w:sz w:val="36"/>
                        </w:rPr>
                        <w:t>Lecturer’s Name: Koushik Modak</w:t>
                      </w:r>
                    </w:p>
                    <w:p w14:paraId="6E36ACD7" w14:textId="0104CF52" w:rsidR="00092D5A" w:rsidRDefault="00092D5A" w:rsidP="00092D5A">
                      <w:pPr>
                        <w:spacing w:before="120" w:line="277" w:lineRule="auto"/>
                        <w:textDirection w:val="btLr"/>
                      </w:pPr>
                      <w:r>
                        <w:rPr>
                          <w:color w:val="404040"/>
                          <w:sz w:val="36"/>
                        </w:rPr>
                        <w:t>Student ID: 2531722</w:t>
                      </w:r>
                    </w:p>
                    <w:p w14:paraId="7D37ED2F" w14:textId="77777777" w:rsidR="00092D5A" w:rsidRDefault="00092D5A"/>
                  </w:txbxContent>
                </v:textbox>
                <w10:wrap anchorx="page" anchory="page"/>
              </v:rect>
            </w:pict>
          </mc:Fallback>
        </mc:AlternateContent>
      </w:r>
      <w:r w:rsidR="004468F8">
        <w:br w:type="page"/>
      </w:r>
    </w:p>
    <w:p w14:paraId="6AF8CBD7" w14:textId="77777777" w:rsidR="00530E16" w:rsidRDefault="00530E16">
      <w:pPr>
        <w:rPr>
          <w:rFonts w:ascii="Arial" w:eastAsia="Arial" w:hAnsi="Arial" w:cs="Arial"/>
        </w:rPr>
      </w:pPr>
    </w:p>
    <w:p w14:paraId="65B0EC37"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4F62F696"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229AB4F5"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241CD40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00FECCC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4A03165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737D8B0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324AAAE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758A942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6062F6F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4FA8FDD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211E8C4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2BF8469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6EB94E5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560076D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6ADBF85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13D2DA1B"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1B05EFA3"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4DC71209"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w:t>
            </w:r>
            <w:r w:rsidRPr="00300A8C">
              <w:rPr>
                <w:rStyle w:val="Hyperlink"/>
                <w:rFonts w:eastAsia="Arial"/>
                <w:noProof/>
              </w:rPr>
              <w:t xml:space="preserve"> </w:t>
            </w:r>
            <w:r w:rsidRPr="00300A8C">
              <w:rPr>
                <w:rStyle w:val="Hyperlink"/>
                <w:rFonts w:eastAsia="Arial"/>
                <w:noProof/>
              </w:rPr>
              <w:t>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690BCA98" w14:textId="77777777" w:rsidR="00530E16" w:rsidRPr="00CF650B" w:rsidRDefault="004468F8">
          <w:r>
            <w:fldChar w:fldCharType="end"/>
          </w:r>
        </w:p>
      </w:sdtContent>
    </w:sdt>
    <w:p w14:paraId="04681592" w14:textId="77777777" w:rsidR="00530E16" w:rsidRDefault="00530E16">
      <w:pPr>
        <w:rPr>
          <w:rFonts w:ascii="Arial" w:eastAsia="Arial" w:hAnsi="Arial" w:cs="Arial"/>
        </w:rPr>
      </w:pPr>
    </w:p>
    <w:p w14:paraId="2810282E" w14:textId="77777777" w:rsidR="00530E16" w:rsidRDefault="00530E16">
      <w:pPr>
        <w:rPr>
          <w:rFonts w:ascii="Arial" w:eastAsia="Arial" w:hAnsi="Arial" w:cs="Arial"/>
        </w:rPr>
      </w:pPr>
    </w:p>
    <w:p w14:paraId="0EE231A6" w14:textId="77777777" w:rsidR="00530E16" w:rsidRDefault="00530E16">
      <w:pPr>
        <w:rPr>
          <w:rFonts w:ascii="Arial" w:eastAsia="Arial" w:hAnsi="Arial" w:cs="Arial"/>
        </w:rPr>
      </w:pPr>
    </w:p>
    <w:p w14:paraId="169764FB" w14:textId="77777777" w:rsidR="00530E16" w:rsidRDefault="00530E16">
      <w:pPr>
        <w:rPr>
          <w:rFonts w:ascii="Arial" w:eastAsia="Arial" w:hAnsi="Arial" w:cs="Arial"/>
        </w:rPr>
      </w:pPr>
    </w:p>
    <w:p w14:paraId="4909A316" w14:textId="77777777" w:rsidR="00530E16" w:rsidRDefault="00530E16">
      <w:pPr>
        <w:rPr>
          <w:rFonts w:ascii="Arial" w:eastAsia="Arial" w:hAnsi="Arial" w:cs="Arial"/>
        </w:rPr>
      </w:pPr>
    </w:p>
    <w:p w14:paraId="11C25BC9" w14:textId="77777777" w:rsidR="00530E16" w:rsidRDefault="00530E16">
      <w:pPr>
        <w:rPr>
          <w:rFonts w:ascii="Arial" w:eastAsia="Arial" w:hAnsi="Arial" w:cs="Arial"/>
        </w:rPr>
      </w:pPr>
    </w:p>
    <w:p w14:paraId="6847EADC" w14:textId="77777777" w:rsidR="00530E16" w:rsidRDefault="00530E16">
      <w:pPr>
        <w:rPr>
          <w:rFonts w:ascii="Arial" w:eastAsia="Arial" w:hAnsi="Arial" w:cs="Arial"/>
        </w:rPr>
      </w:pPr>
    </w:p>
    <w:p w14:paraId="2A09E6A5" w14:textId="77777777" w:rsidR="00530E16" w:rsidRDefault="00530E16">
      <w:pPr>
        <w:rPr>
          <w:rFonts w:ascii="Arial" w:eastAsia="Arial" w:hAnsi="Arial" w:cs="Arial"/>
        </w:rPr>
      </w:pPr>
    </w:p>
    <w:p w14:paraId="58E210EC" w14:textId="77777777" w:rsidR="00530E16" w:rsidRDefault="00530E16">
      <w:pPr>
        <w:rPr>
          <w:rFonts w:ascii="Arial" w:eastAsia="Arial" w:hAnsi="Arial" w:cs="Arial"/>
        </w:rPr>
      </w:pPr>
    </w:p>
    <w:p w14:paraId="73B0046C"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2A6A982" w14:textId="77777777" w:rsidR="00530E16" w:rsidRDefault="00530E16">
      <w:pPr>
        <w:rPr>
          <w:rFonts w:ascii="Arial" w:eastAsia="Arial" w:hAnsi="Arial" w:cs="Arial"/>
        </w:rPr>
      </w:pPr>
    </w:p>
    <w:p w14:paraId="6022AF1D" w14:textId="342292DD" w:rsidR="00575E73" w:rsidRPr="00575E73" w:rsidRDefault="00575E73" w:rsidP="00520175">
      <w:pPr>
        <w:pStyle w:val="Heading1"/>
        <w:rPr>
          <w:rFonts w:eastAsia="Arial"/>
        </w:rPr>
      </w:pPr>
      <w:bookmarkStart w:id="0" w:name="_Toc225024736"/>
      <w:bookmarkStart w:id="1" w:name="OLE_LINK1"/>
      <w:r w:rsidRPr="00575E73">
        <w:rPr>
          <w:rFonts w:eastAsia="Arial"/>
        </w:rPr>
        <w:lastRenderedPageBreak/>
        <w:t>Task 1</w:t>
      </w:r>
      <w:r w:rsidR="00C56C2A">
        <w:rPr>
          <w:rFonts w:eastAsia="Arial"/>
        </w:rPr>
        <w:t>: Introduction</w:t>
      </w:r>
      <w:r w:rsidRPr="00575E73">
        <w:rPr>
          <w:rFonts w:eastAsia="Arial"/>
        </w:rPr>
        <w:t xml:space="preserve"> </w:t>
      </w:r>
      <w:bookmarkEnd w:id="0"/>
    </w:p>
    <w:p w14:paraId="2DA4CAB2" w14:textId="15F1EE03" w:rsidR="00575E73" w:rsidRPr="00575E73" w:rsidRDefault="00575E73" w:rsidP="009156EF">
      <w:pPr>
        <w:pStyle w:val="Heading2"/>
        <w:jc w:val="center"/>
        <w:rPr>
          <w:rFonts w:eastAsia="Arial"/>
        </w:rPr>
      </w:pPr>
      <w:bookmarkStart w:id="2" w:name="_Toc225024737"/>
      <w:r w:rsidRPr="00575E73">
        <w:rPr>
          <w:rFonts w:eastAsia="Arial"/>
        </w:rPr>
        <w:t>1.1 The Issue and Why It Matters</w:t>
      </w:r>
      <w:bookmarkEnd w:id="2"/>
    </w:p>
    <w:p w14:paraId="2645FD61" w14:textId="0803A592" w:rsidR="009156EF" w:rsidRDefault="009156EF" w:rsidP="009156EF">
      <w:pPr>
        <w:jc w:val="both"/>
        <w:rPr>
          <w:rFonts w:ascii="Arial" w:hAnsi="Arial" w:cs="Arial"/>
          <w:sz w:val="22"/>
          <w:szCs w:val="22"/>
        </w:rPr>
      </w:pPr>
      <w:bookmarkStart w:id="3" w:name="OLE_LINK3"/>
      <w:r w:rsidRPr="00EC3DEF">
        <w:rPr>
          <w:rFonts w:ascii="Arial" w:hAnsi="Arial" w:cs="Arial"/>
          <w:sz w:val="22"/>
          <w:szCs w:val="22"/>
        </w:rPr>
        <w:t>Staff Burnout is an issue within the UK health and social care sector. This affects healthcare professionals and the quality of care provided to patients (NHS, 2023). Burnout is a physical</w:t>
      </w:r>
      <w:r w:rsidR="00C56C2A" w:rsidRPr="00EC3DEF">
        <w:rPr>
          <w:rFonts w:ascii="Arial" w:hAnsi="Arial" w:cs="Arial"/>
          <w:sz w:val="22"/>
          <w:szCs w:val="22"/>
        </w:rPr>
        <w:t>, e</w:t>
      </w:r>
      <w:r w:rsidRPr="00EC3DEF">
        <w:rPr>
          <w:rFonts w:ascii="Arial" w:hAnsi="Arial" w:cs="Arial"/>
          <w:sz w:val="22"/>
          <w:szCs w:val="22"/>
        </w:rPr>
        <w:t>motional and mental exhaustion caused by stress and excessive workload (Maslach and Leiter, 2016)</w:t>
      </w:r>
      <w:r w:rsidR="00C56C2A" w:rsidRPr="00EC3DEF">
        <w:rPr>
          <w:rFonts w:ascii="Arial" w:hAnsi="Arial" w:cs="Arial"/>
          <w:sz w:val="22"/>
          <w:szCs w:val="22"/>
        </w:rPr>
        <w:t>, which</w:t>
      </w:r>
      <w:r w:rsidRPr="00EC3DEF">
        <w:rPr>
          <w:rFonts w:ascii="Arial" w:hAnsi="Arial" w:cs="Arial"/>
          <w:sz w:val="22"/>
          <w:szCs w:val="22"/>
        </w:rPr>
        <w:t xml:space="preserve"> has, over the years, led to an increase in staff shortages. Long working hours and high-pressure environments have made burnout more common, especially within the NHS (Department of Health and Social Care, 2022). This report will explain the issue of staff burnout</w:t>
      </w:r>
      <w:r w:rsidR="00C56C2A" w:rsidRPr="00EC3DEF">
        <w:rPr>
          <w:rFonts w:ascii="Arial" w:hAnsi="Arial" w:cs="Arial"/>
          <w:sz w:val="22"/>
          <w:szCs w:val="22"/>
        </w:rPr>
        <w:t>, w</w:t>
      </w:r>
      <w:r w:rsidRPr="00EC3DEF">
        <w:rPr>
          <w:rFonts w:ascii="Arial" w:hAnsi="Arial" w:cs="Arial"/>
          <w:sz w:val="22"/>
          <w:szCs w:val="22"/>
        </w:rPr>
        <w:t xml:space="preserve">ho it affects and why it is important. </w:t>
      </w:r>
    </w:p>
    <w:p w14:paraId="05C4DF3E" w14:textId="55704FE3" w:rsidR="00C8099E" w:rsidRPr="00EC3DEF" w:rsidRDefault="00C8099E" w:rsidP="009156EF">
      <w:pPr>
        <w:jc w:val="both"/>
        <w:rPr>
          <w:rFonts w:ascii="Arial" w:hAnsi="Arial" w:cs="Arial"/>
          <w:sz w:val="22"/>
          <w:szCs w:val="22"/>
        </w:rPr>
      </w:pPr>
      <w:r>
        <w:rPr>
          <w:rFonts w:ascii="Arial" w:hAnsi="Arial" w:cs="Arial"/>
          <w:sz w:val="22"/>
          <w:szCs w:val="22"/>
        </w:rPr>
        <w:t xml:space="preserve">Staff burnout does not only affect healthcare professionals. It also has a wider impact, such as on patients and their families. When staff are feeling overwhelmed, this could lead to poor performance. This could lead to absence, which increases the shortage of staff. </w:t>
      </w:r>
    </w:p>
    <w:p w14:paraId="61DECD45" w14:textId="122761C6" w:rsidR="00575E73" w:rsidRPr="00575E73" w:rsidRDefault="00575E73" w:rsidP="00EC3DEF">
      <w:pPr>
        <w:pStyle w:val="Heading2"/>
        <w:rPr>
          <w:rFonts w:eastAsia="Arial"/>
        </w:rPr>
      </w:pPr>
      <w:bookmarkStart w:id="4" w:name="_Toc225024738"/>
      <w:r w:rsidRPr="00575E73">
        <w:rPr>
          <w:rFonts w:eastAsia="Arial"/>
        </w:rPr>
        <w:t xml:space="preserve">1.2 Personal Reflection </w:t>
      </w:r>
      <w:bookmarkEnd w:id="4"/>
    </w:p>
    <w:p w14:paraId="513BF26D" w14:textId="69F63465" w:rsidR="009156EF" w:rsidRPr="00EC3DEF" w:rsidRDefault="009156EF" w:rsidP="000301E6">
      <w:pPr>
        <w:jc w:val="both"/>
        <w:rPr>
          <w:rFonts w:ascii="Arial" w:hAnsi="Arial" w:cs="Arial"/>
          <w:sz w:val="22"/>
          <w:szCs w:val="22"/>
          <w:lang w:val="en-US"/>
        </w:rPr>
      </w:pPr>
      <w:r w:rsidRPr="00EC3DEF">
        <w:rPr>
          <w:rFonts w:ascii="Arial" w:hAnsi="Arial" w:cs="Arial"/>
          <w:sz w:val="22"/>
          <w:szCs w:val="22"/>
        </w:rPr>
        <w:t xml:space="preserve">I chose this topic because I am interested in </w:t>
      </w:r>
      <w:r w:rsidR="00931D6B">
        <w:rPr>
          <w:rFonts w:ascii="Arial" w:hAnsi="Arial" w:cs="Arial"/>
          <w:sz w:val="22"/>
          <w:szCs w:val="22"/>
        </w:rPr>
        <w:t xml:space="preserve">building </w:t>
      </w:r>
      <w:r w:rsidRPr="00EC3DEF">
        <w:rPr>
          <w:rFonts w:ascii="Arial" w:hAnsi="Arial" w:cs="Arial"/>
          <w:sz w:val="22"/>
          <w:szCs w:val="22"/>
        </w:rPr>
        <w:t>a career in health and social care</w:t>
      </w:r>
      <w:r w:rsidR="00931D6B">
        <w:rPr>
          <w:rFonts w:ascii="Arial" w:hAnsi="Arial" w:cs="Arial"/>
          <w:sz w:val="22"/>
          <w:szCs w:val="22"/>
        </w:rPr>
        <w:t>. U</w:t>
      </w:r>
      <w:r w:rsidRPr="00EC3DEF">
        <w:rPr>
          <w:rFonts w:ascii="Arial" w:hAnsi="Arial" w:cs="Arial"/>
          <w:sz w:val="22"/>
          <w:szCs w:val="22"/>
        </w:rPr>
        <w:t xml:space="preserve">nderstanding the </w:t>
      </w:r>
      <w:r w:rsidR="00931D6B">
        <w:rPr>
          <w:rFonts w:ascii="Arial" w:hAnsi="Arial" w:cs="Arial"/>
          <w:sz w:val="22"/>
          <w:szCs w:val="22"/>
        </w:rPr>
        <w:t xml:space="preserve">difficulties </w:t>
      </w:r>
      <w:r w:rsidRPr="00EC3DEF">
        <w:rPr>
          <w:rFonts w:ascii="Arial" w:hAnsi="Arial" w:cs="Arial"/>
          <w:sz w:val="22"/>
          <w:szCs w:val="22"/>
        </w:rPr>
        <w:t xml:space="preserve">healthcare workers face is important for my professional development. </w:t>
      </w:r>
      <w:r w:rsidR="006057A1">
        <w:rPr>
          <w:rFonts w:ascii="Arial" w:hAnsi="Arial" w:cs="Arial"/>
          <w:sz w:val="22"/>
          <w:szCs w:val="22"/>
          <w:lang w:val="en-US"/>
        </w:rPr>
        <w:t>I</w:t>
      </w:r>
      <w:r w:rsidRPr="00EC3DEF">
        <w:rPr>
          <w:rFonts w:ascii="Arial" w:hAnsi="Arial" w:cs="Arial"/>
          <w:sz w:val="22"/>
          <w:szCs w:val="22"/>
          <w:lang w:val="en-US"/>
        </w:rPr>
        <w:t xml:space="preserve">t is </w:t>
      </w:r>
      <w:r w:rsidR="006057A1">
        <w:rPr>
          <w:rFonts w:ascii="Arial" w:hAnsi="Arial" w:cs="Arial"/>
          <w:sz w:val="22"/>
          <w:szCs w:val="22"/>
          <w:lang w:val="en-US"/>
        </w:rPr>
        <w:t xml:space="preserve">also </w:t>
      </w:r>
      <w:r w:rsidRPr="00EC3DEF">
        <w:rPr>
          <w:rFonts w:ascii="Arial" w:hAnsi="Arial" w:cs="Arial"/>
          <w:sz w:val="22"/>
          <w:szCs w:val="22"/>
          <w:lang w:val="en-US"/>
        </w:rPr>
        <w:t xml:space="preserve">a rewarding way to help those in need. I am passionate about learning in the practical and medical field </w:t>
      </w:r>
      <w:r w:rsidR="00123110" w:rsidRPr="00EC3DEF">
        <w:rPr>
          <w:rFonts w:ascii="Arial" w:hAnsi="Arial" w:cs="Arial"/>
          <w:sz w:val="22"/>
          <w:szCs w:val="22"/>
          <w:lang w:val="en-US"/>
        </w:rPr>
        <w:t>of</w:t>
      </w:r>
      <w:r w:rsidRPr="00EC3DEF">
        <w:rPr>
          <w:rFonts w:ascii="Arial" w:hAnsi="Arial" w:cs="Arial"/>
          <w:sz w:val="22"/>
          <w:szCs w:val="22"/>
          <w:lang w:val="en-US"/>
        </w:rPr>
        <w:t xml:space="preserve"> adult nursing. </w:t>
      </w:r>
    </w:p>
    <w:p w14:paraId="03D01ED6" w14:textId="668AD3ED" w:rsidR="009156EF" w:rsidRPr="00931D6B" w:rsidRDefault="00931D6B" w:rsidP="000301E6">
      <w:pPr>
        <w:jc w:val="both"/>
        <w:rPr>
          <w:rFonts w:ascii="Arial" w:hAnsi="Arial" w:cs="Arial"/>
          <w:sz w:val="22"/>
          <w:szCs w:val="22"/>
          <w:lang w:val="en-US"/>
        </w:rPr>
      </w:pPr>
      <w:r>
        <w:rPr>
          <w:rFonts w:ascii="Arial" w:hAnsi="Arial" w:cs="Arial"/>
          <w:sz w:val="22"/>
          <w:szCs w:val="22"/>
          <w:lang w:val="en-US"/>
        </w:rPr>
        <w:t xml:space="preserve">This career choice is personally meaningful to me as my mother suffers from lifelong health conditions. </w:t>
      </w:r>
      <w:r w:rsidR="009156EF" w:rsidRPr="00EC3DEF">
        <w:rPr>
          <w:rFonts w:ascii="Arial" w:hAnsi="Arial" w:cs="Arial"/>
          <w:sz w:val="22"/>
          <w:szCs w:val="22"/>
          <w:lang w:val="en-US"/>
        </w:rPr>
        <w:t xml:space="preserve">I have seen firsthand how important care is. This motivated me to learn more about adult nursing to gain the skills needed to help my mother manage her long-term condition. </w:t>
      </w:r>
      <w:r w:rsidR="009156EF" w:rsidRPr="00EC3DEF">
        <w:rPr>
          <w:rFonts w:ascii="Arial" w:hAnsi="Arial" w:cs="Arial"/>
          <w:sz w:val="22"/>
          <w:szCs w:val="22"/>
        </w:rPr>
        <w:t>This topic is relevant to my future career, as it highlights the importance of maintaining staff well-being and ensuring safe, effective patient care.</w:t>
      </w:r>
    </w:p>
    <w:p w14:paraId="2957A172" w14:textId="2791C952" w:rsidR="00575E73" w:rsidRPr="00575E73" w:rsidRDefault="00575E73" w:rsidP="00575E73">
      <w:pPr>
        <w:pStyle w:val="Heading1"/>
        <w:rPr>
          <w:rFonts w:eastAsia="Arial"/>
        </w:rPr>
      </w:pPr>
      <w:bookmarkStart w:id="5" w:name="_Toc225024739"/>
      <w:bookmarkEnd w:id="3"/>
      <w:r w:rsidRPr="00575E73">
        <w:rPr>
          <w:rFonts w:eastAsia="Arial"/>
        </w:rPr>
        <w:t>Task 2 – Evaluating Information Sources</w:t>
      </w:r>
      <w:bookmarkEnd w:id="5"/>
      <w:r w:rsidRPr="00575E73">
        <w:rPr>
          <w:rFonts w:eastAsia="Arial"/>
        </w:rPr>
        <w:t xml:space="preserve">  </w:t>
      </w:r>
    </w:p>
    <w:p w14:paraId="21D96A4F" w14:textId="77777777" w:rsidR="00575E73" w:rsidRDefault="00575E73" w:rsidP="00575E73">
      <w:pPr>
        <w:pStyle w:val="Heading2"/>
        <w:rPr>
          <w:rFonts w:eastAsia="Arial"/>
        </w:rPr>
      </w:pPr>
      <w:bookmarkStart w:id="6" w:name="_Toc225024740"/>
      <w:r w:rsidRPr="00575E73">
        <w:rPr>
          <w:rFonts w:eastAsia="Arial"/>
        </w:rPr>
        <w:t>2.1 Source 1</w:t>
      </w:r>
      <w:bookmarkEnd w:id="6"/>
    </w:p>
    <w:p w14:paraId="0F91D8BA" w14:textId="2B092D31" w:rsidR="00123110" w:rsidRDefault="00D51602" w:rsidP="00D51602">
      <w:pPr>
        <w:rPr>
          <w:rFonts w:ascii="Arial" w:hAnsi="Arial" w:cs="Arial"/>
          <w:sz w:val="22"/>
          <w:szCs w:val="22"/>
        </w:rPr>
      </w:pPr>
      <w:r w:rsidRPr="00EC3DEF">
        <w:rPr>
          <w:rFonts w:ascii="Arial" w:hAnsi="Arial" w:cs="Arial"/>
          <w:sz w:val="22"/>
          <w:szCs w:val="22"/>
        </w:rPr>
        <w:t>This first source is an NHS report (NHS,</w:t>
      </w:r>
      <w:r w:rsidR="00AB1A38" w:rsidRPr="00EC3DEF">
        <w:rPr>
          <w:rFonts w:ascii="Arial" w:hAnsi="Arial" w:cs="Arial"/>
          <w:sz w:val="22"/>
          <w:szCs w:val="22"/>
        </w:rPr>
        <w:t xml:space="preserve"> </w:t>
      </w:r>
      <w:r w:rsidRPr="00EC3DEF">
        <w:rPr>
          <w:rFonts w:ascii="Arial" w:hAnsi="Arial" w:cs="Arial"/>
          <w:sz w:val="22"/>
          <w:szCs w:val="22"/>
        </w:rPr>
        <w:t xml:space="preserve">2023) that provides data on staff well-being and </w:t>
      </w:r>
      <w:r w:rsidR="00AB1A38" w:rsidRPr="00EC3DEF">
        <w:rPr>
          <w:rFonts w:ascii="Arial" w:hAnsi="Arial" w:cs="Arial"/>
          <w:sz w:val="22"/>
          <w:szCs w:val="22"/>
        </w:rPr>
        <w:t>the</w:t>
      </w:r>
      <w:r w:rsidRPr="00EC3DEF">
        <w:rPr>
          <w:rFonts w:ascii="Arial" w:hAnsi="Arial" w:cs="Arial"/>
          <w:sz w:val="22"/>
          <w:szCs w:val="22"/>
        </w:rPr>
        <w:t xml:space="preserve"> impact</w:t>
      </w:r>
      <w:r w:rsidR="00AB1A38" w:rsidRPr="00EC3DEF">
        <w:rPr>
          <w:rFonts w:ascii="Arial" w:hAnsi="Arial" w:cs="Arial"/>
          <w:sz w:val="22"/>
          <w:szCs w:val="22"/>
        </w:rPr>
        <w:t xml:space="preserve"> of burnout</w:t>
      </w:r>
      <w:r w:rsidRPr="00EC3DEF">
        <w:rPr>
          <w:rFonts w:ascii="Arial" w:hAnsi="Arial" w:cs="Arial"/>
          <w:sz w:val="22"/>
          <w:szCs w:val="22"/>
        </w:rPr>
        <w:t xml:space="preserve">. This source shows an increase in the number of healthcare workers </w:t>
      </w:r>
      <w:r w:rsidR="00C56C2A" w:rsidRPr="00EC3DEF">
        <w:rPr>
          <w:rFonts w:ascii="Arial" w:hAnsi="Arial" w:cs="Arial"/>
          <w:sz w:val="22"/>
          <w:szCs w:val="22"/>
        </w:rPr>
        <w:t>who feel</w:t>
      </w:r>
      <w:r w:rsidRPr="00EC3DEF">
        <w:rPr>
          <w:rFonts w:ascii="Arial" w:hAnsi="Arial" w:cs="Arial"/>
          <w:sz w:val="22"/>
          <w:szCs w:val="22"/>
        </w:rPr>
        <w:t xml:space="preserve"> overworked (NHS,</w:t>
      </w:r>
      <w:r w:rsidR="00C56C2A" w:rsidRPr="00EC3DEF">
        <w:rPr>
          <w:rFonts w:ascii="Arial" w:hAnsi="Arial" w:cs="Arial"/>
          <w:sz w:val="22"/>
          <w:szCs w:val="22"/>
        </w:rPr>
        <w:t xml:space="preserve"> </w:t>
      </w:r>
      <w:r w:rsidRPr="00EC3DEF">
        <w:rPr>
          <w:rFonts w:ascii="Arial" w:hAnsi="Arial" w:cs="Arial"/>
          <w:sz w:val="22"/>
          <w:szCs w:val="22"/>
        </w:rPr>
        <w:t>2023). This report is useful because it</w:t>
      </w:r>
      <w:r w:rsidR="00123110" w:rsidRPr="00EC3DEF">
        <w:rPr>
          <w:rFonts w:ascii="Arial" w:hAnsi="Arial" w:cs="Arial"/>
          <w:sz w:val="22"/>
          <w:szCs w:val="22"/>
        </w:rPr>
        <w:t xml:space="preserve"> shows a large amount of data collection and is based on real experiences within the health sector. It is also supported by evidence.</w:t>
      </w:r>
    </w:p>
    <w:p w14:paraId="61CC2F0F" w14:textId="03FA0E74" w:rsidR="00A5491F" w:rsidRDefault="00A5491F" w:rsidP="00D51602">
      <w:pPr>
        <w:rPr>
          <w:rFonts w:ascii="Arial" w:hAnsi="Arial" w:cs="Arial"/>
          <w:sz w:val="22"/>
          <w:szCs w:val="22"/>
        </w:rPr>
      </w:pPr>
      <w:r>
        <w:rPr>
          <w:rFonts w:ascii="Arial" w:hAnsi="Arial" w:cs="Arial"/>
          <w:sz w:val="22"/>
          <w:szCs w:val="22"/>
        </w:rPr>
        <w:t>This source is reliable because it is reported by the NHS, which is a trusted organisation within the healthcare sector. However</w:t>
      </w:r>
      <w:r w:rsidR="000D52F4">
        <w:rPr>
          <w:rFonts w:ascii="Arial" w:hAnsi="Arial" w:cs="Arial"/>
          <w:sz w:val="22"/>
          <w:szCs w:val="22"/>
        </w:rPr>
        <w:t>,</w:t>
      </w:r>
      <w:r>
        <w:rPr>
          <w:rFonts w:ascii="Arial" w:hAnsi="Arial" w:cs="Arial"/>
          <w:sz w:val="22"/>
          <w:szCs w:val="22"/>
        </w:rPr>
        <w:t xml:space="preserve"> it mainly focuses on statistical data rather than the individual experiences of staff burnout. </w:t>
      </w:r>
    </w:p>
    <w:p w14:paraId="51ADF72B" w14:textId="77777777" w:rsidR="00575E73" w:rsidRPr="00575E73" w:rsidRDefault="00575E73" w:rsidP="00575E73">
      <w:pPr>
        <w:pStyle w:val="Heading2"/>
        <w:rPr>
          <w:rFonts w:eastAsia="Arial"/>
        </w:rPr>
      </w:pPr>
      <w:bookmarkStart w:id="7" w:name="_Toc225024741"/>
      <w:r w:rsidRPr="00575E73">
        <w:rPr>
          <w:rFonts w:eastAsia="Arial"/>
        </w:rPr>
        <w:t>2.2 Source 2</w:t>
      </w:r>
      <w:bookmarkEnd w:id="7"/>
    </w:p>
    <w:p w14:paraId="64788010" w14:textId="7CF26DEA" w:rsidR="00E26E2D" w:rsidRPr="00EC3DEF" w:rsidRDefault="009156EF" w:rsidP="000301E6">
      <w:pPr>
        <w:jc w:val="both"/>
        <w:rPr>
          <w:rFonts w:ascii="Arial" w:hAnsi="Arial" w:cs="Arial"/>
          <w:sz w:val="22"/>
          <w:szCs w:val="22"/>
        </w:rPr>
      </w:pPr>
      <w:r w:rsidRPr="00EC3DEF">
        <w:rPr>
          <w:rFonts w:ascii="Arial" w:hAnsi="Arial" w:cs="Arial"/>
          <w:sz w:val="22"/>
          <w:szCs w:val="22"/>
        </w:rPr>
        <w:t xml:space="preserve">The second source is a UK government publication on staff workforce challenges in </w:t>
      </w:r>
      <w:r w:rsidR="000D52F4">
        <w:rPr>
          <w:rFonts w:ascii="Arial" w:hAnsi="Arial" w:cs="Arial"/>
          <w:sz w:val="22"/>
          <w:szCs w:val="22"/>
        </w:rPr>
        <w:t xml:space="preserve">the </w:t>
      </w:r>
      <w:r w:rsidRPr="00EC3DEF">
        <w:rPr>
          <w:rFonts w:ascii="Arial" w:hAnsi="Arial" w:cs="Arial"/>
          <w:sz w:val="22"/>
          <w:szCs w:val="22"/>
        </w:rPr>
        <w:t>health and social care</w:t>
      </w:r>
      <w:r w:rsidR="00931D6B">
        <w:rPr>
          <w:rFonts w:ascii="Arial" w:hAnsi="Arial" w:cs="Arial"/>
          <w:sz w:val="22"/>
          <w:szCs w:val="22"/>
        </w:rPr>
        <w:t xml:space="preserve"> sector</w:t>
      </w:r>
      <w:r w:rsidRPr="00EC3DEF">
        <w:rPr>
          <w:rFonts w:ascii="Arial" w:hAnsi="Arial" w:cs="Arial"/>
          <w:sz w:val="22"/>
          <w:szCs w:val="22"/>
        </w:rPr>
        <w:t xml:space="preserve">. This source explains the causes of burnout. Given staff shortages, limited resources, and increased demand (Department of Health and Social Care, 2022), </w:t>
      </w:r>
      <w:r w:rsidR="00FB6237" w:rsidRPr="00EC3DEF">
        <w:rPr>
          <w:rFonts w:ascii="Arial" w:hAnsi="Arial" w:cs="Arial"/>
          <w:sz w:val="22"/>
          <w:szCs w:val="22"/>
        </w:rPr>
        <w:t xml:space="preserve">this </w:t>
      </w:r>
      <w:r w:rsidRPr="00EC3DEF">
        <w:rPr>
          <w:rFonts w:ascii="Arial" w:hAnsi="Arial" w:cs="Arial"/>
          <w:sz w:val="22"/>
          <w:szCs w:val="22"/>
        </w:rPr>
        <w:t xml:space="preserve">is important because it presents an official opinion and includes policy information. This helps </w:t>
      </w:r>
      <w:r w:rsidRPr="00EC3DEF">
        <w:rPr>
          <w:rFonts w:ascii="Arial" w:hAnsi="Arial" w:cs="Arial"/>
          <w:sz w:val="22"/>
          <w:szCs w:val="22"/>
        </w:rPr>
        <w:lastRenderedPageBreak/>
        <w:t>to understand why staff burnout happen</w:t>
      </w:r>
      <w:r w:rsidR="0060066D" w:rsidRPr="00EC3DEF">
        <w:rPr>
          <w:rFonts w:ascii="Arial" w:hAnsi="Arial" w:cs="Arial"/>
          <w:sz w:val="22"/>
          <w:szCs w:val="22"/>
        </w:rPr>
        <w:t>s</w:t>
      </w:r>
      <w:r w:rsidRPr="00EC3DEF">
        <w:rPr>
          <w:rFonts w:ascii="Arial" w:hAnsi="Arial" w:cs="Arial"/>
          <w:sz w:val="22"/>
          <w:szCs w:val="22"/>
        </w:rPr>
        <w:t xml:space="preserve"> and what action</w:t>
      </w:r>
      <w:r w:rsidR="00123110" w:rsidRPr="00EC3DEF">
        <w:rPr>
          <w:rFonts w:ascii="Arial" w:hAnsi="Arial" w:cs="Arial"/>
          <w:sz w:val="22"/>
          <w:szCs w:val="22"/>
        </w:rPr>
        <w:t>s</w:t>
      </w:r>
      <w:r w:rsidRPr="00EC3DEF">
        <w:rPr>
          <w:rFonts w:ascii="Arial" w:hAnsi="Arial" w:cs="Arial"/>
          <w:sz w:val="22"/>
          <w:szCs w:val="22"/>
        </w:rPr>
        <w:t xml:space="preserve"> should be taken</w:t>
      </w:r>
      <w:r w:rsidR="00123110" w:rsidRPr="00EC3DEF">
        <w:rPr>
          <w:rFonts w:ascii="Arial" w:hAnsi="Arial" w:cs="Arial"/>
          <w:sz w:val="22"/>
          <w:szCs w:val="22"/>
        </w:rPr>
        <w:t>.</w:t>
      </w:r>
      <w:r w:rsidR="000D52F4">
        <w:rPr>
          <w:rFonts w:ascii="Arial" w:hAnsi="Arial" w:cs="Arial"/>
          <w:sz w:val="22"/>
          <w:szCs w:val="22"/>
        </w:rPr>
        <w:t xml:space="preserve"> </w:t>
      </w:r>
      <w:r w:rsidR="00E26E2D" w:rsidRPr="00EC3DEF">
        <w:rPr>
          <w:rFonts w:ascii="Arial" w:hAnsi="Arial" w:cs="Arial"/>
          <w:sz w:val="22"/>
          <w:szCs w:val="22"/>
        </w:rPr>
        <w:t>It is also current and relevant to the UK healthcare system, although it might come across as government opinion-based rather than the personal experiences of staff</w:t>
      </w:r>
      <w:r w:rsidR="00A5491F">
        <w:rPr>
          <w:rFonts w:ascii="Arial" w:hAnsi="Arial" w:cs="Arial"/>
          <w:sz w:val="22"/>
          <w:szCs w:val="22"/>
        </w:rPr>
        <w:t xml:space="preserve">. </w:t>
      </w:r>
    </w:p>
    <w:p w14:paraId="33485A90" w14:textId="77777777" w:rsidR="00575E73" w:rsidRDefault="00432D05" w:rsidP="00432D05">
      <w:pPr>
        <w:pStyle w:val="Heading2"/>
        <w:rPr>
          <w:rFonts w:eastAsia="Arial"/>
        </w:rPr>
      </w:pPr>
      <w:bookmarkStart w:id="8" w:name="_Toc225024742"/>
      <w:r w:rsidRPr="00575E73">
        <w:rPr>
          <w:rFonts w:eastAsia="Arial"/>
        </w:rPr>
        <w:t>2.3 Source</w:t>
      </w:r>
      <w:r w:rsidR="00575E73" w:rsidRPr="00575E73">
        <w:rPr>
          <w:rFonts w:eastAsia="Arial"/>
        </w:rPr>
        <w:t xml:space="preserve"> 3</w:t>
      </w:r>
      <w:bookmarkEnd w:id="8"/>
    </w:p>
    <w:p w14:paraId="6754B3D6" w14:textId="6393DE2C" w:rsidR="0060066D" w:rsidRPr="00EC3DEF" w:rsidRDefault="0060066D" w:rsidP="0060066D">
      <w:pPr>
        <w:rPr>
          <w:rFonts w:ascii="Arial" w:hAnsi="Arial" w:cs="Arial"/>
          <w:sz w:val="22"/>
          <w:szCs w:val="22"/>
        </w:rPr>
      </w:pPr>
      <w:r w:rsidRPr="00EC3DEF">
        <w:rPr>
          <w:rFonts w:ascii="Arial" w:hAnsi="Arial" w:cs="Arial"/>
          <w:sz w:val="22"/>
          <w:szCs w:val="22"/>
        </w:rPr>
        <w:t>The third source is a journal article that explores the psychological effects of staff burnout. This article</w:t>
      </w:r>
      <w:r w:rsidR="00123110" w:rsidRPr="00EC3DEF">
        <w:rPr>
          <w:rFonts w:ascii="Arial" w:hAnsi="Arial" w:cs="Arial"/>
          <w:sz w:val="22"/>
          <w:szCs w:val="22"/>
        </w:rPr>
        <w:t>, which</w:t>
      </w:r>
      <w:r w:rsidRPr="00EC3DEF">
        <w:rPr>
          <w:rFonts w:ascii="Arial" w:hAnsi="Arial" w:cs="Arial"/>
          <w:sz w:val="22"/>
          <w:szCs w:val="22"/>
        </w:rPr>
        <w:t xml:space="preserve"> explains how burnout can lead to anxiety</w:t>
      </w:r>
      <w:r w:rsidR="00123110" w:rsidRPr="00EC3DEF">
        <w:rPr>
          <w:rFonts w:ascii="Arial" w:hAnsi="Arial" w:cs="Arial"/>
          <w:sz w:val="22"/>
          <w:szCs w:val="22"/>
        </w:rPr>
        <w:t xml:space="preserve"> and d</w:t>
      </w:r>
      <w:r w:rsidRPr="00EC3DEF">
        <w:rPr>
          <w:rFonts w:ascii="Arial" w:hAnsi="Arial" w:cs="Arial"/>
          <w:sz w:val="22"/>
          <w:szCs w:val="22"/>
        </w:rPr>
        <w:t>epression (Maslach and Leiter, 2016)</w:t>
      </w:r>
      <w:r w:rsidR="00123110" w:rsidRPr="00EC3DEF">
        <w:rPr>
          <w:rFonts w:ascii="Arial" w:hAnsi="Arial" w:cs="Arial"/>
          <w:sz w:val="22"/>
          <w:szCs w:val="22"/>
        </w:rPr>
        <w:t>,</w:t>
      </w:r>
      <w:r w:rsidRPr="00EC3DEF">
        <w:rPr>
          <w:rFonts w:ascii="Arial" w:hAnsi="Arial" w:cs="Arial"/>
          <w:sz w:val="22"/>
          <w:szCs w:val="22"/>
        </w:rPr>
        <w:t xml:space="preserve"> is useful because it explains </w:t>
      </w:r>
      <w:r w:rsidR="00123110" w:rsidRPr="00EC3DEF">
        <w:rPr>
          <w:rFonts w:ascii="Arial" w:hAnsi="Arial" w:cs="Arial"/>
          <w:sz w:val="22"/>
          <w:szCs w:val="22"/>
        </w:rPr>
        <w:t>in</w:t>
      </w:r>
      <w:r w:rsidRPr="00EC3DEF">
        <w:rPr>
          <w:rFonts w:ascii="Arial" w:hAnsi="Arial" w:cs="Arial"/>
          <w:sz w:val="22"/>
          <w:szCs w:val="22"/>
        </w:rPr>
        <w:t xml:space="preserve"> depth the emotional and mental impact.  </w:t>
      </w:r>
    </w:p>
    <w:p w14:paraId="3F4E4021" w14:textId="4C695A6F" w:rsidR="0060066D" w:rsidRPr="00EC3DEF" w:rsidRDefault="0060066D" w:rsidP="0060066D">
      <w:pPr>
        <w:rPr>
          <w:rFonts w:ascii="Arial" w:hAnsi="Arial" w:cs="Arial"/>
          <w:sz w:val="22"/>
          <w:szCs w:val="22"/>
        </w:rPr>
      </w:pPr>
      <w:r w:rsidRPr="00EC3DEF">
        <w:rPr>
          <w:rFonts w:ascii="Arial" w:hAnsi="Arial" w:cs="Arial"/>
          <w:sz w:val="22"/>
          <w:szCs w:val="22"/>
        </w:rPr>
        <w:t xml:space="preserve">This source </w:t>
      </w:r>
      <w:r w:rsidR="00123110" w:rsidRPr="00EC3DEF">
        <w:rPr>
          <w:rFonts w:ascii="Arial" w:hAnsi="Arial" w:cs="Arial"/>
          <w:sz w:val="22"/>
          <w:szCs w:val="22"/>
        </w:rPr>
        <w:t xml:space="preserve">gives </w:t>
      </w:r>
      <w:r w:rsidRPr="00EC3DEF">
        <w:rPr>
          <w:rFonts w:ascii="Arial" w:hAnsi="Arial" w:cs="Arial"/>
          <w:sz w:val="22"/>
          <w:szCs w:val="22"/>
        </w:rPr>
        <w:t xml:space="preserve">insight into my research by giving a more detailed explanation of the mental impact of burnout. It shows that it can affect a person's well-being and their ability to do their job </w:t>
      </w:r>
      <w:r w:rsidR="00123110" w:rsidRPr="00EC3DEF">
        <w:rPr>
          <w:rFonts w:ascii="Arial" w:hAnsi="Arial" w:cs="Arial"/>
          <w:sz w:val="22"/>
          <w:szCs w:val="22"/>
        </w:rPr>
        <w:t>effectively</w:t>
      </w:r>
      <w:r w:rsidRPr="00EC3DEF">
        <w:rPr>
          <w:rFonts w:ascii="Arial" w:hAnsi="Arial" w:cs="Arial"/>
          <w:sz w:val="22"/>
          <w:szCs w:val="22"/>
        </w:rPr>
        <w:t>, whereas source 2 focuses on the system level. This source provides a more personal experience of staff burnout.</w:t>
      </w:r>
    </w:p>
    <w:p w14:paraId="478DB832" w14:textId="5C8D624A" w:rsidR="00575E73" w:rsidRPr="00575E73" w:rsidRDefault="00432D05" w:rsidP="00432D05">
      <w:pPr>
        <w:pStyle w:val="Heading2"/>
        <w:rPr>
          <w:rFonts w:eastAsia="Arial"/>
        </w:rPr>
      </w:pPr>
      <w:bookmarkStart w:id="9" w:name="_Toc225024743"/>
      <w:r>
        <w:rPr>
          <w:rFonts w:eastAsia="Arial"/>
        </w:rPr>
        <w:t xml:space="preserve">2.4 </w:t>
      </w:r>
      <w:r w:rsidR="00575E73" w:rsidRPr="00575E73">
        <w:rPr>
          <w:rFonts w:eastAsia="Arial"/>
        </w:rPr>
        <w:t>Gaps in Current Research</w:t>
      </w:r>
      <w:bookmarkEnd w:id="9"/>
      <w:r w:rsidR="00D864F6">
        <w:rPr>
          <w:rFonts w:eastAsia="Arial"/>
        </w:rPr>
        <w:t>.</w:t>
      </w:r>
    </w:p>
    <w:p w14:paraId="3F4F4672" w14:textId="3B33589E" w:rsidR="009156EF" w:rsidRPr="00EC3DEF" w:rsidRDefault="009156EF" w:rsidP="000301E6">
      <w:pPr>
        <w:jc w:val="both"/>
        <w:rPr>
          <w:rFonts w:ascii="Arial" w:hAnsi="Arial" w:cs="Arial"/>
          <w:sz w:val="22"/>
          <w:szCs w:val="22"/>
        </w:rPr>
      </w:pPr>
      <w:r w:rsidRPr="00EC3DEF">
        <w:rPr>
          <w:rFonts w:ascii="Arial" w:hAnsi="Arial" w:cs="Arial"/>
          <w:sz w:val="22"/>
          <w:szCs w:val="22"/>
        </w:rPr>
        <w:t xml:space="preserve">While these sources are useful, there are some gaps in the current research. For example, there isn’t much information on long-term solutions to staff burnout.  Some studies focus more on hospitals than on social care settings. </w:t>
      </w:r>
      <w:r w:rsidR="00123110" w:rsidRPr="00EC3DEF">
        <w:rPr>
          <w:rFonts w:ascii="Arial" w:hAnsi="Arial" w:cs="Arial"/>
          <w:sz w:val="22"/>
          <w:szCs w:val="22"/>
        </w:rPr>
        <w:t>s</w:t>
      </w:r>
      <w:r w:rsidRPr="00EC3DEF">
        <w:rPr>
          <w:rFonts w:ascii="Arial" w:hAnsi="Arial" w:cs="Arial"/>
          <w:sz w:val="22"/>
          <w:szCs w:val="22"/>
        </w:rPr>
        <w:t>uch as care homes.</w:t>
      </w:r>
      <w:r w:rsidR="000301E6" w:rsidRPr="00EC3DEF">
        <w:rPr>
          <w:rFonts w:ascii="Arial" w:hAnsi="Arial" w:cs="Arial"/>
          <w:sz w:val="22"/>
          <w:szCs w:val="22"/>
        </w:rPr>
        <w:t xml:space="preserve"> </w:t>
      </w:r>
      <w:r w:rsidRPr="00EC3DEF">
        <w:rPr>
          <w:rFonts w:ascii="Arial" w:hAnsi="Arial" w:cs="Arial"/>
          <w:sz w:val="22"/>
          <w:szCs w:val="22"/>
        </w:rPr>
        <w:t>Overall, the sources are relevant and accurate. They provide a mixture of statistical data</w:t>
      </w:r>
      <w:r w:rsidR="00123110" w:rsidRPr="00EC3DEF">
        <w:rPr>
          <w:rFonts w:ascii="Arial" w:hAnsi="Arial" w:cs="Arial"/>
          <w:sz w:val="22"/>
          <w:szCs w:val="22"/>
        </w:rPr>
        <w:t xml:space="preserve"> and </w:t>
      </w:r>
      <w:r w:rsidRPr="00EC3DEF">
        <w:rPr>
          <w:rFonts w:ascii="Arial" w:hAnsi="Arial" w:cs="Arial"/>
          <w:sz w:val="22"/>
          <w:szCs w:val="22"/>
        </w:rPr>
        <w:t xml:space="preserve">psychological insight. In conclusion, they support that staff burnout is a serious issue in the UK.  </w:t>
      </w:r>
    </w:p>
    <w:p w14:paraId="517B8031" w14:textId="14831BE2" w:rsidR="00EC3DEF" w:rsidRPr="00585B6B" w:rsidRDefault="00575E73" w:rsidP="00EC3DEF">
      <w:pPr>
        <w:pStyle w:val="Heading1"/>
        <w:jc w:val="center"/>
        <w:rPr>
          <w:rFonts w:ascii="Arial" w:eastAsia="Arial" w:hAnsi="Arial" w:cs="Arial"/>
        </w:rPr>
      </w:pPr>
      <w:bookmarkStart w:id="10" w:name="_Toc225024744"/>
      <w:r w:rsidRPr="00585B6B">
        <w:rPr>
          <w:rFonts w:ascii="Arial" w:eastAsia="Arial" w:hAnsi="Arial" w:cs="Arial"/>
        </w:rPr>
        <w:t>Task 3 – Research Methodologies</w:t>
      </w:r>
      <w:bookmarkStart w:id="11" w:name="_Toc225024745"/>
      <w:bookmarkEnd w:id="10"/>
    </w:p>
    <w:p w14:paraId="38F606EC" w14:textId="1DC653E6" w:rsidR="00575E73" w:rsidRPr="00585B6B" w:rsidRDefault="00432D05" w:rsidP="00EC3DEF">
      <w:pPr>
        <w:pStyle w:val="Heading1"/>
        <w:rPr>
          <w:rFonts w:ascii="Arial" w:eastAsia="Arial" w:hAnsi="Arial" w:cs="Arial"/>
          <w:sz w:val="32"/>
          <w:szCs w:val="32"/>
        </w:rPr>
      </w:pPr>
      <w:r w:rsidRPr="00585B6B">
        <w:rPr>
          <w:rFonts w:ascii="Arial" w:eastAsia="Arial" w:hAnsi="Arial" w:cs="Arial"/>
          <w:sz w:val="32"/>
          <w:szCs w:val="32"/>
        </w:rPr>
        <w:t xml:space="preserve">3.1 </w:t>
      </w:r>
      <w:r w:rsidR="00575E73" w:rsidRPr="00585B6B">
        <w:rPr>
          <w:rFonts w:ascii="Arial" w:eastAsia="Arial" w:hAnsi="Arial" w:cs="Arial"/>
          <w:sz w:val="32"/>
          <w:szCs w:val="32"/>
        </w:rPr>
        <w:t>Definitions and Examples</w:t>
      </w:r>
      <w:bookmarkEnd w:id="11"/>
      <w:r w:rsidR="00D864F6">
        <w:rPr>
          <w:rFonts w:ascii="Arial" w:eastAsia="Arial" w:hAnsi="Arial" w:cs="Arial"/>
          <w:sz w:val="32"/>
          <w:szCs w:val="32"/>
        </w:rPr>
        <w:t>.</w:t>
      </w:r>
    </w:p>
    <w:p w14:paraId="7C8F4440" w14:textId="72F77373" w:rsidR="00E82517" w:rsidRPr="00EC3DEF" w:rsidRDefault="000956DD" w:rsidP="00E82517">
      <w:pPr>
        <w:jc w:val="both"/>
        <w:rPr>
          <w:rFonts w:ascii="Arial" w:hAnsi="Arial" w:cs="Arial"/>
          <w:sz w:val="22"/>
          <w:szCs w:val="22"/>
        </w:rPr>
      </w:pPr>
      <w:r>
        <w:rPr>
          <w:rFonts w:ascii="Arial" w:hAnsi="Arial" w:cs="Arial"/>
          <w:sz w:val="22"/>
          <w:szCs w:val="22"/>
        </w:rPr>
        <w:t xml:space="preserve">This research </w:t>
      </w:r>
      <w:r>
        <w:rPr>
          <w:rFonts w:ascii="Arial" w:hAnsi="Arial" w:cs="Arial"/>
          <w:sz w:val="22"/>
          <w:szCs w:val="22"/>
        </w:rPr>
        <w:t xml:space="preserve">uses </w:t>
      </w:r>
      <w:r>
        <w:rPr>
          <w:rFonts w:ascii="Arial" w:hAnsi="Arial" w:cs="Arial"/>
          <w:sz w:val="22"/>
          <w:szCs w:val="22"/>
        </w:rPr>
        <w:t>three research</w:t>
      </w:r>
      <w:r w:rsidR="00E82517" w:rsidRPr="00EC3DEF">
        <w:rPr>
          <w:rFonts w:ascii="Arial" w:hAnsi="Arial" w:cs="Arial"/>
          <w:sz w:val="22"/>
          <w:szCs w:val="22"/>
        </w:rPr>
        <w:t xml:space="preserve"> methodologies</w:t>
      </w:r>
      <w:r w:rsidR="002B39FA">
        <w:rPr>
          <w:rFonts w:ascii="Arial" w:hAnsi="Arial" w:cs="Arial"/>
          <w:sz w:val="22"/>
          <w:szCs w:val="22"/>
        </w:rPr>
        <w:t>:</w:t>
      </w:r>
      <w:r w:rsidR="00E82517" w:rsidRPr="00EC3DEF">
        <w:rPr>
          <w:rFonts w:ascii="Arial" w:hAnsi="Arial" w:cs="Arial"/>
          <w:sz w:val="22"/>
          <w:szCs w:val="22"/>
        </w:rPr>
        <w:t xml:space="preserve"> quantitative, qualitative</w:t>
      </w:r>
      <w:r w:rsidR="002B39FA">
        <w:rPr>
          <w:rFonts w:ascii="Arial" w:hAnsi="Arial" w:cs="Arial"/>
          <w:sz w:val="22"/>
          <w:szCs w:val="22"/>
        </w:rPr>
        <w:t>,</w:t>
      </w:r>
      <w:r w:rsidR="00E82517" w:rsidRPr="00EC3DEF">
        <w:rPr>
          <w:rFonts w:ascii="Arial" w:hAnsi="Arial" w:cs="Arial"/>
          <w:sz w:val="22"/>
          <w:szCs w:val="22"/>
        </w:rPr>
        <w:t xml:space="preserve"> and mixed methods. Quantitative </w:t>
      </w:r>
      <w:r w:rsidR="00123110" w:rsidRPr="00EC3DEF">
        <w:rPr>
          <w:rFonts w:ascii="Arial" w:hAnsi="Arial" w:cs="Arial"/>
          <w:sz w:val="22"/>
          <w:szCs w:val="22"/>
        </w:rPr>
        <w:t>research involves</w:t>
      </w:r>
      <w:r w:rsidR="00E82517" w:rsidRPr="00EC3DEF">
        <w:rPr>
          <w:rFonts w:ascii="Arial" w:hAnsi="Arial" w:cs="Arial"/>
          <w:sz w:val="22"/>
          <w:szCs w:val="22"/>
        </w:rPr>
        <w:t xml:space="preserve"> collecting large amount</w:t>
      </w:r>
      <w:r w:rsidR="00123110" w:rsidRPr="00EC3DEF">
        <w:rPr>
          <w:rFonts w:ascii="Arial" w:hAnsi="Arial" w:cs="Arial"/>
          <w:sz w:val="22"/>
          <w:szCs w:val="22"/>
        </w:rPr>
        <w:t>s</w:t>
      </w:r>
      <w:r w:rsidR="00E82517" w:rsidRPr="00EC3DEF">
        <w:rPr>
          <w:rFonts w:ascii="Arial" w:hAnsi="Arial" w:cs="Arial"/>
          <w:sz w:val="22"/>
          <w:szCs w:val="22"/>
        </w:rPr>
        <w:t xml:space="preserve"> of data</w:t>
      </w:r>
      <w:r w:rsidR="00123110" w:rsidRPr="00EC3DEF">
        <w:rPr>
          <w:rFonts w:ascii="Arial" w:hAnsi="Arial" w:cs="Arial"/>
          <w:sz w:val="22"/>
          <w:szCs w:val="22"/>
        </w:rPr>
        <w:t xml:space="preserve"> </w:t>
      </w:r>
      <w:r w:rsidR="00E82517" w:rsidRPr="00EC3DEF">
        <w:rPr>
          <w:rFonts w:ascii="Arial" w:hAnsi="Arial" w:cs="Arial"/>
          <w:sz w:val="22"/>
          <w:szCs w:val="22"/>
        </w:rPr>
        <w:t xml:space="preserve">through surveys and </w:t>
      </w:r>
      <w:r w:rsidR="00123110" w:rsidRPr="00EC3DEF">
        <w:rPr>
          <w:rFonts w:ascii="Arial" w:hAnsi="Arial" w:cs="Arial"/>
          <w:sz w:val="22"/>
          <w:szCs w:val="22"/>
        </w:rPr>
        <w:t>analysing</w:t>
      </w:r>
      <w:r w:rsidR="00E82517" w:rsidRPr="00EC3DEF">
        <w:rPr>
          <w:rFonts w:ascii="Arial" w:hAnsi="Arial" w:cs="Arial"/>
          <w:sz w:val="22"/>
          <w:szCs w:val="22"/>
        </w:rPr>
        <w:t xml:space="preserve"> </w:t>
      </w:r>
      <w:r w:rsidR="00123110" w:rsidRPr="00EC3DEF">
        <w:rPr>
          <w:rFonts w:ascii="Arial" w:hAnsi="Arial" w:cs="Arial"/>
          <w:sz w:val="22"/>
          <w:szCs w:val="22"/>
        </w:rPr>
        <w:t>it</w:t>
      </w:r>
      <w:r w:rsidR="00E82517" w:rsidRPr="00EC3DEF">
        <w:rPr>
          <w:rFonts w:ascii="Arial" w:hAnsi="Arial" w:cs="Arial"/>
          <w:sz w:val="22"/>
          <w:szCs w:val="22"/>
        </w:rPr>
        <w:t xml:space="preserve">. This type of research helps pinpoint patterns and identify the problem. </w:t>
      </w:r>
      <w:r w:rsidR="00123110" w:rsidRPr="00EC3DEF">
        <w:rPr>
          <w:rFonts w:ascii="Arial" w:hAnsi="Arial" w:cs="Arial"/>
          <w:sz w:val="22"/>
          <w:szCs w:val="22"/>
        </w:rPr>
        <w:t>F</w:t>
      </w:r>
      <w:r w:rsidR="00E82517" w:rsidRPr="00EC3DEF">
        <w:rPr>
          <w:rFonts w:ascii="Arial" w:hAnsi="Arial" w:cs="Arial"/>
          <w:sz w:val="22"/>
          <w:szCs w:val="22"/>
        </w:rPr>
        <w:t>or example,</w:t>
      </w:r>
      <w:r w:rsidR="00123110" w:rsidRPr="00EC3DEF">
        <w:rPr>
          <w:rFonts w:ascii="Arial" w:hAnsi="Arial" w:cs="Arial"/>
          <w:sz w:val="22"/>
          <w:szCs w:val="22"/>
        </w:rPr>
        <w:t xml:space="preserve"> </w:t>
      </w:r>
      <w:r w:rsidR="00EC3DEF" w:rsidRPr="00EC3DEF">
        <w:rPr>
          <w:rFonts w:ascii="Arial" w:hAnsi="Arial" w:cs="Arial"/>
          <w:sz w:val="22"/>
          <w:szCs w:val="22"/>
        </w:rPr>
        <w:t xml:space="preserve">a </w:t>
      </w:r>
      <w:r w:rsidR="00E82517" w:rsidRPr="00EC3DEF">
        <w:rPr>
          <w:rFonts w:ascii="Arial" w:hAnsi="Arial" w:cs="Arial"/>
          <w:sz w:val="22"/>
          <w:szCs w:val="22"/>
        </w:rPr>
        <w:t>survey can identify the number of health workers who experience staff burnout (NHS,2023)</w:t>
      </w:r>
    </w:p>
    <w:p w14:paraId="1A3BA085" w14:textId="440E4BA9" w:rsidR="00C83DC7" w:rsidRPr="00EC3DEF" w:rsidRDefault="009156EF" w:rsidP="000301E6">
      <w:pPr>
        <w:jc w:val="both"/>
        <w:rPr>
          <w:rFonts w:ascii="Arial" w:hAnsi="Arial" w:cs="Arial"/>
          <w:sz w:val="22"/>
          <w:szCs w:val="22"/>
        </w:rPr>
      </w:pPr>
      <w:r w:rsidRPr="00EC3DEF">
        <w:rPr>
          <w:rFonts w:ascii="Arial" w:hAnsi="Arial" w:cs="Arial"/>
          <w:sz w:val="22"/>
          <w:szCs w:val="22"/>
        </w:rPr>
        <w:t xml:space="preserve">Qualitative research focuses on understanding experiences and perspectives. It often involves interviews </w:t>
      </w:r>
      <w:r w:rsidR="00C83DC7" w:rsidRPr="00EC3DEF">
        <w:rPr>
          <w:rFonts w:ascii="Arial" w:hAnsi="Arial" w:cs="Arial"/>
          <w:sz w:val="22"/>
          <w:szCs w:val="22"/>
        </w:rPr>
        <w:t>to gather detailed</w:t>
      </w:r>
      <w:r w:rsidR="00251959">
        <w:rPr>
          <w:rFonts w:ascii="Arial" w:hAnsi="Arial" w:cs="Arial"/>
          <w:sz w:val="22"/>
          <w:szCs w:val="22"/>
        </w:rPr>
        <w:t xml:space="preserve"> information</w:t>
      </w:r>
      <w:r w:rsidR="00C83DC7" w:rsidRPr="00EC3DEF">
        <w:rPr>
          <w:rFonts w:ascii="Arial" w:hAnsi="Arial" w:cs="Arial"/>
          <w:sz w:val="22"/>
          <w:szCs w:val="22"/>
        </w:rPr>
        <w:t xml:space="preserve">. This approach helps researchers explore how individuals feel and why they experience certain issues, such as mental health impacts. </w:t>
      </w:r>
    </w:p>
    <w:p w14:paraId="1C970609" w14:textId="176CCD57" w:rsidR="000301E6" w:rsidRPr="00EC3DEF" w:rsidRDefault="009156EF" w:rsidP="000301E6">
      <w:pPr>
        <w:jc w:val="both"/>
        <w:rPr>
          <w:rFonts w:ascii="Arial" w:hAnsi="Arial" w:cs="Arial"/>
          <w:sz w:val="22"/>
          <w:szCs w:val="22"/>
        </w:rPr>
      </w:pPr>
      <w:r w:rsidRPr="00EC3DEF">
        <w:rPr>
          <w:rFonts w:ascii="Arial" w:hAnsi="Arial" w:cs="Arial"/>
          <w:sz w:val="22"/>
          <w:szCs w:val="22"/>
        </w:rPr>
        <w:t xml:space="preserve">This method </w:t>
      </w:r>
      <w:r w:rsidR="00931D6B">
        <w:rPr>
          <w:rFonts w:ascii="Arial" w:hAnsi="Arial" w:cs="Arial"/>
          <w:sz w:val="22"/>
          <w:szCs w:val="22"/>
        </w:rPr>
        <w:t xml:space="preserve">helps </w:t>
      </w:r>
      <w:r w:rsidRPr="00EC3DEF">
        <w:rPr>
          <w:rFonts w:ascii="Arial" w:hAnsi="Arial" w:cs="Arial"/>
          <w:sz w:val="22"/>
          <w:szCs w:val="22"/>
        </w:rPr>
        <w:t xml:space="preserve">researchers to explore how </w:t>
      </w:r>
      <w:r w:rsidR="004D212C">
        <w:rPr>
          <w:rFonts w:ascii="Arial" w:hAnsi="Arial" w:cs="Arial"/>
          <w:sz w:val="22"/>
          <w:szCs w:val="22"/>
        </w:rPr>
        <w:t xml:space="preserve">the professionals </w:t>
      </w:r>
      <w:r w:rsidRPr="00EC3DEF">
        <w:rPr>
          <w:rFonts w:ascii="Arial" w:hAnsi="Arial" w:cs="Arial"/>
          <w:sz w:val="22"/>
          <w:szCs w:val="22"/>
        </w:rPr>
        <w:t>feel and why they experience certain issues, such as stress or emotional exhaustion (Maslach and Leiter, 2016).</w:t>
      </w:r>
      <w:bookmarkStart w:id="12" w:name="_Toc225024746"/>
      <w:r w:rsidR="000301E6" w:rsidRPr="00EC3DEF">
        <w:rPr>
          <w:rFonts w:ascii="Arial" w:hAnsi="Arial" w:cs="Arial"/>
          <w:sz w:val="22"/>
          <w:szCs w:val="22"/>
        </w:rPr>
        <w:t xml:space="preserve"> </w:t>
      </w:r>
    </w:p>
    <w:p w14:paraId="1AB98792" w14:textId="77777777" w:rsidR="00585B6B" w:rsidRPr="00585B6B" w:rsidRDefault="00585B6B" w:rsidP="00585B6B">
      <w:pPr>
        <w:pStyle w:val="Heading2"/>
        <w:rPr>
          <w:rFonts w:ascii="Arial" w:eastAsia="Arial" w:hAnsi="Arial" w:cs="Arial"/>
        </w:rPr>
      </w:pPr>
      <w:bookmarkStart w:id="13" w:name="_Toc225024747"/>
      <w:bookmarkEnd w:id="12"/>
      <w:r w:rsidRPr="00585B6B">
        <w:rPr>
          <w:rFonts w:ascii="Arial" w:eastAsia="Arial" w:hAnsi="Arial" w:cs="Arial"/>
        </w:rPr>
        <w:t>3.2 Chosen Methodology and Justification</w:t>
      </w:r>
    </w:p>
    <w:p w14:paraId="41BA7A06" w14:textId="3CDA8989" w:rsidR="00C83DC7" w:rsidRPr="00EC3DEF" w:rsidRDefault="009156EF" w:rsidP="000301E6">
      <w:pPr>
        <w:jc w:val="both"/>
        <w:rPr>
          <w:rFonts w:ascii="Arial" w:hAnsi="Arial" w:cs="Arial"/>
          <w:sz w:val="22"/>
          <w:szCs w:val="22"/>
        </w:rPr>
      </w:pPr>
      <w:r w:rsidRPr="00EC3DEF">
        <w:rPr>
          <w:rFonts w:ascii="Arial" w:hAnsi="Arial" w:cs="Arial"/>
          <w:sz w:val="22"/>
          <w:szCs w:val="22"/>
        </w:rPr>
        <w:t xml:space="preserve">For this research topic, a mixed methods design would be useful. </w:t>
      </w:r>
      <w:r w:rsidR="00C83DC7" w:rsidRPr="00EC3DEF">
        <w:rPr>
          <w:rFonts w:ascii="Arial" w:hAnsi="Arial" w:cs="Arial"/>
          <w:sz w:val="22"/>
          <w:szCs w:val="22"/>
        </w:rPr>
        <w:t>This is because staff burnout can be bot</w:t>
      </w:r>
      <w:r w:rsidR="00C8099E">
        <w:rPr>
          <w:rFonts w:ascii="Arial" w:hAnsi="Arial" w:cs="Arial"/>
          <w:sz w:val="22"/>
          <w:szCs w:val="22"/>
        </w:rPr>
        <w:t>h</w:t>
      </w:r>
      <w:r w:rsidR="00C83DC7" w:rsidRPr="00EC3DEF">
        <w:rPr>
          <w:rFonts w:ascii="Arial" w:hAnsi="Arial" w:cs="Arial"/>
          <w:sz w:val="22"/>
          <w:szCs w:val="22"/>
        </w:rPr>
        <w:t xml:space="preserve"> measured and experienced</w:t>
      </w:r>
      <w:r w:rsidR="00C51E15" w:rsidRPr="00EC3DEF">
        <w:rPr>
          <w:rFonts w:ascii="Arial" w:hAnsi="Arial" w:cs="Arial"/>
          <w:sz w:val="22"/>
          <w:szCs w:val="22"/>
        </w:rPr>
        <w:t xml:space="preserve">, while quantitative data can provide numerical evidence, and qualitative data can help explain how </w:t>
      </w:r>
      <w:r w:rsidR="00A5491F">
        <w:rPr>
          <w:rFonts w:ascii="Arial" w:hAnsi="Arial" w:cs="Arial"/>
          <w:sz w:val="22"/>
          <w:szCs w:val="22"/>
        </w:rPr>
        <w:t xml:space="preserve">many staff are affected. Mixing both methods will help </w:t>
      </w:r>
      <w:r w:rsidR="000956DD">
        <w:rPr>
          <w:rFonts w:ascii="Arial" w:hAnsi="Arial" w:cs="Arial"/>
          <w:sz w:val="22"/>
          <w:szCs w:val="22"/>
        </w:rPr>
        <w:t>fully</w:t>
      </w:r>
      <w:r w:rsidR="00A5491F">
        <w:rPr>
          <w:rFonts w:ascii="Arial" w:hAnsi="Arial" w:cs="Arial"/>
          <w:sz w:val="22"/>
          <w:szCs w:val="22"/>
        </w:rPr>
        <w:t xml:space="preserve"> understand the impact of staff burnout. </w:t>
      </w:r>
    </w:p>
    <w:p w14:paraId="149A2451" w14:textId="5DB6B8C2" w:rsidR="00575E73" w:rsidRPr="00575E73" w:rsidRDefault="00575E73" w:rsidP="00EC3DEF">
      <w:pPr>
        <w:pStyle w:val="Heading1"/>
        <w:rPr>
          <w:rFonts w:eastAsia="Arial"/>
        </w:rPr>
      </w:pPr>
      <w:r w:rsidRPr="00575E73">
        <w:rPr>
          <w:rFonts w:eastAsia="Arial"/>
        </w:rPr>
        <w:lastRenderedPageBreak/>
        <w:t>Task 4 – Data Collection</w:t>
      </w:r>
      <w:bookmarkEnd w:id="13"/>
    </w:p>
    <w:p w14:paraId="786FE761" w14:textId="4F415940" w:rsidR="00575E73" w:rsidRPr="00575E73" w:rsidRDefault="00432D05" w:rsidP="00432D05">
      <w:pPr>
        <w:pStyle w:val="Heading2"/>
        <w:rPr>
          <w:rFonts w:eastAsia="Arial"/>
        </w:rPr>
      </w:pPr>
      <w:bookmarkStart w:id="14" w:name="_Toc225024748"/>
      <w:r>
        <w:rPr>
          <w:rFonts w:eastAsia="Arial"/>
        </w:rPr>
        <w:t xml:space="preserve">4.1 </w:t>
      </w:r>
      <w:r w:rsidR="00575E73" w:rsidRPr="00575E73">
        <w:rPr>
          <w:rFonts w:eastAsia="Arial"/>
        </w:rPr>
        <w:t>Primary vs Secondary Data</w:t>
      </w:r>
      <w:bookmarkEnd w:id="14"/>
      <w:r w:rsidR="004D212C">
        <w:rPr>
          <w:rFonts w:eastAsia="Arial"/>
        </w:rPr>
        <w:t>.</w:t>
      </w:r>
    </w:p>
    <w:p w14:paraId="147A9EF1" w14:textId="341DA00C" w:rsidR="00575E73" w:rsidRPr="00EC3DEF" w:rsidRDefault="00FB6237" w:rsidP="00575E73">
      <w:pPr>
        <w:rPr>
          <w:rFonts w:ascii="Arial" w:hAnsi="Arial" w:cs="Arial"/>
          <w:sz w:val="22"/>
          <w:szCs w:val="22"/>
        </w:rPr>
      </w:pPr>
      <w:r w:rsidRPr="00EC3DEF">
        <w:rPr>
          <w:rFonts w:ascii="Arial" w:hAnsi="Arial" w:cs="Arial"/>
          <w:sz w:val="22"/>
          <w:szCs w:val="22"/>
        </w:rPr>
        <w:t>Data collection is split into primary and secondary methods. Primary data is collected directly by the researchers. For example</w:t>
      </w:r>
      <w:r w:rsidR="00123110" w:rsidRPr="00EC3DEF">
        <w:rPr>
          <w:rFonts w:ascii="Arial" w:hAnsi="Arial" w:cs="Arial"/>
          <w:sz w:val="22"/>
          <w:szCs w:val="22"/>
        </w:rPr>
        <w:t>,</w:t>
      </w:r>
      <w:r w:rsidR="00650712" w:rsidRPr="00EC3DEF">
        <w:rPr>
          <w:rFonts w:ascii="Arial" w:hAnsi="Arial" w:cs="Arial"/>
          <w:sz w:val="22"/>
          <w:szCs w:val="22"/>
        </w:rPr>
        <w:t xml:space="preserve"> </w:t>
      </w:r>
      <w:r w:rsidRPr="00EC3DEF">
        <w:rPr>
          <w:rFonts w:ascii="Arial" w:hAnsi="Arial" w:cs="Arial"/>
          <w:sz w:val="22"/>
          <w:szCs w:val="22"/>
        </w:rPr>
        <w:t>through a survey</w:t>
      </w:r>
      <w:r w:rsidR="00650712" w:rsidRPr="00EC3DEF">
        <w:rPr>
          <w:rFonts w:ascii="Arial" w:hAnsi="Arial" w:cs="Arial"/>
          <w:sz w:val="22"/>
          <w:szCs w:val="22"/>
        </w:rPr>
        <w:t xml:space="preserve"> </w:t>
      </w:r>
      <w:r w:rsidR="00251959">
        <w:rPr>
          <w:rFonts w:ascii="Arial" w:hAnsi="Arial" w:cs="Arial"/>
          <w:sz w:val="22"/>
          <w:szCs w:val="22"/>
        </w:rPr>
        <w:t>or</w:t>
      </w:r>
      <w:r w:rsidR="00650712" w:rsidRPr="00EC3DEF">
        <w:rPr>
          <w:rFonts w:ascii="Arial" w:hAnsi="Arial" w:cs="Arial"/>
          <w:sz w:val="22"/>
          <w:szCs w:val="22"/>
        </w:rPr>
        <w:t xml:space="preserve"> i</w:t>
      </w:r>
      <w:r w:rsidRPr="00EC3DEF">
        <w:rPr>
          <w:rFonts w:ascii="Arial" w:hAnsi="Arial" w:cs="Arial"/>
          <w:sz w:val="22"/>
          <w:szCs w:val="22"/>
        </w:rPr>
        <w:t xml:space="preserve">nterviews. Secondary data involves information that has been used by someone else.  For example, through reports. </w:t>
      </w:r>
      <w:r w:rsidR="00251959">
        <w:rPr>
          <w:rFonts w:ascii="Arial" w:hAnsi="Arial" w:cs="Arial"/>
          <w:sz w:val="22"/>
          <w:szCs w:val="22"/>
        </w:rPr>
        <w:t>And a</w:t>
      </w:r>
      <w:r w:rsidRPr="00EC3DEF">
        <w:rPr>
          <w:rFonts w:ascii="Arial" w:hAnsi="Arial" w:cs="Arial"/>
          <w:sz w:val="22"/>
          <w:szCs w:val="22"/>
        </w:rPr>
        <w:t>rticles (</w:t>
      </w:r>
      <w:r w:rsidR="00650712" w:rsidRPr="00EC3DEF">
        <w:rPr>
          <w:rFonts w:ascii="Arial" w:hAnsi="Arial" w:cs="Arial"/>
          <w:sz w:val="22"/>
          <w:szCs w:val="22"/>
        </w:rPr>
        <w:t>D</w:t>
      </w:r>
      <w:r w:rsidRPr="00EC3DEF">
        <w:rPr>
          <w:rFonts w:ascii="Arial" w:hAnsi="Arial" w:cs="Arial"/>
          <w:sz w:val="22"/>
          <w:szCs w:val="22"/>
        </w:rPr>
        <w:t xml:space="preserve">epartment of </w:t>
      </w:r>
      <w:r w:rsidR="00650712" w:rsidRPr="00EC3DEF">
        <w:rPr>
          <w:rFonts w:ascii="Arial" w:hAnsi="Arial" w:cs="Arial"/>
          <w:sz w:val="22"/>
          <w:szCs w:val="22"/>
        </w:rPr>
        <w:t>H</w:t>
      </w:r>
      <w:r w:rsidRPr="00EC3DEF">
        <w:rPr>
          <w:rFonts w:ascii="Arial" w:hAnsi="Arial" w:cs="Arial"/>
          <w:sz w:val="22"/>
          <w:szCs w:val="22"/>
        </w:rPr>
        <w:t xml:space="preserve">ealth and </w:t>
      </w:r>
      <w:r w:rsidR="00650712" w:rsidRPr="00EC3DEF">
        <w:rPr>
          <w:rFonts w:ascii="Arial" w:hAnsi="Arial" w:cs="Arial"/>
          <w:sz w:val="22"/>
          <w:szCs w:val="22"/>
        </w:rPr>
        <w:t>S</w:t>
      </w:r>
      <w:r w:rsidRPr="00EC3DEF">
        <w:rPr>
          <w:rFonts w:ascii="Arial" w:hAnsi="Arial" w:cs="Arial"/>
          <w:sz w:val="22"/>
          <w:szCs w:val="22"/>
        </w:rPr>
        <w:t xml:space="preserve">ocial </w:t>
      </w:r>
      <w:r w:rsidR="00650712" w:rsidRPr="00EC3DEF">
        <w:rPr>
          <w:rFonts w:ascii="Arial" w:hAnsi="Arial" w:cs="Arial"/>
          <w:sz w:val="22"/>
          <w:szCs w:val="22"/>
        </w:rPr>
        <w:t>C</w:t>
      </w:r>
      <w:r w:rsidRPr="00EC3DEF">
        <w:rPr>
          <w:rFonts w:ascii="Arial" w:hAnsi="Arial" w:cs="Arial"/>
          <w:sz w:val="22"/>
          <w:szCs w:val="22"/>
        </w:rPr>
        <w:t>are,2022)</w:t>
      </w:r>
    </w:p>
    <w:p w14:paraId="6FDFD7E0" w14:textId="14C11B4F" w:rsidR="005C2336" w:rsidRPr="000E562E" w:rsidRDefault="00432D05" w:rsidP="000E562E">
      <w:pPr>
        <w:pStyle w:val="Heading2"/>
        <w:rPr>
          <w:rFonts w:eastAsia="Arial"/>
        </w:rPr>
      </w:pPr>
      <w:bookmarkStart w:id="15" w:name="_Toc225024749"/>
      <w:r>
        <w:rPr>
          <w:rFonts w:eastAsia="Arial"/>
        </w:rPr>
        <w:t xml:space="preserve">4.2 </w:t>
      </w:r>
      <w:r w:rsidR="00575E73" w:rsidRPr="00575E73">
        <w:rPr>
          <w:rFonts w:eastAsia="Arial"/>
        </w:rPr>
        <w:t>Chosen Data Type and Justification</w:t>
      </w:r>
      <w:bookmarkEnd w:id="15"/>
      <w:r w:rsidR="004D212C">
        <w:rPr>
          <w:rFonts w:eastAsia="Arial"/>
        </w:rPr>
        <w:t>.</w:t>
      </w:r>
    </w:p>
    <w:p w14:paraId="63AA36FB" w14:textId="755946C0" w:rsidR="005C2336" w:rsidRDefault="005C2336" w:rsidP="00EC3DEF">
      <w:pPr>
        <w:jc w:val="both"/>
        <w:rPr>
          <w:rFonts w:ascii="Arial" w:hAnsi="Arial" w:cs="Arial"/>
          <w:sz w:val="22"/>
          <w:szCs w:val="22"/>
        </w:rPr>
      </w:pPr>
      <w:r w:rsidRPr="00EC3DEF">
        <w:rPr>
          <w:rFonts w:ascii="Arial" w:hAnsi="Arial" w:cs="Arial"/>
          <w:sz w:val="22"/>
          <w:szCs w:val="22"/>
        </w:rPr>
        <w:t xml:space="preserve">For this research, both primary and secondary data will be used. Primary data is important because it can be collected directly from healthcare professionals through surveys or interviews, allowing researchers to understand their personal experiences with burnout. As a result, the information gathered is more detailed and relevant to the study. Using first-hand data also helps improve the accuracy of the research. </w:t>
      </w:r>
    </w:p>
    <w:p w14:paraId="4FC98773" w14:textId="5DD65EA7" w:rsidR="00A5491F" w:rsidRPr="00EC3DEF" w:rsidRDefault="00A5491F" w:rsidP="00EC3DEF">
      <w:pPr>
        <w:jc w:val="both"/>
        <w:rPr>
          <w:rFonts w:ascii="Arial" w:hAnsi="Arial" w:cs="Arial"/>
          <w:sz w:val="22"/>
          <w:szCs w:val="22"/>
        </w:rPr>
      </w:pPr>
      <w:r>
        <w:rPr>
          <w:rFonts w:ascii="Arial" w:hAnsi="Arial" w:cs="Arial"/>
          <w:sz w:val="22"/>
          <w:szCs w:val="22"/>
        </w:rPr>
        <w:t xml:space="preserve">For example, a survey could ask healthcare workers how often they feel </w:t>
      </w:r>
      <w:r w:rsidR="00C8099E">
        <w:rPr>
          <w:rFonts w:ascii="Arial" w:hAnsi="Arial" w:cs="Arial"/>
          <w:sz w:val="22"/>
          <w:szCs w:val="22"/>
        </w:rPr>
        <w:t>emotionally</w:t>
      </w:r>
      <w:r>
        <w:rPr>
          <w:rFonts w:ascii="Arial" w:hAnsi="Arial" w:cs="Arial"/>
          <w:sz w:val="22"/>
          <w:szCs w:val="22"/>
        </w:rPr>
        <w:t xml:space="preserve"> exhausted or stressed at work. Interviews could be used to find out</w:t>
      </w:r>
      <w:r w:rsidR="00C8099E">
        <w:rPr>
          <w:rFonts w:ascii="Arial" w:hAnsi="Arial" w:cs="Arial"/>
          <w:sz w:val="22"/>
          <w:szCs w:val="22"/>
        </w:rPr>
        <w:t xml:space="preserve"> more in</w:t>
      </w:r>
      <w:r w:rsidR="000D52F4">
        <w:rPr>
          <w:rFonts w:ascii="Arial" w:hAnsi="Arial" w:cs="Arial"/>
          <w:sz w:val="22"/>
          <w:szCs w:val="22"/>
        </w:rPr>
        <w:t>-</w:t>
      </w:r>
      <w:r w:rsidR="00C8099E">
        <w:rPr>
          <w:rFonts w:ascii="Arial" w:hAnsi="Arial" w:cs="Arial"/>
          <w:sz w:val="22"/>
          <w:szCs w:val="22"/>
        </w:rPr>
        <w:t xml:space="preserve">depth. giving more of a deeper understanding of how burnout affects individuals. </w:t>
      </w:r>
    </w:p>
    <w:p w14:paraId="11A349BB" w14:textId="49323A49" w:rsidR="00575E73" w:rsidRDefault="00432D05" w:rsidP="00432D05">
      <w:pPr>
        <w:pStyle w:val="Heading2"/>
        <w:rPr>
          <w:rFonts w:eastAsia="Arial"/>
        </w:rPr>
      </w:pPr>
      <w:bookmarkStart w:id="16" w:name="_Toc225024750"/>
      <w:r>
        <w:rPr>
          <w:rFonts w:eastAsia="Arial"/>
        </w:rPr>
        <w:t xml:space="preserve">4.3 </w:t>
      </w:r>
      <w:r w:rsidR="00575E73" w:rsidRPr="00575E73">
        <w:rPr>
          <w:rFonts w:eastAsia="Arial"/>
        </w:rPr>
        <w:t>Advantages and Challenges</w:t>
      </w:r>
      <w:bookmarkEnd w:id="16"/>
      <w:r w:rsidR="004D212C">
        <w:rPr>
          <w:rFonts w:eastAsia="Arial"/>
        </w:rPr>
        <w:t>.</w:t>
      </w:r>
    </w:p>
    <w:p w14:paraId="7C67FD1A" w14:textId="52DE11FA" w:rsidR="00C47C75" w:rsidRPr="00EC3DEF" w:rsidRDefault="00C47C75" w:rsidP="00EC3DEF">
      <w:pPr>
        <w:jc w:val="both"/>
        <w:rPr>
          <w:rFonts w:ascii="Arial" w:hAnsi="Arial" w:cs="Arial"/>
          <w:sz w:val="22"/>
          <w:szCs w:val="22"/>
        </w:rPr>
      </w:pPr>
      <w:r w:rsidRPr="00EC3DEF">
        <w:rPr>
          <w:rFonts w:ascii="Arial" w:hAnsi="Arial" w:cs="Arial"/>
          <w:sz w:val="22"/>
          <w:szCs w:val="22"/>
        </w:rPr>
        <w:t xml:space="preserve">Using both primary and secondary data can make the research more reliable and provide a better overall understanding of the topic. However, it does come with challenges. Collecting primary data can take a lot of time, and it isn’t always easy to </w:t>
      </w:r>
      <w:r w:rsidR="00251959">
        <w:rPr>
          <w:rFonts w:ascii="Arial" w:hAnsi="Arial" w:cs="Arial"/>
          <w:sz w:val="22"/>
          <w:szCs w:val="22"/>
        </w:rPr>
        <w:t>reach</w:t>
      </w:r>
      <w:r w:rsidRPr="00EC3DEF">
        <w:rPr>
          <w:rFonts w:ascii="Arial" w:hAnsi="Arial" w:cs="Arial"/>
          <w:sz w:val="22"/>
          <w:szCs w:val="22"/>
        </w:rPr>
        <w:t xml:space="preserve"> people to </w:t>
      </w:r>
      <w:r w:rsidR="00251959">
        <w:rPr>
          <w:rFonts w:ascii="Arial" w:hAnsi="Arial" w:cs="Arial"/>
          <w:sz w:val="22"/>
          <w:szCs w:val="22"/>
        </w:rPr>
        <w:t>complete</w:t>
      </w:r>
      <w:r w:rsidRPr="00EC3DEF">
        <w:rPr>
          <w:rFonts w:ascii="Arial" w:hAnsi="Arial" w:cs="Arial"/>
          <w:sz w:val="22"/>
          <w:szCs w:val="22"/>
        </w:rPr>
        <w:t xml:space="preserve"> a survey. There are also ethical issues to consider</w:t>
      </w:r>
      <w:r w:rsidR="00650712" w:rsidRPr="00EC3DEF">
        <w:rPr>
          <w:rFonts w:ascii="Arial" w:hAnsi="Arial" w:cs="Arial"/>
          <w:sz w:val="22"/>
          <w:szCs w:val="22"/>
        </w:rPr>
        <w:t>, s</w:t>
      </w:r>
      <w:r w:rsidRPr="00EC3DEF">
        <w:rPr>
          <w:rFonts w:ascii="Arial" w:hAnsi="Arial" w:cs="Arial"/>
          <w:sz w:val="22"/>
          <w:szCs w:val="22"/>
        </w:rPr>
        <w:t>uch as keeping people’s personal information private (West and Coia, 2019).</w:t>
      </w:r>
      <w:r w:rsidR="00EC3DEF">
        <w:rPr>
          <w:rFonts w:ascii="Arial" w:hAnsi="Arial" w:cs="Arial"/>
          <w:sz w:val="22"/>
          <w:szCs w:val="22"/>
        </w:rPr>
        <w:t xml:space="preserve"> </w:t>
      </w:r>
      <w:r w:rsidRPr="00EC3DEF">
        <w:rPr>
          <w:rFonts w:ascii="Arial" w:hAnsi="Arial" w:cs="Arial"/>
          <w:sz w:val="22"/>
          <w:szCs w:val="22"/>
        </w:rPr>
        <w:t>Despite these challenges, combining primary and secondary data will help to provide a better understanding of</w:t>
      </w:r>
      <w:r w:rsidR="004D212C">
        <w:rPr>
          <w:rFonts w:ascii="Arial" w:hAnsi="Arial" w:cs="Arial"/>
          <w:sz w:val="22"/>
          <w:szCs w:val="22"/>
        </w:rPr>
        <w:t xml:space="preserve"> burnout</w:t>
      </w:r>
      <w:r w:rsidRPr="00EC3DEF">
        <w:rPr>
          <w:rFonts w:ascii="Arial" w:hAnsi="Arial" w:cs="Arial"/>
          <w:sz w:val="22"/>
          <w:szCs w:val="22"/>
        </w:rPr>
        <w:t>.</w:t>
      </w:r>
    </w:p>
    <w:p w14:paraId="2DF9C307" w14:textId="0BBF692A" w:rsidR="00575E73" w:rsidRPr="00575E73" w:rsidRDefault="00575E73" w:rsidP="00432D05">
      <w:pPr>
        <w:pStyle w:val="Heading1"/>
        <w:rPr>
          <w:rFonts w:eastAsia="Arial"/>
        </w:rPr>
      </w:pPr>
      <w:bookmarkStart w:id="17" w:name="_Toc225024751"/>
      <w:r w:rsidRPr="00575E73">
        <w:rPr>
          <w:rFonts w:eastAsia="Arial"/>
        </w:rPr>
        <w:t>Conclusion</w:t>
      </w:r>
      <w:bookmarkEnd w:id="17"/>
      <w:r w:rsidR="004D212C">
        <w:rPr>
          <w:rFonts w:eastAsia="Arial"/>
        </w:rPr>
        <w:t>.</w:t>
      </w:r>
      <w:r w:rsidRPr="00575E73">
        <w:rPr>
          <w:rFonts w:eastAsia="Arial"/>
        </w:rPr>
        <w:t xml:space="preserve"> </w:t>
      </w:r>
    </w:p>
    <w:p w14:paraId="7B73A6DD" w14:textId="3CD260A9" w:rsidR="00575E73" w:rsidRPr="00575E73" w:rsidRDefault="005C2336" w:rsidP="00EC3DEF">
      <w:pPr>
        <w:jc w:val="both"/>
        <w:rPr>
          <w:rFonts w:ascii="Arial" w:eastAsia="Arial" w:hAnsi="Arial" w:cs="Arial"/>
          <w:sz w:val="22"/>
          <w:szCs w:val="22"/>
        </w:rPr>
      </w:pPr>
      <w:r>
        <w:rPr>
          <w:rFonts w:ascii="Arial" w:eastAsia="Arial" w:hAnsi="Arial" w:cs="Arial"/>
          <w:sz w:val="22"/>
          <w:szCs w:val="22"/>
        </w:rPr>
        <w:t>I</w:t>
      </w:r>
      <w:r w:rsidRPr="005C2336">
        <w:rPr>
          <w:rFonts w:ascii="Arial" w:eastAsia="Arial" w:hAnsi="Arial" w:cs="Arial"/>
          <w:sz w:val="22"/>
          <w:szCs w:val="22"/>
        </w:rPr>
        <w:t>n conclusion, staff burnout is a</w:t>
      </w:r>
      <w:r w:rsidR="00182C9F">
        <w:rPr>
          <w:rFonts w:ascii="Arial" w:eastAsia="Arial" w:hAnsi="Arial" w:cs="Arial"/>
          <w:sz w:val="22"/>
          <w:szCs w:val="22"/>
        </w:rPr>
        <w:t xml:space="preserve"> big</w:t>
      </w:r>
      <w:r w:rsidR="004D212C">
        <w:rPr>
          <w:rFonts w:ascii="Arial" w:eastAsia="Arial" w:hAnsi="Arial" w:cs="Arial"/>
          <w:sz w:val="22"/>
          <w:szCs w:val="22"/>
        </w:rPr>
        <w:t xml:space="preserve"> </w:t>
      </w:r>
      <w:r w:rsidRPr="005C2336">
        <w:rPr>
          <w:rFonts w:ascii="Arial" w:eastAsia="Arial" w:hAnsi="Arial" w:cs="Arial"/>
          <w:sz w:val="22"/>
          <w:szCs w:val="22"/>
        </w:rPr>
        <w:t>issue in the UK health and social care sector</w:t>
      </w:r>
      <w:r>
        <w:rPr>
          <w:rFonts w:ascii="Arial" w:eastAsia="Arial" w:hAnsi="Arial" w:cs="Arial"/>
          <w:sz w:val="22"/>
          <w:szCs w:val="22"/>
        </w:rPr>
        <w:t>,</w:t>
      </w:r>
      <w:r w:rsidRPr="005C2336">
        <w:rPr>
          <w:rFonts w:ascii="Arial" w:eastAsia="Arial" w:hAnsi="Arial" w:cs="Arial"/>
          <w:sz w:val="22"/>
          <w:szCs w:val="22"/>
        </w:rPr>
        <w:t xml:space="preserve"> as it impacts both healthcare workers and </w:t>
      </w:r>
      <w:r w:rsidR="004D212C">
        <w:rPr>
          <w:rFonts w:ascii="Arial" w:eastAsia="Arial" w:hAnsi="Arial" w:cs="Arial"/>
          <w:sz w:val="22"/>
          <w:szCs w:val="22"/>
        </w:rPr>
        <w:t xml:space="preserve">the </w:t>
      </w:r>
      <w:r w:rsidRPr="005C2336">
        <w:rPr>
          <w:rFonts w:ascii="Arial" w:eastAsia="Arial" w:hAnsi="Arial" w:cs="Arial"/>
          <w:sz w:val="22"/>
          <w:szCs w:val="22"/>
        </w:rPr>
        <w:t>care provided to patients</w:t>
      </w:r>
      <w:r w:rsidR="00650712">
        <w:rPr>
          <w:rFonts w:ascii="Arial" w:eastAsia="Arial" w:hAnsi="Arial" w:cs="Arial"/>
          <w:sz w:val="22"/>
          <w:szCs w:val="22"/>
        </w:rPr>
        <w:t xml:space="preserve"> </w:t>
      </w:r>
      <w:r w:rsidRPr="005C2336">
        <w:rPr>
          <w:rFonts w:ascii="Arial" w:eastAsia="Arial" w:hAnsi="Arial" w:cs="Arial"/>
          <w:sz w:val="22"/>
          <w:szCs w:val="22"/>
        </w:rPr>
        <w:t>(NHS,</w:t>
      </w:r>
      <w:r w:rsidR="00650712">
        <w:rPr>
          <w:rFonts w:ascii="Arial" w:eastAsia="Arial" w:hAnsi="Arial" w:cs="Arial"/>
          <w:sz w:val="22"/>
          <w:szCs w:val="22"/>
        </w:rPr>
        <w:t xml:space="preserve"> </w:t>
      </w:r>
      <w:r w:rsidRPr="005C2336">
        <w:rPr>
          <w:rFonts w:ascii="Arial" w:eastAsia="Arial" w:hAnsi="Arial" w:cs="Arial"/>
          <w:sz w:val="22"/>
          <w:szCs w:val="22"/>
        </w:rPr>
        <w:t xml:space="preserve">2023). </w:t>
      </w:r>
      <w:r>
        <w:rPr>
          <w:rFonts w:ascii="Arial" w:eastAsia="Arial" w:hAnsi="Arial" w:cs="Arial"/>
          <w:sz w:val="22"/>
          <w:szCs w:val="22"/>
        </w:rPr>
        <w:t>This report explained the main causes of staff burnout, which include high workloads and staff shortages (Department of Health and Social Care,</w:t>
      </w:r>
      <w:r w:rsidR="00650712">
        <w:rPr>
          <w:rFonts w:ascii="Arial" w:eastAsia="Arial" w:hAnsi="Arial" w:cs="Arial"/>
          <w:sz w:val="22"/>
          <w:szCs w:val="22"/>
        </w:rPr>
        <w:t xml:space="preserve"> </w:t>
      </w:r>
      <w:r>
        <w:rPr>
          <w:rFonts w:ascii="Arial" w:eastAsia="Arial" w:hAnsi="Arial" w:cs="Arial"/>
          <w:sz w:val="22"/>
          <w:szCs w:val="22"/>
        </w:rPr>
        <w:t>2022).</w:t>
      </w:r>
      <w:r w:rsidRPr="005C2336">
        <w:rPr>
          <w:rFonts w:ascii="Arial" w:eastAsia="Arial" w:hAnsi="Arial" w:cs="Arial"/>
          <w:sz w:val="22"/>
          <w:szCs w:val="22"/>
        </w:rPr>
        <w:t xml:space="preserve"> </w:t>
      </w:r>
      <w:r>
        <w:rPr>
          <w:rFonts w:ascii="Arial" w:eastAsia="Arial" w:hAnsi="Arial" w:cs="Arial"/>
          <w:sz w:val="22"/>
          <w:szCs w:val="22"/>
        </w:rPr>
        <w:t>T</w:t>
      </w:r>
      <w:r w:rsidRPr="005C2336">
        <w:rPr>
          <w:rFonts w:ascii="Arial" w:eastAsia="Arial" w:hAnsi="Arial" w:cs="Arial"/>
          <w:sz w:val="22"/>
          <w:szCs w:val="22"/>
        </w:rPr>
        <w:t>his evidence shows that burnout can have long</w:t>
      </w:r>
      <w:r>
        <w:rPr>
          <w:rFonts w:ascii="Arial" w:eastAsia="Arial" w:hAnsi="Arial" w:cs="Arial"/>
          <w:sz w:val="22"/>
          <w:szCs w:val="22"/>
        </w:rPr>
        <w:t>-</w:t>
      </w:r>
      <w:r w:rsidRPr="005C2336">
        <w:rPr>
          <w:rFonts w:ascii="Arial" w:eastAsia="Arial" w:hAnsi="Arial" w:cs="Arial"/>
          <w:sz w:val="22"/>
          <w:szCs w:val="22"/>
        </w:rPr>
        <w:t>term phys</w:t>
      </w:r>
      <w:r>
        <w:rPr>
          <w:rFonts w:ascii="Arial" w:eastAsia="Arial" w:hAnsi="Arial" w:cs="Arial"/>
          <w:sz w:val="22"/>
          <w:szCs w:val="22"/>
        </w:rPr>
        <w:t>i</w:t>
      </w:r>
      <w:r w:rsidRPr="005C2336">
        <w:rPr>
          <w:rFonts w:ascii="Arial" w:eastAsia="Arial" w:hAnsi="Arial" w:cs="Arial"/>
          <w:sz w:val="22"/>
          <w:szCs w:val="22"/>
        </w:rPr>
        <w:t>cal and emotional impact</w:t>
      </w:r>
      <w:r>
        <w:rPr>
          <w:rFonts w:ascii="Arial" w:eastAsia="Arial" w:hAnsi="Arial" w:cs="Arial"/>
          <w:sz w:val="22"/>
          <w:szCs w:val="22"/>
        </w:rPr>
        <w:t>s</w:t>
      </w:r>
      <w:r w:rsidRPr="005C2336">
        <w:rPr>
          <w:rFonts w:ascii="Arial" w:eastAsia="Arial" w:hAnsi="Arial" w:cs="Arial"/>
          <w:sz w:val="22"/>
          <w:szCs w:val="22"/>
        </w:rPr>
        <w:t xml:space="preserve"> on the staff</w:t>
      </w:r>
      <w:r w:rsidR="00650712">
        <w:rPr>
          <w:rFonts w:ascii="Arial" w:eastAsia="Arial" w:hAnsi="Arial" w:cs="Arial"/>
          <w:sz w:val="22"/>
          <w:szCs w:val="22"/>
        </w:rPr>
        <w:t xml:space="preserve"> </w:t>
      </w:r>
      <w:r w:rsidRPr="005C2336">
        <w:rPr>
          <w:rFonts w:ascii="Arial" w:eastAsia="Arial" w:hAnsi="Arial" w:cs="Arial"/>
          <w:sz w:val="22"/>
          <w:szCs w:val="22"/>
        </w:rPr>
        <w:t>(Maslach and Leiter, 2016)</w:t>
      </w:r>
      <w:r w:rsidR="00650712">
        <w:rPr>
          <w:rFonts w:ascii="Arial" w:eastAsia="Arial" w:hAnsi="Arial" w:cs="Arial"/>
          <w:sz w:val="22"/>
          <w:szCs w:val="22"/>
        </w:rPr>
        <w:t>.</w:t>
      </w:r>
      <w:r w:rsidRPr="005C2336">
        <w:rPr>
          <w:rFonts w:ascii="Arial" w:eastAsia="Arial" w:hAnsi="Arial" w:cs="Arial"/>
          <w:sz w:val="22"/>
          <w:szCs w:val="22"/>
        </w:rPr>
        <w:t xml:space="preserve"> </w:t>
      </w:r>
      <w:r>
        <w:rPr>
          <w:rFonts w:ascii="Arial" w:eastAsia="Arial" w:hAnsi="Arial" w:cs="Arial"/>
          <w:sz w:val="22"/>
          <w:szCs w:val="22"/>
        </w:rPr>
        <w:t>Ad</w:t>
      </w:r>
      <w:r w:rsidRPr="005C2336">
        <w:rPr>
          <w:rFonts w:ascii="Arial" w:eastAsia="Arial" w:hAnsi="Arial" w:cs="Arial"/>
          <w:sz w:val="22"/>
          <w:szCs w:val="22"/>
        </w:rPr>
        <w:t xml:space="preserve">dressing this issue is important </w:t>
      </w:r>
      <w:r>
        <w:rPr>
          <w:rFonts w:ascii="Arial" w:eastAsia="Arial" w:hAnsi="Arial" w:cs="Arial"/>
          <w:sz w:val="22"/>
          <w:szCs w:val="22"/>
        </w:rPr>
        <w:t>for</w:t>
      </w:r>
      <w:r w:rsidRPr="005C2336">
        <w:rPr>
          <w:rFonts w:ascii="Arial" w:eastAsia="Arial" w:hAnsi="Arial" w:cs="Arial"/>
          <w:sz w:val="22"/>
          <w:szCs w:val="22"/>
        </w:rPr>
        <w:t xml:space="preserve"> support</w:t>
      </w:r>
      <w:r>
        <w:rPr>
          <w:rFonts w:ascii="Arial" w:eastAsia="Arial" w:hAnsi="Arial" w:cs="Arial"/>
          <w:sz w:val="22"/>
          <w:szCs w:val="22"/>
        </w:rPr>
        <w:t>ing</w:t>
      </w:r>
      <w:r w:rsidRPr="005C2336">
        <w:rPr>
          <w:rFonts w:ascii="Arial" w:eastAsia="Arial" w:hAnsi="Arial" w:cs="Arial"/>
          <w:sz w:val="22"/>
          <w:szCs w:val="22"/>
        </w:rPr>
        <w:t xml:space="preserve"> staff well</w:t>
      </w:r>
      <w:r>
        <w:rPr>
          <w:rFonts w:ascii="Arial" w:eastAsia="Arial" w:hAnsi="Arial" w:cs="Arial"/>
          <w:sz w:val="22"/>
          <w:szCs w:val="22"/>
        </w:rPr>
        <w:t>-</w:t>
      </w:r>
      <w:r w:rsidRPr="005C2336">
        <w:rPr>
          <w:rFonts w:ascii="Arial" w:eastAsia="Arial" w:hAnsi="Arial" w:cs="Arial"/>
          <w:sz w:val="22"/>
          <w:szCs w:val="22"/>
        </w:rPr>
        <w:t>being and improv</w:t>
      </w:r>
      <w:r>
        <w:rPr>
          <w:rFonts w:ascii="Arial" w:eastAsia="Arial" w:hAnsi="Arial" w:cs="Arial"/>
          <w:sz w:val="22"/>
          <w:szCs w:val="22"/>
        </w:rPr>
        <w:t>ing</w:t>
      </w:r>
      <w:r w:rsidRPr="005C2336">
        <w:rPr>
          <w:rFonts w:ascii="Arial" w:eastAsia="Arial" w:hAnsi="Arial" w:cs="Arial"/>
          <w:sz w:val="22"/>
          <w:szCs w:val="22"/>
        </w:rPr>
        <w:t xml:space="preserve"> </w:t>
      </w:r>
      <w:r>
        <w:rPr>
          <w:rFonts w:ascii="Arial" w:eastAsia="Arial" w:hAnsi="Arial" w:cs="Arial"/>
          <w:sz w:val="22"/>
          <w:szCs w:val="22"/>
        </w:rPr>
        <w:t>patient</w:t>
      </w:r>
      <w:r w:rsidRPr="005C2336">
        <w:rPr>
          <w:rFonts w:ascii="Arial" w:eastAsia="Arial" w:hAnsi="Arial" w:cs="Arial"/>
          <w:sz w:val="22"/>
          <w:szCs w:val="22"/>
        </w:rPr>
        <w:t xml:space="preserve"> </w:t>
      </w:r>
      <w:r>
        <w:rPr>
          <w:rFonts w:ascii="Arial" w:eastAsia="Arial" w:hAnsi="Arial" w:cs="Arial"/>
          <w:sz w:val="22"/>
          <w:szCs w:val="22"/>
        </w:rPr>
        <w:t>outcome</w:t>
      </w:r>
      <w:r w:rsidRPr="005C2336">
        <w:rPr>
          <w:rFonts w:ascii="Arial" w:eastAsia="Arial" w:hAnsi="Arial" w:cs="Arial"/>
          <w:sz w:val="22"/>
          <w:szCs w:val="22"/>
        </w:rPr>
        <w:t>s (West and Coia, 2019).</w:t>
      </w:r>
    </w:p>
    <w:p w14:paraId="1ED57807" w14:textId="77777777" w:rsidR="00575E73" w:rsidRPr="00575E73" w:rsidRDefault="00575E73" w:rsidP="00432D05">
      <w:pPr>
        <w:pStyle w:val="Heading1"/>
        <w:rPr>
          <w:rFonts w:eastAsia="Arial"/>
        </w:rPr>
      </w:pPr>
      <w:bookmarkStart w:id="18" w:name="_Toc225024752"/>
      <w:r w:rsidRPr="00575E73">
        <w:rPr>
          <w:rFonts w:eastAsia="Arial"/>
        </w:rPr>
        <w:t>Reference List</w:t>
      </w:r>
      <w:bookmarkEnd w:id="18"/>
    </w:p>
    <w:p w14:paraId="29A4DC6D" w14:textId="7A18BB35" w:rsidR="009156EF" w:rsidRPr="00EC3DEF" w:rsidRDefault="009156EF" w:rsidP="00EC3DEF">
      <w:pPr>
        <w:jc w:val="both"/>
        <w:rPr>
          <w:rFonts w:ascii="Arial" w:hAnsi="Arial" w:cs="Arial"/>
          <w:sz w:val="22"/>
          <w:szCs w:val="22"/>
        </w:rPr>
      </w:pPr>
      <w:r w:rsidRPr="00EC3DEF">
        <w:rPr>
          <w:rFonts w:ascii="Arial" w:hAnsi="Arial" w:cs="Arial"/>
          <w:sz w:val="22"/>
          <w:szCs w:val="22"/>
        </w:rPr>
        <w:t>Department of Health and Social Care (2022)</w:t>
      </w:r>
      <w:r w:rsidR="00FB6237" w:rsidRPr="00EC3DEF">
        <w:rPr>
          <w:rFonts w:ascii="Arial" w:hAnsi="Arial" w:cs="Arial"/>
          <w:sz w:val="22"/>
          <w:szCs w:val="22"/>
        </w:rPr>
        <w:t>.</w:t>
      </w:r>
      <w:r w:rsidRPr="00EC3DEF">
        <w:rPr>
          <w:rFonts w:ascii="Arial" w:hAnsi="Arial" w:cs="Arial"/>
          <w:sz w:val="22"/>
          <w:szCs w:val="22"/>
        </w:rPr>
        <w:t xml:space="preserve"> Health and social care workforce strategy. Available at: https://www.gov.uk (Accessed: 4 April 2026).</w:t>
      </w:r>
    </w:p>
    <w:p w14:paraId="404A6FC6" w14:textId="6E073E3A" w:rsidR="009156EF" w:rsidRPr="00EC3DEF" w:rsidRDefault="009156EF" w:rsidP="00EC3DEF">
      <w:pPr>
        <w:jc w:val="both"/>
        <w:rPr>
          <w:rFonts w:ascii="Arial" w:hAnsi="Arial" w:cs="Arial"/>
          <w:sz w:val="22"/>
          <w:szCs w:val="22"/>
        </w:rPr>
      </w:pPr>
      <w:r w:rsidRPr="00EC3DEF">
        <w:rPr>
          <w:rFonts w:ascii="Arial" w:hAnsi="Arial" w:cs="Arial"/>
          <w:sz w:val="22"/>
          <w:szCs w:val="22"/>
        </w:rPr>
        <w:t>Maslach, C. and Leiter, M.P. (2016)</w:t>
      </w:r>
      <w:r w:rsidR="00FB6237" w:rsidRPr="00EC3DEF">
        <w:rPr>
          <w:rFonts w:ascii="Arial" w:hAnsi="Arial" w:cs="Arial"/>
          <w:sz w:val="22"/>
          <w:szCs w:val="22"/>
        </w:rPr>
        <w:t>.</w:t>
      </w:r>
      <w:r w:rsidRPr="00EC3DEF">
        <w:rPr>
          <w:rFonts w:ascii="Arial" w:hAnsi="Arial" w:cs="Arial"/>
          <w:sz w:val="22"/>
          <w:szCs w:val="22"/>
        </w:rPr>
        <w:t xml:space="preserve"> Understanding the burnout experience: recent research and its implications for psychiatry. World Psychiatry, 15(2), pp. 103–111.</w:t>
      </w:r>
      <w:r w:rsidR="00585B6B">
        <w:rPr>
          <w:rFonts w:ascii="Arial" w:hAnsi="Arial" w:cs="Arial"/>
          <w:sz w:val="22"/>
          <w:szCs w:val="22"/>
        </w:rPr>
        <w:t xml:space="preserve"> (Accessed: 4 April 2026)</w:t>
      </w:r>
    </w:p>
    <w:p w14:paraId="248B52E8" w14:textId="77777777" w:rsidR="009156EF" w:rsidRPr="00EC3DEF" w:rsidRDefault="009156EF" w:rsidP="00EC3DEF">
      <w:pPr>
        <w:jc w:val="both"/>
        <w:rPr>
          <w:rFonts w:ascii="Arial" w:hAnsi="Arial" w:cs="Arial"/>
          <w:sz w:val="22"/>
          <w:szCs w:val="22"/>
        </w:rPr>
      </w:pPr>
      <w:r w:rsidRPr="00EC3DEF">
        <w:rPr>
          <w:rFonts w:ascii="Arial" w:hAnsi="Arial" w:cs="Arial"/>
          <w:sz w:val="22"/>
          <w:szCs w:val="22"/>
        </w:rPr>
        <w:lastRenderedPageBreak/>
        <w:t>National Health Service (NHS) (2023) NHS Staff Survey 2023 Results. Available at: https://www.nhsstaffsurveys.com (Accessed: 4 April 2026).</w:t>
      </w:r>
    </w:p>
    <w:p w14:paraId="407C5D22" w14:textId="6BB5DB34" w:rsidR="009156EF" w:rsidRPr="00EC3DEF" w:rsidRDefault="009156EF" w:rsidP="00EC3DEF">
      <w:pPr>
        <w:jc w:val="both"/>
        <w:rPr>
          <w:rFonts w:ascii="Arial" w:hAnsi="Arial" w:cs="Arial"/>
          <w:sz w:val="22"/>
          <w:szCs w:val="22"/>
        </w:rPr>
      </w:pPr>
      <w:r w:rsidRPr="00EC3DEF">
        <w:rPr>
          <w:rFonts w:ascii="Arial" w:hAnsi="Arial" w:cs="Arial"/>
          <w:sz w:val="22"/>
          <w:szCs w:val="22"/>
        </w:rPr>
        <w:t>West, M. and Coia, D. (2019)</w:t>
      </w:r>
      <w:r w:rsidR="00FB6237" w:rsidRPr="00EC3DEF">
        <w:rPr>
          <w:rFonts w:ascii="Arial" w:hAnsi="Arial" w:cs="Arial"/>
          <w:sz w:val="22"/>
          <w:szCs w:val="22"/>
        </w:rPr>
        <w:t>.</w:t>
      </w:r>
      <w:r w:rsidRPr="00EC3DEF">
        <w:rPr>
          <w:rFonts w:ascii="Arial" w:hAnsi="Arial" w:cs="Arial"/>
          <w:sz w:val="22"/>
          <w:szCs w:val="22"/>
        </w:rPr>
        <w:t xml:space="preserve"> Caring for doctors, caring for patients. London: General Medical Council.</w:t>
      </w:r>
      <w:r w:rsidR="00585B6B">
        <w:rPr>
          <w:rFonts w:ascii="Arial" w:hAnsi="Arial" w:cs="Arial"/>
          <w:sz w:val="22"/>
          <w:szCs w:val="22"/>
        </w:rPr>
        <w:t xml:space="preserve"> (accessed: 15 </w:t>
      </w:r>
      <w:proofErr w:type="spellStart"/>
      <w:r w:rsidR="00585B6B">
        <w:rPr>
          <w:rFonts w:ascii="Arial" w:hAnsi="Arial" w:cs="Arial"/>
          <w:sz w:val="22"/>
          <w:szCs w:val="22"/>
        </w:rPr>
        <w:t>april</w:t>
      </w:r>
      <w:proofErr w:type="spellEnd"/>
      <w:r w:rsidR="00585B6B">
        <w:rPr>
          <w:rFonts w:ascii="Arial" w:hAnsi="Arial" w:cs="Arial"/>
          <w:sz w:val="22"/>
          <w:szCs w:val="22"/>
        </w:rPr>
        <w:t xml:space="preserve"> 2026)</w:t>
      </w:r>
    </w:p>
    <w:bookmarkEnd w:id="1"/>
    <w:p w14:paraId="5520970D" w14:textId="6E015302" w:rsidR="00530E16" w:rsidRPr="00575E73" w:rsidRDefault="00530E16" w:rsidP="00575E73">
      <w:pPr>
        <w:rPr>
          <w:rFonts w:ascii="Arial" w:eastAsia="Arial" w:hAnsi="Arial" w:cs="Arial"/>
          <w:sz w:val="22"/>
          <w:szCs w:val="22"/>
        </w:rPr>
      </w:pPr>
    </w:p>
    <w:sectPr w:rsidR="00530E16" w:rsidRPr="00575E73"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CEA40" w14:textId="77777777" w:rsidR="00D3166E" w:rsidRDefault="00D3166E" w:rsidP="002A1842">
      <w:pPr>
        <w:spacing w:after="0" w:line="240" w:lineRule="auto"/>
      </w:pPr>
      <w:r>
        <w:separator/>
      </w:r>
    </w:p>
  </w:endnote>
  <w:endnote w:type="continuationSeparator" w:id="0">
    <w:p w14:paraId="5C93B2EA" w14:textId="77777777" w:rsidR="00D3166E" w:rsidRDefault="00D3166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DB7028E"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70EA102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D6A616E"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528853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330A7" w14:textId="77777777" w:rsidR="00D3166E" w:rsidRDefault="00D3166E" w:rsidP="002A1842">
      <w:pPr>
        <w:spacing w:after="0" w:line="240" w:lineRule="auto"/>
      </w:pPr>
      <w:r>
        <w:separator/>
      </w:r>
    </w:p>
  </w:footnote>
  <w:footnote w:type="continuationSeparator" w:id="0">
    <w:p w14:paraId="4A6693CA" w14:textId="77777777" w:rsidR="00D3166E" w:rsidRDefault="00D3166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00387908">
    <w:abstractNumId w:val="5"/>
  </w:num>
  <w:num w:numId="2" w16cid:durableId="1397556148">
    <w:abstractNumId w:val="3"/>
  </w:num>
  <w:num w:numId="3" w16cid:durableId="934483156">
    <w:abstractNumId w:val="2"/>
  </w:num>
  <w:num w:numId="4" w16cid:durableId="1978097755">
    <w:abstractNumId w:val="1"/>
  </w:num>
  <w:num w:numId="5" w16cid:durableId="1593584764">
    <w:abstractNumId w:val="4"/>
  </w:num>
  <w:num w:numId="6" w16cid:durableId="1319453893">
    <w:abstractNumId w:val="0"/>
  </w:num>
  <w:num w:numId="7" w16cid:durableId="524903049">
    <w:abstractNumId w:val="7"/>
  </w:num>
  <w:num w:numId="8" w16cid:durableId="11029140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01E6"/>
    <w:rsid w:val="000445CB"/>
    <w:rsid w:val="00092D5A"/>
    <w:rsid w:val="000956DD"/>
    <w:rsid w:val="000D52F4"/>
    <w:rsid w:val="000E562E"/>
    <w:rsid w:val="00105B9B"/>
    <w:rsid w:val="00123110"/>
    <w:rsid w:val="00172AD1"/>
    <w:rsid w:val="001813E7"/>
    <w:rsid w:val="00182C9F"/>
    <w:rsid w:val="001A76EF"/>
    <w:rsid w:val="001E0AF6"/>
    <w:rsid w:val="00251959"/>
    <w:rsid w:val="002A1842"/>
    <w:rsid w:val="002B39FA"/>
    <w:rsid w:val="00383887"/>
    <w:rsid w:val="00432D05"/>
    <w:rsid w:val="004468F8"/>
    <w:rsid w:val="004D212C"/>
    <w:rsid w:val="004F6DCE"/>
    <w:rsid w:val="00520175"/>
    <w:rsid w:val="00530E16"/>
    <w:rsid w:val="005634EF"/>
    <w:rsid w:val="00575E73"/>
    <w:rsid w:val="00575E75"/>
    <w:rsid w:val="00585B6B"/>
    <w:rsid w:val="005C2336"/>
    <w:rsid w:val="005F4095"/>
    <w:rsid w:val="0060066D"/>
    <w:rsid w:val="006057A1"/>
    <w:rsid w:val="00650712"/>
    <w:rsid w:val="00687EB6"/>
    <w:rsid w:val="00722EFE"/>
    <w:rsid w:val="007637E9"/>
    <w:rsid w:val="00775230"/>
    <w:rsid w:val="007978C3"/>
    <w:rsid w:val="008D55CF"/>
    <w:rsid w:val="008E7834"/>
    <w:rsid w:val="009156EF"/>
    <w:rsid w:val="00915FB4"/>
    <w:rsid w:val="00931D6B"/>
    <w:rsid w:val="009F60D1"/>
    <w:rsid w:val="00A5491F"/>
    <w:rsid w:val="00A652B9"/>
    <w:rsid w:val="00A75B15"/>
    <w:rsid w:val="00AB1A38"/>
    <w:rsid w:val="00AE06EA"/>
    <w:rsid w:val="00B00399"/>
    <w:rsid w:val="00B65ED6"/>
    <w:rsid w:val="00B836FF"/>
    <w:rsid w:val="00BA0043"/>
    <w:rsid w:val="00C34FAE"/>
    <w:rsid w:val="00C47C75"/>
    <w:rsid w:val="00C51E15"/>
    <w:rsid w:val="00C56C2A"/>
    <w:rsid w:val="00C8099E"/>
    <w:rsid w:val="00C83DC7"/>
    <w:rsid w:val="00CF650B"/>
    <w:rsid w:val="00D15BBF"/>
    <w:rsid w:val="00D3166E"/>
    <w:rsid w:val="00D51602"/>
    <w:rsid w:val="00D62A9C"/>
    <w:rsid w:val="00D864F6"/>
    <w:rsid w:val="00DB181C"/>
    <w:rsid w:val="00E26E2D"/>
    <w:rsid w:val="00E82517"/>
    <w:rsid w:val="00EA04EC"/>
    <w:rsid w:val="00EC3DEF"/>
    <w:rsid w:val="00EE35E4"/>
    <w:rsid w:val="00F038D8"/>
    <w:rsid w:val="00F618F2"/>
    <w:rsid w:val="00FB6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BCA82"/>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2019</TotalTime>
  <Pages>6</Pages>
  <Words>1491</Words>
  <Characters>8412</Characters>
  <Application>Microsoft Office Word</Application>
  <DocSecurity>0</DocSecurity>
  <Lines>205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Sadia Jeylaani (2531722)</cp:lastModifiedBy>
  <cp:revision>15</cp:revision>
  <dcterms:created xsi:type="dcterms:W3CDTF">2026-04-06T01:04:00Z</dcterms:created>
  <dcterms:modified xsi:type="dcterms:W3CDTF">2026-04-20T16:12:00Z</dcterms:modified>
</cp:coreProperties>
</file>