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color w:val="5B9BD5" w:themeColor="accent1"/>
        </w:rPr>
        <w:id w:val="-1619904080"/>
        <w:docPartObj>
          <w:docPartGallery w:val="Cover Pages"/>
          <w:docPartUnique/>
        </w:docPartObj>
      </w:sdtPr>
      <w:sdtEndPr>
        <w:rPr>
          <w:color w:val="auto"/>
          <w:sz w:val="24"/>
          <w:szCs w:val="24"/>
        </w:rPr>
      </w:sdtEndPr>
      <w:sdtContent>
        <w:p w:rsidR="009D2495" w:rsidRDefault="009D2495" w:rsidP="009D2495">
          <w:pPr>
            <w:spacing w:line="276" w:lineRule="auto"/>
            <w:rPr>
              <w:rFonts w:ascii="Times New Roman" w:hAnsi="Times New Roman" w:cs="Times New Roman"/>
              <w:color w:val="5B9BD5" w:themeColor="accent1"/>
            </w:rPr>
          </w:pPr>
        </w:p>
        <w:p w:rsidR="009D2495" w:rsidRDefault="009D2495" w:rsidP="009D2495">
          <w:pPr>
            <w:spacing w:line="276" w:lineRule="auto"/>
            <w:rPr>
              <w:rFonts w:ascii="Times New Roman" w:hAnsi="Times New Roman" w:cs="Times New Roman"/>
              <w:color w:val="5B9BD5" w:themeColor="accent1"/>
            </w:rPr>
          </w:pPr>
        </w:p>
        <w:p w:rsidR="009D2495" w:rsidRDefault="009D2495" w:rsidP="009D2495">
          <w:pPr>
            <w:spacing w:line="276" w:lineRule="auto"/>
            <w:rPr>
              <w:rFonts w:ascii="Times New Roman" w:hAnsi="Times New Roman" w:cs="Times New Roman"/>
              <w:color w:val="5B9BD5" w:themeColor="accent1"/>
            </w:rPr>
          </w:pPr>
        </w:p>
        <w:p w:rsidR="009D2495" w:rsidRDefault="009D2495" w:rsidP="009D2495">
          <w:pPr>
            <w:spacing w:line="276" w:lineRule="auto"/>
            <w:rPr>
              <w:rFonts w:ascii="Times New Roman" w:hAnsi="Times New Roman" w:cs="Times New Roman"/>
              <w:color w:val="5B9BD5" w:themeColor="accent1"/>
            </w:rPr>
          </w:pPr>
        </w:p>
        <w:p w:rsidR="009D2495" w:rsidRPr="009D2495" w:rsidRDefault="00082CE6" w:rsidP="009D2495">
          <w:pPr>
            <w:spacing w:line="276" w:lineRule="auto"/>
            <w:rPr>
              <w:rFonts w:ascii="Times New Roman" w:hAnsi="Times New Roman" w:cs="Times New Roman"/>
              <w:b/>
              <w:bCs/>
              <w:sz w:val="48"/>
              <w:szCs w:val="48"/>
            </w:rPr>
          </w:pPr>
          <w:r>
            <w:rPr>
              <w:rFonts w:ascii="Times New Roman" w:hAnsi="Times New Roman" w:cs="Times New Roman"/>
              <w:b/>
              <w:bCs/>
              <w:sz w:val="48"/>
              <w:szCs w:val="48"/>
            </w:rPr>
            <w:t xml:space="preserve">       </w:t>
          </w:r>
          <w:r w:rsidR="00925CC9">
            <w:rPr>
              <w:rFonts w:ascii="Times New Roman" w:hAnsi="Times New Roman" w:cs="Times New Roman"/>
              <w:b/>
              <w:bCs/>
              <w:sz w:val="48"/>
              <w:szCs w:val="48"/>
            </w:rPr>
            <w:t>DIGITAL ENTREPRENEURSHIP</w:t>
          </w:r>
        </w:p>
        <w:p w:rsidR="009D2495" w:rsidRPr="009D2495" w:rsidRDefault="009D2495" w:rsidP="009D2495">
          <w:pPr>
            <w:spacing w:line="276" w:lineRule="auto"/>
            <w:rPr>
              <w:rFonts w:ascii="Times New Roman" w:hAnsi="Times New Roman" w:cs="Times New Roman"/>
              <w:b/>
              <w:bCs/>
              <w:sz w:val="48"/>
              <w:szCs w:val="48"/>
            </w:rPr>
          </w:pPr>
          <w:r w:rsidRPr="009D2495">
            <w:rPr>
              <w:rFonts w:ascii="Times New Roman" w:hAnsi="Times New Roman" w:cs="Times New Roman"/>
              <w:b/>
              <w:bCs/>
              <w:sz w:val="48"/>
              <w:szCs w:val="48"/>
            </w:rPr>
            <w:t xml:space="preserve">                       </w:t>
          </w:r>
          <w:r w:rsidR="00082CE6">
            <w:rPr>
              <w:rFonts w:ascii="Times New Roman" w:hAnsi="Times New Roman" w:cs="Times New Roman"/>
              <w:b/>
              <w:bCs/>
              <w:sz w:val="48"/>
              <w:szCs w:val="48"/>
            </w:rPr>
            <w:t xml:space="preserve">  </w:t>
          </w:r>
          <w:r w:rsidRPr="009D2495">
            <w:rPr>
              <w:rFonts w:ascii="Times New Roman" w:hAnsi="Times New Roman" w:cs="Times New Roman"/>
              <w:b/>
              <w:bCs/>
              <w:sz w:val="48"/>
              <w:szCs w:val="48"/>
            </w:rPr>
            <w:t>BMMB700</w:t>
          </w:r>
          <w:r w:rsidR="00925CC9">
            <w:rPr>
              <w:rFonts w:ascii="Times New Roman" w:hAnsi="Times New Roman" w:cs="Times New Roman"/>
              <w:b/>
              <w:bCs/>
              <w:sz w:val="48"/>
              <w:szCs w:val="48"/>
            </w:rPr>
            <w:t>2</w:t>
          </w:r>
          <w:r w:rsidRPr="009D2495">
            <w:rPr>
              <w:rFonts w:ascii="Times New Roman" w:hAnsi="Times New Roman" w:cs="Times New Roman"/>
              <w:b/>
              <w:bCs/>
              <w:sz w:val="48"/>
              <w:szCs w:val="48"/>
            </w:rPr>
            <w:t>D</w:t>
          </w:r>
        </w:p>
        <w:p w:rsidR="009D2495" w:rsidRPr="009D2495" w:rsidRDefault="009D2495" w:rsidP="009D2495">
          <w:pPr>
            <w:spacing w:line="276" w:lineRule="auto"/>
            <w:rPr>
              <w:rFonts w:ascii="Times New Roman" w:hAnsi="Times New Roman" w:cs="Times New Roman"/>
              <w:b/>
              <w:bCs/>
              <w:sz w:val="48"/>
              <w:szCs w:val="48"/>
            </w:rPr>
          </w:pPr>
          <w:r w:rsidRPr="009D2495">
            <w:rPr>
              <w:rFonts w:ascii="Times New Roman" w:hAnsi="Times New Roman" w:cs="Times New Roman"/>
              <w:b/>
              <w:bCs/>
              <w:sz w:val="48"/>
              <w:szCs w:val="48"/>
            </w:rPr>
            <w:t xml:space="preserve">                          </w:t>
          </w:r>
          <w:r w:rsidR="00082CE6">
            <w:rPr>
              <w:rFonts w:ascii="Times New Roman" w:hAnsi="Times New Roman" w:cs="Times New Roman"/>
              <w:b/>
              <w:bCs/>
              <w:sz w:val="48"/>
              <w:szCs w:val="48"/>
            </w:rPr>
            <w:t xml:space="preserve">  </w:t>
          </w:r>
          <w:r w:rsidRPr="009D2495">
            <w:rPr>
              <w:rFonts w:ascii="Times New Roman" w:hAnsi="Times New Roman" w:cs="Times New Roman"/>
              <w:b/>
              <w:bCs/>
              <w:sz w:val="48"/>
              <w:szCs w:val="48"/>
            </w:rPr>
            <w:t xml:space="preserve">  e-MBA</w:t>
          </w:r>
        </w:p>
        <w:p w:rsidR="009D2495" w:rsidRPr="009D2495" w:rsidRDefault="009D2495" w:rsidP="009D2495">
          <w:pPr>
            <w:spacing w:line="276" w:lineRule="auto"/>
            <w:jc w:val="center"/>
            <w:rPr>
              <w:rFonts w:ascii="Times New Roman" w:hAnsi="Times New Roman" w:cs="Times New Roman"/>
              <w:b/>
              <w:bCs/>
              <w:sz w:val="48"/>
              <w:szCs w:val="48"/>
            </w:rPr>
          </w:pPr>
        </w:p>
        <w:p w:rsidR="009D2495" w:rsidRPr="009D2495" w:rsidRDefault="009D2495" w:rsidP="009D2495">
          <w:pPr>
            <w:spacing w:line="276" w:lineRule="auto"/>
            <w:rPr>
              <w:rFonts w:ascii="Times New Roman" w:hAnsi="Times New Roman" w:cs="Times New Roman"/>
              <w:b/>
              <w:bCs/>
              <w:sz w:val="48"/>
              <w:szCs w:val="48"/>
            </w:rPr>
          </w:pPr>
          <w:r w:rsidRPr="009D2495">
            <w:rPr>
              <w:rFonts w:ascii="Times New Roman" w:hAnsi="Times New Roman" w:cs="Times New Roman"/>
              <w:b/>
              <w:bCs/>
              <w:sz w:val="48"/>
              <w:szCs w:val="48"/>
            </w:rPr>
            <w:t xml:space="preserve">             </w:t>
          </w:r>
        </w:p>
        <w:p w:rsidR="00082CE6" w:rsidRDefault="00082CE6" w:rsidP="00082CE6">
          <w:pPr>
            <w:spacing w:line="276" w:lineRule="auto"/>
            <w:rPr>
              <w:rFonts w:ascii="Times New Roman" w:hAnsi="Times New Roman" w:cs="Times New Roman"/>
              <w:b/>
              <w:bCs/>
              <w:sz w:val="48"/>
              <w:szCs w:val="48"/>
            </w:rPr>
          </w:pPr>
        </w:p>
        <w:p w:rsidR="00082CE6" w:rsidRDefault="00082CE6" w:rsidP="00082CE6">
          <w:pPr>
            <w:spacing w:line="276" w:lineRule="auto"/>
            <w:rPr>
              <w:rFonts w:ascii="Times New Roman" w:hAnsi="Times New Roman" w:cs="Times New Roman"/>
              <w:b/>
              <w:bCs/>
              <w:sz w:val="48"/>
              <w:szCs w:val="48"/>
            </w:rPr>
          </w:pPr>
        </w:p>
        <w:p w:rsidR="009D2495" w:rsidRPr="009D2495" w:rsidRDefault="00082CE6" w:rsidP="00082CE6">
          <w:pPr>
            <w:spacing w:line="276" w:lineRule="auto"/>
            <w:rPr>
              <w:rFonts w:ascii="Times New Roman" w:hAnsi="Times New Roman" w:cs="Times New Roman"/>
              <w:b/>
              <w:bCs/>
              <w:sz w:val="48"/>
              <w:szCs w:val="48"/>
            </w:rPr>
          </w:pPr>
          <w:r>
            <w:rPr>
              <w:rFonts w:ascii="Times New Roman" w:hAnsi="Times New Roman" w:cs="Times New Roman"/>
              <w:b/>
              <w:bCs/>
              <w:sz w:val="48"/>
              <w:szCs w:val="48"/>
            </w:rPr>
            <w:t xml:space="preserve">         </w:t>
          </w:r>
          <w:r w:rsidR="009D2495" w:rsidRPr="009D2495">
            <w:rPr>
              <w:rFonts w:ascii="Times New Roman" w:hAnsi="Times New Roman" w:cs="Times New Roman"/>
              <w:b/>
              <w:bCs/>
              <w:sz w:val="48"/>
              <w:szCs w:val="48"/>
            </w:rPr>
            <w:t>TITLE:</w:t>
          </w:r>
          <w:r>
            <w:rPr>
              <w:rFonts w:ascii="Times New Roman" w:hAnsi="Times New Roman" w:cs="Times New Roman"/>
              <w:b/>
              <w:bCs/>
              <w:sz w:val="48"/>
              <w:szCs w:val="48"/>
            </w:rPr>
            <w:t xml:space="preserve"> REPORT ON SKY PLC</w:t>
          </w:r>
        </w:p>
        <w:p w:rsidR="009D2495" w:rsidRPr="009D2495" w:rsidRDefault="009D2495" w:rsidP="009D2495">
          <w:pPr>
            <w:spacing w:line="276" w:lineRule="auto"/>
            <w:jc w:val="center"/>
            <w:rPr>
              <w:rFonts w:ascii="Times New Roman" w:hAnsi="Times New Roman" w:cs="Times New Roman"/>
              <w:sz w:val="48"/>
              <w:szCs w:val="48"/>
            </w:rPr>
          </w:pPr>
        </w:p>
        <w:p w:rsidR="009D2495" w:rsidRPr="009D2495" w:rsidRDefault="009D2495" w:rsidP="009D2495">
          <w:pPr>
            <w:spacing w:line="276" w:lineRule="auto"/>
            <w:jc w:val="center"/>
            <w:rPr>
              <w:rFonts w:ascii="Times New Roman" w:hAnsi="Times New Roman" w:cs="Times New Roman"/>
              <w:sz w:val="48"/>
              <w:szCs w:val="48"/>
            </w:rPr>
          </w:pPr>
        </w:p>
        <w:p w:rsidR="009D2495" w:rsidRPr="009D2495" w:rsidRDefault="009D2495" w:rsidP="009D2495">
          <w:pPr>
            <w:spacing w:line="276" w:lineRule="auto"/>
            <w:rPr>
              <w:rFonts w:ascii="Times New Roman" w:hAnsi="Times New Roman" w:cs="Times New Roman"/>
              <w:sz w:val="48"/>
              <w:szCs w:val="48"/>
            </w:rPr>
          </w:pPr>
          <w:r w:rsidRPr="009D2495">
            <w:rPr>
              <w:rFonts w:ascii="Times New Roman" w:hAnsi="Times New Roman" w:cs="Times New Roman"/>
              <w:sz w:val="48"/>
              <w:szCs w:val="48"/>
            </w:rPr>
            <w:t xml:space="preserve">                </w:t>
          </w:r>
        </w:p>
        <w:p w:rsidR="009D2495" w:rsidRPr="009D2495" w:rsidRDefault="009D2495" w:rsidP="009D2495">
          <w:pPr>
            <w:spacing w:line="276" w:lineRule="auto"/>
            <w:rPr>
              <w:rFonts w:ascii="Times New Roman" w:hAnsi="Times New Roman" w:cs="Times New Roman"/>
              <w:sz w:val="48"/>
              <w:szCs w:val="48"/>
            </w:rPr>
          </w:pPr>
        </w:p>
        <w:p w:rsidR="009D2495" w:rsidRPr="009D2495" w:rsidRDefault="009D2495" w:rsidP="009D2495">
          <w:pPr>
            <w:spacing w:line="276" w:lineRule="auto"/>
            <w:rPr>
              <w:rFonts w:ascii="Times New Roman" w:hAnsi="Times New Roman" w:cs="Times New Roman"/>
              <w:sz w:val="48"/>
              <w:szCs w:val="48"/>
            </w:rPr>
          </w:pPr>
        </w:p>
        <w:p w:rsidR="009D2495" w:rsidRPr="009D2495" w:rsidRDefault="00082CE6" w:rsidP="009D2495">
          <w:pPr>
            <w:spacing w:line="276" w:lineRule="auto"/>
            <w:rPr>
              <w:rFonts w:ascii="Times New Roman" w:hAnsi="Times New Roman" w:cs="Times New Roman"/>
              <w:b/>
              <w:bCs/>
              <w:sz w:val="32"/>
              <w:szCs w:val="32"/>
            </w:rPr>
          </w:pPr>
          <w:r>
            <w:rPr>
              <w:rFonts w:ascii="Times New Roman" w:hAnsi="Times New Roman" w:cs="Times New Roman"/>
              <w:sz w:val="48"/>
              <w:szCs w:val="48"/>
            </w:rPr>
            <w:t xml:space="preserve">              </w:t>
          </w:r>
          <w:r w:rsidR="009D2495" w:rsidRPr="009D2495">
            <w:rPr>
              <w:rFonts w:ascii="Times New Roman" w:hAnsi="Times New Roman" w:cs="Times New Roman"/>
              <w:sz w:val="48"/>
              <w:szCs w:val="48"/>
            </w:rPr>
            <w:t xml:space="preserve">       </w:t>
          </w:r>
          <w:r w:rsidR="009D2495" w:rsidRPr="009D2495">
            <w:rPr>
              <w:rFonts w:ascii="Times New Roman" w:hAnsi="Times New Roman" w:cs="Times New Roman"/>
              <w:b/>
              <w:bCs/>
              <w:sz w:val="32"/>
              <w:szCs w:val="32"/>
            </w:rPr>
            <w:t>Student Name: Md Jahid Hossain</w:t>
          </w:r>
        </w:p>
        <w:p w:rsidR="009D2495" w:rsidRPr="009D2495" w:rsidRDefault="009D2495" w:rsidP="009D2495">
          <w:pPr>
            <w:spacing w:line="276" w:lineRule="auto"/>
            <w:jc w:val="center"/>
            <w:rPr>
              <w:rFonts w:ascii="Times New Roman" w:hAnsi="Times New Roman" w:cs="Times New Roman"/>
              <w:b/>
              <w:bCs/>
              <w:sz w:val="32"/>
              <w:szCs w:val="32"/>
            </w:rPr>
          </w:pPr>
          <w:r w:rsidRPr="009D2495">
            <w:rPr>
              <w:rFonts w:ascii="Times New Roman" w:hAnsi="Times New Roman" w:cs="Times New Roman"/>
              <w:b/>
              <w:bCs/>
              <w:sz w:val="32"/>
              <w:szCs w:val="32"/>
            </w:rPr>
            <w:t>Student ID Number: 1811221</w:t>
          </w:r>
        </w:p>
        <w:p w:rsidR="001E401B" w:rsidRPr="00082CE6" w:rsidRDefault="009D2495" w:rsidP="00082CE6">
          <w:pPr>
            <w:pStyle w:val="NoSpacing"/>
            <w:rPr>
              <w:rFonts w:ascii="Times New Roman" w:hAnsi="Times New Roman" w:cs="Times New Roman"/>
            </w:rPr>
          </w:pPr>
          <w:r w:rsidRPr="009D2495">
            <w:rPr>
              <w:rFonts w:ascii="Times New Roman" w:hAnsi="Times New Roman" w:cs="Times New Roman"/>
              <w:b/>
              <w:bCs/>
              <w:sz w:val="32"/>
              <w:szCs w:val="32"/>
            </w:rPr>
            <w:t xml:space="preserve">                               Date: </w:t>
          </w:r>
          <w:r w:rsidR="00082CE6">
            <w:rPr>
              <w:rFonts w:ascii="Times New Roman" w:hAnsi="Times New Roman" w:cs="Times New Roman"/>
              <w:b/>
              <w:bCs/>
              <w:sz w:val="32"/>
              <w:szCs w:val="32"/>
            </w:rPr>
            <w:t>27</w:t>
          </w:r>
          <w:r w:rsidR="00082CE6" w:rsidRPr="00082CE6">
            <w:rPr>
              <w:rFonts w:ascii="Times New Roman" w:hAnsi="Times New Roman" w:cs="Times New Roman"/>
              <w:b/>
              <w:bCs/>
              <w:sz w:val="32"/>
              <w:szCs w:val="32"/>
              <w:vertAlign w:val="superscript"/>
            </w:rPr>
            <w:t>th</w:t>
          </w:r>
          <w:r w:rsidR="00082CE6">
            <w:rPr>
              <w:rFonts w:ascii="Times New Roman" w:hAnsi="Times New Roman" w:cs="Times New Roman"/>
              <w:b/>
              <w:bCs/>
              <w:sz w:val="32"/>
              <w:szCs w:val="32"/>
            </w:rPr>
            <w:t xml:space="preserve"> July</w:t>
          </w:r>
          <w:r w:rsidRPr="009D2495">
            <w:rPr>
              <w:rFonts w:ascii="Times New Roman" w:hAnsi="Times New Roman" w:cs="Times New Roman"/>
              <w:b/>
              <w:bCs/>
              <w:sz w:val="32"/>
              <w:szCs w:val="32"/>
            </w:rPr>
            <w:t xml:space="preserve"> 2020</w:t>
          </w:r>
        </w:p>
        <w:p w:rsidR="001E401B" w:rsidRPr="00F50D88" w:rsidRDefault="001E401B" w:rsidP="00F50D88">
          <w:pPr>
            <w:spacing w:line="600" w:lineRule="auto"/>
            <w:rPr>
              <w:rFonts w:ascii="Times New Roman" w:hAnsi="Times New Roman" w:cs="Times New Roman"/>
              <w:sz w:val="24"/>
              <w:szCs w:val="24"/>
            </w:rPr>
          </w:pPr>
          <w:r w:rsidRPr="00F50D88">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smallCaps w:val="0"/>
          <w:color w:val="auto"/>
          <w:sz w:val="22"/>
          <w:szCs w:val="22"/>
        </w:rPr>
        <w:id w:val="1400408692"/>
        <w:docPartObj>
          <w:docPartGallery w:val="Table of Contents"/>
          <w:docPartUnique/>
        </w:docPartObj>
      </w:sdtPr>
      <w:sdtEndPr>
        <w:rPr>
          <w:noProof/>
        </w:rPr>
      </w:sdtEndPr>
      <w:sdtContent>
        <w:p w:rsidR="00F50D88" w:rsidRPr="00F50D88" w:rsidRDefault="00F50D88" w:rsidP="00F50D88">
          <w:pPr>
            <w:pStyle w:val="TOCHeading"/>
            <w:numPr>
              <w:ilvl w:val="0"/>
              <w:numId w:val="0"/>
            </w:numPr>
            <w:spacing w:line="600" w:lineRule="auto"/>
            <w:ind w:left="432" w:hanging="432"/>
            <w:rPr>
              <w:rFonts w:ascii="Times New Roman" w:hAnsi="Times New Roman" w:cs="Times New Roman"/>
            </w:rPr>
          </w:pPr>
          <w:r w:rsidRPr="00F50D88">
            <w:rPr>
              <w:rFonts w:ascii="Times New Roman" w:hAnsi="Times New Roman" w:cs="Times New Roman"/>
            </w:rPr>
            <w:t>Table of Contents</w:t>
          </w:r>
        </w:p>
        <w:p w:rsidR="00F50D88" w:rsidRPr="00F50D88" w:rsidRDefault="00441C09" w:rsidP="00F50D88">
          <w:pPr>
            <w:pStyle w:val="TOC1"/>
            <w:tabs>
              <w:tab w:val="left" w:pos="440"/>
              <w:tab w:val="right" w:leader="dot" w:pos="9350"/>
            </w:tabs>
            <w:spacing w:line="600" w:lineRule="auto"/>
            <w:rPr>
              <w:rFonts w:ascii="Times New Roman" w:hAnsi="Times New Roman" w:cs="Times New Roman"/>
              <w:noProof/>
            </w:rPr>
          </w:pPr>
          <w:hyperlink w:anchor="_Toc44618891" w:history="1">
            <w:r w:rsidR="00F50D88" w:rsidRPr="00F50D88">
              <w:rPr>
                <w:rStyle w:val="Hyperlink"/>
                <w:rFonts w:ascii="Times New Roman" w:hAnsi="Times New Roman" w:cs="Times New Roman"/>
                <w:noProof/>
              </w:rPr>
              <w:t>1</w:t>
            </w:r>
            <w:r w:rsidR="00F50D88" w:rsidRPr="00F50D88">
              <w:rPr>
                <w:rFonts w:ascii="Times New Roman" w:hAnsi="Times New Roman" w:cs="Times New Roman"/>
                <w:noProof/>
              </w:rPr>
              <w:tab/>
            </w:r>
            <w:r w:rsidR="00F50D88" w:rsidRPr="00F50D88">
              <w:rPr>
                <w:rStyle w:val="Hyperlink"/>
                <w:rFonts w:ascii="Times New Roman" w:hAnsi="Times New Roman" w:cs="Times New Roman"/>
                <w:noProof/>
              </w:rPr>
              <w:t>Task 1: P</w:t>
            </w:r>
            <w:r w:rsidR="00F50D88" w:rsidRPr="00F50D88">
              <w:rPr>
                <w:rStyle w:val="Hyperlink"/>
                <w:rFonts w:ascii="Times New Roman" w:hAnsi="Times New Roman" w:cs="Times New Roman"/>
                <w:noProof/>
              </w:rPr>
              <w:t>a</w:t>
            </w:r>
            <w:r w:rsidR="00F50D88" w:rsidRPr="00F50D88">
              <w:rPr>
                <w:rStyle w:val="Hyperlink"/>
                <w:rFonts w:ascii="Times New Roman" w:hAnsi="Times New Roman" w:cs="Times New Roman"/>
                <w:noProof/>
              </w:rPr>
              <w:t>rt- B</w:t>
            </w:r>
            <w:r w:rsidR="00F50D88" w:rsidRPr="00F50D88">
              <w:rPr>
                <w:rFonts w:ascii="Times New Roman" w:hAnsi="Times New Roman" w:cs="Times New Roman"/>
                <w:noProof/>
                <w:webHidden/>
              </w:rPr>
              <w:tab/>
            </w:r>
            <w:r w:rsidR="00F50D88" w:rsidRPr="00F50D88">
              <w:rPr>
                <w:rFonts w:ascii="Times New Roman" w:hAnsi="Times New Roman" w:cs="Times New Roman"/>
                <w:noProof/>
                <w:webHidden/>
              </w:rPr>
              <w:fldChar w:fldCharType="begin"/>
            </w:r>
            <w:r w:rsidR="00F50D88" w:rsidRPr="00F50D88">
              <w:rPr>
                <w:rFonts w:ascii="Times New Roman" w:hAnsi="Times New Roman" w:cs="Times New Roman"/>
                <w:noProof/>
                <w:webHidden/>
              </w:rPr>
              <w:instrText xml:space="preserve"> PAGEREF _Toc44618891 \h </w:instrText>
            </w:r>
            <w:r w:rsidR="00F50D88" w:rsidRPr="00F50D88">
              <w:rPr>
                <w:rFonts w:ascii="Times New Roman" w:hAnsi="Times New Roman" w:cs="Times New Roman"/>
                <w:noProof/>
                <w:webHidden/>
              </w:rPr>
            </w:r>
            <w:r w:rsidR="00F50D88" w:rsidRPr="00F50D88">
              <w:rPr>
                <w:rFonts w:ascii="Times New Roman" w:hAnsi="Times New Roman" w:cs="Times New Roman"/>
                <w:noProof/>
                <w:webHidden/>
              </w:rPr>
              <w:fldChar w:fldCharType="separate"/>
            </w:r>
            <w:r w:rsidR="00F50D88" w:rsidRPr="00F50D88">
              <w:rPr>
                <w:rFonts w:ascii="Times New Roman" w:hAnsi="Times New Roman" w:cs="Times New Roman"/>
                <w:noProof/>
                <w:webHidden/>
              </w:rPr>
              <w:t>2</w:t>
            </w:r>
            <w:r w:rsidR="00F50D88" w:rsidRPr="00F50D88">
              <w:rPr>
                <w:rFonts w:ascii="Times New Roman" w:hAnsi="Times New Roman" w:cs="Times New Roman"/>
                <w:noProof/>
                <w:webHidden/>
              </w:rPr>
              <w:fldChar w:fldCharType="end"/>
            </w:r>
          </w:hyperlink>
        </w:p>
        <w:p w:rsidR="00F50D88" w:rsidRPr="00F50D88" w:rsidRDefault="00441C09" w:rsidP="00F50D88">
          <w:pPr>
            <w:pStyle w:val="TOC2"/>
            <w:tabs>
              <w:tab w:val="left" w:pos="880"/>
              <w:tab w:val="right" w:leader="dot" w:pos="9350"/>
            </w:tabs>
            <w:spacing w:line="600" w:lineRule="auto"/>
            <w:rPr>
              <w:rFonts w:ascii="Times New Roman" w:hAnsi="Times New Roman" w:cs="Times New Roman"/>
              <w:noProof/>
            </w:rPr>
          </w:pPr>
          <w:hyperlink w:anchor="_Toc44618892" w:history="1">
            <w:r w:rsidR="00F50D88" w:rsidRPr="00F50D88">
              <w:rPr>
                <w:rStyle w:val="Hyperlink"/>
                <w:rFonts w:ascii="Times New Roman" w:hAnsi="Times New Roman" w:cs="Times New Roman"/>
                <w:noProof/>
              </w:rPr>
              <w:t>1.1</w:t>
            </w:r>
            <w:r w:rsidR="00F50D88" w:rsidRPr="00F50D88">
              <w:rPr>
                <w:rFonts w:ascii="Times New Roman" w:hAnsi="Times New Roman" w:cs="Times New Roman"/>
                <w:noProof/>
              </w:rPr>
              <w:tab/>
            </w:r>
            <w:r w:rsidR="00F50D88" w:rsidRPr="00F50D88">
              <w:rPr>
                <w:rStyle w:val="Hyperlink"/>
                <w:rFonts w:ascii="Times New Roman" w:hAnsi="Times New Roman" w:cs="Times New Roman"/>
                <w:noProof/>
              </w:rPr>
              <w:t>Introduction</w:t>
            </w:r>
            <w:r w:rsidR="00F50D88" w:rsidRPr="00F50D88">
              <w:rPr>
                <w:rFonts w:ascii="Times New Roman" w:hAnsi="Times New Roman" w:cs="Times New Roman"/>
                <w:noProof/>
                <w:webHidden/>
              </w:rPr>
              <w:tab/>
              <w:t>2</w:t>
            </w:r>
          </w:hyperlink>
        </w:p>
        <w:p w:rsidR="00F50D88" w:rsidRPr="00F50D88" w:rsidRDefault="00441C09" w:rsidP="00F50D88">
          <w:pPr>
            <w:pStyle w:val="TOC2"/>
            <w:tabs>
              <w:tab w:val="left" w:pos="880"/>
              <w:tab w:val="right" w:leader="dot" w:pos="9350"/>
            </w:tabs>
            <w:spacing w:line="600" w:lineRule="auto"/>
            <w:rPr>
              <w:rFonts w:ascii="Times New Roman" w:hAnsi="Times New Roman" w:cs="Times New Roman"/>
              <w:noProof/>
            </w:rPr>
          </w:pPr>
          <w:hyperlink w:anchor="_Toc44618893" w:history="1">
            <w:r w:rsidR="00F50D88" w:rsidRPr="00F50D88">
              <w:rPr>
                <w:rStyle w:val="Hyperlink"/>
                <w:rFonts w:ascii="Times New Roman" w:hAnsi="Times New Roman" w:cs="Times New Roman"/>
                <w:noProof/>
              </w:rPr>
              <w:t>1.2</w:t>
            </w:r>
            <w:r w:rsidR="00F50D88" w:rsidRPr="00F50D88">
              <w:rPr>
                <w:rFonts w:ascii="Times New Roman" w:hAnsi="Times New Roman" w:cs="Times New Roman"/>
                <w:noProof/>
              </w:rPr>
              <w:tab/>
            </w:r>
            <w:r w:rsidR="00F50D88" w:rsidRPr="00F50D88">
              <w:rPr>
                <w:rStyle w:val="Hyperlink"/>
                <w:rFonts w:ascii="Times New Roman" w:hAnsi="Times New Roman" w:cs="Times New Roman"/>
                <w:noProof/>
              </w:rPr>
              <w:t>An analysis of Strengths and Weaknesses of Sky PLC</w:t>
            </w:r>
            <w:r w:rsidR="00F50D88" w:rsidRPr="00F50D88">
              <w:rPr>
                <w:rFonts w:ascii="Times New Roman" w:hAnsi="Times New Roman" w:cs="Times New Roman"/>
                <w:noProof/>
                <w:webHidden/>
              </w:rPr>
              <w:tab/>
              <w:t>2</w:t>
            </w:r>
          </w:hyperlink>
        </w:p>
        <w:p w:rsidR="00F50D88" w:rsidRPr="00F50D88" w:rsidRDefault="00441C09" w:rsidP="00F50D88">
          <w:pPr>
            <w:pStyle w:val="TOC2"/>
            <w:tabs>
              <w:tab w:val="left" w:pos="880"/>
              <w:tab w:val="right" w:leader="dot" w:pos="9350"/>
            </w:tabs>
            <w:spacing w:line="600" w:lineRule="auto"/>
            <w:rPr>
              <w:rFonts w:ascii="Times New Roman" w:hAnsi="Times New Roman" w:cs="Times New Roman"/>
              <w:noProof/>
            </w:rPr>
          </w:pPr>
          <w:hyperlink w:anchor="_Toc44618894" w:history="1">
            <w:r w:rsidR="00F50D88" w:rsidRPr="00F50D88">
              <w:rPr>
                <w:rStyle w:val="Hyperlink"/>
                <w:rFonts w:ascii="Times New Roman" w:hAnsi="Times New Roman" w:cs="Times New Roman"/>
                <w:noProof/>
              </w:rPr>
              <w:t>1.3</w:t>
            </w:r>
            <w:r w:rsidR="00F50D88" w:rsidRPr="00F50D88">
              <w:rPr>
                <w:rFonts w:ascii="Times New Roman" w:hAnsi="Times New Roman" w:cs="Times New Roman"/>
                <w:noProof/>
              </w:rPr>
              <w:tab/>
            </w:r>
            <w:r w:rsidR="00F50D88" w:rsidRPr="00F50D88">
              <w:rPr>
                <w:rStyle w:val="Hyperlink"/>
                <w:rFonts w:ascii="Times New Roman" w:hAnsi="Times New Roman" w:cs="Times New Roman"/>
                <w:noProof/>
              </w:rPr>
              <w:t>An analysis of value and non-value added activities at Sky- Value chain analysis</w:t>
            </w:r>
            <w:r w:rsidR="00F50D88" w:rsidRPr="00F50D88">
              <w:rPr>
                <w:rFonts w:ascii="Times New Roman" w:hAnsi="Times New Roman" w:cs="Times New Roman"/>
                <w:noProof/>
                <w:webHidden/>
              </w:rPr>
              <w:tab/>
              <w:t>3</w:t>
            </w:r>
          </w:hyperlink>
        </w:p>
        <w:p w:rsidR="00F50D88" w:rsidRPr="00F50D88" w:rsidRDefault="00441C09" w:rsidP="00F50D88">
          <w:pPr>
            <w:pStyle w:val="TOC2"/>
            <w:tabs>
              <w:tab w:val="left" w:pos="880"/>
              <w:tab w:val="right" w:leader="dot" w:pos="9350"/>
            </w:tabs>
            <w:spacing w:line="600" w:lineRule="auto"/>
            <w:rPr>
              <w:rFonts w:ascii="Times New Roman" w:hAnsi="Times New Roman" w:cs="Times New Roman"/>
              <w:noProof/>
            </w:rPr>
          </w:pPr>
          <w:hyperlink w:anchor="_Toc44618895" w:history="1">
            <w:r w:rsidR="00F50D88" w:rsidRPr="00F50D88">
              <w:rPr>
                <w:rStyle w:val="Hyperlink"/>
                <w:rFonts w:ascii="Times New Roman" w:hAnsi="Times New Roman" w:cs="Times New Roman"/>
                <w:noProof/>
              </w:rPr>
              <w:t>1.4</w:t>
            </w:r>
            <w:r w:rsidR="00F50D88" w:rsidRPr="00F50D88">
              <w:rPr>
                <w:rFonts w:ascii="Times New Roman" w:hAnsi="Times New Roman" w:cs="Times New Roman"/>
                <w:noProof/>
              </w:rPr>
              <w:tab/>
            </w:r>
            <w:r w:rsidR="00F50D88" w:rsidRPr="00F50D88">
              <w:rPr>
                <w:rStyle w:val="Hyperlink"/>
                <w:rFonts w:ascii="Times New Roman" w:hAnsi="Times New Roman" w:cs="Times New Roman"/>
                <w:noProof/>
              </w:rPr>
              <w:t>Co</w:t>
            </w:r>
            <w:r w:rsidR="00F50D88" w:rsidRPr="00F50D88">
              <w:rPr>
                <w:rStyle w:val="Hyperlink"/>
                <w:rFonts w:ascii="Times New Roman" w:hAnsi="Times New Roman" w:cs="Times New Roman"/>
                <w:noProof/>
              </w:rPr>
              <w:t>n</w:t>
            </w:r>
            <w:r w:rsidR="00F50D88" w:rsidRPr="00F50D88">
              <w:rPr>
                <w:rStyle w:val="Hyperlink"/>
                <w:rFonts w:ascii="Times New Roman" w:hAnsi="Times New Roman" w:cs="Times New Roman"/>
                <w:noProof/>
              </w:rPr>
              <w:t>clusion</w:t>
            </w:r>
            <w:r w:rsidR="00F50D88" w:rsidRPr="00F50D88">
              <w:rPr>
                <w:rFonts w:ascii="Times New Roman" w:hAnsi="Times New Roman" w:cs="Times New Roman"/>
                <w:noProof/>
                <w:webHidden/>
              </w:rPr>
              <w:tab/>
              <w:t>5</w:t>
            </w:r>
          </w:hyperlink>
        </w:p>
        <w:p w:rsidR="00F50D88" w:rsidRPr="00F50D88" w:rsidRDefault="00441C09" w:rsidP="00F50D88">
          <w:pPr>
            <w:pStyle w:val="TOC2"/>
            <w:tabs>
              <w:tab w:val="left" w:pos="880"/>
              <w:tab w:val="right" w:leader="dot" w:pos="9350"/>
            </w:tabs>
            <w:spacing w:line="600" w:lineRule="auto"/>
            <w:rPr>
              <w:rFonts w:ascii="Times New Roman" w:hAnsi="Times New Roman" w:cs="Times New Roman"/>
              <w:noProof/>
            </w:rPr>
          </w:pPr>
          <w:hyperlink w:anchor="_Toc44618896" w:history="1">
            <w:r w:rsidR="00F50D88" w:rsidRPr="00F50D88">
              <w:rPr>
                <w:rStyle w:val="Hyperlink"/>
                <w:rFonts w:ascii="Times New Roman" w:hAnsi="Times New Roman" w:cs="Times New Roman"/>
                <w:noProof/>
              </w:rPr>
              <w:t>1.5</w:t>
            </w:r>
            <w:r w:rsidR="00F50D88" w:rsidRPr="00F50D88">
              <w:rPr>
                <w:rFonts w:ascii="Times New Roman" w:hAnsi="Times New Roman" w:cs="Times New Roman"/>
                <w:noProof/>
              </w:rPr>
              <w:tab/>
            </w:r>
            <w:r w:rsidR="00F50D88" w:rsidRPr="00F50D88">
              <w:rPr>
                <w:rStyle w:val="Hyperlink"/>
                <w:rFonts w:ascii="Times New Roman" w:hAnsi="Times New Roman" w:cs="Times New Roman"/>
                <w:noProof/>
              </w:rPr>
              <w:t>References</w:t>
            </w:r>
            <w:r w:rsidR="00F50D88" w:rsidRPr="00F50D88">
              <w:rPr>
                <w:rFonts w:ascii="Times New Roman" w:hAnsi="Times New Roman" w:cs="Times New Roman"/>
                <w:noProof/>
                <w:webHidden/>
              </w:rPr>
              <w:tab/>
              <w:t>5</w:t>
            </w:r>
          </w:hyperlink>
        </w:p>
        <w:p w:rsidR="00F50D88" w:rsidRPr="00F50D88" w:rsidRDefault="00441C09" w:rsidP="00F50D88">
          <w:pPr>
            <w:spacing w:line="600" w:lineRule="auto"/>
            <w:rPr>
              <w:rFonts w:ascii="Times New Roman" w:hAnsi="Times New Roman" w:cs="Times New Roman"/>
            </w:rPr>
          </w:pPr>
        </w:p>
      </w:sdtContent>
    </w:sdt>
    <w:p w:rsidR="00A70611" w:rsidRPr="00F50D88" w:rsidRDefault="001E401B" w:rsidP="00F50D88">
      <w:pPr>
        <w:spacing w:line="600" w:lineRule="auto"/>
        <w:rPr>
          <w:rFonts w:ascii="Times New Roman" w:hAnsi="Times New Roman" w:cs="Times New Roman"/>
          <w:sz w:val="24"/>
          <w:szCs w:val="24"/>
        </w:rPr>
      </w:pPr>
      <w:r w:rsidRPr="00F50D88">
        <w:rPr>
          <w:rFonts w:ascii="Times New Roman" w:hAnsi="Times New Roman" w:cs="Times New Roman"/>
          <w:sz w:val="24"/>
          <w:szCs w:val="24"/>
        </w:rPr>
        <w:br w:type="page"/>
      </w:r>
    </w:p>
    <w:p w:rsidR="007D78AB" w:rsidRPr="00F50D88" w:rsidRDefault="00B2355A" w:rsidP="00F50D88">
      <w:pPr>
        <w:pStyle w:val="Heading1"/>
        <w:spacing w:line="600" w:lineRule="auto"/>
        <w:rPr>
          <w:rFonts w:ascii="Times New Roman" w:hAnsi="Times New Roman" w:cs="Times New Roman"/>
        </w:rPr>
      </w:pPr>
      <w:bookmarkStart w:id="0" w:name="_Toc44618290"/>
      <w:bookmarkStart w:id="1" w:name="_Toc44618891"/>
      <w:r w:rsidRPr="00F50D88">
        <w:rPr>
          <w:rFonts w:ascii="Times New Roman" w:hAnsi="Times New Roman" w:cs="Times New Roman"/>
        </w:rPr>
        <w:lastRenderedPageBreak/>
        <w:t xml:space="preserve">Task 1: </w:t>
      </w:r>
      <w:r w:rsidR="002A6D16" w:rsidRPr="00F50D88">
        <w:rPr>
          <w:rFonts w:ascii="Times New Roman" w:hAnsi="Times New Roman" w:cs="Times New Roman"/>
        </w:rPr>
        <w:t xml:space="preserve">Part- </w:t>
      </w:r>
      <w:r w:rsidR="007D78AB" w:rsidRPr="00F50D88">
        <w:rPr>
          <w:rFonts w:ascii="Times New Roman" w:hAnsi="Times New Roman" w:cs="Times New Roman"/>
        </w:rPr>
        <w:t>B</w:t>
      </w:r>
      <w:bookmarkEnd w:id="0"/>
      <w:bookmarkEnd w:id="1"/>
    </w:p>
    <w:p w:rsidR="007D78AB" w:rsidRPr="00F50D88" w:rsidRDefault="007D78AB" w:rsidP="00F50D88">
      <w:pPr>
        <w:pStyle w:val="Heading2"/>
        <w:spacing w:line="600" w:lineRule="auto"/>
        <w:rPr>
          <w:rFonts w:ascii="Times New Roman" w:hAnsi="Times New Roman" w:cs="Times New Roman"/>
        </w:rPr>
      </w:pPr>
      <w:bookmarkStart w:id="2" w:name="_Toc44618291"/>
      <w:bookmarkStart w:id="3" w:name="_Toc44618892"/>
      <w:r w:rsidRPr="00F50D88">
        <w:rPr>
          <w:rFonts w:ascii="Times New Roman" w:hAnsi="Times New Roman" w:cs="Times New Roman"/>
        </w:rPr>
        <w:t>Introduction</w:t>
      </w:r>
      <w:bookmarkEnd w:id="2"/>
      <w:bookmarkEnd w:id="3"/>
      <w:r w:rsidRPr="00F50D88">
        <w:rPr>
          <w:rFonts w:ascii="Times New Roman" w:hAnsi="Times New Roman" w:cs="Times New Roman"/>
        </w:rPr>
        <w:t xml:space="preserve"> </w:t>
      </w:r>
    </w:p>
    <w:p w:rsidR="007D78AB"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 xml:space="preserve">The media industry eco-system has undergone a major metamorphosis due to disruptive innovation. Due to the disruptive innovation in media industry, marketers have faced the challenge to adapt with personalized content, content fragmentation, partnership, and industrialization. According to Oliver (2017), the increase importance of partnership in the media industry has been triggered by the emergence of content fragmentation. Given the paradigm shift in the digital media industry, the report aims to critically analyze and assess the position of Sky UK over the digital media industry. The company serves millions of people by showing original content. The firm is well-known for producing and distributing entertaining, responsible, creative, and customer focused content from all of their platforms. </w:t>
      </w:r>
    </w:p>
    <w:p w:rsidR="00C1641E" w:rsidRDefault="00C1641E" w:rsidP="00F50D88">
      <w:pPr>
        <w:spacing w:line="600" w:lineRule="auto"/>
        <w:jc w:val="both"/>
        <w:rPr>
          <w:rFonts w:ascii="Times New Roman" w:hAnsi="Times New Roman" w:cs="Times New Roman"/>
          <w:sz w:val="24"/>
          <w:szCs w:val="24"/>
        </w:rPr>
      </w:pPr>
    </w:p>
    <w:p w:rsidR="00C1641E" w:rsidRDefault="00C1641E" w:rsidP="00F50D88">
      <w:pPr>
        <w:spacing w:line="600" w:lineRule="auto"/>
        <w:jc w:val="both"/>
        <w:rPr>
          <w:rFonts w:ascii="Times New Roman" w:hAnsi="Times New Roman" w:cs="Times New Roman"/>
          <w:sz w:val="24"/>
          <w:szCs w:val="24"/>
        </w:rPr>
      </w:pPr>
    </w:p>
    <w:p w:rsidR="00C1641E" w:rsidRDefault="00C1641E" w:rsidP="00F50D88">
      <w:pPr>
        <w:spacing w:line="600" w:lineRule="auto"/>
        <w:jc w:val="both"/>
        <w:rPr>
          <w:rFonts w:ascii="Times New Roman" w:hAnsi="Times New Roman" w:cs="Times New Roman"/>
          <w:sz w:val="24"/>
          <w:szCs w:val="24"/>
        </w:rPr>
      </w:pPr>
    </w:p>
    <w:p w:rsidR="00C1641E" w:rsidRDefault="00C1641E" w:rsidP="00F50D88">
      <w:pPr>
        <w:spacing w:line="600" w:lineRule="auto"/>
        <w:jc w:val="both"/>
        <w:rPr>
          <w:rFonts w:ascii="Times New Roman" w:hAnsi="Times New Roman" w:cs="Times New Roman"/>
          <w:sz w:val="24"/>
          <w:szCs w:val="24"/>
        </w:rPr>
      </w:pPr>
    </w:p>
    <w:p w:rsidR="00C1641E" w:rsidRPr="00F50D88" w:rsidRDefault="00C1641E" w:rsidP="00F50D88">
      <w:pPr>
        <w:spacing w:line="600" w:lineRule="auto"/>
        <w:jc w:val="both"/>
        <w:rPr>
          <w:rFonts w:ascii="Times New Roman" w:hAnsi="Times New Roman" w:cs="Times New Roman"/>
          <w:sz w:val="24"/>
          <w:szCs w:val="24"/>
        </w:rPr>
      </w:pPr>
    </w:p>
    <w:p w:rsidR="007D78AB" w:rsidRPr="00F50D88" w:rsidRDefault="007D78AB" w:rsidP="00F50D88">
      <w:pPr>
        <w:pStyle w:val="Heading2"/>
        <w:spacing w:line="600" w:lineRule="auto"/>
        <w:rPr>
          <w:rFonts w:ascii="Times New Roman" w:hAnsi="Times New Roman" w:cs="Times New Roman"/>
        </w:rPr>
      </w:pPr>
      <w:bookmarkStart w:id="4" w:name="_Toc44618292"/>
      <w:bookmarkStart w:id="5" w:name="_Toc44618893"/>
      <w:r w:rsidRPr="00F50D88">
        <w:rPr>
          <w:rFonts w:ascii="Times New Roman" w:hAnsi="Times New Roman" w:cs="Times New Roman"/>
        </w:rPr>
        <w:lastRenderedPageBreak/>
        <w:t>An analysis of Strengths and Weaknesses of Sky PLC</w:t>
      </w:r>
      <w:bookmarkEnd w:id="4"/>
      <w:bookmarkEnd w:id="5"/>
      <w:r w:rsidRPr="00F50D88">
        <w:rPr>
          <w:rFonts w:ascii="Times New Roman" w:hAnsi="Times New Roman" w:cs="Times New Roman"/>
        </w:rPr>
        <w:t xml:space="preserve"> </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The goal of this section is identify key strength and weakness of Sky and therefore, it has gathered and broken down information about internal policy, business mechanism, system, environment, and business units of Sky. An analysis of internal issues contributes to identifying key strengths and weaknesses of the company.</w:t>
      </w:r>
    </w:p>
    <w:p w:rsidR="007D78AB" w:rsidRPr="00F50D88" w:rsidRDefault="007D78AB" w:rsidP="00F50D88">
      <w:pPr>
        <w:spacing w:line="600" w:lineRule="auto"/>
        <w:jc w:val="both"/>
        <w:rPr>
          <w:rFonts w:ascii="Times New Roman" w:hAnsi="Times New Roman" w:cs="Times New Roman"/>
          <w:b/>
          <w:sz w:val="24"/>
          <w:szCs w:val="24"/>
          <w:u w:val="single"/>
        </w:rPr>
      </w:pPr>
      <w:r w:rsidRPr="00F50D88">
        <w:rPr>
          <w:rFonts w:ascii="Times New Roman" w:hAnsi="Times New Roman" w:cs="Times New Roman"/>
          <w:b/>
          <w:sz w:val="24"/>
          <w:szCs w:val="24"/>
          <w:u w:val="single"/>
        </w:rPr>
        <w:t xml:space="preserve">Strengths </w:t>
      </w:r>
      <w:r w:rsidR="009B5C66" w:rsidRPr="00F50D88">
        <w:rPr>
          <w:rFonts w:ascii="Times New Roman" w:hAnsi="Times New Roman" w:cs="Times New Roman"/>
          <w:b/>
          <w:sz w:val="24"/>
          <w:szCs w:val="24"/>
          <w:u w:val="single"/>
        </w:rPr>
        <w:t>of Sky PLC</w:t>
      </w:r>
    </w:p>
    <w:p w:rsidR="007D78AB" w:rsidRPr="00F50D88" w:rsidRDefault="007D78AB" w:rsidP="00F50D88">
      <w:pPr>
        <w:spacing w:line="600" w:lineRule="auto"/>
        <w:jc w:val="both"/>
        <w:rPr>
          <w:rFonts w:ascii="Times New Roman" w:hAnsi="Times New Roman" w:cs="Times New Roman"/>
          <w:b/>
          <w:sz w:val="24"/>
          <w:szCs w:val="24"/>
        </w:rPr>
      </w:pPr>
      <w:r w:rsidRPr="00F50D88">
        <w:rPr>
          <w:rFonts w:ascii="Times New Roman" w:hAnsi="Times New Roman" w:cs="Times New Roman"/>
          <w:b/>
          <w:sz w:val="24"/>
          <w:szCs w:val="24"/>
        </w:rPr>
        <w:t>Service offering</w:t>
      </w:r>
    </w:p>
    <w:p w:rsidR="007D78AB"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According to internal capability approach to managing competitive advantage, delivering product or service is the best way to let people known about the company culture, values, norms, and overall strategic direction (</w:t>
      </w:r>
      <w:proofErr w:type="spellStart"/>
      <w:r w:rsidRPr="00F50D88">
        <w:rPr>
          <w:rFonts w:ascii="Times New Roman" w:hAnsi="Times New Roman" w:cs="Times New Roman"/>
          <w:sz w:val="24"/>
          <w:szCs w:val="24"/>
        </w:rPr>
        <w:t>Eshkerat</w:t>
      </w:r>
      <w:proofErr w:type="spellEnd"/>
      <w:r w:rsidRPr="00F50D88">
        <w:rPr>
          <w:rFonts w:ascii="Times New Roman" w:hAnsi="Times New Roman" w:cs="Times New Roman"/>
          <w:sz w:val="24"/>
          <w:szCs w:val="24"/>
        </w:rPr>
        <w:t xml:space="preserve"> et al., 2019). The company offers a wide range of services, including digital television broadcast, pay television service, advertise services, betting, and gaming service (Sky, 2020). As stated by Percival (2020), fragmentation of content has forced companies to make partnership model. This is true for Sky because the company has offered service in all sectors of digital media. For example, the company offers television service through digital platforms such as Play Station, PCs, and smartphones. It also offers advertise service through internet, TV, mobile, and games. The current service offering of the company shows that it is now in line with the overall strategic direction. </w:t>
      </w:r>
    </w:p>
    <w:p w:rsidR="00082CE6" w:rsidRDefault="00082CE6" w:rsidP="00F50D88">
      <w:pPr>
        <w:spacing w:line="600" w:lineRule="auto"/>
        <w:jc w:val="both"/>
        <w:rPr>
          <w:rFonts w:ascii="Times New Roman" w:hAnsi="Times New Roman" w:cs="Times New Roman"/>
          <w:sz w:val="24"/>
          <w:szCs w:val="24"/>
        </w:rPr>
      </w:pPr>
    </w:p>
    <w:p w:rsidR="00C1641E" w:rsidRPr="00F50D88" w:rsidRDefault="00C1641E" w:rsidP="00F50D88">
      <w:pPr>
        <w:spacing w:line="600" w:lineRule="auto"/>
        <w:jc w:val="both"/>
        <w:rPr>
          <w:rFonts w:ascii="Times New Roman" w:hAnsi="Times New Roman" w:cs="Times New Roman"/>
          <w:sz w:val="24"/>
          <w:szCs w:val="24"/>
        </w:rPr>
      </w:pPr>
    </w:p>
    <w:p w:rsidR="007D78AB" w:rsidRPr="00F50D88" w:rsidRDefault="007D78AB" w:rsidP="00F50D88">
      <w:pPr>
        <w:spacing w:line="600" w:lineRule="auto"/>
        <w:jc w:val="both"/>
        <w:rPr>
          <w:rFonts w:ascii="Times New Roman" w:hAnsi="Times New Roman" w:cs="Times New Roman"/>
          <w:b/>
          <w:sz w:val="24"/>
          <w:szCs w:val="24"/>
        </w:rPr>
      </w:pPr>
      <w:r w:rsidRPr="00F50D88">
        <w:rPr>
          <w:rFonts w:ascii="Times New Roman" w:hAnsi="Times New Roman" w:cs="Times New Roman"/>
          <w:b/>
          <w:sz w:val="24"/>
          <w:szCs w:val="24"/>
        </w:rPr>
        <w:lastRenderedPageBreak/>
        <w:t xml:space="preserve">Market presence </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Theory of comparative advantage says that company needs to gain specialized knowledge of producing and distributing product and service (</w:t>
      </w:r>
      <w:proofErr w:type="spellStart"/>
      <w:r w:rsidRPr="00F50D88">
        <w:rPr>
          <w:rFonts w:ascii="Times New Roman" w:hAnsi="Times New Roman" w:cs="Times New Roman"/>
          <w:sz w:val="24"/>
          <w:szCs w:val="24"/>
        </w:rPr>
        <w:t>Wheelen</w:t>
      </w:r>
      <w:proofErr w:type="spellEnd"/>
      <w:r w:rsidRPr="00F50D88">
        <w:rPr>
          <w:rFonts w:ascii="Times New Roman" w:hAnsi="Times New Roman" w:cs="Times New Roman"/>
          <w:sz w:val="24"/>
          <w:szCs w:val="24"/>
        </w:rPr>
        <w:t xml:space="preserve"> et al., 2017). This is compatible in the case of Sky. In line with the current digital media eco-system, Sky has made partnership with leading media companies such as Paramount Pictures, Fox, Sony, Discovery, HBO, and ESPN (Sky, 2020). In this case, Meyer et al., (2017) noted that partnership is an approach to build upon each other strength. </w:t>
      </w:r>
    </w:p>
    <w:p w:rsidR="007D78AB" w:rsidRPr="00F50D88" w:rsidRDefault="007D78AB" w:rsidP="00F50D88">
      <w:pPr>
        <w:spacing w:line="600" w:lineRule="auto"/>
        <w:jc w:val="both"/>
        <w:rPr>
          <w:rFonts w:ascii="Times New Roman" w:hAnsi="Times New Roman" w:cs="Times New Roman"/>
          <w:b/>
          <w:sz w:val="24"/>
          <w:szCs w:val="24"/>
        </w:rPr>
      </w:pPr>
      <w:r w:rsidRPr="00F50D88">
        <w:rPr>
          <w:rFonts w:ascii="Times New Roman" w:hAnsi="Times New Roman" w:cs="Times New Roman"/>
          <w:b/>
          <w:sz w:val="24"/>
          <w:szCs w:val="24"/>
        </w:rPr>
        <w:t xml:space="preserve">Operational performance and customer base </w:t>
      </w:r>
    </w:p>
    <w:p w:rsidR="007D78AB"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 xml:space="preserve">An analysis of the current financial statement of Sky PLC shows that the company has maintained a strong operational profitability over the past few years. For example, in FY 2018, the revenue of the company was GBP 13585. It was an increase of 5.2% compared to previous years. Possible reasons of this improvement could be due to the rise of prices of home communication, monetization of growing investment, and the increase of customer base (Sky, 2020). Due to the adaptation of industry trends, the company has become able to increase its customer base. In FY 2018, the company reported 23 million customer </w:t>
      </w:r>
      <w:proofErr w:type="gramStart"/>
      <w:r w:rsidRPr="00F50D88">
        <w:rPr>
          <w:rFonts w:ascii="Times New Roman" w:hAnsi="Times New Roman" w:cs="Times New Roman"/>
          <w:sz w:val="24"/>
          <w:szCs w:val="24"/>
        </w:rPr>
        <w:t>base</w:t>
      </w:r>
      <w:proofErr w:type="gramEnd"/>
      <w:r w:rsidRPr="00F50D88">
        <w:rPr>
          <w:rFonts w:ascii="Times New Roman" w:hAnsi="Times New Roman" w:cs="Times New Roman"/>
          <w:sz w:val="24"/>
          <w:szCs w:val="24"/>
        </w:rPr>
        <w:t xml:space="preserve"> (Sky, 2020).</w:t>
      </w:r>
    </w:p>
    <w:p w:rsidR="00082CE6" w:rsidRDefault="00082CE6" w:rsidP="00F50D88">
      <w:pPr>
        <w:spacing w:line="600" w:lineRule="auto"/>
        <w:jc w:val="both"/>
        <w:rPr>
          <w:rFonts w:ascii="Times New Roman" w:hAnsi="Times New Roman" w:cs="Times New Roman"/>
          <w:sz w:val="24"/>
          <w:szCs w:val="24"/>
        </w:rPr>
      </w:pPr>
    </w:p>
    <w:p w:rsidR="00082CE6" w:rsidRDefault="00082CE6" w:rsidP="00F50D88">
      <w:pPr>
        <w:spacing w:line="600" w:lineRule="auto"/>
        <w:jc w:val="both"/>
        <w:rPr>
          <w:rFonts w:ascii="Times New Roman" w:hAnsi="Times New Roman" w:cs="Times New Roman"/>
          <w:sz w:val="24"/>
          <w:szCs w:val="24"/>
        </w:rPr>
      </w:pPr>
    </w:p>
    <w:p w:rsidR="00C1641E" w:rsidRDefault="00C1641E" w:rsidP="00F50D88">
      <w:pPr>
        <w:spacing w:line="600" w:lineRule="auto"/>
        <w:jc w:val="both"/>
        <w:rPr>
          <w:rFonts w:ascii="Times New Roman" w:hAnsi="Times New Roman" w:cs="Times New Roman"/>
          <w:sz w:val="24"/>
          <w:szCs w:val="24"/>
        </w:rPr>
      </w:pPr>
    </w:p>
    <w:p w:rsidR="00C1641E" w:rsidRDefault="00C1641E" w:rsidP="00F50D88">
      <w:pPr>
        <w:spacing w:line="600" w:lineRule="auto"/>
        <w:jc w:val="both"/>
        <w:rPr>
          <w:rFonts w:ascii="Times New Roman" w:hAnsi="Times New Roman" w:cs="Times New Roman"/>
          <w:sz w:val="24"/>
          <w:szCs w:val="24"/>
        </w:rPr>
      </w:pPr>
    </w:p>
    <w:p w:rsidR="007D78AB" w:rsidRPr="00F50D88" w:rsidRDefault="007D78AB" w:rsidP="00F50D88">
      <w:pPr>
        <w:spacing w:line="600" w:lineRule="auto"/>
        <w:jc w:val="both"/>
        <w:rPr>
          <w:rFonts w:ascii="Times New Roman" w:hAnsi="Times New Roman" w:cs="Times New Roman"/>
          <w:b/>
          <w:sz w:val="24"/>
          <w:szCs w:val="24"/>
          <w:u w:val="single"/>
        </w:rPr>
      </w:pPr>
      <w:r w:rsidRPr="00F50D88">
        <w:rPr>
          <w:rFonts w:ascii="Times New Roman" w:hAnsi="Times New Roman" w:cs="Times New Roman"/>
          <w:b/>
          <w:sz w:val="24"/>
          <w:szCs w:val="24"/>
          <w:u w:val="single"/>
        </w:rPr>
        <w:lastRenderedPageBreak/>
        <w:t xml:space="preserve">Weaknesses </w:t>
      </w:r>
      <w:r w:rsidR="009B5C66" w:rsidRPr="00F50D88">
        <w:rPr>
          <w:rFonts w:ascii="Times New Roman" w:hAnsi="Times New Roman" w:cs="Times New Roman"/>
          <w:b/>
          <w:sz w:val="24"/>
          <w:szCs w:val="24"/>
          <w:u w:val="single"/>
        </w:rPr>
        <w:t>of Sky PLC</w:t>
      </w:r>
    </w:p>
    <w:p w:rsidR="007D78AB" w:rsidRPr="00F50D88" w:rsidRDefault="007D78AB" w:rsidP="00F50D88">
      <w:pPr>
        <w:spacing w:line="600" w:lineRule="auto"/>
        <w:jc w:val="both"/>
        <w:rPr>
          <w:rFonts w:ascii="Times New Roman" w:hAnsi="Times New Roman" w:cs="Times New Roman"/>
          <w:b/>
          <w:sz w:val="24"/>
          <w:szCs w:val="24"/>
        </w:rPr>
      </w:pPr>
      <w:r w:rsidRPr="00F50D88">
        <w:rPr>
          <w:rFonts w:ascii="Times New Roman" w:hAnsi="Times New Roman" w:cs="Times New Roman"/>
          <w:b/>
          <w:sz w:val="24"/>
          <w:szCs w:val="24"/>
        </w:rPr>
        <w:t xml:space="preserve">Cash position and liquidity </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Due to the emergence of free entertainment platforms such as YouTube, customers have changed their attitude (Percival, 2020). In addition to the change of consumer behavior, the rise of internet, BREXIT uncertainty, and the decrease of consumer disposable income, Sky is struggling to retain its cash position (</w:t>
      </w:r>
      <w:proofErr w:type="spellStart"/>
      <w:r w:rsidRPr="00F50D88">
        <w:rPr>
          <w:rFonts w:ascii="Times New Roman" w:hAnsi="Times New Roman" w:cs="Times New Roman"/>
          <w:sz w:val="24"/>
          <w:szCs w:val="24"/>
        </w:rPr>
        <w:t>Popple</w:t>
      </w:r>
      <w:proofErr w:type="spellEnd"/>
      <w:r w:rsidRPr="00F50D88">
        <w:rPr>
          <w:rFonts w:ascii="Times New Roman" w:hAnsi="Times New Roman" w:cs="Times New Roman"/>
          <w:sz w:val="24"/>
          <w:szCs w:val="24"/>
        </w:rPr>
        <w:t xml:space="preserve">, 2020). A liquidity analysis shows that the current ratio of the company was 0.89 in FY 2018, which was 1 in FY 2017. This indicates that the company failed to meet its short term obligations. </w:t>
      </w:r>
    </w:p>
    <w:p w:rsidR="007D78AB"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 xml:space="preserve">To summarize, the main strength of Sky underlies in its service offering, operational performance, market presence, and customer base. On the other hand, the company is yet to improve its liquidity position, and cash performance. </w:t>
      </w:r>
    </w:p>
    <w:p w:rsidR="00C1641E" w:rsidRDefault="00C1641E" w:rsidP="00F50D88">
      <w:pPr>
        <w:spacing w:line="600" w:lineRule="auto"/>
        <w:jc w:val="both"/>
        <w:rPr>
          <w:rFonts w:ascii="Times New Roman" w:hAnsi="Times New Roman" w:cs="Times New Roman"/>
          <w:sz w:val="24"/>
          <w:szCs w:val="24"/>
        </w:rPr>
      </w:pPr>
    </w:p>
    <w:p w:rsidR="00C1641E" w:rsidRDefault="00C1641E" w:rsidP="00F50D88">
      <w:pPr>
        <w:spacing w:line="600" w:lineRule="auto"/>
        <w:jc w:val="both"/>
        <w:rPr>
          <w:rFonts w:ascii="Times New Roman" w:hAnsi="Times New Roman" w:cs="Times New Roman"/>
          <w:sz w:val="24"/>
          <w:szCs w:val="24"/>
        </w:rPr>
      </w:pPr>
    </w:p>
    <w:p w:rsidR="00C1641E" w:rsidRDefault="00C1641E" w:rsidP="00F50D88">
      <w:pPr>
        <w:spacing w:line="600" w:lineRule="auto"/>
        <w:jc w:val="both"/>
        <w:rPr>
          <w:rFonts w:ascii="Times New Roman" w:hAnsi="Times New Roman" w:cs="Times New Roman"/>
          <w:sz w:val="24"/>
          <w:szCs w:val="24"/>
        </w:rPr>
      </w:pPr>
    </w:p>
    <w:p w:rsidR="00C1641E" w:rsidRDefault="00C1641E" w:rsidP="00F50D88">
      <w:pPr>
        <w:spacing w:line="600" w:lineRule="auto"/>
        <w:jc w:val="both"/>
        <w:rPr>
          <w:rFonts w:ascii="Times New Roman" w:hAnsi="Times New Roman" w:cs="Times New Roman"/>
          <w:sz w:val="24"/>
          <w:szCs w:val="24"/>
        </w:rPr>
      </w:pPr>
    </w:p>
    <w:p w:rsidR="00C1641E" w:rsidRPr="00F50D88" w:rsidRDefault="00C1641E" w:rsidP="00F50D88">
      <w:pPr>
        <w:spacing w:line="600" w:lineRule="auto"/>
        <w:jc w:val="both"/>
        <w:rPr>
          <w:rFonts w:ascii="Times New Roman" w:hAnsi="Times New Roman" w:cs="Times New Roman"/>
          <w:sz w:val="24"/>
          <w:szCs w:val="24"/>
        </w:rPr>
      </w:pPr>
    </w:p>
    <w:p w:rsidR="007D78AB" w:rsidRPr="00F50D88" w:rsidRDefault="007D78AB" w:rsidP="00F50D88">
      <w:pPr>
        <w:pStyle w:val="Heading2"/>
        <w:spacing w:line="600" w:lineRule="auto"/>
        <w:rPr>
          <w:rFonts w:ascii="Times New Roman" w:hAnsi="Times New Roman" w:cs="Times New Roman"/>
        </w:rPr>
      </w:pPr>
      <w:bookmarkStart w:id="6" w:name="_Toc44618293"/>
      <w:bookmarkStart w:id="7" w:name="_Toc44618894"/>
      <w:r w:rsidRPr="00F50D88">
        <w:rPr>
          <w:rFonts w:ascii="Times New Roman" w:hAnsi="Times New Roman" w:cs="Times New Roman"/>
        </w:rPr>
        <w:lastRenderedPageBreak/>
        <w:t>An analysis of value and non-value added activities at Sky- Value chain analysis</w:t>
      </w:r>
      <w:bookmarkEnd w:id="6"/>
      <w:bookmarkEnd w:id="7"/>
      <w:r w:rsidRPr="00F50D88">
        <w:rPr>
          <w:rFonts w:ascii="Times New Roman" w:hAnsi="Times New Roman" w:cs="Times New Roman"/>
        </w:rPr>
        <w:t xml:space="preserve"> </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With respect to the importance of identifying competitive position, the study has adopted value chain analysis (</w:t>
      </w:r>
      <w:proofErr w:type="spellStart"/>
      <w:r w:rsidRPr="00F50D88">
        <w:rPr>
          <w:rFonts w:ascii="Times New Roman" w:hAnsi="Times New Roman" w:cs="Times New Roman"/>
          <w:sz w:val="24"/>
          <w:szCs w:val="24"/>
        </w:rPr>
        <w:t>Lasserre</w:t>
      </w:r>
      <w:proofErr w:type="spellEnd"/>
      <w:r w:rsidRPr="00F50D88">
        <w:rPr>
          <w:rFonts w:ascii="Times New Roman" w:hAnsi="Times New Roman" w:cs="Times New Roman"/>
          <w:sz w:val="24"/>
          <w:szCs w:val="24"/>
        </w:rPr>
        <w:t>, 2017). This contributes to identifying the value and non-value added activities for Sky.</w:t>
      </w:r>
    </w:p>
    <w:p w:rsidR="007D78AB" w:rsidRPr="00F50D88" w:rsidRDefault="007D78AB" w:rsidP="00F50D88">
      <w:pPr>
        <w:spacing w:line="600" w:lineRule="auto"/>
        <w:jc w:val="both"/>
        <w:rPr>
          <w:rFonts w:ascii="Times New Roman" w:hAnsi="Times New Roman" w:cs="Times New Roman"/>
          <w:b/>
          <w:sz w:val="24"/>
          <w:szCs w:val="24"/>
          <w:u w:val="single"/>
        </w:rPr>
      </w:pPr>
      <w:r w:rsidRPr="00F50D88">
        <w:rPr>
          <w:rFonts w:ascii="Times New Roman" w:hAnsi="Times New Roman" w:cs="Times New Roman"/>
          <w:b/>
          <w:sz w:val="24"/>
          <w:szCs w:val="24"/>
          <w:u w:val="single"/>
        </w:rPr>
        <w:t>Primary activities</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b/>
          <w:sz w:val="24"/>
          <w:szCs w:val="24"/>
        </w:rPr>
        <w:t>Inbound logistics -</w:t>
      </w:r>
      <w:r w:rsidRPr="00F50D88">
        <w:rPr>
          <w:rFonts w:ascii="Times New Roman" w:hAnsi="Times New Roman" w:cs="Times New Roman"/>
          <w:sz w:val="24"/>
          <w:szCs w:val="24"/>
        </w:rPr>
        <w:t xml:space="preserve"> Due to the disruptive innovation, the digital media industry has undergone a transformation of its supply chain and inbound logistics. For evidence, disruptive technology contributes to creating a straightforward supply chain (Oliver, 2017). Content creators, content distributors, and content consumers are three core industry groups for digital media industry (Platin &amp; </w:t>
      </w:r>
      <w:proofErr w:type="spellStart"/>
      <w:r w:rsidRPr="00F50D88">
        <w:rPr>
          <w:rFonts w:ascii="Times New Roman" w:hAnsi="Times New Roman" w:cs="Times New Roman"/>
          <w:sz w:val="24"/>
          <w:szCs w:val="24"/>
        </w:rPr>
        <w:t>Punathambekar</w:t>
      </w:r>
      <w:proofErr w:type="spellEnd"/>
      <w:r w:rsidRPr="00F50D88">
        <w:rPr>
          <w:rFonts w:ascii="Times New Roman" w:hAnsi="Times New Roman" w:cs="Times New Roman"/>
          <w:sz w:val="24"/>
          <w:szCs w:val="24"/>
        </w:rPr>
        <w:t xml:space="preserve">, 2019). As a creator and provider of original content, Sky has gained a strong brand image over the past few years. In this views, inbound logistics of the company would be considered as value added activities. </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b/>
          <w:sz w:val="24"/>
          <w:szCs w:val="24"/>
        </w:rPr>
        <w:t>Operation –</w:t>
      </w:r>
      <w:r w:rsidRPr="00F50D88">
        <w:rPr>
          <w:rFonts w:ascii="Times New Roman" w:hAnsi="Times New Roman" w:cs="Times New Roman"/>
          <w:sz w:val="24"/>
          <w:szCs w:val="24"/>
        </w:rPr>
        <w:t xml:space="preserve"> the rise of disruptive technology has forced company to adjust its business model (</w:t>
      </w:r>
      <w:proofErr w:type="spellStart"/>
      <w:r w:rsidRPr="00F50D88">
        <w:rPr>
          <w:rFonts w:ascii="Times New Roman" w:hAnsi="Times New Roman" w:cs="Times New Roman"/>
          <w:sz w:val="24"/>
          <w:szCs w:val="24"/>
        </w:rPr>
        <w:t>Khorolsky</w:t>
      </w:r>
      <w:proofErr w:type="spellEnd"/>
      <w:r w:rsidRPr="00F50D88">
        <w:rPr>
          <w:rFonts w:ascii="Times New Roman" w:hAnsi="Times New Roman" w:cs="Times New Roman"/>
          <w:sz w:val="24"/>
          <w:szCs w:val="24"/>
        </w:rPr>
        <w:t xml:space="preserve"> &amp; </w:t>
      </w:r>
      <w:proofErr w:type="spellStart"/>
      <w:r w:rsidRPr="00F50D88">
        <w:rPr>
          <w:rFonts w:ascii="Times New Roman" w:hAnsi="Times New Roman" w:cs="Times New Roman"/>
          <w:sz w:val="24"/>
          <w:szCs w:val="24"/>
        </w:rPr>
        <w:t>KOzhemyakin</w:t>
      </w:r>
      <w:proofErr w:type="spellEnd"/>
      <w:r w:rsidRPr="00F50D88">
        <w:rPr>
          <w:rFonts w:ascii="Times New Roman" w:hAnsi="Times New Roman" w:cs="Times New Roman"/>
          <w:sz w:val="24"/>
          <w:szCs w:val="24"/>
        </w:rPr>
        <w:t xml:space="preserve">, 2019). Although Sky has incorporated partnership with digital media companies to increase its digital revenue, it has yet opportunity to grow its digital revenue (Sky, 2020). </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b/>
          <w:sz w:val="24"/>
          <w:szCs w:val="24"/>
        </w:rPr>
        <w:t>Outbound logistics</w:t>
      </w:r>
      <w:r w:rsidRPr="00F50D88">
        <w:rPr>
          <w:rFonts w:ascii="Times New Roman" w:hAnsi="Times New Roman" w:cs="Times New Roman"/>
          <w:sz w:val="24"/>
          <w:szCs w:val="24"/>
        </w:rPr>
        <w:t xml:space="preserve"> – As pointed out earlier, the content fragmentation has increased the importance of Omni-channel marketing and distribution. For evidence, Sky offers television </w:t>
      </w:r>
      <w:r w:rsidRPr="00F50D88">
        <w:rPr>
          <w:rFonts w:ascii="Times New Roman" w:hAnsi="Times New Roman" w:cs="Times New Roman"/>
          <w:sz w:val="24"/>
          <w:szCs w:val="24"/>
        </w:rPr>
        <w:lastRenderedPageBreak/>
        <w:t xml:space="preserve">service, gaming, broadband, internet, and others model of service (Sky, 2020). The company has made partnership with Sony and HBO. In addition, it offers service through internet and digital platform. </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b/>
          <w:sz w:val="24"/>
          <w:szCs w:val="24"/>
        </w:rPr>
        <w:t>Marketing and sales –</w:t>
      </w:r>
      <w:r w:rsidRPr="00F50D88">
        <w:rPr>
          <w:rFonts w:ascii="Times New Roman" w:hAnsi="Times New Roman" w:cs="Times New Roman"/>
          <w:sz w:val="24"/>
          <w:szCs w:val="24"/>
        </w:rPr>
        <w:t xml:space="preserve"> the ability of Sky to conduct marketing, branding, and promotion is justified. Celebrity is the key foundation of Sky’s marketing policy. However, the company is yet to improve the concept of sustainable marketing. </w:t>
      </w:r>
      <w:proofErr w:type="spellStart"/>
      <w:r w:rsidRPr="00F50D88">
        <w:rPr>
          <w:rFonts w:ascii="Times New Roman" w:hAnsi="Times New Roman" w:cs="Times New Roman"/>
          <w:sz w:val="24"/>
          <w:szCs w:val="24"/>
        </w:rPr>
        <w:t>Eskerat</w:t>
      </w:r>
      <w:proofErr w:type="spellEnd"/>
      <w:r w:rsidRPr="00F50D88">
        <w:rPr>
          <w:rFonts w:ascii="Times New Roman" w:hAnsi="Times New Roman" w:cs="Times New Roman"/>
          <w:sz w:val="24"/>
          <w:szCs w:val="24"/>
        </w:rPr>
        <w:t xml:space="preserve"> et al., 2019) suggested that personalization, creation of original content, and top notch marketing are key to gain competitive advantage. However, price deflation, BRREXIT, and the decline of liquidity position may pose challenge on marketing of Sky. </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b/>
          <w:sz w:val="24"/>
          <w:szCs w:val="24"/>
        </w:rPr>
        <w:t>Services</w:t>
      </w:r>
      <w:r w:rsidRPr="00F50D88">
        <w:rPr>
          <w:rFonts w:ascii="Times New Roman" w:hAnsi="Times New Roman" w:cs="Times New Roman"/>
          <w:sz w:val="24"/>
          <w:szCs w:val="24"/>
        </w:rPr>
        <w:t xml:space="preserve"> – after sales service is related to manufacturing business directly. For example, the smartphone company offers after sales service (Meyer et al. 2017). TV media is notorious industry to gain profitability. The company is yet to improve its position to offer after sales service.</w:t>
      </w:r>
    </w:p>
    <w:p w:rsidR="007D78AB"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An analysis of primary activities reveals that Sky has invested a substantive amount of resources in the form of time, money, and effort to comply with industry trends. The company produces and sells original content. It has made partnership. But the company is yet to invest money in branding, developing disruptive technology, and gaining a unique competitive position in industry.</w:t>
      </w:r>
    </w:p>
    <w:p w:rsidR="00082CE6" w:rsidRPr="00F50D88" w:rsidRDefault="00082CE6" w:rsidP="00F50D88">
      <w:pPr>
        <w:spacing w:line="600" w:lineRule="auto"/>
        <w:jc w:val="both"/>
        <w:rPr>
          <w:rFonts w:ascii="Times New Roman" w:hAnsi="Times New Roman" w:cs="Times New Roman"/>
          <w:sz w:val="24"/>
          <w:szCs w:val="24"/>
        </w:rPr>
      </w:pPr>
    </w:p>
    <w:p w:rsidR="007D78AB" w:rsidRPr="00F50D88" w:rsidRDefault="007D78AB" w:rsidP="00F50D88">
      <w:pPr>
        <w:spacing w:line="600" w:lineRule="auto"/>
        <w:jc w:val="both"/>
        <w:rPr>
          <w:rFonts w:ascii="Times New Roman" w:hAnsi="Times New Roman" w:cs="Times New Roman"/>
          <w:b/>
          <w:sz w:val="24"/>
          <w:szCs w:val="24"/>
          <w:u w:val="single"/>
        </w:rPr>
      </w:pPr>
      <w:r w:rsidRPr="00F50D88">
        <w:rPr>
          <w:rFonts w:ascii="Times New Roman" w:hAnsi="Times New Roman" w:cs="Times New Roman"/>
          <w:b/>
          <w:sz w:val="24"/>
          <w:szCs w:val="24"/>
          <w:u w:val="single"/>
        </w:rPr>
        <w:lastRenderedPageBreak/>
        <w:t xml:space="preserve">Secondary activities </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Sky has made contact with other media partner for specific time period. For example, the company had purchased sponsor of sports. But it has increased the risk. Therefore, the company is yet to improve its hedging policy to gain competitive edge. Sky is yet to harness the power of digital technology such as AI, machine learning, and updated technology (</w:t>
      </w:r>
      <w:proofErr w:type="spellStart"/>
      <w:r w:rsidRPr="00F50D88">
        <w:rPr>
          <w:rFonts w:ascii="Times New Roman" w:hAnsi="Times New Roman" w:cs="Times New Roman"/>
          <w:sz w:val="24"/>
          <w:szCs w:val="24"/>
        </w:rPr>
        <w:t>Eshkerat</w:t>
      </w:r>
      <w:proofErr w:type="spellEnd"/>
      <w:r w:rsidRPr="00F50D88">
        <w:rPr>
          <w:rFonts w:ascii="Times New Roman" w:hAnsi="Times New Roman" w:cs="Times New Roman"/>
          <w:sz w:val="24"/>
          <w:szCs w:val="24"/>
        </w:rPr>
        <w:t xml:space="preserve"> et al., 2019). The company us yet to build a robust and sustainable technology platform. To do this, the company needs to invest in research and development. The company has also creative a high performance working culture but the continuous change of industry position has forced the company to rethink its HR strategy and overall business direction (Sky, 2020). In order to gain competitive advantage, the company is required to create an alignment between business strategy and HR strategy (</w:t>
      </w:r>
      <w:proofErr w:type="spellStart"/>
      <w:r w:rsidRPr="00F50D88">
        <w:rPr>
          <w:rFonts w:ascii="Times New Roman" w:hAnsi="Times New Roman" w:cs="Times New Roman"/>
          <w:sz w:val="24"/>
          <w:szCs w:val="24"/>
        </w:rPr>
        <w:t>Wheelen</w:t>
      </w:r>
      <w:proofErr w:type="spellEnd"/>
      <w:r w:rsidRPr="00F50D88">
        <w:rPr>
          <w:rFonts w:ascii="Times New Roman" w:hAnsi="Times New Roman" w:cs="Times New Roman"/>
          <w:sz w:val="24"/>
          <w:szCs w:val="24"/>
        </w:rPr>
        <w:t xml:space="preserve"> et al., 2017).</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 xml:space="preserve">In views of secondary activities, Sky is good at creating a shared value and culture among people, but the change in industry environment has forced the company to rethink and redevelop its procurement, HR strategy, technology, and firm infrastructure. </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br w:type="page"/>
      </w:r>
    </w:p>
    <w:p w:rsidR="007D78AB" w:rsidRPr="00F50D88" w:rsidRDefault="007D78AB" w:rsidP="00F50D88">
      <w:pPr>
        <w:pStyle w:val="Heading2"/>
        <w:spacing w:line="600" w:lineRule="auto"/>
        <w:rPr>
          <w:rFonts w:ascii="Times New Roman" w:hAnsi="Times New Roman" w:cs="Times New Roman"/>
        </w:rPr>
      </w:pPr>
      <w:bookmarkStart w:id="8" w:name="_Toc44618294"/>
      <w:bookmarkStart w:id="9" w:name="_Toc44618895"/>
      <w:r w:rsidRPr="00F50D88">
        <w:rPr>
          <w:rFonts w:ascii="Times New Roman" w:hAnsi="Times New Roman" w:cs="Times New Roman"/>
        </w:rPr>
        <w:lastRenderedPageBreak/>
        <w:t>Conclusion</w:t>
      </w:r>
      <w:bookmarkEnd w:id="8"/>
      <w:bookmarkEnd w:id="9"/>
      <w:r w:rsidRPr="00F50D88">
        <w:rPr>
          <w:rFonts w:ascii="Times New Roman" w:hAnsi="Times New Roman" w:cs="Times New Roman"/>
        </w:rPr>
        <w:t xml:space="preserve"> </w:t>
      </w:r>
    </w:p>
    <w:p w:rsidR="007D78AB" w:rsidRPr="00F50D88" w:rsidRDefault="007D78A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In conclusion, the study found that the main strength of Sky underlies in its service offering, operational performance, market presence, and customer base. On the other hand, the company is yet to improve its liquidity position, and cash performance. An analysis of primary activities reveals that Sky has invested a substantive amount of resources in the form of time, money, and effort to comply with industry trends. The company produces and sells original content. It has made partnership. But the company is yet to invest money in branding, developing disruptive technology, and gaining a unique competitive position in industry. Sky is good at creating a shared value and culture among people, but the change in industry environment has forced the company to rethink and redevelop its procurement, HR strategy, technology, and firm infrastructure.</w:t>
      </w:r>
    </w:p>
    <w:p w:rsidR="007D78AB" w:rsidRDefault="007D78AB" w:rsidP="00F50D88">
      <w:pPr>
        <w:spacing w:line="600" w:lineRule="auto"/>
        <w:jc w:val="both"/>
        <w:rPr>
          <w:rFonts w:ascii="Times New Roman" w:hAnsi="Times New Roman" w:cs="Times New Roman"/>
          <w:sz w:val="24"/>
          <w:szCs w:val="24"/>
        </w:rPr>
      </w:pPr>
    </w:p>
    <w:p w:rsidR="00C1641E" w:rsidRDefault="00C1641E" w:rsidP="00F50D88">
      <w:pPr>
        <w:spacing w:line="600" w:lineRule="auto"/>
        <w:jc w:val="both"/>
        <w:rPr>
          <w:rFonts w:ascii="Times New Roman" w:hAnsi="Times New Roman" w:cs="Times New Roman"/>
          <w:sz w:val="24"/>
          <w:szCs w:val="24"/>
        </w:rPr>
      </w:pPr>
    </w:p>
    <w:p w:rsidR="00C1641E" w:rsidRDefault="00C1641E" w:rsidP="00F50D88">
      <w:pPr>
        <w:spacing w:line="600" w:lineRule="auto"/>
        <w:jc w:val="both"/>
        <w:rPr>
          <w:rFonts w:ascii="Times New Roman" w:hAnsi="Times New Roman" w:cs="Times New Roman"/>
          <w:sz w:val="24"/>
          <w:szCs w:val="24"/>
        </w:rPr>
      </w:pPr>
    </w:p>
    <w:p w:rsidR="00C1641E" w:rsidRDefault="00C1641E" w:rsidP="00F50D88">
      <w:pPr>
        <w:spacing w:line="600" w:lineRule="auto"/>
        <w:jc w:val="both"/>
        <w:rPr>
          <w:rFonts w:ascii="Times New Roman" w:hAnsi="Times New Roman" w:cs="Times New Roman"/>
          <w:sz w:val="24"/>
          <w:szCs w:val="24"/>
        </w:rPr>
      </w:pPr>
    </w:p>
    <w:p w:rsidR="00C1641E" w:rsidRDefault="00C1641E" w:rsidP="00F50D88">
      <w:pPr>
        <w:spacing w:line="600" w:lineRule="auto"/>
        <w:jc w:val="both"/>
        <w:rPr>
          <w:rFonts w:ascii="Times New Roman" w:hAnsi="Times New Roman" w:cs="Times New Roman"/>
          <w:sz w:val="24"/>
          <w:szCs w:val="24"/>
        </w:rPr>
      </w:pPr>
    </w:p>
    <w:p w:rsidR="00C1641E" w:rsidRPr="00F50D88" w:rsidRDefault="00C1641E" w:rsidP="00F50D88">
      <w:pPr>
        <w:spacing w:line="600" w:lineRule="auto"/>
        <w:jc w:val="both"/>
        <w:rPr>
          <w:rFonts w:ascii="Times New Roman" w:hAnsi="Times New Roman" w:cs="Times New Roman"/>
          <w:sz w:val="24"/>
          <w:szCs w:val="24"/>
        </w:rPr>
      </w:pPr>
    </w:p>
    <w:p w:rsidR="007D78AB" w:rsidRPr="00F50D88" w:rsidRDefault="007D78AB" w:rsidP="00F50D88">
      <w:pPr>
        <w:pStyle w:val="Heading2"/>
        <w:spacing w:line="600" w:lineRule="auto"/>
        <w:rPr>
          <w:rFonts w:ascii="Times New Roman" w:hAnsi="Times New Roman" w:cs="Times New Roman"/>
        </w:rPr>
      </w:pPr>
      <w:bookmarkStart w:id="10" w:name="_Toc44618295"/>
      <w:bookmarkStart w:id="11" w:name="_Toc44618896"/>
      <w:r w:rsidRPr="00F50D88">
        <w:rPr>
          <w:rFonts w:ascii="Times New Roman" w:hAnsi="Times New Roman" w:cs="Times New Roman"/>
        </w:rPr>
        <w:lastRenderedPageBreak/>
        <w:t>References</w:t>
      </w:r>
      <w:bookmarkEnd w:id="10"/>
      <w:bookmarkEnd w:id="11"/>
      <w:r w:rsidRPr="00F50D88">
        <w:rPr>
          <w:rFonts w:ascii="Times New Roman" w:hAnsi="Times New Roman" w:cs="Times New Roman"/>
        </w:rPr>
        <w:t xml:space="preserve"> </w:t>
      </w:r>
    </w:p>
    <w:p w:rsidR="007D78AB" w:rsidRPr="00F50D88" w:rsidRDefault="007D78AB" w:rsidP="00F50D88">
      <w:pPr>
        <w:spacing w:after="0" w:line="600" w:lineRule="auto"/>
        <w:ind w:left="720" w:hanging="720"/>
        <w:jc w:val="both"/>
        <w:rPr>
          <w:rFonts w:ascii="Times New Roman" w:hAnsi="Times New Roman" w:cs="Times New Roman"/>
          <w:sz w:val="24"/>
          <w:szCs w:val="24"/>
        </w:rPr>
      </w:pPr>
      <w:proofErr w:type="spellStart"/>
      <w:r w:rsidRPr="00F50D88">
        <w:rPr>
          <w:rFonts w:ascii="Times New Roman" w:hAnsi="Times New Roman" w:cs="Times New Roman"/>
          <w:sz w:val="24"/>
          <w:szCs w:val="24"/>
        </w:rPr>
        <w:t>Eshkerat</w:t>
      </w:r>
      <w:proofErr w:type="spellEnd"/>
      <w:r w:rsidRPr="00F50D88">
        <w:rPr>
          <w:rFonts w:ascii="Times New Roman" w:hAnsi="Times New Roman" w:cs="Times New Roman"/>
          <w:sz w:val="24"/>
          <w:szCs w:val="24"/>
        </w:rPr>
        <w:t>, A. M., Danilov, A. A., Danilov, A. P., Danilova, M. G.,</w:t>
      </w:r>
      <w:r w:rsidR="00B11692" w:rsidRPr="00F50D88">
        <w:rPr>
          <w:rFonts w:ascii="Times New Roman" w:hAnsi="Times New Roman" w:cs="Times New Roman"/>
          <w:sz w:val="24"/>
          <w:szCs w:val="24"/>
        </w:rPr>
        <w:t xml:space="preserve"> &amp; </w:t>
      </w:r>
      <w:proofErr w:type="spellStart"/>
      <w:r w:rsidR="00B11692" w:rsidRPr="00F50D88">
        <w:rPr>
          <w:rFonts w:ascii="Times New Roman" w:hAnsi="Times New Roman" w:cs="Times New Roman"/>
          <w:sz w:val="24"/>
          <w:szCs w:val="24"/>
        </w:rPr>
        <w:t>Levushin</w:t>
      </w:r>
      <w:proofErr w:type="spellEnd"/>
      <w:r w:rsidR="00B11692" w:rsidRPr="00F50D88">
        <w:rPr>
          <w:rFonts w:ascii="Times New Roman" w:hAnsi="Times New Roman" w:cs="Times New Roman"/>
          <w:sz w:val="24"/>
          <w:szCs w:val="24"/>
        </w:rPr>
        <w:t>, A. N. (2019, July)</w:t>
      </w:r>
      <w:r w:rsidRPr="00F50D88">
        <w:rPr>
          <w:rFonts w:ascii="Times New Roman" w:hAnsi="Times New Roman" w:cs="Times New Roman"/>
          <w:sz w:val="24"/>
          <w:szCs w:val="24"/>
        </w:rPr>
        <w:t xml:space="preserve"> Transformation of Consumption of Information Content on Different Media Platforms in the UK in the 19-21th Centuries. In </w:t>
      </w:r>
      <w:r w:rsidRPr="00F50D88">
        <w:rPr>
          <w:rFonts w:ascii="Times New Roman" w:hAnsi="Times New Roman" w:cs="Times New Roman"/>
          <w:i/>
          <w:iCs/>
          <w:sz w:val="24"/>
          <w:szCs w:val="24"/>
        </w:rPr>
        <w:t xml:space="preserve">" Humanities and Social Sciences: </w:t>
      </w:r>
      <w:proofErr w:type="spellStart"/>
      <w:r w:rsidRPr="00F50D88">
        <w:rPr>
          <w:rFonts w:ascii="Times New Roman" w:hAnsi="Times New Roman" w:cs="Times New Roman"/>
          <w:i/>
          <w:iCs/>
          <w:sz w:val="24"/>
          <w:szCs w:val="24"/>
        </w:rPr>
        <w:t>Novations</w:t>
      </w:r>
      <w:proofErr w:type="spellEnd"/>
      <w:r w:rsidRPr="00F50D88">
        <w:rPr>
          <w:rFonts w:ascii="Times New Roman" w:hAnsi="Times New Roman" w:cs="Times New Roman"/>
          <w:i/>
          <w:iCs/>
          <w:sz w:val="24"/>
          <w:szCs w:val="24"/>
        </w:rPr>
        <w:t>, Problems, Prospects"(HSSNPP 2019)</w:t>
      </w:r>
      <w:r w:rsidRPr="00F50D88">
        <w:rPr>
          <w:rFonts w:ascii="Times New Roman" w:hAnsi="Times New Roman" w:cs="Times New Roman"/>
          <w:sz w:val="24"/>
          <w:szCs w:val="24"/>
        </w:rPr>
        <w:t>. Atlantis Press.</w:t>
      </w:r>
    </w:p>
    <w:p w:rsidR="007D78AB" w:rsidRPr="00F50D88" w:rsidRDefault="007D78AB" w:rsidP="00F50D88">
      <w:pPr>
        <w:spacing w:after="0" w:line="600" w:lineRule="auto"/>
        <w:ind w:left="720" w:hanging="720"/>
        <w:jc w:val="both"/>
        <w:rPr>
          <w:rFonts w:ascii="Times New Roman" w:hAnsi="Times New Roman" w:cs="Times New Roman"/>
          <w:sz w:val="24"/>
          <w:szCs w:val="24"/>
        </w:rPr>
      </w:pPr>
      <w:proofErr w:type="spellStart"/>
      <w:r w:rsidRPr="00F50D88">
        <w:rPr>
          <w:rFonts w:ascii="Times New Roman" w:hAnsi="Times New Roman" w:cs="Times New Roman"/>
          <w:sz w:val="24"/>
          <w:szCs w:val="24"/>
        </w:rPr>
        <w:t>Khorolsk</w:t>
      </w:r>
      <w:r w:rsidR="00B11692" w:rsidRPr="00F50D88">
        <w:rPr>
          <w:rFonts w:ascii="Times New Roman" w:hAnsi="Times New Roman" w:cs="Times New Roman"/>
          <w:sz w:val="24"/>
          <w:szCs w:val="24"/>
        </w:rPr>
        <w:t>y</w:t>
      </w:r>
      <w:proofErr w:type="spellEnd"/>
      <w:r w:rsidR="00B11692" w:rsidRPr="00F50D88">
        <w:rPr>
          <w:rFonts w:ascii="Times New Roman" w:hAnsi="Times New Roman" w:cs="Times New Roman"/>
          <w:sz w:val="24"/>
          <w:szCs w:val="24"/>
        </w:rPr>
        <w:t xml:space="preserve">, V., &amp; </w:t>
      </w:r>
      <w:proofErr w:type="spellStart"/>
      <w:r w:rsidR="00B11692" w:rsidRPr="00F50D88">
        <w:rPr>
          <w:rFonts w:ascii="Times New Roman" w:hAnsi="Times New Roman" w:cs="Times New Roman"/>
          <w:sz w:val="24"/>
          <w:szCs w:val="24"/>
        </w:rPr>
        <w:t>Kozhemyakin</w:t>
      </w:r>
      <w:proofErr w:type="spellEnd"/>
      <w:r w:rsidR="00B11692" w:rsidRPr="00F50D88">
        <w:rPr>
          <w:rFonts w:ascii="Times New Roman" w:hAnsi="Times New Roman" w:cs="Times New Roman"/>
          <w:sz w:val="24"/>
          <w:szCs w:val="24"/>
        </w:rPr>
        <w:t>, E. (2019)</w:t>
      </w:r>
      <w:r w:rsidRPr="00F50D88">
        <w:rPr>
          <w:rFonts w:ascii="Times New Roman" w:hAnsi="Times New Roman" w:cs="Times New Roman"/>
          <w:sz w:val="24"/>
          <w:szCs w:val="24"/>
        </w:rPr>
        <w:t xml:space="preserve"> Media education, media industry, mass media theory: interrelations and conflict of interests. </w:t>
      </w:r>
      <w:proofErr w:type="spellStart"/>
      <w:r w:rsidRPr="00F50D88">
        <w:rPr>
          <w:rFonts w:ascii="Times New Roman" w:hAnsi="Times New Roman" w:cs="Times New Roman"/>
          <w:i/>
          <w:iCs/>
          <w:sz w:val="24"/>
          <w:szCs w:val="24"/>
        </w:rPr>
        <w:t>Медиаобразование</w:t>
      </w:r>
      <w:proofErr w:type="spellEnd"/>
      <w:r w:rsidRPr="00F50D88">
        <w:rPr>
          <w:rFonts w:ascii="Times New Roman" w:hAnsi="Times New Roman" w:cs="Times New Roman"/>
          <w:sz w:val="24"/>
          <w:szCs w:val="24"/>
        </w:rPr>
        <w:t>, (2).</w:t>
      </w:r>
    </w:p>
    <w:p w:rsidR="007D78AB" w:rsidRPr="00F50D88" w:rsidRDefault="00B11692" w:rsidP="00F50D88">
      <w:pPr>
        <w:spacing w:after="0" w:line="600" w:lineRule="auto"/>
        <w:ind w:left="720" w:hanging="720"/>
        <w:jc w:val="both"/>
        <w:rPr>
          <w:rFonts w:ascii="Times New Roman" w:hAnsi="Times New Roman" w:cs="Times New Roman"/>
          <w:sz w:val="24"/>
          <w:szCs w:val="24"/>
        </w:rPr>
      </w:pPr>
      <w:proofErr w:type="spellStart"/>
      <w:r w:rsidRPr="00F50D88">
        <w:rPr>
          <w:rFonts w:ascii="Times New Roman" w:hAnsi="Times New Roman" w:cs="Times New Roman"/>
          <w:sz w:val="24"/>
          <w:szCs w:val="24"/>
        </w:rPr>
        <w:t>Lasserre</w:t>
      </w:r>
      <w:proofErr w:type="spellEnd"/>
      <w:r w:rsidRPr="00F50D88">
        <w:rPr>
          <w:rFonts w:ascii="Times New Roman" w:hAnsi="Times New Roman" w:cs="Times New Roman"/>
          <w:sz w:val="24"/>
          <w:szCs w:val="24"/>
        </w:rPr>
        <w:t>, P. (2017)</w:t>
      </w:r>
      <w:r w:rsidR="007D78AB" w:rsidRPr="00F50D88">
        <w:rPr>
          <w:rFonts w:ascii="Times New Roman" w:hAnsi="Times New Roman" w:cs="Times New Roman"/>
          <w:sz w:val="24"/>
          <w:szCs w:val="24"/>
        </w:rPr>
        <w:t> </w:t>
      </w:r>
      <w:r w:rsidR="007D78AB" w:rsidRPr="00F50D88">
        <w:rPr>
          <w:rFonts w:ascii="Times New Roman" w:hAnsi="Times New Roman" w:cs="Times New Roman"/>
          <w:i/>
          <w:iCs/>
          <w:sz w:val="24"/>
          <w:szCs w:val="24"/>
        </w:rPr>
        <w:t>Global strategic management</w:t>
      </w:r>
      <w:r w:rsidR="007D78AB" w:rsidRPr="00F50D88">
        <w:rPr>
          <w:rFonts w:ascii="Times New Roman" w:hAnsi="Times New Roman" w:cs="Times New Roman"/>
          <w:sz w:val="24"/>
          <w:szCs w:val="24"/>
        </w:rPr>
        <w:t>. Macmillan International Higher Education.</w:t>
      </w:r>
    </w:p>
    <w:p w:rsidR="007D78AB" w:rsidRPr="00F50D88" w:rsidRDefault="007D78AB" w:rsidP="00F50D88">
      <w:pPr>
        <w:spacing w:after="0" w:line="600" w:lineRule="auto"/>
        <w:ind w:left="720" w:hanging="720"/>
        <w:jc w:val="both"/>
        <w:rPr>
          <w:rFonts w:ascii="Times New Roman" w:hAnsi="Times New Roman" w:cs="Times New Roman"/>
          <w:sz w:val="24"/>
          <w:szCs w:val="24"/>
        </w:rPr>
      </w:pPr>
      <w:r w:rsidRPr="00F50D88">
        <w:rPr>
          <w:rFonts w:ascii="Times New Roman" w:hAnsi="Times New Roman" w:cs="Times New Roman"/>
          <w:sz w:val="24"/>
          <w:szCs w:val="24"/>
        </w:rPr>
        <w:t>Meyer, G. D., Nec</w:t>
      </w:r>
      <w:r w:rsidR="00B11692" w:rsidRPr="00F50D88">
        <w:rPr>
          <w:rFonts w:ascii="Times New Roman" w:hAnsi="Times New Roman" w:cs="Times New Roman"/>
          <w:sz w:val="24"/>
          <w:szCs w:val="24"/>
        </w:rPr>
        <w:t>k, H. M., &amp; Meeks, M. D. (2017)</w:t>
      </w:r>
      <w:r w:rsidRPr="00F50D88">
        <w:rPr>
          <w:rFonts w:ascii="Times New Roman" w:hAnsi="Times New Roman" w:cs="Times New Roman"/>
          <w:sz w:val="24"/>
          <w:szCs w:val="24"/>
        </w:rPr>
        <w:t xml:space="preserve"> The entrepreneurship‐strategic management interface. </w:t>
      </w:r>
      <w:r w:rsidRPr="00F50D88">
        <w:rPr>
          <w:rFonts w:ascii="Times New Roman" w:hAnsi="Times New Roman" w:cs="Times New Roman"/>
          <w:i/>
          <w:iCs/>
          <w:sz w:val="24"/>
          <w:szCs w:val="24"/>
        </w:rPr>
        <w:t>Strategic entrepreneurship: Creating a new mindset</w:t>
      </w:r>
      <w:r w:rsidRPr="00F50D88">
        <w:rPr>
          <w:rFonts w:ascii="Times New Roman" w:hAnsi="Times New Roman" w:cs="Times New Roman"/>
          <w:sz w:val="24"/>
          <w:szCs w:val="24"/>
        </w:rPr>
        <w:t>, 17-44.</w:t>
      </w:r>
    </w:p>
    <w:p w:rsidR="007D78AB" w:rsidRPr="00F50D88" w:rsidRDefault="00B11692" w:rsidP="00F50D88">
      <w:pPr>
        <w:spacing w:after="0" w:line="600" w:lineRule="auto"/>
        <w:ind w:left="720" w:hanging="720"/>
        <w:jc w:val="both"/>
        <w:rPr>
          <w:rFonts w:ascii="Times New Roman" w:hAnsi="Times New Roman" w:cs="Times New Roman"/>
          <w:sz w:val="24"/>
          <w:szCs w:val="24"/>
        </w:rPr>
      </w:pPr>
      <w:r w:rsidRPr="00F50D88">
        <w:rPr>
          <w:rFonts w:ascii="Times New Roman" w:hAnsi="Times New Roman" w:cs="Times New Roman"/>
          <w:sz w:val="24"/>
          <w:szCs w:val="24"/>
        </w:rPr>
        <w:t>Oliver, J. J. (2017)</w:t>
      </w:r>
      <w:r w:rsidR="007D78AB" w:rsidRPr="00F50D88">
        <w:rPr>
          <w:rFonts w:ascii="Times New Roman" w:hAnsi="Times New Roman" w:cs="Times New Roman"/>
          <w:sz w:val="24"/>
          <w:szCs w:val="24"/>
        </w:rPr>
        <w:t xml:space="preserve"> Exploring industry level capabilities in the UK creative industries. </w:t>
      </w:r>
      <w:r w:rsidR="007D78AB" w:rsidRPr="00F50D88">
        <w:rPr>
          <w:rFonts w:ascii="Times New Roman" w:hAnsi="Times New Roman" w:cs="Times New Roman"/>
          <w:i/>
          <w:iCs/>
          <w:sz w:val="24"/>
          <w:szCs w:val="24"/>
        </w:rPr>
        <w:t>Creative Industries Journal</w:t>
      </w:r>
      <w:r w:rsidR="007D78AB" w:rsidRPr="00F50D88">
        <w:rPr>
          <w:rFonts w:ascii="Times New Roman" w:hAnsi="Times New Roman" w:cs="Times New Roman"/>
          <w:sz w:val="24"/>
          <w:szCs w:val="24"/>
        </w:rPr>
        <w:t>, </w:t>
      </w:r>
      <w:r w:rsidR="007D78AB" w:rsidRPr="00F50D88">
        <w:rPr>
          <w:rFonts w:ascii="Times New Roman" w:hAnsi="Times New Roman" w:cs="Times New Roman"/>
          <w:i/>
          <w:iCs/>
          <w:sz w:val="24"/>
          <w:szCs w:val="24"/>
        </w:rPr>
        <w:t>10</w:t>
      </w:r>
      <w:r w:rsidR="007D78AB" w:rsidRPr="00F50D88">
        <w:rPr>
          <w:rFonts w:ascii="Times New Roman" w:hAnsi="Times New Roman" w:cs="Times New Roman"/>
          <w:sz w:val="24"/>
          <w:szCs w:val="24"/>
        </w:rPr>
        <w:t>(1), 75-88.</w:t>
      </w:r>
    </w:p>
    <w:p w:rsidR="007D78AB" w:rsidRPr="00F50D88" w:rsidRDefault="00B11692" w:rsidP="00F50D88">
      <w:pPr>
        <w:spacing w:after="0" w:line="600" w:lineRule="auto"/>
        <w:ind w:left="720" w:hanging="720"/>
        <w:jc w:val="both"/>
        <w:rPr>
          <w:rFonts w:ascii="Times New Roman" w:hAnsi="Times New Roman" w:cs="Times New Roman"/>
          <w:sz w:val="24"/>
          <w:szCs w:val="24"/>
        </w:rPr>
      </w:pPr>
      <w:r w:rsidRPr="00F50D88">
        <w:rPr>
          <w:rFonts w:ascii="Times New Roman" w:hAnsi="Times New Roman" w:cs="Times New Roman"/>
          <w:sz w:val="24"/>
          <w:szCs w:val="24"/>
        </w:rPr>
        <w:t>Percival, N. (2020)</w:t>
      </w:r>
      <w:r w:rsidR="007D78AB" w:rsidRPr="00F50D88">
        <w:rPr>
          <w:rFonts w:ascii="Times New Roman" w:hAnsi="Times New Roman" w:cs="Times New Roman"/>
          <w:sz w:val="24"/>
          <w:szCs w:val="24"/>
        </w:rPr>
        <w:t xml:space="preserve"> Gendered reasons for leaving a career in the UK TV industry. </w:t>
      </w:r>
      <w:r w:rsidR="007D78AB" w:rsidRPr="00F50D88">
        <w:rPr>
          <w:rFonts w:ascii="Times New Roman" w:hAnsi="Times New Roman" w:cs="Times New Roman"/>
          <w:i/>
          <w:iCs/>
          <w:sz w:val="24"/>
          <w:szCs w:val="24"/>
        </w:rPr>
        <w:t>Media, Culture &amp; Society</w:t>
      </w:r>
      <w:r w:rsidR="007D78AB" w:rsidRPr="00F50D88">
        <w:rPr>
          <w:rFonts w:ascii="Times New Roman" w:hAnsi="Times New Roman" w:cs="Times New Roman"/>
          <w:sz w:val="24"/>
          <w:szCs w:val="24"/>
        </w:rPr>
        <w:t>, </w:t>
      </w:r>
      <w:r w:rsidR="007D78AB" w:rsidRPr="00F50D88">
        <w:rPr>
          <w:rFonts w:ascii="Times New Roman" w:hAnsi="Times New Roman" w:cs="Times New Roman"/>
          <w:i/>
          <w:iCs/>
          <w:sz w:val="24"/>
          <w:szCs w:val="24"/>
        </w:rPr>
        <w:t>42</w:t>
      </w:r>
      <w:r w:rsidR="007D78AB" w:rsidRPr="00F50D88">
        <w:rPr>
          <w:rFonts w:ascii="Times New Roman" w:hAnsi="Times New Roman" w:cs="Times New Roman"/>
          <w:sz w:val="24"/>
          <w:szCs w:val="24"/>
        </w:rPr>
        <w:t>(3), 414-430.</w:t>
      </w:r>
    </w:p>
    <w:p w:rsidR="007D78AB" w:rsidRPr="00F50D88" w:rsidRDefault="007D78AB" w:rsidP="00F50D88">
      <w:pPr>
        <w:spacing w:after="0" w:line="600" w:lineRule="auto"/>
        <w:ind w:left="720" w:hanging="720"/>
        <w:jc w:val="both"/>
        <w:rPr>
          <w:rFonts w:ascii="Times New Roman" w:hAnsi="Times New Roman" w:cs="Times New Roman"/>
          <w:sz w:val="24"/>
          <w:szCs w:val="24"/>
        </w:rPr>
      </w:pPr>
      <w:proofErr w:type="spellStart"/>
      <w:r w:rsidRPr="00F50D88">
        <w:rPr>
          <w:rFonts w:ascii="Times New Roman" w:hAnsi="Times New Roman" w:cs="Times New Roman"/>
          <w:sz w:val="24"/>
          <w:szCs w:val="24"/>
        </w:rPr>
        <w:t>Plantin</w:t>
      </w:r>
      <w:proofErr w:type="spellEnd"/>
      <w:r w:rsidRPr="00F50D88">
        <w:rPr>
          <w:rFonts w:ascii="Times New Roman" w:hAnsi="Times New Roman" w:cs="Times New Roman"/>
          <w:sz w:val="24"/>
          <w:szCs w:val="24"/>
        </w:rPr>
        <w:t>, J.</w:t>
      </w:r>
      <w:r w:rsidR="00B11692" w:rsidRPr="00F50D88">
        <w:rPr>
          <w:rFonts w:ascii="Times New Roman" w:hAnsi="Times New Roman" w:cs="Times New Roman"/>
          <w:sz w:val="24"/>
          <w:szCs w:val="24"/>
        </w:rPr>
        <w:t xml:space="preserve"> C., &amp; </w:t>
      </w:r>
      <w:proofErr w:type="spellStart"/>
      <w:r w:rsidR="00B11692" w:rsidRPr="00F50D88">
        <w:rPr>
          <w:rFonts w:ascii="Times New Roman" w:hAnsi="Times New Roman" w:cs="Times New Roman"/>
          <w:sz w:val="24"/>
          <w:szCs w:val="24"/>
        </w:rPr>
        <w:t>Punathambekar</w:t>
      </w:r>
      <w:proofErr w:type="spellEnd"/>
      <w:r w:rsidR="00B11692" w:rsidRPr="00F50D88">
        <w:rPr>
          <w:rFonts w:ascii="Times New Roman" w:hAnsi="Times New Roman" w:cs="Times New Roman"/>
          <w:sz w:val="24"/>
          <w:szCs w:val="24"/>
        </w:rPr>
        <w:t>, A. (2019)</w:t>
      </w:r>
      <w:r w:rsidRPr="00F50D88">
        <w:rPr>
          <w:rFonts w:ascii="Times New Roman" w:hAnsi="Times New Roman" w:cs="Times New Roman"/>
          <w:sz w:val="24"/>
          <w:szCs w:val="24"/>
        </w:rPr>
        <w:t xml:space="preserve"> Digital media infrastructures: pipes, platforms, and politics. </w:t>
      </w:r>
      <w:r w:rsidRPr="00F50D88">
        <w:rPr>
          <w:rFonts w:ascii="Times New Roman" w:hAnsi="Times New Roman" w:cs="Times New Roman"/>
          <w:i/>
          <w:iCs/>
          <w:sz w:val="24"/>
          <w:szCs w:val="24"/>
        </w:rPr>
        <w:t>Media, Culture &amp; Society</w:t>
      </w:r>
      <w:r w:rsidRPr="00F50D88">
        <w:rPr>
          <w:rFonts w:ascii="Times New Roman" w:hAnsi="Times New Roman" w:cs="Times New Roman"/>
          <w:sz w:val="24"/>
          <w:szCs w:val="24"/>
        </w:rPr>
        <w:t>, </w:t>
      </w:r>
      <w:r w:rsidRPr="00F50D88">
        <w:rPr>
          <w:rFonts w:ascii="Times New Roman" w:hAnsi="Times New Roman" w:cs="Times New Roman"/>
          <w:i/>
          <w:iCs/>
          <w:sz w:val="24"/>
          <w:szCs w:val="24"/>
        </w:rPr>
        <w:t>41</w:t>
      </w:r>
      <w:r w:rsidRPr="00F50D88">
        <w:rPr>
          <w:rFonts w:ascii="Times New Roman" w:hAnsi="Times New Roman" w:cs="Times New Roman"/>
          <w:sz w:val="24"/>
          <w:szCs w:val="24"/>
        </w:rPr>
        <w:t>(2), 163-174.</w:t>
      </w:r>
    </w:p>
    <w:p w:rsidR="007D78AB" w:rsidRPr="00F50D88" w:rsidRDefault="007D78AB" w:rsidP="00F50D88">
      <w:pPr>
        <w:spacing w:after="0" w:line="600" w:lineRule="auto"/>
        <w:ind w:left="720" w:hanging="720"/>
        <w:jc w:val="both"/>
        <w:rPr>
          <w:rFonts w:ascii="Times New Roman" w:hAnsi="Times New Roman" w:cs="Times New Roman"/>
          <w:sz w:val="24"/>
          <w:szCs w:val="24"/>
        </w:rPr>
      </w:pPr>
      <w:proofErr w:type="spellStart"/>
      <w:r w:rsidRPr="00F50D88">
        <w:rPr>
          <w:rFonts w:ascii="Times New Roman" w:hAnsi="Times New Roman" w:cs="Times New Roman"/>
          <w:sz w:val="24"/>
          <w:szCs w:val="24"/>
        </w:rPr>
        <w:t>Popple</w:t>
      </w:r>
      <w:proofErr w:type="spellEnd"/>
      <w:r w:rsidRPr="00F50D88">
        <w:rPr>
          <w:rFonts w:ascii="Times New Roman" w:hAnsi="Times New Roman" w:cs="Times New Roman"/>
          <w:sz w:val="24"/>
          <w:szCs w:val="24"/>
        </w:rPr>
        <w:t xml:space="preserve">, L. (2020) </w:t>
      </w:r>
      <w:r w:rsidRPr="00F50D88">
        <w:rPr>
          <w:rFonts w:ascii="Times New Roman" w:hAnsi="Times New Roman" w:cs="Times New Roman"/>
          <w:i/>
          <w:sz w:val="24"/>
          <w:szCs w:val="24"/>
        </w:rPr>
        <w:t>The future of UK media and entertainment after Brexit</w:t>
      </w:r>
      <w:r w:rsidRPr="00F50D88">
        <w:rPr>
          <w:rFonts w:ascii="Times New Roman" w:hAnsi="Times New Roman" w:cs="Times New Roman"/>
          <w:sz w:val="24"/>
          <w:szCs w:val="24"/>
        </w:rPr>
        <w:t xml:space="preserve">. [Online] Available at&gt; </w:t>
      </w:r>
      <w:hyperlink r:id="rId8" w:history="1">
        <w:r w:rsidRPr="00F50D88">
          <w:rPr>
            <w:rStyle w:val="Hyperlink"/>
            <w:rFonts w:ascii="Times New Roman" w:hAnsi="Times New Roman" w:cs="Times New Roman"/>
            <w:sz w:val="24"/>
            <w:szCs w:val="24"/>
          </w:rPr>
          <w:t>https://www.taylorwessing.com/download/article-media-entertainment-after-brexit.html</w:t>
        </w:r>
      </w:hyperlink>
      <w:r w:rsidRPr="00F50D88">
        <w:rPr>
          <w:rFonts w:ascii="Times New Roman" w:hAnsi="Times New Roman" w:cs="Times New Roman"/>
          <w:sz w:val="24"/>
          <w:szCs w:val="24"/>
        </w:rPr>
        <w:t xml:space="preserve"> [Accessed: 29</w:t>
      </w:r>
      <w:r w:rsidRPr="00F50D88">
        <w:rPr>
          <w:rFonts w:ascii="Times New Roman" w:hAnsi="Times New Roman" w:cs="Times New Roman"/>
          <w:sz w:val="24"/>
          <w:szCs w:val="24"/>
          <w:vertAlign w:val="superscript"/>
        </w:rPr>
        <w:t>th</w:t>
      </w:r>
      <w:r w:rsidRPr="00F50D88">
        <w:rPr>
          <w:rFonts w:ascii="Times New Roman" w:hAnsi="Times New Roman" w:cs="Times New Roman"/>
          <w:sz w:val="24"/>
          <w:szCs w:val="24"/>
        </w:rPr>
        <w:t xml:space="preserve"> June 2020]. </w:t>
      </w:r>
    </w:p>
    <w:p w:rsidR="007D78AB" w:rsidRPr="00F50D88" w:rsidRDefault="007D78AB" w:rsidP="00F50D88">
      <w:pPr>
        <w:spacing w:after="0" w:line="600" w:lineRule="auto"/>
        <w:ind w:left="720" w:hanging="720"/>
        <w:jc w:val="both"/>
        <w:rPr>
          <w:rFonts w:ascii="Times New Roman" w:hAnsi="Times New Roman" w:cs="Times New Roman"/>
          <w:sz w:val="24"/>
          <w:szCs w:val="24"/>
        </w:rPr>
      </w:pPr>
      <w:r w:rsidRPr="00F50D88">
        <w:rPr>
          <w:rFonts w:ascii="Times New Roman" w:hAnsi="Times New Roman" w:cs="Times New Roman"/>
          <w:sz w:val="24"/>
          <w:szCs w:val="24"/>
        </w:rPr>
        <w:lastRenderedPageBreak/>
        <w:t xml:space="preserve">Sky. (2020) </w:t>
      </w:r>
      <w:r w:rsidRPr="00F50D88">
        <w:rPr>
          <w:rFonts w:ascii="Times New Roman" w:hAnsi="Times New Roman" w:cs="Times New Roman"/>
          <w:i/>
          <w:sz w:val="24"/>
          <w:szCs w:val="24"/>
        </w:rPr>
        <w:t>Annual report of ITV-2019</w:t>
      </w:r>
      <w:r w:rsidRPr="00F50D88">
        <w:rPr>
          <w:rFonts w:ascii="Times New Roman" w:hAnsi="Times New Roman" w:cs="Times New Roman"/>
          <w:sz w:val="24"/>
          <w:szCs w:val="24"/>
        </w:rPr>
        <w:t xml:space="preserve">. [Online] Available at&gt; </w:t>
      </w:r>
      <w:hyperlink r:id="rId9" w:history="1">
        <w:r w:rsidRPr="00F50D88">
          <w:rPr>
            <w:rStyle w:val="Hyperlink"/>
            <w:rFonts w:ascii="Times New Roman" w:hAnsi="Times New Roman" w:cs="Times New Roman"/>
            <w:sz w:val="24"/>
            <w:szCs w:val="24"/>
          </w:rPr>
          <w:t>https://static.skyassets.com/contentstack/assets/bltdc2476c7b6b194dd/blt8fd4c832c406b247/5bd967687224c939582b94e6/Sky%20AnRep18.pdf</w:t>
        </w:r>
      </w:hyperlink>
      <w:r w:rsidR="00C1641E">
        <w:rPr>
          <w:rFonts w:ascii="Times New Roman" w:hAnsi="Times New Roman" w:cs="Times New Roman"/>
          <w:sz w:val="24"/>
          <w:szCs w:val="24"/>
        </w:rPr>
        <w:t xml:space="preserve"> [Accessed: 3</w:t>
      </w:r>
      <w:r w:rsidRPr="00F50D88">
        <w:rPr>
          <w:rFonts w:ascii="Times New Roman" w:hAnsi="Times New Roman" w:cs="Times New Roman"/>
          <w:sz w:val="24"/>
          <w:szCs w:val="24"/>
        </w:rPr>
        <w:t>0</w:t>
      </w:r>
      <w:r w:rsidRPr="00F50D88">
        <w:rPr>
          <w:rFonts w:ascii="Times New Roman" w:hAnsi="Times New Roman" w:cs="Times New Roman"/>
          <w:sz w:val="24"/>
          <w:szCs w:val="24"/>
          <w:vertAlign w:val="superscript"/>
        </w:rPr>
        <w:t>th</w:t>
      </w:r>
      <w:r w:rsidRPr="00F50D88">
        <w:rPr>
          <w:rFonts w:ascii="Times New Roman" w:hAnsi="Times New Roman" w:cs="Times New Roman"/>
          <w:sz w:val="24"/>
          <w:szCs w:val="24"/>
        </w:rPr>
        <w:t xml:space="preserve"> June 2020]. </w:t>
      </w:r>
    </w:p>
    <w:p w:rsidR="007D78AB" w:rsidRPr="00F50D88" w:rsidRDefault="007D78AB" w:rsidP="00F50D88">
      <w:pPr>
        <w:spacing w:after="0" w:line="600" w:lineRule="auto"/>
        <w:ind w:left="720" w:hanging="720"/>
        <w:jc w:val="both"/>
        <w:rPr>
          <w:rFonts w:ascii="Times New Roman" w:hAnsi="Times New Roman" w:cs="Times New Roman"/>
          <w:sz w:val="24"/>
          <w:szCs w:val="24"/>
        </w:rPr>
      </w:pPr>
      <w:proofErr w:type="spellStart"/>
      <w:r w:rsidRPr="00F50D88">
        <w:rPr>
          <w:rFonts w:ascii="Times New Roman" w:hAnsi="Times New Roman" w:cs="Times New Roman"/>
          <w:sz w:val="24"/>
          <w:szCs w:val="24"/>
        </w:rPr>
        <w:t>Wheelen</w:t>
      </w:r>
      <w:proofErr w:type="spellEnd"/>
      <w:r w:rsidRPr="00F50D88">
        <w:rPr>
          <w:rFonts w:ascii="Times New Roman" w:hAnsi="Times New Roman" w:cs="Times New Roman"/>
          <w:sz w:val="24"/>
          <w:szCs w:val="24"/>
        </w:rPr>
        <w:t>, T. L., Hunger, J. D., Hoffman, A. N., &amp; Bamford, C. E. (2017). </w:t>
      </w:r>
      <w:r w:rsidRPr="00F50D88">
        <w:rPr>
          <w:rFonts w:ascii="Times New Roman" w:hAnsi="Times New Roman" w:cs="Times New Roman"/>
          <w:i/>
          <w:iCs/>
          <w:sz w:val="24"/>
          <w:szCs w:val="24"/>
        </w:rPr>
        <w:t>Strategic management and business policy</w:t>
      </w:r>
      <w:r w:rsidRPr="00F50D88">
        <w:rPr>
          <w:rFonts w:ascii="Times New Roman" w:hAnsi="Times New Roman" w:cs="Times New Roman"/>
          <w:sz w:val="24"/>
          <w:szCs w:val="24"/>
        </w:rPr>
        <w:t xml:space="preserve"> (p. 55). Boston, MA: </w:t>
      </w:r>
      <w:proofErr w:type="spellStart"/>
      <w:r w:rsidRPr="00F50D88">
        <w:rPr>
          <w:rFonts w:ascii="Times New Roman" w:hAnsi="Times New Roman" w:cs="Times New Roman"/>
          <w:sz w:val="24"/>
          <w:szCs w:val="24"/>
        </w:rPr>
        <w:t>pearson</w:t>
      </w:r>
      <w:proofErr w:type="spellEnd"/>
      <w:r w:rsidRPr="00F50D88">
        <w:rPr>
          <w:rFonts w:ascii="Times New Roman" w:hAnsi="Times New Roman" w:cs="Times New Roman"/>
          <w:sz w:val="24"/>
          <w:szCs w:val="24"/>
        </w:rPr>
        <w:t>.</w:t>
      </w:r>
    </w:p>
    <w:p w:rsidR="005A6A0B" w:rsidRPr="00F50D88" w:rsidRDefault="005A6A0B" w:rsidP="00F50D88">
      <w:pPr>
        <w:spacing w:line="600" w:lineRule="auto"/>
        <w:jc w:val="both"/>
        <w:rPr>
          <w:rFonts w:ascii="Times New Roman" w:hAnsi="Times New Roman" w:cs="Times New Roman"/>
          <w:sz w:val="24"/>
          <w:szCs w:val="24"/>
        </w:rPr>
      </w:pPr>
      <w:r w:rsidRPr="00F50D88">
        <w:rPr>
          <w:rFonts w:ascii="Times New Roman" w:hAnsi="Times New Roman" w:cs="Times New Roman"/>
          <w:sz w:val="24"/>
          <w:szCs w:val="24"/>
        </w:rPr>
        <w:t xml:space="preserve"> </w:t>
      </w:r>
    </w:p>
    <w:sectPr w:rsidR="005A6A0B" w:rsidRPr="00F50D88" w:rsidSect="009D2495">
      <w:footerReference w:type="default" r:id="rId10"/>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41C09" w:rsidRDefault="00441C09" w:rsidP="009B5C66">
      <w:pPr>
        <w:spacing w:after="0" w:line="240" w:lineRule="auto"/>
      </w:pPr>
      <w:r>
        <w:separator/>
      </w:r>
    </w:p>
  </w:endnote>
  <w:endnote w:type="continuationSeparator" w:id="0">
    <w:p w:rsidR="00441C09" w:rsidRDefault="00441C09" w:rsidP="009B5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3879500"/>
      <w:docPartObj>
        <w:docPartGallery w:val="Page Numbers (Bottom of Page)"/>
        <w:docPartUnique/>
      </w:docPartObj>
    </w:sdtPr>
    <w:sdtEndPr>
      <w:rPr>
        <w:noProof/>
      </w:rPr>
    </w:sdtEndPr>
    <w:sdtContent>
      <w:p w:rsidR="00C1641E" w:rsidRDefault="00C1641E">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rsidR="009B5C66" w:rsidRDefault="009B5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41C09" w:rsidRDefault="00441C09" w:rsidP="009B5C66">
      <w:pPr>
        <w:spacing w:after="0" w:line="240" w:lineRule="auto"/>
      </w:pPr>
      <w:r>
        <w:separator/>
      </w:r>
    </w:p>
  </w:footnote>
  <w:footnote w:type="continuationSeparator" w:id="0">
    <w:p w:rsidR="00441C09" w:rsidRDefault="00441C09" w:rsidP="009B5C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837820F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6525A28"/>
    <w:multiLevelType w:val="hybridMultilevel"/>
    <w:tmpl w:val="F8E4DA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jA1NLIwMDQwtjQ0sjRX0lEKTi0uzszPAykwrAUARFjHliwAAAA="/>
  </w:docVars>
  <w:rsids>
    <w:rsidRoot w:val="00623DF5"/>
    <w:rsid w:val="00082CE6"/>
    <w:rsid w:val="00102EB5"/>
    <w:rsid w:val="001A4F0C"/>
    <w:rsid w:val="001B1BC3"/>
    <w:rsid w:val="001B20F6"/>
    <w:rsid w:val="001E401B"/>
    <w:rsid w:val="002A6D16"/>
    <w:rsid w:val="002D6D4E"/>
    <w:rsid w:val="00323C5F"/>
    <w:rsid w:val="003557B4"/>
    <w:rsid w:val="003F236F"/>
    <w:rsid w:val="003F33AA"/>
    <w:rsid w:val="00441C09"/>
    <w:rsid w:val="00503761"/>
    <w:rsid w:val="005A6A0B"/>
    <w:rsid w:val="00620A48"/>
    <w:rsid w:val="00623DF5"/>
    <w:rsid w:val="007071C4"/>
    <w:rsid w:val="007139A6"/>
    <w:rsid w:val="00766499"/>
    <w:rsid w:val="007D78AB"/>
    <w:rsid w:val="007F5036"/>
    <w:rsid w:val="00801D5B"/>
    <w:rsid w:val="00841388"/>
    <w:rsid w:val="008C57A8"/>
    <w:rsid w:val="008F0F30"/>
    <w:rsid w:val="00925CC9"/>
    <w:rsid w:val="009572A6"/>
    <w:rsid w:val="009B5C66"/>
    <w:rsid w:val="009D2495"/>
    <w:rsid w:val="00A67874"/>
    <w:rsid w:val="00A70611"/>
    <w:rsid w:val="00B04BC5"/>
    <w:rsid w:val="00B11692"/>
    <w:rsid w:val="00B2355A"/>
    <w:rsid w:val="00BC42E3"/>
    <w:rsid w:val="00BE5FE8"/>
    <w:rsid w:val="00C1641E"/>
    <w:rsid w:val="00C5657A"/>
    <w:rsid w:val="00D03A20"/>
    <w:rsid w:val="00D2761F"/>
    <w:rsid w:val="00D94A1C"/>
    <w:rsid w:val="00DC4E8B"/>
    <w:rsid w:val="00DE4FF2"/>
    <w:rsid w:val="00EE5769"/>
    <w:rsid w:val="00F50D88"/>
    <w:rsid w:val="00F533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98859"/>
  <w15:chartTrackingRefBased/>
  <w15:docId w15:val="{629660E3-2982-4F03-B99A-004F0E53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401B"/>
  </w:style>
  <w:style w:type="paragraph" w:styleId="Heading1">
    <w:name w:val="heading 1"/>
    <w:basedOn w:val="Normal"/>
    <w:next w:val="Normal"/>
    <w:link w:val="Heading1Char"/>
    <w:uiPriority w:val="9"/>
    <w:qFormat/>
    <w:rsid w:val="001E401B"/>
    <w:pPr>
      <w:keepNext/>
      <w:keepLines/>
      <w:numPr>
        <w:numId w:val="11"/>
      </w:numPr>
      <w:pBdr>
        <w:bottom w:val="single" w:sz="4" w:space="1" w:color="595959" w:themeColor="text1" w:themeTint="A6"/>
      </w:pBdr>
      <w:spacing w:before="120" w:after="120"/>
      <w:jc w:val="both"/>
      <w:outlineLvl w:val="0"/>
    </w:pPr>
    <w:rPr>
      <w:rFonts w:ascii="Arial" w:eastAsiaTheme="majorEastAsia" w:hAnsi="Arial" w:cstheme="majorBidi"/>
      <w:b/>
      <w:bCs/>
      <w:smallCaps/>
      <w:color w:val="000000" w:themeColor="text1"/>
      <w:sz w:val="34"/>
      <w:szCs w:val="36"/>
    </w:rPr>
  </w:style>
  <w:style w:type="paragraph" w:styleId="Heading2">
    <w:name w:val="heading 2"/>
    <w:basedOn w:val="Normal"/>
    <w:next w:val="Normal"/>
    <w:link w:val="Heading2Char"/>
    <w:uiPriority w:val="9"/>
    <w:unhideWhenUsed/>
    <w:qFormat/>
    <w:rsid w:val="001E401B"/>
    <w:pPr>
      <w:keepNext/>
      <w:keepLines/>
      <w:numPr>
        <w:ilvl w:val="1"/>
        <w:numId w:val="11"/>
      </w:numPr>
      <w:spacing w:before="240" w:after="120"/>
      <w:jc w:val="both"/>
      <w:outlineLvl w:val="1"/>
    </w:pPr>
    <w:rPr>
      <w:rFonts w:ascii="Arial" w:eastAsiaTheme="majorEastAsia" w:hAnsi="Arial"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9B5C66"/>
    <w:pPr>
      <w:keepNext/>
      <w:keepLines/>
      <w:numPr>
        <w:ilvl w:val="2"/>
        <w:numId w:val="11"/>
      </w:numPr>
      <w:spacing w:before="320" w:after="120"/>
      <w:jc w:val="both"/>
      <w:outlineLvl w:val="2"/>
    </w:pPr>
    <w:rPr>
      <w:rFonts w:ascii="Arial" w:eastAsiaTheme="majorEastAsia" w:hAnsi="Arial" w:cstheme="majorBidi"/>
      <w:b/>
      <w:bCs/>
      <w:color w:val="000000" w:themeColor="text1"/>
      <w:sz w:val="24"/>
    </w:rPr>
  </w:style>
  <w:style w:type="paragraph" w:styleId="Heading4">
    <w:name w:val="heading 4"/>
    <w:basedOn w:val="Normal"/>
    <w:next w:val="Normal"/>
    <w:link w:val="Heading4Char"/>
    <w:uiPriority w:val="9"/>
    <w:semiHidden/>
    <w:unhideWhenUsed/>
    <w:qFormat/>
    <w:rsid w:val="001E401B"/>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1E401B"/>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1E401B"/>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1E401B"/>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E401B"/>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E401B"/>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0611"/>
    <w:rPr>
      <w:color w:val="0563C1" w:themeColor="hyperlink"/>
      <w:u w:val="single"/>
    </w:rPr>
  </w:style>
  <w:style w:type="paragraph" w:styleId="ListParagraph">
    <w:name w:val="List Paragraph"/>
    <w:basedOn w:val="Normal"/>
    <w:uiPriority w:val="34"/>
    <w:qFormat/>
    <w:rsid w:val="00B11692"/>
    <w:pPr>
      <w:ind w:left="720"/>
      <w:contextualSpacing/>
    </w:pPr>
  </w:style>
  <w:style w:type="paragraph" w:styleId="NoSpacing">
    <w:name w:val="No Spacing"/>
    <w:link w:val="NoSpacingChar"/>
    <w:uiPriority w:val="1"/>
    <w:qFormat/>
    <w:rsid w:val="001E401B"/>
    <w:pPr>
      <w:spacing w:after="0" w:line="240" w:lineRule="auto"/>
    </w:pPr>
  </w:style>
  <w:style w:type="character" w:customStyle="1" w:styleId="NoSpacingChar">
    <w:name w:val="No Spacing Char"/>
    <w:basedOn w:val="DefaultParagraphFont"/>
    <w:link w:val="NoSpacing"/>
    <w:uiPriority w:val="1"/>
    <w:rsid w:val="001E401B"/>
  </w:style>
  <w:style w:type="character" w:customStyle="1" w:styleId="Heading1Char">
    <w:name w:val="Heading 1 Char"/>
    <w:basedOn w:val="DefaultParagraphFont"/>
    <w:link w:val="Heading1"/>
    <w:uiPriority w:val="9"/>
    <w:rsid w:val="001E401B"/>
    <w:rPr>
      <w:rFonts w:ascii="Arial" w:eastAsiaTheme="majorEastAsia" w:hAnsi="Arial" w:cstheme="majorBidi"/>
      <w:b/>
      <w:bCs/>
      <w:smallCaps/>
      <w:color w:val="000000" w:themeColor="text1"/>
      <w:sz w:val="34"/>
      <w:szCs w:val="36"/>
    </w:rPr>
  </w:style>
  <w:style w:type="character" w:customStyle="1" w:styleId="Heading2Char">
    <w:name w:val="Heading 2 Char"/>
    <w:basedOn w:val="DefaultParagraphFont"/>
    <w:link w:val="Heading2"/>
    <w:uiPriority w:val="9"/>
    <w:rsid w:val="001E401B"/>
    <w:rPr>
      <w:rFonts w:ascii="Arial" w:eastAsiaTheme="majorEastAsia" w:hAnsi="Arial" w:cstheme="majorBidi"/>
      <w:b/>
      <w:bCs/>
      <w:smallCaps/>
      <w:color w:val="000000" w:themeColor="text1"/>
      <w:sz w:val="28"/>
      <w:szCs w:val="28"/>
    </w:rPr>
  </w:style>
  <w:style w:type="character" w:customStyle="1" w:styleId="Heading3Char">
    <w:name w:val="Heading 3 Char"/>
    <w:basedOn w:val="DefaultParagraphFont"/>
    <w:link w:val="Heading3"/>
    <w:uiPriority w:val="9"/>
    <w:rsid w:val="009B5C66"/>
    <w:rPr>
      <w:rFonts w:ascii="Arial" w:eastAsiaTheme="majorEastAsia" w:hAnsi="Arial" w:cstheme="majorBidi"/>
      <w:b/>
      <w:bCs/>
      <w:color w:val="000000" w:themeColor="text1"/>
      <w:sz w:val="24"/>
    </w:rPr>
  </w:style>
  <w:style w:type="character" w:customStyle="1" w:styleId="Heading4Char">
    <w:name w:val="Heading 4 Char"/>
    <w:basedOn w:val="DefaultParagraphFont"/>
    <w:link w:val="Heading4"/>
    <w:uiPriority w:val="9"/>
    <w:semiHidden/>
    <w:rsid w:val="001E401B"/>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1E401B"/>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1E401B"/>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1E401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E401B"/>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E401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1E401B"/>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E401B"/>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1E401B"/>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1E401B"/>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1E401B"/>
    <w:rPr>
      <w:color w:val="5A5A5A" w:themeColor="text1" w:themeTint="A5"/>
      <w:spacing w:val="10"/>
    </w:rPr>
  </w:style>
  <w:style w:type="character" w:styleId="Strong">
    <w:name w:val="Strong"/>
    <w:basedOn w:val="DefaultParagraphFont"/>
    <w:uiPriority w:val="22"/>
    <w:qFormat/>
    <w:rsid w:val="001E401B"/>
    <w:rPr>
      <w:b/>
      <w:bCs/>
      <w:color w:val="000000" w:themeColor="text1"/>
    </w:rPr>
  </w:style>
  <w:style w:type="character" w:styleId="Emphasis">
    <w:name w:val="Emphasis"/>
    <w:basedOn w:val="DefaultParagraphFont"/>
    <w:uiPriority w:val="20"/>
    <w:qFormat/>
    <w:rsid w:val="001E401B"/>
    <w:rPr>
      <w:i/>
      <w:iCs/>
      <w:color w:val="auto"/>
    </w:rPr>
  </w:style>
  <w:style w:type="paragraph" w:styleId="Quote">
    <w:name w:val="Quote"/>
    <w:basedOn w:val="Normal"/>
    <w:next w:val="Normal"/>
    <w:link w:val="QuoteChar"/>
    <w:uiPriority w:val="29"/>
    <w:qFormat/>
    <w:rsid w:val="001E401B"/>
    <w:pPr>
      <w:spacing w:before="160"/>
      <w:ind w:left="720" w:right="720"/>
    </w:pPr>
    <w:rPr>
      <w:i/>
      <w:iCs/>
      <w:color w:val="000000" w:themeColor="text1"/>
    </w:rPr>
  </w:style>
  <w:style w:type="character" w:customStyle="1" w:styleId="QuoteChar">
    <w:name w:val="Quote Char"/>
    <w:basedOn w:val="DefaultParagraphFont"/>
    <w:link w:val="Quote"/>
    <w:uiPriority w:val="29"/>
    <w:rsid w:val="001E401B"/>
    <w:rPr>
      <w:i/>
      <w:iCs/>
      <w:color w:val="000000" w:themeColor="text1"/>
    </w:rPr>
  </w:style>
  <w:style w:type="paragraph" w:styleId="IntenseQuote">
    <w:name w:val="Intense Quote"/>
    <w:basedOn w:val="Normal"/>
    <w:next w:val="Normal"/>
    <w:link w:val="IntenseQuoteChar"/>
    <w:uiPriority w:val="30"/>
    <w:qFormat/>
    <w:rsid w:val="001E401B"/>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1E401B"/>
    <w:rPr>
      <w:color w:val="000000" w:themeColor="text1"/>
      <w:shd w:val="clear" w:color="auto" w:fill="F2F2F2" w:themeFill="background1" w:themeFillShade="F2"/>
    </w:rPr>
  </w:style>
  <w:style w:type="character" w:styleId="SubtleEmphasis">
    <w:name w:val="Subtle Emphasis"/>
    <w:basedOn w:val="DefaultParagraphFont"/>
    <w:uiPriority w:val="19"/>
    <w:qFormat/>
    <w:rsid w:val="001E401B"/>
    <w:rPr>
      <w:i/>
      <w:iCs/>
      <w:color w:val="404040" w:themeColor="text1" w:themeTint="BF"/>
    </w:rPr>
  </w:style>
  <w:style w:type="character" w:styleId="IntenseEmphasis">
    <w:name w:val="Intense Emphasis"/>
    <w:basedOn w:val="DefaultParagraphFont"/>
    <w:uiPriority w:val="21"/>
    <w:qFormat/>
    <w:rsid w:val="001E401B"/>
    <w:rPr>
      <w:b/>
      <w:bCs/>
      <w:i/>
      <w:iCs/>
      <w:caps/>
    </w:rPr>
  </w:style>
  <w:style w:type="character" w:styleId="SubtleReference">
    <w:name w:val="Subtle Reference"/>
    <w:basedOn w:val="DefaultParagraphFont"/>
    <w:uiPriority w:val="31"/>
    <w:qFormat/>
    <w:rsid w:val="001E401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E401B"/>
    <w:rPr>
      <w:b/>
      <w:bCs/>
      <w:smallCaps/>
      <w:u w:val="single"/>
    </w:rPr>
  </w:style>
  <w:style w:type="character" w:styleId="BookTitle">
    <w:name w:val="Book Title"/>
    <w:basedOn w:val="DefaultParagraphFont"/>
    <w:uiPriority w:val="33"/>
    <w:qFormat/>
    <w:rsid w:val="001E401B"/>
    <w:rPr>
      <w:b w:val="0"/>
      <w:bCs w:val="0"/>
      <w:smallCaps/>
      <w:spacing w:val="5"/>
    </w:rPr>
  </w:style>
  <w:style w:type="paragraph" w:styleId="TOCHeading">
    <w:name w:val="TOC Heading"/>
    <w:basedOn w:val="Heading1"/>
    <w:next w:val="Normal"/>
    <w:uiPriority w:val="39"/>
    <w:unhideWhenUsed/>
    <w:qFormat/>
    <w:rsid w:val="001E401B"/>
    <w:pPr>
      <w:outlineLvl w:val="9"/>
    </w:pPr>
  </w:style>
  <w:style w:type="paragraph" w:styleId="TOC1">
    <w:name w:val="toc 1"/>
    <w:basedOn w:val="Normal"/>
    <w:next w:val="Normal"/>
    <w:autoRedefine/>
    <w:uiPriority w:val="39"/>
    <w:unhideWhenUsed/>
    <w:rsid w:val="009B5C66"/>
    <w:pPr>
      <w:spacing w:after="100"/>
    </w:pPr>
  </w:style>
  <w:style w:type="paragraph" w:styleId="TOC2">
    <w:name w:val="toc 2"/>
    <w:basedOn w:val="Normal"/>
    <w:next w:val="Normal"/>
    <w:autoRedefine/>
    <w:uiPriority w:val="39"/>
    <w:unhideWhenUsed/>
    <w:rsid w:val="009B5C66"/>
    <w:pPr>
      <w:spacing w:after="100"/>
      <w:ind w:left="220"/>
    </w:pPr>
  </w:style>
  <w:style w:type="paragraph" w:styleId="TOC3">
    <w:name w:val="toc 3"/>
    <w:basedOn w:val="Normal"/>
    <w:next w:val="Normal"/>
    <w:autoRedefine/>
    <w:uiPriority w:val="39"/>
    <w:unhideWhenUsed/>
    <w:rsid w:val="009B5C66"/>
    <w:pPr>
      <w:spacing w:after="100"/>
      <w:ind w:left="440"/>
    </w:pPr>
  </w:style>
  <w:style w:type="paragraph" w:styleId="Header">
    <w:name w:val="header"/>
    <w:basedOn w:val="Normal"/>
    <w:link w:val="HeaderChar"/>
    <w:uiPriority w:val="99"/>
    <w:unhideWhenUsed/>
    <w:rsid w:val="009B5C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5C66"/>
  </w:style>
  <w:style w:type="paragraph" w:styleId="Footer">
    <w:name w:val="footer"/>
    <w:basedOn w:val="Normal"/>
    <w:link w:val="FooterChar"/>
    <w:uiPriority w:val="99"/>
    <w:unhideWhenUsed/>
    <w:rsid w:val="009B5C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5C66"/>
  </w:style>
  <w:style w:type="character" w:styleId="FollowedHyperlink">
    <w:name w:val="FollowedHyperlink"/>
    <w:basedOn w:val="DefaultParagraphFont"/>
    <w:uiPriority w:val="99"/>
    <w:semiHidden/>
    <w:unhideWhenUsed/>
    <w:rsid w:val="00925C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29D62A-D91C-4C18-ADEE-919E73F94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12</Pages>
  <Words>1718</Words>
  <Characters>9796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Digital Entrepreneurship</vt:lpstr>
    </vt:vector>
  </TitlesOfParts>
  <Company/>
  <LinksUpToDate>false</LinksUpToDate>
  <CharactersWithSpaces>11492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Entrepreneurship-Task 1: Part B</dc:title>
  <dc:subject/>
  <dc:creator>Jahid; Windows User</dc:creator>
  <cp:keywords/>
  <dc:description/>
  <cp:lastModifiedBy>Md Hossain (1811221)</cp:lastModifiedBy>
  <cp:revision>4</cp:revision>
  <dcterms:created xsi:type="dcterms:W3CDTF">2020-07-02T15:48:00Z</dcterms:created>
  <dcterms:modified xsi:type="dcterms:W3CDTF">2020-07-08T00:28:00Z</dcterms:modified>
</cp:coreProperties>
</file>