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90110" w14:textId="77777777" w:rsidR="003E3085" w:rsidRPr="003E3085" w:rsidRDefault="003E3085" w:rsidP="003E3085">
      <w:pPr>
        <w:pStyle w:val="ReportSubtitle"/>
        <w:jc w:val="center"/>
        <w:rPr>
          <w:sz w:val="40"/>
          <w:szCs w:val="40"/>
          <w:lang w:val="en-GB"/>
        </w:rPr>
      </w:pPr>
      <w:proofErr w:type="spellStart"/>
      <w:r w:rsidRPr="003E3085">
        <w:rPr>
          <w:sz w:val="40"/>
          <w:szCs w:val="40"/>
          <w:lang w:val="en-GB"/>
        </w:rPr>
        <w:t>Kalori</w:t>
      </w:r>
      <w:proofErr w:type="spellEnd"/>
      <w:r w:rsidRPr="003E3085">
        <w:rPr>
          <w:sz w:val="40"/>
          <w:szCs w:val="40"/>
          <w:lang w:val="en-GB"/>
        </w:rPr>
        <w:t xml:space="preserve"> Ltd.- Proposal for Improving Business Performance </w:t>
      </w:r>
    </w:p>
    <w:p w14:paraId="63F1A21C" w14:textId="560F3820" w:rsidR="003E3085" w:rsidRPr="003E3085" w:rsidRDefault="003E3085" w:rsidP="003E3085">
      <w:pPr>
        <w:pStyle w:val="ReportSubtitle"/>
        <w:jc w:val="center"/>
        <w:rPr>
          <w:sz w:val="40"/>
          <w:szCs w:val="40"/>
          <w:lang w:val="en-GB"/>
        </w:rPr>
      </w:pPr>
      <w:r w:rsidRPr="003E3085">
        <w:rPr>
          <w:sz w:val="40"/>
          <w:szCs w:val="40"/>
          <w:lang w:val="en-GB"/>
        </w:rPr>
        <w:t>Through Integrated Information Systems</w:t>
      </w:r>
    </w:p>
    <w:p w14:paraId="4BE1450F" w14:textId="12BD8091" w:rsidR="003E3085" w:rsidRDefault="003E3085" w:rsidP="003E3085">
      <w:pPr>
        <w:pStyle w:val="ReportSubtitle"/>
        <w:jc w:val="center"/>
        <w:rPr>
          <w:sz w:val="40"/>
          <w:szCs w:val="40"/>
          <w:lang w:val="en-GB"/>
        </w:rPr>
      </w:pPr>
      <w:r w:rsidRPr="003E3085">
        <w:rPr>
          <w:sz w:val="40"/>
          <w:szCs w:val="40"/>
          <w:lang w:val="en-GB"/>
        </w:rPr>
        <w:t>Component 2 – Individual Report</w:t>
      </w:r>
    </w:p>
    <w:p w14:paraId="1E48EAD9" w14:textId="77777777" w:rsidR="003E3085" w:rsidRDefault="003E3085" w:rsidP="003E3085">
      <w:pPr>
        <w:pStyle w:val="ReportSubtitle"/>
        <w:jc w:val="center"/>
        <w:rPr>
          <w:sz w:val="40"/>
          <w:szCs w:val="40"/>
          <w:lang w:val="en-GB"/>
        </w:rPr>
      </w:pPr>
    </w:p>
    <w:p w14:paraId="65CE983A" w14:textId="77777777" w:rsidR="003E3085" w:rsidRPr="003E3085" w:rsidRDefault="003E3085" w:rsidP="003E3085">
      <w:pPr>
        <w:pStyle w:val="ReportSubtitle"/>
        <w:jc w:val="center"/>
        <w:rPr>
          <w:sz w:val="40"/>
          <w:szCs w:val="40"/>
          <w:lang w:val="en-GB"/>
        </w:rPr>
      </w:pPr>
    </w:p>
    <w:p w14:paraId="22340095" w14:textId="77777777" w:rsidR="0038775A" w:rsidRPr="00973641" w:rsidRDefault="0038775A"/>
    <w:p w14:paraId="0B23F55B" w14:textId="3CDC5D56" w:rsidR="0038775A" w:rsidRPr="003E3085" w:rsidRDefault="00FF75A3">
      <w:pPr>
        <w:rPr>
          <w:sz w:val="24"/>
          <w:szCs w:val="24"/>
        </w:rPr>
      </w:pPr>
      <w:r w:rsidRPr="003E3085">
        <w:rPr>
          <w:sz w:val="24"/>
          <w:szCs w:val="24"/>
        </w:rPr>
        <w:t xml:space="preserve">Student name: Loredana Iulia Mocanu </w:t>
      </w:r>
    </w:p>
    <w:p w14:paraId="42A57FAE" w14:textId="5ED56DA6" w:rsidR="00FF75A3" w:rsidRPr="003E3085" w:rsidRDefault="00FF75A3">
      <w:pPr>
        <w:rPr>
          <w:sz w:val="24"/>
          <w:szCs w:val="24"/>
        </w:rPr>
      </w:pPr>
      <w:r w:rsidRPr="003E3085">
        <w:rPr>
          <w:sz w:val="24"/>
          <w:szCs w:val="24"/>
        </w:rPr>
        <w:t>Student ID: 2412744</w:t>
      </w:r>
    </w:p>
    <w:p w14:paraId="4CBCED0B" w14:textId="33A1BCD1" w:rsidR="00FF75A3" w:rsidRPr="003E3085" w:rsidRDefault="00FF75A3">
      <w:pPr>
        <w:rPr>
          <w:sz w:val="24"/>
          <w:szCs w:val="24"/>
        </w:rPr>
      </w:pPr>
      <w:r w:rsidRPr="003E3085">
        <w:rPr>
          <w:sz w:val="24"/>
          <w:szCs w:val="24"/>
        </w:rPr>
        <w:t>Module code: LCLM 5004</w:t>
      </w:r>
    </w:p>
    <w:p w14:paraId="4FED4A1A" w14:textId="07E692FE" w:rsidR="00FF75A3" w:rsidRPr="003E3085" w:rsidRDefault="00FF75A3">
      <w:pPr>
        <w:rPr>
          <w:sz w:val="24"/>
          <w:szCs w:val="24"/>
        </w:rPr>
      </w:pPr>
      <w:r w:rsidRPr="003E3085">
        <w:rPr>
          <w:sz w:val="24"/>
          <w:szCs w:val="24"/>
        </w:rPr>
        <w:t xml:space="preserve">Module name: Managing Business Information </w:t>
      </w:r>
    </w:p>
    <w:p w14:paraId="2DD63230" w14:textId="1B6EE226" w:rsidR="00FF75A3" w:rsidRPr="003E3085" w:rsidRDefault="00FF75A3">
      <w:pPr>
        <w:rPr>
          <w:sz w:val="24"/>
          <w:szCs w:val="24"/>
        </w:rPr>
      </w:pPr>
      <w:r w:rsidRPr="003E3085">
        <w:rPr>
          <w:sz w:val="24"/>
          <w:szCs w:val="24"/>
        </w:rPr>
        <w:t xml:space="preserve">Lecturer: Dr. Amer Sani Kareem </w:t>
      </w:r>
    </w:p>
    <w:p w14:paraId="40732627" w14:textId="6CF57286" w:rsidR="00FF75A3" w:rsidRPr="003E3085" w:rsidRDefault="00FF75A3">
      <w:pPr>
        <w:rPr>
          <w:sz w:val="24"/>
          <w:szCs w:val="24"/>
        </w:rPr>
      </w:pPr>
      <w:r w:rsidRPr="003E3085">
        <w:rPr>
          <w:sz w:val="24"/>
          <w:szCs w:val="24"/>
        </w:rPr>
        <w:t>Words count: Approx. 2,050</w:t>
      </w:r>
      <w:r w:rsidR="003E3085" w:rsidRPr="003E3085">
        <w:rPr>
          <w:sz w:val="24"/>
          <w:szCs w:val="24"/>
        </w:rPr>
        <w:t xml:space="preserve"> words (excluding references/title page)</w:t>
      </w:r>
    </w:p>
    <w:p w14:paraId="7D885C07" w14:textId="5FD985BA" w:rsidR="0038775A" w:rsidRPr="00973641" w:rsidRDefault="0038775A">
      <w:pPr>
        <w:pStyle w:val="Subtle"/>
        <w:jc w:val="center"/>
        <w:rPr>
          <w:lang w:val="en-GB"/>
        </w:rPr>
      </w:pPr>
    </w:p>
    <w:p w14:paraId="733F6CAE" w14:textId="77777777" w:rsidR="0038775A" w:rsidRPr="00973641" w:rsidRDefault="00556A3C">
      <w:r w:rsidRPr="00973641">
        <w:br w:type="page"/>
      </w:r>
    </w:p>
    <w:p w14:paraId="058F8C6B" w14:textId="644D0D64" w:rsidR="003E3085" w:rsidRDefault="003E3085">
      <w:pPr>
        <w:spacing w:after="40" w:line="360" w:lineRule="auto"/>
        <w:rPr>
          <w:sz w:val="28"/>
          <w:szCs w:val="28"/>
        </w:rPr>
      </w:pPr>
      <w:r w:rsidRPr="003E3085">
        <w:rPr>
          <w:sz w:val="28"/>
          <w:szCs w:val="28"/>
        </w:rPr>
        <w:lastRenderedPageBreak/>
        <w:t xml:space="preserve">Contents </w:t>
      </w:r>
    </w:p>
    <w:p w14:paraId="0ADAC7C9" w14:textId="77777777" w:rsidR="003E3085" w:rsidRPr="003E3085" w:rsidRDefault="003E3085">
      <w:pPr>
        <w:spacing w:after="40" w:line="360" w:lineRule="auto"/>
        <w:rPr>
          <w:sz w:val="28"/>
          <w:szCs w:val="28"/>
        </w:rPr>
      </w:pPr>
    </w:p>
    <w:p w14:paraId="5A688D57" w14:textId="7FEB2BCC" w:rsidR="003E3085" w:rsidRPr="00973641" w:rsidRDefault="00BB3438" w:rsidP="00BB3438">
      <w:pPr>
        <w:spacing w:after="40" w:line="360" w:lineRule="auto"/>
      </w:pPr>
      <w:r>
        <w:t>1.</w:t>
      </w:r>
      <w:r w:rsidR="00556A3C" w:rsidRPr="00973641">
        <w:t>Introduction .......................................................... 3</w:t>
      </w:r>
    </w:p>
    <w:p w14:paraId="6FBE1256" w14:textId="77777777" w:rsidR="0038775A" w:rsidRPr="00973641" w:rsidRDefault="00556A3C">
      <w:pPr>
        <w:spacing w:after="40" w:line="360" w:lineRule="auto"/>
      </w:pPr>
      <w:r w:rsidRPr="00973641">
        <w:t>2</w:t>
      </w:r>
      <w:r w:rsidRPr="00973641">
        <w:t>. Evaluation of Existing Systems ................................ 3</w:t>
      </w:r>
    </w:p>
    <w:p w14:paraId="69D25384" w14:textId="77777777" w:rsidR="0038775A" w:rsidRPr="00973641" w:rsidRDefault="00556A3C">
      <w:pPr>
        <w:spacing w:after="40" w:line="360" w:lineRule="auto"/>
      </w:pPr>
      <w:r w:rsidRPr="00973641">
        <w:t>3. Recommended Solution ......................................... 5</w:t>
      </w:r>
    </w:p>
    <w:p w14:paraId="44DAECE8" w14:textId="77777777" w:rsidR="0038775A" w:rsidRPr="00973641" w:rsidRDefault="00556A3C">
      <w:pPr>
        <w:spacing w:after="40" w:line="360" w:lineRule="auto"/>
      </w:pPr>
      <w:r w:rsidRPr="00973641">
        <w:t>4. Implementation Plan ............................................. 7</w:t>
      </w:r>
    </w:p>
    <w:p w14:paraId="1DBF6716" w14:textId="77777777" w:rsidR="0038775A" w:rsidRPr="00973641" w:rsidRDefault="00556A3C">
      <w:pPr>
        <w:spacing w:after="40" w:line="360" w:lineRule="auto"/>
      </w:pPr>
      <w:r w:rsidRPr="00973641">
        <w:t>5. Conclusion ........................................................... 8</w:t>
      </w:r>
    </w:p>
    <w:p w14:paraId="52E2728F" w14:textId="77777777" w:rsidR="0038775A" w:rsidRPr="00973641" w:rsidRDefault="00556A3C">
      <w:pPr>
        <w:spacing w:after="40" w:line="360" w:lineRule="auto"/>
      </w:pPr>
      <w:r w:rsidRPr="00973641">
        <w:t>References .............................................................. 10</w:t>
      </w:r>
    </w:p>
    <w:p w14:paraId="5451C14C" w14:textId="77777777" w:rsidR="0038775A" w:rsidRPr="00973641" w:rsidRDefault="00556A3C">
      <w:r w:rsidRPr="00973641">
        <w:br w:type="page"/>
      </w:r>
    </w:p>
    <w:p w14:paraId="1B62A700" w14:textId="655B1A0F" w:rsidR="0069298A" w:rsidRPr="0069298A" w:rsidRDefault="0069298A" w:rsidP="0069298A">
      <w:pPr>
        <w:pStyle w:val="ListParagraph"/>
        <w:numPr>
          <w:ilvl w:val="0"/>
          <w:numId w:val="11"/>
        </w:numPr>
        <w:spacing w:after="160" w:line="360" w:lineRule="auto"/>
        <w:jc w:val="both"/>
        <w:rPr>
          <w:sz w:val="28"/>
          <w:szCs w:val="28"/>
        </w:rPr>
      </w:pPr>
      <w:r w:rsidRPr="0069298A">
        <w:rPr>
          <w:sz w:val="28"/>
          <w:szCs w:val="28"/>
        </w:rPr>
        <w:lastRenderedPageBreak/>
        <w:t>Introduction</w:t>
      </w:r>
    </w:p>
    <w:p w14:paraId="1CE0E5D8" w14:textId="497B546D" w:rsidR="0038775A" w:rsidRPr="00973641" w:rsidRDefault="00556A3C">
      <w:pPr>
        <w:spacing w:after="160" w:line="360" w:lineRule="auto"/>
        <w:jc w:val="both"/>
      </w:pPr>
      <w:proofErr w:type="spellStart"/>
      <w:r w:rsidRPr="00973641">
        <w:t>K</w:t>
      </w:r>
      <w:r w:rsidRPr="00973641">
        <w:t>alori</w:t>
      </w:r>
      <w:proofErr w:type="spellEnd"/>
      <w:r w:rsidRPr="00973641">
        <w:t xml:space="preserve"> Ltd. is a fast-growing consumer electronics retailer that operates through 30 physical stores </w:t>
      </w:r>
      <w:r w:rsidRPr="00973641">
        <w:t>and an e-commerce platform. The business case indicates that sales growth has outpaced the company’s internal systems capability, creating operational strain in inventory control, customer service, reporting, and data protection. This pattern is common in scaling retailers, where legacy or manual systems may appear cost-effective at first but eventually limit responsiveness, accuracy, and control as transaction volumes increase. Information systems are therefore no longer back-office tools; they are central</w:t>
      </w:r>
      <w:r w:rsidRPr="00973641">
        <w:t xml:space="preserve"> to operational execution, cross-functional coordination, and strategic decision-making (Laudon and Laudon, 2020).</w:t>
      </w:r>
    </w:p>
    <w:p w14:paraId="7ADE5E84" w14:textId="77777777" w:rsidR="0038775A" w:rsidRPr="00973641" w:rsidRDefault="00556A3C">
      <w:pPr>
        <w:spacing w:after="160" w:line="360" w:lineRule="auto"/>
        <w:jc w:val="both"/>
      </w:pPr>
      <w:r w:rsidRPr="00973641">
        <w:t xml:space="preserve">The most immediate problem at </w:t>
      </w:r>
      <w:proofErr w:type="spellStart"/>
      <w:r w:rsidRPr="00973641">
        <w:t>Kalori</w:t>
      </w:r>
      <w:proofErr w:type="spellEnd"/>
      <w:r w:rsidRPr="00973641">
        <w:t xml:space="preserve"> Ltd. is inventory inaccuracy. Because stock is tracked manually, the business cannot maintain a reliable single view of availability across stores and the online channel. This creates a major omnichannel fulfilment failure: customers buy products online that are not actually available, while managers simultaneously struggle with overstock in some locations and shortages in others. The result is more refunds, weaker demand planning, and unnecessary working-capital pressure (Chopra, 2020).</w:t>
      </w:r>
    </w:p>
    <w:p w14:paraId="3FDCDFFF" w14:textId="77777777" w:rsidR="0038775A" w:rsidRPr="00973641" w:rsidRDefault="00556A3C">
      <w:pPr>
        <w:spacing w:after="160" w:line="360" w:lineRule="auto"/>
        <w:jc w:val="both"/>
      </w:pPr>
      <w:r w:rsidRPr="00973641">
        <w:t xml:space="preserve">A second challenge concerns customer relationship management. Customer data is dispersed across disconnected systems, so the company cannot build a complete view of purchase history, complaints, preferences, or marketing responses. As a result, the marketing team cannot segment effectively, and the support team cannot resolve issues quickly because relevant records are incomplete or inaccessible. Buttle and </w:t>
      </w:r>
      <w:proofErr w:type="spellStart"/>
      <w:r w:rsidRPr="00973641">
        <w:t>Maklan</w:t>
      </w:r>
      <w:proofErr w:type="spellEnd"/>
      <w:r w:rsidRPr="00973641">
        <w:t xml:space="preserve"> (2019) argue that CRM creates value only when customer information is consolidated and translated into coordinated processes across the customer lifecycle.</w:t>
      </w:r>
    </w:p>
    <w:p w14:paraId="1789FECC" w14:textId="77777777" w:rsidR="0038775A" w:rsidRDefault="00556A3C">
      <w:pPr>
        <w:spacing w:after="160" w:line="360" w:lineRule="auto"/>
        <w:jc w:val="both"/>
      </w:pPr>
      <w:r w:rsidRPr="00973641">
        <w:t xml:space="preserve">The case also highlights weak management information. Sales reports are compiled manually in spreadsheets, introducing delay and error into forecasting and performance review. Panko (1998) shows that spreadsheet-based processes are vulnerable to non-trivial errors, especially when used as an operational reporting backbone. Finally, </w:t>
      </w:r>
      <w:proofErr w:type="spellStart"/>
      <w:r w:rsidRPr="00973641">
        <w:t>Kalori</w:t>
      </w:r>
      <w:proofErr w:type="spellEnd"/>
      <w:r w:rsidRPr="00973641">
        <w:t xml:space="preserve"> Ltd. faces compliance and cybersecurity risks because it lacks robust access controls and does not fully meet GDPR expectations for secure processing (ICO, 2023). This proposal evaluates the current systems, identifies the main gaps, and recommends an integrated solution that improves efficiency, control, scalability, and customer satisfaction.</w:t>
      </w:r>
    </w:p>
    <w:p w14:paraId="151C1755" w14:textId="54EDEB4B" w:rsidR="0069298A" w:rsidRPr="0069298A" w:rsidRDefault="0069298A" w:rsidP="0069298A">
      <w:pPr>
        <w:pStyle w:val="ListParagraph"/>
        <w:numPr>
          <w:ilvl w:val="0"/>
          <w:numId w:val="11"/>
        </w:numPr>
        <w:spacing w:after="160" w:line="360" w:lineRule="auto"/>
        <w:jc w:val="both"/>
        <w:rPr>
          <w:sz w:val="28"/>
          <w:szCs w:val="28"/>
        </w:rPr>
      </w:pPr>
      <w:r w:rsidRPr="0069298A">
        <w:rPr>
          <w:sz w:val="28"/>
          <w:szCs w:val="28"/>
        </w:rPr>
        <w:t>Evaluation of Existing Systems</w:t>
      </w:r>
    </w:p>
    <w:p w14:paraId="47BABFD7" w14:textId="77777777" w:rsidR="0038775A" w:rsidRPr="00973641" w:rsidRDefault="00556A3C">
      <w:pPr>
        <w:spacing w:after="160" w:line="360" w:lineRule="auto"/>
        <w:jc w:val="both"/>
      </w:pPr>
      <w:proofErr w:type="spellStart"/>
      <w:r w:rsidRPr="00973641">
        <w:t>K</w:t>
      </w:r>
      <w:r w:rsidRPr="00973641">
        <w:t>alori</w:t>
      </w:r>
      <w:proofErr w:type="spellEnd"/>
      <w:r w:rsidRPr="00973641">
        <w:t xml:space="preserve"> Ltd.’s existing systems can be characterised as fragmented, manual, and functionally isolated. Although the company has separate tools for sales, finance, inventory, and customer </w:t>
      </w:r>
      <w:r w:rsidRPr="00973641">
        <w:lastRenderedPageBreak/>
        <w:t>records, these applications do not appear to share data in real time. This lack of integration produces operational silos, duplicated effort, and inconsistent information. Laudon and Laudon (2020) note that fragmented systems reduce organisational agility because employees spend time reconciling data instead of using informat</w:t>
      </w:r>
      <w:r w:rsidRPr="00973641">
        <w:t>ion to improve performance.</w:t>
      </w:r>
    </w:p>
    <w:p w14:paraId="625E7505" w14:textId="77777777" w:rsidR="0038775A" w:rsidRPr="00973641" w:rsidRDefault="00556A3C">
      <w:pPr>
        <w:spacing w:after="160" w:line="360" w:lineRule="auto"/>
        <w:jc w:val="both"/>
      </w:pPr>
      <w:r w:rsidRPr="00973641">
        <w:t xml:space="preserve">The inventory process is the clearest weakness. Manual stock updates are too slow and error-prone for a retailer selling across stores and online. Because stock data is not synchronised instantly, the same item may appear available in one channel while already sold in another. This causes avoidable cancellations, customer complaints, and inefficient store operations. Chopra (2020) argues that effective supply chain performance depends on visibility, coordination, and timely information flows; without them, </w:t>
      </w:r>
      <w:r w:rsidRPr="00973641">
        <w:t xml:space="preserve">firms experience both lost sales and excess inventory costs. In </w:t>
      </w:r>
      <w:proofErr w:type="spellStart"/>
      <w:r w:rsidRPr="00973641">
        <w:t>Kalori</w:t>
      </w:r>
      <w:proofErr w:type="spellEnd"/>
      <w:r w:rsidRPr="00973641">
        <w:t xml:space="preserve"> Ltd.’s case, understocking reduces revenue and customer trust, while overstocking increases storage costs and markdown risk.</w:t>
      </w:r>
    </w:p>
    <w:p w14:paraId="5CBC1975" w14:textId="77777777" w:rsidR="0038775A" w:rsidRPr="00973641" w:rsidRDefault="00556A3C">
      <w:pPr>
        <w:spacing w:after="160" w:line="360" w:lineRule="auto"/>
        <w:jc w:val="both"/>
      </w:pPr>
      <w:r w:rsidRPr="00973641">
        <w:t xml:space="preserve">The CRM environment is similarly weak. Customer information is distributed across multiple platforms, making it difficult to identify customer value, track service history, or personalise communication. This undermines the company’s ability to compete through customer experience. Buttle and </w:t>
      </w:r>
      <w:proofErr w:type="spellStart"/>
      <w:r w:rsidRPr="00973641">
        <w:t>Maklan</w:t>
      </w:r>
      <w:proofErr w:type="spellEnd"/>
      <w:r w:rsidRPr="00973641">
        <w:t xml:space="preserve"> (2019) emphasise that CRM should integrate sales, marketing, and service data so organisations can move from transactional interactions to relationship management. At </w:t>
      </w:r>
      <w:proofErr w:type="spellStart"/>
      <w:r w:rsidRPr="00973641">
        <w:t>Kalori</w:t>
      </w:r>
      <w:proofErr w:type="spellEnd"/>
      <w:r w:rsidRPr="00973641">
        <w:t xml:space="preserve"> Ltd., disconnected records mean the business cannot reliably see what a customer bought, whether they complained before, or which offers are likely to be relevant.</w:t>
      </w:r>
    </w:p>
    <w:p w14:paraId="372972C6" w14:textId="77777777" w:rsidR="0038775A" w:rsidRPr="00973641" w:rsidRDefault="00556A3C">
      <w:pPr>
        <w:spacing w:after="160" w:line="360" w:lineRule="auto"/>
        <w:jc w:val="both"/>
      </w:pPr>
      <w:r w:rsidRPr="00973641">
        <w:t>Decision-making is also constrained by the company’s dependence on spreadsheet reporting. Spreadsheets are useful for analysis, but they are poorly suited to being the primary reporting backbone of a growing multi-channel retailer. Where data is exported manually, re-entered, and consolidated by staff, reporting cycles become slow and vulnerable to formula errors, version control problems, and inconsistent definitions of key metrics. Panko (1998) found that spreadsheet development commonly introduces errors</w:t>
      </w:r>
      <w:r w:rsidRPr="00973641">
        <w:t xml:space="preserve">, and this risk is magnified when spreadsheets are used for operational management. The consequence for </w:t>
      </w:r>
      <w:proofErr w:type="spellStart"/>
      <w:r w:rsidRPr="00973641">
        <w:t>Kalori</w:t>
      </w:r>
      <w:proofErr w:type="spellEnd"/>
      <w:r w:rsidRPr="00973641">
        <w:t xml:space="preserve"> Ltd. is not only slower reporting but weaker managerial judgement.</w:t>
      </w:r>
    </w:p>
    <w:p w14:paraId="4C24E487" w14:textId="77777777" w:rsidR="0038775A" w:rsidRPr="00973641" w:rsidRDefault="00556A3C">
      <w:pPr>
        <w:spacing w:after="160" w:line="360" w:lineRule="auto"/>
        <w:jc w:val="both"/>
      </w:pPr>
      <w:r w:rsidRPr="00973641">
        <w:t xml:space="preserve">A further issue is compliance and information security. The case notes that </w:t>
      </w:r>
      <w:proofErr w:type="spellStart"/>
      <w:r w:rsidRPr="00973641">
        <w:t>Kalori</w:t>
      </w:r>
      <w:proofErr w:type="spellEnd"/>
      <w:r w:rsidRPr="00973641">
        <w:t xml:space="preserve"> Ltd. lacks secure access controls and is not fully compliant with GDPR. The ICO (2023) states that the UK GDPR security principle requires organisations to process personal data using appropriate technical and organisational measures. </w:t>
      </w:r>
      <w:proofErr w:type="spellStart"/>
      <w:r w:rsidRPr="00973641">
        <w:t>Kalori</w:t>
      </w:r>
      <w:proofErr w:type="spellEnd"/>
      <w:r w:rsidRPr="00973641">
        <w:t xml:space="preserve"> Ltd.’s fragmented environment makes this harder because access rights are likely inconsistent across systems, audit trails are incomplete, and data may be duplicated unnecessarily. Finally, sales, finance, and inventory teams are transferring data manually betwee</w:t>
      </w:r>
      <w:r w:rsidRPr="00973641">
        <w:t xml:space="preserve">n systems, which creates delays and a high likelihood of error. Monk and Wagner </w:t>
      </w:r>
      <w:r w:rsidRPr="00973641">
        <w:lastRenderedPageBreak/>
        <w:t xml:space="preserve">(2013) argue that enterprise systems create value because they replace isolated applications with shared data and standardised processes. </w:t>
      </w:r>
      <w:proofErr w:type="spellStart"/>
      <w:r w:rsidRPr="00973641">
        <w:t>Kalori</w:t>
      </w:r>
      <w:proofErr w:type="spellEnd"/>
      <w:r w:rsidRPr="00973641">
        <w:t xml:space="preserve"> Ltd. has therefore outgrown its systems.</w:t>
      </w:r>
    </w:p>
    <w:p w14:paraId="3E5FFDA3" w14:textId="77777777" w:rsidR="0038775A" w:rsidRPr="00973641" w:rsidRDefault="00556A3C">
      <w:pPr>
        <w:spacing w:before="80" w:after="80"/>
      </w:pPr>
      <w:r w:rsidRPr="00973641">
        <w:rPr>
          <w:b/>
          <w:sz w:val="21"/>
        </w:rPr>
        <w:t xml:space="preserve">Table 1. Summary of current system gaps at </w:t>
      </w:r>
      <w:proofErr w:type="spellStart"/>
      <w:r w:rsidRPr="00973641">
        <w:rPr>
          <w:b/>
          <w:sz w:val="21"/>
        </w:rPr>
        <w:t>Kalori</w:t>
      </w:r>
      <w:proofErr w:type="spellEnd"/>
      <w:r w:rsidRPr="00973641">
        <w:rPr>
          <w:b/>
          <w:sz w:val="21"/>
        </w:rPr>
        <w:t xml:space="preserve"> Ltd.</w:t>
      </w:r>
    </w:p>
    <w:tbl>
      <w:tblPr>
        <w:tblStyle w:val="TableGrid"/>
        <w:tblW w:w="0" w:type="auto"/>
        <w:jc w:val="center"/>
        <w:tblLook w:val="04A0" w:firstRow="1" w:lastRow="0" w:firstColumn="1" w:lastColumn="0" w:noHBand="0" w:noVBand="1"/>
      </w:tblPr>
      <w:tblGrid>
        <w:gridCol w:w="3216"/>
        <w:gridCol w:w="3216"/>
        <w:gridCol w:w="3216"/>
      </w:tblGrid>
      <w:tr w:rsidR="0038775A" w:rsidRPr="00973641" w14:paraId="0C9D666C" w14:textId="77777777">
        <w:trPr>
          <w:jc w:val="center"/>
        </w:trPr>
        <w:tc>
          <w:tcPr>
            <w:tcW w:w="3216" w:type="dxa"/>
            <w:tcMar>
              <w:top w:w="85" w:type="dxa"/>
              <w:left w:w="95" w:type="dxa"/>
              <w:bottom w:w="85" w:type="dxa"/>
              <w:right w:w="95" w:type="dxa"/>
            </w:tcMar>
            <w:vAlign w:val="center"/>
          </w:tcPr>
          <w:p w14:paraId="039233F4" w14:textId="2734C49E" w:rsidR="0038775A" w:rsidRPr="00973641" w:rsidRDefault="0069298A">
            <w:pPr>
              <w:spacing w:line="264" w:lineRule="auto"/>
              <w:jc w:val="center"/>
            </w:pPr>
            <w:r>
              <w:t xml:space="preserve">Area </w:t>
            </w:r>
          </w:p>
        </w:tc>
        <w:tc>
          <w:tcPr>
            <w:tcW w:w="3216" w:type="dxa"/>
            <w:tcMar>
              <w:top w:w="85" w:type="dxa"/>
              <w:left w:w="95" w:type="dxa"/>
              <w:bottom w:w="85" w:type="dxa"/>
              <w:right w:w="95" w:type="dxa"/>
            </w:tcMar>
            <w:vAlign w:val="center"/>
          </w:tcPr>
          <w:p w14:paraId="1ADFD409" w14:textId="444220EB" w:rsidR="0038775A" w:rsidRPr="00973641" w:rsidRDefault="0069298A" w:rsidP="0069298A">
            <w:pPr>
              <w:spacing w:line="264" w:lineRule="auto"/>
            </w:pPr>
            <w:r>
              <w:t xml:space="preserve">        Current weakness</w:t>
            </w:r>
          </w:p>
        </w:tc>
        <w:tc>
          <w:tcPr>
            <w:tcW w:w="3216" w:type="dxa"/>
            <w:tcMar>
              <w:top w:w="85" w:type="dxa"/>
              <w:left w:w="95" w:type="dxa"/>
              <w:bottom w:w="85" w:type="dxa"/>
              <w:right w:w="95" w:type="dxa"/>
            </w:tcMar>
            <w:vAlign w:val="center"/>
          </w:tcPr>
          <w:p w14:paraId="17D6202F" w14:textId="230FA108" w:rsidR="0038775A" w:rsidRPr="00973641" w:rsidRDefault="0069298A">
            <w:pPr>
              <w:spacing w:line="264" w:lineRule="auto"/>
              <w:jc w:val="center"/>
            </w:pPr>
            <w:r>
              <w:t>Business consequence</w:t>
            </w:r>
          </w:p>
        </w:tc>
      </w:tr>
      <w:tr w:rsidR="0038775A" w:rsidRPr="00973641" w14:paraId="45F190A1" w14:textId="77777777">
        <w:trPr>
          <w:jc w:val="center"/>
        </w:trPr>
        <w:tc>
          <w:tcPr>
            <w:tcW w:w="3216" w:type="dxa"/>
            <w:tcMar>
              <w:top w:w="80" w:type="dxa"/>
              <w:left w:w="90" w:type="dxa"/>
              <w:bottom w:w="80" w:type="dxa"/>
              <w:right w:w="90" w:type="dxa"/>
            </w:tcMar>
            <w:vAlign w:val="center"/>
          </w:tcPr>
          <w:p w14:paraId="0D6EEB52" w14:textId="77777777" w:rsidR="0038775A" w:rsidRPr="00973641" w:rsidRDefault="00556A3C">
            <w:pPr>
              <w:spacing w:line="264" w:lineRule="auto"/>
              <w:jc w:val="center"/>
            </w:pPr>
            <w:r w:rsidRPr="00973641">
              <w:rPr>
                <w:sz w:val="20"/>
              </w:rPr>
              <w:t>Inventory</w:t>
            </w:r>
          </w:p>
        </w:tc>
        <w:tc>
          <w:tcPr>
            <w:tcW w:w="3216" w:type="dxa"/>
            <w:tcMar>
              <w:top w:w="80" w:type="dxa"/>
              <w:left w:w="90" w:type="dxa"/>
              <w:bottom w:w="80" w:type="dxa"/>
              <w:right w:w="90" w:type="dxa"/>
            </w:tcMar>
            <w:vAlign w:val="center"/>
          </w:tcPr>
          <w:p w14:paraId="73465119" w14:textId="77777777" w:rsidR="0038775A" w:rsidRPr="00973641" w:rsidRDefault="00556A3C">
            <w:pPr>
              <w:spacing w:line="264" w:lineRule="auto"/>
            </w:pPr>
            <w:r w:rsidRPr="00973641">
              <w:rPr>
                <w:sz w:val="20"/>
              </w:rPr>
              <w:t>Manual updates and no real-time synchronisation between stores and online sales</w:t>
            </w:r>
          </w:p>
        </w:tc>
        <w:tc>
          <w:tcPr>
            <w:tcW w:w="3216" w:type="dxa"/>
            <w:tcMar>
              <w:top w:w="80" w:type="dxa"/>
              <w:left w:w="90" w:type="dxa"/>
              <w:bottom w:w="80" w:type="dxa"/>
              <w:right w:w="90" w:type="dxa"/>
            </w:tcMar>
            <w:vAlign w:val="center"/>
          </w:tcPr>
          <w:p w14:paraId="6BA221A4" w14:textId="77777777" w:rsidR="0038775A" w:rsidRPr="00973641" w:rsidRDefault="00556A3C">
            <w:pPr>
              <w:spacing w:line="264" w:lineRule="auto"/>
            </w:pPr>
            <w:r w:rsidRPr="00973641">
              <w:rPr>
                <w:sz w:val="20"/>
              </w:rPr>
              <w:t>Stock discrepancies, cancelled orders, lost sales, and excess stockholding</w:t>
            </w:r>
          </w:p>
        </w:tc>
      </w:tr>
      <w:tr w:rsidR="0038775A" w:rsidRPr="00973641" w14:paraId="1ED69B72" w14:textId="77777777">
        <w:trPr>
          <w:jc w:val="center"/>
        </w:trPr>
        <w:tc>
          <w:tcPr>
            <w:tcW w:w="3216" w:type="dxa"/>
            <w:tcMar>
              <w:top w:w="80" w:type="dxa"/>
              <w:left w:w="90" w:type="dxa"/>
              <w:bottom w:w="80" w:type="dxa"/>
              <w:right w:w="90" w:type="dxa"/>
            </w:tcMar>
            <w:vAlign w:val="center"/>
          </w:tcPr>
          <w:p w14:paraId="5F465AA9" w14:textId="77777777" w:rsidR="0038775A" w:rsidRPr="00973641" w:rsidRDefault="00556A3C">
            <w:pPr>
              <w:spacing w:line="264" w:lineRule="auto"/>
              <w:jc w:val="center"/>
            </w:pPr>
            <w:r w:rsidRPr="00973641">
              <w:rPr>
                <w:sz w:val="20"/>
              </w:rPr>
              <w:t>CRM</w:t>
            </w:r>
          </w:p>
        </w:tc>
        <w:tc>
          <w:tcPr>
            <w:tcW w:w="3216" w:type="dxa"/>
            <w:tcMar>
              <w:top w:w="80" w:type="dxa"/>
              <w:left w:w="90" w:type="dxa"/>
              <w:bottom w:w="80" w:type="dxa"/>
              <w:right w:w="90" w:type="dxa"/>
            </w:tcMar>
            <w:vAlign w:val="center"/>
          </w:tcPr>
          <w:p w14:paraId="2910EDFF" w14:textId="77777777" w:rsidR="0038775A" w:rsidRPr="00973641" w:rsidRDefault="00556A3C">
            <w:pPr>
              <w:spacing w:line="264" w:lineRule="auto"/>
            </w:pPr>
            <w:r w:rsidRPr="00973641">
              <w:rPr>
                <w:sz w:val="20"/>
              </w:rPr>
              <w:t>Customer data spread across disconnected systems</w:t>
            </w:r>
          </w:p>
        </w:tc>
        <w:tc>
          <w:tcPr>
            <w:tcW w:w="3216" w:type="dxa"/>
            <w:tcMar>
              <w:top w:w="80" w:type="dxa"/>
              <w:left w:w="90" w:type="dxa"/>
              <w:bottom w:w="80" w:type="dxa"/>
              <w:right w:w="90" w:type="dxa"/>
            </w:tcMar>
            <w:vAlign w:val="center"/>
          </w:tcPr>
          <w:p w14:paraId="098718FF" w14:textId="77777777" w:rsidR="0038775A" w:rsidRPr="00973641" w:rsidRDefault="00556A3C">
            <w:pPr>
              <w:spacing w:line="264" w:lineRule="auto"/>
            </w:pPr>
            <w:r w:rsidRPr="00973641">
              <w:rPr>
                <w:sz w:val="20"/>
              </w:rPr>
              <w:t>Weak personalisation, slow complaint handling, and poor retention insight</w:t>
            </w:r>
          </w:p>
        </w:tc>
      </w:tr>
      <w:tr w:rsidR="0038775A" w:rsidRPr="00973641" w14:paraId="64FD7388" w14:textId="77777777">
        <w:trPr>
          <w:jc w:val="center"/>
        </w:trPr>
        <w:tc>
          <w:tcPr>
            <w:tcW w:w="3216" w:type="dxa"/>
            <w:tcMar>
              <w:top w:w="80" w:type="dxa"/>
              <w:left w:w="90" w:type="dxa"/>
              <w:bottom w:w="80" w:type="dxa"/>
              <w:right w:w="90" w:type="dxa"/>
            </w:tcMar>
            <w:vAlign w:val="center"/>
          </w:tcPr>
          <w:p w14:paraId="2A162FB8" w14:textId="77777777" w:rsidR="0038775A" w:rsidRPr="00973641" w:rsidRDefault="00556A3C">
            <w:pPr>
              <w:spacing w:line="264" w:lineRule="auto"/>
              <w:jc w:val="center"/>
            </w:pPr>
            <w:r w:rsidRPr="00973641">
              <w:rPr>
                <w:sz w:val="20"/>
              </w:rPr>
              <w:t>Reporting</w:t>
            </w:r>
          </w:p>
        </w:tc>
        <w:tc>
          <w:tcPr>
            <w:tcW w:w="3216" w:type="dxa"/>
            <w:tcMar>
              <w:top w:w="80" w:type="dxa"/>
              <w:left w:w="90" w:type="dxa"/>
              <w:bottom w:w="80" w:type="dxa"/>
              <w:right w:w="90" w:type="dxa"/>
            </w:tcMar>
            <w:vAlign w:val="center"/>
          </w:tcPr>
          <w:p w14:paraId="30316E60" w14:textId="77777777" w:rsidR="0038775A" w:rsidRPr="00973641" w:rsidRDefault="00556A3C">
            <w:pPr>
              <w:spacing w:line="264" w:lineRule="auto"/>
            </w:pPr>
            <w:r w:rsidRPr="00973641">
              <w:rPr>
                <w:sz w:val="20"/>
              </w:rPr>
              <w:t>Manual spreadsheet compilation</w:t>
            </w:r>
          </w:p>
        </w:tc>
        <w:tc>
          <w:tcPr>
            <w:tcW w:w="3216" w:type="dxa"/>
            <w:tcMar>
              <w:top w:w="80" w:type="dxa"/>
              <w:left w:w="90" w:type="dxa"/>
              <w:bottom w:w="80" w:type="dxa"/>
              <w:right w:w="90" w:type="dxa"/>
            </w:tcMar>
            <w:vAlign w:val="center"/>
          </w:tcPr>
          <w:p w14:paraId="73642C1E" w14:textId="77777777" w:rsidR="0038775A" w:rsidRPr="00973641" w:rsidRDefault="00556A3C">
            <w:pPr>
              <w:spacing w:line="264" w:lineRule="auto"/>
            </w:pPr>
            <w:r w:rsidRPr="00973641">
              <w:rPr>
                <w:sz w:val="20"/>
              </w:rPr>
              <w:t>Delayed decisions, formula errors, and inconsistent performance measures</w:t>
            </w:r>
          </w:p>
        </w:tc>
      </w:tr>
      <w:tr w:rsidR="0038775A" w:rsidRPr="00973641" w14:paraId="5930ED0F" w14:textId="77777777">
        <w:trPr>
          <w:jc w:val="center"/>
        </w:trPr>
        <w:tc>
          <w:tcPr>
            <w:tcW w:w="3216" w:type="dxa"/>
            <w:tcMar>
              <w:top w:w="80" w:type="dxa"/>
              <w:left w:w="90" w:type="dxa"/>
              <w:bottom w:w="80" w:type="dxa"/>
              <w:right w:w="90" w:type="dxa"/>
            </w:tcMar>
            <w:vAlign w:val="center"/>
          </w:tcPr>
          <w:p w14:paraId="6A461354" w14:textId="77777777" w:rsidR="0038775A" w:rsidRPr="00973641" w:rsidRDefault="00556A3C">
            <w:pPr>
              <w:spacing w:line="264" w:lineRule="auto"/>
              <w:jc w:val="center"/>
            </w:pPr>
            <w:r w:rsidRPr="00973641">
              <w:rPr>
                <w:sz w:val="20"/>
              </w:rPr>
              <w:t>Security/compliance</w:t>
            </w:r>
          </w:p>
        </w:tc>
        <w:tc>
          <w:tcPr>
            <w:tcW w:w="3216" w:type="dxa"/>
            <w:tcMar>
              <w:top w:w="80" w:type="dxa"/>
              <w:left w:w="90" w:type="dxa"/>
              <w:bottom w:w="80" w:type="dxa"/>
              <w:right w:w="90" w:type="dxa"/>
            </w:tcMar>
            <w:vAlign w:val="center"/>
          </w:tcPr>
          <w:p w14:paraId="1D605F13" w14:textId="77777777" w:rsidR="0038775A" w:rsidRPr="00973641" w:rsidRDefault="00556A3C">
            <w:pPr>
              <w:spacing w:line="264" w:lineRule="auto"/>
            </w:pPr>
            <w:r w:rsidRPr="00973641">
              <w:rPr>
                <w:sz w:val="20"/>
              </w:rPr>
              <w:t>Limited access control and duplicated data</w:t>
            </w:r>
          </w:p>
        </w:tc>
        <w:tc>
          <w:tcPr>
            <w:tcW w:w="3216" w:type="dxa"/>
            <w:tcMar>
              <w:top w:w="80" w:type="dxa"/>
              <w:left w:w="90" w:type="dxa"/>
              <w:bottom w:w="80" w:type="dxa"/>
              <w:right w:w="90" w:type="dxa"/>
            </w:tcMar>
            <w:vAlign w:val="center"/>
          </w:tcPr>
          <w:p w14:paraId="152C226A" w14:textId="77777777" w:rsidR="0038775A" w:rsidRPr="00973641" w:rsidRDefault="00556A3C">
            <w:pPr>
              <w:spacing w:line="264" w:lineRule="auto"/>
            </w:pPr>
            <w:r w:rsidRPr="00973641">
              <w:rPr>
                <w:sz w:val="20"/>
              </w:rPr>
              <w:t>Higher GDPR exposure and weaker auditability</w:t>
            </w:r>
          </w:p>
        </w:tc>
      </w:tr>
      <w:tr w:rsidR="0038775A" w:rsidRPr="00973641" w14:paraId="3CD5D00B" w14:textId="77777777">
        <w:trPr>
          <w:jc w:val="center"/>
        </w:trPr>
        <w:tc>
          <w:tcPr>
            <w:tcW w:w="3216" w:type="dxa"/>
            <w:tcMar>
              <w:top w:w="80" w:type="dxa"/>
              <w:left w:w="90" w:type="dxa"/>
              <w:bottom w:w="80" w:type="dxa"/>
              <w:right w:w="90" w:type="dxa"/>
            </w:tcMar>
            <w:vAlign w:val="center"/>
          </w:tcPr>
          <w:p w14:paraId="45034D43" w14:textId="77777777" w:rsidR="0038775A" w:rsidRPr="00973641" w:rsidRDefault="00556A3C">
            <w:pPr>
              <w:spacing w:line="264" w:lineRule="auto"/>
              <w:jc w:val="center"/>
            </w:pPr>
            <w:r w:rsidRPr="00973641">
              <w:rPr>
                <w:sz w:val="20"/>
              </w:rPr>
              <w:t>Integration</w:t>
            </w:r>
          </w:p>
        </w:tc>
        <w:tc>
          <w:tcPr>
            <w:tcW w:w="3216" w:type="dxa"/>
            <w:tcMar>
              <w:top w:w="80" w:type="dxa"/>
              <w:left w:w="90" w:type="dxa"/>
              <w:bottom w:w="80" w:type="dxa"/>
              <w:right w:w="90" w:type="dxa"/>
            </w:tcMar>
            <w:vAlign w:val="center"/>
          </w:tcPr>
          <w:p w14:paraId="2AB7E400" w14:textId="77777777" w:rsidR="0038775A" w:rsidRPr="00973641" w:rsidRDefault="00556A3C">
            <w:pPr>
              <w:spacing w:line="264" w:lineRule="auto"/>
            </w:pPr>
            <w:r w:rsidRPr="00973641">
              <w:rPr>
                <w:sz w:val="20"/>
              </w:rPr>
              <w:t>Separate systems used by sales, finance, and inventory teams</w:t>
            </w:r>
          </w:p>
        </w:tc>
        <w:tc>
          <w:tcPr>
            <w:tcW w:w="3216" w:type="dxa"/>
            <w:tcMar>
              <w:top w:w="80" w:type="dxa"/>
              <w:left w:w="90" w:type="dxa"/>
              <w:bottom w:w="80" w:type="dxa"/>
              <w:right w:w="90" w:type="dxa"/>
            </w:tcMar>
            <w:vAlign w:val="center"/>
          </w:tcPr>
          <w:p w14:paraId="6BB2939D" w14:textId="77777777" w:rsidR="0038775A" w:rsidRPr="00973641" w:rsidRDefault="00556A3C">
            <w:pPr>
              <w:spacing w:line="264" w:lineRule="auto"/>
            </w:pPr>
            <w:r w:rsidRPr="00973641">
              <w:rPr>
                <w:sz w:val="20"/>
              </w:rPr>
              <w:t>Manual re-keying, duplicated effort, and cross-functional inefficiency</w:t>
            </w:r>
          </w:p>
        </w:tc>
      </w:tr>
    </w:tbl>
    <w:p w14:paraId="719AFFF3" w14:textId="77777777" w:rsidR="0038775A" w:rsidRDefault="0038775A"/>
    <w:p w14:paraId="348A5D6E" w14:textId="7533DEB3" w:rsidR="0069298A" w:rsidRPr="0069298A" w:rsidRDefault="0069298A">
      <w:pPr>
        <w:rPr>
          <w:sz w:val="28"/>
          <w:szCs w:val="28"/>
        </w:rPr>
      </w:pPr>
      <w:r w:rsidRPr="0069298A">
        <w:rPr>
          <w:sz w:val="28"/>
          <w:szCs w:val="28"/>
        </w:rPr>
        <w:t>3. Recommended Solution</w:t>
      </w:r>
    </w:p>
    <w:p w14:paraId="2F9F493A" w14:textId="77777777" w:rsidR="0038775A" w:rsidRPr="00973641" w:rsidRDefault="00556A3C">
      <w:pPr>
        <w:spacing w:after="160" w:line="360" w:lineRule="auto"/>
        <w:jc w:val="both"/>
      </w:pPr>
      <w:r w:rsidRPr="00973641">
        <w:t xml:space="preserve">The most appropriate recommendation for </w:t>
      </w:r>
      <w:proofErr w:type="spellStart"/>
      <w:r w:rsidRPr="00973641">
        <w:t>Kalori</w:t>
      </w:r>
      <w:proofErr w:type="spellEnd"/>
      <w:r w:rsidRPr="00973641">
        <w:t xml:space="preserve"> Ltd. is an integrated cloud-based enterprise system built around four connected components: an Enterprise Resource Planning (ERP) platform, a Customer Relationship Management (CRM) system, a Business Intelligence (BI) and reporting layer, and a security and data governance framework. This recommendation is suitable because the company’s problems are not isolated to one department; they stem from weak integration across operations, customer data, reporting, and control. A stand-alone stock package wou</w:t>
      </w:r>
      <w:r w:rsidRPr="00973641">
        <w:t>ld not solve customer service, reporting, or compliance issues. The organisation therefore needs a coherent information systems architecture rather than another separate application.</w:t>
      </w:r>
    </w:p>
    <w:p w14:paraId="0CC90F8A" w14:textId="77777777" w:rsidR="0038775A" w:rsidRPr="00973641" w:rsidRDefault="00556A3C">
      <w:pPr>
        <w:spacing w:after="160" w:line="360" w:lineRule="auto"/>
        <w:jc w:val="both"/>
      </w:pPr>
      <w:r w:rsidRPr="00973641">
        <w:t xml:space="preserve">The ERP platform should form the operational core of the new solution. ERP systems integrate key business functions such as inventory, purchasing, sales orders, and finance into a common database and standard workflow structure (Monk and Wagner, 2013). For </w:t>
      </w:r>
      <w:proofErr w:type="spellStart"/>
      <w:r w:rsidRPr="00973641">
        <w:t>Kalori</w:t>
      </w:r>
      <w:proofErr w:type="spellEnd"/>
      <w:r w:rsidRPr="00973641">
        <w:t xml:space="preserve"> Ltd., the biggest immediate gain would come from real-time inventory visibility across all stores and the e-commerce channel. Every sale, return, transfer, delivery, and adjustment should update central stock records immediately. This would enable accurate online availability, better replenishment decisions, and faster identification of slow-moving or overstocked items. Laudon and Laudon (2020) note that </w:t>
      </w:r>
      <w:r w:rsidRPr="00973641">
        <w:lastRenderedPageBreak/>
        <w:t xml:space="preserve">enterprise applications improve coordination because they create a unified source of data rather </w:t>
      </w:r>
      <w:r w:rsidRPr="00973641">
        <w:t>than multiple conflicting records.</w:t>
      </w:r>
    </w:p>
    <w:p w14:paraId="1865CFF7" w14:textId="77777777" w:rsidR="0038775A" w:rsidRPr="00973641" w:rsidRDefault="00556A3C">
      <w:pPr>
        <w:spacing w:after="160" w:line="360" w:lineRule="auto"/>
        <w:jc w:val="both"/>
      </w:pPr>
      <w:r w:rsidRPr="00973641">
        <w:t xml:space="preserve">A modern ERP also supports performance control beyond stock management. By linking sales transactions with purchasing and finance data, </w:t>
      </w:r>
      <w:proofErr w:type="spellStart"/>
      <w:r w:rsidRPr="00973641">
        <w:t>Kalori</w:t>
      </w:r>
      <w:proofErr w:type="spellEnd"/>
      <w:r w:rsidRPr="00973641">
        <w:t xml:space="preserve"> Ltd. would gain better control over margin, stock turn, shrinkage, and store-level performance. Managers would be able to compare branches using consistent data definitions rather than relying on manual spreadsheet compilation. From a cost perspective, ERP implementation is a significant investment, but the current cost of cancellations, stock imbalances, and labour-intensive reconciliation is also high. The recommendation is therefore justified not only on technical grounds but on business economics</w:t>
      </w:r>
      <w:r w:rsidRPr="00973641">
        <w:t>: fewer refunds, lower manual handling, better stock deployment, and improved service performance should create measurable value.</w:t>
      </w:r>
    </w:p>
    <w:p w14:paraId="14E7FE5D" w14:textId="77777777" w:rsidR="0038775A" w:rsidRPr="00973641" w:rsidRDefault="00556A3C">
      <w:pPr>
        <w:spacing w:after="160" w:line="360" w:lineRule="auto"/>
        <w:jc w:val="both"/>
      </w:pPr>
      <w:r w:rsidRPr="00973641">
        <w:t xml:space="preserve">Alongside ERP, </w:t>
      </w:r>
      <w:proofErr w:type="spellStart"/>
      <w:r w:rsidRPr="00973641">
        <w:t>Kalori</w:t>
      </w:r>
      <w:proofErr w:type="spellEnd"/>
      <w:r w:rsidRPr="00973641">
        <w:t xml:space="preserve"> Ltd. should deploy a centralised CRM system integrated with e-commerce, customer support, and marketing tools. The purpose of CRM is not simply to store contacts; it is to create a complete, actionable view of each customer across acquisition, service, retention, and development stages (Buttle and </w:t>
      </w:r>
      <w:proofErr w:type="spellStart"/>
      <w:r w:rsidRPr="00973641">
        <w:t>Maklan</w:t>
      </w:r>
      <w:proofErr w:type="spellEnd"/>
      <w:r w:rsidRPr="00973641">
        <w:t>, 2019). A central CRM would consolidate purchase history, contact details, complaint records, campaign responses, and service interactions. This would allow the marketing team to run targeted promoti</w:t>
      </w:r>
      <w:r w:rsidRPr="00973641">
        <w:t>ons based on behaviour and enable customer service agents to resolve complaints faster because they could see the full context of the customer relationship.</w:t>
      </w:r>
    </w:p>
    <w:p w14:paraId="23160224" w14:textId="6A5EFBD0" w:rsidR="0038775A" w:rsidRPr="00973641" w:rsidRDefault="00556A3C">
      <w:pPr>
        <w:spacing w:after="160" w:line="360" w:lineRule="auto"/>
        <w:jc w:val="both"/>
      </w:pPr>
      <w:r w:rsidRPr="00973641">
        <w:t xml:space="preserve">The recommendation is also justified in terms of scalability. </w:t>
      </w:r>
      <w:proofErr w:type="spellStart"/>
      <w:r w:rsidRPr="00973641">
        <w:t>Kalori</w:t>
      </w:r>
      <w:proofErr w:type="spellEnd"/>
      <w:r w:rsidRPr="00973641">
        <w:t xml:space="preserve"> Ltd. intends to expand further, so it needs systems that can support more stores, higher transaction volumes, and more complex fulfilment models. Cloud deployment is appropriate here. Marston et al. (2011) explain that cloud computing offers elasticity, easier scalability, and reduced infrastructure burden compared with purely </w:t>
      </w:r>
      <w:r w:rsidR="0069298A" w:rsidRPr="00973641">
        <w:t>on-premises</w:t>
      </w:r>
      <w:r w:rsidRPr="00973641">
        <w:t xml:space="preserve"> environments. For </w:t>
      </w:r>
      <w:proofErr w:type="spellStart"/>
      <w:r w:rsidRPr="00973641">
        <w:t>Kalori</w:t>
      </w:r>
      <w:proofErr w:type="spellEnd"/>
      <w:r w:rsidRPr="00973641">
        <w:t xml:space="preserve"> Ltd., a cloud-based ERP and CRM architecture would reduce large hardware investment, support access across multiple sites, simplify updates, and improve resilience through managed backup and recovery. While cloud adoption introduces concerns such as vendor dependency, these are manageable through supplier due diligence and contractual controls.</w:t>
      </w:r>
    </w:p>
    <w:p w14:paraId="1E5CD614" w14:textId="77777777" w:rsidR="0038775A" w:rsidRPr="00973641" w:rsidRDefault="00556A3C">
      <w:pPr>
        <w:spacing w:after="160" w:line="360" w:lineRule="auto"/>
        <w:jc w:val="both"/>
      </w:pPr>
      <w:r w:rsidRPr="00973641">
        <w:t xml:space="preserve">To improve decision-making, the business should implement a </w:t>
      </w:r>
      <w:proofErr w:type="gramStart"/>
      <w:r w:rsidRPr="00973641">
        <w:t>BI layer</w:t>
      </w:r>
      <w:proofErr w:type="gramEnd"/>
      <w:r w:rsidRPr="00973641">
        <w:t xml:space="preserve"> connected directly to its core systems. Business intelligence tools transform operational data into dashboards, exception alerts, and analytical reports that managers can use for planning and control. Sharda, Delen and Turban (2018) argue that BI supports more effective managerial decision-making by enabling timely analysis and performance visibility. For </w:t>
      </w:r>
      <w:proofErr w:type="spellStart"/>
      <w:r w:rsidRPr="00973641">
        <w:t>Kalori</w:t>
      </w:r>
      <w:proofErr w:type="spellEnd"/>
      <w:r w:rsidRPr="00973641">
        <w:t xml:space="preserve"> Ltd., BI dashboards should cover stock availability, sell-through rates, returns, campaign performance, complaint patterns, gross margin, </w:t>
      </w:r>
      <w:r w:rsidRPr="00973641">
        <w:lastRenderedPageBreak/>
        <w:t>and store productivity. This would replace the current spreadsheet-heavy reporting model with automated, governed reporting.</w:t>
      </w:r>
    </w:p>
    <w:p w14:paraId="6A8D7D2D" w14:textId="77777777" w:rsidR="0038775A" w:rsidRPr="00973641" w:rsidRDefault="00556A3C">
      <w:pPr>
        <w:spacing w:after="160" w:line="360" w:lineRule="auto"/>
        <w:jc w:val="both"/>
      </w:pPr>
      <w:r w:rsidRPr="00973641">
        <w:t>The proposed solution must also include security and data governance by design. The new environment should implement role-based access control, multi-factor authentication for privileged users, encryption, retention rules, audit logs, and clear data ownership. The ICO (2023) makes clear that personal data security depends on both technical controls and organisational measures. A modern system can therefore reduce compliance exposure by limiting unnecessary duplication of customer data and making it easier t</w:t>
      </w:r>
      <w:r w:rsidRPr="00973641">
        <w:t>o monitor who accessed records and why.</w:t>
      </w:r>
    </w:p>
    <w:p w14:paraId="5108253A" w14:textId="77777777" w:rsidR="0038775A" w:rsidRDefault="00556A3C">
      <w:pPr>
        <w:spacing w:after="160" w:line="360" w:lineRule="auto"/>
        <w:jc w:val="both"/>
      </w:pPr>
      <w:r w:rsidRPr="00973641">
        <w:t>Overall, the recommended solution improves business performance in four ways. First, it increases operational efficiency by automating stock updates, reducing manual reconciliation, and integrating cross-functional processes. Second, it improves customer satisfaction by preventing false stock availability, enabling faster complaint resolution, and supporting more relevant marketing. Third, it strengthens managerial decision-making through real-time reporting and analytics. Fourth, it enhances control by emb</w:t>
      </w:r>
      <w:r w:rsidRPr="00973641">
        <w:t xml:space="preserve">edding security, auditability, and standardised data management. The recommendation is aligned with </w:t>
      </w:r>
      <w:proofErr w:type="spellStart"/>
      <w:r w:rsidRPr="00973641">
        <w:t>Kalori</w:t>
      </w:r>
      <w:proofErr w:type="spellEnd"/>
      <w:r w:rsidRPr="00973641">
        <w:t xml:space="preserve"> Ltd.’s business needs, economically justified, and scalable enough to support future growth.</w:t>
      </w:r>
    </w:p>
    <w:p w14:paraId="37591F20" w14:textId="77777777" w:rsidR="00BB3438" w:rsidRDefault="00BB3438">
      <w:pPr>
        <w:spacing w:after="160" w:line="360" w:lineRule="auto"/>
        <w:jc w:val="both"/>
      </w:pPr>
    </w:p>
    <w:p w14:paraId="285389E6" w14:textId="2E2AF907" w:rsidR="00BB3438" w:rsidRPr="00BB3438" w:rsidRDefault="00BB3438" w:rsidP="00BB3438">
      <w:pPr>
        <w:spacing w:after="160" w:line="360" w:lineRule="auto"/>
        <w:jc w:val="both"/>
        <w:rPr>
          <w:sz w:val="28"/>
          <w:szCs w:val="28"/>
        </w:rPr>
      </w:pPr>
      <w:r w:rsidRPr="00BB3438">
        <w:rPr>
          <w:sz w:val="28"/>
          <w:szCs w:val="28"/>
        </w:rPr>
        <w:t>4.Implementation Plan</w:t>
      </w:r>
    </w:p>
    <w:p w14:paraId="631AE0F8" w14:textId="77777777" w:rsidR="0038775A" w:rsidRPr="00973641" w:rsidRDefault="00556A3C">
      <w:pPr>
        <w:spacing w:after="160" w:line="360" w:lineRule="auto"/>
        <w:jc w:val="both"/>
      </w:pPr>
      <w:r w:rsidRPr="00973641">
        <w:t>I</w:t>
      </w:r>
      <w:r w:rsidRPr="00973641">
        <w:t xml:space="preserve">mplementation should follow a phased approach rather than a “big bang” replacement, because </w:t>
      </w:r>
      <w:proofErr w:type="spellStart"/>
      <w:r w:rsidRPr="00973641">
        <w:t>Kalori</w:t>
      </w:r>
      <w:proofErr w:type="spellEnd"/>
      <w:r w:rsidRPr="00973641">
        <w:t xml:space="preserve"> Ltd. must continue trading while systems are modernised. The first phase should be requirements definition and vendor selection. This involves mapping current processes, identifying pain points, defining future-state requirements, and evaluating vendors against functionality, integration capability, security, support, and total cost of ownership.</w:t>
      </w:r>
    </w:p>
    <w:p w14:paraId="19357312" w14:textId="77777777" w:rsidR="0038775A" w:rsidRPr="00973641" w:rsidRDefault="00556A3C">
      <w:pPr>
        <w:spacing w:after="160" w:line="360" w:lineRule="auto"/>
        <w:jc w:val="both"/>
      </w:pPr>
      <w:r w:rsidRPr="00973641">
        <w:t xml:space="preserve">The second phase is process design, data preparation, and technical integration planning. </w:t>
      </w:r>
      <w:proofErr w:type="spellStart"/>
      <w:r w:rsidRPr="00973641">
        <w:t>Kalori</w:t>
      </w:r>
      <w:proofErr w:type="spellEnd"/>
      <w:r w:rsidRPr="00973641">
        <w:t xml:space="preserve"> Ltd. should review and standardise critical processes such as stock adjustments, order fulfilment, returns, customer complaint handling, and reporting definitions before configuration begins. This is essential because poor processes should not be automated unchanged. Data cleansing must also happen early, particularly for stock records, product data, supplier records, and customer files.</w:t>
      </w:r>
    </w:p>
    <w:p w14:paraId="328C3F60" w14:textId="77777777" w:rsidR="0038775A" w:rsidRPr="00973641" w:rsidRDefault="00556A3C">
      <w:pPr>
        <w:spacing w:after="160" w:line="360" w:lineRule="auto"/>
        <w:jc w:val="both"/>
      </w:pPr>
      <w:r w:rsidRPr="00973641">
        <w:t xml:space="preserve">The third phase is configuration, testing, and pilot deployment. The chosen system should be configured to reflect </w:t>
      </w:r>
      <w:proofErr w:type="spellStart"/>
      <w:r w:rsidRPr="00973641">
        <w:t>Kalori</w:t>
      </w:r>
      <w:proofErr w:type="spellEnd"/>
      <w:r w:rsidRPr="00973641">
        <w:t xml:space="preserve"> Ltd.’s operating model, then subjected to integration, security, and user acceptance testing. A pilot should be run in a limited number of stores and the online channel before full rollout. This helps the business identify practical issues before scaling.</w:t>
      </w:r>
    </w:p>
    <w:p w14:paraId="49680471" w14:textId="77777777" w:rsidR="0038775A" w:rsidRPr="00973641" w:rsidRDefault="00556A3C">
      <w:pPr>
        <w:spacing w:after="160" w:line="360" w:lineRule="auto"/>
        <w:jc w:val="both"/>
      </w:pPr>
      <w:r w:rsidRPr="00973641">
        <w:lastRenderedPageBreak/>
        <w:t xml:space="preserve">Training and change management are critical throughout implementation. Kotter (2012) argues that transformation fails when organisations underestimate the human side of change. </w:t>
      </w:r>
      <w:proofErr w:type="spellStart"/>
      <w:r w:rsidRPr="00973641">
        <w:t>Kalori</w:t>
      </w:r>
      <w:proofErr w:type="spellEnd"/>
      <w:r w:rsidRPr="00973641">
        <w:t xml:space="preserve"> Ltd. should therefore communicate why the new system is necessary, what benefits staff can expect, and how roles may change. Training should be role-specific, and super-users should be developed in each function to support adoption after go-live.</w:t>
      </w:r>
    </w:p>
    <w:p w14:paraId="367F303A" w14:textId="77777777" w:rsidR="0038775A" w:rsidRPr="00973641" w:rsidRDefault="00556A3C">
      <w:pPr>
        <w:spacing w:after="160" w:line="360" w:lineRule="auto"/>
        <w:jc w:val="both"/>
      </w:pPr>
      <w:r w:rsidRPr="00973641">
        <w:t xml:space="preserve">Potential challenges include employee resistance, temporary productivity dips, data migration errors, and integration complexity. These risks can be mitigated through phased rollout, realistic timelines, clear governance, and strong executive sponsorship. After implementation, </w:t>
      </w:r>
      <w:proofErr w:type="spellStart"/>
      <w:r w:rsidRPr="00973641">
        <w:t>Kalori</w:t>
      </w:r>
      <w:proofErr w:type="spellEnd"/>
      <w:r w:rsidRPr="00973641">
        <w:t xml:space="preserve"> Ltd. should monitor key performance indicators such as stock accuracy, order cancellation rates, complaint resolution time, reporting cycle time, and campaign conversion rates.</w:t>
      </w:r>
    </w:p>
    <w:p w14:paraId="4869FE5B" w14:textId="77777777" w:rsidR="0038775A" w:rsidRPr="00973641" w:rsidRDefault="00556A3C">
      <w:pPr>
        <w:spacing w:before="80" w:after="80"/>
      </w:pPr>
      <w:r w:rsidRPr="00973641">
        <w:rPr>
          <w:b/>
          <w:sz w:val="21"/>
        </w:rPr>
        <w:t>Table 2. Phased implementation plan</w:t>
      </w:r>
    </w:p>
    <w:tbl>
      <w:tblPr>
        <w:tblStyle w:val="TableGrid"/>
        <w:tblW w:w="0" w:type="auto"/>
        <w:jc w:val="center"/>
        <w:tblLook w:val="04A0" w:firstRow="1" w:lastRow="0" w:firstColumn="1" w:lastColumn="0" w:noHBand="0" w:noVBand="1"/>
      </w:tblPr>
      <w:tblGrid>
        <w:gridCol w:w="3216"/>
        <w:gridCol w:w="3216"/>
        <w:gridCol w:w="3216"/>
      </w:tblGrid>
      <w:tr w:rsidR="0038775A" w:rsidRPr="00973641" w14:paraId="3D5498E5" w14:textId="77777777">
        <w:trPr>
          <w:jc w:val="center"/>
        </w:trPr>
        <w:tc>
          <w:tcPr>
            <w:tcW w:w="3216" w:type="dxa"/>
            <w:tcMar>
              <w:top w:w="85" w:type="dxa"/>
              <w:left w:w="95" w:type="dxa"/>
              <w:bottom w:w="85" w:type="dxa"/>
              <w:right w:w="95" w:type="dxa"/>
            </w:tcMar>
            <w:vAlign w:val="center"/>
          </w:tcPr>
          <w:p w14:paraId="254FC85F" w14:textId="2135813C" w:rsidR="0038775A" w:rsidRPr="00973641" w:rsidRDefault="00BB3438">
            <w:pPr>
              <w:spacing w:line="264" w:lineRule="auto"/>
              <w:jc w:val="center"/>
            </w:pPr>
            <w:r>
              <w:t>Phase</w:t>
            </w:r>
          </w:p>
        </w:tc>
        <w:tc>
          <w:tcPr>
            <w:tcW w:w="3216" w:type="dxa"/>
            <w:tcMar>
              <w:top w:w="85" w:type="dxa"/>
              <w:left w:w="95" w:type="dxa"/>
              <w:bottom w:w="85" w:type="dxa"/>
              <w:right w:w="95" w:type="dxa"/>
            </w:tcMar>
            <w:vAlign w:val="center"/>
          </w:tcPr>
          <w:p w14:paraId="00C699CA" w14:textId="7F5A710E" w:rsidR="0038775A" w:rsidRPr="00973641" w:rsidRDefault="00BB3438">
            <w:pPr>
              <w:spacing w:line="264" w:lineRule="auto"/>
              <w:jc w:val="center"/>
            </w:pPr>
            <w:r>
              <w:t>Main activities</w:t>
            </w:r>
          </w:p>
        </w:tc>
        <w:tc>
          <w:tcPr>
            <w:tcW w:w="3216" w:type="dxa"/>
            <w:tcMar>
              <w:top w:w="85" w:type="dxa"/>
              <w:left w:w="95" w:type="dxa"/>
              <w:bottom w:w="85" w:type="dxa"/>
              <w:right w:w="95" w:type="dxa"/>
            </w:tcMar>
            <w:vAlign w:val="center"/>
          </w:tcPr>
          <w:p w14:paraId="5E06937A" w14:textId="51CAE8DA" w:rsidR="0038775A" w:rsidRPr="00973641" w:rsidRDefault="00BB3438">
            <w:pPr>
              <w:spacing w:line="264" w:lineRule="auto"/>
              <w:jc w:val="center"/>
            </w:pPr>
            <w:r>
              <w:t>Expected outcome</w:t>
            </w:r>
          </w:p>
        </w:tc>
      </w:tr>
      <w:tr w:rsidR="0038775A" w:rsidRPr="00973641" w14:paraId="2FB462AF" w14:textId="77777777">
        <w:trPr>
          <w:jc w:val="center"/>
        </w:trPr>
        <w:tc>
          <w:tcPr>
            <w:tcW w:w="3216" w:type="dxa"/>
            <w:tcMar>
              <w:top w:w="80" w:type="dxa"/>
              <w:left w:w="90" w:type="dxa"/>
              <w:bottom w:w="80" w:type="dxa"/>
              <w:right w:w="90" w:type="dxa"/>
            </w:tcMar>
            <w:vAlign w:val="center"/>
          </w:tcPr>
          <w:p w14:paraId="717A6BDF" w14:textId="77777777" w:rsidR="0038775A" w:rsidRPr="00973641" w:rsidRDefault="00556A3C">
            <w:pPr>
              <w:spacing w:line="264" w:lineRule="auto"/>
              <w:jc w:val="center"/>
            </w:pPr>
            <w:r w:rsidRPr="00973641">
              <w:rPr>
                <w:sz w:val="20"/>
              </w:rPr>
              <w:t>1. Requirements and vendor selection</w:t>
            </w:r>
          </w:p>
        </w:tc>
        <w:tc>
          <w:tcPr>
            <w:tcW w:w="3216" w:type="dxa"/>
            <w:tcMar>
              <w:top w:w="80" w:type="dxa"/>
              <w:left w:w="90" w:type="dxa"/>
              <w:bottom w:w="80" w:type="dxa"/>
              <w:right w:w="90" w:type="dxa"/>
            </w:tcMar>
            <w:vAlign w:val="center"/>
          </w:tcPr>
          <w:p w14:paraId="00892C52" w14:textId="77777777" w:rsidR="0038775A" w:rsidRPr="00973641" w:rsidRDefault="00556A3C">
            <w:pPr>
              <w:spacing w:line="264" w:lineRule="auto"/>
            </w:pPr>
            <w:r w:rsidRPr="00973641">
              <w:rPr>
                <w:sz w:val="20"/>
              </w:rPr>
              <w:t>Process mapping, pain-point analysis, vendor evaluation, budget appraisal</w:t>
            </w:r>
          </w:p>
        </w:tc>
        <w:tc>
          <w:tcPr>
            <w:tcW w:w="3216" w:type="dxa"/>
            <w:tcMar>
              <w:top w:w="80" w:type="dxa"/>
              <w:left w:w="90" w:type="dxa"/>
              <w:bottom w:w="80" w:type="dxa"/>
              <w:right w:w="90" w:type="dxa"/>
            </w:tcMar>
            <w:vAlign w:val="center"/>
          </w:tcPr>
          <w:p w14:paraId="29760541" w14:textId="77777777" w:rsidR="0038775A" w:rsidRPr="00973641" w:rsidRDefault="00556A3C">
            <w:pPr>
              <w:spacing w:line="264" w:lineRule="auto"/>
            </w:pPr>
            <w:r w:rsidRPr="00973641">
              <w:rPr>
                <w:sz w:val="20"/>
              </w:rPr>
              <w:t>Clear system requirements and a suitable technology partner</w:t>
            </w:r>
          </w:p>
        </w:tc>
      </w:tr>
      <w:tr w:rsidR="0038775A" w:rsidRPr="00973641" w14:paraId="0D04212E" w14:textId="77777777">
        <w:trPr>
          <w:jc w:val="center"/>
        </w:trPr>
        <w:tc>
          <w:tcPr>
            <w:tcW w:w="3216" w:type="dxa"/>
            <w:tcMar>
              <w:top w:w="80" w:type="dxa"/>
              <w:left w:w="90" w:type="dxa"/>
              <w:bottom w:w="80" w:type="dxa"/>
              <w:right w:w="90" w:type="dxa"/>
            </w:tcMar>
            <w:vAlign w:val="center"/>
          </w:tcPr>
          <w:p w14:paraId="363AB146" w14:textId="77777777" w:rsidR="0038775A" w:rsidRPr="00973641" w:rsidRDefault="00556A3C">
            <w:pPr>
              <w:spacing w:line="264" w:lineRule="auto"/>
              <w:jc w:val="center"/>
            </w:pPr>
            <w:r w:rsidRPr="00973641">
              <w:rPr>
                <w:sz w:val="20"/>
              </w:rPr>
              <w:t>2. Process redesign and data preparation</w:t>
            </w:r>
          </w:p>
        </w:tc>
        <w:tc>
          <w:tcPr>
            <w:tcW w:w="3216" w:type="dxa"/>
            <w:tcMar>
              <w:top w:w="80" w:type="dxa"/>
              <w:left w:w="90" w:type="dxa"/>
              <w:bottom w:w="80" w:type="dxa"/>
              <w:right w:w="90" w:type="dxa"/>
            </w:tcMar>
            <w:vAlign w:val="center"/>
          </w:tcPr>
          <w:p w14:paraId="04AF9686" w14:textId="77777777" w:rsidR="0038775A" w:rsidRPr="00973641" w:rsidRDefault="00556A3C">
            <w:pPr>
              <w:spacing w:line="264" w:lineRule="auto"/>
            </w:pPr>
            <w:r w:rsidRPr="00973641">
              <w:rPr>
                <w:sz w:val="20"/>
              </w:rPr>
              <w:t>Standardise workflows, cleanse product/customer data, plan integrations</w:t>
            </w:r>
          </w:p>
        </w:tc>
        <w:tc>
          <w:tcPr>
            <w:tcW w:w="3216" w:type="dxa"/>
            <w:tcMar>
              <w:top w:w="80" w:type="dxa"/>
              <w:left w:w="90" w:type="dxa"/>
              <w:bottom w:w="80" w:type="dxa"/>
              <w:right w:w="90" w:type="dxa"/>
            </w:tcMar>
            <w:vAlign w:val="center"/>
          </w:tcPr>
          <w:p w14:paraId="5F2E446E" w14:textId="77777777" w:rsidR="0038775A" w:rsidRPr="00973641" w:rsidRDefault="00556A3C">
            <w:pPr>
              <w:spacing w:line="264" w:lineRule="auto"/>
            </w:pPr>
            <w:r w:rsidRPr="00973641">
              <w:rPr>
                <w:sz w:val="20"/>
              </w:rPr>
              <w:t>Stronger data quality and reduced risk of replicating old errors</w:t>
            </w:r>
          </w:p>
        </w:tc>
      </w:tr>
      <w:tr w:rsidR="0038775A" w:rsidRPr="00973641" w14:paraId="4CBB250F" w14:textId="77777777">
        <w:trPr>
          <w:jc w:val="center"/>
        </w:trPr>
        <w:tc>
          <w:tcPr>
            <w:tcW w:w="3216" w:type="dxa"/>
            <w:tcMar>
              <w:top w:w="80" w:type="dxa"/>
              <w:left w:w="90" w:type="dxa"/>
              <w:bottom w:w="80" w:type="dxa"/>
              <w:right w:w="90" w:type="dxa"/>
            </w:tcMar>
            <w:vAlign w:val="center"/>
          </w:tcPr>
          <w:p w14:paraId="7279A6CB" w14:textId="77777777" w:rsidR="0038775A" w:rsidRPr="00973641" w:rsidRDefault="00556A3C">
            <w:pPr>
              <w:spacing w:line="264" w:lineRule="auto"/>
              <w:jc w:val="center"/>
            </w:pPr>
            <w:r w:rsidRPr="00973641">
              <w:rPr>
                <w:sz w:val="20"/>
              </w:rPr>
              <w:t>3. Configuration and pilot</w:t>
            </w:r>
          </w:p>
        </w:tc>
        <w:tc>
          <w:tcPr>
            <w:tcW w:w="3216" w:type="dxa"/>
            <w:tcMar>
              <w:top w:w="80" w:type="dxa"/>
              <w:left w:w="90" w:type="dxa"/>
              <w:bottom w:w="80" w:type="dxa"/>
              <w:right w:w="90" w:type="dxa"/>
            </w:tcMar>
            <w:vAlign w:val="center"/>
          </w:tcPr>
          <w:p w14:paraId="4000A5B8" w14:textId="77777777" w:rsidR="0038775A" w:rsidRPr="00973641" w:rsidRDefault="00556A3C">
            <w:pPr>
              <w:spacing w:line="264" w:lineRule="auto"/>
            </w:pPr>
            <w:r w:rsidRPr="00973641">
              <w:rPr>
                <w:sz w:val="20"/>
              </w:rPr>
              <w:t>System setup, testing, limited store pilot, refinement</w:t>
            </w:r>
          </w:p>
        </w:tc>
        <w:tc>
          <w:tcPr>
            <w:tcW w:w="3216" w:type="dxa"/>
            <w:tcMar>
              <w:top w:w="80" w:type="dxa"/>
              <w:left w:w="90" w:type="dxa"/>
              <w:bottom w:w="80" w:type="dxa"/>
              <w:right w:w="90" w:type="dxa"/>
            </w:tcMar>
            <w:vAlign w:val="center"/>
          </w:tcPr>
          <w:p w14:paraId="73E253F0" w14:textId="77777777" w:rsidR="0038775A" w:rsidRPr="00973641" w:rsidRDefault="00556A3C">
            <w:pPr>
              <w:spacing w:line="264" w:lineRule="auto"/>
            </w:pPr>
            <w:r w:rsidRPr="00973641">
              <w:rPr>
                <w:sz w:val="20"/>
              </w:rPr>
              <w:t>Validated processes before full rollout</w:t>
            </w:r>
          </w:p>
        </w:tc>
      </w:tr>
      <w:tr w:rsidR="0038775A" w:rsidRPr="00973641" w14:paraId="3ABD3A2E" w14:textId="77777777">
        <w:trPr>
          <w:jc w:val="center"/>
        </w:trPr>
        <w:tc>
          <w:tcPr>
            <w:tcW w:w="3216" w:type="dxa"/>
            <w:tcMar>
              <w:top w:w="80" w:type="dxa"/>
              <w:left w:w="90" w:type="dxa"/>
              <w:bottom w:w="80" w:type="dxa"/>
              <w:right w:w="90" w:type="dxa"/>
            </w:tcMar>
            <w:vAlign w:val="center"/>
          </w:tcPr>
          <w:p w14:paraId="4289887D" w14:textId="77777777" w:rsidR="0038775A" w:rsidRPr="00973641" w:rsidRDefault="00556A3C">
            <w:pPr>
              <w:spacing w:line="264" w:lineRule="auto"/>
              <w:jc w:val="center"/>
            </w:pPr>
            <w:r w:rsidRPr="00973641">
              <w:rPr>
                <w:sz w:val="20"/>
              </w:rPr>
              <w:t>4. Training and rollout</w:t>
            </w:r>
          </w:p>
        </w:tc>
        <w:tc>
          <w:tcPr>
            <w:tcW w:w="3216" w:type="dxa"/>
            <w:tcMar>
              <w:top w:w="80" w:type="dxa"/>
              <w:left w:w="90" w:type="dxa"/>
              <w:bottom w:w="80" w:type="dxa"/>
              <w:right w:w="90" w:type="dxa"/>
            </w:tcMar>
            <w:vAlign w:val="center"/>
          </w:tcPr>
          <w:p w14:paraId="31460DA9" w14:textId="77777777" w:rsidR="0038775A" w:rsidRPr="00973641" w:rsidRDefault="00556A3C">
            <w:pPr>
              <w:spacing w:line="264" w:lineRule="auto"/>
            </w:pPr>
            <w:r w:rsidRPr="00973641">
              <w:rPr>
                <w:sz w:val="20"/>
              </w:rPr>
              <w:t>Role-based training, super-user support, phased deployment</w:t>
            </w:r>
          </w:p>
        </w:tc>
        <w:tc>
          <w:tcPr>
            <w:tcW w:w="3216" w:type="dxa"/>
            <w:tcMar>
              <w:top w:w="80" w:type="dxa"/>
              <w:left w:w="90" w:type="dxa"/>
              <w:bottom w:w="80" w:type="dxa"/>
              <w:right w:w="90" w:type="dxa"/>
            </w:tcMar>
            <w:vAlign w:val="center"/>
          </w:tcPr>
          <w:p w14:paraId="6786D599" w14:textId="77777777" w:rsidR="0038775A" w:rsidRPr="00973641" w:rsidRDefault="00556A3C">
            <w:pPr>
              <w:spacing w:line="264" w:lineRule="auto"/>
            </w:pPr>
            <w:r w:rsidRPr="00973641">
              <w:rPr>
                <w:sz w:val="20"/>
              </w:rPr>
              <w:t>Higher adoption and lower disruption at go-live</w:t>
            </w:r>
          </w:p>
        </w:tc>
      </w:tr>
      <w:tr w:rsidR="0038775A" w:rsidRPr="00973641" w14:paraId="366D2566" w14:textId="77777777">
        <w:trPr>
          <w:jc w:val="center"/>
        </w:trPr>
        <w:tc>
          <w:tcPr>
            <w:tcW w:w="3216" w:type="dxa"/>
            <w:tcMar>
              <w:top w:w="80" w:type="dxa"/>
              <w:left w:w="90" w:type="dxa"/>
              <w:bottom w:w="80" w:type="dxa"/>
              <w:right w:w="90" w:type="dxa"/>
            </w:tcMar>
            <w:vAlign w:val="center"/>
          </w:tcPr>
          <w:p w14:paraId="086DCA42" w14:textId="77777777" w:rsidR="0038775A" w:rsidRPr="00973641" w:rsidRDefault="00556A3C">
            <w:pPr>
              <w:spacing w:line="264" w:lineRule="auto"/>
              <w:jc w:val="center"/>
            </w:pPr>
            <w:r w:rsidRPr="00973641">
              <w:rPr>
                <w:sz w:val="20"/>
              </w:rPr>
              <w:t>5. Post-implementation review</w:t>
            </w:r>
          </w:p>
        </w:tc>
        <w:tc>
          <w:tcPr>
            <w:tcW w:w="3216" w:type="dxa"/>
            <w:tcMar>
              <w:top w:w="80" w:type="dxa"/>
              <w:left w:w="90" w:type="dxa"/>
              <w:bottom w:w="80" w:type="dxa"/>
              <w:right w:w="90" w:type="dxa"/>
            </w:tcMar>
            <w:vAlign w:val="center"/>
          </w:tcPr>
          <w:p w14:paraId="76F50DC1" w14:textId="77777777" w:rsidR="0038775A" w:rsidRPr="00973641" w:rsidRDefault="00556A3C">
            <w:pPr>
              <w:spacing w:line="264" w:lineRule="auto"/>
            </w:pPr>
            <w:r w:rsidRPr="00973641">
              <w:rPr>
                <w:sz w:val="20"/>
              </w:rPr>
              <w:t>Track KPIs, correct issues, optimise dashboards and controls</w:t>
            </w:r>
          </w:p>
        </w:tc>
        <w:tc>
          <w:tcPr>
            <w:tcW w:w="3216" w:type="dxa"/>
            <w:tcMar>
              <w:top w:w="80" w:type="dxa"/>
              <w:left w:w="90" w:type="dxa"/>
              <w:bottom w:w="80" w:type="dxa"/>
              <w:right w:w="90" w:type="dxa"/>
            </w:tcMar>
            <w:vAlign w:val="center"/>
          </w:tcPr>
          <w:p w14:paraId="321DA5C4" w14:textId="77777777" w:rsidR="0038775A" w:rsidRPr="00973641" w:rsidRDefault="00556A3C">
            <w:pPr>
              <w:spacing w:line="264" w:lineRule="auto"/>
            </w:pPr>
            <w:r w:rsidRPr="00973641">
              <w:rPr>
                <w:sz w:val="20"/>
              </w:rPr>
              <w:t>Measured business benefits and continuous improvement</w:t>
            </w:r>
          </w:p>
        </w:tc>
      </w:tr>
    </w:tbl>
    <w:p w14:paraId="144081B0" w14:textId="77777777" w:rsidR="0038775A" w:rsidRPr="00973641" w:rsidRDefault="0038775A"/>
    <w:p w14:paraId="31932C19" w14:textId="5CFA0785" w:rsidR="00BB3438" w:rsidRPr="00BB3438" w:rsidRDefault="00BB3438">
      <w:pPr>
        <w:spacing w:after="160" w:line="360" w:lineRule="auto"/>
        <w:jc w:val="both"/>
        <w:rPr>
          <w:sz w:val="28"/>
          <w:szCs w:val="28"/>
        </w:rPr>
      </w:pPr>
      <w:r w:rsidRPr="00BB3438">
        <w:rPr>
          <w:sz w:val="28"/>
          <w:szCs w:val="28"/>
        </w:rPr>
        <w:t>5.Conclusion</w:t>
      </w:r>
    </w:p>
    <w:p w14:paraId="0DBD393F" w14:textId="7098D0E7" w:rsidR="0038775A" w:rsidRPr="00973641" w:rsidRDefault="00556A3C">
      <w:pPr>
        <w:spacing w:after="160" w:line="360" w:lineRule="auto"/>
        <w:jc w:val="both"/>
      </w:pPr>
      <w:proofErr w:type="spellStart"/>
      <w:r w:rsidRPr="00973641">
        <w:t>Kalori</w:t>
      </w:r>
      <w:proofErr w:type="spellEnd"/>
      <w:r w:rsidRPr="00973641">
        <w:t xml:space="preserve"> Ltd.’s operational difficulties are the result of systemic information weaknesses rather than isolated departmental problems. Manual inventory control, fragmented customer data, spreadsheet-based reporting, weak access control, and poor departmental integration are collectively constraining the company’s ability to scale. The evaluation shows that the current systems are misaligned with the demands of a growing omnichannel retailer because they do not provide real-time visibility, consistent data, or secur</w:t>
      </w:r>
      <w:r w:rsidRPr="00973641">
        <w:t>e and integrated workflows.</w:t>
      </w:r>
    </w:p>
    <w:p w14:paraId="2F49E5CD" w14:textId="77777777" w:rsidR="0038775A" w:rsidRPr="00973641" w:rsidRDefault="00556A3C">
      <w:pPr>
        <w:spacing w:after="160" w:line="360" w:lineRule="auto"/>
        <w:jc w:val="both"/>
      </w:pPr>
      <w:r w:rsidRPr="00973641">
        <w:t xml:space="preserve">The most appropriate response is the implementation of a cloud-based integrated information systems architecture centred on ERP, CRM, BI, and embedded security controls. This recommendation is justified because it addresses the root causes of poor performance: </w:t>
      </w:r>
      <w:r w:rsidRPr="00973641">
        <w:lastRenderedPageBreak/>
        <w:t xml:space="preserve">fragmented data, delayed reporting, weak customer insight, and limited control. If implemented through a phased plan supported by process redesign, training, and data governance, the new system should improve stock accuracy, reduce refund and fulfilment problems, strengthen customer relationships, accelerate decision-making, and reduce compliance risk. In strategic terms, the proposed solution would move </w:t>
      </w:r>
      <w:proofErr w:type="spellStart"/>
      <w:r w:rsidRPr="00973641">
        <w:t>Kalori</w:t>
      </w:r>
      <w:proofErr w:type="spellEnd"/>
      <w:r w:rsidRPr="00973641">
        <w:t xml:space="preserve"> Ltd. from reactive administration toward data-driven retail management, creating a stronger platf</w:t>
      </w:r>
      <w:r w:rsidRPr="00973641">
        <w:t>orm for profitable growth.</w:t>
      </w:r>
    </w:p>
    <w:p w14:paraId="4101C0FD" w14:textId="77777777" w:rsidR="0038775A" w:rsidRPr="00973641" w:rsidRDefault="00556A3C">
      <w:r w:rsidRPr="00973641">
        <w:br w:type="page"/>
      </w:r>
    </w:p>
    <w:p w14:paraId="6D895570" w14:textId="4D82D1B5" w:rsidR="00BB3438" w:rsidRPr="00BB3438" w:rsidRDefault="00BB3438">
      <w:pPr>
        <w:spacing w:after="80" w:line="360" w:lineRule="auto"/>
        <w:ind w:left="432" w:hanging="432"/>
        <w:rPr>
          <w:sz w:val="28"/>
          <w:szCs w:val="28"/>
        </w:rPr>
      </w:pPr>
      <w:r w:rsidRPr="00BB3438">
        <w:rPr>
          <w:sz w:val="28"/>
          <w:szCs w:val="28"/>
        </w:rPr>
        <w:lastRenderedPageBreak/>
        <w:t>References</w:t>
      </w:r>
    </w:p>
    <w:p w14:paraId="1B922414" w14:textId="710BD222" w:rsidR="0038775A" w:rsidRPr="00973641" w:rsidRDefault="00556A3C">
      <w:pPr>
        <w:spacing w:after="80" w:line="360" w:lineRule="auto"/>
        <w:ind w:left="432" w:hanging="432"/>
      </w:pPr>
      <w:r w:rsidRPr="00973641">
        <w:t xml:space="preserve">Buttle, F. and </w:t>
      </w:r>
      <w:proofErr w:type="spellStart"/>
      <w:r w:rsidRPr="00973641">
        <w:t>Maklan</w:t>
      </w:r>
      <w:proofErr w:type="spellEnd"/>
      <w:r w:rsidRPr="00973641">
        <w:t xml:space="preserve">, S. (2019) Customer Relationship Management: Concepts and Technologies. 4th </w:t>
      </w:r>
      <w:proofErr w:type="spellStart"/>
      <w:r w:rsidRPr="00973641">
        <w:t>edn</w:t>
      </w:r>
      <w:proofErr w:type="spellEnd"/>
      <w:r w:rsidRPr="00973641">
        <w:t>. Abingdon: Routledge.</w:t>
      </w:r>
    </w:p>
    <w:p w14:paraId="507ED607" w14:textId="77777777" w:rsidR="0038775A" w:rsidRPr="00973641" w:rsidRDefault="00556A3C">
      <w:pPr>
        <w:spacing w:after="80" w:line="360" w:lineRule="auto"/>
        <w:ind w:left="432" w:hanging="432"/>
      </w:pPr>
      <w:r w:rsidRPr="00973641">
        <w:t xml:space="preserve">Chopra, S. (2020) Supply Chain Management: Strategy, Planning, and Operation. 7th Global </w:t>
      </w:r>
      <w:proofErr w:type="spellStart"/>
      <w:r w:rsidRPr="00973641">
        <w:t>edn</w:t>
      </w:r>
      <w:proofErr w:type="spellEnd"/>
      <w:r w:rsidRPr="00973641">
        <w:t>. Harlow: Pearson.</w:t>
      </w:r>
    </w:p>
    <w:p w14:paraId="2CE59E50" w14:textId="77777777" w:rsidR="0038775A" w:rsidRPr="00973641" w:rsidRDefault="00556A3C">
      <w:pPr>
        <w:spacing w:after="80" w:line="360" w:lineRule="auto"/>
        <w:ind w:left="432" w:hanging="432"/>
      </w:pPr>
      <w:r w:rsidRPr="00973641">
        <w:t>ICO (2023) A guide to data security. Information Commissioner’s Office. Available at: https://ico.org.uk/for-organisations/uk-gdpr-guidance-and-resources/security/a-guide-to-data-security/ (Accessed: 23 March 2026).</w:t>
      </w:r>
    </w:p>
    <w:p w14:paraId="7FF73FBF" w14:textId="77777777" w:rsidR="0038775A" w:rsidRPr="00973641" w:rsidRDefault="00556A3C">
      <w:pPr>
        <w:spacing w:after="80" w:line="360" w:lineRule="auto"/>
        <w:ind w:left="432" w:hanging="432"/>
      </w:pPr>
      <w:r w:rsidRPr="00973641">
        <w:t>Kotter, J.P. (2012) Leading Change. Boston, MA: Harvard Business Review Press.</w:t>
      </w:r>
    </w:p>
    <w:p w14:paraId="4B5576AD" w14:textId="77777777" w:rsidR="0038775A" w:rsidRPr="00973641" w:rsidRDefault="00556A3C">
      <w:pPr>
        <w:spacing w:after="80" w:line="360" w:lineRule="auto"/>
        <w:ind w:left="432" w:hanging="432"/>
      </w:pPr>
      <w:r w:rsidRPr="00973641">
        <w:t xml:space="preserve">Laudon, K.C. and Laudon, J.P. (2020) Management Information Systems: Managing the Digital Firm. 16th </w:t>
      </w:r>
      <w:proofErr w:type="spellStart"/>
      <w:r w:rsidRPr="00973641">
        <w:t>edn</w:t>
      </w:r>
      <w:proofErr w:type="spellEnd"/>
      <w:r w:rsidRPr="00973641">
        <w:t>. Harlow: Pearson.</w:t>
      </w:r>
    </w:p>
    <w:p w14:paraId="28B6A118" w14:textId="77777777" w:rsidR="0038775A" w:rsidRPr="00973641" w:rsidRDefault="00556A3C">
      <w:pPr>
        <w:spacing w:after="80" w:line="360" w:lineRule="auto"/>
        <w:ind w:left="432" w:hanging="432"/>
      </w:pPr>
      <w:r w:rsidRPr="00973641">
        <w:t xml:space="preserve">Marston, S., Li, Z., Bandyopadhyay, S., Zhang, J. and </w:t>
      </w:r>
      <w:proofErr w:type="spellStart"/>
      <w:r w:rsidRPr="00973641">
        <w:t>Ghalsasi</w:t>
      </w:r>
      <w:proofErr w:type="spellEnd"/>
      <w:r w:rsidRPr="00973641">
        <w:t xml:space="preserve">, A. (2011) ‘Cloud computing - The business perspective’, Decision Support Systems, 51(1), pp. 176-189. </w:t>
      </w:r>
      <w:proofErr w:type="spellStart"/>
      <w:r w:rsidRPr="00973641">
        <w:t>doi</w:t>
      </w:r>
      <w:proofErr w:type="spellEnd"/>
      <w:r w:rsidRPr="00973641">
        <w:t>: 10.1016/j.dss.2010.12.006.</w:t>
      </w:r>
    </w:p>
    <w:p w14:paraId="014ECBD2" w14:textId="77777777" w:rsidR="0038775A" w:rsidRPr="00973641" w:rsidRDefault="00556A3C">
      <w:pPr>
        <w:spacing w:after="80" w:line="360" w:lineRule="auto"/>
        <w:ind w:left="432" w:hanging="432"/>
      </w:pPr>
      <w:r w:rsidRPr="00973641">
        <w:t xml:space="preserve">Monk, E.F. and Wagner, B.J. (2013) Concepts in Enterprise Resource Planning. 4th </w:t>
      </w:r>
      <w:proofErr w:type="spellStart"/>
      <w:r w:rsidRPr="00973641">
        <w:t>edn</w:t>
      </w:r>
      <w:proofErr w:type="spellEnd"/>
      <w:r w:rsidRPr="00973641">
        <w:t>. Boston, MA: Cengage Learning.</w:t>
      </w:r>
    </w:p>
    <w:p w14:paraId="46EDF04F" w14:textId="77777777" w:rsidR="0038775A" w:rsidRPr="00973641" w:rsidRDefault="00556A3C">
      <w:pPr>
        <w:spacing w:after="80" w:line="360" w:lineRule="auto"/>
        <w:ind w:left="432" w:hanging="432"/>
      </w:pPr>
      <w:r w:rsidRPr="00973641">
        <w:t>Panko, R.R. (1998) ‘What we know about spreadsheet errors’, Journal of End User Computing, 10(2), pp. 15-21.</w:t>
      </w:r>
    </w:p>
    <w:p w14:paraId="3128E94F" w14:textId="77777777" w:rsidR="0038775A" w:rsidRDefault="00556A3C">
      <w:pPr>
        <w:spacing w:after="80" w:line="360" w:lineRule="auto"/>
        <w:ind w:left="432" w:hanging="432"/>
      </w:pPr>
      <w:r w:rsidRPr="00973641">
        <w:t xml:space="preserve">Sharda, R., Delen, D. and Turban, E. (2018) Business Intelligence, Analytics, and Data Science: A Managerial Perspective. 4th </w:t>
      </w:r>
      <w:proofErr w:type="spellStart"/>
      <w:r w:rsidRPr="00973641">
        <w:t>edn</w:t>
      </w:r>
      <w:proofErr w:type="spellEnd"/>
      <w:r w:rsidRPr="00973641">
        <w:t>. Harlow: Pearson.</w:t>
      </w:r>
    </w:p>
    <w:sectPr w:rsidR="0038775A" w:rsidSect="00034616">
      <w:footerReference w:type="default" r:id="rId11"/>
      <w:pgSz w:w="12240" w:h="15840"/>
      <w:pgMar w:top="1152" w:right="1296" w:bottom="1008"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98E91" w14:textId="77777777" w:rsidR="00556A3C" w:rsidRPr="00973641" w:rsidRDefault="00556A3C">
      <w:pPr>
        <w:spacing w:after="0" w:line="240" w:lineRule="auto"/>
      </w:pPr>
      <w:r w:rsidRPr="00973641">
        <w:separator/>
      </w:r>
    </w:p>
  </w:endnote>
  <w:endnote w:type="continuationSeparator" w:id="0">
    <w:p w14:paraId="4F1ED139" w14:textId="77777777" w:rsidR="00556A3C" w:rsidRPr="00973641" w:rsidRDefault="00556A3C">
      <w:pPr>
        <w:spacing w:after="0" w:line="240" w:lineRule="auto"/>
      </w:pPr>
      <w:r w:rsidRPr="0097364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F43E6" w14:textId="77777777" w:rsidR="0038775A" w:rsidRPr="00973641" w:rsidRDefault="00556A3C">
    <w:pPr>
      <w:pStyle w:val="Footer"/>
      <w:jc w:val="right"/>
    </w:pPr>
    <w:r w:rsidRPr="00973641">
      <w:rPr>
        <w:sz w:val="20"/>
      </w:rPr>
      <w:t xml:space="preserve">Page </w:t>
    </w:r>
    <w:r w:rsidRPr="00973641">
      <w:fldChar w:fldCharType="begin"/>
    </w:r>
    <w:r w:rsidRPr="00973641">
      <w:instrText>PAGE</w:instrText>
    </w:r>
    <w:r w:rsidRPr="00973641">
      <w:fldChar w:fldCharType="separate"/>
    </w:r>
    <w:r w:rsidRPr="00973641">
      <w:t>1</w:t>
    </w:r>
    <w:r w:rsidRPr="00973641">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99559" w14:textId="77777777" w:rsidR="00556A3C" w:rsidRPr="00973641" w:rsidRDefault="00556A3C">
      <w:pPr>
        <w:spacing w:after="0" w:line="240" w:lineRule="auto"/>
      </w:pPr>
      <w:r w:rsidRPr="00973641">
        <w:separator/>
      </w:r>
    </w:p>
  </w:footnote>
  <w:footnote w:type="continuationSeparator" w:id="0">
    <w:p w14:paraId="4FEC571E" w14:textId="77777777" w:rsidR="00556A3C" w:rsidRPr="00973641" w:rsidRDefault="00556A3C">
      <w:pPr>
        <w:spacing w:after="0" w:line="240" w:lineRule="auto"/>
      </w:pPr>
      <w:r w:rsidRPr="0097364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51D5C75"/>
    <w:multiLevelType w:val="hybridMultilevel"/>
    <w:tmpl w:val="EDD24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EB4504"/>
    <w:multiLevelType w:val="hybridMultilevel"/>
    <w:tmpl w:val="60F63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365B9B"/>
    <w:multiLevelType w:val="hybridMultilevel"/>
    <w:tmpl w:val="D09A2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8118354">
    <w:abstractNumId w:val="8"/>
  </w:num>
  <w:num w:numId="2" w16cid:durableId="1380787132">
    <w:abstractNumId w:val="6"/>
  </w:num>
  <w:num w:numId="3" w16cid:durableId="337081460">
    <w:abstractNumId w:val="5"/>
  </w:num>
  <w:num w:numId="4" w16cid:durableId="2055306658">
    <w:abstractNumId w:val="4"/>
  </w:num>
  <w:num w:numId="5" w16cid:durableId="1651597026">
    <w:abstractNumId w:val="7"/>
  </w:num>
  <w:num w:numId="6" w16cid:durableId="1303386360">
    <w:abstractNumId w:val="3"/>
  </w:num>
  <w:num w:numId="7" w16cid:durableId="1889342463">
    <w:abstractNumId w:val="2"/>
  </w:num>
  <w:num w:numId="8" w16cid:durableId="749470895">
    <w:abstractNumId w:val="1"/>
  </w:num>
  <w:num w:numId="9" w16cid:durableId="419103750">
    <w:abstractNumId w:val="0"/>
  </w:num>
  <w:num w:numId="10" w16cid:durableId="204677589">
    <w:abstractNumId w:val="10"/>
  </w:num>
  <w:num w:numId="11" w16cid:durableId="1069576281">
    <w:abstractNumId w:val="11"/>
  </w:num>
  <w:num w:numId="12" w16cid:durableId="2234155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8775A"/>
    <w:rsid w:val="003E3085"/>
    <w:rsid w:val="00556A3C"/>
    <w:rsid w:val="0069298A"/>
    <w:rsid w:val="00973641"/>
    <w:rsid w:val="00AA1D8D"/>
    <w:rsid w:val="00AE6A30"/>
    <w:rsid w:val="00B47730"/>
    <w:rsid w:val="00BB3438"/>
    <w:rsid w:val="00CB0664"/>
    <w:rsid w:val="00FC693F"/>
    <w:rsid w:val="00FF75A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4B33EE"/>
  <w14:defaultImageDpi w14:val="300"/>
  <w15:docId w15:val="{4BD605D0-CB3F-4DDC-9E9F-37C9DF097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Title">
    <w:name w:val="Report Title"/>
    <w:rPr>
      <w:rFonts w:ascii="Arial" w:hAnsi="Arial"/>
      <w:b/>
      <w:color w:val="1F4E79"/>
      <w:sz w:val="40"/>
    </w:rPr>
  </w:style>
  <w:style w:type="paragraph" w:customStyle="1" w:styleId="ReportSubtitle">
    <w:name w:val="Report Subtitle"/>
    <w:rPr>
      <w:rFonts w:ascii="Arial" w:hAnsi="Arial"/>
      <w:color w:val="595959"/>
    </w:rPr>
  </w:style>
  <w:style w:type="paragraph" w:customStyle="1" w:styleId="SectionHeading">
    <w:name w:val="Section Heading"/>
    <w:rPr>
      <w:rFonts w:ascii="Arial" w:hAnsi="Arial"/>
      <w:b/>
      <w:color w:val="1F4E79"/>
      <w:sz w:val="28"/>
    </w:rPr>
  </w:style>
  <w:style w:type="paragraph" w:customStyle="1" w:styleId="Subtle">
    <w:name w:val="Subtle"/>
    <w:rPr>
      <w:rFonts w:ascii="Arial" w:hAnsi="Arial"/>
      <w:i/>
      <w:color w:val="646464"/>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ad568ec99afc6030c73e10681c500961">
  <xsd:schema xmlns:xsd="http://www.w3.org/2001/XMLSchema" xmlns:xs="http://www.w3.org/2001/XMLSchema" xmlns:p="http://schemas.microsoft.com/office/2006/metadata/properties" xmlns:ns3="0085e1a2-9cbf-4b92-866b-21f3c89040b6" targetNamespace="http://schemas.microsoft.com/office/2006/metadata/properties" ma:root="true" ma:fieldsID="afd4865bb201e260eeec7f3ad769aab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B90AED23-44C1-4D69-B100-D8FA9702D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178E78-818C-4246-A93D-06CA81F9BAF6}">
  <ds:schemaRefs>
    <ds:schemaRef ds:uri="http://schemas.microsoft.com/sharepoint/v3/contenttype/forms"/>
  </ds:schemaRefs>
</ds:datastoreItem>
</file>

<file path=customXml/itemProps4.xml><?xml version="1.0" encoding="utf-8"?>
<ds:datastoreItem xmlns:ds="http://schemas.openxmlformats.org/officeDocument/2006/customXml" ds:itemID="{6A7970F6-1E90-443A-BEDB-4F55C5BAA4A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2835</Words>
  <Characters>16163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Loredana-Iulia Mocanu (2412744)</cp:lastModifiedBy>
  <cp:revision>2</cp:revision>
  <dcterms:created xsi:type="dcterms:W3CDTF">2026-03-23T12:30:00Z</dcterms:created>
  <dcterms:modified xsi:type="dcterms:W3CDTF">2026-03-23T12:30:00Z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