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F8E9238" w14:textId="77777777" w:rsidR="000921A2" w:rsidRDefault="000921A2" w:rsidP="00FE090B">
      <w:pPr>
        <w:jc w:val="center"/>
        <w:rPr>
          <w:sz w:val="32"/>
          <w:szCs w:val="32"/>
        </w:rPr>
      </w:pPr>
      <w:bookmarkStart w:id="0" w:name="_GoBack"/>
      <w:bookmarkEnd w:id="0"/>
    </w:p>
    <w:p w14:paraId="2B8C6136" w14:textId="77777777" w:rsidR="007D75CF" w:rsidRPr="00FE090B" w:rsidRDefault="003852AF" w:rsidP="00FE090B">
      <w:pPr>
        <w:jc w:val="center"/>
        <w:rPr>
          <w:sz w:val="32"/>
          <w:szCs w:val="32"/>
        </w:rPr>
      </w:pPr>
      <w:r w:rsidRPr="00FE090B">
        <w:rPr>
          <w:sz w:val="32"/>
          <w:szCs w:val="32"/>
        </w:rPr>
        <w:t xml:space="preserve">Describe how specific learning difficulties in </w:t>
      </w:r>
      <w:r w:rsidRPr="00FE090B">
        <w:rPr>
          <w:b/>
          <w:sz w:val="32"/>
          <w:szCs w:val="32"/>
        </w:rPr>
        <w:t>literacy</w:t>
      </w:r>
      <w:r w:rsidRPr="00FE090B">
        <w:rPr>
          <w:sz w:val="32"/>
          <w:szCs w:val="32"/>
        </w:rPr>
        <w:t xml:space="preserve"> impact on learning and achievement.</w:t>
      </w:r>
    </w:p>
    <w:p w14:paraId="437A198D" w14:textId="77777777" w:rsidR="00FE090B" w:rsidRDefault="00FE090B" w:rsidP="001B5120"/>
    <w:p w14:paraId="3E331442" w14:textId="77777777" w:rsidR="00FE090B" w:rsidRDefault="00FE090B"/>
    <w:p w14:paraId="489D003E" w14:textId="77777777" w:rsidR="00FE090B" w:rsidRDefault="000921A2">
      <w:r>
        <w:t xml:space="preserve">Children and young people </w:t>
      </w:r>
      <w:r w:rsidR="00FE090B">
        <w:t xml:space="preserve">can demonstrate a range of mixed abilities. This assignment is going to describe and identify the key characteristics of specific learning difficulties in literacy and how it can make an impact on their </w:t>
      </w:r>
      <w:r>
        <w:t xml:space="preserve">learning and </w:t>
      </w:r>
      <w:r w:rsidR="00FE090B">
        <w:t xml:space="preserve">emotional development. </w:t>
      </w:r>
    </w:p>
    <w:p w14:paraId="4A1F2350" w14:textId="77777777" w:rsidR="000921A2" w:rsidRDefault="000921A2"/>
    <w:p w14:paraId="279A9745" w14:textId="77777777" w:rsidR="000921A2" w:rsidRDefault="000921A2"/>
    <w:p w14:paraId="70A9F86C" w14:textId="77777777" w:rsidR="00AF6454" w:rsidRDefault="00B80534">
      <w:r>
        <w:t xml:space="preserve">A specific learning difficulty </w:t>
      </w:r>
      <w:r w:rsidR="00AF6454">
        <w:t>in literacy can sometimes be re</w:t>
      </w:r>
      <w:r>
        <w:t>fe</w:t>
      </w:r>
      <w:r w:rsidR="00AF6454">
        <w:t>r</w:t>
      </w:r>
      <w:r>
        <w:t xml:space="preserve">red to as Dyslexia. Dyslexia can affect a range of children </w:t>
      </w:r>
      <w:r w:rsidR="00AF6454">
        <w:t xml:space="preserve">from a </w:t>
      </w:r>
      <w:r>
        <w:t>very young age and all char</w:t>
      </w:r>
      <w:r w:rsidR="00AF6454">
        <w:t>a</w:t>
      </w:r>
      <w:r>
        <w:t>cteristics can be different</w:t>
      </w:r>
      <w:r w:rsidR="0026130C">
        <w:t>,</w:t>
      </w:r>
      <w:r>
        <w:t xml:space="preserve"> incl</w:t>
      </w:r>
      <w:r w:rsidR="00AF6454">
        <w:t>udi</w:t>
      </w:r>
      <w:r>
        <w:t xml:space="preserve">ng affecting </w:t>
      </w:r>
      <w:r w:rsidR="00AF6454">
        <w:t>them in different</w:t>
      </w:r>
      <w:r>
        <w:t xml:space="preserve"> ways. It is also noted that</w:t>
      </w:r>
      <w:r w:rsidR="00AF6454">
        <w:t xml:space="preserve"> it is very diffic</w:t>
      </w:r>
      <w:r>
        <w:t>u</w:t>
      </w:r>
      <w:r w:rsidR="00AF6454">
        <w:t>lt to di</w:t>
      </w:r>
      <w:r>
        <w:t>agnose a child at a ver</w:t>
      </w:r>
      <w:r w:rsidR="00AF6454">
        <w:t>y you</w:t>
      </w:r>
      <w:r>
        <w:t>ng age due to how they deve</w:t>
      </w:r>
      <w:r w:rsidR="00AF6454">
        <w:t>l</w:t>
      </w:r>
      <w:r>
        <w:t>op their learning in early years</w:t>
      </w:r>
      <w:r w:rsidR="00AF6454">
        <w:t xml:space="preserve"> and until </w:t>
      </w:r>
      <w:r w:rsidR="0026130C">
        <w:t xml:space="preserve">they </w:t>
      </w:r>
      <w:r w:rsidR="00AF6454">
        <w:t xml:space="preserve">reach school age of learning it is hard to establish. </w:t>
      </w:r>
    </w:p>
    <w:p w14:paraId="43AC3694" w14:textId="77777777" w:rsidR="00AF6454" w:rsidRDefault="00AF6454"/>
    <w:p w14:paraId="40B6A29C" w14:textId="77777777" w:rsidR="00AF6454" w:rsidRDefault="00AF6454">
      <w:r>
        <w:t xml:space="preserve">Lawrence discusses </w:t>
      </w:r>
      <w:r w:rsidR="00C47740">
        <w:t>the importance of multi-</w:t>
      </w:r>
      <w:r>
        <w:t xml:space="preserve">agency communication being key to help identify </w:t>
      </w:r>
      <w:r w:rsidR="00C47740">
        <w:t>a specific learning difficulty.</w:t>
      </w:r>
    </w:p>
    <w:p w14:paraId="39890227" w14:textId="77777777" w:rsidR="00AF6454" w:rsidRDefault="00AF6454"/>
    <w:p w14:paraId="582476F2" w14:textId="77777777" w:rsidR="00AF6454" w:rsidRDefault="00AF6454" w:rsidP="00C47740">
      <w:pPr>
        <w:ind w:left="2160" w:right="2160"/>
      </w:pPr>
      <w:r>
        <w:t>In order to ensure that the manifested characteristics are represent</w:t>
      </w:r>
      <w:r w:rsidR="00C47740">
        <w:t>a</w:t>
      </w:r>
      <w:r>
        <w:t>ti</w:t>
      </w:r>
      <w:r w:rsidR="00C47740">
        <w:t>ve of dyslexia and not another type of problem.</w:t>
      </w:r>
      <w:r>
        <w:t xml:space="preserve"> </w:t>
      </w:r>
      <w:r w:rsidR="00C47740">
        <w:t>I</w:t>
      </w:r>
      <w:r>
        <w:t>t is des</w:t>
      </w:r>
      <w:r w:rsidR="00C47740">
        <w:t>ir</w:t>
      </w:r>
      <w:r>
        <w:t>a</w:t>
      </w:r>
      <w:r w:rsidR="00C47740">
        <w:t>ble that a qu</w:t>
      </w:r>
      <w:r>
        <w:t>a</w:t>
      </w:r>
      <w:r w:rsidR="00C47740">
        <w:t>l</w:t>
      </w:r>
      <w:r>
        <w:t>if</w:t>
      </w:r>
      <w:r w:rsidR="00C47740">
        <w:t>i</w:t>
      </w:r>
      <w:r>
        <w:t>ed professional conducts the asses</w:t>
      </w:r>
      <w:r w:rsidR="00C47740">
        <w:t>s</w:t>
      </w:r>
      <w:r>
        <w:t xml:space="preserve">ment. However, Teachers and parents are in a good position to </w:t>
      </w:r>
      <w:r w:rsidR="00C47740">
        <w:t>i</w:t>
      </w:r>
      <w:r>
        <w:t xml:space="preserve">dentify signs in the first instance. </w:t>
      </w:r>
    </w:p>
    <w:p w14:paraId="09F40785" w14:textId="77777777" w:rsidR="00C47740" w:rsidRDefault="00C47740" w:rsidP="00C47740">
      <w:pPr>
        <w:ind w:left="2160" w:right="2160"/>
        <w:jc w:val="right"/>
      </w:pPr>
      <w:r>
        <w:t>Lawrence (2009, p23)</w:t>
      </w:r>
    </w:p>
    <w:p w14:paraId="71D1387A" w14:textId="77777777" w:rsidR="00C47740" w:rsidRDefault="00C47740" w:rsidP="00C47740">
      <w:pPr>
        <w:ind w:left="2160" w:right="2160"/>
        <w:jc w:val="right"/>
      </w:pPr>
    </w:p>
    <w:p w14:paraId="0270A53F" w14:textId="77777777" w:rsidR="00C47740" w:rsidRDefault="00C47740" w:rsidP="00C47740"/>
    <w:p w14:paraId="36801E5B" w14:textId="77777777" w:rsidR="0051316E" w:rsidRDefault="00C47740" w:rsidP="00C47740">
      <w:r>
        <w:t>Suggesting unless we can identify the key characteristics and build up evidence to determine the possibility of the specific learning difficulty within edu</w:t>
      </w:r>
      <w:r w:rsidR="0051316E">
        <w:t xml:space="preserve">cation and the home it is harder for the professionals to assess.  Educational settings shall usually have a qualified teacher who is suitable to help assess including a Special Educational Coordinator to liaise with and help identify the traits of possible Dyslexia. </w:t>
      </w:r>
    </w:p>
    <w:p w14:paraId="6C1952F0" w14:textId="77777777" w:rsidR="0051316E" w:rsidRDefault="0051316E" w:rsidP="00C47740"/>
    <w:p w14:paraId="228FB5C7" w14:textId="77777777" w:rsidR="0051316E" w:rsidRDefault="0051316E" w:rsidP="00C47740">
      <w:r>
        <w:t xml:space="preserve">Hall </w:t>
      </w:r>
      <w:r w:rsidR="00423DE9">
        <w:t xml:space="preserve">(2009), </w:t>
      </w:r>
      <w:r>
        <w:t xml:space="preserve">describes some of the early signs that are identified in early childhood </w:t>
      </w:r>
    </w:p>
    <w:p w14:paraId="7E3D5F0B" w14:textId="77777777" w:rsidR="0051316E" w:rsidRDefault="0051316E" w:rsidP="00C47740"/>
    <w:p w14:paraId="13741B57" w14:textId="77777777" w:rsidR="0051316E" w:rsidRDefault="0051316E" w:rsidP="00423DE9">
      <w:pPr>
        <w:pStyle w:val="ListParagraph"/>
        <w:numPr>
          <w:ilvl w:val="0"/>
          <w:numId w:val="3"/>
        </w:numPr>
      </w:pPr>
      <w:r>
        <w:t xml:space="preserve">Inability </w:t>
      </w:r>
      <w:r w:rsidR="00423DE9">
        <w:t>to complete tasks as those of</w:t>
      </w:r>
      <w:r>
        <w:t xml:space="preserve"> oth</w:t>
      </w:r>
      <w:r w:rsidR="00423DE9">
        <w:t>ers</w:t>
      </w:r>
      <w:r>
        <w:t>, using a knife and fork</w:t>
      </w:r>
    </w:p>
    <w:p w14:paraId="68499346" w14:textId="77777777" w:rsidR="0051316E" w:rsidRDefault="0051316E" w:rsidP="00423DE9">
      <w:pPr>
        <w:pStyle w:val="ListParagraph"/>
        <w:numPr>
          <w:ilvl w:val="0"/>
          <w:numId w:val="3"/>
        </w:numPr>
      </w:pPr>
      <w:r>
        <w:t>Slow motor skills-  difficulty climbing chairs or riding a bike</w:t>
      </w:r>
    </w:p>
    <w:p w14:paraId="69A3C6E2" w14:textId="77777777" w:rsidR="0051316E" w:rsidRDefault="0051316E" w:rsidP="00423DE9">
      <w:pPr>
        <w:pStyle w:val="ListParagraph"/>
        <w:numPr>
          <w:ilvl w:val="0"/>
          <w:numId w:val="3"/>
        </w:numPr>
      </w:pPr>
      <w:r>
        <w:t>Speec</w:t>
      </w:r>
      <w:r w:rsidR="00A11163">
        <w:t>h impedi</w:t>
      </w:r>
      <w:r>
        <w:t xml:space="preserve">ments - </w:t>
      </w:r>
      <w:r w:rsidR="00423DE9">
        <w:t>L</w:t>
      </w:r>
      <w:r>
        <w:t>isp</w:t>
      </w:r>
    </w:p>
    <w:p w14:paraId="4B11BFDE" w14:textId="77777777" w:rsidR="0051316E" w:rsidRDefault="0051316E" w:rsidP="00423DE9">
      <w:pPr>
        <w:pStyle w:val="ListParagraph"/>
        <w:numPr>
          <w:ilvl w:val="0"/>
          <w:numId w:val="3"/>
        </w:numPr>
      </w:pPr>
      <w:r>
        <w:t>Slow in learning – writing their own name or common words</w:t>
      </w:r>
    </w:p>
    <w:p w14:paraId="02FA737B" w14:textId="77777777" w:rsidR="00423DE9" w:rsidRDefault="00423DE9" w:rsidP="00423DE9"/>
    <w:p w14:paraId="5D2CE244" w14:textId="77777777" w:rsidR="005D2744" w:rsidRDefault="00423DE9" w:rsidP="00423DE9">
      <w:r>
        <w:t>Though Lawrence (2009), would argue these are all early year traits, Hall (2009, p25) identifies these as being an addition to other traits found as they enter key stage 1, where they begin to present avoidance techniques. Refusing to work, disruptive behaviours and further reading and writing difficulties</w:t>
      </w:r>
      <w:r w:rsidR="005D2744">
        <w:t xml:space="preserve"> which causes destress and tiredness</w:t>
      </w:r>
      <w:r>
        <w:t>.</w:t>
      </w:r>
    </w:p>
    <w:p w14:paraId="1DF12778" w14:textId="77777777" w:rsidR="005D2744" w:rsidRPr="009F3030" w:rsidRDefault="005D2744" w:rsidP="005D2744">
      <w:pPr>
        <w:rPr>
          <w:rFonts w:ascii="Calibri" w:eastAsia="Times New Roman" w:hAnsi="Calibri" w:cs="Times New Roman"/>
          <w:color w:val="000000"/>
          <w:shd w:val="clear" w:color="auto" w:fill="FFFFFF"/>
          <w:lang w:eastAsia="en-GB"/>
        </w:rPr>
      </w:pPr>
      <w:r>
        <w:lastRenderedPageBreak/>
        <w:t xml:space="preserve">Humphrey’s (2002) researched into dyslexia and identified that children with a specific </w:t>
      </w:r>
      <w:r w:rsidR="0026130C">
        <w:t xml:space="preserve">learning difficulties </w:t>
      </w:r>
      <w:r>
        <w:t xml:space="preserve">had lower levels of self-esteem in a main stream educator to compared to a specialised unit.  Indicating the need for pupils to not feel different to others. </w:t>
      </w:r>
      <w:r w:rsidRPr="009F3030">
        <w:rPr>
          <w:rFonts w:ascii="Calibri" w:eastAsia="Times New Roman" w:hAnsi="Calibri" w:cs="Times New Roman"/>
          <w:color w:val="000000"/>
          <w:shd w:val="clear" w:color="auto" w:fill="FFFFFF"/>
          <w:lang w:eastAsia="en-GB"/>
        </w:rPr>
        <w:t xml:space="preserve">Lawrence states “Not being able to keep up with other children in class can be very frustrating” suggesting a child with specific learning difficulties may compare themselves to another child of higher academic ability.  </w:t>
      </w:r>
      <w:r w:rsidR="009F3030" w:rsidRPr="009F3030">
        <w:rPr>
          <w:rFonts w:ascii="Calibri" w:eastAsia="Times New Roman" w:hAnsi="Calibri" w:cs="Times New Roman"/>
          <w:color w:val="000000"/>
          <w:shd w:val="clear" w:color="auto" w:fill="FFFFFF"/>
          <w:lang w:eastAsia="en-GB"/>
        </w:rPr>
        <w:t xml:space="preserve"> </w:t>
      </w:r>
    </w:p>
    <w:p w14:paraId="4783EC21" w14:textId="77777777" w:rsidR="009F3030" w:rsidRDefault="009F3030" w:rsidP="00423DE9">
      <w:r>
        <w:t xml:space="preserve">The influence of peers can potentially make a dramatic impact on a pupil, also taking into account their social and cultural backgrounds.  </w:t>
      </w:r>
      <w:r w:rsidR="00D52C8B">
        <w:t>Lawrence, (2009) identifies pupils can become withdrawn when they continue with a negative self-concept “I cannot do this I am dyslexic”. Seligman (1991) names this term ‘learned helplessness’</w:t>
      </w:r>
      <w:r w:rsidR="00F12125">
        <w:t xml:space="preserve"> </w:t>
      </w:r>
      <w:r w:rsidR="00D52C8B">
        <w:t>an inadequacy of their abilities so because they think they canno</w:t>
      </w:r>
      <w:r w:rsidR="00F12125">
        <w:t xml:space="preserve">t do it, they believe it must be true. </w:t>
      </w:r>
    </w:p>
    <w:p w14:paraId="2B06770C" w14:textId="77777777" w:rsidR="009F3030" w:rsidRDefault="009F3030" w:rsidP="00423DE9"/>
    <w:p w14:paraId="3211BEA8" w14:textId="77777777" w:rsidR="00461B3A" w:rsidRDefault="009F3030" w:rsidP="00423DE9">
      <w:r>
        <w:t xml:space="preserve">Teachers makes a significant difference to pupils and it is important for them to have an understanding of Dyslexia. </w:t>
      </w:r>
      <w:r w:rsidR="00461B3A">
        <w:t>Within education, especially as they enter secondary education Cognitive Assessment Tests (CAT’s) including rapid reading programmes can help determine and identify if they have</w:t>
      </w:r>
      <w:r w:rsidR="009B655E">
        <w:t xml:space="preserve"> </w:t>
      </w:r>
      <w:r w:rsidR="00461B3A">
        <w:t xml:space="preserve">any literacy difficulties.  Special Educational Co-ordinators (SenCo) then continue to screen a process to help support that learner.  Driver, believes that the practical solution to supporting a Dyslexic learner is by inventing ways to help the child enjoy wanting to learn. </w:t>
      </w:r>
      <w:r w:rsidR="00461B3A" w:rsidRPr="00612ED4">
        <w:rPr>
          <w:i/>
        </w:rPr>
        <w:t xml:space="preserve">“With a little creativity they can be helped through their difficulties. </w:t>
      </w:r>
      <w:r w:rsidR="00612ED4" w:rsidRPr="00612ED4">
        <w:rPr>
          <w:i/>
        </w:rPr>
        <w:t>Displays around classrooms to reinforce weak memories”</w:t>
      </w:r>
      <w:r w:rsidR="00612ED4">
        <w:rPr>
          <w:i/>
        </w:rPr>
        <w:t xml:space="preserve"> </w:t>
      </w:r>
      <w:r w:rsidR="00F72728">
        <w:t>SENMagazine</w:t>
      </w:r>
      <w:r w:rsidR="00612ED4" w:rsidRPr="00612ED4">
        <w:t>, (2013).</w:t>
      </w:r>
    </w:p>
    <w:p w14:paraId="6DCC0ED1" w14:textId="77777777" w:rsidR="00612ED4" w:rsidRDefault="00612ED4" w:rsidP="00423DE9">
      <w:r>
        <w:t>Which implies it is important to have an inclusiv</w:t>
      </w:r>
      <w:r w:rsidR="009B655E">
        <w:t>e approach towards supporting any</w:t>
      </w:r>
      <w:r>
        <w:t xml:space="preserve"> learner</w:t>
      </w:r>
      <w:r w:rsidR="00926C49">
        <w:t>’</w:t>
      </w:r>
      <w:r>
        <w:t xml:space="preserve">s </w:t>
      </w:r>
      <w:r w:rsidR="009B655E">
        <w:t xml:space="preserve">abilities, </w:t>
      </w:r>
      <w:r>
        <w:t>as Pascal agrees ‘to aid any ability we should involve the skills of kinaesthetic</w:t>
      </w:r>
      <w:r w:rsidR="009B655E">
        <w:t xml:space="preserve">, visual and auditory learners.’ </w:t>
      </w:r>
    </w:p>
    <w:p w14:paraId="48615552" w14:textId="77777777" w:rsidR="009B655E" w:rsidRDefault="009B655E" w:rsidP="00423DE9"/>
    <w:p w14:paraId="59130C1F" w14:textId="77777777" w:rsidR="009B655E" w:rsidRDefault="009B655E" w:rsidP="00423DE9">
      <w:r>
        <w:t>O</w:t>
      </w:r>
      <w:r w:rsidR="00926C49">
        <w:t>fsted for England and ESTYN in W</w:t>
      </w:r>
      <w:r>
        <w:t>ales both encourage the importance of a pupil centred approach</w:t>
      </w:r>
      <w:r w:rsidR="00926C49">
        <w:t>es</w:t>
      </w:r>
      <w:r>
        <w:t xml:space="preserve"> when identifying what schools need to do to support a learner with specific learning difficulties in Literacy. The code of practice ‘emphasises the importance of high quality </w:t>
      </w:r>
      <w:r w:rsidR="00926C49">
        <w:t>teaching and individ</w:t>
      </w:r>
      <w:r>
        <w:t>ualised differentiated work</w:t>
      </w:r>
      <w:r w:rsidR="00926C49">
        <w:t>’ ESTYN (2014). This implies by involving the pupil in the teaching process and having the family and child’s voice, the relationship shall improve and allow the teaching to adapt and adjust to the needs of all.</w:t>
      </w:r>
    </w:p>
    <w:p w14:paraId="4AC4D93A" w14:textId="77777777" w:rsidR="00926C49" w:rsidRDefault="00926C49" w:rsidP="00423DE9"/>
    <w:p w14:paraId="7CCE6959" w14:textId="77777777" w:rsidR="00926C49" w:rsidRDefault="00926C49" w:rsidP="00423DE9">
      <w:r>
        <w:t>Reid</w:t>
      </w:r>
      <w:r w:rsidR="0026130C">
        <w:t xml:space="preserve"> (2011),</w:t>
      </w:r>
      <w:r>
        <w:t xml:space="preserve"> states that ‘it should be recognised that not all learners with Dyslexia will have the same learning behaviours. For that reason, it is important to obtain as much information as possible on the learner</w:t>
      </w:r>
      <w:r w:rsidR="00F72728">
        <w:t>’</w:t>
      </w:r>
      <w:r>
        <w:t xml:space="preserve">s preferences’ </w:t>
      </w:r>
      <w:r w:rsidR="0026130C">
        <w:t xml:space="preserve">suggesting the importance of assessments and how by interpreting and discussing it can create a link to developing results and evaluation of their progress. </w:t>
      </w:r>
    </w:p>
    <w:p w14:paraId="15AC6F06" w14:textId="77777777" w:rsidR="00F72728" w:rsidRDefault="00F72728" w:rsidP="00423DE9"/>
    <w:p w14:paraId="132BFE0B" w14:textId="77777777" w:rsidR="00F72728" w:rsidRDefault="00F72728" w:rsidP="00423DE9">
      <w:r>
        <w:t>To support a pupil with Dyslexia it is important to ensure guidelines are being followed and strategies created and met to help with their learning. The code of practice (DFES) outlines the implications on discriminating against anyone with a learning difficulty. The derived term of Dyslexia can for some pupils be seen as a barrier and potential route to bullying, so it is important</w:t>
      </w:r>
      <w:r w:rsidR="00917BD3">
        <w:t xml:space="preserve"> to ensure the inclusive approach is adhered to, to try and prevent any social barriers in a class room, which could impact on their self-esteem further. </w:t>
      </w:r>
    </w:p>
    <w:p w14:paraId="19BD9CB4" w14:textId="77777777" w:rsidR="009267D3" w:rsidRDefault="009267D3" w:rsidP="00423DE9"/>
    <w:p w14:paraId="1A315B6B" w14:textId="77777777" w:rsidR="009267D3" w:rsidRDefault="009267D3" w:rsidP="00423DE9">
      <w:r>
        <w:t xml:space="preserve">The use of assessments helps the teacher and pupil alike to determine what they have achieved and learned, making another impact on their self-esteem. </w:t>
      </w:r>
    </w:p>
    <w:p w14:paraId="728CC9EC" w14:textId="77777777" w:rsidR="009267D3" w:rsidRDefault="009267D3" w:rsidP="00423DE9">
      <w:r>
        <w:lastRenderedPageBreak/>
        <w:t xml:space="preserve">Learning Wales (2012) describes assessment for learning as an indicator of where a pupil is now, what are their goals, targets and what they need to do to achieve to progress them further.   This promotes good practice, ensuring teaching methods and strategies are effective.  </w:t>
      </w:r>
    </w:p>
    <w:p w14:paraId="1E2B4977" w14:textId="77777777" w:rsidR="009267D3" w:rsidRDefault="009267D3" w:rsidP="00423DE9"/>
    <w:p w14:paraId="7DAE0EE7" w14:textId="77777777" w:rsidR="00FB2889" w:rsidRDefault="009267D3" w:rsidP="00423DE9">
      <w:r>
        <w:t>Special Educational Needs Coordinator (SENCo) create IEPS (Individual Educational Plans) dev</w:t>
      </w:r>
      <w:r w:rsidR="00FB2889">
        <w:t>ised for pupils for individual</w:t>
      </w:r>
      <w:r>
        <w:t xml:space="preserve"> targets, including strategies for</w:t>
      </w:r>
      <w:r w:rsidR="00FB2889">
        <w:t xml:space="preserve"> teachers to use when differenti</w:t>
      </w:r>
      <w:r>
        <w:t xml:space="preserve">ating in the classroom. </w:t>
      </w:r>
      <w:r w:rsidR="00FB2889">
        <w:t xml:space="preserve">Learning support Assistants (LSOs) support the learning in classrooms and can help by being the pupils voice, especially if they need the adaptation of work. Example; coloured overlays, ICT computer fonts.  Programmes / Interventions are usually designed in schools allowing one to one extensive support to help them achieve to their highest ability.  This then can allow them to potentially develop their confidence. </w:t>
      </w:r>
    </w:p>
    <w:p w14:paraId="197EA85C" w14:textId="77777777" w:rsidR="00FB2889" w:rsidRDefault="00FB2889" w:rsidP="00423DE9"/>
    <w:p w14:paraId="2B0D8F64" w14:textId="77777777" w:rsidR="00F12125" w:rsidRDefault="00F12125" w:rsidP="00423DE9">
      <w:r>
        <w:t>It is also important to show them the accomplishments of others, with specific learning difficulties to create a positive impact of the image they may believe is a negative one. Eysenck (1980), looks at the introvert and extrovert of personalities, which describes the characteristics of children and young people and how it can make an emotional impact when dealing with frustration from having dyslexia.  Explaining</w:t>
      </w:r>
      <w:r w:rsidR="009E7E97">
        <w:t xml:space="preserve"> </w:t>
      </w:r>
      <w:r>
        <w:t>the likelihood of a chil</w:t>
      </w:r>
      <w:r w:rsidR="009E7E97">
        <w:t>d</w:t>
      </w:r>
      <w:r>
        <w:t xml:space="preserve"> experiencing frustration due to academic ability can </w:t>
      </w:r>
      <w:r w:rsidR="009E7E97">
        <w:t xml:space="preserve">interestingly create a negative resistance to praise reacting with a defensive mechanism. </w:t>
      </w:r>
    </w:p>
    <w:p w14:paraId="4242AB1F" w14:textId="77777777" w:rsidR="00036F5C" w:rsidRDefault="00036F5C" w:rsidP="00423DE9"/>
    <w:p w14:paraId="12AB9C28" w14:textId="77777777" w:rsidR="00036F5C" w:rsidRDefault="00036F5C" w:rsidP="00423DE9">
      <w:r>
        <w:t xml:space="preserve">Riddick (1995) studied the influence of parents </w:t>
      </w:r>
      <w:r w:rsidR="001423AE">
        <w:t xml:space="preserve">and </w:t>
      </w:r>
      <w:r>
        <w:t>of pupils with specific learning difficulties, an</w:t>
      </w:r>
      <w:r w:rsidR="001423AE">
        <w:t xml:space="preserve">d the communication between the educators and the professionals to be a positive one and what Dyslexia meant to the child. </w:t>
      </w:r>
    </w:p>
    <w:p w14:paraId="5C92607A" w14:textId="77777777" w:rsidR="001423AE" w:rsidRDefault="001423AE" w:rsidP="00423DE9"/>
    <w:p w14:paraId="768C2021" w14:textId="77777777" w:rsidR="001423AE" w:rsidRDefault="001423AE" w:rsidP="001423AE">
      <w:pPr>
        <w:ind w:left="2160" w:right="2160"/>
      </w:pPr>
      <w:r>
        <w:t>‘They felt that the label gave them a way of explaining their difficulties to their peers and the word ‘dyslexia’ gave an understanding of their abilities. The student’s no longer saw themselves as stupid or thick’</w:t>
      </w:r>
    </w:p>
    <w:p w14:paraId="78B97CD5" w14:textId="77777777" w:rsidR="009E7E97" w:rsidRDefault="009E7E97" w:rsidP="00423DE9"/>
    <w:p w14:paraId="7EF6F87A" w14:textId="1A32AA1B" w:rsidR="00F21625" w:rsidRDefault="00F21625" w:rsidP="00423DE9">
      <w:r>
        <w:t xml:space="preserve">Suggesting by allowing the child to take ownership of the diagnosis, it allowed them to understand why their learning is different and why they struggle.  Self-image is important to all and people live in a society of labels, which determines identity.  Riddick (1995) </w:t>
      </w:r>
    </w:p>
    <w:p w14:paraId="63A75F52" w14:textId="77777777" w:rsidR="00B35DFE" w:rsidRDefault="00B35DFE" w:rsidP="00423DE9"/>
    <w:p w14:paraId="2700C87F" w14:textId="77777777" w:rsidR="009B655E" w:rsidRDefault="009B655E" w:rsidP="00423DE9"/>
    <w:p w14:paraId="641885B4" w14:textId="77777777" w:rsidR="00423DE9" w:rsidRDefault="00423DE9" w:rsidP="00423DE9">
      <w:r>
        <w:t xml:space="preserve"> </w:t>
      </w:r>
    </w:p>
    <w:p w14:paraId="1BCE34DE" w14:textId="77777777" w:rsidR="0051316E" w:rsidRDefault="0051316E" w:rsidP="00C47740"/>
    <w:p w14:paraId="50CEE065" w14:textId="77777777" w:rsidR="0051316E" w:rsidRDefault="0051316E" w:rsidP="00C47740"/>
    <w:p w14:paraId="09C1CBA0" w14:textId="77777777" w:rsidR="00D154EB" w:rsidRDefault="00D154EB" w:rsidP="00C47740"/>
    <w:p w14:paraId="6AAD6F85" w14:textId="77777777" w:rsidR="00D154EB" w:rsidRDefault="00D154EB" w:rsidP="00C47740"/>
    <w:p w14:paraId="1A9C3C93" w14:textId="77777777" w:rsidR="00D154EB" w:rsidRDefault="00D154EB" w:rsidP="00C47740"/>
    <w:p w14:paraId="76CCA585" w14:textId="77777777" w:rsidR="00D154EB" w:rsidRDefault="00D154EB" w:rsidP="00C47740"/>
    <w:p w14:paraId="23F6E285" w14:textId="77777777" w:rsidR="00D154EB" w:rsidRDefault="00D154EB" w:rsidP="00C47740"/>
    <w:p w14:paraId="515CBDE4" w14:textId="77777777" w:rsidR="00D154EB" w:rsidRDefault="00D154EB" w:rsidP="00C47740"/>
    <w:p w14:paraId="6DEDA8CB" w14:textId="77777777" w:rsidR="00D154EB" w:rsidRDefault="00D154EB" w:rsidP="00C47740"/>
    <w:p w14:paraId="51717333" w14:textId="77777777" w:rsidR="00D154EB" w:rsidRDefault="00D154EB" w:rsidP="00C47740"/>
    <w:p w14:paraId="085D4452" w14:textId="77777777" w:rsidR="00D154EB" w:rsidRDefault="00D154EB" w:rsidP="00C47740"/>
    <w:p w14:paraId="7D12BAA1" w14:textId="447EA3AC" w:rsidR="00D154EB" w:rsidRDefault="00D154EB" w:rsidP="00C47740">
      <w:r>
        <w:t xml:space="preserve">References </w:t>
      </w:r>
    </w:p>
    <w:p w14:paraId="542F60C1" w14:textId="57F0F608" w:rsidR="00D154EB" w:rsidRDefault="000B2D37" w:rsidP="00D154EB">
      <w:r>
        <w:t>DFES, (2012). Guidance to Support Pupils with Dyslexia and Dyscalculia. UK: GOV</w:t>
      </w:r>
    </w:p>
    <w:p w14:paraId="71976455" w14:textId="77777777" w:rsidR="000B2D37" w:rsidRDefault="000B2D37" w:rsidP="00D154EB"/>
    <w:p w14:paraId="021CE494" w14:textId="4023C9A6" w:rsidR="000B2D37" w:rsidRDefault="000B2D37" w:rsidP="00D154EB">
      <w:r>
        <w:t>Driver, S (2013). Teach how they learn. SEN. Vol 67. London: SENMAGAZINE</w:t>
      </w:r>
    </w:p>
    <w:p w14:paraId="521B7323" w14:textId="77777777" w:rsidR="000B2D37" w:rsidRDefault="000B2D37" w:rsidP="00D154EB"/>
    <w:p w14:paraId="07654C5E" w14:textId="33288815" w:rsidR="00D154EB" w:rsidRDefault="00D154EB" w:rsidP="00D154EB">
      <w:r>
        <w:t>Glazzard, J (2005). Supporting for Learning.  Vol 25. N0 2. Huddersfield: NASEN</w:t>
      </w:r>
    </w:p>
    <w:p w14:paraId="357C034D" w14:textId="77777777" w:rsidR="000B2D37" w:rsidRDefault="000B2D37" w:rsidP="00C47740"/>
    <w:p w14:paraId="528E9F35" w14:textId="7344E7C2" w:rsidR="00D154EB" w:rsidRDefault="000B2D37" w:rsidP="00C47740">
      <w:r>
        <w:t>Gibson, S. &amp; Kendall, L. Supporting for Learning. Vol 25.  No 4. Huddersfield: NASEN</w:t>
      </w:r>
    </w:p>
    <w:p w14:paraId="583B3AA0" w14:textId="77777777" w:rsidR="000B2D37" w:rsidRDefault="000B2D37" w:rsidP="00C47740"/>
    <w:p w14:paraId="563A665A" w14:textId="34F96539" w:rsidR="00D154EB" w:rsidRDefault="00D154EB" w:rsidP="00C47740">
      <w:r>
        <w:t>Hall,W (2009). Dyslexia in the classroom. Exeter: Learning Matters Ltd</w:t>
      </w:r>
    </w:p>
    <w:p w14:paraId="7ADE2340" w14:textId="77777777" w:rsidR="00D154EB" w:rsidRDefault="00D154EB" w:rsidP="00C47740"/>
    <w:p w14:paraId="6EFEDA8B" w14:textId="5EACFC25" w:rsidR="00D154EB" w:rsidRDefault="00D154EB" w:rsidP="00C47740">
      <w:r>
        <w:t>Hall, W (2009). Dyslexia in the primary classroom.  Exeter: Learning Matters Ltd</w:t>
      </w:r>
    </w:p>
    <w:p w14:paraId="2A2CD02C" w14:textId="77777777" w:rsidR="00D154EB" w:rsidRDefault="00D154EB" w:rsidP="00C47740"/>
    <w:p w14:paraId="4B5028B5" w14:textId="74396095" w:rsidR="000B2D37" w:rsidRDefault="000B2D37" w:rsidP="00C47740">
      <w:r>
        <w:t>Lawrence, D (2009). Understanding Dyslexia. Maidenhead: Open University Press.</w:t>
      </w:r>
    </w:p>
    <w:p w14:paraId="256D7BF6" w14:textId="77777777" w:rsidR="000B2D37" w:rsidRDefault="000B2D37" w:rsidP="00C47740"/>
    <w:p w14:paraId="360F9558" w14:textId="5CB9D298" w:rsidR="00D154EB" w:rsidRDefault="00D154EB" w:rsidP="00C47740">
      <w:r>
        <w:t>Learning Wales (2012). Teacher Assessment and Assessment learning.  UK: GOV</w:t>
      </w:r>
    </w:p>
    <w:p w14:paraId="143AFD2E" w14:textId="77777777" w:rsidR="00D154EB" w:rsidRDefault="00D154EB" w:rsidP="00C47740"/>
    <w:p w14:paraId="36FB4B9B" w14:textId="2D51F960" w:rsidR="00D154EB" w:rsidRDefault="00D154EB" w:rsidP="00C47740">
      <w:r>
        <w:t>Reid,G (2011). Dyslexia, 3</w:t>
      </w:r>
      <w:r w:rsidRPr="00D154EB">
        <w:rPr>
          <w:vertAlign w:val="superscript"/>
        </w:rPr>
        <w:t>rd</w:t>
      </w:r>
      <w:r>
        <w:t xml:space="preserve"> ed. London: Continuum</w:t>
      </w:r>
    </w:p>
    <w:p w14:paraId="5FD107E7" w14:textId="77777777" w:rsidR="00D154EB" w:rsidRDefault="00D154EB" w:rsidP="00C47740"/>
    <w:p w14:paraId="517D6E8E" w14:textId="215DFFAD" w:rsidR="00D154EB" w:rsidRDefault="00D154EB" w:rsidP="00C47740">
      <w:r>
        <w:t>Riddick, B (2010). Living with Dyslexia</w:t>
      </w:r>
      <w:r w:rsidR="0086431B">
        <w:t>. The Social and emotional consequences of specific learning difficulties/disabilities. 2 ed. Oxon: Routledge</w:t>
      </w:r>
    </w:p>
    <w:p w14:paraId="389FA534" w14:textId="77777777" w:rsidR="00D154EB" w:rsidRDefault="00D154EB" w:rsidP="00C47740"/>
    <w:p w14:paraId="5F91949B" w14:textId="77777777" w:rsidR="00D154EB" w:rsidRDefault="00D154EB" w:rsidP="00C47740"/>
    <w:p w14:paraId="48EEE60D" w14:textId="77777777" w:rsidR="00D154EB" w:rsidRDefault="00D154EB" w:rsidP="00C47740"/>
    <w:p w14:paraId="5DF81880" w14:textId="307EB151" w:rsidR="00D154EB" w:rsidRDefault="00D154EB" w:rsidP="00C47740"/>
    <w:sectPr w:rsidR="00D154EB" w:rsidSect="00CF2194">
      <w:headerReference w:type="even" r:id="rId7"/>
      <w:head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B3F924C" w14:textId="77777777" w:rsidR="00250461" w:rsidRDefault="00250461" w:rsidP="00FE090B">
      <w:r>
        <w:separator/>
      </w:r>
    </w:p>
  </w:endnote>
  <w:endnote w:type="continuationSeparator" w:id="0">
    <w:p w14:paraId="7BDF0D44" w14:textId="77777777" w:rsidR="00250461" w:rsidRDefault="00250461" w:rsidP="00FE09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9546035" w14:textId="77777777" w:rsidR="00250461" w:rsidRDefault="00250461" w:rsidP="00FE090B">
      <w:r>
        <w:separator/>
      </w:r>
    </w:p>
  </w:footnote>
  <w:footnote w:type="continuationSeparator" w:id="0">
    <w:p w14:paraId="740DDE57" w14:textId="77777777" w:rsidR="00250461" w:rsidRDefault="00250461" w:rsidP="00FE090B">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8A7F6C4" w14:textId="77777777" w:rsidR="00FE090B" w:rsidRDefault="00FE090B" w:rsidP="007D5B51">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EB26331" w14:textId="77777777" w:rsidR="00FE090B" w:rsidRDefault="00FE090B" w:rsidP="00FE090B">
    <w:pPr>
      <w:pStyle w:val="Header"/>
      <w:ind w:right="360"/>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6F072C" w14:textId="77777777" w:rsidR="00FE090B" w:rsidRDefault="00FE090B" w:rsidP="007D5B51">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8748B9">
      <w:rPr>
        <w:rStyle w:val="PageNumber"/>
        <w:noProof/>
      </w:rPr>
      <w:t>1</w:t>
    </w:r>
    <w:r>
      <w:rPr>
        <w:rStyle w:val="PageNumber"/>
      </w:rPr>
      <w:fldChar w:fldCharType="end"/>
    </w:r>
  </w:p>
  <w:p w14:paraId="5D72FA80" w14:textId="77777777" w:rsidR="00FE090B" w:rsidRDefault="00FE090B" w:rsidP="00FE090B">
    <w:pPr>
      <w:pStyle w:val="Header"/>
      <w:ind w:right="360"/>
    </w:pPr>
    <w:r>
      <w:t>Suzanne Curtis 1503099</w:t>
    </w:r>
  </w:p>
  <w:p w14:paraId="1F00E056" w14:textId="77777777" w:rsidR="00FE090B" w:rsidRDefault="00FE090B">
    <w:pPr>
      <w:pStyle w:val="Header"/>
    </w:pPr>
    <w:r>
      <w:t>SJEI4003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3796AD3"/>
    <w:multiLevelType w:val="hybridMultilevel"/>
    <w:tmpl w:val="C2A02374"/>
    <w:lvl w:ilvl="0" w:tplc="120CBBC8">
      <w:start w:val="5"/>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568C0D2A"/>
    <w:multiLevelType w:val="hybridMultilevel"/>
    <w:tmpl w:val="59C41CE2"/>
    <w:lvl w:ilvl="0" w:tplc="120CBBC8">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7C3206"/>
    <w:multiLevelType w:val="hybridMultilevel"/>
    <w:tmpl w:val="AAD0630C"/>
    <w:lvl w:ilvl="0" w:tplc="120CBBC8">
      <w:start w:val="5"/>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52AF"/>
    <w:rsid w:val="00036F5C"/>
    <w:rsid w:val="000921A2"/>
    <w:rsid w:val="000B2D37"/>
    <w:rsid w:val="001423AE"/>
    <w:rsid w:val="001B5120"/>
    <w:rsid w:val="00250461"/>
    <w:rsid w:val="0026130C"/>
    <w:rsid w:val="003852AF"/>
    <w:rsid w:val="00423DE9"/>
    <w:rsid w:val="00461B3A"/>
    <w:rsid w:val="0051316E"/>
    <w:rsid w:val="005D2744"/>
    <w:rsid w:val="00612ED4"/>
    <w:rsid w:val="006150CD"/>
    <w:rsid w:val="0086431B"/>
    <w:rsid w:val="008748B9"/>
    <w:rsid w:val="00917BD3"/>
    <w:rsid w:val="009267D3"/>
    <w:rsid w:val="00926C49"/>
    <w:rsid w:val="009B655E"/>
    <w:rsid w:val="009E7E97"/>
    <w:rsid w:val="009F3030"/>
    <w:rsid w:val="00A11163"/>
    <w:rsid w:val="00AF6454"/>
    <w:rsid w:val="00B35DFE"/>
    <w:rsid w:val="00B74012"/>
    <w:rsid w:val="00B80534"/>
    <w:rsid w:val="00C47740"/>
    <w:rsid w:val="00CF2194"/>
    <w:rsid w:val="00D154EB"/>
    <w:rsid w:val="00D52C8B"/>
    <w:rsid w:val="00F12125"/>
    <w:rsid w:val="00F21625"/>
    <w:rsid w:val="00F6273B"/>
    <w:rsid w:val="00F72728"/>
    <w:rsid w:val="00FB2889"/>
    <w:rsid w:val="00FE09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5BE1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090B"/>
    <w:pPr>
      <w:tabs>
        <w:tab w:val="center" w:pos="4513"/>
        <w:tab w:val="right" w:pos="9026"/>
      </w:tabs>
    </w:pPr>
  </w:style>
  <w:style w:type="character" w:customStyle="1" w:styleId="HeaderChar">
    <w:name w:val="Header Char"/>
    <w:basedOn w:val="DefaultParagraphFont"/>
    <w:link w:val="Header"/>
    <w:uiPriority w:val="99"/>
    <w:rsid w:val="00FE090B"/>
  </w:style>
  <w:style w:type="paragraph" w:styleId="Footer">
    <w:name w:val="footer"/>
    <w:basedOn w:val="Normal"/>
    <w:link w:val="FooterChar"/>
    <w:uiPriority w:val="99"/>
    <w:unhideWhenUsed/>
    <w:rsid w:val="00FE090B"/>
    <w:pPr>
      <w:tabs>
        <w:tab w:val="center" w:pos="4513"/>
        <w:tab w:val="right" w:pos="9026"/>
      </w:tabs>
    </w:pPr>
  </w:style>
  <w:style w:type="character" w:customStyle="1" w:styleId="FooterChar">
    <w:name w:val="Footer Char"/>
    <w:basedOn w:val="DefaultParagraphFont"/>
    <w:link w:val="Footer"/>
    <w:uiPriority w:val="99"/>
    <w:rsid w:val="00FE090B"/>
  </w:style>
  <w:style w:type="character" w:styleId="PageNumber">
    <w:name w:val="page number"/>
    <w:basedOn w:val="DefaultParagraphFont"/>
    <w:uiPriority w:val="99"/>
    <w:semiHidden/>
    <w:unhideWhenUsed/>
    <w:rsid w:val="00FE090B"/>
  </w:style>
  <w:style w:type="paragraph" w:styleId="ListParagraph">
    <w:name w:val="List Paragraph"/>
    <w:basedOn w:val="Normal"/>
    <w:uiPriority w:val="34"/>
    <w:qFormat/>
    <w:rsid w:val="0051316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9625726">
      <w:bodyDiv w:val="1"/>
      <w:marLeft w:val="0"/>
      <w:marRight w:val="0"/>
      <w:marTop w:val="0"/>
      <w:marBottom w:val="0"/>
      <w:divBdr>
        <w:top w:val="none" w:sz="0" w:space="0" w:color="auto"/>
        <w:left w:val="none" w:sz="0" w:space="0" w:color="auto"/>
        <w:bottom w:val="none" w:sz="0" w:space="0" w:color="auto"/>
        <w:right w:val="none" w:sz="0" w:space="0" w:color="auto"/>
      </w:divBdr>
    </w:div>
    <w:div w:id="1028801594">
      <w:bodyDiv w:val="1"/>
      <w:marLeft w:val="0"/>
      <w:marRight w:val="0"/>
      <w:marTop w:val="0"/>
      <w:marBottom w:val="0"/>
      <w:divBdr>
        <w:top w:val="none" w:sz="0" w:space="0" w:color="auto"/>
        <w:left w:val="none" w:sz="0" w:space="0" w:color="auto"/>
        <w:bottom w:val="none" w:sz="0" w:space="0" w:color="auto"/>
        <w:right w:val="none" w:sz="0" w:space="0" w:color="auto"/>
      </w:divBdr>
    </w:div>
    <w:div w:id="110292021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1324</Words>
  <Characters>7552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Heike Griffiths</cp:lastModifiedBy>
  <cp:revision>2</cp:revision>
  <dcterms:created xsi:type="dcterms:W3CDTF">2018-08-13T08:59:00Z</dcterms:created>
  <dcterms:modified xsi:type="dcterms:W3CDTF">2018-08-13T08:59:00Z</dcterms:modified>
</cp:coreProperties>
</file>