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12FD50" w14:textId="77777777" w:rsidR="00DD08C9" w:rsidRDefault="00DD08C9" w:rsidP="00DD08C9">
      <w:pPr>
        <w:spacing w:after="0" w:line="240" w:lineRule="auto"/>
        <w:jc w:val="center"/>
        <w:rPr>
          <w:rFonts w:ascii="Arial" w:hAnsi="Arial" w:cs="Arial"/>
        </w:rPr>
      </w:pPr>
      <w:r w:rsidRPr="00DD08C9">
        <w:rPr>
          <w:rFonts w:ascii="Arial" w:hAnsi="Arial" w:cs="Arial"/>
        </w:rPr>
        <w:t>BA (</w:t>
      </w:r>
      <w:proofErr w:type="spellStart"/>
      <w:r w:rsidRPr="00DD08C9">
        <w:rPr>
          <w:rFonts w:ascii="Arial" w:hAnsi="Arial" w:cs="Arial"/>
        </w:rPr>
        <w:t>Hons</w:t>
      </w:r>
      <w:proofErr w:type="spellEnd"/>
      <w:r w:rsidRPr="00DD08C9">
        <w:rPr>
          <w:rFonts w:ascii="Arial" w:hAnsi="Arial" w:cs="Arial"/>
        </w:rPr>
        <w:t>) Leadership and Management Skills for the Workplace</w:t>
      </w:r>
    </w:p>
    <w:p w14:paraId="74ADBD0A" w14:textId="483A2324" w:rsidR="00C64EBC" w:rsidRPr="00DD08C9" w:rsidRDefault="00C64EBC" w:rsidP="00DD08C9">
      <w:pPr>
        <w:spacing w:after="0" w:line="240" w:lineRule="auto"/>
        <w:jc w:val="center"/>
        <w:rPr>
          <w:rFonts w:ascii="Arial" w:hAnsi="Arial" w:cs="Arial"/>
        </w:rPr>
      </w:pPr>
      <w:r w:rsidRPr="00C64EBC">
        <w:rPr>
          <w:rFonts w:ascii="Arial" w:hAnsi="Arial" w:cs="Arial"/>
        </w:rPr>
        <w:t>Developing Workplace Critical Thinking</w:t>
      </w:r>
    </w:p>
    <w:p w14:paraId="6A8CCFC9" w14:textId="77777777" w:rsidR="00DD08C9" w:rsidRPr="00DD08C9" w:rsidRDefault="00DD08C9" w:rsidP="00DD08C9">
      <w:pPr>
        <w:spacing w:after="0" w:line="240" w:lineRule="auto"/>
        <w:jc w:val="center"/>
        <w:rPr>
          <w:rFonts w:ascii="Arial" w:hAnsi="Arial" w:cs="Arial"/>
        </w:rPr>
      </w:pPr>
    </w:p>
    <w:p w14:paraId="370C372C" w14:textId="77777777" w:rsidR="00DD08C9" w:rsidRPr="00DD08C9" w:rsidRDefault="00DD08C9" w:rsidP="00DD08C9">
      <w:pPr>
        <w:spacing w:after="0" w:line="240" w:lineRule="auto"/>
        <w:jc w:val="center"/>
        <w:rPr>
          <w:rFonts w:ascii="Arial" w:hAnsi="Arial" w:cs="Arial"/>
        </w:rPr>
      </w:pPr>
    </w:p>
    <w:p w14:paraId="6AAD7510" w14:textId="77777777" w:rsidR="00DD08C9" w:rsidRPr="00DD08C9" w:rsidRDefault="00DD08C9" w:rsidP="00DD08C9">
      <w:pPr>
        <w:spacing w:after="0" w:line="240" w:lineRule="auto"/>
        <w:jc w:val="center"/>
        <w:rPr>
          <w:rFonts w:ascii="Arial" w:hAnsi="Arial" w:cs="Arial"/>
        </w:rPr>
      </w:pPr>
    </w:p>
    <w:p w14:paraId="1B70DE1A" w14:textId="77777777" w:rsidR="00DD08C9" w:rsidRPr="00DD08C9" w:rsidRDefault="00DD08C9" w:rsidP="00DD08C9">
      <w:pPr>
        <w:spacing w:after="0" w:line="240" w:lineRule="auto"/>
        <w:jc w:val="center"/>
        <w:rPr>
          <w:rFonts w:ascii="Arial" w:hAnsi="Arial" w:cs="Arial"/>
        </w:rPr>
      </w:pPr>
    </w:p>
    <w:p w14:paraId="54054584" w14:textId="77777777" w:rsidR="00DD08C9" w:rsidRPr="00DD08C9" w:rsidRDefault="00DD08C9" w:rsidP="00DD08C9">
      <w:pPr>
        <w:spacing w:after="0" w:line="240" w:lineRule="auto"/>
        <w:jc w:val="center"/>
        <w:rPr>
          <w:rFonts w:ascii="Arial" w:hAnsi="Arial" w:cs="Arial"/>
        </w:rPr>
      </w:pPr>
    </w:p>
    <w:p w14:paraId="6948AA06" w14:textId="77777777" w:rsidR="00DD08C9" w:rsidRPr="00DD08C9" w:rsidRDefault="00DD08C9" w:rsidP="00DD08C9">
      <w:pPr>
        <w:spacing w:after="0" w:line="240" w:lineRule="auto"/>
        <w:jc w:val="center"/>
        <w:rPr>
          <w:rFonts w:ascii="Arial" w:hAnsi="Arial" w:cs="Arial"/>
        </w:rPr>
      </w:pPr>
    </w:p>
    <w:p w14:paraId="23AF968D" w14:textId="77777777" w:rsidR="00DD08C9" w:rsidRPr="00DD08C9" w:rsidRDefault="00DD08C9" w:rsidP="00DD08C9">
      <w:pPr>
        <w:spacing w:after="0" w:line="240" w:lineRule="auto"/>
        <w:jc w:val="center"/>
        <w:rPr>
          <w:rFonts w:ascii="Arial" w:hAnsi="Arial" w:cs="Arial"/>
        </w:rPr>
      </w:pPr>
    </w:p>
    <w:p w14:paraId="222F680E" w14:textId="77777777" w:rsidR="00DD08C9" w:rsidRPr="00DD08C9" w:rsidRDefault="00DD08C9" w:rsidP="00DD08C9">
      <w:pPr>
        <w:spacing w:after="0" w:line="240" w:lineRule="auto"/>
        <w:jc w:val="center"/>
        <w:rPr>
          <w:rFonts w:ascii="Arial" w:hAnsi="Arial" w:cs="Arial"/>
        </w:rPr>
      </w:pPr>
    </w:p>
    <w:p w14:paraId="0FB7A9D8" w14:textId="77777777" w:rsidR="00DD08C9" w:rsidRPr="00DD08C9" w:rsidRDefault="00DD08C9" w:rsidP="00DD08C9">
      <w:pPr>
        <w:spacing w:after="0" w:line="240" w:lineRule="auto"/>
        <w:jc w:val="center"/>
        <w:rPr>
          <w:rFonts w:ascii="Arial" w:hAnsi="Arial" w:cs="Arial"/>
        </w:rPr>
      </w:pPr>
    </w:p>
    <w:p w14:paraId="13FB8542" w14:textId="77777777" w:rsidR="00DD08C9" w:rsidRPr="00DD08C9" w:rsidRDefault="00DD08C9" w:rsidP="00DD08C9">
      <w:pPr>
        <w:spacing w:after="0" w:line="240" w:lineRule="auto"/>
        <w:jc w:val="center"/>
        <w:rPr>
          <w:rFonts w:ascii="Arial" w:hAnsi="Arial" w:cs="Arial"/>
        </w:rPr>
      </w:pPr>
    </w:p>
    <w:p w14:paraId="6C2C9BFF" w14:textId="77777777" w:rsidR="00DD08C9" w:rsidRPr="00DD08C9" w:rsidRDefault="00DD08C9" w:rsidP="00DD08C9">
      <w:pPr>
        <w:spacing w:after="0" w:line="240" w:lineRule="auto"/>
        <w:jc w:val="center"/>
        <w:rPr>
          <w:rFonts w:ascii="Arial" w:hAnsi="Arial" w:cs="Arial"/>
        </w:rPr>
      </w:pPr>
    </w:p>
    <w:p w14:paraId="0669750F" w14:textId="77777777" w:rsidR="00DD08C9" w:rsidRPr="00DD08C9" w:rsidRDefault="00DD08C9" w:rsidP="00DD08C9">
      <w:pPr>
        <w:spacing w:after="0" w:line="240" w:lineRule="auto"/>
        <w:jc w:val="center"/>
        <w:rPr>
          <w:rFonts w:ascii="Arial" w:hAnsi="Arial" w:cs="Arial"/>
        </w:rPr>
      </w:pPr>
    </w:p>
    <w:p w14:paraId="16BC77D3" w14:textId="77777777" w:rsidR="00DD08C9" w:rsidRPr="00DD08C9" w:rsidRDefault="00DD08C9" w:rsidP="00DD08C9">
      <w:pPr>
        <w:spacing w:after="0" w:line="240" w:lineRule="auto"/>
        <w:jc w:val="center"/>
        <w:rPr>
          <w:rFonts w:ascii="Arial" w:hAnsi="Arial" w:cs="Arial"/>
        </w:rPr>
      </w:pPr>
    </w:p>
    <w:p w14:paraId="574D960B" w14:textId="77777777" w:rsidR="00DD08C9" w:rsidRPr="00DD08C9" w:rsidRDefault="00DD08C9" w:rsidP="00DD08C9">
      <w:pPr>
        <w:spacing w:after="0" w:line="240" w:lineRule="auto"/>
        <w:jc w:val="center"/>
        <w:rPr>
          <w:rFonts w:ascii="Arial" w:hAnsi="Arial" w:cs="Arial"/>
        </w:rPr>
      </w:pPr>
    </w:p>
    <w:p w14:paraId="56820D45" w14:textId="77777777" w:rsidR="00DD08C9" w:rsidRPr="00DD08C9" w:rsidRDefault="00DD08C9" w:rsidP="00DD08C9">
      <w:pPr>
        <w:spacing w:after="0" w:line="240" w:lineRule="auto"/>
        <w:jc w:val="center"/>
        <w:rPr>
          <w:rFonts w:ascii="Arial" w:hAnsi="Arial" w:cs="Arial"/>
        </w:rPr>
      </w:pPr>
    </w:p>
    <w:p w14:paraId="5643F1C6" w14:textId="77777777" w:rsidR="00DD08C9" w:rsidRPr="00DD08C9" w:rsidRDefault="00DD08C9" w:rsidP="00DD08C9">
      <w:pPr>
        <w:spacing w:after="0" w:line="240" w:lineRule="auto"/>
        <w:jc w:val="center"/>
        <w:rPr>
          <w:rFonts w:ascii="Arial" w:hAnsi="Arial" w:cs="Arial"/>
        </w:rPr>
      </w:pPr>
    </w:p>
    <w:p w14:paraId="079F0D61" w14:textId="77777777" w:rsidR="00DD08C9" w:rsidRPr="00DD08C9" w:rsidRDefault="00DD08C9" w:rsidP="00DD08C9">
      <w:pPr>
        <w:spacing w:after="0" w:line="240" w:lineRule="auto"/>
        <w:jc w:val="center"/>
        <w:rPr>
          <w:rFonts w:ascii="Arial" w:hAnsi="Arial" w:cs="Arial"/>
        </w:rPr>
      </w:pPr>
    </w:p>
    <w:p w14:paraId="7BD0EA8C" w14:textId="77777777" w:rsidR="00DD08C9" w:rsidRPr="00DD08C9" w:rsidRDefault="00DD08C9" w:rsidP="00DD08C9">
      <w:pPr>
        <w:spacing w:after="0" w:line="240" w:lineRule="auto"/>
        <w:jc w:val="center"/>
        <w:rPr>
          <w:rFonts w:ascii="Arial" w:hAnsi="Arial" w:cs="Arial"/>
        </w:rPr>
      </w:pPr>
    </w:p>
    <w:p w14:paraId="18C2F26D" w14:textId="77777777" w:rsidR="00DD08C9" w:rsidRPr="00DD08C9" w:rsidRDefault="00DD08C9" w:rsidP="00DD08C9">
      <w:pPr>
        <w:spacing w:after="0" w:line="240" w:lineRule="auto"/>
        <w:jc w:val="center"/>
        <w:rPr>
          <w:rFonts w:ascii="Arial" w:hAnsi="Arial" w:cs="Arial"/>
        </w:rPr>
      </w:pPr>
    </w:p>
    <w:p w14:paraId="09DAF2ED" w14:textId="77777777" w:rsidR="00DD08C9" w:rsidRPr="00DD08C9" w:rsidRDefault="00DD08C9" w:rsidP="00DD08C9">
      <w:pPr>
        <w:spacing w:after="0" w:line="240" w:lineRule="auto"/>
        <w:jc w:val="center"/>
        <w:rPr>
          <w:rFonts w:ascii="Arial" w:hAnsi="Arial" w:cs="Arial"/>
        </w:rPr>
      </w:pPr>
    </w:p>
    <w:p w14:paraId="2FA631D6" w14:textId="77777777" w:rsidR="00DD08C9" w:rsidRPr="00DD08C9" w:rsidRDefault="00DD08C9" w:rsidP="00DD08C9">
      <w:pPr>
        <w:spacing w:after="0" w:line="240" w:lineRule="auto"/>
        <w:jc w:val="center"/>
        <w:rPr>
          <w:rFonts w:ascii="Arial" w:hAnsi="Arial" w:cs="Arial"/>
        </w:rPr>
      </w:pPr>
    </w:p>
    <w:p w14:paraId="15D29A03" w14:textId="77777777" w:rsidR="00DD08C9" w:rsidRPr="00DD08C9" w:rsidRDefault="00DD08C9" w:rsidP="00DD08C9">
      <w:pPr>
        <w:spacing w:after="0" w:line="240" w:lineRule="auto"/>
        <w:jc w:val="center"/>
        <w:rPr>
          <w:rFonts w:ascii="Arial" w:eastAsia="Times New Roman" w:hAnsi="Arial" w:cs="Arial"/>
        </w:rPr>
      </w:pPr>
    </w:p>
    <w:p w14:paraId="3A97AB1E" w14:textId="77777777" w:rsidR="00C64EBC" w:rsidRPr="00C64EBC" w:rsidRDefault="00C64EBC" w:rsidP="00C64EBC">
      <w:pPr>
        <w:pStyle w:val="Puesto"/>
        <w:jc w:val="center"/>
        <w:rPr>
          <w:rFonts w:ascii="Arial" w:eastAsia="Arial" w:hAnsi="Arial" w:cs="Arial"/>
          <w:sz w:val="22"/>
          <w:szCs w:val="22"/>
        </w:rPr>
      </w:pPr>
      <w:r w:rsidRPr="00C64EBC">
        <w:rPr>
          <w:rFonts w:ascii="Arial" w:eastAsia="Arial" w:hAnsi="Arial" w:cs="Arial"/>
          <w:sz w:val="22"/>
          <w:szCs w:val="22"/>
        </w:rPr>
        <w:t>How Individuals' beliefs, attitudes and values impact workplace behaviour</w:t>
      </w:r>
    </w:p>
    <w:p w14:paraId="6A7FB778" w14:textId="77777777" w:rsidR="00DD08C9" w:rsidRPr="00DD08C9" w:rsidRDefault="00DD08C9" w:rsidP="00DD08C9">
      <w:pPr>
        <w:spacing w:after="0" w:line="240" w:lineRule="auto"/>
        <w:jc w:val="center"/>
        <w:rPr>
          <w:rFonts w:ascii="Arial" w:hAnsi="Arial" w:cs="Arial"/>
        </w:rPr>
      </w:pPr>
    </w:p>
    <w:p w14:paraId="40AE6BC8" w14:textId="77777777" w:rsidR="00DD08C9" w:rsidRPr="00DD08C9" w:rsidRDefault="00DD08C9" w:rsidP="00DD08C9">
      <w:pPr>
        <w:spacing w:after="0" w:line="240" w:lineRule="auto"/>
        <w:jc w:val="center"/>
        <w:rPr>
          <w:rFonts w:ascii="Arial" w:hAnsi="Arial" w:cs="Arial"/>
        </w:rPr>
      </w:pPr>
    </w:p>
    <w:p w14:paraId="7E69B4CA" w14:textId="77777777" w:rsidR="00DD08C9" w:rsidRPr="00DD08C9" w:rsidRDefault="00DD08C9" w:rsidP="00DD08C9">
      <w:pPr>
        <w:spacing w:after="0" w:line="240" w:lineRule="auto"/>
        <w:jc w:val="center"/>
        <w:rPr>
          <w:rFonts w:ascii="Arial" w:hAnsi="Arial" w:cs="Arial"/>
        </w:rPr>
      </w:pPr>
    </w:p>
    <w:p w14:paraId="3849A11E" w14:textId="77777777" w:rsidR="00DD08C9" w:rsidRPr="00DD08C9" w:rsidRDefault="00DD08C9" w:rsidP="00DD08C9">
      <w:pPr>
        <w:spacing w:after="0" w:line="240" w:lineRule="auto"/>
        <w:jc w:val="center"/>
        <w:rPr>
          <w:rFonts w:ascii="Arial" w:hAnsi="Arial" w:cs="Arial"/>
        </w:rPr>
      </w:pPr>
    </w:p>
    <w:p w14:paraId="7BB6DFED" w14:textId="77777777" w:rsidR="00DD08C9" w:rsidRPr="00DD08C9" w:rsidRDefault="00DD08C9" w:rsidP="00DD08C9">
      <w:pPr>
        <w:spacing w:after="0" w:line="240" w:lineRule="auto"/>
        <w:jc w:val="center"/>
        <w:rPr>
          <w:rFonts w:ascii="Arial" w:hAnsi="Arial" w:cs="Arial"/>
        </w:rPr>
      </w:pPr>
    </w:p>
    <w:p w14:paraId="31B973BF" w14:textId="77777777" w:rsidR="00DD08C9" w:rsidRPr="00DD08C9" w:rsidRDefault="00DD08C9" w:rsidP="00DD08C9">
      <w:pPr>
        <w:spacing w:after="0" w:line="240" w:lineRule="auto"/>
        <w:jc w:val="center"/>
        <w:rPr>
          <w:rFonts w:ascii="Arial" w:hAnsi="Arial" w:cs="Arial"/>
        </w:rPr>
      </w:pPr>
    </w:p>
    <w:p w14:paraId="329A288D" w14:textId="77777777" w:rsidR="00DD08C9" w:rsidRPr="00DD08C9" w:rsidRDefault="00DD08C9" w:rsidP="00DD08C9">
      <w:pPr>
        <w:spacing w:after="0" w:line="240" w:lineRule="auto"/>
        <w:jc w:val="center"/>
        <w:rPr>
          <w:rFonts w:ascii="Arial" w:hAnsi="Arial" w:cs="Arial"/>
        </w:rPr>
      </w:pPr>
    </w:p>
    <w:p w14:paraId="5F126B9C" w14:textId="77777777" w:rsidR="00DD08C9" w:rsidRPr="00DD08C9" w:rsidRDefault="00DD08C9" w:rsidP="00DD08C9">
      <w:pPr>
        <w:spacing w:after="0" w:line="240" w:lineRule="auto"/>
        <w:jc w:val="center"/>
        <w:rPr>
          <w:rFonts w:ascii="Arial" w:hAnsi="Arial" w:cs="Arial"/>
        </w:rPr>
      </w:pPr>
    </w:p>
    <w:p w14:paraId="60B716F6" w14:textId="77777777" w:rsidR="00DD08C9" w:rsidRPr="00DD08C9" w:rsidRDefault="00DD08C9" w:rsidP="00DD08C9">
      <w:pPr>
        <w:spacing w:after="0" w:line="240" w:lineRule="auto"/>
        <w:jc w:val="center"/>
        <w:rPr>
          <w:rFonts w:ascii="Arial" w:hAnsi="Arial" w:cs="Arial"/>
        </w:rPr>
      </w:pPr>
    </w:p>
    <w:p w14:paraId="6AF8CCA8" w14:textId="77777777" w:rsidR="00DD08C9" w:rsidRPr="00DD08C9" w:rsidRDefault="00DD08C9" w:rsidP="00DD08C9">
      <w:pPr>
        <w:spacing w:after="0" w:line="240" w:lineRule="auto"/>
        <w:jc w:val="center"/>
        <w:rPr>
          <w:rFonts w:ascii="Arial" w:hAnsi="Arial" w:cs="Arial"/>
        </w:rPr>
      </w:pPr>
    </w:p>
    <w:p w14:paraId="65D03B72" w14:textId="77777777" w:rsidR="00DD08C9" w:rsidRPr="00DD08C9" w:rsidRDefault="00DD08C9" w:rsidP="00DD08C9">
      <w:pPr>
        <w:spacing w:after="0" w:line="240" w:lineRule="auto"/>
        <w:jc w:val="center"/>
        <w:rPr>
          <w:rFonts w:ascii="Arial" w:hAnsi="Arial" w:cs="Arial"/>
        </w:rPr>
      </w:pPr>
    </w:p>
    <w:p w14:paraId="00856C58" w14:textId="77777777" w:rsidR="00DD08C9" w:rsidRPr="00DD08C9" w:rsidRDefault="00DD08C9" w:rsidP="00DD08C9">
      <w:pPr>
        <w:spacing w:after="0" w:line="240" w:lineRule="auto"/>
        <w:jc w:val="center"/>
        <w:rPr>
          <w:rFonts w:ascii="Arial" w:hAnsi="Arial" w:cs="Arial"/>
        </w:rPr>
      </w:pPr>
    </w:p>
    <w:p w14:paraId="199A1CF9" w14:textId="77777777" w:rsidR="00DD08C9" w:rsidRPr="00DD08C9" w:rsidRDefault="00DD08C9" w:rsidP="00DD08C9">
      <w:pPr>
        <w:spacing w:after="0" w:line="240" w:lineRule="auto"/>
        <w:jc w:val="center"/>
        <w:rPr>
          <w:rFonts w:ascii="Arial" w:hAnsi="Arial" w:cs="Arial"/>
        </w:rPr>
      </w:pPr>
    </w:p>
    <w:p w14:paraId="48564E5B" w14:textId="77777777" w:rsidR="00DD08C9" w:rsidRPr="00DD08C9" w:rsidRDefault="00DD08C9" w:rsidP="00DD08C9">
      <w:pPr>
        <w:spacing w:after="0" w:line="240" w:lineRule="auto"/>
        <w:jc w:val="center"/>
        <w:rPr>
          <w:rFonts w:ascii="Arial" w:hAnsi="Arial" w:cs="Arial"/>
        </w:rPr>
      </w:pPr>
    </w:p>
    <w:p w14:paraId="3208CC7E" w14:textId="77777777" w:rsidR="00DD08C9" w:rsidRPr="00DD08C9" w:rsidRDefault="00DD08C9" w:rsidP="00DD08C9">
      <w:pPr>
        <w:spacing w:after="0" w:line="240" w:lineRule="auto"/>
        <w:jc w:val="center"/>
        <w:rPr>
          <w:rFonts w:ascii="Arial" w:hAnsi="Arial" w:cs="Arial"/>
        </w:rPr>
      </w:pPr>
    </w:p>
    <w:p w14:paraId="1699CE40" w14:textId="77777777" w:rsidR="00DD08C9" w:rsidRPr="00DD08C9" w:rsidRDefault="00DD08C9" w:rsidP="00DD08C9">
      <w:pPr>
        <w:spacing w:after="0" w:line="240" w:lineRule="auto"/>
        <w:jc w:val="center"/>
        <w:rPr>
          <w:rFonts w:ascii="Arial" w:hAnsi="Arial" w:cs="Arial"/>
        </w:rPr>
      </w:pPr>
    </w:p>
    <w:p w14:paraId="258A23E0" w14:textId="77777777" w:rsidR="00DD08C9" w:rsidRPr="00DD08C9" w:rsidRDefault="00DD08C9" w:rsidP="00DD08C9">
      <w:pPr>
        <w:spacing w:after="0" w:line="240" w:lineRule="auto"/>
        <w:jc w:val="center"/>
        <w:rPr>
          <w:rFonts w:ascii="Arial" w:hAnsi="Arial" w:cs="Arial"/>
        </w:rPr>
      </w:pPr>
    </w:p>
    <w:p w14:paraId="3F8F0BD0" w14:textId="77777777" w:rsidR="00DD08C9" w:rsidRPr="00DD08C9" w:rsidRDefault="00DD08C9" w:rsidP="00DD08C9">
      <w:pPr>
        <w:spacing w:after="0" w:line="240" w:lineRule="auto"/>
        <w:jc w:val="center"/>
        <w:rPr>
          <w:rFonts w:ascii="Arial" w:hAnsi="Arial" w:cs="Arial"/>
        </w:rPr>
      </w:pPr>
    </w:p>
    <w:p w14:paraId="6DC4F051" w14:textId="77777777" w:rsidR="00DD08C9" w:rsidRPr="00DD08C9" w:rsidRDefault="00DD08C9" w:rsidP="00DD08C9">
      <w:pPr>
        <w:spacing w:after="0" w:line="240" w:lineRule="auto"/>
        <w:jc w:val="center"/>
        <w:rPr>
          <w:rFonts w:ascii="Arial" w:hAnsi="Arial" w:cs="Arial"/>
        </w:rPr>
      </w:pPr>
    </w:p>
    <w:p w14:paraId="374457C0" w14:textId="77777777" w:rsidR="00DD08C9" w:rsidRPr="00DD08C9" w:rsidRDefault="00DD08C9" w:rsidP="00DD08C9">
      <w:pPr>
        <w:spacing w:after="0" w:line="240" w:lineRule="auto"/>
        <w:jc w:val="center"/>
        <w:rPr>
          <w:rFonts w:ascii="Arial" w:hAnsi="Arial" w:cs="Arial"/>
        </w:rPr>
      </w:pPr>
    </w:p>
    <w:p w14:paraId="53E73232" w14:textId="77777777" w:rsidR="00DD08C9" w:rsidRPr="00DD08C9" w:rsidRDefault="00DD08C9" w:rsidP="00DD08C9">
      <w:pPr>
        <w:spacing w:after="0" w:line="240" w:lineRule="auto"/>
        <w:jc w:val="center"/>
        <w:rPr>
          <w:rFonts w:ascii="Arial" w:hAnsi="Arial" w:cs="Arial"/>
        </w:rPr>
      </w:pPr>
    </w:p>
    <w:p w14:paraId="677D9302" w14:textId="77777777" w:rsidR="00DD08C9" w:rsidRPr="00DD08C9" w:rsidRDefault="00DD08C9" w:rsidP="00DD08C9">
      <w:pPr>
        <w:spacing w:after="0" w:line="240" w:lineRule="auto"/>
        <w:jc w:val="center"/>
        <w:rPr>
          <w:rFonts w:ascii="Arial" w:hAnsi="Arial" w:cs="Arial"/>
        </w:rPr>
      </w:pPr>
    </w:p>
    <w:p w14:paraId="577DB4AD" w14:textId="77777777" w:rsidR="00DD08C9" w:rsidRPr="00DD08C9" w:rsidRDefault="00DD08C9" w:rsidP="00DD08C9">
      <w:pPr>
        <w:spacing w:after="0" w:line="240" w:lineRule="auto"/>
        <w:jc w:val="center"/>
        <w:rPr>
          <w:rFonts w:ascii="Arial" w:hAnsi="Arial" w:cs="Arial"/>
        </w:rPr>
      </w:pPr>
    </w:p>
    <w:p w14:paraId="0C8941D8" w14:textId="77777777" w:rsidR="00DD08C9" w:rsidRPr="00DD08C9" w:rsidRDefault="00DD08C9" w:rsidP="00DD08C9">
      <w:pPr>
        <w:spacing w:after="0" w:line="240" w:lineRule="auto"/>
        <w:jc w:val="center"/>
        <w:rPr>
          <w:rFonts w:ascii="Arial" w:hAnsi="Arial" w:cs="Arial"/>
        </w:rPr>
      </w:pPr>
      <w:r w:rsidRPr="00DD08C9">
        <w:rPr>
          <w:rFonts w:ascii="Arial" w:hAnsi="Arial" w:cs="Arial"/>
        </w:rPr>
        <w:t xml:space="preserve">Adolfo Ricardo </w:t>
      </w:r>
      <w:proofErr w:type="spellStart"/>
      <w:r w:rsidRPr="00DD08C9">
        <w:rPr>
          <w:rFonts w:ascii="Arial" w:hAnsi="Arial" w:cs="Arial"/>
        </w:rPr>
        <w:t>Exposito</w:t>
      </w:r>
      <w:proofErr w:type="spellEnd"/>
      <w:r w:rsidRPr="00DD08C9">
        <w:rPr>
          <w:rFonts w:ascii="Arial" w:hAnsi="Arial" w:cs="Arial"/>
        </w:rPr>
        <w:t xml:space="preserve"> Heras</w:t>
      </w:r>
    </w:p>
    <w:p w14:paraId="08AFABA7" w14:textId="77777777" w:rsidR="00DD08C9" w:rsidRPr="00DD08C9" w:rsidRDefault="00DD08C9" w:rsidP="00DD08C9">
      <w:pPr>
        <w:spacing w:after="0" w:line="240" w:lineRule="auto"/>
        <w:jc w:val="center"/>
        <w:rPr>
          <w:rFonts w:ascii="Arial" w:hAnsi="Arial" w:cs="Arial"/>
        </w:rPr>
      </w:pPr>
      <w:r w:rsidRPr="00DD08C9">
        <w:rPr>
          <w:rFonts w:ascii="Arial" w:hAnsi="Arial" w:cs="Arial"/>
        </w:rPr>
        <w:t>Student Number: 1915415</w:t>
      </w:r>
    </w:p>
    <w:p w14:paraId="5658D146" w14:textId="6D76B961" w:rsidR="00DD08C9" w:rsidRPr="00DD08C9" w:rsidRDefault="00DD08C9" w:rsidP="00DD08C9">
      <w:pPr>
        <w:spacing w:after="0" w:line="240" w:lineRule="auto"/>
        <w:jc w:val="center"/>
        <w:rPr>
          <w:rFonts w:ascii="Arial" w:hAnsi="Arial" w:cs="Arial"/>
        </w:rPr>
      </w:pPr>
      <w:r w:rsidRPr="00DD08C9">
        <w:rPr>
          <w:rFonts w:ascii="Arial" w:hAnsi="Arial" w:cs="Arial"/>
        </w:rPr>
        <w:t xml:space="preserve">Module code </w:t>
      </w:r>
      <w:r w:rsidR="00C64EBC" w:rsidRPr="00C64EBC">
        <w:rPr>
          <w:rFonts w:ascii="Arial" w:hAnsi="Arial" w:cs="Arial"/>
        </w:rPr>
        <w:t>BMSW5101_BIRM</w:t>
      </w:r>
    </w:p>
    <w:p w14:paraId="28615FB2" w14:textId="66035E74" w:rsidR="00DD08C9" w:rsidRPr="00DD08C9" w:rsidRDefault="00DD08C9" w:rsidP="00DD08C9">
      <w:pPr>
        <w:spacing w:after="0" w:line="240" w:lineRule="auto"/>
        <w:jc w:val="center"/>
        <w:rPr>
          <w:rFonts w:ascii="Arial" w:hAnsi="Arial" w:cs="Arial"/>
        </w:rPr>
      </w:pPr>
      <w:r w:rsidRPr="00DD08C9">
        <w:rPr>
          <w:rFonts w:ascii="Arial" w:hAnsi="Arial" w:cs="Arial"/>
        </w:rPr>
        <w:t xml:space="preserve">Lecturer: </w:t>
      </w:r>
      <w:proofErr w:type="spellStart"/>
      <w:r w:rsidR="006617CE">
        <w:rPr>
          <w:rFonts w:ascii="Arial" w:hAnsi="Arial" w:cs="Arial"/>
        </w:rPr>
        <w:t>Uwaoma</w:t>
      </w:r>
      <w:proofErr w:type="spellEnd"/>
      <w:r w:rsidR="006617CE">
        <w:rPr>
          <w:rFonts w:ascii="Arial" w:hAnsi="Arial" w:cs="Arial"/>
        </w:rPr>
        <w:t xml:space="preserve"> </w:t>
      </w:r>
      <w:proofErr w:type="spellStart"/>
      <w:r w:rsidR="006617CE">
        <w:rPr>
          <w:rFonts w:ascii="Arial" w:hAnsi="Arial" w:cs="Arial"/>
        </w:rPr>
        <w:t>Ochonogor</w:t>
      </w:r>
      <w:proofErr w:type="spellEnd"/>
    </w:p>
    <w:p w14:paraId="00000001" w14:textId="77777777" w:rsidR="00F97ECE" w:rsidRPr="00DD08C9" w:rsidRDefault="00F97ECE">
      <w:pPr>
        <w:rPr>
          <w:rFonts w:ascii="Arial" w:hAnsi="Arial" w:cs="Arial"/>
        </w:rPr>
      </w:pPr>
    </w:p>
    <w:p w14:paraId="00000002" w14:textId="77777777" w:rsidR="00F97ECE" w:rsidRPr="00DD08C9" w:rsidRDefault="00F97ECE">
      <w:pPr>
        <w:rPr>
          <w:rFonts w:ascii="Arial" w:hAnsi="Arial" w:cs="Arial"/>
        </w:rPr>
      </w:pPr>
    </w:p>
    <w:p w14:paraId="00000012" w14:textId="77777777" w:rsidR="00F97ECE" w:rsidRPr="00760174" w:rsidRDefault="00576BD7">
      <w:pPr>
        <w:keepNext/>
        <w:keepLines/>
        <w:pBdr>
          <w:top w:val="nil"/>
          <w:left w:val="nil"/>
          <w:bottom w:val="nil"/>
          <w:right w:val="nil"/>
          <w:between w:val="nil"/>
        </w:pBdr>
        <w:spacing w:before="240" w:after="0" w:line="360" w:lineRule="auto"/>
        <w:jc w:val="center"/>
        <w:rPr>
          <w:rFonts w:ascii="Arial" w:eastAsia="Arial" w:hAnsi="Arial" w:cs="Arial"/>
          <w:b/>
          <w:color w:val="000000"/>
        </w:rPr>
      </w:pPr>
      <w:r w:rsidRPr="00760174">
        <w:rPr>
          <w:rFonts w:ascii="Arial" w:eastAsia="Arial" w:hAnsi="Arial" w:cs="Arial"/>
          <w:b/>
          <w:color w:val="000000"/>
        </w:rPr>
        <w:lastRenderedPageBreak/>
        <w:t>Table of Contents</w:t>
      </w:r>
    </w:p>
    <w:p w14:paraId="1164B026" w14:textId="77777777" w:rsidR="00C64EBC" w:rsidRPr="00DD08C9" w:rsidRDefault="00C64EBC">
      <w:pPr>
        <w:keepNext/>
        <w:keepLines/>
        <w:pBdr>
          <w:top w:val="nil"/>
          <w:left w:val="nil"/>
          <w:bottom w:val="nil"/>
          <w:right w:val="nil"/>
          <w:between w:val="nil"/>
        </w:pBdr>
        <w:spacing w:before="240" w:after="0" w:line="360" w:lineRule="auto"/>
        <w:jc w:val="center"/>
        <w:rPr>
          <w:rFonts w:ascii="Arial" w:eastAsia="Arial" w:hAnsi="Arial" w:cs="Arial"/>
          <w:b/>
          <w:color w:val="000000"/>
          <w:u w:val="single"/>
        </w:rPr>
      </w:pPr>
      <w:bookmarkStart w:id="0" w:name="_GoBack"/>
      <w:bookmarkEnd w:id="0"/>
    </w:p>
    <w:sdt>
      <w:sdtPr>
        <w:rPr>
          <w:rFonts w:ascii="Arial" w:hAnsi="Arial" w:cs="Arial"/>
        </w:rPr>
        <w:id w:val="-143431932"/>
        <w:docPartObj>
          <w:docPartGallery w:val="Table of Contents"/>
          <w:docPartUnique/>
        </w:docPartObj>
      </w:sdtPr>
      <w:sdtEndPr/>
      <w:sdtContent>
        <w:p w14:paraId="00000013" w14:textId="77777777" w:rsidR="00F97ECE" w:rsidRPr="00DD08C9" w:rsidRDefault="00576BD7">
          <w:pPr>
            <w:pBdr>
              <w:top w:val="nil"/>
              <w:left w:val="nil"/>
              <w:bottom w:val="nil"/>
              <w:right w:val="nil"/>
              <w:between w:val="nil"/>
            </w:pBdr>
            <w:tabs>
              <w:tab w:val="right" w:pos="9016"/>
            </w:tabs>
            <w:spacing w:after="100" w:line="360" w:lineRule="auto"/>
            <w:rPr>
              <w:rFonts w:ascii="Arial" w:eastAsia="Arial" w:hAnsi="Arial" w:cs="Arial"/>
              <w:color w:val="000000"/>
            </w:rPr>
          </w:pPr>
          <w:r w:rsidRPr="00DD08C9">
            <w:rPr>
              <w:rFonts w:ascii="Arial" w:hAnsi="Arial" w:cs="Arial"/>
            </w:rPr>
            <w:fldChar w:fldCharType="begin"/>
          </w:r>
          <w:r w:rsidRPr="00DD08C9">
            <w:rPr>
              <w:rFonts w:ascii="Arial" w:hAnsi="Arial" w:cs="Arial"/>
            </w:rPr>
            <w:instrText xml:space="preserve"> TOC \h \u \z </w:instrText>
          </w:r>
          <w:r w:rsidRPr="00DD08C9">
            <w:rPr>
              <w:rFonts w:ascii="Arial" w:hAnsi="Arial" w:cs="Arial"/>
            </w:rPr>
            <w:fldChar w:fldCharType="separate"/>
          </w:r>
          <w:hyperlink w:anchor="_gjdgxs">
            <w:r w:rsidRPr="00DD08C9">
              <w:rPr>
                <w:rFonts w:ascii="Arial" w:eastAsia="Arial" w:hAnsi="Arial" w:cs="Arial"/>
                <w:color w:val="000000"/>
              </w:rPr>
              <w:t>Introduction</w:t>
            </w:r>
            <w:r w:rsidRPr="00DD08C9">
              <w:rPr>
                <w:rFonts w:ascii="Arial" w:eastAsia="Arial" w:hAnsi="Arial" w:cs="Arial"/>
                <w:color w:val="000000"/>
              </w:rPr>
              <w:tab/>
              <w:t>3</w:t>
            </w:r>
          </w:hyperlink>
        </w:p>
        <w:p w14:paraId="00000014" w14:textId="77777777" w:rsidR="00F97ECE" w:rsidRPr="00DD08C9" w:rsidRDefault="00F61D12">
          <w:pPr>
            <w:pBdr>
              <w:top w:val="nil"/>
              <w:left w:val="nil"/>
              <w:bottom w:val="nil"/>
              <w:right w:val="nil"/>
              <w:between w:val="nil"/>
            </w:pBdr>
            <w:tabs>
              <w:tab w:val="right" w:pos="9016"/>
            </w:tabs>
            <w:spacing w:after="100" w:line="360" w:lineRule="auto"/>
            <w:rPr>
              <w:rFonts w:ascii="Arial" w:eastAsia="Arial" w:hAnsi="Arial" w:cs="Arial"/>
              <w:color w:val="000000"/>
            </w:rPr>
          </w:pPr>
          <w:hyperlink w:anchor="_30j0zll">
            <w:r w:rsidR="00576BD7" w:rsidRPr="00DD08C9">
              <w:rPr>
                <w:rFonts w:ascii="Arial" w:eastAsia="Arial" w:hAnsi="Arial" w:cs="Arial"/>
                <w:color w:val="000000"/>
              </w:rPr>
              <w:t>Critical Evaluation of Chaos Theory</w:t>
            </w:r>
            <w:r w:rsidR="00576BD7" w:rsidRPr="00DD08C9">
              <w:rPr>
                <w:rFonts w:ascii="Arial" w:eastAsia="Arial" w:hAnsi="Arial" w:cs="Arial"/>
                <w:color w:val="000000"/>
              </w:rPr>
              <w:tab/>
              <w:t>3</w:t>
            </w:r>
          </w:hyperlink>
        </w:p>
        <w:p w14:paraId="00000015" w14:textId="77777777" w:rsidR="00F97ECE" w:rsidRPr="00DD08C9" w:rsidRDefault="00F61D12">
          <w:pPr>
            <w:pBdr>
              <w:top w:val="nil"/>
              <w:left w:val="nil"/>
              <w:bottom w:val="nil"/>
              <w:right w:val="nil"/>
              <w:between w:val="nil"/>
            </w:pBdr>
            <w:tabs>
              <w:tab w:val="right" w:pos="9016"/>
            </w:tabs>
            <w:spacing w:after="100" w:line="360" w:lineRule="auto"/>
            <w:rPr>
              <w:rFonts w:ascii="Arial" w:eastAsia="Arial" w:hAnsi="Arial" w:cs="Arial"/>
              <w:color w:val="000000"/>
            </w:rPr>
          </w:pPr>
          <w:hyperlink w:anchor="_1fob9te">
            <w:r w:rsidR="00576BD7" w:rsidRPr="00DD08C9">
              <w:rPr>
                <w:rFonts w:ascii="Arial" w:eastAsia="Arial" w:hAnsi="Arial" w:cs="Arial"/>
                <w:color w:val="000000"/>
              </w:rPr>
              <w:t>Implications of Chaos Theory in Modern-Day Organisations</w:t>
            </w:r>
            <w:r w:rsidR="00576BD7" w:rsidRPr="00DD08C9">
              <w:rPr>
                <w:rFonts w:ascii="Arial" w:eastAsia="Arial" w:hAnsi="Arial" w:cs="Arial"/>
                <w:color w:val="000000"/>
              </w:rPr>
              <w:tab/>
              <w:t>5</w:t>
            </w:r>
          </w:hyperlink>
        </w:p>
        <w:p w14:paraId="00000016" w14:textId="77777777" w:rsidR="00F97ECE" w:rsidRPr="00DD08C9" w:rsidRDefault="00F61D12">
          <w:pPr>
            <w:pBdr>
              <w:top w:val="nil"/>
              <w:left w:val="nil"/>
              <w:bottom w:val="nil"/>
              <w:right w:val="nil"/>
              <w:between w:val="nil"/>
            </w:pBdr>
            <w:tabs>
              <w:tab w:val="right" w:pos="9016"/>
            </w:tabs>
            <w:spacing w:after="100" w:line="360" w:lineRule="auto"/>
            <w:rPr>
              <w:rFonts w:ascii="Arial" w:eastAsia="Arial" w:hAnsi="Arial" w:cs="Arial"/>
              <w:color w:val="000000"/>
            </w:rPr>
          </w:pPr>
          <w:hyperlink w:anchor="_3znysh7">
            <w:r w:rsidR="00576BD7" w:rsidRPr="00DD08C9">
              <w:rPr>
                <w:rFonts w:ascii="Arial" w:eastAsia="Arial" w:hAnsi="Arial" w:cs="Arial"/>
                <w:color w:val="000000"/>
              </w:rPr>
              <w:t>Modern-day workplace usefulness using models of critical thinking</w:t>
            </w:r>
            <w:r w:rsidR="00576BD7" w:rsidRPr="00DD08C9">
              <w:rPr>
                <w:rFonts w:ascii="Arial" w:eastAsia="Arial" w:hAnsi="Arial" w:cs="Arial"/>
                <w:color w:val="000000"/>
              </w:rPr>
              <w:tab/>
              <w:t>7</w:t>
            </w:r>
          </w:hyperlink>
        </w:p>
        <w:p w14:paraId="00000017" w14:textId="77777777" w:rsidR="00F97ECE" w:rsidRPr="00DD08C9" w:rsidRDefault="00F61D12">
          <w:pPr>
            <w:pBdr>
              <w:top w:val="nil"/>
              <w:left w:val="nil"/>
              <w:bottom w:val="nil"/>
              <w:right w:val="nil"/>
              <w:between w:val="nil"/>
            </w:pBdr>
            <w:tabs>
              <w:tab w:val="right" w:pos="9016"/>
            </w:tabs>
            <w:spacing w:after="100" w:line="360" w:lineRule="auto"/>
            <w:rPr>
              <w:rFonts w:ascii="Arial" w:eastAsia="Arial" w:hAnsi="Arial" w:cs="Arial"/>
              <w:color w:val="000000"/>
            </w:rPr>
          </w:pPr>
          <w:hyperlink w:anchor="_2et92p0">
            <w:r w:rsidR="00576BD7" w:rsidRPr="00DD08C9">
              <w:rPr>
                <w:rFonts w:ascii="Arial" w:eastAsia="Arial" w:hAnsi="Arial" w:cs="Arial"/>
                <w:color w:val="000000"/>
              </w:rPr>
              <w:t>Critical reflection on the development of critical thinking skill</w:t>
            </w:r>
            <w:r w:rsidR="00576BD7" w:rsidRPr="00DD08C9">
              <w:rPr>
                <w:rFonts w:ascii="Arial" w:eastAsia="Arial" w:hAnsi="Arial" w:cs="Arial"/>
                <w:color w:val="000000"/>
              </w:rPr>
              <w:tab/>
              <w:t>8</w:t>
            </w:r>
          </w:hyperlink>
        </w:p>
        <w:p w14:paraId="00000018" w14:textId="77777777" w:rsidR="00F97ECE" w:rsidRPr="00DD08C9" w:rsidRDefault="00F61D12">
          <w:pPr>
            <w:pBdr>
              <w:top w:val="nil"/>
              <w:left w:val="nil"/>
              <w:bottom w:val="nil"/>
              <w:right w:val="nil"/>
              <w:between w:val="nil"/>
            </w:pBdr>
            <w:tabs>
              <w:tab w:val="right" w:pos="9016"/>
            </w:tabs>
            <w:spacing w:after="100" w:line="360" w:lineRule="auto"/>
            <w:rPr>
              <w:rFonts w:ascii="Arial" w:eastAsia="Arial" w:hAnsi="Arial" w:cs="Arial"/>
              <w:color w:val="000000"/>
            </w:rPr>
          </w:pPr>
          <w:hyperlink w:anchor="_tyjcwt">
            <w:r w:rsidR="00576BD7" w:rsidRPr="00DD08C9">
              <w:rPr>
                <w:rFonts w:ascii="Arial" w:eastAsia="Arial" w:hAnsi="Arial" w:cs="Arial"/>
                <w:color w:val="000000"/>
              </w:rPr>
              <w:t>Conclusion</w:t>
            </w:r>
            <w:r w:rsidR="00576BD7" w:rsidRPr="00DD08C9">
              <w:rPr>
                <w:rFonts w:ascii="Arial" w:eastAsia="Arial" w:hAnsi="Arial" w:cs="Arial"/>
                <w:color w:val="000000"/>
              </w:rPr>
              <w:tab/>
              <w:t>10</w:t>
            </w:r>
          </w:hyperlink>
        </w:p>
        <w:p w14:paraId="00000019" w14:textId="77777777" w:rsidR="00F97ECE" w:rsidRPr="00DD08C9" w:rsidRDefault="00F61D12">
          <w:pPr>
            <w:pBdr>
              <w:top w:val="nil"/>
              <w:left w:val="nil"/>
              <w:bottom w:val="nil"/>
              <w:right w:val="nil"/>
              <w:between w:val="nil"/>
            </w:pBdr>
            <w:tabs>
              <w:tab w:val="right" w:pos="9016"/>
            </w:tabs>
            <w:spacing w:after="100" w:line="360" w:lineRule="auto"/>
            <w:rPr>
              <w:rFonts w:ascii="Arial" w:eastAsia="Arial" w:hAnsi="Arial" w:cs="Arial"/>
              <w:color w:val="000000"/>
            </w:rPr>
          </w:pPr>
          <w:hyperlink w:anchor="_3dy6vkm">
            <w:r w:rsidR="00576BD7" w:rsidRPr="00DD08C9">
              <w:rPr>
                <w:rFonts w:ascii="Arial" w:eastAsia="Arial" w:hAnsi="Arial" w:cs="Arial"/>
                <w:color w:val="000000"/>
              </w:rPr>
              <w:t>Reference List</w:t>
            </w:r>
            <w:r w:rsidR="00576BD7" w:rsidRPr="00DD08C9">
              <w:rPr>
                <w:rFonts w:ascii="Arial" w:eastAsia="Arial" w:hAnsi="Arial" w:cs="Arial"/>
                <w:color w:val="000000"/>
              </w:rPr>
              <w:tab/>
              <w:t>11</w:t>
            </w:r>
          </w:hyperlink>
        </w:p>
        <w:p w14:paraId="0000001A" w14:textId="77777777" w:rsidR="00F97ECE" w:rsidRPr="00DD08C9" w:rsidRDefault="00576BD7">
          <w:pPr>
            <w:spacing w:line="360" w:lineRule="auto"/>
            <w:rPr>
              <w:rFonts w:ascii="Arial" w:eastAsia="Arial" w:hAnsi="Arial" w:cs="Arial"/>
            </w:rPr>
          </w:pPr>
          <w:r w:rsidRPr="00DD08C9">
            <w:rPr>
              <w:rFonts w:ascii="Arial" w:hAnsi="Arial" w:cs="Arial"/>
            </w:rPr>
            <w:fldChar w:fldCharType="end"/>
          </w:r>
        </w:p>
      </w:sdtContent>
    </w:sdt>
    <w:p w14:paraId="0000001B" w14:textId="77777777" w:rsidR="00F97ECE" w:rsidRPr="00DD08C9" w:rsidRDefault="00F97ECE">
      <w:pPr>
        <w:spacing w:line="360" w:lineRule="auto"/>
        <w:rPr>
          <w:rFonts w:ascii="Arial" w:eastAsia="Arial" w:hAnsi="Arial" w:cs="Arial"/>
        </w:rPr>
      </w:pPr>
    </w:p>
    <w:p w14:paraId="0000001C" w14:textId="77777777" w:rsidR="00F97ECE" w:rsidRPr="00DD08C9" w:rsidRDefault="00576BD7">
      <w:pPr>
        <w:spacing w:line="360" w:lineRule="auto"/>
        <w:rPr>
          <w:rFonts w:ascii="Arial" w:eastAsia="Arial" w:hAnsi="Arial" w:cs="Arial"/>
        </w:rPr>
      </w:pPr>
      <w:r w:rsidRPr="00DD08C9">
        <w:rPr>
          <w:rFonts w:ascii="Arial" w:hAnsi="Arial" w:cs="Arial"/>
        </w:rPr>
        <w:br w:type="page"/>
      </w:r>
    </w:p>
    <w:p w14:paraId="0000001D" w14:textId="77777777" w:rsidR="00F97ECE" w:rsidRPr="00DD08C9" w:rsidRDefault="00576BD7">
      <w:pPr>
        <w:pStyle w:val="Ttulo1"/>
        <w:spacing w:before="400" w:after="120" w:line="360" w:lineRule="auto"/>
        <w:jc w:val="both"/>
        <w:rPr>
          <w:rFonts w:ascii="Arial" w:eastAsia="Arial" w:hAnsi="Arial" w:cs="Arial"/>
          <w:sz w:val="22"/>
          <w:szCs w:val="22"/>
        </w:rPr>
      </w:pPr>
      <w:bookmarkStart w:id="1" w:name="_gjdgxs" w:colFirst="0" w:colLast="0"/>
      <w:bookmarkEnd w:id="1"/>
      <w:r w:rsidRPr="00DD08C9">
        <w:rPr>
          <w:rFonts w:ascii="Arial" w:eastAsia="Arial" w:hAnsi="Arial" w:cs="Arial"/>
          <w:b/>
          <w:color w:val="000000"/>
          <w:sz w:val="22"/>
          <w:szCs w:val="22"/>
        </w:rPr>
        <w:lastRenderedPageBreak/>
        <w:t>Introduction</w:t>
      </w:r>
    </w:p>
    <w:p w14:paraId="0000001E" w14:textId="77777777" w:rsidR="00F97ECE" w:rsidRPr="00DD08C9" w:rsidRDefault="00576BD7">
      <w:pPr>
        <w:pBdr>
          <w:top w:val="nil"/>
          <w:left w:val="nil"/>
          <w:bottom w:val="nil"/>
          <w:right w:val="nil"/>
          <w:between w:val="nil"/>
        </w:pBdr>
        <w:spacing w:after="0" w:line="360" w:lineRule="auto"/>
        <w:jc w:val="both"/>
        <w:rPr>
          <w:rFonts w:ascii="Arial" w:eastAsia="Arial" w:hAnsi="Arial" w:cs="Arial"/>
          <w:color w:val="000000"/>
        </w:rPr>
      </w:pPr>
      <w:r w:rsidRPr="00DD08C9">
        <w:rPr>
          <w:rFonts w:ascii="Arial" w:eastAsia="Arial" w:hAnsi="Arial" w:cs="Arial"/>
          <w:color w:val="000000"/>
        </w:rPr>
        <w:t xml:space="preserve">Chaos theory refers to a multidisciplinary scientific hypothesis and area of mathematics that studies the temporal dynamics and predictable principles in dynamical systems that </w:t>
      </w:r>
      <w:proofErr w:type="gramStart"/>
      <w:r w:rsidRPr="00DD08C9">
        <w:rPr>
          <w:rFonts w:ascii="Arial" w:eastAsia="Arial" w:hAnsi="Arial" w:cs="Arial"/>
          <w:color w:val="000000"/>
        </w:rPr>
        <w:t>were previously assumed</w:t>
      </w:r>
      <w:proofErr w:type="gramEnd"/>
      <w:r w:rsidRPr="00DD08C9">
        <w:rPr>
          <w:rFonts w:ascii="Arial" w:eastAsia="Arial" w:hAnsi="Arial" w:cs="Arial"/>
          <w:color w:val="000000"/>
        </w:rPr>
        <w:t xml:space="preserve"> to have fully arbitrary stages of disarray and irregularity (</w:t>
      </w:r>
      <w:proofErr w:type="spellStart"/>
      <w:r w:rsidRPr="00DD08C9">
        <w:rPr>
          <w:rFonts w:ascii="Arial" w:eastAsia="Arial" w:hAnsi="Arial" w:cs="Arial"/>
          <w:color w:val="000000"/>
        </w:rPr>
        <w:t>Escot</w:t>
      </w:r>
      <w:proofErr w:type="spellEnd"/>
      <w:r w:rsidRPr="00DD08C9">
        <w:rPr>
          <w:rFonts w:ascii="Arial" w:eastAsia="Arial" w:hAnsi="Arial" w:cs="Arial"/>
          <w:color w:val="000000"/>
        </w:rPr>
        <w:t xml:space="preserve"> </w:t>
      </w:r>
      <w:proofErr w:type="spellStart"/>
      <w:r w:rsidRPr="00DD08C9">
        <w:rPr>
          <w:rFonts w:ascii="Arial" w:eastAsia="Arial" w:hAnsi="Arial" w:cs="Arial"/>
          <w:color w:val="000000"/>
        </w:rPr>
        <w:t>Mangas</w:t>
      </w:r>
      <w:proofErr w:type="spellEnd"/>
      <w:r w:rsidRPr="00DD08C9">
        <w:rPr>
          <w:rFonts w:ascii="Arial" w:eastAsia="Arial" w:hAnsi="Arial" w:cs="Arial"/>
          <w:color w:val="000000"/>
        </w:rPr>
        <w:t xml:space="preserve"> 2020).</w:t>
      </w:r>
    </w:p>
    <w:p w14:paraId="0000001F" w14:textId="77777777" w:rsidR="00F97ECE" w:rsidRPr="00DD08C9" w:rsidRDefault="00576BD7">
      <w:pPr>
        <w:pBdr>
          <w:top w:val="nil"/>
          <w:left w:val="nil"/>
          <w:bottom w:val="nil"/>
          <w:right w:val="nil"/>
          <w:between w:val="nil"/>
        </w:pBdr>
        <w:spacing w:after="0" w:line="360" w:lineRule="auto"/>
        <w:jc w:val="both"/>
        <w:rPr>
          <w:rFonts w:ascii="Arial" w:eastAsia="Arial" w:hAnsi="Arial" w:cs="Arial"/>
          <w:color w:val="000000"/>
        </w:rPr>
      </w:pPr>
      <w:r w:rsidRPr="00DD08C9">
        <w:rPr>
          <w:rFonts w:ascii="Arial" w:eastAsia="Arial" w:hAnsi="Arial" w:cs="Arial"/>
          <w:color w:val="000000"/>
        </w:rPr>
        <w:t xml:space="preserve">As a foundation to opinion and behaviour, critical thinking is the knowledge construction act of systematically and effectively conceiving, integrating, analysing, synthesising, and evaluating knowledge obtained through, or created by, perception, knowledge, contemplation, argumentation, or discourse. It </w:t>
      </w:r>
      <w:proofErr w:type="gramStart"/>
      <w:r w:rsidRPr="00DD08C9">
        <w:rPr>
          <w:rFonts w:ascii="Arial" w:eastAsia="Arial" w:hAnsi="Arial" w:cs="Arial"/>
          <w:color w:val="000000"/>
        </w:rPr>
        <w:t>is built</w:t>
      </w:r>
      <w:proofErr w:type="gramEnd"/>
      <w:r w:rsidRPr="00DD08C9">
        <w:rPr>
          <w:rFonts w:ascii="Arial" w:eastAsia="Arial" w:hAnsi="Arial" w:cs="Arial"/>
          <w:color w:val="000000"/>
        </w:rPr>
        <w:t xml:space="preserve"> on appropriate academic ideals that surpass academic divides in their example form. </w:t>
      </w:r>
    </w:p>
    <w:p w14:paraId="00000020" w14:textId="77777777" w:rsidR="00F97ECE" w:rsidRPr="00DD08C9" w:rsidRDefault="00576BD7">
      <w:pPr>
        <w:pBdr>
          <w:top w:val="nil"/>
          <w:left w:val="nil"/>
          <w:bottom w:val="nil"/>
          <w:right w:val="nil"/>
          <w:between w:val="nil"/>
        </w:pBdr>
        <w:spacing w:after="0" w:line="360" w:lineRule="auto"/>
        <w:jc w:val="both"/>
        <w:rPr>
          <w:rFonts w:ascii="Arial" w:eastAsia="Arial" w:hAnsi="Arial" w:cs="Arial"/>
          <w:color w:val="000000"/>
        </w:rPr>
      </w:pPr>
      <w:r w:rsidRPr="00DD08C9">
        <w:rPr>
          <w:rFonts w:ascii="Arial" w:eastAsia="Arial" w:hAnsi="Arial" w:cs="Arial"/>
          <w:color w:val="000000"/>
        </w:rPr>
        <w:t>This paper examines the Chaos theory and its relationship to contemporary management practises in a variety of enterprises. Its goal is to provide scholars and professionals with a clearer picture of contemporary research in this field, in which it explores and proves organisations' critical requirement for a new management perspective that best suits contemporary organizational realities.</w:t>
      </w:r>
    </w:p>
    <w:p w14:paraId="00000021" w14:textId="77777777" w:rsidR="00F97ECE" w:rsidRPr="00DD08C9" w:rsidRDefault="00576BD7">
      <w:pPr>
        <w:pStyle w:val="Ttulo1"/>
        <w:spacing w:before="400" w:after="120" w:line="360" w:lineRule="auto"/>
        <w:jc w:val="both"/>
        <w:rPr>
          <w:rFonts w:ascii="Arial" w:eastAsia="Arial" w:hAnsi="Arial" w:cs="Arial"/>
          <w:sz w:val="22"/>
          <w:szCs w:val="22"/>
        </w:rPr>
      </w:pPr>
      <w:bookmarkStart w:id="2" w:name="_1t3h5sf" w:colFirst="0" w:colLast="0"/>
      <w:bookmarkEnd w:id="2"/>
      <w:r w:rsidRPr="00DD08C9">
        <w:rPr>
          <w:rFonts w:ascii="Arial" w:eastAsia="Arial" w:hAnsi="Arial" w:cs="Arial"/>
          <w:b/>
          <w:color w:val="000000"/>
          <w:sz w:val="22"/>
          <w:szCs w:val="22"/>
        </w:rPr>
        <w:t>Critical Evaluation of Chaos Theory</w:t>
      </w:r>
    </w:p>
    <w:p w14:paraId="00000022" w14:textId="77777777" w:rsidR="00F97ECE" w:rsidRPr="00DD08C9" w:rsidRDefault="00576BD7">
      <w:pPr>
        <w:pBdr>
          <w:top w:val="nil"/>
          <w:left w:val="nil"/>
          <w:bottom w:val="nil"/>
          <w:right w:val="nil"/>
          <w:between w:val="nil"/>
        </w:pBdr>
        <w:spacing w:after="0" w:line="360" w:lineRule="auto"/>
        <w:jc w:val="both"/>
        <w:rPr>
          <w:rFonts w:ascii="Arial" w:eastAsia="Arial" w:hAnsi="Arial" w:cs="Arial"/>
          <w:color w:val="000000"/>
        </w:rPr>
      </w:pPr>
      <w:r w:rsidRPr="00DD08C9">
        <w:rPr>
          <w:rFonts w:ascii="Arial" w:eastAsia="Arial" w:hAnsi="Arial" w:cs="Arial"/>
          <w:color w:val="000000"/>
        </w:rPr>
        <w:t xml:space="preserve">Using linearized reality, numerous technical and social improvements </w:t>
      </w:r>
      <w:proofErr w:type="gramStart"/>
      <w:r w:rsidRPr="00DD08C9">
        <w:rPr>
          <w:rFonts w:ascii="Arial" w:eastAsia="Arial" w:hAnsi="Arial" w:cs="Arial"/>
          <w:color w:val="000000"/>
        </w:rPr>
        <w:t>were achieved</w:t>
      </w:r>
      <w:proofErr w:type="gramEnd"/>
      <w:r w:rsidRPr="00DD08C9">
        <w:rPr>
          <w:rFonts w:ascii="Arial" w:eastAsia="Arial" w:hAnsi="Arial" w:cs="Arial"/>
          <w:color w:val="000000"/>
        </w:rPr>
        <w:t xml:space="preserve">. As per Chambers and </w:t>
      </w:r>
      <w:proofErr w:type="spellStart"/>
      <w:r w:rsidRPr="00DD08C9">
        <w:rPr>
          <w:rFonts w:ascii="Arial" w:eastAsia="Arial" w:hAnsi="Arial" w:cs="Arial"/>
          <w:color w:val="000000"/>
        </w:rPr>
        <w:t>Mitton</w:t>
      </w:r>
      <w:proofErr w:type="spellEnd"/>
      <w:r w:rsidRPr="00DD08C9">
        <w:rPr>
          <w:rFonts w:ascii="Arial" w:eastAsia="Arial" w:hAnsi="Arial" w:cs="Arial"/>
          <w:color w:val="000000"/>
        </w:rPr>
        <w:t xml:space="preserve"> (2017), </w:t>
      </w:r>
      <w:proofErr w:type="gramStart"/>
      <w:r w:rsidRPr="00DD08C9">
        <w:rPr>
          <w:rFonts w:ascii="Arial" w:eastAsia="Arial" w:hAnsi="Arial" w:cs="Arial"/>
          <w:color w:val="000000"/>
        </w:rPr>
        <w:t xml:space="preserve">the idea of chaotic-deterministic systems was found by Henri </w:t>
      </w:r>
      <w:proofErr w:type="spellStart"/>
      <w:r w:rsidRPr="00DD08C9">
        <w:rPr>
          <w:rFonts w:ascii="Arial" w:eastAsia="Arial" w:hAnsi="Arial" w:cs="Arial"/>
          <w:color w:val="000000"/>
        </w:rPr>
        <w:t>Poincaré</w:t>
      </w:r>
      <w:proofErr w:type="spellEnd"/>
      <w:proofErr w:type="gramEnd"/>
      <w:r w:rsidRPr="00DD08C9">
        <w:rPr>
          <w:rFonts w:ascii="Arial" w:eastAsia="Arial" w:hAnsi="Arial" w:cs="Arial"/>
          <w:color w:val="000000"/>
        </w:rPr>
        <w:t xml:space="preserve">, but also </w:t>
      </w:r>
      <w:proofErr w:type="spellStart"/>
      <w:r w:rsidRPr="00DD08C9">
        <w:rPr>
          <w:rFonts w:ascii="Arial" w:eastAsia="Arial" w:hAnsi="Arial" w:cs="Arial"/>
          <w:color w:val="000000"/>
        </w:rPr>
        <w:t>Poincaré</w:t>
      </w:r>
      <w:proofErr w:type="spellEnd"/>
      <w:r w:rsidRPr="00DD08C9">
        <w:rPr>
          <w:rFonts w:ascii="Arial" w:eastAsia="Arial" w:hAnsi="Arial" w:cs="Arial"/>
          <w:color w:val="000000"/>
        </w:rPr>
        <w:t xml:space="preserve"> set the stage for what conceptual meteorologist Edward Lorenz had already worked on, giving rise to one of a broader image in the modern organisational field through the Chaos theory. In truth, the substance of Chaos theory is the result of previous philosophers' arguments and interpretations. Chaos theory, on the other hand, encompasses a more in-depth examination of structures' sustenance and growth, focusing on </w:t>
      </w:r>
      <w:proofErr w:type="gramStart"/>
      <w:r w:rsidRPr="00DD08C9">
        <w:rPr>
          <w:rFonts w:ascii="Arial" w:eastAsia="Arial" w:hAnsi="Arial" w:cs="Arial"/>
          <w:color w:val="000000"/>
        </w:rPr>
        <w:t>highly-sensitive</w:t>
      </w:r>
      <w:proofErr w:type="gramEnd"/>
      <w:r w:rsidRPr="00DD08C9">
        <w:rPr>
          <w:rFonts w:ascii="Arial" w:eastAsia="Arial" w:hAnsi="Arial" w:cs="Arial"/>
          <w:color w:val="000000"/>
        </w:rPr>
        <w:t xml:space="preserve"> dynamic structures regulated by predictable regulations. As per </w:t>
      </w:r>
      <w:proofErr w:type="spellStart"/>
      <w:r w:rsidRPr="00DD08C9">
        <w:rPr>
          <w:rFonts w:ascii="Arial" w:eastAsia="Arial" w:hAnsi="Arial" w:cs="Arial"/>
          <w:color w:val="000000"/>
        </w:rPr>
        <w:t>Feigenbaum</w:t>
      </w:r>
      <w:proofErr w:type="spellEnd"/>
      <w:r w:rsidRPr="00DD08C9">
        <w:rPr>
          <w:rFonts w:ascii="Arial" w:eastAsia="Arial" w:hAnsi="Arial" w:cs="Arial"/>
          <w:color w:val="000000"/>
        </w:rPr>
        <w:t xml:space="preserve">, as variables </w:t>
      </w:r>
      <w:proofErr w:type="gramStart"/>
      <w:r w:rsidRPr="00DD08C9">
        <w:rPr>
          <w:rFonts w:ascii="Arial" w:eastAsia="Arial" w:hAnsi="Arial" w:cs="Arial"/>
          <w:color w:val="000000"/>
        </w:rPr>
        <w:t>are joined</w:t>
      </w:r>
      <w:proofErr w:type="gramEnd"/>
      <w:r w:rsidRPr="00DD08C9">
        <w:rPr>
          <w:rFonts w:ascii="Arial" w:eastAsia="Arial" w:hAnsi="Arial" w:cs="Arial"/>
          <w:color w:val="000000"/>
        </w:rPr>
        <w:t>, the dichotomous process through consistency to cyclic patterns of behaviour ensues, culminating in an even more stochastic process with intricate behaviour and seeming randomization (</w:t>
      </w:r>
      <w:proofErr w:type="spellStart"/>
      <w:r w:rsidRPr="00DD08C9">
        <w:rPr>
          <w:rFonts w:ascii="Arial" w:eastAsia="Arial" w:hAnsi="Arial" w:cs="Arial"/>
          <w:color w:val="000000"/>
        </w:rPr>
        <w:t>Rosenhead</w:t>
      </w:r>
      <w:proofErr w:type="spellEnd"/>
      <w:r w:rsidRPr="00DD08C9">
        <w:rPr>
          <w:rFonts w:ascii="Arial" w:eastAsia="Arial" w:hAnsi="Arial" w:cs="Arial"/>
          <w:color w:val="000000"/>
        </w:rPr>
        <w:t xml:space="preserve"> et al 2019). Therefore, in sense, Chaos theory believes that natural fluctuations are nonlinear, so even cause-effect associations </w:t>
      </w:r>
      <w:proofErr w:type="gramStart"/>
      <w:r w:rsidRPr="00DD08C9">
        <w:rPr>
          <w:rFonts w:ascii="Arial" w:eastAsia="Arial" w:hAnsi="Arial" w:cs="Arial"/>
          <w:color w:val="000000"/>
        </w:rPr>
        <w:t>are derived</w:t>
      </w:r>
      <w:proofErr w:type="gramEnd"/>
      <w:r w:rsidRPr="00DD08C9">
        <w:rPr>
          <w:rFonts w:ascii="Arial" w:eastAsia="Arial" w:hAnsi="Arial" w:cs="Arial"/>
          <w:color w:val="000000"/>
        </w:rPr>
        <w:t xml:space="preserve"> from just a variety of factors pointing in many orientations.</w:t>
      </w:r>
    </w:p>
    <w:p w14:paraId="00000023" w14:textId="77777777" w:rsidR="00F97ECE" w:rsidRPr="00DD08C9" w:rsidRDefault="00576BD7">
      <w:pPr>
        <w:pBdr>
          <w:top w:val="nil"/>
          <w:left w:val="nil"/>
          <w:bottom w:val="nil"/>
          <w:right w:val="nil"/>
          <w:between w:val="nil"/>
        </w:pBdr>
        <w:spacing w:after="0" w:line="360" w:lineRule="auto"/>
        <w:jc w:val="both"/>
        <w:rPr>
          <w:rFonts w:ascii="Arial" w:eastAsia="Arial" w:hAnsi="Arial" w:cs="Arial"/>
          <w:color w:val="000000"/>
        </w:rPr>
      </w:pPr>
      <w:r w:rsidRPr="00DD08C9">
        <w:rPr>
          <w:rFonts w:ascii="Arial" w:eastAsia="Arial" w:hAnsi="Arial" w:cs="Arial"/>
          <w:color w:val="000000"/>
        </w:rPr>
        <w:t>This means that, while modifications at the micro-scale are constrained by a pre-determined framework, chaotic systems remain highly fragile, adaptable, as well as flexible at the global scale. Likewise, chaotic systems, as per Levy, produce long-term prediction difficult since even minor changes in the system's beginning circumstances result in huge changes across the network, as illustrated by the well-known "Butterfly effect" (</w:t>
      </w:r>
      <w:proofErr w:type="spellStart"/>
      <w:r w:rsidRPr="00DD08C9">
        <w:rPr>
          <w:rFonts w:ascii="Arial" w:eastAsia="Arial" w:hAnsi="Arial" w:cs="Arial"/>
          <w:color w:val="000000"/>
        </w:rPr>
        <w:t>Altinay</w:t>
      </w:r>
      <w:proofErr w:type="spellEnd"/>
      <w:r w:rsidRPr="00DD08C9">
        <w:rPr>
          <w:rFonts w:ascii="Arial" w:eastAsia="Arial" w:hAnsi="Arial" w:cs="Arial"/>
          <w:color w:val="000000"/>
        </w:rPr>
        <w:t xml:space="preserve"> and </w:t>
      </w:r>
      <w:proofErr w:type="spellStart"/>
      <w:r w:rsidRPr="00DD08C9">
        <w:rPr>
          <w:rFonts w:ascii="Arial" w:eastAsia="Arial" w:hAnsi="Arial" w:cs="Arial"/>
          <w:color w:val="000000"/>
        </w:rPr>
        <w:t>Wozack</w:t>
      </w:r>
      <w:proofErr w:type="spellEnd"/>
      <w:r w:rsidRPr="00DD08C9">
        <w:rPr>
          <w:rFonts w:ascii="Arial" w:eastAsia="Arial" w:hAnsi="Arial" w:cs="Arial"/>
          <w:color w:val="000000"/>
        </w:rPr>
        <w:t xml:space="preserve"> 2021). Any chaotic system would logically return to its beginning condition someday; </w:t>
      </w:r>
      <w:proofErr w:type="gramStart"/>
      <w:r w:rsidRPr="00DD08C9">
        <w:rPr>
          <w:rFonts w:ascii="Arial" w:eastAsia="Arial" w:hAnsi="Arial" w:cs="Arial"/>
          <w:color w:val="000000"/>
        </w:rPr>
        <w:t>However</w:t>
      </w:r>
      <w:proofErr w:type="gramEnd"/>
      <w:r w:rsidRPr="00DD08C9">
        <w:rPr>
          <w:rFonts w:ascii="Arial" w:eastAsia="Arial" w:hAnsi="Arial" w:cs="Arial"/>
          <w:color w:val="000000"/>
        </w:rPr>
        <w:t xml:space="preserve">, because </w:t>
      </w:r>
      <w:r w:rsidRPr="00DD08C9">
        <w:rPr>
          <w:rFonts w:ascii="Arial" w:eastAsia="Arial" w:hAnsi="Arial" w:cs="Arial"/>
          <w:color w:val="000000"/>
        </w:rPr>
        <w:lastRenderedPageBreak/>
        <w:t xml:space="preserve">variables are perfectly synchronised in spatial and temporal planes, the likelihood of a structure returning to its original conditions is limited, so the identical conditions would not be observed again; these separations and foliation are stimulated by Chaos theory and thus are thought to be sustainable progressions. As per Briggs and Peat, although from the perspective of Chaos theory, dynamic structures exhibit arbitrary behaviours that also </w:t>
      </w:r>
      <w:proofErr w:type="gramStart"/>
      <w:r w:rsidRPr="00DD08C9">
        <w:rPr>
          <w:rFonts w:ascii="Arial" w:eastAsia="Arial" w:hAnsi="Arial" w:cs="Arial"/>
          <w:color w:val="000000"/>
        </w:rPr>
        <w:t>are drawn and confined by a particular space, referred to as "strange attractors," which seek to establish tacit consistency within the extremely inconsistent space</w:t>
      </w:r>
      <w:proofErr w:type="gramEnd"/>
      <w:r w:rsidRPr="00DD08C9">
        <w:rPr>
          <w:rFonts w:ascii="Arial" w:eastAsia="Arial" w:hAnsi="Arial" w:cs="Arial"/>
          <w:color w:val="000000"/>
        </w:rPr>
        <w:t>. This, in effect, introduces a unique stratum structure that may be comparable but at various scales (scale invariance property); what else is noticed at the micro-level would also be observed equally at the greater levels (</w:t>
      </w:r>
      <w:proofErr w:type="spellStart"/>
      <w:r w:rsidRPr="00DD08C9">
        <w:rPr>
          <w:rFonts w:ascii="Arial" w:eastAsia="Arial" w:hAnsi="Arial" w:cs="Arial"/>
          <w:color w:val="000000"/>
        </w:rPr>
        <w:t>Bayaga</w:t>
      </w:r>
      <w:proofErr w:type="spellEnd"/>
      <w:r w:rsidRPr="00DD08C9">
        <w:rPr>
          <w:rFonts w:ascii="Arial" w:eastAsia="Arial" w:hAnsi="Arial" w:cs="Arial"/>
          <w:color w:val="000000"/>
        </w:rPr>
        <w:t xml:space="preserve">, </w:t>
      </w:r>
      <w:proofErr w:type="spellStart"/>
      <w:r w:rsidRPr="00DD08C9">
        <w:rPr>
          <w:rFonts w:ascii="Arial" w:eastAsia="Arial" w:hAnsi="Arial" w:cs="Arial"/>
          <w:color w:val="000000"/>
        </w:rPr>
        <w:t>Flowerday</w:t>
      </w:r>
      <w:proofErr w:type="spellEnd"/>
      <w:r w:rsidRPr="00DD08C9">
        <w:rPr>
          <w:rFonts w:ascii="Arial" w:eastAsia="Arial" w:hAnsi="Arial" w:cs="Arial"/>
          <w:color w:val="000000"/>
        </w:rPr>
        <w:t xml:space="preserve"> and </w:t>
      </w:r>
      <w:proofErr w:type="spellStart"/>
      <w:r w:rsidRPr="00DD08C9">
        <w:rPr>
          <w:rFonts w:ascii="Arial" w:eastAsia="Arial" w:hAnsi="Arial" w:cs="Arial"/>
          <w:color w:val="000000"/>
        </w:rPr>
        <w:t>Cilliers</w:t>
      </w:r>
      <w:proofErr w:type="spellEnd"/>
      <w:r w:rsidRPr="00DD08C9">
        <w:rPr>
          <w:rFonts w:ascii="Arial" w:eastAsia="Arial" w:hAnsi="Arial" w:cs="Arial"/>
          <w:color w:val="000000"/>
        </w:rPr>
        <w:t xml:space="preserve"> 2017).</w:t>
      </w:r>
    </w:p>
    <w:p w14:paraId="00000024" w14:textId="77777777" w:rsidR="00F97ECE" w:rsidRPr="00DD08C9" w:rsidRDefault="00576BD7">
      <w:pPr>
        <w:pBdr>
          <w:top w:val="nil"/>
          <w:left w:val="nil"/>
          <w:bottom w:val="nil"/>
          <w:right w:val="nil"/>
          <w:between w:val="nil"/>
        </w:pBdr>
        <w:spacing w:after="0" w:line="360" w:lineRule="auto"/>
        <w:jc w:val="both"/>
        <w:rPr>
          <w:rFonts w:ascii="Arial" w:eastAsia="Arial" w:hAnsi="Arial" w:cs="Arial"/>
          <w:color w:val="000000"/>
        </w:rPr>
      </w:pPr>
      <w:r w:rsidRPr="00DD08C9">
        <w:rPr>
          <w:rFonts w:ascii="Arial" w:eastAsia="Arial" w:hAnsi="Arial" w:cs="Arial"/>
          <w:color w:val="000000"/>
        </w:rPr>
        <w:t xml:space="preserve">A complete understanding of Chaos theory entails a critical examination of the interrelations that occur within antagonistic structures, where dynamic patterns of flux </w:t>
      </w:r>
      <w:proofErr w:type="gramStart"/>
      <w:r w:rsidRPr="00DD08C9">
        <w:rPr>
          <w:rFonts w:ascii="Arial" w:eastAsia="Arial" w:hAnsi="Arial" w:cs="Arial"/>
          <w:color w:val="000000"/>
        </w:rPr>
        <w:t>are amalgamated</w:t>
      </w:r>
      <w:proofErr w:type="gramEnd"/>
      <w:r w:rsidRPr="00DD08C9">
        <w:rPr>
          <w:rFonts w:ascii="Arial" w:eastAsia="Arial" w:hAnsi="Arial" w:cs="Arial"/>
          <w:color w:val="000000"/>
        </w:rPr>
        <w:t xml:space="preserve"> while the "constant" observed variables' connections are highlighted. Chaos theory, like the 1960s theories, began in physical sciences before finding its way into organisational difficulties, as stated by Kiel and Elliot. The 1960s theories turned our attention to the relationship between systems’ impact on organisations, the necessity for adaptation, </w:t>
      </w:r>
      <w:proofErr w:type="gramStart"/>
      <w:r w:rsidRPr="00DD08C9">
        <w:rPr>
          <w:rFonts w:ascii="Arial" w:eastAsia="Arial" w:hAnsi="Arial" w:cs="Arial"/>
          <w:color w:val="000000"/>
        </w:rPr>
        <w:t>and also</w:t>
      </w:r>
      <w:proofErr w:type="gramEnd"/>
      <w:r w:rsidRPr="00DD08C9">
        <w:rPr>
          <w:rFonts w:ascii="Arial" w:eastAsia="Arial" w:hAnsi="Arial" w:cs="Arial"/>
          <w:color w:val="000000"/>
        </w:rPr>
        <w:t xml:space="preserve"> the importance of organisational interconnection in accomplishing objectives (van </w:t>
      </w:r>
      <w:proofErr w:type="spellStart"/>
      <w:r w:rsidRPr="00DD08C9">
        <w:rPr>
          <w:rFonts w:ascii="Arial" w:eastAsia="Arial" w:hAnsi="Arial" w:cs="Arial"/>
          <w:color w:val="000000"/>
        </w:rPr>
        <w:t>Rensburg</w:t>
      </w:r>
      <w:proofErr w:type="spellEnd"/>
      <w:r w:rsidRPr="00DD08C9">
        <w:rPr>
          <w:rFonts w:ascii="Arial" w:eastAsia="Arial" w:hAnsi="Arial" w:cs="Arial"/>
          <w:color w:val="000000"/>
        </w:rPr>
        <w:t xml:space="preserve">, </w:t>
      </w:r>
      <w:proofErr w:type="spellStart"/>
      <w:r w:rsidRPr="00DD08C9">
        <w:rPr>
          <w:rFonts w:ascii="Arial" w:eastAsia="Arial" w:hAnsi="Arial" w:cs="Arial"/>
          <w:color w:val="000000"/>
        </w:rPr>
        <w:t>Conradie</w:t>
      </w:r>
      <w:proofErr w:type="spellEnd"/>
      <w:r w:rsidRPr="00DD08C9">
        <w:rPr>
          <w:rFonts w:ascii="Arial" w:eastAsia="Arial" w:hAnsi="Arial" w:cs="Arial"/>
          <w:color w:val="000000"/>
        </w:rPr>
        <w:t xml:space="preserve"> and </w:t>
      </w:r>
      <w:proofErr w:type="spellStart"/>
      <w:r w:rsidRPr="00DD08C9">
        <w:rPr>
          <w:rFonts w:ascii="Arial" w:eastAsia="Arial" w:hAnsi="Arial" w:cs="Arial"/>
          <w:color w:val="000000"/>
        </w:rPr>
        <w:t>Dondolo</w:t>
      </w:r>
      <w:proofErr w:type="spellEnd"/>
      <w:r w:rsidRPr="00DD08C9">
        <w:rPr>
          <w:rFonts w:ascii="Arial" w:eastAsia="Arial" w:hAnsi="Arial" w:cs="Arial"/>
          <w:color w:val="000000"/>
        </w:rPr>
        <w:t xml:space="preserve"> 2017). </w:t>
      </w:r>
    </w:p>
    <w:p w14:paraId="00000025" w14:textId="77777777" w:rsidR="00F97ECE" w:rsidRPr="00DD08C9" w:rsidRDefault="00576BD7">
      <w:pPr>
        <w:pBdr>
          <w:top w:val="nil"/>
          <w:left w:val="nil"/>
          <w:bottom w:val="nil"/>
          <w:right w:val="nil"/>
          <w:between w:val="nil"/>
        </w:pBdr>
        <w:spacing w:after="0" w:line="360" w:lineRule="auto"/>
        <w:jc w:val="both"/>
        <w:rPr>
          <w:rFonts w:ascii="Arial" w:eastAsia="Arial" w:hAnsi="Arial" w:cs="Arial"/>
          <w:color w:val="000000"/>
        </w:rPr>
      </w:pPr>
      <w:proofErr w:type="gramStart"/>
      <w:r w:rsidRPr="00DD08C9">
        <w:rPr>
          <w:rFonts w:ascii="Arial" w:eastAsia="Arial" w:hAnsi="Arial" w:cs="Arial"/>
          <w:color w:val="000000"/>
        </w:rPr>
        <w:t xml:space="preserve">As per </w:t>
      </w:r>
      <w:proofErr w:type="spellStart"/>
      <w:r w:rsidRPr="00DD08C9">
        <w:rPr>
          <w:rFonts w:ascii="Arial" w:eastAsia="Arial" w:hAnsi="Arial" w:cs="Arial"/>
          <w:color w:val="000000"/>
        </w:rPr>
        <w:t>Farazamand</w:t>
      </w:r>
      <w:proofErr w:type="spellEnd"/>
      <w:r w:rsidRPr="00DD08C9">
        <w:rPr>
          <w:rFonts w:ascii="Arial" w:eastAsia="Arial" w:hAnsi="Arial" w:cs="Arial"/>
          <w:color w:val="000000"/>
        </w:rPr>
        <w:t>, numerous such theorists such as Marx, Engels, and Hegel tried to offer pivotal physical attributes of the intrinsic chaos in the interdependency among contrasting system components, the substantial impact that the greater surroundings have on organisations' systems, as well as the requirement and tendency of such structures to achieve equilibrium at any expense, comparable to erstwhile Greek philosophers such as Plato or Aristotle.</w:t>
      </w:r>
      <w:proofErr w:type="gramEnd"/>
      <w:r w:rsidRPr="00DD08C9">
        <w:rPr>
          <w:rFonts w:ascii="Arial" w:eastAsia="Arial" w:hAnsi="Arial" w:cs="Arial"/>
          <w:color w:val="000000"/>
        </w:rPr>
        <w:t xml:space="preserve"> Weinberg underlined </w:t>
      </w:r>
      <w:proofErr w:type="spellStart"/>
      <w:r w:rsidRPr="00DD08C9">
        <w:rPr>
          <w:rFonts w:ascii="Arial" w:eastAsia="Arial" w:hAnsi="Arial" w:cs="Arial"/>
          <w:color w:val="000000"/>
        </w:rPr>
        <w:t>Sina's</w:t>
      </w:r>
      <w:proofErr w:type="spellEnd"/>
      <w:r w:rsidRPr="00DD08C9">
        <w:rPr>
          <w:rFonts w:ascii="Arial" w:eastAsia="Arial" w:hAnsi="Arial" w:cs="Arial"/>
          <w:color w:val="000000"/>
        </w:rPr>
        <w:t xml:space="preserve"> approach in this respect, emphasising the way unintentional chaotic changes may lead to key branching, which </w:t>
      </w:r>
      <w:proofErr w:type="gramStart"/>
      <w:r w:rsidRPr="00DD08C9">
        <w:rPr>
          <w:rFonts w:ascii="Arial" w:eastAsia="Arial" w:hAnsi="Arial" w:cs="Arial"/>
          <w:color w:val="000000"/>
        </w:rPr>
        <w:t>is succeeded</w:t>
      </w:r>
      <w:proofErr w:type="gramEnd"/>
      <w:r w:rsidRPr="00DD08C9">
        <w:rPr>
          <w:rFonts w:ascii="Arial" w:eastAsia="Arial" w:hAnsi="Arial" w:cs="Arial"/>
          <w:color w:val="000000"/>
        </w:rPr>
        <w:t xml:space="preserve"> by stability and order. Irrespective of </w:t>
      </w:r>
      <w:proofErr w:type="spellStart"/>
      <w:r w:rsidRPr="00DD08C9">
        <w:rPr>
          <w:rFonts w:ascii="Arial" w:eastAsia="Arial" w:hAnsi="Arial" w:cs="Arial"/>
          <w:color w:val="000000"/>
        </w:rPr>
        <w:t>Sina's</w:t>
      </w:r>
      <w:proofErr w:type="spellEnd"/>
      <w:r w:rsidRPr="00DD08C9">
        <w:rPr>
          <w:rFonts w:ascii="Arial" w:eastAsia="Arial" w:hAnsi="Arial" w:cs="Arial"/>
          <w:color w:val="000000"/>
        </w:rPr>
        <w:t xml:space="preserve"> core stance on the cause-and-effect link connecting spirit and body, he highlighted the need of investigating the possibilities of variations at every moment. According to </w:t>
      </w:r>
      <w:proofErr w:type="spellStart"/>
      <w:r w:rsidRPr="00DD08C9">
        <w:rPr>
          <w:rFonts w:ascii="Arial" w:eastAsia="Arial" w:hAnsi="Arial" w:cs="Arial"/>
          <w:color w:val="000000"/>
        </w:rPr>
        <w:t>Sina</w:t>
      </w:r>
      <w:proofErr w:type="spellEnd"/>
      <w:r w:rsidRPr="00DD08C9">
        <w:rPr>
          <w:rFonts w:ascii="Arial" w:eastAsia="Arial" w:hAnsi="Arial" w:cs="Arial"/>
          <w:color w:val="000000"/>
        </w:rPr>
        <w:t xml:space="preserve">, human's connection with the environment is a developing, interconnected process throughout the cosmos, </w:t>
      </w:r>
      <w:proofErr w:type="gramStart"/>
      <w:r w:rsidRPr="00DD08C9">
        <w:rPr>
          <w:rFonts w:ascii="Arial" w:eastAsia="Arial" w:hAnsi="Arial" w:cs="Arial"/>
          <w:color w:val="000000"/>
        </w:rPr>
        <w:t>wherein mankind</w:t>
      </w:r>
      <w:proofErr w:type="gramEnd"/>
      <w:r w:rsidRPr="00DD08C9">
        <w:rPr>
          <w:rFonts w:ascii="Arial" w:eastAsia="Arial" w:hAnsi="Arial" w:cs="Arial"/>
          <w:color w:val="000000"/>
        </w:rPr>
        <w:t xml:space="preserve"> tries to change the surroundings in which they are moulded, and so as a result, they change themselves a segment of it (Jin et al 2021). </w:t>
      </w:r>
    </w:p>
    <w:p w14:paraId="00000026" w14:textId="77777777" w:rsidR="00F97ECE" w:rsidRPr="00DD08C9" w:rsidRDefault="00576BD7">
      <w:pPr>
        <w:rPr>
          <w:rFonts w:ascii="Arial" w:eastAsia="Arial" w:hAnsi="Arial" w:cs="Arial"/>
          <w:b/>
          <w:color w:val="000000"/>
        </w:rPr>
      </w:pPr>
      <w:bookmarkStart w:id="3" w:name="_4d34og8" w:colFirst="0" w:colLast="0"/>
      <w:bookmarkEnd w:id="3"/>
      <w:r w:rsidRPr="00DD08C9">
        <w:rPr>
          <w:rFonts w:ascii="Arial" w:hAnsi="Arial" w:cs="Arial"/>
        </w:rPr>
        <w:br w:type="page"/>
      </w:r>
    </w:p>
    <w:p w14:paraId="00000027" w14:textId="77777777" w:rsidR="00F97ECE" w:rsidRPr="00DD08C9" w:rsidRDefault="00576BD7">
      <w:pPr>
        <w:pStyle w:val="Ttulo1"/>
        <w:spacing w:before="400" w:after="120" w:line="360" w:lineRule="auto"/>
        <w:jc w:val="both"/>
        <w:rPr>
          <w:rFonts w:ascii="Arial" w:eastAsia="Arial" w:hAnsi="Arial" w:cs="Arial"/>
          <w:sz w:val="22"/>
          <w:szCs w:val="22"/>
        </w:rPr>
      </w:pPr>
      <w:bookmarkStart w:id="4" w:name="_1fob9te" w:colFirst="0" w:colLast="0"/>
      <w:bookmarkEnd w:id="4"/>
      <w:r w:rsidRPr="00DD08C9">
        <w:rPr>
          <w:rFonts w:ascii="Arial" w:eastAsia="Arial" w:hAnsi="Arial" w:cs="Arial"/>
          <w:b/>
          <w:color w:val="000000"/>
          <w:sz w:val="22"/>
          <w:szCs w:val="22"/>
        </w:rPr>
        <w:lastRenderedPageBreak/>
        <w:t>Implications of Chaos Theory in Modern-Day Organisations</w:t>
      </w:r>
    </w:p>
    <w:p w14:paraId="00000028" w14:textId="77777777" w:rsidR="00F97ECE" w:rsidRPr="00DD08C9" w:rsidRDefault="00576BD7">
      <w:pPr>
        <w:pBdr>
          <w:top w:val="nil"/>
          <w:left w:val="nil"/>
          <w:bottom w:val="nil"/>
          <w:right w:val="nil"/>
          <w:between w:val="nil"/>
        </w:pBdr>
        <w:spacing w:after="0" w:line="360" w:lineRule="auto"/>
        <w:jc w:val="both"/>
        <w:rPr>
          <w:rFonts w:ascii="Arial" w:eastAsia="Arial" w:hAnsi="Arial" w:cs="Arial"/>
          <w:color w:val="000000"/>
        </w:rPr>
      </w:pPr>
      <w:r w:rsidRPr="00DD08C9">
        <w:rPr>
          <w:rFonts w:ascii="Arial" w:eastAsia="Arial" w:hAnsi="Arial" w:cs="Arial"/>
          <w:color w:val="000000"/>
        </w:rPr>
        <w:t xml:space="preserve">Critical thinking serves as the source for a variety of crucial professional abilities, including conflict resolution, strategic planning, general management, and risk mitigation, according to the US Department of </w:t>
      </w:r>
      <w:proofErr w:type="spellStart"/>
      <w:r w:rsidRPr="00DD08C9">
        <w:rPr>
          <w:rFonts w:ascii="Arial" w:eastAsia="Arial" w:hAnsi="Arial" w:cs="Arial"/>
          <w:color w:val="000000"/>
        </w:rPr>
        <w:t>Labor</w:t>
      </w:r>
      <w:proofErr w:type="spellEnd"/>
      <w:r w:rsidRPr="00DD08C9">
        <w:rPr>
          <w:rFonts w:ascii="Arial" w:eastAsia="Arial" w:hAnsi="Arial" w:cs="Arial"/>
          <w:color w:val="000000"/>
        </w:rPr>
        <w:t xml:space="preserve">. When presented with a problem, Pearson has established the RED Model, which proposes “Recognize Assumptions, Evaluate Arguments, and Draw Conclusions” as a tool to interpret and implement critical thinking ideas (Boa, </w:t>
      </w:r>
      <w:proofErr w:type="spellStart"/>
      <w:r w:rsidRPr="00DD08C9">
        <w:rPr>
          <w:rFonts w:ascii="Arial" w:eastAsia="Arial" w:hAnsi="Arial" w:cs="Arial"/>
          <w:color w:val="000000"/>
        </w:rPr>
        <w:t>Wattanatorn</w:t>
      </w:r>
      <w:proofErr w:type="spellEnd"/>
      <w:r w:rsidRPr="00DD08C9">
        <w:rPr>
          <w:rFonts w:ascii="Arial" w:eastAsia="Arial" w:hAnsi="Arial" w:cs="Arial"/>
          <w:color w:val="000000"/>
        </w:rPr>
        <w:t xml:space="preserve">, and </w:t>
      </w:r>
      <w:proofErr w:type="spellStart"/>
      <w:r w:rsidRPr="00DD08C9">
        <w:rPr>
          <w:rFonts w:ascii="Arial" w:eastAsia="Arial" w:hAnsi="Arial" w:cs="Arial"/>
          <w:color w:val="000000"/>
        </w:rPr>
        <w:t>Tagong</w:t>
      </w:r>
      <w:proofErr w:type="spellEnd"/>
      <w:r w:rsidRPr="00DD08C9">
        <w:rPr>
          <w:rFonts w:ascii="Arial" w:eastAsia="Arial" w:hAnsi="Arial" w:cs="Arial"/>
          <w:color w:val="000000"/>
        </w:rPr>
        <w:t xml:space="preserve"> 2018)</w:t>
      </w:r>
    </w:p>
    <w:p w14:paraId="00000029" w14:textId="77777777" w:rsidR="00F97ECE" w:rsidRPr="00DD08C9" w:rsidRDefault="00576BD7">
      <w:pPr>
        <w:pBdr>
          <w:top w:val="nil"/>
          <w:left w:val="nil"/>
          <w:bottom w:val="nil"/>
          <w:right w:val="nil"/>
          <w:between w:val="nil"/>
        </w:pBdr>
        <w:spacing w:after="0" w:line="360" w:lineRule="auto"/>
        <w:jc w:val="both"/>
        <w:rPr>
          <w:rFonts w:ascii="Arial" w:eastAsia="Arial" w:hAnsi="Arial" w:cs="Arial"/>
          <w:color w:val="000000"/>
        </w:rPr>
      </w:pPr>
      <w:r w:rsidRPr="00DD08C9">
        <w:rPr>
          <w:rFonts w:ascii="Arial" w:eastAsia="Arial" w:hAnsi="Arial" w:cs="Arial"/>
          <w:color w:val="000000"/>
        </w:rPr>
        <w:t xml:space="preserve">The concepts of chaos and structure </w:t>
      </w:r>
      <w:proofErr w:type="gramStart"/>
      <w:r w:rsidRPr="00DD08C9">
        <w:rPr>
          <w:rFonts w:ascii="Arial" w:eastAsia="Arial" w:hAnsi="Arial" w:cs="Arial"/>
          <w:color w:val="000000"/>
        </w:rPr>
        <w:t>have long been portrayed</w:t>
      </w:r>
      <w:proofErr w:type="gramEnd"/>
      <w:r w:rsidRPr="00DD08C9">
        <w:rPr>
          <w:rFonts w:ascii="Arial" w:eastAsia="Arial" w:hAnsi="Arial" w:cs="Arial"/>
          <w:color w:val="000000"/>
        </w:rPr>
        <w:t xml:space="preserve"> as opposing forces. Organizations </w:t>
      </w:r>
      <w:proofErr w:type="gramStart"/>
      <w:r w:rsidRPr="00DD08C9">
        <w:rPr>
          <w:rFonts w:ascii="Arial" w:eastAsia="Arial" w:hAnsi="Arial" w:cs="Arial"/>
          <w:color w:val="000000"/>
        </w:rPr>
        <w:t>are seen</w:t>
      </w:r>
      <w:proofErr w:type="gramEnd"/>
      <w:r w:rsidRPr="00DD08C9">
        <w:rPr>
          <w:rFonts w:ascii="Arial" w:eastAsia="Arial" w:hAnsi="Arial" w:cs="Arial"/>
          <w:color w:val="000000"/>
        </w:rPr>
        <w:t xml:space="preserve"> as a representation of control and linearity, whereas chaos, in its most basic sense, represents unpredictability and disorder. Likewise, academic research has long advocated for an understanding of the mechanisms of organisations as a recommendation for their administration. Organizational learning, on the other hand, is far more complicated and chaotic than basic guidelines indicate. For example, as per </w:t>
      </w:r>
      <w:proofErr w:type="spellStart"/>
      <w:r w:rsidRPr="00DD08C9">
        <w:rPr>
          <w:rFonts w:ascii="Arial" w:eastAsia="Arial" w:hAnsi="Arial" w:cs="Arial"/>
          <w:color w:val="000000"/>
        </w:rPr>
        <w:t>Rarick</w:t>
      </w:r>
      <w:proofErr w:type="spellEnd"/>
      <w:r w:rsidRPr="00DD08C9">
        <w:rPr>
          <w:rFonts w:ascii="Arial" w:eastAsia="Arial" w:hAnsi="Arial" w:cs="Arial"/>
          <w:color w:val="000000"/>
        </w:rPr>
        <w:t xml:space="preserve">, applying scientific studies and prior organizational methods to contemporary setup may have only resulted in catastrophic fails since their legitimacy may not have been transferable from one business to the next. It is self-evident that chaos is the result of various forces acting in concert. As per </w:t>
      </w:r>
      <w:proofErr w:type="spellStart"/>
      <w:r w:rsidRPr="00DD08C9">
        <w:rPr>
          <w:rFonts w:ascii="Arial" w:eastAsia="Arial" w:hAnsi="Arial" w:cs="Arial"/>
          <w:color w:val="000000"/>
        </w:rPr>
        <w:t>Linstead</w:t>
      </w:r>
      <w:proofErr w:type="spellEnd"/>
      <w:r w:rsidRPr="00DD08C9">
        <w:rPr>
          <w:rFonts w:ascii="Arial" w:eastAsia="Arial" w:hAnsi="Arial" w:cs="Arial"/>
          <w:color w:val="000000"/>
        </w:rPr>
        <w:t xml:space="preserve">, certain organisational factors, such as managing, organising, guiding, and assessing, </w:t>
      </w:r>
      <w:proofErr w:type="gramStart"/>
      <w:r w:rsidRPr="00DD08C9">
        <w:rPr>
          <w:rFonts w:ascii="Arial" w:eastAsia="Arial" w:hAnsi="Arial" w:cs="Arial"/>
          <w:color w:val="000000"/>
        </w:rPr>
        <w:t>are recognised</w:t>
      </w:r>
      <w:proofErr w:type="gramEnd"/>
      <w:r w:rsidRPr="00DD08C9">
        <w:rPr>
          <w:rFonts w:ascii="Arial" w:eastAsia="Arial" w:hAnsi="Arial" w:cs="Arial"/>
          <w:color w:val="000000"/>
        </w:rPr>
        <w:t xml:space="preserve"> for directing towards consistency and organization, whilst others, such as science and modernity, are recognized for attracting unpredictability. </w:t>
      </w:r>
    </w:p>
    <w:p w14:paraId="0000002A" w14:textId="77777777" w:rsidR="00F97ECE" w:rsidRPr="00DD08C9" w:rsidRDefault="00576BD7">
      <w:pPr>
        <w:pBdr>
          <w:top w:val="nil"/>
          <w:left w:val="nil"/>
          <w:bottom w:val="nil"/>
          <w:right w:val="nil"/>
          <w:between w:val="nil"/>
        </w:pBdr>
        <w:spacing w:after="0" w:line="360" w:lineRule="auto"/>
        <w:jc w:val="both"/>
        <w:rPr>
          <w:rFonts w:ascii="Arial" w:eastAsia="Arial" w:hAnsi="Arial" w:cs="Arial"/>
          <w:color w:val="000000"/>
        </w:rPr>
      </w:pPr>
      <w:proofErr w:type="gramStart"/>
      <w:r w:rsidRPr="00DD08C9">
        <w:rPr>
          <w:rFonts w:ascii="Arial" w:eastAsia="Arial" w:hAnsi="Arial" w:cs="Arial"/>
          <w:color w:val="000000"/>
        </w:rPr>
        <w:t>As a consequence</w:t>
      </w:r>
      <w:proofErr w:type="gramEnd"/>
      <w:r w:rsidRPr="00DD08C9">
        <w:rPr>
          <w:rFonts w:ascii="Arial" w:eastAsia="Arial" w:hAnsi="Arial" w:cs="Arial"/>
          <w:color w:val="000000"/>
        </w:rPr>
        <w:t>, chaotic systems emerge as various forces interact as well as connect, culminating in very complex circumstances (</w:t>
      </w:r>
      <w:proofErr w:type="spellStart"/>
      <w:r w:rsidRPr="00DD08C9">
        <w:rPr>
          <w:rFonts w:ascii="Arial" w:eastAsia="Arial" w:hAnsi="Arial" w:cs="Arial"/>
          <w:color w:val="000000"/>
        </w:rPr>
        <w:t>Sumiyana</w:t>
      </w:r>
      <w:proofErr w:type="spellEnd"/>
      <w:r w:rsidRPr="00DD08C9">
        <w:rPr>
          <w:rFonts w:ascii="Arial" w:eastAsia="Arial" w:hAnsi="Arial" w:cs="Arial"/>
          <w:color w:val="000000"/>
        </w:rPr>
        <w:t xml:space="preserve"> and </w:t>
      </w:r>
      <w:proofErr w:type="spellStart"/>
      <w:r w:rsidRPr="00DD08C9">
        <w:rPr>
          <w:rFonts w:ascii="Arial" w:eastAsia="Arial" w:hAnsi="Arial" w:cs="Arial"/>
          <w:color w:val="000000"/>
        </w:rPr>
        <w:t>Sriwidharmanely</w:t>
      </w:r>
      <w:proofErr w:type="spellEnd"/>
      <w:r w:rsidRPr="00DD08C9">
        <w:rPr>
          <w:rFonts w:ascii="Arial" w:eastAsia="Arial" w:hAnsi="Arial" w:cs="Arial"/>
          <w:color w:val="000000"/>
        </w:rPr>
        <w:t xml:space="preserve"> 2020). Organizations, as per Daft and </w:t>
      </w:r>
      <w:proofErr w:type="spellStart"/>
      <w:r w:rsidRPr="00DD08C9">
        <w:rPr>
          <w:rFonts w:ascii="Arial" w:eastAsia="Arial" w:hAnsi="Arial" w:cs="Arial"/>
          <w:color w:val="000000"/>
        </w:rPr>
        <w:t>Lengel</w:t>
      </w:r>
      <w:proofErr w:type="spellEnd"/>
      <w:r w:rsidRPr="00DD08C9">
        <w:rPr>
          <w:rFonts w:ascii="Arial" w:eastAsia="Arial" w:hAnsi="Arial" w:cs="Arial"/>
          <w:color w:val="000000"/>
        </w:rPr>
        <w:t xml:space="preserve">, should create shared structured norms to respond effectively to the ambiguity emerging externally and internally, wherein control and consistency are vitally essential for the achievement of their objectives. This viewpoint is similar to that of Barnard, who believed that a foundation's longevity is contingent on the development of equilibrium amongst distinctive properties in a continually dynamic world. As a result, an order may be characterised as a requirement for empowering organisational elements to have had their unique locations in organisational systems and preparing themselves for the correct circumstances in decision-making procedures (Barnard 2021). </w:t>
      </w:r>
    </w:p>
    <w:p w14:paraId="0000002B" w14:textId="77777777" w:rsidR="00F97ECE" w:rsidRPr="00DD08C9" w:rsidRDefault="00576BD7">
      <w:pPr>
        <w:pBdr>
          <w:top w:val="nil"/>
          <w:left w:val="nil"/>
          <w:bottom w:val="nil"/>
          <w:right w:val="nil"/>
          <w:between w:val="nil"/>
        </w:pBdr>
        <w:spacing w:after="0" w:line="360" w:lineRule="auto"/>
        <w:jc w:val="both"/>
        <w:rPr>
          <w:rFonts w:ascii="Arial" w:eastAsia="Arial" w:hAnsi="Arial" w:cs="Arial"/>
          <w:color w:val="000000"/>
        </w:rPr>
      </w:pPr>
      <w:r w:rsidRPr="00DD08C9">
        <w:rPr>
          <w:rFonts w:ascii="Arial" w:eastAsia="Arial" w:hAnsi="Arial" w:cs="Arial"/>
          <w:color w:val="000000"/>
        </w:rPr>
        <w:t xml:space="preserve">Furthermore, the order </w:t>
      </w:r>
      <w:proofErr w:type="gramStart"/>
      <w:r w:rsidRPr="00DD08C9">
        <w:rPr>
          <w:rFonts w:ascii="Arial" w:eastAsia="Arial" w:hAnsi="Arial" w:cs="Arial"/>
          <w:color w:val="000000"/>
        </w:rPr>
        <w:t>is described</w:t>
      </w:r>
      <w:proofErr w:type="gramEnd"/>
      <w:r w:rsidRPr="00DD08C9">
        <w:rPr>
          <w:rFonts w:ascii="Arial" w:eastAsia="Arial" w:hAnsi="Arial" w:cs="Arial"/>
          <w:color w:val="000000"/>
        </w:rPr>
        <w:t xml:space="preserve"> by </w:t>
      </w:r>
      <w:proofErr w:type="spellStart"/>
      <w:r w:rsidRPr="00DD08C9">
        <w:rPr>
          <w:rFonts w:ascii="Arial" w:eastAsia="Arial" w:hAnsi="Arial" w:cs="Arial"/>
          <w:color w:val="000000"/>
        </w:rPr>
        <w:t>Weick</w:t>
      </w:r>
      <w:proofErr w:type="spellEnd"/>
      <w:r w:rsidRPr="00DD08C9">
        <w:rPr>
          <w:rFonts w:ascii="Arial" w:eastAsia="Arial" w:hAnsi="Arial" w:cs="Arial"/>
          <w:color w:val="000000"/>
        </w:rPr>
        <w:t xml:space="preserve"> as "mutually validated language for removing ambiguity by reasonable interlocking action." This is mostly due to the operation's capacity to provide predictability, which aids in minimising discord amongst executives' judgments and improving managerial quality management (Walton 2017). According to Bower, the order </w:t>
      </w:r>
      <w:proofErr w:type="gramStart"/>
      <w:r w:rsidRPr="00DD08C9">
        <w:rPr>
          <w:rFonts w:ascii="Arial" w:eastAsia="Arial" w:hAnsi="Arial" w:cs="Arial"/>
          <w:color w:val="000000"/>
        </w:rPr>
        <w:t>is likely psychologically grounded</w:t>
      </w:r>
      <w:proofErr w:type="gramEnd"/>
      <w:r w:rsidRPr="00DD08C9">
        <w:rPr>
          <w:rFonts w:ascii="Arial" w:eastAsia="Arial" w:hAnsi="Arial" w:cs="Arial"/>
          <w:color w:val="000000"/>
        </w:rPr>
        <w:t xml:space="preserve"> on the creation of authority for administrators; occasionally, particularly when faced with turbulence, it becomes more of the idea of possessing this authority than its successful use that decreases managerial discord in the face of uncertainty. </w:t>
      </w:r>
      <w:r w:rsidRPr="00DD08C9">
        <w:rPr>
          <w:rFonts w:ascii="Arial" w:eastAsia="Arial" w:hAnsi="Arial" w:cs="Arial"/>
          <w:color w:val="000000"/>
        </w:rPr>
        <w:lastRenderedPageBreak/>
        <w:t xml:space="preserve">A series of primary themes describe how Chaos theory's methodology shapes organisations inside the organisational structure. For starters, long-term consistency is unattainable. Secondly, no clear cause-and-effect link exists. Thirdly, the activities of firms' workforces are a result of variety. Moreover, self-organization reduces anxiety regarding the hazards of illnesses, and finally, "scale-invariant characteristics and irreversibility are the main compositions of every chaotic system". Organisations, as prospective chaotic systems, provide an unexpected representation in which organisational elements tend to possess chaotic yet autonomous inclinations; nonetheless, the exhibited representation for the entire organisation remains coherent despite this randomization. This </w:t>
      </w:r>
      <w:proofErr w:type="gramStart"/>
      <w:r w:rsidRPr="00DD08C9">
        <w:rPr>
          <w:rFonts w:ascii="Arial" w:eastAsia="Arial" w:hAnsi="Arial" w:cs="Arial"/>
          <w:color w:val="000000"/>
        </w:rPr>
        <w:t>may be seen</w:t>
      </w:r>
      <w:proofErr w:type="gramEnd"/>
      <w:r w:rsidRPr="00DD08C9">
        <w:rPr>
          <w:rFonts w:ascii="Arial" w:eastAsia="Arial" w:hAnsi="Arial" w:cs="Arial"/>
          <w:color w:val="000000"/>
        </w:rPr>
        <w:t xml:space="preserve"> in the behaviours of ants in the environment, whereby every ant seems to operate in a disorganized and arbitrary manner, yet its motions are only a section of a larger structure with a specific purpose (</w:t>
      </w:r>
      <w:proofErr w:type="spellStart"/>
      <w:r w:rsidRPr="00DD08C9">
        <w:rPr>
          <w:rFonts w:ascii="Arial" w:eastAsia="Arial" w:hAnsi="Arial" w:cs="Arial"/>
          <w:color w:val="000000"/>
        </w:rPr>
        <w:t>Eddine</w:t>
      </w:r>
      <w:proofErr w:type="spellEnd"/>
      <w:r w:rsidRPr="00DD08C9">
        <w:rPr>
          <w:rFonts w:ascii="Arial" w:eastAsia="Arial" w:hAnsi="Arial" w:cs="Arial"/>
          <w:color w:val="000000"/>
        </w:rPr>
        <w:t xml:space="preserve"> 2021).  </w:t>
      </w:r>
      <w:proofErr w:type="gramStart"/>
      <w:r w:rsidRPr="00DD08C9">
        <w:rPr>
          <w:rFonts w:ascii="Arial" w:eastAsia="Arial" w:hAnsi="Arial" w:cs="Arial"/>
          <w:color w:val="000000"/>
        </w:rPr>
        <w:t>As a result</w:t>
      </w:r>
      <w:proofErr w:type="gramEnd"/>
      <w:r w:rsidRPr="00DD08C9">
        <w:rPr>
          <w:rFonts w:ascii="Arial" w:eastAsia="Arial" w:hAnsi="Arial" w:cs="Arial"/>
          <w:color w:val="000000"/>
        </w:rPr>
        <w:t xml:space="preserve"> of this representation, the secondary claim is valid that every person generates complex interrelationships inside the system, making it illogical to outline a particular source to define an impact. </w:t>
      </w:r>
    </w:p>
    <w:p w14:paraId="0000002C" w14:textId="77777777" w:rsidR="00F97ECE" w:rsidRPr="00DD08C9" w:rsidRDefault="00576BD7">
      <w:pPr>
        <w:rPr>
          <w:rFonts w:ascii="Arial" w:eastAsia="Arial" w:hAnsi="Arial" w:cs="Arial"/>
          <w:color w:val="000000"/>
        </w:rPr>
      </w:pPr>
      <w:r w:rsidRPr="00DD08C9">
        <w:rPr>
          <w:rFonts w:ascii="Arial" w:hAnsi="Arial" w:cs="Arial"/>
        </w:rPr>
        <w:br w:type="page"/>
      </w:r>
    </w:p>
    <w:p w14:paraId="0000002D" w14:textId="77777777" w:rsidR="00F97ECE" w:rsidRPr="00DD08C9" w:rsidRDefault="00576BD7">
      <w:pPr>
        <w:pStyle w:val="Ttulo1"/>
        <w:spacing w:line="360" w:lineRule="auto"/>
        <w:jc w:val="both"/>
        <w:rPr>
          <w:rFonts w:ascii="Arial" w:eastAsia="Arial" w:hAnsi="Arial" w:cs="Arial"/>
          <w:b/>
          <w:color w:val="000000"/>
          <w:sz w:val="22"/>
          <w:szCs w:val="22"/>
        </w:rPr>
      </w:pPr>
      <w:bookmarkStart w:id="5" w:name="_3znysh7" w:colFirst="0" w:colLast="0"/>
      <w:bookmarkEnd w:id="5"/>
      <w:r w:rsidRPr="00DD08C9">
        <w:rPr>
          <w:rFonts w:ascii="Arial" w:eastAsia="Arial" w:hAnsi="Arial" w:cs="Arial"/>
          <w:b/>
          <w:color w:val="000000"/>
          <w:sz w:val="22"/>
          <w:szCs w:val="22"/>
        </w:rPr>
        <w:lastRenderedPageBreak/>
        <w:t>Modern-day workplace usefulness using models of critical thinking</w:t>
      </w:r>
    </w:p>
    <w:p w14:paraId="0000002E" w14:textId="77777777" w:rsidR="00F97ECE" w:rsidRPr="00DD08C9" w:rsidRDefault="00576BD7">
      <w:pPr>
        <w:spacing w:line="360" w:lineRule="auto"/>
        <w:jc w:val="both"/>
        <w:rPr>
          <w:rFonts w:ascii="Arial" w:eastAsia="Arial" w:hAnsi="Arial" w:cs="Arial"/>
        </w:rPr>
      </w:pPr>
      <w:r w:rsidRPr="00DD08C9">
        <w:rPr>
          <w:rFonts w:ascii="Arial" w:eastAsia="Arial" w:hAnsi="Arial" w:cs="Arial"/>
          <w:b/>
          <w:i/>
        </w:rPr>
        <w:t>Critical thinking</w:t>
      </w:r>
      <w:r w:rsidRPr="00DD08C9">
        <w:rPr>
          <w:rFonts w:ascii="Arial" w:eastAsia="Arial" w:hAnsi="Arial" w:cs="Arial"/>
        </w:rPr>
        <w:t xml:space="preserve"> is a relevant concept that can help in developing activities that are of quality used in the workplace. According to </w:t>
      </w:r>
      <w:r w:rsidRPr="00DD08C9">
        <w:rPr>
          <w:rFonts w:ascii="Arial" w:eastAsia="Arial" w:hAnsi="Arial" w:cs="Arial"/>
          <w:color w:val="222222"/>
          <w:highlight w:val="white"/>
        </w:rPr>
        <w:t>Rees (2021), t</w:t>
      </w:r>
      <w:r w:rsidRPr="00DD08C9">
        <w:rPr>
          <w:rFonts w:ascii="Arial" w:eastAsia="Arial" w:hAnsi="Arial" w:cs="Arial"/>
        </w:rPr>
        <w:t xml:space="preserve">he application of </w:t>
      </w:r>
      <w:r w:rsidRPr="00C64EBC">
        <w:rPr>
          <w:rFonts w:ascii="Arial" w:eastAsia="Arial" w:hAnsi="Arial" w:cs="Arial"/>
          <w:i/>
        </w:rPr>
        <w:t>critical thinking models</w:t>
      </w:r>
      <w:r w:rsidRPr="00DD08C9">
        <w:rPr>
          <w:rFonts w:ascii="Arial" w:eastAsia="Arial" w:hAnsi="Arial" w:cs="Arial"/>
        </w:rPr>
        <w:t xml:space="preserve"> would help in devising the quality strategies that help execute the operations in the modern-day workplace with greater success and clarity. Critical thinking forms an essential part of the curriculum that </w:t>
      </w:r>
      <w:proofErr w:type="gramStart"/>
      <w:r w:rsidRPr="00DD08C9">
        <w:rPr>
          <w:rFonts w:ascii="Arial" w:eastAsia="Arial" w:hAnsi="Arial" w:cs="Arial"/>
        </w:rPr>
        <w:t>is adopted and followed within the university and in the higher education sphere</w:t>
      </w:r>
      <w:proofErr w:type="gramEnd"/>
      <w:r w:rsidRPr="00DD08C9">
        <w:rPr>
          <w:rFonts w:ascii="Arial" w:eastAsia="Arial" w:hAnsi="Arial" w:cs="Arial"/>
        </w:rPr>
        <w:t xml:space="preserve">. Questions that </w:t>
      </w:r>
      <w:proofErr w:type="gramStart"/>
      <w:r w:rsidRPr="00DD08C9">
        <w:rPr>
          <w:rFonts w:ascii="Arial" w:eastAsia="Arial" w:hAnsi="Arial" w:cs="Arial"/>
        </w:rPr>
        <w:t>are framed</w:t>
      </w:r>
      <w:proofErr w:type="gramEnd"/>
      <w:r w:rsidRPr="00DD08C9">
        <w:rPr>
          <w:rFonts w:ascii="Arial" w:eastAsia="Arial" w:hAnsi="Arial" w:cs="Arial"/>
        </w:rPr>
        <w:t xml:space="preserve"> by adhering to logical elements would help in analysing the critical thinking process with efficacy. The models of critical thinking give us an idea about adopting and applying the sequential steps and strategies that are successful and efficient in the execution of the business operations with greater usefulness. </w:t>
      </w:r>
    </w:p>
    <w:p w14:paraId="0000002F" w14:textId="77777777" w:rsidR="00F97ECE" w:rsidRPr="00DD08C9" w:rsidRDefault="00576BD7">
      <w:pPr>
        <w:spacing w:line="360" w:lineRule="auto"/>
        <w:jc w:val="both"/>
        <w:rPr>
          <w:rFonts w:ascii="Arial" w:eastAsia="Arial" w:hAnsi="Arial" w:cs="Arial"/>
        </w:rPr>
      </w:pPr>
      <w:r w:rsidRPr="00DD08C9">
        <w:rPr>
          <w:rFonts w:ascii="Arial" w:eastAsia="Arial" w:hAnsi="Arial" w:cs="Arial"/>
          <w:b/>
          <w:i/>
        </w:rPr>
        <w:t>Pearson’s RED Critical thinking model</w:t>
      </w:r>
      <w:r w:rsidRPr="00DD08C9">
        <w:rPr>
          <w:rFonts w:ascii="Arial" w:eastAsia="Arial" w:hAnsi="Arial" w:cs="Arial"/>
        </w:rPr>
        <w:t xml:space="preserve"> and </w:t>
      </w:r>
      <w:r w:rsidRPr="00DD08C9">
        <w:rPr>
          <w:rFonts w:ascii="Arial" w:eastAsia="Arial" w:hAnsi="Arial" w:cs="Arial"/>
          <w:b/>
          <w:i/>
        </w:rPr>
        <w:t xml:space="preserve">Socrates Questioning model </w:t>
      </w:r>
      <w:r w:rsidRPr="00DD08C9">
        <w:rPr>
          <w:rFonts w:ascii="Arial" w:eastAsia="Arial" w:hAnsi="Arial" w:cs="Arial"/>
        </w:rPr>
        <w:t xml:space="preserve">are the two most suitable models </w:t>
      </w:r>
      <w:proofErr w:type="gramStart"/>
      <w:r w:rsidRPr="00DD08C9">
        <w:rPr>
          <w:rFonts w:ascii="Arial" w:eastAsia="Arial" w:hAnsi="Arial" w:cs="Arial"/>
        </w:rPr>
        <w:t>being linked</w:t>
      </w:r>
      <w:proofErr w:type="gramEnd"/>
      <w:r w:rsidRPr="00DD08C9">
        <w:rPr>
          <w:rFonts w:ascii="Arial" w:eastAsia="Arial" w:hAnsi="Arial" w:cs="Arial"/>
        </w:rPr>
        <w:t xml:space="preserve"> to the critical thinking elements that are associated with workplace activities. Causal claims </w:t>
      </w:r>
      <w:proofErr w:type="gramStart"/>
      <w:r w:rsidRPr="00DD08C9">
        <w:rPr>
          <w:rFonts w:ascii="Arial" w:eastAsia="Arial" w:hAnsi="Arial" w:cs="Arial"/>
        </w:rPr>
        <w:t>are designed</w:t>
      </w:r>
      <w:proofErr w:type="gramEnd"/>
      <w:r w:rsidRPr="00DD08C9">
        <w:rPr>
          <w:rFonts w:ascii="Arial" w:eastAsia="Arial" w:hAnsi="Arial" w:cs="Arial"/>
        </w:rPr>
        <w:t xml:space="preserve"> and are linked to the causal connections that exist around us. According to </w:t>
      </w:r>
      <w:proofErr w:type="spellStart"/>
      <w:r w:rsidRPr="00DD08C9">
        <w:rPr>
          <w:rFonts w:ascii="Arial" w:eastAsia="Arial" w:hAnsi="Arial" w:cs="Arial"/>
          <w:color w:val="222222"/>
          <w:highlight w:val="white"/>
        </w:rPr>
        <w:t>Nappi</w:t>
      </w:r>
      <w:proofErr w:type="spellEnd"/>
      <w:r w:rsidRPr="00DD08C9">
        <w:rPr>
          <w:rFonts w:ascii="Arial" w:eastAsia="Arial" w:hAnsi="Arial" w:cs="Arial"/>
          <w:color w:val="222222"/>
          <w:highlight w:val="white"/>
        </w:rPr>
        <w:t xml:space="preserve"> (2017), t</w:t>
      </w:r>
      <w:r w:rsidRPr="00DD08C9">
        <w:rPr>
          <w:rFonts w:ascii="Arial" w:eastAsia="Arial" w:hAnsi="Arial" w:cs="Arial"/>
        </w:rPr>
        <w:t xml:space="preserve">he six categories of questions that are included under the model of Socrates Questioning could be specified and handled smoothly so that the relevant aspects of critical thinking </w:t>
      </w:r>
      <w:proofErr w:type="gramStart"/>
      <w:r w:rsidRPr="00DD08C9">
        <w:rPr>
          <w:rFonts w:ascii="Arial" w:eastAsia="Arial" w:hAnsi="Arial" w:cs="Arial"/>
        </w:rPr>
        <w:t>could be followed and implemented by the organisations with greater efficiency and clarity</w:t>
      </w:r>
      <w:proofErr w:type="gramEnd"/>
      <w:r w:rsidRPr="00DD08C9">
        <w:rPr>
          <w:rFonts w:ascii="Arial" w:eastAsia="Arial" w:hAnsi="Arial" w:cs="Arial"/>
        </w:rPr>
        <w:t xml:space="preserve">. Probing the concepts that </w:t>
      </w:r>
      <w:proofErr w:type="gramStart"/>
      <w:r w:rsidRPr="00DD08C9">
        <w:rPr>
          <w:rFonts w:ascii="Arial" w:eastAsia="Arial" w:hAnsi="Arial" w:cs="Arial"/>
        </w:rPr>
        <w:t>are specified and underlined effectively</w:t>
      </w:r>
      <w:proofErr w:type="gramEnd"/>
      <w:r w:rsidRPr="00DD08C9">
        <w:rPr>
          <w:rFonts w:ascii="Arial" w:eastAsia="Arial" w:hAnsi="Arial" w:cs="Arial"/>
        </w:rPr>
        <w:t xml:space="preserve"> could be established smoothly by adhering to the relevant trends and practices that are designed in the workplace. Probing and investigating the evidence and assumptions have to be executed in a well-planned and efficient manner within the learning and educational sphere. </w:t>
      </w:r>
    </w:p>
    <w:p w14:paraId="00000030" w14:textId="77777777" w:rsidR="00F97ECE" w:rsidRPr="00DD08C9" w:rsidRDefault="00576BD7">
      <w:pPr>
        <w:spacing w:line="360" w:lineRule="auto"/>
        <w:jc w:val="both"/>
        <w:rPr>
          <w:rFonts w:ascii="Arial" w:eastAsia="Arial" w:hAnsi="Arial" w:cs="Arial"/>
        </w:rPr>
      </w:pPr>
      <w:r w:rsidRPr="00DD08C9">
        <w:rPr>
          <w:rFonts w:ascii="Arial" w:eastAsia="Arial" w:hAnsi="Arial" w:cs="Arial"/>
          <w:b/>
          <w:i/>
        </w:rPr>
        <w:t>Socrates Questioning model</w:t>
      </w:r>
      <w:r w:rsidRPr="00DD08C9">
        <w:rPr>
          <w:rFonts w:ascii="Arial" w:eastAsia="Arial" w:hAnsi="Arial" w:cs="Arial"/>
        </w:rPr>
        <w:t xml:space="preserve"> followed a specific structure that helped it to develop the effective outcomes about the concept of critical thinking </w:t>
      </w:r>
      <w:proofErr w:type="gramStart"/>
      <w:r w:rsidRPr="00DD08C9">
        <w:rPr>
          <w:rFonts w:ascii="Arial" w:eastAsia="Arial" w:hAnsi="Arial" w:cs="Arial"/>
        </w:rPr>
        <w:t>and also</w:t>
      </w:r>
      <w:proofErr w:type="gramEnd"/>
      <w:r w:rsidRPr="00DD08C9">
        <w:rPr>
          <w:rFonts w:ascii="Arial" w:eastAsia="Arial" w:hAnsi="Arial" w:cs="Arial"/>
        </w:rPr>
        <w:t xml:space="preserve"> developed the features of incorporating it in a systematic and planned way. The questions about the underlying position are also asked under the model that helps to determine the </w:t>
      </w:r>
      <w:proofErr w:type="gramStart"/>
      <w:r w:rsidRPr="00DD08C9">
        <w:rPr>
          <w:rFonts w:ascii="Arial" w:eastAsia="Arial" w:hAnsi="Arial" w:cs="Arial"/>
        </w:rPr>
        <w:t>situations of critical thinking that are encountered by the individuals</w:t>
      </w:r>
      <w:proofErr w:type="gramEnd"/>
      <w:r w:rsidRPr="00DD08C9">
        <w:rPr>
          <w:rFonts w:ascii="Arial" w:eastAsia="Arial" w:hAnsi="Arial" w:cs="Arial"/>
        </w:rPr>
        <w:t xml:space="preserve">. The authenticity of the findings or measures </w:t>
      </w:r>
      <w:proofErr w:type="gramStart"/>
      <w:r w:rsidRPr="00DD08C9">
        <w:rPr>
          <w:rFonts w:ascii="Arial" w:eastAsia="Arial" w:hAnsi="Arial" w:cs="Arial"/>
        </w:rPr>
        <w:t>is assessed</w:t>
      </w:r>
      <w:proofErr w:type="gramEnd"/>
      <w:r w:rsidRPr="00DD08C9">
        <w:rPr>
          <w:rFonts w:ascii="Arial" w:eastAsia="Arial" w:hAnsi="Arial" w:cs="Arial"/>
        </w:rPr>
        <w:t xml:space="preserve"> by including the basic planning procedure that was effective in handling the critical thinking process with greater efficiency and success. The thinking </w:t>
      </w:r>
      <w:proofErr w:type="spellStart"/>
      <w:r w:rsidRPr="00DD08C9">
        <w:rPr>
          <w:rFonts w:ascii="Arial" w:eastAsia="Arial" w:hAnsi="Arial" w:cs="Arial"/>
        </w:rPr>
        <w:t>hat</w:t>
      </w:r>
      <w:proofErr w:type="spellEnd"/>
      <w:r w:rsidRPr="00DD08C9">
        <w:rPr>
          <w:rFonts w:ascii="Arial" w:eastAsia="Arial" w:hAnsi="Arial" w:cs="Arial"/>
        </w:rPr>
        <w:t xml:space="preserve"> was worn by the individuals who operated in the workplace by adhering to the strategies and principles being designed and specified with greater efficiency in the learning and educational environment. The questioning patterns being set up by Socrates helps in analysing the wide range of concepts and planning features that prove to be useful and significant upon </w:t>
      </w:r>
      <w:proofErr w:type="gramStart"/>
      <w:r w:rsidRPr="00DD08C9">
        <w:rPr>
          <w:rFonts w:ascii="Arial" w:eastAsia="Arial" w:hAnsi="Arial" w:cs="Arial"/>
        </w:rPr>
        <w:t>being applied</w:t>
      </w:r>
      <w:proofErr w:type="gramEnd"/>
      <w:r w:rsidRPr="00DD08C9">
        <w:rPr>
          <w:rFonts w:ascii="Arial" w:eastAsia="Arial" w:hAnsi="Arial" w:cs="Arial"/>
        </w:rPr>
        <w:t xml:space="preserve">. Socrates Questioning model differed from the regular questioning model and its features. </w:t>
      </w:r>
    </w:p>
    <w:p w14:paraId="00000031" w14:textId="77777777" w:rsidR="00F97ECE" w:rsidRPr="00DD08C9" w:rsidRDefault="00576BD7">
      <w:pPr>
        <w:spacing w:line="360" w:lineRule="auto"/>
        <w:jc w:val="both"/>
        <w:rPr>
          <w:rFonts w:ascii="Arial" w:eastAsia="Arial" w:hAnsi="Arial" w:cs="Arial"/>
        </w:rPr>
      </w:pPr>
      <w:proofErr w:type="spellStart"/>
      <w:r w:rsidRPr="00DD08C9">
        <w:rPr>
          <w:rFonts w:ascii="Arial" w:eastAsia="Arial" w:hAnsi="Arial" w:cs="Arial"/>
          <w:color w:val="222222"/>
          <w:highlight w:val="white"/>
        </w:rPr>
        <w:t>Chaudhuri</w:t>
      </w:r>
      <w:proofErr w:type="spellEnd"/>
      <w:r w:rsidRPr="00DD08C9">
        <w:rPr>
          <w:rFonts w:ascii="Arial" w:eastAsia="Arial" w:hAnsi="Arial" w:cs="Arial"/>
          <w:color w:val="222222"/>
          <w:highlight w:val="white"/>
        </w:rPr>
        <w:t xml:space="preserve"> et al. (2021) opined that the </w:t>
      </w:r>
      <w:r w:rsidRPr="00DD08C9">
        <w:rPr>
          <w:rFonts w:ascii="Arial" w:eastAsia="Arial" w:hAnsi="Arial" w:cs="Arial"/>
        </w:rPr>
        <w:t xml:space="preserve">Socrates Questioning Model </w:t>
      </w:r>
      <w:proofErr w:type="gramStart"/>
      <w:r w:rsidRPr="00DD08C9">
        <w:rPr>
          <w:rFonts w:ascii="Arial" w:eastAsia="Arial" w:hAnsi="Arial" w:cs="Arial"/>
        </w:rPr>
        <w:t>was designed and developed by the Greek philosopher of ancient times named Socrates</w:t>
      </w:r>
      <w:proofErr w:type="gramEnd"/>
      <w:r w:rsidRPr="00DD08C9">
        <w:rPr>
          <w:rFonts w:ascii="Arial" w:eastAsia="Arial" w:hAnsi="Arial" w:cs="Arial"/>
        </w:rPr>
        <w:t xml:space="preserve"> and it did not have an </w:t>
      </w:r>
      <w:r w:rsidRPr="00DD08C9">
        <w:rPr>
          <w:rFonts w:ascii="Arial" w:eastAsia="Arial" w:hAnsi="Arial" w:cs="Arial"/>
        </w:rPr>
        <w:lastRenderedPageBreak/>
        <w:t xml:space="preserve">end objective while framing the questions. The model helped to develop the skills and features of critical thinking within the individuals who worked at the workplace smoothly and successfully. According to </w:t>
      </w:r>
      <w:proofErr w:type="spellStart"/>
      <w:r w:rsidRPr="00DD08C9">
        <w:rPr>
          <w:rFonts w:ascii="Arial" w:eastAsia="Arial" w:hAnsi="Arial" w:cs="Arial"/>
          <w:color w:val="222222"/>
          <w:highlight w:val="white"/>
        </w:rPr>
        <w:t>Tuzlukova</w:t>
      </w:r>
      <w:proofErr w:type="spellEnd"/>
      <w:r w:rsidRPr="00DD08C9">
        <w:rPr>
          <w:rFonts w:ascii="Arial" w:eastAsia="Arial" w:hAnsi="Arial" w:cs="Arial"/>
          <w:color w:val="222222"/>
          <w:highlight w:val="white"/>
        </w:rPr>
        <w:t xml:space="preserve"> and </w:t>
      </w:r>
      <w:proofErr w:type="spellStart"/>
      <w:r w:rsidRPr="00DD08C9">
        <w:rPr>
          <w:rFonts w:ascii="Arial" w:eastAsia="Arial" w:hAnsi="Arial" w:cs="Arial"/>
          <w:color w:val="222222"/>
          <w:highlight w:val="white"/>
        </w:rPr>
        <w:t>Usha-Prabhukanth</w:t>
      </w:r>
      <w:proofErr w:type="spellEnd"/>
      <w:r w:rsidRPr="00DD08C9">
        <w:rPr>
          <w:rFonts w:ascii="Arial" w:eastAsia="Arial" w:hAnsi="Arial" w:cs="Arial"/>
          <w:color w:val="222222"/>
          <w:highlight w:val="white"/>
        </w:rPr>
        <w:t xml:space="preserve"> (2018), c</w:t>
      </w:r>
      <w:r w:rsidRPr="00DD08C9">
        <w:rPr>
          <w:rFonts w:ascii="Arial" w:eastAsia="Arial" w:hAnsi="Arial" w:cs="Arial"/>
        </w:rPr>
        <w:t xml:space="preserve">ritical thinking </w:t>
      </w:r>
      <w:proofErr w:type="gramStart"/>
      <w:r w:rsidRPr="00DD08C9">
        <w:rPr>
          <w:rFonts w:ascii="Arial" w:eastAsia="Arial" w:hAnsi="Arial" w:cs="Arial"/>
        </w:rPr>
        <w:t>could be planned</w:t>
      </w:r>
      <w:proofErr w:type="gramEnd"/>
      <w:r w:rsidRPr="00DD08C9">
        <w:rPr>
          <w:rFonts w:ascii="Arial" w:eastAsia="Arial" w:hAnsi="Arial" w:cs="Arial"/>
        </w:rPr>
        <w:t xml:space="preserve"> in a smooth way within the workplace so that the different individuals could work in a consolidated way by making use of their skills set for making their work successful. </w:t>
      </w:r>
    </w:p>
    <w:p w14:paraId="00000032" w14:textId="77777777" w:rsidR="00F97ECE" w:rsidRPr="00DD08C9" w:rsidRDefault="00576BD7">
      <w:pPr>
        <w:spacing w:line="360" w:lineRule="auto"/>
        <w:jc w:val="both"/>
        <w:rPr>
          <w:rFonts w:ascii="Arial" w:eastAsia="Arial" w:hAnsi="Arial" w:cs="Arial"/>
        </w:rPr>
      </w:pPr>
      <w:r w:rsidRPr="00DD08C9">
        <w:rPr>
          <w:rFonts w:ascii="Arial" w:eastAsia="Arial" w:hAnsi="Arial" w:cs="Arial"/>
        </w:rPr>
        <w:t xml:space="preserve">Socrates Questioning model helped to examine the important concepts and ideas related to critical thinking before concluding any aspect with greater efficiency and accuracy in the workplace. The evidence about the inclusion and practices of critical thinking skills within a different range of activities </w:t>
      </w:r>
      <w:proofErr w:type="gramStart"/>
      <w:r w:rsidRPr="00DD08C9">
        <w:rPr>
          <w:rFonts w:ascii="Arial" w:eastAsia="Arial" w:hAnsi="Arial" w:cs="Arial"/>
        </w:rPr>
        <w:t>was specified</w:t>
      </w:r>
      <w:proofErr w:type="gramEnd"/>
      <w:r w:rsidRPr="00DD08C9">
        <w:rPr>
          <w:rFonts w:ascii="Arial" w:eastAsia="Arial" w:hAnsi="Arial" w:cs="Arial"/>
        </w:rPr>
        <w:t xml:space="preserve">. Such evidence helped to establish arguments methodically so that the relevant targets and goals </w:t>
      </w:r>
      <w:proofErr w:type="gramStart"/>
      <w:r w:rsidRPr="00DD08C9">
        <w:rPr>
          <w:rFonts w:ascii="Arial" w:eastAsia="Arial" w:hAnsi="Arial" w:cs="Arial"/>
        </w:rPr>
        <w:t>could be achieved</w:t>
      </w:r>
      <w:proofErr w:type="gramEnd"/>
      <w:r w:rsidRPr="00DD08C9">
        <w:rPr>
          <w:rFonts w:ascii="Arial" w:eastAsia="Arial" w:hAnsi="Arial" w:cs="Arial"/>
        </w:rPr>
        <w:t xml:space="preserve"> perfectly. Socrates Questioning Model alongside Pearson's RED Critical Thinking model </w:t>
      </w:r>
      <w:proofErr w:type="gramStart"/>
      <w:r w:rsidRPr="00DD08C9">
        <w:rPr>
          <w:rFonts w:ascii="Arial" w:eastAsia="Arial" w:hAnsi="Arial" w:cs="Arial"/>
        </w:rPr>
        <w:t>could be applied</w:t>
      </w:r>
      <w:proofErr w:type="gramEnd"/>
      <w:r w:rsidRPr="00DD08C9">
        <w:rPr>
          <w:rFonts w:ascii="Arial" w:eastAsia="Arial" w:hAnsi="Arial" w:cs="Arial"/>
        </w:rPr>
        <w:t xml:space="preserve"> smoothly so that effective ideas about critical thinking could be established. </w:t>
      </w:r>
    </w:p>
    <w:p w14:paraId="00000033" w14:textId="77777777" w:rsidR="00F97ECE" w:rsidRPr="00DD08C9" w:rsidRDefault="00576BD7">
      <w:pPr>
        <w:pStyle w:val="Ttulo1"/>
        <w:spacing w:line="360" w:lineRule="auto"/>
        <w:jc w:val="both"/>
        <w:rPr>
          <w:rFonts w:ascii="Arial" w:eastAsia="Arial" w:hAnsi="Arial" w:cs="Arial"/>
          <w:b/>
          <w:color w:val="000000"/>
          <w:sz w:val="22"/>
          <w:szCs w:val="22"/>
        </w:rPr>
      </w:pPr>
      <w:bookmarkStart w:id="6" w:name="_2et92p0" w:colFirst="0" w:colLast="0"/>
      <w:bookmarkEnd w:id="6"/>
      <w:r w:rsidRPr="00DD08C9">
        <w:rPr>
          <w:rFonts w:ascii="Arial" w:eastAsia="Arial" w:hAnsi="Arial" w:cs="Arial"/>
          <w:b/>
          <w:color w:val="000000"/>
          <w:sz w:val="22"/>
          <w:szCs w:val="22"/>
        </w:rPr>
        <w:t>Critical reflection on the development of critical thinking skill</w:t>
      </w:r>
    </w:p>
    <w:p w14:paraId="00000034" w14:textId="77777777" w:rsidR="00F97ECE" w:rsidRPr="00DD08C9" w:rsidRDefault="00576BD7">
      <w:pPr>
        <w:spacing w:line="360" w:lineRule="auto"/>
        <w:jc w:val="both"/>
        <w:rPr>
          <w:rFonts w:ascii="Arial" w:eastAsia="Arial" w:hAnsi="Arial" w:cs="Arial"/>
        </w:rPr>
      </w:pPr>
      <w:r w:rsidRPr="00DD08C9">
        <w:rPr>
          <w:rFonts w:ascii="Arial" w:eastAsia="Arial" w:hAnsi="Arial" w:cs="Arial"/>
        </w:rPr>
        <w:t xml:space="preserve">According to </w:t>
      </w:r>
      <w:proofErr w:type="spellStart"/>
      <w:r w:rsidRPr="00DD08C9">
        <w:rPr>
          <w:rFonts w:ascii="Arial" w:eastAsia="Arial" w:hAnsi="Arial" w:cs="Arial"/>
          <w:color w:val="222222"/>
          <w:highlight w:val="white"/>
        </w:rPr>
        <w:t>Hudha</w:t>
      </w:r>
      <w:proofErr w:type="spellEnd"/>
      <w:r w:rsidRPr="00DD08C9">
        <w:rPr>
          <w:rFonts w:ascii="Arial" w:eastAsia="Arial" w:hAnsi="Arial" w:cs="Arial"/>
          <w:color w:val="222222"/>
          <w:highlight w:val="white"/>
        </w:rPr>
        <w:t xml:space="preserve"> and </w:t>
      </w:r>
      <w:proofErr w:type="spellStart"/>
      <w:r w:rsidRPr="00DD08C9">
        <w:rPr>
          <w:rFonts w:ascii="Arial" w:eastAsia="Arial" w:hAnsi="Arial" w:cs="Arial"/>
          <w:color w:val="222222"/>
          <w:highlight w:val="white"/>
        </w:rPr>
        <w:t>Batlolona</w:t>
      </w:r>
      <w:proofErr w:type="spellEnd"/>
      <w:r w:rsidRPr="00DD08C9">
        <w:rPr>
          <w:rFonts w:ascii="Arial" w:eastAsia="Arial" w:hAnsi="Arial" w:cs="Arial"/>
          <w:color w:val="222222"/>
          <w:highlight w:val="white"/>
        </w:rPr>
        <w:t xml:space="preserve"> (2017), c</w:t>
      </w:r>
      <w:r w:rsidRPr="00DD08C9">
        <w:rPr>
          <w:rFonts w:ascii="Arial" w:eastAsia="Arial" w:hAnsi="Arial" w:cs="Arial"/>
        </w:rPr>
        <w:t xml:space="preserve">ritical thinking skills could be designed and developed in a perfectly planned way so that the relevant targets </w:t>
      </w:r>
      <w:proofErr w:type="gramStart"/>
      <w:r w:rsidRPr="00DD08C9">
        <w:rPr>
          <w:rFonts w:ascii="Arial" w:eastAsia="Arial" w:hAnsi="Arial" w:cs="Arial"/>
        </w:rPr>
        <w:t>could be achieved</w:t>
      </w:r>
      <w:proofErr w:type="gramEnd"/>
      <w:r w:rsidRPr="00DD08C9">
        <w:rPr>
          <w:rFonts w:ascii="Arial" w:eastAsia="Arial" w:hAnsi="Arial" w:cs="Arial"/>
        </w:rPr>
        <w:t xml:space="preserve"> smoothly and successfully. I could make sure that I appropriately applied the critical thinking skill according to the specific logical perspective that was developed. I could ensure that the skills set about critical thinking had to be </w:t>
      </w:r>
      <w:proofErr w:type="gramStart"/>
      <w:r w:rsidRPr="00DD08C9">
        <w:rPr>
          <w:rFonts w:ascii="Arial" w:eastAsia="Arial" w:hAnsi="Arial" w:cs="Arial"/>
        </w:rPr>
        <w:t>designed</w:t>
      </w:r>
      <w:proofErr w:type="gramEnd"/>
      <w:r w:rsidRPr="00DD08C9">
        <w:rPr>
          <w:rFonts w:ascii="Arial" w:eastAsia="Arial" w:hAnsi="Arial" w:cs="Arial"/>
        </w:rPr>
        <w:t xml:space="preserve"> and incorporated perfectly so that the relevant goals could be achieved. I felt that a quality form of evidence </w:t>
      </w:r>
      <w:proofErr w:type="gramStart"/>
      <w:r w:rsidRPr="00DD08C9">
        <w:rPr>
          <w:rFonts w:ascii="Arial" w:eastAsia="Arial" w:hAnsi="Arial" w:cs="Arial"/>
        </w:rPr>
        <w:t>was required to be established</w:t>
      </w:r>
      <w:proofErr w:type="gramEnd"/>
      <w:r w:rsidRPr="00DD08C9">
        <w:rPr>
          <w:rFonts w:ascii="Arial" w:eastAsia="Arial" w:hAnsi="Arial" w:cs="Arial"/>
        </w:rPr>
        <w:t xml:space="preserve"> within the learning sphere so that the activities that helped in critical thinking could be specified and analysed with greater success. </w:t>
      </w:r>
    </w:p>
    <w:p w14:paraId="00000035" w14:textId="77777777" w:rsidR="00F97ECE" w:rsidRPr="00DD08C9" w:rsidRDefault="00576BD7">
      <w:pPr>
        <w:spacing w:line="360" w:lineRule="auto"/>
        <w:jc w:val="both"/>
        <w:rPr>
          <w:rFonts w:ascii="Arial" w:eastAsia="Arial" w:hAnsi="Arial" w:cs="Arial"/>
        </w:rPr>
      </w:pPr>
      <w:r w:rsidRPr="00DD08C9">
        <w:rPr>
          <w:rFonts w:ascii="Arial" w:eastAsia="Arial" w:hAnsi="Arial" w:cs="Arial"/>
        </w:rPr>
        <w:t xml:space="preserve">Critical thinking had helped me to logically argue and present the facts that are effective in the handling of a wide range of operational tasks. According to </w:t>
      </w:r>
      <w:proofErr w:type="spellStart"/>
      <w:r w:rsidRPr="00DD08C9">
        <w:rPr>
          <w:rFonts w:ascii="Arial" w:eastAsia="Arial" w:hAnsi="Arial" w:cs="Arial"/>
          <w:color w:val="222222"/>
          <w:highlight w:val="white"/>
        </w:rPr>
        <w:t>Cargas</w:t>
      </w:r>
      <w:proofErr w:type="spellEnd"/>
      <w:r w:rsidRPr="00DD08C9">
        <w:rPr>
          <w:rFonts w:ascii="Arial" w:eastAsia="Arial" w:hAnsi="Arial" w:cs="Arial"/>
          <w:color w:val="222222"/>
          <w:highlight w:val="white"/>
        </w:rPr>
        <w:t xml:space="preserve"> et al. (2017), t</w:t>
      </w:r>
      <w:r w:rsidRPr="00DD08C9">
        <w:rPr>
          <w:rFonts w:ascii="Arial" w:eastAsia="Arial" w:hAnsi="Arial" w:cs="Arial"/>
        </w:rPr>
        <w:t xml:space="preserve">he procedural designs are adapted in a significant way within the learning environment so that the relevant goals </w:t>
      </w:r>
      <w:proofErr w:type="gramStart"/>
      <w:r w:rsidRPr="00DD08C9">
        <w:rPr>
          <w:rFonts w:ascii="Arial" w:eastAsia="Arial" w:hAnsi="Arial" w:cs="Arial"/>
        </w:rPr>
        <w:t>could be achieved</w:t>
      </w:r>
      <w:proofErr w:type="gramEnd"/>
      <w:r w:rsidRPr="00DD08C9">
        <w:rPr>
          <w:rFonts w:ascii="Arial" w:eastAsia="Arial" w:hAnsi="Arial" w:cs="Arial"/>
        </w:rPr>
        <w:t xml:space="preserve"> by the application of critical thinking features. I could maintain a clear line of reasoning throughout any discussion that helped me to learn the different traits of establishing the outcomes of the highest and efficient quality that are present within the learning and educational sphere. Critical thinking </w:t>
      </w:r>
      <w:proofErr w:type="gramStart"/>
      <w:r w:rsidRPr="00DD08C9">
        <w:rPr>
          <w:rFonts w:ascii="Arial" w:eastAsia="Arial" w:hAnsi="Arial" w:cs="Arial"/>
        </w:rPr>
        <w:t>is based</w:t>
      </w:r>
      <w:proofErr w:type="gramEnd"/>
      <w:r w:rsidRPr="00DD08C9">
        <w:rPr>
          <w:rFonts w:ascii="Arial" w:eastAsia="Arial" w:hAnsi="Arial" w:cs="Arial"/>
        </w:rPr>
        <w:t xml:space="preserve"> on planning the integral steps and processes so that the activities could be executed with clarity and precision. </w:t>
      </w:r>
    </w:p>
    <w:p w14:paraId="00000036" w14:textId="77777777" w:rsidR="00F97ECE" w:rsidRPr="00DD08C9" w:rsidRDefault="00576BD7">
      <w:pPr>
        <w:spacing w:line="360" w:lineRule="auto"/>
        <w:jc w:val="both"/>
        <w:rPr>
          <w:rFonts w:ascii="Arial" w:eastAsia="Arial" w:hAnsi="Arial" w:cs="Arial"/>
        </w:rPr>
      </w:pPr>
      <w:r w:rsidRPr="00DD08C9">
        <w:rPr>
          <w:rFonts w:ascii="Arial" w:eastAsia="Arial" w:hAnsi="Arial" w:cs="Arial"/>
        </w:rPr>
        <w:t xml:space="preserve">The individual learners make use of their thinking process and </w:t>
      </w:r>
      <w:proofErr w:type="gramStart"/>
      <w:r w:rsidRPr="00DD08C9">
        <w:rPr>
          <w:rFonts w:ascii="Arial" w:eastAsia="Arial" w:hAnsi="Arial" w:cs="Arial"/>
        </w:rPr>
        <w:t>I also</w:t>
      </w:r>
      <w:proofErr w:type="gramEnd"/>
      <w:r w:rsidRPr="00DD08C9">
        <w:rPr>
          <w:rFonts w:ascii="Arial" w:eastAsia="Arial" w:hAnsi="Arial" w:cs="Arial"/>
        </w:rPr>
        <w:t xml:space="preserve"> adapted to the same process and made sure that the overall tasks could be executed in a beneficial way within the learning environment that exists. The judgements </w:t>
      </w:r>
      <w:proofErr w:type="gramStart"/>
      <w:r w:rsidRPr="00DD08C9">
        <w:rPr>
          <w:rFonts w:ascii="Arial" w:eastAsia="Arial" w:hAnsi="Arial" w:cs="Arial"/>
        </w:rPr>
        <w:t>could be made</w:t>
      </w:r>
      <w:proofErr w:type="gramEnd"/>
      <w:r w:rsidRPr="00DD08C9">
        <w:rPr>
          <w:rFonts w:ascii="Arial" w:eastAsia="Arial" w:hAnsi="Arial" w:cs="Arial"/>
        </w:rPr>
        <w:t xml:space="preserve"> based on critical thinking features that proved to be responsible for my success. I also felt that I could design and apply the leadership skills in a systematic manner as I could sequentially apply the critical thinking aspects. The different range of options </w:t>
      </w:r>
      <w:proofErr w:type="gramStart"/>
      <w:r w:rsidRPr="00DD08C9">
        <w:rPr>
          <w:rFonts w:ascii="Arial" w:eastAsia="Arial" w:hAnsi="Arial" w:cs="Arial"/>
        </w:rPr>
        <w:t>is considered and assessed by the students</w:t>
      </w:r>
      <w:proofErr w:type="gramEnd"/>
      <w:r w:rsidRPr="00DD08C9">
        <w:rPr>
          <w:rFonts w:ascii="Arial" w:eastAsia="Arial" w:hAnsi="Arial" w:cs="Arial"/>
        </w:rPr>
        <w:t xml:space="preserve">. The </w:t>
      </w:r>
      <w:r w:rsidRPr="00DD08C9">
        <w:rPr>
          <w:rFonts w:ascii="Arial" w:eastAsia="Arial" w:hAnsi="Arial" w:cs="Arial"/>
        </w:rPr>
        <w:lastRenderedPageBreak/>
        <w:t xml:space="preserve">discussion-based features </w:t>
      </w:r>
      <w:proofErr w:type="gramStart"/>
      <w:r w:rsidRPr="00DD08C9">
        <w:rPr>
          <w:rFonts w:ascii="Arial" w:eastAsia="Arial" w:hAnsi="Arial" w:cs="Arial"/>
        </w:rPr>
        <w:t>are evaluated</w:t>
      </w:r>
      <w:proofErr w:type="gramEnd"/>
      <w:r w:rsidRPr="00DD08C9">
        <w:rPr>
          <w:rFonts w:ascii="Arial" w:eastAsia="Arial" w:hAnsi="Arial" w:cs="Arial"/>
        </w:rPr>
        <w:t xml:space="preserve"> perfectly by applying the analytical and negotiation skills so that critical thinking leads to achieving better outcomes. The ability of critical thinking </w:t>
      </w:r>
      <w:proofErr w:type="gramStart"/>
      <w:r w:rsidRPr="00DD08C9">
        <w:rPr>
          <w:rFonts w:ascii="Arial" w:eastAsia="Arial" w:hAnsi="Arial" w:cs="Arial"/>
        </w:rPr>
        <w:t>can be developed</w:t>
      </w:r>
      <w:proofErr w:type="gramEnd"/>
      <w:r w:rsidRPr="00DD08C9">
        <w:rPr>
          <w:rFonts w:ascii="Arial" w:eastAsia="Arial" w:hAnsi="Arial" w:cs="Arial"/>
        </w:rPr>
        <w:t xml:space="preserve"> with clarity and accuracy by getting access to quality training as the individuals are provided access to the quality training and developmental procedures and methods. </w:t>
      </w:r>
    </w:p>
    <w:p w14:paraId="00000037" w14:textId="77777777" w:rsidR="00F97ECE" w:rsidRPr="00DD08C9" w:rsidRDefault="00576BD7">
      <w:pPr>
        <w:spacing w:line="360" w:lineRule="auto"/>
        <w:jc w:val="both"/>
        <w:rPr>
          <w:rFonts w:ascii="Arial" w:eastAsia="Arial" w:hAnsi="Arial" w:cs="Arial"/>
        </w:rPr>
      </w:pPr>
      <w:r w:rsidRPr="00DD08C9">
        <w:rPr>
          <w:rFonts w:ascii="Arial" w:eastAsia="Arial" w:hAnsi="Arial" w:cs="Arial"/>
        </w:rPr>
        <w:t xml:space="preserve">According to </w:t>
      </w:r>
      <w:proofErr w:type="spellStart"/>
      <w:r w:rsidRPr="00DD08C9">
        <w:rPr>
          <w:rFonts w:ascii="Arial" w:eastAsia="Arial" w:hAnsi="Arial" w:cs="Arial"/>
          <w:color w:val="222222"/>
          <w:highlight w:val="white"/>
        </w:rPr>
        <w:t>Renatovna</w:t>
      </w:r>
      <w:proofErr w:type="spellEnd"/>
      <w:r w:rsidRPr="00DD08C9">
        <w:rPr>
          <w:rFonts w:ascii="Arial" w:eastAsia="Arial" w:hAnsi="Arial" w:cs="Arial"/>
          <w:color w:val="222222"/>
          <w:highlight w:val="white"/>
        </w:rPr>
        <w:t xml:space="preserve"> and </w:t>
      </w:r>
      <w:proofErr w:type="spellStart"/>
      <w:r w:rsidRPr="00DD08C9">
        <w:rPr>
          <w:rFonts w:ascii="Arial" w:eastAsia="Arial" w:hAnsi="Arial" w:cs="Arial"/>
          <w:color w:val="222222"/>
          <w:highlight w:val="white"/>
        </w:rPr>
        <w:t>Renatovna</w:t>
      </w:r>
      <w:proofErr w:type="spellEnd"/>
      <w:r w:rsidRPr="00DD08C9">
        <w:rPr>
          <w:rFonts w:ascii="Arial" w:eastAsia="Arial" w:hAnsi="Arial" w:cs="Arial"/>
          <w:color w:val="222222"/>
          <w:highlight w:val="white"/>
        </w:rPr>
        <w:t xml:space="preserve"> (2021), i</w:t>
      </w:r>
      <w:r w:rsidRPr="00DD08C9">
        <w:rPr>
          <w:rFonts w:ascii="Arial" w:eastAsia="Arial" w:hAnsi="Arial" w:cs="Arial"/>
        </w:rPr>
        <w:t xml:space="preserve">ndividuals who can develop the quality of critical and reflective thinking within them can question the thoughts and ideas that develop in their minds. The overall procedure of implementing them could be adapted and designed properly so that effective goals </w:t>
      </w:r>
      <w:proofErr w:type="gramStart"/>
      <w:r w:rsidRPr="00DD08C9">
        <w:rPr>
          <w:rFonts w:ascii="Arial" w:eastAsia="Arial" w:hAnsi="Arial" w:cs="Arial"/>
        </w:rPr>
        <w:t>could be achieved</w:t>
      </w:r>
      <w:proofErr w:type="gramEnd"/>
      <w:r w:rsidRPr="00DD08C9">
        <w:rPr>
          <w:rFonts w:ascii="Arial" w:eastAsia="Arial" w:hAnsi="Arial" w:cs="Arial"/>
        </w:rPr>
        <w:t xml:space="preserve">. The chaos theory has played an effective role in critically analysing the different range of behavioural skills set with efficiency in the educational sphere so that the relevant goals </w:t>
      </w:r>
      <w:proofErr w:type="gramStart"/>
      <w:r w:rsidRPr="00DD08C9">
        <w:rPr>
          <w:rFonts w:ascii="Arial" w:eastAsia="Arial" w:hAnsi="Arial" w:cs="Arial"/>
        </w:rPr>
        <w:t>could be achieved</w:t>
      </w:r>
      <w:proofErr w:type="gramEnd"/>
      <w:r w:rsidRPr="00DD08C9">
        <w:rPr>
          <w:rFonts w:ascii="Arial" w:eastAsia="Arial" w:hAnsi="Arial" w:cs="Arial"/>
        </w:rPr>
        <w:t xml:space="preserve">. The overall progress </w:t>
      </w:r>
      <w:proofErr w:type="gramStart"/>
      <w:r w:rsidRPr="00DD08C9">
        <w:rPr>
          <w:rFonts w:ascii="Arial" w:eastAsia="Arial" w:hAnsi="Arial" w:cs="Arial"/>
        </w:rPr>
        <w:t>could be made</w:t>
      </w:r>
      <w:proofErr w:type="gramEnd"/>
      <w:r w:rsidRPr="00DD08C9">
        <w:rPr>
          <w:rFonts w:ascii="Arial" w:eastAsia="Arial" w:hAnsi="Arial" w:cs="Arial"/>
        </w:rPr>
        <w:t xml:space="preserve"> as a professional as well as an individual in society by adhering to the different aspects and practices that are included under the critical thinking models and their features. </w:t>
      </w:r>
    </w:p>
    <w:p w14:paraId="00000038" w14:textId="77777777" w:rsidR="00F97ECE" w:rsidRPr="00DD08C9" w:rsidRDefault="00576BD7">
      <w:pPr>
        <w:spacing w:line="360" w:lineRule="auto"/>
        <w:jc w:val="both"/>
        <w:rPr>
          <w:rFonts w:ascii="Arial" w:eastAsia="Arial" w:hAnsi="Arial" w:cs="Arial"/>
        </w:rPr>
      </w:pPr>
      <w:r w:rsidRPr="00DD08C9">
        <w:rPr>
          <w:rFonts w:ascii="Arial" w:eastAsia="Arial" w:hAnsi="Arial" w:cs="Arial"/>
        </w:rPr>
        <w:t xml:space="preserve">The application of Pearson's RED critical thinking model helped me to develop critical thinking differently as compared to the application of Socrates Questioning model that </w:t>
      </w:r>
      <w:proofErr w:type="gramStart"/>
      <w:r w:rsidRPr="00DD08C9">
        <w:rPr>
          <w:rFonts w:ascii="Arial" w:eastAsia="Arial" w:hAnsi="Arial" w:cs="Arial"/>
        </w:rPr>
        <w:t>was specified and applied methodically within the global marketplace</w:t>
      </w:r>
      <w:proofErr w:type="gramEnd"/>
      <w:r w:rsidRPr="00DD08C9">
        <w:rPr>
          <w:rFonts w:ascii="Arial" w:eastAsia="Arial" w:hAnsi="Arial" w:cs="Arial"/>
        </w:rPr>
        <w:t xml:space="preserve">. Good evidence was established by including the validity features </w:t>
      </w:r>
      <w:proofErr w:type="gramStart"/>
      <w:r w:rsidRPr="00DD08C9">
        <w:rPr>
          <w:rFonts w:ascii="Arial" w:eastAsia="Arial" w:hAnsi="Arial" w:cs="Arial"/>
        </w:rPr>
        <w:t>and also</w:t>
      </w:r>
      <w:proofErr w:type="gramEnd"/>
      <w:r w:rsidRPr="00DD08C9">
        <w:rPr>
          <w:rFonts w:ascii="Arial" w:eastAsia="Arial" w:hAnsi="Arial" w:cs="Arial"/>
        </w:rPr>
        <w:t xml:space="preserve"> relating the authentic features for executing the tasks perfectly. According to </w:t>
      </w:r>
      <w:proofErr w:type="spellStart"/>
      <w:r w:rsidRPr="00DD08C9">
        <w:rPr>
          <w:rFonts w:ascii="Arial" w:eastAsia="Arial" w:hAnsi="Arial" w:cs="Arial"/>
          <w:color w:val="222222"/>
          <w:highlight w:val="white"/>
        </w:rPr>
        <w:t>Bartolomé</w:t>
      </w:r>
      <w:proofErr w:type="spellEnd"/>
      <w:r w:rsidRPr="00DD08C9">
        <w:rPr>
          <w:rFonts w:ascii="Arial" w:eastAsia="Arial" w:hAnsi="Arial" w:cs="Arial"/>
          <w:color w:val="222222"/>
          <w:highlight w:val="white"/>
        </w:rPr>
        <w:t xml:space="preserve"> et al. (2021</w:t>
      </w:r>
      <w:r w:rsidRPr="00C64EBC">
        <w:rPr>
          <w:rFonts w:ascii="Arial" w:eastAsia="Arial" w:hAnsi="Arial" w:cs="Arial"/>
          <w:color w:val="222222"/>
          <w:highlight w:val="white"/>
        </w:rPr>
        <w:t xml:space="preserve">), </w:t>
      </w:r>
      <w:r w:rsidRPr="00C64EBC">
        <w:rPr>
          <w:rFonts w:ascii="Arial" w:eastAsia="Arial" w:hAnsi="Arial" w:cs="Arial"/>
          <w:i/>
        </w:rPr>
        <w:t>Bloom’s Taxonomy for information</w:t>
      </w:r>
      <w:r w:rsidRPr="00C64EBC">
        <w:rPr>
          <w:rFonts w:ascii="Arial" w:eastAsia="Arial" w:hAnsi="Arial" w:cs="Arial"/>
        </w:rPr>
        <w:t>-processing skills and its steps could be designed and applied in a well-defined way so that the</w:t>
      </w:r>
      <w:r w:rsidRPr="00DD08C9">
        <w:rPr>
          <w:rFonts w:ascii="Arial" w:eastAsia="Arial" w:hAnsi="Arial" w:cs="Arial"/>
        </w:rPr>
        <w:t xml:space="preserve"> teaching and assessing the skills of higher order </w:t>
      </w:r>
      <w:proofErr w:type="gramStart"/>
      <w:r w:rsidRPr="00DD08C9">
        <w:rPr>
          <w:rFonts w:ascii="Arial" w:eastAsia="Arial" w:hAnsi="Arial" w:cs="Arial"/>
        </w:rPr>
        <w:t>could be applied</w:t>
      </w:r>
      <w:proofErr w:type="gramEnd"/>
      <w:r w:rsidRPr="00DD08C9">
        <w:rPr>
          <w:rFonts w:ascii="Arial" w:eastAsia="Arial" w:hAnsi="Arial" w:cs="Arial"/>
        </w:rPr>
        <w:t xml:space="preserve"> clearly and fairly. I applied the steps and phases of Bloom's Taxonomy for information and that provided me with the impetus to learn the sequential order that </w:t>
      </w:r>
      <w:proofErr w:type="gramStart"/>
      <w:r w:rsidRPr="00DD08C9">
        <w:rPr>
          <w:rFonts w:ascii="Arial" w:eastAsia="Arial" w:hAnsi="Arial" w:cs="Arial"/>
        </w:rPr>
        <w:t>was followed</w:t>
      </w:r>
      <w:proofErr w:type="gramEnd"/>
      <w:r w:rsidRPr="00DD08C9">
        <w:rPr>
          <w:rFonts w:ascii="Arial" w:eastAsia="Arial" w:hAnsi="Arial" w:cs="Arial"/>
        </w:rPr>
        <w:t xml:space="preserve"> by the cognitive skills while being applied in operations and activities. </w:t>
      </w:r>
    </w:p>
    <w:p w14:paraId="00000039" w14:textId="77777777" w:rsidR="00F97ECE" w:rsidRPr="00DD08C9" w:rsidRDefault="00576BD7">
      <w:pPr>
        <w:spacing w:line="360" w:lineRule="auto"/>
        <w:jc w:val="both"/>
        <w:rPr>
          <w:rFonts w:ascii="Arial" w:eastAsia="Arial" w:hAnsi="Arial" w:cs="Arial"/>
        </w:rPr>
      </w:pPr>
      <w:r w:rsidRPr="00DD08C9">
        <w:rPr>
          <w:rFonts w:ascii="Arial" w:eastAsia="Arial" w:hAnsi="Arial" w:cs="Arial"/>
        </w:rPr>
        <w:t xml:space="preserve">I could apply my cognitive skills while executing the different analytical operations. The logical elements and the features of philosophy </w:t>
      </w:r>
      <w:proofErr w:type="gramStart"/>
      <w:r w:rsidRPr="00DD08C9">
        <w:rPr>
          <w:rFonts w:ascii="Arial" w:eastAsia="Arial" w:hAnsi="Arial" w:cs="Arial"/>
        </w:rPr>
        <w:t>could be incorporated</w:t>
      </w:r>
      <w:proofErr w:type="gramEnd"/>
      <w:r w:rsidRPr="00DD08C9">
        <w:rPr>
          <w:rFonts w:ascii="Arial" w:eastAsia="Arial" w:hAnsi="Arial" w:cs="Arial"/>
        </w:rPr>
        <w:t xml:space="preserve"> with greater efficiency and success that proves to be productive and efficient in the social sphere. The STEM assessment </w:t>
      </w:r>
      <w:proofErr w:type="gramStart"/>
      <w:r w:rsidRPr="00DD08C9">
        <w:rPr>
          <w:rFonts w:ascii="Arial" w:eastAsia="Arial" w:hAnsi="Arial" w:cs="Arial"/>
        </w:rPr>
        <w:t>was used</w:t>
      </w:r>
      <w:proofErr w:type="gramEnd"/>
      <w:r w:rsidRPr="00DD08C9">
        <w:rPr>
          <w:rFonts w:ascii="Arial" w:eastAsia="Arial" w:hAnsi="Arial" w:cs="Arial"/>
        </w:rPr>
        <w:t xml:space="preserve"> for assessing critical thinking. </w:t>
      </w:r>
      <w:proofErr w:type="spellStart"/>
      <w:r w:rsidRPr="00DD08C9">
        <w:rPr>
          <w:rFonts w:ascii="Arial" w:eastAsia="Arial" w:hAnsi="Arial" w:cs="Arial"/>
          <w:color w:val="222222"/>
          <w:highlight w:val="white"/>
        </w:rPr>
        <w:t>Sondergeld</w:t>
      </w:r>
      <w:proofErr w:type="spellEnd"/>
      <w:r w:rsidRPr="00DD08C9">
        <w:rPr>
          <w:rFonts w:ascii="Arial" w:eastAsia="Arial" w:hAnsi="Arial" w:cs="Arial"/>
          <w:color w:val="222222"/>
          <w:highlight w:val="white"/>
        </w:rPr>
        <w:t xml:space="preserve"> et al. (2021) opined that t</w:t>
      </w:r>
      <w:r w:rsidRPr="00DD08C9">
        <w:rPr>
          <w:rFonts w:ascii="Arial" w:eastAsia="Arial" w:hAnsi="Arial" w:cs="Arial"/>
        </w:rPr>
        <w:t xml:space="preserve">he use of premises that can be associated with a string of statements prove to be logical as it leads to the development of perfect conclusive evidence. </w:t>
      </w:r>
      <w:proofErr w:type="gramStart"/>
      <w:r w:rsidRPr="00DD08C9">
        <w:rPr>
          <w:rFonts w:ascii="Arial" w:eastAsia="Arial" w:hAnsi="Arial" w:cs="Arial"/>
        </w:rPr>
        <w:t>I was guided by the conclusive evidence that linked the basic arguments being effective in the learning sphere by aligning with the regular trends</w:t>
      </w:r>
      <w:proofErr w:type="gramEnd"/>
      <w:r w:rsidRPr="00DD08C9">
        <w:rPr>
          <w:rFonts w:ascii="Arial" w:eastAsia="Arial" w:hAnsi="Arial" w:cs="Arial"/>
        </w:rPr>
        <w:t xml:space="preserve">. The application of an inductive or deductive form of reasoning will depend upon the specific incident that occurred within the learning sphere and that which helped me to achieve the goals. I could manage the time and ensure that I spoke logically on matters that were of extreme importance after planning very well. </w:t>
      </w:r>
    </w:p>
    <w:p w14:paraId="0000003A" w14:textId="77777777" w:rsidR="00F97ECE" w:rsidRPr="00DD08C9" w:rsidRDefault="00576BD7">
      <w:pPr>
        <w:pStyle w:val="Ttulo1"/>
        <w:spacing w:line="360" w:lineRule="auto"/>
        <w:jc w:val="both"/>
        <w:rPr>
          <w:rFonts w:ascii="Arial" w:eastAsia="Arial" w:hAnsi="Arial" w:cs="Arial"/>
          <w:b/>
          <w:color w:val="000000"/>
          <w:sz w:val="22"/>
          <w:szCs w:val="22"/>
        </w:rPr>
      </w:pPr>
      <w:bookmarkStart w:id="7" w:name="_tyjcwt" w:colFirst="0" w:colLast="0"/>
      <w:bookmarkEnd w:id="7"/>
      <w:r w:rsidRPr="00DD08C9">
        <w:rPr>
          <w:rFonts w:ascii="Arial" w:eastAsia="Arial" w:hAnsi="Arial" w:cs="Arial"/>
          <w:b/>
          <w:color w:val="000000"/>
          <w:sz w:val="22"/>
          <w:szCs w:val="22"/>
        </w:rPr>
        <w:lastRenderedPageBreak/>
        <w:t>Conclusion</w:t>
      </w:r>
    </w:p>
    <w:p w14:paraId="0000003B" w14:textId="77777777" w:rsidR="00F97ECE" w:rsidRPr="00DD08C9" w:rsidRDefault="00576BD7">
      <w:pPr>
        <w:spacing w:line="360" w:lineRule="auto"/>
        <w:jc w:val="both"/>
        <w:rPr>
          <w:rFonts w:ascii="Arial" w:eastAsia="Arial" w:hAnsi="Arial" w:cs="Arial"/>
        </w:rPr>
      </w:pPr>
      <w:r w:rsidRPr="00DD08C9">
        <w:rPr>
          <w:rFonts w:ascii="Arial" w:eastAsia="Arial" w:hAnsi="Arial" w:cs="Arial"/>
        </w:rPr>
        <w:t xml:space="preserve">The chaos theory </w:t>
      </w:r>
      <w:proofErr w:type="gramStart"/>
      <w:r w:rsidRPr="00DD08C9">
        <w:rPr>
          <w:rFonts w:ascii="Arial" w:eastAsia="Arial" w:hAnsi="Arial" w:cs="Arial"/>
        </w:rPr>
        <w:t>was chosen</w:t>
      </w:r>
      <w:proofErr w:type="gramEnd"/>
      <w:r w:rsidRPr="00DD08C9">
        <w:rPr>
          <w:rFonts w:ascii="Arial" w:eastAsia="Arial" w:hAnsi="Arial" w:cs="Arial"/>
        </w:rPr>
        <w:t xml:space="preserve"> and its critical evaluation was done as the significant features and steps of the theory was designed and adapted within the learning environment to make sure that the goal of achieving productivity was specified. Critical thinking models </w:t>
      </w:r>
      <w:proofErr w:type="gramStart"/>
      <w:r w:rsidRPr="00DD08C9">
        <w:rPr>
          <w:rFonts w:ascii="Arial" w:eastAsia="Arial" w:hAnsi="Arial" w:cs="Arial"/>
        </w:rPr>
        <w:t>were discussed</w:t>
      </w:r>
      <w:proofErr w:type="gramEnd"/>
      <w:r w:rsidRPr="00DD08C9">
        <w:rPr>
          <w:rFonts w:ascii="Arial" w:eastAsia="Arial" w:hAnsi="Arial" w:cs="Arial"/>
        </w:rPr>
        <w:t xml:space="preserve"> and the two categories of critical thinking models such as Pearson's RED Critical thinking model and the Socrates Questioning Model was applied and their features were developed perfectly. </w:t>
      </w:r>
    </w:p>
    <w:p w14:paraId="0000003C" w14:textId="77777777" w:rsidR="00F97ECE" w:rsidRPr="00DD08C9" w:rsidRDefault="00576BD7">
      <w:pPr>
        <w:spacing w:line="360" w:lineRule="auto"/>
        <w:jc w:val="both"/>
        <w:rPr>
          <w:rFonts w:ascii="Arial" w:eastAsia="Arial" w:hAnsi="Arial" w:cs="Arial"/>
        </w:rPr>
      </w:pPr>
      <w:r w:rsidRPr="00DD08C9">
        <w:rPr>
          <w:rFonts w:ascii="Arial" w:eastAsia="Arial" w:hAnsi="Arial" w:cs="Arial"/>
        </w:rPr>
        <w:t xml:space="preserve">The differences between the critical models and their approach </w:t>
      </w:r>
      <w:proofErr w:type="gramStart"/>
      <w:r w:rsidRPr="00DD08C9">
        <w:rPr>
          <w:rFonts w:ascii="Arial" w:eastAsia="Arial" w:hAnsi="Arial" w:cs="Arial"/>
        </w:rPr>
        <w:t>were clarified</w:t>
      </w:r>
      <w:proofErr w:type="gramEnd"/>
      <w:r w:rsidRPr="00DD08C9">
        <w:rPr>
          <w:rFonts w:ascii="Arial" w:eastAsia="Arial" w:hAnsi="Arial" w:cs="Arial"/>
        </w:rPr>
        <w:t xml:space="preserve"> and the features of Chaos theory and its application within the learning of skills were demonstrated. By application of critical thinking, quality evidence </w:t>
      </w:r>
      <w:proofErr w:type="gramStart"/>
      <w:r w:rsidRPr="00DD08C9">
        <w:rPr>
          <w:rFonts w:ascii="Arial" w:eastAsia="Arial" w:hAnsi="Arial" w:cs="Arial"/>
        </w:rPr>
        <w:t>is considered</w:t>
      </w:r>
      <w:proofErr w:type="gramEnd"/>
      <w:r w:rsidRPr="00DD08C9">
        <w:rPr>
          <w:rFonts w:ascii="Arial" w:eastAsia="Arial" w:hAnsi="Arial" w:cs="Arial"/>
        </w:rPr>
        <w:t xml:space="preserve"> and they were logically deciphered for ensuring that significant outcomes were achieved. The workplace usefulness and agility </w:t>
      </w:r>
      <w:proofErr w:type="gramStart"/>
      <w:r w:rsidRPr="00DD08C9">
        <w:rPr>
          <w:rFonts w:ascii="Arial" w:eastAsia="Arial" w:hAnsi="Arial" w:cs="Arial"/>
        </w:rPr>
        <w:t>were enhanced</w:t>
      </w:r>
      <w:proofErr w:type="gramEnd"/>
      <w:r w:rsidRPr="00DD08C9">
        <w:rPr>
          <w:rFonts w:ascii="Arial" w:eastAsia="Arial" w:hAnsi="Arial" w:cs="Arial"/>
        </w:rPr>
        <w:t xml:space="preserve"> by applying the two categories of critical thinking models that were applied beneficially. Chaos theory </w:t>
      </w:r>
      <w:proofErr w:type="gramStart"/>
      <w:r w:rsidRPr="00DD08C9">
        <w:rPr>
          <w:rFonts w:ascii="Arial" w:eastAsia="Arial" w:hAnsi="Arial" w:cs="Arial"/>
        </w:rPr>
        <w:t>was applied</w:t>
      </w:r>
      <w:proofErr w:type="gramEnd"/>
      <w:r w:rsidRPr="00DD08C9">
        <w:rPr>
          <w:rFonts w:ascii="Arial" w:eastAsia="Arial" w:hAnsi="Arial" w:cs="Arial"/>
        </w:rPr>
        <w:t xml:space="preserve"> in a sequential way for analysing the critical thinking models. </w:t>
      </w:r>
    </w:p>
    <w:p w14:paraId="0000003D" w14:textId="77777777" w:rsidR="00F97ECE" w:rsidRPr="00DD08C9" w:rsidRDefault="00576BD7">
      <w:pPr>
        <w:spacing w:line="360" w:lineRule="auto"/>
        <w:jc w:val="both"/>
        <w:rPr>
          <w:rFonts w:ascii="Arial" w:eastAsia="Arial" w:hAnsi="Arial" w:cs="Arial"/>
          <w:b/>
          <w:color w:val="000000"/>
        </w:rPr>
      </w:pPr>
      <w:r w:rsidRPr="00DD08C9">
        <w:rPr>
          <w:rFonts w:ascii="Arial" w:hAnsi="Arial" w:cs="Arial"/>
        </w:rPr>
        <w:br w:type="page"/>
      </w:r>
    </w:p>
    <w:p w14:paraId="0000003E" w14:textId="77777777" w:rsidR="00F97ECE" w:rsidRPr="00DD08C9" w:rsidRDefault="00576BD7">
      <w:pPr>
        <w:pStyle w:val="Ttulo1"/>
        <w:tabs>
          <w:tab w:val="left" w:pos="2710"/>
        </w:tabs>
        <w:spacing w:line="360" w:lineRule="auto"/>
        <w:jc w:val="both"/>
        <w:rPr>
          <w:rFonts w:ascii="Arial" w:eastAsia="Arial" w:hAnsi="Arial" w:cs="Arial"/>
          <w:b/>
          <w:color w:val="000000"/>
          <w:sz w:val="22"/>
          <w:szCs w:val="22"/>
        </w:rPr>
      </w:pPr>
      <w:bookmarkStart w:id="8" w:name="_3dy6vkm" w:colFirst="0" w:colLast="0"/>
      <w:bookmarkEnd w:id="8"/>
      <w:r w:rsidRPr="00DD08C9">
        <w:rPr>
          <w:rFonts w:ascii="Arial" w:eastAsia="Arial" w:hAnsi="Arial" w:cs="Arial"/>
          <w:b/>
          <w:color w:val="000000"/>
          <w:sz w:val="22"/>
          <w:szCs w:val="22"/>
        </w:rPr>
        <w:lastRenderedPageBreak/>
        <w:t>Reference List</w:t>
      </w:r>
      <w:r w:rsidRPr="00DD08C9">
        <w:rPr>
          <w:rFonts w:ascii="Arial" w:eastAsia="Arial" w:hAnsi="Arial" w:cs="Arial"/>
          <w:b/>
          <w:color w:val="000000"/>
          <w:sz w:val="22"/>
          <w:szCs w:val="22"/>
        </w:rPr>
        <w:tab/>
      </w:r>
    </w:p>
    <w:p w14:paraId="0000003F" w14:textId="77777777" w:rsidR="00F97ECE" w:rsidRPr="00DD08C9" w:rsidRDefault="00576BD7">
      <w:pPr>
        <w:pBdr>
          <w:top w:val="nil"/>
          <w:left w:val="nil"/>
          <w:bottom w:val="nil"/>
          <w:right w:val="nil"/>
          <w:between w:val="nil"/>
        </w:pBdr>
        <w:spacing w:before="280" w:after="280" w:line="360" w:lineRule="auto"/>
        <w:jc w:val="both"/>
        <w:rPr>
          <w:rFonts w:ascii="Arial" w:eastAsia="Arial" w:hAnsi="Arial" w:cs="Arial"/>
          <w:color w:val="000000"/>
        </w:rPr>
      </w:pPr>
      <w:proofErr w:type="spellStart"/>
      <w:r w:rsidRPr="00DD08C9">
        <w:rPr>
          <w:rFonts w:ascii="Arial" w:eastAsia="Arial" w:hAnsi="Arial" w:cs="Arial"/>
          <w:color w:val="000000"/>
        </w:rPr>
        <w:t>Altinay</w:t>
      </w:r>
      <w:proofErr w:type="spellEnd"/>
      <w:r w:rsidRPr="00DD08C9">
        <w:rPr>
          <w:rFonts w:ascii="Arial" w:eastAsia="Arial" w:hAnsi="Arial" w:cs="Arial"/>
          <w:color w:val="000000"/>
        </w:rPr>
        <w:t xml:space="preserve">, L. and </w:t>
      </w:r>
      <w:proofErr w:type="spellStart"/>
      <w:r w:rsidRPr="00DD08C9">
        <w:rPr>
          <w:rFonts w:ascii="Arial" w:eastAsia="Arial" w:hAnsi="Arial" w:cs="Arial"/>
          <w:color w:val="000000"/>
        </w:rPr>
        <w:t>Kozak</w:t>
      </w:r>
      <w:proofErr w:type="spellEnd"/>
      <w:r w:rsidRPr="00DD08C9">
        <w:rPr>
          <w:rFonts w:ascii="Arial" w:eastAsia="Arial" w:hAnsi="Arial" w:cs="Arial"/>
          <w:color w:val="000000"/>
        </w:rPr>
        <w:t>, M., 2021. Revisiting destination competitiveness through chaos theory: The butterfly competitiveness model. Journal of Hospitality and Tourism Management, 49, pp.331-340.</w:t>
      </w:r>
    </w:p>
    <w:p w14:paraId="00000040" w14:textId="77777777" w:rsidR="00F97ECE" w:rsidRPr="00DD08C9" w:rsidRDefault="00576BD7">
      <w:pPr>
        <w:pBdr>
          <w:top w:val="nil"/>
          <w:left w:val="nil"/>
          <w:bottom w:val="nil"/>
          <w:right w:val="nil"/>
          <w:between w:val="nil"/>
        </w:pBdr>
        <w:spacing w:before="280" w:after="280" w:line="360" w:lineRule="auto"/>
        <w:jc w:val="both"/>
        <w:rPr>
          <w:rFonts w:ascii="Arial" w:eastAsia="Arial" w:hAnsi="Arial" w:cs="Arial"/>
          <w:color w:val="000000"/>
        </w:rPr>
      </w:pPr>
      <w:r w:rsidRPr="00DD08C9">
        <w:rPr>
          <w:rFonts w:ascii="Arial" w:eastAsia="Arial" w:hAnsi="Arial" w:cs="Arial"/>
          <w:color w:val="000000"/>
        </w:rPr>
        <w:t>Barnard, P.A., 2021. Multi-age organisation, complexity theory and secondary school reform. International Journal of Educational Management.</w:t>
      </w:r>
    </w:p>
    <w:p w14:paraId="00000041" w14:textId="77777777" w:rsidR="00F97ECE" w:rsidRPr="00DD08C9" w:rsidRDefault="00576BD7">
      <w:pPr>
        <w:spacing w:line="360" w:lineRule="auto"/>
        <w:jc w:val="both"/>
        <w:rPr>
          <w:rFonts w:ascii="Arial" w:eastAsia="Arial" w:hAnsi="Arial" w:cs="Arial"/>
        </w:rPr>
      </w:pPr>
      <w:proofErr w:type="spellStart"/>
      <w:r w:rsidRPr="00DD08C9">
        <w:rPr>
          <w:rFonts w:ascii="Arial" w:eastAsia="Arial" w:hAnsi="Arial" w:cs="Arial"/>
          <w:color w:val="222222"/>
          <w:highlight w:val="white"/>
        </w:rPr>
        <w:t>Bartolomé</w:t>
      </w:r>
      <w:proofErr w:type="spellEnd"/>
      <w:r w:rsidRPr="00DD08C9">
        <w:rPr>
          <w:rFonts w:ascii="Arial" w:eastAsia="Arial" w:hAnsi="Arial" w:cs="Arial"/>
          <w:color w:val="222222"/>
          <w:highlight w:val="white"/>
        </w:rPr>
        <w:t xml:space="preserve">, J., </w:t>
      </w:r>
      <w:proofErr w:type="spellStart"/>
      <w:r w:rsidRPr="00DD08C9">
        <w:rPr>
          <w:rFonts w:ascii="Arial" w:eastAsia="Arial" w:hAnsi="Arial" w:cs="Arial"/>
          <w:color w:val="222222"/>
          <w:highlight w:val="white"/>
        </w:rPr>
        <w:t>Garaizar</w:t>
      </w:r>
      <w:proofErr w:type="spellEnd"/>
      <w:r w:rsidRPr="00DD08C9">
        <w:rPr>
          <w:rFonts w:ascii="Arial" w:eastAsia="Arial" w:hAnsi="Arial" w:cs="Arial"/>
          <w:color w:val="222222"/>
          <w:highlight w:val="white"/>
        </w:rPr>
        <w:t xml:space="preserve">, P. and </w:t>
      </w:r>
      <w:proofErr w:type="spellStart"/>
      <w:r w:rsidRPr="00DD08C9">
        <w:rPr>
          <w:rFonts w:ascii="Arial" w:eastAsia="Arial" w:hAnsi="Arial" w:cs="Arial"/>
          <w:color w:val="222222"/>
          <w:highlight w:val="white"/>
        </w:rPr>
        <w:t>Larrucea</w:t>
      </w:r>
      <w:proofErr w:type="spellEnd"/>
      <w:r w:rsidRPr="00DD08C9">
        <w:rPr>
          <w:rFonts w:ascii="Arial" w:eastAsia="Arial" w:hAnsi="Arial" w:cs="Arial"/>
          <w:color w:val="222222"/>
          <w:highlight w:val="white"/>
        </w:rPr>
        <w:t>, X., 2021. A Pragmatic Approach for Evaluating and Accrediting Digital Competence of Digital Profiles: A Case Study of Entrepreneurs and Remote Workers. </w:t>
      </w:r>
      <w:r w:rsidRPr="00DD08C9">
        <w:rPr>
          <w:rFonts w:ascii="Arial" w:eastAsia="Arial" w:hAnsi="Arial" w:cs="Arial"/>
          <w:i/>
          <w:color w:val="222222"/>
          <w:highlight w:val="white"/>
        </w:rPr>
        <w:t>Technology, Knowledge and Learning</w:t>
      </w:r>
      <w:r w:rsidRPr="00DD08C9">
        <w:rPr>
          <w:rFonts w:ascii="Arial" w:eastAsia="Arial" w:hAnsi="Arial" w:cs="Arial"/>
          <w:color w:val="222222"/>
          <w:highlight w:val="white"/>
        </w:rPr>
        <w:t>, pp.1-36.</w:t>
      </w:r>
    </w:p>
    <w:p w14:paraId="00000042" w14:textId="77777777" w:rsidR="00F97ECE" w:rsidRPr="00DD08C9" w:rsidRDefault="00576BD7">
      <w:pPr>
        <w:pBdr>
          <w:top w:val="nil"/>
          <w:left w:val="nil"/>
          <w:bottom w:val="nil"/>
          <w:right w:val="nil"/>
          <w:between w:val="nil"/>
        </w:pBdr>
        <w:spacing w:before="280" w:after="280" w:line="360" w:lineRule="auto"/>
        <w:jc w:val="both"/>
        <w:rPr>
          <w:rFonts w:ascii="Arial" w:eastAsia="Arial" w:hAnsi="Arial" w:cs="Arial"/>
          <w:color w:val="000000"/>
        </w:rPr>
      </w:pPr>
      <w:r w:rsidRPr="00DD08C9">
        <w:rPr>
          <w:rFonts w:ascii="Arial" w:eastAsia="Arial" w:hAnsi="Arial" w:cs="Arial"/>
          <w:color w:val="000000"/>
        </w:rPr>
        <w:t xml:space="preserve">BAYAGA, A., FLOWERDAY, S. and CILLIERS, L., 2017. IT risk and chaos theory: Effect on the performance of South African SMEs. In </w:t>
      </w:r>
      <w:r w:rsidRPr="00DD08C9">
        <w:rPr>
          <w:rFonts w:ascii="Arial" w:eastAsia="Arial" w:hAnsi="Arial" w:cs="Arial"/>
          <w:i/>
          <w:color w:val="000000"/>
        </w:rPr>
        <w:t xml:space="preserve">WMSCI 2017-21st World Multi-Conference Syst. </w:t>
      </w:r>
      <w:proofErr w:type="spellStart"/>
      <w:r w:rsidRPr="00DD08C9">
        <w:rPr>
          <w:rFonts w:ascii="Arial" w:eastAsia="Arial" w:hAnsi="Arial" w:cs="Arial"/>
          <w:i/>
          <w:color w:val="000000"/>
        </w:rPr>
        <w:t>Cybern</w:t>
      </w:r>
      <w:proofErr w:type="spellEnd"/>
      <w:r w:rsidRPr="00DD08C9">
        <w:rPr>
          <w:rFonts w:ascii="Arial" w:eastAsia="Arial" w:hAnsi="Arial" w:cs="Arial"/>
          <w:i/>
          <w:color w:val="000000"/>
        </w:rPr>
        <w:t xml:space="preserve">. Informatics, </w:t>
      </w:r>
      <w:proofErr w:type="spellStart"/>
      <w:r w:rsidRPr="00DD08C9">
        <w:rPr>
          <w:rFonts w:ascii="Arial" w:eastAsia="Arial" w:hAnsi="Arial" w:cs="Arial"/>
          <w:i/>
          <w:color w:val="000000"/>
        </w:rPr>
        <w:t>Proc</w:t>
      </w:r>
      <w:proofErr w:type="spellEnd"/>
      <w:r w:rsidRPr="00DD08C9">
        <w:rPr>
          <w:rFonts w:ascii="Arial" w:eastAsia="Arial" w:hAnsi="Arial" w:cs="Arial"/>
          <w:color w:val="000000"/>
        </w:rPr>
        <w:t xml:space="preserve"> (Vol. 2, No. 5, pp. 48-53).</w:t>
      </w:r>
    </w:p>
    <w:p w14:paraId="00000043" w14:textId="77777777" w:rsidR="00F97ECE" w:rsidRPr="00DD08C9" w:rsidRDefault="00576BD7">
      <w:pPr>
        <w:pBdr>
          <w:top w:val="nil"/>
          <w:left w:val="nil"/>
          <w:bottom w:val="nil"/>
          <w:right w:val="nil"/>
          <w:between w:val="nil"/>
        </w:pBdr>
        <w:spacing w:before="280" w:after="280" w:line="360" w:lineRule="auto"/>
        <w:jc w:val="both"/>
        <w:rPr>
          <w:rFonts w:ascii="Arial" w:eastAsia="Arial" w:hAnsi="Arial" w:cs="Arial"/>
          <w:color w:val="000000"/>
        </w:rPr>
      </w:pPr>
      <w:r w:rsidRPr="00DD08C9">
        <w:rPr>
          <w:rFonts w:ascii="Arial" w:eastAsia="Arial" w:hAnsi="Arial" w:cs="Arial"/>
          <w:color w:val="000000"/>
        </w:rPr>
        <w:t xml:space="preserve">Boa, E.A., </w:t>
      </w:r>
      <w:proofErr w:type="spellStart"/>
      <w:r w:rsidRPr="00DD08C9">
        <w:rPr>
          <w:rFonts w:ascii="Arial" w:eastAsia="Arial" w:hAnsi="Arial" w:cs="Arial"/>
          <w:color w:val="000000"/>
        </w:rPr>
        <w:t>Wattanatorn</w:t>
      </w:r>
      <w:proofErr w:type="spellEnd"/>
      <w:r w:rsidRPr="00DD08C9">
        <w:rPr>
          <w:rFonts w:ascii="Arial" w:eastAsia="Arial" w:hAnsi="Arial" w:cs="Arial"/>
          <w:color w:val="000000"/>
        </w:rPr>
        <w:t xml:space="preserve">, A. and </w:t>
      </w:r>
      <w:proofErr w:type="spellStart"/>
      <w:r w:rsidRPr="00DD08C9">
        <w:rPr>
          <w:rFonts w:ascii="Arial" w:eastAsia="Arial" w:hAnsi="Arial" w:cs="Arial"/>
          <w:color w:val="000000"/>
        </w:rPr>
        <w:t>Tagong</w:t>
      </w:r>
      <w:proofErr w:type="spellEnd"/>
      <w:r w:rsidRPr="00DD08C9">
        <w:rPr>
          <w:rFonts w:ascii="Arial" w:eastAsia="Arial" w:hAnsi="Arial" w:cs="Arial"/>
          <w:color w:val="000000"/>
        </w:rPr>
        <w:t xml:space="preserve">, K., 2018. The development and validation of the Blended Socratic Method of Teaching (BSMT): An instructional model to enhance critical thinking skills of undergraduate business students. </w:t>
      </w:r>
      <w:proofErr w:type="spellStart"/>
      <w:r w:rsidRPr="00DD08C9">
        <w:rPr>
          <w:rFonts w:ascii="Arial" w:eastAsia="Arial" w:hAnsi="Arial" w:cs="Arial"/>
          <w:color w:val="000000"/>
        </w:rPr>
        <w:t>Kasetsart</w:t>
      </w:r>
      <w:proofErr w:type="spellEnd"/>
      <w:r w:rsidRPr="00DD08C9">
        <w:rPr>
          <w:rFonts w:ascii="Arial" w:eastAsia="Arial" w:hAnsi="Arial" w:cs="Arial"/>
          <w:color w:val="000000"/>
        </w:rPr>
        <w:t xml:space="preserve"> Journal of Social Sciences, 39(1), pp.81-89.</w:t>
      </w:r>
    </w:p>
    <w:p w14:paraId="00000044" w14:textId="77777777" w:rsidR="00F97ECE" w:rsidRPr="00DD08C9" w:rsidRDefault="00576BD7">
      <w:pPr>
        <w:spacing w:line="360" w:lineRule="auto"/>
        <w:jc w:val="both"/>
        <w:rPr>
          <w:rFonts w:ascii="Arial" w:eastAsia="Arial" w:hAnsi="Arial" w:cs="Arial"/>
          <w:color w:val="222222"/>
          <w:highlight w:val="white"/>
        </w:rPr>
      </w:pPr>
      <w:proofErr w:type="spellStart"/>
      <w:r w:rsidRPr="00DD08C9">
        <w:rPr>
          <w:rFonts w:ascii="Arial" w:eastAsia="Arial" w:hAnsi="Arial" w:cs="Arial"/>
          <w:color w:val="222222"/>
          <w:highlight w:val="white"/>
        </w:rPr>
        <w:t>Cargas</w:t>
      </w:r>
      <w:proofErr w:type="spellEnd"/>
      <w:r w:rsidRPr="00DD08C9">
        <w:rPr>
          <w:rFonts w:ascii="Arial" w:eastAsia="Arial" w:hAnsi="Arial" w:cs="Arial"/>
          <w:color w:val="222222"/>
          <w:highlight w:val="white"/>
        </w:rPr>
        <w:t>, S., Williams, S. and Rosenberg, M., 2017. An approach to teaching critical thinking across disciplines using performance tasks with a common rubric. </w:t>
      </w:r>
      <w:r w:rsidRPr="00DD08C9">
        <w:rPr>
          <w:rFonts w:ascii="Arial" w:eastAsia="Arial" w:hAnsi="Arial" w:cs="Arial"/>
          <w:i/>
          <w:color w:val="222222"/>
          <w:highlight w:val="white"/>
        </w:rPr>
        <w:t>Thinking Skills and Creativity</w:t>
      </w:r>
      <w:r w:rsidRPr="00DD08C9">
        <w:rPr>
          <w:rFonts w:ascii="Arial" w:eastAsia="Arial" w:hAnsi="Arial" w:cs="Arial"/>
          <w:color w:val="222222"/>
          <w:highlight w:val="white"/>
        </w:rPr>
        <w:t>, </w:t>
      </w:r>
      <w:r w:rsidRPr="00DD08C9">
        <w:rPr>
          <w:rFonts w:ascii="Arial" w:eastAsia="Arial" w:hAnsi="Arial" w:cs="Arial"/>
          <w:i/>
          <w:color w:val="222222"/>
          <w:highlight w:val="white"/>
        </w:rPr>
        <w:t>26</w:t>
      </w:r>
      <w:r w:rsidRPr="00DD08C9">
        <w:rPr>
          <w:rFonts w:ascii="Arial" w:eastAsia="Arial" w:hAnsi="Arial" w:cs="Arial"/>
          <w:color w:val="222222"/>
          <w:highlight w:val="white"/>
        </w:rPr>
        <w:t>, pp.24-37.</w:t>
      </w:r>
    </w:p>
    <w:p w14:paraId="00000045" w14:textId="77777777" w:rsidR="00F97ECE" w:rsidRPr="00DD08C9" w:rsidRDefault="00576BD7">
      <w:pPr>
        <w:spacing w:line="360" w:lineRule="auto"/>
        <w:rPr>
          <w:rFonts w:ascii="Arial" w:eastAsia="Arial" w:hAnsi="Arial" w:cs="Arial"/>
          <w:color w:val="222222"/>
          <w:highlight w:val="white"/>
        </w:rPr>
      </w:pPr>
      <w:proofErr w:type="spellStart"/>
      <w:r w:rsidRPr="00DD08C9">
        <w:rPr>
          <w:rFonts w:ascii="Arial" w:eastAsia="Arial" w:hAnsi="Arial" w:cs="Arial"/>
          <w:color w:val="222222"/>
          <w:highlight w:val="white"/>
        </w:rPr>
        <w:t>Chaudhuri</w:t>
      </w:r>
      <w:proofErr w:type="spellEnd"/>
      <w:r w:rsidRPr="00DD08C9">
        <w:rPr>
          <w:rFonts w:ascii="Arial" w:eastAsia="Arial" w:hAnsi="Arial" w:cs="Arial"/>
          <w:color w:val="222222"/>
          <w:highlight w:val="white"/>
        </w:rPr>
        <w:t xml:space="preserve">, N.B., </w:t>
      </w:r>
      <w:proofErr w:type="spellStart"/>
      <w:r w:rsidRPr="00DD08C9">
        <w:rPr>
          <w:rFonts w:ascii="Arial" w:eastAsia="Arial" w:hAnsi="Arial" w:cs="Arial"/>
          <w:color w:val="222222"/>
          <w:highlight w:val="white"/>
        </w:rPr>
        <w:t>Dhar</w:t>
      </w:r>
      <w:proofErr w:type="spellEnd"/>
      <w:r w:rsidRPr="00DD08C9">
        <w:rPr>
          <w:rFonts w:ascii="Arial" w:eastAsia="Arial" w:hAnsi="Arial" w:cs="Arial"/>
          <w:color w:val="222222"/>
          <w:highlight w:val="white"/>
        </w:rPr>
        <w:t xml:space="preserve">, D. and </w:t>
      </w:r>
      <w:proofErr w:type="spellStart"/>
      <w:r w:rsidRPr="00DD08C9">
        <w:rPr>
          <w:rFonts w:ascii="Arial" w:eastAsia="Arial" w:hAnsi="Arial" w:cs="Arial"/>
          <w:color w:val="222222"/>
          <w:highlight w:val="white"/>
        </w:rPr>
        <w:t>Yammiyavar</w:t>
      </w:r>
      <w:proofErr w:type="spellEnd"/>
      <w:r w:rsidRPr="00DD08C9">
        <w:rPr>
          <w:rFonts w:ascii="Arial" w:eastAsia="Arial" w:hAnsi="Arial" w:cs="Arial"/>
          <w:color w:val="222222"/>
          <w:highlight w:val="white"/>
        </w:rPr>
        <w:t>, P.G., 2021. A human-centred deep learning approach facilitating design pedagogues to frame creative questions. </w:t>
      </w:r>
      <w:r w:rsidRPr="00DD08C9">
        <w:rPr>
          <w:rFonts w:ascii="Arial" w:eastAsia="Arial" w:hAnsi="Arial" w:cs="Arial"/>
          <w:i/>
          <w:color w:val="222222"/>
          <w:highlight w:val="white"/>
        </w:rPr>
        <w:t>Neural Computing and Applications</w:t>
      </w:r>
      <w:r w:rsidRPr="00DD08C9">
        <w:rPr>
          <w:rFonts w:ascii="Arial" w:eastAsia="Arial" w:hAnsi="Arial" w:cs="Arial"/>
          <w:color w:val="222222"/>
          <w:highlight w:val="white"/>
        </w:rPr>
        <w:t>, pp.1-28.</w:t>
      </w:r>
    </w:p>
    <w:p w14:paraId="00000046" w14:textId="77777777" w:rsidR="00F97ECE" w:rsidRPr="00DD08C9" w:rsidRDefault="00576BD7">
      <w:pPr>
        <w:pBdr>
          <w:top w:val="nil"/>
          <w:left w:val="nil"/>
          <w:bottom w:val="nil"/>
          <w:right w:val="nil"/>
          <w:between w:val="nil"/>
        </w:pBdr>
        <w:spacing w:before="280" w:after="280" w:line="360" w:lineRule="auto"/>
        <w:jc w:val="both"/>
        <w:rPr>
          <w:rFonts w:ascii="Arial" w:eastAsia="Arial" w:hAnsi="Arial" w:cs="Arial"/>
          <w:color w:val="000000"/>
        </w:rPr>
      </w:pPr>
      <w:proofErr w:type="spellStart"/>
      <w:r w:rsidRPr="00DD08C9">
        <w:rPr>
          <w:rFonts w:ascii="Arial" w:eastAsia="Arial" w:hAnsi="Arial" w:cs="Arial"/>
          <w:color w:val="000000"/>
        </w:rPr>
        <w:t>Escot</w:t>
      </w:r>
      <w:proofErr w:type="spellEnd"/>
      <w:r w:rsidRPr="00DD08C9">
        <w:rPr>
          <w:rFonts w:ascii="Arial" w:eastAsia="Arial" w:hAnsi="Arial" w:cs="Arial"/>
          <w:color w:val="000000"/>
        </w:rPr>
        <w:t xml:space="preserve"> </w:t>
      </w:r>
      <w:proofErr w:type="spellStart"/>
      <w:r w:rsidRPr="00DD08C9">
        <w:rPr>
          <w:rFonts w:ascii="Arial" w:eastAsia="Arial" w:hAnsi="Arial" w:cs="Arial"/>
          <w:color w:val="000000"/>
        </w:rPr>
        <w:t>Mangas</w:t>
      </w:r>
      <w:proofErr w:type="spellEnd"/>
      <w:r w:rsidRPr="00DD08C9">
        <w:rPr>
          <w:rFonts w:ascii="Arial" w:eastAsia="Arial" w:hAnsi="Arial" w:cs="Arial"/>
          <w:color w:val="000000"/>
        </w:rPr>
        <w:t>, L., 2020. A brief methodological note on chaos theory and its recent applications based on new computer resources.</w:t>
      </w:r>
    </w:p>
    <w:p w14:paraId="00000047" w14:textId="77777777" w:rsidR="00F97ECE" w:rsidRPr="00DD08C9" w:rsidRDefault="00576BD7">
      <w:pPr>
        <w:spacing w:line="360" w:lineRule="auto"/>
        <w:jc w:val="both"/>
        <w:rPr>
          <w:rFonts w:ascii="Arial" w:eastAsia="Arial" w:hAnsi="Arial" w:cs="Arial"/>
          <w:color w:val="222222"/>
          <w:highlight w:val="white"/>
        </w:rPr>
      </w:pPr>
      <w:proofErr w:type="spellStart"/>
      <w:r w:rsidRPr="00DD08C9">
        <w:rPr>
          <w:rFonts w:ascii="Arial" w:eastAsia="Arial" w:hAnsi="Arial" w:cs="Arial"/>
          <w:color w:val="222222"/>
          <w:highlight w:val="white"/>
        </w:rPr>
        <w:t>Hudha</w:t>
      </w:r>
      <w:proofErr w:type="spellEnd"/>
      <w:r w:rsidRPr="00DD08C9">
        <w:rPr>
          <w:rFonts w:ascii="Arial" w:eastAsia="Arial" w:hAnsi="Arial" w:cs="Arial"/>
          <w:color w:val="222222"/>
          <w:highlight w:val="white"/>
        </w:rPr>
        <w:t xml:space="preserve">, M.N. and </w:t>
      </w:r>
      <w:proofErr w:type="spellStart"/>
      <w:r w:rsidRPr="00DD08C9">
        <w:rPr>
          <w:rFonts w:ascii="Arial" w:eastAsia="Arial" w:hAnsi="Arial" w:cs="Arial"/>
          <w:color w:val="222222"/>
          <w:highlight w:val="white"/>
        </w:rPr>
        <w:t>Batlolona</w:t>
      </w:r>
      <w:proofErr w:type="spellEnd"/>
      <w:r w:rsidRPr="00DD08C9">
        <w:rPr>
          <w:rFonts w:ascii="Arial" w:eastAsia="Arial" w:hAnsi="Arial" w:cs="Arial"/>
          <w:color w:val="222222"/>
          <w:highlight w:val="white"/>
        </w:rPr>
        <w:t xml:space="preserve">, J.R., 2017. How are the physics critical thinking skills of the students taught by using inquiry-discovery through empirical and </w:t>
      </w:r>
      <w:proofErr w:type="spellStart"/>
      <w:r w:rsidRPr="00DD08C9">
        <w:rPr>
          <w:rFonts w:ascii="Arial" w:eastAsia="Arial" w:hAnsi="Arial" w:cs="Arial"/>
          <w:color w:val="222222"/>
          <w:highlight w:val="white"/>
        </w:rPr>
        <w:t>theorethical</w:t>
      </w:r>
      <w:proofErr w:type="spellEnd"/>
      <w:r w:rsidRPr="00DD08C9">
        <w:rPr>
          <w:rFonts w:ascii="Arial" w:eastAsia="Arial" w:hAnsi="Arial" w:cs="Arial"/>
          <w:color w:val="222222"/>
          <w:highlight w:val="white"/>
        </w:rPr>
        <w:t xml:space="preserve"> overview</w:t>
      </w:r>
      <w:proofErr w:type="gramStart"/>
      <w:r w:rsidRPr="00DD08C9">
        <w:rPr>
          <w:rFonts w:ascii="Arial" w:eastAsia="Arial" w:hAnsi="Arial" w:cs="Arial"/>
          <w:color w:val="222222"/>
          <w:highlight w:val="white"/>
        </w:rPr>
        <w:t>?.</w:t>
      </w:r>
      <w:proofErr w:type="gramEnd"/>
      <w:r w:rsidRPr="00DD08C9">
        <w:rPr>
          <w:rFonts w:ascii="Arial" w:eastAsia="Arial" w:hAnsi="Arial" w:cs="Arial"/>
          <w:color w:val="222222"/>
          <w:highlight w:val="white"/>
        </w:rPr>
        <w:t> </w:t>
      </w:r>
      <w:r w:rsidRPr="00DD08C9">
        <w:rPr>
          <w:rFonts w:ascii="Arial" w:eastAsia="Arial" w:hAnsi="Arial" w:cs="Arial"/>
          <w:i/>
          <w:color w:val="222222"/>
          <w:highlight w:val="white"/>
        </w:rPr>
        <w:t>Eurasia Journal of Mathematics, Science and Technology Education</w:t>
      </w:r>
      <w:r w:rsidRPr="00DD08C9">
        <w:rPr>
          <w:rFonts w:ascii="Arial" w:eastAsia="Arial" w:hAnsi="Arial" w:cs="Arial"/>
          <w:color w:val="222222"/>
          <w:highlight w:val="white"/>
        </w:rPr>
        <w:t>, </w:t>
      </w:r>
      <w:r w:rsidRPr="00DD08C9">
        <w:rPr>
          <w:rFonts w:ascii="Arial" w:eastAsia="Arial" w:hAnsi="Arial" w:cs="Arial"/>
          <w:i/>
          <w:color w:val="222222"/>
          <w:highlight w:val="white"/>
        </w:rPr>
        <w:t>14</w:t>
      </w:r>
      <w:r w:rsidRPr="00DD08C9">
        <w:rPr>
          <w:rFonts w:ascii="Arial" w:eastAsia="Arial" w:hAnsi="Arial" w:cs="Arial"/>
          <w:color w:val="222222"/>
          <w:highlight w:val="white"/>
        </w:rPr>
        <w:t>(2), pp.691-697.</w:t>
      </w:r>
    </w:p>
    <w:p w14:paraId="00000048" w14:textId="77777777" w:rsidR="00F97ECE" w:rsidRPr="00DD08C9" w:rsidRDefault="00576BD7">
      <w:pPr>
        <w:pBdr>
          <w:top w:val="nil"/>
          <w:left w:val="nil"/>
          <w:bottom w:val="nil"/>
          <w:right w:val="nil"/>
          <w:between w:val="nil"/>
        </w:pBdr>
        <w:spacing w:before="280" w:after="280" w:line="360" w:lineRule="auto"/>
        <w:jc w:val="both"/>
        <w:rPr>
          <w:rFonts w:ascii="Arial" w:eastAsia="Arial" w:hAnsi="Arial" w:cs="Arial"/>
          <w:color w:val="000000"/>
        </w:rPr>
      </w:pPr>
      <w:r w:rsidRPr="00DD08C9">
        <w:rPr>
          <w:rFonts w:ascii="Arial" w:eastAsia="Arial" w:hAnsi="Arial" w:cs="Arial"/>
          <w:color w:val="000000"/>
        </w:rPr>
        <w:lastRenderedPageBreak/>
        <w:t>Jin, L., Dai, Y., Xiao, Y. and Lin, Y., 2021. RANK-ONE CHAOS IN A DELAYED SIR EPIDEMIC MODEL WITH NONLINEAR INCIDENCE AND TREATMENT RATES. Journal of Applied Analysis &amp; Computation, 11(4), pp.1779-1801.</w:t>
      </w:r>
    </w:p>
    <w:p w14:paraId="00000049" w14:textId="77777777" w:rsidR="00F97ECE" w:rsidRPr="00DD08C9" w:rsidRDefault="00576BD7">
      <w:pPr>
        <w:spacing w:line="360" w:lineRule="auto"/>
        <w:rPr>
          <w:rFonts w:ascii="Arial" w:eastAsia="Arial" w:hAnsi="Arial" w:cs="Arial"/>
          <w:color w:val="222222"/>
          <w:highlight w:val="white"/>
        </w:rPr>
      </w:pPr>
      <w:proofErr w:type="spellStart"/>
      <w:r w:rsidRPr="00DD08C9">
        <w:rPr>
          <w:rFonts w:ascii="Arial" w:eastAsia="Arial" w:hAnsi="Arial" w:cs="Arial"/>
          <w:color w:val="222222"/>
          <w:highlight w:val="white"/>
        </w:rPr>
        <w:t>Nappi</w:t>
      </w:r>
      <w:proofErr w:type="spellEnd"/>
      <w:r w:rsidRPr="00DD08C9">
        <w:rPr>
          <w:rFonts w:ascii="Arial" w:eastAsia="Arial" w:hAnsi="Arial" w:cs="Arial"/>
          <w:color w:val="222222"/>
          <w:highlight w:val="white"/>
        </w:rPr>
        <w:t>, J.S., 2017. The importance of questioning in developing critical thinking skills. </w:t>
      </w:r>
      <w:r w:rsidRPr="00DD08C9">
        <w:rPr>
          <w:rFonts w:ascii="Arial" w:eastAsia="Arial" w:hAnsi="Arial" w:cs="Arial"/>
          <w:i/>
          <w:color w:val="222222"/>
          <w:highlight w:val="white"/>
        </w:rPr>
        <w:t>Delta Kappa Gamma Bulletin</w:t>
      </w:r>
      <w:r w:rsidRPr="00DD08C9">
        <w:rPr>
          <w:rFonts w:ascii="Arial" w:eastAsia="Arial" w:hAnsi="Arial" w:cs="Arial"/>
          <w:color w:val="222222"/>
          <w:highlight w:val="white"/>
        </w:rPr>
        <w:t>, </w:t>
      </w:r>
      <w:r w:rsidRPr="00DD08C9">
        <w:rPr>
          <w:rFonts w:ascii="Arial" w:eastAsia="Arial" w:hAnsi="Arial" w:cs="Arial"/>
          <w:i/>
          <w:color w:val="222222"/>
          <w:highlight w:val="white"/>
        </w:rPr>
        <w:t>84</w:t>
      </w:r>
      <w:r w:rsidRPr="00DD08C9">
        <w:rPr>
          <w:rFonts w:ascii="Arial" w:eastAsia="Arial" w:hAnsi="Arial" w:cs="Arial"/>
          <w:color w:val="222222"/>
          <w:highlight w:val="white"/>
        </w:rPr>
        <w:t>(1), p.30.</w:t>
      </w:r>
    </w:p>
    <w:p w14:paraId="0000004A" w14:textId="77777777" w:rsidR="00F97ECE" w:rsidRPr="00DD08C9" w:rsidRDefault="00576BD7">
      <w:pPr>
        <w:spacing w:line="360" w:lineRule="auto"/>
        <w:rPr>
          <w:rFonts w:ascii="Arial" w:eastAsia="Arial" w:hAnsi="Arial" w:cs="Arial"/>
          <w:color w:val="222222"/>
          <w:highlight w:val="white"/>
        </w:rPr>
      </w:pPr>
      <w:r w:rsidRPr="00DD08C9">
        <w:rPr>
          <w:rFonts w:ascii="Arial" w:eastAsia="Arial" w:hAnsi="Arial" w:cs="Arial"/>
          <w:color w:val="222222"/>
          <w:highlight w:val="white"/>
        </w:rPr>
        <w:t>Rees, S., 2021. Re-imagining employability: An ontology of employability best practice in higher education institutions. </w:t>
      </w:r>
      <w:r w:rsidRPr="00DD08C9">
        <w:rPr>
          <w:rFonts w:ascii="Arial" w:eastAsia="Arial" w:hAnsi="Arial" w:cs="Arial"/>
          <w:i/>
          <w:color w:val="222222"/>
          <w:highlight w:val="white"/>
        </w:rPr>
        <w:t>Teaching in Higher Education</w:t>
      </w:r>
      <w:r w:rsidRPr="00DD08C9">
        <w:rPr>
          <w:rFonts w:ascii="Arial" w:eastAsia="Arial" w:hAnsi="Arial" w:cs="Arial"/>
          <w:color w:val="222222"/>
          <w:highlight w:val="white"/>
        </w:rPr>
        <w:t>, </w:t>
      </w:r>
      <w:r w:rsidRPr="00DD08C9">
        <w:rPr>
          <w:rFonts w:ascii="Arial" w:eastAsia="Arial" w:hAnsi="Arial" w:cs="Arial"/>
          <w:i/>
          <w:color w:val="222222"/>
          <w:highlight w:val="white"/>
        </w:rPr>
        <w:t>26</w:t>
      </w:r>
      <w:r w:rsidRPr="00DD08C9">
        <w:rPr>
          <w:rFonts w:ascii="Arial" w:eastAsia="Arial" w:hAnsi="Arial" w:cs="Arial"/>
          <w:color w:val="222222"/>
          <w:highlight w:val="white"/>
        </w:rPr>
        <w:t>(5), pp.663-678.</w:t>
      </w:r>
    </w:p>
    <w:p w14:paraId="0000004B" w14:textId="77777777" w:rsidR="00F97ECE" w:rsidRPr="00DD08C9" w:rsidRDefault="00576BD7">
      <w:pPr>
        <w:spacing w:line="360" w:lineRule="auto"/>
        <w:jc w:val="both"/>
        <w:rPr>
          <w:rFonts w:ascii="Arial" w:eastAsia="Arial" w:hAnsi="Arial" w:cs="Arial"/>
          <w:color w:val="222222"/>
          <w:highlight w:val="white"/>
        </w:rPr>
      </w:pPr>
      <w:proofErr w:type="spellStart"/>
      <w:r w:rsidRPr="00DD08C9">
        <w:rPr>
          <w:rFonts w:ascii="Arial" w:eastAsia="Arial" w:hAnsi="Arial" w:cs="Arial"/>
          <w:color w:val="222222"/>
          <w:highlight w:val="white"/>
        </w:rPr>
        <w:t>Renatovna</w:t>
      </w:r>
      <w:proofErr w:type="spellEnd"/>
      <w:r w:rsidRPr="00DD08C9">
        <w:rPr>
          <w:rFonts w:ascii="Arial" w:eastAsia="Arial" w:hAnsi="Arial" w:cs="Arial"/>
          <w:color w:val="222222"/>
          <w:highlight w:val="white"/>
        </w:rPr>
        <w:t xml:space="preserve">, A.G. and </w:t>
      </w:r>
      <w:proofErr w:type="spellStart"/>
      <w:r w:rsidRPr="00DD08C9">
        <w:rPr>
          <w:rFonts w:ascii="Arial" w:eastAsia="Arial" w:hAnsi="Arial" w:cs="Arial"/>
          <w:color w:val="222222"/>
          <w:highlight w:val="white"/>
        </w:rPr>
        <w:t>Renatovna</w:t>
      </w:r>
      <w:proofErr w:type="spellEnd"/>
      <w:r w:rsidRPr="00DD08C9">
        <w:rPr>
          <w:rFonts w:ascii="Arial" w:eastAsia="Arial" w:hAnsi="Arial" w:cs="Arial"/>
          <w:color w:val="222222"/>
          <w:highlight w:val="white"/>
        </w:rPr>
        <w:t xml:space="preserve">, A.S., 2021. Pedagogical and psychological conditions of preparing students for social relations </w:t>
      </w:r>
      <w:proofErr w:type="gramStart"/>
      <w:r w:rsidRPr="00DD08C9">
        <w:rPr>
          <w:rFonts w:ascii="Arial" w:eastAsia="Arial" w:hAnsi="Arial" w:cs="Arial"/>
          <w:color w:val="222222"/>
          <w:highlight w:val="white"/>
        </w:rPr>
        <w:t>on the basis of</w:t>
      </w:r>
      <w:proofErr w:type="gramEnd"/>
      <w:r w:rsidRPr="00DD08C9">
        <w:rPr>
          <w:rFonts w:ascii="Arial" w:eastAsia="Arial" w:hAnsi="Arial" w:cs="Arial"/>
          <w:color w:val="222222"/>
          <w:highlight w:val="white"/>
        </w:rPr>
        <w:t xml:space="preserve"> the development of critical thinking. </w:t>
      </w:r>
      <w:r w:rsidRPr="00DD08C9">
        <w:rPr>
          <w:rFonts w:ascii="Arial" w:eastAsia="Arial" w:hAnsi="Arial" w:cs="Arial"/>
          <w:i/>
          <w:color w:val="222222"/>
          <w:highlight w:val="white"/>
        </w:rPr>
        <w:t>Psychology and Education Journal</w:t>
      </w:r>
      <w:r w:rsidRPr="00DD08C9">
        <w:rPr>
          <w:rFonts w:ascii="Arial" w:eastAsia="Arial" w:hAnsi="Arial" w:cs="Arial"/>
          <w:color w:val="222222"/>
          <w:highlight w:val="white"/>
        </w:rPr>
        <w:t>, </w:t>
      </w:r>
      <w:r w:rsidRPr="00DD08C9">
        <w:rPr>
          <w:rFonts w:ascii="Arial" w:eastAsia="Arial" w:hAnsi="Arial" w:cs="Arial"/>
          <w:i/>
          <w:color w:val="222222"/>
          <w:highlight w:val="white"/>
        </w:rPr>
        <w:t>58</w:t>
      </w:r>
      <w:r w:rsidRPr="00DD08C9">
        <w:rPr>
          <w:rFonts w:ascii="Arial" w:eastAsia="Arial" w:hAnsi="Arial" w:cs="Arial"/>
          <w:color w:val="222222"/>
          <w:highlight w:val="white"/>
        </w:rPr>
        <w:t>(2), pp.4889-4902.</w:t>
      </w:r>
    </w:p>
    <w:p w14:paraId="0000004C" w14:textId="77777777" w:rsidR="00F97ECE" w:rsidRPr="00DD08C9" w:rsidRDefault="00576BD7">
      <w:pPr>
        <w:pBdr>
          <w:top w:val="nil"/>
          <w:left w:val="nil"/>
          <w:bottom w:val="nil"/>
          <w:right w:val="nil"/>
          <w:between w:val="nil"/>
        </w:pBdr>
        <w:spacing w:before="280" w:after="280" w:line="360" w:lineRule="auto"/>
        <w:jc w:val="both"/>
        <w:rPr>
          <w:rFonts w:ascii="Arial" w:eastAsia="Arial" w:hAnsi="Arial" w:cs="Arial"/>
          <w:color w:val="000000"/>
        </w:rPr>
      </w:pPr>
      <w:proofErr w:type="spellStart"/>
      <w:r w:rsidRPr="00DD08C9">
        <w:rPr>
          <w:rFonts w:ascii="Arial" w:eastAsia="Arial" w:hAnsi="Arial" w:cs="Arial"/>
          <w:color w:val="000000"/>
        </w:rPr>
        <w:t>Rosenhead</w:t>
      </w:r>
      <w:proofErr w:type="spellEnd"/>
      <w:r w:rsidRPr="00DD08C9">
        <w:rPr>
          <w:rFonts w:ascii="Arial" w:eastAsia="Arial" w:hAnsi="Arial" w:cs="Arial"/>
          <w:color w:val="000000"/>
        </w:rPr>
        <w:t xml:space="preserve">, J., Franco, L.A., </w:t>
      </w:r>
      <w:proofErr w:type="spellStart"/>
      <w:r w:rsidRPr="00DD08C9">
        <w:rPr>
          <w:rFonts w:ascii="Arial" w:eastAsia="Arial" w:hAnsi="Arial" w:cs="Arial"/>
          <w:color w:val="000000"/>
        </w:rPr>
        <w:t>Grint</w:t>
      </w:r>
      <w:proofErr w:type="spellEnd"/>
      <w:r w:rsidRPr="00DD08C9">
        <w:rPr>
          <w:rFonts w:ascii="Arial" w:eastAsia="Arial" w:hAnsi="Arial" w:cs="Arial"/>
          <w:color w:val="000000"/>
        </w:rPr>
        <w:t xml:space="preserve">, K. and </w:t>
      </w:r>
      <w:proofErr w:type="spellStart"/>
      <w:r w:rsidRPr="00DD08C9">
        <w:rPr>
          <w:rFonts w:ascii="Arial" w:eastAsia="Arial" w:hAnsi="Arial" w:cs="Arial"/>
          <w:color w:val="000000"/>
        </w:rPr>
        <w:t>Friedland</w:t>
      </w:r>
      <w:proofErr w:type="spellEnd"/>
      <w:r w:rsidRPr="00DD08C9">
        <w:rPr>
          <w:rFonts w:ascii="Arial" w:eastAsia="Arial" w:hAnsi="Arial" w:cs="Arial"/>
          <w:color w:val="000000"/>
        </w:rPr>
        <w:t>, B., 2019. Complexity theory and leadership practice: A review, a critique, and some recommendations. The Leadership Quarterly, 30(5), p.101304.</w:t>
      </w:r>
    </w:p>
    <w:p w14:paraId="0000004D" w14:textId="77777777" w:rsidR="00F97ECE" w:rsidRPr="00DD08C9" w:rsidRDefault="00576BD7">
      <w:pPr>
        <w:spacing w:line="360" w:lineRule="auto"/>
        <w:jc w:val="both"/>
        <w:rPr>
          <w:rFonts w:ascii="Arial" w:eastAsia="Arial" w:hAnsi="Arial" w:cs="Arial"/>
          <w:color w:val="222222"/>
          <w:highlight w:val="white"/>
        </w:rPr>
      </w:pPr>
      <w:proofErr w:type="spellStart"/>
      <w:r w:rsidRPr="00DD08C9">
        <w:rPr>
          <w:rFonts w:ascii="Arial" w:eastAsia="Arial" w:hAnsi="Arial" w:cs="Arial"/>
          <w:color w:val="222222"/>
          <w:highlight w:val="white"/>
        </w:rPr>
        <w:t>Sondergeld</w:t>
      </w:r>
      <w:proofErr w:type="spellEnd"/>
      <w:r w:rsidRPr="00DD08C9">
        <w:rPr>
          <w:rFonts w:ascii="Arial" w:eastAsia="Arial" w:hAnsi="Arial" w:cs="Arial"/>
          <w:color w:val="222222"/>
          <w:highlight w:val="white"/>
        </w:rPr>
        <w:t xml:space="preserve">, T.A., </w:t>
      </w:r>
      <w:proofErr w:type="spellStart"/>
      <w:r w:rsidRPr="00DD08C9">
        <w:rPr>
          <w:rFonts w:ascii="Arial" w:eastAsia="Arial" w:hAnsi="Arial" w:cs="Arial"/>
          <w:color w:val="222222"/>
          <w:highlight w:val="white"/>
        </w:rPr>
        <w:t>Koskey</w:t>
      </w:r>
      <w:proofErr w:type="spellEnd"/>
      <w:r w:rsidRPr="00DD08C9">
        <w:rPr>
          <w:rFonts w:ascii="Arial" w:eastAsia="Arial" w:hAnsi="Arial" w:cs="Arial"/>
          <w:color w:val="222222"/>
          <w:highlight w:val="white"/>
        </w:rPr>
        <w:t>, K.L., Stone, G.E. and Peters-Burton, E.E., 2021. Data-Driven STEM Assessment. In </w:t>
      </w:r>
      <w:r w:rsidRPr="00DD08C9">
        <w:rPr>
          <w:rFonts w:ascii="Arial" w:eastAsia="Arial" w:hAnsi="Arial" w:cs="Arial"/>
          <w:i/>
          <w:color w:val="222222"/>
          <w:highlight w:val="white"/>
        </w:rPr>
        <w:t>STEM Road Map 2.0</w:t>
      </w:r>
      <w:r w:rsidRPr="00DD08C9">
        <w:rPr>
          <w:rFonts w:ascii="Arial" w:eastAsia="Arial" w:hAnsi="Arial" w:cs="Arial"/>
          <w:color w:val="222222"/>
          <w:highlight w:val="white"/>
        </w:rPr>
        <w:t> (pp. 177-201). Routledge.</w:t>
      </w:r>
    </w:p>
    <w:p w14:paraId="0000004E" w14:textId="77777777" w:rsidR="00F97ECE" w:rsidRPr="00DD08C9" w:rsidRDefault="00576BD7">
      <w:pPr>
        <w:pBdr>
          <w:top w:val="nil"/>
          <w:left w:val="nil"/>
          <w:bottom w:val="nil"/>
          <w:right w:val="nil"/>
          <w:between w:val="nil"/>
        </w:pBdr>
        <w:spacing w:before="280" w:after="280" w:line="360" w:lineRule="auto"/>
        <w:jc w:val="both"/>
        <w:rPr>
          <w:rFonts w:ascii="Arial" w:eastAsia="Arial" w:hAnsi="Arial" w:cs="Arial"/>
          <w:color w:val="000000"/>
        </w:rPr>
      </w:pPr>
      <w:proofErr w:type="spellStart"/>
      <w:r w:rsidRPr="00DD08C9">
        <w:rPr>
          <w:rFonts w:ascii="Arial" w:eastAsia="Arial" w:hAnsi="Arial" w:cs="Arial"/>
          <w:color w:val="000000"/>
        </w:rPr>
        <w:t>Sumiyana</w:t>
      </w:r>
      <w:proofErr w:type="spellEnd"/>
      <w:r w:rsidRPr="00DD08C9">
        <w:rPr>
          <w:rFonts w:ascii="Arial" w:eastAsia="Arial" w:hAnsi="Arial" w:cs="Arial"/>
          <w:color w:val="000000"/>
        </w:rPr>
        <w:t xml:space="preserve">, S. and </w:t>
      </w:r>
      <w:proofErr w:type="spellStart"/>
      <w:r w:rsidRPr="00DD08C9">
        <w:rPr>
          <w:rFonts w:ascii="Arial" w:eastAsia="Arial" w:hAnsi="Arial" w:cs="Arial"/>
          <w:color w:val="000000"/>
        </w:rPr>
        <w:t>Sriwidharmanely</w:t>
      </w:r>
      <w:proofErr w:type="spellEnd"/>
      <w:r w:rsidRPr="00DD08C9">
        <w:rPr>
          <w:rFonts w:ascii="Arial" w:eastAsia="Arial" w:hAnsi="Arial" w:cs="Arial"/>
          <w:color w:val="000000"/>
        </w:rPr>
        <w:t xml:space="preserve">, S., 2020. Mitigating the harmful effects of </w:t>
      </w:r>
      <w:proofErr w:type="spellStart"/>
      <w:r w:rsidRPr="00DD08C9">
        <w:rPr>
          <w:rFonts w:ascii="Arial" w:eastAsia="Arial" w:hAnsi="Arial" w:cs="Arial"/>
          <w:color w:val="000000"/>
        </w:rPr>
        <w:t>technostress</w:t>
      </w:r>
      <w:proofErr w:type="spellEnd"/>
      <w:r w:rsidRPr="00DD08C9">
        <w:rPr>
          <w:rFonts w:ascii="Arial" w:eastAsia="Arial" w:hAnsi="Arial" w:cs="Arial"/>
          <w:color w:val="000000"/>
        </w:rPr>
        <w:t>: inducing chaos theory in an experimental setting. Behaviour &amp; Information Technology, 39(10), pp.1079-1093.</w:t>
      </w:r>
    </w:p>
    <w:p w14:paraId="0000004F" w14:textId="77777777" w:rsidR="00F97ECE" w:rsidRPr="00DD08C9" w:rsidRDefault="00576BD7">
      <w:pPr>
        <w:spacing w:line="360" w:lineRule="auto"/>
        <w:rPr>
          <w:rFonts w:ascii="Arial" w:eastAsia="Arial" w:hAnsi="Arial" w:cs="Arial"/>
          <w:color w:val="222222"/>
          <w:highlight w:val="white"/>
          <w:lang w:val="es-ES"/>
        </w:rPr>
      </w:pPr>
      <w:proofErr w:type="spellStart"/>
      <w:r w:rsidRPr="00DD08C9">
        <w:rPr>
          <w:rFonts w:ascii="Arial" w:eastAsia="Arial" w:hAnsi="Arial" w:cs="Arial"/>
          <w:color w:val="222222"/>
          <w:highlight w:val="white"/>
        </w:rPr>
        <w:t>Tuzlukova</w:t>
      </w:r>
      <w:proofErr w:type="spellEnd"/>
      <w:r w:rsidRPr="00DD08C9">
        <w:rPr>
          <w:rFonts w:ascii="Arial" w:eastAsia="Arial" w:hAnsi="Arial" w:cs="Arial"/>
          <w:color w:val="222222"/>
          <w:highlight w:val="white"/>
        </w:rPr>
        <w:t xml:space="preserve">, V. and </w:t>
      </w:r>
      <w:proofErr w:type="spellStart"/>
      <w:r w:rsidRPr="00DD08C9">
        <w:rPr>
          <w:rFonts w:ascii="Arial" w:eastAsia="Arial" w:hAnsi="Arial" w:cs="Arial"/>
          <w:color w:val="222222"/>
          <w:highlight w:val="white"/>
        </w:rPr>
        <w:t>Usha-Prabhukanth</w:t>
      </w:r>
      <w:proofErr w:type="spellEnd"/>
      <w:r w:rsidRPr="00DD08C9">
        <w:rPr>
          <w:rFonts w:ascii="Arial" w:eastAsia="Arial" w:hAnsi="Arial" w:cs="Arial"/>
          <w:color w:val="222222"/>
          <w:highlight w:val="white"/>
        </w:rPr>
        <w:t>, K., 2018. Critical thinking and problem solving skills: English for science foundation program students' perspectives. </w:t>
      </w:r>
      <w:proofErr w:type="spellStart"/>
      <w:r w:rsidRPr="00DD08C9">
        <w:rPr>
          <w:rFonts w:ascii="Arial" w:eastAsia="Arial" w:hAnsi="Arial" w:cs="Arial"/>
          <w:i/>
          <w:color w:val="222222"/>
          <w:highlight w:val="white"/>
          <w:lang w:val="es-ES"/>
        </w:rPr>
        <w:t>Zbornik</w:t>
      </w:r>
      <w:proofErr w:type="spellEnd"/>
      <w:r w:rsidRPr="00DD08C9">
        <w:rPr>
          <w:rFonts w:ascii="Arial" w:eastAsia="Arial" w:hAnsi="Arial" w:cs="Arial"/>
          <w:i/>
          <w:color w:val="222222"/>
          <w:highlight w:val="white"/>
          <w:lang w:val="es-ES"/>
        </w:rPr>
        <w:t xml:space="preserve"> </w:t>
      </w:r>
      <w:proofErr w:type="spellStart"/>
      <w:r w:rsidRPr="00DD08C9">
        <w:rPr>
          <w:rFonts w:ascii="Arial" w:eastAsia="Arial" w:hAnsi="Arial" w:cs="Arial"/>
          <w:i/>
          <w:color w:val="222222"/>
          <w:highlight w:val="white"/>
          <w:lang w:val="es-ES"/>
        </w:rPr>
        <w:t>radova</w:t>
      </w:r>
      <w:proofErr w:type="spellEnd"/>
      <w:r w:rsidRPr="00DD08C9">
        <w:rPr>
          <w:rFonts w:ascii="Arial" w:eastAsia="Arial" w:hAnsi="Arial" w:cs="Arial"/>
          <w:i/>
          <w:color w:val="222222"/>
          <w:highlight w:val="white"/>
          <w:lang w:val="es-ES"/>
        </w:rPr>
        <w:t xml:space="preserve"> </w:t>
      </w:r>
      <w:proofErr w:type="spellStart"/>
      <w:r w:rsidRPr="00DD08C9">
        <w:rPr>
          <w:rFonts w:ascii="Arial" w:eastAsia="Arial" w:hAnsi="Arial" w:cs="Arial"/>
          <w:i/>
          <w:color w:val="222222"/>
          <w:highlight w:val="white"/>
          <w:lang w:val="es-ES"/>
        </w:rPr>
        <w:t>Filozofskog</w:t>
      </w:r>
      <w:proofErr w:type="spellEnd"/>
      <w:r w:rsidRPr="00DD08C9">
        <w:rPr>
          <w:rFonts w:ascii="Arial" w:eastAsia="Arial" w:hAnsi="Arial" w:cs="Arial"/>
          <w:i/>
          <w:color w:val="222222"/>
          <w:highlight w:val="white"/>
          <w:lang w:val="es-ES"/>
        </w:rPr>
        <w:t xml:space="preserve"> </w:t>
      </w:r>
      <w:proofErr w:type="spellStart"/>
      <w:r w:rsidRPr="00DD08C9">
        <w:rPr>
          <w:rFonts w:ascii="Arial" w:eastAsia="Arial" w:hAnsi="Arial" w:cs="Arial"/>
          <w:i/>
          <w:color w:val="222222"/>
          <w:highlight w:val="white"/>
          <w:lang w:val="es-ES"/>
        </w:rPr>
        <w:t>fakulteta</w:t>
      </w:r>
      <w:proofErr w:type="spellEnd"/>
      <w:r w:rsidRPr="00DD08C9">
        <w:rPr>
          <w:rFonts w:ascii="Arial" w:eastAsia="Arial" w:hAnsi="Arial" w:cs="Arial"/>
          <w:i/>
          <w:color w:val="222222"/>
          <w:highlight w:val="white"/>
          <w:lang w:val="es-ES"/>
        </w:rPr>
        <w:t xml:space="preserve"> u </w:t>
      </w:r>
      <w:proofErr w:type="spellStart"/>
      <w:r w:rsidRPr="00DD08C9">
        <w:rPr>
          <w:rFonts w:ascii="Arial" w:eastAsia="Arial" w:hAnsi="Arial" w:cs="Arial"/>
          <w:i/>
          <w:color w:val="222222"/>
          <w:highlight w:val="white"/>
          <w:lang w:val="es-ES"/>
        </w:rPr>
        <w:t>Prištini</w:t>
      </w:r>
      <w:proofErr w:type="spellEnd"/>
      <w:r w:rsidRPr="00DD08C9">
        <w:rPr>
          <w:rFonts w:ascii="Arial" w:eastAsia="Arial" w:hAnsi="Arial" w:cs="Arial"/>
          <w:color w:val="222222"/>
          <w:highlight w:val="white"/>
          <w:lang w:val="es-ES"/>
        </w:rPr>
        <w:t>, </w:t>
      </w:r>
      <w:r w:rsidRPr="00DD08C9">
        <w:rPr>
          <w:rFonts w:ascii="Arial" w:eastAsia="Arial" w:hAnsi="Arial" w:cs="Arial"/>
          <w:i/>
          <w:color w:val="222222"/>
          <w:highlight w:val="white"/>
          <w:lang w:val="es-ES"/>
        </w:rPr>
        <w:t>48</w:t>
      </w:r>
      <w:r w:rsidRPr="00DD08C9">
        <w:rPr>
          <w:rFonts w:ascii="Arial" w:eastAsia="Arial" w:hAnsi="Arial" w:cs="Arial"/>
          <w:color w:val="222222"/>
          <w:highlight w:val="white"/>
          <w:lang w:val="es-ES"/>
        </w:rPr>
        <w:t>(3), pp.37-60.</w:t>
      </w:r>
    </w:p>
    <w:p w14:paraId="00000050" w14:textId="77777777" w:rsidR="00F97ECE" w:rsidRPr="00DD08C9" w:rsidRDefault="00576BD7">
      <w:pPr>
        <w:pBdr>
          <w:top w:val="nil"/>
          <w:left w:val="nil"/>
          <w:bottom w:val="nil"/>
          <w:right w:val="nil"/>
          <w:between w:val="nil"/>
        </w:pBdr>
        <w:spacing w:before="280" w:after="280" w:line="360" w:lineRule="auto"/>
        <w:jc w:val="both"/>
        <w:rPr>
          <w:rFonts w:ascii="Arial" w:eastAsia="Arial" w:hAnsi="Arial" w:cs="Arial"/>
          <w:color w:val="000000"/>
        </w:rPr>
      </w:pPr>
      <w:proofErr w:type="gramStart"/>
      <w:r w:rsidRPr="00DD08C9">
        <w:rPr>
          <w:rFonts w:ascii="Arial" w:eastAsia="Arial" w:hAnsi="Arial" w:cs="Arial"/>
          <w:color w:val="000000"/>
          <w:lang w:val="es-ES"/>
        </w:rPr>
        <w:t>van</w:t>
      </w:r>
      <w:proofErr w:type="gramEnd"/>
      <w:r w:rsidRPr="00DD08C9">
        <w:rPr>
          <w:rFonts w:ascii="Arial" w:eastAsia="Arial" w:hAnsi="Arial" w:cs="Arial"/>
          <w:color w:val="000000"/>
          <w:lang w:val="es-ES"/>
        </w:rPr>
        <w:t xml:space="preserve"> </w:t>
      </w:r>
      <w:proofErr w:type="spellStart"/>
      <w:r w:rsidRPr="00DD08C9">
        <w:rPr>
          <w:rFonts w:ascii="Arial" w:eastAsia="Arial" w:hAnsi="Arial" w:cs="Arial"/>
          <w:color w:val="000000"/>
          <w:lang w:val="es-ES"/>
        </w:rPr>
        <w:t>Rensburg</w:t>
      </w:r>
      <w:proofErr w:type="spellEnd"/>
      <w:r w:rsidRPr="00DD08C9">
        <w:rPr>
          <w:rFonts w:ascii="Arial" w:eastAsia="Arial" w:hAnsi="Arial" w:cs="Arial"/>
          <w:color w:val="000000"/>
          <w:lang w:val="es-ES"/>
        </w:rPr>
        <w:t xml:space="preserve">, A., </w:t>
      </w:r>
      <w:proofErr w:type="spellStart"/>
      <w:r w:rsidRPr="00DD08C9">
        <w:rPr>
          <w:rFonts w:ascii="Arial" w:eastAsia="Arial" w:hAnsi="Arial" w:cs="Arial"/>
          <w:color w:val="000000"/>
          <w:lang w:val="es-ES"/>
        </w:rPr>
        <w:t>Conradie</w:t>
      </w:r>
      <w:proofErr w:type="spellEnd"/>
      <w:r w:rsidRPr="00DD08C9">
        <w:rPr>
          <w:rFonts w:ascii="Arial" w:eastAsia="Arial" w:hAnsi="Arial" w:cs="Arial"/>
          <w:color w:val="000000"/>
          <w:lang w:val="es-ES"/>
        </w:rPr>
        <w:t xml:space="preserve">, D.P. and </w:t>
      </w:r>
      <w:proofErr w:type="spellStart"/>
      <w:r w:rsidRPr="00DD08C9">
        <w:rPr>
          <w:rFonts w:ascii="Arial" w:eastAsia="Arial" w:hAnsi="Arial" w:cs="Arial"/>
          <w:color w:val="000000"/>
          <w:lang w:val="es-ES"/>
        </w:rPr>
        <w:t>Dondolo</w:t>
      </w:r>
      <w:proofErr w:type="spellEnd"/>
      <w:r w:rsidRPr="00DD08C9">
        <w:rPr>
          <w:rFonts w:ascii="Arial" w:eastAsia="Arial" w:hAnsi="Arial" w:cs="Arial"/>
          <w:color w:val="000000"/>
          <w:lang w:val="es-ES"/>
        </w:rPr>
        <w:t xml:space="preserve">, H.B., 2017. </w:t>
      </w:r>
      <w:r w:rsidRPr="00DD08C9">
        <w:rPr>
          <w:rFonts w:ascii="Arial" w:eastAsia="Arial" w:hAnsi="Arial" w:cs="Arial"/>
          <w:color w:val="000000"/>
        </w:rPr>
        <w:t xml:space="preserve">The use of the situational crisis communication theory to study crisis response strategies at a university of technology. </w:t>
      </w:r>
      <w:proofErr w:type="spellStart"/>
      <w:r w:rsidRPr="00DD08C9">
        <w:rPr>
          <w:rFonts w:ascii="Arial" w:eastAsia="Arial" w:hAnsi="Arial" w:cs="Arial"/>
          <w:color w:val="000000"/>
        </w:rPr>
        <w:t>Communitas</w:t>
      </w:r>
      <w:proofErr w:type="spellEnd"/>
      <w:r w:rsidRPr="00DD08C9">
        <w:rPr>
          <w:rFonts w:ascii="Arial" w:eastAsia="Arial" w:hAnsi="Arial" w:cs="Arial"/>
          <w:color w:val="000000"/>
        </w:rPr>
        <w:t>, 22, pp.62-74.</w:t>
      </w:r>
    </w:p>
    <w:p w14:paraId="00000051" w14:textId="77777777" w:rsidR="00F97ECE" w:rsidRPr="00DD08C9" w:rsidRDefault="00576BD7">
      <w:pPr>
        <w:pBdr>
          <w:top w:val="nil"/>
          <w:left w:val="nil"/>
          <w:bottom w:val="nil"/>
          <w:right w:val="nil"/>
          <w:between w:val="nil"/>
        </w:pBdr>
        <w:spacing w:before="280" w:after="280" w:line="360" w:lineRule="auto"/>
        <w:jc w:val="both"/>
        <w:rPr>
          <w:rFonts w:ascii="Arial" w:eastAsia="Arial" w:hAnsi="Arial" w:cs="Arial"/>
          <w:color w:val="000000"/>
        </w:rPr>
      </w:pPr>
      <w:r w:rsidRPr="00DD08C9">
        <w:rPr>
          <w:rFonts w:ascii="Arial" w:eastAsia="Arial" w:hAnsi="Arial" w:cs="Arial"/>
          <w:color w:val="000000"/>
        </w:rPr>
        <w:t>Walton, N., 2017. A Systems View of Strategy–Complexity, Chaos Theory and Poised Strategy. In The Internet as a Technology-Based Ecosystem (pp. 55-83). Palgrave Macmillan, London.</w:t>
      </w:r>
    </w:p>
    <w:p w14:paraId="00000052" w14:textId="77777777" w:rsidR="00F97ECE" w:rsidRPr="00DD08C9" w:rsidRDefault="00576BD7">
      <w:pPr>
        <w:pBdr>
          <w:top w:val="nil"/>
          <w:left w:val="nil"/>
          <w:bottom w:val="nil"/>
          <w:right w:val="nil"/>
          <w:between w:val="nil"/>
        </w:pBdr>
        <w:spacing w:before="280" w:line="360" w:lineRule="auto"/>
        <w:jc w:val="both"/>
        <w:rPr>
          <w:rFonts w:ascii="Arial" w:eastAsia="Arial" w:hAnsi="Arial" w:cs="Arial"/>
          <w:color w:val="000000"/>
        </w:rPr>
      </w:pPr>
      <w:proofErr w:type="spellStart"/>
      <w:r w:rsidRPr="00DD08C9">
        <w:rPr>
          <w:rFonts w:ascii="Arial" w:eastAsia="Arial" w:hAnsi="Arial" w:cs="Arial"/>
          <w:color w:val="000000"/>
        </w:rPr>
        <w:t>Zein</w:t>
      </w:r>
      <w:proofErr w:type="spellEnd"/>
      <w:r w:rsidRPr="00DD08C9">
        <w:rPr>
          <w:rFonts w:ascii="Arial" w:eastAsia="Arial" w:hAnsi="Arial" w:cs="Arial"/>
          <w:color w:val="000000"/>
        </w:rPr>
        <w:t xml:space="preserve"> </w:t>
      </w:r>
      <w:proofErr w:type="spellStart"/>
      <w:r w:rsidRPr="00DD08C9">
        <w:rPr>
          <w:rFonts w:ascii="Arial" w:eastAsia="Arial" w:hAnsi="Arial" w:cs="Arial"/>
          <w:color w:val="000000"/>
        </w:rPr>
        <w:t>Eddine</w:t>
      </w:r>
      <w:proofErr w:type="spellEnd"/>
      <w:r w:rsidRPr="00DD08C9">
        <w:rPr>
          <w:rFonts w:ascii="Arial" w:eastAsia="Arial" w:hAnsi="Arial" w:cs="Arial"/>
          <w:color w:val="000000"/>
        </w:rPr>
        <w:t>, I.R., 2021. CONTEMPORARY ORGANIZATIONAL REALITY THROUGH THE EYES OF CHAOS THEORY: A LITERATURE REVIEW. BAU Journal-Health and Wellbeing, 4(1), p.1.</w:t>
      </w:r>
    </w:p>
    <w:sectPr w:rsidR="00F97ECE" w:rsidRPr="00DD08C9">
      <w:footerReference w:type="default" r:id="rId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E8AA25" w14:textId="77777777" w:rsidR="00F61D12" w:rsidRDefault="00F61D12">
      <w:pPr>
        <w:spacing w:after="0" w:line="240" w:lineRule="auto"/>
      </w:pPr>
      <w:r>
        <w:separator/>
      </w:r>
    </w:p>
  </w:endnote>
  <w:endnote w:type="continuationSeparator" w:id="0">
    <w:p w14:paraId="3C3B7816" w14:textId="77777777" w:rsidR="00F61D12" w:rsidRDefault="00F61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53" w14:textId="77777777" w:rsidR="00F97ECE" w:rsidRDefault="00576BD7">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60174">
      <w:rPr>
        <w:noProof/>
        <w:color w:val="000000"/>
      </w:rPr>
      <w:t>12</w:t>
    </w:r>
    <w:r>
      <w:rPr>
        <w:color w:val="000000"/>
      </w:rPr>
      <w:fldChar w:fldCharType="end"/>
    </w:r>
  </w:p>
  <w:p w14:paraId="00000054" w14:textId="77777777" w:rsidR="00F97ECE" w:rsidRDefault="00F97EC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418114" w14:textId="77777777" w:rsidR="00F61D12" w:rsidRDefault="00F61D12">
      <w:pPr>
        <w:spacing w:after="0" w:line="240" w:lineRule="auto"/>
      </w:pPr>
      <w:r>
        <w:separator/>
      </w:r>
    </w:p>
  </w:footnote>
  <w:footnote w:type="continuationSeparator" w:id="0">
    <w:p w14:paraId="38B78964" w14:textId="77777777" w:rsidR="00F61D12" w:rsidRDefault="00F61D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7ECE"/>
    <w:rsid w:val="0037305E"/>
    <w:rsid w:val="00576BD7"/>
    <w:rsid w:val="006617CE"/>
    <w:rsid w:val="006B1DFD"/>
    <w:rsid w:val="006C3EEF"/>
    <w:rsid w:val="00760174"/>
    <w:rsid w:val="00C64EBC"/>
    <w:rsid w:val="00DD08C9"/>
    <w:rsid w:val="00F61D12"/>
    <w:rsid w:val="00F97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9ED000F-6518-4538-BA6A-BFA6B9BED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Ttulo1">
    <w:name w:val="heading 1"/>
    <w:basedOn w:val="Normal"/>
    <w:next w:val="Normal"/>
    <w:pPr>
      <w:keepNext/>
      <w:keepLines/>
      <w:spacing w:before="240" w:after="0"/>
      <w:outlineLvl w:val="0"/>
    </w:pPr>
    <w:rPr>
      <w:color w:val="2F5496"/>
      <w:sz w:val="32"/>
      <w:szCs w:val="32"/>
    </w:rPr>
  </w:style>
  <w:style w:type="paragraph" w:styleId="Ttulo2">
    <w:name w:val="heading 2"/>
    <w:basedOn w:val="Normal"/>
    <w:next w:val="Normal"/>
    <w:pPr>
      <w:keepNext/>
      <w:keepLines/>
      <w:spacing w:before="360" w:after="80"/>
      <w:outlineLvl w:val="1"/>
    </w:pPr>
    <w:rPr>
      <w:b/>
      <w:sz w:val="36"/>
      <w:szCs w:val="36"/>
    </w:rPr>
  </w:style>
  <w:style w:type="paragraph" w:styleId="Ttulo3">
    <w:name w:val="heading 3"/>
    <w:basedOn w:val="Normal"/>
    <w:next w:val="Normal"/>
    <w:pPr>
      <w:keepNext/>
      <w:keepLines/>
      <w:spacing w:before="280" w:after="80"/>
      <w:outlineLvl w:val="2"/>
    </w:pPr>
    <w:rPr>
      <w:b/>
      <w:sz w:val="28"/>
      <w:szCs w:val="28"/>
    </w:rPr>
  </w:style>
  <w:style w:type="paragraph" w:styleId="Ttulo4">
    <w:name w:val="heading 4"/>
    <w:basedOn w:val="Normal"/>
    <w:next w:val="Normal"/>
    <w:pPr>
      <w:keepNext/>
      <w:keepLines/>
      <w:spacing w:before="240" w:after="40"/>
      <w:outlineLvl w:val="3"/>
    </w:pPr>
    <w:rPr>
      <w:b/>
      <w:sz w:val="24"/>
      <w:szCs w:val="24"/>
    </w:rPr>
  </w:style>
  <w:style w:type="paragraph" w:styleId="Ttulo5">
    <w:name w:val="heading 5"/>
    <w:basedOn w:val="Normal"/>
    <w:next w:val="Normal"/>
    <w:pPr>
      <w:keepNext/>
      <w:keepLines/>
      <w:spacing w:before="220" w:after="40"/>
      <w:outlineLvl w:val="4"/>
    </w:pPr>
    <w:rPr>
      <w:b/>
    </w:rPr>
  </w:style>
  <w:style w:type="paragraph" w:styleId="Ttulo6">
    <w:name w:val="heading 6"/>
    <w:basedOn w:val="Normal"/>
    <w:next w:val="Normal"/>
    <w:pPr>
      <w:keepNext/>
      <w:keepLines/>
      <w:spacing w:before="200" w:after="40"/>
      <w:outlineLvl w:val="5"/>
    </w:pPr>
    <w:rPr>
      <w:b/>
      <w:sz w:val="20"/>
      <w:szCs w:val="2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Puesto">
    <w:name w:val="Title"/>
    <w:basedOn w:val="Normal"/>
    <w:next w:val="Normal"/>
    <w:pPr>
      <w:spacing w:after="0" w:line="240" w:lineRule="auto"/>
    </w:pPr>
    <w:rPr>
      <w:sz w:val="56"/>
      <w:szCs w:val="56"/>
    </w:rPr>
  </w:style>
  <w:style w:type="paragraph" w:styleId="Subttulo">
    <w:name w:val="Subtitle"/>
    <w:basedOn w:val="Normal"/>
    <w:next w:val="Normal"/>
    <w:pPr>
      <w:keepNext/>
      <w:keepLines/>
      <w:spacing w:before="360" w:after="80"/>
    </w:pPr>
    <w:rPr>
      <w:rFonts w:ascii="Georgia" w:eastAsia="Georgia" w:hAnsi="Georgia" w:cs="Georgia"/>
      <w:i/>
      <w:color w:val="666666"/>
      <w:sz w:val="48"/>
      <w:szCs w:val="48"/>
    </w:rPr>
  </w:style>
  <w:style w:type="paragraph" w:styleId="TDC1">
    <w:name w:val="toc 1"/>
    <w:basedOn w:val="Normal"/>
    <w:next w:val="Normal"/>
    <w:autoRedefine/>
    <w:uiPriority w:val="39"/>
    <w:unhideWhenUsed/>
    <w:rsid w:val="00C64EBC"/>
    <w:pPr>
      <w:spacing w:after="100"/>
    </w:pPr>
  </w:style>
  <w:style w:type="character" w:styleId="Hipervnculo">
    <w:name w:val="Hyperlink"/>
    <w:basedOn w:val="Fuentedeprrafopredeter"/>
    <w:uiPriority w:val="99"/>
    <w:unhideWhenUsed/>
    <w:rsid w:val="00C64EB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12</Pages>
  <Words>3711</Words>
  <Characters>21155</Characters>
  <Application>Microsoft Office Word</Application>
  <DocSecurity>0</DocSecurity>
  <Lines>176</Lines>
  <Paragraphs>49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24817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adolfo</dc:creator>
  <cp:lastModifiedBy>Adolfo Heras</cp:lastModifiedBy>
  <cp:revision>6</cp:revision>
  <dcterms:created xsi:type="dcterms:W3CDTF">2021-11-11T10:00:00Z</dcterms:created>
  <dcterms:modified xsi:type="dcterms:W3CDTF">2021-11-23T12:29:00Z</dcterms:modified>
</cp:coreProperties>
</file>