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174DE861" w:rsidR="00986B43" w:rsidRPr="00A2337E" w:rsidRDefault="00986B43" w:rsidP="005D3F07">
            <w:pPr>
              <w:overflowPunct/>
              <w:autoSpaceDE/>
              <w:autoSpaceDN/>
              <w:adjustRightInd/>
              <w:ind w:right="-957"/>
              <w:textAlignment w:val="auto"/>
              <w:rPr>
                <w:b/>
                <w:color w:val="auto"/>
                <w:sz w:val="24"/>
                <w:szCs w:val="24"/>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A2337E" w:rsidRPr="00A2337E">
              <w:rPr>
                <w:b/>
                <w:color w:val="auto"/>
                <w:sz w:val="24"/>
                <w:szCs w:val="24"/>
              </w:rPr>
              <w:t>Mary Jessica Powell</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5BB4D65" w:rsidR="009C337F" w:rsidRDefault="009C337F" w:rsidP="005D3F07">
            <w:pPr>
              <w:overflowPunct/>
              <w:autoSpaceDE/>
              <w:autoSpaceDN/>
              <w:adjustRightInd/>
              <w:ind w:right="-957"/>
              <w:textAlignment w:val="auto"/>
              <w:rPr>
                <w:b/>
                <w:color w:val="auto"/>
                <w:sz w:val="24"/>
                <w:szCs w:val="24"/>
              </w:rPr>
            </w:pPr>
            <w:r>
              <w:rPr>
                <w:rFonts w:ascii="Times New Roman" w:hAnsi="Times New Roman" w:cs="Times New Roman"/>
                <w:b/>
                <w:color w:val="auto"/>
                <w:sz w:val="48"/>
              </w:rPr>
              <w:t>Email address:</w:t>
            </w:r>
            <w:r w:rsidR="00A2337E">
              <w:rPr>
                <w:rFonts w:ascii="Times New Roman" w:hAnsi="Times New Roman" w:cs="Times New Roman"/>
                <w:b/>
                <w:color w:val="auto"/>
                <w:sz w:val="48"/>
              </w:rPr>
              <w:t xml:space="preserve"> </w:t>
            </w:r>
          </w:p>
          <w:p w14:paraId="14F2C739" w14:textId="3A60622F" w:rsidR="004D115E" w:rsidRPr="00A2337E" w:rsidRDefault="007B590E" w:rsidP="005D3F07">
            <w:pPr>
              <w:overflowPunct/>
              <w:autoSpaceDE/>
              <w:autoSpaceDN/>
              <w:adjustRightInd/>
              <w:ind w:right="-957"/>
              <w:textAlignment w:val="auto"/>
              <w:rPr>
                <w:b/>
                <w:color w:val="auto"/>
                <w:sz w:val="24"/>
                <w:szCs w:val="24"/>
              </w:rPr>
            </w:pPr>
            <w:hyperlink r:id="rId11" w:history="1">
              <w:r w:rsidRPr="00C42BCB">
                <w:rPr>
                  <w:rStyle w:val="Hyperlink"/>
                  <w:b/>
                  <w:color w:val="auto"/>
                  <w:sz w:val="24"/>
                  <w:szCs w:val="24"/>
                  <w:u w:val="none"/>
                </w:rPr>
                <w:t>2519994@student.uwtsd.ac.uk</w:t>
              </w:r>
            </w:hyperlink>
            <w:r w:rsidRPr="00C42BCB">
              <w:rPr>
                <w:b/>
                <w:color w:val="auto"/>
                <w:sz w:val="24"/>
                <w:szCs w:val="24"/>
              </w:rPr>
              <w:t xml:space="preserve"> / Jessica.powell1@conwy.gov.</w:t>
            </w:r>
            <w:r>
              <w:rPr>
                <w:b/>
                <w:color w:val="auto"/>
                <w:sz w:val="24"/>
                <w:szCs w:val="24"/>
              </w:rPr>
              <w:t>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65DB5A87" w:rsidR="00F927A1" w:rsidRPr="00A2337E" w:rsidRDefault="0085230E" w:rsidP="005D3F07">
            <w:pPr>
              <w:overflowPunct/>
              <w:autoSpaceDE/>
              <w:autoSpaceDN/>
              <w:adjustRightInd/>
              <w:ind w:right="-957"/>
              <w:textAlignment w:val="auto"/>
              <w:rPr>
                <w:b/>
                <w:color w:val="auto"/>
                <w:sz w:val="24"/>
                <w:szCs w:val="24"/>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A2337E">
              <w:rPr>
                <w:rFonts w:ascii="Times New Roman" w:hAnsi="Times New Roman" w:cs="Times New Roman"/>
                <w:b/>
                <w:color w:val="auto"/>
                <w:sz w:val="48"/>
              </w:rPr>
              <w:t xml:space="preserve"> </w:t>
            </w:r>
            <w:r w:rsidR="00A2337E">
              <w:rPr>
                <w:b/>
                <w:color w:val="auto"/>
                <w:sz w:val="24"/>
                <w:szCs w:val="24"/>
              </w:rPr>
              <w:t>2519</w:t>
            </w:r>
            <w:r w:rsidR="005D3820">
              <w:rPr>
                <w:b/>
                <w:color w:val="auto"/>
                <w:sz w:val="24"/>
                <w:szCs w:val="24"/>
              </w:rPr>
              <w:t>9</w:t>
            </w:r>
            <w:r w:rsidR="00A2337E">
              <w:rPr>
                <w:b/>
                <w:color w:val="auto"/>
                <w:sz w:val="24"/>
                <w:szCs w:val="24"/>
              </w:rPr>
              <w:t>94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8D79934"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A2337E" w:rsidRPr="00A2337E">
              <w:rPr>
                <w:b/>
                <w:color w:val="auto"/>
                <w:sz w:val="24"/>
                <w:szCs w:val="24"/>
              </w:rPr>
              <w:t>26</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1F5463DC" w14:textId="77777777" w:rsidR="00EB695F" w:rsidRDefault="00EB695F" w:rsidP="00FF7EBB">
      <w:pPr>
        <w:jc w:val="both"/>
        <w:rPr>
          <w:sz w:val="24"/>
          <w:szCs w:val="24"/>
        </w:rPr>
      </w:pPr>
    </w:p>
    <w:p w14:paraId="26421A09" w14:textId="4CEBC297" w:rsidR="006E4284" w:rsidRDefault="006E4284" w:rsidP="006E4284">
      <w:pPr>
        <w:spacing w:line="360" w:lineRule="auto"/>
        <w:jc w:val="both"/>
        <w:rPr>
          <w:sz w:val="24"/>
          <w:szCs w:val="24"/>
        </w:rPr>
      </w:pPr>
      <w:r w:rsidRPr="006E4284">
        <w:rPr>
          <w:sz w:val="24"/>
          <w:szCs w:val="24"/>
        </w:rPr>
        <w:t xml:space="preserve">Atkinson, M., Jones, M. and Lamont, E. (2007) </w:t>
      </w:r>
      <w:r w:rsidRPr="006E4284">
        <w:rPr>
          <w:i/>
          <w:iCs/>
          <w:sz w:val="24"/>
          <w:szCs w:val="24"/>
        </w:rPr>
        <w:t>Multi-agency working and its implications for practice: A review of the literature</w:t>
      </w:r>
      <w:r w:rsidRPr="006E4284">
        <w:rPr>
          <w:sz w:val="24"/>
          <w:szCs w:val="24"/>
        </w:rPr>
        <w:t xml:space="preserve">. [Online]. Available at: https://www.nfer.ac.uk/publications/multi-agency-working-and-its-implications-for-practice-a-review-of-the-literature/ (Accessed: </w:t>
      </w:r>
      <w:r w:rsidR="00291494">
        <w:rPr>
          <w:sz w:val="24"/>
          <w:szCs w:val="24"/>
        </w:rPr>
        <w:t>4 August</w:t>
      </w:r>
      <w:r w:rsidRPr="006E4284">
        <w:rPr>
          <w:sz w:val="24"/>
          <w:szCs w:val="24"/>
        </w:rPr>
        <w:t xml:space="preserve"> 2026).</w:t>
      </w:r>
    </w:p>
    <w:p w14:paraId="2E6C2FE3" w14:textId="77777777" w:rsidR="006E4284" w:rsidRPr="006E4284" w:rsidRDefault="006E4284" w:rsidP="006E4284">
      <w:pPr>
        <w:spacing w:line="360" w:lineRule="auto"/>
        <w:jc w:val="both"/>
        <w:rPr>
          <w:sz w:val="24"/>
          <w:szCs w:val="24"/>
        </w:rPr>
      </w:pPr>
    </w:p>
    <w:p w14:paraId="50ED935A" w14:textId="12ECEDFF" w:rsidR="006E4284" w:rsidRDefault="006E4284" w:rsidP="006E4284">
      <w:pPr>
        <w:spacing w:line="360" w:lineRule="auto"/>
        <w:jc w:val="both"/>
        <w:rPr>
          <w:sz w:val="24"/>
          <w:szCs w:val="24"/>
        </w:rPr>
      </w:pPr>
      <w:r w:rsidRPr="006E4284">
        <w:rPr>
          <w:sz w:val="24"/>
          <w:szCs w:val="24"/>
        </w:rPr>
        <w:t xml:space="preserve">Australian Human Rights Commission (2019) </w:t>
      </w:r>
      <w:r w:rsidRPr="006E4284">
        <w:rPr>
          <w:i/>
          <w:iCs/>
          <w:sz w:val="24"/>
          <w:szCs w:val="24"/>
        </w:rPr>
        <w:t>National Principles for Child Safe Organisations</w:t>
      </w:r>
      <w:r w:rsidRPr="006E4284">
        <w:rPr>
          <w:sz w:val="24"/>
          <w:szCs w:val="24"/>
        </w:rPr>
        <w:t xml:space="preserve">. Sydney: Australian Human Rights Commission. [Online]. Available at: https://childsafe.humanrights.gov.au/national-principles (Accessed: </w:t>
      </w:r>
      <w:r w:rsidR="00291494">
        <w:rPr>
          <w:sz w:val="24"/>
          <w:szCs w:val="24"/>
        </w:rPr>
        <w:t>3 August</w:t>
      </w:r>
      <w:r w:rsidRPr="006E4284">
        <w:rPr>
          <w:sz w:val="24"/>
          <w:szCs w:val="24"/>
        </w:rPr>
        <w:t xml:space="preserve"> 2026).</w:t>
      </w:r>
    </w:p>
    <w:p w14:paraId="4F83D3DD" w14:textId="77777777" w:rsidR="006E4284" w:rsidRPr="006E4284" w:rsidRDefault="006E4284" w:rsidP="006E4284">
      <w:pPr>
        <w:spacing w:line="360" w:lineRule="auto"/>
        <w:jc w:val="both"/>
        <w:rPr>
          <w:sz w:val="24"/>
          <w:szCs w:val="24"/>
        </w:rPr>
      </w:pPr>
    </w:p>
    <w:p w14:paraId="453AB37E" w14:textId="77777777" w:rsidR="006E4284" w:rsidRDefault="006E4284" w:rsidP="006E4284">
      <w:pPr>
        <w:spacing w:line="360" w:lineRule="auto"/>
        <w:jc w:val="both"/>
        <w:rPr>
          <w:sz w:val="24"/>
          <w:szCs w:val="24"/>
        </w:rPr>
      </w:pPr>
      <w:r w:rsidRPr="006E4284">
        <w:rPr>
          <w:sz w:val="24"/>
          <w:szCs w:val="24"/>
        </w:rPr>
        <w:t xml:space="preserve">Bandura, A. (1977) </w:t>
      </w:r>
      <w:r w:rsidRPr="006E4284">
        <w:rPr>
          <w:i/>
          <w:iCs/>
          <w:sz w:val="24"/>
          <w:szCs w:val="24"/>
        </w:rPr>
        <w:t>Social Learning Theory</w:t>
      </w:r>
      <w:r w:rsidRPr="006E4284">
        <w:rPr>
          <w:sz w:val="24"/>
          <w:szCs w:val="24"/>
        </w:rPr>
        <w:t>. Englewood Cliffs, NJ: Prentice-Hall.</w:t>
      </w:r>
    </w:p>
    <w:p w14:paraId="7F549855" w14:textId="77777777" w:rsidR="006E4284" w:rsidRPr="006E4284" w:rsidRDefault="006E4284" w:rsidP="006E4284">
      <w:pPr>
        <w:spacing w:line="360" w:lineRule="auto"/>
        <w:jc w:val="both"/>
        <w:rPr>
          <w:sz w:val="24"/>
          <w:szCs w:val="24"/>
        </w:rPr>
      </w:pPr>
    </w:p>
    <w:p w14:paraId="7804D3C5" w14:textId="4E628C65" w:rsidR="006E4284" w:rsidRDefault="006E4284" w:rsidP="006E4284">
      <w:pPr>
        <w:spacing w:line="360" w:lineRule="auto"/>
        <w:jc w:val="both"/>
        <w:rPr>
          <w:sz w:val="24"/>
          <w:szCs w:val="24"/>
        </w:rPr>
      </w:pPr>
      <w:r w:rsidRPr="006E4284">
        <w:rPr>
          <w:sz w:val="24"/>
          <w:szCs w:val="24"/>
        </w:rPr>
        <w:t xml:space="preserve">Bowlby, J. (1969) </w:t>
      </w:r>
      <w:r w:rsidRPr="006E4284">
        <w:rPr>
          <w:i/>
          <w:iCs/>
          <w:sz w:val="24"/>
          <w:szCs w:val="24"/>
        </w:rPr>
        <w:t>Attachment and Loss. Volume 1: Attachment</w:t>
      </w:r>
      <w:r w:rsidRPr="006E4284">
        <w:rPr>
          <w:sz w:val="24"/>
          <w:szCs w:val="24"/>
        </w:rPr>
        <w:t>. London: Hogarth Press.</w:t>
      </w:r>
    </w:p>
    <w:p w14:paraId="5BA39442" w14:textId="77777777" w:rsidR="006E4284" w:rsidRPr="006E4284" w:rsidRDefault="006E4284" w:rsidP="006E4284">
      <w:pPr>
        <w:spacing w:line="360" w:lineRule="auto"/>
        <w:jc w:val="both"/>
        <w:rPr>
          <w:sz w:val="24"/>
          <w:szCs w:val="24"/>
        </w:rPr>
      </w:pPr>
    </w:p>
    <w:p w14:paraId="6C3D1517" w14:textId="77777777" w:rsidR="006E4284" w:rsidRDefault="006E4284" w:rsidP="006E4284">
      <w:pPr>
        <w:spacing w:line="360" w:lineRule="auto"/>
        <w:jc w:val="both"/>
        <w:rPr>
          <w:sz w:val="24"/>
          <w:szCs w:val="24"/>
        </w:rPr>
      </w:pPr>
      <w:r w:rsidRPr="006E4284">
        <w:rPr>
          <w:sz w:val="24"/>
          <w:szCs w:val="24"/>
        </w:rPr>
        <w:t xml:space="preserve">British Association of Social Workers (BASW) (2024) </w:t>
      </w:r>
      <w:r w:rsidRPr="006E4284">
        <w:rPr>
          <w:i/>
          <w:iCs/>
          <w:sz w:val="24"/>
          <w:szCs w:val="24"/>
        </w:rPr>
        <w:t>The Professional Capabilities Framework and Social Work Communication Skills</w:t>
      </w:r>
      <w:r w:rsidRPr="006E4284">
        <w:rPr>
          <w:sz w:val="24"/>
          <w:szCs w:val="24"/>
        </w:rPr>
        <w:t>. Birmingham: BASW.</w:t>
      </w:r>
    </w:p>
    <w:p w14:paraId="79B977DB" w14:textId="77777777" w:rsidR="006E4284" w:rsidRPr="006E4284" w:rsidRDefault="006E4284" w:rsidP="006E4284">
      <w:pPr>
        <w:spacing w:line="360" w:lineRule="auto"/>
        <w:jc w:val="both"/>
        <w:rPr>
          <w:sz w:val="24"/>
          <w:szCs w:val="24"/>
        </w:rPr>
      </w:pPr>
    </w:p>
    <w:p w14:paraId="7E5EFC2D" w14:textId="5A62D29D" w:rsidR="006E4284" w:rsidRDefault="006E4284" w:rsidP="006E4284">
      <w:pPr>
        <w:spacing w:line="360" w:lineRule="auto"/>
        <w:jc w:val="both"/>
        <w:rPr>
          <w:sz w:val="24"/>
          <w:szCs w:val="24"/>
        </w:rPr>
      </w:pPr>
      <w:r w:rsidRPr="006E4284">
        <w:rPr>
          <w:sz w:val="24"/>
          <w:szCs w:val="24"/>
        </w:rPr>
        <w:t xml:space="preserve">Care Inspectorate Wales (2023) </w:t>
      </w:r>
      <w:r w:rsidRPr="006E4284">
        <w:rPr>
          <w:i/>
          <w:iCs/>
          <w:sz w:val="24"/>
          <w:szCs w:val="24"/>
        </w:rPr>
        <w:t>Safeguarding Policy</w:t>
      </w:r>
      <w:r w:rsidRPr="006E4284">
        <w:rPr>
          <w:sz w:val="24"/>
          <w:szCs w:val="24"/>
        </w:rPr>
        <w:t xml:space="preserve">. Cardiff: Care Inspectorate Wales. [Online]. Available at: https://www.careinspectorate.wales/safeguarding-policy-html (Accessed: 1 </w:t>
      </w:r>
      <w:r w:rsidR="00291494">
        <w:rPr>
          <w:sz w:val="24"/>
          <w:szCs w:val="24"/>
        </w:rPr>
        <w:t>August</w:t>
      </w:r>
      <w:r w:rsidRPr="006E4284">
        <w:rPr>
          <w:sz w:val="24"/>
          <w:szCs w:val="24"/>
        </w:rPr>
        <w:t xml:space="preserve"> 2026).</w:t>
      </w:r>
    </w:p>
    <w:p w14:paraId="112BBC8F" w14:textId="77777777" w:rsidR="006E4284" w:rsidRPr="006E4284" w:rsidRDefault="006E4284" w:rsidP="006E4284">
      <w:pPr>
        <w:spacing w:line="360" w:lineRule="auto"/>
        <w:jc w:val="both"/>
        <w:rPr>
          <w:sz w:val="24"/>
          <w:szCs w:val="24"/>
        </w:rPr>
      </w:pPr>
    </w:p>
    <w:p w14:paraId="1CFD4F0C" w14:textId="77777777" w:rsidR="006E4284" w:rsidRDefault="006E4284" w:rsidP="006E4284">
      <w:pPr>
        <w:spacing w:line="360" w:lineRule="auto"/>
        <w:jc w:val="both"/>
        <w:rPr>
          <w:sz w:val="24"/>
          <w:szCs w:val="24"/>
        </w:rPr>
      </w:pPr>
      <w:r w:rsidRPr="006E4284">
        <w:rPr>
          <w:sz w:val="24"/>
          <w:szCs w:val="24"/>
        </w:rPr>
        <w:t>Children Act 1989, c.41. London: The Stationery Office.</w:t>
      </w:r>
    </w:p>
    <w:p w14:paraId="0EEAF306" w14:textId="77777777" w:rsidR="006E4284" w:rsidRPr="006E4284" w:rsidRDefault="006E4284" w:rsidP="006E4284">
      <w:pPr>
        <w:spacing w:line="360" w:lineRule="auto"/>
        <w:jc w:val="both"/>
        <w:rPr>
          <w:sz w:val="24"/>
          <w:szCs w:val="24"/>
        </w:rPr>
      </w:pPr>
    </w:p>
    <w:p w14:paraId="3CCE4D36" w14:textId="6F22C981" w:rsidR="006E4284" w:rsidRDefault="006E4284" w:rsidP="006E4284">
      <w:pPr>
        <w:spacing w:line="360" w:lineRule="auto"/>
        <w:jc w:val="both"/>
        <w:rPr>
          <w:sz w:val="24"/>
          <w:szCs w:val="24"/>
        </w:rPr>
      </w:pPr>
      <w:r w:rsidRPr="006E4284">
        <w:rPr>
          <w:sz w:val="24"/>
          <w:szCs w:val="24"/>
        </w:rPr>
        <w:t xml:space="preserve">Community Care (2008) ‘Communication skills in social work’, </w:t>
      </w:r>
      <w:r w:rsidRPr="006E4284">
        <w:rPr>
          <w:i/>
          <w:iCs/>
          <w:sz w:val="24"/>
          <w:szCs w:val="24"/>
        </w:rPr>
        <w:t>Community Care</w:t>
      </w:r>
      <w:r w:rsidRPr="006E4284">
        <w:rPr>
          <w:sz w:val="24"/>
          <w:szCs w:val="24"/>
        </w:rPr>
        <w:t xml:space="preserve">. [Online]. Available at: https://www.communitycare.co.uk/content/news/proven-practice-communicating-with-service-users-and-their-carers (Accessed: </w:t>
      </w:r>
      <w:r w:rsidR="00291494">
        <w:rPr>
          <w:sz w:val="24"/>
          <w:szCs w:val="24"/>
        </w:rPr>
        <w:t>5 August</w:t>
      </w:r>
      <w:r w:rsidRPr="006E4284">
        <w:rPr>
          <w:sz w:val="24"/>
          <w:szCs w:val="24"/>
        </w:rPr>
        <w:t xml:space="preserve"> 2026).</w:t>
      </w:r>
    </w:p>
    <w:p w14:paraId="6FEB1953" w14:textId="77777777" w:rsidR="006E4284" w:rsidRPr="006E4284" w:rsidRDefault="006E4284" w:rsidP="006E4284">
      <w:pPr>
        <w:spacing w:line="360" w:lineRule="auto"/>
        <w:jc w:val="both"/>
        <w:rPr>
          <w:sz w:val="24"/>
          <w:szCs w:val="24"/>
        </w:rPr>
      </w:pPr>
    </w:p>
    <w:p w14:paraId="5174DFE4" w14:textId="77777777" w:rsidR="006E4284" w:rsidRDefault="006E4284" w:rsidP="006E4284">
      <w:pPr>
        <w:spacing w:line="360" w:lineRule="auto"/>
        <w:jc w:val="both"/>
        <w:rPr>
          <w:sz w:val="24"/>
          <w:szCs w:val="24"/>
        </w:rPr>
      </w:pPr>
      <w:r w:rsidRPr="006E4284">
        <w:rPr>
          <w:sz w:val="24"/>
          <w:szCs w:val="24"/>
        </w:rPr>
        <w:t xml:space="preserve">Department of Health (2008) </w:t>
      </w:r>
      <w:r w:rsidRPr="006E4284">
        <w:rPr>
          <w:i/>
          <w:iCs/>
          <w:sz w:val="24"/>
          <w:szCs w:val="24"/>
        </w:rPr>
        <w:t>Deprivation of Liberty Safeguards: Code of Practice to Supplement the Mental Capacity Act 2005</w:t>
      </w:r>
      <w:r w:rsidRPr="006E4284">
        <w:rPr>
          <w:sz w:val="24"/>
          <w:szCs w:val="24"/>
        </w:rPr>
        <w:t>. London: The Stationery Office.</w:t>
      </w:r>
    </w:p>
    <w:p w14:paraId="51B069A1" w14:textId="77777777" w:rsidR="006E4284" w:rsidRPr="006E4284" w:rsidRDefault="006E4284" w:rsidP="006E4284">
      <w:pPr>
        <w:spacing w:line="360" w:lineRule="auto"/>
        <w:jc w:val="both"/>
        <w:rPr>
          <w:sz w:val="24"/>
          <w:szCs w:val="24"/>
        </w:rPr>
      </w:pPr>
    </w:p>
    <w:p w14:paraId="0BBE0E6A" w14:textId="2F2DFFE0" w:rsidR="006E4284" w:rsidRDefault="006E4284" w:rsidP="006E4284">
      <w:pPr>
        <w:spacing w:line="360" w:lineRule="auto"/>
        <w:jc w:val="both"/>
        <w:rPr>
          <w:sz w:val="24"/>
          <w:szCs w:val="24"/>
        </w:rPr>
      </w:pPr>
      <w:r w:rsidRPr="006E4284">
        <w:rPr>
          <w:sz w:val="24"/>
          <w:szCs w:val="24"/>
        </w:rPr>
        <w:lastRenderedPageBreak/>
        <w:t xml:space="preserve">Domestic Abuse Act 2021, c.17. [Online]. Available at: https://www.legislation.gov.uk/ukpga/2021/17/contents (Accessed: </w:t>
      </w:r>
      <w:r w:rsidR="00291494">
        <w:rPr>
          <w:sz w:val="24"/>
          <w:szCs w:val="24"/>
        </w:rPr>
        <w:t xml:space="preserve">17 August </w:t>
      </w:r>
      <w:r w:rsidRPr="006E4284">
        <w:rPr>
          <w:sz w:val="24"/>
          <w:szCs w:val="24"/>
        </w:rPr>
        <w:t>2026).</w:t>
      </w:r>
    </w:p>
    <w:p w14:paraId="2F5AAC48" w14:textId="77777777" w:rsidR="006E4284" w:rsidRPr="006E4284" w:rsidRDefault="006E4284" w:rsidP="006E4284">
      <w:pPr>
        <w:spacing w:line="360" w:lineRule="auto"/>
        <w:jc w:val="both"/>
        <w:rPr>
          <w:sz w:val="24"/>
          <w:szCs w:val="24"/>
        </w:rPr>
      </w:pPr>
    </w:p>
    <w:p w14:paraId="153BB128" w14:textId="77777777" w:rsidR="006E4284" w:rsidRDefault="006E4284" w:rsidP="006E4284">
      <w:pPr>
        <w:spacing w:line="360" w:lineRule="auto"/>
        <w:jc w:val="both"/>
        <w:rPr>
          <w:sz w:val="24"/>
          <w:szCs w:val="24"/>
        </w:rPr>
      </w:pPr>
      <w:r w:rsidRPr="006E4284">
        <w:rPr>
          <w:sz w:val="24"/>
          <w:szCs w:val="24"/>
        </w:rPr>
        <w:t xml:space="preserve">Driscoll, J. (2007) </w:t>
      </w:r>
      <w:r w:rsidRPr="006E4284">
        <w:rPr>
          <w:i/>
          <w:iCs/>
          <w:sz w:val="24"/>
          <w:szCs w:val="24"/>
        </w:rPr>
        <w:t>Practising Clinical Supervision: A Reflective Approach for Healthcare Professionals</w:t>
      </w:r>
      <w:r w:rsidRPr="006E4284">
        <w:rPr>
          <w:sz w:val="24"/>
          <w:szCs w:val="24"/>
        </w:rPr>
        <w:t xml:space="preserve">. 2nd </w:t>
      </w:r>
      <w:proofErr w:type="spellStart"/>
      <w:r w:rsidRPr="006E4284">
        <w:rPr>
          <w:sz w:val="24"/>
          <w:szCs w:val="24"/>
        </w:rPr>
        <w:t>edn</w:t>
      </w:r>
      <w:proofErr w:type="spellEnd"/>
      <w:r w:rsidRPr="006E4284">
        <w:rPr>
          <w:sz w:val="24"/>
          <w:szCs w:val="24"/>
        </w:rPr>
        <w:t xml:space="preserve">. Edinburgh: </w:t>
      </w:r>
      <w:proofErr w:type="spellStart"/>
      <w:r w:rsidRPr="006E4284">
        <w:rPr>
          <w:sz w:val="24"/>
          <w:szCs w:val="24"/>
        </w:rPr>
        <w:t>Baillière</w:t>
      </w:r>
      <w:proofErr w:type="spellEnd"/>
      <w:r w:rsidRPr="006E4284">
        <w:rPr>
          <w:sz w:val="24"/>
          <w:szCs w:val="24"/>
        </w:rPr>
        <w:t xml:space="preserve"> Tindall.</w:t>
      </w:r>
    </w:p>
    <w:p w14:paraId="643A3892" w14:textId="77777777" w:rsidR="006E4284" w:rsidRPr="006E4284" w:rsidRDefault="006E4284" w:rsidP="006E4284">
      <w:pPr>
        <w:spacing w:line="360" w:lineRule="auto"/>
        <w:jc w:val="both"/>
        <w:rPr>
          <w:sz w:val="24"/>
          <w:szCs w:val="24"/>
        </w:rPr>
      </w:pPr>
    </w:p>
    <w:p w14:paraId="2E080B4C" w14:textId="77777777" w:rsidR="006E4284" w:rsidRDefault="006E4284" w:rsidP="006E4284">
      <w:pPr>
        <w:spacing w:line="360" w:lineRule="auto"/>
        <w:jc w:val="both"/>
        <w:rPr>
          <w:sz w:val="24"/>
          <w:szCs w:val="24"/>
        </w:rPr>
      </w:pPr>
      <w:r w:rsidRPr="006E4284">
        <w:rPr>
          <w:sz w:val="24"/>
          <w:szCs w:val="24"/>
        </w:rPr>
        <w:t xml:space="preserve">Featherstone, B., White, S. and Morris, K. (2018) </w:t>
      </w:r>
      <w:r w:rsidRPr="006E4284">
        <w:rPr>
          <w:i/>
          <w:iCs/>
          <w:sz w:val="24"/>
          <w:szCs w:val="24"/>
        </w:rPr>
        <w:t>Re-imagining Child Protection: Towards Humane Social Work with Families</w:t>
      </w:r>
      <w:r w:rsidRPr="006E4284">
        <w:rPr>
          <w:sz w:val="24"/>
          <w:szCs w:val="24"/>
        </w:rPr>
        <w:t>. Bristol: Policy Press.</w:t>
      </w:r>
    </w:p>
    <w:p w14:paraId="16D46C9D" w14:textId="77777777" w:rsidR="006E4284" w:rsidRPr="006E4284" w:rsidRDefault="006E4284" w:rsidP="006E4284">
      <w:pPr>
        <w:spacing w:line="360" w:lineRule="auto"/>
        <w:jc w:val="both"/>
        <w:rPr>
          <w:sz w:val="24"/>
          <w:szCs w:val="24"/>
        </w:rPr>
      </w:pPr>
    </w:p>
    <w:p w14:paraId="05A62C31" w14:textId="77777777" w:rsidR="006E4284" w:rsidRDefault="006E4284" w:rsidP="006E4284">
      <w:pPr>
        <w:spacing w:line="360" w:lineRule="auto"/>
        <w:jc w:val="both"/>
        <w:rPr>
          <w:sz w:val="24"/>
          <w:szCs w:val="24"/>
        </w:rPr>
      </w:pPr>
      <w:r w:rsidRPr="006E4284">
        <w:rPr>
          <w:sz w:val="24"/>
          <w:szCs w:val="24"/>
        </w:rPr>
        <w:t xml:space="preserve">Fook, J. (2002) </w:t>
      </w:r>
      <w:r w:rsidRPr="006E4284">
        <w:rPr>
          <w:i/>
          <w:iCs/>
          <w:sz w:val="24"/>
          <w:szCs w:val="24"/>
        </w:rPr>
        <w:t>Social Work: Critical Theory and Practice</w:t>
      </w:r>
      <w:r w:rsidRPr="006E4284">
        <w:rPr>
          <w:sz w:val="24"/>
          <w:szCs w:val="24"/>
        </w:rPr>
        <w:t>. London: Sage.</w:t>
      </w:r>
    </w:p>
    <w:p w14:paraId="30CB5ED3" w14:textId="77777777" w:rsidR="006E4284" w:rsidRPr="006E4284" w:rsidRDefault="006E4284" w:rsidP="006E4284">
      <w:pPr>
        <w:spacing w:line="360" w:lineRule="auto"/>
        <w:jc w:val="both"/>
        <w:rPr>
          <w:sz w:val="24"/>
          <w:szCs w:val="24"/>
        </w:rPr>
      </w:pPr>
    </w:p>
    <w:p w14:paraId="52FA1583" w14:textId="77777777" w:rsidR="006E4284" w:rsidRDefault="006E4284" w:rsidP="006E4284">
      <w:pPr>
        <w:spacing w:line="360" w:lineRule="auto"/>
        <w:jc w:val="both"/>
        <w:rPr>
          <w:sz w:val="24"/>
          <w:szCs w:val="24"/>
        </w:rPr>
      </w:pPr>
      <w:r w:rsidRPr="006E4284">
        <w:rPr>
          <w:sz w:val="24"/>
          <w:szCs w:val="24"/>
        </w:rPr>
        <w:t xml:space="preserve">Gast, L. and Patmore, C. (2012) </w:t>
      </w:r>
      <w:r w:rsidRPr="006E4284">
        <w:rPr>
          <w:i/>
          <w:iCs/>
          <w:sz w:val="24"/>
          <w:szCs w:val="24"/>
        </w:rPr>
        <w:t>Information Sharing in Safeguarding Services: Barriers and Good Practice</w:t>
      </w:r>
      <w:r w:rsidRPr="006E4284">
        <w:rPr>
          <w:sz w:val="24"/>
          <w:szCs w:val="24"/>
        </w:rPr>
        <w:t>. London: Social Care Institute for Excellence.</w:t>
      </w:r>
    </w:p>
    <w:p w14:paraId="2AB4133D" w14:textId="77777777" w:rsidR="006E4284" w:rsidRPr="006E4284" w:rsidRDefault="006E4284" w:rsidP="006E4284">
      <w:pPr>
        <w:spacing w:line="360" w:lineRule="auto"/>
        <w:jc w:val="both"/>
        <w:rPr>
          <w:sz w:val="24"/>
          <w:szCs w:val="24"/>
        </w:rPr>
      </w:pPr>
    </w:p>
    <w:p w14:paraId="5F1827E4" w14:textId="77777777" w:rsidR="006E4284" w:rsidRDefault="006E4284" w:rsidP="006E4284">
      <w:pPr>
        <w:spacing w:line="360" w:lineRule="auto"/>
        <w:jc w:val="both"/>
        <w:rPr>
          <w:sz w:val="24"/>
          <w:szCs w:val="24"/>
        </w:rPr>
      </w:pPr>
      <w:r w:rsidRPr="006E4284">
        <w:rPr>
          <w:sz w:val="24"/>
          <w:szCs w:val="24"/>
        </w:rPr>
        <w:t xml:space="preserve">Gibbs, G. (1988) </w:t>
      </w:r>
      <w:r w:rsidRPr="006E4284">
        <w:rPr>
          <w:i/>
          <w:iCs/>
          <w:sz w:val="24"/>
          <w:szCs w:val="24"/>
        </w:rPr>
        <w:t>Learning by Doing: A Guide to Teaching and Learning Methods</w:t>
      </w:r>
      <w:r w:rsidRPr="006E4284">
        <w:rPr>
          <w:sz w:val="24"/>
          <w:szCs w:val="24"/>
        </w:rPr>
        <w:t>. Oxford: Oxford Polytechnic.</w:t>
      </w:r>
    </w:p>
    <w:p w14:paraId="5B30CDCB" w14:textId="77777777" w:rsidR="006E4284" w:rsidRPr="006E4284" w:rsidRDefault="006E4284" w:rsidP="006E4284">
      <w:pPr>
        <w:spacing w:line="360" w:lineRule="auto"/>
        <w:jc w:val="both"/>
        <w:rPr>
          <w:sz w:val="24"/>
          <w:szCs w:val="24"/>
        </w:rPr>
      </w:pPr>
    </w:p>
    <w:p w14:paraId="3CBF45D9" w14:textId="77777777" w:rsidR="006E4284" w:rsidRDefault="006E4284" w:rsidP="006E4284">
      <w:pPr>
        <w:spacing w:line="360" w:lineRule="auto"/>
        <w:jc w:val="both"/>
        <w:rPr>
          <w:sz w:val="24"/>
          <w:szCs w:val="24"/>
        </w:rPr>
      </w:pPr>
      <w:r w:rsidRPr="006E4284">
        <w:rPr>
          <w:sz w:val="24"/>
          <w:szCs w:val="24"/>
        </w:rPr>
        <w:t xml:space="preserve">Government Offices of Sweden (2026) </w:t>
      </w:r>
      <w:r w:rsidRPr="006E4284">
        <w:rPr>
          <w:i/>
          <w:iCs/>
          <w:sz w:val="24"/>
          <w:szCs w:val="24"/>
        </w:rPr>
        <w:t>Social Services and Child Protection in Sweden</w:t>
      </w:r>
      <w:r w:rsidRPr="006E4284">
        <w:rPr>
          <w:sz w:val="24"/>
          <w:szCs w:val="24"/>
        </w:rPr>
        <w:t>. Stockholm: Government Offices of Sweden.</w:t>
      </w:r>
    </w:p>
    <w:p w14:paraId="7B10C329" w14:textId="77777777" w:rsidR="006E4284" w:rsidRPr="006E4284" w:rsidRDefault="006E4284" w:rsidP="006E4284">
      <w:pPr>
        <w:spacing w:line="360" w:lineRule="auto"/>
        <w:jc w:val="both"/>
        <w:rPr>
          <w:sz w:val="24"/>
          <w:szCs w:val="24"/>
        </w:rPr>
      </w:pPr>
    </w:p>
    <w:p w14:paraId="10E75E84" w14:textId="77777777" w:rsidR="006E4284" w:rsidRDefault="006E4284" w:rsidP="006E4284">
      <w:pPr>
        <w:spacing w:line="360" w:lineRule="auto"/>
        <w:jc w:val="both"/>
        <w:rPr>
          <w:sz w:val="24"/>
          <w:szCs w:val="24"/>
        </w:rPr>
      </w:pPr>
      <w:r w:rsidRPr="006E4284">
        <w:rPr>
          <w:sz w:val="24"/>
          <w:szCs w:val="24"/>
        </w:rPr>
        <w:t>Human Rights Act 1998, c.42. London: The Stationery Office.</w:t>
      </w:r>
    </w:p>
    <w:p w14:paraId="42F13BDE" w14:textId="77777777" w:rsidR="006E4284" w:rsidRPr="006E4284" w:rsidRDefault="006E4284" w:rsidP="006E4284">
      <w:pPr>
        <w:spacing w:line="360" w:lineRule="auto"/>
        <w:jc w:val="both"/>
        <w:rPr>
          <w:sz w:val="24"/>
          <w:szCs w:val="24"/>
        </w:rPr>
      </w:pPr>
    </w:p>
    <w:p w14:paraId="1721A8C6" w14:textId="77777777" w:rsidR="006E4284" w:rsidRDefault="006E4284" w:rsidP="006E4284">
      <w:pPr>
        <w:spacing w:line="360" w:lineRule="auto"/>
        <w:jc w:val="both"/>
        <w:rPr>
          <w:sz w:val="24"/>
          <w:szCs w:val="24"/>
        </w:rPr>
      </w:pPr>
      <w:r w:rsidRPr="006E4284">
        <w:rPr>
          <w:sz w:val="24"/>
          <w:szCs w:val="24"/>
        </w:rPr>
        <w:t xml:space="preserve">Ingham, M. (2013) ‘The role of emotions in professional decision making’, in Knott, C. and Scragg, T. (eds.) </w:t>
      </w:r>
      <w:r w:rsidRPr="006E4284">
        <w:rPr>
          <w:i/>
          <w:iCs/>
          <w:sz w:val="24"/>
          <w:szCs w:val="24"/>
        </w:rPr>
        <w:t>Reflective Practice in Social Work</w:t>
      </w:r>
      <w:r w:rsidRPr="006E4284">
        <w:rPr>
          <w:sz w:val="24"/>
          <w:szCs w:val="24"/>
        </w:rPr>
        <w:t>. London: Sage.</w:t>
      </w:r>
    </w:p>
    <w:p w14:paraId="0002E952" w14:textId="77777777" w:rsidR="006E4284" w:rsidRPr="006E4284" w:rsidRDefault="006E4284" w:rsidP="006E4284">
      <w:pPr>
        <w:spacing w:line="360" w:lineRule="auto"/>
        <w:jc w:val="both"/>
        <w:rPr>
          <w:sz w:val="24"/>
          <w:szCs w:val="24"/>
        </w:rPr>
      </w:pPr>
    </w:p>
    <w:p w14:paraId="01547DF7" w14:textId="77777777" w:rsidR="006E4284" w:rsidRDefault="006E4284" w:rsidP="006E4284">
      <w:pPr>
        <w:spacing w:line="360" w:lineRule="auto"/>
        <w:jc w:val="both"/>
        <w:rPr>
          <w:sz w:val="24"/>
          <w:szCs w:val="24"/>
        </w:rPr>
      </w:pPr>
      <w:r w:rsidRPr="006E4284">
        <w:rPr>
          <w:sz w:val="24"/>
          <w:szCs w:val="24"/>
        </w:rPr>
        <w:t xml:space="preserve">Kam, P.K. (2002) ‘Practice wisdom in social work: A critical examination of professional expertise’, </w:t>
      </w:r>
      <w:r w:rsidRPr="006E4284">
        <w:rPr>
          <w:i/>
          <w:iCs/>
          <w:sz w:val="24"/>
          <w:szCs w:val="24"/>
        </w:rPr>
        <w:t>British Journal of Social Work</w:t>
      </w:r>
      <w:r w:rsidRPr="006E4284">
        <w:rPr>
          <w:sz w:val="24"/>
          <w:szCs w:val="24"/>
        </w:rPr>
        <w:t>, 32(8), pp. 1015-1030.</w:t>
      </w:r>
    </w:p>
    <w:p w14:paraId="2626D1FA" w14:textId="77777777" w:rsidR="006E4284" w:rsidRPr="006E4284" w:rsidRDefault="006E4284" w:rsidP="006E4284">
      <w:pPr>
        <w:spacing w:line="360" w:lineRule="auto"/>
        <w:jc w:val="both"/>
        <w:rPr>
          <w:sz w:val="24"/>
          <w:szCs w:val="24"/>
        </w:rPr>
      </w:pPr>
    </w:p>
    <w:p w14:paraId="21710B87" w14:textId="77777777" w:rsidR="006E4284" w:rsidRDefault="006E4284" w:rsidP="006E4284">
      <w:pPr>
        <w:spacing w:line="360" w:lineRule="auto"/>
        <w:jc w:val="both"/>
        <w:rPr>
          <w:sz w:val="24"/>
          <w:szCs w:val="24"/>
        </w:rPr>
      </w:pPr>
      <w:r w:rsidRPr="006E4284">
        <w:rPr>
          <w:sz w:val="24"/>
          <w:szCs w:val="24"/>
        </w:rPr>
        <w:t xml:space="preserve">Knott, C. and Scragg, T. (2016) </w:t>
      </w:r>
      <w:r w:rsidRPr="006E4284">
        <w:rPr>
          <w:i/>
          <w:iCs/>
          <w:sz w:val="24"/>
          <w:szCs w:val="24"/>
        </w:rPr>
        <w:t>Reflective Practice in Social Work</w:t>
      </w:r>
      <w:r w:rsidRPr="006E4284">
        <w:rPr>
          <w:sz w:val="24"/>
          <w:szCs w:val="24"/>
        </w:rPr>
        <w:t xml:space="preserve">. 4th </w:t>
      </w:r>
      <w:proofErr w:type="spellStart"/>
      <w:r w:rsidRPr="006E4284">
        <w:rPr>
          <w:sz w:val="24"/>
          <w:szCs w:val="24"/>
        </w:rPr>
        <w:t>edn</w:t>
      </w:r>
      <w:proofErr w:type="spellEnd"/>
      <w:r w:rsidRPr="006E4284">
        <w:rPr>
          <w:sz w:val="24"/>
          <w:szCs w:val="24"/>
        </w:rPr>
        <w:t>. London: Sage.</w:t>
      </w:r>
    </w:p>
    <w:p w14:paraId="1FCCAA4F" w14:textId="77777777" w:rsidR="00291494" w:rsidRPr="006E4284" w:rsidRDefault="00291494" w:rsidP="006E4284">
      <w:pPr>
        <w:spacing w:line="360" w:lineRule="auto"/>
        <w:jc w:val="both"/>
        <w:rPr>
          <w:sz w:val="24"/>
          <w:szCs w:val="24"/>
        </w:rPr>
      </w:pPr>
    </w:p>
    <w:p w14:paraId="08D406A0" w14:textId="77777777" w:rsidR="006E4284" w:rsidRDefault="006E4284" w:rsidP="006E4284">
      <w:pPr>
        <w:spacing w:line="360" w:lineRule="auto"/>
        <w:jc w:val="both"/>
        <w:rPr>
          <w:sz w:val="24"/>
          <w:szCs w:val="24"/>
        </w:rPr>
      </w:pPr>
      <w:r w:rsidRPr="006E4284">
        <w:rPr>
          <w:sz w:val="24"/>
          <w:szCs w:val="24"/>
        </w:rPr>
        <w:lastRenderedPageBreak/>
        <w:t xml:space="preserve">Koprowska, J. (2020) </w:t>
      </w:r>
      <w:r w:rsidRPr="006E4284">
        <w:rPr>
          <w:i/>
          <w:iCs/>
          <w:sz w:val="24"/>
          <w:szCs w:val="24"/>
        </w:rPr>
        <w:t>Communication and Interpersonal Skills in Social Work</w:t>
      </w:r>
      <w:r w:rsidRPr="006E4284">
        <w:rPr>
          <w:sz w:val="24"/>
          <w:szCs w:val="24"/>
        </w:rPr>
        <w:t xml:space="preserve">. 5th </w:t>
      </w:r>
      <w:proofErr w:type="spellStart"/>
      <w:r w:rsidRPr="006E4284">
        <w:rPr>
          <w:sz w:val="24"/>
          <w:szCs w:val="24"/>
        </w:rPr>
        <w:t>edn</w:t>
      </w:r>
      <w:proofErr w:type="spellEnd"/>
      <w:r w:rsidRPr="006E4284">
        <w:rPr>
          <w:sz w:val="24"/>
          <w:szCs w:val="24"/>
        </w:rPr>
        <w:t>. London: Sage.</w:t>
      </w:r>
    </w:p>
    <w:p w14:paraId="03983361" w14:textId="77777777" w:rsidR="00291494" w:rsidRPr="006E4284" w:rsidRDefault="00291494" w:rsidP="006E4284">
      <w:pPr>
        <w:spacing w:line="360" w:lineRule="auto"/>
        <w:jc w:val="both"/>
        <w:rPr>
          <w:sz w:val="24"/>
          <w:szCs w:val="24"/>
        </w:rPr>
      </w:pPr>
    </w:p>
    <w:p w14:paraId="490ED92A" w14:textId="77777777" w:rsidR="006E4284" w:rsidRDefault="006E4284" w:rsidP="006E4284">
      <w:pPr>
        <w:spacing w:line="360" w:lineRule="auto"/>
        <w:jc w:val="both"/>
        <w:rPr>
          <w:sz w:val="24"/>
          <w:szCs w:val="24"/>
        </w:rPr>
      </w:pPr>
      <w:r w:rsidRPr="006E4284">
        <w:rPr>
          <w:sz w:val="24"/>
          <w:szCs w:val="24"/>
        </w:rPr>
        <w:t xml:space="preserve">Maclean, S. (2016) </w:t>
      </w:r>
      <w:r w:rsidRPr="006E4284">
        <w:rPr>
          <w:i/>
          <w:iCs/>
          <w:sz w:val="24"/>
          <w:szCs w:val="24"/>
        </w:rPr>
        <w:t>The Big Six: A Social Work Model for Reflection</w:t>
      </w:r>
      <w:r w:rsidRPr="006E4284">
        <w:rPr>
          <w:sz w:val="24"/>
          <w:szCs w:val="24"/>
        </w:rPr>
        <w:t>. Lichfield: Kirwin Maclean Associates.</w:t>
      </w:r>
    </w:p>
    <w:p w14:paraId="7BFCE92D" w14:textId="77777777" w:rsidR="006E4284" w:rsidRPr="006E4284" w:rsidRDefault="006E4284" w:rsidP="006E4284">
      <w:pPr>
        <w:spacing w:line="360" w:lineRule="auto"/>
        <w:jc w:val="both"/>
        <w:rPr>
          <w:sz w:val="24"/>
          <w:szCs w:val="24"/>
        </w:rPr>
      </w:pPr>
    </w:p>
    <w:p w14:paraId="59AE08D2" w14:textId="77777777" w:rsidR="006E4284" w:rsidRDefault="006E4284" w:rsidP="006E4284">
      <w:pPr>
        <w:spacing w:line="360" w:lineRule="auto"/>
        <w:jc w:val="both"/>
        <w:rPr>
          <w:sz w:val="24"/>
          <w:szCs w:val="24"/>
        </w:rPr>
      </w:pPr>
      <w:r w:rsidRPr="006E4284">
        <w:rPr>
          <w:sz w:val="24"/>
          <w:szCs w:val="24"/>
        </w:rPr>
        <w:t xml:space="preserve">Mellon, M. (2017) </w:t>
      </w:r>
      <w:r w:rsidRPr="006E4284">
        <w:rPr>
          <w:i/>
          <w:iCs/>
          <w:sz w:val="24"/>
          <w:szCs w:val="24"/>
        </w:rPr>
        <w:t>Child Protection and the Care and Support Protection Plan in Wales</w:t>
      </w:r>
      <w:r w:rsidRPr="006E4284">
        <w:rPr>
          <w:sz w:val="24"/>
          <w:szCs w:val="24"/>
        </w:rPr>
        <w:t>. Birmingham: BASW Cymru.</w:t>
      </w:r>
    </w:p>
    <w:p w14:paraId="48B802EE" w14:textId="77777777" w:rsidR="006E4284" w:rsidRPr="006E4284" w:rsidRDefault="006E4284" w:rsidP="006E4284">
      <w:pPr>
        <w:spacing w:line="360" w:lineRule="auto"/>
        <w:jc w:val="both"/>
        <w:rPr>
          <w:sz w:val="24"/>
          <w:szCs w:val="24"/>
        </w:rPr>
      </w:pPr>
    </w:p>
    <w:p w14:paraId="0495394F" w14:textId="77777777" w:rsidR="006E4284" w:rsidRDefault="006E4284" w:rsidP="006E4284">
      <w:pPr>
        <w:spacing w:line="360" w:lineRule="auto"/>
        <w:jc w:val="both"/>
        <w:rPr>
          <w:sz w:val="24"/>
          <w:szCs w:val="24"/>
        </w:rPr>
      </w:pPr>
      <w:r w:rsidRPr="006E4284">
        <w:rPr>
          <w:sz w:val="24"/>
          <w:szCs w:val="24"/>
        </w:rPr>
        <w:t>Mental Capacity Act 2005, c.9. London: The Stationery Office.</w:t>
      </w:r>
    </w:p>
    <w:p w14:paraId="21D0644A" w14:textId="77777777" w:rsidR="006E4284" w:rsidRPr="006E4284" w:rsidRDefault="006E4284" w:rsidP="006E4284">
      <w:pPr>
        <w:spacing w:line="360" w:lineRule="auto"/>
        <w:jc w:val="both"/>
        <w:rPr>
          <w:sz w:val="24"/>
          <w:szCs w:val="24"/>
        </w:rPr>
      </w:pPr>
    </w:p>
    <w:p w14:paraId="6BC43715" w14:textId="77777777" w:rsidR="006E4284" w:rsidRDefault="006E4284" w:rsidP="006E4284">
      <w:pPr>
        <w:spacing w:line="360" w:lineRule="auto"/>
        <w:jc w:val="both"/>
        <w:rPr>
          <w:sz w:val="24"/>
          <w:szCs w:val="24"/>
        </w:rPr>
      </w:pPr>
      <w:r w:rsidRPr="006E4284">
        <w:rPr>
          <w:sz w:val="24"/>
          <w:szCs w:val="24"/>
        </w:rPr>
        <w:t xml:space="preserve">Milner, J., Myers, S. and O'Byrne, P. (2009) </w:t>
      </w:r>
      <w:r w:rsidRPr="006E4284">
        <w:rPr>
          <w:i/>
          <w:iCs/>
          <w:sz w:val="24"/>
          <w:szCs w:val="24"/>
        </w:rPr>
        <w:t>Assessment in Social Work</w:t>
      </w:r>
      <w:r w:rsidRPr="006E4284">
        <w:rPr>
          <w:sz w:val="24"/>
          <w:szCs w:val="24"/>
        </w:rPr>
        <w:t xml:space="preserve">. 3rd </w:t>
      </w:r>
      <w:proofErr w:type="spellStart"/>
      <w:r w:rsidRPr="006E4284">
        <w:rPr>
          <w:sz w:val="24"/>
          <w:szCs w:val="24"/>
        </w:rPr>
        <w:t>edn</w:t>
      </w:r>
      <w:proofErr w:type="spellEnd"/>
      <w:r w:rsidRPr="006E4284">
        <w:rPr>
          <w:sz w:val="24"/>
          <w:szCs w:val="24"/>
        </w:rPr>
        <w:t>. Basingstoke: Palgrave Macmillan.</w:t>
      </w:r>
    </w:p>
    <w:p w14:paraId="00A5B923" w14:textId="77777777" w:rsidR="006E4284" w:rsidRPr="006E4284" w:rsidRDefault="006E4284" w:rsidP="006E4284">
      <w:pPr>
        <w:spacing w:line="360" w:lineRule="auto"/>
        <w:jc w:val="both"/>
        <w:rPr>
          <w:sz w:val="24"/>
          <w:szCs w:val="24"/>
        </w:rPr>
      </w:pPr>
    </w:p>
    <w:p w14:paraId="618200FC" w14:textId="77777777" w:rsidR="006E4284" w:rsidRDefault="006E4284" w:rsidP="006E4284">
      <w:pPr>
        <w:spacing w:line="360" w:lineRule="auto"/>
        <w:jc w:val="both"/>
        <w:rPr>
          <w:sz w:val="24"/>
          <w:szCs w:val="24"/>
        </w:rPr>
      </w:pPr>
      <w:r w:rsidRPr="006E4284">
        <w:rPr>
          <w:sz w:val="24"/>
          <w:szCs w:val="24"/>
        </w:rPr>
        <w:t xml:space="preserve">Morrison, T. (2005) </w:t>
      </w:r>
      <w:r w:rsidRPr="006E4284">
        <w:rPr>
          <w:i/>
          <w:iCs/>
          <w:sz w:val="24"/>
          <w:szCs w:val="24"/>
        </w:rPr>
        <w:t>Staff Supervision in Social Care: Making a Real Difference for Staff and Service Users</w:t>
      </w:r>
      <w:r w:rsidRPr="006E4284">
        <w:rPr>
          <w:sz w:val="24"/>
          <w:szCs w:val="24"/>
        </w:rPr>
        <w:t xml:space="preserve">. 3rd </w:t>
      </w:r>
      <w:proofErr w:type="spellStart"/>
      <w:r w:rsidRPr="006E4284">
        <w:rPr>
          <w:sz w:val="24"/>
          <w:szCs w:val="24"/>
        </w:rPr>
        <w:t>edn</w:t>
      </w:r>
      <w:proofErr w:type="spellEnd"/>
      <w:r w:rsidRPr="006E4284">
        <w:rPr>
          <w:sz w:val="24"/>
          <w:szCs w:val="24"/>
        </w:rPr>
        <w:t>. Brighton: Pavilion Publishing.</w:t>
      </w:r>
    </w:p>
    <w:p w14:paraId="7C0A820D" w14:textId="77777777" w:rsidR="006E4284" w:rsidRPr="006E4284" w:rsidRDefault="006E4284" w:rsidP="006E4284">
      <w:pPr>
        <w:spacing w:line="360" w:lineRule="auto"/>
        <w:jc w:val="both"/>
        <w:rPr>
          <w:sz w:val="24"/>
          <w:szCs w:val="24"/>
        </w:rPr>
      </w:pPr>
    </w:p>
    <w:p w14:paraId="536CB42A" w14:textId="77777777" w:rsidR="006E4284" w:rsidRDefault="006E4284" w:rsidP="006E4284">
      <w:pPr>
        <w:spacing w:line="360" w:lineRule="auto"/>
        <w:jc w:val="both"/>
        <w:rPr>
          <w:sz w:val="24"/>
          <w:szCs w:val="24"/>
        </w:rPr>
      </w:pPr>
      <w:r w:rsidRPr="006E4284">
        <w:rPr>
          <w:sz w:val="24"/>
          <w:szCs w:val="24"/>
        </w:rPr>
        <w:t xml:space="preserve">Munro, E. (2011) </w:t>
      </w:r>
      <w:r w:rsidRPr="006E4284">
        <w:rPr>
          <w:i/>
          <w:iCs/>
          <w:sz w:val="24"/>
          <w:szCs w:val="24"/>
        </w:rPr>
        <w:t>The Munro Review of Child Protection: Final Report. A Child-Centred System</w:t>
      </w:r>
      <w:r w:rsidRPr="006E4284">
        <w:rPr>
          <w:sz w:val="24"/>
          <w:szCs w:val="24"/>
        </w:rPr>
        <w:t>. London: Department for Education.</w:t>
      </w:r>
    </w:p>
    <w:p w14:paraId="494BEE4C" w14:textId="77777777" w:rsidR="006E4284" w:rsidRPr="006E4284" w:rsidRDefault="006E4284" w:rsidP="006E4284">
      <w:pPr>
        <w:spacing w:line="360" w:lineRule="auto"/>
        <w:jc w:val="both"/>
        <w:rPr>
          <w:sz w:val="24"/>
          <w:szCs w:val="24"/>
        </w:rPr>
      </w:pPr>
    </w:p>
    <w:p w14:paraId="0C488953" w14:textId="48209D7E" w:rsidR="006E4284" w:rsidRDefault="006E4284" w:rsidP="006E4284">
      <w:pPr>
        <w:spacing w:line="360" w:lineRule="auto"/>
        <w:jc w:val="both"/>
        <w:rPr>
          <w:sz w:val="24"/>
          <w:szCs w:val="24"/>
        </w:rPr>
      </w:pPr>
      <w:r w:rsidRPr="006E4284">
        <w:rPr>
          <w:sz w:val="24"/>
          <w:szCs w:val="24"/>
        </w:rPr>
        <w:t xml:space="preserve">National Society for the Prevention of Cruelty to Children (NSPCC) (2022) </w:t>
      </w:r>
      <w:r w:rsidRPr="006E4284">
        <w:rPr>
          <w:i/>
          <w:iCs/>
          <w:sz w:val="24"/>
          <w:szCs w:val="24"/>
        </w:rPr>
        <w:t>Gillick Competency and Fraser Guidelines</w:t>
      </w:r>
      <w:r w:rsidRPr="006E4284">
        <w:rPr>
          <w:sz w:val="24"/>
          <w:szCs w:val="24"/>
        </w:rPr>
        <w:t xml:space="preserve">. London: NSPCC. [Online]. Available at: https://learning.nspcc.org.uk/child-health-development/gillick-competency-fraser-guidelines (Accessed: </w:t>
      </w:r>
      <w:r w:rsidR="00291494">
        <w:rPr>
          <w:sz w:val="24"/>
          <w:szCs w:val="24"/>
        </w:rPr>
        <w:t>17 August</w:t>
      </w:r>
      <w:r w:rsidRPr="006E4284">
        <w:rPr>
          <w:sz w:val="24"/>
          <w:szCs w:val="24"/>
        </w:rPr>
        <w:t xml:space="preserve"> 2026).</w:t>
      </w:r>
    </w:p>
    <w:p w14:paraId="382BC183" w14:textId="77777777" w:rsidR="006E4284" w:rsidRPr="006E4284" w:rsidRDefault="006E4284" w:rsidP="006E4284">
      <w:pPr>
        <w:spacing w:line="360" w:lineRule="auto"/>
        <w:jc w:val="both"/>
        <w:rPr>
          <w:sz w:val="24"/>
          <w:szCs w:val="24"/>
        </w:rPr>
      </w:pPr>
    </w:p>
    <w:p w14:paraId="55C8F55D" w14:textId="2804C01B" w:rsidR="006E4284" w:rsidRDefault="006E4284" w:rsidP="006E4284">
      <w:pPr>
        <w:spacing w:line="360" w:lineRule="auto"/>
        <w:jc w:val="both"/>
        <w:rPr>
          <w:sz w:val="24"/>
          <w:szCs w:val="24"/>
        </w:rPr>
      </w:pPr>
      <w:r w:rsidRPr="006E4284">
        <w:rPr>
          <w:sz w:val="24"/>
          <w:szCs w:val="24"/>
        </w:rPr>
        <w:t xml:space="preserve">National Society for the Prevention of Cruelty to Children (NSPCC) (2023) </w:t>
      </w:r>
      <w:r w:rsidRPr="006E4284">
        <w:rPr>
          <w:i/>
          <w:iCs/>
          <w:sz w:val="24"/>
          <w:szCs w:val="24"/>
        </w:rPr>
        <w:t>Coercive Control and the Impact on Children</w:t>
      </w:r>
      <w:r w:rsidRPr="006E4284">
        <w:rPr>
          <w:sz w:val="24"/>
          <w:szCs w:val="24"/>
        </w:rPr>
        <w:t xml:space="preserve">. London: NSPCC. [Online]. Available at: https://learning.nspcc.org.uk/child-abuse-and-neglect/domestic-abuse (Accessed: </w:t>
      </w:r>
      <w:r w:rsidR="00291494">
        <w:rPr>
          <w:sz w:val="24"/>
          <w:szCs w:val="24"/>
        </w:rPr>
        <w:t>17 August</w:t>
      </w:r>
      <w:r w:rsidRPr="006E4284">
        <w:rPr>
          <w:sz w:val="24"/>
          <w:szCs w:val="24"/>
        </w:rPr>
        <w:t xml:space="preserve"> 2026).</w:t>
      </w:r>
    </w:p>
    <w:p w14:paraId="2E14FBD5" w14:textId="77777777" w:rsidR="006E4284" w:rsidRPr="006E4284" w:rsidRDefault="006E4284" w:rsidP="006E4284">
      <w:pPr>
        <w:spacing w:line="360" w:lineRule="auto"/>
        <w:jc w:val="both"/>
        <w:rPr>
          <w:sz w:val="24"/>
          <w:szCs w:val="24"/>
        </w:rPr>
      </w:pPr>
    </w:p>
    <w:p w14:paraId="1979E42D" w14:textId="5AD009CA" w:rsidR="006E4284" w:rsidRDefault="006E4284" w:rsidP="006E4284">
      <w:pPr>
        <w:spacing w:line="360" w:lineRule="auto"/>
        <w:jc w:val="both"/>
        <w:rPr>
          <w:sz w:val="24"/>
          <w:szCs w:val="24"/>
        </w:rPr>
      </w:pPr>
      <w:r w:rsidRPr="006E4284">
        <w:rPr>
          <w:sz w:val="24"/>
          <w:szCs w:val="24"/>
        </w:rPr>
        <w:lastRenderedPageBreak/>
        <w:t xml:space="preserve">North Wales Safeguarding Board (2019) </w:t>
      </w:r>
      <w:r w:rsidRPr="006E4284">
        <w:rPr>
          <w:i/>
          <w:iCs/>
          <w:sz w:val="24"/>
          <w:szCs w:val="24"/>
        </w:rPr>
        <w:t>Guidance for Health and Social Care Professionals Working with Adults at Risk in North Wales</w:t>
      </w:r>
      <w:r w:rsidRPr="006E4284">
        <w:rPr>
          <w:sz w:val="24"/>
          <w:szCs w:val="24"/>
        </w:rPr>
        <w:t xml:space="preserve">. [Online]. Available at: https://www.northwalessafeguardingboard.wales/wp-content/uploads/2019/09/Dealing-with-a-different-point-of-view.2-1-1.pdf (Accessed: 10 </w:t>
      </w:r>
      <w:r w:rsidR="00291494">
        <w:rPr>
          <w:sz w:val="24"/>
          <w:szCs w:val="24"/>
        </w:rPr>
        <w:t>August 2026</w:t>
      </w:r>
      <w:r w:rsidRPr="006E4284">
        <w:rPr>
          <w:sz w:val="24"/>
          <w:szCs w:val="24"/>
        </w:rPr>
        <w:t>).</w:t>
      </w:r>
    </w:p>
    <w:p w14:paraId="1BDC2FDB" w14:textId="77777777" w:rsidR="00291494" w:rsidRPr="006E4284" w:rsidRDefault="00291494" w:rsidP="006E4284">
      <w:pPr>
        <w:spacing w:line="360" w:lineRule="auto"/>
        <w:jc w:val="both"/>
        <w:rPr>
          <w:sz w:val="24"/>
          <w:szCs w:val="24"/>
        </w:rPr>
      </w:pPr>
    </w:p>
    <w:p w14:paraId="743361B2" w14:textId="4FAAB383" w:rsidR="006E4284" w:rsidRDefault="006E4284" w:rsidP="006E4284">
      <w:pPr>
        <w:spacing w:line="360" w:lineRule="auto"/>
        <w:jc w:val="both"/>
        <w:rPr>
          <w:sz w:val="24"/>
          <w:szCs w:val="24"/>
        </w:rPr>
      </w:pPr>
      <w:r w:rsidRPr="006E4284">
        <w:rPr>
          <w:sz w:val="24"/>
          <w:szCs w:val="24"/>
        </w:rPr>
        <w:t xml:space="preserve">NSPCC (2024) </w:t>
      </w:r>
      <w:r w:rsidRPr="006E4284">
        <w:rPr>
          <w:i/>
          <w:iCs/>
          <w:sz w:val="24"/>
          <w:szCs w:val="24"/>
        </w:rPr>
        <w:t>How to Protect Children from Domestic Abuse</w:t>
      </w:r>
      <w:r w:rsidRPr="006E4284">
        <w:rPr>
          <w:sz w:val="24"/>
          <w:szCs w:val="24"/>
        </w:rPr>
        <w:t xml:space="preserve">. [Online]. Available at: https://www.nspcc.org.uk/what-is-child-abuse/types-of-abuse/domestic-abuse/ (Accessed: 26 </w:t>
      </w:r>
      <w:r w:rsidR="00291494">
        <w:rPr>
          <w:sz w:val="24"/>
          <w:szCs w:val="24"/>
        </w:rPr>
        <w:t>August 2026</w:t>
      </w:r>
      <w:r w:rsidRPr="006E4284">
        <w:rPr>
          <w:sz w:val="24"/>
          <w:szCs w:val="24"/>
        </w:rPr>
        <w:t>).</w:t>
      </w:r>
    </w:p>
    <w:p w14:paraId="0E9E8532" w14:textId="77777777" w:rsidR="006E4284" w:rsidRPr="006E4284" w:rsidRDefault="006E4284" w:rsidP="006E4284">
      <w:pPr>
        <w:spacing w:line="360" w:lineRule="auto"/>
        <w:jc w:val="both"/>
        <w:rPr>
          <w:sz w:val="24"/>
          <w:szCs w:val="24"/>
        </w:rPr>
      </w:pPr>
    </w:p>
    <w:p w14:paraId="7237D136" w14:textId="0DC03671" w:rsidR="006E4284" w:rsidRDefault="006E4284" w:rsidP="006E4284">
      <w:pPr>
        <w:spacing w:line="360" w:lineRule="auto"/>
        <w:jc w:val="both"/>
        <w:rPr>
          <w:sz w:val="24"/>
          <w:szCs w:val="24"/>
        </w:rPr>
      </w:pPr>
      <w:r w:rsidRPr="006E4284">
        <w:rPr>
          <w:sz w:val="24"/>
          <w:szCs w:val="24"/>
        </w:rPr>
        <w:t xml:space="preserve">Office for National Statistics (ONS) (2021) </w:t>
      </w:r>
      <w:r w:rsidRPr="006E4284">
        <w:rPr>
          <w:i/>
          <w:iCs/>
          <w:sz w:val="24"/>
          <w:szCs w:val="24"/>
        </w:rPr>
        <w:t>Census 2021</w:t>
      </w:r>
      <w:r w:rsidRPr="006E4284">
        <w:rPr>
          <w:sz w:val="24"/>
          <w:szCs w:val="24"/>
        </w:rPr>
        <w:t xml:space="preserve">. Newport: Office for National Statistics. [Online]. Available at: https://www.ons.gov.uk/census (Accessed: 5 </w:t>
      </w:r>
      <w:r w:rsidR="00291494">
        <w:rPr>
          <w:sz w:val="24"/>
          <w:szCs w:val="24"/>
        </w:rPr>
        <w:t>August</w:t>
      </w:r>
      <w:r w:rsidRPr="006E4284">
        <w:rPr>
          <w:sz w:val="24"/>
          <w:szCs w:val="24"/>
        </w:rPr>
        <w:t xml:space="preserve"> 2026).</w:t>
      </w:r>
    </w:p>
    <w:p w14:paraId="3159BD5E" w14:textId="77777777" w:rsidR="006E4284" w:rsidRPr="006E4284" w:rsidRDefault="006E4284" w:rsidP="006E4284">
      <w:pPr>
        <w:spacing w:line="360" w:lineRule="auto"/>
        <w:jc w:val="both"/>
        <w:rPr>
          <w:sz w:val="24"/>
          <w:szCs w:val="24"/>
        </w:rPr>
      </w:pPr>
    </w:p>
    <w:p w14:paraId="62620604" w14:textId="3AC81773" w:rsidR="006E4284" w:rsidRDefault="006E4284" w:rsidP="006E4284">
      <w:pPr>
        <w:spacing w:line="360" w:lineRule="auto"/>
        <w:jc w:val="both"/>
        <w:rPr>
          <w:sz w:val="24"/>
          <w:szCs w:val="24"/>
        </w:rPr>
      </w:pPr>
      <w:r w:rsidRPr="006E4284">
        <w:rPr>
          <w:sz w:val="24"/>
          <w:szCs w:val="24"/>
        </w:rPr>
        <w:t xml:space="preserve">Office for National Statistics (ONS) (2023) </w:t>
      </w:r>
      <w:r w:rsidRPr="006E4284">
        <w:rPr>
          <w:i/>
          <w:iCs/>
          <w:sz w:val="24"/>
          <w:szCs w:val="24"/>
        </w:rPr>
        <w:t>Welsh language in Wales (Census 2021)</w:t>
      </w:r>
      <w:r w:rsidRPr="006E4284">
        <w:rPr>
          <w:sz w:val="24"/>
          <w:szCs w:val="24"/>
        </w:rPr>
        <w:t xml:space="preserve">. Newport: Office for National Statistics. [Online]. Available at: https://www.ons.gov.uk/peoplepopulationandcommunity/culturalidentity/language (Accessed: 5 </w:t>
      </w:r>
      <w:r w:rsidR="00291494">
        <w:rPr>
          <w:sz w:val="24"/>
          <w:szCs w:val="24"/>
        </w:rPr>
        <w:t xml:space="preserve">August </w:t>
      </w:r>
      <w:r w:rsidRPr="006E4284">
        <w:rPr>
          <w:sz w:val="24"/>
          <w:szCs w:val="24"/>
        </w:rPr>
        <w:t>2026).</w:t>
      </w:r>
    </w:p>
    <w:p w14:paraId="758DFDED" w14:textId="77777777" w:rsidR="006E4284" w:rsidRPr="006E4284" w:rsidRDefault="006E4284" w:rsidP="006E4284">
      <w:pPr>
        <w:spacing w:line="360" w:lineRule="auto"/>
        <w:jc w:val="both"/>
        <w:rPr>
          <w:sz w:val="24"/>
          <w:szCs w:val="24"/>
        </w:rPr>
      </w:pPr>
    </w:p>
    <w:p w14:paraId="658DBBF7" w14:textId="77777777" w:rsidR="006E4284" w:rsidRDefault="006E4284" w:rsidP="006E4284">
      <w:pPr>
        <w:spacing w:line="360" w:lineRule="auto"/>
        <w:jc w:val="both"/>
        <w:rPr>
          <w:sz w:val="24"/>
          <w:szCs w:val="24"/>
        </w:rPr>
      </w:pPr>
      <w:r w:rsidRPr="006E4284">
        <w:rPr>
          <w:sz w:val="24"/>
          <w:szCs w:val="24"/>
        </w:rPr>
        <w:t xml:space="preserve">Rapp, C.A. and Goscha, R.J. (2012) </w:t>
      </w:r>
      <w:r w:rsidRPr="006E4284">
        <w:rPr>
          <w:i/>
          <w:iCs/>
          <w:sz w:val="24"/>
          <w:szCs w:val="24"/>
        </w:rPr>
        <w:t>The Strengths Model: A Recovery-Oriented Approach to Mental Health Services</w:t>
      </w:r>
      <w:r w:rsidRPr="006E4284">
        <w:rPr>
          <w:sz w:val="24"/>
          <w:szCs w:val="24"/>
        </w:rPr>
        <w:t xml:space="preserve">. 3rd </w:t>
      </w:r>
      <w:proofErr w:type="spellStart"/>
      <w:r w:rsidRPr="006E4284">
        <w:rPr>
          <w:sz w:val="24"/>
          <w:szCs w:val="24"/>
        </w:rPr>
        <w:t>edn</w:t>
      </w:r>
      <w:proofErr w:type="spellEnd"/>
      <w:r w:rsidRPr="006E4284">
        <w:rPr>
          <w:sz w:val="24"/>
          <w:szCs w:val="24"/>
        </w:rPr>
        <w:t>. New York: Oxford University Press.</w:t>
      </w:r>
    </w:p>
    <w:p w14:paraId="102DD066" w14:textId="77777777" w:rsidR="006E4284" w:rsidRPr="006E4284" w:rsidRDefault="006E4284" w:rsidP="006E4284">
      <w:pPr>
        <w:spacing w:line="360" w:lineRule="auto"/>
        <w:jc w:val="both"/>
        <w:rPr>
          <w:sz w:val="24"/>
          <w:szCs w:val="24"/>
        </w:rPr>
      </w:pPr>
    </w:p>
    <w:p w14:paraId="0970DDE2" w14:textId="39CDB257" w:rsidR="006E4284" w:rsidRDefault="006E4284" w:rsidP="006E4284">
      <w:pPr>
        <w:spacing w:line="360" w:lineRule="auto"/>
        <w:jc w:val="both"/>
        <w:rPr>
          <w:sz w:val="24"/>
          <w:szCs w:val="24"/>
        </w:rPr>
      </w:pPr>
      <w:r w:rsidRPr="006E4284">
        <w:rPr>
          <w:sz w:val="24"/>
          <w:szCs w:val="24"/>
        </w:rPr>
        <w:t xml:space="preserve">Rights of Children and Young Persons (Wales) Measure 2011. [Online]. Available at: https://www.legislation.gov.uk/mwa/2011/2/contents (Accessed: 5 </w:t>
      </w:r>
      <w:r w:rsidR="00291494">
        <w:rPr>
          <w:sz w:val="24"/>
          <w:szCs w:val="24"/>
        </w:rPr>
        <w:t>August</w:t>
      </w:r>
      <w:r w:rsidRPr="006E4284">
        <w:rPr>
          <w:sz w:val="24"/>
          <w:szCs w:val="24"/>
        </w:rPr>
        <w:t xml:space="preserve"> 2026).</w:t>
      </w:r>
    </w:p>
    <w:p w14:paraId="5324E49A" w14:textId="77777777" w:rsidR="006E4284" w:rsidRPr="006E4284" w:rsidRDefault="006E4284" w:rsidP="006E4284">
      <w:pPr>
        <w:spacing w:line="360" w:lineRule="auto"/>
        <w:jc w:val="both"/>
        <w:rPr>
          <w:sz w:val="24"/>
          <w:szCs w:val="24"/>
        </w:rPr>
      </w:pPr>
    </w:p>
    <w:p w14:paraId="49FCD0D6" w14:textId="77777777" w:rsidR="006E4284" w:rsidRDefault="006E4284" w:rsidP="006E4284">
      <w:pPr>
        <w:spacing w:line="360" w:lineRule="auto"/>
        <w:jc w:val="both"/>
        <w:rPr>
          <w:sz w:val="24"/>
          <w:szCs w:val="24"/>
        </w:rPr>
      </w:pPr>
      <w:r w:rsidRPr="006E4284">
        <w:rPr>
          <w:sz w:val="24"/>
          <w:szCs w:val="24"/>
        </w:rPr>
        <w:t xml:space="preserve">Ruch, G., Turney, D. and Ward, A. (2018) </w:t>
      </w:r>
      <w:r w:rsidRPr="006E4284">
        <w:rPr>
          <w:i/>
          <w:iCs/>
          <w:sz w:val="24"/>
          <w:szCs w:val="24"/>
        </w:rPr>
        <w:t>Relationship-Based Social Work: Getting to the Heart of Practice</w:t>
      </w:r>
      <w:r w:rsidRPr="006E4284">
        <w:rPr>
          <w:sz w:val="24"/>
          <w:szCs w:val="24"/>
        </w:rPr>
        <w:t xml:space="preserve">. 2nd </w:t>
      </w:r>
      <w:proofErr w:type="spellStart"/>
      <w:r w:rsidRPr="006E4284">
        <w:rPr>
          <w:sz w:val="24"/>
          <w:szCs w:val="24"/>
        </w:rPr>
        <w:t>edn</w:t>
      </w:r>
      <w:proofErr w:type="spellEnd"/>
      <w:r w:rsidRPr="006E4284">
        <w:rPr>
          <w:sz w:val="24"/>
          <w:szCs w:val="24"/>
        </w:rPr>
        <w:t>. London: Jessica Kingsley Publishers.</w:t>
      </w:r>
    </w:p>
    <w:p w14:paraId="6E579AAE" w14:textId="77777777" w:rsidR="006E4284" w:rsidRPr="006E4284" w:rsidRDefault="006E4284" w:rsidP="006E4284">
      <w:pPr>
        <w:spacing w:line="360" w:lineRule="auto"/>
        <w:jc w:val="both"/>
        <w:rPr>
          <w:sz w:val="24"/>
          <w:szCs w:val="24"/>
        </w:rPr>
      </w:pPr>
    </w:p>
    <w:p w14:paraId="5F37F949" w14:textId="17128A1C" w:rsidR="00A7294A" w:rsidRPr="00A7294A" w:rsidRDefault="00A7294A" w:rsidP="00A7294A">
      <w:pPr>
        <w:spacing w:line="360" w:lineRule="auto"/>
        <w:jc w:val="both"/>
        <w:rPr>
          <w:sz w:val="24"/>
          <w:szCs w:val="24"/>
        </w:rPr>
      </w:pPr>
      <w:proofErr w:type="spellStart"/>
      <w:r w:rsidRPr="00A7294A">
        <w:rPr>
          <w:sz w:val="24"/>
          <w:szCs w:val="24"/>
        </w:rPr>
        <w:t>SafeLives</w:t>
      </w:r>
      <w:proofErr w:type="spellEnd"/>
      <w:r w:rsidRPr="00A7294A">
        <w:rPr>
          <w:sz w:val="24"/>
          <w:szCs w:val="24"/>
        </w:rPr>
        <w:t xml:space="preserve"> (2024) </w:t>
      </w:r>
      <w:r w:rsidRPr="00A7294A">
        <w:rPr>
          <w:i/>
          <w:iCs/>
          <w:sz w:val="24"/>
          <w:szCs w:val="24"/>
        </w:rPr>
        <w:t>Non-fatal Strangulation (NFS) Training for Professionals</w:t>
      </w:r>
      <w:r w:rsidRPr="00A7294A">
        <w:rPr>
          <w:sz w:val="24"/>
          <w:szCs w:val="24"/>
        </w:rPr>
        <w:t xml:space="preserve">. Bristol: </w:t>
      </w:r>
      <w:proofErr w:type="spellStart"/>
      <w:r w:rsidRPr="00A7294A">
        <w:rPr>
          <w:sz w:val="24"/>
          <w:szCs w:val="24"/>
        </w:rPr>
        <w:t>SafeLives</w:t>
      </w:r>
      <w:proofErr w:type="spellEnd"/>
      <w:r w:rsidRPr="00A7294A">
        <w:rPr>
          <w:sz w:val="24"/>
          <w:szCs w:val="24"/>
        </w:rPr>
        <w:t xml:space="preserve">. Available at: https://safelives.org.uk/training-courses/non-fatal-strangulation-training/ (Accessed: </w:t>
      </w:r>
      <w:r>
        <w:rPr>
          <w:sz w:val="24"/>
          <w:szCs w:val="24"/>
        </w:rPr>
        <w:t>2</w:t>
      </w:r>
      <w:r w:rsidRPr="00A7294A">
        <w:rPr>
          <w:sz w:val="24"/>
          <w:szCs w:val="24"/>
        </w:rPr>
        <w:t xml:space="preserve"> </w:t>
      </w:r>
      <w:r>
        <w:rPr>
          <w:sz w:val="24"/>
          <w:szCs w:val="24"/>
        </w:rPr>
        <w:t>August</w:t>
      </w:r>
      <w:r w:rsidRPr="00A7294A">
        <w:rPr>
          <w:sz w:val="24"/>
          <w:szCs w:val="24"/>
        </w:rPr>
        <w:t xml:space="preserve"> 2026).</w:t>
      </w:r>
    </w:p>
    <w:p w14:paraId="02E48241" w14:textId="25632874" w:rsidR="006E4284" w:rsidRDefault="006E4284" w:rsidP="006E4284">
      <w:pPr>
        <w:spacing w:line="360" w:lineRule="auto"/>
        <w:jc w:val="both"/>
        <w:rPr>
          <w:sz w:val="24"/>
          <w:szCs w:val="24"/>
        </w:rPr>
      </w:pPr>
      <w:r w:rsidRPr="006E4284">
        <w:rPr>
          <w:sz w:val="24"/>
          <w:szCs w:val="24"/>
        </w:rPr>
        <w:lastRenderedPageBreak/>
        <w:t>Social Care Institute for Excellence (20</w:t>
      </w:r>
      <w:r w:rsidR="00D90E51">
        <w:rPr>
          <w:sz w:val="24"/>
          <w:szCs w:val="24"/>
        </w:rPr>
        <w:t>24</w:t>
      </w:r>
      <w:r w:rsidRPr="006E4284">
        <w:rPr>
          <w:sz w:val="24"/>
          <w:szCs w:val="24"/>
        </w:rPr>
        <w:t xml:space="preserve">) </w:t>
      </w:r>
      <w:r w:rsidRPr="006E4284">
        <w:rPr>
          <w:i/>
          <w:iCs/>
          <w:sz w:val="24"/>
          <w:szCs w:val="24"/>
        </w:rPr>
        <w:t>MCA: Care Planning, Involvement and Person-Centred Care</w:t>
      </w:r>
      <w:r w:rsidRPr="006E4284">
        <w:rPr>
          <w:sz w:val="24"/>
          <w:szCs w:val="24"/>
        </w:rPr>
        <w:t xml:space="preserve">. [Online]. Available at: https://www.scie.org.uk/mca/practice/care-planning/person-centred-care (Accessed: 27 </w:t>
      </w:r>
      <w:r w:rsidR="00291494">
        <w:rPr>
          <w:sz w:val="24"/>
          <w:szCs w:val="24"/>
        </w:rPr>
        <w:t>August 2026</w:t>
      </w:r>
      <w:r w:rsidRPr="006E4284">
        <w:rPr>
          <w:sz w:val="24"/>
          <w:szCs w:val="24"/>
        </w:rPr>
        <w:t>).</w:t>
      </w:r>
    </w:p>
    <w:p w14:paraId="077A2715" w14:textId="77777777" w:rsidR="00C73E2E" w:rsidRDefault="00C73E2E" w:rsidP="006E4284">
      <w:pPr>
        <w:spacing w:line="360" w:lineRule="auto"/>
        <w:jc w:val="both"/>
        <w:rPr>
          <w:sz w:val="24"/>
          <w:szCs w:val="24"/>
        </w:rPr>
      </w:pPr>
    </w:p>
    <w:p w14:paraId="6FF31A88" w14:textId="65D43257" w:rsidR="00C73E2E" w:rsidRDefault="00C73E2E" w:rsidP="006E4284">
      <w:pPr>
        <w:spacing w:line="360" w:lineRule="auto"/>
        <w:jc w:val="both"/>
        <w:rPr>
          <w:sz w:val="24"/>
          <w:szCs w:val="24"/>
        </w:rPr>
      </w:pPr>
      <w:r w:rsidRPr="00C73E2E">
        <w:rPr>
          <w:sz w:val="24"/>
          <w:szCs w:val="24"/>
        </w:rPr>
        <w:t xml:space="preserve">Social Care Wales (2019) </w:t>
      </w:r>
      <w:r w:rsidRPr="00C73E2E">
        <w:rPr>
          <w:i/>
          <w:iCs/>
          <w:sz w:val="24"/>
          <w:szCs w:val="24"/>
        </w:rPr>
        <w:t>Wales Safeguarding Procedures: Adults at Risk of Abuse and Neglect</w:t>
      </w:r>
      <w:r w:rsidRPr="00C73E2E">
        <w:rPr>
          <w:sz w:val="24"/>
          <w:szCs w:val="24"/>
        </w:rPr>
        <w:t xml:space="preserve">. Cardiff: Social Care Wales. Available at: https://safeguarding.wales/en/adu-i/ (Accessed: </w:t>
      </w:r>
      <w:r>
        <w:rPr>
          <w:sz w:val="24"/>
          <w:szCs w:val="24"/>
        </w:rPr>
        <w:t>2</w:t>
      </w:r>
      <w:r w:rsidRPr="00C73E2E">
        <w:rPr>
          <w:sz w:val="24"/>
          <w:szCs w:val="24"/>
        </w:rPr>
        <w:t xml:space="preserve"> October 2026)</w:t>
      </w:r>
    </w:p>
    <w:p w14:paraId="75FD1A54" w14:textId="77777777" w:rsidR="006E4284" w:rsidRPr="006E4284" w:rsidRDefault="006E4284" w:rsidP="006E4284">
      <w:pPr>
        <w:spacing w:line="360" w:lineRule="auto"/>
        <w:jc w:val="both"/>
        <w:rPr>
          <w:sz w:val="24"/>
          <w:szCs w:val="24"/>
        </w:rPr>
      </w:pPr>
    </w:p>
    <w:p w14:paraId="1365A94B" w14:textId="04E5E43D" w:rsidR="006E4284" w:rsidRDefault="006E4284" w:rsidP="006E4284">
      <w:pPr>
        <w:spacing w:line="360" w:lineRule="auto"/>
        <w:jc w:val="both"/>
        <w:rPr>
          <w:sz w:val="24"/>
          <w:szCs w:val="24"/>
        </w:rPr>
      </w:pPr>
      <w:r w:rsidRPr="006E4284">
        <w:rPr>
          <w:sz w:val="24"/>
          <w:szCs w:val="24"/>
        </w:rPr>
        <w:t xml:space="preserve">Social Care Wales (2022) </w:t>
      </w:r>
      <w:r w:rsidRPr="006E4284">
        <w:rPr>
          <w:i/>
          <w:iCs/>
          <w:sz w:val="24"/>
          <w:szCs w:val="24"/>
        </w:rPr>
        <w:t>Working Together to Safeguard People: Volume 5 – Handling Individual Cases to Protect Children at Risk</w:t>
      </w:r>
      <w:r w:rsidRPr="006E4284">
        <w:rPr>
          <w:sz w:val="24"/>
          <w:szCs w:val="24"/>
        </w:rPr>
        <w:t xml:space="preserve">. Cardiff: Welsh Government. [Online]. Available at: https://socialcare.wales/resources-guidance/safeguarding (Accessed: 5 </w:t>
      </w:r>
      <w:r w:rsidR="00291494">
        <w:rPr>
          <w:sz w:val="24"/>
          <w:szCs w:val="24"/>
        </w:rPr>
        <w:t xml:space="preserve">August </w:t>
      </w:r>
      <w:r w:rsidRPr="006E4284">
        <w:rPr>
          <w:sz w:val="24"/>
          <w:szCs w:val="24"/>
        </w:rPr>
        <w:t>2026).</w:t>
      </w:r>
    </w:p>
    <w:p w14:paraId="266F637C" w14:textId="77777777" w:rsidR="006E4284" w:rsidRPr="006E4284" w:rsidRDefault="006E4284" w:rsidP="006E4284">
      <w:pPr>
        <w:spacing w:line="360" w:lineRule="auto"/>
        <w:jc w:val="both"/>
        <w:rPr>
          <w:sz w:val="24"/>
          <w:szCs w:val="24"/>
        </w:rPr>
      </w:pPr>
    </w:p>
    <w:p w14:paraId="3E1C6622" w14:textId="77777777" w:rsidR="006E4284" w:rsidRDefault="006E4284" w:rsidP="006E4284">
      <w:pPr>
        <w:spacing w:line="360" w:lineRule="auto"/>
        <w:jc w:val="both"/>
        <w:rPr>
          <w:sz w:val="24"/>
          <w:szCs w:val="24"/>
        </w:rPr>
      </w:pPr>
      <w:r w:rsidRPr="006E4284">
        <w:rPr>
          <w:sz w:val="24"/>
          <w:szCs w:val="24"/>
        </w:rPr>
        <w:t xml:space="preserve">Social Care Wales (2024) </w:t>
      </w:r>
      <w:r w:rsidRPr="006E4284">
        <w:rPr>
          <w:i/>
          <w:iCs/>
          <w:sz w:val="24"/>
          <w:szCs w:val="24"/>
        </w:rPr>
        <w:t>Principles and Values for Working with Individuals and Families in Wales</w:t>
      </w:r>
      <w:r w:rsidRPr="006E4284">
        <w:rPr>
          <w:sz w:val="24"/>
          <w:szCs w:val="24"/>
        </w:rPr>
        <w:t>. Cardiff: Social Care Wales.</w:t>
      </w:r>
    </w:p>
    <w:p w14:paraId="5F50ACAF" w14:textId="77777777" w:rsidR="00291494" w:rsidRPr="006E4284" w:rsidRDefault="00291494" w:rsidP="006E4284">
      <w:pPr>
        <w:spacing w:line="360" w:lineRule="auto"/>
        <w:jc w:val="both"/>
        <w:rPr>
          <w:sz w:val="24"/>
          <w:szCs w:val="24"/>
        </w:rPr>
      </w:pPr>
    </w:p>
    <w:p w14:paraId="6287068F" w14:textId="025AF0C4" w:rsidR="006E4284" w:rsidRDefault="006E4284" w:rsidP="006E4284">
      <w:pPr>
        <w:spacing w:line="360" w:lineRule="auto"/>
        <w:jc w:val="both"/>
        <w:rPr>
          <w:sz w:val="24"/>
          <w:szCs w:val="24"/>
        </w:rPr>
      </w:pPr>
      <w:r w:rsidRPr="006E4284">
        <w:rPr>
          <w:sz w:val="24"/>
          <w:szCs w:val="24"/>
        </w:rPr>
        <w:t xml:space="preserve">Social Care Wales (2017) </w:t>
      </w:r>
      <w:r w:rsidRPr="006E4284">
        <w:rPr>
          <w:i/>
          <w:iCs/>
          <w:sz w:val="24"/>
          <w:szCs w:val="24"/>
        </w:rPr>
        <w:t>Code of Professional Practice for Social Care</w:t>
      </w:r>
      <w:r w:rsidRPr="006E4284">
        <w:rPr>
          <w:sz w:val="24"/>
          <w:szCs w:val="24"/>
        </w:rPr>
        <w:t xml:space="preserve">. [Online]. Available at: https://socialcare.wales/cms-assets/documents/Code-of-Professional-Practice-for-Social-Care-web-version.pdf (Accessed: 4 </w:t>
      </w:r>
      <w:r w:rsidR="00291494">
        <w:rPr>
          <w:sz w:val="24"/>
          <w:szCs w:val="24"/>
        </w:rPr>
        <w:t>July</w:t>
      </w:r>
      <w:r w:rsidRPr="006E4284">
        <w:rPr>
          <w:sz w:val="24"/>
          <w:szCs w:val="24"/>
        </w:rPr>
        <w:t xml:space="preserve"> 2026).</w:t>
      </w:r>
    </w:p>
    <w:p w14:paraId="64E4395F" w14:textId="77777777" w:rsidR="006E4284" w:rsidRPr="006E4284" w:rsidRDefault="006E4284" w:rsidP="006E4284">
      <w:pPr>
        <w:spacing w:line="360" w:lineRule="auto"/>
        <w:jc w:val="both"/>
        <w:rPr>
          <w:sz w:val="24"/>
          <w:szCs w:val="24"/>
        </w:rPr>
      </w:pPr>
    </w:p>
    <w:p w14:paraId="71137E7A" w14:textId="77777777" w:rsidR="006E4284" w:rsidRDefault="006E4284" w:rsidP="006E4284">
      <w:pPr>
        <w:spacing w:line="360" w:lineRule="auto"/>
        <w:jc w:val="both"/>
        <w:rPr>
          <w:sz w:val="24"/>
          <w:szCs w:val="24"/>
        </w:rPr>
      </w:pPr>
      <w:r w:rsidRPr="006E4284">
        <w:rPr>
          <w:sz w:val="24"/>
          <w:szCs w:val="24"/>
        </w:rPr>
        <w:t>Social Services and Well-being (Wales) Act 2014. Cardiff: The National Assembly for Wales.</w:t>
      </w:r>
    </w:p>
    <w:p w14:paraId="43C3609D" w14:textId="77777777" w:rsidR="00291494" w:rsidRPr="006E4284" w:rsidRDefault="00291494" w:rsidP="006E4284">
      <w:pPr>
        <w:spacing w:line="360" w:lineRule="auto"/>
        <w:jc w:val="both"/>
        <w:rPr>
          <w:sz w:val="24"/>
          <w:szCs w:val="24"/>
        </w:rPr>
      </w:pPr>
    </w:p>
    <w:p w14:paraId="13E8090E" w14:textId="77777777" w:rsidR="006E4284" w:rsidRDefault="006E4284" w:rsidP="006E4284">
      <w:pPr>
        <w:spacing w:line="360" w:lineRule="auto"/>
        <w:jc w:val="both"/>
        <w:rPr>
          <w:sz w:val="24"/>
          <w:szCs w:val="24"/>
        </w:rPr>
      </w:pPr>
      <w:r w:rsidRPr="006E4284">
        <w:rPr>
          <w:sz w:val="24"/>
          <w:szCs w:val="24"/>
        </w:rPr>
        <w:t xml:space="preserve">Szilassy, E., Drinkwater, J., Hester, M., Larkins, C., Stanley, N., Turner, W. and Feder, G. (2017) </w:t>
      </w:r>
      <w:r w:rsidRPr="006E4284">
        <w:rPr>
          <w:i/>
          <w:iCs/>
          <w:sz w:val="24"/>
          <w:szCs w:val="24"/>
        </w:rPr>
        <w:t>Making the Links Between Domestic Violence and Child Safeguarding: An Evidence Review</w:t>
      </w:r>
      <w:r w:rsidRPr="006E4284">
        <w:rPr>
          <w:sz w:val="24"/>
          <w:szCs w:val="24"/>
        </w:rPr>
        <w:t>. Bristol: University of Bristol.</w:t>
      </w:r>
    </w:p>
    <w:p w14:paraId="3B4B42B7" w14:textId="77777777" w:rsidR="00056639" w:rsidRDefault="00056639" w:rsidP="006E4284">
      <w:pPr>
        <w:spacing w:line="360" w:lineRule="auto"/>
        <w:jc w:val="both"/>
        <w:rPr>
          <w:sz w:val="24"/>
          <w:szCs w:val="24"/>
        </w:rPr>
      </w:pPr>
    </w:p>
    <w:p w14:paraId="50736A00" w14:textId="6125C157" w:rsidR="00056639" w:rsidRDefault="00056639" w:rsidP="006E4284">
      <w:pPr>
        <w:spacing w:line="360" w:lineRule="auto"/>
        <w:jc w:val="both"/>
        <w:rPr>
          <w:sz w:val="24"/>
          <w:szCs w:val="24"/>
        </w:rPr>
      </w:pPr>
      <w:r w:rsidRPr="00056639">
        <w:rPr>
          <w:sz w:val="24"/>
          <w:szCs w:val="24"/>
        </w:rPr>
        <w:t xml:space="preserve">Thompson, N. (2020) </w:t>
      </w:r>
      <w:r w:rsidRPr="00056639">
        <w:rPr>
          <w:i/>
          <w:iCs/>
          <w:sz w:val="24"/>
          <w:szCs w:val="24"/>
        </w:rPr>
        <w:t>Theory and Practice of Professional Social Work</w:t>
      </w:r>
      <w:r w:rsidRPr="00056639">
        <w:rPr>
          <w:sz w:val="24"/>
          <w:szCs w:val="24"/>
        </w:rPr>
        <w:t xml:space="preserve">. 3rd </w:t>
      </w:r>
      <w:proofErr w:type="spellStart"/>
      <w:r w:rsidRPr="00056639">
        <w:rPr>
          <w:sz w:val="24"/>
          <w:szCs w:val="24"/>
        </w:rPr>
        <w:t>edn</w:t>
      </w:r>
      <w:proofErr w:type="spellEnd"/>
      <w:r w:rsidRPr="00056639">
        <w:rPr>
          <w:sz w:val="24"/>
          <w:szCs w:val="24"/>
        </w:rPr>
        <w:t>. London: Palgrave Macmillan.</w:t>
      </w:r>
    </w:p>
    <w:p w14:paraId="36416472" w14:textId="77777777" w:rsidR="006E4284" w:rsidRPr="006E4284" w:rsidRDefault="006E4284" w:rsidP="006E4284">
      <w:pPr>
        <w:spacing w:line="360" w:lineRule="auto"/>
        <w:jc w:val="both"/>
        <w:rPr>
          <w:sz w:val="24"/>
          <w:szCs w:val="24"/>
        </w:rPr>
      </w:pPr>
    </w:p>
    <w:p w14:paraId="47B025F1" w14:textId="1A932528" w:rsidR="006E4284" w:rsidRDefault="006E4284" w:rsidP="006E4284">
      <w:pPr>
        <w:spacing w:line="360" w:lineRule="auto"/>
        <w:jc w:val="both"/>
        <w:rPr>
          <w:sz w:val="24"/>
          <w:szCs w:val="24"/>
        </w:rPr>
      </w:pPr>
      <w:r w:rsidRPr="006E4284">
        <w:rPr>
          <w:sz w:val="24"/>
          <w:szCs w:val="24"/>
        </w:rPr>
        <w:t xml:space="preserve">United Nations (1989) </w:t>
      </w:r>
      <w:r w:rsidRPr="006E4284">
        <w:rPr>
          <w:i/>
          <w:iCs/>
          <w:sz w:val="24"/>
          <w:szCs w:val="24"/>
        </w:rPr>
        <w:t>Convention on the Rights of the Child</w:t>
      </w:r>
      <w:r w:rsidRPr="006E4284">
        <w:rPr>
          <w:sz w:val="24"/>
          <w:szCs w:val="24"/>
        </w:rPr>
        <w:t xml:space="preserve">. New York: United Nations. [Online]. Available at: https://www.ohchr.org/en/instruments-mechanisms/instruments/convention-rights-child (Accessed: 5 </w:t>
      </w:r>
      <w:r w:rsidR="00291494">
        <w:rPr>
          <w:sz w:val="24"/>
          <w:szCs w:val="24"/>
        </w:rPr>
        <w:t>August</w:t>
      </w:r>
      <w:r w:rsidRPr="006E4284">
        <w:rPr>
          <w:sz w:val="24"/>
          <w:szCs w:val="24"/>
        </w:rPr>
        <w:t xml:space="preserve"> 2026).</w:t>
      </w:r>
    </w:p>
    <w:p w14:paraId="602C2259" w14:textId="77777777" w:rsidR="006E4284" w:rsidRPr="006E4284" w:rsidRDefault="006E4284" w:rsidP="006E4284">
      <w:pPr>
        <w:spacing w:line="360" w:lineRule="auto"/>
        <w:jc w:val="both"/>
        <w:rPr>
          <w:sz w:val="24"/>
          <w:szCs w:val="24"/>
        </w:rPr>
      </w:pPr>
    </w:p>
    <w:p w14:paraId="4BAC6FCF" w14:textId="354C36F6" w:rsidR="006E4284" w:rsidRDefault="006E4284" w:rsidP="006E4284">
      <w:pPr>
        <w:spacing w:line="360" w:lineRule="auto"/>
        <w:jc w:val="both"/>
        <w:rPr>
          <w:sz w:val="24"/>
          <w:szCs w:val="24"/>
        </w:rPr>
      </w:pPr>
      <w:r w:rsidRPr="006E4284">
        <w:rPr>
          <w:sz w:val="24"/>
          <w:szCs w:val="24"/>
        </w:rPr>
        <w:t xml:space="preserve">Violence against Women, Domestic Abuse and Sexual Violence (Wales) Act 2015. [Online]. Available at: https://www.legislation.gov.uk/anaw/2015/3/contents (Accessed: 5 </w:t>
      </w:r>
      <w:r w:rsidR="00291494">
        <w:rPr>
          <w:sz w:val="24"/>
          <w:szCs w:val="24"/>
        </w:rPr>
        <w:t xml:space="preserve">September </w:t>
      </w:r>
      <w:r w:rsidRPr="006E4284">
        <w:rPr>
          <w:sz w:val="24"/>
          <w:szCs w:val="24"/>
        </w:rPr>
        <w:t>2026).</w:t>
      </w:r>
    </w:p>
    <w:p w14:paraId="54BD7723" w14:textId="77777777" w:rsidR="00291494" w:rsidRPr="006E4284" w:rsidRDefault="00291494" w:rsidP="006E4284">
      <w:pPr>
        <w:spacing w:line="360" w:lineRule="auto"/>
        <w:jc w:val="both"/>
        <w:rPr>
          <w:sz w:val="24"/>
          <w:szCs w:val="24"/>
        </w:rPr>
      </w:pPr>
    </w:p>
    <w:p w14:paraId="314A2933" w14:textId="7D44B18E" w:rsidR="006E4284" w:rsidRDefault="006E4284" w:rsidP="006E4284">
      <w:pPr>
        <w:spacing w:line="360" w:lineRule="auto"/>
        <w:jc w:val="both"/>
        <w:rPr>
          <w:sz w:val="24"/>
          <w:szCs w:val="24"/>
        </w:rPr>
      </w:pPr>
      <w:r w:rsidRPr="006E4284">
        <w:rPr>
          <w:sz w:val="24"/>
          <w:szCs w:val="24"/>
        </w:rPr>
        <w:t xml:space="preserve">Wales Safeguarding Procedures (2019) </w:t>
      </w:r>
      <w:r w:rsidRPr="006E4284">
        <w:rPr>
          <w:i/>
          <w:iCs/>
          <w:sz w:val="24"/>
          <w:szCs w:val="24"/>
        </w:rPr>
        <w:t>Wales Safeguarding Procedures</w:t>
      </w:r>
      <w:r w:rsidRPr="006E4284">
        <w:rPr>
          <w:sz w:val="24"/>
          <w:szCs w:val="24"/>
        </w:rPr>
        <w:t xml:space="preserve">. [Online]. Available at: https://safeguarding.wales/en/chi-i/chi-i-c2/c2-p10/ (Accessed: 5 </w:t>
      </w:r>
      <w:r w:rsidR="00291494">
        <w:rPr>
          <w:sz w:val="24"/>
          <w:szCs w:val="24"/>
        </w:rPr>
        <w:t>July</w:t>
      </w:r>
      <w:r w:rsidRPr="006E4284">
        <w:rPr>
          <w:sz w:val="24"/>
          <w:szCs w:val="24"/>
        </w:rPr>
        <w:t xml:space="preserve"> 202</w:t>
      </w:r>
      <w:r w:rsidR="00291494">
        <w:rPr>
          <w:sz w:val="24"/>
          <w:szCs w:val="24"/>
        </w:rPr>
        <w:t>6</w:t>
      </w:r>
      <w:r w:rsidRPr="006E4284">
        <w:rPr>
          <w:sz w:val="24"/>
          <w:szCs w:val="24"/>
        </w:rPr>
        <w:t>).</w:t>
      </w:r>
    </w:p>
    <w:p w14:paraId="4E2F57DE" w14:textId="77777777" w:rsidR="006E4284" w:rsidRPr="006E4284" w:rsidRDefault="006E4284" w:rsidP="006E4284">
      <w:pPr>
        <w:spacing w:line="360" w:lineRule="auto"/>
        <w:jc w:val="both"/>
        <w:rPr>
          <w:sz w:val="24"/>
          <w:szCs w:val="24"/>
        </w:rPr>
      </w:pPr>
    </w:p>
    <w:p w14:paraId="051B4A92" w14:textId="77777777" w:rsidR="006E4284" w:rsidRDefault="006E4284" w:rsidP="006E4284">
      <w:pPr>
        <w:spacing w:line="360" w:lineRule="auto"/>
        <w:jc w:val="both"/>
        <w:rPr>
          <w:sz w:val="24"/>
          <w:szCs w:val="24"/>
        </w:rPr>
      </w:pPr>
      <w:r w:rsidRPr="006E4284">
        <w:rPr>
          <w:sz w:val="24"/>
          <w:szCs w:val="24"/>
        </w:rPr>
        <w:t xml:space="preserve">Welsh Centre for Public Policy (2022) </w:t>
      </w:r>
      <w:r w:rsidRPr="006E4284">
        <w:rPr>
          <w:i/>
          <w:iCs/>
          <w:sz w:val="24"/>
          <w:szCs w:val="24"/>
        </w:rPr>
        <w:t>Poverty and Child Wellbeing in Wales</w:t>
      </w:r>
      <w:r w:rsidRPr="006E4284">
        <w:rPr>
          <w:sz w:val="24"/>
          <w:szCs w:val="24"/>
        </w:rPr>
        <w:t>. Cardiff: Welsh Centre for Public Policy. [Online]. Available at: https://www.wcpp.org.uk/ (Accessed: 5 October 2026).</w:t>
      </w:r>
    </w:p>
    <w:p w14:paraId="15E83D7C" w14:textId="77777777" w:rsidR="006E4284" w:rsidRPr="006E4284" w:rsidRDefault="006E4284" w:rsidP="006E4284">
      <w:pPr>
        <w:spacing w:line="360" w:lineRule="auto"/>
        <w:jc w:val="both"/>
        <w:rPr>
          <w:sz w:val="24"/>
          <w:szCs w:val="24"/>
        </w:rPr>
      </w:pPr>
    </w:p>
    <w:p w14:paraId="030869A2" w14:textId="1FEA78F9" w:rsidR="006E4284" w:rsidRDefault="006E4284" w:rsidP="006E4284">
      <w:pPr>
        <w:spacing w:line="360" w:lineRule="auto"/>
        <w:jc w:val="both"/>
        <w:rPr>
          <w:sz w:val="24"/>
          <w:szCs w:val="24"/>
        </w:rPr>
      </w:pPr>
      <w:r w:rsidRPr="006E4284">
        <w:rPr>
          <w:sz w:val="24"/>
          <w:szCs w:val="24"/>
        </w:rPr>
        <w:t xml:space="preserve">Welsh Government (2019) </w:t>
      </w:r>
      <w:r w:rsidRPr="006E4284">
        <w:rPr>
          <w:i/>
          <w:iCs/>
          <w:sz w:val="24"/>
          <w:szCs w:val="24"/>
        </w:rPr>
        <w:t>Working Together to Safeguard People: Volume 6. Handling Individual Cases to Protect Adults at Risk</w:t>
      </w:r>
      <w:r w:rsidRPr="006E4284">
        <w:rPr>
          <w:sz w:val="24"/>
          <w:szCs w:val="24"/>
        </w:rPr>
        <w:t>. Cardiff: Welsh Government. [Online]. Available at: https://www.gov.wales/safeguarding-adults-risk-abuse-or-neglect (Accessed: 5</w:t>
      </w:r>
      <w:r w:rsidR="00291494">
        <w:rPr>
          <w:sz w:val="24"/>
          <w:szCs w:val="24"/>
        </w:rPr>
        <w:t xml:space="preserve"> July</w:t>
      </w:r>
      <w:r w:rsidRPr="006E4284">
        <w:rPr>
          <w:sz w:val="24"/>
          <w:szCs w:val="24"/>
        </w:rPr>
        <w:t xml:space="preserve"> 2026).</w:t>
      </w:r>
    </w:p>
    <w:p w14:paraId="48F02C6D" w14:textId="77777777" w:rsidR="006E4284" w:rsidRPr="006E4284" w:rsidRDefault="006E4284" w:rsidP="006E4284">
      <w:pPr>
        <w:spacing w:line="360" w:lineRule="auto"/>
        <w:jc w:val="both"/>
        <w:rPr>
          <w:sz w:val="24"/>
          <w:szCs w:val="24"/>
        </w:rPr>
      </w:pPr>
    </w:p>
    <w:p w14:paraId="74C90DDE" w14:textId="185548E3" w:rsidR="006E4284" w:rsidRDefault="006E4284" w:rsidP="006E4284">
      <w:pPr>
        <w:spacing w:line="360" w:lineRule="auto"/>
        <w:jc w:val="both"/>
        <w:rPr>
          <w:sz w:val="24"/>
          <w:szCs w:val="24"/>
        </w:rPr>
      </w:pPr>
      <w:r w:rsidRPr="006E4284">
        <w:rPr>
          <w:sz w:val="24"/>
          <w:szCs w:val="24"/>
        </w:rPr>
        <w:t xml:space="preserve">Welsh Government (2015) </w:t>
      </w:r>
      <w:r w:rsidRPr="006E4284">
        <w:rPr>
          <w:i/>
          <w:iCs/>
          <w:sz w:val="24"/>
          <w:szCs w:val="24"/>
        </w:rPr>
        <w:t>More than Just Words… Delivering the “Active Offer” Information Pack – Social Services and Social Care</w:t>
      </w:r>
      <w:r w:rsidRPr="006E4284">
        <w:rPr>
          <w:sz w:val="24"/>
          <w:szCs w:val="24"/>
        </w:rPr>
        <w:t xml:space="preserve">. [Online]. Available at: https://www.gov.wales/sites/default/files/publications/2019-04/delivering-the-active-offer-information-pack-social-services-and-social-care.pdf (Accessed: 20 </w:t>
      </w:r>
      <w:r w:rsidR="00291494">
        <w:rPr>
          <w:sz w:val="24"/>
          <w:szCs w:val="24"/>
        </w:rPr>
        <w:t>August 2026</w:t>
      </w:r>
      <w:r w:rsidRPr="006E4284">
        <w:rPr>
          <w:sz w:val="24"/>
          <w:szCs w:val="24"/>
        </w:rPr>
        <w:t>).</w:t>
      </w:r>
    </w:p>
    <w:p w14:paraId="1DE9C80D" w14:textId="77777777" w:rsidR="00BB378C" w:rsidRDefault="00BB378C" w:rsidP="006E4284">
      <w:pPr>
        <w:spacing w:line="360" w:lineRule="auto"/>
        <w:jc w:val="both"/>
        <w:rPr>
          <w:sz w:val="24"/>
          <w:szCs w:val="24"/>
        </w:rPr>
      </w:pPr>
    </w:p>
    <w:p w14:paraId="69074EC9" w14:textId="784CF028" w:rsidR="00BB378C" w:rsidRDefault="00BB378C" w:rsidP="006E4284">
      <w:pPr>
        <w:spacing w:line="360" w:lineRule="auto"/>
        <w:jc w:val="both"/>
        <w:rPr>
          <w:sz w:val="24"/>
          <w:szCs w:val="24"/>
        </w:rPr>
      </w:pPr>
      <w:r w:rsidRPr="00BB378C">
        <w:rPr>
          <w:sz w:val="24"/>
          <w:szCs w:val="24"/>
        </w:rPr>
        <w:t xml:space="preserve">Welsh Government (2012) </w:t>
      </w:r>
      <w:r w:rsidRPr="00BB378C">
        <w:rPr>
          <w:i/>
          <w:iCs/>
          <w:sz w:val="24"/>
          <w:szCs w:val="24"/>
        </w:rPr>
        <w:t>More than Just Words: Strategic Framework for Welsh Language Services in Health, Social Services and Social Care</w:t>
      </w:r>
      <w:r w:rsidRPr="00BB378C">
        <w:rPr>
          <w:sz w:val="24"/>
          <w:szCs w:val="24"/>
        </w:rPr>
        <w:t>. Cardiff: Welsh Government.</w:t>
      </w:r>
    </w:p>
    <w:p w14:paraId="30C37040" w14:textId="77777777" w:rsidR="006E4284" w:rsidRPr="006E4284" w:rsidRDefault="006E4284" w:rsidP="006E4284">
      <w:pPr>
        <w:spacing w:line="360" w:lineRule="auto"/>
        <w:jc w:val="both"/>
        <w:rPr>
          <w:sz w:val="24"/>
          <w:szCs w:val="24"/>
        </w:rPr>
      </w:pPr>
    </w:p>
    <w:p w14:paraId="2974E04F" w14:textId="3EE1B61C" w:rsidR="006E4284" w:rsidRPr="006E4284" w:rsidRDefault="006E4284" w:rsidP="006E4284">
      <w:pPr>
        <w:spacing w:line="360" w:lineRule="auto"/>
        <w:jc w:val="both"/>
        <w:rPr>
          <w:sz w:val="24"/>
          <w:szCs w:val="24"/>
        </w:rPr>
      </w:pPr>
      <w:r w:rsidRPr="006E4284">
        <w:rPr>
          <w:sz w:val="24"/>
          <w:szCs w:val="24"/>
        </w:rPr>
        <w:t xml:space="preserve">Welsh Language (Wales) Measure 2011. [Online]. Available at: https://www.legislation.gov.uk/mwa/2011/1/contents (Accessed: 5 </w:t>
      </w:r>
      <w:r w:rsidR="00291494">
        <w:rPr>
          <w:sz w:val="24"/>
          <w:szCs w:val="24"/>
        </w:rPr>
        <w:t>August</w:t>
      </w:r>
      <w:r w:rsidRPr="006E4284">
        <w:rPr>
          <w:sz w:val="24"/>
          <w:szCs w:val="24"/>
        </w:rPr>
        <w:t xml:space="preserve"> 2026).</w:t>
      </w:r>
    </w:p>
    <w:p w14:paraId="0B9C818E" w14:textId="77777777" w:rsidR="00FC0334" w:rsidRDefault="00FC0334" w:rsidP="006E4284">
      <w:pPr>
        <w:spacing w:line="360" w:lineRule="auto"/>
        <w:jc w:val="both"/>
        <w:rPr>
          <w:sz w:val="24"/>
          <w:szCs w:val="24"/>
        </w:rPr>
      </w:pPr>
    </w:p>
    <w:p w14:paraId="0E22E448" w14:textId="77777777" w:rsidR="00FC0334" w:rsidRDefault="00FC0334" w:rsidP="006E4284">
      <w:pPr>
        <w:spacing w:line="360" w:lineRule="auto"/>
        <w:jc w:val="both"/>
        <w:rPr>
          <w:sz w:val="24"/>
          <w:szCs w:val="24"/>
        </w:rPr>
      </w:pPr>
    </w:p>
    <w:p w14:paraId="21D6E63F" w14:textId="77777777" w:rsidR="00A46067" w:rsidRDefault="00A46067" w:rsidP="00A46067">
      <w:pPr>
        <w:rPr>
          <w:sz w:val="24"/>
          <w:szCs w:val="24"/>
        </w:rPr>
      </w:pPr>
    </w:p>
    <w:p w14:paraId="0C3743ED" w14:textId="77777777" w:rsidR="00A46067" w:rsidRDefault="00A46067" w:rsidP="00A46067">
      <w:pPr>
        <w:rPr>
          <w:b/>
          <w:sz w:val="28"/>
          <w:szCs w:val="28"/>
        </w:rPr>
      </w:pPr>
    </w:p>
    <w:p w14:paraId="74A966DB" w14:textId="77777777" w:rsidR="00054C11" w:rsidRDefault="00054C11" w:rsidP="00EE5BC3">
      <w:pPr>
        <w:jc w:val="center"/>
        <w:rPr>
          <w:b/>
          <w:sz w:val="28"/>
          <w:szCs w:val="28"/>
        </w:rPr>
      </w:pPr>
    </w:p>
    <w:p w14:paraId="7047BA81" w14:textId="652918CD"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5763D2C1" w:rsidR="00E559CE" w:rsidRPr="00B17FA0" w:rsidRDefault="004917F0" w:rsidP="00B94443">
            <w:pPr>
              <w:jc w:val="both"/>
              <w:rPr>
                <w:sz w:val="24"/>
                <w:szCs w:val="24"/>
              </w:rPr>
            </w:pPr>
            <w:r>
              <w:rPr>
                <w:sz w:val="24"/>
                <w:szCs w:val="24"/>
              </w:rPr>
              <w:t>20/11/2025</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7857CBD6" w:rsidR="00E559CE" w:rsidRPr="00B17FA0" w:rsidRDefault="004917F0" w:rsidP="00B94443">
            <w:pPr>
              <w:jc w:val="both"/>
              <w:rPr>
                <w:sz w:val="24"/>
                <w:szCs w:val="24"/>
              </w:rPr>
            </w:pPr>
            <w:r>
              <w:rPr>
                <w:sz w:val="24"/>
                <w:szCs w:val="24"/>
              </w:rPr>
              <w:t>26/05/2026</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45EBEDD7" w:rsidR="00E559CE" w:rsidRPr="00B17FA0" w:rsidRDefault="00A41F53" w:rsidP="00B94443">
            <w:pPr>
              <w:jc w:val="both"/>
              <w:rPr>
                <w:sz w:val="24"/>
                <w:szCs w:val="24"/>
              </w:rPr>
            </w:pPr>
            <w:r>
              <w:rPr>
                <w:sz w:val="24"/>
                <w:szCs w:val="24"/>
              </w:rPr>
              <w:t>01/07/2026</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64179749" w:rsidR="00E559CE" w:rsidRPr="00B17FA0" w:rsidRDefault="00A41F53" w:rsidP="00B94443">
            <w:pPr>
              <w:jc w:val="both"/>
              <w:rPr>
                <w:sz w:val="24"/>
                <w:szCs w:val="24"/>
              </w:rPr>
            </w:pPr>
            <w:r>
              <w:rPr>
                <w:sz w:val="24"/>
                <w:szCs w:val="24"/>
              </w:rPr>
              <w:t>15/07/2026</w:t>
            </w:r>
          </w:p>
        </w:tc>
      </w:tr>
    </w:tbl>
    <w:p w14:paraId="3338AF4A" w14:textId="77777777" w:rsidR="00E559CE" w:rsidRPr="008B28E7" w:rsidRDefault="00E559CE" w:rsidP="00E559CE">
      <w:pPr>
        <w:jc w:val="both"/>
        <w:rPr>
          <w:sz w:val="24"/>
          <w:szCs w:val="24"/>
        </w:rPr>
      </w:pPr>
    </w:p>
    <w:p w14:paraId="48EAD07A" w14:textId="04C9F01C" w:rsidR="00244344" w:rsidRPr="00FF76E5" w:rsidRDefault="00E559CE" w:rsidP="00E559CE">
      <w:pPr>
        <w:jc w:val="both"/>
        <w:rPr>
          <w:sz w:val="24"/>
          <w:szCs w:val="24"/>
        </w:rPr>
      </w:pPr>
      <w:r w:rsidRPr="00FF76E5">
        <w:rPr>
          <w:sz w:val="24"/>
          <w:szCs w:val="24"/>
        </w:rPr>
        <w:t>Notes</w:t>
      </w:r>
    </w:p>
    <w:p w14:paraId="5BDEC925" w14:textId="77777777" w:rsidR="00244344" w:rsidRDefault="00244344" w:rsidP="00E559CE">
      <w:pPr>
        <w:jc w:val="both"/>
        <w:rPr>
          <w:sz w:val="24"/>
          <w:szCs w:val="24"/>
        </w:rPr>
      </w:pPr>
    </w:p>
    <w:p w14:paraId="43D22741" w14:textId="20E977B9" w:rsidR="00244344" w:rsidRDefault="00244344" w:rsidP="00E559CE">
      <w:pPr>
        <w:jc w:val="both"/>
        <w:rPr>
          <w:sz w:val="24"/>
          <w:szCs w:val="24"/>
        </w:rPr>
      </w:pPr>
      <w:r>
        <w:rPr>
          <w:sz w:val="24"/>
          <w:szCs w:val="24"/>
        </w:rPr>
        <w:t xml:space="preserve">Due to </w:t>
      </w:r>
      <w:r w:rsidR="00FF76E5">
        <w:rPr>
          <w:sz w:val="24"/>
          <w:szCs w:val="24"/>
        </w:rPr>
        <w:t xml:space="preserve">student </w:t>
      </w:r>
      <w:r>
        <w:rPr>
          <w:sz w:val="24"/>
          <w:szCs w:val="24"/>
        </w:rPr>
        <w:t xml:space="preserve">illness, some workshops were completed 1-1.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148C0328" w14:textId="77777777" w:rsidR="00CD2DF8" w:rsidRDefault="00CD2DF8" w:rsidP="00CD2DF8">
            <w:pPr>
              <w:jc w:val="both"/>
              <w:rPr>
                <w:color w:val="auto"/>
                <w:sz w:val="24"/>
                <w:szCs w:val="24"/>
              </w:rPr>
            </w:pPr>
            <w:r>
              <w:rPr>
                <w:color w:val="auto"/>
                <w:sz w:val="24"/>
                <w:szCs w:val="24"/>
              </w:rPr>
              <w:t xml:space="preserve">I have known the student over the last few years as her mentor and as her team manager. </w:t>
            </w:r>
          </w:p>
          <w:p w14:paraId="5A61E3C1" w14:textId="77777777" w:rsidR="00CD2DF8" w:rsidRDefault="00CD2DF8" w:rsidP="00CD2DF8">
            <w:pPr>
              <w:jc w:val="both"/>
              <w:rPr>
                <w:color w:val="auto"/>
                <w:sz w:val="24"/>
                <w:szCs w:val="24"/>
              </w:rPr>
            </w:pPr>
          </w:p>
          <w:p w14:paraId="786B553A" w14:textId="77777777" w:rsidR="00CD2DF8" w:rsidRDefault="00CD2DF8" w:rsidP="00CD2DF8">
            <w:pPr>
              <w:jc w:val="both"/>
              <w:rPr>
                <w:color w:val="auto"/>
                <w:sz w:val="24"/>
                <w:szCs w:val="24"/>
              </w:rPr>
            </w:pPr>
            <w:r>
              <w:rPr>
                <w:color w:val="auto"/>
                <w:sz w:val="24"/>
                <w:szCs w:val="24"/>
              </w:rPr>
              <w:t xml:space="preserve">I can verify that the student has developed her skills during this period and that she has the confidence and competence to move on to work as an experienced social work practitioner. </w:t>
            </w:r>
          </w:p>
          <w:p w14:paraId="48B18469" w14:textId="77777777" w:rsidR="00CD2DF8" w:rsidRDefault="00CD2DF8" w:rsidP="00CD2DF8">
            <w:pPr>
              <w:jc w:val="both"/>
              <w:rPr>
                <w:color w:val="auto"/>
                <w:sz w:val="24"/>
                <w:szCs w:val="24"/>
              </w:rPr>
            </w:pPr>
          </w:p>
          <w:p w14:paraId="5D31912D" w14:textId="77777777" w:rsidR="00CD2DF8" w:rsidRDefault="00CD2DF8" w:rsidP="00CD2DF8">
            <w:pPr>
              <w:jc w:val="both"/>
              <w:rPr>
                <w:color w:val="auto"/>
                <w:sz w:val="24"/>
                <w:szCs w:val="24"/>
              </w:rPr>
            </w:pPr>
            <w:r>
              <w:rPr>
                <w:color w:val="auto"/>
                <w:sz w:val="24"/>
                <w:szCs w:val="24"/>
              </w:rPr>
              <w:t xml:space="preserve">The student is a kind, thoughtful and respectful practitioner. She is keen to provide the best interventions for the children and families on her caseload and clearly wants the best for them. </w:t>
            </w:r>
          </w:p>
          <w:p w14:paraId="519B4DCD" w14:textId="77777777" w:rsidR="00CD2DF8" w:rsidRDefault="00CD2DF8" w:rsidP="00CD2DF8">
            <w:pPr>
              <w:jc w:val="both"/>
              <w:rPr>
                <w:color w:val="auto"/>
                <w:sz w:val="24"/>
                <w:szCs w:val="24"/>
              </w:rPr>
            </w:pPr>
          </w:p>
          <w:p w14:paraId="4E04A53D" w14:textId="77777777" w:rsidR="00CD2DF8" w:rsidRDefault="00CD2DF8" w:rsidP="00CD2DF8">
            <w:pPr>
              <w:jc w:val="both"/>
              <w:rPr>
                <w:color w:val="auto"/>
                <w:sz w:val="24"/>
                <w:szCs w:val="24"/>
              </w:rPr>
            </w:pPr>
            <w:r>
              <w:rPr>
                <w:color w:val="auto"/>
                <w:sz w:val="24"/>
                <w:szCs w:val="24"/>
              </w:rPr>
              <w:t xml:space="preserve">The student has engaged well with supervision and mentoring sessions to develop her practice. During mentoring sessions, we discussed cases in detail, analysed their circumstances to ensure that interventions were on the right track. The student also attended relevant training to support her analytical skills. In reading her assessments, I have been impressed with her analytical abilities. I also agree with the student that the learning outcome has been substantially achieved through sticking to the action plan she set out for herself in task 1a. I am confident that the student will continuously strive to develop her analytical skills. </w:t>
            </w:r>
          </w:p>
          <w:p w14:paraId="2343E0FD" w14:textId="77777777" w:rsidR="00CD2DF8" w:rsidRDefault="00CD2DF8" w:rsidP="00CD2DF8">
            <w:pPr>
              <w:jc w:val="both"/>
              <w:rPr>
                <w:color w:val="auto"/>
                <w:sz w:val="24"/>
                <w:szCs w:val="24"/>
              </w:rPr>
            </w:pPr>
          </w:p>
          <w:p w14:paraId="7E1B1CDA" w14:textId="77777777" w:rsidR="00CD2DF8" w:rsidRDefault="00CD2DF8" w:rsidP="00CD2DF8">
            <w:pPr>
              <w:jc w:val="both"/>
              <w:rPr>
                <w:color w:val="auto"/>
                <w:sz w:val="24"/>
                <w:szCs w:val="24"/>
              </w:rPr>
            </w:pPr>
            <w:r>
              <w:rPr>
                <w:color w:val="auto"/>
                <w:sz w:val="24"/>
                <w:szCs w:val="24"/>
              </w:rPr>
              <w:t xml:space="preserve">The student has chaired a variety of different meetings during this period. I have observed her chairing a Core Group meeting where she communicated effectively with the mother and other professionals involved. She was clear, fair, organised and confidently able to discuss the risks identified. I am confident that the student is consistently child-centred and proportionate in her </w:t>
            </w:r>
            <w:r>
              <w:rPr>
                <w:color w:val="auto"/>
                <w:sz w:val="24"/>
                <w:szCs w:val="24"/>
              </w:rPr>
              <w:lastRenderedPageBreak/>
              <w:t xml:space="preserve">communication and collaboration with families and professionals. In working more complex cases in the future, I am confident that the student will continue to develop these skills to further improve her ability to challenge others when required. I would also agree that this learning outcome has been met by the student, and I’m again confident that the student has the skills to respectfully challenge others within increasingly complex and contentious situations. </w:t>
            </w:r>
          </w:p>
          <w:p w14:paraId="712EDA51" w14:textId="77777777" w:rsidR="00CD2DF8" w:rsidRDefault="00CD2DF8" w:rsidP="00CD2DF8">
            <w:pPr>
              <w:jc w:val="both"/>
              <w:rPr>
                <w:color w:val="auto"/>
                <w:sz w:val="24"/>
                <w:szCs w:val="24"/>
              </w:rPr>
            </w:pPr>
          </w:p>
          <w:p w14:paraId="2D7A50D6" w14:textId="77777777" w:rsidR="00CD2DF8" w:rsidRDefault="00CD2DF8" w:rsidP="00CD2DF8">
            <w:pPr>
              <w:jc w:val="both"/>
              <w:rPr>
                <w:color w:val="auto"/>
                <w:sz w:val="24"/>
                <w:szCs w:val="24"/>
              </w:rPr>
            </w:pPr>
            <w:r>
              <w:rPr>
                <w:color w:val="auto"/>
                <w:sz w:val="24"/>
                <w:szCs w:val="24"/>
              </w:rPr>
              <w:t xml:space="preserve">I can verify that the student has attended training on s47 enquiries and ABE. The student has been eager to take on more complex, safeguarding responsibilities. Attending these training events have significantly allowed this professional development to take place. I am confident in the student’s ability to make sound, fair, proportionate professional judgements when completing enquiries. I am confident that she is very careful in completing enquiries and that she will put great emphasis and value in the disclosures made by children and young people.   </w:t>
            </w:r>
          </w:p>
          <w:p w14:paraId="487BDB83" w14:textId="77777777" w:rsidR="00CD2DF8" w:rsidRDefault="00CD2DF8" w:rsidP="00CD2DF8">
            <w:pPr>
              <w:jc w:val="both"/>
              <w:rPr>
                <w:color w:val="auto"/>
                <w:sz w:val="24"/>
                <w:szCs w:val="24"/>
              </w:rPr>
            </w:pPr>
          </w:p>
          <w:p w14:paraId="52A10C27" w14:textId="77777777" w:rsidR="00CD2DF8" w:rsidRDefault="00CD2DF8" w:rsidP="00CD2DF8">
            <w:pPr>
              <w:jc w:val="both"/>
              <w:rPr>
                <w:color w:val="auto"/>
                <w:sz w:val="24"/>
                <w:szCs w:val="24"/>
              </w:rPr>
            </w:pPr>
            <w:r>
              <w:rPr>
                <w:color w:val="auto"/>
                <w:sz w:val="24"/>
                <w:szCs w:val="24"/>
              </w:rPr>
              <w:t xml:space="preserve">The student’s action plan is very </w:t>
            </w:r>
            <w:proofErr w:type="gramStart"/>
            <w:r>
              <w:rPr>
                <w:color w:val="auto"/>
                <w:sz w:val="24"/>
                <w:szCs w:val="24"/>
              </w:rPr>
              <w:t>realistic</w:t>
            </w:r>
            <w:proofErr w:type="gramEnd"/>
            <w:r>
              <w:rPr>
                <w:color w:val="auto"/>
                <w:sz w:val="24"/>
                <w:szCs w:val="24"/>
              </w:rPr>
              <w:t xml:space="preserve"> and I have every confidence that she will achieve her goals and complete these tasks to a very high standard. The student should be very proud of her development during this period and look forward to a rewarding career in social work. </w:t>
            </w: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0B188E1C" w14:textId="77777777" w:rsidR="00054C11" w:rsidRDefault="00054C11" w:rsidP="00FF7EBB">
      <w:pPr>
        <w:jc w:val="both"/>
        <w:rPr>
          <w:sz w:val="24"/>
          <w:szCs w:val="24"/>
        </w:rPr>
      </w:pPr>
    </w:p>
    <w:p w14:paraId="39171B7D" w14:textId="77777777" w:rsidR="00054C11" w:rsidRDefault="00054C11" w:rsidP="00FF7EBB">
      <w:pPr>
        <w:jc w:val="both"/>
        <w:rPr>
          <w:sz w:val="24"/>
          <w:szCs w:val="24"/>
        </w:rPr>
      </w:pPr>
    </w:p>
    <w:p w14:paraId="2CCF1C47" w14:textId="77777777" w:rsidR="00054C11" w:rsidRDefault="00054C11" w:rsidP="00FF7EBB">
      <w:pPr>
        <w:jc w:val="both"/>
        <w:rPr>
          <w:sz w:val="24"/>
          <w:szCs w:val="24"/>
        </w:rPr>
      </w:pPr>
    </w:p>
    <w:p w14:paraId="665CC1DD" w14:textId="77777777" w:rsidR="00054C11" w:rsidRDefault="00054C11" w:rsidP="00FF7EBB">
      <w:pPr>
        <w:jc w:val="both"/>
        <w:rPr>
          <w:sz w:val="24"/>
          <w:szCs w:val="24"/>
        </w:rPr>
      </w:pPr>
    </w:p>
    <w:p w14:paraId="26E512CA" w14:textId="77777777" w:rsidR="00054C11" w:rsidRDefault="00054C11" w:rsidP="00FF7EBB">
      <w:pPr>
        <w:jc w:val="both"/>
        <w:rPr>
          <w:sz w:val="24"/>
          <w:szCs w:val="24"/>
        </w:rPr>
      </w:pPr>
    </w:p>
    <w:p w14:paraId="73348745" w14:textId="77777777" w:rsidR="00054C11" w:rsidRDefault="00054C11" w:rsidP="00FF7EBB">
      <w:pPr>
        <w:jc w:val="both"/>
        <w:rPr>
          <w:sz w:val="24"/>
          <w:szCs w:val="24"/>
        </w:rPr>
      </w:pPr>
    </w:p>
    <w:p w14:paraId="5B4E464D" w14:textId="77777777" w:rsidR="00054C11" w:rsidRDefault="00054C11" w:rsidP="00FF7EBB">
      <w:pPr>
        <w:jc w:val="both"/>
        <w:rPr>
          <w:sz w:val="24"/>
          <w:szCs w:val="24"/>
        </w:rPr>
      </w:pPr>
    </w:p>
    <w:p w14:paraId="48E7E730" w14:textId="77777777" w:rsidR="00054C11" w:rsidRDefault="00054C11" w:rsidP="00FF7EBB">
      <w:pPr>
        <w:jc w:val="both"/>
        <w:rPr>
          <w:sz w:val="24"/>
          <w:szCs w:val="24"/>
        </w:rPr>
      </w:pPr>
    </w:p>
    <w:p w14:paraId="36EBBB9D" w14:textId="77777777" w:rsidR="00054C11" w:rsidRDefault="00054C11" w:rsidP="00FF7EBB">
      <w:pPr>
        <w:jc w:val="both"/>
        <w:rPr>
          <w:sz w:val="24"/>
          <w:szCs w:val="24"/>
        </w:rPr>
      </w:pPr>
    </w:p>
    <w:p w14:paraId="0962C637" w14:textId="77777777" w:rsidR="00054C11" w:rsidRDefault="00054C11" w:rsidP="00FF7EBB">
      <w:pPr>
        <w:jc w:val="both"/>
        <w:rPr>
          <w:sz w:val="24"/>
          <w:szCs w:val="24"/>
        </w:rPr>
      </w:pPr>
    </w:p>
    <w:p w14:paraId="149FA1A2" w14:textId="77777777" w:rsidR="00054C11" w:rsidRDefault="00054C11" w:rsidP="00FF7EBB">
      <w:pPr>
        <w:jc w:val="both"/>
        <w:rPr>
          <w:sz w:val="24"/>
          <w:szCs w:val="24"/>
        </w:rPr>
      </w:pPr>
    </w:p>
    <w:p w14:paraId="1F74BC14" w14:textId="77777777" w:rsidR="00054C11" w:rsidRDefault="00054C11" w:rsidP="00FF7EBB">
      <w:pPr>
        <w:jc w:val="both"/>
        <w:rPr>
          <w:sz w:val="24"/>
          <w:szCs w:val="24"/>
        </w:rPr>
      </w:pPr>
    </w:p>
    <w:p w14:paraId="6A326B64" w14:textId="77777777" w:rsidR="00054C11" w:rsidRDefault="00054C11" w:rsidP="00FF7EBB">
      <w:pPr>
        <w:jc w:val="both"/>
        <w:rPr>
          <w:sz w:val="24"/>
          <w:szCs w:val="24"/>
        </w:rPr>
      </w:pPr>
    </w:p>
    <w:p w14:paraId="08E47DA1" w14:textId="77777777" w:rsidR="00054C11" w:rsidRDefault="00054C11" w:rsidP="00FF7EBB">
      <w:pPr>
        <w:jc w:val="both"/>
        <w:rPr>
          <w:sz w:val="24"/>
          <w:szCs w:val="24"/>
        </w:rPr>
      </w:pPr>
    </w:p>
    <w:p w14:paraId="5CD30A11" w14:textId="77777777" w:rsidR="00054C11" w:rsidRDefault="00054C11" w:rsidP="00FF7EBB">
      <w:pPr>
        <w:jc w:val="both"/>
        <w:rPr>
          <w:sz w:val="24"/>
          <w:szCs w:val="24"/>
        </w:rPr>
      </w:pPr>
    </w:p>
    <w:p w14:paraId="5FEF66D6" w14:textId="77777777" w:rsidR="00054C11" w:rsidRDefault="00054C11" w:rsidP="00FF7EBB">
      <w:pPr>
        <w:jc w:val="both"/>
        <w:rPr>
          <w:sz w:val="24"/>
          <w:szCs w:val="24"/>
        </w:rPr>
      </w:pPr>
    </w:p>
    <w:p w14:paraId="551C46F1" w14:textId="77777777" w:rsidR="00054C11" w:rsidRDefault="00054C11" w:rsidP="00FF7EBB">
      <w:pPr>
        <w:jc w:val="both"/>
        <w:rPr>
          <w:sz w:val="24"/>
          <w:szCs w:val="24"/>
        </w:rPr>
      </w:pPr>
    </w:p>
    <w:p w14:paraId="41F58DA2" w14:textId="77777777" w:rsidR="00054C11" w:rsidRDefault="00054C11" w:rsidP="00FF7EBB">
      <w:pPr>
        <w:jc w:val="both"/>
        <w:rPr>
          <w:sz w:val="24"/>
          <w:szCs w:val="24"/>
        </w:rPr>
      </w:pPr>
    </w:p>
    <w:p w14:paraId="2D775D9A" w14:textId="125C9970" w:rsidR="00500748" w:rsidRPr="00EE5BC3" w:rsidRDefault="00064063" w:rsidP="00460A8A">
      <w:pPr>
        <w:keepNext/>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0708918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A2337E">
        <w:rPr>
          <w:b/>
          <w:sz w:val="24"/>
          <w:szCs w:val="24"/>
        </w:rPr>
        <w:t>Mary Jessica Powell</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07598168"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A2337E">
        <w:rPr>
          <w:b/>
          <w:sz w:val="24"/>
          <w:szCs w:val="24"/>
        </w:rPr>
        <w:t xml:space="preserve"> 2519994</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3FD6223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9CFD1F" w14:textId="2E7E28D7" w:rsidR="00A2337E" w:rsidRDefault="00A2337E"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2 Bron Idda</w:t>
      </w:r>
    </w:p>
    <w:p w14:paraId="246CEFF7" w14:textId="18C851FC" w:rsidR="00A2337E" w:rsidRDefault="00A2337E" w:rsidP="00FF7EBB">
      <w:pPr>
        <w:pBdr>
          <w:top w:val="single" w:sz="6" w:space="1" w:color="auto"/>
          <w:left w:val="single" w:sz="6" w:space="1" w:color="auto"/>
          <w:bottom w:val="single" w:sz="6" w:space="1" w:color="auto"/>
          <w:right w:val="single" w:sz="6" w:space="1" w:color="auto"/>
        </w:pBdr>
        <w:jc w:val="both"/>
        <w:rPr>
          <w:b/>
          <w:sz w:val="24"/>
          <w:szCs w:val="24"/>
        </w:rPr>
      </w:pPr>
      <w:r w:rsidRPr="00A2337E">
        <w:rPr>
          <w:b/>
          <w:sz w:val="24"/>
          <w:szCs w:val="24"/>
        </w:rPr>
        <w:t xml:space="preserve">Conwy </w:t>
      </w:r>
    </w:p>
    <w:p w14:paraId="62E8FF90" w14:textId="6D13EE33" w:rsidR="004923DA" w:rsidRPr="008B28E7" w:rsidRDefault="00A2337E"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LL32 </w:t>
      </w:r>
      <w:r w:rsidR="005217BE">
        <w:rPr>
          <w:b/>
          <w:sz w:val="24"/>
          <w:szCs w:val="24"/>
        </w:rPr>
        <w:t>8HQ</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0BFCBB3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5217BE">
        <w:rPr>
          <w:b/>
          <w:sz w:val="24"/>
          <w:szCs w:val="24"/>
        </w:rPr>
        <w:t xml:space="preserve"> 07548947172</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1EAA748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5217BE">
        <w:rPr>
          <w:b/>
          <w:sz w:val="24"/>
          <w:szCs w:val="24"/>
        </w:rPr>
        <w:t xml:space="preserve"> Jessica.powell1@conwy.gov.uk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26FB7D7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AD3958">
        <w:rPr>
          <w:b/>
          <w:sz w:val="24"/>
          <w:szCs w:val="24"/>
        </w:rPr>
        <w:t>01/12/2024</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3585F42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AD3958">
        <w:rPr>
          <w:b/>
          <w:sz w:val="24"/>
          <w:szCs w:val="24"/>
        </w:rPr>
        <w:t xml:space="preserve"> </w:t>
      </w:r>
      <w:r w:rsidR="00483253">
        <w:rPr>
          <w:b/>
          <w:sz w:val="24"/>
          <w:szCs w:val="24"/>
        </w:rPr>
        <w:t>17/12/2024</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3C4D19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483253">
        <w:rPr>
          <w:b/>
          <w:sz w:val="24"/>
          <w:szCs w:val="24"/>
        </w:rPr>
        <w:t xml:space="preserve"> </w:t>
      </w:r>
      <w:r w:rsidR="00483253" w:rsidRPr="00483253">
        <w:rPr>
          <w:b/>
          <w:sz w:val="24"/>
          <w:szCs w:val="24"/>
        </w:rPr>
        <w:t>Conwy County Borough Council</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0CEA99C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483253">
        <w:rPr>
          <w:b/>
          <w:sz w:val="24"/>
          <w:szCs w:val="24"/>
        </w:rPr>
        <w:t xml:space="preserve"> </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442472BB" w14:textId="23AB168D" w:rsidR="004923DA" w:rsidRDefault="00483253"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Coed Pella</w:t>
      </w:r>
    </w:p>
    <w:p w14:paraId="36762EF5" w14:textId="4FDF247E" w:rsidR="00483253" w:rsidRDefault="00483253"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Colwyn Bay</w:t>
      </w:r>
    </w:p>
    <w:p w14:paraId="7BE103F2" w14:textId="6C989906" w:rsidR="00483253" w:rsidRDefault="00483253"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LL29 7AZ</w:t>
      </w: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3DE82E6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483253">
        <w:rPr>
          <w:b/>
          <w:sz w:val="24"/>
          <w:szCs w:val="24"/>
        </w:rPr>
        <w:t xml:space="preserve"> </w:t>
      </w:r>
      <w:r w:rsidR="00CB4106">
        <w:rPr>
          <w:b/>
          <w:sz w:val="24"/>
          <w:szCs w:val="24"/>
        </w:rPr>
        <w:t>01492 575111</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1F1B3420"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35A46B0E"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483253">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79CC3DC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CB4106">
        <w:rPr>
          <w:b/>
          <w:sz w:val="24"/>
          <w:szCs w:val="24"/>
        </w:rPr>
        <w:t xml:space="preserve"> Mared Pari </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13F0960F" w14:textId="77777777" w:rsidR="00CB4106" w:rsidRDefault="00CB4106" w:rsidP="00CB4106">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Coed Pella</w:t>
      </w:r>
    </w:p>
    <w:p w14:paraId="0FB96C35" w14:textId="77777777" w:rsidR="00CB4106" w:rsidRDefault="00CB4106" w:rsidP="00CB4106">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Colwyn Bay</w:t>
      </w:r>
    </w:p>
    <w:p w14:paraId="5778EDEA" w14:textId="77777777" w:rsidR="00CB4106" w:rsidRDefault="00CB4106" w:rsidP="00CB4106">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LL29 7AZ</w:t>
      </w: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2600D15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CB4106">
        <w:rPr>
          <w:b/>
          <w:sz w:val="24"/>
          <w:szCs w:val="24"/>
        </w:rPr>
        <w:t xml:space="preserve"> 01492 575111</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AE94D04" w14:textId="77777777" w:rsidR="00CB4106" w:rsidRDefault="004923DA" w:rsidP="00CB4106">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CB4106">
        <w:rPr>
          <w:b/>
          <w:sz w:val="24"/>
          <w:szCs w:val="24"/>
        </w:rPr>
        <w:t xml:space="preserve"> mared.pari1@conwy.gov.uk</w:t>
      </w:r>
    </w:p>
    <w:p w14:paraId="4F4DECA5" w14:textId="633C93B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19798ED9" w:rsidR="004923DA" w:rsidRDefault="004923DA" w:rsidP="00FF7EBB">
            <w:pPr>
              <w:jc w:val="both"/>
              <w:rPr>
                <w:b/>
                <w:sz w:val="24"/>
                <w:szCs w:val="24"/>
              </w:rPr>
            </w:pPr>
            <w:r w:rsidRPr="008B28E7">
              <w:rPr>
                <w:b/>
                <w:sz w:val="24"/>
                <w:szCs w:val="24"/>
              </w:rPr>
              <w:t>Name:</w:t>
            </w:r>
            <w:r w:rsidR="00CB4106">
              <w:rPr>
                <w:b/>
                <w:sz w:val="24"/>
                <w:szCs w:val="24"/>
              </w:rPr>
              <w:t xml:space="preserve"> Ben Martin </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6FFE832E" w14:textId="77777777" w:rsidR="00CB4106" w:rsidRDefault="00CB4106" w:rsidP="00CB4106">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Coed Pella</w:t>
            </w:r>
          </w:p>
          <w:p w14:paraId="11FB8090" w14:textId="77777777" w:rsidR="00CB4106" w:rsidRDefault="00CB4106" w:rsidP="00CB4106">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Colwyn Bay</w:t>
            </w:r>
          </w:p>
          <w:p w14:paraId="787FC9BC" w14:textId="77777777" w:rsidR="00CB4106" w:rsidRDefault="00CB4106" w:rsidP="00CB4106">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LL29 7AZ</w:t>
            </w:r>
          </w:p>
          <w:p w14:paraId="45D3F8D9" w14:textId="77777777" w:rsidR="00CB4106" w:rsidRDefault="00CB4106" w:rsidP="00FF7EBB">
            <w:pPr>
              <w:jc w:val="both"/>
              <w:rPr>
                <w:b/>
                <w:sz w:val="24"/>
                <w:szCs w:val="24"/>
              </w:rPr>
            </w:pPr>
          </w:p>
          <w:p w14:paraId="6E1CBC17" w14:textId="063E5C8E" w:rsidR="004923DA" w:rsidRPr="008B28E7" w:rsidRDefault="004923DA" w:rsidP="00FF7EBB">
            <w:pPr>
              <w:jc w:val="both"/>
              <w:rPr>
                <w:b/>
                <w:sz w:val="24"/>
                <w:szCs w:val="24"/>
              </w:rPr>
            </w:pPr>
            <w:r w:rsidRPr="008B28E7">
              <w:rPr>
                <w:b/>
                <w:sz w:val="24"/>
                <w:szCs w:val="24"/>
              </w:rPr>
              <w:t>Professional Qualification and date of qualification:</w:t>
            </w:r>
            <w:r w:rsidR="00054C11">
              <w:rPr>
                <w:b/>
                <w:sz w:val="24"/>
                <w:szCs w:val="24"/>
              </w:rPr>
              <w:t xml:space="preserve"> </w:t>
            </w:r>
            <w:r w:rsidR="00B71BC4">
              <w:rPr>
                <w:b/>
                <w:sz w:val="24"/>
                <w:szCs w:val="24"/>
              </w:rPr>
              <w:t xml:space="preserve">BA Hons Social Work, 2013 </w:t>
            </w:r>
          </w:p>
          <w:p w14:paraId="5F68A3CF" w14:textId="77777777" w:rsidR="004923DA" w:rsidRDefault="004923DA" w:rsidP="00FF7EBB">
            <w:pPr>
              <w:jc w:val="both"/>
              <w:rPr>
                <w:b/>
                <w:sz w:val="24"/>
                <w:szCs w:val="24"/>
              </w:rPr>
            </w:pPr>
          </w:p>
          <w:p w14:paraId="4C6113F1" w14:textId="28052866" w:rsidR="004923DA" w:rsidRDefault="009D59C2" w:rsidP="00FF7EBB">
            <w:pPr>
              <w:jc w:val="both"/>
              <w:rPr>
                <w:b/>
                <w:sz w:val="24"/>
                <w:szCs w:val="24"/>
              </w:rPr>
            </w:pPr>
            <w:r>
              <w:rPr>
                <w:b/>
                <w:sz w:val="24"/>
                <w:szCs w:val="24"/>
              </w:rPr>
              <w:t>T</w:t>
            </w:r>
            <w:r w:rsidR="004923DA" w:rsidRPr="008B28E7">
              <w:rPr>
                <w:b/>
                <w:sz w:val="24"/>
                <w:szCs w:val="24"/>
              </w:rPr>
              <w:t>elephone number:</w:t>
            </w:r>
            <w:r w:rsidR="00D632FB">
              <w:rPr>
                <w:b/>
                <w:sz w:val="24"/>
                <w:szCs w:val="24"/>
              </w:rPr>
              <w:t xml:space="preserve"> 01492 575111</w:t>
            </w:r>
          </w:p>
          <w:p w14:paraId="0BB87919" w14:textId="548A11EF" w:rsidR="009D59C2" w:rsidRDefault="009D59C2" w:rsidP="00FF7EBB">
            <w:pPr>
              <w:jc w:val="both"/>
              <w:rPr>
                <w:b/>
                <w:sz w:val="24"/>
                <w:szCs w:val="24"/>
              </w:rPr>
            </w:pPr>
          </w:p>
          <w:p w14:paraId="4FDEE73F" w14:textId="57276679" w:rsidR="009D59C2" w:rsidRPr="008B28E7" w:rsidRDefault="009D59C2" w:rsidP="00FF7EBB">
            <w:pPr>
              <w:jc w:val="both"/>
              <w:rPr>
                <w:b/>
                <w:sz w:val="24"/>
                <w:szCs w:val="24"/>
              </w:rPr>
            </w:pPr>
            <w:r>
              <w:rPr>
                <w:b/>
                <w:sz w:val="24"/>
                <w:szCs w:val="24"/>
              </w:rPr>
              <w:t>Email address:</w:t>
            </w:r>
            <w:r w:rsidR="00D632FB">
              <w:rPr>
                <w:b/>
                <w:sz w:val="24"/>
                <w:szCs w:val="24"/>
              </w:rPr>
              <w:t xml:space="preserve"> ben.martin@conwy.gov.uk</w:t>
            </w:r>
          </w:p>
          <w:p w14:paraId="4346D2ED" w14:textId="77777777" w:rsidR="00B17FA0" w:rsidRPr="008B28E7" w:rsidRDefault="00B17FA0" w:rsidP="000E38C3">
            <w:pPr>
              <w:jc w:val="both"/>
              <w:rPr>
                <w:b/>
                <w:sz w:val="24"/>
                <w:szCs w:val="24"/>
              </w:rPr>
            </w:pPr>
          </w:p>
        </w:tc>
      </w:tr>
    </w:tbl>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w:t>
      </w:r>
      <w:r w:rsidR="004F4E33">
        <w:rPr>
          <w:sz w:val="24"/>
          <w:szCs w:val="24"/>
        </w:rPr>
        <w:lastRenderedPageBreak/>
        <w:t>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00876D75" w14:textId="47BD239B"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A3750D" w:rsidRPr="00C7403E">
        <w:rPr>
          <w:noProof/>
        </w:rPr>
        <w:drawing>
          <wp:inline distT="0" distB="0" distL="0" distR="0" wp14:anchorId="34460C54" wp14:editId="1A8A53CA">
            <wp:extent cx="1104900" cy="266700"/>
            <wp:effectExtent l="0" t="0" r="0" b="0"/>
            <wp:docPr id="1430054023" name="Picture 1" descr="signature need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ignature need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104900" cy="266700"/>
                    </a:xfrm>
                    <a:prstGeom prst="rect">
                      <a:avLst/>
                    </a:prstGeom>
                    <a:noFill/>
                    <a:ln>
                      <a:noFill/>
                    </a:ln>
                  </pic:spPr>
                </pic:pic>
              </a:graphicData>
            </a:graphic>
          </wp:inline>
        </w:drawing>
      </w:r>
    </w:p>
    <w:p w14:paraId="667ECC49" w14:textId="4BA81FFB"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4E6605">
        <w:rPr>
          <w:sz w:val="24"/>
          <w:szCs w:val="24"/>
        </w:rPr>
        <w:t>04/10/2026</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AECDEB4" w14:textId="0076242E" w:rsidR="006D3D0F" w:rsidRPr="006D3D0F" w:rsidRDefault="004923DA" w:rsidP="006D3D0F">
      <w:pPr>
        <w:pBdr>
          <w:top w:val="single" w:sz="6" w:space="1" w:color="auto"/>
          <w:left w:val="single" w:sz="6" w:space="1" w:color="auto"/>
          <w:bottom w:val="single" w:sz="6" w:space="1" w:color="auto"/>
          <w:right w:val="single" w:sz="6" w:space="1" w:color="auto"/>
        </w:pBdr>
        <w:jc w:val="both"/>
        <w:rPr>
          <w:noProof/>
        </w:rPr>
      </w:pPr>
      <w:r w:rsidRPr="008B28E7">
        <w:rPr>
          <w:sz w:val="24"/>
          <w:szCs w:val="24"/>
        </w:rPr>
        <w:t>Signed:</w:t>
      </w:r>
      <w:r w:rsidR="009D59C2">
        <w:rPr>
          <w:sz w:val="24"/>
          <w:szCs w:val="24"/>
        </w:rPr>
        <w:t xml:space="preserve">    </w:t>
      </w:r>
      <w:r w:rsidRPr="008B28E7">
        <w:rPr>
          <w:sz w:val="24"/>
          <w:szCs w:val="24"/>
        </w:rPr>
        <w:t xml:space="preserve"> </w:t>
      </w:r>
      <w:r w:rsidR="006D3D0F" w:rsidRPr="006D3D0F">
        <w:rPr>
          <w:noProof/>
        </w:rPr>
        <w:drawing>
          <wp:inline distT="0" distB="0" distL="0" distR="0" wp14:anchorId="493E0259" wp14:editId="75070701">
            <wp:extent cx="1219200" cy="592667"/>
            <wp:effectExtent l="0" t="0" r="0" b="0"/>
            <wp:docPr id="66855074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242483" cy="603985"/>
                    </a:xfrm>
                    <a:prstGeom prst="rect">
                      <a:avLst/>
                    </a:prstGeom>
                    <a:noFill/>
                    <a:ln>
                      <a:noFill/>
                    </a:ln>
                  </pic:spPr>
                </pic:pic>
              </a:graphicData>
            </a:graphic>
          </wp:inline>
        </w:drawing>
      </w:r>
    </w:p>
    <w:p w14:paraId="120FADBB" w14:textId="0FF5301C" w:rsidR="005A073E" w:rsidRPr="005A073E" w:rsidRDefault="005A073E" w:rsidP="005A073E">
      <w:pPr>
        <w:pBdr>
          <w:top w:val="single" w:sz="6" w:space="1" w:color="auto"/>
          <w:left w:val="single" w:sz="6" w:space="1" w:color="auto"/>
          <w:bottom w:val="single" w:sz="6" w:space="1" w:color="auto"/>
          <w:right w:val="single" w:sz="6" w:space="1" w:color="auto"/>
        </w:pBdr>
        <w:jc w:val="both"/>
      </w:pPr>
    </w:p>
    <w:p w14:paraId="791BE923" w14:textId="7E88885E"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6AEC89A9"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ED70AC">
        <w:rPr>
          <w:sz w:val="24"/>
          <w:szCs w:val="24"/>
        </w:rPr>
        <w:t>18/06/2026</w:t>
      </w:r>
      <w:r>
        <w:rPr>
          <w:sz w:val="24"/>
          <w:szCs w:val="24"/>
        </w:rPr>
        <w:t xml:space="preserve">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27D1C51D" w:rsidR="00335C41" w:rsidRPr="00D3203C" w:rsidRDefault="00335C41" w:rsidP="00335C41">
            <w:pPr>
              <w:ind w:right="180"/>
              <w:jc w:val="both"/>
              <w:rPr>
                <w:sz w:val="24"/>
                <w:szCs w:val="24"/>
              </w:rPr>
            </w:pPr>
            <w:r w:rsidRPr="00D3203C">
              <w:rPr>
                <w:sz w:val="24"/>
                <w:szCs w:val="24"/>
              </w:rPr>
              <w:t>Signed</w:t>
            </w:r>
            <w:r w:rsidR="004D2CA7">
              <w:rPr>
                <w:sz w:val="24"/>
                <w:szCs w:val="24"/>
              </w:rPr>
              <w:t xml:space="preserve"> </w:t>
            </w:r>
            <w:r w:rsidR="004D2CA7" w:rsidRPr="004D2CA7">
              <w:rPr>
                <w:noProof/>
                <w:sz w:val="24"/>
                <w:szCs w:val="24"/>
              </w:rPr>
              <w:drawing>
                <wp:inline distT="0" distB="0" distL="0" distR="0" wp14:anchorId="0BF5C383" wp14:editId="2845C7CA">
                  <wp:extent cx="1112520" cy="601980"/>
                  <wp:effectExtent l="0" t="0" r="0" b="7620"/>
                  <wp:docPr id="77566350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112520" cy="601980"/>
                          </a:xfrm>
                          <a:prstGeom prst="rect">
                            <a:avLst/>
                          </a:prstGeom>
                          <a:noFill/>
                          <a:ln>
                            <a:noFill/>
                          </a:ln>
                        </pic:spPr>
                      </pic:pic>
                    </a:graphicData>
                  </a:graphic>
                </wp:inline>
              </w:drawing>
            </w:r>
            <w:r w:rsidR="004D2CA7">
              <w:rPr>
                <w:sz w:val="24"/>
                <w:szCs w:val="24"/>
              </w:rPr>
              <w:t xml:space="preserve"> </w:t>
            </w:r>
            <w:r w:rsidRPr="00D3203C">
              <w:rPr>
                <w:sz w:val="24"/>
                <w:szCs w:val="24"/>
              </w:rPr>
              <w:t xml:space="preserve"> (Mentor)</w:t>
            </w:r>
          </w:p>
          <w:p w14:paraId="5D3F0767" w14:textId="77777777" w:rsidR="00335C41" w:rsidRPr="00D3203C" w:rsidRDefault="00335C41" w:rsidP="00335C41">
            <w:pPr>
              <w:ind w:right="180"/>
              <w:jc w:val="both"/>
              <w:rPr>
                <w:sz w:val="24"/>
                <w:szCs w:val="24"/>
              </w:rPr>
            </w:pPr>
          </w:p>
          <w:p w14:paraId="21FFCE4E" w14:textId="1DF24088" w:rsidR="00335C41" w:rsidRPr="00706BB5" w:rsidRDefault="00335C41" w:rsidP="00BA3D83">
            <w:pPr>
              <w:ind w:right="180"/>
              <w:jc w:val="both"/>
              <w:rPr>
                <w:b/>
                <w:sz w:val="24"/>
                <w:szCs w:val="24"/>
                <w:highlight w:val="magenta"/>
              </w:rPr>
            </w:pPr>
            <w:r w:rsidRPr="00D3203C">
              <w:rPr>
                <w:sz w:val="24"/>
                <w:szCs w:val="24"/>
              </w:rPr>
              <w:t xml:space="preserve">Date </w:t>
            </w:r>
            <w:r w:rsidR="004D2CA7">
              <w:rPr>
                <w:sz w:val="24"/>
                <w:szCs w:val="24"/>
              </w:rPr>
              <w:t>04/10/2026</w:t>
            </w:r>
          </w:p>
        </w:tc>
      </w:tr>
    </w:tbl>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lastRenderedPageBreak/>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78EF98E0" w14:textId="0C3966C3" w:rsidR="00706BB5" w:rsidRPr="00FC1B5B" w:rsidRDefault="732985A0" w:rsidP="0016498B">
      <w:pPr>
        <w:numPr>
          <w:ilvl w:val="0"/>
          <w:numId w:val="18"/>
        </w:numPr>
        <w:overflowPunct/>
        <w:autoSpaceDE/>
        <w:autoSpaceDN/>
        <w:adjustRightInd/>
        <w:jc w:val="both"/>
        <w:textAlignment w:val="auto"/>
        <w:rPr>
          <w:color w:val="auto"/>
          <w:sz w:val="24"/>
          <w:szCs w:val="24"/>
        </w:rPr>
      </w:pPr>
      <w:r w:rsidRPr="00FC1B5B">
        <w:rPr>
          <w:color w:val="auto"/>
          <w:sz w:val="24"/>
          <w:szCs w:val="24"/>
        </w:rPr>
        <w:t xml:space="preserve">Mentor’s </w:t>
      </w:r>
      <w:r w:rsidR="7331E4ED" w:rsidRPr="00FC1B5B">
        <w:rPr>
          <w:color w:val="auto"/>
          <w:sz w:val="24"/>
          <w:szCs w:val="24"/>
        </w:rPr>
        <w:t>report, and that it provides evidence of observation</w:t>
      </w:r>
      <w:r w:rsidR="00A5656A" w:rsidRPr="00FC1B5B">
        <w:rPr>
          <w:color w:val="auto"/>
          <w:sz w:val="24"/>
          <w:szCs w:val="24"/>
        </w:rPr>
        <w:t>s</w:t>
      </w:r>
      <w:r w:rsidR="7331E4ED" w:rsidRPr="00FC1B5B">
        <w:rPr>
          <w:color w:val="auto"/>
          <w:sz w:val="24"/>
          <w:szCs w:val="24"/>
        </w:rPr>
        <w:t xml:space="preserve"> of Professional Practice that has been undertaken </w:t>
      </w:r>
      <w:r w:rsidR="009C7342" w:rsidRPr="00FC1B5B">
        <w:rPr>
          <w:color w:val="auto"/>
          <w:sz w:val="24"/>
          <w:szCs w:val="24"/>
        </w:rPr>
        <w:t xml:space="preserve">over the duration of </w:t>
      </w:r>
      <w:r w:rsidR="7331E4ED" w:rsidRPr="00FC1B5B">
        <w:rPr>
          <w:color w:val="auto"/>
          <w:sz w:val="24"/>
          <w:szCs w:val="24"/>
        </w:rPr>
        <w:t xml:space="preserve">the Graduate Certificate in the Consolidation of Social Work practice pathway </w:t>
      </w:r>
      <w:r w:rsidR="00A5656A" w:rsidRPr="00FC1B5B">
        <w:rPr>
          <w:color w:val="auto"/>
          <w:sz w:val="24"/>
          <w:szCs w:val="24"/>
        </w:rPr>
        <w:t xml:space="preserve">(work-based practice which is </w:t>
      </w:r>
      <w:r w:rsidR="7331E4ED" w:rsidRPr="00FC1B5B">
        <w:rPr>
          <w:color w:val="auto"/>
          <w:sz w:val="24"/>
          <w:szCs w:val="24"/>
        </w:rPr>
        <w:t>equivalent to 7,000 words</w:t>
      </w:r>
      <w:r w:rsidR="00A5656A" w:rsidRPr="00FC1B5B">
        <w:rPr>
          <w:color w:val="auto"/>
          <w:sz w:val="24"/>
          <w:szCs w:val="24"/>
        </w:rPr>
        <w:t>)</w:t>
      </w:r>
      <w:r w:rsidR="7331E4ED" w:rsidRPr="00FC1B5B">
        <w:rPr>
          <w:color w:val="auto"/>
          <w:sz w:val="24"/>
          <w:szCs w:val="24"/>
        </w:rPr>
        <w:t>.</w:t>
      </w: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0407AA9D"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4D2CA7">
        <w:rPr>
          <w:caps/>
          <w:sz w:val="24"/>
          <w:szCs w:val="24"/>
        </w:rPr>
        <w:t>: Mared pari</w:t>
      </w:r>
    </w:p>
    <w:p w14:paraId="1D4B74A2" w14:textId="6D8EFDFF" w:rsidR="004D2CA7" w:rsidRPr="004D2CA7" w:rsidRDefault="004923DA" w:rsidP="004D2CA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4D2CA7" w:rsidRPr="004D2CA7">
        <w:rPr>
          <w:noProof/>
          <w:sz w:val="24"/>
          <w:szCs w:val="24"/>
        </w:rPr>
        <w:drawing>
          <wp:inline distT="0" distB="0" distL="0" distR="0" wp14:anchorId="71AD3808" wp14:editId="082E26B1">
            <wp:extent cx="1112520" cy="601980"/>
            <wp:effectExtent l="0" t="0" r="0" b="7620"/>
            <wp:docPr id="171614113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112520" cy="601980"/>
                    </a:xfrm>
                    <a:prstGeom prst="rect">
                      <a:avLst/>
                    </a:prstGeom>
                    <a:noFill/>
                    <a:ln>
                      <a:noFill/>
                    </a:ln>
                  </pic:spPr>
                </pic:pic>
              </a:graphicData>
            </a:graphic>
          </wp:inline>
        </w:drawing>
      </w:r>
    </w:p>
    <w:p w14:paraId="7C11F360" w14:textId="72C629B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p>
    <w:p w14:paraId="57B2A00A" w14:textId="16470CEA"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4D2CA7">
        <w:rPr>
          <w:sz w:val="24"/>
          <w:szCs w:val="24"/>
        </w:rPr>
        <w:t>04/10/2026</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61BB8977" w:rsidR="00D05A5D" w:rsidRPr="00DA5682" w:rsidRDefault="00671B11" w:rsidP="00CC14B6">
            <w:pPr>
              <w:rPr>
                <w:sz w:val="24"/>
                <w:szCs w:val="24"/>
              </w:rPr>
            </w:pPr>
            <w:r>
              <w:rPr>
                <w:sz w:val="24"/>
                <w:szCs w:val="24"/>
              </w:rPr>
              <w:t>Mary Jessica Powell</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3DAA3239" w:rsidR="00D05A5D" w:rsidRPr="00DA5682" w:rsidRDefault="00671B11" w:rsidP="00CC14B6">
            <w:pPr>
              <w:rPr>
                <w:sz w:val="24"/>
                <w:szCs w:val="24"/>
              </w:rPr>
            </w:pPr>
            <w:r>
              <w:rPr>
                <w:sz w:val="24"/>
                <w:szCs w:val="24"/>
              </w:rPr>
              <w:t xml:space="preserve">Assessment and Support </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5F2A074B" w:rsidR="00D05A5D" w:rsidRPr="00DA5682" w:rsidRDefault="00C80AF6" w:rsidP="00CC14B6">
            <w:pPr>
              <w:rPr>
                <w:sz w:val="24"/>
                <w:szCs w:val="24"/>
              </w:rPr>
            </w:pPr>
            <w:r>
              <w:rPr>
                <w:sz w:val="24"/>
                <w:szCs w:val="24"/>
              </w:rPr>
              <w:t>Mared Pari</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32F57B56" w:rsidR="00D05A5D" w:rsidRPr="00DA5682" w:rsidRDefault="00C80AF6" w:rsidP="00CC14B6">
            <w:pPr>
              <w:rPr>
                <w:sz w:val="24"/>
                <w:szCs w:val="24"/>
              </w:rPr>
            </w:pPr>
            <w:r>
              <w:rPr>
                <w:sz w:val="24"/>
                <w:szCs w:val="24"/>
              </w:rPr>
              <w:t>Mared Pari</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w:t>
      </w:r>
      <w:proofErr w:type="gramStart"/>
      <w:r w:rsidRPr="00DA5682">
        <w:rPr>
          <w:sz w:val="24"/>
          <w:szCs w:val="24"/>
        </w:rPr>
        <w:t>take into account</w:t>
      </w:r>
      <w:proofErr w:type="gramEnd"/>
      <w:r w:rsidRPr="00DA5682">
        <w:rPr>
          <w:sz w:val="24"/>
          <w:szCs w:val="24"/>
        </w:rPr>
        <w:t xml:space="preserve">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proofErr w:type="gramStart"/>
      <w:r w:rsidRPr="00466C2B">
        <w:rPr>
          <w:color w:val="auto"/>
          <w:sz w:val="24"/>
          <w:szCs w:val="24"/>
        </w:rPr>
        <w:t>it’s</w:t>
      </w:r>
      <w:proofErr w:type="spellEnd"/>
      <w:proofErr w:type="gram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w:t>
      </w:r>
      <w:proofErr w:type="gramStart"/>
      <w:r w:rsidRPr="00DA5682">
        <w:rPr>
          <w:sz w:val="24"/>
          <w:szCs w:val="24"/>
        </w:rPr>
        <w:t>at all times</w:t>
      </w:r>
      <w:proofErr w:type="gramEnd"/>
      <w:r w:rsidRPr="00DA5682">
        <w:rPr>
          <w:sz w:val="24"/>
          <w:szCs w:val="24"/>
        </w:rPr>
        <w:t xml:space="preserve">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w:t>
      </w:r>
      <w:proofErr w:type="spellStart"/>
      <w:r w:rsidRPr="00310B64">
        <w:rPr>
          <w:bCs/>
          <w:sz w:val="24"/>
          <w:szCs w:val="24"/>
        </w:rPr>
        <w:t>Agored</w:t>
      </w:r>
      <w:proofErr w:type="spellEnd"/>
      <w:r w:rsidRPr="00310B64">
        <w:rPr>
          <w:bCs/>
          <w:sz w:val="24"/>
          <w:szCs w:val="24"/>
        </w:rPr>
        <w:t xml:space="preserve">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w:t>
      </w:r>
      <w:proofErr w:type="spellStart"/>
      <w:proofErr w:type="gramStart"/>
      <w:r w:rsidRPr="00466C2B">
        <w:rPr>
          <w:iCs/>
          <w:color w:val="auto"/>
          <w:sz w:val="24"/>
          <w:szCs w:val="24"/>
          <w:lang w:val="en-US" w:eastAsia="en-US"/>
        </w:rPr>
        <w:t>Agored</w:t>
      </w:r>
      <w:proofErr w:type="spellEnd"/>
      <w:proofErr w:type="gramEnd"/>
      <w:r w:rsidRPr="00466C2B">
        <w:rPr>
          <w:iCs/>
          <w:color w:val="auto"/>
          <w:sz w:val="24"/>
          <w:szCs w:val="24"/>
          <w:lang w:val="en-US" w:eastAsia="en-US"/>
        </w:rPr>
        <w:t xml:space="preserve"> and the University of Wales Trinity Saint </w:t>
      </w:r>
      <w:proofErr w:type="gramStart"/>
      <w:r w:rsidRPr="00466C2B">
        <w:rPr>
          <w:iCs/>
          <w:color w:val="auto"/>
          <w:sz w:val="24"/>
          <w:szCs w:val="24"/>
          <w:lang w:val="en-US" w:eastAsia="en-US"/>
        </w:rPr>
        <w:t>David</w:t>
      </w:r>
      <w:proofErr w:type="gramEnd"/>
      <w:r w:rsidRPr="00466C2B">
        <w:rPr>
          <w:iCs/>
          <w:color w:val="auto"/>
          <w:sz w:val="24"/>
          <w:szCs w:val="24"/>
          <w:lang w:val="en-US" w:eastAsia="en-US"/>
        </w:rPr>
        <w:t xml:space="preserve"> is therefore necessary for performance of the contract between you and your employer. We will not disclose your data to any other </w:t>
      </w:r>
      <w:proofErr w:type="spellStart"/>
      <w:r w:rsidRPr="00466C2B">
        <w:rPr>
          <w:iCs/>
          <w:color w:val="auto"/>
          <w:sz w:val="24"/>
          <w:szCs w:val="24"/>
          <w:lang w:val="en-US" w:eastAsia="en-US"/>
        </w:rPr>
        <w:t>organisation</w:t>
      </w:r>
      <w:proofErr w:type="spellEnd"/>
      <w:r w:rsidRPr="00466C2B">
        <w:rPr>
          <w:iCs/>
          <w:color w:val="auto"/>
          <w:sz w:val="24"/>
          <w:szCs w:val="24"/>
          <w:lang w:val="en-US" w:eastAsia="en-US"/>
        </w:rPr>
        <w:t xml:space="preserve"> other than those mentioned above without your permission, unless we are required by law, or Social Care Wales </w:t>
      </w:r>
      <w:proofErr w:type="gramStart"/>
      <w:r w:rsidRPr="00466C2B">
        <w:rPr>
          <w:iCs/>
          <w:color w:val="auto"/>
          <w:sz w:val="24"/>
          <w:szCs w:val="24"/>
          <w:lang w:val="en-US" w:eastAsia="en-US"/>
        </w:rPr>
        <w:t>regulations</w:t>
      </w:r>
      <w:proofErr w:type="gramEnd"/>
      <w:r w:rsidRPr="00466C2B">
        <w:rPr>
          <w:iCs/>
          <w:color w:val="auto"/>
          <w:sz w:val="24"/>
          <w:szCs w:val="24"/>
          <w:lang w:val="en-US" w:eastAsia="en-US"/>
        </w:rPr>
        <w:t xml:space="preserve">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FB52CE6" w14:textId="77777777" w:rsidR="00C80AF6" w:rsidRDefault="00D05A5D" w:rsidP="00D05A5D">
      <w:pPr>
        <w:rPr>
          <w:sz w:val="24"/>
          <w:szCs w:val="24"/>
        </w:rPr>
      </w:pPr>
      <w:r w:rsidRPr="00DA5682">
        <w:rPr>
          <w:sz w:val="24"/>
          <w:szCs w:val="24"/>
        </w:rPr>
        <w:t>Signed</w:t>
      </w:r>
      <w:proofErr w:type="gramStart"/>
      <w:r w:rsidRPr="00DA5682">
        <w:rPr>
          <w:sz w:val="24"/>
          <w:szCs w:val="24"/>
        </w:rPr>
        <w:t>:</w:t>
      </w:r>
      <w:r w:rsidR="00C80AF6">
        <w:rPr>
          <w:sz w:val="24"/>
          <w:szCs w:val="24"/>
        </w:rPr>
        <w:t xml:space="preserve"> </w:t>
      </w:r>
      <w:r w:rsidRPr="00DA5682">
        <w:rPr>
          <w:sz w:val="24"/>
          <w:szCs w:val="24"/>
        </w:rPr>
        <w:t>.</w:t>
      </w:r>
      <w:proofErr w:type="gramEnd"/>
      <w:r w:rsidR="00C80AF6" w:rsidRPr="00C80AF6">
        <w:rPr>
          <w:noProof/>
        </w:rPr>
        <w:t xml:space="preserve"> </w:t>
      </w:r>
      <w:r w:rsidR="00C80AF6" w:rsidRPr="00C7403E">
        <w:rPr>
          <w:noProof/>
        </w:rPr>
        <w:drawing>
          <wp:inline distT="0" distB="0" distL="0" distR="0" wp14:anchorId="724D38A0" wp14:editId="178256E7">
            <wp:extent cx="1104900" cy="266700"/>
            <wp:effectExtent l="0" t="0" r="0" b="0"/>
            <wp:docPr id="150592959" name="Picture 1" descr="signature need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ignature need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104900" cy="266700"/>
                    </a:xfrm>
                    <a:prstGeom prst="rect">
                      <a:avLst/>
                    </a:prstGeom>
                    <a:noFill/>
                    <a:ln>
                      <a:noFill/>
                    </a:ln>
                  </pic:spPr>
                </pic:pic>
              </a:graphicData>
            </a:graphic>
          </wp:inline>
        </w:drawing>
      </w:r>
      <w:r w:rsidRPr="00DA5682">
        <w:rPr>
          <w:sz w:val="24"/>
          <w:szCs w:val="24"/>
        </w:rPr>
        <w:t>. Print Name:</w:t>
      </w:r>
      <w:r w:rsidR="00C80AF6">
        <w:rPr>
          <w:sz w:val="24"/>
          <w:szCs w:val="24"/>
        </w:rPr>
        <w:t xml:space="preserve"> Mary Jessica Powell</w:t>
      </w:r>
    </w:p>
    <w:p w14:paraId="78BCB30F" w14:textId="17166371" w:rsidR="00D05A5D" w:rsidRPr="00DA5682" w:rsidRDefault="00D05A5D" w:rsidP="00D05A5D">
      <w:pPr>
        <w:rPr>
          <w:sz w:val="24"/>
          <w:szCs w:val="24"/>
        </w:rPr>
      </w:pPr>
      <w:r w:rsidRPr="00DA5682">
        <w:rPr>
          <w:sz w:val="24"/>
          <w:szCs w:val="24"/>
        </w:rPr>
        <w:t>Date:</w:t>
      </w:r>
      <w:r w:rsidR="00C80AF6">
        <w:rPr>
          <w:sz w:val="24"/>
          <w:szCs w:val="24"/>
        </w:rPr>
        <w:t xml:space="preserve"> 30/10/2025</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2860A4B8" w14:textId="5190E349" w:rsidR="00C80AF6" w:rsidRPr="00C80AF6" w:rsidRDefault="00D05A5D" w:rsidP="00C80AF6">
      <w:pPr>
        <w:rPr>
          <w:sz w:val="24"/>
          <w:szCs w:val="24"/>
        </w:rPr>
      </w:pPr>
      <w:r w:rsidRPr="00DA5682">
        <w:rPr>
          <w:sz w:val="24"/>
          <w:szCs w:val="24"/>
        </w:rPr>
        <w:t>Signed</w:t>
      </w:r>
      <w:r w:rsidR="00C80AF6">
        <w:rPr>
          <w:sz w:val="24"/>
          <w:szCs w:val="24"/>
        </w:rPr>
        <w:t xml:space="preserve">: </w:t>
      </w:r>
      <w:r w:rsidR="00C80AF6" w:rsidRPr="00C80AF6">
        <w:rPr>
          <w:noProof/>
          <w:sz w:val="24"/>
          <w:szCs w:val="24"/>
        </w:rPr>
        <w:drawing>
          <wp:inline distT="0" distB="0" distL="0" distR="0" wp14:anchorId="3151C0DD" wp14:editId="488C832B">
            <wp:extent cx="1112520" cy="601980"/>
            <wp:effectExtent l="0" t="0" r="0" b="7620"/>
            <wp:docPr id="1551449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112520" cy="601980"/>
                    </a:xfrm>
                    <a:prstGeom prst="rect">
                      <a:avLst/>
                    </a:prstGeom>
                    <a:noFill/>
                    <a:ln>
                      <a:noFill/>
                    </a:ln>
                  </pic:spPr>
                </pic:pic>
              </a:graphicData>
            </a:graphic>
          </wp:inline>
        </w:drawing>
      </w:r>
    </w:p>
    <w:p w14:paraId="58A83B72" w14:textId="3C68E606" w:rsidR="00C80AF6" w:rsidRDefault="00D05A5D" w:rsidP="00D05A5D">
      <w:pPr>
        <w:rPr>
          <w:sz w:val="24"/>
          <w:szCs w:val="24"/>
        </w:rPr>
      </w:pPr>
      <w:r w:rsidRPr="00DA5682">
        <w:rPr>
          <w:sz w:val="24"/>
          <w:szCs w:val="24"/>
        </w:rPr>
        <w:t>Print Name:</w:t>
      </w:r>
      <w:r w:rsidR="00C80AF6">
        <w:rPr>
          <w:sz w:val="24"/>
          <w:szCs w:val="24"/>
        </w:rPr>
        <w:t xml:space="preserve"> Mared Pari</w:t>
      </w:r>
    </w:p>
    <w:p w14:paraId="31E08A88" w14:textId="48FD6718" w:rsidR="00D05A5D" w:rsidRPr="00DA5682" w:rsidRDefault="00D05A5D" w:rsidP="00D05A5D">
      <w:pPr>
        <w:rPr>
          <w:sz w:val="24"/>
          <w:szCs w:val="24"/>
        </w:rPr>
      </w:pPr>
      <w:r w:rsidRPr="00DA5682">
        <w:rPr>
          <w:sz w:val="24"/>
          <w:szCs w:val="24"/>
        </w:rPr>
        <w:t>Date:</w:t>
      </w:r>
      <w:r w:rsidR="00C80AF6">
        <w:rPr>
          <w:sz w:val="24"/>
          <w:szCs w:val="24"/>
        </w:rPr>
        <w:t>30/10/2025</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77777777"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w:t>
      </w:r>
      <w:proofErr w:type="gramStart"/>
      <w:r w:rsidRPr="00DA5682">
        <w:rPr>
          <w:sz w:val="24"/>
          <w:szCs w:val="24"/>
        </w:rPr>
        <w:t>…..</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w:t>
      </w:r>
      <w:proofErr w:type="gramStart"/>
      <w:r w:rsidRPr="00DA5682">
        <w:rPr>
          <w:sz w:val="24"/>
          <w:szCs w:val="24"/>
        </w:rPr>
        <w:t>….Date:…</w:t>
      </w:r>
      <w:proofErr w:type="gramEnd"/>
      <w:r w:rsidRPr="00DA5682">
        <w:rPr>
          <w:sz w:val="24"/>
          <w:szCs w:val="24"/>
        </w:rPr>
        <w:t>…….</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5"/>
      <w:footerReference w:type="default" r:id="rId16"/>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439C75" w14:textId="77777777" w:rsidR="007A3835" w:rsidRDefault="007A3835">
      <w:r>
        <w:separator/>
      </w:r>
    </w:p>
  </w:endnote>
  <w:endnote w:type="continuationSeparator" w:id="0">
    <w:p w14:paraId="6CF069AC" w14:textId="77777777" w:rsidR="007A3835" w:rsidRDefault="007A38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DCB7F7" w14:textId="77777777" w:rsidR="007A3835" w:rsidRDefault="007A3835">
      <w:r>
        <w:separator/>
      </w:r>
    </w:p>
  </w:footnote>
  <w:footnote w:type="continuationSeparator" w:id="0">
    <w:p w14:paraId="15B51870" w14:textId="77777777" w:rsidR="007A3835" w:rsidRDefault="007A383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3AD7"/>
    <w:rsid w:val="0002440E"/>
    <w:rsid w:val="0002759A"/>
    <w:rsid w:val="00027B1F"/>
    <w:rsid w:val="0003088B"/>
    <w:rsid w:val="000325D9"/>
    <w:rsid w:val="000372B2"/>
    <w:rsid w:val="0004079F"/>
    <w:rsid w:val="00043543"/>
    <w:rsid w:val="00045B87"/>
    <w:rsid w:val="00045C07"/>
    <w:rsid w:val="00045C40"/>
    <w:rsid w:val="00046861"/>
    <w:rsid w:val="00054A07"/>
    <w:rsid w:val="00054C11"/>
    <w:rsid w:val="0005504D"/>
    <w:rsid w:val="00055D43"/>
    <w:rsid w:val="00056639"/>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6B3B"/>
    <w:rsid w:val="000C378F"/>
    <w:rsid w:val="000C6892"/>
    <w:rsid w:val="000C6FFE"/>
    <w:rsid w:val="000D0BB6"/>
    <w:rsid w:val="000D2ED2"/>
    <w:rsid w:val="000D6653"/>
    <w:rsid w:val="000E0D51"/>
    <w:rsid w:val="000E26B0"/>
    <w:rsid w:val="000E340C"/>
    <w:rsid w:val="000E37C2"/>
    <w:rsid w:val="000E38C3"/>
    <w:rsid w:val="000F1599"/>
    <w:rsid w:val="000F1769"/>
    <w:rsid w:val="000F1A97"/>
    <w:rsid w:val="000F42AE"/>
    <w:rsid w:val="000F6196"/>
    <w:rsid w:val="000F6BC3"/>
    <w:rsid w:val="0010312C"/>
    <w:rsid w:val="00105026"/>
    <w:rsid w:val="0010662B"/>
    <w:rsid w:val="00106DC7"/>
    <w:rsid w:val="00110A34"/>
    <w:rsid w:val="00112391"/>
    <w:rsid w:val="001142C7"/>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1762"/>
    <w:rsid w:val="001A59BB"/>
    <w:rsid w:val="001A607E"/>
    <w:rsid w:val="001A6A51"/>
    <w:rsid w:val="001A79C4"/>
    <w:rsid w:val="001A7BC3"/>
    <w:rsid w:val="001B331A"/>
    <w:rsid w:val="001C0237"/>
    <w:rsid w:val="001C0E74"/>
    <w:rsid w:val="001C4DB8"/>
    <w:rsid w:val="001C50B8"/>
    <w:rsid w:val="001D229F"/>
    <w:rsid w:val="001E2EB6"/>
    <w:rsid w:val="001E73E3"/>
    <w:rsid w:val="001F4552"/>
    <w:rsid w:val="002019EB"/>
    <w:rsid w:val="00204B58"/>
    <w:rsid w:val="00205051"/>
    <w:rsid w:val="00211F65"/>
    <w:rsid w:val="00214047"/>
    <w:rsid w:val="00216563"/>
    <w:rsid w:val="0021792F"/>
    <w:rsid w:val="00220D06"/>
    <w:rsid w:val="002246A0"/>
    <w:rsid w:val="00226511"/>
    <w:rsid w:val="00230439"/>
    <w:rsid w:val="00232A09"/>
    <w:rsid w:val="00235176"/>
    <w:rsid w:val="00236061"/>
    <w:rsid w:val="0024100E"/>
    <w:rsid w:val="00241C1B"/>
    <w:rsid w:val="0024288B"/>
    <w:rsid w:val="00243DB0"/>
    <w:rsid w:val="00244344"/>
    <w:rsid w:val="00247265"/>
    <w:rsid w:val="00260663"/>
    <w:rsid w:val="002617BC"/>
    <w:rsid w:val="002657E9"/>
    <w:rsid w:val="0026665E"/>
    <w:rsid w:val="0027147E"/>
    <w:rsid w:val="002761F4"/>
    <w:rsid w:val="002775E1"/>
    <w:rsid w:val="00277979"/>
    <w:rsid w:val="00291494"/>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407"/>
    <w:rsid w:val="002B7AEE"/>
    <w:rsid w:val="002C2536"/>
    <w:rsid w:val="002C256A"/>
    <w:rsid w:val="002C3031"/>
    <w:rsid w:val="002C4233"/>
    <w:rsid w:val="002C496D"/>
    <w:rsid w:val="002D05EB"/>
    <w:rsid w:val="002D11A8"/>
    <w:rsid w:val="002D2F29"/>
    <w:rsid w:val="002D46C0"/>
    <w:rsid w:val="002D5A92"/>
    <w:rsid w:val="002D65D2"/>
    <w:rsid w:val="002D6B31"/>
    <w:rsid w:val="002E5478"/>
    <w:rsid w:val="002E6D17"/>
    <w:rsid w:val="002E7017"/>
    <w:rsid w:val="002E7F2C"/>
    <w:rsid w:val="002F182F"/>
    <w:rsid w:val="002F1FC7"/>
    <w:rsid w:val="002F2185"/>
    <w:rsid w:val="002F4F6E"/>
    <w:rsid w:val="003015C3"/>
    <w:rsid w:val="003062EE"/>
    <w:rsid w:val="003106DB"/>
    <w:rsid w:val="0031350A"/>
    <w:rsid w:val="00316815"/>
    <w:rsid w:val="003168CA"/>
    <w:rsid w:val="003208A8"/>
    <w:rsid w:val="00321255"/>
    <w:rsid w:val="0032230D"/>
    <w:rsid w:val="00322A0B"/>
    <w:rsid w:val="00330881"/>
    <w:rsid w:val="00331CD2"/>
    <w:rsid w:val="00332426"/>
    <w:rsid w:val="00335C41"/>
    <w:rsid w:val="00335FC5"/>
    <w:rsid w:val="003374BF"/>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3F0"/>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7323"/>
    <w:rsid w:val="00430DE3"/>
    <w:rsid w:val="004348AE"/>
    <w:rsid w:val="004376C0"/>
    <w:rsid w:val="0044223A"/>
    <w:rsid w:val="00450B67"/>
    <w:rsid w:val="00451851"/>
    <w:rsid w:val="0045189A"/>
    <w:rsid w:val="00453343"/>
    <w:rsid w:val="004538C3"/>
    <w:rsid w:val="004608B9"/>
    <w:rsid w:val="00460A8A"/>
    <w:rsid w:val="00463B55"/>
    <w:rsid w:val="00465947"/>
    <w:rsid w:val="004667B1"/>
    <w:rsid w:val="00467F66"/>
    <w:rsid w:val="00470461"/>
    <w:rsid w:val="00470BB1"/>
    <w:rsid w:val="00472E4D"/>
    <w:rsid w:val="00472EB6"/>
    <w:rsid w:val="00473153"/>
    <w:rsid w:val="0047350F"/>
    <w:rsid w:val="004743AF"/>
    <w:rsid w:val="00482C17"/>
    <w:rsid w:val="00483253"/>
    <w:rsid w:val="00484CE3"/>
    <w:rsid w:val="004911B4"/>
    <w:rsid w:val="004917F0"/>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115E"/>
    <w:rsid w:val="004D2CA7"/>
    <w:rsid w:val="004D3278"/>
    <w:rsid w:val="004D35A4"/>
    <w:rsid w:val="004D445F"/>
    <w:rsid w:val="004E087B"/>
    <w:rsid w:val="004E44A4"/>
    <w:rsid w:val="004E6605"/>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17BE"/>
    <w:rsid w:val="0052250B"/>
    <w:rsid w:val="005305C6"/>
    <w:rsid w:val="00540D1D"/>
    <w:rsid w:val="00540EEC"/>
    <w:rsid w:val="005414F4"/>
    <w:rsid w:val="00546187"/>
    <w:rsid w:val="00547B11"/>
    <w:rsid w:val="00557D77"/>
    <w:rsid w:val="00562EAA"/>
    <w:rsid w:val="00563B58"/>
    <w:rsid w:val="005640C4"/>
    <w:rsid w:val="0056684C"/>
    <w:rsid w:val="00574A0C"/>
    <w:rsid w:val="00574CC5"/>
    <w:rsid w:val="005764D6"/>
    <w:rsid w:val="0057780F"/>
    <w:rsid w:val="00581E0A"/>
    <w:rsid w:val="005841E5"/>
    <w:rsid w:val="00586D89"/>
    <w:rsid w:val="005877C8"/>
    <w:rsid w:val="00587923"/>
    <w:rsid w:val="00594F9F"/>
    <w:rsid w:val="005A073E"/>
    <w:rsid w:val="005A1B4C"/>
    <w:rsid w:val="005A545C"/>
    <w:rsid w:val="005B271A"/>
    <w:rsid w:val="005B3A2D"/>
    <w:rsid w:val="005C1567"/>
    <w:rsid w:val="005C28D3"/>
    <w:rsid w:val="005C6CE5"/>
    <w:rsid w:val="005D3820"/>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1B11"/>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C6335"/>
    <w:rsid w:val="006D18A3"/>
    <w:rsid w:val="006D3D0F"/>
    <w:rsid w:val="006D5970"/>
    <w:rsid w:val="006E4284"/>
    <w:rsid w:val="006E481E"/>
    <w:rsid w:val="006E795F"/>
    <w:rsid w:val="006F0862"/>
    <w:rsid w:val="006F1438"/>
    <w:rsid w:val="006F2A9E"/>
    <w:rsid w:val="006F5ED3"/>
    <w:rsid w:val="00700249"/>
    <w:rsid w:val="007069CD"/>
    <w:rsid w:val="00706BB5"/>
    <w:rsid w:val="0071231A"/>
    <w:rsid w:val="00712E90"/>
    <w:rsid w:val="00713B7E"/>
    <w:rsid w:val="00725FD0"/>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3835"/>
    <w:rsid w:val="007A628F"/>
    <w:rsid w:val="007B0DE3"/>
    <w:rsid w:val="007B1BFD"/>
    <w:rsid w:val="007B590E"/>
    <w:rsid w:val="007B7191"/>
    <w:rsid w:val="007C1D94"/>
    <w:rsid w:val="007C556F"/>
    <w:rsid w:val="007C5ABE"/>
    <w:rsid w:val="007C6A87"/>
    <w:rsid w:val="007D0A07"/>
    <w:rsid w:val="007D0F11"/>
    <w:rsid w:val="007D133D"/>
    <w:rsid w:val="007D3EB4"/>
    <w:rsid w:val="007D3F16"/>
    <w:rsid w:val="007E1BAD"/>
    <w:rsid w:val="007E64DC"/>
    <w:rsid w:val="007F10BD"/>
    <w:rsid w:val="007F312E"/>
    <w:rsid w:val="007F3F7E"/>
    <w:rsid w:val="007F4BA4"/>
    <w:rsid w:val="007F6DF5"/>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5909"/>
    <w:rsid w:val="008B67F6"/>
    <w:rsid w:val="008C14C7"/>
    <w:rsid w:val="008C2FFB"/>
    <w:rsid w:val="008C633F"/>
    <w:rsid w:val="008C6EEA"/>
    <w:rsid w:val="008C7770"/>
    <w:rsid w:val="008C79C7"/>
    <w:rsid w:val="008D03B0"/>
    <w:rsid w:val="008D2150"/>
    <w:rsid w:val="008D2257"/>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1782"/>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5E64"/>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0501"/>
    <w:rsid w:val="00A22441"/>
    <w:rsid w:val="00A2337E"/>
    <w:rsid w:val="00A23F3B"/>
    <w:rsid w:val="00A24406"/>
    <w:rsid w:val="00A25F64"/>
    <w:rsid w:val="00A275F6"/>
    <w:rsid w:val="00A303B9"/>
    <w:rsid w:val="00A37416"/>
    <w:rsid w:val="00A3750D"/>
    <w:rsid w:val="00A40ED6"/>
    <w:rsid w:val="00A41F53"/>
    <w:rsid w:val="00A46067"/>
    <w:rsid w:val="00A47621"/>
    <w:rsid w:val="00A479CD"/>
    <w:rsid w:val="00A50CFC"/>
    <w:rsid w:val="00A54D67"/>
    <w:rsid w:val="00A55A3F"/>
    <w:rsid w:val="00A5656A"/>
    <w:rsid w:val="00A60103"/>
    <w:rsid w:val="00A652F6"/>
    <w:rsid w:val="00A65861"/>
    <w:rsid w:val="00A7294A"/>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D3958"/>
    <w:rsid w:val="00AE134C"/>
    <w:rsid w:val="00AE1868"/>
    <w:rsid w:val="00AE2564"/>
    <w:rsid w:val="00AE301F"/>
    <w:rsid w:val="00AE3302"/>
    <w:rsid w:val="00AE5BA6"/>
    <w:rsid w:val="00AE6231"/>
    <w:rsid w:val="00AE7077"/>
    <w:rsid w:val="00AF61C2"/>
    <w:rsid w:val="00AF6CC6"/>
    <w:rsid w:val="00B0296A"/>
    <w:rsid w:val="00B0680E"/>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1BC4"/>
    <w:rsid w:val="00B7502A"/>
    <w:rsid w:val="00B77305"/>
    <w:rsid w:val="00B774BD"/>
    <w:rsid w:val="00B82CC2"/>
    <w:rsid w:val="00B84A89"/>
    <w:rsid w:val="00B9256C"/>
    <w:rsid w:val="00B92BEF"/>
    <w:rsid w:val="00B94443"/>
    <w:rsid w:val="00B9689A"/>
    <w:rsid w:val="00B97056"/>
    <w:rsid w:val="00BA3D83"/>
    <w:rsid w:val="00BA531E"/>
    <w:rsid w:val="00BA728B"/>
    <w:rsid w:val="00BB06CB"/>
    <w:rsid w:val="00BB261F"/>
    <w:rsid w:val="00BB2887"/>
    <w:rsid w:val="00BB378C"/>
    <w:rsid w:val="00BB3B56"/>
    <w:rsid w:val="00BB5EAA"/>
    <w:rsid w:val="00BB5F11"/>
    <w:rsid w:val="00BB6638"/>
    <w:rsid w:val="00BB7FD2"/>
    <w:rsid w:val="00BC04FA"/>
    <w:rsid w:val="00BC1C22"/>
    <w:rsid w:val="00BC3269"/>
    <w:rsid w:val="00BC460B"/>
    <w:rsid w:val="00BC4ED3"/>
    <w:rsid w:val="00BC5725"/>
    <w:rsid w:val="00BC6F18"/>
    <w:rsid w:val="00BD30B1"/>
    <w:rsid w:val="00BE0F7B"/>
    <w:rsid w:val="00BE10C2"/>
    <w:rsid w:val="00BF0D6C"/>
    <w:rsid w:val="00C01D14"/>
    <w:rsid w:val="00C01D97"/>
    <w:rsid w:val="00C025B4"/>
    <w:rsid w:val="00C029EC"/>
    <w:rsid w:val="00C109D4"/>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3E2E"/>
    <w:rsid w:val="00C75883"/>
    <w:rsid w:val="00C762BE"/>
    <w:rsid w:val="00C77FA5"/>
    <w:rsid w:val="00C8089F"/>
    <w:rsid w:val="00C80AF6"/>
    <w:rsid w:val="00C835FE"/>
    <w:rsid w:val="00C836CC"/>
    <w:rsid w:val="00C852D6"/>
    <w:rsid w:val="00C87A74"/>
    <w:rsid w:val="00C92C71"/>
    <w:rsid w:val="00C93F8F"/>
    <w:rsid w:val="00CA0894"/>
    <w:rsid w:val="00CA3593"/>
    <w:rsid w:val="00CA5726"/>
    <w:rsid w:val="00CA7E6A"/>
    <w:rsid w:val="00CB258E"/>
    <w:rsid w:val="00CB3C8F"/>
    <w:rsid w:val="00CB4106"/>
    <w:rsid w:val="00CC02F1"/>
    <w:rsid w:val="00CC1122"/>
    <w:rsid w:val="00CC11A6"/>
    <w:rsid w:val="00CC135E"/>
    <w:rsid w:val="00CC7226"/>
    <w:rsid w:val="00CD0735"/>
    <w:rsid w:val="00CD2DF8"/>
    <w:rsid w:val="00CD45E3"/>
    <w:rsid w:val="00CD4771"/>
    <w:rsid w:val="00CD5089"/>
    <w:rsid w:val="00CD5D3F"/>
    <w:rsid w:val="00CD7E1F"/>
    <w:rsid w:val="00CE4BC4"/>
    <w:rsid w:val="00CE7DA2"/>
    <w:rsid w:val="00CF2F8A"/>
    <w:rsid w:val="00CF3DB3"/>
    <w:rsid w:val="00D01B40"/>
    <w:rsid w:val="00D0274B"/>
    <w:rsid w:val="00D0503D"/>
    <w:rsid w:val="00D052BC"/>
    <w:rsid w:val="00D05A5D"/>
    <w:rsid w:val="00D07026"/>
    <w:rsid w:val="00D146AE"/>
    <w:rsid w:val="00D22C8F"/>
    <w:rsid w:val="00D3203C"/>
    <w:rsid w:val="00D33324"/>
    <w:rsid w:val="00D33491"/>
    <w:rsid w:val="00D3442D"/>
    <w:rsid w:val="00D36F00"/>
    <w:rsid w:val="00D44B67"/>
    <w:rsid w:val="00D44F8E"/>
    <w:rsid w:val="00D51FD5"/>
    <w:rsid w:val="00D55CD1"/>
    <w:rsid w:val="00D55DE0"/>
    <w:rsid w:val="00D607EF"/>
    <w:rsid w:val="00D60F88"/>
    <w:rsid w:val="00D632FB"/>
    <w:rsid w:val="00D646BD"/>
    <w:rsid w:val="00D65558"/>
    <w:rsid w:val="00D71201"/>
    <w:rsid w:val="00D720C7"/>
    <w:rsid w:val="00D84841"/>
    <w:rsid w:val="00D876E6"/>
    <w:rsid w:val="00D90958"/>
    <w:rsid w:val="00D90E51"/>
    <w:rsid w:val="00D96FC5"/>
    <w:rsid w:val="00DA1025"/>
    <w:rsid w:val="00DA22EC"/>
    <w:rsid w:val="00DA5682"/>
    <w:rsid w:val="00DA5860"/>
    <w:rsid w:val="00DA5C0C"/>
    <w:rsid w:val="00DB2767"/>
    <w:rsid w:val="00DC1B10"/>
    <w:rsid w:val="00DC2924"/>
    <w:rsid w:val="00DC4729"/>
    <w:rsid w:val="00DC566B"/>
    <w:rsid w:val="00DD31C5"/>
    <w:rsid w:val="00DD5020"/>
    <w:rsid w:val="00DD63BE"/>
    <w:rsid w:val="00DE4296"/>
    <w:rsid w:val="00DF2469"/>
    <w:rsid w:val="00DF7899"/>
    <w:rsid w:val="00E0524C"/>
    <w:rsid w:val="00E06E08"/>
    <w:rsid w:val="00E15751"/>
    <w:rsid w:val="00E17160"/>
    <w:rsid w:val="00E17D41"/>
    <w:rsid w:val="00E231D1"/>
    <w:rsid w:val="00E26598"/>
    <w:rsid w:val="00E3288D"/>
    <w:rsid w:val="00E35112"/>
    <w:rsid w:val="00E35BEC"/>
    <w:rsid w:val="00E374BF"/>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D70AC"/>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27E67"/>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A13"/>
    <w:rsid w:val="00FA23BD"/>
    <w:rsid w:val="00FA3764"/>
    <w:rsid w:val="00FA41C7"/>
    <w:rsid w:val="00FA4A79"/>
    <w:rsid w:val="00FA56ED"/>
    <w:rsid w:val="00FA5E07"/>
    <w:rsid w:val="00FB05DD"/>
    <w:rsid w:val="00FB0F7C"/>
    <w:rsid w:val="00FB24EA"/>
    <w:rsid w:val="00FB5FA6"/>
    <w:rsid w:val="00FC0334"/>
    <w:rsid w:val="00FC1310"/>
    <w:rsid w:val="00FC1B5B"/>
    <w:rsid w:val="00FC2FF3"/>
    <w:rsid w:val="00FC3263"/>
    <w:rsid w:val="00FC51F9"/>
    <w:rsid w:val="00FC5B40"/>
    <w:rsid w:val="00FC5FF8"/>
    <w:rsid w:val="00FD271B"/>
    <w:rsid w:val="00FD3D7C"/>
    <w:rsid w:val="00FD4F8F"/>
    <w:rsid w:val="00FD7FF5"/>
    <w:rsid w:val="00FE0C16"/>
    <w:rsid w:val="00FE14B1"/>
    <w:rsid w:val="00FE4D97"/>
    <w:rsid w:val="00FE5F90"/>
    <w:rsid w:val="00FF0070"/>
    <w:rsid w:val="00FF07C3"/>
    <w:rsid w:val="00FF5F6A"/>
    <w:rsid w:val="00FF76E5"/>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UnresolvedMention">
    <w:name w:val="Unresolved Mention"/>
    <w:basedOn w:val="DefaultParagraphFont"/>
    <w:uiPriority w:val="99"/>
    <w:semiHidden/>
    <w:unhideWhenUsed/>
    <w:rsid w:val="001A1762"/>
    <w:rPr>
      <w:color w:val="605E5C"/>
      <w:shd w:val="clear" w:color="auto" w:fill="E1DFDD"/>
    </w:rPr>
  </w:style>
  <w:style w:type="paragraph" w:styleId="NormalWeb">
    <w:name w:val="Normal (Web)"/>
    <w:basedOn w:val="Normal"/>
    <w:uiPriority w:val="99"/>
    <w:unhideWhenUsed/>
    <w:rsid w:val="005A073E"/>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9C5E6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jpe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2519994@student.uwtsd.ac.uk" TargetMode="External"/><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100</TotalTime>
  <Pages>19</Pages>
  <Words>4105</Words>
  <Characters>23399</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Jessica Powell</cp:lastModifiedBy>
  <cp:revision>73</cp:revision>
  <cp:lastPrinted>2020-02-11T19:20:00Z</cp:lastPrinted>
  <dcterms:created xsi:type="dcterms:W3CDTF">2026-10-02T10:39:00Z</dcterms:created>
  <dcterms:modified xsi:type="dcterms:W3CDTF">2026-10-07T08:11:00Z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