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2E0FC0" w:rsidP="00331A9E">
            <w:pPr>
              <w:spacing w:after="0" w:line="240" w:lineRule="auto"/>
              <w:rPr>
                <w:rFonts w:ascii="Arial" w:eastAsia="Times New Roman" w:hAnsi="Arial" w:cs="Arial"/>
                <w:sz w:val="20"/>
                <w:szCs w:val="20"/>
              </w:rPr>
            </w:pPr>
            <w:r>
              <w:rPr>
                <w:rFonts w:ascii="Arial" w:eastAsia="Times New Roman" w:hAnsi="Arial" w:cs="Arial"/>
                <w:sz w:val="20"/>
                <w:szCs w:val="20"/>
              </w:rPr>
              <w:t>Professor Wayne Morris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2E0FC0" w:rsidP="00587CE6">
            <w:pPr>
              <w:spacing w:after="0" w:line="240" w:lineRule="auto"/>
              <w:rPr>
                <w:rFonts w:ascii="Arial" w:eastAsia="Times New Roman" w:hAnsi="Arial" w:cs="Arial"/>
                <w:sz w:val="20"/>
                <w:szCs w:val="20"/>
              </w:rPr>
            </w:pPr>
            <w:r>
              <w:rPr>
                <w:rFonts w:ascii="Arial" w:eastAsia="Times New Roman" w:hAnsi="Arial" w:cs="Arial"/>
                <w:sz w:val="20"/>
                <w:szCs w:val="20"/>
              </w:rPr>
              <w:t>Dr Angus Slater</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2E0FC0" w:rsidP="00587CE6">
            <w:pPr>
              <w:spacing w:after="0" w:line="240" w:lineRule="auto"/>
              <w:rPr>
                <w:rFonts w:ascii="Arial" w:eastAsia="Times New Roman" w:hAnsi="Arial" w:cs="Arial"/>
                <w:sz w:val="20"/>
                <w:szCs w:val="20"/>
              </w:rPr>
            </w:pPr>
            <w:r>
              <w:rPr>
                <w:rFonts w:ascii="Arial" w:eastAsia="Times New Roman" w:hAnsi="Arial" w:cs="Arial"/>
                <w:sz w:val="20"/>
                <w:szCs w:val="20"/>
              </w:rPr>
              <w:t>Methods and Approaches in Interfaith Studies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2E0FC0" w:rsidP="00587CE6">
            <w:pPr>
              <w:spacing w:after="0" w:line="240" w:lineRule="auto"/>
              <w:rPr>
                <w:rFonts w:ascii="Arial" w:eastAsia="Times New Roman" w:hAnsi="Arial" w:cs="Arial"/>
                <w:sz w:val="20"/>
                <w:szCs w:val="20"/>
              </w:rPr>
            </w:pPr>
            <w:r>
              <w:rPr>
                <w:rFonts w:ascii="Arial" w:eastAsia="Times New Roman" w:hAnsi="Arial" w:cs="Arial"/>
                <w:sz w:val="20"/>
                <w:szCs w:val="20"/>
              </w:rPr>
              <w:t>HPPD7001</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2E0FC0"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2320A8" w:rsidP="00587CE6">
            <w:pPr>
              <w:spacing w:after="0" w:line="240" w:lineRule="auto"/>
              <w:rPr>
                <w:rFonts w:ascii="Arial" w:eastAsia="Times New Roman" w:hAnsi="Arial" w:cs="Arial"/>
                <w:sz w:val="20"/>
                <w:szCs w:val="20"/>
              </w:rPr>
            </w:pPr>
            <w:r>
              <w:rPr>
                <w:rFonts w:ascii="Arial" w:eastAsia="Times New Roman" w:hAnsi="Arial" w:cs="Arial"/>
                <w:sz w:val="20"/>
                <w:szCs w:val="20"/>
              </w:rPr>
              <w:t>3</w:t>
            </w:r>
            <w:r w:rsidR="002E0FC0">
              <w:rPr>
                <w:rFonts w:ascii="Arial" w:eastAsia="Times New Roman" w:hAnsi="Arial" w:cs="Arial"/>
                <w:sz w:val="20"/>
                <w:szCs w:val="20"/>
              </w:rPr>
              <w:t xml:space="preserve">: </w:t>
            </w:r>
            <w:r>
              <w:rPr>
                <w:rFonts w:ascii="Arial" w:eastAsia="Times New Roman" w:hAnsi="Arial" w:cs="Arial"/>
                <w:sz w:val="20"/>
                <w:szCs w:val="20"/>
              </w:rPr>
              <w:t>Essay</w:t>
            </w:r>
            <w:r w:rsidR="002E0FC0">
              <w:rPr>
                <w:rFonts w:ascii="Arial" w:eastAsia="Times New Roman" w:hAnsi="Arial" w:cs="Arial"/>
                <w:sz w:val="20"/>
                <w:szCs w:val="20"/>
              </w:rPr>
              <w:t xml:space="preserve"> </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2320A8"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r w:rsidR="002E0FC0">
              <w:rPr>
                <w:rFonts w:ascii="Arial" w:eastAsia="Times New Roman" w:hAnsi="Arial" w:cs="Arial"/>
                <w:sz w:val="20"/>
                <w:szCs w:val="20"/>
              </w:rPr>
              <w:t>%</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2E0FC0"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2E0FC0"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2E0FC0"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2E0FC0">
              <w:rPr>
                <w:rFonts w:ascii="Arial" w:eastAsia="Times New Roman" w:hAnsi="Arial" w:cs="Arial"/>
                <w:iCs/>
                <w:sz w:val="20"/>
                <w:szCs w:val="20"/>
                <w:u w:val="single"/>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792D49">
        <w:tc>
          <w:tcPr>
            <w:tcW w:w="1696" w:type="dxa"/>
          </w:tcPr>
          <w:p w:rsidR="00792D49" w:rsidRPr="00587CE6" w:rsidRDefault="002E0FC0" w:rsidP="00417F4F">
            <w:pPr>
              <w:spacing w:after="0" w:line="240" w:lineRule="auto"/>
              <w:rPr>
                <w:rFonts w:ascii="Arial" w:hAnsi="Arial" w:cs="Arial"/>
                <w:b/>
                <w:bCs/>
              </w:rPr>
            </w:pPr>
            <w:r>
              <w:rPr>
                <w:rFonts w:ascii="Arial" w:hAnsi="Arial" w:cs="Arial"/>
                <w:b/>
                <w:bCs/>
              </w:rPr>
              <w:t>1907527</w:t>
            </w:r>
            <w:r w:rsidR="006449DC">
              <w:rPr>
                <w:rFonts w:ascii="Arial" w:hAnsi="Arial" w:cs="Arial"/>
                <w:b/>
                <w:bCs/>
              </w:rPr>
              <w:t xml:space="preserve"> </w:t>
            </w:r>
            <w:r w:rsidR="006449DC" w:rsidRPr="0070096C">
              <w:rPr>
                <w:rFonts w:ascii="Arial" w:hAnsi="Arial" w:cs="Arial"/>
                <w:b/>
                <w:bCs/>
              </w:rPr>
              <w:t>URMI</w:t>
            </w:r>
            <w:r w:rsidR="006449DC">
              <w:rPr>
                <w:rFonts w:ascii="Arial" w:hAnsi="Arial" w:cs="Arial"/>
                <w:b/>
                <w:bCs/>
              </w:rPr>
              <w:t xml:space="preserve"> </w:t>
            </w:r>
            <w:r w:rsidR="006449DC" w:rsidRPr="0070096C">
              <w:rPr>
                <w:rFonts w:ascii="Arial" w:hAnsi="Arial" w:cs="Arial"/>
                <w:b/>
                <w:bCs/>
              </w:rPr>
              <w:t>CHANDA</w:t>
            </w:r>
          </w:p>
        </w:tc>
        <w:tc>
          <w:tcPr>
            <w:tcW w:w="1087" w:type="dxa"/>
          </w:tcPr>
          <w:p w:rsidR="00792D49" w:rsidRPr="00587CE6" w:rsidRDefault="00CB0C5B" w:rsidP="00417F4F">
            <w:pPr>
              <w:spacing w:after="0" w:line="240" w:lineRule="auto"/>
              <w:rPr>
                <w:rFonts w:ascii="Arial" w:hAnsi="Arial" w:cs="Arial"/>
                <w:b/>
                <w:bCs/>
              </w:rPr>
            </w:pPr>
            <w:r>
              <w:rPr>
                <w:rFonts w:ascii="Arial" w:hAnsi="Arial" w:cs="Arial"/>
                <w:b/>
                <w:bCs/>
              </w:rPr>
              <w:t>66</w:t>
            </w:r>
          </w:p>
        </w:tc>
        <w:tc>
          <w:tcPr>
            <w:tcW w:w="1087" w:type="dxa"/>
          </w:tcPr>
          <w:p w:rsidR="00792D49" w:rsidRPr="00587CE6" w:rsidRDefault="00CB0C5B" w:rsidP="00417F4F">
            <w:pPr>
              <w:spacing w:after="0" w:line="240" w:lineRule="auto"/>
              <w:rPr>
                <w:rFonts w:ascii="Arial" w:hAnsi="Arial" w:cs="Arial"/>
                <w:b/>
                <w:bCs/>
              </w:rPr>
            </w:pPr>
            <w:r>
              <w:rPr>
                <w:rFonts w:ascii="Arial" w:hAnsi="Arial" w:cs="Arial"/>
                <w:b/>
                <w:bCs/>
              </w:rPr>
              <w:t>66</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CB0C5B" w:rsidP="00417F4F">
            <w:pPr>
              <w:spacing w:after="0" w:line="240" w:lineRule="auto"/>
              <w:rPr>
                <w:rFonts w:ascii="Arial" w:hAnsi="Arial" w:cs="Arial"/>
                <w:b/>
                <w:bCs/>
              </w:rPr>
            </w:pPr>
            <w:r>
              <w:rPr>
                <w:rFonts w:ascii="Arial" w:hAnsi="Arial" w:cs="Arial"/>
                <w:b/>
                <w:bCs/>
              </w:rPr>
              <w:t>66</w:t>
            </w:r>
          </w:p>
        </w:tc>
        <w:tc>
          <w:tcPr>
            <w:tcW w:w="3307" w:type="dxa"/>
          </w:tcPr>
          <w:p w:rsidR="00792D49" w:rsidRPr="009757A4" w:rsidRDefault="009757A4" w:rsidP="00417F4F">
            <w:pPr>
              <w:spacing w:after="0" w:line="240" w:lineRule="auto"/>
              <w:rPr>
                <w:rFonts w:ascii="Arial" w:hAnsi="Arial" w:cs="Arial"/>
              </w:rPr>
            </w:pPr>
            <w:r w:rsidRPr="009757A4">
              <w:rPr>
                <w:rFonts w:ascii="Arial" w:hAnsi="Arial" w:cs="Arial"/>
              </w:rPr>
              <w:t>A well-informed and balanced essay; all Turnitin matches are located in footnote references.</w:t>
            </w:r>
          </w:p>
        </w:tc>
      </w:tr>
      <w:tr w:rsidR="00792D49" w:rsidRPr="00587CE6" w:rsidTr="00792D49">
        <w:tc>
          <w:tcPr>
            <w:tcW w:w="1696" w:type="dxa"/>
          </w:tcPr>
          <w:p w:rsidR="00792D49" w:rsidRPr="00587CE6" w:rsidRDefault="002E0FC0" w:rsidP="00417F4F">
            <w:pPr>
              <w:spacing w:after="0" w:line="240" w:lineRule="auto"/>
              <w:rPr>
                <w:rFonts w:ascii="Arial" w:hAnsi="Arial" w:cs="Arial"/>
                <w:b/>
                <w:bCs/>
              </w:rPr>
            </w:pPr>
            <w:r>
              <w:rPr>
                <w:rFonts w:ascii="Arial" w:hAnsi="Arial" w:cs="Arial"/>
                <w:b/>
                <w:bCs/>
              </w:rPr>
              <w:t>1710716</w:t>
            </w:r>
            <w:r w:rsidR="006449DC">
              <w:rPr>
                <w:rFonts w:ascii="Arial" w:hAnsi="Arial" w:cs="Arial"/>
                <w:b/>
                <w:bCs/>
              </w:rPr>
              <w:t xml:space="preserve"> </w:t>
            </w:r>
            <w:r w:rsidR="006449DC" w:rsidRPr="0070096C">
              <w:rPr>
                <w:rFonts w:ascii="Arial" w:hAnsi="Arial" w:cs="Arial"/>
                <w:b/>
                <w:bCs/>
              </w:rPr>
              <w:t>TARAS</w:t>
            </w:r>
            <w:r w:rsidR="006449DC">
              <w:rPr>
                <w:rFonts w:ascii="Arial" w:hAnsi="Arial" w:cs="Arial"/>
                <w:b/>
                <w:bCs/>
              </w:rPr>
              <w:t xml:space="preserve"> </w:t>
            </w:r>
            <w:r w:rsidR="006449DC" w:rsidRPr="0070096C">
              <w:rPr>
                <w:rFonts w:ascii="Arial" w:hAnsi="Arial" w:cs="Arial"/>
                <w:b/>
                <w:bCs/>
              </w:rPr>
              <w:t>DZYUBANSKYY</w:t>
            </w:r>
          </w:p>
        </w:tc>
        <w:tc>
          <w:tcPr>
            <w:tcW w:w="1087" w:type="dxa"/>
          </w:tcPr>
          <w:p w:rsidR="00792D49" w:rsidRPr="00587CE6" w:rsidRDefault="00CB0C5B" w:rsidP="00417F4F">
            <w:pPr>
              <w:spacing w:after="0" w:line="240" w:lineRule="auto"/>
              <w:rPr>
                <w:rFonts w:ascii="Arial" w:hAnsi="Arial" w:cs="Arial"/>
                <w:b/>
                <w:bCs/>
              </w:rPr>
            </w:pPr>
            <w:r>
              <w:rPr>
                <w:rFonts w:ascii="Arial" w:hAnsi="Arial" w:cs="Arial"/>
                <w:b/>
                <w:bCs/>
              </w:rPr>
              <w:t>56</w:t>
            </w:r>
          </w:p>
        </w:tc>
        <w:tc>
          <w:tcPr>
            <w:tcW w:w="1087" w:type="dxa"/>
          </w:tcPr>
          <w:p w:rsidR="00792D49" w:rsidRPr="00587CE6" w:rsidRDefault="00CB0C5B" w:rsidP="00417F4F">
            <w:pPr>
              <w:spacing w:after="0" w:line="240" w:lineRule="auto"/>
              <w:rPr>
                <w:rFonts w:ascii="Arial" w:hAnsi="Arial" w:cs="Arial"/>
                <w:b/>
                <w:bCs/>
              </w:rPr>
            </w:pPr>
            <w:r>
              <w:rPr>
                <w:rFonts w:ascii="Arial" w:hAnsi="Arial" w:cs="Arial"/>
                <w:b/>
                <w:bCs/>
              </w:rPr>
              <w:t>56</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CB0C5B" w:rsidP="00417F4F">
            <w:pPr>
              <w:spacing w:after="0" w:line="240" w:lineRule="auto"/>
              <w:rPr>
                <w:rFonts w:ascii="Arial" w:hAnsi="Arial" w:cs="Arial"/>
                <w:b/>
                <w:bCs/>
              </w:rPr>
            </w:pPr>
            <w:r>
              <w:rPr>
                <w:rFonts w:ascii="Arial" w:hAnsi="Arial" w:cs="Arial"/>
                <w:b/>
                <w:bCs/>
              </w:rPr>
              <w:t>56</w:t>
            </w:r>
          </w:p>
        </w:tc>
        <w:tc>
          <w:tcPr>
            <w:tcW w:w="3307" w:type="dxa"/>
          </w:tcPr>
          <w:p w:rsidR="00792D49" w:rsidRPr="009757A4" w:rsidRDefault="009757A4" w:rsidP="00417F4F">
            <w:pPr>
              <w:spacing w:after="0" w:line="240" w:lineRule="auto"/>
              <w:rPr>
                <w:rFonts w:ascii="Arial" w:hAnsi="Arial" w:cs="Arial"/>
              </w:rPr>
            </w:pPr>
            <w:r w:rsidRPr="009757A4">
              <w:rPr>
                <w:rFonts w:ascii="Arial" w:hAnsi="Arial" w:cs="Arial"/>
              </w:rPr>
              <w:t xml:space="preserve">Helpful comments provided by the first marker; </w:t>
            </w:r>
            <w:r>
              <w:rPr>
                <w:rFonts w:ascii="Arial" w:hAnsi="Arial" w:cs="Arial"/>
              </w:rPr>
              <w:t>all the Turnitin matches are accounted for, although I am not convinced that there is need for so many long quotations.</w:t>
            </w:r>
          </w:p>
        </w:tc>
      </w:tr>
      <w:tr w:rsidR="00792D49" w:rsidRPr="00587CE6" w:rsidTr="00792D49">
        <w:tc>
          <w:tcPr>
            <w:tcW w:w="1696" w:type="dxa"/>
          </w:tcPr>
          <w:p w:rsidR="00792D49" w:rsidRPr="00587CE6" w:rsidRDefault="002E0FC0" w:rsidP="00417F4F">
            <w:pPr>
              <w:spacing w:after="0" w:line="240" w:lineRule="auto"/>
              <w:rPr>
                <w:rFonts w:ascii="Arial" w:hAnsi="Arial" w:cs="Arial"/>
                <w:b/>
                <w:bCs/>
              </w:rPr>
            </w:pPr>
            <w:r>
              <w:rPr>
                <w:rFonts w:ascii="Arial" w:hAnsi="Arial" w:cs="Arial"/>
                <w:b/>
                <w:bCs/>
              </w:rPr>
              <w:t>1813324</w:t>
            </w:r>
            <w:r w:rsidR="006449DC">
              <w:rPr>
                <w:rFonts w:ascii="Arial" w:hAnsi="Arial" w:cs="Arial"/>
                <w:b/>
                <w:bCs/>
              </w:rPr>
              <w:t xml:space="preserve"> </w:t>
            </w:r>
            <w:r w:rsidR="006449DC" w:rsidRPr="0070096C">
              <w:rPr>
                <w:rFonts w:ascii="Arial" w:hAnsi="Arial" w:cs="Arial"/>
                <w:b/>
                <w:bCs/>
              </w:rPr>
              <w:t>XINHUI</w:t>
            </w:r>
            <w:r w:rsidR="006449DC">
              <w:rPr>
                <w:rFonts w:ascii="Arial" w:hAnsi="Arial" w:cs="Arial"/>
                <w:b/>
                <w:bCs/>
              </w:rPr>
              <w:t xml:space="preserve"> </w:t>
            </w:r>
            <w:r w:rsidR="006449DC" w:rsidRPr="0070096C">
              <w:rPr>
                <w:rFonts w:ascii="Arial" w:hAnsi="Arial" w:cs="Arial"/>
                <w:b/>
                <w:bCs/>
              </w:rPr>
              <w:t>HUANG</w:t>
            </w:r>
          </w:p>
        </w:tc>
        <w:tc>
          <w:tcPr>
            <w:tcW w:w="1087" w:type="dxa"/>
          </w:tcPr>
          <w:p w:rsidR="00792D49" w:rsidRPr="00587CE6" w:rsidRDefault="00CB0C5B" w:rsidP="00417F4F">
            <w:pPr>
              <w:spacing w:after="0" w:line="240" w:lineRule="auto"/>
              <w:rPr>
                <w:rFonts w:ascii="Arial" w:hAnsi="Arial" w:cs="Arial"/>
                <w:b/>
                <w:bCs/>
              </w:rPr>
            </w:pPr>
            <w:r>
              <w:rPr>
                <w:rFonts w:ascii="Arial" w:hAnsi="Arial" w:cs="Arial"/>
                <w:b/>
                <w:bCs/>
              </w:rPr>
              <w:t>68</w:t>
            </w:r>
          </w:p>
        </w:tc>
        <w:tc>
          <w:tcPr>
            <w:tcW w:w="1087" w:type="dxa"/>
          </w:tcPr>
          <w:p w:rsidR="00792D49" w:rsidRPr="00587CE6" w:rsidRDefault="00CB0C5B" w:rsidP="00417F4F">
            <w:pPr>
              <w:spacing w:after="0" w:line="240" w:lineRule="auto"/>
              <w:rPr>
                <w:rFonts w:ascii="Arial" w:hAnsi="Arial" w:cs="Arial"/>
                <w:b/>
                <w:bCs/>
              </w:rPr>
            </w:pPr>
            <w:r>
              <w:rPr>
                <w:rFonts w:ascii="Arial" w:hAnsi="Arial" w:cs="Arial"/>
                <w:b/>
                <w:bCs/>
              </w:rPr>
              <w:t>68</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CB0C5B" w:rsidP="00417F4F">
            <w:pPr>
              <w:spacing w:after="0" w:line="240" w:lineRule="auto"/>
              <w:rPr>
                <w:rFonts w:ascii="Arial" w:hAnsi="Arial" w:cs="Arial"/>
                <w:b/>
                <w:bCs/>
              </w:rPr>
            </w:pPr>
            <w:r>
              <w:rPr>
                <w:rFonts w:ascii="Arial" w:hAnsi="Arial" w:cs="Arial"/>
                <w:b/>
                <w:bCs/>
              </w:rPr>
              <w:t>68</w:t>
            </w:r>
          </w:p>
        </w:tc>
        <w:tc>
          <w:tcPr>
            <w:tcW w:w="3307" w:type="dxa"/>
          </w:tcPr>
          <w:p w:rsidR="00792D49" w:rsidRPr="009757A4" w:rsidRDefault="009757A4" w:rsidP="00417F4F">
            <w:pPr>
              <w:spacing w:after="0" w:line="240" w:lineRule="auto"/>
              <w:rPr>
                <w:rFonts w:ascii="Arial" w:hAnsi="Arial" w:cs="Arial"/>
              </w:rPr>
            </w:pPr>
            <w:r>
              <w:rPr>
                <w:rFonts w:ascii="Arial" w:hAnsi="Arial" w:cs="Arial"/>
              </w:rPr>
              <w:t>A particularly interesting discussion of a topic rooted in the Welsh context.</w:t>
            </w:r>
          </w:p>
        </w:tc>
      </w:tr>
      <w:tr w:rsidR="00792D49" w:rsidRPr="00587CE6" w:rsidTr="00792D49">
        <w:tc>
          <w:tcPr>
            <w:tcW w:w="1696" w:type="dxa"/>
          </w:tcPr>
          <w:p w:rsidR="00792D49" w:rsidRPr="00587CE6" w:rsidRDefault="002E0FC0" w:rsidP="00417F4F">
            <w:pPr>
              <w:spacing w:after="0" w:line="240" w:lineRule="auto"/>
              <w:rPr>
                <w:rFonts w:ascii="Arial" w:hAnsi="Arial" w:cs="Arial"/>
                <w:b/>
                <w:bCs/>
              </w:rPr>
            </w:pPr>
            <w:r>
              <w:rPr>
                <w:rFonts w:ascii="Arial" w:hAnsi="Arial" w:cs="Arial"/>
                <w:b/>
                <w:bCs/>
              </w:rPr>
              <w:t>1909830</w:t>
            </w:r>
            <w:r w:rsidR="006449DC">
              <w:rPr>
                <w:rFonts w:ascii="Arial" w:hAnsi="Arial" w:cs="Arial"/>
                <w:b/>
                <w:bCs/>
              </w:rPr>
              <w:t xml:space="preserve"> </w:t>
            </w:r>
            <w:r w:rsidR="006449DC" w:rsidRPr="0070096C">
              <w:rPr>
                <w:rFonts w:ascii="Arial" w:hAnsi="Arial" w:cs="Arial"/>
                <w:b/>
                <w:bCs/>
              </w:rPr>
              <w:t>FATIMA</w:t>
            </w:r>
            <w:r w:rsidR="006449DC">
              <w:rPr>
                <w:rFonts w:ascii="Arial" w:hAnsi="Arial" w:cs="Arial"/>
                <w:b/>
                <w:bCs/>
              </w:rPr>
              <w:t xml:space="preserve"> </w:t>
            </w:r>
            <w:r w:rsidR="006449DC" w:rsidRPr="0070096C">
              <w:rPr>
                <w:rFonts w:ascii="Arial" w:hAnsi="Arial" w:cs="Arial"/>
                <w:b/>
                <w:bCs/>
              </w:rPr>
              <w:t>JIWANI</w:t>
            </w:r>
          </w:p>
        </w:tc>
        <w:tc>
          <w:tcPr>
            <w:tcW w:w="1087" w:type="dxa"/>
          </w:tcPr>
          <w:p w:rsidR="00792D49" w:rsidRPr="00587CE6" w:rsidRDefault="00CB0C5B" w:rsidP="00417F4F">
            <w:pPr>
              <w:spacing w:after="0" w:line="240" w:lineRule="auto"/>
              <w:rPr>
                <w:rFonts w:ascii="Arial" w:hAnsi="Arial" w:cs="Arial"/>
                <w:b/>
                <w:bCs/>
              </w:rPr>
            </w:pPr>
            <w:r>
              <w:rPr>
                <w:rFonts w:ascii="Arial" w:hAnsi="Arial" w:cs="Arial"/>
                <w:b/>
                <w:bCs/>
              </w:rPr>
              <w:t>68</w:t>
            </w:r>
          </w:p>
        </w:tc>
        <w:tc>
          <w:tcPr>
            <w:tcW w:w="1087" w:type="dxa"/>
          </w:tcPr>
          <w:p w:rsidR="00792D49" w:rsidRPr="00587CE6" w:rsidRDefault="00CB0C5B" w:rsidP="00417F4F">
            <w:pPr>
              <w:spacing w:after="0" w:line="240" w:lineRule="auto"/>
              <w:rPr>
                <w:rFonts w:ascii="Arial" w:hAnsi="Arial" w:cs="Arial"/>
                <w:b/>
                <w:bCs/>
              </w:rPr>
            </w:pPr>
            <w:r>
              <w:rPr>
                <w:rFonts w:ascii="Arial" w:hAnsi="Arial" w:cs="Arial"/>
                <w:b/>
                <w:bCs/>
              </w:rPr>
              <w:t>68</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CB0C5B" w:rsidP="00417F4F">
            <w:pPr>
              <w:spacing w:after="0" w:line="240" w:lineRule="auto"/>
              <w:rPr>
                <w:rFonts w:ascii="Arial" w:hAnsi="Arial" w:cs="Arial"/>
                <w:b/>
                <w:bCs/>
              </w:rPr>
            </w:pPr>
            <w:r>
              <w:rPr>
                <w:rFonts w:ascii="Arial" w:hAnsi="Arial" w:cs="Arial"/>
                <w:b/>
                <w:bCs/>
              </w:rPr>
              <w:t>68</w:t>
            </w:r>
          </w:p>
        </w:tc>
        <w:tc>
          <w:tcPr>
            <w:tcW w:w="3307" w:type="dxa"/>
          </w:tcPr>
          <w:p w:rsidR="00792D49" w:rsidRPr="009757A4" w:rsidRDefault="009757A4" w:rsidP="00417F4F">
            <w:pPr>
              <w:spacing w:after="0" w:line="240" w:lineRule="auto"/>
              <w:rPr>
                <w:rFonts w:ascii="Arial" w:hAnsi="Arial" w:cs="Arial"/>
              </w:rPr>
            </w:pPr>
            <w:r>
              <w:rPr>
                <w:rFonts w:ascii="Arial" w:hAnsi="Arial" w:cs="Arial"/>
              </w:rPr>
              <w:t xml:space="preserve">Some examples of paraphrastic expressions that are perilously similar to the antecedent source. Again, the student should be alerted to </w:t>
            </w:r>
            <w:r>
              <w:rPr>
                <w:rFonts w:ascii="Arial" w:hAnsi="Arial" w:cs="Arial"/>
              </w:rPr>
              <w:lastRenderedPageBreak/>
              <w:t>this (and it could have been checked when submitted in draft form).</w:t>
            </w:r>
          </w:p>
        </w:tc>
      </w:tr>
      <w:tr w:rsidR="00792D49" w:rsidRPr="00587CE6" w:rsidTr="00792D49">
        <w:tc>
          <w:tcPr>
            <w:tcW w:w="1696" w:type="dxa"/>
          </w:tcPr>
          <w:p w:rsidR="00792D49" w:rsidRPr="00587CE6" w:rsidRDefault="002E0FC0" w:rsidP="00417F4F">
            <w:pPr>
              <w:spacing w:after="0" w:line="240" w:lineRule="auto"/>
              <w:rPr>
                <w:rFonts w:ascii="Arial" w:hAnsi="Arial" w:cs="Arial"/>
                <w:b/>
                <w:bCs/>
              </w:rPr>
            </w:pPr>
            <w:r>
              <w:rPr>
                <w:rFonts w:ascii="Arial" w:hAnsi="Arial" w:cs="Arial"/>
                <w:b/>
                <w:bCs/>
              </w:rPr>
              <w:lastRenderedPageBreak/>
              <w:t>1705373</w:t>
            </w:r>
            <w:r w:rsidR="006449DC">
              <w:rPr>
                <w:rFonts w:ascii="Arial" w:hAnsi="Arial" w:cs="Arial"/>
                <w:b/>
                <w:bCs/>
              </w:rPr>
              <w:t xml:space="preserve"> </w:t>
            </w:r>
            <w:r w:rsidR="006449DC" w:rsidRPr="0070096C">
              <w:rPr>
                <w:rFonts w:ascii="Arial" w:hAnsi="Arial" w:cs="Arial"/>
                <w:b/>
                <w:bCs/>
              </w:rPr>
              <w:t>MINGYAN</w:t>
            </w:r>
            <w:r w:rsidR="006449DC">
              <w:rPr>
                <w:rFonts w:ascii="Arial" w:hAnsi="Arial" w:cs="Arial"/>
                <w:b/>
                <w:bCs/>
              </w:rPr>
              <w:t xml:space="preserve"> </w:t>
            </w:r>
            <w:r w:rsidR="006449DC" w:rsidRPr="0070096C">
              <w:rPr>
                <w:rFonts w:ascii="Arial" w:hAnsi="Arial" w:cs="Arial"/>
                <w:b/>
                <w:bCs/>
              </w:rPr>
              <w:t>SUN</w:t>
            </w:r>
          </w:p>
        </w:tc>
        <w:tc>
          <w:tcPr>
            <w:tcW w:w="1087" w:type="dxa"/>
          </w:tcPr>
          <w:p w:rsidR="00792D49" w:rsidRPr="00587CE6" w:rsidRDefault="00CB0C5B" w:rsidP="00417F4F">
            <w:pPr>
              <w:spacing w:after="0" w:line="240" w:lineRule="auto"/>
              <w:rPr>
                <w:rFonts w:ascii="Arial" w:hAnsi="Arial" w:cs="Arial"/>
                <w:b/>
                <w:bCs/>
              </w:rPr>
            </w:pPr>
            <w:r>
              <w:rPr>
                <w:rFonts w:ascii="Arial" w:hAnsi="Arial" w:cs="Arial"/>
                <w:b/>
                <w:bCs/>
              </w:rPr>
              <w:t>60</w:t>
            </w:r>
          </w:p>
        </w:tc>
        <w:tc>
          <w:tcPr>
            <w:tcW w:w="1087" w:type="dxa"/>
          </w:tcPr>
          <w:p w:rsidR="00792D49" w:rsidRPr="00587CE6" w:rsidRDefault="00CB0C5B" w:rsidP="00417F4F">
            <w:pPr>
              <w:spacing w:after="0" w:line="240" w:lineRule="auto"/>
              <w:rPr>
                <w:rFonts w:ascii="Arial" w:hAnsi="Arial" w:cs="Arial"/>
                <w:b/>
                <w:bCs/>
              </w:rPr>
            </w:pPr>
            <w:r>
              <w:rPr>
                <w:rFonts w:ascii="Arial" w:hAnsi="Arial" w:cs="Arial"/>
                <w:b/>
                <w:bCs/>
              </w:rPr>
              <w:t>60</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CB0C5B" w:rsidP="00417F4F">
            <w:pPr>
              <w:spacing w:after="0" w:line="240" w:lineRule="auto"/>
              <w:rPr>
                <w:rFonts w:ascii="Arial" w:hAnsi="Arial" w:cs="Arial"/>
                <w:b/>
                <w:bCs/>
              </w:rPr>
            </w:pPr>
            <w:r>
              <w:rPr>
                <w:rFonts w:ascii="Arial" w:hAnsi="Arial" w:cs="Arial"/>
                <w:b/>
                <w:bCs/>
              </w:rPr>
              <w:t>60</w:t>
            </w:r>
          </w:p>
        </w:tc>
        <w:tc>
          <w:tcPr>
            <w:tcW w:w="3307" w:type="dxa"/>
          </w:tcPr>
          <w:p w:rsidR="00792D49" w:rsidRPr="00ED6D28" w:rsidRDefault="00ED6D28" w:rsidP="00417F4F">
            <w:pPr>
              <w:spacing w:after="0" w:line="240" w:lineRule="auto"/>
              <w:rPr>
                <w:rFonts w:ascii="Arial" w:hAnsi="Arial" w:cs="Arial"/>
              </w:rPr>
            </w:pPr>
            <w:r>
              <w:rPr>
                <w:rFonts w:ascii="Arial" w:hAnsi="Arial" w:cs="Arial"/>
              </w:rPr>
              <w:t>Helpful comments provided by the first marker on how the line of argument could be strengthened.</w:t>
            </w:r>
          </w:p>
        </w:tc>
      </w:tr>
      <w:tr w:rsidR="00792D49" w:rsidRPr="00587CE6" w:rsidTr="00792D49">
        <w:tc>
          <w:tcPr>
            <w:tcW w:w="1696" w:type="dxa"/>
          </w:tcPr>
          <w:p w:rsidR="00792D49" w:rsidRPr="00587CE6" w:rsidRDefault="002E0FC0" w:rsidP="00417F4F">
            <w:pPr>
              <w:spacing w:after="0" w:line="240" w:lineRule="auto"/>
              <w:rPr>
                <w:rFonts w:ascii="Arial" w:hAnsi="Arial" w:cs="Arial"/>
                <w:b/>
                <w:bCs/>
              </w:rPr>
            </w:pPr>
            <w:r>
              <w:rPr>
                <w:rFonts w:ascii="Arial" w:hAnsi="Arial" w:cs="Arial"/>
                <w:b/>
                <w:bCs/>
              </w:rPr>
              <w:t>1400992</w:t>
            </w:r>
            <w:r w:rsidR="006449DC">
              <w:rPr>
                <w:rFonts w:ascii="Arial" w:hAnsi="Arial" w:cs="Arial"/>
                <w:b/>
                <w:bCs/>
              </w:rPr>
              <w:t xml:space="preserve"> </w:t>
            </w:r>
            <w:r w:rsidR="006449DC" w:rsidRPr="0070096C">
              <w:rPr>
                <w:rFonts w:ascii="Arial" w:hAnsi="Arial" w:cs="Arial"/>
                <w:b/>
                <w:bCs/>
              </w:rPr>
              <w:t>ISABELLE</w:t>
            </w:r>
            <w:r w:rsidR="006449DC">
              <w:rPr>
                <w:rFonts w:ascii="Arial" w:hAnsi="Arial" w:cs="Arial"/>
                <w:b/>
                <w:bCs/>
              </w:rPr>
              <w:t xml:space="preserve"> </w:t>
            </w:r>
            <w:r w:rsidR="006449DC" w:rsidRPr="0070096C">
              <w:rPr>
                <w:rFonts w:ascii="Arial" w:hAnsi="Arial" w:cs="Arial"/>
                <w:b/>
                <w:bCs/>
              </w:rPr>
              <w:t>TINDALL</w:t>
            </w:r>
            <w:bookmarkStart w:id="0" w:name="_GoBack"/>
            <w:bookmarkEnd w:id="0"/>
          </w:p>
        </w:tc>
        <w:tc>
          <w:tcPr>
            <w:tcW w:w="1087" w:type="dxa"/>
          </w:tcPr>
          <w:p w:rsidR="00792D49" w:rsidRPr="00587CE6" w:rsidRDefault="00CB0C5B" w:rsidP="00417F4F">
            <w:pPr>
              <w:spacing w:after="0" w:line="240" w:lineRule="auto"/>
              <w:rPr>
                <w:rFonts w:ascii="Arial" w:hAnsi="Arial" w:cs="Arial"/>
                <w:b/>
                <w:bCs/>
              </w:rPr>
            </w:pPr>
            <w:r>
              <w:rPr>
                <w:rFonts w:ascii="Arial" w:hAnsi="Arial" w:cs="Arial"/>
                <w:b/>
                <w:bCs/>
              </w:rPr>
              <w:t>74</w:t>
            </w:r>
          </w:p>
        </w:tc>
        <w:tc>
          <w:tcPr>
            <w:tcW w:w="1087" w:type="dxa"/>
          </w:tcPr>
          <w:p w:rsidR="00792D49" w:rsidRPr="00587CE6" w:rsidRDefault="00CB0C5B" w:rsidP="00417F4F">
            <w:pPr>
              <w:spacing w:after="0" w:line="240" w:lineRule="auto"/>
              <w:rPr>
                <w:rFonts w:ascii="Arial" w:hAnsi="Arial" w:cs="Arial"/>
                <w:b/>
                <w:bCs/>
              </w:rPr>
            </w:pPr>
            <w:r>
              <w:rPr>
                <w:rFonts w:ascii="Arial" w:hAnsi="Arial" w:cs="Arial"/>
                <w:b/>
                <w:bCs/>
              </w:rPr>
              <w:t>74</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CB0C5B" w:rsidP="00417F4F">
            <w:pPr>
              <w:spacing w:after="0" w:line="240" w:lineRule="auto"/>
              <w:rPr>
                <w:rFonts w:ascii="Arial" w:hAnsi="Arial" w:cs="Arial"/>
                <w:b/>
                <w:bCs/>
              </w:rPr>
            </w:pPr>
            <w:r>
              <w:rPr>
                <w:rFonts w:ascii="Arial" w:hAnsi="Arial" w:cs="Arial"/>
                <w:b/>
                <w:bCs/>
              </w:rPr>
              <w:t>74</w:t>
            </w:r>
          </w:p>
        </w:tc>
        <w:tc>
          <w:tcPr>
            <w:tcW w:w="3307" w:type="dxa"/>
          </w:tcPr>
          <w:p w:rsidR="00792D49" w:rsidRPr="00ED6D28" w:rsidRDefault="00ED6D28" w:rsidP="00417F4F">
            <w:pPr>
              <w:spacing w:after="0" w:line="240" w:lineRule="auto"/>
              <w:rPr>
                <w:rFonts w:ascii="Arial" w:hAnsi="Arial" w:cs="Arial"/>
              </w:rPr>
            </w:pPr>
            <w:r w:rsidRPr="00ED6D28">
              <w:rPr>
                <w:rFonts w:ascii="Arial" w:hAnsi="Arial" w:cs="Arial"/>
              </w:rPr>
              <w:t>Excellent piece of work;</w:t>
            </w:r>
            <w:r>
              <w:rPr>
                <w:rFonts w:ascii="Arial" w:hAnsi="Arial" w:cs="Arial"/>
              </w:rPr>
              <w:t xml:space="preserve"> and all matches (23%) accounted for in quotations and, particularly, in the footnotes.</w:t>
            </w: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2E0FC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2E0FC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3C635E" w:rsidP="00741EC6">
            <w:pPr>
              <w:spacing w:after="0" w:line="240" w:lineRule="auto"/>
              <w:rPr>
                <w:rFonts w:ascii="Arial" w:hAnsi="Arial" w:cs="Arial"/>
                <w:sz w:val="20"/>
                <w:szCs w:val="20"/>
              </w:rPr>
            </w:pPr>
            <w:r>
              <w:rPr>
                <w:rFonts w:ascii="Arial" w:hAnsi="Arial" w:cs="Arial"/>
                <w:sz w:val="20"/>
                <w:szCs w:val="20"/>
              </w:rPr>
              <w:t>Yes – feedback is apposite and constructive in all cases.</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2E0FC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2E0FC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2E0FC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2E0FC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3C635E" w:rsidP="00741EC6">
            <w:pPr>
              <w:spacing w:after="0" w:line="240" w:lineRule="auto"/>
              <w:rPr>
                <w:rFonts w:ascii="Arial" w:hAnsi="Arial" w:cs="Arial"/>
                <w:sz w:val="20"/>
                <w:szCs w:val="20"/>
              </w:rPr>
            </w:pPr>
            <w:r>
              <w:rPr>
                <w:rFonts w:ascii="Arial" w:hAnsi="Arial" w:cs="Arial"/>
                <w:sz w:val="20"/>
                <w:szCs w:val="20"/>
              </w:rPr>
              <w:t>See my comments on the previous page.</w:t>
            </w: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2E0FC0"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By email correspondence</w:t>
            </w: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2E0FC0" w:rsidP="000B1F89">
            <w:pPr>
              <w:spacing w:after="0" w:line="240" w:lineRule="auto"/>
              <w:rPr>
                <w:rFonts w:ascii="Arial" w:hAnsi="Arial" w:cs="Arial"/>
              </w:rPr>
            </w:pPr>
            <w:r w:rsidRPr="00C15711">
              <w:rPr>
                <w:noProof/>
                <w:lang w:eastAsia="en-GB"/>
              </w:rPr>
              <w:drawing>
                <wp:inline distT="0" distB="0" distL="0" distR="0" wp14:anchorId="4C1A4D3D" wp14:editId="2811EE89">
                  <wp:extent cx="1133475" cy="3048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133475" cy="304800"/>
                          </a:xfrm>
                          <a:prstGeom prst="rect">
                            <a:avLst/>
                          </a:prstGeom>
                          <a:noFill/>
                          <a:ln>
                            <a:noFill/>
                          </a:ln>
                        </pic:spPr>
                      </pic:pic>
                    </a:graphicData>
                  </a:graphic>
                </wp:inline>
              </w:drawing>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2E0FC0">
              <w:rPr>
                <w:rFonts w:ascii="Arial" w:hAnsi="Arial" w:cs="Arial"/>
              </w:rPr>
              <w:t>20 May 2020</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320A8"/>
    <w:rsid w:val="00244E7F"/>
    <w:rsid w:val="0025101B"/>
    <w:rsid w:val="0027723E"/>
    <w:rsid w:val="002806E1"/>
    <w:rsid w:val="00282ED6"/>
    <w:rsid w:val="00285D6F"/>
    <w:rsid w:val="002A727D"/>
    <w:rsid w:val="002B08D3"/>
    <w:rsid w:val="002B747C"/>
    <w:rsid w:val="002E0FC0"/>
    <w:rsid w:val="002F44B3"/>
    <w:rsid w:val="00335185"/>
    <w:rsid w:val="00361D70"/>
    <w:rsid w:val="00377393"/>
    <w:rsid w:val="00392582"/>
    <w:rsid w:val="0039391D"/>
    <w:rsid w:val="003968A9"/>
    <w:rsid w:val="003A0622"/>
    <w:rsid w:val="003A0C83"/>
    <w:rsid w:val="003B702F"/>
    <w:rsid w:val="003C635E"/>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E7238"/>
    <w:rsid w:val="006449DC"/>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757A4"/>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0C5B"/>
    <w:rsid w:val="00CB7244"/>
    <w:rsid w:val="00CE245C"/>
    <w:rsid w:val="00CE3E2B"/>
    <w:rsid w:val="00D02D86"/>
    <w:rsid w:val="00D4012C"/>
    <w:rsid w:val="00D72891"/>
    <w:rsid w:val="00D72FBD"/>
    <w:rsid w:val="00D805D6"/>
    <w:rsid w:val="00D84865"/>
    <w:rsid w:val="00DA7BE8"/>
    <w:rsid w:val="00DF4677"/>
    <w:rsid w:val="00E47CFB"/>
    <w:rsid w:val="00E60022"/>
    <w:rsid w:val="00E736F0"/>
    <w:rsid w:val="00E853AC"/>
    <w:rsid w:val="00ED385D"/>
    <w:rsid w:val="00ED6D28"/>
    <w:rsid w:val="00EE4175"/>
    <w:rsid w:val="00EF13BA"/>
    <w:rsid w:val="00F045AF"/>
    <w:rsid w:val="00F2106D"/>
    <w:rsid w:val="00F34170"/>
    <w:rsid w:val="00F3615A"/>
    <w:rsid w:val="00F36B5C"/>
    <w:rsid w:val="00F82CED"/>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bidi="he-IL"/>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914248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emf"/><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TotalTime>
  <Pages>6</Pages>
  <Words>1047</Words>
  <Characters>5910</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Eirlys Griffiths</cp:lastModifiedBy>
  <cp:revision>7</cp:revision>
  <cp:lastPrinted>2014-12-09T15:50:00Z</cp:lastPrinted>
  <dcterms:created xsi:type="dcterms:W3CDTF">2020-05-20T19:52:00Z</dcterms:created>
  <dcterms:modified xsi:type="dcterms:W3CDTF">2020-05-27T18:32:00Z</dcterms:modified>
</cp:coreProperties>
</file>