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imes New Roman" w:hAnsi="Times New Roman" w:cs="Times New Roman"/>
          <w:sz w:val="24"/>
          <w:szCs w:val="24"/>
        </w:rPr>
        <w:id w:val="-1001500235"/>
        <w:docPartObj>
          <w:docPartGallery w:val="Cover Pages"/>
          <w:docPartUnique/>
        </w:docPartObj>
      </w:sdtPr>
      <w:sdtEndPr/>
      <w:sdtContent>
        <w:p w14:paraId="25540AAC" w14:textId="1FCEF8B3" w:rsidR="003142AC" w:rsidRPr="00E050CF" w:rsidRDefault="003142AC">
          <w:pPr>
            <w:rPr>
              <w:rFonts w:ascii="Times New Roman" w:hAnsi="Times New Roman" w:cs="Times New Roman"/>
              <w:sz w:val="24"/>
              <w:szCs w:val="24"/>
            </w:rPr>
          </w:pPr>
          <w:r w:rsidRPr="00E050CF">
            <w:rPr>
              <w:rFonts w:ascii="Times New Roman" w:hAnsi="Times New Roman" w:cs="Times New Roman"/>
              <w:noProof/>
              <w:sz w:val="24"/>
              <w:szCs w:val="24"/>
            </w:rPr>
            <mc:AlternateContent>
              <mc:Choice Requires="wpg">
                <w:drawing>
                  <wp:anchor distT="0" distB="0" distL="114300" distR="114300" simplePos="0" relativeHeight="251662336" behindDoc="0" locked="0" layoutInCell="1" allowOverlap="1" wp14:anchorId="242A1CDC" wp14:editId="7EA1FC7C">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09C2CAC"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sidRPr="00E050CF">
            <w:rPr>
              <w:rFonts w:ascii="Times New Roman" w:hAnsi="Times New Roman" w:cs="Times New Roman"/>
              <w:noProof/>
              <w:sz w:val="24"/>
              <w:szCs w:val="24"/>
            </w:rPr>
            <mc:AlternateContent>
              <mc:Choice Requires="wps">
                <w:drawing>
                  <wp:anchor distT="0" distB="0" distL="114300" distR="114300" simplePos="0" relativeHeight="251660288" behindDoc="0" locked="0" layoutInCell="1" allowOverlap="1" wp14:anchorId="276015B6" wp14:editId="2C2DB9EA">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0250AE4" w14:textId="7608B1DA" w:rsidR="00636E7F" w:rsidRDefault="00636E7F">
                                    <w:pPr>
                                      <w:pStyle w:val="NoSpacing"/>
                                      <w:jc w:val="right"/>
                                      <w:rPr>
                                        <w:color w:val="595959" w:themeColor="text1" w:themeTint="A6"/>
                                        <w:sz w:val="28"/>
                                        <w:szCs w:val="28"/>
                                      </w:rPr>
                                    </w:pPr>
                                    <w:r>
                                      <w:rPr>
                                        <w:color w:val="595959" w:themeColor="text1" w:themeTint="A6"/>
                                        <w:sz w:val="28"/>
                                        <w:szCs w:val="28"/>
                                      </w:rPr>
                                      <w:t>Peter Rees Evans (1810610)</w:t>
                                    </w:r>
                                  </w:p>
                                </w:sdtContent>
                              </w:sdt>
                              <w:p w14:paraId="181F919D" w14:textId="66F6A1C0" w:rsidR="00636E7F" w:rsidRDefault="00512587">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636E7F">
                                      <w:rPr>
                                        <w:color w:val="595959" w:themeColor="text1" w:themeTint="A6"/>
                                        <w:sz w:val="18"/>
                                        <w:szCs w:val="18"/>
                                      </w:rPr>
                                      <w:t>1810610@student.uwtsd.ac.uk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76015B6"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0250AE4" w14:textId="7608B1DA" w:rsidR="00636E7F" w:rsidRDefault="00636E7F">
                              <w:pPr>
                                <w:pStyle w:val="NoSpacing"/>
                                <w:jc w:val="right"/>
                                <w:rPr>
                                  <w:color w:val="595959" w:themeColor="text1" w:themeTint="A6"/>
                                  <w:sz w:val="28"/>
                                  <w:szCs w:val="28"/>
                                </w:rPr>
                              </w:pPr>
                              <w:r>
                                <w:rPr>
                                  <w:color w:val="595959" w:themeColor="text1" w:themeTint="A6"/>
                                  <w:sz w:val="28"/>
                                  <w:szCs w:val="28"/>
                                </w:rPr>
                                <w:t>Peter Rees Evans (1810610)</w:t>
                              </w:r>
                            </w:p>
                          </w:sdtContent>
                        </w:sdt>
                        <w:p w14:paraId="181F919D" w14:textId="66F6A1C0" w:rsidR="00636E7F" w:rsidRDefault="00512587">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636E7F">
                                <w:rPr>
                                  <w:color w:val="595959" w:themeColor="text1" w:themeTint="A6"/>
                                  <w:sz w:val="18"/>
                                  <w:szCs w:val="18"/>
                                </w:rPr>
                                <w:t>1810610@student.uwtsd.ac.uk</w:t>
                              </w:r>
                            </w:sdtContent>
                          </w:sdt>
                        </w:p>
                      </w:txbxContent>
                    </v:textbox>
                    <w10:wrap type="square" anchorx="page" anchory="page"/>
                  </v:shape>
                </w:pict>
              </mc:Fallback>
            </mc:AlternateContent>
          </w:r>
          <w:r w:rsidRPr="00E050CF">
            <w:rPr>
              <w:rFonts w:ascii="Times New Roman" w:hAnsi="Times New Roman" w:cs="Times New Roman"/>
              <w:noProof/>
              <w:sz w:val="24"/>
              <w:szCs w:val="24"/>
            </w:rPr>
            <mc:AlternateContent>
              <mc:Choice Requires="wps">
                <w:drawing>
                  <wp:anchor distT="0" distB="0" distL="114300" distR="114300" simplePos="0" relativeHeight="251661312" behindDoc="0" locked="0" layoutInCell="1" allowOverlap="1" wp14:anchorId="714214D4" wp14:editId="0F260C85">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A056CDC" w14:textId="77777777" w:rsidR="00636E7F" w:rsidRDefault="00636E7F">
                                <w:pPr>
                                  <w:pStyle w:val="NoSpacing"/>
                                  <w:jc w:val="right"/>
                                  <w:rPr>
                                    <w:color w:val="4472C4" w:themeColor="accent1"/>
                                    <w:sz w:val="28"/>
                                    <w:szCs w:val="28"/>
                                  </w:rPr>
                                </w:pPr>
                                <w:r>
                                  <w:rPr>
                                    <w:color w:val="4472C4"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4D2E0BF6" w14:textId="37758024" w:rsidR="00636E7F" w:rsidRDefault="00C830C4">
                                    <w:pPr>
                                      <w:pStyle w:val="NoSpacing"/>
                                      <w:jc w:val="right"/>
                                      <w:rPr>
                                        <w:color w:val="595959" w:themeColor="text1" w:themeTint="A6"/>
                                        <w:sz w:val="20"/>
                                        <w:szCs w:val="20"/>
                                      </w:rPr>
                                    </w:pPr>
                                    <w:r>
                                      <w:rPr>
                                        <w:color w:val="595959" w:themeColor="text1" w:themeTint="A6"/>
                                        <w:sz w:val="20"/>
                                        <w:szCs w:val="20"/>
                                      </w:rPr>
                                      <w:t>Configuring a Domain environment with Active Directory Services and DNS. Researching additional roles that a Domain environment and how it would benefit the management of users and computers.</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714214D4"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4A056CDC" w14:textId="77777777" w:rsidR="00636E7F" w:rsidRDefault="00636E7F">
                          <w:pPr>
                            <w:pStyle w:val="NoSpacing"/>
                            <w:jc w:val="right"/>
                            <w:rPr>
                              <w:color w:val="4472C4" w:themeColor="accent1"/>
                              <w:sz w:val="28"/>
                              <w:szCs w:val="28"/>
                            </w:rPr>
                          </w:pPr>
                          <w:r>
                            <w:rPr>
                              <w:color w:val="4472C4"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4D2E0BF6" w14:textId="37758024" w:rsidR="00636E7F" w:rsidRDefault="00C830C4">
                              <w:pPr>
                                <w:pStyle w:val="NoSpacing"/>
                                <w:jc w:val="right"/>
                                <w:rPr>
                                  <w:color w:val="595959" w:themeColor="text1" w:themeTint="A6"/>
                                  <w:sz w:val="20"/>
                                  <w:szCs w:val="20"/>
                                </w:rPr>
                              </w:pPr>
                              <w:r>
                                <w:rPr>
                                  <w:color w:val="595959" w:themeColor="text1" w:themeTint="A6"/>
                                  <w:sz w:val="20"/>
                                  <w:szCs w:val="20"/>
                                </w:rPr>
                                <w:t>Configuring a Domain environment with Active Directory Services and DNS. Researching additional roles that a Domain environment and how it would benefit the management of users and computers.</w:t>
                              </w:r>
                            </w:p>
                          </w:sdtContent>
                        </w:sdt>
                      </w:txbxContent>
                    </v:textbox>
                    <w10:wrap type="square" anchorx="page" anchory="page"/>
                  </v:shape>
                </w:pict>
              </mc:Fallback>
            </mc:AlternateContent>
          </w:r>
          <w:r w:rsidRPr="00E050CF">
            <w:rPr>
              <w:rFonts w:ascii="Times New Roman" w:hAnsi="Times New Roman" w:cs="Times New Roman"/>
              <w:noProof/>
              <w:sz w:val="24"/>
              <w:szCs w:val="24"/>
            </w:rPr>
            <mc:AlternateContent>
              <mc:Choice Requires="wps">
                <w:drawing>
                  <wp:anchor distT="0" distB="0" distL="114300" distR="114300" simplePos="0" relativeHeight="251659264" behindDoc="0" locked="0" layoutInCell="1" allowOverlap="1" wp14:anchorId="41BAF567" wp14:editId="3C6534E7">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C09649B" w14:textId="2B7E9085" w:rsidR="00636E7F" w:rsidRDefault="00512587">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636E7F">
                                      <w:rPr>
                                        <w:caps/>
                                        <w:color w:val="4472C4" w:themeColor="accent1"/>
                                        <w:sz w:val="64"/>
                                        <w:szCs w:val="64"/>
                                      </w:rPr>
                                      <w:t>Network operating systems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7F65539D" w14:textId="2E2629BB" w:rsidR="00636E7F" w:rsidRDefault="00636E7F">
                                    <w:pPr>
                                      <w:jc w:val="right"/>
                                      <w:rPr>
                                        <w:smallCaps/>
                                        <w:color w:val="404040" w:themeColor="text1" w:themeTint="BF"/>
                                        <w:sz w:val="36"/>
                                        <w:szCs w:val="36"/>
                                      </w:rPr>
                                    </w:pPr>
                                    <w:r>
                                      <w:rPr>
                                        <w:color w:val="404040" w:themeColor="text1" w:themeTint="BF"/>
                                        <w:sz w:val="36"/>
                                        <w:szCs w:val="36"/>
                                      </w:rPr>
                                      <w:t>Worksheet 2</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41BAF567"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2C09649B" w14:textId="2B7E9085" w:rsidR="00636E7F" w:rsidRDefault="00512587">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636E7F">
                                <w:rPr>
                                  <w:caps/>
                                  <w:color w:val="4472C4" w:themeColor="accent1"/>
                                  <w:sz w:val="64"/>
                                  <w:szCs w:val="64"/>
                                </w:rPr>
                                <w:t>Network operating systems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7F65539D" w14:textId="2E2629BB" w:rsidR="00636E7F" w:rsidRDefault="00636E7F">
                              <w:pPr>
                                <w:jc w:val="right"/>
                                <w:rPr>
                                  <w:smallCaps/>
                                  <w:color w:val="404040" w:themeColor="text1" w:themeTint="BF"/>
                                  <w:sz w:val="36"/>
                                  <w:szCs w:val="36"/>
                                </w:rPr>
                              </w:pPr>
                              <w:r>
                                <w:rPr>
                                  <w:color w:val="404040" w:themeColor="text1" w:themeTint="BF"/>
                                  <w:sz w:val="36"/>
                                  <w:szCs w:val="36"/>
                                </w:rPr>
                                <w:t>Worksheet 2</w:t>
                              </w:r>
                            </w:p>
                          </w:sdtContent>
                        </w:sdt>
                      </w:txbxContent>
                    </v:textbox>
                    <w10:wrap type="square" anchorx="page" anchory="page"/>
                  </v:shape>
                </w:pict>
              </mc:Fallback>
            </mc:AlternateContent>
          </w:r>
        </w:p>
        <w:p w14:paraId="07887CAE" w14:textId="36026FF0" w:rsidR="003142AC" w:rsidRPr="00E050CF" w:rsidRDefault="003142AC">
          <w:pPr>
            <w:rPr>
              <w:rFonts w:ascii="Times New Roman" w:hAnsi="Times New Roman" w:cs="Times New Roman"/>
              <w:sz w:val="24"/>
              <w:szCs w:val="24"/>
            </w:rPr>
          </w:pPr>
          <w:r w:rsidRPr="00E050CF">
            <w:rPr>
              <w:rFonts w:ascii="Times New Roman" w:hAnsi="Times New Roman" w:cs="Times New Roman"/>
              <w:sz w:val="24"/>
              <w:szCs w:val="24"/>
            </w:rPr>
            <w:br w:type="page"/>
          </w:r>
        </w:p>
      </w:sdtContent>
    </w:sdt>
    <w:p w14:paraId="4B9F9FB2" w14:textId="7EACF2C9" w:rsidR="003142AC" w:rsidRPr="00E050CF" w:rsidRDefault="003142AC">
      <w:pPr>
        <w:rPr>
          <w:rFonts w:ascii="Times New Roman" w:hAnsi="Times New Roman" w:cs="Times New Roman"/>
          <w:sz w:val="24"/>
          <w:szCs w:val="24"/>
        </w:rPr>
      </w:pPr>
      <w:r w:rsidRPr="00E050CF">
        <w:rPr>
          <w:rFonts w:ascii="Times New Roman" w:hAnsi="Times New Roman" w:cs="Times New Roman"/>
          <w:sz w:val="24"/>
          <w:szCs w:val="24"/>
        </w:rPr>
        <w:lastRenderedPageBreak/>
        <w:br w:type="page"/>
      </w:r>
    </w:p>
    <w:sdt>
      <w:sdtPr>
        <w:rPr>
          <w:rFonts w:asciiTheme="minorHAnsi" w:eastAsiaTheme="minorHAnsi" w:hAnsiTheme="minorHAnsi" w:cs="Times New Roman"/>
          <w:b w:val="0"/>
          <w:color w:val="auto"/>
          <w:sz w:val="24"/>
          <w:szCs w:val="24"/>
          <w:lang w:val="en-GB"/>
        </w:rPr>
        <w:id w:val="1579564835"/>
        <w:docPartObj>
          <w:docPartGallery w:val="Table of Contents"/>
          <w:docPartUnique/>
        </w:docPartObj>
      </w:sdtPr>
      <w:sdtEndPr>
        <w:rPr>
          <w:bCs/>
          <w:noProof/>
        </w:rPr>
      </w:sdtEndPr>
      <w:sdtContent>
        <w:p w14:paraId="2E981A51" w14:textId="784FF915" w:rsidR="003142AC" w:rsidRPr="00C4125C" w:rsidRDefault="003142AC">
          <w:pPr>
            <w:pStyle w:val="TOCHeading"/>
            <w:rPr>
              <w:rStyle w:val="Heading1Char"/>
            </w:rPr>
          </w:pPr>
          <w:r w:rsidRPr="00C4125C">
            <w:rPr>
              <w:rStyle w:val="Heading1Char"/>
            </w:rPr>
            <w:t>Contents</w:t>
          </w:r>
        </w:p>
        <w:p w14:paraId="6E87CBBF" w14:textId="2689F4AA" w:rsidR="00512587" w:rsidRDefault="003142AC">
          <w:pPr>
            <w:pStyle w:val="TOC1"/>
            <w:tabs>
              <w:tab w:val="right" w:leader="dot" w:pos="9016"/>
            </w:tabs>
            <w:rPr>
              <w:rFonts w:eastAsiaTheme="minorEastAsia"/>
              <w:noProof/>
              <w:lang w:eastAsia="en-GB"/>
            </w:rPr>
          </w:pPr>
          <w:r w:rsidRPr="00E050CF">
            <w:rPr>
              <w:rFonts w:ascii="Times New Roman" w:hAnsi="Times New Roman" w:cs="Times New Roman"/>
              <w:sz w:val="24"/>
              <w:szCs w:val="24"/>
            </w:rPr>
            <w:fldChar w:fldCharType="begin"/>
          </w:r>
          <w:r w:rsidRPr="00E050CF">
            <w:rPr>
              <w:rFonts w:ascii="Times New Roman" w:hAnsi="Times New Roman" w:cs="Times New Roman"/>
              <w:sz w:val="24"/>
              <w:szCs w:val="24"/>
            </w:rPr>
            <w:instrText xml:space="preserve"> TOC \o "1-3" \h \z \u </w:instrText>
          </w:r>
          <w:r w:rsidRPr="00E050CF">
            <w:rPr>
              <w:rFonts w:ascii="Times New Roman" w:hAnsi="Times New Roman" w:cs="Times New Roman"/>
              <w:sz w:val="24"/>
              <w:szCs w:val="24"/>
            </w:rPr>
            <w:fldChar w:fldCharType="separate"/>
          </w:r>
          <w:hyperlink w:anchor="_Toc66349599" w:history="1">
            <w:r w:rsidR="00512587" w:rsidRPr="0026072B">
              <w:rPr>
                <w:rStyle w:val="Hyperlink"/>
                <w:noProof/>
              </w:rPr>
              <w:t>Introduction</w:t>
            </w:r>
            <w:r w:rsidR="00512587">
              <w:rPr>
                <w:noProof/>
                <w:webHidden/>
              </w:rPr>
              <w:tab/>
            </w:r>
            <w:r w:rsidR="00512587">
              <w:rPr>
                <w:noProof/>
                <w:webHidden/>
              </w:rPr>
              <w:fldChar w:fldCharType="begin"/>
            </w:r>
            <w:r w:rsidR="00512587">
              <w:rPr>
                <w:noProof/>
                <w:webHidden/>
              </w:rPr>
              <w:instrText xml:space="preserve"> PAGEREF _Toc66349599 \h </w:instrText>
            </w:r>
            <w:r w:rsidR="00512587">
              <w:rPr>
                <w:noProof/>
                <w:webHidden/>
              </w:rPr>
            </w:r>
            <w:r w:rsidR="00512587">
              <w:rPr>
                <w:noProof/>
                <w:webHidden/>
              </w:rPr>
              <w:fldChar w:fldCharType="separate"/>
            </w:r>
            <w:r w:rsidR="00512587">
              <w:rPr>
                <w:noProof/>
                <w:webHidden/>
              </w:rPr>
              <w:t>3</w:t>
            </w:r>
            <w:r w:rsidR="00512587">
              <w:rPr>
                <w:noProof/>
                <w:webHidden/>
              </w:rPr>
              <w:fldChar w:fldCharType="end"/>
            </w:r>
          </w:hyperlink>
        </w:p>
        <w:p w14:paraId="6AA0578B" w14:textId="4FDB82FD" w:rsidR="00512587" w:rsidRDefault="00512587">
          <w:pPr>
            <w:pStyle w:val="TOC1"/>
            <w:tabs>
              <w:tab w:val="left" w:pos="440"/>
              <w:tab w:val="right" w:leader="dot" w:pos="9016"/>
            </w:tabs>
            <w:rPr>
              <w:rFonts w:eastAsiaTheme="minorEastAsia"/>
              <w:noProof/>
              <w:lang w:eastAsia="en-GB"/>
            </w:rPr>
          </w:pPr>
          <w:hyperlink w:anchor="_Toc66349600" w:history="1">
            <w:r w:rsidRPr="0026072B">
              <w:rPr>
                <w:rStyle w:val="Hyperlink"/>
                <w:noProof/>
              </w:rPr>
              <w:t>1.</w:t>
            </w:r>
            <w:r>
              <w:rPr>
                <w:rFonts w:eastAsiaTheme="minorEastAsia"/>
                <w:noProof/>
                <w:lang w:eastAsia="en-GB"/>
              </w:rPr>
              <w:tab/>
            </w:r>
            <w:r w:rsidRPr="0026072B">
              <w:rPr>
                <w:rStyle w:val="Hyperlink"/>
                <w:noProof/>
              </w:rPr>
              <w:t>Task 1 – Active Directory pre-requisite</w:t>
            </w:r>
            <w:r>
              <w:rPr>
                <w:noProof/>
                <w:webHidden/>
              </w:rPr>
              <w:tab/>
            </w:r>
            <w:r>
              <w:rPr>
                <w:noProof/>
                <w:webHidden/>
              </w:rPr>
              <w:fldChar w:fldCharType="begin"/>
            </w:r>
            <w:r>
              <w:rPr>
                <w:noProof/>
                <w:webHidden/>
              </w:rPr>
              <w:instrText xml:space="preserve"> PAGEREF _Toc66349600 \h </w:instrText>
            </w:r>
            <w:r>
              <w:rPr>
                <w:noProof/>
                <w:webHidden/>
              </w:rPr>
            </w:r>
            <w:r>
              <w:rPr>
                <w:noProof/>
                <w:webHidden/>
              </w:rPr>
              <w:fldChar w:fldCharType="separate"/>
            </w:r>
            <w:r>
              <w:rPr>
                <w:noProof/>
                <w:webHidden/>
              </w:rPr>
              <w:t>4</w:t>
            </w:r>
            <w:r>
              <w:rPr>
                <w:noProof/>
                <w:webHidden/>
              </w:rPr>
              <w:fldChar w:fldCharType="end"/>
            </w:r>
          </w:hyperlink>
        </w:p>
        <w:p w14:paraId="244B64C3" w14:textId="3C7BF559" w:rsidR="00512587" w:rsidRDefault="00512587">
          <w:pPr>
            <w:pStyle w:val="TOC2"/>
            <w:tabs>
              <w:tab w:val="left" w:pos="880"/>
              <w:tab w:val="right" w:leader="dot" w:pos="9016"/>
            </w:tabs>
            <w:rPr>
              <w:rFonts w:eastAsiaTheme="minorEastAsia"/>
              <w:noProof/>
              <w:lang w:eastAsia="en-GB"/>
            </w:rPr>
          </w:pPr>
          <w:hyperlink w:anchor="_Toc66349601" w:history="1">
            <w:r w:rsidRPr="0026072B">
              <w:rPr>
                <w:rStyle w:val="Hyperlink"/>
                <w:noProof/>
              </w:rPr>
              <w:t>1.1.</w:t>
            </w:r>
            <w:r>
              <w:rPr>
                <w:rFonts w:eastAsiaTheme="minorEastAsia"/>
                <w:noProof/>
                <w:lang w:eastAsia="en-GB"/>
              </w:rPr>
              <w:tab/>
            </w:r>
            <w:r w:rsidRPr="0026072B">
              <w:rPr>
                <w:rStyle w:val="Hyperlink"/>
                <w:noProof/>
              </w:rPr>
              <w:t>Task 1 a – Confirming details</w:t>
            </w:r>
            <w:r>
              <w:rPr>
                <w:noProof/>
                <w:webHidden/>
              </w:rPr>
              <w:tab/>
            </w:r>
            <w:r>
              <w:rPr>
                <w:noProof/>
                <w:webHidden/>
              </w:rPr>
              <w:fldChar w:fldCharType="begin"/>
            </w:r>
            <w:r>
              <w:rPr>
                <w:noProof/>
                <w:webHidden/>
              </w:rPr>
              <w:instrText xml:space="preserve"> PAGEREF _Toc66349601 \h </w:instrText>
            </w:r>
            <w:r>
              <w:rPr>
                <w:noProof/>
                <w:webHidden/>
              </w:rPr>
            </w:r>
            <w:r>
              <w:rPr>
                <w:noProof/>
                <w:webHidden/>
              </w:rPr>
              <w:fldChar w:fldCharType="separate"/>
            </w:r>
            <w:r>
              <w:rPr>
                <w:noProof/>
                <w:webHidden/>
              </w:rPr>
              <w:t>4</w:t>
            </w:r>
            <w:r>
              <w:rPr>
                <w:noProof/>
                <w:webHidden/>
              </w:rPr>
              <w:fldChar w:fldCharType="end"/>
            </w:r>
          </w:hyperlink>
        </w:p>
        <w:p w14:paraId="7B654A94" w14:textId="78278C88" w:rsidR="00512587" w:rsidRDefault="00512587">
          <w:pPr>
            <w:pStyle w:val="TOC2"/>
            <w:tabs>
              <w:tab w:val="left" w:pos="880"/>
              <w:tab w:val="right" w:leader="dot" w:pos="9016"/>
            </w:tabs>
            <w:rPr>
              <w:rFonts w:eastAsiaTheme="minorEastAsia"/>
              <w:noProof/>
              <w:lang w:eastAsia="en-GB"/>
            </w:rPr>
          </w:pPr>
          <w:hyperlink w:anchor="_Toc66349602" w:history="1">
            <w:r w:rsidRPr="0026072B">
              <w:rPr>
                <w:rStyle w:val="Hyperlink"/>
                <w:noProof/>
              </w:rPr>
              <w:t>1.2.</w:t>
            </w:r>
            <w:r>
              <w:rPr>
                <w:rFonts w:eastAsiaTheme="minorEastAsia"/>
                <w:noProof/>
                <w:lang w:eastAsia="en-GB"/>
              </w:rPr>
              <w:tab/>
            </w:r>
            <w:r w:rsidRPr="0026072B">
              <w:rPr>
                <w:rStyle w:val="Hyperlink"/>
                <w:noProof/>
              </w:rPr>
              <w:t>Task 1 b – Renaming Server</w:t>
            </w:r>
            <w:r>
              <w:rPr>
                <w:noProof/>
                <w:webHidden/>
              </w:rPr>
              <w:tab/>
            </w:r>
            <w:r>
              <w:rPr>
                <w:noProof/>
                <w:webHidden/>
              </w:rPr>
              <w:fldChar w:fldCharType="begin"/>
            </w:r>
            <w:r>
              <w:rPr>
                <w:noProof/>
                <w:webHidden/>
              </w:rPr>
              <w:instrText xml:space="preserve"> PAGEREF _Toc66349602 \h </w:instrText>
            </w:r>
            <w:r>
              <w:rPr>
                <w:noProof/>
                <w:webHidden/>
              </w:rPr>
            </w:r>
            <w:r>
              <w:rPr>
                <w:noProof/>
                <w:webHidden/>
              </w:rPr>
              <w:fldChar w:fldCharType="separate"/>
            </w:r>
            <w:r>
              <w:rPr>
                <w:noProof/>
                <w:webHidden/>
              </w:rPr>
              <w:t>5</w:t>
            </w:r>
            <w:r>
              <w:rPr>
                <w:noProof/>
                <w:webHidden/>
              </w:rPr>
              <w:fldChar w:fldCharType="end"/>
            </w:r>
          </w:hyperlink>
        </w:p>
        <w:p w14:paraId="77EB0360" w14:textId="17BC30F6" w:rsidR="00512587" w:rsidRDefault="00512587">
          <w:pPr>
            <w:pStyle w:val="TOC1"/>
            <w:tabs>
              <w:tab w:val="left" w:pos="440"/>
              <w:tab w:val="right" w:leader="dot" w:pos="9016"/>
            </w:tabs>
            <w:rPr>
              <w:rFonts w:eastAsiaTheme="minorEastAsia"/>
              <w:noProof/>
              <w:lang w:eastAsia="en-GB"/>
            </w:rPr>
          </w:pPr>
          <w:hyperlink w:anchor="_Toc66349603" w:history="1">
            <w:r w:rsidRPr="0026072B">
              <w:rPr>
                <w:rStyle w:val="Hyperlink"/>
                <w:noProof/>
              </w:rPr>
              <w:t>2.</w:t>
            </w:r>
            <w:r>
              <w:rPr>
                <w:rFonts w:eastAsiaTheme="minorEastAsia"/>
                <w:noProof/>
                <w:lang w:eastAsia="en-GB"/>
              </w:rPr>
              <w:tab/>
            </w:r>
            <w:r w:rsidRPr="0026072B">
              <w:rPr>
                <w:rStyle w:val="Hyperlink"/>
                <w:noProof/>
              </w:rPr>
              <w:t>Task 2 – Active Directory</w:t>
            </w:r>
            <w:r>
              <w:rPr>
                <w:noProof/>
                <w:webHidden/>
              </w:rPr>
              <w:tab/>
            </w:r>
            <w:r>
              <w:rPr>
                <w:noProof/>
                <w:webHidden/>
              </w:rPr>
              <w:fldChar w:fldCharType="begin"/>
            </w:r>
            <w:r>
              <w:rPr>
                <w:noProof/>
                <w:webHidden/>
              </w:rPr>
              <w:instrText xml:space="preserve"> PAGEREF _Toc66349603 \h </w:instrText>
            </w:r>
            <w:r>
              <w:rPr>
                <w:noProof/>
                <w:webHidden/>
              </w:rPr>
            </w:r>
            <w:r>
              <w:rPr>
                <w:noProof/>
                <w:webHidden/>
              </w:rPr>
              <w:fldChar w:fldCharType="separate"/>
            </w:r>
            <w:r>
              <w:rPr>
                <w:noProof/>
                <w:webHidden/>
              </w:rPr>
              <w:t>5</w:t>
            </w:r>
            <w:r>
              <w:rPr>
                <w:noProof/>
                <w:webHidden/>
              </w:rPr>
              <w:fldChar w:fldCharType="end"/>
            </w:r>
          </w:hyperlink>
        </w:p>
        <w:p w14:paraId="0DED8492" w14:textId="23A8211C" w:rsidR="00512587" w:rsidRDefault="00512587">
          <w:pPr>
            <w:pStyle w:val="TOC1"/>
            <w:tabs>
              <w:tab w:val="left" w:pos="440"/>
              <w:tab w:val="right" w:leader="dot" w:pos="9016"/>
            </w:tabs>
            <w:rPr>
              <w:rFonts w:eastAsiaTheme="minorEastAsia"/>
              <w:noProof/>
              <w:lang w:eastAsia="en-GB"/>
            </w:rPr>
          </w:pPr>
          <w:hyperlink w:anchor="_Toc66349604" w:history="1">
            <w:r w:rsidRPr="0026072B">
              <w:rPr>
                <w:rStyle w:val="Hyperlink"/>
                <w:noProof/>
              </w:rPr>
              <w:t>3.</w:t>
            </w:r>
            <w:r>
              <w:rPr>
                <w:rFonts w:eastAsiaTheme="minorEastAsia"/>
                <w:noProof/>
                <w:lang w:eastAsia="en-GB"/>
              </w:rPr>
              <w:tab/>
            </w:r>
            <w:r w:rsidRPr="0026072B">
              <w:rPr>
                <w:rStyle w:val="Hyperlink"/>
                <w:noProof/>
              </w:rPr>
              <w:t>Task 3 – Creating User objects</w:t>
            </w:r>
            <w:r>
              <w:rPr>
                <w:noProof/>
                <w:webHidden/>
              </w:rPr>
              <w:tab/>
            </w:r>
            <w:r>
              <w:rPr>
                <w:noProof/>
                <w:webHidden/>
              </w:rPr>
              <w:fldChar w:fldCharType="begin"/>
            </w:r>
            <w:r>
              <w:rPr>
                <w:noProof/>
                <w:webHidden/>
              </w:rPr>
              <w:instrText xml:space="preserve"> PAGEREF _Toc66349604 \h </w:instrText>
            </w:r>
            <w:r>
              <w:rPr>
                <w:noProof/>
                <w:webHidden/>
              </w:rPr>
            </w:r>
            <w:r>
              <w:rPr>
                <w:noProof/>
                <w:webHidden/>
              </w:rPr>
              <w:fldChar w:fldCharType="separate"/>
            </w:r>
            <w:r>
              <w:rPr>
                <w:noProof/>
                <w:webHidden/>
              </w:rPr>
              <w:t>7</w:t>
            </w:r>
            <w:r>
              <w:rPr>
                <w:noProof/>
                <w:webHidden/>
              </w:rPr>
              <w:fldChar w:fldCharType="end"/>
            </w:r>
          </w:hyperlink>
        </w:p>
        <w:p w14:paraId="6C0390E8" w14:textId="5DC9693E" w:rsidR="00512587" w:rsidRDefault="00512587">
          <w:pPr>
            <w:pStyle w:val="TOC2"/>
            <w:tabs>
              <w:tab w:val="left" w:pos="880"/>
              <w:tab w:val="right" w:leader="dot" w:pos="9016"/>
            </w:tabs>
            <w:rPr>
              <w:rFonts w:eastAsiaTheme="minorEastAsia"/>
              <w:noProof/>
              <w:lang w:eastAsia="en-GB"/>
            </w:rPr>
          </w:pPr>
          <w:hyperlink w:anchor="_Toc66349605" w:history="1">
            <w:r w:rsidRPr="0026072B">
              <w:rPr>
                <w:rStyle w:val="Hyperlink"/>
                <w:noProof/>
              </w:rPr>
              <w:t>3.1.</w:t>
            </w:r>
            <w:r>
              <w:rPr>
                <w:rFonts w:eastAsiaTheme="minorEastAsia"/>
                <w:noProof/>
                <w:lang w:eastAsia="en-GB"/>
              </w:rPr>
              <w:tab/>
            </w:r>
            <w:r w:rsidRPr="0026072B">
              <w:rPr>
                <w:rStyle w:val="Hyperlink"/>
                <w:noProof/>
              </w:rPr>
              <w:t>Creating a new user</w:t>
            </w:r>
            <w:r>
              <w:rPr>
                <w:noProof/>
                <w:webHidden/>
              </w:rPr>
              <w:tab/>
            </w:r>
            <w:r>
              <w:rPr>
                <w:noProof/>
                <w:webHidden/>
              </w:rPr>
              <w:fldChar w:fldCharType="begin"/>
            </w:r>
            <w:r>
              <w:rPr>
                <w:noProof/>
                <w:webHidden/>
              </w:rPr>
              <w:instrText xml:space="preserve"> PAGEREF _Toc66349605 \h </w:instrText>
            </w:r>
            <w:r>
              <w:rPr>
                <w:noProof/>
                <w:webHidden/>
              </w:rPr>
            </w:r>
            <w:r>
              <w:rPr>
                <w:noProof/>
                <w:webHidden/>
              </w:rPr>
              <w:fldChar w:fldCharType="separate"/>
            </w:r>
            <w:r>
              <w:rPr>
                <w:noProof/>
                <w:webHidden/>
              </w:rPr>
              <w:t>7</w:t>
            </w:r>
            <w:r>
              <w:rPr>
                <w:noProof/>
                <w:webHidden/>
              </w:rPr>
              <w:fldChar w:fldCharType="end"/>
            </w:r>
          </w:hyperlink>
        </w:p>
        <w:p w14:paraId="5FDAF324" w14:textId="477FBB89" w:rsidR="00512587" w:rsidRDefault="00512587">
          <w:pPr>
            <w:pStyle w:val="TOC1"/>
            <w:tabs>
              <w:tab w:val="left" w:pos="440"/>
              <w:tab w:val="right" w:leader="dot" w:pos="9016"/>
            </w:tabs>
            <w:rPr>
              <w:rFonts w:eastAsiaTheme="minorEastAsia"/>
              <w:noProof/>
              <w:lang w:eastAsia="en-GB"/>
            </w:rPr>
          </w:pPr>
          <w:hyperlink w:anchor="_Toc66349606" w:history="1">
            <w:r w:rsidRPr="0026072B">
              <w:rPr>
                <w:rStyle w:val="Hyperlink"/>
                <w:noProof/>
              </w:rPr>
              <w:t>4.</w:t>
            </w:r>
            <w:r>
              <w:rPr>
                <w:rFonts w:eastAsiaTheme="minorEastAsia"/>
                <w:noProof/>
                <w:lang w:eastAsia="en-GB"/>
              </w:rPr>
              <w:tab/>
            </w:r>
            <w:r w:rsidRPr="0026072B">
              <w:rPr>
                <w:rStyle w:val="Hyperlink"/>
                <w:noProof/>
              </w:rPr>
              <w:t>Task 4 – Object attributes</w:t>
            </w:r>
            <w:r>
              <w:rPr>
                <w:noProof/>
                <w:webHidden/>
              </w:rPr>
              <w:tab/>
            </w:r>
            <w:r>
              <w:rPr>
                <w:noProof/>
                <w:webHidden/>
              </w:rPr>
              <w:fldChar w:fldCharType="begin"/>
            </w:r>
            <w:r>
              <w:rPr>
                <w:noProof/>
                <w:webHidden/>
              </w:rPr>
              <w:instrText xml:space="preserve"> PAGEREF _Toc66349606 \h </w:instrText>
            </w:r>
            <w:r>
              <w:rPr>
                <w:noProof/>
                <w:webHidden/>
              </w:rPr>
            </w:r>
            <w:r>
              <w:rPr>
                <w:noProof/>
                <w:webHidden/>
              </w:rPr>
              <w:fldChar w:fldCharType="separate"/>
            </w:r>
            <w:r>
              <w:rPr>
                <w:noProof/>
                <w:webHidden/>
              </w:rPr>
              <w:t>8</w:t>
            </w:r>
            <w:r>
              <w:rPr>
                <w:noProof/>
                <w:webHidden/>
              </w:rPr>
              <w:fldChar w:fldCharType="end"/>
            </w:r>
          </w:hyperlink>
        </w:p>
        <w:p w14:paraId="6DAE846B" w14:textId="41B76BA9" w:rsidR="00512587" w:rsidRDefault="00512587">
          <w:pPr>
            <w:pStyle w:val="TOC1"/>
            <w:tabs>
              <w:tab w:val="left" w:pos="440"/>
              <w:tab w:val="right" w:leader="dot" w:pos="9016"/>
            </w:tabs>
            <w:rPr>
              <w:rFonts w:eastAsiaTheme="minorEastAsia"/>
              <w:noProof/>
              <w:lang w:eastAsia="en-GB"/>
            </w:rPr>
          </w:pPr>
          <w:hyperlink w:anchor="_Toc66349607" w:history="1">
            <w:r w:rsidRPr="0026072B">
              <w:rPr>
                <w:rStyle w:val="Hyperlink"/>
                <w:noProof/>
              </w:rPr>
              <w:t>5.</w:t>
            </w:r>
            <w:r>
              <w:rPr>
                <w:rFonts w:eastAsiaTheme="minorEastAsia"/>
                <w:noProof/>
                <w:lang w:eastAsia="en-GB"/>
              </w:rPr>
              <w:tab/>
            </w:r>
            <w:r w:rsidRPr="0026072B">
              <w:rPr>
                <w:rStyle w:val="Hyperlink"/>
                <w:noProof/>
              </w:rPr>
              <w:t>Task 5 – Adjoining the Domain and Testing Login</w:t>
            </w:r>
            <w:r>
              <w:rPr>
                <w:noProof/>
                <w:webHidden/>
              </w:rPr>
              <w:tab/>
            </w:r>
            <w:r>
              <w:rPr>
                <w:noProof/>
                <w:webHidden/>
              </w:rPr>
              <w:fldChar w:fldCharType="begin"/>
            </w:r>
            <w:r>
              <w:rPr>
                <w:noProof/>
                <w:webHidden/>
              </w:rPr>
              <w:instrText xml:space="preserve"> PAGEREF _Toc66349607 \h </w:instrText>
            </w:r>
            <w:r>
              <w:rPr>
                <w:noProof/>
                <w:webHidden/>
              </w:rPr>
            </w:r>
            <w:r>
              <w:rPr>
                <w:noProof/>
                <w:webHidden/>
              </w:rPr>
              <w:fldChar w:fldCharType="separate"/>
            </w:r>
            <w:r>
              <w:rPr>
                <w:noProof/>
                <w:webHidden/>
              </w:rPr>
              <w:t>11</w:t>
            </w:r>
            <w:r>
              <w:rPr>
                <w:noProof/>
                <w:webHidden/>
              </w:rPr>
              <w:fldChar w:fldCharType="end"/>
            </w:r>
          </w:hyperlink>
        </w:p>
        <w:p w14:paraId="5B1ADCA1" w14:textId="1812A515" w:rsidR="00512587" w:rsidRDefault="00512587">
          <w:pPr>
            <w:pStyle w:val="TOC2"/>
            <w:tabs>
              <w:tab w:val="left" w:pos="880"/>
              <w:tab w:val="right" w:leader="dot" w:pos="9016"/>
            </w:tabs>
            <w:rPr>
              <w:rFonts w:eastAsiaTheme="minorEastAsia"/>
              <w:noProof/>
              <w:lang w:eastAsia="en-GB"/>
            </w:rPr>
          </w:pPr>
          <w:hyperlink w:anchor="_Toc66349608" w:history="1">
            <w:r w:rsidRPr="0026072B">
              <w:rPr>
                <w:rStyle w:val="Hyperlink"/>
                <w:noProof/>
              </w:rPr>
              <w:t>5.1.</w:t>
            </w:r>
            <w:r>
              <w:rPr>
                <w:rFonts w:eastAsiaTheme="minorEastAsia"/>
                <w:noProof/>
                <w:lang w:eastAsia="en-GB"/>
              </w:rPr>
              <w:tab/>
            </w:r>
            <w:r w:rsidRPr="0026072B">
              <w:rPr>
                <w:rStyle w:val="Hyperlink"/>
                <w:noProof/>
              </w:rPr>
              <w:t>Joining a Computer to the Domain</w:t>
            </w:r>
            <w:r>
              <w:rPr>
                <w:noProof/>
                <w:webHidden/>
              </w:rPr>
              <w:tab/>
            </w:r>
            <w:r>
              <w:rPr>
                <w:noProof/>
                <w:webHidden/>
              </w:rPr>
              <w:fldChar w:fldCharType="begin"/>
            </w:r>
            <w:r>
              <w:rPr>
                <w:noProof/>
                <w:webHidden/>
              </w:rPr>
              <w:instrText xml:space="preserve"> PAGEREF _Toc66349608 \h </w:instrText>
            </w:r>
            <w:r>
              <w:rPr>
                <w:noProof/>
                <w:webHidden/>
              </w:rPr>
            </w:r>
            <w:r>
              <w:rPr>
                <w:noProof/>
                <w:webHidden/>
              </w:rPr>
              <w:fldChar w:fldCharType="separate"/>
            </w:r>
            <w:r>
              <w:rPr>
                <w:noProof/>
                <w:webHidden/>
              </w:rPr>
              <w:t>11</w:t>
            </w:r>
            <w:r>
              <w:rPr>
                <w:noProof/>
                <w:webHidden/>
              </w:rPr>
              <w:fldChar w:fldCharType="end"/>
            </w:r>
          </w:hyperlink>
        </w:p>
        <w:p w14:paraId="308EEBB9" w14:textId="070EFB11" w:rsidR="00512587" w:rsidRDefault="00512587">
          <w:pPr>
            <w:pStyle w:val="TOC2"/>
            <w:tabs>
              <w:tab w:val="left" w:pos="880"/>
              <w:tab w:val="right" w:leader="dot" w:pos="9016"/>
            </w:tabs>
            <w:rPr>
              <w:rFonts w:eastAsiaTheme="minorEastAsia"/>
              <w:noProof/>
              <w:lang w:eastAsia="en-GB"/>
            </w:rPr>
          </w:pPr>
          <w:hyperlink w:anchor="_Toc66349609" w:history="1">
            <w:r w:rsidRPr="0026072B">
              <w:rPr>
                <w:rStyle w:val="Hyperlink"/>
                <w:noProof/>
              </w:rPr>
              <w:t>5.2.</w:t>
            </w:r>
            <w:r>
              <w:rPr>
                <w:rFonts w:eastAsiaTheme="minorEastAsia"/>
                <w:noProof/>
                <w:lang w:eastAsia="en-GB"/>
              </w:rPr>
              <w:tab/>
            </w:r>
            <w:r w:rsidRPr="0026072B">
              <w:rPr>
                <w:rStyle w:val="Hyperlink"/>
                <w:noProof/>
              </w:rPr>
              <w:t>Client Computer</w:t>
            </w:r>
            <w:r>
              <w:rPr>
                <w:noProof/>
                <w:webHidden/>
              </w:rPr>
              <w:tab/>
            </w:r>
            <w:r>
              <w:rPr>
                <w:noProof/>
                <w:webHidden/>
              </w:rPr>
              <w:fldChar w:fldCharType="begin"/>
            </w:r>
            <w:r>
              <w:rPr>
                <w:noProof/>
                <w:webHidden/>
              </w:rPr>
              <w:instrText xml:space="preserve"> PAGEREF _Toc66349609 \h </w:instrText>
            </w:r>
            <w:r>
              <w:rPr>
                <w:noProof/>
                <w:webHidden/>
              </w:rPr>
            </w:r>
            <w:r>
              <w:rPr>
                <w:noProof/>
                <w:webHidden/>
              </w:rPr>
              <w:fldChar w:fldCharType="separate"/>
            </w:r>
            <w:r>
              <w:rPr>
                <w:noProof/>
                <w:webHidden/>
              </w:rPr>
              <w:t>12</w:t>
            </w:r>
            <w:r>
              <w:rPr>
                <w:noProof/>
                <w:webHidden/>
              </w:rPr>
              <w:fldChar w:fldCharType="end"/>
            </w:r>
          </w:hyperlink>
        </w:p>
        <w:p w14:paraId="75F5ECDF" w14:textId="0A186C1B" w:rsidR="00512587" w:rsidRDefault="00512587">
          <w:pPr>
            <w:pStyle w:val="TOC1"/>
            <w:tabs>
              <w:tab w:val="left" w:pos="440"/>
              <w:tab w:val="right" w:leader="dot" w:pos="9016"/>
            </w:tabs>
            <w:rPr>
              <w:rFonts w:eastAsiaTheme="minorEastAsia"/>
              <w:noProof/>
              <w:lang w:eastAsia="en-GB"/>
            </w:rPr>
          </w:pPr>
          <w:hyperlink w:anchor="_Toc66349610" w:history="1">
            <w:r w:rsidRPr="0026072B">
              <w:rPr>
                <w:rStyle w:val="Hyperlink"/>
                <w:noProof/>
              </w:rPr>
              <w:t>6.</w:t>
            </w:r>
            <w:r>
              <w:rPr>
                <w:rFonts w:eastAsiaTheme="minorEastAsia"/>
                <w:noProof/>
                <w:lang w:eastAsia="en-GB"/>
              </w:rPr>
              <w:tab/>
            </w:r>
            <w:r w:rsidRPr="0026072B">
              <w:rPr>
                <w:rStyle w:val="Hyperlink"/>
                <w:noProof/>
              </w:rPr>
              <w:t>Task 6 – Obervational Tasks</w:t>
            </w:r>
            <w:r>
              <w:rPr>
                <w:noProof/>
                <w:webHidden/>
              </w:rPr>
              <w:tab/>
            </w:r>
            <w:r>
              <w:rPr>
                <w:noProof/>
                <w:webHidden/>
              </w:rPr>
              <w:fldChar w:fldCharType="begin"/>
            </w:r>
            <w:r>
              <w:rPr>
                <w:noProof/>
                <w:webHidden/>
              </w:rPr>
              <w:instrText xml:space="preserve"> PAGEREF _Toc66349610 \h </w:instrText>
            </w:r>
            <w:r>
              <w:rPr>
                <w:noProof/>
                <w:webHidden/>
              </w:rPr>
            </w:r>
            <w:r>
              <w:rPr>
                <w:noProof/>
                <w:webHidden/>
              </w:rPr>
              <w:fldChar w:fldCharType="separate"/>
            </w:r>
            <w:r>
              <w:rPr>
                <w:noProof/>
                <w:webHidden/>
              </w:rPr>
              <w:t>14</w:t>
            </w:r>
            <w:r>
              <w:rPr>
                <w:noProof/>
                <w:webHidden/>
              </w:rPr>
              <w:fldChar w:fldCharType="end"/>
            </w:r>
          </w:hyperlink>
        </w:p>
        <w:p w14:paraId="768D30F4" w14:textId="06841563" w:rsidR="00512587" w:rsidRDefault="00512587">
          <w:pPr>
            <w:pStyle w:val="TOC2"/>
            <w:tabs>
              <w:tab w:val="left" w:pos="880"/>
              <w:tab w:val="right" w:leader="dot" w:pos="9016"/>
            </w:tabs>
            <w:rPr>
              <w:rFonts w:eastAsiaTheme="minorEastAsia"/>
              <w:noProof/>
              <w:lang w:eastAsia="en-GB"/>
            </w:rPr>
          </w:pPr>
          <w:hyperlink w:anchor="_Toc66349611" w:history="1">
            <w:r w:rsidRPr="0026072B">
              <w:rPr>
                <w:rStyle w:val="Hyperlink"/>
                <w:noProof/>
              </w:rPr>
              <w:t>6.1.</w:t>
            </w:r>
            <w:r>
              <w:rPr>
                <w:rFonts w:eastAsiaTheme="minorEastAsia"/>
                <w:noProof/>
                <w:lang w:eastAsia="en-GB"/>
              </w:rPr>
              <w:tab/>
            </w:r>
            <w:r w:rsidRPr="0026072B">
              <w:rPr>
                <w:rStyle w:val="Hyperlink"/>
                <w:noProof/>
              </w:rPr>
              <w:t>DNS.</w:t>
            </w:r>
            <w:r>
              <w:rPr>
                <w:noProof/>
                <w:webHidden/>
              </w:rPr>
              <w:tab/>
            </w:r>
            <w:r>
              <w:rPr>
                <w:noProof/>
                <w:webHidden/>
              </w:rPr>
              <w:fldChar w:fldCharType="begin"/>
            </w:r>
            <w:r>
              <w:rPr>
                <w:noProof/>
                <w:webHidden/>
              </w:rPr>
              <w:instrText xml:space="preserve"> PAGEREF _Toc66349611 \h </w:instrText>
            </w:r>
            <w:r>
              <w:rPr>
                <w:noProof/>
                <w:webHidden/>
              </w:rPr>
            </w:r>
            <w:r>
              <w:rPr>
                <w:noProof/>
                <w:webHidden/>
              </w:rPr>
              <w:fldChar w:fldCharType="separate"/>
            </w:r>
            <w:r>
              <w:rPr>
                <w:noProof/>
                <w:webHidden/>
              </w:rPr>
              <w:t>14</w:t>
            </w:r>
            <w:r>
              <w:rPr>
                <w:noProof/>
                <w:webHidden/>
              </w:rPr>
              <w:fldChar w:fldCharType="end"/>
            </w:r>
          </w:hyperlink>
        </w:p>
        <w:p w14:paraId="219BE9EB" w14:textId="4766D265" w:rsidR="00512587" w:rsidRDefault="00512587">
          <w:pPr>
            <w:pStyle w:val="TOC3"/>
            <w:tabs>
              <w:tab w:val="left" w:pos="1320"/>
              <w:tab w:val="right" w:leader="dot" w:pos="9016"/>
            </w:tabs>
            <w:rPr>
              <w:rFonts w:eastAsiaTheme="minorEastAsia"/>
              <w:noProof/>
              <w:lang w:eastAsia="en-GB"/>
            </w:rPr>
          </w:pPr>
          <w:hyperlink w:anchor="_Toc66349612" w:history="1">
            <w:r w:rsidRPr="0026072B">
              <w:rPr>
                <w:rStyle w:val="Hyperlink"/>
                <w:noProof/>
              </w:rPr>
              <w:t>6.1.1.</w:t>
            </w:r>
            <w:r>
              <w:rPr>
                <w:rFonts w:eastAsiaTheme="minorEastAsia"/>
                <w:noProof/>
                <w:lang w:eastAsia="en-GB"/>
              </w:rPr>
              <w:tab/>
            </w:r>
            <w:r w:rsidRPr="0026072B">
              <w:rPr>
                <w:rStyle w:val="Hyperlink"/>
                <w:noProof/>
              </w:rPr>
              <w:t>DNS Conclusion</w:t>
            </w:r>
            <w:r>
              <w:rPr>
                <w:noProof/>
                <w:webHidden/>
              </w:rPr>
              <w:tab/>
            </w:r>
            <w:r>
              <w:rPr>
                <w:noProof/>
                <w:webHidden/>
              </w:rPr>
              <w:fldChar w:fldCharType="begin"/>
            </w:r>
            <w:r>
              <w:rPr>
                <w:noProof/>
                <w:webHidden/>
              </w:rPr>
              <w:instrText xml:space="preserve"> PAGEREF _Toc66349612 \h </w:instrText>
            </w:r>
            <w:r>
              <w:rPr>
                <w:noProof/>
                <w:webHidden/>
              </w:rPr>
            </w:r>
            <w:r>
              <w:rPr>
                <w:noProof/>
                <w:webHidden/>
              </w:rPr>
              <w:fldChar w:fldCharType="separate"/>
            </w:r>
            <w:r>
              <w:rPr>
                <w:noProof/>
                <w:webHidden/>
              </w:rPr>
              <w:t>16</w:t>
            </w:r>
            <w:r>
              <w:rPr>
                <w:noProof/>
                <w:webHidden/>
              </w:rPr>
              <w:fldChar w:fldCharType="end"/>
            </w:r>
          </w:hyperlink>
        </w:p>
        <w:p w14:paraId="756997C9" w14:textId="770E457D" w:rsidR="00512587" w:rsidRDefault="00512587">
          <w:pPr>
            <w:pStyle w:val="TOC2"/>
            <w:tabs>
              <w:tab w:val="left" w:pos="880"/>
              <w:tab w:val="right" w:leader="dot" w:pos="9016"/>
            </w:tabs>
            <w:rPr>
              <w:rFonts w:eastAsiaTheme="minorEastAsia"/>
              <w:noProof/>
              <w:lang w:eastAsia="en-GB"/>
            </w:rPr>
          </w:pPr>
          <w:hyperlink w:anchor="_Toc66349613" w:history="1">
            <w:r w:rsidRPr="0026072B">
              <w:rPr>
                <w:rStyle w:val="Hyperlink"/>
                <w:noProof/>
              </w:rPr>
              <w:t>6.2.</w:t>
            </w:r>
            <w:r>
              <w:rPr>
                <w:rFonts w:eastAsiaTheme="minorEastAsia"/>
                <w:noProof/>
                <w:lang w:eastAsia="en-GB"/>
              </w:rPr>
              <w:tab/>
            </w:r>
            <w:r w:rsidRPr="0026072B">
              <w:rPr>
                <w:rStyle w:val="Hyperlink"/>
                <w:noProof/>
              </w:rPr>
              <w:t>Critical Roles</w:t>
            </w:r>
            <w:r>
              <w:rPr>
                <w:noProof/>
                <w:webHidden/>
              </w:rPr>
              <w:tab/>
            </w:r>
            <w:r>
              <w:rPr>
                <w:noProof/>
                <w:webHidden/>
              </w:rPr>
              <w:fldChar w:fldCharType="begin"/>
            </w:r>
            <w:r>
              <w:rPr>
                <w:noProof/>
                <w:webHidden/>
              </w:rPr>
              <w:instrText xml:space="preserve"> PAGEREF _Toc66349613 \h </w:instrText>
            </w:r>
            <w:r>
              <w:rPr>
                <w:noProof/>
                <w:webHidden/>
              </w:rPr>
            </w:r>
            <w:r>
              <w:rPr>
                <w:noProof/>
                <w:webHidden/>
              </w:rPr>
              <w:fldChar w:fldCharType="separate"/>
            </w:r>
            <w:r>
              <w:rPr>
                <w:noProof/>
                <w:webHidden/>
              </w:rPr>
              <w:t>16</w:t>
            </w:r>
            <w:r>
              <w:rPr>
                <w:noProof/>
                <w:webHidden/>
              </w:rPr>
              <w:fldChar w:fldCharType="end"/>
            </w:r>
          </w:hyperlink>
        </w:p>
        <w:p w14:paraId="6EF0FBCB" w14:textId="3950BD5B" w:rsidR="00512587" w:rsidRDefault="00512587">
          <w:pPr>
            <w:pStyle w:val="TOC3"/>
            <w:tabs>
              <w:tab w:val="right" w:leader="dot" w:pos="9016"/>
            </w:tabs>
            <w:rPr>
              <w:rFonts w:eastAsiaTheme="minorEastAsia"/>
              <w:noProof/>
              <w:lang w:eastAsia="en-GB"/>
            </w:rPr>
          </w:pPr>
          <w:hyperlink w:anchor="_Toc66349614" w:history="1">
            <w:r w:rsidRPr="0026072B">
              <w:rPr>
                <w:rStyle w:val="Hyperlink"/>
                <w:noProof/>
              </w:rPr>
              <w:t>6.2.1. DHCP</w:t>
            </w:r>
            <w:r>
              <w:rPr>
                <w:noProof/>
                <w:webHidden/>
              </w:rPr>
              <w:tab/>
            </w:r>
            <w:r>
              <w:rPr>
                <w:noProof/>
                <w:webHidden/>
              </w:rPr>
              <w:fldChar w:fldCharType="begin"/>
            </w:r>
            <w:r>
              <w:rPr>
                <w:noProof/>
                <w:webHidden/>
              </w:rPr>
              <w:instrText xml:space="preserve"> PAGEREF _Toc66349614 \h </w:instrText>
            </w:r>
            <w:r>
              <w:rPr>
                <w:noProof/>
                <w:webHidden/>
              </w:rPr>
            </w:r>
            <w:r>
              <w:rPr>
                <w:noProof/>
                <w:webHidden/>
              </w:rPr>
              <w:fldChar w:fldCharType="separate"/>
            </w:r>
            <w:r>
              <w:rPr>
                <w:noProof/>
                <w:webHidden/>
              </w:rPr>
              <w:t>17</w:t>
            </w:r>
            <w:r>
              <w:rPr>
                <w:noProof/>
                <w:webHidden/>
              </w:rPr>
              <w:fldChar w:fldCharType="end"/>
            </w:r>
          </w:hyperlink>
        </w:p>
        <w:p w14:paraId="2DF88BAA" w14:textId="7F34DD32" w:rsidR="00512587" w:rsidRDefault="00512587">
          <w:pPr>
            <w:pStyle w:val="TOC3"/>
            <w:tabs>
              <w:tab w:val="right" w:leader="dot" w:pos="9016"/>
            </w:tabs>
            <w:rPr>
              <w:rFonts w:eastAsiaTheme="minorEastAsia"/>
              <w:noProof/>
              <w:lang w:eastAsia="en-GB"/>
            </w:rPr>
          </w:pPr>
          <w:hyperlink w:anchor="_Toc66349615" w:history="1">
            <w:r w:rsidRPr="0026072B">
              <w:rPr>
                <w:rStyle w:val="Hyperlink"/>
                <w:noProof/>
              </w:rPr>
              <w:t>6.2.2. Print and Document Services.</w:t>
            </w:r>
            <w:r>
              <w:rPr>
                <w:noProof/>
                <w:webHidden/>
              </w:rPr>
              <w:tab/>
            </w:r>
            <w:r>
              <w:rPr>
                <w:noProof/>
                <w:webHidden/>
              </w:rPr>
              <w:fldChar w:fldCharType="begin"/>
            </w:r>
            <w:r>
              <w:rPr>
                <w:noProof/>
                <w:webHidden/>
              </w:rPr>
              <w:instrText xml:space="preserve"> PAGEREF _Toc66349615 \h </w:instrText>
            </w:r>
            <w:r>
              <w:rPr>
                <w:noProof/>
                <w:webHidden/>
              </w:rPr>
            </w:r>
            <w:r>
              <w:rPr>
                <w:noProof/>
                <w:webHidden/>
              </w:rPr>
              <w:fldChar w:fldCharType="separate"/>
            </w:r>
            <w:r>
              <w:rPr>
                <w:noProof/>
                <w:webHidden/>
              </w:rPr>
              <w:t>18</w:t>
            </w:r>
            <w:r>
              <w:rPr>
                <w:noProof/>
                <w:webHidden/>
              </w:rPr>
              <w:fldChar w:fldCharType="end"/>
            </w:r>
          </w:hyperlink>
        </w:p>
        <w:p w14:paraId="3312C868" w14:textId="620ED26E" w:rsidR="00512587" w:rsidRDefault="00512587">
          <w:pPr>
            <w:pStyle w:val="TOC3"/>
            <w:tabs>
              <w:tab w:val="right" w:leader="dot" w:pos="9016"/>
            </w:tabs>
            <w:rPr>
              <w:rFonts w:eastAsiaTheme="minorEastAsia"/>
              <w:noProof/>
              <w:lang w:eastAsia="en-GB"/>
            </w:rPr>
          </w:pPr>
          <w:hyperlink w:anchor="_Toc66349616" w:history="1">
            <w:r w:rsidRPr="0026072B">
              <w:rPr>
                <w:rStyle w:val="Hyperlink"/>
                <w:noProof/>
              </w:rPr>
              <w:t>6.2.3. Conclusion</w:t>
            </w:r>
            <w:r>
              <w:rPr>
                <w:noProof/>
                <w:webHidden/>
              </w:rPr>
              <w:tab/>
            </w:r>
            <w:r>
              <w:rPr>
                <w:noProof/>
                <w:webHidden/>
              </w:rPr>
              <w:fldChar w:fldCharType="begin"/>
            </w:r>
            <w:r>
              <w:rPr>
                <w:noProof/>
                <w:webHidden/>
              </w:rPr>
              <w:instrText xml:space="preserve"> PAGEREF _Toc66349616 \h </w:instrText>
            </w:r>
            <w:r>
              <w:rPr>
                <w:noProof/>
                <w:webHidden/>
              </w:rPr>
            </w:r>
            <w:r>
              <w:rPr>
                <w:noProof/>
                <w:webHidden/>
              </w:rPr>
              <w:fldChar w:fldCharType="separate"/>
            </w:r>
            <w:r>
              <w:rPr>
                <w:noProof/>
                <w:webHidden/>
              </w:rPr>
              <w:t>18</w:t>
            </w:r>
            <w:r>
              <w:rPr>
                <w:noProof/>
                <w:webHidden/>
              </w:rPr>
              <w:fldChar w:fldCharType="end"/>
            </w:r>
          </w:hyperlink>
        </w:p>
        <w:p w14:paraId="729F1AD7" w14:textId="4CE907F3" w:rsidR="00512587" w:rsidRDefault="00512587">
          <w:pPr>
            <w:pStyle w:val="TOC2"/>
            <w:tabs>
              <w:tab w:val="right" w:leader="dot" w:pos="9016"/>
            </w:tabs>
            <w:rPr>
              <w:rFonts w:eastAsiaTheme="minorEastAsia"/>
              <w:noProof/>
              <w:lang w:eastAsia="en-GB"/>
            </w:rPr>
          </w:pPr>
          <w:hyperlink w:anchor="_Toc66349617" w:history="1">
            <w:r w:rsidRPr="0026072B">
              <w:rPr>
                <w:rStyle w:val="Hyperlink"/>
                <w:noProof/>
              </w:rPr>
              <w:t>6.3. Access Levels</w:t>
            </w:r>
            <w:r>
              <w:rPr>
                <w:noProof/>
                <w:webHidden/>
              </w:rPr>
              <w:tab/>
            </w:r>
            <w:r>
              <w:rPr>
                <w:noProof/>
                <w:webHidden/>
              </w:rPr>
              <w:fldChar w:fldCharType="begin"/>
            </w:r>
            <w:r>
              <w:rPr>
                <w:noProof/>
                <w:webHidden/>
              </w:rPr>
              <w:instrText xml:space="preserve"> PAGEREF _Toc66349617 \h </w:instrText>
            </w:r>
            <w:r>
              <w:rPr>
                <w:noProof/>
                <w:webHidden/>
              </w:rPr>
            </w:r>
            <w:r>
              <w:rPr>
                <w:noProof/>
                <w:webHidden/>
              </w:rPr>
              <w:fldChar w:fldCharType="separate"/>
            </w:r>
            <w:r>
              <w:rPr>
                <w:noProof/>
                <w:webHidden/>
              </w:rPr>
              <w:t>18</w:t>
            </w:r>
            <w:r>
              <w:rPr>
                <w:noProof/>
                <w:webHidden/>
              </w:rPr>
              <w:fldChar w:fldCharType="end"/>
            </w:r>
          </w:hyperlink>
        </w:p>
        <w:p w14:paraId="5CD59ADF" w14:textId="02B72038" w:rsidR="00512587" w:rsidRDefault="00512587">
          <w:pPr>
            <w:pStyle w:val="TOC2"/>
            <w:tabs>
              <w:tab w:val="right" w:leader="dot" w:pos="9016"/>
            </w:tabs>
            <w:rPr>
              <w:rFonts w:eastAsiaTheme="minorEastAsia"/>
              <w:noProof/>
              <w:lang w:eastAsia="en-GB"/>
            </w:rPr>
          </w:pPr>
          <w:hyperlink w:anchor="_Toc66349618" w:history="1">
            <w:r w:rsidRPr="0026072B">
              <w:rPr>
                <w:rStyle w:val="Hyperlink"/>
                <w:noProof/>
              </w:rPr>
              <w:t>6.4. AGDLP AGUDLP</w:t>
            </w:r>
            <w:r>
              <w:rPr>
                <w:noProof/>
                <w:webHidden/>
              </w:rPr>
              <w:tab/>
            </w:r>
            <w:r>
              <w:rPr>
                <w:noProof/>
                <w:webHidden/>
              </w:rPr>
              <w:fldChar w:fldCharType="begin"/>
            </w:r>
            <w:r>
              <w:rPr>
                <w:noProof/>
                <w:webHidden/>
              </w:rPr>
              <w:instrText xml:space="preserve"> PAGEREF _Toc66349618 \h </w:instrText>
            </w:r>
            <w:r>
              <w:rPr>
                <w:noProof/>
                <w:webHidden/>
              </w:rPr>
            </w:r>
            <w:r>
              <w:rPr>
                <w:noProof/>
                <w:webHidden/>
              </w:rPr>
              <w:fldChar w:fldCharType="separate"/>
            </w:r>
            <w:r>
              <w:rPr>
                <w:noProof/>
                <w:webHidden/>
              </w:rPr>
              <w:t>19</w:t>
            </w:r>
            <w:r>
              <w:rPr>
                <w:noProof/>
                <w:webHidden/>
              </w:rPr>
              <w:fldChar w:fldCharType="end"/>
            </w:r>
          </w:hyperlink>
        </w:p>
        <w:p w14:paraId="09A34517" w14:textId="4889795F" w:rsidR="00512587" w:rsidRDefault="00512587">
          <w:pPr>
            <w:pStyle w:val="TOC1"/>
            <w:tabs>
              <w:tab w:val="right" w:leader="dot" w:pos="9016"/>
            </w:tabs>
            <w:rPr>
              <w:rFonts w:eastAsiaTheme="minorEastAsia"/>
              <w:noProof/>
              <w:lang w:eastAsia="en-GB"/>
            </w:rPr>
          </w:pPr>
          <w:hyperlink w:anchor="_Toc66349619" w:history="1">
            <w:r w:rsidRPr="0026072B">
              <w:rPr>
                <w:rStyle w:val="Hyperlink"/>
                <w:noProof/>
              </w:rPr>
              <w:t>References</w:t>
            </w:r>
            <w:r>
              <w:rPr>
                <w:noProof/>
                <w:webHidden/>
              </w:rPr>
              <w:tab/>
            </w:r>
            <w:r>
              <w:rPr>
                <w:noProof/>
                <w:webHidden/>
              </w:rPr>
              <w:fldChar w:fldCharType="begin"/>
            </w:r>
            <w:r>
              <w:rPr>
                <w:noProof/>
                <w:webHidden/>
              </w:rPr>
              <w:instrText xml:space="preserve"> PAGEREF _Toc66349619 \h </w:instrText>
            </w:r>
            <w:r>
              <w:rPr>
                <w:noProof/>
                <w:webHidden/>
              </w:rPr>
            </w:r>
            <w:r>
              <w:rPr>
                <w:noProof/>
                <w:webHidden/>
              </w:rPr>
              <w:fldChar w:fldCharType="separate"/>
            </w:r>
            <w:r>
              <w:rPr>
                <w:noProof/>
                <w:webHidden/>
              </w:rPr>
              <w:t>21</w:t>
            </w:r>
            <w:r>
              <w:rPr>
                <w:noProof/>
                <w:webHidden/>
              </w:rPr>
              <w:fldChar w:fldCharType="end"/>
            </w:r>
          </w:hyperlink>
        </w:p>
        <w:p w14:paraId="1C365737" w14:textId="579E424B" w:rsidR="003142AC" w:rsidRPr="00E050CF" w:rsidRDefault="003142AC">
          <w:pPr>
            <w:rPr>
              <w:rFonts w:ascii="Times New Roman" w:hAnsi="Times New Roman" w:cs="Times New Roman"/>
              <w:sz w:val="24"/>
              <w:szCs w:val="24"/>
            </w:rPr>
          </w:pPr>
          <w:r w:rsidRPr="00E050CF">
            <w:rPr>
              <w:rFonts w:ascii="Times New Roman" w:hAnsi="Times New Roman" w:cs="Times New Roman"/>
              <w:b/>
              <w:bCs/>
              <w:noProof/>
              <w:sz w:val="24"/>
              <w:szCs w:val="24"/>
            </w:rPr>
            <w:fldChar w:fldCharType="end"/>
          </w:r>
        </w:p>
      </w:sdtContent>
    </w:sdt>
    <w:p w14:paraId="4BEAF72A" w14:textId="3A1E5D35" w:rsidR="002012A6" w:rsidRPr="00E050CF" w:rsidRDefault="002012A6">
      <w:pPr>
        <w:rPr>
          <w:rFonts w:ascii="Times New Roman" w:hAnsi="Times New Roman" w:cs="Times New Roman"/>
          <w:sz w:val="24"/>
          <w:szCs w:val="24"/>
        </w:rPr>
      </w:pPr>
    </w:p>
    <w:p w14:paraId="39EA8D33" w14:textId="7637BA49" w:rsidR="003142AC" w:rsidRPr="00E050CF" w:rsidRDefault="003142AC">
      <w:pPr>
        <w:rPr>
          <w:rFonts w:ascii="Times New Roman" w:hAnsi="Times New Roman" w:cs="Times New Roman"/>
          <w:sz w:val="24"/>
          <w:szCs w:val="24"/>
        </w:rPr>
      </w:pPr>
    </w:p>
    <w:p w14:paraId="52F27DC7" w14:textId="3BD00D7D" w:rsidR="003142AC" w:rsidRPr="00E050CF" w:rsidRDefault="003142AC">
      <w:pPr>
        <w:rPr>
          <w:rFonts w:ascii="Times New Roman" w:hAnsi="Times New Roman" w:cs="Times New Roman"/>
          <w:sz w:val="24"/>
          <w:szCs w:val="24"/>
        </w:rPr>
      </w:pPr>
    </w:p>
    <w:p w14:paraId="37A25837" w14:textId="6E7E7BCF" w:rsidR="003142AC" w:rsidRPr="00E050CF" w:rsidRDefault="003142AC">
      <w:pPr>
        <w:rPr>
          <w:rFonts w:ascii="Times New Roman" w:hAnsi="Times New Roman" w:cs="Times New Roman"/>
          <w:sz w:val="24"/>
          <w:szCs w:val="24"/>
        </w:rPr>
      </w:pPr>
      <w:r w:rsidRPr="00E050CF">
        <w:rPr>
          <w:rFonts w:ascii="Times New Roman" w:hAnsi="Times New Roman" w:cs="Times New Roman"/>
          <w:sz w:val="24"/>
          <w:szCs w:val="24"/>
        </w:rPr>
        <w:br w:type="page"/>
      </w:r>
    </w:p>
    <w:p w14:paraId="0560A7D1" w14:textId="602EDECE" w:rsidR="003142AC" w:rsidRPr="00E050CF" w:rsidRDefault="003142AC" w:rsidP="00C4125C">
      <w:pPr>
        <w:pStyle w:val="Heading1"/>
      </w:pPr>
      <w:bookmarkStart w:id="0" w:name="_Toc66349599"/>
      <w:r w:rsidRPr="00E050CF">
        <w:lastRenderedPageBreak/>
        <w:t>Introduction</w:t>
      </w:r>
      <w:bookmarkEnd w:id="0"/>
    </w:p>
    <w:p w14:paraId="01267BE7" w14:textId="3C6BF215" w:rsidR="003142AC" w:rsidRPr="00E050CF" w:rsidRDefault="003142AC" w:rsidP="003142AC">
      <w:pPr>
        <w:rPr>
          <w:rFonts w:ascii="Times New Roman" w:hAnsi="Times New Roman" w:cs="Times New Roman"/>
          <w:sz w:val="24"/>
          <w:szCs w:val="24"/>
        </w:rPr>
      </w:pPr>
    </w:p>
    <w:p w14:paraId="1432ED12" w14:textId="5D6CF351" w:rsidR="003142AC" w:rsidRPr="00E050CF" w:rsidRDefault="00317D4B" w:rsidP="003142AC">
      <w:pPr>
        <w:rPr>
          <w:rFonts w:ascii="Times New Roman" w:hAnsi="Times New Roman" w:cs="Times New Roman"/>
          <w:sz w:val="24"/>
          <w:szCs w:val="24"/>
        </w:rPr>
      </w:pPr>
      <w:r>
        <w:rPr>
          <w:rFonts w:ascii="Times New Roman" w:hAnsi="Times New Roman" w:cs="Times New Roman"/>
          <w:sz w:val="24"/>
          <w:szCs w:val="24"/>
        </w:rPr>
        <w:t>Following on from Worksheet 1 where 4 virtual machine</w:t>
      </w:r>
      <w:r w:rsidR="00202765">
        <w:rPr>
          <w:rFonts w:ascii="Times New Roman" w:hAnsi="Times New Roman" w:cs="Times New Roman"/>
          <w:sz w:val="24"/>
          <w:szCs w:val="24"/>
        </w:rPr>
        <w:t>s</w:t>
      </w:r>
      <w:r>
        <w:rPr>
          <w:rFonts w:ascii="Times New Roman" w:hAnsi="Times New Roman" w:cs="Times New Roman"/>
          <w:sz w:val="24"/>
          <w:szCs w:val="24"/>
        </w:rPr>
        <w:t xml:space="preserve"> were created, 2 servers and 2 clients this report follows Worksheet 2 where roles are assigned to Server 1, Active Directory is installed and configured with computers, </w:t>
      </w:r>
      <w:proofErr w:type="gramStart"/>
      <w:r>
        <w:rPr>
          <w:rFonts w:ascii="Times New Roman" w:hAnsi="Times New Roman" w:cs="Times New Roman"/>
          <w:sz w:val="24"/>
          <w:szCs w:val="24"/>
        </w:rPr>
        <w:t>users</w:t>
      </w:r>
      <w:proofErr w:type="gramEnd"/>
      <w:r>
        <w:rPr>
          <w:rFonts w:ascii="Times New Roman" w:hAnsi="Times New Roman" w:cs="Times New Roman"/>
          <w:sz w:val="24"/>
          <w:szCs w:val="24"/>
        </w:rPr>
        <w:t xml:space="preserve"> and groups</w:t>
      </w:r>
      <w:r w:rsidR="00225E58">
        <w:rPr>
          <w:rFonts w:ascii="Times New Roman" w:hAnsi="Times New Roman" w:cs="Times New Roman"/>
          <w:sz w:val="24"/>
          <w:szCs w:val="24"/>
        </w:rPr>
        <w:t xml:space="preserve">. The report identifies various domain roles such as DNS, DHCP etc and the advantages these roles provide when managing objects. Finally, the report research’s access control using best practices approaches such as RBACs </w:t>
      </w:r>
      <w:proofErr w:type="gramStart"/>
      <w:r w:rsidR="00225E58">
        <w:rPr>
          <w:rFonts w:ascii="Times New Roman" w:hAnsi="Times New Roman" w:cs="Times New Roman"/>
          <w:sz w:val="24"/>
          <w:szCs w:val="24"/>
        </w:rPr>
        <w:t>and also</w:t>
      </w:r>
      <w:proofErr w:type="gramEnd"/>
      <w:r w:rsidR="00225E58">
        <w:rPr>
          <w:rFonts w:ascii="Times New Roman" w:hAnsi="Times New Roman" w:cs="Times New Roman"/>
          <w:sz w:val="24"/>
          <w:szCs w:val="24"/>
        </w:rPr>
        <w:t xml:space="preserve"> recommendations suggested by Microsoft on AGDLP and AGUDLP using nested groups to manage permissions to resource.</w:t>
      </w:r>
    </w:p>
    <w:p w14:paraId="7F9F1B0E" w14:textId="15DDDDF4" w:rsidR="003142AC" w:rsidRPr="00E050CF" w:rsidRDefault="003142AC" w:rsidP="003142AC">
      <w:pPr>
        <w:rPr>
          <w:rFonts w:ascii="Times New Roman" w:hAnsi="Times New Roman" w:cs="Times New Roman"/>
          <w:sz w:val="24"/>
          <w:szCs w:val="24"/>
        </w:rPr>
      </w:pPr>
    </w:p>
    <w:p w14:paraId="7B988E03" w14:textId="268D0805" w:rsidR="003142AC" w:rsidRPr="00E050CF" w:rsidRDefault="003142AC">
      <w:pPr>
        <w:rPr>
          <w:rFonts w:ascii="Times New Roman" w:hAnsi="Times New Roman" w:cs="Times New Roman"/>
          <w:sz w:val="24"/>
          <w:szCs w:val="24"/>
        </w:rPr>
      </w:pPr>
      <w:r w:rsidRPr="00E050CF">
        <w:rPr>
          <w:rFonts w:ascii="Times New Roman" w:hAnsi="Times New Roman" w:cs="Times New Roman"/>
          <w:sz w:val="24"/>
          <w:szCs w:val="24"/>
        </w:rPr>
        <w:br w:type="page"/>
      </w:r>
    </w:p>
    <w:p w14:paraId="0B797645" w14:textId="0A0F01AD" w:rsidR="003142AC" w:rsidRDefault="003142AC" w:rsidP="00633FFA">
      <w:pPr>
        <w:pStyle w:val="Heading1"/>
        <w:numPr>
          <w:ilvl w:val="0"/>
          <w:numId w:val="2"/>
        </w:numPr>
      </w:pPr>
      <w:bookmarkStart w:id="1" w:name="_Toc66349600"/>
      <w:r w:rsidRPr="00E050CF">
        <w:lastRenderedPageBreak/>
        <w:t>Task 1 – Active Directory pre-requisite</w:t>
      </w:r>
      <w:bookmarkEnd w:id="1"/>
    </w:p>
    <w:p w14:paraId="12EB7411" w14:textId="77777777" w:rsidR="00C9656A" w:rsidRPr="00C9656A" w:rsidRDefault="00C9656A" w:rsidP="00C9656A"/>
    <w:p w14:paraId="6A5487F3" w14:textId="1D2D68C0" w:rsidR="0068498D" w:rsidRPr="00E050CF" w:rsidRDefault="0068498D" w:rsidP="00633FFA">
      <w:pPr>
        <w:pStyle w:val="Heading2"/>
        <w:numPr>
          <w:ilvl w:val="1"/>
          <w:numId w:val="2"/>
        </w:numPr>
      </w:pPr>
      <w:bookmarkStart w:id="2" w:name="_Toc66349601"/>
      <w:r w:rsidRPr="00E050CF">
        <w:t>Task 1 a – Confirming details</w:t>
      </w:r>
      <w:bookmarkEnd w:id="2"/>
    </w:p>
    <w:p w14:paraId="3EBD38E9" w14:textId="7C3D0960" w:rsidR="003142AC" w:rsidRPr="00E050CF" w:rsidRDefault="003142AC" w:rsidP="003142AC">
      <w:pPr>
        <w:rPr>
          <w:rFonts w:ascii="Times New Roman" w:hAnsi="Times New Roman" w:cs="Times New Roman"/>
          <w:sz w:val="24"/>
          <w:szCs w:val="24"/>
        </w:rPr>
      </w:pPr>
    </w:p>
    <w:p w14:paraId="4C9D93B2" w14:textId="7E482CF0" w:rsidR="003142AC" w:rsidRPr="00E050CF" w:rsidRDefault="003142AC" w:rsidP="003142AC">
      <w:pPr>
        <w:rPr>
          <w:rFonts w:ascii="Times New Roman" w:hAnsi="Times New Roman" w:cs="Times New Roman"/>
          <w:sz w:val="24"/>
          <w:szCs w:val="24"/>
        </w:rPr>
      </w:pPr>
      <w:r w:rsidRPr="00E050CF">
        <w:rPr>
          <w:rFonts w:ascii="Times New Roman" w:hAnsi="Times New Roman" w:cs="Times New Roman"/>
          <w:sz w:val="24"/>
          <w:szCs w:val="24"/>
        </w:rPr>
        <w:t>As per worksheet 1, Virtual Server 1 running Windows 2019 Data Centre with desktop experience already has the statically configured</w:t>
      </w:r>
      <w:r w:rsidR="00C9656A">
        <w:rPr>
          <w:rFonts w:ascii="Times New Roman" w:hAnsi="Times New Roman" w:cs="Times New Roman"/>
          <w:sz w:val="24"/>
          <w:szCs w:val="24"/>
        </w:rPr>
        <w:t xml:space="preserve"> with an</w:t>
      </w:r>
      <w:r w:rsidRPr="00E050CF">
        <w:rPr>
          <w:rFonts w:ascii="Times New Roman" w:hAnsi="Times New Roman" w:cs="Times New Roman"/>
          <w:sz w:val="24"/>
          <w:szCs w:val="24"/>
        </w:rPr>
        <w:t xml:space="preserve"> IP addresses, no DNS (Domain Name Service) and firewall turned off. Evidence shown in figure 1 and 2 below.</w:t>
      </w:r>
    </w:p>
    <w:p w14:paraId="7B4E7BD7" w14:textId="247B0B9A" w:rsidR="003142AC" w:rsidRPr="00E050CF" w:rsidRDefault="003142AC" w:rsidP="003142AC">
      <w:pPr>
        <w:jc w:val="center"/>
        <w:rPr>
          <w:rFonts w:ascii="Times New Roman" w:hAnsi="Times New Roman" w:cs="Times New Roman"/>
          <w:sz w:val="24"/>
          <w:szCs w:val="24"/>
        </w:rPr>
      </w:pPr>
      <w:r w:rsidRPr="00E050CF">
        <w:rPr>
          <w:rFonts w:ascii="Times New Roman" w:hAnsi="Times New Roman" w:cs="Times New Roman"/>
          <w:noProof/>
          <w:sz w:val="24"/>
          <w:szCs w:val="24"/>
        </w:rPr>
        <w:drawing>
          <wp:inline distT="0" distB="0" distL="0" distR="0" wp14:anchorId="45E44E9C" wp14:editId="3AAF69D2">
            <wp:extent cx="5029200" cy="263551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119177" cy="2682662"/>
                    </a:xfrm>
                    <a:prstGeom prst="rect">
                      <a:avLst/>
                    </a:prstGeom>
                  </pic:spPr>
                </pic:pic>
              </a:graphicData>
            </a:graphic>
          </wp:inline>
        </w:drawing>
      </w:r>
    </w:p>
    <w:p w14:paraId="1F78E90A" w14:textId="41CEB62D" w:rsidR="003142AC" w:rsidRPr="00E050CF" w:rsidRDefault="003142AC" w:rsidP="003142AC">
      <w:pPr>
        <w:jc w:val="right"/>
        <w:rPr>
          <w:rFonts w:ascii="Times New Roman" w:hAnsi="Times New Roman" w:cs="Times New Roman"/>
          <w:i/>
          <w:iCs/>
          <w:sz w:val="24"/>
          <w:szCs w:val="24"/>
        </w:rPr>
      </w:pPr>
      <w:r w:rsidRPr="00E050CF">
        <w:rPr>
          <w:rFonts w:ascii="Times New Roman" w:hAnsi="Times New Roman" w:cs="Times New Roman"/>
          <w:i/>
          <w:iCs/>
          <w:sz w:val="24"/>
          <w:szCs w:val="24"/>
        </w:rPr>
        <w:t>Figure 1 – Windows Server 2019 – Server 1 IP addressing</w:t>
      </w:r>
    </w:p>
    <w:p w14:paraId="534C94AB" w14:textId="0709C711" w:rsidR="003142AC" w:rsidRPr="00E050CF" w:rsidRDefault="003142AC" w:rsidP="003142AC">
      <w:pPr>
        <w:jc w:val="center"/>
        <w:rPr>
          <w:rFonts w:ascii="Times New Roman" w:hAnsi="Times New Roman" w:cs="Times New Roman"/>
          <w:sz w:val="24"/>
          <w:szCs w:val="24"/>
        </w:rPr>
      </w:pPr>
      <w:r w:rsidRPr="00E050CF">
        <w:rPr>
          <w:rFonts w:ascii="Times New Roman" w:hAnsi="Times New Roman" w:cs="Times New Roman"/>
          <w:noProof/>
          <w:sz w:val="24"/>
          <w:szCs w:val="24"/>
        </w:rPr>
        <w:drawing>
          <wp:inline distT="0" distB="0" distL="0" distR="0" wp14:anchorId="17F5165E" wp14:editId="493B67CC">
            <wp:extent cx="4610100" cy="3775011"/>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618944" cy="3782253"/>
                    </a:xfrm>
                    <a:prstGeom prst="rect">
                      <a:avLst/>
                    </a:prstGeom>
                  </pic:spPr>
                </pic:pic>
              </a:graphicData>
            </a:graphic>
          </wp:inline>
        </w:drawing>
      </w:r>
    </w:p>
    <w:p w14:paraId="1D26955E" w14:textId="6A08BCD2" w:rsidR="003142AC" w:rsidRPr="00E050CF" w:rsidRDefault="003142AC" w:rsidP="003142AC">
      <w:pPr>
        <w:jc w:val="right"/>
        <w:rPr>
          <w:rFonts w:ascii="Times New Roman" w:hAnsi="Times New Roman" w:cs="Times New Roman"/>
          <w:i/>
          <w:iCs/>
          <w:sz w:val="24"/>
          <w:szCs w:val="24"/>
        </w:rPr>
      </w:pPr>
      <w:r w:rsidRPr="00E050CF">
        <w:rPr>
          <w:rFonts w:ascii="Times New Roman" w:hAnsi="Times New Roman" w:cs="Times New Roman"/>
          <w:i/>
          <w:iCs/>
          <w:sz w:val="24"/>
          <w:szCs w:val="24"/>
        </w:rPr>
        <w:t>Figure 2 – Windows Server 2019 Firewall Settings</w:t>
      </w:r>
    </w:p>
    <w:p w14:paraId="6C40A339" w14:textId="188D6414" w:rsidR="003142AC" w:rsidRPr="00E050CF" w:rsidRDefault="0068498D" w:rsidP="00633FFA">
      <w:pPr>
        <w:pStyle w:val="Heading2"/>
        <w:numPr>
          <w:ilvl w:val="1"/>
          <w:numId w:val="2"/>
        </w:numPr>
      </w:pPr>
      <w:bookmarkStart w:id="3" w:name="_Toc66349602"/>
      <w:r w:rsidRPr="00E050CF">
        <w:lastRenderedPageBreak/>
        <w:t>Task 1 b – Renaming Server</w:t>
      </w:r>
      <w:bookmarkEnd w:id="3"/>
    </w:p>
    <w:p w14:paraId="20C2C9E3" w14:textId="44CC8425" w:rsidR="0068498D" w:rsidRPr="00E050CF" w:rsidRDefault="0068498D" w:rsidP="003142AC">
      <w:pPr>
        <w:rPr>
          <w:rFonts w:ascii="Times New Roman" w:hAnsi="Times New Roman" w:cs="Times New Roman"/>
          <w:sz w:val="24"/>
          <w:szCs w:val="24"/>
        </w:rPr>
      </w:pPr>
    </w:p>
    <w:p w14:paraId="74F65019" w14:textId="3F7DD376" w:rsidR="0068498D" w:rsidRPr="00E050CF" w:rsidRDefault="00DD354F" w:rsidP="003142AC">
      <w:pPr>
        <w:rPr>
          <w:rFonts w:ascii="Times New Roman" w:hAnsi="Times New Roman" w:cs="Times New Roman"/>
          <w:sz w:val="24"/>
          <w:szCs w:val="24"/>
        </w:rPr>
      </w:pPr>
      <w:r w:rsidRPr="00E050CF">
        <w:rPr>
          <w:rFonts w:ascii="Times New Roman" w:hAnsi="Times New Roman" w:cs="Times New Roman"/>
          <w:sz w:val="24"/>
          <w:szCs w:val="24"/>
        </w:rPr>
        <w:t xml:space="preserve">Before enabling active directory services along with </w:t>
      </w:r>
      <w:proofErr w:type="gramStart"/>
      <w:r w:rsidRPr="00E050CF">
        <w:rPr>
          <w:rFonts w:ascii="Times New Roman" w:hAnsi="Times New Roman" w:cs="Times New Roman"/>
          <w:sz w:val="24"/>
          <w:szCs w:val="24"/>
        </w:rPr>
        <w:t>DNS</w:t>
      </w:r>
      <w:proofErr w:type="gramEnd"/>
      <w:r w:rsidRPr="00E050CF">
        <w:rPr>
          <w:rFonts w:ascii="Times New Roman" w:hAnsi="Times New Roman" w:cs="Times New Roman"/>
          <w:sz w:val="24"/>
          <w:szCs w:val="24"/>
        </w:rPr>
        <w:t xml:space="preserve"> the name of the device is important.</w:t>
      </w:r>
    </w:p>
    <w:p w14:paraId="59262A3C" w14:textId="767B6AC3" w:rsidR="00DD354F" w:rsidRPr="00E050CF" w:rsidRDefault="00DD354F" w:rsidP="003142AC">
      <w:pPr>
        <w:rPr>
          <w:rFonts w:ascii="Times New Roman" w:hAnsi="Times New Roman" w:cs="Times New Roman"/>
          <w:sz w:val="24"/>
          <w:szCs w:val="24"/>
        </w:rPr>
      </w:pPr>
      <w:r w:rsidRPr="00E050CF">
        <w:rPr>
          <w:rFonts w:ascii="Times New Roman" w:hAnsi="Times New Roman" w:cs="Times New Roman"/>
          <w:sz w:val="24"/>
          <w:szCs w:val="24"/>
        </w:rPr>
        <w:t>The device is named as per the task specification as evidenced in figure 3.</w:t>
      </w:r>
      <w:r w:rsidR="00DB5B1A" w:rsidRPr="00E050CF">
        <w:rPr>
          <w:rFonts w:ascii="Times New Roman" w:hAnsi="Times New Roman" w:cs="Times New Roman"/>
          <w:sz w:val="24"/>
          <w:szCs w:val="24"/>
        </w:rPr>
        <w:t xml:space="preserve"> Server1 has now been renamed to DC1-NWT</w:t>
      </w:r>
      <w:r w:rsidR="00C9656A">
        <w:rPr>
          <w:rFonts w:ascii="Times New Roman" w:hAnsi="Times New Roman" w:cs="Times New Roman"/>
          <w:sz w:val="24"/>
          <w:szCs w:val="24"/>
        </w:rPr>
        <w:t>.</w:t>
      </w:r>
    </w:p>
    <w:p w14:paraId="623ACCF2" w14:textId="58EE7388" w:rsidR="00DD354F" w:rsidRPr="00E050CF" w:rsidRDefault="00DD354F" w:rsidP="003142AC">
      <w:pPr>
        <w:rPr>
          <w:rFonts w:ascii="Times New Roman" w:hAnsi="Times New Roman" w:cs="Times New Roman"/>
          <w:sz w:val="24"/>
          <w:szCs w:val="24"/>
        </w:rPr>
      </w:pPr>
      <w:r w:rsidRPr="00E050CF">
        <w:rPr>
          <w:rFonts w:ascii="Times New Roman" w:hAnsi="Times New Roman" w:cs="Times New Roman"/>
          <w:noProof/>
          <w:sz w:val="24"/>
          <w:szCs w:val="24"/>
        </w:rPr>
        <w:drawing>
          <wp:inline distT="0" distB="0" distL="0" distR="0" wp14:anchorId="49E40A68" wp14:editId="793D659F">
            <wp:extent cx="5731510" cy="433133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4331335"/>
                    </a:xfrm>
                    <a:prstGeom prst="rect">
                      <a:avLst/>
                    </a:prstGeom>
                  </pic:spPr>
                </pic:pic>
              </a:graphicData>
            </a:graphic>
          </wp:inline>
        </w:drawing>
      </w:r>
    </w:p>
    <w:p w14:paraId="4ED30D09" w14:textId="3103467D" w:rsidR="00DD354F" w:rsidRPr="00E050CF" w:rsidRDefault="00DD354F" w:rsidP="00DD354F">
      <w:pPr>
        <w:jc w:val="right"/>
        <w:rPr>
          <w:rFonts w:ascii="Times New Roman" w:hAnsi="Times New Roman" w:cs="Times New Roman"/>
          <w:i/>
          <w:iCs/>
          <w:sz w:val="24"/>
          <w:szCs w:val="24"/>
        </w:rPr>
      </w:pPr>
      <w:r w:rsidRPr="00E050CF">
        <w:rPr>
          <w:rFonts w:ascii="Times New Roman" w:hAnsi="Times New Roman" w:cs="Times New Roman"/>
          <w:i/>
          <w:iCs/>
          <w:sz w:val="24"/>
          <w:szCs w:val="24"/>
        </w:rPr>
        <w:t>Figure 3 – Server 1 system properties</w:t>
      </w:r>
    </w:p>
    <w:p w14:paraId="65B3EA5F" w14:textId="42332ADC" w:rsidR="00DD354F" w:rsidRPr="00E050CF" w:rsidRDefault="00DD354F" w:rsidP="00DD354F">
      <w:pPr>
        <w:jc w:val="right"/>
        <w:rPr>
          <w:rFonts w:ascii="Times New Roman" w:hAnsi="Times New Roman" w:cs="Times New Roman"/>
          <w:i/>
          <w:iCs/>
          <w:sz w:val="24"/>
          <w:szCs w:val="24"/>
        </w:rPr>
      </w:pPr>
    </w:p>
    <w:p w14:paraId="05026772" w14:textId="53A99D01" w:rsidR="00DD354F" w:rsidRPr="00E050CF" w:rsidRDefault="00DD354F" w:rsidP="00633FFA">
      <w:pPr>
        <w:pStyle w:val="Heading1"/>
        <w:numPr>
          <w:ilvl w:val="0"/>
          <w:numId w:val="2"/>
        </w:numPr>
      </w:pPr>
      <w:bookmarkStart w:id="4" w:name="_Toc66349603"/>
      <w:r w:rsidRPr="00E050CF">
        <w:t xml:space="preserve">Task </w:t>
      </w:r>
      <w:r w:rsidR="0055152B" w:rsidRPr="00E050CF">
        <w:t>2</w:t>
      </w:r>
      <w:r w:rsidRPr="00E050CF">
        <w:t xml:space="preserve"> – Active Directory</w:t>
      </w:r>
      <w:bookmarkEnd w:id="4"/>
    </w:p>
    <w:p w14:paraId="2BBB6F90" w14:textId="50B3B1CA" w:rsidR="00DD354F" w:rsidRPr="00E050CF" w:rsidRDefault="00DD354F" w:rsidP="00DD354F">
      <w:pPr>
        <w:rPr>
          <w:rFonts w:ascii="Times New Roman" w:hAnsi="Times New Roman" w:cs="Times New Roman"/>
          <w:sz w:val="24"/>
          <w:szCs w:val="24"/>
        </w:rPr>
      </w:pPr>
    </w:p>
    <w:p w14:paraId="18B8815B" w14:textId="62A53272" w:rsidR="00DD354F" w:rsidRPr="00E050CF" w:rsidRDefault="00DD354F" w:rsidP="00DD354F">
      <w:pPr>
        <w:rPr>
          <w:rFonts w:ascii="Times New Roman" w:hAnsi="Times New Roman" w:cs="Times New Roman"/>
          <w:sz w:val="24"/>
          <w:szCs w:val="24"/>
        </w:rPr>
      </w:pPr>
      <w:r w:rsidRPr="00E050CF">
        <w:rPr>
          <w:rFonts w:ascii="Times New Roman" w:hAnsi="Times New Roman" w:cs="Times New Roman"/>
          <w:sz w:val="24"/>
          <w:szCs w:val="24"/>
        </w:rPr>
        <w:t>Enabling Active Directory is a simple task as the Operating system offers a</w:t>
      </w:r>
      <w:r w:rsidR="00312706" w:rsidRPr="00E050CF">
        <w:rPr>
          <w:rFonts w:ascii="Times New Roman" w:hAnsi="Times New Roman" w:cs="Times New Roman"/>
          <w:sz w:val="24"/>
          <w:szCs w:val="24"/>
        </w:rPr>
        <w:t>n</w:t>
      </w:r>
      <w:r w:rsidRPr="00E050CF">
        <w:rPr>
          <w:rFonts w:ascii="Times New Roman" w:hAnsi="Times New Roman" w:cs="Times New Roman"/>
          <w:sz w:val="24"/>
          <w:szCs w:val="24"/>
        </w:rPr>
        <w:t xml:space="preserve"> </w:t>
      </w:r>
      <w:r w:rsidR="00312706" w:rsidRPr="00E050CF">
        <w:rPr>
          <w:rFonts w:ascii="Times New Roman" w:hAnsi="Times New Roman" w:cs="Times New Roman"/>
          <w:sz w:val="24"/>
          <w:szCs w:val="24"/>
        </w:rPr>
        <w:t>option</w:t>
      </w:r>
      <w:r w:rsidRPr="00E050CF">
        <w:rPr>
          <w:rFonts w:ascii="Times New Roman" w:hAnsi="Times New Roman" w:cs="Times New Roman"/>
          <w:sz w:val="24"/>
          <w:szCs w:val="24"/>
        </w:rPr>
        <w:t xml:space="preserve"> led interface. At the start of the wizard a pre-</w:t>
      </w:r>
      <w:r w:rsidR="00E94A17" w:rsidRPr="00E050CF">
        <w:rPr>
          <w:rFonts w:ascii="Times New Roman" w:hAnsi="Times New Roman" w:cs="Times New Roman"/>
          <w:sz w:val="24"/>
          <w:szCs w:val="24"/>
        </w:rPr>
        <w:t>requisite</w:t>
      </w:r>
      <w:r w:rsidRPr="00E050CF">
        <w:rPr>
          <w:rFonts w:ascii="Times New Roman" w:hAnsi="Times New Roman" w:cs="Times New Roman"/>
          <w:sz w:val="24"/>
          <w:szCs w:val="24"/>
        </w:rPr>
        <w:t xml:space="preserve"> screen is displayed. </w:t>
      </w:r>
      <w:r w:rsidR="00C9656A">
        <w:rPr>
          <w:rFonts w:ascii="Times New Roman" w:hAnsi="Times New Roman" w:cs="Times New Roman"/>
          <w:sz w:val="24"/>
          <w:szCs w:val="24"/>
        </w:rPr>
        <w:t>Below</w:t>
      </w:r>
      <w:r w:rsidR="00DB5B1A" w:rsidRPr="00E050CF">
        <w:rPr>
          <w:rFonts w:ascii="Times New Roman" w:hAnsi="Times New Roman" w:cs="Times New Roman"/>
          <w:sz w:val="24"/>
          <w:szCs w:val="24"/>
        </w:rPr>
        <w:t xml:space="preserve"> are the recommended pre-requisites.</w:t>
      </w:r>
    </w:p>
    <w:p w14:paraId="632FBC70" w14:textId="0615707B" w:rsidR="00DD354F" w:rsidRPr="00E050CF" w:rsidRDefault="00DD354F" w:rsidP="00DD354F">
      <w:pPr>
        <w:pStyle w:val="ListParagraph"/>
        <w:numPr>
          <w:ilvl w:val="0"/>
          <w:numId w:val="1"/>
        </w:numPr>
        <w:rPr>
          <w:rFonts w:ascii="Times New Roman" w:hAnsi="Times New Roman" w:cs="Times New Roman"/>
          <w:sz w:val="24"/>
          <w:szCs w:val="24"/>
        </w:rPr>
      </w:pPr>
      <w:r w:rsidRPr="00E050CF">
        <w:rPr>
          <w:rFonts w:ascii="Times New Roman" w:hAnsi="Times New Roman" w:cs="Times New Roman"/>
          <w:sz w:val="24"/>
          <w:szCs w:val="24"/>
        </w:rPr>
        <w:t>The Administrator account has a strong password</w:t>
      </w:r>
    </w:p>
    <w:p w14:paraId="7F88C6B1" w14:textId="71852AA7" w:rsidR="00DD354F" w:rsidRPr="00E050CF" w:rsidRDefault="00DD354F" w:rsidP="00DD354F">
      <w:pPr>
        <w:pStyle w:val="ListParagraph"/>
        <w:numPr>
          <w:ilvl w:val="0"/>
          <w:numId w:val="1"/>
        </w:numPr>
        <w:rPr>
          <w:rFonts w:ascii="Times New Roman" w:hAnsi="Times New Roman" w:cs="Times New Roman"/>
          <w:sz w:val="24"/>
          <w:szCs w:val="24"/>
        </w:rPr>
      </w:pPr>
      <w:r w:rsidRPr="00E050CF">
        <w:rPr>
          <w:rFonts w:ascii="Times New Roman" w:hAnsi="Times New Roman" w:cs="Times New Roman"/>
          <w:sz w:val="24"/>
          <w:szCs w:val="24"/>
        </w:rPr>
        <w:t>Network settings, such as static IP addresses are configured</w:t>
      </w:r>
    </w:p>
    <w:p w14:paraId="1CC23072" w14:textId="05A0A889" w:rsidR="00DD354F" w:rsidRPr="00E050CF" w:rsidRDefault="00DD354F" w:rsidP="00DD354F">
      <w:pPr>
        <w:pStyle w:val="ListParagraph"/>
        <w:numPr>
          <w:ilvl w:val="0"/>
          <w:numId w:val="1"/>
        </w:numPr>
        <w:rPr>
          <w:rFonts w:ascii="Times New Roman" w:hAnsi="Times New Roman" w:cs="Times New Roman"/>
          <w:sz w:val="24"/>
          <w:szCs w:val="24"/>
        </w:rPr>
      </w:pPr>
      <w:r w:rsidRPr="00E050CF">
        <w:rPr>
          <w:rFonts w:ascii="Times New Roman" w:hAnsi="Times New Roman" w:cs="Times New Roman"/>
          <w:sz w:val="24"/>
          <w:szCs w:val="24"/>
        </w:rPr>
        <w:t>The most current security updates from Windows Update are installed.</w:t>
      </w:r>
    </w:p>
    <w:p w14:paraId="7F6E4976" w14:textId="41A35E83" w:rsidR="00DD354F" w:rsidRPr="00E050CF" w:rsidRDefault="00DD354F" w:rsidP="00DD354F">
      <w:pPr>
        <w:rPr>
          <w:rFonts w:ascii="Times New Roman" w:hAnsi="Times New Roman" w:cs="Times New Roman"/>
          <w:sz w:val="24"/>
          <w:szCs w:val="24"/>
        </w:rPr>
      </w:pPr>
      <w:r w:rsidRPr="00E050CF">
        <w:rPr>
          <w:rFonts w:ascii="Times New Roman" w:hAnsi="Times New Roman" w:cs="Times New Roman"/>
          <w:sz w:val="24"/>
          <w:szCs w:val="24"/>
        </w:rPr>
        <w:t xml:space="preserve">From the above pre-requisites above 1 and 2 have been configured however 3 hasn’t been. </w:t>
      </w:r>
      <w:r w:rsidR="00E94A17" w:rsidRPr="00E050CF">
        <w:rPr>
          <w:rFonts w:ascii="Times New Roman" w:hAnsi="Times New Roman" w:cs="Times New Roman"/>
          <w:sz w:val="24"/>
          <w:szCs w:val="24"/>
        </w:rPr>
        <w:t xml:space="preserve">When virtual box was configured, the network interface option ‘Internal Network’ was </w:t>
      </w:r>
      <w:r w:rsidR="00E94A17" w:rsidRPr="00E050CF">
        <w:rPr>
          <w:rFonts w:ascii="Times New Roman" w:hAnsi="Times New Roman" w:cs="Times New Roman"/>
          <w:sz w:val="24"/>
          <w:szCs w:val="24"/>
        </w:rPr>
        <w:lastRenderedPageBreak/>
        <w:t xml:space="preserve">configured. This option sandboxes the virtual machine from the host system and therefor the virtual machine </w:t>
      </w:r>
      <w:r w:rsidR="004C0328" w:rsidRPr="00E050CF">
        <w:rPr>
          <w:rFonts w:ascii="Times New Roman" w:hAnsi="Times New Roman" w:cs="Times New Roman"/>
          <w:sz w:val="24"/>
          <w:szCs w:val="24"/>
        </w:rPr>
        <w:t>has</w:t>
      </w:r>
      <w:r w:rsidR="00E94A17" w:rsidRPr="00E050CF">
        <w:rPr>
          <w:rFonts w:ascii="Times New Roman" w:hAnsi="Times New Roman" w:cs="Times New Roman"/>
          <w:sz w:val="24"/>
          <w:szCs w:val="24"/>
        </w:rPr>
        <w:t xml:space="preserve"> no access to the internet to download any critical security updates. </w:t>
      </w:r>
    </w:p>
    <w:p w14:paraId="336D94B1" w14:textId="2061DE46" w:rsidR="00BB5CC2" w:rsidRPr="00E050CF" w:rsidRDefault="00BB5CC2" w:rsidP="00DD354F">
      <w:pPr>
        <w:rPr>
          <w:rFonts w:ascii="Times New Roman" w:hAnsi="Times New Roman" w:cs="Times New Roman"/>
          <w:sz w:val="24"/>
          <w:szCs w:val="24"/>
        </w:rPr>
      </w:pPr>
      <w:r w:rsidRPr="00E050CF">
        <w:rPr>
          <w:rFonts w:ascii="Times New Roman" w:hAnsi="Times New Roman" w:cs="Times New Roman"/>
          <w:sz w:val="24"/>
          <w:szCs w:val="24"/>
        </w:rPr>
        <w:t>Following the on-screen prompts to install Active Directory Domain services and then promoting the Server to the role of Domain Controller take a few minutes before the virtual machine restarts itself.</w:t>
      </w:r>
    </w:p>
    <w:p w14:paraId="1F52CB5A" w14:textId="2FDB4076" w:rsidR="00BB5CC2" w:rsidRPr="00E050CF" w:rsidRDefault="00BB5CC2" w:rsidP="00BB5CC2">
      <w:pPr>
        <w:jc w:val="right"/>
        <w:rPr>
          <w:rFonts w:ascii="Times New Roman" w:hAnsi="Times New Roman" w:cs="Times New Roman"/>
          <w:i/>
          <w:iCs/>
          <w:sz w:val="24"/>
          <w:szCs w:val="24"/>
        </w:rPr>
      </w:pPr>
      <w:r w:rsidRPr="00E050CF">
        <w:rPr>
          <w:rFonts w:ascii="Times New Roman" w:hAnsi="Times New Roman" w:cs="Times New Roman"/>
          <w:noProof/>
          <w:sz w:val="24"/>
          <w:szCs w:val="24"/>
        </w:rPr>
        <w:drawing>
          <wp:inline distT="0" distB="0" distL="0" distR="0" wp14:anchorId="3FE719E2" wp14:editId="6213E23E">
            <wp:extent cx="5731510" cy="4699635"/>
            <wp:effectExtent l="0" t="0" r="2540" b="571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4699635"/>
                    </a:xfrm>
                    <a:prstGeom prst="rect">
                      <a:avLst/>
                    </a:prstGeom>
                  </pic:spPr>
                </pic:pic>
              </a:graphicData>
            </a:graphic>
          </wp:inline>
        </w:drawing>
      </w:r>
    </w:p>
    <w:p w14:paraId="0944C3D7" w14:textId="02FC41D7" w:rsidR="00BB5CC2" w:rsidRPr="00E050CF" w:rsidRDefault="00BB5CC2" w:rsidP="00BB5CC2">
      <w:pPr>
        <w:jc w:val="right"/>
        <w:rPr>
          <w:rFonts w:ascii="Times New Roman" w:hAnsi="Times New Roman" w:cs="Times New Roman"/>
          <w:i/>
          <w:iCs/>
          <w:sz w:val="24"/>
          <w:szCs w:val="24"/>
        </w:rPr>
      </w:pPr>
      <w:r w:rsidRPr="00E050CF">
        <w:rPr>
          <w:rFonts w:ascii="Times New Roman" w:hAnsi="Times New Roman" w:cs="Times New Roman"/>
          <w:i/>
          <w:iCs/>
          <w:sz w:val="24"/>
          <w:szCs w:val="24"/>
        </w:rPr>
        <w:t>Figure 4 – Successful Installation of Active Directory</w:t>
      </w:r>
    </w:p>
    <w:p w14:paraId="22767F84" w14:textId="4FACD686" w:rsidR="00BB5CC2" w:rsidRPr="00E050CF" w:rsidRDefault="00BB5CC2" w:rsidP="00BB5CC2">
      <w:pPr>
        <w:rPr>
          <w:rFonts w:ascii="Times New Roman" w:hAnsi="Times New Roman" w:cs="Times New Roman"/>
          <w:sz w:val="24"/>
          <w:szCs w:val="24"/>
        </w:rPr>
      </w:pPr>
    </w:p>
    <w:p w14:paraId="214FB39E" w14:textId="68F5EF85" w:rsidR="00312706" w:rsidRPr="00E050CF" w:rsidRDefault="00312706" w:rsidP="00AE243A">
      <w:r w:rsidRPr="00E050CF">
        <w:rPr>
          <w:noProof/>
        </w:rPr>
        <w:lastRenderedPageBreak/>
        <w:drawing>
          <wp:inline distT="0" distB="0" distL="0" distR="0" wp14:anchorId="6B317918" wp14:editId="2DA3601D">
            <wp:extent cx="5731510" cy="4699000"/>
            <wp:effectExtent l="0" t="0" r="254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4699000"/>
                    </a:xfrm>
                    <a:prstGeom prst="rect">
                      <a:avLst/>
                    </a:prstGeom>
                  </pic:spPr>
                </pic:pic>
              </a:graphicData>
            </a:graphic>
          </wp:inline>
        </w:drawing>
      </w:r>
    </w:p>
    <w:p w14:paraId="2045530C" w14:textId="77777777" w:rsidR="00312706" w:rsidRPr="00E050CF" w:rsidRDefault="00312706" w:rsidP="00312706">
      <w:pPr>
        <w:jc w:val="right"/>
        <w:rPr>
          <w:rFonts w:ascii="Times New Roman" w:hAnsi="Times New Roman" w:cs="Times New Roman"/>
          <w:i/>
          <w:iCs/>
          <w:sz w:val="24"/>
          <w:szCs w:val="24"/>
        </w:rPr>
      </w:pPr>
      <w:r w:rsidRPr="00E050CF">
        <w:rPr>
          <w:rFonts w:ascii="Times New Roman" w:hAnsi="Times New Roman" w:cs="Times New Roman"/>
          <w:i/>
          <w:iCs/>
          <w:sz w:val="24"/>
          <w:szCs w:val="24"/>
        </w:rPr>
        <w:t>Figure 5 – Evidence of DC1-NWT identified as the Domain Controller</w:t>
      </w:r>
    </w:p>
    <w:p w14:paraId="3DF2A233" w14:textId="61A6DC6F" w:rsidR="00312706" w:rsidRPr="00E050CF" w:rsidRDefault="00312706" w:rsidP="00312706">
      <w:pPr>
        <w:rPr>
          <w:rFonts w:ascii="Times New Roman" w:hAnsi="Times New Roman" w:cs="Times New Roman"/>
          <w:sz w:val="24"/>
          <w:szCs w:val="24"/>
        </w:rPr>
      </w:pPr>
      <w:r w:rsidRPr="00E050CF">
        <w:rPr>
          <w:rFonts w:ascii="Times New Roman" w:hAnsi="Times New Roman" w:cs="Times New Roman"/>
          <w:sz w:val="24"/>
          <w:szCs w:val="24"/>
        </w:rPr>
        <w:t>Active Directory has a list of folders or containers. Each container has a purpose. The Domain Controller container holds the Domain Controller Servers. In this instance DC1-NWT is stored here.</w:t>
      </w:r>
    </w:p>
    <w:p w14:paraId="7ECF1217" w14:textId="77777777" w:rsidR="00312706" w:rsidRPr="00E050CF" w:rsidRDefault="00312706" w:rsidP="000D4E9C">
      <w:pPr>
        <w:pStyle w:val="Heading1"/>
        <w:rPr>
          <w:rFonts w:cs="Times New Roman"/>
          <w:sz w:val="24"/>
          <w:szCs w:val="24"/>
        </w:rPr>
      </w:pPr>
    </w:p>
    <w:p w14:paraId="49979097" w14:textId="4414F617" w:rsidR="00264E80" w:rsidRPr="00E050CF" w:rsidRDefault="00264E80" w:rsidP="00633FFA">
      <w:pPr>
        <w:pStyle w:val="Heading1"/>
        <w:numPr>
          <w:ilvl w:val="0"/>
          <w:numId w:val="2"/>
        </w:numPr>
      </w:pPr>
      <w:bookmarkStart w:id="5" w:name="_Toc66349604"/>
      <w:r w:rsidRPr="00E050CF">
        <w:t>Task 3 – Creating User objects</w:t>
      </w:r>
      <w:bookmarkEnd w:id="5"/>
    </w:p>
    <w:p w14:paraId="6FCC108C" w14:textId="68FBAB64" w:rsidR="00264E80" w:rsidRPr="00E050CF" w:rsidRDefault="00264E80" w:rsidP="00BB5CC2">
      <w:pPr>
        <w:rPr>
          <w:rFonts w:ascii="Times New Roman" w:hAnsi="Times New Roman" w:cs="Times New Roman"/>
          <w:sz w:val="24"/>
          <w:szCs w:val="24"/>
        </w:rPr>
      </w:pPr>
    </w:p>
    <w:p w14:paraId="08E6CE45" w14:textId="7F1F2AB0" w:rsidR="00DD6E25" w:rsidRPr="00E050CF" w:rsidRDefault="00312706" w:rsidP="00DD6E25">
      <w:pPr>
        <w:rPr>
          <w:rFonts w:ascii="Times New Roman" w:hAnsi="Times New Roman" w:cs="Times New Roman"/>
          <w:sz w:val="24"/>
          <w:szCs w:val="24"/>
        </w:rPr>
      </w:pPr>
      <w:r w:rsidRPr="00E050CF">
        <w:rPr>
          <w:rFonts w:ascii="Times New Roman" w:hAnsi="Times New Roman" w:cs="Times New Roman"/>
          <w:sz w:val="24"/>
          <w:szCs w:val="24"/>
        </w:rPr>
        <w:t xml:space="preserve">Active Directory allows the creation of users which will then be able to access their resources on any domain connected computer. By </w:t>
      </w:r>
      <w:r w:rsidR="00A10F99" w:rsidRPr="00E050CF">
        <w:rPr>
          <w:rFonts w:ascii="Times New Roman" w:hAnsi="Times New Roman" w:cs="Times New Roman"/>
          <w:sz w:val="24"/>
          <w:szCs w:val="24"/>
        </w:rPr>
        <w:t>default,</w:t>
      </w:r>
      <w:r w:rsidRPr="00E050CF">
        <w:rPr>
          <w:rFonts w:ascii="Times New Roman" w:hAnsi="Times New Roman" w:cs="Times New Roman"/>
          <w:sz w:val="24"/>
          <w:szCs w:val="24"/>
        </w:rPr>
        <w:t xml:space="preserve"> all users are stored in the Users container.</w:t>
      </w:r>
    </w:p>
    <w:p w14:paraId="3DD0FC9A" w14:textId="77777777" w:rsidR="00C9656A" w:rsidRDefault="00C9656A" w:rsidP="000233CF">
      <w:pPr>
        <w:pStyle w:val="Heading2"/>
      </w:pPr>
    </w:p>
    <w:p w14:paraId="71C317C1" w14:textId="34C4D436" w:rsidR="00DD6E25" w:rsidRPr="00E050CF" w:rsidRDefault="00DD6E25" w:rsidP="00633FFA">
      <w:pPr>
        <w:pStyle w:val="Heading2"/>
        <w:numPr>
          <w:ilvl w:val="1"/>
          <w:numId w:val="2"/>
        </w:numPr>
      </w:pPr>
      <w:bookmarkStart w:id="6" w:name="_Toc66349605"/>
      <w:r w:rsidRPr="00E050CF">
        <w:t>Creating a new user</w:t>
      </w:r>
      <w:bookmarkEnd w:id="6"/>
    </w:p>
    <w:p w14:paraId="0582F151" w14:textId="0B70549F" w:rsidR="00DD6E25" w:rsidRPr="00E050CF" w:rsidRDefault="00DD6E25" w:rsidP="00DD6E25">
      <w:pPr>
        <w:rPr>
          <w:rFonts w:ascii="Times New Roman" w:hAnsi="Times New Roman" w:cs="Times New Roman"/>
          <w:sz w:val="24"/>
          <w:szCs w:val="24"/>
        </w:rPr>
      </w:pPr>
    </w:p>
    <w:p w14:paraId="6F6B00F8" w14:textId="52F453BF" w:rsidR="00DD6E25" w:rsidRPr="00E050CF" w:rsidRDefault="00937304" w:rsidP="00DD6E25">
      <w:pPr>
        <w:rPr>
          <w:rFonts w:ascii="Times New Roman" w:hAnsi="Times New Roman" w:cs="Times New Roman"/>
          <w:sz w:val="24"/>
          <w:szCs w:val="24"/>
        </w:rPr>
      </w:pPr>
      <w:r w:rsidRPr="00E050CF">
        <w:rPr>
          <w:rFonts w:ascii="Times New Roman" w:hAnsi="Times New Roman" w:cs="Times New Roman"/>
          <w:sz w:val="24"/>
          <w:szCs w:val="24"/>
        </w:rPr>
        <w:t xml:space="preserve">Microsoft provide a minimum password complexity document which provides useful information when creating user accounts </w:t>
      </w:r>
      <w:r w:rsidRPr="00E050CF">
        <w:rPr>
          <w:rFonts w:ascii="Times New Roman" w:hAnsi="Times New Roman" w:cs="Times New Roman"/>
          <w:sz w:val="24"/>
          <w:szCs w:val="24"/>
        </w:rPr>
        <w:fldChar w:fldCharType="begin" w:fldLock="1"/>
      </w:r>
      <w:r w:rsidR="000B6E27">
        <w:rPr>
          <w:rFonts w:ascii="Times New Roman" w:hAnsi="Times New Roman" w:cs="Times New Roman"/>
          <w:sz w:val="24"/>
          <w:szCs w:val="24"/>
        </w:rPr>
        <w:instrText>ADDIN CSL_CITATION {"citationItems":[{"id":"ITEM-1","itemData":{"URL":"https://docs.microsoft.com/en-us/windows/security/threat-protection/security-policy-settings/password-must-meet-complexity-requirements","accessed":{"date-parts":[["2021","2","5"]]},"id":"ITEM-1","issued":{"date-parts":[["0"]]},"title":"Password must meet complexity requirements (Windows 10) - Windows security | Microsoft Docs","type":"webpage"},"uris":["http://www.mendeley.com/documents/?uuid=d82d0463-d0c7-38c7-96d6-6121e8f9ed68"]}],"mendeley":{"formattedCitation":"[1]","plainTextFormattedCitation":"[1]","previouslyFormattedCitation":"[1]"},"properties":{"noteIndex":0},"schema":"https://github.com/citation-style-language/schema/raw/master/csl-citation.json"}</w:instrText>
      </w:r>
      <w:r w:rsidRPr="00E050CF">
        <w:rPr>
          <w:rFonts w:ascii="Times New Roman" w:hAnsi="Times New Roman" w:cs="Times New Roman"/>
          <w:sz w:val="24"/>
          <w:szCs w:val="24"/>
        </w:rPr>
        <w:fldChar w:fldCharType="separate"/>
      </w:r>
      <w:r w:rsidRPr="00E050CF">
        <w:rPr>
          <w:rFonts w:ascii="Times New Roman" w:hAnsi="Times New Roman" w:cs="Times New Roman"/>
          <w:noProof/>
          <w:sz w:val="24"/>
          <w:szCs w:val="24"/>
        </w:rPr>
        <w:t>[1]</w:t>
      </w:r>
      <w:r w:rsidRPr="00E050CF">
        <w:rPr>
          <w:rFonts w:ascii="Times New Roman" w:hAnsi="Times New Roman" w:cs="Times New Roman"/>
          <w:sz w:val="24"/>
          <w:szCs w:val="24"/>
        </w:rPr>
        <w:fldChar w:fldCharType="end"/>
      </w:r>
      <w:r w:rsidRPr="00E050CF">
        <w:rPr>
          <w:rFonts w:ascii="Times New Roman" w:hAnsi="Times New Roman" w:cs="Times New Roman"/>
          <w:sz w:val="24"/>
          <w:szCs w:val="24"/>
        </w:rPr>
        <w:t>.</w:t>
      </w:r>
    </w:p>
    <w:p w14:paraId="64554F4A" w14:textId="2068C9A5" w:rsidR="005E665C" w:rsidRPr="00E050CF" w:rsidRDefault="005E665C" w:rsidP="00DD6E25">
      <w:pPr>
        <w:rPr>
          <w:rFonts w:ascii="Times New Roman" w:hAnsi="Times New Roman" w:cs="Times New Roman"/>
          <w:sz w:val="24"/>
          <w:szCs w:val="24"/>
        </w:rPr>
      </w:pPr>
      <w:r w:rsidRPr="00E050CF">
        <w:rPr>
          <w:rFonts w:ascii="Times New Roman" w:hAnsi="Times New Roman" w:cs="Times New Roman"/>
          <w:sz w:val="24"/>
          <w:szCs w:val="24"/>
        </w:rPr>
        <w:t xml:space="preserve">The Domain Administrator account password was set to </w:t>
      </w:r>
      <w:r w:rsidRPr="00E050CF">
        <w:rPr>
          <w:rFonts w:ascii="Times New Roman" w:hAnsi="Times New Roman" w:cs="Times New Roman"/>
          <w:b/>
          <w:bCs/>
          <w:sz w:val="24"/>
          <w:szCs w:val="24"/>
        </w:rPr>
        <w:t>N3tW0rk1</w:t>
      </w:r>
    </w:p>
    <w:p w14:paraId="3053A118" w14:textId="4B04C7EF" w:rsidR="00937304" w:rsidRPr="00E050CF" w:rsidRDefault="00937304" w:rsidP="00DD6E25">
      <w:pPr>
        <w:rPr>
          <w:rFonts w:ascii="Times New Roman" w:hAnsi="Times New Roman" w:cs="Times New Roman"/>
          <w:sz w:val="24"/>
          <w:szCs w:val="24"/>
        </w:rPr>
      </w:pPr>
      <w:r w:rsidRPr="00E050CF">
        <w:rPr>
          <w:rFonts w:ascii="Times New Roman" w:hAnsi="Times New Roman" w:cs="Times New Roman"/>
          <w:noProof/>
          <w:sz w:val="24"/>
          <w:szCs w:val="24"/>
        </w:rPr>
        <w:lastRenderedPageBreak/>
        <w:drawing>
          <wp:inline distT="0" distB="0" distL="0" distR="0" wp14:anchorId="65057E1F" wp14:editId="09F815DA">
            <wp:extent cx="5731510" cy="4700905"/>
            <wp:effectExtent l="0" t="0" r="2540" b="444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4700905"/>
                    </a:xfrm>
                    <a:prstGeom prst="rect">
                      <a:avLst/>
                    </a:prstGeom>
                  </pic:spPr>
                </pic:pic>
              </a:graphicData>
            </a:graphic>
          </wp:inline>
        </w:drawing>
      </w:r>
    </w:p>
    <w:p w14:paraId="1176F9DD" w14:textId="3C7196B7" w:rsidR="00937304" w:rsidRPr="00E050CF" w:rsidRDefault="00937304" w:rsidP="00937304">
      <w:pPr>
        <w:jc w:val="right"/>
        <w:rPr>
          <w:rFonts w:ascii="Times New Roman" w:hAnsi="Times New Roman" w:cs="Times New Roman"/>
          <w:i/>
          <w:iCs/>
          <w:sz w:val="24"/>
          <w:szCs w:val="24"/>
        </w:rPr>
      </w:pPr>
      <w:r w:rsidRPr="00E050CF">
        <w:rPr>
          <w:rFonts w:ascii="Times New Roman" w:hAnsi="Times New Roman" w:cs="Times New Roman"/>
          <w:i/>
          <w:iCs/>
          <w:sz w:val="24"/>
          <w:szCs w:val="24"/>
        </w:rPr>
        <w:t>Figure 6 – Domain Admins Group</w:t>
      </w:r>
    </w:p>
    <w:p w14:paraId="0DAFD375" w14:textId="4C98CBDA" w:rsidR="00937304" w:rsidRPr="00E050CF" w:rsidRDefault="00937304" w:rsidP="00DD6E25">
      <w:pPr>
        <w:rPr>
          <w:rFonts w:ascii="Times New Roman" w:hAnsi="Times New Roman" w:cs="Times New Roman"/>
          <w:sz w:val="24"/>
          <w:szCs w:val="24"/>
        </w:rPr>
      </w:pPr>
    </w:p>
    <w:p w14:paraId="25F1DF00" w14:textId="00B07C1A" w:rsidR="00937304" w:rsidRPr="00E050CF" w:rsidRDefault="00937304" w:rsidP="00937304">
      <w:pPr>
        <w:rPr>
          <w:rFonts w:ascii="Times New Roman" w:hAnsi="Times New Roman" w:cs="Times New Roman"/>
          <w:sz w:val="24"/>
          <w:szCs w:val="24"/>
        </w:rPr>
      </w:pPr>
      <w:r w:rsidRPr="00E050CF">
        <w:rPr>
          <w:rFonts w:ascii="Times New Roman" w:hAnsi="Times New Roman" w:cs="Times New Roman"/>
          <w:sz w:val="24"/>
          <w:szCs w:val="24"/>
        </w:rPr>
        <w:t>A fail-safe domain administrator account is created and added to the domain admins groups</w:t>
      </w:r>
      <w:r w:rsidR="00312706" w:rsidRPr="00E050CF">
        <w:rPr>
          <w:rFonts w:ascii="Times New Roman" w:hAnsi="Times New Roman" w:cs="Times New Roman"/>
          <w:sz w:val="24"/>
          <w:szCs w:val="24"/>
        </w:rPr>
        <w:t xml:space="preserve">. </w:t>
      </w:r>
    </w:p>
    <w:p w14:paraId="0D959198" w14:textId="65C926FB" w:rsidR="00312706" w:rsidRPr="00E050CF" w:rsidRDefault="00312706" w:rsidP="00312706">
      <w:pPr>
        <w:pStyle w:val="NoSpacing"/>
        <w:rPr>
          <w:rFonts w:ascii="Times New Roman" w:hAnsi="Times New Roman" w:cs="Times New Roman"/>
          <w:sz w:val="24"/>
          <w:szCs w:val="24"/>
        </w:rPr>
      </w:pPr>
      <w:r w:rsidRPr="00E050CF">
        <w:rPr>
          <w:rFonts w:ascii="Times New Roman" w:hAnsi="Times New Roman" w:cs="Times New Roman"/>
          <w:sz w:val="24"/>
          <w:szCs w:val="24"/>
        </w:rPr>
        <w:t>Name – Peter Evans</w:t>
      </w:r>
    </w:p>
    <w:p w14:paraId="70E95D5F" w14:textId="0C53C3AC" w:rsidR="00312706" w:rsidRPr="00E050CF" w:rsidRDefault="00312706" w:rsidP="00312706">
      <w:pPr>
        <w:pStyle w:val="NoSpacing"/>
        <w:rPr>
          <w:rFonts w:ascii="Times New Roman" w:hAnsi="Times New Roman" w:cs="Times New Roman"/>
          <w:sz w:val="24"/>
          <w:szCs w:val="24"/>
        </w:rPr>
      </w:pPr>
      <w:r w:rsidRPr="00E050CF">
        <w:rPr>
          <w:rFonts w:ascii="Times New Roman" w:hAnsi="Times New Roman" w:cs="Times New Roman"/>
          <w:sz w:val="24"/>
          <w:szCs w:val="24"/>
        </w:rPr>
        <w:t>Username – NWT-PE</w:t>
      </w:r>
    </w:p>
    <w:p w14:paraId="04865815" w14:textId="778FECA9" w:rsidR="00312706" w:rsidRPr="00E050CF" w:rsidRDefault="00312706" w:rsidP="00312706">
      <w:pPr>
        <w:pStyle w:val="NoSpacing"/>
        <w:rPr>
          <w:rFonts w:ascii="Times New Roman" w:hAnsi="Times New Roman" w:cs="Times New Roman"/>
          <w:sz w:val="24"/>
          <w:szCs w:val="24"/>
        </w:rPr>
      </w:pPr>
      <w:r w:rsidRPr="00E050CF">
        <w:rPr>
          <w:rFonts w:ascii="Times New Roman" w:hAnsi="Times New Roman" w:cs="Times New Roman"/>
          <w:sz w:val="24"/>
          <w:szCs w:val="24"/>
        </w:rPr>
        <w:t>Password – P@ssw0rd</w:t>
      </w:r>
    </w:p>
    <w:p w14:paraId="1CD1568B" w14:textId="11680E72" w:rsidR="00937304" w:rsidRPr="00E050CF" w:rsidRDefault="00937304" w:rsidP="00DD6E25">
      <w:pPr>
        <w:rPr>
          <w:rFonts w:ascii="Times New Roman" w:hAnsi="Times New Roman" w:cs="Times New Roman"/>
          <w:sz w:val="24"/>
          <w:szCs w:val="24"/>
        </w:rPr>
      </w:pPr>
    </w:p>
    <w:p w14:paraId="6007BDDA" w14:textId="72C436E5" w:rsidR="00B67E73" w:rsidRPr="00E050CF" w:rsidRDefault="00666E07" w:rsidP="00DD6E25">
      <w:pPr>
        <w:rPr>
          <w:rFonts w:ascii="Times New Roman" w:hAnsi="Times New Roman" w:cs="Times New Roman"/>
          <w:sz w:val="24"/>
          <w:szCs w:val="24"/>
        </w:rPr>
      </w:pPr>
      <w:r w:rsidRPr="00E050CF">
        <w:rPr>
          <w:rFonts w:ascii="Times New Roman" w:hAnsi="Times New Roman" w:cs="Times New Roman"/>
          <w:sz w:val="24"/>
          <w:szCs w:val="24"/>
        </w:rPr>
        <w:t xml:space="preserve">A standard user was created – </w:t>
      </w:r>
    </w:p>
    <w:p w14:paraId="5FFEF178" w14:textId="153FA9C7" w:rsidR="00D46E34" w:rsidRPr="00E050CF" w:rsidRDefault="00B67E73" w:rsidP="00B67E73">
      <w:pPr>
        <w:pStyle w:val="NoSpacing"/>
        <w:rPr>
          <w:rFonts w:ascii="Times New Roman" w:hAnsi="Times New Roman" w:cs="Times New Roman"/>
          <w:sz w:val="24"/>
          <w:szCs w:val="24"/>
        </w:rPr>
      </w:pPr>
      <w:r w:rsidRPr="00E050CF">
        <w:rPr>
          <w:rFonts w:ascii="Times New Roman" w:hAnsi="Times New Roman" w:cs="Times New Roman"/>
          <w:sz w:val="24"/>
          <w:szCs w:val="24"/>
        </w:rPr>
        <w:t xml:space="preserve">Name - </w:t>
      </w:r>
      <w:r w:rsidR="00666E07" w:rsidRPr="00E050CF">
        <w:rPr>
          <w:rFonts w:ascii="Times New Roman" w:hAnsi="Times New Roman" w:cs="Times New Roman"/>
          <w:sz w:val="24"/>
          <w:szCs w:val="24"/>
        </w:rPr>
        <w:t>Micky Mouse</w:t>
      </w:r>
    </w:p>
    <w:p w14:paraId="49286688" w14:textId="3A3D8856" w:rsidR="00B67E73" w:rsidRPr="00E050CF" w:rsidRDefault="00B67E73" w:rsidP="00B67E73">
      <w:pPr>
        <w:pStyle w:val="NoSpacing"/>
        <w:rPr>
          <w:rFonts w:ascii="Times New Roman" w:hAnsi="Times New Roman" w:cs="Times New Roman"/>
          <w:sz w:val="24"/>
          <w:szCs w:val="24"/>
        </w:rPr>
      </w:pPr>
      <w:r w:rsidRPr="00E050CF">
        <w:rPr>
          <w:rFonts w:ascii="Times New Roman" w:hAnsi="Times New Roman" w:cs="Times New Roman"/>
          <w:sz w:val="24"/>
          <w:szCs w:val="24"/>
        </w:rPr>
        <w:t>Username – NWT-MM</w:t>
      </w:r>
    </w:p>
    <w:p w14:paraId="55EE4B84" w14:textId="0838075A" w:rsidR="00B67E73" w:rsidRPr="00E050CF" w:rsidRDefault="00B67E73" w:rsidP="00B67E73">
      <w:pPr>
        <w:pStyle w:val="NoSpacing"/>
        <w:rPr>
          <w:rFonts w:ascii="Times New Roman" w:hAnsi="Times New Roman" w:cs="Times New Roman"/>
          <w:sz w:val="24"/>
          <w:szCs w:val="24"/>
        </w:rPr>
      </w:pPr>
      <w:r w:rsidRPr="00E050CF">
        <w:rPr>
          <w:rFonts w:ascii="Times New Roman" w:hAnsi="Times New Roman" w:cs="Times New Roman"/>
          <w:sz w:val="24"/>
          <w:szCs w:val="24"/>
        </w:rPr>
        <w:t>Password – P@ssw0rd</w:t>
      </w:r>
    </w:p>
    <w:p w14:paraId="687EC74F" w14:textId="56660AF6" w:rsidR="00B67E73" w:rsidRPr="00E050CF" w:rsidRDefault="00B67E73" w:rsidP="00B67E73">
      <w:pPr>
        <w:pStyle w:val="NoSpacing"/>
        <w:rPr>
          <w:rFonts w:ascii="Times New Roman" w:hAnsi="Times New Roman" w:cs="Times New Roman"/>
          <w:sz w:val="24"/>
          <w:szCs w:val="24"/>
        </w:rPr>
      </w:pPr>
    </w:p>
    <w:p w14:paraId="23BF657F" w14:textId="36B7B50F" w:rsidR="006048D7" w:rsidRPr="00E050CF" w:rsidRDefault="006048D7" w:rsidP="00B67E73">
      <w:pPr>
        <w:pStyle w:val="NoSpacing"/>
        <w:rPr>
          <w:rFonts w:ascii="Times New Roman" w:hAnsi="Times New Roman" w:cs="Times New Roman"/>
          <w:sz w:val="24"/>
          <w:szCs w:val="24"/>
        </w:rPr>
      </w:pPr>
      <w:r w:rsidRPr="00E050CF">
        <w:rPr>
          <w:rFonts w:ascii="Times New Roman" w:hAnsi="Times New Roman" w:cs="Times New Roman"/>
          <w:sz w:val="24"/>
          <w:szCs w:val="24"/>
        </w:rPr>
        <w:t>Both accounts are stored with the Users container.</w:t>
      </w:r>
    </w:p>
    <w:p w14:paraId="68948E8E" w14:textId="27DC492C" w:rsidR="006048D7" w:rsidRPr="00E050CF" w:rsidRDefault="006048D7" w:rsidP="00633FFA">
      <w:pPr>
        <w:pStyle w:val="Heading1"/>
        <w:numPr>
          <w:ilvl w:val="0"/>
          <w:numId w:val="2"/>
        </w:numPr>
      </w:pPr>
      <w:bookmarkStart w:id="7" w:name="_Toc66349606"/>
      <w:r w:rsidRPr="00E050CF">
        <w:t>Task 4 – Object attributes</w:t>
      </w:r>
      <w:bookmarkEnd w:id="7"/>
    </w:p>
    <w:p w14:paraId="449A79F2" w14:textId="75451FF0" w:rsidR="006048D7" w:rsidRPr="00E050CF" w:rsidRDefault="006048D7" w:rsidP="00B67E73">
      <w:pPr>
        <w:pStyle w:val="NoSpacing"/>
        <w:rPr>
          <w:rFonts w:ascii="Times New Roman" w:hAnsi="Times New Roman" w:cs="Times New Roman"/>
          <w:sz w:val="24"/>
          <w:szCs w:val="24"/>
        </w:rPr>
      </w:pPr>
    </w:p>
    <w:p w14:paraId="3BE800B5" w14:textId="4D5422B7" w:rsidR="00B67E73" w:rsidRPr="00E050CF" w:rsidRDefault="006048D7" w:rsidP="00B67E73">
      <w:pPr>
        <w:pStyle w:val="NoSpacing"/>
        <w:rPr>
          <w:rFonts w:ascii="Times New Roman" w:hAnsi="Times New Roman" w:cs="Times New Roman"/>
          <w:sz w:val="24"/>
          <w:szCs w:val="24"/>
        </w:rPr>
      </w:pPr>
      <w:r w:rsidRPr="00E050CF">
        <w:rPr>
          <w:rFonts w:ascii="Times New Roman" w:hAnsi="Times New Roman" w:cs="Times New Roman"/>
          <w:sz w:val="24"/>
          <w:szCs w:val="24"/>
        </w:rPr>
        <w:t xml:space="preserve">A user account, groups, </w:t>
      </w:r>
      <w:proofErr w:type="gramStart"/>
      <w:r w:rsidRPr="00E050CF">
        <w:rPr>
          <w:rFonts w:ascii="Times New Roman" w:hAnsi="Times New Roman" w:cs="Times New Roman"/>
          <w:sz w:val="24"/>
          <w:szCs w:val="24"/>
        </w:rPr>
        <w:t>computer</w:t>
      </w:r>
      <w:proofErr w:type="gramEnd"/>
      <w:r w:rsidRPr="00E050CF">
        <w:rPr>
          <w:rFonts w:ascii="Times New Roman" w:hAnsi="Times New Roman" w:cs="Times New Roman"/>
          <w:sz w:val="24"/>
          <w:szCs w:val="24"/>
        </w:rPr>
        <w:t xml:space="preserve"> and server are all objects within an Active Directory. Figure 7 displays the object Domain Users which is a group. The user objects within this group are assigned domain user permissions which has limited </w:t>
      </w:r>
      <w:r w:rsidR="00B67E73" w:rsidRPr="00E050CF">
        <w:rPr>
          <w:rFonts w:ascii="Times New Roman" w:hAnsi="Times New Roman" w:cs="Times New Roman"/>
          <w:sz w:val="24"/>
          <w:szCs w:val="24"/>
        </w:rPr>
        <w:t>permissions</w:t>
      </w:r>
      <w:r w:rsidRPr="00E050CF">
        <w:rPr>
          <w:rFonts w:ascii="Times New Roman" w:hAnsi="Times New Roman" w:cs="Times New Roman"/>
          <w:sz w:val="24"/>
          <w:szCs w:val="24"/>
        </w:rPr>
        <w:t xml:space="preserve"> within the </w:t>
      </w:r>
      <w:r w:rsidRPr="00E050CF">
        <w:rPr>
          <w:rFonts w:ascii="Times New Roman" w:hAnsi="Times New Roman" w:cs="Times New Roman"/>
          <w:sz w:val="24"/>
          <w:szCs w:val="24"/>
        </w:rPr>
        <w:lastRenderedPageBreak/>
        <w:t>domain</w:t>
      </w:r>
      <w:r w:rsidR="00B67E73" w:rsidRPr="00E050CF">
        <w:rPr>
          <w:rFonts w:ascii="Times New Roman" w:hAnsi="Times New Roman" w:cs="Times New Roman"/>
          <w:sz w:val="24"/>
          <w:szCs w:val="24"/>
        </w:rPr>
        <w:t xml:space="preserve">. </w:t>
      </w:r>
      <w:r w:rsidRPr="00E050CF">
        <w:rPr>
          <w:rFonts w:ascii="Times New Roman" w:hAnsi="Times New Roman" w:cs="Times New Roman"/>
          <w:sz w:val="24"/>
          <w:szCs w:val="24"/>
        </w:rPr>
        <w:t>The user Mickey Mouse that was created earlier is a member of this group</w:t>
      </w:r>
      <w:r w:rsidR="00C9656A">
        <w:rPr>
          <w:rFonts w:ascii="Times New Roman" w:hAnsi="Times New Roman" w:cs="Times New Roman"/>
          <w:sz w:val="24"/>
          <w:szCs w:val="24"/>
        </w:rPr>
        <w:t xml:space="preserve"> as per figure 7 below.</w:t>
      </w:r>
    </w:p>
    <w:p w14:paraId="7BDE9758" w14:textId="77777777" w:rsidR="006048D7" w:rsidRPr="00E050CF" w:rsidRDefault="006048D7" w:rsidP="00B67E73">
      <w:pPr>
        <w:pStyle w:val="NoSpacing"/>
        <w:rPr>
          <w:rFonts w:ascii="Times New Roman" w:hAnsi="Times New Roman" w:cs="Times New Roman"/>
          <w:sz w:val="24"/>
          <w:szCs w:val="24"/>
        </w:rPr>
      </w:pPr>
    </w:p>
    <w:p w14:paraId="774DD2E4" w14:textId="11CCC211" w:rsidR="00666E07" w:rsidRPr="00E050CF" w:rsidRDefault="00666E07" w:rsidP="00DD6E25">
      <w:pPr>
        <w:rPr>
          <w:rFonts w:ascii="Times New Roman" w:hAnsi="Times New Roman" w:cs="Times New Roman"/>
          <w:sz w:val="24"/>
          <w:szCs w:val="24"/>
        </w:rPr>
      </w:pPr>
      <w:r w:rsidRPr="00E050CF">
        <w:rPr>
          <w:rFonts w:ascii="Times New Roman" w:hAnsi="Times New Roman" w:cs="Times New Roman"/>
          <w:noProof/>
          <w:sz w:val="24"/>
          <w:szCs w:val="24"/>
        </w:rPr>
        <w:drawing>
          <wp:inline distT="0" distB="0" distL="0" distR="0" wp14:anchorId="4D4303B1" wp14:editId="105B18A2">
            <wp:extent cx="5731510" cy="471233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4712335"/>
                    </a:xfrm>
                    <a:prstGeom prst="rect">
                      <a:avLst/>
                    </a:prstGeom>
                  </pic:spPr>
                </pic:pic>
              </a:graphicData>
            </a:graphic>
          </wp:inline>
        </w:drawing>
      </w:r>
    </w:p>
    <w:p w14:paraId="773DB707" w14:textId="7F07B77C" w:rsidR="00666E07" w:rsidRPr="00E050CF" w:rsidRDefault="00666E07" w:rsidP="00C163EB">
      <w:pPr>
        <w:jc w:val="right"/>
        <w:rPr>
          <w:rFonts w:ascii="Times New Roman" w:hAnsi="Times New Roman" w:cs="Times New Roman"/>
          <w:i/>
          <w:iCs/>
          <w:sz w:val="24"/>
          <w:szCs w:val="24"/>
        </w:rPr>
      </w:pPr>
      <w:r w:rsidRPr="00E050CF">
        <w:rPr>
          <w:rFonts w:ascii="Times New Roman" w:hAnsi="Times New Roman" w:cs="Times New Roman"/>
          <w:i/>
          <w:iCs/>
          <w:sz w:val="24"/>
          <w:szCs w:val="24"/>
        </w:rPr>
        <w:t>Figure 7 – Standard user account, Domain User.</w:t>
      </w:r>
    </w:p>
    <w:p w14:paraId="6617041C" w14:textId="1C058DF3" w:rsidR="00B019A5" w:rsidRPr="00E050CF" w:rsidRDefault="00B019A5" w:rsidP="00C163EB">
      <w:pPr>
        <w:jc w:val="right"/>
        <w:rPr>
          <w:rFonts w:ascii="Times New Roman" w:hAnsi="Times New Roman" w:cs="Times New Roman"/>
          <w:i/>
          <w:iCs/>
          <w:sz w:val="24"/>
          <w:szCs w:val="24"/>
        </w:rPr>
      </w:pPr>
    </w:p>
    <w:p w14:paraId="1C236CB6" w14:textId="160E35E5" w:rsidR="00B019A5" w:rsidRPr="00E050CF" w:rsidRDefault="00B019A5" w:rsidP="00C163EB">
      <w:pPr>
        <w:jc w:val="right"/>
        <w:rPr>
          <w:rFonts w:ascii="Times New Roman" w:hAnsi="Times New Roman" w:cs="Times New Roman"/>
          <w:i/>
          <w:iCs/>
          <w:sz w:val="24"/>
          <w:szCs w:val="24"/>
        </w:rPr>
      </w:pPr>
    </w:p>
    <w:p w14:paraId="3A365960" w14:textId="520F80C8" w:rsidR="00B019A5" w:rsidRPr="00E050CF" w:rsidRDefault="00B019A5" w:rsidP="00C163EB">
      <w:pPr>
        <w:jc w:val="right"/>
        <w:rPr>
          <w:rFonts w:ascii="Times New Roman" w:hAnsi="Times New Roman" w:cs="Times New Roman"/>
          <w:i/>
          <w:iCs/>
          <w:sz w:val="24"/>
          <w:szCs w:val="24"/>
        </w:rPr>
      </w:pPr>
    </w:p>
    <w:p w14:paraId="37CC4861" w14:textId="33019545" w:rsidR="00B019A5" w:rsidRPr="00E050CF" w:rsidRDefault="00B019A5" w:rsidP="00C163EB">
      <w:pPr>
        <w:jc w:val="right"/>
        <w:rPr>
          <w:rFonts w:ascii="Times New Roman" w:hAnsi="Times New Roman" w:cs="Times New Roman"/>
          <w:i/>
          <w:iCs/>
          <w:sz w:val="24"/>
          <w:szCs w:val="24"/>
        </w:rPr>
      </w:pPr>
    </w:p>
    <w:p w14:paraId="5EC83E59" w14:textId="042DC4F5" w:rsidR="00B019A5" w:rsidRPr="00E050CF" w:rsidRDefault="00B019A5" w:rsidP="007135E1">
      <w:pPr>
        <w:jc w:val="center"/>
        <w:rPr>
          <w:rFonts w:ascii="Times New Roman" w:hAnsi="Times New Roman" w:cs="Times New Roman"/>
          <w:i/>
          <w:iCs/>
          <w:sz w:val="24"/>
          <w:szCs w:val="24"/>
        </w:rPr>
      </w:pPr>
      <w:r w:rsidRPr="00E050CF">
        <w:rPr>
          <w:rFonts w:ascii="Times New Roman" w:hAnsi="Times New Roman" w:cs="Times New Roman"/>
          <w:noProof/>
          <w:sz w:val="24"/>
          <w:szCs w:val="24"/>
        </w:rPr>
        <w:lastRenderedPageBreak/>
        <w:drawing>
          <wp:inline distT="0" distB="0" distL="0" distR="0" wp14:anchorId="64F25C63" wp14:editId="2F2A488B">
            <wp:extent cx="5731510" cy="4593590"/>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4593590"/>
                    </a:xfrm>
                    <a:prstGeom prst="rect">
                      <a:avLst/>
                    </a:prstGeom>
                  </pic:spPr>
                </pic:pic>
              </a:graphicData>
            </a:graphic>
          </wp:inline>
        </w:drawing>
      </w:r>
    </w:p>
    <w:p w14:paraId="6AE990EA" w14:textId="7B0F5706" w:rsidR="00B019A5" w:rsidRPr="00E050CF" w:rsidRDefault="00B019A5" w:rsidP="00C163EB">
      <w:pPr>
        <w:jc w:val="right"/>
        <w:rPr>
          <w:rFonts w:ascii="Times New Roman" w:hAnsi="Times New Roman" w:cs="Times New Roman"/>
          <w:i/>
          <w:iCs/>
          <w:sz w:val="24"/>
          <w:szCs w:val="24"/>
        </w:rPr>
      </w:pPr>
      <w:r w:rsidRPr="00E050CF">
        <w:rPr>
          <w:rFonts w:ascii="Times New Roman" w:hAnsi="Times New Roman" w:cs="Times New Roman"/>
          <w:i/>
          <w:iCs/>
          <w:sz w:val="24"/>
          <w:szCs w:val="24"/>
        </w:rPr>
        <w:t>Figure 8 – Logon restrictions</w:t>
      </w:r>
    </w:p>
    <w:p w14:paraId="168A7A1E" w14:textId="0A09B3FA" w:rsidR="00B019A5" w:rsidRPr="00E050CF" w:rsidRDefault="00DB5B1A" w:rsidP="00DB5B1A">
      <w:pPr>
        <w:rPr>
          <w:rFonts w:ascii="Times New Roman" w:hAnsi="Times New Roman" w:cs="Times New Roman"/>
          <w:sz w:val="24"/>
          <w:szCs w:val="24"/>
        </w:rPr>
      </w:pPr>
      <w:r w:rsidRPr="00E050CF">
        <w:rPr>
          <w:rFonts w:ascii="Times New Roman" w:hAnsi="Times New Roman" w:cs="Times New Roman"/>
          <w:sz w:val="24"/>
          <w:szCs w:val="24"/>
        </w:rPr>
        <w:t xml:space="preserve">Active Directory allows the administrator to create </w:t>
      </w:r>
      <w:r w:rsidR="006048D7" w:rsidRPr="00E050CF">
        <w:rPr>
          <w:rFonts w:ascii="Times New Roman" w:hAnsi="Times New Roman" w:cs="Times New Roman"/>
          <w:sz w:val="24"/>
          <w:szCs w:val="24"/>
        </w:rPr>
        <w:t>polices</w:t>
      </w:r>
      <w:r w:rsidRPr="00E050CF">
        <w:rPr>
          <w:rFonts w:ascii="Times New Roman" w:hAnsi="Times New Roman" w:cs="Times New Roman"/>
          <w:sz w:val="24"/>
          <w:szCs w:val="24"/>
        </w:rPr>
        <w:t xml:space="preserve"> which standardises user or computer configuration. </w:t>
      </w:r>
      <w:r w:rsidR="006048D7" w:rsidRPr="00E050CF">
        <w:rPr>
          <w:rFonts w:ascii="Times New Roman" w:hAnsi="Times New Roman" w:cs="Times New Roman"/>
          <w:sz w:val="24"/>
          <w:szCs w:val="24"/>
        </w:rPr>
        <w:t xml:space="preserve">It also offers individual configuration such as an option to limit the hours/days in which a user </w:t>
      </w:r>
      <w:proofErr w:type="gramStart"/>
      <w:r w:rsidR="006048D7" w:rsidRPr="00E050CF">
        <w:rPr>
          <w:rFonts w:ascii="Times New Roman" w:hAnsi="Times New Roman" w:cs="Times New Roman"/>
          <w:sz w:val="24"/>
          <w:szCs w:val="24"/>
        </w:rPr>
        <w:t>is able to</w:t>
      </w:r>
      <w:proofErr w:type="gramEnd"/>
      <w:r w:rsidR="006048D7" w:rsidRPr="00E050CF">
        <w:rPr>
          <w:rFonts w:ascii="Times New Roman" w:hAnsi="Times New Roman" w:cs="Times New Roman"/>
          <w:sz w:val="24"/>
          <w:szCs w:val="24"/>
        </w:rPr>
        <w:t xml:space="preserve"> log into domain connected computers. Figure 8 shows the configuration which the blue boxes displaying permitted logon hours and white boxes displaying denied logon hours.</w:t>
      </w:r>
    </w:p>
    <w:p w14:paraId="738F1D2A" w14:textId="2D637E40" w:rsidR="00B019A5" w:rsidRPr="00E050CF" w:rsidRDefault="00B019A5" w:rsidP="007135E1">
      <w:pPr>
        <w:jc w:val="center"/>
        <w:rPr>
          <w:rFonts w:ascii="Times New Roman" w:hAnsi="Times New Roman" w:cs="Times New Roman"/>
          <w:i/>
          <w:iCs/>
          <w:sz w:val="24"/>
          <w:szCs w:val="24"/>
        </w:rPr>
      </w:pPr>
      <w:r w:rsidRPr="00E050CF">
        <w:rPr>
          <w:rFonts w:ascii="Times New Roman" w:hAnsi="Times New Roman" w:cs="Times New Roman"/>
          <w:noProof/>
          <w:sz w:val="24"/>
          <w:szCs w:val="24"/>
        </w:rPr>
        <w:lastRenderedPageBreak/>
        <w:drawing>
          <wp:inline distT="0" distB="0" distL="0" distR="0" wp14:anchorId="4CA9FBAD" wp14:editId="3028EEF2">
            <wp:extent cx="3848100" cy="505777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3848100" cy="5057775"/>
                    </a:xfrm>
                    <a:prstGeom prst="rect">
                      <a:avLst/>
                    </a:prstGeom>
                  </pic:spPr>
                </pic:pic>
              </a:graphicData>
            </a:graphic>
          </wp:inline>
        </w:drawing>
      </w:r>
    </w:p>
    <w:p w14:paraId="5CEF29E6" w14:textId="314A26BB" w:rsidR="00B019A5" w:rsidRPr="00E050CF" w:rsidRDefault="00B019A5" w:rsidP="00C163EB">
      <w:pPr>
        <w:jc w:val="right"/>
        <w:rPr>
          <w:rFonts w:ascii="Times New Roman" w:hAnsi="Times New Roman" w:cs="Times New Roman"/>
          <w:i/>
          <w:iCs/>
          <w:sz w:val="24"/>
          <w:szCs w:val="24"/>
        </w:rPr>
      </w:pPr>
      <w:r w:rsidRPr="00E050CF">
        <w:rPr>
          <w:rFonts w:ascii="Times New Roman" w:hAnsi="Times New Roman" w:cs="Times New Roman"/>
          <w:i/>
          <w:iCs/>
          <w:sz w:val="24"/>
          <w:szCs w:val="24"/>
        </w:rPr>
        <w:t>Figure 9 – User cannot change password</w:t>
      </w:r>
    </w:p>
    <w:p w14:paraId="04BCB485" w14:textId="77777777" w:rsidR="006048D7" w:rsidRPr="00E050CF" w:rsidRDefault="006048D7" w:rsidP="006048D7">
      <w:pPr>
        <w:rPr>
          <w:rFonts w:ascii="Times New Roman" w:hAnsi="Times New Roman" w:cs="Times New Roman"/>
          <w:sz w:val="24"/>
          <w:szCs w:val="24"/>
        </w:rPr>
      </w:pPr>
    </w:p>
    <w:p w14:paraId="05DB4B59" w14:textId="48E63720" w:rsidR="00B019A5" w:rsidRPr="00E050CF" w:rsidRDefault="00B019A5" w:rsidP="00C163EB">
      <w:pPr>
        <w:jc w:val="right"/>
        <w:rPr>
          <w:rFonts w:ascii="Times New Roman" w:hAnsi="Times New Roman" w:cs="Times New Roman"/>
          <w:i/>
          <w:iCs/>
          <w:sz w:val="24"/>
          <w:szCs w:val="24"/>
        </w:rPr>
      </w:pPr>
    </w:p>
    <w:p w14:paraId="42DD9D64" w14:textId="6F4A635D" w:rsidR="00B019A5" w:rsidRPr="00E050CF" w:rsidRDefault="007A4A81" w:rsidP="00633FFA">
      <w:pPr>
        <w:pStyle w:val="Heading1"/>
        <w:numPr>
          <w:ilvl w:val="0"/>
          <w:numId w:val="2"/>
        </w:numPr>
      </w:pPr>
      <w:bookmarkStart w:id="8" w:name="_Toc66349607"/>
      <w:r w:rsidRPr="00E050CF">
        <w:t>Task 5 – Adjoining the Domain and Testing Login</w:t>
      </w:r>
      <w:bookmarkEnd w:id="8"/>
    </w:p>
    <w:p w14:paraId="0F834564" w14:textId="3A09B557" w:rsidR="007A4A81" w:rsidRPr="00E050CF" w:rsidRDefault="007A4A81" w:rsidP="007A4A81">
      <w:pPr>
        <w:rPr>
          <w:rFonts w:ascii="Times New Roman" w:hAnsi="Times New Roman" w:cs="Times New Roman"/>
          <w:sz w:val="24"/>
          <w:szCs w:val="24"/>
        </w:rPr>
      </w:pPr>
    </w:p>
    <w:p w14:paraId="217EA44C" w14:textId="11FDDD12" w:rsidR="007A4A81" w:rsidRPr="00E050CF" w:rsidRDefault="007A4A81" w:rsidP="00633FFA">
      <w:pPr>
        <w:pStyle w:val="Heading2"/>
        <w:numPr>
          <w:ilvl w:val="1"/>
          <w:numId w:val="2"/>
        </w:numPr>
      </w:pPr>
      <w:bookmarkStart w:id="9" w:name="_Toc66349608"/>
      <w:r w:rsidRPr="00E050CF">
        <w:t>Joining a Computer to the Domain</w:t>
      </w:r>
      <w:bookmarkEnd w:id="9"/>
    </w:p>
    <w:p w14:paraId="75BC8F2C" w14:textId="5DCD81AB" w:rsidR="007A4A81" w:rsidRPr="00E050CF" w:rsidRDefault="007A4A81" w:rsidP="007A4A81">
      <w:pPr>
        <w:rPr>
          <w:rFonts w:ascii="Times New Roman" w:hAnsi="Times New Roman" w:cs="Times New Roman"/>
          <w:sz w:val="24"/>
          <w:szCs w:val="24"/>
        </w:rPr>
      </w:pPr>
    </w:p>
    <w:p w14:paraId="2FF47289" w14:textId="5B06DEA4" w:rsidR="007A4A81" w:rsidRPr="00E050CF" w:rsidRDefault="007A4A81" w:rsidP="007A4A81">
      <w:pPr>
        <w:rPr>
          <w:rFonts w:ascii="Times New Roman" w:hAnsi="Times New Roman" w:cs="Times New Roman"/>
          <w:sz w:val="24"/>
          <w:szCs w:val="24"/>
        </w:rPr>
      </w:pPr>
      <w:r w:rsidRPr="00E050CF">
        <w:rPr>
          <w:rFonts w:ascii="Times New Roman" w:hAnsi="Times New Roman" w:cs="Times New Roman"/>
          <w:sz w:val="24"/>
          <w:szCs w:val="24"/>
        </w:rPr>
        <w:t>Active Directory figure 10 below confirms there are no Computers currently joined to the Domain</w:t>
      </w:r>
      <w:r w:rsidR="00633FFA">
        <w:rPr>
          <w:rFonts w:ascii="Times New Roman" w:hAnsi="Times New Roman" w:cs="Times New Roman"/>
          <w:sz w:val="24"/>
          <w:szCs w:val="24"/>
        </w:rPr>
        <w:t>, the computers container is empty.</w:t>
      </w:r>
    </w:p>
    <w:p w14:paraId="355B0AFC" w14:textId="413B8F09" w:rsidR="007A4A81" w:rsidRPr="00E050CF" w:rsidRDefault="007A4A81" w:rsidP="007A4A81">
      <w:pPr>
        <w:rPr>
          <w:rFonts w:ascii="Times New Roman" w:hAnsi="Times New Roman" w:cs="Times New Roman"/>
          <w:sz w:val="24"/>
          <w:szCs w:val="24"/>
        </w:rPr>
      </w:pPr>
      <w:r w:rsidRPr="00E050CF">
        <w:rPr>
          <w:rFonts w:ascii="Times New Roman" w:hAnsi="Times New Roman" w:cs="Times New Roman"/>
          <w:noProof/>
          <w:sz w:val="24"/>
          <w:szCs w:val="24"/>
        </w:rPr>
        <w:lastRenderedPageBreak/>
        <w:drawing>
          <wp:inline distT="0" distB="0" distL="0" distR="0" wp14:anchorId="3ADE5FC4" wp14:editId="7C7F786B">
            <wp:extent cx="5731510" cy="4765040"/>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4765040"/>
                    </a:xfrm>
                    <a:prstGeom prst="rect">
                      <a:avLst/>
                    </a:prstGeom>
                  </pic:spPr>
                </pic:pic>
              </a:graphicData>
            </a:graphic>
          </wp:inline>
        </w:drawing>
      </w:r>
    </w:p>
    <w:p w14:paraId="24EB1EC4" w14:textId="123E2799" w:rsidR="007A4A81" w:rsidRPr="00633FFA" w:rsidRDefault="007A4A81" w:rsidP="00633FFA">
      <w:pPr>
        <w:jc w:val="right"/>
        <w:rPr>
          <w:rFonts w:ascii="Times New Roman" w:hAnsi="Times New Roman" w:cs="Times New Roman"/>
          <w:i/>
          <w:iCs/>
          <w:sz w:val="24"/>
          <w:szCs w:val="24"/>
        </w:rPr>
      </w:pPr>
      <w:r w:rsidRPr="00633FFA">
        <w:rPr>
          <w:rFonts w:ascii="Times New Roman" w:hAnsi="Times New Roman" w:cs="Times New Roman"/>
          <w:i/>
          <w:iCs/>
          <w:sz w:val="24"/>
          <w:szCs w:val="24"/>
        </w:rPr>
        <w:t xml:space="preserve">Figure 10 – Empty Computers Container in Domain – </w:t>
      </w:r>
      <w:proofErr w:type="spellStart"/>
      <w:r w:rsidRPr="00633FFA">
        <w:rPr>
          <w:rFonts w:ascii="Times New Roman" w:hAnsi="Times New Roman" w:cs="Times New Roman"/>
          <w:i/>
          <w:iCs/>
          <w:sz w:val="24"/>
          <w:szCs w:val="24"/>
        </w:rPr>
        <w:t>nwtraders</w:t>
      </w:r>
      <w:proofErr w:type="spellEnd"/>
      <w:r w:rsidRPr="00633FFA">
        <w:rPr>
          <w:rFonts w:ascii="Times New Roman" w:hAnsi="Times New Roman" w:cs="Times New Roman"/>
          <w:i/>
          <w:iCs/>
          <w:sz w:val="24"/>
          <w:szCs w:val="24"/>
        </w:rPr>
        <w:t>.</w:t>
      </w:r>
    </w:p>
    <w:p w14:paraId="7581D858" w14:textId="31982E18" w:rsidR="007A4A81" w:rsidRDefault="007A4A81" w:rsidP="007A4A81">
      <w:pPr>
        <w:rPr>
          <w:rFonts w:ascii="Times New Roman" w:hAnsi="Times New Roman" w:cs="Times New Roman"/>
          <w:sz w:val="24"/>
          <w:szCs w:val="24"/>
        </w:rPr>
      </w:pPr>
    </w:p>
    <w:p w14:paraId="362D1381" w14:textId="6BCAEE8E" w:rsidR="00633FFA" w:rsidRDefault="00633FFA" w:rsidP="00633FFA">
      <w:pPr>
        <w:pStyle w:val="Heading2"/>
        <w:numPr>
          <w:ilvl w:val="1"/>
          <w:numId w:val="2"/>
        </w:numPr>
      </w:pPr>
      <w:bookmarkStart w:id="10" w:name="_Toc66349609"/>
      <w:r>
        <w:t>Client Computer</w:t>
      </w:r>
      <w:bookmarkEnd w:id="10"/>
    </w:p>
    <w:p w14:paraId="28FECDC9" w14:textId="77777777" w:rsidR="00633FFA" w:rsidRPr="00633FFA" w:rsidRDefault="00633FFA" w:rsidP="00633FFA"/>
    <w:p w14:paraId="20E5D8D7" w14:textId="633C869E" w:rsidR="005C61AD" w:rsidRPr="00E050CF" w:rsidRDefault="005C61AD" w:rsidP="007A4A81">
      <w:pPr>
        <w:rPr>
          <w:rFonts w:ascii="Times New Roman" w:hAnsi="Times New Roman" w:cs="Times New Roman"/>
          <w:sz w:val="24"/>
          <w:szCs w:val="24"/>
        </w:rPr>
      </w:pPr>
      <w:r w:rsidRPr="00E050CF">
        <w:rPr>
          <w:rFonts w:ascii="Times New Roman" w:hAnsi="Times New Roman" w:cs="Times New Roman"/>
          <w:sz w:val="24"/>
          <w:szCs w:val="24"/>
        </w:rPr>
        <w:t>Client 1 – WS1-NWT</w:t>
      </w:r>
      <w:r w:rsidR="00633FFA">
        <w:rPr>
          <w:rFonts w:ascii="Times New Roman" w:hAnsi="Times New Roman" w:cs="Times New Roman"/>
          <w:sz w:val="24"/>
          <w:szCs w:val="24"/>
        </w:rPr>
        <w:t xml:space="preserve"> object is created in Active Directory under the computers folder.</w:t>
      </w:r>
    </w:p>
    <w:p w14:paraId="49790A0E" w14:textId="191327C7" w:rsidR="005C61AD" w:rsidRPr="00E050CF" w:rsidRDefault="005C61AD" w:rsidP="007A4A81">
      <w:pPr>
        <w:rPr>
          <w:rFonts w:ascii="Times New Roman" w:hAnsi="Times New Roman" w:cs="Times New Roman"/>
          <w:sz w:val="24"/>
          <w:szCs w:val="24"/>
        </w:rPr>
      </w:pPr>
      <w:r w:rsidRPr="00E050CF">
        <w:rPr>
          <w:rFonts w:ascii="Times New Roman" w:hAnsi="Times New Roman" w:cs="Times New Roman"/>
          <w:sz w:val="24"/>
          <w:szCs w:val="24"/>
        </w:rPr>
        <w:t xml:space="preserve">The Windows 10 Client 1 </w:t>
      </w:r>
      <w:r w:rsidR="00633FFA">
        <w:rPr>
          <w:rFonts w:ascii="Times New Roman" w:hAnsi="Times New Roman" w:cs="Times New Roman"/>
          <w:sz w:val="24"/>
          <w:szCs w:val="24"/>
        </w:rPr>
        <w:t xml:space="preserve">virtual </w:t>
      </w:r>
      <w:r w:rsidRPr="00E050CF">
        <w:rPr>
          <w:rFonts w:ascii="Times New Roman" w:hAnsi="Times New Roman" w:cs="Times New Roman"/>
          <w:sz w:val="24"/>
          <w:szCs w:val="24"/>
        </w:rPr>
        <w:t>machine is renamed to WS1-NWT to match the Computer that was created on Active Directory.</w:t>
      </w:r>
    </w:p>
    <w:p w14:paraId="76A8B457" w14:textId="0BB9C438" w:rsidR="00DD0076" w:rsidRDefault="00DD0076" w:rsidP="007A4A81">
      <w:pPr>
        <w:rPr>
          <w:rFonts w:ascii="Times New Roman" w:hAnsi="Times New Roman" w:cs="Times New Roman"/>
          <w:sz w:val="24"/>
          <w:szCs w:val="24"/>
        </w:rPr>
      </w:pPr>
      <w:r w:rsidRPr="00E050CF">
        <w:rPr>
          <w:rFonts w:ascii="Times New Roman" w:hAnsi="Times New Roman" w:cs="Times New Roman"/>
          <w:sz w:val="24"/>
          <w:szCs w:val="24"/>
        </w:rPr>
        <w:t xml:space="preserve">The DNS settings on the PrivateNet1 adapter were set to 192.168.100.1 which is the address of </w:t>
      </w:r>
      <w:r w:rsidR="00633FFA">
        <w:rPr>
          <w:rFonts w:ascii="Times New Roman" w:hAnsi="Times New Roman" w:cs="Times New Roman"/>
          <w:sz w:val="24"/>
          <w:szCs w:val="24"/>
        </w:rPr>
        <w:t xml:space="preserve">Windows </w:t>
      </w:r>
      <w:r w:rsidRPr="00E050CF">
        <w:rPr>
          <w:rFonts w:ascii="Times New Roman" w:hAnsi="Times New Roman" w:cs="Times New Roman"/>
          <w:sz w:val="24"/>
          <w:szCs w:val="24"/>
        </w:rPr>
        <w:t>Server 1</w:t>
      </w:r>
      <w:r w:rsidR="00633FFA">
        <w:rPr>
          <w:rFonts w:ascii="Times New Roman" w:hAnsi="Times New Roman" w:cs="Times New Roman"/>
          <w:sz w:val="24"/>
          <w:szCs w:val="24"/>
        </w:rPr>
        <w:t xml:space="preserve"> – DC1-NWT</w:t>
      </w:r>
      <w:r w:rsidRPr="00E050CF">
        <w:rPr>
          <w:rFonts w:ascii="Times New Roman" w:hAnsi="Times New Roman" w:cs="Times New Roman"/>
          <w:sz w:val="24"/>
          <w:szCs w:val="24"/>
        </w:rPr>
        <w:t xml:space="preserve">. DNS services were installed in the previous </w:t>
      </w:r>
      <w:r w:rsidR="00633FFA" w:rsidRPr="00E050CF">
        <w:rPr>
          <w:rFonts w:ascii="Times New Roman" w:hAnsi="Times New Roman" w:cs="Times New Roman"/>
          <w:sz w:val="24"/>
          <w:szCs w:val="24"/>
        </w:rPr>
        <w:t>Worksheet</w:t>
      </w:r>
      <w:r w:rsidR="00633FFA">
        <w:rPr>
          <w:rFonts w:ascii="Times New Roman" w:hAnsi="Times New Roman" w:cs="Times New Roman"/>
          <w:sz w:val="24"/>
          <w:szCs w:val="24"/>
        </w:rPr>
        <w:t>.</w:t>
      </w:r>
    </w:p>
    <w:p w14:paraId="70A94692" w14:textId="630E17D6" w:rsidR="00633FFA" w:rsidRPr="00E050CF" w:rsidRDefault="00633FFA" w:rsidP="007A4A81">
      <w:pPr>
        <w:rPr>
          <w:rFonts w:ascii="Times New Roman" w:hAnsi="Times New Roman" w:cs="Times New Roman"/>
          <w:sz w:val="24"/>
          <w:szCs w:val="24"/>
        </w:rPr>
      </w:pPr>
      <w:r>
        <w:rPr>
          <w:rFonts w:ascii="Times New Roman" w:hAnsi="Times New Roman" w:cs="Times New Roman"/>
          <w:sz w:val="24"/>
          <w:szCs w:val="24"/>
        </w:rPr>
        <w:t>Using Advanced system settings on WS1-NWT the domain name was entered which then prompted for a Domain Administrator to authorise the host to join the domain. WS1-NWT was successfully joined shown in Figure 11 below.</w:t>
      </w:r>
    </w:p>
    <w:p w14:paraId="7EC6AE13" w14:textId="4759C653" w:rsidR="005C61AD" w:rsidRPr="00E050CF" w:rsidRDefault="005C61AD" w:rsidP="007A4A81">
      <w:pPr>
        <w:rPr>
          <w:rFonts w:ascii="Times New Roman" w:hAnsi="Times New Roman" w:cs="Times New Roman"/>
          <w:sz w:val="24"/>
          <w:szCs w:val="24"/>
        </w:rPr>
      </w:pPr>
      <w:r w:rsidRPr="00E050CF">
        <w:rPr>
          <w:rFonts w:ascii="Times New Roman" w:hAnsi="Times New Roman" w:cs="Times New Roman"/>
          <w:noProof/>
          <w:sz w:val="24"/>
          <w:szCs w:val="24"/>
        </w:rPr>
        <w:lastRenderedPageBreak/>
        <w:drawing>
          <wp:inline distT="0" distB="0" distL="0" distR="0" wp14:anchorId="68C0B1FB" wp14:editId="3D95114B">
            <wp:extent cx="4779091" cy="3571875"/>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815719" cy="3599250"/>
                    </a:xfrm>
                    <a:prstGeom prst="rect">
                      <a:avLst/>
                    </a:prstGeom>
                  </pic:spPr>
                </pic:pic>
              </a:graphicData>
            </a:graphic>
          </wp:inline>
        </w:drawing>
      </w:r>
    </w:p>
    <w:p w14:paraId="5A1A44A7" w14:textId="43BF8216" w:rsidR="005C61AD" w:rsidRPr="00633FFA" w:rsidRDefault="005C61AD" w:rsidP="00633FFA">
      <w:pPr>
        <w:jc w:val="right"/>
        <w:rPr>
          <w:rFonts w:ascii="Times New Roman" w:hAnsi="Times New Roman" w:cs="Times New Roman"/>
          <w:i/>
          <w:iCs/>
          <w:sz w:val="24"/>
          <w:szCs w:val="24"/>
        </w:rPr>
      </w:pPr>
      <w:r w:rsidRPr="00633FFA">
        <w:rPr>
          <w:rFonts w:ascii="Times New Roman" w:hAnsi="Times New Roman" w:cs="Times New Roman"/>
          <w:i/>
          <w:iCs/>
          <w:sz w:val="24"/>
          <w:szCs w:val="24"/>
        </w:rPr>
        <w:t xml:space="preserve">Figure 11 – Client 1 (WS1-NWT) Successfully connected to Domain </w:t>
      </w:r>
      <w:proofErr w:type="spellStart"/>
      <w:proofErr w:type="gramStart"/>
      <w:r w:rsidRPr="00633FFA">
        <w:rPr>
          <w:rFonts w:ascii="Times New Roman" w:hAnsi="Times New Roman" w:cs="Times New Roman"/>
          <w:i/>
          <w:iCs/>
          <w:sz w:val="24"/>
          <w:szCs w:val="24"/>
        </w:rPr>
        <w:t>nwtraders.msft</w:t>
      </w:r>
      <w:proofErr w:type="spellEnd"/>
      <w:proofErr w:type="gramEnd"/>
    </w:p>
    <w:p w14:paraId="1594E249" w14:textId="77777777" w:rsidR="00633FFA" w:rsidRDefault="00633FFA" w:rsidP="007A4A81">
      <w:pPr>
        <w:rPr>
          <w:rFonts w:ascii="Times New Roman" w:hAnsi="Times New Roman" w:cs="Times New Roman"/>
          <w:sz w:val="24"/>
          <w:szCs w:val="24"/>
        </w:rPr>
      </w:pPr>
    </w:p>
    <w:p w14:paraId="65BBC92E" w14:textId="42BAA371" w:rsidR="00166C4E" w:rsidRPr="00E050CF" w:rsidRDefault="00CA0108" w:rsidP="007A4A81">
      <w:pPr>
        <w:rPr>
          <w:rFonts w:ascii="Times New Roman" w:hAnsi="Times New Roman" w:cs="Times New Roman"/>
          <w:sz w:val="24"/>
          <w:szCs w:val="24"/>
        </w:rPr>
      </w:pPr>
      <w:r w:rsidRPr="00E050CF">
        <w:rPr>
          <w:rFonts w:ascii="Times New Roman" w:hAnsi="Times New Roman" w:cs="Times New Roman"/>
          <w:sz w:val="24"/>
          <w:szCs w:val="24"/>
        </w:rPr>
        <w:t xml:space="preserve">Using a non-administrative </w:t>
      </w:r>
      <w:r w:rsidR="00633FFA">
        <w:rPr>
          <w:rFonts w:ascii="Times New Roman" w:hAnsi="Times New Roman" w:cs="Times New Roman"/>
          <w:sz w:val="24"/>
          <w:szCs w:val="24"/>
        </w:rPr>
        <w:t xml:space="preserve">domain </w:t>
      </w:r>
      <w:r w:rsidRPr="00E050CF">
        <w:rPr>
          <w:rFonts w:ascii="Times New Roman" w:hAnsi="Times New Roman" w:cs="Times New Roman"/>
          <w:sz w:val="24"/>
          <w:szCs w:val="24"/>
        </w:rPr>
        <w:t>account – Micky Mouse was used to verify that the user was able to log onto WS1-NWT Client 1 PC. Figure 12 below displays the successful login.</w:t>
      </w:r>
    </w:p>
    <w:p w14:paraId="45A336C8" w14:textId="67E3D3CB" w:rsidR="00CA0108" w:rsidRPr="00E050CF" w:rsidRDefault="00CA0108" w:rsidP="007A4A81">
      <w:pPr>
        <w:rPr>
          <w:rFonts w:ascii="Times New Roman" w:hAnsi="Times New Roman" w:cs="Times New Roman"/>
          <w:sz w:val="24"/>
          <w:szCs w:val="24"/>
        </w:rPr>
      </w:pPr>
      <w:r w:rsidRPr="00E050CF">
        <w:rPr>
          <w:rFonts w:ascii="Times New Roman" w:hAnsi="Times New Roman" w:cs="Times New Roman"/>
          <w:noProof/>
          <w:sz w:val="24"/>
          <w:szCs w:val="24"/>
        </w:rPr>
        <w:drawing>
          <wp:inline distT="0" distB="0" distL="0" distR="0" wp14:anchorId="6AE555E6" wp14:editId="20A7DA5A">
            <wp:extent cx="4619625" cy="3708086"/>
            <wp:effectExtent l="0" t="0" r="0" b="698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4634057" cy="3719670"/>
                    </a:xfrm>
                    <a:prstGeom prst="rect">
                      <a:avLst/>
                    </a:prstGeom>
                  </pic:spPr>
                </pic:pic>
              </a:graphicData>
            </a:graphic>
          </wp:inline>
        </w:drawing>
      </w:r>
    </w:p>
    <w:p w14:paraId="2A40FF52" w14:textId="47ADDCCB" w:rsidR="00CA0108" w:rsidRPr="00E050CF" w:rsidRDefault="00CA0108" w:rsidP="007A4A81">
      <w:pPr>
        <w:rPr>
          <w:rFonts w:ascii="Times New Roman" w:hAnsi="Times New Roman" w:cs="Times New Roman"/>
          <w:sz w:val="24"/>
          <w:szCs w:val="24"/>
        </w:rPr>
      </w:pPr>
      <w:r w:rsidRPr="00E050CF">
        <w:rPr>
          <w:rFonts w:ascii="Times New Roman" w:hAnsi="Times New Roman" w:cs="Times New Roman"/>
          <w:sz w:val="24"/>
          <w:szCs w:val="24"/>
        </w:rPr>
        <w:t>Figure 12 – Non-Administrator account logged into WS1-NWT client 1 PC.</w:t>
      </w:r>
    </w:p>
    <w:p w14:paraId="1023E96E" w14:textId="161F6D66" w:rsidR="00CA0108" w:rsidRPr="00E050CF" w:rsidRDefault="00CA0108" w:rsidP="007A4A81">
      <w:pPr>
        <w:rPr>
          <w:rFonts w:ascii="Times New Roman" w:hAnsi="Times New Roman" w:cs="Times New Roman"/>
          <w:sz w:val="24"/>
          <w:szCs w:val="24"/>
        </w:rPr>
      </w:pPr>
      <w:r w:rsidRPr="00E050CF">
        <w:rPr>
          <w:rFonts w:ascii="Times New Roman" w:hAnsi="Times New Roman" w:cs="Times New Roman"/>
          <w:sz w:val="24"/>
          <w:szCs w:val="24"/>
        </w:rPr>
        <w:lastRenderedPageBreak/>
        <w:t xml:space="preserve">Logging into </w:t>
      </w:r>
      <w:r w:rsidR="00633FFA">
        <w:rPr>
          <w:rFonts w:ascii="Times New Roman" w:hAnsi="Times New Roman" w:cs="Times New Roman"/>
          <w:sz w:val="24"/>
          <w:szCs w:val="24"/>
        </w:rPr>
        <w:t>Windows S</w:t>
      </w:r>
      <w:r w:rsidRPr="00E050CF">
        <w:rPr>
          <w:rFonts w:ascii="Times New Roman" w:hAnsi="Times New Roman" w:cs="Times New Roman"/>
          <w:sz w:val="24"/>
          <w:szCs w:val="24"/>
        </w:rPr>
        <w:t>erver 1</w:t>
      </w:r>
      <w:r w:rsidR="00633FFA">
        <w:rPr>
          <w:rFonts w:ascii="Times New Roman" w:hAnsi="Times New Roman" w:cs="Times New Roman"/>
          <w:sz w:val="24"/>
          <w:szCs w:val="24"/>
        </w:rPr>
        <w:t xml:space="preserve"> – DC1-NWT</w:t>
      </w:r>
      <w:r w:rsidRPr="00E050CF">
        <w:rPr>
          <w:rFonts w:ascii="Times New Roman" w:hAnsi="Times New Roman" w:cs="Times New Roman"/>
          <w:sz w:val="24"/>
          <w:szCs w:val="24"/>
        </w:rPr>
        <w:t xml:space="preserve"> using a non-administrative account was blocked as evidenced in Figure 13</w:t>
      </w:r>
    </w:p>
    <w:p w14:paraId="2578988C" w14:textId="1E78BEC0" w:rsidR="00CA0108" w:rsidRPr="00E050CF" w:rsidRDefault="00CA0108" w:rsidP="007A4A81">
      <w:pPr>
        <w:rPr>
          <w:rFonts w:ascii="Times New Roman" w:hAnsi="Times New Roman" w:cs="Times New Roman"/>
          <w:sz w:val="24"/>
          <w:szCs w:val="24"/>
        </w:rPr>
      </w:pPr>
      <w:r w:rsidRPr="00E050CF">
        <w:rPr>
          <w:rFonts w:ascii="Times New Roman" w:hAnsi="Times New Roman" w:cs="Times New Roman"/>
          <w:noProof/>
          <w:sz w:val="24"/>
          <w:szCs w:val="24"/>
        </w:rPr>
        <w:drawing>
          <wp:inline distT="0" distB="0" distL="0" distR="0" wp14:anchorId="193A7FC1" wp14:editId="64EC66A1">
            <wp:extent cx="5731510" cy="4747260"/>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4747260"/>
                    </a:xfrm>
                    <a:prstGeom prst="rect">
                      <a:avLst/>
                    </a:prstGeom>
                  </pic:spPr>
                </pic:pic>
              </a:graphicData>
            </a:graphic>
          </wp:inline>
        </w:drawing>
      </w:r>
    </w:p>
    <w:p w14:paraId="6D6D3D9F" w14:textId="16ECE01E" w:rsidR="00CA0108" w:rsidRPr="00633FFA" w:rsidRDefault="00CA0108" w:rsidP="00633FFA">
      <w:pPr>
        <w:jc w:val="right"/>
        <w:rPr>
          <w:rFonts w:ascii="Times New Roman" w:hAnsi="Times New Roman" w:cs="Times New Roman"/>
          <w:i/>
          <w:iCs/>
          <w:noProof/>
          <w:sz w:val="24"/>
          <w:szCs w:val="24"/>
        </w:rPr>
      </w:pPr>
      <w:r w:rsidRPr="00633FFA">
        <w:rPr>
          <w:rFonts w:ascii="Times New Roman" w:hAnsi="Times New Roman" w:cs="Times New Roman"/>
          <w:i/>
          <w:iCs/>
          <w:noProof/>
          <w:sz w:val="24"/>
          <w:szCs w:val="24"/>
        </w:rPr>
        <w:t xml:space="preserve">Figure 13 – Non Administrator account blocked from logging </w:t>
      </w:r>
      <w:r w:rsidR="00633FFA">
        <w:rPr>
          <w:rFonts w:ascii="Times New Roman" w:hAnsi="Times New Roman" w:cs="Times New Roman"/>
          <w:i/>
          <w:iCs/>
          <w:noProof/>
          <w:sz w:val="24"/>
          <w:szCs w:val="24"/>
        </w:rPr>
        <w:t>into DC1-NWT</w:t>
      </w:r>
      <w:r w:rsidRPr="00633FFA">
        <w:rPr>
          <w:rFonts w:ascii="Times New Roman" w:hAnsi="Times New Roman" w:cs="Times New Roman"/>
          <w:i/>
          <w:iCs/>
          <w:noProof/>
          <w:sz w:val="24"/>
          <w:szCs w:val="24"/>
        </w:rPr>
        <w:t>.</w:t>
      </w:r>
    </w:p>
    <w:p w14:paraId="7C448C9F" w14:textId="6CD3ADF0" w:rsidR="00FC55FA" w:rsidRPr="00E050CF" w:rsidRDefault="00FC55FA" w:rsidP="007A4A81">
      <w:pPr>
        <w:rPr>
          <w:rFonts w:ascii="Times New Roman" w:hAnsi="Times New Roman" w:cs="Times New Roman"/>
          <w:noProof/>
          <w:sz w:val="24"/>
          <w:szCs w:val="24"/>
        </w:rPr>
      </w:pPr>
    </w:p>
    <w:p w14:paraId="02D9F2A8" w14:textId="0E9A42A9" w:rsidR="00FC55FA" w:rsidRPr="00E050CF" w:rsidRDefault="00FC55FA" w:rsidP="00633FFA">
      <w:pPr>
        <w:pStyle w:val="Heading1"/>
        <w:numPr>
          <w:ilvl w:val="0"/>
          <w:numId w:val="2"/>
        </w:numPr>
        <w:rPr>
          <w:noProof/>
        </w:rPr>
      </w:pPr>
      <w:bookmarkStart w:id="11" w:name="_Toc66349610"/>
      <w:r w:rsidRPr="00E050CF">
        <w:rPr>
          <w:noProof/>
        </w:rPr>
        <w:t>Task 6 – Obervational Tasks</w:t>
      </w:r>
      <w:bookmarkEnd w:id="11"/>
    </w:p>
    <w:p w14:paraId="7422756F" w14:textId="69001165" w:rsidR="00FC55FA" w:rsidRPr="00E050CF" w:rsidRDefault="00FC55FA" w:rsidP="00FC55FA">
      <w:pPr>
        <w:rPr>
          <w:rFonts w:ascii="Times New Roman" w:hAnsi="Times New Roman" w:cs="Times New Roman"/>
          <w:sz w:val="24"/>
          <w:szCs w:val="24"/>
        </w:rPr>
      </w:pPr>
    </w:p>
    <w:p w14:paraId="42A82EA0" w14:textId="3E8DC2E4" w:rsidR="00FC55FA" w:rsidRPr="00E050CF" w:rsidRDefault="00FC55FA" w:rsidP="00633FFA">
      <w:pPr>
        <w:pStyle w:val="Heading2"/>
        <w:numPr>
          <w:ilvl w:val="1"/>
          <w:numId w:val="2"/>
        </w:numPr>
      </w:pPr>
      <w:bookmarkStart w:id="12" w:name="_Toc66349611"/>
      <w:r w:rsidRPr="00E050CF">
        <w:t>DNS.</w:t>
      </w:r>
      <w:bookmarkEnd w:id="12"/>
    </w:p>
    <w:p w14:paraId="050D78F5" w14:textId="0717E526" w:rsidR="00FC55FA" w:rsidRPr="00E050CF" w:rsidRDefault="00B46D0E" w:rsidP="00FC55FA">
      <w:pPr>
        <w:rPr>
          <w:rFonts w:ascii="Times New Roman" w:hAnsi="Times New Roman" w:cs="Times New Roman"/>
          <w:sz w:val="24"/>
          <w:szCs w:val="24"/>
        </w:rPr>
      </w:pPr>
      <w:r w:rsidRPr="00E050CF">
        <w:rPr>
          <w:rFonts w:ascii="Times New Roman" w:hAnsi="Times New Roman" w:cs="Times New Roman"/>
          <w:sz w:val="24"/>
          <w:szCs w:val="24"/>
        </w:rPr>
        <w:t>DNS or Domain Name S</w:t>
      </w:r>
      <w:r w:rsidR="009C636D" w:rsidRPr="00E050CF">
        <w:rPr>
          <w:rFonts w:ascii="Times New Roman" w:hAnsi="Times New Roman" w:cs="Times New Roman"/>
          <w:sz w:val="24"/>
          <w:szCs w:val="24"/>
        </w:rPr>
        <w:t>ystem can be compared to the phonebook of the Internet/Network. People tend to remember names rather than strings of numbers such as a phone number or IP address</w:t>
      </w:r>
      <w:r w:rsidR="00F46049">
        <w:rPr>
          <w:rFonts w:ascii="Times New Roman" w:hAnsi="Times New Roman" w:cs="Times New Roman"/>
          <w:sz w:val="24"/>
          <w:szCs w:val="24"/>
        </w:rPr>
        <w:t xml:space="preserve"> </w:t>
      </w:r>
      <w:r w:rsidR="00F46049">
        <w:rPr>
          <w:rFonts w:ascii="Times New Roman" w:hAnsi="Times New Roman" w:cs="Times New Roman"/>
          <w:sz w:val="24"/>
          <w:szCs w:val="24"/>
        </w:rPr>
        <w:fldChar w:fldCharType="begin" w:fldLock="1"/>
      </w:r>
      <w:r w:rsidR="00BB6194">
        <w:rPr>
          <w:rFonts w:ascii="Times New Roman" w:hAnsi="Times New Roman" w:cs="Times New Roman"/>
          <w:sz w:val="24"/>
          <w:szCs w:val="24"/>
        </w:rPr>
        <w:instrText>ADDIN CSL_CITATION {"citationItems":[{"id":"ITEM-1","itemData":{"URL":"https://docs.microsoft.com/en-us/windows-server/identity/ad-ds/plan/creating-a-dns-infrastructure-design","accessed":{"date-parts":[["2021","2","25"]]},"id":"ITEM-1","issued":{"date-parts":[["0"]]},"title":"Creating a DNS Infrastructure Design | Microsoft Docs","type":"webpage"},"uris":["http://www.mendeley.com/documents/?uuid=8d86ffad-d987-32ad-8dc0-0f2819fb8e0b"]}],"mendeley":{"formattedCitation":"[2]","plainTextFormattedCitation":"[2]","previouslyFormattedCitation":"[2]"},"properties":{"noteIndex":0},"schema":"https://github.com/citation-style-language/schema/raw/master/csl-citation.json"}</w:instrText>
      </w:r>
      <w:r w:rsidR="00F46049">
        <w:rPr>
          <w:rFonts w:ascii="Times New Roman" w:hAnsi="Times New Roman" w:cs="Times New Roman"/>
          <w:sz w:val="24"/>
          <w:szCs w:val="24"/>
        </w:rPr>
        <w:fldChar w:fldCharType="separate"/>
      </w:r>
      <w:r w:rsidR="00F46049" w:rsidRPr="00F46049">
        <w:rPr>
          <w:rFonts w:ascii="Times New Roman" w:hAnsi="Times New Roman" w:cs="Times New Roman"/>
          <w:noProof/>
          <w:sz w:val="24"/>
          <w:szCs w:val="24"/>
        </w:rPr>
        <w:t>[2]</w:t>
      </w:r>
      <w:r w:rsidR="00F46049">
        <w:rPr>
          <w:rFonts w:ascii="Times New Roman" w:hAnsi="Times New Roman" w:cs="Times New Roman"/>
          <w:sz w:val="24"/>
          <w:szCs w:val="24"/>
        </w:rPr>
        <w:fldChar w:fldCharType="end"/>
      </w:r>
      <w:r w:rsidR="009C636D" w:rsidRPr="00E050CF">
        <w:rPr>
          <w:rFonts w:ascii="Times New Roman" w:hAnsi="Times New Roman" w:cs="Times New Roman"/>
          <w:sz w:val="24"/>
          <w:szCs w:val="24"/>
        </w:rPr>
        <w:t xml:space="preserve">. DNS is a database of domain names with corresponding IP addresses. </w:t>
      </w:r>
    </w:p>
    <w:p w14:paraId="27441582" w14:textId="7C9D4EA3" w:rsidR="00B66F2E" w:rsidRPr="00E050CF" w:rsidRDefault="00B66F2E" w:rsidP="00FC55FA">
      <w:pPr>
        <w:rPr>
          <w:rFonts w:ascii="Times New Roman" w:hAnsi="Times New Roman" w:cs="Times New Roman"/>
          <w:sz w:val="24"/>
          <w:szCs w:val="24"/>
        </w:rPr>
      </w:pPr>
      <w:r w:rsidRPr="00E050CF">
        <w:rPr>
          <w:rFonts w:ascii="Times New Roman" w:hAnsi="Times New Roman" w:cs="Times New Roman"/>
          <w:sz w:val="24"/>
          <w:szCs w:val="24"/>
        </w:rPr>
        <w:t xml:space="preserve">When a user enters a URL such as </w:t>
      </w:r>
      <w:r w:rsidR="00881603">
        <w:rPr>
          <w:rFonts w:ascii="Times New Roman" w:hAnsi="Times New Roman" w:cs="Times New Roman"/>
          <w:sz w:val="24"/>
          <w:szCs w:val="24"/>
        </w:rPr>
        <w:t>www.</w:t>
      </w:r>
      <w:r w:rsidRPr="00E050CF">
        <w:rPr>
          <w:rFonts w:ascii="Times New Roman" w:hAnsi="Times New Roman" w:cs="Times New Roman"/>
          <w:sz w:val="24"/>
          <w:szCs w:val="24"/>
        </w:rPr>
        <w:t xml:space="preserve">google.com into a web browser the device will use a DNS query to resolve its IP address. The process of the query involves 4 </w:t>
      </w:r>
      <w:r w:rsidR="00BB6194">
        <w:rPr>
          <w:rFonts w:ascii="Times New Roman" w:hAnsi="Times New Roman" w:cs="Times New Roman"/>
          <w:sz w:val="24"/>
          <w:szCs w:val="24"/>
        </w:rPr>
        <w:t xml:space="preserve">stages which Shue, Kalafut </w:t>
      </w:r>
      <w:r w:rsidR="00BB6194">
        <w:rPr>
          <w:rFonts w:ascii="Times New Roman" w:hAnsi="Times New Roman" w:cs="Times New Roman"/>
          <w:sz w:val="24"/>
          <w:szCs w:val="24"/>
        </w:rPr>
        <w:fldChar w:fldCharType="begin" w:fldLock="1"/>
      </w:r>
      <w:r w:rsidR="00D45246">
        <w:rPr>
          <w:rFonts w:ascii="Times New Roman" w:hAnsi="Times New Roman" w:cs="Times New Roman"/>
          <w:sz w:val="24"/>
          <w:szCs w:val="24"/>
        </w:rPr>
        <w:instrText>ADDIN CSL_CITATION {"citationItems":[{"id":"ITEM-1","itemData":{"DOI":"10.1145/2499926.2499928","ISSN":"15576051","abstract":"The Domain Name System (DNS) allows clients to use resolvers, sometimes called caches, to query a set of authoritative servers to translate host names into IP addresses. Prior work has proposed using the interaction between these DNS resolvers and the authoritative servers as an access control mechanism. However, while prior work has examined the DNS from many angles, the resolver component has received little scrutiny. Essential factors for using a resolver in an access control system, such as whether a resolver is part of an ISP's infrastructure or running on an end-user's system, have not been examined. In this study, we examine DNS resolver behavior and usage, from query patterns and reactions to nonstandard responses to passive association techniques to pair resolvers with their client hosts. In doing so, we discover evidence of security protocol support, misconfigured resolvers, techniques to fingerprint resolvers, and features for detecting automated clients. These measurements can influence the implementation and design of these resolvers and DNS-based access control systems. © 2013 ACM.","author":[{"dropping-particle":"","family":"Shue","given":"Craig A.","non-dropping-particle":"","parse-names":false,"suffix":""},{"dropping-particle":"","family":"Kalafut","given":"Andrew J.","non-dropping-particle":"","parse-names":false,"suffix":""}],"container-title":"ACM Transactions on Internet Technology","id":"ITEM-1","issue":"4","issued":{"date-parts":[["2013","7","1"]]},"page":"1-17","publisher":"Association for Computing Machinery","title":"Resolvers revealed: Characterizing DNS resolvers and their clients","type":"article-journal","volume":"12"},"uris":["http://www.mendeley.com/documents/?uuid=5bb56fbf-cc9d-3c88-baf5-1b46c42173d0"]}],"mendeley":{"formattedCitation":"[3]","plainTextFormattedCitation":"[3]","previouslyFormattedCitation":"[3]"},"properties":{"noteIndex":0},"schema":"https://github.com/citation-style-language/schema/raw/master/csl-citation.json"}</w:instrText>
      </w:r>
      <w:r w:rsidR="00BB6194">
        <w:rPr>
          <w:rFonts w:ascii="Times New Roman" w:hAnsi="Times New Roman" w:cs="Times New Roman"/>
          <w:sz w:val="24"/>
          <w:szCs w:val="24"/>
        </w:rPr>
        <w:fldChar w:fldCharType="separate"/>
      </w:r>
      <w:r w:rsidR="00BB6194" w:rsidRPr="00BB6194">
        <w:rPr>
          <w:rFonts w:ascii="Times New Roman" w:hAnsi="Times New Roman" w:cs="Times New Roman"/>
          <w:noProof/>
          <w:sz w:val="24"/>
          <w:szCs w:val="24"/>
        </w:rPr>
        <w:t>[3]</w:t>
      </w:r>
      <w:r w:rsidR="00BB6194">
        <w:rPr>
          <w:rFonts w:ascii="Times New Roman" w:hAnsi="Times New Roman" w:cs="Times New Roman"/>
          <w:sz w:val="24"/>
          <w:szCs w:val="24"/>
        </w:rPr>
        <w:fldChar w:fldCharType="end"/>
      </w:r>
      <w:r w:rsidR="00BB6194">
        <w:rPr>
          <w:rFonts w:ascii="Times New Roman" w:hAnsi="Times New Roman" w:cs="Times New Roman"/>
          <w:sz w:val="24"/>
          <w:szCs w:val="24"/>
        </w:rPr>
        <w:t xml:space="preserve"> categorise them as, resolver, root server, TLD server and authorative server.</w:t>
      </w:r>
    </w:p>
    <w:p w14:paraId="5DECA209" w14:textId="32A95E14" w:rsidR="00375029" w:rsidRPr="00E050CF" w:rsidRDefault="00B66F2E" w:rsidP="00FC55FA">
      <w:pPr>
        <w:rPr>
          <w:rFonts w:ascii="Times New Roman" w:hAnsi="Times New Roman" w:cs="Times New Roman"/>
          <w:sz w:val="24"/>
          <w:szCs w:val="24"/>
        </w:rPr>
      </w:pPr>
      <w:r w:rsidRPr="00E050CF">
        <w:rPr>
          <w:rFonts w:ascii="Times New Roman" w:hAnsi="Times New Roman" w:cs="Times New Roman"/>
          <w:sz w:val="24"/>
          <w:szCs w:val="24"/>
        </w:rPr>
        <w:t>DNS Recursor</w:t>
      </w:r>
      <w:r w:rsidR="00375029" w:rsidRPr="00E050CF">
        <w:rPr>
          <w:rFonts w:ascii="Times New Roman" w:hAnsi="Times New Roman" w:cs="Times New Roman"/>
          <w:sz w:val="24"/>
          <w:szCs w:val="24"/>
        </w:rPr>
        <w:t xml:space="preserve"> – The Recursor is the </w:t>
      </w:r>
      <w:r w:rsidR="00BB6194" w:rsidRPr="00E050CF">
        <w:rPr>
          <w:rFonts w:ascii="Times New Roman" w:hAnsi="Times New Roman" w:cs="Times New Roman"/>
          <w:sz w:val="24"/>
          <w:szCs w:val="24"/>
        </w:rPr>
        <w:t>middleman</w:t>
      </w:r>
      <w:r w:rsidR="00375029" w:rsidRPr="00E050CF">
        <w:rPr>
          <w:rFonts w:ascii="Times New Roman" w:hAnsi="Times New Roman" w:cs="Times New Roman"/>
          <w:sz w:val="24"/>
          <w:szCs w:val="24"/>
        </w:rPr>
        <w:t xml:space="preserve"> of DNS. The initial query or requests gets sent to the Recursor. If the Recursor doesn’t hold the information of domain name with associated IP address</w:t>
      </w:r>
      <w:r w:rsidR="001471AE">
        <w:rPr>
          <w:rFonts w:ascii="Times New Roman" w:hAnsi="Times New Roman" w:cs="Times New Roman"/>
          <w:sz w:val="24"/>
          <w:szCs w:val="24"/>
        </w:rPr>
        <w:t xml:space="preserve"> (cached)</w:t>
      </w:r>
      <w:r w:rsidR="00375029" w:rsidRPr="00E050CF">
        <w:rPr>
          <w:rFonts w:ascii="Times New Roman" w:hAnsi="Times New Roman" w:cs="Times New Roman"/>
          <w:sz w:val="24"/>
          <w:szCs w:val="24"/>
        </w:rPr>
        <w:t xml:space="preserve"> it will forward the request</w:t>
      </w:r>
      <w:r w:rsidR="00182904">
        <w:rPr>
          <w:rFonts w:ascii="Times New Roman" w:hAnsi="Times New Roman" w:cs="Times New Roman"/>
          <w:sz w:val="24"/>
          <w:szCs w:val="24"/>
        </w:rPr>
        <w:t xml:space="preserve"> also called a forward lookup</w:t>
      </w:r>
      <w:r w:rsidR="001471AE">
        <w:rPr>
          <w:rFonts w:ascii="Times New Roman" w:hAnsi="Times New Roman" w:cs="Times New Roman"/>
          <w:sz w:val="24"/>
          <w:szCs w:val="24"/>
        </w:rPr>
        <w:t xml:space="preserve"> to a Root Nameserver.</w:t>
      </w:r>
    </w:p>
    <w:p w14:paraId="65692118" w14:textId="5218B368" w:rsidR="001471AE" w:rsidRDefault="00B66F2E" w:rsidP="00FC55FA">
      <w:pPr>
        <w:rPr>
          <w:rFonts w:ascii="Times New Roman" w:hAnsi="Times New Roman" w:cs="Times New Roman"/>
          <w:sz w:val="24"/>
          <w:szCs w:val="24"/>
        </w:rPr>
      </w:pPr>
      <w:r w:rsidRPr="00E050CF">
        <w:rPr>
          <w:rFonts w:ascii="Times New Roman" w:hAnsi="Times New Roman" w:cs="Times New Roman"/>
          <w:sz w:val="24"/>
          <w:szCs w:val="24"/>
        </w:rPr>
        <w:lastRenderedPageBreak/>
        <w:t>Root Nameserver</w:t>
      </w:r>
      <w:r w:rsidR="00375029" w:rsidRPr="00E050CF">
        <w:rPr>
          <w:rFonts w:ascii="Times New Roman" w:hAnsi="Times New Roman" w:cs="Times New Roman"/>
          <w:sz w:val="24"/>
          <w:szCs w:val="24"/>
        </w:rPr>
        <w:t xml:space="preserve"> – </w:t>
      </w:r>
      <w:r w:rsidR="001471AE">
        <w:rPr>
          <w:rFonts w:ascii="Times New Roman" w:hAnsi="Times New Roman" w:cs="Times New Roman"/>
          <w:sz w:val="24"/>
          <w:szCs w:val="24"/>
        </w:rPr>
        <w:t xml:space="preserve">The root nameservers are controlled by ICANN </w:t>
      </w:r>
      <w:r w:rsidR="00BB6194">
        <w:rPr>
          <w:rFonts w:ascii="Times New Roman" w:hAnsi="Times New Roman" w:cs="Times New Roman"/>
          <w:sz w:val="24"/>
          <w:szCs w:val="24"/>
        </w:rPr>
        <w:fldChar w:fldCharType="begin" w:fldLock="1"/>
      </w:r>
      <w:r w:rsidR="00D45246">
        <w:rPr>
          <w:rFonts w:ascii="Times New Roman" w:hAnsi="Times New Roman" w:cs="Times New Roman"/>
          <w:sz w:val="24"/>
          <w:szCs w:val="24"/>
        </w:rPr>
        <w:instrText>ADDIN CSL_CITATION {"citationItems":[{"id":"ITEM-1","itemData":{"URL":"https://www.icann.org/resources/unthemed-pages/white-paper-2012-02-25-en","accessed":{"date-parts":[["2021","2","25"]]},"id":"ITEM-1","issued":{"date-parts":[["0"]]},"title":"ICANN","type":"webpage"},"uris":["http://www.mendeley.com/documents/?uuid=196acc3d-8419-33c7-a9a7-1f04e3ff3c68"]}],"mendeley":{"formattedCitation":"[4]","plainTextFormattedCitation":"[4]","previouslyFormattedCitation":"[4]"},"properties":{"noteIndex":0},"schema":"https://github.com/citation-style-language/schema/raw/master/csl-citation.json"}</w:instrText>
      </w:r>
      <w:r w:rsidR="00BB6194">
        <w:rPr>
          <w:rFonts w:ascii="Times New Roman" w:hAnsi="Times New Roman" w:cs="Times New Roman"/>
          <w:sz w:val="24"/>
          <w:szCs w:val="24"/>
        </w:rPr>
        <w:fldChar w:fldCharType="separate"/>
      </w:r>
      <w:r w:rsidR="00BB6194" w:rsidRPr="00BB6194">
        <w:rPr>
          <w:rFonts w:ascii="Times New Roman" w:hAnsi="Times New Roman" w:cs="Times New Roman"/>
          <w:noProof/>
          <w:sz w:val="24"/>
          <w:szCs w:val="24"/>
        </w:rPr>
        <w:t>[4]</w:t>
      </w:r>
      <w:r w:rsidR="00BB6194">
        <w:rPr>
          <w:rFonts w:ascii="Times New Roman" w:hAnsi="Times New Roman" w:cs="Times New Roman"/>
          <w:sz w:val="24"/>
          <w:szCs w:val="24"/>
        </w:rPr>
        <w:fldChar w:fldCharType="end"/>
      </w:r>
      <w:r w:rsidR="00BB6194">
        <w:rPr>
          <w:rFonts w:ascii="Times New Roman" w:hAnsi="Times New Roman" w:cs="Times New Roman"/>
          <w:sz w:val="24"/>
          <w:szCs w:val="24"/>
        </w:rPr>
        <w:t xml:space="preserve"> </w:t>
      </w:r>
      <w:r w:rsidR="001471AE">
        <w:rPr>
          <w:rFonts w:ascii="Times New Roman" w:hAnsi="Times New Roman" w:cs="Times New Roman"/>
          <w:sz w:val="24"/>
          <w:szCs w:val="24"/>
        </w:rPr>
        <w:t>and contain globally well-known IP address</w:t>
      </w:r>
      <w:r w:rsidR="0086035A">
        <w:rPr>
          <w:rFonts w:ascii="Times New Roman" w:hAnsi="Times New Roman" w:cs="Times New Roman"/>
          <w:sz w:val="24"/>
          <w:szCs w:val="24"/>
        </w:rPr>
        <w:t>es</w:t>
      </w:r>
      <w:r w:rsidR="00BB6194">
        <w:rPr>
          <w:rFonts w:ascii="Times New Roman" w:hAnsi="Times New Roman" w:cs="Times New Roman"/>
          <w:sz w:val="24"/>
          <w:szCs w:val="24"/>
        </w:rPr>
        <w:t xml:space="preserve"> which in turn at the highest level are managed by IANA and distributed in blocks to regions around the world </w:t>
      </w:r>
      <w:r w:rsidR="00BB6194">
        <w:rPr>
          <w:rFonts w:ascii="Times New Roman" w:hAnsi="Times New Roman" w:cs="Times New Roman"/>
          <w:sz w:val="24"/>
          <w:szCs w:val="24"/>
        </w:rPr>
        <w:fldChar w:fldCharType="begin" w:fldLock="1"/>
      </w:r>
      <w:r w:rsidR="00D45246">
        <w:rPr>
          <w:rFonts w:ascii="Times New Roman" w:hAnsi="Times New Roman" w:cs="Times New Roman"/>
          <w:sz w:val="24"/>
          <w:szCs w:val="24"/>
        </w:rPr>
        <w:instrText>ADDIN CSL_CITATION {"citationItems":[{"id":"ITEM-1","itemData":{"URL":"https://www.icann.org/resources/unthemed-pages/white-paper-2012-02-25-en","accessed":{"date-parts":[["2021","2","25"]]},"id":"ITEM-1","issued":{"date-parts":[["0"]]},"title":"ICANN","type":"webpage"},"uris":["http://www.mendeley.com/documents/?uuid=196acc3d-8419-33c7-a9a7-1f04e3ff3c68"]}],"mendeley":{"formattedCitation":"[4]","plainTextFormattedCitation":"[4]","previouslyFormattedCitation":"[4]"},"properties":{"noteIndex":0},"schema":"https://github.com/citation-style-language/schema/raw/master/csl-citation.json"}</w:instrText>
      </w:r>
      <w:r w:rsidR="00BB6194">
        <w:rPr>
          <w:rFonts w:ascii="Times New Roman" w:hAnsi="Times New Roman" w:cs="Times New Roman"/>
          <w:sz w:val="24"/>
          <w:szCs w:val="24"/>
        </w:rPr>
        <w:fldChar w:fldCharType="separate"/>
      </w:r>
      <w:r w:rsidR="00BB6194" w:rsidRPr="00BB6194">
        <w:rPr>
          <w:rFonts w:ascii="Times New Roman" w:hAnsi="Times New Roman" w:cs="Times New Roman"/>
          <w:noProof/>
          <w:sz w:val="24"/>
          <w:szCs w:val="24"/>
        </w:rPr>
        <w:t>[4]</w:t>
      </w:r>
      <w:r w:rsidR="00BB6194">
        <w:rPr>
          <w:rFonts w:ascii="Times New Roman" w:hAnsi="Times New Roman" w:cs="Times New Roman"/>
          <w:sz w:val="24"/>
          <w:szCs w:val="24"/>
        </w:rPr>
        <w:fldChar w:fldCharType="end"/>
      </w:r>
      <w:r w:rsidR="001471AE">
        <w:rPr>
          <w:rFonts w:ascii="Times New Roman" w:hAnsi="Times New Roman" w:cs="Times New Roman"/>
          <w:sz w:val="24"/>
          <w:szCs w:val="24"/>
        </w:rPr>
        <w:t xml:space="preserve">. </w:t>
      </w:r>
      <w:r w:rsidR="00ED31B6">
        <w:rPr>
          <w:rFonts w:ascii="Times New Roman" w:hAnsi="Times New Roman" w:cs="Times New Roman"/>
          <w:sz w:val="24"/>
          <w:szCs w:val="24"/>
        </w:rPr>
        <w:t xml:space="preserve">There are 13 root name servers which hold records for the root zone. The root zone is “.” After the </w:t>
      </w:r>
      <w:r w:rsidR="00D82841">
        <w:rPr>
          <w:rFonts w:ascii="Times New Roman" w:hAnsi="Times New Roman" w:cs="Times New Roman"/>
          <w:sz w:val="24"/>
          <w:szCs w:val="24"/>
        </w:rPr>
        <w:t xml:space="preserve">.com. in domain names i.e. </w:t>
      </w:r>
      <w:hyperlink r:id="rId22" w:history="1">
        <w:r w:rsidR="00D82841" w:rsidRPr="00562560">
          <w:rPr>
            <w:rStyle w:val="Hyperlink"/>
            <w:rFonts w:ascii="Times New Roman" w:hAnsi="Times New Roman" w:cs="Times New Roman"/>
            <w:sz w:val="24"/>
            <w:szCs w:val="24"/>
          </w:rPr>
          <w:t>www.google.com</w:t>
        </w:r>
      </w:hyperlink>
      <w:r w:rsidR="00D82841">
        <w:rPr>
          <w:rFonts w:ascii="Times New Roman" w:hAnsi="Times New Roman" w:cs="Times New Roman"/>
          <w:sz w:val="24"/>
          <w:szCs w:val="24"/>
        </w:rPr>
        <w:t xml:space="preserve">. </w:t>
      </w:r>
      <w:proofErr w:type="gramStart"/>
      <w:r w:rsidR="00D82841">
        <w:rPr>
          <w:rFonts w:ascii="Times New Roman" w:hAnsi="Times New Roman" w:cs="Times New Roman"/>
          <w:sz w:val="24"/>
          <w:szCs w:val="24"/>
        </w:rPr>
        <w:t>However</w:t>
      </w:r>
      <w:proofErr w:type="gramEnd"/>
      <w:r w:rsidR="00D82841">
        <w:rPr>
          <w:rFonts w:ascii="Times New Roman" w:hAnsi="Times New Roman" w:cs="Times New Roman"/>
          <w:sz w:val="24"/>
          <w:szCs w:val="24"/>
        </w:rPr>
        <w:t xml:space="preserve"> the “.” Is generally implied rather than explicit which isn’t always included by users. </w:t>
      </w:r>
      <w:r w:rsidR="001471AE">
        <w:rPr>
          <w:rFonts w:ascii="Times New Roman" w:hAnsi="Times New Roman" w:cs="Times New Roman"/>
          <w:sz w:val="24"/>
          <w:szCs w:val="24"/>
        </w:rPr>
        <w:t xml:space="preserve">The Root nameserver </w:t>
      </w:r>
      <w:r w:rsidR="00D82841">
        <w:rPr>
          <w:rFonts w:ascii="Times New Roman" w:hAnsi="Times New Roman" w:cs="Times New Roman"/>
          <w:sz w:val="24"/>
          <w:szCs w:val="24"/>
        </w:rPr>
        <w:t>can’t</w:t>
      </w:r>
      <w:r w:rsidR="001471AE">
        <w:rPr>
          <w:rFonts w:ascii="Times New Roman" w:hAnsi="Times New Roman" w:cs="Times New Roman"/>
          <w:sz w:val="24"/>
          <w:szCs w:val="24"/>
        </w:rPr>
        <w:t xml:space="preserve"> resolve the full domain name i.e. </w:t>
      </w:r>
      <w:proofErr w:type="gramStart"/>
      <w:r w:rsidR="001471AE">
        <w:rPr>
          <w:rFonts w:ascii="Times New Roman" w:hAnsi="Times New Roman" w:cs="Times New Roman"/>
          <w:sz w:val="24"/>
          <w:szCs w:val="24"/>
        </w:rPr>
        <w:t>www.google.com ,</w:t>
      </w:r>
      <w:proofErr w:type="gramEnd"/>
      <w:r w:rsidR="001471AE">
        <w:rPr>
          <w:rFonts w:ascii="Times New Roman" w:hAnsi="Times New Roman" w:cs="Times New Roman"/>
          <w:sz w:val="24"/>
          <w:szCs w:val="24"/>
        </w:rPr>
        <w:t xml:space="preserve"> however it knows a nameserver that knows about .com and therefore forwards the query to that name server which is called a TLD nameserver.</w:t>
      </w:r>
    </w:p>
    <w:p w14:paraId="09BEAFA8" w14:textId="10FAFEAD" w:rsidR="001471AE" w:rsidRDefault="00B66F2E" w:rsidP="00FC55FA">
      <w:pPr>
        <w:rPr>
          <w:rFonts w:ascii="Times New Roman" w:hAnsi="Times New Roman" w:cs="Times New Roman"/>
          <w:sz w:val="24"/>
          <w:szCs w:val="24"/>
        </w:rPr>
      </w:pPr>
      <w:r w:rsidRPr="00E050CF">
        <w:rPr>
          <w:rFonts w:ascii="Times New Roman" w:hAnsi="Times New Roman" w:cs="Times New Roman"/>
          <w:sz w:val="24"/>
          <w:szCs w:val="24"/>
        </w:rPr>
        <w:t>TLD Nameserver</w:t>
      </w:r>
      <w:r w:rsidR="00375029" w:rsidRPr="00E050CF">
        <w:rPr>
          <w:rFonts w:ascii="Times New Roman" w:hAnsi="Times New Roman" w:cs="Times New Roman"/>
          <w:sz w:val="24"/>
          <w:szCs w:val="24"/>
        </w:rPr>
        <w:t xml:space="preserve"> – The </w:t>
      </w:r>
      <w:r w:rsidR="001471AE" w:rsidRPr="00E050CF">
        <w:rPr>
          <w:rFonts w:ascii="Times New Roman" w:hAnsi="Times New Roman" w:cs="Times New Roman"/>
          <w:sz w:val="24"/>
          <w:szCs w:val="24"/>
        </w:rPr>
        <w:t>top-level</w:t>
      </w:r>
      <w:r w:rsidR="00375029" w:rsidRPr="00E050CF">
        <w:rPr>
          <w:rFonts w:ascii="Times New Roman" w:hAnsi="Times New Roman" w:cs="Times New Roman"/>
          <w:sz w:val="24"/>
          <w:szCs w:val="24"/>
        </w:rPr>
        <w:t xml:space="preserve"> domain server</w:t>
      </w:r>
      <w:r w:rsidR="00D82841">
        <w:rPr>
          <w:rFonts w:ascii="Times New Roman" w:hAnsi="Times New Roman" w:cs="Times New Roman"/>
          <w:sz w:val="24"/>
          <w:szCs w:val="24"/>
        </w:rPr>
        <w:t>s</w:t>
      </w:r>
      <w:r w:rsidR="001471AE">
        <w:rPr>
          <w:rFonts w:ascii="Times New Roman" w:hAnsi="Times New Roman" w:cs="Times New Roman"/>
          <w:sz w:val="24"/>
          <w:szCs w:val="24"/>
        </w:rPr>
        <w:t xml:space="preserve"> for .com </w:t>
      </w:r>
      <w:r w:rsidR="0086035A">
        <w:rPr>
          <w:rFonts w:ascii="Times New Roman" w:hAnsi="Times New Roman" w:cs="Times New Roman"/>
          <w:sz w:val="24"/>
          <w:szCs w:val="24"/>
        </w:rPr>
        <w:t>can’t</w:t>
      </w:r>
      <w:r w:rsidR="001471AE">
        <w:rPr>
          <w:rFonts w:ascii="Times New Roman" w:hAnsi="Times New Roman" w:cs="Times New Roman"/>
          <w:sz w:val="24"/>
          <w:szCs w:val="24"/>
        </w:rPr>
        <w:t xml:space="preserve"> resolve the full query of </w:t>
      </w:r>
      <w:hyperlink r:id="rId23" w:history="1">
        <w:r w:rsidR="001471AE" w:rsidRPr="00562560">
          <w:rPr>
            <w:rStyle w:val="Hyperlink"/>
            <w:rFonts w:ascii="Times New Roman" w:hAnsi="Times New Roman" w:cs="Times New Roman"/>
            <w:sz w:val="24"/>
            <w:szCs w:val="24"/>
          </w:rPr>
          <w:t>www.google.com</w:t>
        </w:r>
      </w:hyperlink>
      <w:r w:rsidR="001471AE">
        <w:rPr>
          <w:rFonts w:ascii="Times New Roman" w:hAnsi="Times New Roman" w:cs="Times New Roman"/>
          <w:sz w:val="24"/>
          <w:szCs w:val="24"/>
        </w:rPr>
        <w:t xml:space="preserve"> but it knows of a server which has a record for google.com. It therefore forwards the request to this name server or next level domain server. </w:t>
      </w:r>
      <w:r w:rsidR="00D82841">
        <w:rPr>
          <w:rFonts w:ascii="Times New Roman" w:hAnsi="Times New Roman" w:cs="Times New Roman"/>
          <w:sz w:val="24"/>
          <w:szCs w:val="24"/>
        </w:rPr>
        <w:t>There are 1058 TLD nameserver globally.</w:t>
      </w:r>
    </w:p>
    <w:p w14:paraId="535A2AC9" w14:textId="281C5C94" w:rsidR="001471AE" w:rsidRDefault="001471AE" w:rsidP="00FC55FA">
      <w:pPr>
        <w:rPr>
          <w:rFonts w:ascii="Times New Roman" w:hAnsi="Times New Roman" w:cs="Times New Roman"/>
          <w:sz w:val="24"/>
          <w:szCs w:val="24"/>
        </w:rPr>
      </w:pPr>
      <w:r>
        <w:rPr>
          <w:rFonts w:ascii="Times New Roman" w:hAnsi="Times New Roman" w:cs="Times New Roman"/>
          <w:sz w:val="24"/>
          <w:szCs w:val="24"/>
        </w:rPr>
        <w:t xml:space="preserve">The next level domain server finally has a record of the associated IP address to google.com. </w:t>
      </w:r>
      <w:r w:rsidR="0086035A">
        <w:rPr>
          <w:rFonts w:ascii="Times New Roman" w:hAnsi="Times New Roman" w:cs="Times New Roman"/>
          <w:sz w:val="24"/>
          <w:szCs w:val="24"/>
        </w:rPr>
        <w:t xml:space="preserve">A domain registrar holds and maintains the records for google.com and can resolve the address </w:t>
      </w:r>
      <w:hyperlink r:id="rId24" w:history="1">
        <w:r w:rsidR="0086035A" w:rsidRPr="00562560">
          <w:rPr>
            <w:rStyle w:val="Hyperlink"/>
            <w:rFonts w:ascii="Times New Roman" w:hAnsi="Times New Roman" w:cs="Times New Roman"/>
            <w:sz w:val="24"/>
            <w:szCs w:val="24"/>
          </w:rPr>
          <w:t>www.google.com</w:t>
        </w:r>
      </w:hyperlink>
      <w:r w:rsidR="0086035A">
        <w:rPr>
          <w:rFonts w:ascii="Times New Roman" w:hAnsi="Times New Roman" w:cs="Times New Roman"/>
          <w:sz w:val="24"/>
          <w:szCs w:val="24"/>
        </w:rPr>
        <w:t xml:space="preserve"> to an IP address.</w:t>
      </w:r>
    </w:p>
    <w:p w14:paraId="139B5BCE" w14:textId="765D794D" w:rsidR="00B46D0E" w:rsidRDefault="00B66F2E" w:rsidP="00FC55FA">
      <w:pPr>
        <w:rPr>
          <w:rFonts w:ascii="Times New Roman" w:hAnsi="Times New Roman" w:cs="Times New Roman"/>
          <w:sz w:val="24"/>
          <w:szCs w:val="24"/>
        </w:rPr>
      </w:pPr>
      <w:proofErr w:type="spellStart"/>
      <w:r w:rsidRPr="00E050CF">
        <w:rPr>
          <w:rFonts w:ascii="Times New Roman" w:hAnsi="Times New Roman" w:cs="Times New Roman"/>
          <w:sz w:val="24"/>
          <w:szCs w:val="24"/>
        </w:rPr>
        <w:t>Authoritive</w:t>
      </w:r>
      <w:proofErr w:type="spellEnd"/>
      <w:r w:rsidRPr="00E050CF">
        <w:rPr>
          <w:rFonts w:ascii="Times New Roman" w:hAnsi="Times New Roman" w:cs="Times New Roman"/>
          <w:sz w:val="24"/>
          <w:szCs w:val="24"/>
        </w:rPr>
        <w:t xml:space="preserve"> Nameserver</w:t>
      </w:r>
      <w:r w:rsidR="00375029" w:rsidRPr="00E050CF">
        <w:rPr>
          <w:rFonts w:ascii="Times New Roman" w:hAnsi="Times New Roman" w:cs="Times New Roman"/>
          <w:sz w:val="24"/>
          <w:szCs w:val="24"/>
        </w:rPr>
        <w:t xml:space="preserve"> – the final stage in resolving a domain name. The </w:t>
      </w:r>
      <w:proofErr w:type="spellStart"/>
      <w:r w:rsidR="00375029" w:rsidRPr="00E050CF">
        <w:rPr>
          <w:rFonts w:ascii="Times New Roman" w:hAnsi="Times New Roman" w:cs="Times New Roman"/>
          <w:sz w:val="24"/>
          <w:szCs w:val="24"/>
        </w:rPr>
        <w:t>authoritive</w:t>
      </w:r>
      <w:proofErr w:type="spellEnd"/>
      <w:r w:rsidR="00375029" w:rsidRPr="00E050CF">
        <w:rPr>
          <w:rFonts w:ascii="Times New Roman" w:hAnsi="Times New Roman" w:cs="Times New Roman"/>
          <w:sz w:val="24"/>
          <w:szCs w:val="24"/>
        </w:rPr>
        <w:t xml:space="preserve"> server is responsible for </w:t>
      </w:r>
      <w:r w:rsidR="0086035A">
        <w:rPr>
          <w:rFonts w:ascii="Times New Roman" w:hAnsi="Times New Roman" w:cs="Times New Roman"/>
          <w:sz w:val="24"/>
          <w:szCs w:val="24"/>
        </w:rPr>
        <w:t xml:space="preserve">marking the query as </w:t>
      </w:r>
      <w:proofErr w:type="spellStart"/>
      <w:r w:rsidR="0086035A">
        <w:rPr>
          <w:rFonts w:ascii="Times New Roman" w:hAnsi="Times New Roman" w:cs="Times New Roman"/>
          <w:sz w:val="24"/>
          <w:szCs w:val="24"/>
        </w:rPr>
        <w:t>authoritive</w:t>
      </w:r>
      <w:proofErr w:type="spellEnd"/>
      <w:r w:rsidR="0086035A">
        <w:rPr>
          <w:rFonts w:ascii="Times New Roman" w:hAnsi="Times New Roman" w:cs="Times New Roman"/>
          <w:sz w:val="24"/>
          <w:szCs w:val="24"/>
        </w:rPr>
        <w:t xml:space="preserve"> which responds to the original query and validating it as complete. The information is then sent back to the originating recursive name server where it replies to the host which initiated the DNS query. Figure 14 shows the steps to resolve a query.</w:t>
      </w:r>
    </w:p>
    <w:p w14:paraId="163DC567" w14:textId="41310AA8" w:rsidR="00636E7F" w:rsidRDefault="00636E7F" w:rsidP="00FC55FA">
      <w:pPr>
        <w:rPr>
          <w:rFonts w:ascii="Times New Roman" w:hAnsi="Times New Roman" w:cs="Times New Roman"/>
          <w:sz w:val="24"/>
          <w:szCs w:val="24"/>
        </w:rPr>
      </w:pPr>
      <w:r>
        <w:rPr>
          <w:noProof/>
        </w:rPr>
        <w:drawing>
          <wp:inline distT="0" distB="0" distL="0" distR="0" wp14:anchorId="360D1996" wp14:editId="4C3F917D">
            <wp:extent cx="5731510" cy="2834005"/>
            <wp:effectExtent l="0" t="0" r="2540" b="4445"/>
            <wp:docPr id="18" name="Picture 18" descr="How does a DNS query work? | Total Upti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ow does a DNS query work? | Total Uptime®"/>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31510" cy="2834005"/>
                    </a:xfrm>
                    <a:prstGeom prst="rect">
                      <a:avLst/>
                    </a:prstGeom>
                    <a:noFill/>
                    <a:ln>
                      <a:noFill/>
                    </a:ln>
                  </pic:spPr>
                </pic:pic>
              </a:graphicData>
            </a:graphic>
          </wp:inline>
        </w:drawing>
      </w:r>
    </w:p>
    <w:p w14:paraId="36AB606E" w14:textId="7B0385B1" w:rsidR="00636E7F" w:rsidRDefault="00636E7F" w:rsidP="0086035A">
      <w:pPr>
        <w:jc w:val="right"/>
        <w:rPr>
          <w:rFonts w:ascii="Times New Roman" w:hAnsi="Times New Roman" w:cs="Times New Roman"/>
          <w:i/>
          <w:iCs/>
          <w:sz w:val="24"/>
          <w:szCs w:val="24"/>
        </w:rPr>
      </w:pPr>
      <w:r w:rsidRPr="0086035A">
        <w:rPr>
          <w:rFonts w:ascii="Times New Roman" w:hAnsi="Times New Roman" w:cs="Times New Roman"/>
          <w:i/>
          <w:iCs/>
          <w:sz w:val="24"/>
          <w:szCs w:val="24"/>
        </w:rPr>
        <w:t xml:space="preserve">Figure 14 – DNS </w:t>
      </w:r>
      <w:r w:rsidR="001471AE" w:rsidRPr="0086035A">
        <w:rPr>
          <w:rFonts w:ascii="Times New Roman" w:hAnsi="Times New Roman" w:cs="Times New Roman"/>
          <w:i/>
          <w:iCs/>
          <w:sz w:val="24"/>
          <w:szCs w:val="24"/>
        </w:rPr>
        <w:t>Resolving steps</w:t>
      </w:r>
    </w:p>
    <w:p w14:paraId="78F229DB" w14:textId="77777777" w:rsidR="00D45246" w:rsidRDefault="00D45246" w:rsidP="00D45246">
      <w:pPr>
        <w:rPr>
          <w:rFonts w:ascii="Times New Roman" w:hAnsi="Times New Roman" w:cs="Times New Roman"/>
          <w:sz w:val="24"/>
          <w:szCs w:val="24"/>
        </w:rPr>
      </w:pPr>
      <w:r>
        <w:rPr>
          <w:rFonts w:ascii="Times New Roman" w:hAnsi="Times New Roman" w:cs="Times New Roman"/>
          <w:sz w:val="24"/>
          <w:szCs w:val="24"/>
        </w:rPr>
        <w:t xml:space="preserve">Figure 15 below displays a </w:t>
      </w:r>
      <w:proofErr w:type="spellStart"/>
      <w:r>
        <w:rPr>
          <w:rFonts w:ascii="Times New Roman" w:hAnsi="Times New Roman" w:cs="Times New Roman"/>
          <w:sz w:val="24"/>
          <w:szCs w:val="24"/>
        </w:rPr>
        <w:t>wireshark</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tcp</w:t>
      </w:r>
      <w:proofErr w:type="spellEnd"/>
      <w:r>
        <w:rPr>
          <w:rFonts w:ascii="Times New Roman" w:hAnsi="Times New Roman" w:cs="Times New Roman"/>
          <w:sz w:val="24"/>
          <w:szCs w:val="24"/>
        </w:rPr>
        <w:t xml:space="preserve"> capture of a DNS query. No 1 – 4 show the source host 192.168.15.214 sending a query to 50.207.245.2 which is a DNS server for Comcast cable communication. No 5 – 8 show the response from the Comcast DNS server. From this capture we see that the misconception of a single DNS query for a single webpage is false, the initial query is for 4 names to be resolved however this continues </w:t>
      </w:r>
      <w:proofErr w:type="gramStart"/>
      <w:r>
        <w:rPr>
          <w:rFonts w:ascii="Times New Roman" w:hAnsi="Times New Roman" w:cs="Times New Roman"/>
          <w:sz w:val="24"/>
          <w:szCs w:val="24"/>
        </w:rPr>
        <w:t>a number of</w:t>
      </w:r>
      <w:proofErr w:type="gramEnd"/>
      <w:r>
        <w:rPr>
          <w:rFonts w:ascii="Times New Roman" w:hAnsi="Times New Roman" w:cs="Times New Roman"/>
          <w:sz w:val="24"/>
          <w:szCs w:val="24"/>
        </w:rPr>
        <w:t xml:space="preserve"> times to resolve the most basic of web pages.  </w:t>
      </w:r>
    </w:p>
    <w:p w14:paraId="7D3CB27D" w14:textId="77777777" w:rsidR="00D45246" w:rsidRDefault="00D45246" w:rsidP="00D45246">
      <w:pPr>
        <w:rPr>
          <w:rFonts w:ascii="Times New Roman" w:hAnsi="Times New Roman" w:cs="Times New Roman"/>
          <w:sz w:val="24"/>
          <w:szCs w:val="24"/>
        </w:rPr>
      </w:pPr>
      <w:r>
        <w:rPr>
          <w:noProof/>
        </w:rPr>
        <w:lastRenderedPageBreak/>
        <w:drawing>
          <wp:inline distT="0" distB="0" distL="0" distR="0" wp14:anchorId="1A432F08" wp14:editId="1E6FFD81">
            <wp:extent cx="5731510" cy="3179445"/>
            <wp:effectExtent l="0" t="0" r="2540" b="190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3179445"/>
                    </a:xfrm>
                    <a:prstGeom prst="rect">
                      <a:avLst/>
                    </a:prstGeom>
                  </pic:spPr>
                </pic:pic>
              </a:graphicData>
            </a:graphic>
          </wp:inline>
        </w:drawing>
      </w:r>
    </w:p>
    <w:p w14:paraId="1C985009" w14:textId="77777777" w:rsidR="00D45246" w:rsidRPr="00636E7F" w:rsidRDefault="00D45246" w:rsidP="00D45246">
      <w:pPr>
        <w:jc w:val="right"/>
        <w:rPr>
          <w:rFonts w:ascii="Times New Roman" w:hAnsi="Times New Roman" w:cs="Times New Roman"/>
          <w:i/>
          <w:iCs/>
          <w:sz w:val="24"/>
          <w:szCs w:val="24"/>
        </w:rPr>
      </w:pPr>
      <w:r w:rsidRPr="00636E7F">
        <w:rPr>
          <w:rFonts w:ascii="Times New Roman" w:hAnsi="Times New Roman" w:cs="Times New Roman"/>
          <w:i/>
          <w:iCs/>
          <w:sz w:val="24"/>
          <w:szCs w:val="24"/>
        </w:rPr>
        <w:t>Figure 1</w:t>
      </w:r>
      <w:r>
        <w:rPr>
          <w:rFonts w:ascii="Times New Roman" w:hAnsi="Times New Roman" w:cs="Times New Roman"/>
          <w:i/>
          <w:iCs/>
          <w:sz w:val="24"/>
          <w:szCs w:val="24"/>
        </w:rPr>
        <w:t>5</w:t>
      </w:r>
      <w:r w:rsidRPr="00636E7F">
        <w:rPr>
          <w:rFonts w:ascii="Times New Roman" w:hAnsi="Times New Roman" w:cs="Times New Roman"/>
          <w:i/>
          <w:iCs/>
          <w:sz w:val="24"/>
          <w:szCs w:val="24"/>
        </w:rPr>
        <w:t xml:space="preserve"> – </w:t>
      </w:r>
      <w:proofErr w:type="spellStart"/>
      <w:r w:rsidRPr="00636E7F">
        <w:rPr>
          <w:rFonts w:ascii="Times New Roman" w:hAnsi="Times New Roman" w:cs="Times New Roman"/>
          <w:i/>
          <w:iCs/>
          <w:sz w:val="24"/>
          <w:szCs w:val="24"/>
        </w:rPr>
        <w:t>WireShark</w:t>
      </w:r>
      <w:proofErr w:type="spellEnd"/>
      <w:r w:rsidRPr="00636E7F">
        <w:rPr>
          <w:rFonts w:ascii="Times New Roman" w:hAnsi="Times New Roman" w:cs="Times New Roman"/>
          <w:i/>
          <w:iCs/>
          <w:sz w:val="24"/>
          <w:szCs w:val="24"/>
        </w:rPr>
        <w:t xml:space="preserve"> TCP dump of a DNS query. </w:t>
      </w:r>
    </w:p>
    <w:p w14:paraId="121B74CF" w14:textId="77777777" w:rsidR="00D45246" w:rsidRDefault="00D45246" w:rsidP="00D45246">
      <w:pPr>
        <w:rPr>
          <w:rFonts w:ascii="Times New Roman" w:hAnsi="Times New Roman" w:cs="Times New Roman"/>
          <w:sz w:val="24"/>
          <w:szCs w:val="24"/>
        </w:rPr>
      </w:pPr>
      <w:r>
        <w:rPr>
          <w:rFonts w:ascii="Times New Roman" w:hAnsi="Times New Roman" w:cs="Times New Roman"/>
          <w:sz w:val="24"/>
          <w:szCs w:val="24"/>
        </w:rPr>
        <w:t xml:space="preserve">The above process describes a forward DNS lookup, i.e. a query for an IP outside of the local network. If a host needs to resolve a local device to an </w:t>
      </w:r>
      <w:proofErr w:type="gramStart"/>
      <w:r>
        <w:rPr>
          <w:rFonts w:ascii="Times New Roman" w:hAnsi="Times New Roman" w:cs="Times New Roman"/>
          <w:sz w:val="24"/>
          <w:szCs w:val="24"/>
        </w:rPr>
        <w:t>IP</w:t>
      </w:r>
      <w:proofErr w:type="gramEnd"/>
      <w:r>
        <w:rPr>
          <w:rFonts w:ascii="Times New Roman" w:hAnsi="Times New Roman" w:cs="Times New Roman"/>
          <w:sz w:val="24"/>
          <w:szCs w:val="24"/>
        </w:rPr>
        <w:t xml:space="preserve"> then the process is called a reverse lookup.</w:t>
      </w:r>
    </w:p>
    <w:p w14:paraId="041890B2" w14:textId="5B629529" w:rsidR="00182904" w:rsidRDefault="00182904" w:rsidP="00FC55FA">
      <w:pPr>
        <w:rPr>
          <w:rFonts w:ascii="Times New Roman" w:hAnsi="Times New Roman" w:cs="Times New Roman"/>
          <w:sz w:val="24"/>
          <w:szCs w:val="24"/>
        </w:rPr>
      </w:pPr>
      <w:r>
        <w:rPr>
          <w:rFonts w:ascii="Times New Roman" w:hAnsi="Times New Roman" w:cs="Times New Roman"/>
          <w:sz w:val="24"/>
          <w:szCs w:val="24"/>
        </w:rPr>
        <w:t xml:space="preserve">Reverse Lookups – DNS also allows devices on the local network to resolve names to local IPs. </w:t>
      </w:r>
      <w:r w:rsidR="00D45246">
        <w:rPr>
          <w:rFonts w:ascii="Times New Roman" w:hAnsi="Times New Roman" w:cs="Times New Roman"/>
          <w:sz w:val="24"/>
          <w:szCs w:val="24"/>
        </w:rPr>
        <w:t xml:space="preserve">For Windows devices in a domain environment the reverse lookup zone is created on the DNS server which then registers the </w:t>
      </w:r>
      <w:proofErr w:type="spellStart"/>
      <w:r w:rsidR="00D45246">
        <w:rPr>
          <w:rFonts w:ascii="Times New Roman" w:hAnsi="Times New Roman" w:cs="Times New Roman"/>
          <w:sz w:val="24"/>
          <w:szCs w:val="24"/>
        </w:rPr>
        <w:t>Netbios</w:t>
      </w:r>
      <w:proofErr w:type="spellEnd"/>
      <w:r w:rsidR="00D45246">
        <w:rPr>
          <w:rFonts w:ascii="Times New Roman" w:hAnsi="Times New Roman" w:cs="Times New Roman"/>
          <w:sz w:val="24"/>
          <w:szCs w:val="24"/>
        </w:rPr>
        <w:t xml:space="preserve"> name of the local hosts to an IP address. </w:t>
      </w:r>
    </w:p>
    <w:p w14:paraId="740F1D72" w14:textId="0EDC20BF" w:rsidR="00182904" w:rsidRPr="00E050CF" w:rsidRDefault="00182904" w:rsidP="00FC55FA">
      <w:pPr>
        <w:rPr>
          <w:rFonts w:ascii="Times New Roman" w:hAnsi="Times New Roman" w:cs="Times New Roman"/>
          <w:sz w:val="24"/>
          <w:szCs w:val="24"/>
        </w:rPr>
      </w:pPr>
      <w:proofErr w:type="spellStart"/>
      <w:r>
        <w:rPr>
          <w:rFonts w:ascii="Times New Roman" w:hAnsi="Times New Roman" w:cs="Times New Roman"/>
          <w:sz w:val="24"/>
          <w:szCs w:val="24"/>
        </w:rPr>
        <w:t>Netbios</w:t>
      </w:r>
      <w:proofErr w:type="spellEnd"/>
      <w:r>
        <w:rPr>
          <w:rFonts w:ascii="Times New Roman" w:hAnsi="Times New Roman" w:cs="Times New Roman"/>
          <w:sz w:val="24"/>
          <w:szCs w:val="24"/>
        </w:rPr>
        <w:t xml:space="preserve"> is the name of the device which is imbedded within the TCP\IP Packet, this allows communication outside of its sub network using UDP and TCP protocols.</w:t>
      </w:r>
      <w:r w:rsidR="00BB6194">
        <w:rPr>
          <w:rFonts w:ascii="Times New Roman" w:hAnsi="Times New Roman" w:cs="Times New Roman"/>
          <w:sz w:val="24"/>
          <w:szCs w:val="24"/>
        </w:rPr>
        <w:t xml:space="preserve"> A </w:t>
      </w:r>
      <w:proofErr w:type="spellStart"/>
      <w:r w:rsidR="00BB6194">
        <w:rPr>
          <w:rFonts w:ascii="Times New Roman" w:hAnsi="Times New Roman" w:cs="Times New Roman"/>
          <w:sz w:val="24"/>
          <w:szCs w:val="24"/>
        </w:rPr>
        <w:t>netbios</w:t>
      </w:r>
      <w:proofErr w:type="spellEnd"/>
      <w:r w:rsidR="00BB6194">
        <w:rPr>
          <w:rFonts w:ascii="Times New Roman" w:hAnsi="Times New Roman" w:cs="Times New Roman"/>
          <w:sz w:val="24"/>
          <w:szCs w:val="24"/>
        </w:rPr>
        <w:t xml:space="preserve"> registration takes place on a Windows device at start up</w:t>
      </w:r>
      <w:r w:rsidR="00D45246">
        <w:rPr>
          <w:rFonts w:ascii="Times New Roman" w:hAnsi="Times New Roman" w:cs="Times New Roman"/>
          <w:sz w:val="24"/>
          <w:szCs w:val="24"/>
        </w:rPr>
        <w:t xml:space="preserve"> to ensure it is unique on the network. </w:t>
      </w:r>
      <w:proofErr w:type="spellStart"/>
      <w:r w:rsidR="00D45246">
        <w:rPr>
          <w:rFonts w:ascii="Times New Roman" w:hAnsi="Times New Roman" w:cs="Times New Roman"/>
          <w:sz w:val="24"/>
          <w:szCs w:val="24"/>
        </w:rPr>
        <w:t>Netbios</w:t>
      </w:r>
      <w:proofErr w:type="spellEnd"/>
      <w:r w:rsidR="00D45246">
        <w:rPr>
          <w:rFonts w:ascii="Times New Roman" w:hAnsi="Times New Roman" w:cs="Times New Roman"/>
          <w:sz w:val="24"/>
          <w:szCs w:val="24"/>
        </w:rPr>
        <w:t xml:space="preserve"> was developed by </w:t>
      </w:r>
      <w:proofErr w:type="spellStart"/>
      <w:r w:rsidR="00D45246">
        <w:rPr>
          <w:rFonts w:ascii="Times New Roman" w:hAnsi="Times New Roman" w:cs="Times New Roman"/>
          <w:sz w:val="24"/>
          <w:szCs w:val="24"/>
        </w:rPr>
        <w:t>Sytek</w:t>
      </w:r>
      <w:proofErr w:type="spellEnd"/>
      <w:r w:rsidR="00D45246">
        <w:rPr>
          <w:rFonts w:ascii="Times New Roman" w:hAnsi="Times New Roman" w:cs="Times New Roman"/>
          <w:sz w:val="24"/>
          <w:szCs w:val="24"/>
        </w:rPr>
        <w:t xml:space="preserve"> Corp in the 1980s with the help of IBM and later adopted by Microsoft as their standard </w:t>
      </w:r>
      <w:r w:rsidR="00D45246">
        <w:rPr>
          <w:rFonts w:ascii="Times New Roman" w:hAnsi="Times New Roman" w:cs="Times New Roman"/>
          <w:sz w:val="24"/>
          <w:szCs w:val="24"/>
        </w:rPr>
        <w:fldChar w:fldCharType="begin" w:fldLock="1"/>
      </w:r>
      <w:r w:rsidR="00D45246">
        <w:rPr>
          <w:rFonts w:ascii="Times New Roman" w:hAnsi="Times New Roman" w:cs="Times New Roman"/>
          <w:sz w:val="24"/>
          <w:szCs w:val="24"/>
        </w:rPr>
        <w:instrText>ADDIN CSL_CITATION {"citationItems":[{"id":"ITEM-1","itemData":{"abstract":"The registration portion of NetBIOS takes place when a Windows NT system is initially started up. At this time, the client will attempt to ensure that its name isn't in use on the network and thus, unique. There are a few ways this action can be performed. By default, the client sends out a B-node broadcast to see if anyone has the name. If no negative response is returned, the client then completes the loading of the rest of its NetBIOS-dependent services, such as Workstation and Server. ","author":[{"dropping-particle":"","family":"Gibner","given":"Jason","non-dropping-particle":"","parse-names":false,"suffix":""}],"container-title":"Exploring Windows NT","id":"ITEM-1","issue":"6","issued":{"date-parts":[["2002","6"]]},"page":"5-8","title":"Everything you never wanted to know about NetBIOS and more - ProQuest","type":"article-journal","volume":"10"},"uris":["http://www.mendeley.com/documents/?uuid=62f04838-7698-3785-9e2f-c9d30d9388a4"]}],"mendeley":{"formattedCitation":"[5]","plainTextFormattedCitation":"[5]","previouslyFormattedCitation":"[5]"},"properties":{"noteIndex":0},"schema":"https://github.com/citation-style-language/schema/raw/master/csl-citation.json"}</w:instrText>
      </w:r>
      <w:r w:rsidR="00D45246">
        <w:rPr>
          <w:rFonts w:ascii="Times New Roman" w:hAnsi="Times New Roman" w:cs="Times New Roman"/>
          <w:sz w:val="24"/>
          <w:szCs w:val="24"/>
        </w:rPr>
        <w:fldChar w:fldCharType="separate"/>
      </w:r>
      <w:r w:rsidR="00D45246" w:rsidRPr="00D45246">
        <w:rPr>
          <w:rFonts w:ascii="Times New Roman" w:hAnsi="Times New Roman" w:cs="Times New Roman"/>
          <w:noProof/>
          <w:sz w:val="24"/>
          <w:szCs w:val="24"/>
        </w:rPr>
        <w:t>[5]</w:t>
      </w:r>
      <w:r w:rsidR="00D45246">
        <w:rPr>
          <w:rFonts w:ascii="Times New Roman" w:hAnsi="Times New Roman" w:cs="Times New Roman"/>
          <w:sz w:val="24"/>
          <w:szCs w:val="24"/>
        </w:rPr>
        <w:fldChar w:fldCharType="end"/>
      </w:r>
      <w:r w:rsidR="00D45246">
        <w:rPr>
          <w:rFonts w:ascii="Times New Roman" w:hAnsi="Times New Roman" w:cs="Times New Roman"/>
          <w:sz w:val="24"/>
          <w:szCs w:val="24"/>
        </w:rPr>
        <w:t>.</w:t>
      </w:r>
    </w:p>
    <w:p w14:paraId="1A147583" w14:textId="00303151" w:rsidR="002272D1" w:rsidRDefault="002B7DB5" w:rsidP="0041168C">
      <w:pPr>
        <w:pStyle w:val="Heading3"/>
        <w:numPr>
          <w:ilvl w:val="2"/>
          <w:numId w:val="2"/>
        </w:numPr>
      </w:pPr>
      <w:bookmarkStart w:id="13" w:name="_Toc66349612"/>
      <w:r>
        <w:t xml:space="preserve">DNS </w:t>
      </w:r>
      <w:r w:rsidR="00D82841">
        <w:t>Conclusion</w:t>
      </w:r>
      <w:bookmarkEnd w:id="13"/>
    </w:p>
    <w:p w14:paraId="5BF6C79A" w14:textId="51BD924E" w:rsidR="00D82841" w:rsidRDefault="00D82841" w:rsidP="00FC55FA">
      <w:pPr>
        <w:rPr>
          <w:rFonts w:ascii="Times New Roman" w:hAnsi="Times New Roman" w:cs="Times New Roman"/>
          <w:sz w:val="24"/>
          <w:szCs w:val="24"/>
        </w:rPr>
      </w:pPr>
      <w:r>
        <w:rPr>
          <w:rFonts w:ascii="Times New Roman" w:hAnsi="Times New Roman" w:cs="Times New Roman"/>
          <w:sz w:val="24"/>
          <w:szCs w:val="24"/>
        </w:rPr>
        <w:t xml:space="preserve">DNS is crucial to the Internet, without each component easy to remember names wouldn’t be resolvable to IP addresses. DNS is also crucial to internal networks and Active Directory Services. Active Directory uses </w:t>
      </w:r>
      <w:proofErr w:type="spellStart"/>
      <w:r>
        <w:rPr>
          <w:rFonts w:ascii="Times New Roman" w:hAnsi="Times New Roman" w:cs="Times New Roman"/>
          <w:sz w:val="24"/>
          <w:szCs w:val="24"/>
        </w:rPr>
        <w:t>netbios</w:t>
      </w:r>
      <w:proofErr w:type="spellEnd"/>
      <w:r>
        <w:rPr>
          <w:rFonts w:ascii="Times New Roman" w:hAnsi="Times New Roman" w:cs="Times New Roman"/>
          <w:sz w:val="24"/>
          <w:szCs w:val="24"/>
        </w:rPr>
        <w:t xml:space="preserve"> names and without an internal DNS server any internal hosts would be unable to resolve the </w:t>
      </w:r>
      <w:proofErr w:type="spellStart"/>
      <w:r>
        <w:rPr>
          <w:rFonts w:ascii="Times New Roman" w:hAnsi="Times New Roman" w:cs="Times New Roman"/>
          <w:sz w:val="24"/>
          <w:szCs w:val="24"/>
        </w:rPr>
        <w:t>netbios</w:t>
      </w:r>
      <w:proofErr w:type="spellEnd"/>
      <w:r>
        <w:rPr>
          <w:rFonts w:ascii="Times New Roman" w:hAnsi="Times New Roman" w:cs="Times New Roman"/>
          <w:sz w:val="24"/>
          <w:szCs w:val="24"/>
        </w:rPr>
        <w:t xml:space="preserve"> names to IP addresses. This becomes even more important with sub networks where reverse lookup zones are required for hosts to resolve names across internal sub networks. </w:t>
      </w:r>
    </w:p>
    <w:p w14:paraId="01F68640" w14:textId="77777777" w:rsidR="002272D1" w:rsidRPr="00E050CF" w:rsidRDefault="002272D1" w:rsidP="00FC55FA">
      <w:pPr>
        <w:rPr>
          <w:rFonts w:ascii="Times New Roman" w:hAnsi="Times New Roman" w:cs="Times New Roman"/>
          <w:sz w:val="24"/>
          <w:szCs w:val="24"/>
        </w:rPr>
      </w:pPr>
    </w:p>
    <w:p w14:paraId="2F087B40" w14:textId="7413E39E" w:rsidR="00B46D0E" w:rsidRPr="000233CF" w:rsidRDefault="00B46D0E" w:rsidP="00633FFA">
      <w:pPr>
        <w:pStyle w:val="Heading2"/>
        <w:numPr>
          <w:ilvl w:val="1"/>
          <w:numId w:val="2"/>
        </w:numPr>
      </w:pPr>
      <w:bookmarkStart w:id="14" w:name="_Toc66349613"/>
      <w:r w:rsidRPr="000233CF">
        <w:t>Critical Roles</w:t>
      </w:r>
      <w:bookmarkEnd w:id="14"/>
    </w:p>
    <w:p w14:paraId="0F93C5A2" w14:textId="559C2FE5" w:rsidR="00B46D0E" w:rsidRPr="00E050CF" w:rsidRDefault="00B46D0E" w:rsidP="00FC55FA">
      <w:pPr>
        <w:rPr>
          <w:rFonts w:ascii="Times New Roman" w:hAnsi="Times New Roman" w:cs="Times New Roman"/>
          <w:sz w:val="24"/>
          <w:szCs w:val="24"/>
        </w:rPr>
      </w:pPr>
    </w:p>
    <w:p w14:paraId="63E6418D" w14:textId="20487D89" w:rsidR="007944C0" w:rsidRDefault="007944C0" w:rsidP="00FC55FA">
      <w:pPr>
        <w:rPr>
          <w:rFonts w:ascii="Times New Roman" w:hAnsi="Times New Roman" w:cs="Times New Roman"/>
          <w:sz w:val="24"/>
          <w:szCs w:val="24"/>
        </w:rPr>
      </w:pPr>
      <w:r w:rsidRPr="00E050CF">
        <w:rPr>
          <w:rFonts w:ascii="Times New Roman" w:hAnsi="Times New Roman" w:cs="Times New Roman"/>
          <w:sz w:val="24"/>
          <w:szCs w:val="24"/>
        </w:rPr>
        <w:t xml:space="preserve">Windows Server OS offers </w:t>
      </w:r>
      <w:r w:rsidR="000233CF" w:rsidRPr="00E050CF">
        <w:rPr>
          <w:rFonts w:ascii="Times New Roman" w:hAnsi="Times New Roman" w:cs="Times New Roman"/>
          <w:sz w:val="24"/>
          <w:szCs w:val="24"/>
        </w:rPr>
        <w:t>several</w:t>
      </w:r>
      <w:r w:rsidRPr="00E050CF">
        <w:rPr>
          <w:rFonts w:ascii="Times New Roman" w:hAnsi="Times New Roman" w:cs="Times New Roman"/>
          <w:sz w:val="24"/>
          <w:szCs w:val="24"/>
        </w:rPr>
        <w:t xml:space="preserve"> Roles and Features for an enterprise environment. Along with Active Directory, two other roles are DHCP and Print and Document Services.</w:t>
      </w:r>
    </w:p>
    <w:p w14:paraId="3EDF684D" w14:textId="346B42CD" w:rsidR="00E050CF" w:rsidRDefault="00E050CF" w:rsidP="000233CF">
      <w:pPr>
        <w:pStyle w:val="Heading3"/>
      </w:pPr>
      <w:bookmarkStart w:id="15" w:name="_Toc66349614"/>
      <w:r w:rsidRPr="000233CF">
        <w:lastRenderedPageBreak/>
        <w:t>6.2.1. DHCP</w:t>
      </w:r>
      <w:bookmarkEnd w:id="15"/>
    </w:p>
    <w:p w14:paraId="11EE8C77" w14:textId="77777777" w:rsidR="000233CF" w:rsidRPr="000233CF" w:rsidRDefault="000233CF" w:rsidP="000233CF"/>
    <w:p w14:paraId="08205AA9" w14:textId="3F6851C7" w:rsidR="007944C0" w:rsidRPr="00E050CF" w:rsidRDefault="007944C0" w:rsidP="00FC55FA">
      <w:pPr>
        <w:rPr>
          <w:rFonts w:ascii="Times New Roman" w:hAnsi="Times New Roman" w:cs="Times New Roman"/>
          <w:sz w:val="24"/>
          <w:szCs w:val="24"/>
        </w:rPr>
      </w:pPr>
      <w:r w:rsidRPr="00E050CF">
        <w:rPr>
          <w:rFonts w:ascii="Times New Roman" w:hAnsi="Times New Roman" w:cs="Times New Roman"/>
          <w:sz w:val="24"/>
          <w:szCs w:val="24"/>
        </w:rPr>
        <w:t xml:space="preserve">DHCP is dynamic host </w:t>
      </w:r>
      <w:r w:rsidR="00390ECC" w:rsidRPr="00E050CF">
        <w:rPr>
          <w:rFonts w:ascii="Times New Roman" w:hAnsi="Times New Roman" w:cs="Times New Roman"/>
          <w:sz w:val="24"/>
          <w:szCs w:val="24"/>
        </w:rPr>
        <w:t xml:space="preserve">configuration </w:t>
      </w:r>
      <w:r w:rsidRPr="00E050CF">
        <w:rPr>
          <w:rFonts w:ascii="Times New Roman" w:hAnsi="Times New Roman" w:cs="Times New Roman"/>
          <w:sz w:val="24"/>
          <w:szCs w:val="24"/>
        </w:rPr>
        <w:t>protocol</w:t>
      </w:r>
      <w:r w:rsidR="00390ECC" w:rsidRPr="00E050CF">
        <w:rPr>
          <w:rFonts w:ascii="Times New Roman" w:hAnsi="Times New Roman" w:cs="Times New Roman"/>
          <w:sz w:val="24"/>
          <w:szCs w:val="24"/>
        </w:rPr>
        <w:t xml:space="preserve"> which is an optional networking server included with Windows Server based on the client/server principle. The service is used to manage and lease IP addresses to devices connect to the network. </w:t>
      </w:r>
    </w:p>
    <w:p w14:paraId="157B715C" w14:textId="6C1489AE" w:rsidR="00390ECC" w:rsidRPr="00E050CF" w:rsidRDefault="00390ECC" w:rsidP="00FC55FA">
      <w:pPr>
        <w:rPr>
          <w:rFonts w:ascii="Times New Roman" w:hAnsi="Times New Roman" w:cs="Times New Roman"/>
          <w:sz w:val="24"/>
          <w:szCs w:val="24"/>
        </w:rPr>
      </w:pPr>
      <w:r w:rsidRPr="00E050CF">
        <w:rPr>
          <w:rFonts w:ascii="Times New Roman" w:hAnsi="Times New Roman" w:cs="Times New Roman"/>
          <w:sz w:val="24"/>
          <w:szCs w:val="24"/>
        </w:rPr>
        <w:t xml:space="preserve">Once configured the DHCP server holds a pool of IP addresses which devices connected to the network can request. If a device is removed from the network and the lease time expires the IP is returned to the pool. </w:t>
      </w:r>
    </w:p>
    <w:p w14:paraId="552E241D" w14:textId="3E6216F2" w:rsidR="00390ECC" w:rsidRPr="00E050CF" w:rsidRDefault="00390ECC" w:rsidP="00FC55FA">
      <w:pPr>
        <w:rPr>
          <w:rFonts w:ascii="Times New Roman" w:hAnsi="Times New Roman" w:cs="Times New Roman"/>
          <w:sz w:val="24"/>
          <w:szCs w:val="24"/>
        </w:rPr>
      </w:pPr>
      <w:r w:rsidRPr="00E050CF">
        <w:rPr>
          <w:rFonts w:ascii="Times New Roman" w:hAnsi="Times New Roman" w:cs="Times New Roman"/>
          <w:sz w:val="24"/>
          <w:szCs w:val="24"/>
        </w:rPr>
        <w:t xml:space="preserve">DHCP relies on queries and responses. </w:t>
      </w:r>
      <w:r w:rsidR="00E050CF" w:rsidRPr="00E050CF">
        <w:rPr>
          <w:rFonts w:ascii="Times New Roman" w:hAnsi="Times New Roman" w:cs="Times New Roman"/>
          <w:sz w:val="24"/>
          <w:szCs w:val="24"/>
        </w:rPr>
        <w:t>When a client is joined to the network it will send a broadcast packet out</w:t>
      </w:r>
      <w:r w:rsidR="0004265B">
        <w:rPr>
          <w:rFonts w:ascii="Times New Roman" w:hAnsi="Times New Roman" w:cs="Times New Roman"/>
          <w:sz w:val="24"/>
          <w:szCs w:val="24"/>
        </w:rPr>
        <w:t xml:space="preserve"> known as a DHCP DISCOVER</w:t>
      </w:r>
      <w:r w:rsidR="00E050CF" w:rsidRPr="00E050CF">
        <w:rPr>
          <w:rFonts w:ascii="Times New Roman" w:hAnsi="Times New Roman" w:cs="Times New Roman"/>
          <w:sz w:val="24"/>
          <w:szCs w:val="24"/>
        </w:rPr>
        <w:t>. A DHCP server receives the message and responds directly to the host with an offer message containing a pool IP</w:t>
      </w:r>
      <w:r w:rsidR="0004265B">
        <w:rPr>
          <w:rFonts w:ascii="Times New Roman" w:hAnsi="Times New Roman" w:cs="Times New Roman"/>
          <w:sz w:val="24"/>
          <w:szCs w:val="24"/>
        </w:rPr>
        <w:t xml:space="preserve"> known as a DHCP OFFER</w:t>
      </w:r>
      <w:r w:rsidR="00E050CF" w:rsidRPr="00E050CF">
        <w:rPr>
          <w:rFonts w:ascii="Times New Roman" w:hAnsi="Times New Roman" w:cs="Times New Roman"/>
          <w:sz w:val="24"/>
          <w:szCs w:val="24"/>
        </w:rPr>
        <w:t>. The host responds accepting the offer and finally the DHCP server acknowledges that the host has accepted the offer</w:t>
      </w:r>
      <w:r w:rsidR="0018020F">
        <w:rPr>
          <w:rFonts w:ascii="Times New Roman" w:hAnsi="Times New Roman" w:cs="Times New Roman"/>
          <w:sz w:val="24"/>
          <w:szCs w:val="24"/>
        </w:rPr>
        <w:t xml:space="preserve"> known as DHCP ACK. T</w:t>
      </w:r>
      <w:r w:rsidR="00E050CF" w:rsidRPr="00E050CF">
        <w:rPr>
          <w:rFonts w:ascii="Times New Roman" w:hAnsi="Times New Roman" w:cs="Times New Roman"/>
          <w:sz w:val="24"/>
          <w:szCs w:val="24"/>
        </w:rPr>
        <w:t>he IP database is updated with information such as the hostname and mac address</w:t>
      </w:r>
      <w:r w:rsidR="0018020F">
        <w:rPr>
          <w:rFonts w:ascii="Times New Roman" w:hAnsi="Times New Roman" w:cs="Times New Roman"/>
          <w:sz w:val="24"/>
          <w:szCs w:val="24"/>
        </w:rPr>
        <w:t xml:space="preserve"> </w:t>
      </w:r>
      <w:r w:rsidR="0018020F">
        <w:rPr>
          <w:rFonts w:ascii="Times New Roman" w:hAnsi="Times New Roman" w:cs="Times New Roman"/>
          <w:sz w:val="24"/>
          <w:szCs w:val="24"/>
        </w:rPr>
        <w:fldChar w:fldCharType="begin" w:fldLock="1"/>
      </w:r>
      <w:r w:rsidR="00C072BC">
        <w:rPr>
          <w:rFonts w:ascii="Times New Roman" w:hAnsi="Times New Roman" w:cs="Times New Roman"/>
          <w:sz w:val="24"/>
          <w:szCs w:val="24"/>
        </w:rPr>
        <w:instrText>ADDIN CSL_CITATION {"citationItems":[{"id":"ITEM-1","itemData":{"URL":"https://docs.microsoft.com/en-us/windows-server/troubleshoot/dynamic-host-configuration-protocol-basics","accessed":{"date-parts":[["2021","2","25"]]},"id":"ITEM-1","issued":{"date-parts":[["0"]]},"title":"DHCP (Dynamic Host Configuration Protocol) Basics | Microsoft Docs","type":"webpage"},"uris":["http://www.mendeley.com/documents/?uuid=519fa701-0a9f-32d5-849b-14dd69862d1e"]}],"mendeley":{"formattedCitation":"[6]","plainTextFormattedCitation":"[6]","previouslyFormattedCitation":"[6]"},"properties":{"noteIndex":0},"schema":"https://github.com/citation-style-language/schema/raw/master/csl-citation.json"}</w:instrText>
      </w:r>
      <w:r w:rsidR="0018020F">
        <w:rPr>
          <w:rFonts w:ascii="Times New Roman" w:hAnsi="Times New Roman" w:cs="Times New Roman"/>
          <w:sz w:val="24"/>
          <w:szCs w:val="24"/>
        </w:rPr>
        <w:fldChar w:fldCharType="separate"/>
      </w:r>
      <w:r w:rsidR="0018020F" w:rsidRPr="0018020F">
        <w:rPr>
          <w:rFonts w:ascii="Times New Roman" w:hAnsi="Times New Roman" w:cs="Times New Roman"/>
          <w:noProof/>
          <w:sz w:val="24"/>
          <w:szCs w:val="24"/>
        </w:rPr>
        <w:t>[6]</w:t>
      </w:r>
      <w:r w:rsidR="0018020F">
        <w:rPr>
          <w:rFonts w:ascii="Times New Roman" w:hAnsi="Times New Roman" w:cs="Times New Roman"/>
          <w:sz w:val="24"/>
          <w:szCs w:val="24"/>
        </w:rPr>
        <w:fldChar w:fldCharType="end"/>
      </w:r>
      <w:r w:rsidR="0018020F">
        <w:rPr>
          <w:rFonts w:ascii="Times New Roman" w:hAnsi="Times New Roman" w:cs="Times New Roman"/>
          <w:sz w:val="24"/>
          <w:szCs w:val="24"/>
        </w:rPr>
        <w:t>.</w:t>
      </w:r>
    </w:p>
    <w:p w14:paraId="6BBE98D3" w14:textId="2249F9F4" w:rsidR="00E050CF" w:rsidRPr="00E050CF" w:rsidRDefault="00E050CF" w:rsidP="00FC55FA">
      <w:pPr>
        <w:rPr>
          <w:rFonts w:ascii="Times New Roman" w:hAnsi="Times New Roman" w:cs="Times New Roman"/>
          <w:sz w:val="24"/>
          <w:szCs w:val="24"/>
        </w:rPr>
      </w:pPr>
      <w:r w:rsidRPr="00E050CF">
        <w:rPr>
          <w:rFonts w:ascii="Times New Roman" w:hAnsi="Times New Roman" w:cs="Times New Roman"/>
          <w:noProof/>
          <w:sz w:val="24"/>
          <w:szCs w:val="24"/>
        </w:rPr>
        <w:drawing>
          <wp:inline distT="0" distB="0" distL="0" distR="0" wp14:anchorId="0AAACF4E" wp14:editId="505AC59F">
            <wp:extent cx="4876800" cy="4457700"/>
            <wp:effectExtent l="0" t="0" r="0" b="0"/>
            <wp:docPr id="13" name="Picture 13" descr="DHCP server Archives - Fiber Optic Equipment Solu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HCP server Archives - Fiber Optic Equipment Solutions"/>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4876800" cy="4457700"/>
                    </a:xfrm>
                    <a:prstGeom prst="rect">
                      <a:avLst/>
                    </a:prstGeom>
                    <a:noFill/>
                    <a:ln>
                      <a:noFill/>
                    </a:ln>
                  </pic:spPr>
                </pic:pic>
              </a:graphicData>
            </a:graphic>
          </wp:inline>
        </w:drawing>
      </w:r>
    </w:p>
    <w:p w14:paraId="0B06D452" w14:textId="036D9357" w:rsidR="00E050CF" w:rsidRPr="00E050CF" w:rsidRDefault="00E050CF" w:rsidP="00E050CF">
      <w:pPr>
        <w:jc w:val="right"/>
        <w:rPr>
          <w:rFonts w:ascii="Times New Roman" w:hAnsi="Times New Roman" w:cs="Times New Roman"/>
          <w:i/>
          <w:iCs/>
          <w:sz w:val="24"/>
          <w:szCs w:val="24"/>
        </w:rPr>
      </w:pPr>
      <w:r w:rsidRPr="00E050CF">
        <w:rPr>
          <w:rFonts w:ascii="Times New Roman" w:hAnsi="Times New Roman" w:cs="Times New Roman"/>
          <w:i/>
          <w:iCs/>
          <w:sz w:val="24"/>
          <w:szCs w:val="24"/>
        </w:rPr>
        <w:t>Figure 1</w:t>
      </w:r>
      <w:r w:rsidR="00636E7F">
        <w:rPr>
          <w:rFonts w:ascii="Times New Roman" w:hAnsi="Times New Roman" w:cs="Times New Roman"/>
          <w:i/>
          <w:iCs/>
          <w:sz w:val="24"/>
          <w:szCs w:val="24"/>
        </w:rPr>
        <w:t>6</w:t>
      </w:r>
      <w:r w:rsidRPr="00E050CF">
        <w:rPr>
          <w:rFonts w:ascii="Times New Roman" w:hAnsi="Times New Roman" w:cs="Times New Roman"/>
          <w:i/>
          <w:iCs/>
          <w:sz w:val="24"/>
          <w:szCs w:val="24"/>
        </w:rPr>
        <w:t xml:space="preserve"> – DHCP assigning procedure</w:t>
      </w:r>
    </w:p>
    <w:p w14:paraId="4F2D72E5" w14:textId="77777777" w:rsidR="00E050CF" w:rsidRPr="00E050CF" w:rsidRDefault="00E050CF" w:rsidP="00FC55FA">
      <w:pPr>
        <w:rPr>
          <w:rFonts w:ascii="Times New Roman" w:hAnsi="Times New Roman" w:cs="Times New Roman"/>
          <w:sz w:val="24"/>
          <w:szCs w:val="24"/>
        </w:rPr>
      </w:pPr>
    </w:p>
    <w:p w14:paraId="4B7503F8" w14:textId="58B8728B" w:rsidR="00390ECC" w:rsidRPr="00E050CF" w:rsidRDefault="00390ECC" w:rsidP="00FC55FA">
      <w:pPr>
        <w:rPr>
          <w:rFonts w:ascii="Times New Roman" w:hAnsi="Times New Roman" w:cs="Times New Roman"/>
          <w:sz w:val="24"/>
          <w:szCs w:val="24"/>
        </w:rPr>
      </w:pPr>
      <w:r w:rsidRPr="00E050CF">
        <w:rPr>
          <w:rFonts w:ascii="Times New Roman" w:hAnsi="Times New Roman" w:cs="Times New Roman"/>
          <w:sz w:val="24"/>
          <w:szCs w:val="24"/>
        </w:rPr>
        <w:t>Benefits of using a DHCP server.</w:t>
      </w:r>
    </w:p>
    <w:p w14:paraId="370F260C" w14:textId="135E0D67" w:rsidR="00390ECC" w:rsidRPr="00E050CF" w:rsidRDefault="00390ECC" w:rsidP="00FC55FA">
      <w:pPr>
        <w:rPr>
          <w:rFonts w:ascii="Times New Roman" w:hAnsi="Times New Roman" w:cs="Times New Roman"/>
          <w:sz w:val="24"/>
          <w:szCs w:val="24"/>
        </w:rPr>
      </w:pPr>
      <w:r w:rsidRPr="00E050CF">
        <w:rPr>
          <w:rFonts w:ascii="Times New Roman" w:hAnsi="Times New Roman" w:cs="Times New Roman"/>
          <w:sz w:val="24"/>
          <w:szCs w:val="24"/>
        </w:rPr>
        <w:lastRenderedPageBreak/>
        <w:t xml:space="preserve">Centrally managed IP addressing, rather than assigning static address to each network device and having to memorise and recall what device has what address. DHCP offers a central pane of glass to manage IP addressing for the network or </w:t>
      </w:r>
      <w:proofErr w:type="gramStart"/>
      <w:r w:rsidRPr="00E050CF">
        <w:rPr>
          <w:rFonts w:ascii="Times New Roman" w:hAnsi="Times New Roman" w:cs="Times New Roman"/>
          <w:sz w:val="24"/>
          <w:szCs w:val="24"/>
        </w:rPr>
        <w:t>a large number of</w:t>
      </w:r>
      <w:proofErr w:type="gramEnd"/>
      <w:r w:rsidRPr="00E050CF">
        <w:rPr>
          <w:rFonts w:ascii="Times New Roman" w:hAnsi="Times New Roman" w:cs="Times New Roman"/>
          <w:sz w:val="24"/>
          <w:szCs w:val="24"/>
        </w:rPr>
        <w:t xml:space="preserve"> subnetworks. </w:t>
      </w:r>
    </w:p>
    <w:p w14:paraId="1A34DF1E" w14:textId="12154D11" w:rsidR="00390ECC" w:rsidRPr="00E050CF" w:rsidRDefault="00390ECC" w:rsidP="00FC55FA">
      <w:pPr>
        <w:rPr>
          <w:rFonts w:ascii="Times New Roman" w:hAnsi="Times New Roman" w:cs="Times New Roman"/>
          <w:sz w:val="24"/>
          <w:szCs w:val="24"/>
        </w:rPr>
      </w:pPr>
      <w:r w:rsidRPr="00E050CF">
        <w:rPr>
          <w:rFonts w:ascii="Times New Roman" w:hAnsi="Times New Roman" w:cs="Times New Roman"/>
          <w:sz w:val="24"/>
          <w:szCs w:val="24"/>
        </w:rPr>
        <w:t>Define DHCP options from central location, assigning the default gateway, DNS servers, NTP servers boot options etc are done in one place and propagated to any device connected with an IP assigned from the DHCP server.</w:t>
      </w:r>
    </w:p>
    <w:p w14:paraId="08B29757" w14:textId="77777777" w:rsidR="00390ECC" w:rsidRPr="00E050CF" w:rsidRDefault="00390ECC" w:rsidP="000233CF">
      <w:pPr>
        <w:pStyle w:val="Heading3"/>
      </w:pPr>
    </w:p>
    <w:p w14:paraId="69E799B1" w14:textId="18B2824B" w:rsidR="007944C0" w:rsidRDefault="00E050CF" w:rsidP="000233CF">
      <w:pPr>
        <w:pStyle w:val="Heading3"/>
      </w:pPr>
      <w:bookmarkStart w:id="16" w:name="_Toc66349615"/>
      <w:r w:rsidRPr="000233CF">
        <w:t xml:space="preserve">6.2.2. </w:t>
      </w:r>
      <w:r w:rsidR="007944C0" w:rsidRPr="000233CF">
        <w:t>Print and Document Services.</w:t>
      </w:r>
      <w:bookmarkEnd w:id="16"/>
    </w:p>
    <w:p w14:paraId="095C490E" w14:textId="77777777" w:rsidR="000233CF" w:rsidRDefault="000233CF" w:rsidP="000233CF"/>
    <w:p w14:paraId="4821BF36" w14:textId="04E01F63" w:rsidR="00ED2390" w:rsidRDefault="000233CF" w:rsidP="000233CF">
      <w:r>
        <w:t>Print and Document Services offers a central location to manage network attached printers.</w:t>
      </w:r>
      <w:r w:rsidR="00ED2390">
        <w:t xml:space="preserve"> This service allows the domain administrator to install network printers onto a single server then share that printer to multiple hosts</w:t>
      </w:r>
      <w:r w:rsidR="00D45246">
        <w:t xml:space="preserve"> </w:t>
      </w:r>
      <w:r w:rsidR="00D45246">
        <w:fldChar w:fldCharType="begin" w:fldLock="1"/>
      </w:r>
      <w:r w:rsidR="00C072BC">
        <w:instrText>ADDIN CSL_CITATION {"citationItems":[{"id":"ITEM-1","itemData":{"URL":"https://docs.microsoft.com/en-us/previous-versions/windows/it-pro/windows-server-2012-r2-and-2012/hh831468(v=ws.11)","accessed":{"date-parts":[["2021","2","25"]]},"id":"ITEM-1","issued":{"date-parts":[["0"]]},"title":"Print and Document Services Overview | Microsoft Docs","type":"webpage"},"uris":["http://www.mendeley.com/documents/?uuid=6280a7f9-b4e7-3bb0-8e15-7633d20a4d7b"]}],"mendeley":{"formattedCitation":"[7]","plainTextFormattedCitation":"[7]","previouslyFormattedCitation":"[7]"},"properties":{"noteIndex":0},"schema":"https://github.com/citation-style-language/schema/raw/master/csl-citation.json"}</w:instrText>
      </w:r>
      <w:r w:rsidR="00D45246">
        <w:fldChar w:fldCharType="separate"/>
      </w:r>
      <w:r w:rsidR="0018020F" w:rsidRPr="0018020F">
        <w:rPr>
          <w:noProof/>
        </w:rPr>
        <w:t>[7]</w:t>
      </w:r>
      <w:r w:rsidR="00D45246">
        <w:fldChar w:fldCharType="end"/>
      </w:r>
      <w:r w:rsidR="00D45246">
        <w:t>.</w:t>
      </w:r>
    </w:p>
    <w:p w14:paraId="0EF0FA5C" w14:textId="77777777" w:rsidR="00ED2390" w:rsidRDefault="00ED2390" w:rsidP="000233CF">
      <w:r>
        <w:t xml:space="preserve">Benefits this provides to an enterprise is </w:t>
      </w:r>
      <w:proofErr w:type="gramStart"/>
      <w:r>
        <w:t>similar to</w:t>
      </w:r>
      <w:proofErr w:type="gramEnd"/>
      <w:r>
        <w:t xml:space="preserve"> AD and DHCP. </w:t>
      </w:r>
    </w:p>
    <w:p w14:paraId="5BEE20ED" w14:textId="61538827" w:rsidR="00ED2390" w:rsidRDefault="00ED2390" w:rsidP="000233CF">
      <w:r>
        <w:t xml:space="preserve">It provides a central location to </w:t>
      </w:r>
      <w:proofErr w:type="spellStart"/>
      <w:r>
        <w:t>mange</w:t>
      </w:r>
      <w:proofErr w:type="spellEnd"/>
      <w:r>
        <w:t xml:space="preserve"> all network printers from installation to changes and maintenance.</w:t>
      </w:r>
    </w:p>
    <w:p w14:paraId="61E7CA8E" w14:textId="059CE11B" w:rsidR="00ED2390" w:rsidRDefault="00ED2390" w:rsidP="000233CF">
      <w:r>
        <w:t xml:space="preserve">Using Group policy preferences allows the administrator to remotely push printers to domain connected devices. </w:t>
      </w:r>
    </w:p>
    <w:p w14:paraId="6F83F987" w14:textId="27D78291" w:rsidR="00ED2390" w:rsidRDefault="00ED2390" w:rsidP="000233CF">
      <w:r>
        <w:t>Using a group policy will allow administrators to manage access using active directory groups. For example, providing users in a single department to access only their department printer.</w:t>
      </w:r>
    </w:p>
    <w:p w14:paraId="268ED14A" w14:textId="1D091000" w:rsidR="00ED2390" w:rsidRDefault="00ED2390" w:rsidP="000233CF">
      <w:r>
        <w:t>Monitoring and maintenance, notifications can be configured to alert administrators when toner is low, paper jam or other maintenance is required.</w:t>
      </w:r>
    </w:p>
    <w:p w14:paraId="13DE37E0" w14:textId="6C7C056B" w:rsidR="000233CF" w:rsidRPr="000233CF" w:rsidRDefault="0083723F" w:rsidP="000233CF">
      <w:r>
        <w:t xml:space="preserve">Along with the print services mentioned above the same role/feature offers a similar service to centralise scanning documents via a network scanner. </w:t>
      </w:r>
    </w:p>
    <w:p w14:paraId="704C9A03" w14:textId="56B3FD4E" w:rsidR="007944C0" w:rsidRDefault="00D45246" w:rsidP="00D45246">
      <w:pPr>
        <w:pStyle w:val="Heading3"/>
      </w:pPr>
      <w:bookmarkStart w:id="17" w:name="_Toc66349616"/>
      <w:r>
        <w:t>6.2.3. Conclusion</w:t>
      </w:r>
      <w:bookmarkEnd w:id="17"/>
    </w:p>
    <w:p w14:paraId="3623DFA3" w14:textId="35B61DAC" w:rsidR="00D45246" w:rsidRPr="00E050CF" w:rsidRDefault="00D45246" w:rsidP="00D45246">
      <w:pPr>
        <w:rPr>
          <w:rFonts w:ascii="Times New Roman" w:hAnsi="Times New Roman" w:cs="Times New Roman"/>
          <w:sz w:val="24"/>
          <w:szCs w:val="24"/>
        </w:rPr>
      </w:pPr>
      <w:r>
        <w:rPr>
          <w:rFonts w:ascii="Times New Roman" w:hAnsi="Times New Roman" w:cs="Times New Roman"/>
          <w:sz w:val="24"/>
          <w:szCs w:val="24"/>
        </w:rPr>
        <w:t xml:space="preserve">These roles and features offered by Windows Server OS is an additional tool in the network/enterprise administrator to simplify and manage systems remotely while offering easy expansion while maintaining control. </w:t>
      </w:r>
    </w:p>
    <w:p w14:paraId="44377A62" w14:textId="0DACBAEF" w:rsidR="00B46D0E" w:rsidRPr="000233CF" w:rsidRDefault="00B46D0E" w:rsidP="000233CF">
      <w:pPr>
        <w:pStyle w:val="Heading2"/>
      </w:pPr>
      <w:bookmarkStart w:id="18" w:name="_Toc66349617"/>
      <w:r w:rsidRPr="000233CF">
        <w:t>6.3. Access Levels</w:t>
      </w:r>
      <w:bookmarkEnd w:id="18"/>
    </w:p>
    <w:p w14:paraId="368C2942" w14:textId="0773FC6F" w:rsidR="00B46D0E" w:rsidRDefault="00B46D0E" w:rsidP="00FC55FA">
      <w:pPr>
        <w:rPr>
          <w:rFonts w:ascii="Times New Roman" w:hAnsi="Times New Roman" w:cs="Times New Roman"/>
          <w:sz w:val="24"/>
          <w:szCs w:val="24"/>
        </w:rPr>
      </w:pPr>
    </w:p>
    <w:p w14:paraId="07A7E2A1" w14:textId="7246A5E3" w:rsidR="002B1EF0" w:rsidRDefault="00E51B85" w:rsidP="00FC55FA">
      <w:pPr>
        <w:rPr>
          <w:rFonts w:ascii="Times New Roman" w:hAnsi="Times New Roman" w:cs="Times New Roman"/>
          <w:sz w:val="24"/>
          <w:szCs w:val="24"/>
        </w:rPr>
      </w:pPr>
      <w:r>
        <w:rPr>
          <w:rFonts w:ascii="Times New Roman" w:hAnsi="Times New Roman" w:cs="Times New Roman"/>
          <w:sz w:val="24"/>
          <w:szCs w:val="24"/>
        </w:rPr>
        <w:t>Administrators of a Domain environment implement certain server features and roles to help them in managing an estate of users and devices. Accessing or changing certain features or a high privilege account in the wrong hands could be disastrous to all objects in a domain. If an administrator account was compromised, they would have access to all objects, this is why Microsoft among other vendors suggest the least-privilege administrative model</w:t>
      </w:r>
      <w:r w:rsidR="002950CD">
        <w:rPr>
          <w:rFonts w:ascii="Times New Roman" w:hAnsi="Times New Roman" w:cs="Times New Roman"/>
          <w:sz w:val="24"/>
          <w:szCs w:val="24"/>
        </w:rPr>
        <w:t xml:space="preserve"> </w:t>
      </w:r>
      <w:r w:rsidR="002950CD">
        <w:rPr>
          <w:rFonts w:ascii="Times New Roman" w:hAnsi="Times New Roman" w:cs="Times New Roman"/>
          <w:sz w:val="24"/>
          <w:szCs w:val="24"/>
        </w:rPr>
        <w:fldChar w:fldCharType="begin" w:fldLock="1"/>
      </w:r>
      <w:r w:rsidR="00EB225E">
        <w:rPr>
          <w:rFonts w:ascii="Times New Roman" w:hAnsi="Times New Roman" w:cs="Times New Roman"/>
          <w:sz w:val="24"/>
          <w:szCs w:val="24"/>
        </w:rPr>
        <w:instrText>ADDIN CSL_CITATION {"citationItems":[{"id":"ITEM-1","itemData":{"URL":"https://www.microsoftpressstore.com/store/microsoft-windows-security-resource-kit-9780735621749","accessed":{"date-parts":[["2021","3","4"]]},"author":[{"dropping-particle":"","family":"Smith","given":"Ben","non-dropping-particle":"","parse-names":false,"suffix":""},{"dropping-particle":"","family":"Komar","given":"Brian","non-dropping-particle":"","parse-names":false,"suffix":""}],"container-title":"Microsoft Security Resource Kit 2nd Ed","id":"ITEM-1","issued":{"date-parts":[["2005"]]},"title":"Microsoft Windows Security Resource Kit, 2nd Edition | Microsoft Press Store","type":"webpage"},"uris":["http://www.mendeley.com/documents/?uuid=a555de89-67e1-3f99-a8ef-4c270a22f145"]}],"mendeley":{"formattedCitation":"[8]","plainTextFormattedCitation":"[8]","previouslyFormattedCitation":"[8]"},"properties":{"noteIndex":0},"schema":"https://github.com/citation-style-language/schema/raw/master/csl-citation.json"}</w:instrText>
      </w:r>
      <w:r w:rsidR="002950CD">
        <w:rPr>
          <w:rFonts w:ascii="Times New Roman" w:hAnsi="Times New Roman" w:cs="Times New Roman"/>
          <w:sz w:val="24"/>
          <w:szCs w:val="24"/>
        </w:rPr>
        <w:fldChar w:fldCharType="separate"/>
      </w:r>
      <w:r w:rsidR="002950CD" w:rsidRPr="002950CD">
        <w:rPr>
          <w:rFonts w:ascii="Times New Roman" w:hAnsi="Times New Roman" w:cs="Times New Roman"/>
          <w:noProof/>
          <w:sz w:val="24"/>
          <w:szCs w:val="24"/>
        </w:rPr>
        <w:t>[8]</w:t>
      </w:r>
      <w:r w:rsidR="002950CD">
        <w:rPr>
          <w:rFonts w:ascii="Times New Roman" w:hAnsi="Times New Roman" w:cs="Times New Roman"/>
          <w:sz w:val="24"/>
          <w:szCs w:val="24"/>
        </w:rPr>
        <w:fldChar w:fldCharType="end"/>
      </w:r>
      <w:r>
        <w:rPr>
          <w:rFonts w:ascii="Times New Roman" w:hAnsi="Times New Roman" w:cs="Times New Roman"/>
          <w:sz w:val="24"/>
          <w:szCs w:val="24"/>
        </w:rPr>
        <w:t xml:space="preserve">. </w:t>
      </w:r>
      <w:r w:rsidR="00F23703">
        <w:rPr>
          <w:rFonts w:ascii="Times New Roman" w:hAnsi="Times New Roman" w:cs="Times New Roman"/>
          <w:sz w:val="24"/>
          <w:szCs w:val="24"/>
        </w:rPr>
        <w:t>This is often</w:t>
      </w:r>
      <w:r w:rsidR="00F23703">
        <w:rPr>
          <w:rFonts w:ascii="Times New Roman" w:hAnsi="Times New Roman" w:cs="Times New Roman"/>
          <w:sz w:val="24"/>
          <w:szCs w:val="24"/>
        </w:rPr>
        <w:t xml:space="preserve"> </w:t>
      </w:r>
      <w:r w:rsidR="00F23703">
        <w:rPr>
          <w:rFonts w:ascii="Times New Roman" w:hAnsi="Times New Roman" w:cs="Times New Roman"/>
          <w:sz w:val="24"/>
          <w:szCs w:val="24"/>
        </w:rPr>
        <w:t>referred to as</w:t>
      </w:r>
      <w:r w:rsidR="00F23703">
        <w:rPr>
          <w:rFonts w:ascii="Times New Roman" w:hAnsi="Times New Roman" w:cs="Times New Roman"/>
          <w:sz w:val="24"/>
          <w:szCs w:val="24"/>
        </w:rPr>
        <w:t xml:space="preserve"> RBAC – Role-Based access control</w:t>
      </w:r>
      <w:r w:rsidR="00F23703">
        <w:rPr>
          <w:rFonts w:ascii="Times New Roman" w:hAnsi="Times New Roman" w:cs="Times New Roman"/>
          <w:sz w:val="24"/>
          <w:szCs w:val="24"/>
        </w:rPr>
        <w:t>.</w:t>
      </w:r>
    </w:p>
    <w:p w14:paraId="78D5E0D6" w14:textId="58D589F8" w:rsidR="006D53FA" w:rsidRDefault="00EB225E" w:rsidP="00FC55FA">
      <w:pPr>
        <w:rPr>
          <w:rFonts w:ascii="Times New Roman" w:hAnsi="Times New Roman" w:cs="Times New Roman"/>
          <w:sz w:val="24"/>
          <w:szCs w:val="24"/>
        </w:rPr>
      </w:pPr>
      <w:r>
        <w:rPr>
          <w:rFonts w:ascii="Times New Roman" w:hAnsi="Times New Roman" w:cs="Times New Roman"/>
          <w:sz w:val="24"/>
          <w:szCs w:val="24"/>
        </w:rPr>
        <w:t xml:space="preserve">Microsoft’s guide to implementing least-privilege accounts describes different roles. They categorise the roles as Enterprise Admin, Domain Admins and Basic Administrators running from highest administrative privileges to lowest </w:t>
      </w:r>
      <w:r>
        <w:rPr>
          <w:rFonts w:ascii="Times New Roman" w:hAnsi="Times New Roman" w:cs="Times New Roman"/>
          <w:sz w:val="24"/>
          <w:szCs w:val="24"/>
        </w:rPr>
        <w:fldChar w:fldCharType="begin" w:fldLock="1"/>
      </w:r>
      <w:r w:rsidR="00F23703">
        <w:rPr>
          <w:rFonts w:ascii="Times New Roman" w:hAnsi="Times New Roman" w:cs="Times New Roman"/>
          <w:sz w:val="24"/>
          <w:szCs w:val="24"/>
        </w:rPr>
        <w:instrText>ADDIN CSL_CITATION {"citationItems":[{"id":"ITEM-1","itemData":{"URL":"https://docs.microsoft.com/en-us/windows-server/identity/ad-ds/plan/security-best-practices/implementing-least-privilege-administrative-models","accessed":{"date-parts":[["2021","3","4"]]},"id":"ITEM-1","issued":{"date-parts":[["0"]]},"title":"Implementing Least-Privilege Administrative Models | Microsoft Docs","type":"webpage"},"uris":["http://www.mendeley.com/documents/?uuid=5419428f-8fb8-34b6-9c13-1606374557c4"]}],"mendeley":{"formattedCitation":"[9]","plainTextFormattedCitation":"[9]","previouslyFormattedCitation":"[9]"},"properties":{"noteIndex":0},"schema":"https://github.com/citation-style-language/schema/raw/master/csl-citation.json"}</w:instrText>
      </w:r>
      <w:r>
        <w:rPr>
          <w:rFonts w:ascii="Times New Roman" w:hAnsi="Times New Roman" w:cs="Times New Roman"/>
          <w:sz w:val="24"/>
          <w:szCs w:val="24"/>
        </w:rPr>
        <w:fldChar w:fldCharType="separate"/>
      </w:r>
      <w:r w:rsidRPr="00EB225E">
        <w:rPr>
          <w:rFonts w:ascii="Times New Roman" w:hAnsi="Times New Roman" w:cs="Times New Roman"/>
          <w:noProof/>
          <w:sz w:val="24"/>
          <w:szCs w:val="24"/>
        </w:rPr>
        <w:t>[9]</w:t>
      </w:r>
      <w:r>
        <w:rPr>
          <w:rFonts w:ascii="Times New Roman" w:hAnsi="Times New Roman" w:cs="Times New Roman"/>
          <w:sz w:val="24"/>
          <w:szCs w:val="24"/>
        </w:rPr>
        <w:fldChar w:fldCharType="end"/>
      </w:r>
      <w:r>
        <w:rPr>
          <w:rFonts w:ascii="Times New Roman" w:hAnsi="Times New Roman" w:cs="Times New Roman"/>
          <w:sz w:val="24"/>
          <w:szCs w:val="24"/>
        </w:rPr>
        <w:t xml:space="preserve">. However, the roles can be further broken down into roles, for example a domain admin may not be required to manage DHCP or DNS </w:t>
      </w:r>
      <w:r>
        <w:rPr>
          <w:rFonts w:ascii="Times New Roman" w:hAnsi="Times New Roman" w:cs="Times New Roman"/>
          <w:sz w:val="24"/>
          <w:szCs w:val="24"/>
        </w:rPr>
        <w:lastRenderedPageBreak/>
        <w:t>or folder and file shares</w:t>
      </w:r>
      <w:r w:rsidR="006D53FA">
        <w:rPr>
          <w:rFonts w:ascii="Times New Roman" w:hAnsi="Times New Roman" w:cs="Times New Roman"/>
          <w:sz w:val="24"/>
          <w:szCs w:val="24"/>
        </w:rPr>
        <w:t>. When installing the DHCP feature in Windows it automatically creates a DHCP Administrator and DHCP user group with default permissions for DHCP management.</w:t>
      </w:r>
    </w:p>
    <w:p w14:paraId="28BF9F29" w14:textId="41811121" w:rsidR="00EB225E" w:rsidRDefault="006D53FA" w:rsidP="00FC55FA">
      <w:pPr>
        <w:rPr>
          <w:rFonts w:ascii="Times New Roman" w:hAnsi="Times New Roman" w:cs="Times New Roman"/>
          <w:sz w:val="24"/>
          <w:szCs w:val="24"/>
        </w:rPr>
      </w:pPr>
      <w:r>
        <w:rPr>
          <w:noProof/>
        </w:rPr>
        <w:drawing>
          <wp:inline distT="0" distB="0" distL="0" distR="0" wp14:anchorId="0F7B03EC" wp14:editId="77562241">
            <wp:extent cx="5731510" cy="1428115"/>
            <wp:effectExtent l="0" t="0" r="2540" b="63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1510" cy="1428115"/>
                    </a:xfrm>
                    <a:prstGeom prst="rect">
                      <a:avLst/>
                    </a:prstGeom>
                  </pic:spPr>
                </pic:pic>
              </a:graphicData>
            </a:graphic>
          </wp:inline>
        </w:drawing>
      </w:r>
      <w:r>
        <w:rPr>
          <w:rFonts w:ascii="Times New Roman" w:hAnsi="Times New Roman" w:cs="Times New Roman"/>
          <w:sz w:val="24"/>
          <w:szCs w:val="24"/>
        </w:rPr>
        <w:t xml:space="preserve"> </w:t>
      </w:r>
    </w:p>
    <w:p w14:paraId="0052BCA2" w14:textId="0C73942A" w:rsidR="002B1EF0" w:rsidRDefault="006D53FA" w:rsidP="006D53FA">
      <w:pPr>
        <w:jc w:val="right"/>
        <w:rPr>
          <w:rFonts w:ascii="Times New Roman" w:hAnsi="Times New Roman" w:cs="Times New Roman"/>
          <w:i/>
          <w:iCs/>
          <w:sz w:val="24"/>
          <w:szCs w:val="24"/>
        </w:rPr>
      </w:pPr>
      <w:r w:rsidRPr="006D53FA">
        <w:rPr>
          <w:rFonts w:ascii="Times New Roman" w:hAnsi="Times New Roman" w:cs="Times New Roman"/>
          <w:i/>
          <w:iCs/>
          <w:sz w:val="24"/>
          <w:szCs w:val="24"/>
        </w:rPr>
        <w:t>Figure 17 – DHCP ACL list for Active Directory.</w:t>
      </w:r>
    </w:p>
    <w:p w14:paraId="4907C26F" w14:textId="7259E0AB" w:rsidR="00C46E62" w:rsidRDefault="00C46E62" w:rsidP="00C46E62">
      <w:pPr>
        <w:rPr>
          <w:rFonts w:ascii="Times New Roman" w:hAnsi="Times New Roman" w:cs="Times New Roman"/>
          <w:sz w:val="24"/>
          <w:szCs w:val="24"/>
        </w:rPr>
      </w:pPr>
      <w:r>
        <w:rPr>
          <w:rFonts w:ascii="Times New Roman" w:hAnsi="Times New Roman" w:cs="Times New Roman"/>
          <w:sz w:val="24"/>
          <w:szCs w:val="24"/>
        </w:rPr>
        <w:t xml:space="preserve">The importance of the least privilege model provides security. As mentioned, a threat actor that has access to an account with the highest level of privilege would give that person full access to the domain environment. Therefore, the recommended approach of creating roles and only adding an account to that role to carry out the task and once complete the account should then be removed limits the exposure. This does pose an issue as Ma, Li, Lu et al </w:t>
      </w:r>
      <w:r w:rsidR="00F23703">
        <w:rPr>
          <w:rFonts w:ascii="Times New Roman" w:hAnsi="Times New Roman" w:cs="Times New Roman"/>
          <w:sz w:val="24"/>
          <w:szCs w:val="24"/>
        </w:rPr>
        <w:fldChar w:fldCharType="begin" w:fldLock="1"/>
      </w:r>
      <w:r w:rsidR="00F23703">
        <w:rPr>
          <w:rFonts w:ascii="Times New Roman" w:hAnsi="Times New Roman" w:cs="Times New Roman"/>
          <w:sz w:val="24"/>
          <w:szCs w:val="24"/>
        </w:rPr>
        <w:instrText>ADDIN CSL_CITATION {"citationItems":[{"id":"ITEM-1","itemData":{"DOI":"10.1002/cpe.1731","ISSN":"15320626","abstract":"The principle of least privilege in role-based access control is an important area of research. There are two crucial issues related to it: the specification and the enforcement. We believe that the existing least privilege specification schemes are not comprehensive enough and few of the enforcement methods are likely to scale well. In this paper, we formally define the basic principle of least privilege problem and present different variations, called the delta-approx principle of least privilege problem and the minimizing-approx principle of least privilege problem. Since there may be more than one result to enforce the same principle of least privilege, we introduce the notation about weights of permissions and roles to optimize the results. Then we prove that all least privilege problems are NP-complete. As an important contribution of the paper, we show that the principle of least privilege problem can be reduced to minimal cost set covering (MCSC) problem. We can borrow the existing solutions of MCSC to solve the principle of least privilege problems. Finally, different algorithms are designed to solve the proposed least privilege problems. Experiments on performance study prove the superiority of our algorithms. Copyright © 2011 John Wiley &amp; Sons, Ltd. Copyright © 2011 John Wiley &amp; Sons, Ltd.","author":[{"dropping-particle":"","family":"Ma","given":"Xiaopu","non-dropping-particle":"","parse-names":false,"suffix":""},{"dropping-particle":"","family":"Li","given":"Ruixuan","non-dropping-particle":"","parse-names":false,"suffix":""},{"dropping-particle":"","family":"Lu","given":"Zhengding","non-dropping-particle":"","parse-names":false,"suffix":""},{"dropping-particle":"","family":"Lu","given":"Jianfeng","non-dropping-particle":"","parse-names":false,"suffix":""},{"dropping-particle":"","family":"Dong","given":"Meng","non-dropping-particle":"","parse-names":false,"suffix":""}],"container-title":"Concurrency and Computation: Practice and Experience","id":"ITEM-1","issue":"12","issued":{"date-parts":[["2011","8","25"]]},"page":"1313-1331","publisher":"John Wiley &amp; Sons, Ltd","title":"Specifying and enforcing the principle of least privilege in role-based access control","type":"article-journal","volume":"23"},"uris":["http://www.mendeley.com/documents/?uuid=90edbacc-3236-3476-afa3-87e95a7208e6"]}],"mendeley":{"formattedCitation":"[10]","plainTextFormattedCitation":"[10]"},"properties":{"noteIndex":0},"schema":"https://github.com/citation-style-language/schema/raw/master/csl-citation.json"}</w:instrText>
      </w:r>
      <w:r w:rsidR="00F23703">
        <w:rPr>
          <w:rFonts w:ascii="Times New Roman" w:hAnsi="Times New Roman" w:cs="Times New Roman"/>
          <w:sz w:val="24"/>
          <w:szCs w:val="24"/>
        </w:rPr>
        <w:fldChar w:fldCharType="separate"/>
      </w:r>
      <w:r w:rsidR="00F23703" w:rsidRPr="00F23703">
        <w:rPr>
          <w:rFonts w:ascii="Times New Roman" w:hAnsi="Times New Roman" w:cs="Times New Roman"/>
          <w:noProof/>
          <w:sz w:val="24"/>
          <w:szCs w:val="24"/>
        </w:rPr>
        <w:t>[10]</w:t>
      </w:r>
      <w:r w:rsidR="00F23703">
        <w:rPr>
          <w:rFonts w:ascii="Times New Roman" w:hAnsi="Times New Roman" w:cs="Times New Roman"/>
          <w:sz w:val="24"/>
          <w:szCs w:val="24"/>
        </w:rPr>
        <w:fldChar w:fldCharType="end"/>
      </w:r>
      <w:r w:rsidR="00F23703">
        <w:rPr>
          <w:rFonts w:ascii="Times New Roman" w:hAnsi="Times New Roman" w:cs="Times New Roman"/>
          <w:sz w:val="24"/>
          <w:szCs w:val="24"/>
        </w:rPr>
        <w:t xml:space="preserve"> </w:t>
      </w:r>
      <w:r>
        <w:rPr>
          <w:rFonts w:ascii="Times New Roman" w:hAnsi="Times New Roman" w:cs="Times New Roman"/>
          <w:sz w:val="24"/>
          <w:szCs w:val="24"/>
        </w:rPr>
        <w:t xml:space="preserve">discovered in their research. They found that enforcing and managing a least privilege model in a large enterprise environment was difficult, often administrators would add them selves to various groups to elevate their privileges but never remove themselves. </w:t>
      </w:r>
    </w:p>
    <w:p w14:paraId="24DB96EC" w14:textId="77777777" w:rsidR="00C46E62" w:rsidRPr="00C46E62" w:rsidRDefault="00C46E62" w:rsidP="00C46E62">
      <w:pPr>
        <w:rPr>
          <w:rFonts w:ascii="Times New Roman" w:hAnsi="Times New Roman" w:cs="Times New Roman"/>
          <w:sz w:val="24"/>
          <w:szCs w:val="24"/>
        </w:rPr>
      </w:pPr>
    </w:p>
    <w:p w14:paraId="36528EAB" w14:textId="0274F7E1" w:rsidR="00B46D0E" w:rsidRDefault="00B46D0E" w:rsidP="000233CF">
      <w:pPr>
        <w:pStyle w:val="Heading2"/>
      </w:pPr>
      <w:bookmarkStart w:id="19" w:name="_Toc66349618"/>
      <w:r w:rsidRPr="00E050CF">
        <w:t xml:space="preserve">6.4. </w:t>
      </w:r>
      <w:r w:rsidR="002B1EF0">
        <w:t>AGDLP AGUDLP</w:t>
      </w:r>
      <w:bookmarkEnd w:id="19"/>
    </w:p>
    <w:p w14:paraId="72B52699" w14:textId="2A96AF20" w:rsidR="000B6E27" w:rsidRDefault="000B6E27" w:rsidP="000B6E27"/>
    <w:p w14:paraId="71C915B2" w14:textId="7F2F4A3F" w:rsidR="000B6E27" w:rsidRDefault="00C712A2" w:rsidP="000B6E27">
      <w:r>
        <w:t>AGDLP and AGUDLP stand for Account, Global, Domain, Local, Permissions</w:t>
      </w:r>
      <w:r w:rsidR="00DC4867">
        <w:t>. The U in AGULP adds the Universal security group.</w:t>
      </w:r>
    </w:p>
    <w:p w14:paraId="161053AB" w14:textId="3C555F3F" w:rsidR="00C712A2" w:rsidRDefault="00C712A2" w:rsidP="000B6E27">
      <w:r>
        <w:t xml:space="preserve">These 2 acronyms are used to manage user permissions or </w:t>
      </w:r>
      <w:r w:rsidR="00E51B85">
        <w:t>role-based</w:t>
      </w:r>
      <w:r>
        <w:t xml:space="preserve"> access controls in a domain environment. User accounts are always changing, rather than managing permissions based on each user for various resources, groups are created. Adding and removing users from groups is more manageable. The permissions are stored centrally in a database which simplifies group membership and control.</w:t>
      </w:r>
    </w:p>
    <w:p w14:paraId="267D514E" w14:textId="7B9C1810" w:rsidR="00C712A2" w:rsidRDefault="00571E24" w:rsidP="000B6E27">
      <w:r>
        <w:t>There are 3 types of domain security groups, Global security groups and Domain local security groups and universal groups. Global security groups are used to group functions or roles within a domain, for example a domain administrator or DHCP administrators’ group would be classed as a global security group. The global groups are only relevant to the domain it is in and can only contain users or computer objects from its own domain</w:t>
      </w:r>
      <w:r w:rsidR="00DC4867">
        <w:t>, think of it as a group for accounts</w:t>
      </w:r>
      <w:r>
        <w:t>. A domain local security group can contain universal, global, and local groups from its own domain only as well as users and computer objects</w:t>
      </w:r>
      <w:r w:rsidR="00DC4867">
        <w:t>, think of it as a resource group to set permissions</w:t>
      </w:r>
      <w:r>
        <w:t xml:space="preserve">. Finally, universal groups can contain users, computers, and groups from any domain in its forest, permissions will span all domains. </w:t>
      </w:r>
    </w:p>
    <w:p w14:paraId="27153038" w14:textId="77777777" w:rsidR="00D245C6" w:rsidRDefault="00BB4980" w:rsidP="000B6E27">
      <w:r>
        <w:t xml:space="preserve">With the basics above in mind AGDLP can be used to nest different groups within other groups to span all domains in a forest.  Figure 18 below </w:t>
      </w:r>
      <w:r w:rsidR="00D245C6">
        <w:t xml:space="preserve">is a demonstration of how the nest groups across domains could work. </w:t>
      </w:r>
    </w:p>
    <w:p w14:paraId="384F4995" w14:textId="6FB26B46" w:rsidR="00D245C6" w:rsidRDefault="00D245C6" w:rsidP="00D245C6">
      <w:pPr>
        <w:pStyle w:val="NoSpacing"/>
      </w:pPr>
      <w:r>
        <w:lastRenderedPageBreak/>
        <w:t xml:space="preserve">User A is a member of Global Group A – </w:t>
      </w:r>
      <w:r w:rsidR="00DC4867">
        <w:t>Could be Department A</w:t>
      </w:r>
    </w:p>
    <w:p w14:paraId="4B92F52F" w14:textId="72FBF08E" w:rsidR="00DC4867" w:rsidRDefault="00D245C6" w:rsidP="00D245C6">
      <w:pPr>
        <w:pStyle w:val="NoSpacing"/>
      </w:pPr>
      <w:r>
        <w:t xml:space="preserve">User B is a member of Global Group B – </w:t>
      </w:r>
      <w:r w:rsidR="00DC4867">
        <w:t>Could be Department B</w:t>
      </w:r>
    </w:p>
    <w:p w14:paraId="25EE0D1C" w14:textId="5CCF1FE4" w:rsidR="00D245C6" w:rsidRDefault="00D245C6" w:rsidP="00D245C6">
      <w:pPr>
        <w:pStyle w:val="NoSpacing"/>
      </w:pPr>
      <w:r>
        <w:t xml:space="preserve">Domain Local Group </w:t>
      </w:r>
      <w:r w:rsidR="00DC4867">
        <w:t>– gives access to a share called Department A &amp; B.</w:t>
      </w:r>
    </w:p>
    <w:p w14:paraId="714565CD" w14:textId="1EA578B8" w:rsidR="00D245C6" w:rsidRDefault="00D245C6" w:rsidP="00D245C6">
      <w:pPr>
        <w:pStyle w:val="NoSpacing"/>
      </w:pPr>
      <w:r>
        <w:t>Universal group allows permissions to be shared across domains in the same forest.</w:t>
      </w:r>
    </w:p>
    <w:p w14:paraId="6345ED20" w14:textId="1F420C6F" w:rsidR="00BB4980" w:rsidRDefault="00BB4980" w:rsidP="000B6E27">
      <w:r>
        <w:rPr>
          <w:noProof/>
        </w:rPr>
        <w:drawing>
          <wp:inline distT="0" distB="0" distL="0" distR="0" wp14:anchorId="39137881" wp14:editId="5BEBAE5F">
            <wp:extent cx="4953000" cy="4575175"/>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4968765" cy="4589737"/>
                    </a:xfrm>
                    <a:prstGeom prst="rect">
                      <a:avLst/>
                    </a:prstGeom>
                    <a:noFill/>
                    <a:ln>
                      <a:noFill/>
                    </a:ln>
                  </pic:spPr>
                </pic:pic>
              </a:graphicData>
            </a:graphic>
          </wp:inline>
        </w:drawing>
      </w:r>
    </w:p>
    <w:p w14:paraId="4FAAD030" w14:textId="410FFE16" w:rsidR="000B6E27" w:rsidRDefault="00BB4980" w:rsidP="000B6E27">
      <w:r>
        <w:t>Figure 18 – Domain Security Groups</w:t>
      </w:r>
    </w:p>
    <w:p w14:paraId="46B9C16B" w14:textId="511D5695" w:rsidR="000B6E27" w:rsidRDefault="00DC4867" w:rsidP="000B6E27">
      <w:r>
        <w:t>The AGDLP and AGUDLP models are a guide for best practises when it comes to nested groups within an Active directory without compromising security. Figure 18 shows the users are a member of a global security group which in turn is a member of a domain local security groups. The domain local group is used to provide the permissions to the resource.</w:t>
      </w:r>
      <w:r w:rsidR="00A13A6A">
        <w:t xml:space="preserve"> The benefits of the Universal group </w:t>
      </w:r>
      <w:proofErr w:type="gramStart"/>
      <w:r w:rsidR="00A13A6A">
        <w:t>is</w:t>
      </w:r>
      <w:proofErr w:type="gramEnd"/>
      <w:r w:rsidR="00A13A6A">
        <w:t xml:space="preserve"> twofold, security and ease of management. Without a Universal group, users on Domain Z wouldn’t be able to access resources on Domain Y without their user account existing in both Domains and vice versa. The universal group over comes this limitation presenting the resource permissions to all domains within a forest.</w:t>
      </w:r>
    </w:p>
    <w:p w14:paraId="6D8F64C6" w14:textId="7A6EEC7E" w:rsidR="00A13A6A" w:rsidRDefault="00A13A6A" w:rsidP="000B6E27">
      <w:r>
        <w:t xml:space="preserve">The benefit of </w:t>
      </w:r>
      <w:r w:rsidR="000164E6">
        <w:t xml:space="preserve">global and domain local security </w:t>
      </w:r>
      <w:r>
        <w:t>groups provides ease of management. Rather than amending permission of resources every time a user is created o</w:t>
      </w:r>
      <w:r w:rsidR="00C46E62">
        <w:t>r</w:t>
      </w:r>
      <w:r>
        <w:t xml:space="preserve"> deleted, the permissions are set once on a group which the users can be added and removed from. </w:t>
      </w:r>
      <w:r w:rsidR="00C46E62">
        <w:t>This relates to any resources such as file shares, privileges, access to domain roles such are administrators, remote users etc.</w:t>
      </w:r>
    </w:p>
    <w:p w14:paraId="67D2A2EF" w14:textId="16C1A1AA" w:rsidR="000B6E27" w:rsidRDefault="000B6E27" w:rsidP="000B6E27"/>
    <w:p w14:paraId="1D63AD62" w14:textId="13FF4C0A" w:rsidR="000B6E27" w:rsidRDefault="000B6E27">
      <w:r>
        <w:br w:type="page"/>
      </w:r>
    </w:p>
    <w:p w14:paraId="4414E164" w14:textId="1A8751FB" w:rsidR="000B6E27" w:rsidRDefault="000B6E27" w:rsidP="000B6E27">
      <w:pPr>
        <w:pStyle w:val="Heading1"/>
      </w:pPr>
      <w:bookmarkStart w:id="20" w:name="_Toc66349619"/>
      <w:r>
        <w:lastRenderedPageBreak/>
        <w:t>References</w:t>
      </w:r>
      <w:bookmarkEnd w:id="20"/>
    </w:p>
    <w:p w14:paraId="5460C91F" w14:textId="20109A48" w:rsidR="000B6E27" w:rsidRDefault="000B6E27" w:rsidP="000B6E27"/>
    <w:p w14:paraId="32F79858" w14:textId="3F426CEF" w:rsidR="00F23703" w:rsidRPr="00F23703" w:rsidRDefault="000B6E27" w:rsidP="00F23703">
      <w:pPr>
        <w:widowControl w:val="0"/>
        <w:autoSpaceDE w:val="0"/>
        <w:autoSpaceDN w:val="0"/>
        <w:adjustRightInd w:val="0"/>
        <w:spacing w:line="240" w:lineRule="auto"/>
        <w:ind w:left="640" w:hanging="640"/>
        <w:rPr>
          <w:rFonts w:ascii="Calibri" w:hAnsi="Calibri" w:cs="Calibri"/>
          <w:noProof/>
          <w:szCs w:val="24"/>
        </w:rPr>
      </w:pPr>
      <w:r>
        <w:fldChar w:fldCharType="begin" w:fldLock="1"/>
      </w:r>
      <w:r>
        <w:instrText xml:space="preserve">ADDIN Mendeley Bibliography CSL_BIBLIOGRAPHY </w:instrText>
      </w:r>
      <w:r>
        <w:fldChar w:fldCharType="separate"/>
      </w:r>
      <w:r w:rsidR="00F23703" w:rsidRPr="00F23703">
        <w:rPr>
          <w:rFonts w:ascii="Calibri" w:hAnsi="Calibri" w:cs="Calibri"/>
          <w:noProof/>
          <w:szCs w:val="24"/>
        </w:rPr>
        <w:t>[1]</w:t>
      </w:r>
      <w:r w:rsidR="00F23703" w:rsidRPr="00F23703">
        <w:rPr>
          <w:rFonts w:ascii="Calibri" w:hAnsi="Calibri" w:cs="Calibri"/>
          <w:noProof/>
          <w:szCs w:val="24"/>
        </w:rPr>
        <w:tab/>
        <w:t>“Password must meet complexity requirements (Windows 10) - Windows security | Microsoft Docs.” https://docs.microsoft.com/en-us/windows/security/threat-protection/security-policy-settings/password-must-meet-complexity-requirements (accessed Feb. 05, 2021).</w:t>
      </w:r>
    </w:p>
    <w:p w14:paraId="5F9C3166" w14:textId="77777777" w:rsidR="00F23703" w:rsidRPr="00F23703" w:rsidRDefault="00F23703" w:rsidP="00F23703">
      <w:pPr>
        <w:widowControl w:val="0"/>
        <w:autoSpaceDE w:val="0"/>
        <w:autoSpaceDN w:val="0"/>
        <w:adjustRightInd w:val="0"/>
        <w:spacing w:line="240" w:lineRule="auto"/>
        <w:ind w:left="640" w:hanging="640"/>
        <w:rPr>
          <w:rFonts w:ascii="Calibri" w:hAnsi="Calibri" w:cs="Calibri"/>
          <w:noProof/>
          <w:szCs w:val="24"/>
        </w:rPr>
      </w:pPr>
      <w:r w:rsidRPr="00F23703">
        <w:rPr>
          <w:rFonts w:ascii="Calibri" w:hAnsi="Calibri" w:cs="Calibri"/>
          <w:noProof/>
          <w:szCs w:val="24"/>
        </w:rPr>
        <w:t>[2]</w:t>
      </w:r>
      <w:r w:rsidRPr="00F23703">
        <w:rPr>
          <w:rFonts w:ascii="Calibri" w:hAnsi="Calibri" w:cs="Calibri"/>
          <w:noProof/>
          <w:szCs w:val="24"/>
        </w:rPr>
        <w:tab/>
        <w:t>“Creating a DNS Infrastructure Design | Microsoft Docs.” https://docs.microsoft.com/en-us/windows-server/identity/ad-ds/plan/creating-a-dns-infrastructure-design (accessed Feb. 25, 2021).</w:t>
      </w:r>
    </w:p>
    <w:p w14:paraId="061FF033" w14:textId="77777777" w:rsidR="00F23703" w:rsidRPr="00F23703" w:rsidRDefault="00F23703" w:rsidP="00F23703">
      <w:pPr>
        <w:widowControl w:val="0"/>
        <w:autoSpaceDE w:val="0"/>
        <w:autoSpaceDN w:val="0"/>
        <w:adjustRightInd w:val="0"/>
        <w:spacing w:line="240" w:lineRule="auto"/>
        <w:ind w:left="640" w:hanging="640"/>
        <w:rPr>
          <w:rFonts w:ascii="Calibri" w:hAnsi="Calibri" w:cs="Calibri"/>
          <w:noProof/>
          <w:szCs w:val="24"/>
        </w:rPr>
      </w:pPr>
      <w:r w:rsidRPr="00F23703">
        <w:rPr>
          <w:rFonts w:ascii="Calibri" w:hAnsi="Calibri" w:cs="Calibri"/>
          <w:noProof/>
          <w:szCs w:val="24"/>
        </w:rPr>
        <w:t>[3]</w:t>
      </w:r>
      <w:r w:rsidRPr="00F23703">
        <w:rPr>
          <w:rFonts w:ascii="Calibri" w:hAnsi="Calibri" w:cs="Calibri"/>
          <w:noProof/>
          <w:szCs w:val="24"/>
        </w:rPr>
        <w:tab/>
        <w:t xml:space="preserve">C. A. Shue and A. J. Kalafut, “Resolvers revealed: Characterizing DNS resolvers and their clients,” </w:t>
      </w:r>
      <w:r w:rsidRPr="00F23703">
        <w:rPr>
          <w:rFonts w:ascii="Calibri" w:hAnsi="Calibri" w:cs="Calibri"/>
          <w:i/>
          <w:iCs/>
          <w:noProof/>
          <w:szCs w:val="24"/>
        </w:rPr>
        <w:t>ACM Trans. Internet Technol.</w:t>
      </w:r>
      <w:r w:rsidRPr="00F23703">
        <w:rPr>
          <w:rFonts w:ascii="Calibri" w:hAnsi="Calibri" w:cs="Calibri"/>
          <w:noProof/>
          <w:szCs w:val="24"/>
        </w:rPr>
        <w:t>, vol. 12, no. 4, pp. 1–17, Jul. 2013, doi: 10.1145/2499926.2499928.</w:t>
      </w:r>
    </w:p>
    <w:p w14:paraId="124E7559" w14:textId="77777777" w:rsidR="00F23703" w:rsidRPr="00F23703" w:rsidRDefault="00F23703" w:rsidP="00F23703">
      <w:pPr>
        <w:widowControl w:val="0"/>
        <w:autoSpaceDE w:val="0"/>
        <w:autoSpaceDN w:val="0"/>
        <w:adjustRightInd w:val="0"/>
        <w:spacing w:line="240" w:lineRule="auto"/>
        <w:ind w:left="640" w:hanging="640"/>
        <w:rPr>
          <w:rFonts w:ascii="Calibri" w:hAnsi="Calibri" w:cs="Calibri"/>
          <w:noProof/>
          <w:szCs w:val="24"/>
        </w:rPr>
      </w:pPr>
      <w:r w:rsidRPr="00F23703">
        <w:rPr>
          <w:rFonts w:ascii="Calibri" w:hAnsi="Calibri" w:cs="Calibri"/>
          <w:noProof/>
          <w:szCs w:val="24"/>
        </w:rPr>
        <w:t>[4]</w:t>
      </w:r>
      <w:r w:rsidRPr="00F23703">
        <w:rPr>
          <w:rFonts w:ascii="Calibri" w:hAnsi="Calibri" w:cs="Calibri"/>
          <w:noProof/>
          <w:szCs w:val="24"/>
        </w:rPr>
        <w:tab/>
        <w:t>“ICANN.” https://www.icann.org/resources/unthemed-pages/white-paper-2012-02-25-en (accessed Feb. 25, 2021).</w:t>
      </w:r>
    </w:p>
    <w:p w14:paraId="66F8A03C" w14:textId="77777777" w:rsidR="00F23703" w:rsidRPr="00F23703" w:rsidRDefault="00F23703" w:rsidP="00F23703">
      <w:pPr>
        <w:widowControl w:val="0"/>
        <w:autoSpaceDE w:val="0"/>
        <w:autoSpaceDN w:val="0"/>
        <w:adjustRightInd w:val="0"/>
        <w:spacing w:line="240" w:lineRule="auto"/>
        <w:ind w:left="640" w:hanging="640"/>
        <w:rPr>
          <w:rFonts w:ascii="Calibri" w:hAnsi="Calibri" w:cs="Calibri"/>
          <w:noProof/>
          <w:szCs w:val="24"/>
        </w:rPr>
      </w:pPr>
      <w:r w:rsidRPr="00F23703">
        <w:rPr>
          <w:rFonts w:ascii="Calibri" w:hAnsi="Calibri" w:cs="Calibri"/>
          <w:noProof/>
          <w:szCs w:val="24"/>
        </w:rPr>
        <w:t>[5]</w:t>
      </w:r>
      <w:r w:rsidRPr="00F23703">
        <w:rPr>
          <w:rFonts w:ascii="Calibri" w:hAnsi="Calibri" w:cs="Calibri"/>
          <w:noProof/>
          <w:szCs w:val="24"/>
        </w:rPr>
        <w:tab/>
        <w:t xml:space="preserve">J. Gibner, “Everything you never wanted to know about NetBIOS and more - ProQuest,” </w:t>
      </w:r>
      <w:r w:rsidRPr="00F23703">
        <w:rPr>
          <w:rFonts w:ascii="Calibri" w:hAnsi="Calibri" w:cs="Calibri"/>
          <w:i/>
          <w:iCs/>
          <w:noProof/>
          <w:szCs w:val="24"/>
        </w:rPr>
        <w:t>Explor. Wind. NT</w:t>
      </w:r>
      <w:r w:rsidRPr="00F23703">
        <w:rPr>
          <w:rFonts w:ascii="Calibri" w:hAnsi="Calibri" w:cs="Calibri"/>
          <w:noProof/>
          <w:szCs w:val="24"/>
        </w:rPr>
        <w:t>, vol. 10, no. 6, pp. 5–8, Jun. 2002, Accessed: Feb. 25, 2021. [Online]. Available: https://search-proquest-com.ezproxy.uwtsd.ac.uk/docview/191109785?accountid=130472&amp;pq-origsite=primo.</w:t>
      </w:r>
    </w:p>
    <w:p w14:paraId="6B2813E2" w14:textId="77777777" w:rsidR="00F23703" w:rsidRPr="00F23703" w:rsidRDefault="00F23703" w:rsidP="00F23703">
      <w:pPr>
        <w:widowControl w:val="0"/>
        <w:autoSpaceDE w:val="0"/>
        <w:autoSpaceDN w:val="0"/>
        <w:adjustRightInd w:val="0"/>
        <w:spacing w:line="240" w:lineRule="auto"/>
        <w:ind w:left="640" w:hanging="640"/>
        <w:rPr>
          <w:rFonts w:ascii="Calibri" w:hAnsi="Calibri" w:cs="Calibri"/>
          <w:noProof/>
          <w:szCs w:val="24"/>
        </w:rPr>
      </w:pPr>
      <w:r w:rsidRPr="00F23703">
        <w:rPr>
          <w:rFonts w:ascii="Calibri" w:hAnsi="Calibri" w:cs="Calibri"/>
          <w:noProof/>
          <w:szCs w:val="24"/>
        </w:rPr>
        <w:t>[6]</w:t>
      </w:r>
      <w:r w:rsidRPr="00F23703">
        <w:rPr>
          <w:rFonts w:ascii="Calibri" w:hAnsi="Calibri" w:cs="Calibri"/>
          <w:noProof/>
          <w:szCs w:val="24"/>
        </w:rPr>
        <w:tab/>
        <w:t>“DHCP (Dynamic Host Configuration Protocol) Basics | Microsoft Docs.” https://docs.microsoft.com/en-us/windows-server/troubleshoot/dynamic-host-configuration-protocol-basics (accessed Feb. 25, 2021).</w:t>
      </w:r>
    </w:p>
    <w:p w14:paraId="7B8FA921" w14:textId="77777777" w:rsidR="00F23703" w:rsidRPr="00F23703" w:rsidRDefault="00F23703" w:rsidP="00F23703">
      <w:pPr>
        <w:widowControl w:val="0"/>
        <w:autoSpaceDE w:val="0"/>
        <w:autoSpaceDN w:val="0"/>
        <w:adjustRightInd w:val="0"/>
        <w:spacing w:line="240" w:lineRule="auto"/>
        <w:ind w:left="640" w:hanging="640"/>
        <w:rPr>
          <w:rFonts w:ascii="Calibri" w:hAnsi="Calibri" w:cs="Calibri"/>
          <w:noProof/>
          <w:szCs w:val="24"/>
        </w:rPr>
      </w:pPr>
      <w:r w:rsidRPr="00F23703">
        <w:rPr>
          <w:rFonts w:ascii="Calibri" w:hAnsi="Calibri" w:cs="Calibri"/>
          <w:noProof/>
          <w:szCs w:val="24"/>
        </w:rPr>
        <w:t>[7]</w:t>
      </w:r>
      <w:r w:rsidRPr="00F23703">
        <w:rPr>
          <w:rFonts w:ascii="Calibri" w:hAnsi="Calibri" w:cs="Calibri"/>
          <w:noProof/>
          <w:szCs w:val="24"/>
        </w:rPr>
        <w:tab/>
        <w:t>“Print and Document Services Overview | Microsoft Docs.” https://docs.microsoft.com/en-us/previous-versions/windows/it-pro/windows-server-2012-r2-and-2012/hh831468(v=ws.11) (accessed Feb. 25, 2021).</w:t>
      </w:r>
    </w:p>
    <w:p w14:paraId="515843B5" w14:textId="77777777" w:rsidR="00F23703" w:rsidRPr="00F23703" w:rsidRDefault="00F23703" w:rsidP="00F23703">
      <w:pPr>
        <w:widowControl w:val="0"/>
        <w:autoSpaceDE w:val="0"/>
        <w:autoSpaceDN w:val="0"/>
        <w:adjustRightInd w:val="0"/>
        <w:spacing w:line="240" w:lineRule="auto"/>
        <w:ind w:left="640" w:hanging="640"/>
        <w:rPr>
          <w:rFonts w:ascii="Calibri" w:hAnsi="Calibri" w:cs="Calibri"/>
          <w:noProof/>
          <w:szCs w:val="24"/>
        </w:rPr>
      </w:pPr>
      <w:r w:rsidRPr="00F23703">
        <w:rPr>
          <w:rFonts w:ascii="Calibri" w:hAnsi="Calibri" w:cs="Calibri"/>
          <w:noProof/>
          <w:szCs w:val="24"/>
        </w:rPr>
        <w:t>[8]</w:t>
      </w:r>
      <w:r w:rsidRPr="00F23703">
        <w:rPr>
          <w:rFonts w:ascii="Calibri" w:hAnsi="Calibri" w:cs="Calibri"/>
          <w:noProof/>
          <w:szCs w:val="24"/>
        </w:rPr>
        <w:tab/>
        <w:t xml:space="preserve">B. Smith and B. Komar, “Microsoft Windows Security Resource Kit, 2nd Edition | Microsoft Press Store,” </w:t>
      </w:r>
      <w:r w:rsidRPr="00F23703">
        <w:rPr>
          <w:rFonts w:ascii="Calibri" w:hAnsi="Calibri" w:cs="Calibri"/>
          <w:i/>
          <w:iCs/>
          <w:noProof/>
          <w:szCs w:val="24"/>
        </w:rPr>
        <w:t>Microsoft Security Resource Kit 2nd Ed</w:t>
      </w:r>
      <w:r w:rsidRPr="00F23703">
        <w:rPr>
          <w:rFonts w:ascii="Calibri" w:hAnsi="Calibri" w:cs="Calibri"/>
          <w:noProof/>
          <w:szCs w:val="24"/>
        </w:rPr>
        <w:t>, 2005. https://www.microsoftpressstore.com/store/microsoft-windows-security-resource-kit-9780735621749 (accessed Mar. 04, 2021).</w:t>
      </w:r>
    </w:p>
    <w:p w14:paraId="422A662C" w14:textId="77777777" w:rsidR="00F23703" w:rsidRPr="00F23703" w:rsidRDefault="00F23703" w:rsidP="00F23703">
      <w:pPr>
        <w:widowControl w:val="0"/>
        <w:autoSpaceDE w:val="0"/>
        <w:autoSpaceDN w:val="0"/>
        <w:adjustRightInd w:val="0"/>
        <w:spacing w:line="240" w:lineRule="auto"/>
        <w:ind w:left="640" w:hanging="640"/>
        <w:rPr>
          <w:rFonts w:ascii="Calibri" w:hAnsi="Calibri" w:cs="Calibri"/>
          <w:noProof/>
          <w:szCs w:val="24"/>
        </w:rPr>
      </w:pPr>
      <w:r w:rsidRPr="00F23703">
        <w:rPr>
          <w:rFonts w:ascii="Calibri" w:hAnsi="Calibri" w:cs="Calibri"/>
          <w:noProof/>
          <w:szCs w:val="24"/>
        </w:rPr>
        <w:t>[9]</w:t>
      </w:r>
      <w:r w:rsidRPr="00F23703">
        <w:rPr>
          <w:rFonts w:ascii="Calibri" w:hAnsi="Calibri" w:cs="Calibri"/>
          <w:noProof/>
          <w:szCs w:val="24"/>
        </w:rPr>
        <w:tab/>
        <w:t>“Implementing Least-Privilege Administrative Models | Microsoft Docs.” https://docs.microsoft.com/en-us/windows-server/identity/ad-ds/plan/security-best-practices/implementing-least-privilege-administrative-models (accessed Mar. 04, 2021).</w:t>
      </w:r>
    </w:p>
    <w:p w14:paraId="6F9E83A4" w14:textId="77777777" w:rsidR="00F23703" w:rsidRPr="00F23703" w:rsidRDefault="00F23703" w:rsidP="00F23703">
      <w:pPr>
        <w:widowControl w:val="0"/>
        <w:autoSpaceDE w:val="0"/>
        <w:autoSpaceDN w:val="0"/>
        <w:adjustRightInd w:val="0"/>
        <w:spacing w:line="240" w:lineRule="auto"/>
        <w:ind w:left="640" w:hanging="640"/>
        <w:rPr>
          <w:rFonts w:ascii="Calibri" w:hAnsi="Calibri" w:cs="Calibri"/>
          <w:noProof/>
        </w:rPr>
      </w:pPr>
      <w:r w:rsidRPr="00F23703">
        <w:rPr>
          <w:rFonts w:ascii="Calibri" w:hAnsi="Calibri" w:cs="Calibri"/>
          <w:noProof/>
          <w:szCs w:val="24"/>
        </w:rPr>
        <w:t>[10]</w:t>
      </w:r>
      <w:r w:rsidRPr="00F23703">
        <w:rPr>
          <w:rFonts w:ascii="Calibri" w:hAnsi="Calibri" w:cs="Calibri"/>
          <w:noProof/>
          <w:szCs w:val="24"/>
        </w:rPr>
        <w:tab/>
        <w:t xml:space="preserve">X. Ma, R. Li, Z. Lu, J. Lu, and M. Dong, “Specifying and enforcing the principle of least privilege in role-based access control,” </w:t>
      </w:r>
      <w:r w:rsidRPr="00F23703">
        <w:rPr>
          <w:rFonts w:ascii="Calibri" w:hAnsi="Calibri" w:cs="Calibri"/>
          <w:i/>
          <w:iCs/>
          <w:noProof/>
          <w:szCs w:val="24"/>
        </w:rPr>
        <w:t>Concurr. Comput. Pract. Exp.</w:t>
      </w:r>
      <w:r w:rsidRPr="00F23703">
        <w:rPr>
          <w:rFonts w:ascii="Calibri" w:hAnsi="Calibri" w:cs="Calibri"/>
          <w:noProof/>
          <w:szCs w:val="24"/>
        </w:rPr>
        <w:t>, vol. 23, no. 12, pp. 1313–1331, Aug. 2011, doi: 10.1002/cpe.1731.</w:t>
      </w:r>
    </w:p>
    <w:p w14:paraId="37FB84D6" w14:textId="54621223" w:rsidR="000B6E27" w:rsidRPr="000B6E27" w:rsidRDefault="000B6E27" w:rsidP="000B6E27">
      <w:r>
        <w:fldChar w:fldCharType="end"/>
      </w:r>
    </w:p>
    <w:sectPr w:rsidR="000B6E27" w:rsidRPr="000B6E27" w:rsidSect="003142AC">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95C41D4"/>
    <w:multiLevelType w:val="hybridMultilevel"/>
    <w:tmpl w:val="415490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CBE6BBE"/>
    <w:multiLevelType w:val="multilevel"/>
    <w:tmpl w:val="E42E524A"/>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42AC"/>
    <w:rsid w:val="000164E6"/>
    <w:rsid w:val="000233CF"/>
    <w:rsid w:val="000238F0"/>
    <w:rsid w:val="0004265B"/>
    <w:rsid w:val="0009430E"/>
    <w:rsid w:val="000B6E27"/>
    <w:rsid w:val="000D4E9C"/>
    <w:rsid w:val="00101194"/>
    <w:rsid w:val="00130D18"/>
    <w:rsid w:val="001471AE"/>
    <w:rsid w:val="00166C4E"/>
    <w:rsid w:val="0018020F"/>
    <w:rsid w:val="00182904"/>
    <w:rsid w:val="001A3B9A"/>
    <w:rsid w:val="002012A6"/>
    <w:rsid w:val="00202765"/>
    <w:rsid w:val="00203AEA"/>
    <w:rsid w:val="00225E58"/>
    <w:rsid w:val="002272D1"/>
    <w:rsid w:val="00264E80"/>
    <w:rsid w:val="002950CD"/>
    <w:rsid w:val="002B1EF0"/>
    <w:rsid w:val="002B7DB5"/>
    <w:rsid w:val="002D5248"/>
    <w:rsid w:val="00312706"/>
    <w:rsid w:val="003142AC"/>
    <w:rsid w:val="00317D4B"/>
    <w:rsid w:val="00375029"/>
    <w:rsid w:val="00390ECC"/>
    <w:rsid w:val="00400D5F"/>
    <w:rsid w:val="0041168C"/>
    <w:rsid w:val="00412938"/>
    <w:rsid w:val="004C0328"/>
    <w:rsid w:val="00512587"/>
    <w:rsid w:val="0055152B"/>
    <w:rsid w:val="00571E24"/>
    <w:rsid w:val="005C61AD"/>
    <w:rsid w:val="005E665C"/>
    <w:rsid w:val="006048D7"/>
    <w:rsid w:val="00633CBD"/>
    <w:rsid w:val="00633FFA"/>
    <w:rsid w:val="00636E7F"/>
    <w:rsid w:val="00666E07"/>
    <w:rsid w:val="0068498D"/>
    <w:rsid w:val="006850A0"/>
    <w:rsid w:val="006D53FA"/>
    <w:rsid w:val="007135E1"/>
    <w:rsid w:val="007944C0"/>
    <w:rsid w:val="007A4A81"/>
    <w:rsid w:val="0083723F"/>
    <w:rsid w:val="008557D1"/>
    <w:rsid w:val="0086035A"/>
    <w:rsid w:val="00881603"/>
    <w:rsid w:val="008B48D7"/>
    <w:rsid w:val="008F00F5"/>
    <w:rsid w:val="00937304"/>
    <w:rsid w:val="009C636D"/>
    <w:rsid w:val="00A10F99"/>
    <w:rsid w:val="00A13A6A"/>
    <w:rsid w:val="00AD1786"/>
    <w:rsid w:val="00AE243A"/>
    <w:rsid w:val="00B019A5"/>
    <w:rsid w:val="00B46D0E"/>
    <w:rsid w:val="00B66F2E"/>
    <w:rsid w:val="00B67E73"/>
    <w:rsid w:val="00BB4980"/>
    <w:rsid w:val="00BB5CC2"/>
    <w:rsid w:val="00BB6194"/>
    <w:rsid w:val="00C072BC"/>
    <w:rsid w:val="00C163EB"/>
    <w:rsid w:val="00C40AE4"/>
    <w:rsid w:val="00C4125C"/>
    <w:rsid w:val="00C46E62"/>
    <w:rsid w:val="00C712A2"/>
    <w:rsid w:val="00C830C4"/>
    <w:rsid w:val="00C87662"/>
    <w:rsid w:val="00C9656A"/>
    <w:rsid w:val="00CA0108"/>
    <w:rsid w:val="00D245C6"/>
    <w:rsid w:val="00D264F7"/>
    <w:rsid w:val="00D45246"/>
    <w:rsid w:val="00D46E34"/>
    <w:rsid w:val="00D82841"/>
    <w:rsid w:val="00DB5B1A"/>
    <w:rsid w:val="00DC4867"/>
    <w:rsid w:val="00DD0076"/>
    <w:rsid w:val="00DD354F"/>
    <w:rsid w:val="00DD6E25"/>
    <w:rsid w:val="00E050CF"/>
    <w:rsid w:val="00E51B85"/>
    <w:rsid w:val="00E94A17"/>
    <w:rsid w:val="00EB225E"/>
    <w:rsid w:val="00ED2390"/>
    <w:rsid w:val="00ED31B6"/>
    <w:rsid w:val="00F23703"/>
    <w:rsid w:val="00F46049"/>
    <w:rsid w:val="00FC55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2806A6"/>
  <w15:chartTrackingRefBased/>
  <w15:docId w15:val="{C1F8C38B-55FA-442B-840D-F4A656A879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0233CF"/>
    <w:pPr>
      <w:keepNext/>
      <w:keepLines/>
      <w:spacing w:before="240" w:after="0"/>
      <w:outlineLvl w:val="0"/>
    </w:pPr>
    <w:rPr>
      <w:rFonts w:ascii="Times New Roman" w:eastAsiaTheme="majorEastAsia" w:hAnsi="Times New Roman" w:cstheme="majorBidi"/>
      <w:b/>
      <w:color w:val="2F5496" w:themeColor="accent1" w:themeShade="BF"/>
      <w:sz w:val="32"/>
      <w:szCs w:val="32"/>
    </w:rPr>
  </w:style>
  <w:style w:type="paragraph" w:styleId="Heading2">
    <w:name w:val="heading 2"/>
    <w:basedOn w:val="Normal"/>
    <w:next w:val="Normal"/>
    <w:link w:val="Heading2Char"/>
    <w:autoRedefine/>
    <w:uiPriority w:val="9"/>
    <w:unhideWhenUsed/>
    <w:qFormat/>
    <w:rsid w:val="000233CF"/>
    <w:pPr>
      <w:keepNext/>
      <w:keepLines/>
      <w:spacing w:before="40" w:after="0"/>
      <w:outlineLvl w:val="1"/>
    </w:pPr>
    <w:rPr>
      <w:rFonts w:ascii="Times New Roman" w:eastAsiaTheme="majorEastAsia" w:hAnsi="Times New Roman" w:cs="Times New Roman"/>
      <w:b/>
      <w:color w:val="2F5496" w:themeColor="accent1" w:themeShade="BF"/>
      <w:sz w:val="30"/>
      <w:szCs w:val="24"/>
    </w:rPr>
  </w:style>
  <w:style w:type="paragraph" w:styleId="Heading3">
    <w:name w:val="heading 3"/>
    <w:basedOn w:val="Normal"/>
    <w:next w:val="Normal"/>
    <w:link w:val="Heading3Char"/>
    <w:autoRedefine/>
    <w:uiPriority w:val="9"/>
    <w:unhideWhenUsed/>
    <w:qFormat/>
    <w:rsid w:val="000233CF"/>
    <w:pPr>
      <w:keepNext/>
      <w:keepLines/>
      <w:spacing w:before="40" w:after="0"/>
      <w:outlineLvl w:val="2"/>
    </w:pPr>
    <w:rPr>
      <w:rFonts w:ascii="Times New Roman" w:eastAsiaTheme="majorEastAsia" w:hAnsi="Times New Roman" w:cstheme="majorBidi"/>
      <w:bCs/>
      <w:color w:val="1F3763" w:themeColor="accent1" w:themeShade="7F"/>
      <w:sz w:val="28"/>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142A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142AC"/>
    <w:rPr>
      <w:rFonts w:eastAsiaTheme="minorEastAsia"/>
      <w:lang w:val="en-US"/>
    </w:rPr>
  </w:style>
  <w:style w:type="character" w:customStyle="1" w:styleId="Heading1Char">
    <w:name w:val="Heading 1 Char"/>
    <w:basedOn w:val="DefaultParagraphFont"/>
    <w:link w:val="Heading1"/>
    <w:uiPriority w:val="9"/>
    <w:rsid w:val="000233CF"/>
    <w:rPr>
      <w:rFonts w:ascii="Times New Roman" w:eastAsiaTheme="majorEastAsia" w:hAnsi="Times New Roman" w:cstheme="majorBidi"/>
      <w:b/>
      <w:color w:val="2F5496" w:themeColor="accent1" w:themeShade="BF"/>
      <w:sz w:val="32"/>
      <w:szCs w:val="32"/>
    </w:rPr>
  </w:style>
  <w:style w:type="paragraph" w:styleId="TOCHeading">
    <w:name w:val="TOC Heading"/>
    <w:basedOn w:val="Heading1"/>
    <w:next w:val="Normal"/>
    <w:uiPriority w:val="39"/>
    <w:unhideWhenUsed/>
    <w:qFormat/>
    <w:rsid w:val="003142AC"/>
    <w:pPr>
      <w:outlineLvl w:val="9"/>
    </w:pPr>
    <w:rPr>
      <w:lang w:val="en-US"/>
    </w:rPr>
  </w:style>
  <w:style w:type="paragraph" w:styleId="TOC1">
    <w:name w:val="toc 1"/>
    <w:basedOn w:val="Normal"/>
    <w:next w:val="Normal"/>
    <w:autoRedefine/>
    <w:uiPriority w:val="39"/>
    <w:unhideWhenUsed/>
    <w:rsid w:val="003142AC"/>
    <w:pPr>
      <w:spacing w:after="100"/>
    </w:pPr>
  </w:style>
  <w:style w:type="character" w:styleId="Hyperlink">
    <w:name w:val="Hyperlink"/>
    <w:basedOn w:val="DefaultParagraphFont"/>
    <w:uiPriority w:val="99"/>
    <w:unhideWhenUsed/>
    <w:rsid w:val="003142AC"/>
    <w:rPr>
      <w:color w:val="0563C1" w:themeColor="hyperlink"/>
      <w:u w:val="single"/>
    </w:rPr>
  </w:style>
  <w:style w:type="character" w:customStyle="1" w:styleId="Heading2Char">
    <w:name w:val="Heading 2 Char"/>
    <w:basedOn w:val="DefaultParagraphFont"/>
    <w:link w:val="Heading2"/>
    <w:uiPriority w:val="9"/>
    <w:rsid w:val="000233CF"/>
    <w:rPr>
      <w:rFonts w:ascii="Times New Roman" w:eastAsiaTheme="majorEastAsia" w:hAnsi="Times New Roman" w:cs="Times New Roman"/>
      <w:b/>
      <w:color w:val="2F5496" w:themeColor="accent1" w:themeShade="BF"/>
      <w:sz w:val="30"/>
      <w:szCs w:val="24"/>
    </w:rPr>
  </w:style>
  <w:style w:type="paragraph" w:styleId="ListParagraph">
    <w:name w:val="List Paragraph"/>
    <w:basedOn w:val="Normal"/>
    <w:uiPriority w:val="34"/>
    <w:qFormat/>
    <w:rsid w:val="00DD354F"/>
    <w:pPr>
      <w:ind w:left="720"/>
      <w:contextualSpacing/>
    </w:pPr>
  </w:style>
  <w:style w:type="paragraph" w:styleId="TOC2">
    <w:name w:val="toc 2"/>
    <w:basedOn w:val="Normal"/>
    <w:next w:val="Normal"/>
    <w:autoRedefine/>
    <w:uiPriority w:val="39"/>
    <w:unhideWhenUsed/>
    <w:rsid w:val="004C0328"/>
    <w:pPr>
      <w:spacing w:after="100"/>
      <w:ind w:left="220"/>
    </w:pPr>
  </w:style>
  <w:style w:type="character" w:customStyle="1" w:styleId="Heading3Char">
    <w:name w:val="Heading 3 Char"/>
    <w:basedOn w:val="DefaultParagraphFont"/>
    <w:link w:val="Heading3"/>
    <w:uiPriority w:val="9"/>
    <w:rsid w:val="000233CF"/>
    <w:rPr>
      <w:rFonts w:ascii="Times New Roman" w:eastAsiaTheme="majorEastAsia" w:hAnsi="Times New Roman" w:cstheme="majorBidi"/>
      <w:bCs/>
      <w:color w:val="1F3763" w:themeColor="accent1" w:themeShade="7F"/>
      <w:sz w:val="28"/>
      <w:szCs w:val="24"/>
    </w:rPr>
  </w:style>
  <w:style w:type="paragraph" w:styleId="TOC3">
    <w:name w:val="toc 3"/>
    <w:basedOn w:val="Normal"/>
    <w:next w:val="Normal"/>
    <w:autoRedefine/>
    <w:uiPriority w:val="39"/>
    <w:unhideWhenUsed/>
    <w:rsid w:val="00AE243A"/>
    <w:pPr>
      <w:spacing w:after="100"/>
      <w:ind w:left="440"/>
    </w:pPr>
  </w:style>
  <w:style w:type="character" w:styleId="UnresolvedMention">
    <w:name w:val="Unresolved Mention"/>
    <w:basedOn w:val="DefaultParagraphFont"/>
    <w:uiPriority w:val="99"/>
    <w:semiHidden/>
    <w:unhideWhenUsed/>
    <w:rsid w:val="001471A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17.png"/><Relationship Id="rId3" Type="http://schemas.openxmlformats.org/officeDocument/2006/relationships/numbering" Target="numbering.xml"/><Relationship Id="rId21" Type="http://schemas.openxmlformats.org/officeDocument/2006/relationships/image" Target="media/image15.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6.png"/><Relationship Id="rId2" Type="http://schemas.openxmlformats.org/officeDocument/2006/relationships/customXml" Target="../customXml/item2.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image" Target="media/image20.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24" Type="http://schemas.openxmlformats.org/officeDocument/2006/relationships/hyperlink" Target="http://www.google.com" TargetMode="External"/><Relationship Id="rId5" Type="http://schemas.openxmlformats.org/officeDocument/2006/relationships/settings" Target="settings.xml"/><Relationship Id="rId15" Type="http://schemas.openxmlformats.org/officeDocument/2006/relationships/image" Target="media/image9.png"/><Relationship Id="rId23" Type="http://schemas.openxmlformats.org/officeDocument/2006/relationships/hyperlink" Target="http://www.google.com" TargetMode="External"/><Relationship Id="rId28" Type="http://schemas.openxmlformats.org/officeDocument/2006/relationships/image" Target="media/image19.png"/><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www.google.com" TargetMode="External"/><Relationship Id="rId27" Type="http://schemas.openxmlformats.org/officeDocument/2006/relationships/image" Target="media/image18.jpe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CE0B3F07-8C3B-430A-9947-0C135F9F62AB}">
  <we:reference id="wa104382081" version="1.7.0.0" store="en-001" storeType="OMEX"/>
  <we:alternateReferences>
    <we:reference id="WA104382081" version="1.7.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Configuring a Domain environment with Active Directory Services and DNS. Researching additional roles that a Domain environment and how it would benefit the management of users and computers.</Abstract>
  <CompanyAddress/>
  <CompanyPhone/>
  <CompanyFax/>
  <CompanyEmail>1810610@student.uwtsd.ac.uk</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BBF3142-1376-4692-B9C6-EAD789BBCE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1338</TotalTime>
  <Pages>1</Pages>
  <Words>5060</Words>
  <Characters>28848</Characters>
  <Application>Microsoft Office Word</Application>
  <DocSecurity>0</DocSecurity>
  <Lines>240</Lines>
  <Paragraphs>67</Paragraphs>
  <ScaleCrop>false</ScaleCrop>
  <HeadingPairs>
    <vt:vector size="2" baseType="variant">
      <vt:variant>
        <vt:lpstr>Title</vt:lpstr>
      </vt:variant>
      <vt:variant>
        <vt:i4>1</vt:i4>
      </vt:variant>
    </vt:vector>
  </HeadingPairs>
  <TitlesOfParts>
    <vt:vector size="1" baseType="lpstr">
      <vt:lpstr>Network operating systems</vt:lpstr>
    </vt:vector>
  </TitlesOfParts>
  <Company/>
  <LinksUpToDate>false</LinksUpToDate>
  <CharactersWithSpaces>33841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Network operating systems</dc:title>
  <dc:subject>Worksheet 2</dc:subject>
  <dc:creator>Peter Rees Evans (1810610)</dc:creator>
  <cp:keywords/>
  <dc:description/>
  <cp:lastModifiedBy>Peter Rees Evans (1810610)</cp:lastModifiedBy>
  <cp:revision>80</cp:revision>
  <dcterms:created xsi:type="dcterms:W3CDTF">2021-02-04T13:54:00Z</dcterms:created>
  <dcterms:modified xsi:type="dcterms:W3CDTF">2021-03-11T10:06:00Z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 11th edition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7th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 6th edition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e139589f-1502-3dd1-84e6-9e2fb7936abd</vt:lpwstr>
  </property>
  <property fmtid="{D5CDD505-2E9C-101B-9397-08002B2CF9AE}" pid="24" name="Mendeley Citation Style_1">
    <vt:lpwstr>http://www.zotero.org/styles/ieee</vt:lpwstr>
  </property>
</Properties>
</file>