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19311" w14:textId="77777777" w:rsidR="00FF31ED" w:rsidRPr="000B4DAE" w:rsidRDefault="00FF31ED" w:rsidP="002148E3">
      <w:pPr>
        <w:pStyle w:val="Default"/>
        <w:spacing w:line="360" w:lineRule="auto"/>
        <w:jc w:val="center"/>
        <w:rPr>
          <w:rFonts w:ascii="Arial" w:hAnsi="Arial" w:cs="Arial"/>
        </w:rPr>
      </w:pPr>
    </w:p>
    <w:p w14:paraId="77BD0376" w14:textId="0D0F9A23" w:rsidR="00684477" w:rsidRPr="000B4DAE" w:rsidRDefault="00740418" w:rsidP="002148E3">
      <w:pPr>
        <w:pStyle w:val="Default"/>
        <w:spacing w:line="360" w:lineRule="auto"/>
        <w:jc w:val="center"/>
        <w:rPr>
          <w:rFonts w:ascii="Arial" w:hAnsi="Arial" w:cs="Arial"/>
          <w:sz w:val="48"/>
          <w:szCs w:val="48"/>
        </w:rPr>
      </w:pPr>
      <w:r w:rsidRPr="000B4DAE">
        <w:rPr>
          <w:rFonts w:ascii="Arial" w:hAnsi="Arial" w:cs="Arial"/>
          <w:sz w:val="48"/>
          <w:szCs w:val="48"/>
        </w:rPr>
        <w:t>B</w:t>
      </w:r>
      <w:r w:rsidR="00684477" w:rsidRPr="000B4DAE">
        <w:rPr>
          <w:rFonts w:ascii="Arial" w:hAnsi="Arial" w:cs="Arial"/>
          <w:sz w:val="48"/>
          <w:szCs w:val="48"/>
        </w:rPr>
        <w:t>MIH600</w:t>
      </w:r>
      <w:r w:rsidR="00AF3A66" w:rsidRPr="000B4DAE">
        <w:rPr>
          <w:rFonts w:ascii="Arial" w:hAnsi="Arial" w:cs="Arial"/>
          <w:sz w:val="48"/>
          <w:szCs w:val="48"/>
        </w:rPr>
        <w:t>6</w:t>
      </w:r>
      <w:r w:rsidR="009B5224" w:rsidRPr="000B4DAE">
        <w:rPr>
          <w:rFonts w:ascii="Arial" w:hAnsi="Arial" w:cs="Arial"/>
          <w:sz w:val="48"/>
          <w:szCs w:val="48"/>
        </w:rPr>
        <w:t>,6008</w:t>
      </w:r>
      <w:r w:rsidR="00684477" w:rsidRPr="000B4DAE">
        <w:rPr>
          <w:rFonts w:ascii="Arial" w:hAnsi="Arial" w:cs="Arial"/>
          <w:sz w:val="48"/>
          <w:szCs w:val="48"/>
        </w:rPr>
        <w:t xml:space="preserve"> </w:t>
      </w:r>
      <w:r w:rsidR="00AF3A66" w:rsidRPr="000B4DAE">
        <w:rPr>
          <w:rFonts w:ascii="Arial" w:hAnsi="Arial" w:cs="Arial"/>
          <w:sz w:val="48"/>
          <w:szCs w:val="48"/>
        </w:rPr>
        <w:t>Placement Project</w:t>
      </w:r>
    </w:p>
    <w:p w14:paraId="79513808" w14:textId="0B9A874B" w:rsidR="00016ECF" w:rsidRPr="000B4DAE" w:rsidRDefault="00684477" w:rsidP="002148E3">
      <w:pPr>
        <w:pStyle w:val="Default"/>
        <w:spacing w:line="360" w:lineRule="auto"/>
        <w:jc w:val="center"/>
        <w:rPr>
          <w:rFonts w:ascii="Arial" w:hAnsi="Arial" w:cs="Arial"/>
        </w:rPr>
      </w:pPr>
      <w:r w:rsidRPr="000B4DAE">
        <w:rPr>
          <w:rFonts w:ascii="Arial" w:hAnsi="Arial" w:cs="Arial"/>
          <w:sz w:val="36"/>
          <w:szCs w:val="36"/>
        </w:rPr>
        <w:t xml:space="preserve">Module Lead </w:t>
      </w:r>
      <w:r w:rsidR="00C05677" w:rsidRPr="000B4DAE">
        <w:rPr>
          <w:rFonts w:ascii="Arial" w:hAnsi="Arial" w:cs="Arial"/>
          <w:sz w:val="36"/>
          <w:szCs w:val="36"/>
        </w:rPr>
        <w:t xml:space="preserve">Dr. Ernest Balutie </w:t>
      </w:r>
      <w:r w:rsidR="005B7A77" w:rsidRPr="000B4DAE">
        <w:rPr>
          <w:rFonts w:ascii="Arial" w:hAnsi="Arial" w:cs="Arial"/>
          <w:sz w:val="36"/>
          <w:szCs w:val="36"/>
        </w:rPr>
        <w:t>Wavei</w:t>
      </w:r>
    </w:p>
    <w:p w14:paraId="07142383" w14:textId="77777777" w:rsidR="00016ECF" w:rsidRPr="000B4DAE" w:rsidRDefault="00016ECF" w:rsidP="002148E3">
      <w:pPr>
        <w:spacing w:line="360" w:lineRule="auto"/>
        <w:jc w:val="center"/>
        <w:rPr>
          <w:rFonts w:ascii="Arial" w:hAnsi="Arial" w:cs="Arial"/>
          <w:sz w:val="24"/>
          <w:szCs w:val="24"/>
        </w:rPr>
      </w:pPr>
    </w:p>
    <w:p w14:paraId="06E7F46E" w14:textId="77777777" w:rsidR="00AF3A66" w:rsidRPr="000B4DAE" w:rsidRDefault="00AF3A66" w:rsidP="002148E3">
      <w:pPr>
        <w:spacing w:line="360" w:lineRule="auto"/>
        <w:jc w:val="center"/>
        <w:rPr>
          <w:rFonts w:ascii="Arial" w:hAnsi="Arial" w:cs="Arial"/>
          <w:sz w:val="24"/>
          <w:szCs w:val="24"/>
        </w:rPr>
      </w:pPr>
    </w:p>
    <w:p w14:paraId="01C3380D" w14:textId="77777777" w:rsidR="00AF3A66" w:rsidRPr="000B4DAE" w:rsidRDefault="00AF3A66" w:rsidP="002148E3">
      <w:pPr>
        <w:spacing w:line="360" w:lineRule="auto"/>
        <w:jc w:val="center"/>
        <w:rPr>
          <w:rFonts w:ascii="Arial" w:hAnsi="Arial" w:cs="Arial"/>
          <w:sz w:val="24"/>
          <w:szCs w:val="24"/>
        </w:rPr>
      </w:pPr>
    </w:p>
    <w:p w14:paraId="681F6B63" w14:textId="60820931" w:rsidR="00AF3A66" w:rsidRPr="000B4DAE" w:rsidRDefault="00466D4D" w:rsidP="002148E3">
      <w:pPr>
        <w:spacing w:line="360" w:lineRule="auto"/>
        <w:jc w:val="center"/>
        <w:rPr>
          <w:rFonts w:ascii="Arial" w:hAnsi="Arial" w:cs="Arial"/>
          <w:sz w:val="48"/>
          <w:szCs w:val="48"/>
        </w:rPr>
      </w:pPr>
      <w:r w:rsidRPr="000B4DAE">
        <w:rPr>
          <w:rFonts w:ascii="Arial" w:hAnsi="Arial" w:cs="Arial"/>
          <w:sz w:val="48"/>
          <w:szCs w:val="48"/>
        </w:rPr>
        <w:t xml:space="preserve">CORPORATE SOCIAL RESPONSIBILITY </w:t>
      </w:r>
      <w:r w:rsidR="00AC557C" w:rsidRPr="000B4DAE">
        <w:rPr>
          <w:rFonts w:ascii="Arial" w:hAnsi="Arial" w:cs="Arial"/>
          <w:sz w:val="48"/>
          <w:szCs w:val="48"/>
        </w:rPr>
        <w:t xml:space="preserve">for Marriott </w:t>
      </w:r>
      <w:r w:rsidR="0028120E" w:rsidRPr="000B4DAE">
        <w:rPr>
          <w:rFonts w:ascii="Arial" w:hAnsi="Arial" w:cs="Arial"/>
          <w:sz w:val="48"/>
          <w:szCs w:val="48"/>
        </w:rPr>
        <w:t xml:space="preserve">Highcliff </w:t>
      </w:r>
      <w:r w:rsidR="003A55CE">
        <w:rPr>
          <w:rFonts w:ascii="Arial" w:hAnsi="Arial" w:cs="Arial"/>
          <w:sz w:val="48"/>
          <w:szCs w:val="48"/>
        </w:rPr>
        <w:t xml:space="preserve">Hotel </w:t>
      </w:r>
      <w:r w:rsidR="00AC557C" w:rsidRPr="000B4DAE">
        <w:rPr>
          <w:rFonts w:ascii="Arial" w:hAnsi="Arial" w:cs="Arial"/>
          <w:sz w:val="48"/>
          <w:szCs w:val="48"/>
        </w:rPr>
        <w:t>Bournemouth</w:t>
      </w:r>
    </w:p>
    <w:p w14:paraId="41441DE9" w14:textId="77777777" w:rsidR="00EE5A8D" w:rsidRPr="000B4DAE" w:rsidRDefault="00EE5A8D" w:rsidP="002148E3">
      <w:pPr>
        <w:spacing w:line="360" w:lineRule="auto"/>
        <w:jc w:val="center"/>
        <w:rPr>
          <w:rFonts w:ascii="Arial" w:hAnsi="Arial" w:cs="Arial"/>
          <w:sz w:val="24"/>
          <w:szCs w:val="24"/>
        </w:rPr>
      </w:pPr>
    </w:p>
    <w:p w14:paraId="3E6C9499" w14:textId="77777777" w:rsidR="00EE5A8D" w:rsidRPr="000B4DAE" w:rsidRDefault="00EE5A8D" w:rsidP="002148E3">
      <w:pPr>
        <w:spacing w:line="360" w:lineRule="auto"/>
        <w:jc w:val="center"/>
        <w:rPr>
          <w:rFonts w:ascii="Arial" w:hAnsi="Arial" w:cs="Arial"/>
          <w:sz w:val="24"/>
          <w:szCs w:val="24"/>
        </w:rPr>
      </w:pPr>
    </w:p>
    <w:p w14:paraId="7F622186" w14:textId="77777777" w:rsidR="00FF31ED" w:rsidRPr="000B4DAE" w:rsidRDefault="00FF31ED" w:rsidP="002148E3">
      <w:pPr>
        <w:spacing w:line="360" w:lineRule="auto"/>
        <w:jc w:val="center"/>
        <w:rPr>
          <w:rFonts w:ascii="Arial" w:hAnsi="Arial" w:cs="Arial"/>
          <w:sz w:val="24"/>
          <w:szCs w:val="24"/>
        </w:rPr>
      </w:pPr>
    </w:p>
    <w:p w14:paraId="07E918E4" w14:textId="714C54DB" w:rsidR="00E34BC0" w:rsidRPr="000B4DAE" w:rsidRDefault="00374196" w:rsidP="002148E3">
      <w:pPr>
        <w:spacing w:line="360" w:lineRule="auto"/>
        <w:jc w:val="center"/>
        <w:rPr>
          <w:rFonts w:ascii="Arial" w:hAnsi="Arial" w:cs="Arial"/>
          <w:sz w:val="28"/>
          <w:szCs w:val="28"/>
        </w:rPr>
      </w:pPr>
      <w:r w:rsidRPr="000B4DAE">
        <w:rPr>
          <w:rFonts w:ascii="Arial" w:hAnsi="Arial" w:cs="Arial"/>
          <w:sz w:val="28"/>
          <w:szCs w:val="28"/>
        </w:rPr>
        <w:t>Catalina Gabriela Dumitru</w:t>
      </w:r>
    </w:p>
    <w:p w14:paraId="3E715D82" w14:textId="07C56B1A" w:rsidR="00374196" w:rsidRPr="000B4DAE" w:rsidRDefault="00374196" w:rsidP="002148E3">
      <w:pPr>
        <w:spacing w:line="360" w:lineRule="auto"/>
        <w:jc w:val="center"/>
        <w:rPr>
          <w:rFonts w:ascii="Arial" w:hAnsi="Arial" w:cs="Arial"/>
          <w:sz w:val="28"/>
          <w:szCs w:val="28"/>
        </w:rPr>
      </w:pPr>
      <w:r w:rsidRPr="000B4DAE">
        <w:rPr>
          <w:rFonts w:ascii="Arial" w:hAnsi="Arial" w:cs="Arial"/>
          <w:sz w:val="28"/>
          <w:szCs w:val="28"/>
        </w:rPr>
        <w:t>2209716</w:t>
      </w:r>
    </w:p>
    <w:p w14:paraId="152211C2" w14:textId="0E2B8086" w:rsidR="00FF31ED" w:rsidRPr="000B4DAE" w:rsidRDefault="00FF31ED" w:rsidP="002148E3">
      <w:pPr>
        <w:spacing w:line="360" w:lineRule="auto"/>
        <w:jc w:val="center"/>
        <w:rPr>
          <w:rFonts w:ascii="Arial" w:hAnsi="Arial" w:cs="Arial"/>
          <w:sz w:val="28"/>
          <w:szCs w:val="28"/>
        </w:rPr>
      </w:pPr>
      <w:r w:rsidRPr="000B4DAE">
        <w:rPr>
          <w:rFonts w:ascii="Arial" w:hAnsi="Arial" w:cs="Arial"/>
          <w:sz w:val="28"/>
          <w:szCs w:val="28"/>
        </w:rPr>
        <w:t xml:space="preserve">Wordcount </w:t>
      </w:r>
      <w:r w:rsidR="006F46CC">
        <w:rPr>
          <w:rFonts w:ascii="Arial" w:hAnsi="Arial" w:cs="Arial"/>
          <w:sz w:val="28"/>
          <w:szCs w:val="28"/>
        </w:rPr>
        <w:t>7</w:t>
      </w:r>
      <w:r w:rsidR="001E009B">
        <w:rPr>
          <w:rFonts w:ascii="Arial" w:hAnsi="Arial" w:cs="Arial"/>
          <w:sz w:val="28"/>
          <w:szCs w:val="28"/>
        </w:rPr>
        <w:t>52</w:t>
      </w:r>
      <w:r w:rsidR="003148AC">
        <w:rPr>
          <w:rFonts w:ascii="Arial" w:hAnsi="Arial" w:cs="Arial"/>
          <w:sz w:val="28"/>
          <w:szCs w:val="28"/>
        </w:rPr>
        <w:t>3 – until references</w:t>
      </w:r>
    </w:p>
    <w:p w14:paraId="128C756E" w14:textId="1A72C872" w:rsidR="004E5980" w:rsidRPr="000B4DAE" w:rsidRDefault="00164F01" w:rsidP="002148E3">
      <w:pPr>
        <w:spacing w:line="360" w:lineRule="auto"/>
        <w:jc w:val="center"/>
        <w:rPr>
          <w:rFonts w:ascii="Arial" w:hAnsi="Arial" w:cs="Arial"/>
          <w:sz w:val="28"/>
          <w:szCs w:val="28"/>
        </w:rPr>
      </w:pPr>
      <w:r>
        <w:rPr>
          <w:rFonts w:ascii="Arial" w:hAnsi="Arial" w:cs="Arial"/>
          <w:noProof/>
          <w:sz w:val="24"/>
          <w:szCs w:val="24"/>
        </w:rPr>
        <mc:AlternateContent>
          <mc:Choice Requires="wps">
            <w:drawing>
              <wp:anchor distT="0" distB="0" distL="114300" distR="114300" simplePos="0" relativeHeight="251646464" behindDoc="0" locked="0" layoutInCell="1" allowOverlap="1" wp14:anchorId="0F8AAE7F" wp14:editId="55DBFCAD">
                <wp:simplePos x="0" y="0"/>
                <wp:positionH relativeFrom="column">
                  <wp:posOffset>2646680</wp:posOffset>
                </wp:positionH>
                <wp:positionV relativeFrom="paragraph">
                  <wp:posOffset>385445</wp:posOffset>
                </wp:positionV>
                <wp:extent cx="259080" cy="266700"/>
                <wp:effectExtent l="0" t="0" r="26670" b="19050"/>
                <wp:wrapNone/>
                <wp:docPr id="2027125568"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6414D2D1" w14:textId="599F2D5E" w:rsidR="00C069CC" w:rsidRPr="00307B1C" w:rsidRDefault="00C069CC">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8AAE7F" id="_x0000_t202" coordsize="21600,21600" o:spt="202" path="m,l,21600r21600,l21600,xe">
                <v:stroke joinstyle="miter"/>
                <v:path gradientshapeok="t" o:connecttype="rect"/>
              </v:shapetype>
              <v:shape id="Text Box 1" o:spid="_x0000_s1026" type="#_x0000_t202" style="position:absolute;left:0;text-align:left;margin-left:208.4pt;margin-top:30.35pt;width:20.4pt;height:21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" fillcolor="white [3212]" strokeweight=".5pt">
                <v:textbox>
                  <w:txbxContent>
                    <w:p w14:paraId="6414D2D1" w14:textId="599F2D5E" w:rsidR="00C069CC" w:rsidRPr="00307B1C" w:rsidRDefault="00C069CC">
                      <w:pPr>
                        <w:rPr>
                          <w:b/>
                          <w:bCs/>
                        </w:rPr>
                      </w:pPr>
                      <w:r w:rsidRPr="00307B1C">
                        <w:rPr>
                          <w:b/>
                          <w:bCs/>
                        </w:rPr>
                        <w:t>x</w:t>
                      </w:r>
                    </w:p>
                  </w:txbxContent>
                </v:textbox>
              </v:shape>
            </w:pict>
          </mc:Fallback>
        </mc:AlternateContent>
      </w:r>
    </w:p>
    <w:p w14:paraId="15951AC2" w14:textId="17802E57" w:rsidR="00D91647" w:rsidRPr="000B4DAE" w:rsidRDefault="00164F01" w:rsidP="002148E3">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2608" behindDoc="0" locked="0" layoutInCell="1" allowOverlap="1" wp14:anchorId="40D1A4DC" wp14:editId="50E5E316">
                <wp:simplePos x="0" y="0"/>
                <wp:positionH relativeFrom="column">
                  <wp:posOffset>2639060</wp:posOffset>
                </wp:positionH>
                <wp:positionV relativeFrom="paragraph">
                  <wp:posOffset>396240</wp:posOffset>
                </wp:positionV>
                <wp:extent cx="259080" cy="266700"/>
                <wp:effectExtent l="0" t="0" r="26670" b="19050"/>
                <wp:wrapNone/>
                <wp:docPr id="2134546514"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292FAEE0" w14:textId="77777777" w:rsidR="00164F01" w:rsidRPr="00307B1C" w:rsidRDefault="00164F01">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1A4DC" id="_x0000_s1027" type="#_x0000_t202" style="position:absolute;left:0;text-align:left;margin-left:207.8pt;margin-top:31.2pt;width:20.4pt;height:2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krGNw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" fillcolor="white [3212]" strokeweight=".5pt">
                <v:textbox>
                  <w:txbxContent>
                    <w:p w14:paraId="292FAEE0" w14:textId="77777777" w:rsidR="00164F01" w:rsidRPr="00307B1C" w:rsidRDefault="00164F01">
                      <w:pPr>
                        <w:rPr>
                          <w:b/>
                          <w:bCs/>
                        </w:rPr>
                      </w:pPr>
                      <w:r w:rsidRPr="00307B1C">
                        <w:rPr>
                          <w:b/>
                          <w:bCs/>
                        </w:rPr>
                        <w:t>x</w:t>
                      </w:r>
                    </w:p>
                  </w:txbxContent>
                </v:textbox>
              </v:shape>
            </w:pict>
          </mc:Fallback>
        </mc:AlternateContent>
      </w:r>
      <w:r w:rsidR="00D91647" w:rsidRPr="000B4DAE">
        <w:rPr>
          <w:rFonts w:ascii="Arial" w:hAnsi="Arial" w:cs="Arial"/>
          <w:sz w:val="24"/>
          <w:szCs w:val="24"/>
        </w:rPr>
        <w:t>U</w:t>
      </w:r>
      <w:r w:rsidR="00C657D4" w:rsidRPr="000B4DAE">
        <w:rPr>
          <w:rFonts w:ascii="Arial" w:hAnsi="Arial" w:cs="Arial"/>
          <w:sz w:val="24"/>
          <w:szCs w:val="24"/>
        </w:rPr>
        <w:t xml:space="preserve">se of AI RESEARCH </w:t>
      </w:r>
      <w:r w:rsidR="00C13880" w:rsidRPr="000B4DAE">
        <w:rPr>
          <w:rFonts w:ascii="Arial" w:hAnsi="Arial" w:cs="Arial"/>
          <w:sz w:val="24"/>
          <w:szCs w:val="24"/>
        </w:rPr>
        <w:tab/>
      </w:r>
      <w:r w:rsidR="00C657D4" w:rsidRPr="000B4DAE">
        <w:rPr>
          <w:rFonts w:ascii="Arial" w:hAnsi="Arial" w:cs="Arial"/>
          <w:sz w:val="24"/>
          <w:szCs w:val="24"/>
        </w:rPr>
        <w:t xml:space="preserve">Yes </w:t>
      </w:r>
      <w:r w:rsidR="00C657D4" w:rsidRPr="000B4DAE">
        <w:rPr>
          <w:rFonts w:ascii="Segoe UI Symbol" w:hAnsi="Segoe UI Symbol" w:cs="Segoe UI Symbol"/>
          <w:sz w:val="24"/>
          <w:szCs w:val="24"/>
        </w:rPr>
        <w:t>☐</w:t>
      </w:r>
      <w:r w:rsidR="00C657D4" w:rsidRPr="000B4DAE">
        <w:rPr>
          <w:rFonts w:ascii="Arial" w:hAnsi="Arial" w:cs="Arial"/>
          <w:sz w:val="24"/>
          <w:szCs w:val="24"/>
        </w:rPr>
        <w:t xml:space="preserve">  No  </w:t>
      </w:r>
    </w:p>
    <w:p w14:paraId="5F4EC24E" w14:textId="39B0F2DB" w:rsidR="00D91647" w:rsidRPr="000B4DAE" w:rsidRDefault="00164F01" w:rsidP="002148E3">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728" behindDoc="0" locked="0" layoutInCell="1" allowOverlap="1" wp14:anchorId="6144A9F3" wp14:editId="3B54A244">
                <wp:simplePos x="0" y="0"/>
                <wp:positionH relativeFrom="column">
                  <wp:posOffset>2639060</wp:posOffset>
                </wp:positionH>
                <wp:positionV relativeFrom="paragraph">
                  <wp:posOffset>363855</wp:posOffset>
                </wp:positionV>
                <wp:extent cx="259080" cy="266700"/>
                <wp:effectExtent l="0" t="0" r="26670" b="19050"/>
                <wp:wrapNone/>
                <wp:docPr id="1873289851"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3F3B8DB9" w14:textId="77777777" w:rsidR="00164F01" w:rsidRPr="00307B1C" w:rsidRDefault="00164F01">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4A9F3" id="_x0000_s1028" type="#_x0000_t202" style="position:absolute;left:0;text-align:left;margin-left:207.8pt;margin-top:28.65pt;width:20.4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tiOQ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" fillcolor="white [3212]" strokeweight=".5pt">
                <v:textbox>
                  <w:txbxContent>
                    <w:p w14:paraId="3F3B8DB9" w14:textId="77777777" w:rsidR="00164F01" w:rsidRPr="00307B1C" w:rsidRDefault="00164F01">
                      <w:pPr>
                        <w:rPr>
                          <w:b/>
                          <w:bCs/>
                        </w:rPr>
                      </w:pPr>
                      <w:r w:rsidRPr="00307B1C">
                        <w:rPr>
                          <w:b/>
                          <w:bCs/>
                        </w:rPr>
                        <w:t>x</w:t>
                      </w:r>
                    </w:p>
                  </w:txbxContent>
                </v:textbox>
              </v:shape>
            </w:pict>
          </mc:Fallback>
        </mc:AlternateContent>
      </w:r>
      <w:r w:rsidR="00C657D4" w:rsidRPr="000B4DAE">
        <w:rPr>
          <w:rFonts w:ascii="Arial" w:hAnsi="Arial" w:cs="Arial"/>
          <w:sz w:val="24"/>
          <w:szCs w:val="24"/>
        </w:rPr>
        <w:t xml:space="preserve"> STRUCTURE </w:t>
      </w:r>
      <w:r w:rsidR="00C13880" w:rsidRPr="000B4DAE">
        <w:rPr>
          <w:rFonts w:ascii="Arial" w:hAnsi="Arial" w:cs="Arial"/>
          <w:sz w:val="24"/>
          <w:szCs w:val="24"/>
        </w:rPr>
        <w:tab/>
      </w:r>
      <w:r w:rsidR="00C13880" w:rsidRPr="000B4DAE">
        <w:rPr>
          <w:rFonts w:ascii="Arial" w:hAnsi="Arial" w:cs="Arial"/>
          <w:sz w:val="24"/>
          <w:szCs w:val="24"/>
        </w:rPr>
        <w:tab/>
      </w:r>
      <w:r w:rsidR="00C657D4" w:rsidRPr="000B4DAE">
        <w:rPr>
          <w:rFonts w:ascii="Arial" w:hAnsi="Arial" w:cs="Arial"/>
          <w:sz w:val="24"/>
          <w:szCs w:val="24"/>
        </w:rPr>
        <w:t xml:space="preserve">Yes </w:t>
      </w:r>
      <w:r w:rsidR="00C657D4" w:rsidRPr="000B4DAE">
        <w:rPr>
          <w:rFonts w:ascii="Segoe UI Symbol" w:hAnsi="Segoe UI Symbol" w:cs="Segoe UI Symbol"/>
          <w:sz w:val="24"/>
          <w:szCs w:val="24"/>
        </w:rPr>
        <w:t>☐</w:t>
      </w:r>
      <w:r w:rsidR="00C657D4" w:rsidRPr="000B4DAE">
        <w:rPr>
          <w:rFonts w:ascii="Arial" w:hAnsi="Arial" w:cs="Arial"/>
          <w:sz w:val="24"/>
          <w:szCs w:val="24"/>
        </w:rPr>
        <w:t xml:space="preserve">  No  </w:t>
      </w:r>
    </w:p>
    <w:p w14:paraId="4F36A7C5" w14:textId="21829AEC" w:rsidR="00D91647" w:rsidRPr="000B4DAE" w:rsidRDefault="00164F01" w:rsidP="002148E3">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848" behindDoc="0" locked="0" layoutInCell="1" allowOverlap="1" wp14:anchorId="49BCBBD5" wp14:editId="407EB295">
                <wp:simplePos x="0" y="0"/>
                <wp:positionH relativeFrom="column">
                  <wp:posOffset>2631440</wp:posOffset>
                </wp:positionH>
                <wp:positionV relativeFrom="paragraph">
                  <wp:posOffset>361950</wp:posOffset>
                </wp:positionV>
                <wp:extent cx="259080" cy="266700"/>
                <wp:effectExtent l="0" t="0" r="26670" b="19050"/>
                <wp:wrapNone/>
                <wp:docPr id="1292000301"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7BF040EB" w14:textId="77777777" w:rsidR="00164F01" w:rsidRPr="00307B1C" w:rsidRDefault="00164F01">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CBBD5" id="_x0000_s1029" type="#_x0000_t202" style="position:absolute;left:0;text-align:left;margin-left:207.2pt;margin-top:28.5pt;width:20.4pt;height:2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" fillcolor="white [3212]" strokeweight=".5pt">
                <v:textbox>
                  <w:txbxContent>
                    <w:p w14:paraId="7BF040EB" w14:textId="77777777" w:rsidR="00164F01" w:rsidRPr="00307B1C" w:rsidRDefault="00164F01">
                      <w:pPr>
                        <w:rPr>
                          <w:b/>
                          <w:bCs/>
                        </w:rPr>
                      </w:pPr>
                      <w:r w:rsidRPr="00307B1C">
                        <w:rPr>
                          <w:b/>
                          <w:bCs/>
                        </w:rPr>
                        <w:t>x</w:t>
                      </w:r>
                    </w:p>
                  </w:txbxContent>
                </v:textbox>
              </v:shape>
            </w:pict>
          </mc:Fallback>
        </mc:AlternateContent>
      </w:r>
      <w:r w:rsidR="00C657D4" w:rsidRPr="000B4DAE">
        <w:rPr>
          <w:rFonts w:ascii="Arial" w:hAnsi="Arial" w:cs="Arial"/>
          <w:sz w:val="24"/>
          <w:szCs w:val="24"/>
        </w:rPr>
        <w:t xml:space="preserve">PROOFREADING </w:t>
      </w:r>
      <w:r w:rsidR="00C13880" w:rsidRPr="000B4DAE">
        <w:rPr>
          <w:rFonts w:ascii="Arial" w:hAnsi="Arial" w:cs="Arial"/>
          <w:sz w:val="24"/>
          <w:szCs w:val="24"/>
        </w:rPr>
        <w:tab/>
      </w:r>
      <w:r w:rsidR="00C13880" w:rsidRPr="000B4DAE">
        <w:rPr>
          <w:rFonts w:ascii="Arial" w:hAnsi="Arial" w:cs="Arial"/>
          <w:sz w:val="24"/>
          <w:szCs w:val="24"/>
        </w:rPr>
        <w:tab/>
      </w:r>
      <w:r w:rsidR="00C657D4" w:rsidRPr="000B4DAE">
        <w:rPr>
          <w:rFonts w:ascii="Arial" w:hAnsi="Arial" w:cs="Arial"/>
          <w:sz w:val="24"/>
          <w:szCs w:val="24"/>
        </w:rPr>
        <w:t xml:space="preserve">Yes </w:t>
      </w:r>
      <w:r w:rsidR="00C657D4" w:rsidRPr="000B4DAE">
        <w:rPr>
          <w:rFonts w:ascii="Segoe UI Symbol" w:hAnsi="Segoe UI Symbol" w:cs="Segoe UI Symbol"/>
          <w:sz w:val="24"/>
          <w:szCs w:val="24"/>
        </w:rPr>
        <w:t>☐</w:t>
      </w:r>
      <w:r w:rsidR="00C657D4" w:rsidRPr="000B4DAE">
        <w:rPr>
          <w:rFonts w:ascii="Arial" w:hAnsi="Arial" w:cs="Arial"/>
          <w:sz w:val="24"/>
          <w:szCs w:val="24"/>
        </w:rPr>
        <w:t xml:space="preserve">  No   </w:t>
      </w:r>
    </w:p>
    <w:p w14:paraId="7E95B8DF" w14:textId="5CACA330" w:rsidR="00C13880" w:rsidRPr="000B4DAE" w:rsidRDefault="00164F01" w:rsidP="002148E3">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944" behindDoc="0" locked="0" layoutInCell="1" allowOverlap="1" wp14:anchorId="5AD584E6" wp14:editId="448D59CB">
                <wp:simplePos x="0" y="0"/>
                <wp:positionH relativeFrom="column">
                  <wp:posOffset>2631440</wp:posOffset>
                </wp:positionH>
                <wp:positionV relativeFrom="paragraph">
                  <wp:posOffset>360045</wp:posOffset>
                </wp:positionV>
                <wp:extent cx="259080" cy="266700"/>
                <wp:effectExtent l="0" t="0" r="26670" b="19050"/>
                <wp:wrapNone/>
                <wp:docPr id="2046260518"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636219F4" w14:textId="77777777" w:rsidR="00164F01" w:rsidRPr="00307B1C" w:rsidRDefault="00164F01">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584E6" id="_x0000_s1030" type="#_x0000_t202" style="position:absolute;left:0;text-align:left;margin-left:207.2pt;margin-top:28.35pt;width:20.4pt;height:2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nwOQ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" fillcolor="white [3212]" strokeweight=".5pt">
                <v:textbox>
                  <w:txbxContent>
                    <w:p w14:paraId="636219F4" w14:textId="77777777" w:rsidR="00164F01" w:rsidRPr="00307B1C" w:rsidRDefault="00164F01">
                      <w:pPr>
                        <w:rPr>
                          <w:b/>
                          <w:bCs/>
                        </w:rPr>
                      </w:pPr>
                      <w:r w:rsidRPr="00307B1C">
                        <w:rPr>
                          <w:b/>
                          <w:bCs/>
                        </w:rPr>
                        <w:t>x</w:t>
                      </w:r>
                    </w:p>
                  </w:txbxContent>
                </v:textbox>
              </v:shape>
            </w:pict>
          </mc:Fallback>
        </mc:AlternateContent>
      </w:r>
      <w:r w:rsidR="00C657D4" w:rsidRPr="000B4DAE">
        <w:rPr>
          <w:rFonts w:ascii="Arial" w:hAnsi="Arial" w:cs="Arial"/>
          <w:sz w:val="24"/>
          <w:szCs w:val="24"/>
        </w:rPr>
        <w:t xml:space="preserve">WRITING </w:t>
      </w:r>
      <w:r w:rsidR="00C13880" w:rsidRPr="000B4DAE">
        <w:rPr>
          <w:rFonts w:ascii="Arial" w:hAnsi="Arial" w:cs="Arial"/>
          <w:sz w:val="24"/>
          <w:szCs w:val="24"/>
        </w:rPr>
        <w:tab/>
      </w:r>
      <w:r w:rsidR="00C13880" w:rsidRPr="000B4DAE">
        <w:rPr>
          <w:rFonts w:ascii="Arial" w:hAnsi="Arial" w:cs="Arial"/>
          <w:sz w:val="24"/>
          <w:szCs w:val="24"/>
        </w:rPr>
        <w:tab/>
      </w:r>
      <w:r w:rsidR="00C13880" w:rsidRPr="000B4DAE">
        <w:rPr>
          <w:rFonts w:ascii="Arial" w:hAnsi="Arial" w:cs="Arial"/>
          <w:sz w:val="24"/>
          <w:szCs w:val="24"/>
        </w:rPr>
        <w:tab/>
      </w:r>
      <w:r w:rsidR="00C657D4" w:rsidRPr="000B4DAE">
        <w:rPr>
          <w:rFonts w:ascii="Arial" w:hAnsi="Arial" w:cs="Arial"/>
          <w:sz w:val="24"/>
          <w:szCs w:val="24"/>
        </w:rPr>
        <w:t xml:space="preserve">Yes </w:t>
      </w:r>
      <w:r w:rsidR="00C657D4" w:rsidRPr="000B4DAE">
        <w:rPr>
          <w:rFonts w:ascii="Segoe UI Symbol" w:hAnsi="Segoe UI Symbol" w:cs="Segoe UI Symbol"/>
          <w:sz w:val="24"/>
          <w:szCs w:val="24"/>
        </w:rPr>
        <w:t>☐</w:t>
      </w:r>
      <w:r w:rsidR="00C657D4" w:rsidRPr="000B4DAE">
        <w:rPr>
          <w:rFonts w:ascii="Arial" w:hAnsi="Arial" w:cs="Arial"/>
          <w:sz w:val="24"/>
          <w:szCs w:val="24"/>
        </w:rPr>
        <w:t xml:space="preserve">  No   </w:t>
      </w:r>
    </w:p>
    <w:p w14:paraId="0B664918" w14:textId="7D362C8C" w:rsidR="00295B80" w:rsidRPr="000B4DAE" w:rsidRDefault="00164F01" w:rsidP="002148E3">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992" behindDoc="0" locked="0" layoutInCell="1" allowOverlap="1" wp14:anchorId="158314AE" wp14:editId="24ADC6FA">
                <wp:simplePos x="0" y="0"/>
                <wp:positionH relativeFrom="column">
                  <wp:posOffset>2646680</wp:posOffset>
                </wp:positionH>
                <wp:positionV relativeFrom="paragraph">
                  <wp:posOffset>365760</wp:posOffset>
                </wp:positionV>
                <wp:extent cx="259080" cy="266700"/>
                <wp:effectExtent l="0" t="0" r="26670" b="19050"/>
                <wp:wrapNone/>
                <wp:docPr id="299388117" name="Text Box 1"/>
                <wp:cNvGraphicFramePr/>
                <a:graphic xmlns:a="http://schemas.openxmlformats.org/drawingml/2006/main">
                  <a:graphicData uri="http://schemas.microsoft.com/office/word/2010/wordprocessingShape">
                    <wps:wsp>
                      <wps:cNvSpPr txBox="1"/>
                      <wps:spPr>
                        <a:xfrm>
                          <a:off x="0" y="0"/>
                          <a:ext cx="259080" cy="266700"/>
                        </a:xfrm>
                        <a:prstGeom prst="rect">
                          <a:avLst/>
                        </a:prstGeom>
                        <a:solidFill>
                          <a:schemeClr val="bg1"/>
                        </a:solidFill>
                        <a:ln w="6350">
                          <a:solidFill>
                            <a:prstClr val="black"/>
                          </a:solidFill>
                        </a:ln>
                      </wps:spPr>
                      <wps:txbx>
                        <w:txbxContent>
                          <w:p w14:paraId="0EE46CEA" w14:textId="77777777" w:rsidR="00164F01" w:rsidRPr="00307B1C" w:rsidRDefault="00164F01">
                            <w:pPr>
                              <w:rPr>
                                <w:b/>
                                <w:bCs/>
                              </w:rPr>
                            </w:pPr>
                            <w:r w:rsidRPr="00307B1C">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314AE" id="_x0000_s1031" type="#_x0000_t202" style="position:absolute;left:0;text-align:left;margin-left:208.4pt;margin-top:28.8pt;width:20.4pt;height: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5YlOQ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" fillcolor="white [3212]" strokeweight=".5pt">
                <v:textbox>
                  <w:txbxContent>
                    <w:p w14:paraId="0EE46CEA" w14:textId="77777777" w:rsidR="00164F01" w:rsidRPr="00307B1C" w:rsidRDefault="00164F01">
                      <w:pPr>
                        <w:rPr>
                          <w:b/>
                          <w:bCs/>
                        </w:rPr>
                      </w:pPr>
                      <w:r w:rsidRPr="00307B1C">
                        <w:rPr>
                          <w:b/>
                          <w:bCs/>
                        </w:rPr>
                        <w:t>x</w:t>
                      </w:r>
                    </w:p>
                  </w:txbxContent>
                </v:textbox>
              </v:shape>
            </w:pict>
          </mc:Fallback>
        </mc:AlternateContent>
      </w:r>
      <w:r w:rsidR="00C657D4" w:rsidRPr="000B4DAE">
        <w:rPr>
          <w:rFonts w:ascii="Arial" w:hAnsi="Arial" w:cs="Arial"/>
          <w:sz w:val="24"/>
          <w:szCs w:val="24"/>
        </w:rPr>
        <w:t xml:space="preserve">CREATIVE </w:t>
      </w:r>
      <w:r w:rsidR="00295B80" w:rsidRPr="000B4DAE">
        <w:rPr>
          <w:rFonts w:ascii="Arial" w:hAnsi="Arial" w:cs="Arial"/>
          <w:sz w:val="24"/>
          <w:szCs w:val="24"/>
        </w:rPr>
        <w:tab/>
      </w:r>
      <w:r w:rsidR="00295B80" w:rsidRPr="000B4DAE">
        <w:rPr>
          <w:rFonts w:ascii="Arial" w:hAnsi="Arial" w:cs="Arial"/>
          <w:sz w:val="24"/>
          <w:szCs w:val="24"/>
        </w:rPr>
        <w:tab/>
      </w:r>
      <w:r w:rsidR="00295B80" w:rsidRPr="000B4DAE">
        <w:rPr>
          <w:rFonts w:ascii="Arial" w:hAnsi="Arial" w:cs="Arial"/>
          <w:sz w:val="24"/>
          <w:szCs w:val="24"/>
        </w:rPr>
        <w:tab/>
      </w:r>
      <w:r w:rsidR="00C657D4" w:rsidRPr="000B4DAE">
        <w:rPr>
          <w:rFonts w:ascii="Arial" w:hAnsi="Arial" w:cs="Arial"/>
          <w:sz w:val="24"/>
          <w:szCs w:val="24"/>
        </w:rPr>
        <w:t xml:space="preserve">Yes </w:t>
      </w:r>
      <w:r w:rsidR="00C657D4" w:rsidRPr="000B4DAE">
        <w:rPr>
          <w:rFonts w:ascii="Segoe UI Symbol" w:hAnsi="Segoe UI Symbol" w:cs="Segoe UI Symbol"/>
          <w:sz w:val="24"/>
          <w:szCs w:val="24"/>
        </w:rPr>
        <w:t>☐</w:t>
      </w:r>
      <w:r w:rsidR="00C657D4" w:rsidRPr="000B4DAE">
        <w:rPr>
          <w:rFonts w:ascii="Arial" w:hAnsi="Arial" w:cs="Arial"/>
          <w:sz w:val="24"/>
          <w:szCs w:val="24"/>
        </w:rPr>
        <w:t xml:space="preserve">  No   </w:t>
      </w:r>
    </w:p>
    <w:p w14:paraId="14D84E7D" w14:textId="37965B24" w:rsidR="00295B80" w:rsidRPr="000B4DAE" w:rsidRDefault="00C657D4" w:rsidP="002148E3">
      <w:pPr>
        <w:spacing w:line="360" w:lineRule="auto"/>
        <w:jc w:val="both"/>
        <w:rPr>
          <w:rFonts w:ascii="Arial" w:hAnsi="Arial" w:cs="Arial"/>
          <w:sz w:val="24"/>
          <w:szCs w:val="24"/>
        </w:rPr>
      </w:pPr>
      <w:r w:rsidRPr="000B4DAE">
        <w:rPr>
          <w:rFonts w:ascii="Arial" w:hAnsi="Arial" w:cs="Arial"/>
          <w:sz w:val="24"/>
          <w:szCs w:val="24"/>
        </w:rPr>
        <w:t xml:space="preserve">PROGRAMING </w:t>
      </w:r>
      <w:r w:rsidR="00295B80" w:rsidRPr="000B4DAE">
        <w:rPr>
          <w:rFonts w:ascii="Arial" w:hAnsi="Arial" w:cs="Arial"/>
          <w:sz w:val="24"/>
          <w:szCs w:val="24"/>
        </w:rPr>
        <w:tab/>
      </w:r>
      <w:r w:rsidR="00295B80" w:rsidRPr="000B4DAE">
        <w:rPr>
          <w:rFonts w:ascii="Arial" w:hAnsi="Arial" w:cs="Arial"/>
          <w:sz w:val="24"/>
          <w:szCs w:val="24"/>
        </w:rPr>
        <w:tab/>
      </w:r>
      <w:r w:rsidRPr="000B4DAE">
        <w:rPr>
          <w:rFonts w:ascii="Arial" w:hAnsi="Arial" w:cs="Arial"/>
          <w:sz w:val="24"/>
          <w:szCs w:val="24"/>
        </w:rPr>
        <w:t xml:space="preserve">Yes </w:t>
      </w:r>
      <w:r w:rsidRPr="000B4DAE">
        <w:rPr>
          <w:rFonts w:ascii="Segoe UI Symbol" w:hAnsi="Segoe UI Symbol" w:cs="Segoe UI Symbol"/>
          <w:sz w:val="24"/>
          <w:szCs w:val="24"/>
        </w:rPr>
        <w:t>☐</w:t>
      </w:r>
      <w:r w:rsidRPr="000B4DAE">
        <w:rPr>
          <w:rFonts w:ascii="Arial" w:hAnsi="Arial" w:cs="Arial"/>
          <w:sz w:val="24"/>
          <w:szCs w:val="24"/>
        </w:rPr>
        <w:t xml:space="preserve">  No   </w:t>
      </w:r>
    </w:p>
    <w:p w14:paraId="20FE9B78" w14:textId="77777777" w:rsidR="004E78FF" w:rsidRPr="000B4DAE" w:rsidRDefault="004E78FF" w:rsidP="002148E3">
      <w:pPr>
        <w:spacing w:line="360" w:lineRule="auto"/>
        <w:jc w:val="both"/>
        <w:rPr>
          <w:rFonts w:ascii="Arial" w:hAnsi="Arial" w:cs="Arial"/>
          <w:sz w:val="24"/>
          <w:szCs w:val="24"/>
        </w:rPr>
      </w:pPr>
    </w:p>
    <w:p w14:paraId="544D700F" w14:textId="77777777" w:rsidR="004E78FF" w:rsidRPr="0065168F" w:rsidRDefault="004E78FF" w:rsidP="002148E3">
      <w:pPr>
        <w:spacing w:line="360" w:lineRule="auto"/>
        <w:jc w:val="both"/>
        <w:rPr>
          <w:rFonts w:ascii="Arial" w:hAnsi="Arial" w:cs="Arial"/>
          <w:b/>
          <w:bCs/>
          <w:sz w:val="24"/>
          <w:szCs w:val="24"/>
        </w:rPr>
      </w:pPr>
      <w:r w:rsidRPr="0065168F">
        <w:rPr>
          <w:rFonts w:ascii="Arial" w:hAnsi="Arial" w:cs="Arial"/>
          <w:b/>
          <w:bCs/>
          <w:sz w:val="24"/>
          <w:szCs w:val="24"/>
        </w:rPr>
        <w:lastRenderedPageBreak/>
        <w:t>Abstract</w:t>
      </w:r>
    </w:p>
    <w:p w14:paraId="7A017D7B" w14:textId="77777777" w:rsidR="0065168F" w:rsidRDefault="0065168F" w:rsidP="002148E3">
      <w:pPr>
        <w:spacing w:line="360" w:lineRule="auto"/>
        <w:jc w:val="both"/>
        <w:rPr>
          <w:rFonts w:ascii="Arial" w:hAnsi="Arial" w:cs="Arial"/>
          <w:sz w:val="24"/>
          <w:szCs w:val="24"/>
        </w:rPr>
      </w:pPr>
    </w:p>
    <w:p w14:paraId="30611D44" w14:textId="11DDD931" w:rsidR="00534F7A" w:rsidRPr="000B4DAE" w:rsidRDefault="00556075" w:rsidP="002148E3">
      <w:pPr>
        <w:spacing w:line="360" w:lineRule="auto"/>
        <w:jc w:val="both"/>
        <w:rPr>
          <w:rFonts w:ascii="Arial" w:hAnsi="Arial" w:cs="Arial"/>
          <w:sz w:val="24"/>
          <w:szCs w:val="24"/>
        </w:rPr>
      </w:pPr>
      <w:r w:rsidRPr="00556075">
        <w:rPr>
          <w:rFonts w:ascii="Arial" w:hAnsi="Arial" w:cs="Arial"/>
          <w:sz w:val="24"/>
          <w:szCs w:val="24"/>
        </w:rPr>
        <w:t>This research investigates the implementation and local effectiveness of Corporate Social Responsibility (CSR) practices at Marriott Bournemouth, a regional property operating under the global framework of Marriott International. The study examines how the hotel contributes to environmental sustainability, community involvement, ethical labour practices, and stakeholder engagement, assessing the extent to which these activities align with Marriott’s Serve 360: Doing Good in Every Direction platform (Marriott, 2023) and Carroll’s CSR Pyramid (Carroll, 1991). Employing a case study approach, the research draws upon primary data collected through informal staff interviews, guest feedback, and direct observation during placement, alongside secondary sources including Marriott’s CSR reports, industry benchmarks, and online reviews. Findings reveal that Marriott Bournemouth demonstrates partial but uneven application of CSR principles: while the hotel engages in charitable partnerships such as Julia’s House (2023) and implements basic environmental measures like LED lighting and food waste reduction, there is limited employee engagement, local impact assessment, and guest awareness regarding these efforts. This indicates that CSR initiatives, though present, are insufficiently communicated or embedded within daily operations. A key insight is the gap between Marriott’s global sustainability goals—such as carbon reduction and responsible sourcing—and their localized execution, as the property lacks transparent tracking and reporting mechanisms. Nevertheless, the hotel shows strong community involvement through support for local events, donations, and partnerships, including collaboration with Bournemouth College, Bournemouth University, and local sports teams. With a workforce of 48 employees from 27 countries and several student trainees from nearby institutions, the property reflects cultural diversity and community integration. To enhance CSR impact, the research recommends developing a localized CSR action plan aligned with Serve 360, increasing staff participation through training and internal recognition, improving transparency via annual CSR summaries, promoting visible guest-facing initiatives, and expanding local partnerships. Strengthening these areas will enhance stakeholder trust, brand credibility, and Marriott Bournemouth’s long-term social and environmental relevance</w:t>
      </w:r>
    </w:p>
    <w:p w14:paraId="18AC836F" w14:textId="77777777" w:rsidR="00534F7A" w:rsidRPr="000B4DAE" w:rsidRDefault="00534F7A" w:rsidP="002148E3">
      <w:pPr>
        <w:spacing w:line="360" w:lineRule="auto"/>
        <w:jc w:val="both"/>
        <w:rPr>
          <w:rFonts w:ascii="Arial" w:hAnsi="Arial" w:cs="Arial"/>
          <w:sz w:val="24"/>
          <w:szCs w:val="24"/>
        </w:rPr>
      </w:pPr>
    </w:p>
    <w:p w14:paraId="2D3B08F9" w14:textId="77777777" w:rsidR="00534F7A" w:rsidRPr="000B4DAE" w:rsidRDefault="00534F7A" w:rsidP="002148E3">
      <w:pPr>
        <w:spacing w:line="360" w:lineRule="auto"/>
        <w:jc w:val="both"/>
        <w:rPr>
          <w:rFonts w:ascii="Arial" w:hAnsi="Arial" w:cs="Arial"/>
          <w:sz w:val="24"/>
          <w:szCs w:val="24"/>
        </w:rPr>
      </w:pPr>
    </w:p>
    <w:p w14:paraId="376D5635" w14:textId="77777777" w:rsidR="00C14F01" w:rsidRPr="000B4DAE" w:rsidRDefault="00C14F01" w:rsidP="002148E3">
      <w:pPr>
        <w:spacing w:line="360" w:lineRule="auto"/>
        <w:jc w:val="both"/>
        <w:rPr>
          <w:rFonts w:ascii="Arial" w:hAnsi="Arial" w:cs="Arial"/>
          <w:sz w:val="24"/>
          <w:szCs w:val="24"/>
        </w:rPr>
      </w:pPr>
    </w:p>
    <w:p w14:paraId="6C61EE8E" w14:textId="77777777" w:rsidR="00C14F01" w:rsidRPr="000B4DAE" w:rsidRDefault="00C14F01" w:rsidP="002148E3">
      <w:pPr>
        <w:spacing w:line="360" w:lineRule="auto"/>
        <w:jc w:val="both"/>
        <w:rPr>
          <w:rFonts w:ascii="Arial" w:hAnsi="Arial" w:cs="Arial"/>
          <w:sz w:val="24"/>
          <w:szCs w:val="24"/>
        </w:rPr>
      </w:pPr>
    </w:p>
    <w:p w14:paraId="04108827" w14:textId="77777777" w:rsidR="00C14F01" w:rsidRPr="000B4DAE" w:rsidRDefault="00C14F01" w:rsidP="002148E3">
      <w:pPr>
        <w:spacing w:line="360" w:lineRule="auto"/>
        <w:jc w:val="both"/>
        <w:rPr>
          <w:rFonts w:ascii="Arial" w:hAnsi="Arial" w:cs="Arial"/>
          <w:sz w:val="24"/>
          <w:szCs w:val="24"/>
        </w:rPr>
      </w:pPr>
    </w:p>
    <w:p w14:paraId="31216D84" w14:textId="77777777" w:rsidR="0065168F" w:rsidRDefault="0065168F" w:rsidP="002148E3">
      <w:pPr>
        <w:spacing w:line="360" w:lineRule="auto"/>
        <w:jc w:val="both"/>
        <w:rPr>
          <w:rFonts w:ascii="Arial" w:hAnsi="Arial" w:cs="Arial"/>
          <w:sz w:val="24"/>
          <w:szCs w:val="24"/>
        </w:rPr>
      </w:pPr>
    </w:p>
    <w:p w14:paraId="5DC95BC6" w14:textId="77777777" w:rsidR="0065168F" w:rsidRPr="000B4DAE" w:rsidRDefault="0065168F" w:rsidP="002148E3">
      <w:pPr>
        <w:spacing w:line="360" w:lineRule="auto"/>
        <w:jc w:val="both"/>
        <w:rPr>
          <w:rFonts w:ascii="Arial" w:hAnsi="Arial" w:cs="Arial"/>
          <w:sz w:val="24"/>
          <w:szCs w:val="24"/>
        </w:rPr>
      </w:pPr>
    </w:p>
    <w:p w14:paraId="3C96F3E6" w14:textId="1B2BF705" w:rsidR="00C14F01" w:rsidRPr="000B4DAE" w:rsidRDefault="00C14F01" w:rsidP="002148E3">
      <w:pPr>
        <w:spacing w:line="360" w:lineRule="auto"/>
        <w:jc w:val="both"/>
        <w:rPr>
          <w:rFonts w:ascii="Arial" w:hAnsi="Arial" w:cs="Arial"/>
          <w:sz w:val="24"/>
          <w:szCs w:val="24"/>
        </w:rPr>
      </w:pPr>
      <w:r w:rsidRPr="007305AA">
        <w:rPr>
          <w:rFonts w:ascii="Arial" w:hAnsi="Arial" w:cs="Arial"/>
          <w:b/>
          <w:bCs/>
          <w:sz w:val="24"/>
          <w:szCs w:val="24"/>
        </w:rPr>
        <w:t>Table of contents</w:t>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3B4061" w:rsidRPr="000B4DAE">
        <w:rPr>
          <w:rFonts w:ascii="Arial" w:hAnsi="Arial" w:cs="Arial"/>
          <w:sz w:val="24"/>
          <w:szCs w:val="24"/>
        </w:rPr>
        <w:tab/>
      </w:r>
      <w:r w:rsidR="000B4FED">
        <w:rPr>
          <w:rFonts w:ascii="Arial" w:hAnsi="Arial" w:cs="Arial"/>
          <w:sz w:val="24"/>
          <w:szCs w:val="24"/>
        </w:rPr>
        <w:t>3</w:t>
      </w:r>
    </w:p>
    <w:p w14:paraId="1D8757D0" w14:textId="77777777" w:rsidR="00C14F01" w:rsidRDefault="00C14F01" w:rsidP="002148E3">
      <w:pPr>
        <w:spacing w:line="360" w:lineRule="auto"/>
        <w:jc w:val="both"/>
        <w:rPr>
          <w:rFonts w:ascii="Arial" w:hAnsi="Arial" w:cs="Arial"/>
          <w:sz w:val="24"/>
          <w:szCs w:val="24"/>
        </w:rPr>
      </w:pPr>
    </w:p>
    <w:p w14:paraId="7E6D8403" w14:textId="77777777" w:rsidR="0065168F" w:rsidRDefault="0065168F" w:rsidP="002148E3">
      <w:pPr>
        <w:spacing w:line="360" w:lineRule="auto"/>
        <w:jc w:val="both"/>
        <w:rPr>
          <w:rFonts w:ascii="Arial" w:hAnsi="Arial" w:cs="Arial"/>
          <w:sz w:val="24"/>
          <w:szCs w:val="24"/>
        </w:rPr>
      </w:pPr>
    </w:p>
    <w:p w14:paraId="092CD208" w14:textId="77777777" w:rsidR="0065168F" w:rsidRPr="000B4DAE" w:rsidRDefault="0065168F" w:rsidP="002148E3">
      <w:pPr>
        <w:spacing w:line="360" w:lineRule="auto"/>
        <w:jc w:val="both"/>
        <w:rPr>
          <w:rFonts w:ascii="Arial" w:hAnsi="Arial" w:cs="Arial"/>
          <w:sz w:val="24"/>
          <w:szCs w:val="24"/>
        </w:rPr>
      </w:pPr>
    </w:p>
    <w:p w14:paraId="03FD9C1F" w14:textId="2BBBFB7E" w:rsidR="00C14F01" w:rsidRPr="000B4DAE" w:rsidRDefault="00104300" w:rsidP="002148E3">
      <w:pPr>
        <w:spacing w:line="360" w:lineRule="auto"/>
        <w:jc w:val="both"/>
        <w:rPr>
          <w:rFonts w:ascii="Arial" w:hAnsi="Arial" w:cs="Arial"/>
          <w:sz w:val="24"/>
          <w:szCs w:val="24"/>
        </w:rPr>
      </w:pPr>
      <w:r w:rsidRPr="007305AA">
        <w:rPr>
          <w:rFonts w:ascii="Arial" w:hAnsi="Arial" w:cs="Arial"/>
          <w:b/>
          <w:bCs/>
          <w:sz w:val="24"/>
          <w:szCs w:val="24"/>
        </w:rPr>
        <w:t>Introduction</w:t>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556075">
        <w:rPr>
          <w:rFonts w:ascii="Arial" w:hAnsi="Arial" w:cs="Arial"/>
          <w:sz w:val="24"/>
          <w:szCs w:val="24"/>
        </w:rPr>
        <w:t>4</w:t>
      </w:r>
    </w:p>
    <w:p w14:paraId="39CBC207" w14:textId="6E009A5E" w:rsidR="00104300" w:rsidRPr="000B4DAE" w:rsidRDefault="00AF730B" w:rsidP="002148E3">
      <w:pPr>
        <w:spacing w:line="360" w:lineRule="auto"/>
        <w:jc w:val="both"/>
        <w:rPr>
          <w:rFonts w:ascii="Arial" w:hAnsi="Arial" w:cs="Arial"/>
          <w:sz w:val="24"/>
          <w:szCs w:val="24"/>
        </w:rPr>
      </w:pPr>
      <w:r w:rsidRPr="007305AA">
        <w:rPr>
          <w:rFonts w:ascii="Arial" w:hAnsi="Arial" w:cs="Arial"/>
          <w:b/>
          <w:bCs/>
          <w:sz w:val="24"/>
          <w:szCs w:val="24"/>
        </w:rPr>
        <w:t>Literature Review</w:t>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556075">
        <w:rPr>
          <w:rFonts w:ascii="Arial" w:hAnsi="Arial" w:cs="Arial"/>
          <w:sz w:val="24"/>
          <w:szCs w:val="24"/>
        </w:rPr>
        <w:t>6</w:t>
      </w:r>
    </w:p>
    <w:p w14:paraId="52B2034A" w14:textId="4A7187BD" w:rsidR="00AF730B" w:rsidRPr="000B4DAE" w:rsidRDefault="00AF730B" w:rsidP="002148E3">
      <w:pPr>
        <w:spacing w:line="360" w:lineRule="auto"/>
        <w:jc w:val="both"/>
        <w:rPr>
          <w:rFonts w:ascii="Arial" w:hAnsi="Arial" w:cs="Arial"/>
          <w:sz w:val="24"/>
          <w:szCs w:val="24"/>
        </w:rPr>
      </w:pPr>
      <w:r w:rsidRPr="007305AA">
        <w:rPr>
          <w:rFonts w:ascii="Arial" w:hAnsi="Arial" w:cs="Arial"/>
          <w:b/>
          <w:bCs/>
          <w:sz w:val="24"/>
          <w:szCs w:val="24"/>
        </w:rPr>
        <w:t>Method</w:t>
      </w:r>
      <w:r w:rsidR="00A25620" w:rsidRPr="007305AA">
        <w:rPr>
          <w:rFonts w:ascii="Arial" w:hAnsi="Arial" w:cs="Arial"/>
          <w:b/>
          <w:bCs/>
          <w:sz w:val="24"/>
          <w:szCs w:val="24"/>
        </w:rPr>
        <w:t>s</w:t>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r>
      <w:r w:rsidR="00910F18" w:rsidRPr="000B4DAE">
        <w:rPr>
          <w:rFonts w:ascii="Arial" w:hAnsi="Arial" w:cs="Arial"/>
          <w:sz w:val="24"/>
          <w:szCs w:val="24"/>
        </w:rPr>
        <w:tab/>
        <w:t>1</w:t>
      </w:r>
      <w:r w:rsidR="00556075">
        <w:rPr>
          <w:rFonts w:ascii="Arial" w:hAnsi="Arial" w:cs="Arial"/>
          <w:sz w:val="24"/>
          <w:szCs w:val="24"/>
        </w:rPr>
        <w:t>3</w:t>
      </w:r>
    </w:p>
    <w:p w14:paraId="51DF50A1" w14:textId="53693D09" w:rsidR="00C14F01" w:rsidRPr="000B4DAE" w:rsidRDefault="00B600E2" w:rsidP="002148E3">
      <w:pPr>
        <w:spacing w:line="360" w:lineRule="auto"/>
        <w:jc w:val="both"/>
        <w:rPr>
          <w:rFonts w:ascii="Arial" w:hAnsi="Arial" w:cs="Arial"/>
          <w:sz w:val="24"/>
          <w:szCs w:val="24"/>
        </w:rPr>
      </w:pPr>
      <w:r w:rsidRPr="007305AA">
        <w:rPr>
          <w:rFonts w:ascii="Arial" w:hAnsi="Arial" w:cs="Arial"/>
          <w:b/>
          <w:bCs/>
          <w:sz w:val="24"/>
          <w:szCs w:val="24"/>
        </w:rPr>
        <w:t>Findings and discussion</w:t>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00556075">
        <w:rPr>
          <w:rFonts w:ascii="Arial" w:hAnsi="Arial" w:cs="Arial"/>
          <w:sz w:val="24"/>
          <w:szCs w:val="24"/>
        </w:rPr>
        <w:t>16</w:t>
      </w:r>
    </w:p>
    <w:p w14:paraId="4E1AC6E2" w14:textId="0C8A66C9" w:rsidR="00C14F01" w:rsidRPr="000B4DAE" w:rsidRDefault="00B600E2" w:rsidP="002148E3">
      <w:pPr>
        <w:spacing w:line="360" w:lineRule="auto"/>
        <w:jc w:val="both"/>
        <w:rPr>
          <w:rFonts w:ascii="Arial" w:hAnsi="Arial" w:cs="Arial"/>
          <w:sz w:val="24"/>
          <w:szCs w:val="24"/>
        </w:rPr>
      </w:pPr>
      <w:r w:rsidRPr="007305AA">
        <w:rPr>
          <w:rFonts w:ascii="Arial" w:hAnsi="Arial" w:cs="Arial"/>
          <w:b/>
          <w:bCs/>
          <w:sz w:val="24"/>
          <w:szCs w:val="24"/>
        </w:rPr>
        <w:t>Conclusion</w:t>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556075">
        <w:rPr>
          <w:rFonts w:ascii="Arial" w:hAnsi="Arial" w:cs="Arial"/>
          <w:sz w:val="24"/>
          <w:szCs w:val="24"/>
        </w:rPr>
        <w:t>26</w:t>
      </w:r>
    </w:p>
    <w:p w14:paraId="61476073" w14:textId="15476B96" w:rsidR="00B600E2" w:rsidRPr="000B4DAE" w:rsidRDefault="00B600E2" w:rsidP="002148E3">
      <w:pPr>
        <w:spacing w:line="360" w:lineRule="auto"/>
        <w:jc w:val="both"/>
        <w:rPr>
          <w:rFonts w:ascii="Arial" w:hAnsi="Arial" w:cs="Arial"/>
          <w:sz w:val="24"/>
          <w:szCs w:val="24"/>
        </w:rPr>
      </w:pPr>
      <w:r w:rsidRPr="007305AA">
        <w:rPr>
          <w:rFonts w:ascii="Arial" w:hAnsi="Arial" w:cs="Arial"/>
          <w:b/>
          <w:bCs/>
          <w:sz w:val="24"/>
          <w:szCs w:val="24"/>
        </w:rPr>
        <w:t>Recommendations</w:t>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C926C6" w:rsidRPr="000B4DAE">
        <w:rPr>
          <w:rFonts w:ascii="Arial" w:hAnsi="Arial" w:cs="Arial"/>
          <w:sz w:val="24"/>
          <w:szCs w:val="24"/>
        </w:rPr>
        <w:tab/>
      </w:r>
      <w:r w:rsidR="00556075">
        <w:rPr>
          <w:rFonts w:ascii="Arial" w:hAnsi="Arial" w:cs="Arial"/>
          <w:sz w:val="24"/>
          <w:szCs w:val="24"/>
        </w:rPr>
        <w:t>29</w:t>
      </w:r>
    </w:p>
    <w:p w14:paraId="39AEC7F9" w14:textId="37DE2E51" w:rsidR="00C926C6" w:rsidRPr="000B4DAE" w:rsidRDefault="00C926C6" w:rsidP="002148E3">
      <w:pPr>
        <w:spacing w:line="360" w:lineRule="auto"/>
        <w:jc w:val="both"/>
        <w:rPr>
          <w:rFonts w:ascii="Arial" w:hAnsi="Arial" w:cs="Arial"/>
          <w:sz w:val="24"/>
          <w:szCs w:val="24"/>
        </w:rPr>
      </w:pPr>
      <w:r w:rsidRPr="007305AA">
        <w:rPr>
          <w:rFonts w:ascii="Arial" w:hAnsi="Arial" w:cs="Arial"/>
          <w:b/>
          <w:bCs/>
          <w:sz w:val="24"/>
          <w:szCs w:val="24"/>
        </w:rPr>
        <w:t>References</w:t>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Pr="000B4DAE">
        <w:rPr>
          <w:rFonts w:ascii="Arial" w:hAnsi="Arial" w:cs="Arial"/>
          <w:sz w:val="24"/>
          <w:szCs w:val="24"/>
        </w:rPr>
        <w:tab/>
      </w:r>
      <w:r w:rsidR="00556075">
        <w:rPr>
          <w:rFonts w:ascii="Arial" w:hAnsi="Arial" w:cs="Arial"/>
          <w:sz w:val="24"/>
          <w:szCs w:val="24"/>
        </w:rPr>
        <w:t>31</w:t>
      </w:r>
    </w:p>
    <w:p w14:paraId="39987678" w14:textId="77777777" w:rsidR="00C14F01" w:rsidRPr="000B4DAE" w:rsidRDefault="00C14F01" w:rsidP="002148E3">
      <w:pPr>
        <w:spacing w:line="360" w:lineRule="auto"/>
        <w:jc w:val="both"/>
        <w:rPr>
          <w:rFonts w:ascii="Arial" w:hAnsi="Arial" w:cs="Arial"/>
          <w:sz w:val="24"/>
          <w:szCs w:val="24"/>
        </w:rPr>
      </w:pPr>
    </w:p>
    <w:p w14:paraId="57B39E2C" w14:textId="77777777" w:rsidR="00C14F01" w:rsidRPr="000B4DAE" w:rsidRDefault="00C14F01" w:rsidP="002148E3">
      <w:pPr>
        <w:spacing w:line="360" w:lineRule="auto"/>
        <w:jc w:val="both"/>
        <w:rPr>
          <w:rFonts w:ascii="Arial" w:hAnsi="Arial" w:cs="Arial"/>
          <w:sz w:val="24"/>
          <w:szCs w:val="24"/>
        </w:rPr>
      </w:pPr>
    </w:p>
    <w:p w14:paraId="2EE03D9E" w14:textId="1AC3BE85" w:rsidR="00C14F01" w:rsidRPr="000B4DAE" w:rsidRDefault="007305AA" w:rsidP="002148E3">
      <w:pPr>
        <w:spacing w:line="360" w:lineRule="auto"/>
        <w:jc w:val="both"/>
        <w:rPr>
          <w:rFonts w:ascii="Arial" w:hAnsi="Arial" w:cs="Arial"/>
          <w:sz w:val="24"/>
          <w:szCs w:val="24"/>
        </w:rPr>
      </w:pPr>
      <w:r>
        <w:rPr>
          <w:rFonts w:ascii="Arial" w:hAnsi="Arial" w:cs="Arial"/>
          <w:sz w:val="24"/>
          <w:szCs w:val="24"/>
        </w:rPr>
        <w:t>Appendix</w:t>
      </w:r>
      <w:r w:rsidR="004824E5">
        <w:rPr>
          <w:rFonts w:ascii="Arial" w:hAnsi="Arial" w:cs="Arial"/>
          <w:sz w:val="24"/>
          <w:szCs w:val="24"/>
        </w:rPr>
        <w:t xml:space="preserve"> online links</w:t>
      </w:r>
      <w:r w:rsidR="000B4FED">
        <w:rPr>
          <w:rFonts w:ascii="Arial" w:hAnsi="Arial" w:cs="Arial"/>
          <w:sz w:val="24"/>
          <w:szCs w:val="24"/>
        </w:rPr>
        <w:t xml:space="preserve"> for extra sources</w:t>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t>39</w:t>
      </w:r>
    </w:p>
    <w:p w14:paraId="3F338037" w14:textId="00C38072" w:rsidR="00C14F01" w:rsidRPr="000B4DAE" w:rsidRDefault="004824E5" w:rsidP="002148E3">
      <w:pPr>
        <w:spacing w:line="360" w:lineRule="auto"/>
        <w:jc w:val="both"/>
        <w:rPr>
          <w:rFonts w:ascii="Arial" w:hAnsi="Arial" w:cs="Arial"/>
          <w:sz w:val="24"/>
          <w:szCs w:val="24"/>
        </w:rPr>
      </w:pPr>
      <w:r>
        <w:rPr>
          <w:rFonts w:ascii="Arial" w:hAnsi="Arial" w:cs="Arial"/>
          <w:sz w:val="24"/>
          <w:szCs w:val="24"/>
        </w:rPr>
        <w:t>Appendix Actual Case Study name</w:t>
      </w:r>
      <w:r w:rsidR="00051BAE">
        <w:rPr>
          <w:rFonts w:ascii="Arial" w:hAnsi="Arial" w:cs="Arial"/>
          <w:sz w:val="24"/>
          <w:szCs w:val="24"/>
        </w:rPr>
        <w:t xml:space="preserve"> </w:t>
      </w:r>
      <w:r w:rsidR="002A3014">
        <w:rPr>
          <w:rFonts w:ascii="Arial" w:hAnsi="Arial" w:cs="Arial"/>
          <w:sz w:val="24"/>
          <w:szCs w:val="24"/>
        </w:rPr>
        <w:t>(</w:t>
      </w:r>
      <w:r w:rsidR="00051BAE">
        <w:rPr>
          <w:rFonts w:ascii="Arial" w:hAnsi="Arial" w:cs="Arial"/>
          <w:sz w:val="24"/>
          <w:szCs w:val="24"/>
        </w:rPr>
        <w:t xml:space="preserve">few </w:t>
      </w:r>
      <w:r w:rsidR="002A3014">
        <w:rPr>
          <w:rFonts w:ascii="Arial" w:hAnsi="Arial" w:cs="Arial"/>
          <w:sz w:val="24"/>
          <w:szCs w:val="24"/>
        </w:rPr>
        <w:t>samples)</w:t>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r>
      <w:r w:rsidR="00E20E9A">
        <w:rPr>
          <w:rFonts w:ascii="Arial" w:hAnsi="Arial" w:cs="Arial"/>
          <w:sz w:val="24"/>
          <w:szCs w:val="24"/>
        </w:rPr>
        <w:tab/>
        <w:t>42</w:t>
      </w:r>
    </w:p>
    <w:p w14:paraId="37A52B2B" w14:textId="77777777" w:rsidR="00C14F01" w:rsidRPr="000B4DAE" w:rsidRDefault="00C14F01" w:rsidP="002148E3">
      <w:pPr>
        <w:spacing w:line="360" w:lineRule="auto"/>
        <w:jc w:val="both"/>
        <w:rPr>
          <w:rFonts w:ascii="Arial" w:hAnsi="Arial" w:cs="Arial"/>
          <w:sz w:val="24"/>
          <w:szCs w:val="24"/>
        </w:rPr>
      </w:pPr>
    </w:p>
    <w:p w14:paraId="058538F9" w14:textId="77777777" w:rsidR="00C14F01" w:rsidRPr="000B4DAE" w:rsidRDefault="00C14F01" w:rsidP="002148E3">
      <w:pPr>
        <w:spacing w:line="360" w:lineRule="auto"/>
        <w:jc w:val="both"/>
        <w:rPr>
          <w:rFonts w:ascii="Arial" w:hAnsi="Arial" w:cs="Arial"/>
          <w:sz w:val="24"/>
          <w:szCs w:val="24"/>
        </w:rPr>
      </w:pPr>
    </w:p>
    <w:p w14:paraId="60F82EE8" w14:textId="77777777" w:rsidR="00C14F01" w:rsidRPr="000B4DAE" w:rsidRDefault="00C14F01" w:rsidP="002148E3">
      <w:pPr>
        <w:spacing w:line="360" w:lineRule="auto"/>
        <w:jc w:val="both"/>
        <w:rPr>
          <w:rFonts w:ascii="Arial" w:hAnsi="Arial" w:cs="Arial"/>
          <w:sz w:val="24"/>
          <w:szCs w:val="24"/>
        </w:rPr>
      </w:pPr>
    </w:p>
    <w:p w14:paraId="3FE8743C" w14:textId="77777777" w:rsidR="004E2AD9" w:rsidRDefault="004E2AD9" w:rsidP="002148E3">
      <w:pPr>
        <w:spacing w:line="360" w:lineRule="auto"/>
        <w:jc w:val="both"/>
        <w:rPr>
          <w:rFonts w:ascii="Arial" w:hAnsi="Arial" w:cs="Arial"/>
          <w:b/>
          <w:bCs/>
          <w:sz w:val="24"/>
          <w:szCs w:val="24"/>
        </w:rPr>
      </w:pPr>
    </w:p>
    <w:p w14:paraId="2E5FE6CF" w14:textId="6F342E7D" w:rsidR="00534F7A" w:rsidRPr="0065168F" w:rsidRDefault="00C926C6" w:rsidP="002148E3">
      <w:pPr>
        <w:spacing w:line="360" w:lineRule="auto"/>
        <w:jc w:val="both"/>
        <w:rPr>
          <w:rFonts w:ascii="Arial" w:hAnsi="Arial" w:cs="Arial"/>
          <w:b/>
          <w:bCs/>
          <w:sz w:val="24"/>
          <w:szCs w:val="24"/>
        </w:rPr>
      </w:pPr>
      <w:r w:rsidRPr="0065168F">
        <w:rPr>
          <w:rFonts w:ascii="Arial" w:hAnsi="Arial" w:cs="Arial"/>
          <w:b/>
          <w:bCs/>
          <w:sz w:val="24"/>
          <w:szCs w:val="24"/>
        </w:rPr>
        <w:lastRenderedPageBreak/>
        <w:t>I</w:t>
      </w:r>
      <w:r w:rsidR="00EA57F6" w:rsidRPr="0065168F">
        <w:rPr>
          <w:rFonts w:ascii="Arial" w:hAnsi="Arial" w:cs="Arial"/>
          <w:b/>
          <w:bCs/>
          <w:sz w:val="24"/>
          <w:szCs w:val="24"/>
        </w:rPr>
        <w:t>ntroduction</w:t>
      </w:r>
    </w:p>
    <w:p w14:paraId="6881CA6F" w14:textId="77777777" w:rsidR="0065168F" w:rsidRPr="000B4DAE" w:rsidRDefault="0065168F" w:rsidP="002148E3">
      <w:pPr>
        <w:spacing w:line="360" w:lineRule="auto"/>
        <w:jc w:val="both"/>
        <w:rPr>
          <w:rFonts w:ascii="Arial" w:hAnsi="Arial" w:cs="Arial"/>
          <w:sz w:val="24"/>
          <w:szCs w:val="24"/>
        </w:rPr>
      </w:pPr>
    </w:p>
    <w:p w14:paraId="30266506" w14:textId="1315DD6B" w:rsidR="00534F7A" w:rsidRPr="00E6485E" w:rsidRDefault="00534F7A" w:rsidP="00E6485E">
      <w:pPr>
        <w:spacing w:line="360" w:lineRule="auto"/>
        <w:jc w:val="both"/>
        <w:rPr>
          <w:rFonts w:ascii="Arial" w:hAnsi="Arial" w:cs="Arial"/>
          <w:sz w:val="24"/>
          <w:szCs w:val="24"/>
        </w:rPr>
      </w:pPr>
      <w:r w:rsidRPr="00E6485E">
        <w:rPr>
          <w:rFonts w:ascii="Arial" w:hAnsi="Arial" w:cs="Arial"/>
          <w:sz w:val="24"/>
          <w:szCs w:val="24"/>
        </w:rPr>
        <w:t>AIM</w:t>
      </w:r>
      <w:r w:rsidR="008A057E" w:rsidRPr="00E6485E">
        <w:rPr>
          <w:rFonts w:ascii="Arial" w:hAnsi="Arial" w:cs="Arial"/>
          <w:sz w:val="24"/>
          <w:szCs w:val="24"/>
        </w:rPr>
        <w:t xml:space="preserve"> of the actual</w:t>
      </w:r>
      <w:r w:rsidRPr="00E6485E">
        <w:rPr>
          <w:rFonts w:ascii="Arial" w:hAnsi="Arial" w:cs="Arial"/>
          <w:sz w:val="24"/>
          <w:szCs w:val="24"/>
        </w:rPr>
        <w:t xml:space="preserve"> </w:t>
      </w:r>
      <w:r w:rsidR="008A057E" w:rsidRPr="00E6485E">
        <w:rPr>
          <w:rFonts w:ascii="Arial" w:hAnsi="Arial" w:cs="Arial"/>
          <w:sz w:val="24"/>
          <w:szCs w:val="24"/>
        </w:rPr>
        <w:t xml:space="preserve">study is to </w:t>
      </w:r>
      <w:r w:rsidR="00B40BBB" w:rsidRPr="00E6485E">
        <w:rPr>
          <w:rFonts w:ascii="Arial" w:hAnsi="Arial" w:cs="Arial"/>
          <w:sz w:val="24"/>
          <w:szCs w:val="24"/>
        </w:rPr>
        <w:t>examine the relevance of Corporate Social Respons</w:t>
      </w:r>
      <w:r w:rsidR="00504561" w:rsidRPr="00E6485E">
        <w:rPr>
          <w:rFonts w:ascii="Arial" w:hAnsi="Arial" w:cs="Arial"/>
          <w:sz w:val="24"/>
          <w:szCs w:val="24"/>
        </w:rPr>
        <w:t xml:space="preserve">ibility (CSR) within the hotel, </w:t>
      </w:r>
      <w:r w:rsidR="001C499D" w:rsidRPr="00E6485E">
        <w:rPr>
          <w:rFonts w:ascii="Arial" w:hAnsi="Arial" w:cs="Arial"/>
          <w:sz w:val="24"/>
          <w:szCs w:val="24"/>
        </w:rPr>
        <w:t>in connection with local community, Marriot brand and hospitality industry</w:t>
      </w:r>
      <w:r w:rsidR="00D16136" w:rsidRPr="00E6485E">
        <w:rPr>
          <w:rFonts w:ascii="Arial" w:hAnsi="Arial" w:cs="Arial"/>
          <w:sz w:val="24"/>
          <w:szCs w:val="24"/>
        </w:rPr>
        <w:t xml:space="preserve">, by assessing next </w:t>
      </w:r>
      <w:r w:rsidR="00E6485E" w:rsidRPr="00E6485E">
        <w:rPr>
          <w:rFonts w:ascii="Arial" w:hAnsi="Arial" w:cs="Arial"/>
          <w:sz w:val="24"/>
          <w:szCs w:val="24"/>
        </w:rPr>
        <w:t xml:space="preserve">applicable </w:t>
      </w:r>
      <w:r w:rsidR="00B714ED" w:rsidRPr="00E6485E">
        <w:rPr>
          <w:rFonts w:ascii="Arial" w:hAnsi="Arial" w:cs="Arial"/>
          <w:sz w:val="24"/>
          <w:szCs w:val="24"/>
        </w:rPr>
        <w:t>points:</w:t>
      </w:r>
    </w:p>
    <w:p w14:paraId="0790E995" w14:textId="77777777" w:rsidR="00783973" w:rsidRDefault="00534F7A" w:rsidP="00AD161E">
      <w:pPr>
        <w:pStyle w:val="ListParagraph"/>
        <w:numPr>
          <w:ilvl w:val="0"/>
          <w:numId w:val="3"/>
        </w:numPr>
        <w:spacing w:line="360" w:lineRule="auto"/>
        <w:jc w:val="both"/>
        <w:rPr>
          <w:rFonts w:ascii="Arial" w:hAnsi="Arial" w:cs="Arial"/>
          <w:sz w:val="24"/>
          <w:szCs w:val="24"/>
        </w:rPr>
      </w:pPr>
      <w:r w:rsidRPr="00783973">
        <w:rPr>
          <w:rFonts w:ascii="Arial" w:hAnsi="Arial" w:cs="Arial"/>
          <w:sz w:val="24"/>
          <w:szCs w:val="24"/>
        </w:rPr>
        <w:t>To critically examine the Corporate Social Responsibility practices implemented by the Marriott Hotel Bournemouth.</w:t>
      </w:r>
    </w:p>
    <w:p w14:paraId="15442E6E" w14:textId="77777777" w:rsidR="00783973" w:rsidRDefault="00534F7A" w:rsidP="00C921B0">
      <w:pPr>
        <w:pStyle w:val="ListParagraph"/>
        <w:numPr>
          <w:ilvl w:val="0"/>
          <w:numId w:val="3"/>
        </w:numPr>
        <w:spacing w:line="360" w:lineRule="auto"/>
        <w:jc w:val="both"/>
        <w:rPr>
          <w:rFonts w:ascii="Arial" w:hAnsi="Arial" w:cs="Arial"/>
          <w:sz w:val="24"/>
          <w:szCs w:val="24"/>
        </w:rPr>
      </w:pPr>
      <w:r w:rsidRPr="00783973">
        <w:rPr>
          <w:rFonts w:ascii="Arial" w:hAnsi="Arial" w:cs="Arial"/>
          <w:sz w:val="24"/>
          <w:szCs w:val="24"/>
        </w:rPr>
        <w:t xml:space="preserve">To assess how Marriott Bournemouth integrates CSR principles </w:t>
      </w:r>
      <w:r w:rsidR="001B1632" w:rsidRPr="00783973">
        <w:rPr>
          <w:rFonts w:ascii="Arial" w:hAnsi="Arial" w:cs="Arial"/>
          <w:sz w:val="24"/>
          <w:szCs w:val="24"/>
        </w:rPr>
        <w:t>in</w:t>
      </w:r>
      <w:r w:rsidRPr="00783973">
        <w:rPr>
          <w:rFonts w:ascii="Arial" w:hAnsi="Arial" w:cs="Arial"/>
          <w:sz w:val="24"/>
          <w:szCs w:val="24"/>
        </w:rPr>
        <w:t xml:space="preserve"> environmental</w:t>
      </w:r>
      <w:r w:rsidR="001B1632" w:rsidRPr="00783973">
        <w:rPr>
          <w:rFonts w:ascii="Arial" w:hAnsi="Arial" w:cs="Arial"/>
          <w:sz w:val="24"/>
          <w:szCs w:val="24"/>
        </w:rPr>
        <w:t xml:space="preserve"> </w:t>
      </w:r>
      <w:r w:rsidR="00D222C3" w:rsidRPr="00783973">
        <w:rPr>
          <w:rFonts w:ascii="Arial" w:hAnsi="Arial" w:cs="Arial"/>
          <w:sz w:val="24"/>
          <w:szCs w:val="24"/>
        </w:rPr>
        <w:t>side</w:t>
      </w:r>
      <w:r w:rsidRPr="00783973">
        <w:rPr>
          <w:rFonts w:ascii="Arial" w:hAnsi="Arial" w:cs="Arial"/>
          <w:sz w:val="24"/>
          <w:szCs w:val="24"/>
        </w:rPr>
        <w:t xml:space="preserve">, </w:t>
      </w:r>
      <w:r w:rsidR="00D222C3" w:rsidRPr="00783973">
        <w:rPr>
          <w:rFonts w:ascii="Arial" w:hAnsi="Arial" w:cs="Arial"/>
          <w:sz w:val="24"/>
          <w:szCs w:val="24"/>
        </w:rPr>
        <w:t xml:space="preserve">on </w:t>
      </w:r>
      <w:r w:rsidRPr="00783973">
        <w:rPr>
          <w:rFonts w:ascii="Arial" w:hAnsi="Arial" w:cs="Arial"/>
          <w:sz w:val="24"/>
          <w:szCs w:val="24"/>
        </w:rPr>
        <w:t>social</w:t>
      </w:r>
      <w:r w:rsidR="00D222C3" w:rsidRPr="00783973">
        <w:rPr>
          <w:rFonts w:ascii="Arial" w:hAnsi="Arial" w:cs="Arial"/>
          <w:sz w:val="24"/>
          <w:szCs w:val="24"/>
        </w:rPr>
        <w:t xml:space="preserve"> involvement</w:t>
      </w:r>
      <w:r w:rsidRPr="00783973">
        <w:rPr>
          <w:rFonts w:ascii="Arial" w:hAnsi="Arial" w:cs="Arial"/>
          <w:sz w:val="24"/>
          <w:szCs w:val="24"/>
        </w:rPr>
        <w:t xml:space="preserve"> and </w:t>
      </w:r>
      <w:r w:rsidR="00D222C3" w:rsidRPr="00783973">
        <w:rPr>
          <w:rFonts w:ascii="Arial" w:hAnsi="Arial" w:cs="Arial"/>
          <w:sz w:val="24"/>
          <w:szCs w:val="24"/>
        </w:rPr>
        <w:t xml:space="preserve">the </w:t>
      </w:r>
      <w:r w:rsidRPr="00783973">
        <w:rPr>
          <w:rFonts w:ascii="Arial" w:hAnsi="Arial" w:cs="Arial"/>
          <w:sz w:val="24"/>
          <w:szCs w:val="24"/>
        </w:rPr>
        <w:t>economic dimension.</w:t>
      </w:r>
    </w:p>
    <w:p w14:paraId="36F57A40" w14:textId="77777777" w:rsidR="00783973" w:rsidRDefault="00534F7A" w:rsidP="00F2284E">
      <w:pPr>
        <w:pStyle w:val="ListParagraph"/>
        <w:numPr>
          <w:ilvl w:val="0"/>
          <w:numId w:val="3"/>
        </w:numPr>
        <w:spacing w:line="360" w:lineRule="auto"/>
        <w:jc w:val="both"/>
        <w:rPr>
          <w:rFonts w:ascii="Arial" w:hAnsi="Arial" w:cs="Arial"/>
          <w:sz w:val="24"/>
          <w:szCs w:val="24"/>
        </w:rPr>
      </w:pPr>
      <w:r w:rsidRPr="00783973">
        <w:rPr>
          <w:rFonts w:ascii="Arial" w:hAnsi="Arial" w:cs="Arial"/>
          <w:sz w:val="24"/>
          <w:szCs w:val="24"/>
        </w:rPr>
        <w:t>To evaluate the eff</w:t>
      </w:r>
      <w:r w:rsidR="00797950" w:rsidRPr="00783973">
        <w:rPr>
          <w:rFonts w:ascii="Arial" w:hAnsi="Arial" w:cs="Arial"/>
          <w:sz w:val="24"/>
          <w:szCs w:val="24"/>
        </w:rPr>
        <w:t>iciency</w:t>
      </w:r>
      <w:r w:rsidRPr="00783973">
        <w:rPr>
          <w:rFonts w:ascii="Arial" w:hAnsi="Arial" w:cs="Arial"/>
          <w:sz w:val="24"/>
          <w:szCs w:val="24"/>
        </w:rPr>
        <w:t xml:space="preserve"> and impact of CSR </w:t>
      </w:r>
      <w:r w:rsidR="00F4171D" w:rsidRPr="00783973">
        <w:rPr>
          <w:rFonts w:ascii="Arial" w:hAnsi="Arial" w:cs="Arial"/>
          <w:sz w:val="24"/>
          <w:szCs w:val="24"/>
        </w:rPr>
        <w:t>trait</w:t>
      </w:r>
      <w:r w:rsidRPr="00783973">
        <w:rPr>
          <w:rFonts w:ascii="Arial" w:hAnsi="Arial" w:cs="Arial"/>
          <w:sz w:val="24"/>
          <w:szCs w:val="24"/>
        </w:rPr>
        <w:t xml:space="preserve">s at Marriott Bournemouth on </w:t>
      </w:r>
      <w:r w:rsidR="00F4171D" w:rsidRPr="00783973">
        <w:rPr>
          <w:rFonts w:ascii="Arial" w:hAnsi="Arial" w:cs="Arial"/>
          <w:sz w:val="24"/>
          <w:szCs w:val="24"/>
        </w:rPr>
        <w:t xml:space="preserve">parts involved, </w:t>
      </w:r>
      <w:r w:rsidRPr="00783973">
        <w:rPr>
          <w:rFonts w:ascii="Arial" w:hAnsi="Arial" w:cs="Arial"/>
          <w:sz w:val="24"/>
          <w:szCs w:val="24"/>
        </w:rPr>
        <w:t>stakeholders</w:t>
      </w:r>
      <w:r w:rsidR="00F4171D" w:rsidRPr="00783973">
        <w:rPr>
          <w:rFonts w:ascii="Arial" w:hAnsi="Arial" w:cs="Arial"/>
          <w:sz w:val="24"/>
          <w:szCs w:val="24"/>
        </w:rPr>
        <w:t>,</w:t>
      </w:r>
      <w:r w:rsidRPr="00783973">
        <w:rPr>
          <w:rFonts w:ascii="Arial" w:hAnsi="Arial" w:cs="Arial"/>
          <w:sz w:val="24"/>
          <w:szCs w:val="24"/>
        </w:rPr>
        <w:t xml:space="preserve"> guests, employees and the local community.</w:t>
      </w:r>
    </w:p>
    <w:p w14:paraId="1EA3D5F8" w14:textId="77777777" w:rsidR="00783973" w:rsidRDefault="00534F7A" w:rsidP="002578E8">
      <w:pPr>
        <w:pStyle w:val="ListParagraph"/>
        <w:numPr>
          <w:ilvl w:val="0"/>
          <w:numId w:val="3"/>
        </w:numPr>
        <w:spacing w:line="360" w:lineRule="auto"/>
        <w:jc w:val="both"/>
        <w:rPr>
          <w:rFonts w:ascii="Arial" w:hAnsi="Arial" w:cs="Arial"/>
          <w:sz w:val="24"/>
          <w:szCs w:val="24"/>
        </w:rPr>
      </w:pPr>
      <w:r w:rsidRPr="00783973">
        <w:rPr>
          <w:rFonts w:ascii="Arial" w:hAnsi="Arial" w:cs="Arial"/>
          <w:sz w:val="24"/>
          <w:szCs w:val="24"/>
        </w:rPr>
        <w:t>To explore the alignment between Marriott’s global CSR strategy and its local execution at the Bournemouth property.</w:t>
      </w:r>
    </w:p>
    <w:p w14:paraId="6B7C3EA8" w14:textId="39BDE0C0" w:rsidR="00534F7A" w:rsidRPr="00E6485E" w:rsidRDefault="00534F7A" w:rsidP="00E6485E">
      <w:pPr>
        <w:pStyle w:val="ListParagraph"/>
        <w:numPr>
          <w:ilvl w:val="0"/>
          <w:numId w:val="3"/>
        </w:numPr>
        <w:spacing w:line="360" w:lineRule="auto"/>
        <w:jc w:val="both"/>
        <w:rPr>
          <w:rFonts w:ascii="Arial" w:hAnsi="Arial" w:cs="Arial"/>
          <w:sz w:val="24"/>
          <w:szCs w:val="24"/>
        </w:rPr>
      </w:pPr>
      <w:r w:rsidRPr="00783973">
        <w:rPr>
          <w:rFonts w:ascii="Arial" w:hAnsi="Arial" w:cs="Arial"/>
          <w:sz w:val="24"/>
          <w:szCs w:val="24"/>
        </w:rPr>
        <w:t>To identify strengths and gaps in Marriott Bournemouth’s CSR implementation and suggest improvements.</w:t>
      </w:r>
    </w:p>
    <w:p w14:paraId="63924B66" w14:textId="01A7C807" w:rsidR="00657553"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The purpose of </w:t>
      </w:r>
      <w:r w:rsidR="00AD5A32">
        <w:rPr>
          <w:rFonts w:ascii="Arial" w:hAnsi="Arial" w:cs="Arial"/>
          <w:sz w:val="24"/>
          <w:szCs w:val="24"/>
        </w:rPr>
        <w:t>actual</w:t>
      </w:r>
      <w:r w:rsidRPr="000B4DAE">
        <w:rPr>
          <w:rFonts w:ascii="Arial" w:hAnsi="Arial" w:cs="Arial"/>
          <w:sz w:val="24"/>
          <w:szCs w:val="24"/>
        </w:rPr>
        <w:t xml:space="preserve"> study is to </w:t>
      </w:r>
      <w:r w:rsidR="00AD5A32">
        <w:rPr>
          <w:rFonts w:ascii="Arial" w:hAnsi="Arial" w:cs="Arial"/>
          <w:sz w:val="24"/>
          <w:szCs w:val="24"/>
        </w:rPr>
        <w:t>find out</w:t>
      </w:r>
      <w:r w:rsidRPr="000B4DAE">
        <w:rPr>
          <w:rFonts w:ascii="Arial" w:hAnsi="Arial" w:cs="Arial"/>
          <w:sz w:val="24"/>
          <w:szCs w:val="24"/>
        </w:rPr>
        <w:t xml:space="preserve"> how Marriott Bournemouth applies CSR in its daily operations and how these efforts influence its brand image, employee satisfaction</w:t>
      </w:r>
      <w:r w:rsidR="00DC2F30">
        <w:rPr>
          <w:rFonts w:ascii="Arial" w:hAnsi="Arial" w:cs="Arial"/>
          <w:sz w:val="24"/>
          <w:szCs w:val="24"/>
        </w:rPr>
        <w:t xml:space="preserve"> and</w:t>
      </w:r>
      <w:r w:rsidRPr="000B4DAE">
        <w:rPr>
          <w:rFonts w:ascii="Arial" w:hAnsi="Arial" w:cs="Arial"/>
          <w:sz w:val="24"/>
          <w:szCs w:val="24"/>
        </w:rPr>
        <w:t xml:space="preserve"> environmental footprint.</w:t>
      </w:r>
      <w:r w:rsidR="00753EB8">
        <w:rPr>
          <w:rFonts w:ascii="Arial" w:hAnsi="Arial" w:cs="Arial"/>
          <w:sz w:val="24"/>
          <w:szCs w:val="24"/>
        </w:rPr>
        <w:t xml:space="preserve"> </w:t>
      </w:r>
      <w:r w:rsidRPr="000B4DAE">
        <w:rPr>
          <w:rFonts w:ascii="Arial" w:hAnsi="Arial" w:cs="Arial"/>
          <w:sz w:val="24"/>
          <w:szCs w:val="24"/>
        </w:rPr>
        <w:t>This research aim</w:t>
      </w:r>
      <w:r w:rsidR="001E1F36">
        <w:rPr>
          <w:rFonts w:ascii="Arial" w:hAnsi="Arial" w:cs="Arial"/>
          <w:sz w:val="24"/>
          <w:szCs w:val="24"/>
        </w:rPr>
        <w:t xml:space="preserve"> is</w:t>
      </w:r>
      <w:r w:rsidRPr="000B4DAE">
        <w:rPr>
          <w:rFonts w:ascii="Arial" w:hAnsi="Arial" w:cs="Arial"/>
          <w:sz w:val="24"/>
          <w:szCs w:val="24"/>
        </w:rPr>
        <w:t xml:space="preserve"> to </w:t>
      </w:r>
      <w:r w:rsidR="00AD5A32">
        <w:rPr>
          <w:rFonts w:ascii="Arial" w:hAnsi="Arial" w:cs="Arial"/>
          <w:sz w:val="24"/>
          <w:szCs w:val="24"/>
        </w:rPr>
        <w:t xml:space="preserve">put </w:t>
      </w:r>
      <w:r w:rsidR="001E1F36">
        <w:rPr>
          <w:rFonts w:ascii="Arial" w:hAnsi="Arial" w:cs="Arial"/>
          <w:sz w:val="24"/>
          <w:szCs w:val="24"/>
        </w:rPr>
        <w:t>in evidence</w:t>
      </w:r>
      <w:r w:rsidRPr="000B4DAE">
        <w:rPr>
          <w:rFonts w:ascii="Arial" w:hAnsi="Arial" w:cs="Arial"/>
          <w:sz w:val="24"/>
          <w:szCs w:val="24"/>
        </w:rPr>
        <w:t xml:space="preserve"> insights into the practical challenges and benefits of CSR in a luxury hotel setting in the UK.</w:t>
      </w:r>
      <w:r w:rsidR="00753EB8">
        <w:rPr>
          <w:rFonts w:ascii="Arial" w:hAnsi="Arial" w:cs="Arial"/>
          <w:sz w:val="24"/>
          <w:szCs w:val="24"/>
        </w:rPr>
        <w:t xml:space="preserve"> </w:t>
      </w:r>
      <w:r w:rsidRPr="000B4DAE">
        <w:rPr>
          <w:rFonts w:ascii="Arial" w:hAnsi="Arial" w:cs="Arial"/>
          <w:sz w:val="24"/>
          <w:szCs w:val="24"/>
        </w:rPr>
        <w:t>The study seeks to determine whether CSR at Marriott Bournemouth meets stakeholder expectations and contributes to sustainable development goals.</w:t>
      </w:r>
      <w:r w:rsidR="00753EB8">
        <w:rPr>
          <w:rFonts w:ascii="Arial" w:hAnsi="Arial" w:cs="Arial"/>
          <w:sz w:val="24"/>
          <w:szCs w:val="24"/>
        </w:rPr>
        <w:t xml:space="preserve"> </w:t>
      </w:r>
      <w:r w:rsidRPr="000B4DAE">
        <w:rPr>
          <w:rFonts w:ascii="Arial" w:hAnsi="Arial" w:cs="Arial"/>
          <w:sz w:val="24"/>
          <w:szCs w:val="24"/>
        </w:rPr>
        <w:t xml:space="preserve">The purpose is to offer recommendations for enhancing CSR effectiveness based on observations </w:t>
      </w:r>
      <w:r w:rsidR="001D263E">
        <w:rPr>
          <w:rFonts w:ascii="Arial" w:hAnsi="Arial" w:cs="Arial"/>
          <w:sz w:val="24"/>
          <w:szCs w:val="24"/>
        </w:rPr>
        <w:t>in p</w:t>
      </w:r>
      <w:r w:rsidR="000B4FED">
        <w:rPr>
          <w:rFonts w:ascii="Arial" w:hAnsi="Arial" w:cs="Arial"/>
          <w:sz w:val="24"/>
          <w:szCs w:val="24"/>
        </w:rPr>
        <w:t>l</w:t>
      </w:r>
      <w:r w:rsidR="001D263E">
        <w:rPr>
          <w:rFonts w:ascii="Arial" w:hAnsi="Arial" w:cs="Arial"/>
          <w:sz w:val="24"/>
          <w:szCs w:val="24"/>
        </w:rPr>
        <w:t>acement time</w:t>
      </w:r>
      <w:r w:rsidRPr="000B4DAE">
        <w:rPr>
          <w:rFonts w:ascii="Arial" w:hAnsi="Arial" w:cs="Arial"/>
          <w:sz w:val="24"/>
          <w:szCs w:val="24"/>
        </w:rPr>
        <w:t xml:space="preserve"> at Marriott Bournemouth.</w:t>
      </w:r>
      <w:r w:rsidR="00753EB8">
        <w:rPr>
          <w:rFonts w:ascii="Arial" w:hAnsi="Arial" w:cs="Arial"/>
          <w:sz w:val="24"/>
          <w:szCs w:val="24"/>
        </w:rPr>
        <w:t xml:space="preserve"> </w:t>
      </w:r>
      <w:r w:rsidRPr="000B4DAE">
        <w:rPr>
          <w:rFonts w:ascii="Arial" w:hAnsi="Arial" w:cs="Arial"/>
          <w:sz w:val="24"/>
          <w:szCs w:val="24"/>
        </w:rPr>
        <w:t>This case study is intended to illustrate how international hotel brands adapt global CSR frameworks to local community and business needs in the UK hospitality industry.</w:t>
      </w:r>
    </w:p>
    <w:p w14:paraId="4BFBFCDB" w14:textId="48358D42" w:rsidR="00534F7A" w:rsidRPr="00E6485E" w:rsidRDefault="00534F7A" w:rsidP="00E6485E">
      <w:pPr>
        <w:spacing w:line="360" w:lineRule="auto"/>
        <w:jc w:val="both"/>
        <w:rPr>
          <w:rFonts w:ascii="Arial" w:hAnsi="Arial" w:cs="Arial"/>
          <w:sz w:val="24"/>
          <w:szCs w:val="24"/>
        </w:rPr>
      </w:pPr>
      <w:r w:rsidRPr="00E6485E">
        <w:rPr>
          <w:rFonts w:ascii="Arial" w:hAnsi="Arial" w:cs="Arial"/>
          <w:sz w:val="24"/>
          <w:szCs w:val="24"/>
        </w:rPr>
        <w:t>Objectives of the Study</w:t>
      </w:r>
      <w:r w:rsidR="00E6485E">
        <w:rPr>
          <w:rFonts w:ascii="Arial" w:hAnsi="Arial" w:cs="Arial"/>
          <w:sz w:val="24"/>
          <w:szCs w:val="24"/>
        </w:rPr>
        <w:t xml:space="preserve"> </w:t>
      </w:r>
    </w:p>
    <w:p w14:paraId="6E6138B7" w14:textId="2F8484BE" w:rsidR="00561D80" w:rsidRPr="003B45CD" w:rsidRDefault="00534F7A" w:rsidP="003B45CD">
      <w:pPr>
        <w:pStyle w:val="ListParagraph"/>
        <w:numPr>
          <w:ilvl w:val="0"/>
          <w:numId w:val="3"/>
        </w:numPr>
        <w:spacing w:line="360" w:lineRule="auto"/>
        <w:jc w:val="both"/>
        <w:rPr>
          <w:rFonts w:ascii="Arial" w:hAnsi="Arial" w:cs="Arial"/>
          <w:sz w:val="24"/>
          <w:szCs w:val="24"/>
        </w:rPr>
      </w:pPr>
      <w:r w:rsidRPr="009F3CC2">
        <w:rPr>
          <w:rFonts w:ascii="Arial" w:hAnsi="Arial" w:cs="Arial"/>
          <w:sz w:val="24"/>
          <w:szCs w:val="24"/>
        </w:rPr>
        <w:t>To identify the specific CSR initiatives currently implemented at Marriott Bournemouth</w:t>
      </w:r>
      <w:r w:rsidR="009F3CC2" w:rsidRPr="009F3CC2">
        <w:rPr>
          <w:rFonts w:ascii="Arial" w:hAnsi="Arial" w:cs="Arial"/>
          <w:sz w:val="24"/>
          <w:szCs w:val="24"/>
        </w:rPr>
        <w:t xml:space="preserve"> </w:t>
      </w:r>
      <w:r w:rsidR="00143BCE">
        <w:rPr>
          <w:rFonts w:ascii="Arial" w:hAnsi="Arial" w:cs="Arial"/>
          <w:sz w:val="24"/>
          <w:szCs w:val="24"/>
        </w:rPr>
        <w:t>and</w:t>
      </w:r>
      <w:r w:rsidRPr="009F3CC2">
        <w:rPr>
          <w:rFonts w:ascii="Arial" w:hAnsi="Arial" w:cs="Arial"/>
          <w:sz w:val="24"/>
          <w:szCs w:val="24"/>
        </w:rPr>
        <w:t xml:space="preserve"> the hotel’s level of engagement with the local community and charitable programs.</w:t>
      </w:r>
    </w:p>
    <w:p w14:paraId="1576D767" w14:textId="2DE9FCC2" w:rsidR="00561D80" w:rsidRPr="00143BCE" w:rsidRDefault="00534F7A" w:rsidP="00503167">
      <w:pPr>
        <w:pStyle w:val="ListParagraph"/>
        <w:numPr>
          <w:ilvl w:val="0"/>
          <w:numId w:val="3"/>
        </w:numPr>
        <w:spacing w:line="360" w:lineRule="auto"/>
        <w:jc w:val="both"/>
        <w:rPr>
          <w:rFonts w:ascii="Arial" w:hAnsi="Arial" w:cs="Arial"/>
          <w:sz w:val="24"/>
          <w:szCs w:val="24"/>
        </w:rPr>
      </w:pPr>
      <w:r w:rsidRPr="00143BCE">
        <w:rPr>
          <w:rFonts w:ascii="Arial" w:hAnsi="Arial" w:cs="Arial"/>
          <w:sz w:val="24"/>
          <w:szCs w:val="24"/>
        </w:rPr>
        <w:t>To compare Marriott Bournemouth’s CSR actions with Marriott’s global CSR framework and policies</w:t>
      </w:r>
      <w:r w:rsidR="00143BCE">
        <w:rPr>
          <w:rFonts w:ascii="Arial" w:hAnsi="Arial" w:cs="Arial"/>
          <w:sz w:val="24"/>
          <w:szCs w:val="24"/>
        </w:rPr>
        <w:t xml:space="preserve"> and </w:t>
      </w:r>
      <w:r w:rsidR="0089295E">
        <w:rPr>
          <w:rFonts w:ascii="Arial" w:hAnsi="Arial" w:cs="Arial"/>
          <w:sz w:val="24"/>
          <w:szCs w:val="24"/>
        </w:rPr>
        <w:t>to assess the</w:t>
      </w:r>
      <w:r w:rsidRPr="00143BCE">
        <w:rPr>
          <w:rFonts w:ascii="Arial" w:hAnsi="Arial" w:cs="Arial"/>
          <w:sz w:val="24"/>
          <w:szCs w:val="24"/>
        </w:rPr>
        <w:t xml:space="preserve"> communication and visibility of CSR initiatives to stakeholders (guests, employees, local community).</w:t>
      </w:r>
    </w:p>
    <w:p w14:paraId="00299955" w14:textId="446D4C39" w:rsidR="00561D80" w:rsidRDefault="00534F7A" w:rsidP="000F5A93">
      <w:pPr>
        <w:pStyle w:val="ListParagraph"/>
        <w:numPr>
          <w:ilvl w:val="0"/>
          <w:numId w:val="3"/>
        </w:numPr>
        <w:spacing w:line="360" w:lineRule="auto"/>
        <w:jc w:val="both"/>
        <w:rPr>
          <w:rFonts w:ascii="Arial" w:hAnsi="Arial" w:cs="Arial"/>
          <w:sz w:val="24"/>
          <w:szCs w:val="24"/>
        </w:rPr>
      </w:pPr>
      <w:r w:rsidRPr="00561D80">
        <w:rPr>
          <w:rFonts w:ascii="Arial" w:hAnsi="Arial" w:cs="Arial"/>
          <w:sz w:val="24"/>
          <w:szCs w:val="24"/>
        </w:rPr>
        <w:lastRenderedPageBreak/>
        <w:t xml:space="preserve">To </w:t>
      </w:r>
      <w:r w:rsidR="003B45CD" w:rsidRPr="00561D80">
        <w:rPr>
          <w:rFonts w:ascii="Arial" w:hAnsi="Arial" w:cs="Arial"/>
          <w:sz w:val="24"/>
          <w:szCs w:val="24"/>
        </w:rPr>
        <w:t xml:space="preserve">analyse guest perceptions and satisfaction related to Marriott Bournemouth’s CSR efforts </w:t>
      </w:r>
      <w:r w:rsidR="003B45CD">
        <w:rPr>
          <w:rFonts w:ascii="Arial" w:hAnsi="Arial" w:cs="Arial"/>
          <w:sz w:val="24"/>
          <w:szCs w:val="24"/>
        </w:rPr>
        <w:t xml:space="preserve">and to </w:t>
      </w:r>
      <w:r w:rsidRPr="00561D80">
        <w:rPr>
          <w:rFonts w:ascii="Arial" w:hAnsi="Arial" w:cs="Arial"/>
          <w:sz w:val="24"/>
          <w:szCs w:val="24"/>
        </w:rPr>
        <w:t xml:space="preserve">identify any operational </w:t>
      </w:r>
      <w:r w:rsidR="00D135C5" w:rsidRPr="00561D80">
        <w:rPr>
          <w:rFonts w:ascii="Arial" w:hAnsi="Arial" w:cs="Arial"/>
          <w:sz w:val="24"/>
          <w:szCs w:val="24"/>
        </w:rPr>
        <w:t>encounter</w:t>
      </w:r>
      <w:r w:rsidRPr="00561D80">
        <w:rPr>
          <w:rFonts w:ascii="Arial" w:hAnsi="Arial" w:cs="Arial"/>
          <w:sz w:val="24"/>
          <w:szCs w:val="24"/>
        </w:rPr>
        <w:t xml:space="preserve">s </w:t>
      </w:r>
      <w:r w:rsidR="00493F2F" w:rsidRPr="00561D80">
        <w:rPr>
          <w:rFonts w:ascii="Arial" w:hAnsi="Arial" w:cs="Arial"/>
          <w:sz w:val="24"/>
          <w:szCs w:val="24"/>
        </w:rPr>
        <w:t>met</w:t>
      </w:r>
      <w:r w:rsidRPr="00561D80">
        <w:rPr>
          <w:rFonts w:ascii="Arial" w:hAnsi="Arial" w:cs="Arial"/>
          <w:sz w:val="24"/>
          <w:szCs w:val="24"/>
        </w:rPr>
        <w:t xml:space="preserve"> by the hotel in implementing CSR strategies.</w:t>
      </w:r>
    </w:p>
    <w:p w14:paraId="5988B820" w14:textId="4F5622EC" w:rsidR="00534F7A" w:rsidRDefault="00EA3427" w:rsidP="000F5A93">
      <w:pPr>
        <w:pStyle w:val="ListParagraph"/>
        <w:numPr>
          <w:ilvl w:val="0"/>
          <w:numId w:val="3"/>
        </w:numPr>
        <w:spacing w:line="360" w:lineRule="auto"/>
        <w:jc w:val="both"/>
        <w:rPr>
          <w:rFonts w:ascii="Arial" w:hAnsi="Arial" w:cs="Arial"/>
          <w:sz w:val="24"/>
          <w:szCs w:val="24"/>
        </w:rPr>
      </w:pPr>
      <w:r>
        <w:rPr>
          <w:rFonts w:ascii="Arial" w:hAnsi="Arial" w:cs="Arial"/>
          <w:sz w:val="24"/>
          <w:szCs w:val="24"/>
        </w:rPr>
        <w:t>For the eventual gaps t</w:t>
      </w:r>
      <w:r w:rsidR="00534F7A" w:rsidRPr="00561D80">
        <w:rPr>
          <w:rFonts w:ascii="Arial" w:hAnsi="Arial" w:cs="Arial"/>
          <w:sz w:val="24"/>
          <w:szCs w:val="24"/>
        </w:rPr>
        <w:t>o recommend strategies for improving the effectiveness and sustainability of CSR practices at the hotel.</w:t>
      </w:r>
    </w:p>
    <w:p w14:paraId="2682D4E6" w14:textId="515A43EE" w:rsidR="00534F7A" w:rsidRPr="00861684" w:rsidRDefault="00D52209" w:rsidP="00861684">
      <w:pPr>
        <w:spacing w:line="360" w:lineRule="auto"/>
        <w:jc w:val="both"/>
        <w:rPr>
          <w:rFonts w:ascii="Arial" w:hAnsi="Arial" w:cs="Arial"/>
          <w:sz w:val="24"/>
          <w:szCs w:val="24"/>
        </w:rPr>
      </w:pPr>
      <w:r w:rsidRPr="00861684">
        <w:rPr>
          <w:rFonts w:ascii="Arial" w:hAnsi="Arial" w:cs="Arial"/>
          <w:sz w:val="24"/>
          <w:szCs w:val="24"/>
        </w:rPr>
        <w:t>Nature</w:t>
      </w:r>
      <w:r w:rsidR="00534F7A" w:rsidRPr="00861684">
        <w:rPr>
          <w:rFonts w:ascii="Arial" w:hAnsi="Arial" w:cs="Arial"/>
          <w:sz w:val="24"/>
          <w:szCs w:val="24"/>
        </w:rPr>
        <w:t xml:space="preserve"> of the Research</w:t>
      </w:r>
    </w:p>
    <w:p w14:paraId="042E41C4" w14:textId="3F48E01B"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Corporate Social Responsibility (CSR) </w:t>
      </w:r>
      <w:r w:rsidR="007D4EB5">
        <w:rPr>
          <w:rFonts w:ascii="Arial" w:hAnsi="Arial" w:cs="Arial"/>
          <w:sz w:val="24"/>
          <w:szCs w:val="24"/>
        </w:rPr>
        <w:t>is more and more</w:t>
      </w:r>
      <w:r w:rsidRPr="000B4DAE">
        <w:rPr>
          <w:rFonts w:ascii="Arial" w:hAnsi="Arial" w:cs="Arial"/>
          <w:sz w:val="24"/>
          <w:szCs w:val="24"/>
        </w:rPr>
        <w:t xml:space="preserve"> an essential element in the hospitality industry, where</w:t>
      </w:r>
      <w:r w:rsidR="0040070F">
        <w:rPr>
          <w:rFonts w:ascii="Arial" w:hAnsi="Arial" w:cs="Arial"/>
          <w:sz w:val="24"/>
          <w:szCs w:val="24"/>
        </w:rPr>
        <w:t xml:space="preserve"> all</w:t>
      </w:r>
      <w:r w:rsidRPr="000B4DAE">
        <w:rPr>
          <w:rFonts w:ascii="Arial" w:hAnsi="Arial" w:cs="Arial"/>
          <w:sz w:val="24"/>
          <w:szCs w:val="24"/>
        </w:rPr>
        <w:t xml:space="preserve"> businesses are expected to operate ethically, sustainably, in alignment with community values. Hotels are under growing pressure from guests, employees, regulators</w:t>
      </w:r>
      <w:r w:rsidR="00DC2F30">
        <w:rPr>
          <w:rFonts w:ascii="Arial" w:hAnsi="Arial" w:cs="Arial"/>
          <w:sz w:val="24"/>
          <w:szCs w:val="24"/>
        </w:rPr>
        <w:t xml:space="preserve"> and</w:t>
      </w:r>
      <w:r w:rsidRPr="000B4DAE">
        <w:rPr>
          <w:rFonts w:ascii="Arial" w:hAnsi="Arial" w:cs="Arial"/>
          <w:sz w:val="24"/>
          <w:szCs w:val="24"/>
        </w:rPr>
        <w:t xml:space="preserve"> stakeholders to address environmental impact, employee welfare</w:t>
      </w:r>
      <w:r w:rsidR="00DC2F30">
        <w:rPr>
          <w:rFonts w:ascii="Arial" w:hAnsi="Arial" w:cs="Arial"/>
          <w:sz w:val="24"/>
          <w:szCs w:val="24"/>
        </w:rPr>
        <w:t xml:space="preserve"> and</w:t>
      </w:r>
      <w:r w:rsidRPr="000B4DAE">
        <w:rPr>
          <w:rFonts w:ascii="Arial" w:hAnsi="Arial" w:cs="Arial"/>
          <w:sz w:val="24"/>
          <w:szCs w:val="24"/>
        </w:rPr>
        <w:t xml:space="preserve"> social engagement. Global hotel chains like Marriott International have established CSR frameworks to guide sustainable development, yet local implementation can vary widely based on property size, location</w:t>
      </w:r>
      <w:r w:rsidR="00DC2F30">
        <w:rPr>
          <w:rFonts w:ascii="Arial" w:hAnsi="Arial" w:cs="Arial"/>
          <w:sz w:val="24"/>
          <w:szCs w:val="24"/>
        </w:rPr>
        <w:t xml:space="preserve"> and</w:t>
      </w:r>
      <w:r w:rsidRPr="000B4DAE">
        <w:rPr>
          <w:rFonts w:ascii="Arial" w:hAnsi="Arial" w:cs="Arial"/>
          <w:sz w:val="24"/>
          <w:szCs w:val="24"/>
        </w:rPr>
        <w:t xml:space="preserve"> management commitment.</w:t>
      </w:r>
    </w:p>
    <w:p w14:paraId="268BCAD3" w14:textId="15A4765F" w:rsidR="00534F7A" w:rsidRPr="00716ED3" w:rsidRDefault="00534F7A" w:rsidP="00716ED3">
      <w:pPr>
        <w:spacing w:line="360" w:lineRule="auto"/>
        <w:jc w:val="both"/>
        <w:rPr>
          <w:rFonts w:ascii="Arial" w:hAnsi="Arial" w:cs="Arial"/>
          <w:sz w:val="24"/>
          <w:szCs w:val="24"/>
        </w:rPr>
      </w:pPr>
      <w:r w:rsidRPr="00716ED3">
        <w:rPr>
          <w:rFonts w:ascii="Arial" w:hAnsi="Arial" w:cs="Arial"/>
          <w:sz w:val="24"/>
          <w:szCs w:val="24"/>
        </w:rPr>
        <w:t>Case Study Overview: Marriott Hotel Bournemouth</w:t>
      </w:r>
    </w:p>
    <w:p w14:paraId="5BF0B986" w14:textId="0E27023B"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This case study focuses on the Marriott Hotel in Bournemouth, England, a coastal property operating under the international Marriott brand. The research explores how this specific hotel integrates CSR into its local operations, covering areas such as environmental sustainability, staff well-being, community involvement</w:t>
      </w:r>
      <w:r w:rsidR="00DC2F30">
        <w:rPr>
          <w:rFonts w:ascii="Arial" w:hAnsi="Arial" w:cs="Arial"/>
          <w:sz w:val="24"/>
          <w:szCs w:val="24"/>
        </w:rPr>
        <w:t xml:space="preserve"> and</w:t>
      </w:r>
      <w:r w:rsidRPr="000B4DAE">
        <w:rPr>
          <w:rFonts w:ascii="Arial" w:hAnsi="Arial" w:cs="Arial"/>
          <w:sz w:val="24"/>
          <w:szCs w:val="24"/>
        </w:rPr>
        <w:t xml:space="preserve"> guest awareness. By assessing both the strengths and limitations of CSR execution at the property level, the study provides insight into how global hospitality standards are adapted to fit local contexts in the UK market.</w:t>
      </w:r>
    </w:p>
    <w:p w14:paraId="0834D518" w14:textId="77777777" w:rsidR="00284663" w:rsidRDefault="00284663" w:rsidP="002148E3">
      <w:pPr>
        <w:spacing w:line="360" w:lineRule="auto"/>
        <w:jc w:val="both"/>
        <w:rPr>
          <w:rFonts w:ascii="Arial" w:hAnsi="Arial" w:cs="Arial"/>
          <w:b/>
          <w:bCs/>
          <w:sz w:val="24"/>
          <w:szCs w:val="24"/>
        </w:rPr>
      </w:pPr>
    </w:p>
    <w:p w14:paraId="204665D7" w14:textId="77777777" w:rsidR="00716ED3" w:rsidRDefault="00716ED3" w:rsidP="002148E3">
      <w:pPr>
        <w:spacing w:line="360" w:lineRule="auto"/>
        <w:jc w:val="both"/>
        <w:rPr>
          <w:rFonts w:ascii="Arial" w:hAnsi="Arial" w:cs="Arial"/>
          <w:b/>
          <w:bCs/>
          <w:sz w:val="24"/>
          <w:szCs w:val="24"/>
        </w:rPr>
      </w:pPr>
    </w:p>
    <w:p w14:paraId="50F328E0" w14:textId="77777777" w:rsidR="00716ED3" w:rsidRDefault="00716ED3" w:rsidP="002148E3">
      <w:pPr>
        <w:spacing w:line="360" w:lineRule="auto"/>
        <w:jc w:val="both"/>
        <w:rPr>
          <w:rFonts w:ascii="Arial" w:hAnsi="Arial" w:cs="Arial"/>
          <w:b/>
          <w:bCs/>
          <w:sz w:val="24"/>
          <w:szCs w:val="24"/>
        </w:rPr>
      </w:pPr>
    </w:p>
    <w:p w14:paraId="4D965080" w14:textId="77777777" w:rsidR="00716ED3" w:rsidRDefault="00716ED3" w:rsidP="002148E3">
      <w:pPr>
        <w:spacing w:line="360" w:lineRule="auto"/>
        <w:jc w:val="both"/>
        <w:rPr>
          <w:rFonts w:ascii="Arial" w:hAnsi="Arial" w:cs="Arial"/>
          <w:b/>
          <w:bCs/>
          <w:sz w:val="24"/>
          <w:szCs w:val="24"/>
        </w:rPr>
      </w:pPr>
    </w:p>
    <w:p w14:paraId="585C235F" w14:textId="77777777" w:rsidR="005C59B7" w:rsidRDefault="005C59B7" w:rsidP="002148E3">
      <w:pPr>
        <w:spacing w:line="360" w:lineRule="auto"/>
        <w:jc w:val="both"/>
        <w:rPr>
          <w:rFonts w:ascii="Arial" w:hAnsi="Arial" w:cs="Arial"/>
          <w:b/>
          <w:bCs/>
          <w:sz w:val="24"/>
          <w:szCs w:val="24"/>
        </w:rPr>
      </w:pPr>
    </w:p>
    <w:p w14:paraId="0DA80DFB" w14:textId="77777777" w:rsidR="00556075" w:rsidRDefault="00556075" w:rsidP="002148E3">
      <w:pPr>
        <w:spacing w:line="360" w:lineRule="auto"/>
        <w:jc w:val="both"/>
        <w:rPr>
          <w:rFonts w:ascii="Arial" w:hAnsi="Arial" w:cs="Arial"/>
          <w:b/>
          <w:bCs/>
          <w:sz w:val="24"/>
          <w:szCs w:val="24"/>
        </w:rPr>
      </w:pPr>
    </w:p>
    <w:p w14:paraId="71CFCA74" w14:textId="77777777" w:rsidR="00556075" w:rsidRDefault="00556075" w:rsidP="002148E3">
      <w:pPr>
        <w:spacing w:line="360" w:lineRule="auto"/>
        <w:jc w:val="both"/>
        <w:rPr>
          <w:rFonts w:ascii="Arial" w:hAnsi="Arial" w:cs="Arial"/>
          <w:b/>
          <w:bCs/>
          <w:sz w:val="24"/>
          <w:szCs w:val="24"/>
        </w:rPr>
      </w:pPr>
    </w:p>
    <w:p w14:paraId="7E15D3D6" w14:textId="77777777" w:rsidR="005C59B7" w:rsidRDefault="005C59B7" w:rsidP="002148E3">
      <w:pPr>
        <w:spacing w:line="360" w:lineRule="auto"/>
        <w:jc w:val="both"/>
        <w:rPr>
          <w:rFonts w:ascii="Arial" w:hAnsi="Arial" w:cs="Arial"/>
          <w:b/>
          <w:bCs/>
          <w:sz w:val="24"/>
          <w:szCs w:val="24"/>
        </w:rPr>
      </w:pPr>
    </w:p>
    <w:p w14:paraId="77DE1C7D" w14:textId="7ACC3C5E" w:rsidR="00AF730B" w:rsidRPr="00657553" w:rsidRDefault="005761FB" w:rsidP="002148E3">
      <w:pPr>
        <w:spacing w:line="360" w:lineRule="auto"/>
        <w:jc w:val="both"/>
        <w:rPr>
          <w:rFonts w:ascii="Arial" w:hAnsi="Arial" w:cs="Arial"/>
          <w:b/>
          <w:bCs/>
          <w:sz w:val="24"/>
          <w:szCs w:val="24"/>
        </w:rPr>
      </w:pPr>
      <w:r w:rsidRPr="00657553">
        <w:rPr>
          <w:rFonts w:ascii="Arial" w:hAnsi="Arial" w:cs="Arial"/>
          <w:b/>
          <w:bCs/>
          <w:sz w:val="24"/>
          <w:szCs w:val="24"/>
        </w:rPr>
        <w:lastRenderedPageBreak/>
        <w:t>Literature Review</w:t>
      </w:r>
    </w:p>
    <w:p w14:paraId="75783577" w14:textId="77777777" w:rsidR="0028120E" w:rsidRPr="000B4DAE" w:rsidRDefault="0028120E" w:rsidP="002148E3">
      <w:pPr>
        <w:spacing w:line="360" w:lineRule="auto"/>
        <w:jc w:val="both"/>
        <w:rPr>
          <w:rFonts w:ascii="Arial" w:hAnsi="Arial" w:cs="Arial"/>
          <w:sz w:val="24"/>
          <w:szCs w:val="24"/>
        </w:rPr>
      </w:pPr>
    </w:p>
    <w:p w14:paraId="2E478F5C" w14:textId="0F145C2A" w:rsidR="00A42E18"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“Corporate Social Responsibility refers to a company’s commitment to ethical practices, environmental stewardship</w:t>
      </w:r>
      <w:r w:rsidR="00DC2F30">
        <w:rPr>
          <w:rFonts w:ascii="Arial" w:hAnsi="Arial" w:cs="Arial"/>
          <w:sz w:val="24"/>
          <w:szCs w:val="24"/>
        </w:rPr>
        <w:t xml:space="preserve"> and</w:t>
      </w:r>
      <w:r w:rsidRPr="000B4DAE">
        <w:rPr>
          <w:rFonts w:ascii="Arial" w:hAnsi="Arial" w:cs="Arial"/>
          <w:sz w:val="24"/>
          <w:szCs w:val="24"/>
        </w:rPr>
        <w:t xml:space="preserve"> community engagement beyond legal obligations” (Carroll, 1991)</w:t>
      </w:r>
      <w:r w:rsidR="0044679C">
        <w:rPr>
          <w:rFonts w:ascii="Arial" w:hAnsi="Arial" w:cs="Arial"/>
          <w:sz w:val="24"/>
          <w:szCs w:val="24"/>
        </w:rPr>
        <w:t xml:space="preserve">, </w:t>
      </w:r>
      <w:r w:rsidR="00A9343F">
        <w:rPr>
          <w:rFonts w:ascii="Arial" w:hAnsi="Arial" w:cs="Arial"/>
          <w:sz w:val="24"/>
          <w:szCs w:val="24"/>
        </w:rPr>
        <w:t xml:space="preserve">a short introduce </w:t>
      </w:r>
      <w:r w:rsidR="00C33993">
        <w:rPr>
          <w:rFonts w:ascii="Arial" w:hAnsi="Arial" w:cs="Arial"/>
          <w:sz w:val="24"/>
          <w:szCs w:val="24"/>
        </w:rPr>
        <w:t xml:space="preserve">for the term. </w:t>
      </w:r>
      <w:r w:rsidR="00A42E18" w:rsidRPr="000B4DAE">
        <w:rPr>
          <w:rFonts w:ascii="Arial" w:hAnsi="Arial" w:cs="Arial"/>
          <w:sz w:val="24"/>
          <w:szCs w:val="24"/>
        </w:rPr>
        <w:t>In hospitality, CSR stands for Corporate Social Responsibility. It</w:t>
      </w:r>
      <w:r w:rsidR="00B87453">
        <w:rPr>
          <w:rFonts w:ascii="Arial" w:hAnsi="Arial" w:cs="Arial"/>
          <w:sz w:val="24"/>
          <w:szCs w:val="24"/>
        </w:rPr>
        <w:t>’s</w:t>
      </w:r>
      <w:r w:rsidR="00A42E18" w:rsidRPr="000B4DAE">
        <w:rPr>
          <w:rFonts w:ascii="Arial" w:hAnsi="Arial" w:cs="Arial"/>
          <w:sz w:val="24"/>
          <w:szCs w:val="24"/>
        </w:rPr>
        <w:t xml:space="preserve"> </w:t>
      </w:r>
      <w:r w:rsidR="00B87453">
        <w:rPr>
          <w:rFonts w:ascii="Arial" w:hAnsi="Arial" w:cs="Arial"/>
          <w:sz w:val="24"/>
          <w:szCs w:val="24"/>
        </w:rPr>
        <w:t>about</w:t>
      </w:r>
      <w:r w:rsidR="00A42E18" w:rsidRPr="000B4DAE">
        <w:rPr>
          <w:rFonts w:ascii="Arial" w:hAnsi="Arial" w:cs="Arial"/>
          <w:sz w:val="24"/>
          <w:szCs w:val="24"/>
        </w:rPr>
        <w:t xml:space="preserve"> the ethical and sustainable practices that hospitality businesses (like hotels, resorts</w:t>
      </w:r>
      <w:r w:rsidR="00DC2F30">
        <w:rPr>
          <w:rFonts w:ascii="Arial" w:hAnsi="Arial" w:cs="Arial"/>
          <w:sz w:val="24"/>
          <w:szCs w:val="24"/>
        </w:rPr>
        <w:t xml:space="preserve"> and</w:t>
      </w:r>
      <w:r w:rsidR="00A42E18" w:rsidRPr="000B4DAE">
        <w:rPr>
          <w:rFonts w:ascii="Arial" w:hAnsi="Arial" w:cs="Arial"/>
          <w:sz w:val="24"/>
          <w:szCs w:val="24"/>
        </w:rPr>
        <w:t xml:space="preserve"> restaurants) implement to positively impact society, the environment</w:t>
      </w:r>
      <w:r w:rsidR="00DC2F30">
        <w:rPr>
          <w:rFonts w:ascii="Arial" w:hAnsi="Arial" w:cs="Arial"/>
          <w:sz w:val="24"/>
          <w:szCs w:val="24"/>
        </w:rPr>
        <w:t xml:space="preserve"> and</w:t>
      </w:r>
      <w:r w:rsidR="00A42E18" w:rsidRPr="000B4DAE">
        <w:rPr>
          <w:rFonts w:ascii="Arial" w:hAnsi="Arial" w:cs="Arial"/>
          <w:sz w:val="24"/>
          <w:szCs w:val="24"/>
        </w:rPr>
        <w:t xml:space="preserve"> the economy, beyond their basic profit-making goals.</w:t>
      </w:r>
    </w:p>
    <w:p w14:paraId="5680A77C" w14:textId="479FA977"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t>CSR in Hospitality</w:t>
      </w:r>
      <w:r w:rsidR="00C33993">
        <w:rPr>
          <w:rFonts w:ascii="Arial" w:hAnsi="Arial" w:cs="Arial"/>
          <w:sz w:val="24"/>
          <w:szCs w:val="24"/>
        </w:rPr>
        <w:t xml:space="preserve"> are mainly </w:t>
      </w:r>
      <w:r w:rsidR="00C84FC0">
        <w:rPr>
          <w:rFonts w:ascii="Arial" w:hAnsi="Arial" w:cs="Arial"/>
          <w:sz w:val="24"/>
          <w:szCs w:val="24"/>
        </w:rPr>
        <w:t>orien</w:t>
      </w:r>
      <w:r w:rsidR="00937DFA">
        <w:rPr>
          <w:rFonts w:ascii="Arial" w:hAnsi="Arial" w:cs="Arial"/>
          <w:sz w:val="24"/>
          <w:szCs w:val="24"/>
        </w:rPr>
        <w:t xml:space="preserve">ted in three </w:t>
      </w:r>
      <w:r w:rsidR="00C84FC0">
        <w:rPr>
          <w:rFonts w:ascii="Arial" w:hAnsi="Arial" w:cs="Arial"/>
          <w:sz w:val="24"/>
          <w:szCs w:val="24"/>
        </w:rPr>
        <w:t>directions</w:t>
      </w:r>
      <w:r w:rsidR="00937DFA">
        <w:rPr>
          <w:rFonts w:ascii="Arial" w:hAnsi="Arial" w:cs="Arial"/>
          <w:sz w:val="24"/>
          <w:szCs w:val="24"/>
        </w:rPr>
        <w:t xml:space="preserve">, for the </w:t>
      </w:r>
      <w:r w:rsidR="00C84FC0">
        <w:rPr>
          <w:rFonts w:ascii="Arial" w:hAnsi="Arial" w:cs="Arial"/>
          <w:sz w:val="24"/>
          <w:szCs w:val="24"/>
        </w:rPr>
        <w:t>environment, for community and for the economy</w:t>
      </w:r>
      <w:r w:rsidR="00D21CCC">
        <w:rPr>
          <w:rFonts w:ascii="Arial" w:hAnsi="Arial" w:cs="Arial"/>
          <w:sz w:val="24"/>
          <w:szCs w:val="24"/>
        </w:rPr>
        <w:t xml:space="preserve">. First, </w:t>
      </w:r>
      <w:r w:rsidR="00806963">
        <w:rPr>
          <w:rFonts w:ascii="Arial" w:hAnsi="Arial" w:cs="Arial"/>
          <w:sz w:val="24"/>
          <w:szCs w:val="24"/>
        </w:rPr>
        <w:t>E</w:t>
      </w:r>
      <w:r w:rsidRPr="00D21CCC">
        <w:rPr>
          <w:rFonts w:ascii="Arial" w:hAnsi="Arial" w:cs="Arial"/>
          <w:sz w:val="24"/>
          <w:szCs w:val="24"/>
        </w:rPr>
        <w:t>nvironmental Responsibility</w:t>
      </w:r>
      <w:r w:rsidR="00806963">
        <w:rPr>
          <w:rFonts w:ascii="Arial" w:hAnsi="Arial" w:cs="Arial"/>
          <w:sz w:val="24"/>
          <w:szCs w:val="24"/>
        </w:rPr>
        <w:t xml:space="preserve"> has applications as r</w:t>
      </w:r>
      <w:r w:rsidRPr="000B4DAE">
        <w:rPr>
          <w:rFonts w:ascii="Arial" w:hAnsi="Arial" w:cs="Arial"/>
          <w:sz w:val="24"/>
          <w:szCs w:val="24"/>
        </w:rPr>
        <w:t>educing energy and water consumption (e.g., LED lighting, low-flow fixtures)</w:t>
      </w:r>
      <w:r w:rsidR="00806963">
        <w:rPr>
          <w:rFonts w:ascii="Arial" w:hAnsi="Arial" w:cs="Arial"/>
          <w:sz w:val="24"/>
          <w:szCs w:val="24"/>
        </w:rPr>
        <w:t>, m</w:t>
      </w:r>
      <w:r w:rsidRPr="000B4DAE">
        <w:rPr>
          <w:rFonts w:ascii="Arial" w:hAnsi="Arial" w:cs="Arial"/>
          <w:sz w:val="24"/>
          <w:szCs w:val="24"/>
        </w:rPr>
        <w:t xml:space="preserve">inimizing waste (e.g., recycling programs, </w:t>
      </w:r>
      <w:r w:rsidR="00F63A67">
        <w:rPr>
          <w:rFonts w:ascii="Arial" w:hAnsi="Arial" w:cs="Arial"/>
          <w:sz w:val="24"/>
          <w:szCs w:val="24"/>
        </w:rPr>
        <w:t>avoid</w:t>
      </w:r>
      <w:r w:rsidRPr="000B4DAE">
        <w:rPr>
          <w:rFonts w:ascii="Arial" w:hAnsi="Arial" w:cs="Arial"/>
          <w:sz w:val="24"/>
          <w:szCs w:val="24"/>
        </w:rPr>
        <w:t xml:space="preserve">ing </w:t>
      </w:r>
      <w:r w:rsidR="00F63A67">
        <w:rPr>
          <w:rFonts w:ascii="Arial" w:hAnsi="Arial" w:cs="Arial"/>
          <w:sz w:val="24"/>
          <w:szCs w:val="24"/>
        </w:rPr>
        <w:t xml:space="preserve">use of </w:t>
      </w:r>
      <w:r w:rsidRPr="000B4DAE">
        <w:rPr>
          <w:rFonts w:ascii="Arial" w:hAnsi="Arial" w:cs="Arial"/>
          <w:sz w:val="24"/>
          <w:szCs w:val="24"/>
        </w:rPr>
        <w:t>plastics)</w:t>
      </w:r>
      <w:r w:rsidR="00806963">
        <w:rPr>
          <w:rFonts w:ascii="Arial" w:hAnsi="Arial" w:cs="Arial"/>
          <w:sz w:val="24"/>
          <w:szCs w:val="24"/>
        </w:rPr>
        <w:t xml:space="preserve">, </w:t>
      </w:r>
      <w:r w:rsidR="007520C1">
        <w:rPr>
          <w:rFonts w:ascii="Arial" w:hAnsi="Arial" w:cs="Arial"/>
          <w:sz w:val="24"/>
          <w:szCs w:val="24"/>
        </w:rPr>
        <w:t>orientation for u</w:t>
      </w:r>
      <w:r w:rsidRPr="000B4DAE">
        <w:rPr>
          <w:rFonts w:ascii="Arial" w:hAnsi="Arial" w:cs="Arial"/>
          <w:sz w:val="24"/>
          <w:szCs w:val="24"/>
        </w:rPr>
        <w:t xml:space="preserve">sing sustainable </w:t>
      </w:r>
      <w:r w:rsidR="00770850">
        <w:rPr>
          <w:rFonts w:ascii="Arial" w:hAnsi="Arial" w:cs="Arial"/>
          <w:sz w:val="24"/>
          <w:szCs w:val="24"/>
        </w:rPr>
        <w:t>consumables</w:t>
      </w:r>
      <w:r w:rsidRPr="000B4DAE">
        <w:rPr>
          <w:rFonts w:ascii="Arial" w:hAnsi="Arial" w:cs="Arial"/>
          <w:sz w:val="24"/>
          <w:szCs w:val="24"/>
        </w:rPr>
        <w:t xml:space="preserve"> and eco-friendly products</w:t>
      </w:r>
      <w:r w:rsidR="007520C1">
        <w:rPr>
          <w:rFonts w:ascii="Arial" w:hAnsi="Arial" w:cs="Arial"/>
          <w:sz w:val="24"/>
          <w:szCs w:val="24"/>
        </w:rPr>
        <w:t xml:space="preserve"> and </w:t>
      </w:r>
      <w:r w:rsidR="00C71AEF">
        <w:rPr>
          <w:rFonts w:ascii="Arial" w:hAnsi="Arial" w:cs="Arial"/>
          <w:sz w:val="24"/>
          <w:szCs w:val="24"/>
        </w:rPr>
        <w:t>by s</w:t>
      </w:r>
      <w:r w:rsidRPr="000B4DAE">
        <w:rPr>
          <w:rFonts w:ascii="Arial" w:hAnsi="Arial" w:cs="Arial"/>
          <w:sz w:val="24"/>
          <w:szCs w:val="24"/>
        </w:rPr>
        <w:t>upporting biodiversity and conservation efforts.</w:t>
      </w:r>
      <w:r w:rsidR="00C71AEF">
        <w:rPr>
          <w:rFonts w:ascii="Arial" w:hAnsi="Arial" w:cs="Arial"/>
          <w:sz w:val="24"/>
          <w:szCs w:val="24"/>
        </w:rPr>
        <w:t xml:space="preserve"> </w:t>
      </w:r>
      <w:r w:rsidRPr="00F97294">
        <w:rPr>
          <w:rFonts w:ascii="Arial" w:hAnsi="Arial" w:cs="Arial"/>
          <w:sz w:val="24"/>
          <w:szCs w:val="24"/>
        </w:rPr>
        <w:t>S</w:t>
      </w:r>
      <w:r w:rsidR="00C71AEF">
        <w:rPr>
          <w:rFonts w:ascii="Arial" w:hAnsi="Arial" w:cs="Arial"/>
          <w:sz w:val="24"/>
          <w:szCs w:val="24"/>
        </w:rPr>
        <w:t>econdly, the S</w:t>
      </w:r>
      <w:r w:rsidRPr="00F97294">
        <w:rPr>
          <w:rFonts w:ascii="Arial" w:hAnsi="Arial" w:cs="Arial"/>
          <w:sz w:val="24"/>
          <w:szCs w:val="24"/>
        </w:rPr>
        <w:t>ocial Responsibility</w:t>
      </w:r>
      <w:r w:rsidR="00C71AEF">
        <w:rPr>
          <w:rFonts w:ascii="Arial" w:hAnsi="Arial" w:cs="Arial"/>
          <w:sz w:val="24"/>
          <w:szCs w:val="24"/>
        </w:rPr>
        <w:t xml:space="preserve"> </w:t>
      </w:r>
      <w:r w:rsidR="006A470A">
        <w:rPr>
          <w:rFonts w:ascii="Arial" w:hAnsi="Arial" w:cs="Arial"/>
          <w:sz w:val="24"/>
          <w:szCs w:val="24"/>
        </w:rPr>
        <w:t>means e</w:t>
      </w:r>
      <w:r w:rsidRPr="000B4DAE">
        <w:rPr>
          <w:rFonts w:ascii="Arial" w:hAnsi="Arial" w:cs="Arial"/>
          <w:sz w:val="24"/>
          <w:szCs w:val="24"/>
        </w:rPr>
        <w:t>nsuring fair labour practices and good working conditions for staff</w:t>
      </w:r>
      <w:r w:rsidR="006A470A">
        <w:rPr>
          <w:rFonts w:ascii="Arial" w:hAnsi="Arial" w:cs="Arial"/>
          <w:sz w:val="24"/>
          <w:szCs w:val="24"/>
        </w:rPr>
        <w:t>, s</w:t>
      </w:r>
      <w:r w:rsidRPr="000B4DAE">
        <w:rPr>
          <w:rFonts w:ascii="Arial" w:hAnsi="Arial" w:cs="Arial"/>
          <w:sz w:val="24"/>
          <w:szCs w:val="24"/>
        </w:rPr>
        <w:t>upporting local communities through donations, volunteering, or sourcing local products</w:t>
      </w:r>
      <w:r w:rsidR="006A470A">
        <w:rPr>
          <w:rFonts w:ascii="Arial" w:hAnsi="Arial" w:cs="Arial"/>
          <w:sz w:val="24"/>
          <w:szCs w:val="24"/>
        </w:rPr>
        <w:t>, e</w:t>
      </w:r>
      <w:r w:rsidR="002C62C2" w:rsidRPr="000B4DAE">
        <w:rPr>
          <w:rFonts w:ascii="Arial" w:hAnsi="Arial" w:cs="Arial"/>
          <w:sz w:val="24"/>
          <w:szCs w:val="24"/>
        </w:rPr>
        <w:t>ncouraging</w:t>
      </w:r>
      <w:r w:rsidRPr="000B4DAE">
        <w:rPr>
          <w:rFonts w:ascii="Arial" w:hAnsi="Arial" w:cs="Arial"/>
          <w:sz w:val="24"/>
          <w:szCs w:val="24"/>
        </w:rPr>
        <w:t xml:space="preserve"> diversity</w:t>
      </w:r>
      <w:r w:rsidR="007205C3">
        <w:rPr>
          <w:rFonts w:ascii="Arial" w:hAnsi="Arial" w:cs="Arial"/>
          <w:sz w:val="24"/>
          <w:szCs w:val="24"/>
        </w:rPr>
        <w:t xml:space="preserve"> in team componence</w:t>
      </w:r>
      <w:r w:rsidRPr="000B4DAE">
        <w:rPr>
          <w:rFonts w:ascii="Arial" w:hAnsi="Arial" w:cs="Arial"/>
          <w:sz w:val="24"/>
          <w:szCs w:val="24"/>
        </w:rPr>
        <w:t xml:space="preserve">, </w:t>
      </w:r>
      <w:r w:rsidR="002C62C2">
        <w:rPr>
          <w:rFonts w:ascii="Arial" w:hAnsi="Arial" w:cs="Arial"/>
          <w:sz w:val="24"/>
          <w:szCs w:val="24"/>
        </w:rPr>
        <w:t xml:space="preserve">work </w:t>
      </w:r>
      <w:r w:rsidRPr="000B4DAE">
        <w:rPr>
          <w:rFonts w:ascii="Arial" w:hAnsi="Arial" w:cs="Arial"/>
          <w:sz w:val="24"/>
          <w:szCs w:val="24"/>
        </w:rPr>
        <w:t>equity and inclusion</w:t>
      </w:r>
      <w:r w:rsidR="006A470A">
        <w:rPr>
          <w:rFonts w:ascii="Arial" w:hAnsi="Arial" w:cs="Arial"/>
          <w:sz w:val="24"/>
          <w:szCs w:val="24"/>
        </w:rPr>
        <w:t xml:space="preserve"> and o</w:t>
      </w:r>
      <w:r w:rsidRPr="000B4DAE">
        <w:rPr>
          <w:rFonts w:ascii="Arial" w:hAnsi="Arial" w:cs="Arial"/>
          <w:sz w:val="24"/>
          <w:szCs w:val="24"/>
        </w:rPr>
        <w:t>ffering training and development opportunities for employees.</w:t>
      </w:r>
      <w:r w:rsidR="006B698C">
        <w:rPr>
          <w:rFonts w:ascii="Arial" w:hAnsi="Arial" w:cs="Arial"/>
          <w:sz w:val="24"/>
          <w:szCs w:val="24"/>
        </w:rPr>
        <w:t xml:space="preserve"> Lastly, </w:t>
      </w:r>
      <w:r w:rsidR="00A46C11">
        <w:rPr>
          <w:rFonts w:ascii="Arial" w:hAnsi="Arial" w:cs="Arial"/>
          <w:sz w:val="24"/>
          <w:szCs w:val="24"/>
        </w:rPr>
        <w:t>E</w:t>
      </w:r>
      <w:r w:rsidR="006B698C">
        <w:rPr>
          <w:rFonts w:ascii="Arial" w:hAnsi="Arial" w:cs="Arial"/>
          <w:sz w:val="24"/>
          <w:szCs w:val="24"/>
        </w:rPr>
        <w:t xml:space="preserve">conomic </w:t>
      </w:r>
      <w:r w:rsidRPr="00F97294">
        <w:rPr>
          <w:rFonts w:ascii="Arial" w:hAnsi="Arial" w:cs="Arial"/>
          <w:sz w:val="24"/>
          <w:szCs w:val="24"/>
        </w:rPr>
        <w:t>Responsibility</w:t>
      </w:r>
      <w:r w:rsidR="00A46C11">
        <w:rPr>
          <w:rFonts w:ascii="Arial" w:hAnsi="Arial" w:cs="Arial"/>
          <w:sz w:val="24"/>
          <w:szCs w:val="24"/>
        </w:rPr>
        <w:t xml:space="preserve"> has two aspects</w:t>
      </w:r>
      <w:r w:rsidR="00ED54B4">
        <w:rPr>
          <w:rFonts w:ascii="Arial" w:hAnsi="Arial" w:cs="Arial"/>
          <w:sz w:val="24"/>
          <w:szCs w:val="24"/>
        </w:rPr>
        <w:t>, one by c</w:t>
      </w:r>
      <w:r w:rsidRPr="000B4DAE">
        <w:rPr>
          <w:rFonts w:ascii="Arial" w:hAnsi="Arial" w:cs="Arial"/>
          <w:sz w:val="24"/>
          <w:szCs w:val="24"/>
        </w:rPr>
        <w:t>reating jobs and contributing to the local economy</w:t>
      </w:r>
      <w:r w:rsidR="00ED54B4">
        <w:rPr>
          <w:rFonts w:ascii="Arial" w:hAnsi="Arial" w:cs="Arial"/>
          <w:sz w:val="24"/>
          <w:szCs w:val="24"/>
        </w:rPr>
        <w:t>, c</w:t>
      </w:r>
      <w:r w:rsidRPr="000B4DAE">
        <w:rPr>
          <w:rFonts w:ascii="Arial" w:hAnsi="Arial" w:cs="Arial"/>
          <w:sz w:val="24"/>
          <w:szCs w:val="24"/>
        </w:rPr>
        <w:t>hoosing ethical suppliers and supporting fair trade</w:t>
      </w:r>
      <w:r w:rsidR="00BA7331">
        <w:rPr>
          <w:rFonts w:ascii="Arial" w:hAnsi="Arial" w:cs="Arial"/>
          <w:sz w:val="24"/>
          <w:szCs w:val="24"/>
        </w:rPr>
        <w:t>, p</w:t>
      </w:r>
      <w:r w:rsidRPr="000B4DAE">
        <w:rPr>
          <w:rFonts w:ascii="Arial" w:hAnsi="Arial" w:cs="Arial"/>
          <w:sz w:val="24"/>
          <w:szCs w:val="24"/>
        </w:rPr>
        <w:t>racticing transparent governance and ethical business conduct</w:t>
      </w:r>
      <w:r w:rsidR="00BA7331">
        <w:rPr>
          <w:rFonts w:ascii="Arial" w:hAnsi="Arial" w:cs="Arial"/>
          <w:sz w:val="24"/>
          <w:szCs w:val="24"/>
        </w:rPr>
        <w:t xml:space="preserve">; and another one for </w:t>
      </w:r>
      <w:r w:rsidRPr="00F97294">
        <w:rPr>
          <w:rFonts w:ascii="Arial" w:hAnsi="Arial" w:cs="Arial"/>
          <w:sz w:val="24"/>
          <w:szCs w:val="24"/>
        </w:rPr>
        <w:t>Customer Engagement</w:t>
      </w:r>
      <w:r w:rsidR="004D7C4C">
        <w:rPr>
          <w:rFonts w:ascii="Arial" w:hAnsi="Arial" w:cs="Arial"/>
          <w:sz w:val="24"/>
          <w:szCs w:val="24"/>
        </w:rPr>
        <w:t>, which sums all actions for e</w:t>
      </w:r>
      <w:r w:rsidRPr="000B4DAE">
        <w:rPr>
          <w:rFonts w:ascii="Arial" w:hAnsi="Arial" w:cs="Arial"/>
          <w:sz w:val="24"/>
          <w:szCs w:val="24"/>
        </w:rPr>
        <w:t>ncouraging responsible tourism among guests</w:t>
      </w:r>
      <w:r w:rsidR="004D7C4C">
        <w:rPr>
          <w:rFonts w:ascii="Arial" w:hAnsi="Arial" w:cs="Arial"/>
          <w:sz w:val="24"/>
          <w:szCs w:val="24"/>
        </w:rPr>
        <w:t>, e</w:t>
      </w:r>
      <w:r w:rsidRPr="000B4DAE">
        <w:rPr>
          <w:rFonts w:ascii="Arial" w:hAnsi="Arial" w:cs="Arial"/>
          <w:sz w:val="24"/>
          <w:szCs w:val="24"/>
        </w:rPr>
        <w:t>ducating customers about sustainability efforts (e.g., towel reuse programs</w:t>
      </w:r>
      <w:r w:rsidR="000677D3">
        <w:rPr>
          <w:rFonts w:ascii="Arial" w:hAnsi="Arial" w:cs="Arial"/>
          <w:sz w:val="24"/>
          <w:szCs w:val="24"/>
        </w:rPr>
        <w:t xml:space="preserve"> or minimize water wastage</w:t>
      </w:r>
      <w:r w:rsidRPr="000B4DAE">
        <w:rPr>
          <w:rFonts w:ascii="Arial" w:hAnsi="Arial" w:cs="Arial"/>
          <w:sz w:val="24"/>
          <w:szCs w:val="24"/>
        </w:rPr>
        <w:t>)</w:t>
      </w:r>
      <w:r w:rsidR="000677D3">
        <w:rPr>
          <w:rFonts w:ascii="Arial" w:hAnsi="Arial" w:cs="Arial"/>
          <w:sz w:val="24"/>
          <w:szCs w:val="24"/>
        </w:rPr>
        <w:t xml:space="preserve"> and through p</w:t>
      </w:r>
      <w:r w:rsidRPr="000B4DAE">
        <w:rPr>
          <w:rFonts w:ascii="Arial" w:hAnsi="Arial" w:cs="Arial"/>
          <w:sz w:val="24"/>
          <w:szCs w:val="24"/>
        </w:rPr>
        <w:t>roviding safe, accessible</w:t>
      </w:r>
      <w:r w:rsidR="00DC2F30">
        <w:rPr>
          <w:rFonts w:ascii="Arial" w:hAnsi="Arial" w:cs="Arial"/>
          <w:sz w:val="24"/>
          <w:szCs w:val="24"/>
        </w:rPr>
        <w:t xml:space="preserve"> and</w:t>
      </w:r>
      <w:r w:rsidRPr="000B4DAE">
        <w:rPr>
          <w:rFonts w:ascii="Arial" w:hAnsi="Arial" w:cs="Arial"/>
          <w:sz w:val="24"/>
          <w:szCs w:val="24"/>
        </w:rPr>
        <w:t xml:space="preserve"> healthy environments.</w:t>
      </w:r>
    </w:p>
    <w:p w14:paraId="211355EE" w14:textId="00FD22FF" w:rsidR="00A42E18" w:rsidRPr="000B4DAE" w:rsidRDefault="00C02519" w:rsidP="002148E3">
      <w:pPr>
        <w:spacing w:line="360" w:lineRule="auto"/>
        <w:jc w:val="both"/>
        <w:rPr>
          <w:rFonts w:ascii="Arial" w:hAnsi="Arial" w:cs="Arial"/>
          <w:sz w:val="24"/>
          <w:szCs w:val="24"/>
        </w:rPr>
      </w:pPr>
      <w:r>
        <w:rPr>
          <w:rFonts w:ascii="Arial" w:hAnsi="Arial" w:cs="Arial"/>
          <w:sz w:val="24"/>
          <w:szCs w:val="24"/>
        </w:rPr>
        <w:t xml:space="preserve">For a deeper understanding of actual situation must consider few </w:t>
      </w:r>
      <w:r w:rsidR="00600E73">
        <w:rPr>
          <w:rFonts w:ascii="Arial" w:hAnsi="Arial" w:cs="Arial"/>
          <w:sz w:val="24"/>
          <w:szCs w:val="24"/>
        </w:rPr>
        <w:t>e</w:t>
      </w:r>
      <w:r w:rsidR="00A42E18" w:rsidRPr="000B4DAE">
        <w:rPr>
          <w:rFonts w:ascii="Arial" w:hAnsi="Arial" w:cs="Arial"/>
          <w:sz w:val="24"/>
          <w:szCs w:val="24"/>
        </w:rPr>
        <w:t xml:space="preserve">xamples </w:t>
      </w:r>
      <w:r w:rsidR="00600E73">
        <w:rPr>
          <w:rFonts w:ascii="Arial" w:hAnsi="Arial" w:cs="Arial"/>
          <w:sz w:val="24"/>
          <w:szCs w:val="24"/>
        </w:rPr>
        <w:t xml:space="preserve">of what is put </w:t>
      </w:r>
      <w:r w:rsidR="00A42E18" w:rsidRPr="000B4DAE">
        <w:rPr>
          <w:rFonts w:ascii="Arial" w:hAnsi="Arial" w:cs="Arial"/>
          <w:sz w:val="24"/>
          <w:szCs w:val="24"/>
        </w:rPr>
        <w:t xml:space="preserve">in </w:t>
      </w:r>
      <w:r w:rsidR="00600E73">
        <w:rPr>
          <w:rFonts w:ascii="Arial" w:hAnsi="Arial" w:cs="Arial"/>
          <w:sz w:val="24"/>
          <w:szCs w:val="24"/>
        </w:rPr>
        <w:t>p</w:t>
      </w:r>
      <w:r w:rsidR="00A42E18" w:rsidRPr="000B4DAE">
        <w:rPr>
          <w:rFonts w:ascii="Arial" w:hAnsi="Arial" w:cs="Arial"/>
          <w:sz w:val="24"/>
          <w:szCs w:val="24"/>
        </w:rPr>
        <w:t>ractice</w:t>
      </w:r>
      <w:r w:rsidR="00246111" w:rsidRPr="000B4DAE">
        <w:rPr>
          <w:rFonts w:ascii="Arial" w:hAnsi="Arial" w:cs="Arial"/>
          <w:sz w:val="24"/>
          <w:szCs w:val="24"/>
        </w:rPr>
        <w:t xml:space="preserve"> across Industry</w:t>
      </w:r>
      <w:r w:rsidR="00531DE3">
        <w:rPr>
          <w:rFonts w:ascii="Arial" w:hAnsi="Arial" w:cs="Arial"/>
          <w:sz w:val="24"/>
          <w:szCs w:val="24"/>
        </w:rPr>
        <w:t xml:space="preserve"> nowadays</w:t>
      </w:r>
      <w:r w:rsidR="00A42E18" w:rsidRPr="000B4DAE">
        <w:rPr>
          <w:rFonts w:ascii="Arial" w:hAnsi="Arial" w:cs="Arial"/>
          <w:sz w:val="24"/>
          <w:szCs w:val="24"/>
        </w:rPr>
        <w:t>:</w:t>
      </w:r>
    </w:p>
    <w:p w14:paraId="7DD44D2B" w14:textId="6EAC388D"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t>Marriott has a "Serve 360" initiative focusing on sustainability and social impact</w:t>
      </w:r>
      <w:r w:rsidR="00BD100B">
        <w:rPr>
          <w:rFonts w:ascii="Arial" w:hAnsi="Arial" w:cs="Arial"/>
          <w:sz w:val="24"/>
          <w:szCs w:val="24"/>
        </w:rPr>
        <w:t>, that</w:t>
      </w:r>
      <w:r w:rsidR="003205F5">
        <w:rPr>
          <w:rFonts w:ascii="Arial" w:hAnsi="Arial" w:cs="Arial"/>
          <w:sz w:val="24"/>
          <w:szCs w:val="24"/>
        </w:rPr>
        <w:t xml:space="preserve"> is an </w:t>
      </w:r>
      <w:r w:rsidR="00BD100B">
        <w:rPr>
          <w:rFonts w:ascii="Arial" w:hAnsi="Arial" w:cs="Arial"/>
          <w:sz w:val="24"/>
          <w:szCs w:val="24"/>
        </w:rPr>
        <w:t>elaborated</w:t>
      </w:r>
      <w:r w:rsidR="003205F5">
        <w:rPr>
          <w:rFonts w:ascii="Arial" w:hAnsi="Arial" w:cs="Arial"/>
          <w:sz w:val="24"/>
          <w:szCs w:val="24"/>
        </w:rPr>
        <w:t xml:space="preserve"> policy</w:t>
      </w:r>
      <w:r w:rsidR="00BD100B">
        <w:rPr>
          <w:rFonts w:ascii="Arial" w:hAnsi="Arial" w:cs="Arial"/>
          <w:sz w:val="24"/>
          <w:szCs w:val="24"/>
        </w:rPr>
        <w:t xml:space="preserve"> with rules and </w:t>
      </w:r>
      <w:r w:rsidR="009A6D5B">
        <w:rPr>
          <w:rFonts w:ascii="Arial" w:hAnsi="Arial" w:cs="Arial"/>
          <w:sz w:val="24"/>
          <w:szCs w:val="24"/>
        </w:rPr>
        <w:t xml:space="preserve">directives in all aspects of the work </w:t>
      </w:r>
      <w:r w:rsidR="000E6471">
        <w:rPr>
          <w:rFonts w:ascii="Arial" w:hAnsi="Arial" w:cs="Arial"/>
          <w:sz w:val="24"/>
          <w:szCs w:val="24"/>
        </w:rPr>
        <w:t>which interact with environment</w:t>
      </w:r>
      <w:r w:rsidR="003019E0">
        <w:rPr>
          <w:rFonts w:ascii="Arial" w:hAnsi="Arial" w:cs="Arial"/>
          <w:sz w:val="24"/>
          <w:szCs w:val="24"/>
        </w:rPr>
        <w:t>. Declaration is a</w:t>
      </w:r>
      <w:r w:rsidR="000E6471">
        <w:rPr>
          <w:rFonts w:ascii="Arial" w:hAnsi="Arial" w:cs="Arial"/>
          <w:sz w:val="24"/>
          <w:szCs w:val="24"/>
        </w:rPr>
        <w:t xml:space="preserve"> </w:t>
      </w:r>
      <w:r w:rsidR="00D8060B">
        <w:rPr>
          <w:rFonts w:ascii="Arial" w:hAnsi="Arial" w:cs="Arial"/>
          <w:sz w:val="24"/>
          <w:szCs w:val="24"/>
        </w:rPr>
        <w:t xml:space="preserve">torch keeper in industry, </w:t>
      </w:r>
      <w:r w:rsidR="003019E0">
        <w:rPr>
          <w:rFonts w:ascii="Arial" w:hAnsi="Arial" w:cs="Arial"/>
          <w:sz w:val="24"/>
          <w:szCs w:val="24"/>
        </w:rPr>
        <w:t xml:space="preserve">raising the standards </w:t>
      </w:r>
      <w:r w:rsidR="006B716C">
        <w:rPr>
          <w:rFonts w:ascii="Arial" w:hAnsi="Arial" w:cs="Arial"/>
          <w:sz w:val="24"/>
          <w:szCs w:val="24"/>
        </w:rPr>
        <w:t>on high level since appeared.</w:t>
      </w:r>
    </w:p>
    <w:p w14:paraId="54A17649" w14:textId="5D5576A7"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lastRenderedPageBreak/>
        <w:t>Accor runs the “Planet 21” program promoting eco-friendly hospitality</w:t>
      </w:r>
      <w:r w:rsidR="006B716C">
        <w:rPr>
          <w:rFonts w:ascii="Arial" w:hAnsi="Arial" w:cs="Arial"/>
          <w:sz w:val="24"/>
          <w:szCs w:val="24"/>
        </w:rPr>
        <w:t xml:space="preserve"> </w:t>
      </w:r>
      <w:r w:rsidR="000F3133">
        <w:rPr>
          <w:rFonts w:ascii="Arial" w:hAnsi="Arial" w:cs="Arial"/>
          <w:sz w:val="24"/>
          <w:szCs w:val="24"/>
        </w:rPr>
        <w:t xml:space="preserve">in small </w:t>
      </w:r>
      <w:r w:rsidR="00A55FCA">
        <w:rPr>
          <w:rFonts w:ascii="Arial" w:hAnsi="Arial" w:cs="Arial"/>
          <w:sz w:val="24"/>
          <w:szCs w:val="24"/>
        </w:rPr>
        <w:t>locations</w:t>
      </w:r>
      <w:r w:rsidR="00EA0F94">
        <w:rPr>
          <w:rFonts w:ascii="Arial" w:hAnsi="Arial" w:cs="Arial"/>
          <w:sz w:val="24"/>
          <w:szCs w:val="24"/>
        </w:rPr>
        <w:t xml:space="preserve"> </w:t>
      </w:r>
      <w:r w:rsidR="000F3133">
        <w:rPr>
          <w:rFonts w:ascii="Arial" w:hAnsi="Arial" w:cs="Arial"/>
          <w:sz w:val="24"/>
          <w:szCs w:val="24"/>
        </w:rPr>
        <w:t>and nature friendly</w:t>
      </w:r>
      <w:r w:rsidR="00A55FCA">
        <w:rPr>
          <w:rFonts w:ascii="Arial" w:hAnsi="Arial" w:cs="Arial"/>
          <w:sz w:val="24"/>
          <w:szCs w:val="24"/>
        </w:rPr>
        <w:t xml:space="preserve"> hosting units,</w:t>
      </w:r>
      <w:r w:rsidR="000F3133">
        <w:rPr>
          <w:rFonts w:ascii="Arial" w:hAnsi="Arial" w:cs="Arial"/>
          <w:sz w:val="24"/>
          <w:szCs w:val="24"/>
        </w:rPr>
        <w:t xml:space="preserve"> </w:t>
      </w:r>
      <w:r w:rsidR="006B716C">
        <w:rPr>
          <w:rFonts w:ascii="Arial" w:hAnsi="Arial" w:cs="Arial"/>
          <w:sz w:val="24"/>
          <w:szCs w:val="24"/>
        </w:rPr>
        <w:t xml:space="preserve">which is a substitute and an alternative </w:t>
      </w:r>
      <w:r w:rsidR="000F3133">
        <w:rPr>
          <w:rFonts w:ascii="Arial" w:hAnsi="Arial" w:cs="Arial"/>
          <w:sz w:val="24"/>
          <w:szCs w:val="24"/>
        </w:rPr>
        <w:t xml:space="preserve">to classical tourism </w:t>
      </w:r>
      <w:r w:rsidR="00EA0F94">
        <w:rPr>
          <w:rFonts w:ascii="Arial" w:hAnsi="Arial" w:cs="Arial"/>
          <w:sz w:val="24"/>
          <w:szCs w:val="24"/>
        </w:rPr>
        <w:t xml:space="preserve">well-known as </w:t>
      </w:r>
      <w:r w:rsidR="00390B6C">
        <w:rPr>
          <w:rFonts w:ascii="Arial" w:hAnsi="Arial" w:cs="Arial"/>
          <w:sz w:val="24"/>
          <w:szCs w:val="24"/>
        </w:rPr>
        <w:t>not being e</w:t>
      </w:r>
      <w:r w:rsidR="008C25DB">
        <w:rPr>
          <w:rFonts w:ascii="Arial" w:hAnsi="Arial" w:cs="Arial"/>
          <w:sz w:val="24"/>
          <w:szCs w:val="24"/>
        </w:rPr>
        <w:t>co-friendly</w:t>
      </w:r>
      <w:r w:rsidRPr="000B4DAE">
        <w:rPr>
          <w:rFonts w:ascii="Arial" w:hAnsi="Arial" w:cs="Arial"/>
          <w:sz w:val="24"/>
          <w:szCs w:val="24"/>
        </w:rPr>
        <w:t>.</w:t>
      </w:r>
    </w:p>
    <w:p w14:paraId="5143BE89" w14:textId="5E11956B"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t xml:space="preserve">Hilton has “Travel with Purpose,” aiming to </w:t>
      </w:r>
      <w:r w:rsidR="00073345">
        <w:rPr>
          <w:rFonts w:ascii="Arial" w:hAnsi="Arial" w:cs="Arial"/>
          <w:sz w:val="24"/>
          <w:szCs w:val="24"/>
        </w:rPr>
        <w:t>reduce</w:t>
      </w:r>
      <w:r w:rsidRPr="000B4DAE">
        <w:rPr>
          <w:rFonts w:ascii="Arial" w:hAnsi="Arial" w:cs="Arial"/>
          <w:sz w:val="24"/>
          <w:szCs w:val="24"/>
        </w:rPr>
        <w:t xml:space="preserve"> environmental </w:t>
      </w:r>
      <w:r w:rsidR="00073345">
        <w:rPr>
          <w:rFonts w:ascii="Arial" w:hAnsi="Arial" w:cs="Arial"/>
          <w:sz w:val="24"/>
          <w:szCs w:val="24"/>
        </w:rPr>
        <w:t>impact</w:t>
      </w:r>
      <w:r w:rsidRPr="000B4DAE">
        <w:rPr>
          <w:rFonts w:ascii="Arial" w:hAnsi="Arial" w:cs="Arial"/>
          <w:sz w:val="24"/>
          <w:szCs w:val="24"/>
        </w:rPr>
        <w:t xml:space="preserve"> </w:t>
      </w:r>
      <w:r w:rsidR="00073345">
        <w:rPr>
          <w:rFonts w:ascii="Arial" w:hAnsi="Arial" w:cs="Arial"/>
          <w:sz w:val="24"/>
          <w:szCs w:val="24"/>
        </w:rPr>
        <w:t>as 50</w:t>
      </w:r>
      <w:r w:rsidR="00CC5300">
        <w:rPr>
          <w:rFonts w:ascii="Arial" w:hAnsi="Arial" w:cs="Arial"/>
          <w:sz w:val="24"/>
          <w:szCs w:val="24"/>
        </w:rPr>
        <w:t>%</w:t>
      </w:r>
      <w:r w:rsidRPr="000B4DAE">
        <w:rPr>
          <w:rFonts w:ascii="Arial" w:hAnsi="Arial" w:cs="Arial"/>
          <w:sz w:val="24"/>
          <w:szCs w:val="24"/>
        </w:rPr>
        <w:t xml:space="preserve"> and </w:t>
      </w:r>
      <w:r w:rsidR="00CC5300">
        <w:rPr>
          <w:rFonts w:ascii="Arial" w:hAnsi="Arial" w:cs="Arial"/>
          <w:sz w:val="24"/>
          <w:szCs w:val="24"/>
        </w:rPr>
        <w:t>to rise</w:t>
      </w:r>
      <w:r w:rsidRPr="000B4DAE">
        <w:rPr>
          <w:rFonts w:ascii="Arial" w:hAnsi="Arial" w:cs="Arial"/>
          <w:sz w:val="24"/>
          <w:szCs w:val="24"/>
        </w:rPr>
        <w:t xml:space="preserve"> investment </w:t>
      </w:r>
      <w:r w:rsidR="00CC5300">
        <w:rPr>
          <w:rFonts w:ascii="Arial" w:hAnsi="Arial" w:cs="Arial"/>
          <w:sz w:val="24"/>
          <w:szCs w:val="24"/>
        </w:rPr>
        <w:t xml:space="preserve">at 200% </w:t>
      </w:r>
      <w:r w:rsidRPr="000B4DAE">
        <w:rPr>
          <w:rFonts w:ascii="Arial" w:hAnsi="Arial" w:cs="Arial"/>
          <w:sz w:val="24"/>
          <w:szCs w:val="24"/>
        </w:rPr>
        <w:t>in social impact</w:t>
      </w:r>
      <w:r w:rsidR="00CC5300">
        <w:rPr>
          <w:rFonts w:ascii="Arial" w:hAnsi="Arial" w:cs="Arial"/>
          <w:sz w:val="24"/>
          <w:szCs w:val="24"/>
        </w:rPr>
        <w:t xml:space="preserve"> (community and regional)</w:t>
      </w:r>
      <w:r w:rsidR="008C25DB">
        <w:rPr>
          <w:rFonts w:ascii="Arial" w:hAnsi="Arial" w:cs="Arial"/>
          <w:sz w:val="24"/>
          <w:szCs w:val="24"/>
        </w:rPr>
        <w:t xml:space="preserve">, aimed to reduce carbon footprint of </w:t>
      </w:r>
      <w:r w:rsidR="004E46EF">
        <w:rPr>
          <w:rFonts w:ascii="Arial" w:hAnsi="Arial" w:cs="Arial"/>
          <w:sz w:val="24"/>
          <w:szCs w:val="24"/>
        </w:rPr>
        <w:t xml:space="preserve">plane flights and </w:t>
      </w:r>
      <w:r w:rsidR="00541DC7">
        <w:rPr>
          <w:rFonts w:ascii="Arial" w:hAnsi="Arial" w:cs="Arial"/>
          <w:sz w:val="24"/>
          <w:szCs w:val="24"/>
        </w:rPr>
        <w:t>return to local attraction points</w:t>
      </w:r>
      <w:r w:rsidRPr="000B4DAE">
        <w:rPr>
          <w:rFonts w:ascii="Arial" w:hAnsi="Arial" w:cs="Arial"/>
          <w:sz w:val="24"/>
          <w:szCs w:val="24"/>
        </w:rPr>
        <w:t>.</w:t>
      </w:r>
    </w:p>
    <w:p w14:paraId="2C18216B" w14:textId="3804B48E"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t>CSR enhances a hospitality brand’s reputation, attracts eco-conscious travellers, improves employee morale</w:t>
      </w:r>
      <w:r w:rsidR="00DC2F30">
        <w:rPr>
          <w:rFonts w:ascii="Arial" w:hAnsi="Arial" w:cs="Arial"/>
          <w:sz w:val="24"/>
          <w:szCs w:val="24"/>
        </w:rPr>
        <w:t xml:space="preserve"> and</w:t>
      </w:r>
      <w:r w:rsidRPr="000B4DAE">
        <w:rPr>
          <w:rFonts w:ascii="Arial" w:hAnsi="Arial" w:cs="Arial"/>
          <w:sz w:val="24"/>
          <w:szCs w:val="24"/>
        </w:rPr>
        <w:t xml:space="preserve"> helps meet government regulations or international standards. It’s a growing expectation from consumers, especially in the age of online reviews and social media.</w:t>
      </w:r>
    </w:p>
    <w:p w14:paraId="268FE271" w14:textId="460A4EC6" w:rsidR="00A42E18" w:rsidRPr="000B4DAE" w:rsidRDefault="00A42E18" w:rsidP="002148E3">
      <w:pPr>
        <w:spacing w:line="360" w:lineRule="auto"/>
        <w:jc w:val="both"/>
        <w:rPr>
          <w:rFonts w:ascii="Arial" w:hAnsi="Arial" w:cs="Arial"/>
          <w:sz w:val="24"/>
          <w:szCs w:val="24"/>
        </w:rPr>
      </w:pPr>
      <w:r w:rsidRPr="000B4DAE">
        <w:rPr>
          <w:rFonts w:ascii="Arial" w:hAnsi="Arial" w:cs="Arial"/>
          <w:sz w:val="24"/>
          <w:szCs w:val="24"/>
        </w:rPr>
        <w:t>Hotels can fail in various aspects of CSR, which can negatively affect their reputation, guest satisfaction, staff morale</w:t>
      </w:r>
      <w:r w:rsidR="00DC2F30">
        <w:rPr>
          <w:rFonts w:ascii="Arial" w:hAnsi="Arial" w:cs="Arial"/>
          <w:sz w:val="24"/>
          <w:szCs w:val="24"/>
        </w:rPr>
        <w:t xml:space="preserve"> and</w:t>
      </w:r>
      <w:r w:rsidRPr="000B4DAE">
        <w:rPr>
          <w:rFonts w:ascii="Arial" w:hAnsi="Arial" w:cs="Arial"/>
          <w:sz w:val="24"/>
          <w:szCs w:val="24"/>
        </w:rPr>
        <w:t xml:space="preserve"> profitability. </w:t>
      </w:r>
      <w:r w:rsidR="00D10CFB">
        <w:rPr>
          <w:rFonts w:ascii="Arial" w:hAnsi="Arial" w:cs="Arial"/>
          <w:sz w:val="24"/>
          <w:szCs w:val="24"/>
        </w:rPr>
        <w:t xml:space="preserve">One type of failure is on environmental </w:t>
      </w:r>
      <w:r w:rsidR="00C43E08">
        <w:rPr>
          <w:rFonts w:ascii="Arial" w:hAnsi="Arial" w:cs="Arial"/>
          <w:sz w:val="24"/>
          <w:szCs w:val="24"/>
        </w:rPr>
        <w:t>actions, by e</w:t>
      </w:r>
      <w:r w:rsidRPr="000B4DAE">
        <w:rPr>
          <w:rFonts w:ascii="Arial" w:hAnsi="Arial" w:cs="Arial"/>
          <w:sz w:val="24"/>
          <w:szCs w:val="24"/>
        </w:rPr>
        <w:t>xcessive water usage (e.g., not reusing towels/linens)</w:t>
      </w:r>
      <w:r w:rsidR="00C43E08">
        <w:rPr>
          <w:rFonts w:ascii="Arial" w:hAnsi="Arial" w:cs="Arial"/>
          <w:sz w:val="24"/>
          <w:szCs w:val="24"/>
        </w:rPr>
        <w:t xml:space="preserve">, </w:t>
      </w:r>
      <w:r w:rsidR="00202614">
        <w:rPr>
          <w:rFonts w:ascii="Arial" w:hAnsi="Arial" w:cs="Arial"/>
          <w:sz w:val="24"/>
          <w:szCs w:val="24"/>
        </w:rPr>
        <w:t>by w</w:t>
      </w:r>
      <w:r w:rsidRPr="000B4DAE">
        <w:rPr>
          <w:rFonts w:ascii="Arial" w:hAnsi="Arial" w:cs="Arial"/>
          <w:sz w:val="24"/>
          <w:szCs w:val="24"/>
        </w:rPr>
        <w:t xml:space="preserve">aste of resources, </w:t>
      </w:r>
      <w:r w:rsidR="00F647DE">
        <w:rPr>
          <w:rFonts w:ascii="Arial" w:hAnsi="Arial" w:cs="Arial"/>
          <w:sz w:val="24"/>
          <w:szCs w:val="24"/>
        </w:rPr>
        <w:t xml:space="preserve">which could produce </w:t>
      </w:r>
      <w:r w:rsidRPr="000B4DAE">
        <w:rPr>
          <w:rFonts w:ascii="Arial" w:hAnsi="Arial" w:cs="Arial"/>
          <w:sz w:val="24"/>
          <w:szCs w:val="24"/>
        </w:rPr>
        <w:t>higher operational costs</w:t>
      </w:r>
      <w:r w:rsidR="00F647DE">
        <w:rPr>
          <w:rFonts w:ascii="Arial" w:hAnsi="Arial" w:cs="Arial"/>
          <w:sz w:val="24"/>
          <w:szCs w:val="24"/>
        </w:rPr>
        <w:t xml:space="preserve"> and a</w:t>
      </w:r>
      <w:r w:rsidRPr="000B4DAE">
        <w:rPr>
          <w:rFonts w:ascii="Arial" w:hAnsi="Arial" w:cs="Arial"/>
          <w:sz w:val="24"/>
          <w:szCs w:val="24"/>
        </w:rPr>
        <w:t xml:space="preserve"> bad eco-image</w:t>
      </w:r>
      <w:r w:rsidR="00F647DE">
        <w:rPr>
          <w:rFonts w:ascii="Arial" w:hAnsi="Arial" w:cs="Arial"/>
          <w:sz w:val="24"/>
          <w:szCs w:val="24"/>
        </w:rPr>
        <w:t>, by not</w:t>
      </w:r>
      <w:r w:rsidRPr="000B4DAE">
        <w:rPr>
          <w:rFonts w:ascii="Arial" w:hAnsi="Arial" w:cs="Arial"/>
          <w:sz w:val="24"/>
          <w:szCs w:val="24"/>
        </w:rPr>
        <w:t xml:space="preserve"> recycling or </w:t>
      </w:r>
      <w:r w:rsidR="00F647DE">
        <w:rPr>
          <w:rFonts w:ascii="Arial" w:hAnsi="Arial" w:cs="Arial"/>
          <w:sz w:val="24"/>
          <w:szCs w:val="24"/>
        </w:rPr>
        <w:t xml:space="preserve">not </w:t>
      </w:r>
      <w:r w:rsidR="001616A3">
        <w:rPr>
          <w:rFonts w:ascii="Arial" w:hAnsi="Arial" w:cs="Arial"/>
          <w:sz w:val="24"/>
          <w:szCs w:val="24"/>
        </w:rPr>
        <w:t xml:space="preserve">using </w:t>
      </w:r>
      <w:r w:rsidRPr="000B4DAE">
        <w:rPr>
          <w:rFonts w:ascii="Arial" w:hAnsi="Arial" w:cs="Arial"/>
          <w:sz w:val="24"/>
          <w:szCs w:val="24"/>
        </w:rPr>
        <w:t>waste separation</w:t>
      </w:r>
      <w:r w:rsidR="001616A3">
        <w:rPr>
          <w:rFonts w:ascii="Arial" w:hAnsi="Arial" w:cs="Arial"/>
          <w:sz w:val="24"/>
          <w:szCs w:val="24"/>
        </w:rPr>
        <w:t xml:space="preserve"> which could i</w:t>
      </w:r>
      <w:r w:rsidRPr="000B4DAE">
        <w:rPr>
          <w:rFonts w:ascii="Arial" w:hAnsi="Arial" w:cs="Arial"/>
          <w:sz w:val="24"/>
          <w:szCs w:val="24"/>
        </w:rPr>
        <w:t>ncrease landfill contribution</w:t>
      </w:r>
      <w:r w:rsidR="001616A3">
        <w:rPr>
          <w:rFonts w:ascii="Arial" w:hAnsi="Arial" w:cs="Arial"/>
          <w:sz w:val="24"/>
          <w:szCs w:val="24"/>
        </w:rPr>
        <w:t xml:space="preserve"> and bring </w:t>
      </w:r>
      <w:r w:rsidRPr="000B4DAE">
        <w:rPr>
          <w:rFonts w:ascii="Arial" w:hAnsi="Arial" w:cs="Arial"/>
          <w:sz w:val="24"/>
          <w:szCs w:val="24"/>
        </w:rPr>
        <w:t>poor sustainability ratings</w:t>
      </w:r>
      <w:r w:rsidR="001616A3">
        <w:rPr>
          <w:rFonts w:ascii="Arial" w:hAnsi="Arial" w:cs="Arial"/>
          <w:sz w:val="24"/>
          <w:szCs w:val="24"/>
        </w:rPr>
        <w:t>, by using</w:t>
      </w:r>
      <w:r w:rsidR="0011436B">
        <w:rPr>
          <w:rFonts w:ascii="Arial" w:hAnsi="Arial" w:cs="Arial"/>
          <w:sz w:val="24"/>
          <w:szCs w:val="24"/>
        </w:rPr>
        <w:t xml:space="preserve"> just s</w:t>
      </w:r>
      <w:r w:rsidRPr="000B4DAE">
        <w:rPr>
          <w:rFonts w:ascii="Arial" w:hAnsi="Arial" w:cs="Arial"/>
          <w:sz w:val="24"/>
          <w:szCs w:val="24"/>
        </w:rPr>
        <w:t>ingle-use plastics in F&amp;B or rooms</w:t>
      </w:r>
      <w:r w:rsidR="0011436B">
        <w:rPr>
          <w:rFonts w:ascii="Arial" w:hAnsi="Arial" w:cs="Arial"/>
          <w:sz w:val="24"/>
          <w:szCs w:val="24"/>
        </w:rPr>
        <w:t>, with bad results</w:t>
      </w:r>
      <w:r w:rsidR="0047737E">
        <w:rPr>
          <w:rFonts w:ascii="Arial" w:hAnsi="Arial" w:cs="Arial"/>
          <w:sz w:val="24"/>
          <w:szCs w:val="24"/>
        </w:rPr>
        <w:t xml:space="preserve"> e</w:t>
      </w:r>
      <w:r w:rsidRPr="000B4DAE">
        <w:rPr>
          <w:rFonts w:ascii="Arial" w:hAnsi="Arial" w:cs="Arial"/>
          <w:sz w:val="24"/>
          <w:szCs w:val="24"/>
        </w:rPr>
        <w:t>nvironmental harm, guest complaints, especially from eco-conscious travellers</w:t>
      </w:r>
      <w:r w:rsidR="0047737E">
        <w:rPr>
          <w:rFonts w:ascii="Arial" w:hAnsi="Arial" w:cs="Arial"/>
          <w:sz w:val="24"/>
          <w:szCs w:val="24"/>
        </w:rPr>
        <w:t xml:space="preserve">, by not using </w:t>
      </w:r>
      <w:r w:rsidRPr="000B4DAE">
        <w:rPr>
          <w:rFonts w:ascii="Arial" w:hAnsi="Arial" w:cs="Arial"/>
          <w:sz w:val="24"/>
          <w:szCs w:val="24"/>
        </w:rPr>
        <w:t>energy-saving systems (e.g., lights/AC always on)</w:t>
      </w:r>
      <w:r w:rsidR="00310C8E">
        <w:rPr>
          <w:rFonts w:ascii="Arial" w:hAnsi="Arial" w:cs="Arial"/>
          <w:sz w:val="24"/>
          <w:szCs w:val="24"/>
        </w:rPr>
        <w:t>, that produces h</w:t>
      </w:r>
      <w:r w:rsidRPr="000B4DAE">
        <w:rPr>
          <w:rFonts w:ascii="Arial" w:hAnsi="Arial" w:cs="Arial"/>
          <w:sz w:val="24"/>
          <w:szCs w:val="24"/>
        </w:rPr>
        <w:t>igh utility bills, seen as wasteful, contributes to carbon footprint.</w:t>
      </w:r>
    </w:p>
    <w:p w14:paraId="4E62F113" w14:textId="63B06B95" w:rsidR="00A42E18" w:rsidRPr="000B4DAE" w:rsidRDefault="00310C8E" w:rsidP="002148E3">
      <w:pPr>
        <w:spacing w:line="360" w:lineRule="auto"/>
        <w:jc w:val="both"/>
        <w:rPr>
          <w:rFonts w:ascii="Arial" w:hAnsi="Arial" w:cs="Arial"/>
          <w:sz w:val="24"/>
          <w:szCs w:val="24"/>
        </w:rPr>
      </w:pPr>
      <w:r>
        <w:rPr>
          <w:rFonts w:ascii="Arial" w:hAnsi="Arial" w:cs="Arial"/>
          <w:sz w:val="24"/>
          <w:szCs w:val="24"/>
        </w:rPr>
        <w:t xml:space="preserve">Also CSR </w:t>
      </w:r>
      <w:r w:rsidR="00A42E18" w:rsidRPr="000B4DAE">
        <w:rPr>
          <w:rFonts w:ascii="Arial" w:hAnsi="Arial" w:cs="Arial"/>
          <w:sz w:val="24"/>
          <w:szCs w:val="24"/>
        </w:rPr>
        <w:t>Social Failures</w:t>
      </w:r>
      <w:r w:rsidR="00EE4619">
        <w:rPr>
          <w:rFonts w:ascii="Arial" w:hAnsi="Arial" w:cs="Arial"/>
          <w:sz w:val="24"/>
          <w:szCs w:val="24"/>
        </w:rPr>
        <w:t xml:space="preserve"> could be considered </w:t>
      </w:r>
      <w:r w:rsidR="00FB791F">
        <w:rPr>
          <w:rFonts w:ascii="Arial" w:hAnsi="Arial" w:cs="Arial"/>
          <w:sz w:val="24"/>
          <w:szCs w:val="24"/>
        </w:rPr>
        <w:t>actions as providing u</w:t>
      </w:r>
      <w:r w:rsidR="00A42E18" w:rsidRPr="000B4DAE">
        <w:rPr>
          <w:rFonts w:ascii="Arial" w:hAnsi="Arial" w:cs="Arial"/>
          <w:sz w:val="24"/>
          <w:szCs w:val="24"/>
        </w:rPr>
        <w:t>nfair labour conditions (e.g., underpaid or overworked staff)</w:t>
      </w:r>
      <w:r w:rsidR="00FB791F">
        <w:rPr>
          <w:rFonts w:ascii="Arial" w:hAnsi="Arial" w:cs="Arial"/>
          <w:sz w:val="24"/>
          <w:szCs w:val="24"/>
        </w:rPr>
        <w:t xml:space="preserve"> </w:t>
      </w:r>
      <w:r w:rsidR="00396102">
        <w:rPr>
          <w:rFonts w:ascii="Arial" w:hAnsi="Arial" w:cs="Arial"/>
          <w:sz w:val="24"/>
          <w:szCs w:val="24"/>
        </w:rPr>
        <w:t>which could bring h</w:t>
      </w:r>
      <w:r w:rsidR="00A42E18" w:rsidRPr="000B4DAE">
        <w:rPr>
          <w:rFonts w:ascii="Arial" w:hAnsi="Arial" w:cs="Arial"/>
          <w:sz w:val="24"/>
          <w:szCs w:val="24"/>
        </w:rPr>
        <w:t>igh turnover, bad reviews from ex-employees, possible legal risks</w:t>
      </w:r>
      <w:r w:rsidR="00396102">
        <w:rPr>
          <w:rFonts w:ascii="Arial" w:hAnsi="Arial" w:cs="Arial"/>
          <w:sz w:val="24"/>
          <w:szCs w:val="24"/>
        </w:rPr>
        <w:t>; or l</w:t>
      </w:r>
      <w:r w:rsidR="00A42E18" w:rsidRPr="000B4DAE">
        <w:rPr>
          <w:rFonts w:ascii="Arial" w:hAnsi="Arial" w:cs="Arial"/>
          <w:sz w:val="24"/>
          <w:szCs w:val="24"/>
        </w:rPr>
        <w:t>ack of diversity or gender equality in management</w:t>
      </w:r>
      <w:r w:rsidR="00396102">
        <w:rPr>
          <w:rFonts w:ascii="Arial" w:hAnsi="Arial" w:cs="Arial"/>
          <w:sz w:val="24"/>
          <w:szCs w:val="24"/>
        </w:rPr>
        <w:t xml:space="preserve">, this </w:t>
      </w:r>
      <w:r w:rsidR="005B41B9">
        <w:rPr>
          <w:rFonts w:ascii="Arial" w:hAnsi="Arial" w:cs="Arial"/>
          <w:sz w:val="24"/>
          <w:szCs w:val="24"/>
        </w:rPr>
        <w:t>could d</w:t>
      </w:r>
      <w:r w:rsidR="00A42E18" w:rsidRPr="000B4DAE">
        <w:rPr>
          <w:rFonts w:ascii="Arial" w:hAnsi="Arial" w:cs="Arial"/>
          <w:sz w:val="24"/>
          <w:szCs w:val="24"/>
        </w:rPr>
        <w:t xml:space="preserve">amage brand image, </w:t>
      </w:r>
      <w:r w:rsidR="005B41B9">
        <w:rPr>
          <w:rFonts w:ascii="Arial" w:hAnsi="Arial" w:cs="Arial"/>
          <w:sz w:val="24"/>
          <w:szCs w:val="24"/>
        </w:rPr>
        <w:t xml:space="preserve">proving </w:t>
      </w:r>
      <w:r w:rsidR="00A42E18" w:rsidRPr="000B4DAE">
        <w:rPr>
          <w:rFonts w:ascii="Arial" w:hAnsi="Arial" w:cs="Arial"/>
          <w:sz w:val="24"/>
          <w:szCs w:val="24"/>
        </w:rPr>
        <w:t>less innovation</w:t>
      </w:r>
      <w:r w:rsidR="005B41B9">
        <w:rPr>
          <w:rFonts w:ascii="Arial" w:hAnsi="Arial" w:cs="Arial"/>
          <w:sz w:val="24"/>
          <w:szCs w:val="24"/>
        </w:rPr>
        <w:t xml:space="preserve"> and brin</w:t>
      </w:r>
      <w:r w:rsidR="00B60B26">
        <w:rPr>
          <w:rFonts w:ascii="Arial" w:hAnsi="Arial" w:cs="Arial"/>
          <w:sz w:val="24"/>
          <w:szCs w:val="24"/>
        </w:rPr>
        <w:t xml:space="preserve">g </w:t>
      </w:r>
      <w:r w:rsidR="00A42E18" w:rsidRPr="000B4DAE">
        <w:rPr>
          <w:rFonts w:ascii="Arial" w:hAnsi="Arial" w:cs="Arial"/>
          <w:sz w:val="24"/>
          <w:szCs w:val="24"/>
        </w:rPr>
        <w:t>potential discrimination claims</w:t>
      </w:r>
      <w:r w:rsidR="00B60B26">
        <w:rPr>
          <w:rFonts w:ascii="Arial" w:hAnsi="Arial" w:cs="Arial"/>
          <w:sz w:val="24"/>
          <w:szCs w:val="24"/>
        </w:rPr>
        <w:t>; or n</w:t>
      </w:r>
      <w:r w:rsidR="00A42E18" w:rsidRPr="000B4DAE">
        <w:rPr>
          <w:rFonts w:ascii="Arial" w:hAnsi="Arial" w:cs="Arial"/>
          <w:sz w:val="24"/>
          <w:szCs w:val="24"/>
        </w:rPr>
        <w:t>o engagement with local communities or charities</w:t>
      </w:r>
      <w:r w:rsidR="00B60B26">
        <w:rPr>
          <w:rFonts w:ascii="Arial" w:hAnsi="Arial" w:cs="Arial"/>
          <w:sz w:val="24"/>
          <w:szCs w:val="24"/>
        </w:rPr>
        <w:t>, this being s</w:t>
      </w:r>
      <w:r w:rsidR="00A42E18" w:rsidRPr="000B4DAE">
        <w:rPr>
          <w:rFonts w:ascii="Arial" w:hAnsi="Arial" w:cs="Arial"/>
          <w:sz w:val="24"/>
          <w:szCs w:val="24"/>
        </w:rPr>
        <w:t>een as disconnected or profit-driven, loss of local support</w:t>
      </w:r>
      <w:r w:rsidR="00A94CB9">
        <w:rPr>
          <w:rFonts w:ascii="Arial" w:hAnsi="Arial" w:cs="Arial"/>
          <w:sz w:val="24"/>
          <w:szCs w:val="24"/>
        </w:rPr>
        <w:t>; or by not supporting employees, p</w:t>
      </w:r>
      <w:r w:rsidR="00A42E18" w:rsidRPr="000B4DAE">
        <w:rPr>
          <w:rFonts w:ascii="Arial" w:hAnsi="Arial" w:cs="Arial"/>
          <w:sz w:val="24"/>
          <w:szCs w:val="24"/>
        </w:rPr>
        <w:t>oor staff training or career development</w:t>
      </w:r>
      <w:r w:rsidR="00A94CB9">
        <w:rPr>
          <w:rFonts w:ascii="Arial" w:hAnsi="Arial" w:cs="Arial"/>
          <w:sz w:val="24"/>
          <w:szCs w:val="24"/>
        </w:rPr>
        <w:t xml:space="preserve">, </w:t>
      </w:r>
      <w:r w:rsidR="006670CD">
        <w:rPr>
          <w:rFonts w:ascii="Arial" w:hAnsi="Arial" w:cs="Arial"/>
          <w:sz w:val="24"/>
          <w:szCs w:val="24"/>
        </w:rPr>
        <w:t>which finally bring l</w:t>
      </w:r>
      <w:r w:rsidR="00A42E18" w:rsidRPr="000B4DAE">
        <w:rPr>
          <w:rFonts w:ascii="Arial" w:hAnsi="Arial" w:cs="Arial"/>
          <w:sz w:val="24"/>
          <w:szCs w:val="24"/>
        </w:rPr>
        <w:t>ow service quality, demotivated employees, bad guest experiences.</w:t>
      </w:r>
    </w:p>
    <w:p w14:paraId="2C28D963" w14:textId="15BB97DF" w:rsidR="00A42E18" w:rsidRPr="000B4DAE" w:rsidRDefault="006670CD" w:rsidP="002148E3">
      <w:pPr>
        <w:spacing w:line="360" w:lineRule="auto"/>
        <w:jc w:val="both"/>
        <w:rPr>
          <w:rFonts w:ascii="Arial" w:hAnsi="Arial" w:cs="Arial"/>
          <w:sz w:val="24"/>
          <w:szCs w:val="24"/>
        </w:rPr>
      </w:pPr>
      <w:r>
        <w:rPr>
          <w:rFonts w:ascii="Arial" w:hAnsi="Arial" w:cs="Arial"/>
          <w:sz w:val="24"/>
          <w:szCs w:val="24"/>
        </w:rPr>
        <w:t xml:space="preserve">A third class of CSR failures </w:t>
      </w:r>
      <w:r w:rsidR="00C15BCC">
        <w:rPr>
          <w:rFonts w:ascii="Arial" w:hAnsi="Arial" w:cs="Arial"/>
          <w:sz w:val="24"/>
          <w:szCs w:val="24"/>
        </w:rPr>
        <w:t xml:space="preserve">are </w:t>
      </w:r>
      <w:r w:rsidR="00A42E18" w:rsidRPr="000B4DAE">
        <w:rPr>
          <w:rFonts w:ascii="Arial" w:hAnsi="Arial" w:cs="Arial"/>
          <w:sz w:val="24"/>
          <w:szCs w:val="24"/>
        </w:rPr>
        <w:t>Economic and Governance Failures</w:t>
      </w:r>
      <w:r w:rsidR="00C15BCC">
        <w:rPr>
          <w:rFonts w:ascii="Arial" w:hAnsi="Arial" w:cs="Arial"/>
          <w:sz w:val="24"/>
          <w:szCs w:val="24"/>
        </w:rPr>
        <w:t>, by u</w:t>
      </w:r>
      <w:r w:rsidR="00A42E18" w:rsidRPr="000B4DAE">
        <w:rPr>
          <w:rFonts w:ascii="Arial" w:hAnsi="Arial" w:cs="Arial"/>
          <w:sz w:val="24"/>
          <w:szCs w:val="24"/>
        </w:rPr>
        <w:t>sing unethical suppliers (e.g., unfair trade, unsustainable sourcing)</w:t>
      </w:r>
      <w:r w:rsidR="00C15BCC">
        <w:rPr>
          <w:rFonts w:ascii="Arial" w:hAnsi="Arial" w:cs="Arial"/>
          <w:sz w:val="24"/>
          <w:szCs w:val="24"/>
        </w:rPr>
        <w:t xml:space="preserve"> which b</w:t>
      </w:r>
      <w:r w:rsidR="00A42E18" w:rsidRPr="000B4DAE">
        <w:rPr>
          <w:rFonts w:ascii="Arial" w:hAnsi="Arial" w:cs="Arial"/>
          <w:sz w:val="24"/>
          <w:szCs w:val="24"/>
        </w:rPr>
        <w:t>acklash from media/NGOs, trust issues with guests</w:t>
      </w:r>
      <w:r w:rsidR="00C15BCC">
        <w:rPr>
          <w:rFonts w:ascii="Arial" w:hAnsi="Arial" w:cs="Arial"/>
          <w:sz w:val="24"/>
          <w:szCs w:val="24"/>
        </w:rPr>
        <w:t xml:space="preserve">; or </w:t>
      </w:r>
      <w:r w:rsidR="00015298">
        <w:rPr>
          <w:rFonts w:ascii="Arial" w:hAnsi="Arial" w:cs="Arial"/>
          <w:sz w:val="24"/>
          <w:szCs w:val="24"/>
        </w:rPr>
        <w:t>g</w:t>
      </w:r>
      <w:r w:rsidR="00A42E18" w:rsidRPr="000B4DAE">
        <w:rPr>
          <w:rFonts w:ascii="Arial" w:hAnsi="Arial" w:cs="Arial"/>
          <w:sz w:val="24"/>
          <w:szCs w:val="24"/>
        </w:rPr>
        <w:t>reenwashing (false sustainability claims)</w:t>
      </w:r>
      <w:r w:rsidR="00015298">
        <w:rPr>
          <w:rFonts w:ascii="Arial" w:hAnsi="Arial" w:cs="Arial"/>
          <w:sz w:val="24"/>
          <w:szCs w:val="24"/>
        </w:rPr>
        <w:t xml:space="preserve"> that produce l</w:t>
      </w:r>
      <w:r w:rsidR="00A42E18" w:rsidRPr="000B4DAE">
        <w:rPr>
          <w:rFonts w:ascii="Arial" w:hAnsi="Arial" w:cs="Arial"/>
          <w:sz w:val="24"/>
          <w:szCs w:val="24"/>
        </w:rPr>
        <w:t>oss of credibility, bad PR, potential legal consequences</w:t>
      </w:r>
      <w:r w:rsidR="00015298">
        <w:rPr>
          <w:rFonts w:ascii="Arial" w:hAnsi="Arial" w:cs="Arial"/>
          <w:sz w:val="24"/>
          <w:szCs w:val="24"/>
        </w:rPr>
        <w:t>; by tolerating c</w:t>
      </w:r>
      <w:r w:rsidR="00A42E18" w:rsidRPr="000B4DAE">
        <w:rPr>
          <w:rFonts w:ascii="Arial" w:hAnsi="Arial" w:cs="Arial"/>
          <w:sz w:val="24"/>
          <w:szCs w:val="24"/>
        </w:rPr>
        <w:t>orruption or lack of transparency in management</w:t>
      </w:r>
      <w:r w:rsidR="00015298">
        <w:rPr>
          <w:rFonts w:ascii="Arial" w:hAnsi="Arial" w:cs="Arial"/>
          <w:sz w:val="24"/>
          <w:szCs w:val="24"/>
        </w:rPr>
        <w:t xml:space="preserve">, with </w:t>
      </w:r>
      <w:r w:rsidR="006040D9">
        <w:rPr>
          <w:rFonts w:ascii="Arial" w:hAnsi="Arial" w:cs="Arial"/>
          <w:sz w:val="24"/>
          <w:szCs w:val="24"/>
        </w:rPr>
        <w:t>r</w:t>
      </w:r>
      <w:r w:rsidR="00A42E18" w:rsidRPr="000B4DAE">
        <w:rPr>
          <w:rFonts w:ascii="Arial" w:hAnsi="Arial" w:cs="Arial"/>
          <w:sz w:val="24"/>
          <w:szCs w:val="24"/>
        </w:rPr>
        <w:t>isk of scandals, investor distrust, legal penalties.</w:t>
      </w:r>
    </w:p>
    <w:p w14:paraId="1B8B818E" w14:textId="359FC7DE" w:rsidR="0028120E" w:rsidRDefault="006040D9" w:rsidP="002148E3">
      <w:pPr>
        <w:spacing w:line="360" w:lineRule="auto"/>
        <w:jc w:val="both"/>
        <w:rPr>
          <w:rFonts w:ascii="Arial" w:hAnsi="Arial" w:cs="Arial"/>
          <w:sz w:val="24"/>
          <w:szCs w:val="24"/>
        </w:rPr>
      </w:pPr>
      <w:r>
        <w:rPr>
          <w:rFonts w:ascii="Arial" w:hAnsi="Arial" w:cs="Arial"/>
          <w:sz w:val="24"/>
          <w:szCs w:val="24"/>
        </w:rPr>
        <w:lastRenderedPageBreak/>
        <w:t xml:space="preserve">Lastly, CSR </w:t>
      </w:r>
      <w:r w:rsidR="00A42E18" w:rsidRPr="000B4DAE">
        <w:rPr>
          <w:rFonts w:ascii="Arial" w:hAnsi="Arial" w:cs="Arial"/>
          <w:sz w:val="24"/>
          <w:szCs w:val="24"/>
        </w:rPr>
        <w:t>Customer Engagement Failures</w:t>
      </w:r>
      <w:r>
        <w:rPr>
          <w:rFonts w:ascii="Arial" w:hAnsi="Arial" w:cs="Arial"/>
          <w:sz w:val="24"/>
          <w:szCs w:val="24"/>
        </w:rPr>
        <w:t xml:space="preserve"> could be considered </w:t>
      </w:r>
      <w:r w:rsidR="00217CD4">
        <w:rPr>
          <w:rFonts w:ascii="Arial" w:hAnsi="Arial" w:cs="Arial"/>
          <w:sz w:val="24"/>
          <w:szCs w:val="24"/>
        </w:rPr>
        <w:t xml:space="preserve">the lapse of </w:t>
      </w:r>
      <w:r w:rsidR="00A42E18" w:rsidRPr="000B4DAE">
        <w:rPr>
          <w:rFonts w:ascii="Arial" w:hAnsi="Arial" w:cs="Arial"/>
          <w:sz w:val="24"/>
          <w:szCs w:val="24"/>
        </w:rPr>
        <w:t>communication about CSR efforts (or unclear messaging)</w:t>
      </w:r>
      <w:r w:rsidR="00217CD4">
        <w:rPr>
          <w:rFonts w:ascii="Arial" w:hAnsi="Arial" w:cs="Arial"/>
          <w:sz w:val="24"/>
          <w:szCs w:val="24"/>
        </w:rPr>
        <w:t xml:space="preserve"> which lead</w:t>
      </w:r>
      <w:r w:rsidR="00C42E80">
        <w:rPr>
          <w:rFonts w:ascii="Arial" w:hAnsi="Arial" w:cs="Arial"/>
          <w:sz w:val="24"/>
          <w:szCs w:val="24"/>
        </w:rPr>
        <w:t>s to m</w:t>
      </w:r>
      <w:r w:rsidR="00A42E18" w:rsidRPr="000B4DAE">
        <w:rPr>
          <w:rFonts w:ascii="Arial" w:hAnsi="Arial" w:cs="Arial"/>
          <w:sz w:val="24"/>
          <w:szCs w:val="24"/>
        </w:rPr>
        <w:t>issed marketing opportunity, guests unaware of hotel's values</w:t>
      </w:r>
      <w:r w:rsidR="00C42E80">
        <w:rPr>
          <w:rFonts w:ascii="Arial" w:hAnsi="Arial" w:cs="Arial"/>
          <w:sz w:val="24"/>
          <w:szCs w:val="24"/>
        </w:rPr>
        <w:t xml:space="preserve"> or by i</w:t>
      </w:r>
      <w:r w:rsidR="00A42E18" w:rsidRPr="000B4DAE">
        <w:rPr>
          <w:rFonts w:ascii="Arial" w:hAnsi="Arial" w:cs="Arial"/>
          <w:sz w:val="24"/>
          <w:szCs w:val="24"/>
        </w:rPr>
        <w:t>gnoring accessibility needs of guests (e.g., no facilities for disabled guests)</w:t>
      </w:r>
      <w:r w:rsidR="00C42E80">
        <w:rPr>
          <w:rFonts w:ascii="Arial" w:hAnsi="Arial" w:cs="Arial"/>
          <w:sz w:val="24"/>
          <w:szCs w:val="24"/>
        </w:rPr>
        <w:t xml:space="preserve"> which could be perceived as e</w:t>
      </w:r>
      <w:r w:rsidR="00A42E18" w:rsidRPr="000B4DAE">
        <w:rPr>
          <w:rFonts w:ascii="Arial" w:hAnsi="Arial" w:cs="Arial"/>
          <w:sz w:val="24"/>
          <w:szCs w:val="24"/>
        </w:rPr>
        <w:t>xclusion, negative reviews, potential legal issues under equal access laws.</w:t>
      </w:r>
    </w:p>
    <w:p w14:paraId="64420C5E"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Several real-life examples where hotels and hospitality businesses have experienced failures in their Corporate Social Responsibility (CSR) initiatives, along with the impacts of these shortcomings:</w:t>
      </w:r>
    </w:p>
    <w:p w14:paraId="630770C0"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1. Hyatt Regency Walkway Collapse (Kansas City, 1981)</w:t>
      </w:r>
    </w:p>
    <w:p w14:paraId="2F7D6F36"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Failure: A design flaw in the hotel's suspended walkways led to a catastrophic collapse during a crowded event.</w:t>
      </w:r>
    </w:p>
    <w:p w14:paraId="7A202EF3" w14:textId="13307B73"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Impact: 114 deaths and over 200 injuries. The incident resulted in massive lawsuits, loss of public trust</w:t>
      </w:r>
      <w:r w:rsidR="00DC2F30">
        <w:rPr>
          <w:rFonts w:ascii="Arial" w:hAnsi="Arial" w:cs="Arial"/>
          <w:sz w:val="24"/>
          <w:szCs w:val="24"/>
        </w:rPr>
        <w:t xml:space="preserve"> and</w:t>
      </w:r>
      <w:r w:rsidRPr="0022527D">
        <w:rPr>
          <w:rFonts w:ascii="Arial" w:hAnsi="Arial" w:cs="Arial"/>
          <w:sz w:val="24"/>
          <w:szCs w:val="24"/>
        </w:rPr>
        <w:t xml:space="preserve"> highlighted severe lapses in safety oversight and ethical responsibility. </w:t>
      </w:r>
    </w:p>
    <w:p w14:paraId="242DEF90"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2. Abu Dhabi National Hotels – CSR Misalignment</w:t>
      </w:r>
    </w:p>
    <w:p w14:paraId="114C3C36"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Failure: The company struggled with aligning its CSR initiatives with its core business strategies, leading to ineffective implementation.</w:t>
      </w:r>
    </w:p>
    <w:p w14:paraId="34AE8F60"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Impact: Missed opportunities for community engagement and sustainable development, potentially affecting the company's reputation and stakeholder trust.</w:t>
      </w:r>
    </w:p>
    <w:p w14:paraId="6D094BFA"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3. GreenStay Haven – Communication and Operational Challenges</w:t>
      </w:r>
    </w:p>
    <w:p w14:paraId="65F1AA5C" w14:textId="5D63B565"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Failure:</w:t>
      </w:r>
      <w:r w:rsidR="008959D8">
        <w:rPr>
          <w:rFonts w:ascii="Arial" w:hAnsi="Arial" w:cs="Arial"/>
          <w:sz w:val="24"/>
          <w:szCs w:val="24"/>
        </w:rPr>
        <w:t xml:space="preserve"> </w:t>
      </w:r>
      <w:r w:rsidRPr="0022527D">
        <w:rPr>
          <w:rFonts w:ascii="Arial" w:hAnsi="Arial" w:cs="Arial"/>
          <w:sz w:val="24"/>
          <w:szCs w:val="24"/>
        </w:rPr>
        <w:t>Inadequate communication of sustainability initiatives to guests.</w:t>
      </w:r>
    </w:p>
    <w:p w14:paraId="03216ABC"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High operational costs associated with sustainable practices that couldn't be offset.</w:t>
      </w:r>
    </w:p>
    <w:p w14:paraId="34086392"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Difficulty in sourcing sustainable supplies and retaining environmentally-conscious staff.</w:t>
      </w:r>
    </w:p>
    <w:p w14:paraId="40E0B780"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 xml:space="preserve">Impact: Despite good intentions, the hotel faced financial strain and failed to resonate with guests, leading to business underperformance. </w:t>
      </w:r>
    </w:p>
    <w:p w14:paraId="03C7F8A4"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4. Waterlander Hotel – Event Management Failure</w:t>
      </w:r>
    </w:p>
    <w:p w14:paraId="299A5551"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Failure: Poor planning and coordination during a major corporate event led to a disastrous experience for the client.</w:t>
      </w:r>
    </w:p>
    <w:p w14:paraId="20C7BE93"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lastRenderedPageBreak/>
        <w:t xml:space="preserve">Impact: Damaged client relationships and reputational harm, underscoring the importance of quality management and stakeholder engagement. </w:t>
      </w:r>
    </w:p>
    <w:p w14:paraId="0EAD2D29"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5. Tourism Industry – Labor and Community Issues</w:t>
      </w:r>
    </w:p>
    <w:p w14:paraId="24AA4321"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Failure: Research highlighted poor labour conditions in hotels across popular tourist destinations, revealing a lack of awareness and accountability in the industry.</w:t>
      </w:r>
    </w:p>
    <w:p w14:paraId="32DE1C89" w14:textId="77777777"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 xml:space="preserve">Impact: Negative publicity and increased scrutiny from advocacy groups, emphasizing the need for ethical labour practices and community involvement. </w:t>
      </w:r>
    </w:p>
    <w:p w14:paraId="6F6B38B5" w14:textId="09BB39BB" w:rsidR="0022527D" w:rsidRPr="0022527D" w:rsidRDefault="0022527D" w:rsidP="002148E3">
      <w:pPr>
        <w:spacing w:line="360" w:lineRule="auto"/>
        <w:jc w:val="both"/>
        <w:rPr>
          <w:rFonts w:ascii="Arial" w:hAnsi="Arial" w:cs="Arial"/>
          <w:sz w:val="24"/>
          <w:szCs w:val="24"/>
        </w:rPr>
      </w:pPr>
      <w:r w:rsidRPr="0022527D">
        <w:rPr>
          <w:rFonts w:ascii="Arial" w:hAnsi="Arial" w:cs="Arial"/>
          <w:sz w:val="24"/>
          <w:szCs w:val="24"/>
        </w:rPr>
        <w:t>These cases illustrate that failures in CSR can stem from various issues, including safety oversights, misaligned strategies, poor communication</w:t>
      </w:r>
      <w:r w:rsidR="00DC2F30">
        <w:rPr>
          <w:rFonts w:ascii="Arial" w:hAnsi="Arial" w:cs="Arial"/>
          <w:sz w:val="24"/>
          <w:szCs w:val="24"/>
        </w:rPr>
        <w:t xml:space="preserve"> and</w:t>
      </w:r>
      <w:r w:rsidRPr="0022527D">
        <w:rPr>
          <w:rFonts w:ascii="Arial" w:hAnsi="Arial" w:cs="Arial"/>
          <w:sz w:val="24"/>
          <w:szCs w:val="24"/>
        </w:rPr>
        <w:t xml:space="preserve"> neglect of stakeholder interests. Such failures can lead to severe consequences, </w:t>
      </w:r>
      <w:r w:rsidR="00EC6524">
        <w:rPr>
          <w:rFonts w:ascii="Arial" w:hAnsi="Arial" w:cs="Arial"/>
          <w:sz w:val="24"/>
          <w:szCs w:val="24"/>
        </w:rPr>
        <w:t>firstly affecting brand image</w:t>
      </w:r>
      <w:r w:rsidR="005E4C34">
        <w:rPr>
          <w:rFonts w:ascii="Arial" w:hAnsi="Arial" w:cs="Arial"/>
          <w:sz w:val="24"/>
          <w:szCs w:val="24"/>
        </w:rPr>
        <w:t>, altering</w:t>
      </w:r>
      <w:r w:rsidR="00EC6524">
        <w:rPr>
          <w:rFonts w:ascii="Arial" w:hAnsi="Arial" w:cs="Arial"/>
          <w:sz w:val="24"/>
          <w:szCs w:val="24"/>
        </w:rPr>
        <w:t xml:space="preserve">  the way </w:t>
      </w:r>
      <w:r w:rsidR="00545A56">
        <w:rPr>
          <w:rFonts w:ascii="Arial" w:hAnsi="Arial" w:cs="Arial"/>
          <w:sz w:val="24"/>
          <w:szCs w:val="24"/>
        </w:rPr>
        <w:t xml:space="preserve">the brand is </w:t>
      </w:r>
      <w:r w:rsidR="00EC6524">
        <w:rPr>
          <w:rFonts w:ascii="Arial" w:hAnsi="Arial" w:cs="Arial"/>
          <w:sz w:val="24"/>
          <w:szCs w:val="24"/>
        </w:rPr>
        <w:t>perce</w:t>
      </w:r>
      <w:r w:rsidR="00BA7D0B">
        <w:rPr>
          <w:rFonts w:ascii="Arial" w:hAnsi="Arial" w:cs="Arial"/>
          <w:sz w:val="24"/>
          <w:szCs w:val="24"/>
        </w:rPr>
        <w:t>iv</w:t>
      </w:r>
      <w:r w:rsidR="00545A56">
        <w:rPr>
          <w:rFonts w:ascii="Arial" w:hAnsi="Arial" w:cs="Arial"/>
          <w:sz w:val="24"/>
          <w:szCs w:val="24"/>
        </w:rPr>
        <w:t>ed</w:t>
      </w:r>
      <w:r w:rsidR="005E4C34">
        <w:rPr>
          <w:rFonts w:ascii="Arial" w:hAnsi="Arial" w:cs="Arial"/>
          <w:sz w:val="24"/>
          <w:szCs w:val="24"/>
        </w:rPr>
        <w:t>; also economical loss</w:t>
      </w:r>
      <w:r w:rsidRPr="0022527D">
        <w:rPr>
          <w:rFonts w:ascii="Arial" w:hAnsi="Arial" w:cs="Arial"/>
          <w:sz w:val="24"/>
          <w:szCs w:val="24"/>
        </w:rPr>
        <w:t>, reputational damage, financial losses</w:t>
      </w:r>
      <w:r w:rsidR="00DC2F30">
        <w:rPr>
          <w:rFonts w:ascii="Arial" w:hAnsi="Arial" w:cs="Arial"/>
          <w:sz w:val="24"/>
          <w:szCs w:val="24"/>
        </w:rPr>
        <w:t xml:space="preserve"> and</w:t>
      </w:r>
      <w:r w:rsidRPr="0022527D">
        <w:rPr>
          <w:rFonts w:ascii="Arial" w:hAnsi="Arial" w:cs="Arial"/>
          <w:sz w:val="24"/>
          <w:szCs w:val="24"/>
        </w:rPr>
        <w:t xml:space="preserve"> diminished stakeholder trust.</w:t>
      </w:r>
    </w:p>
    <w:p w14:paraId="5056F8E2" w14:textId="7AFA9DE6" w:rsidR="0022527D" w:rsidRDefault="0022527D" w:rsidP="002148E3">
      <w:pPr>
        <w:spacing w:line="360" w:lineRule="auto"/>
        <w:jc w:val="both"/>
        <w:rPr>
          <w:rFonts w:ascii="Arial" w:hAnsi="Arial" w:cs="Arial"/>
          <w:sz w:val="24"/>
          <w:szCs w:val="24"/>
        </w:rPr>
      </w:pPr>
      <w:r w:rsidRPr="0022527D">
        <w:rPr>
          <w:rFonts w:ascii="Arial" w:hAnsi="Arial" w:cs="Arial"/>
          <w:sz w:val="24"/>
          <w:szCs w:val="24"/>
        </w:rPr>
        <w:t>These cases illustrate the multifaceted nature of CSR in the hospitality industry, encompassing quality assurance, employee welfare, community relations, legal compliance</w:t>
      </w:r>
      <w:r w:rsidR="00DC2F30">
        <w:rPr>
          <w:rFonts w:ascii="Arial" w:hAnsi="Arial" w:cs="Arial"/>
          <w:sz w:val="24"/>
          <w:szCs w:val="24"/>
        </w:rPr>
        <w:t xml:space="preserve"> and</w:t>
      </w:r>
      <w:r w:rsidRPr="0022527D">
        <w:rPr>
          <w:rFonts w:ascii="Arial" w:hAnsi="Arial" w:cs="Arial"/>
          <w:sz w:val="24"/>
          <w:szCs w:val="24"/>
        </w:rPr>
        <w:t xml:space="preserve"> transparent communication. Failures in these areas can lead to reputational damage, legal consequences</w:t>
      </w:r>
      <w:r w:rsidR="00DC2F30">
        <w:rPr>
          <w:rFonts w:ascii="Arial" w:hAnsi="Arial" w:cs="Arial"/>
          <w:sz w:val="24"/>
          <w:szCs w:val="24"/>
        </w:rPr>
        <w:t xml:space="preserve"> and</w:t>
      </w:r>
      <w:r w:rsidRPr="0022527D">
        <w:rPr>
          <w:rFonts w:ascii="Arial" w:hAnsi="Arial" w:cs="Arial"/>
          <w:sz w:val="24"/>
          <w:szCs w:val="24"/>
        </w:rPr>
        <w:t xml:space="preserve"> loss of consumer trust.</w:t>
      </w:r>
    </w:p>
    <w:p w14:paraId="51F5EC71" w14:textId="76F91DF4" w:rsidR="0028120E" w:rsidRPr="000B4DAE" w:rsidRDefault="00796C75" w:rsidP="002148E3">
      <w:pPr>
        <w:spacing w:line="360" w:lineRule="auto"/>
        <w:jc w:val="both"/>
        <w:rPr>
          <w:rFonts w:ascii="Arial" w:hAnsi="Arial" w:cs="Arial"/>
          <w:sz w:val="24"/>
          <w:szCs w:val="24"/>
        </w:rPr>
      </w:pPr>
      <w:r>
        <w:rPr>
          <w:rFonts w:ascii="Arial" w:hAnsi="Arial" w:cs="Arial"/>
          <w:sz w:val="24"/>
          <w:szCs w:val="24"/>
        </w:rPr>
        <w:t>MHB</w:t>
      </w:r>
      <w:r w:rsidR="0064509A">
        <w:rPr>
          <w:rFonts w:ascii="Arial" w:hAnsi="Arial" w:cs="Arial"/>
          <w:sz w:val="24"/>
          <w:szCs w:val="24"/>
        </w:rPr>
        <w:t xml:space="preserve"> hotel, </w:t>
      </w:r>
      <w:r w:rsidR="00661DAE">
        <w:rPr>
          <w:rFonts w:ascii="Arial" w:hAnsi="Arial" w:cs="Arial"/>
          <w:sz w:val="24"/>
          <w:szCs w:val="24"/>
        </w:rPr>
        <w:t>Marriott Highcliff</w:t>
      </w:r>
      <w:r w:rsidR="00BE42E0">
        <w:rPr>
          <w:rFonts w:ascii="Arial" w:hAnsi="Arial" w:cs="Arial"/>
          <w:sz w:val="24"/>
          <w:szCs w:val="24"/>
        </w:rPr>
        <w:t xml:space="preserve"> Hotel Bournemouth </w:t>
      </w:r>
      <w:r w:rsidR="00152302">
        <w:rPr>
          <w:rFonts w:ascii="Arial" w:hAnsi="Arial" w:cs="Arial"/>
          <w:sz w:val="24"/>
          <w:szCs w:val="24"/>
        </w:rPr>
        <w:t xml:space="preserve">CSR evaluation was made by </w:t>
      </w:r>
      <w:r w:rsidR="00C12C7B">
        <w:rPr>
          <w:rFonts w:ascii="Arial" w:hAnsi="Arial" w:cs="Arial"/>
          <w:sz w:val="24"/>
          <w:szCs w:val="24"/>
        </w:rPr>
        <w:t>integrating a</w:t>
      </w:r>
      <w:r w:rsidR="00A42E18" w:rsidRPr="000B4DAE">
        <w:rPr>
          <w:rFonts w:ascii="Arial" w:hAnsi="Arial" w:cs="Arial"/>
          <w:sz w:val="24"/>
          <w:szCs w:val="24"/>
        </w:rPr>
        <w:t>ctual</w:t>
      </w:r>
      <w:r w:rsidR="0028120E" w:rsidRPr="000B4DAE">
        <w:rPr>
          <w:rFonts w:ascii="Arial" w:hAnsi="Arial" w:cs="Arial"/>
          <w:sz w:val="24"/>
          <w:szCs w:val="24"/>
        </w:rPr>
        <w:t xml:space="preserve"> case study </w:t>
      </w:r>
      <w:r w:rsidR="00F71925">
        <w:rPr>
          <w:rFonts w:ascii="Arial" w:hAnsi="Arial" w:cs="Arial"/>
          <w:sz w:val="24"/>
          <w:szCs w:val="24"/>
        </w:rPr>
        <w:t xml:space="preserve">in </w:t>
      </w:r>
      <w:r w:rsidR="003F16A9">
        <w:rPr>
          <w:rFonts w:ascii="Arial" w:hAnsi="Arial" w:cs="Arial"/>
          <w:sz w:val="24"/>
          <w:szCs w:val="24"/>
        </w:rPr>
        <w:t xml:space="preserve">three </w:t>
      </w:r>
      <w:r w:rsidR="000B5B79">
        <w:rPr>
          <w:rFonts w:ascii="Arial" w:hAnsi="Arial" w:cs="Arial"/>
          <w:sz w:val="24"/>
          <w:szCs w:val="24"/>
        </w:rPr>
        <w:t>comparison, as follows:</w:t>
      </w:r>
    </w:p>
    <w:p w14:paraId="627C8C4E" w14:textId="7EDCE68B"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 xml:space="preserve"> a) </w:t>
      </w:r>
      <w:r w:rsidR="004E2AD9" w:rsidRPr="000B4DAE">
        <w:rPr>
          <w:rFonts w:ascii="Arial" w:hAnsi="Arial" w:cs="Arial"/>
          <w:sz w:val="24"/>
          <w:szCs w:val="24"/>
        </w:rPr>
        <w:t>Compar</w:t>
      </w:r>
      <w:r w:rsidR="004E2AD9">
        <w:rPr>
          <w:rFonts w:ascii="Arial" w:hAnsi="Arial" w:cs="Arial"/>
          <w:sz w:val="24"/>
          <w:szCs w:val="24"/>
        </w:rPr>
        <w:t>ison</w:t>
      </w:r>
      <w:r w:rsidRPr="000B4DAE">
        <w:rPr>
          <w:rFonts w:ascii="Arial" w:hAnsi="Arial" w:cs="Arial"/>
          <w:sz w:val="24"/>
          <w:szCs w:val="24"/>
        </w:rPr>
        <w:t xml:space="preserve"> with other Marriott hotels</w:t>
      </w:r>
    </w:p>
    <w:p w14:paraId="08DCF821" w14:textId="2C24AC4D"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This shows how well Marriott Bournemouth aligns with or diverges from Marriott’s global CSR standards (e.g., Serve 360). “Comparative analysis between Marriott Bournemouth and Marriott London County Hall reveals differences in waste management practices, despite a shared brand framework” (Marriott International, 2023)</w:t>
      </w:r>
      <w:r w:rsidR="007F0F84">
        <w:rPr>
          <w:rFonts w:ascii="Arial" w:hAnsi="Arial" w:cs="Arial"/>
          <w:sz w:val="24"/>
          <w:szCs w:val="24"/>
        </w:rPr>
        <w:t>, this proved u</w:t>
      </w:r>
      <w:r w:rsidRPr="000B4DAE">
        <w:rPr>
          <w:rFonts w:ascii="Arial" w:hAnsi="Arial" w:cs="Arial"/>
          <w:sz w:val="24"/>
          <w:szCs w:val="24"/>
        </w:rPr>
        <w:t>seful to evaluate consistency and localization of brand-wide CSR strategies.</w:t>
      </w:r>
    </w:p>
    <w:p w14:paraId="32BE4BD2" w14:textId="4D097BDF"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 xml:space="preserve"> b) </w:t>
      </w:r>
      <w:r w:rsidR="004E2AD9" w:rsidRPr="000B4DAE">
        <w:rPr>
          <w:rFonts w:ascii="Arial" w:hAnsi="Arial" w:cs="Arial"/>
          <w:sz w:val="24"/>
          <w:szCs w:val="24"/>
        </w:rPr>
        <w:t>Compar</w:t>
      </w:r>
      <w:r w:rsidR="004E2AD9">
        <w:rPr>
          <w:rFonts w:ascii="Arial" w:hAnsi="Arial" w:cs="Arial"/>
          <w:sz w:val="24"/>
          <w:szCs w:val="24"/>
        </w:rPr>
        <w:t>ison</w:t>
      </w:r>
      <w:r w:rsidRPr="000B4DAE">
        <w:rPr>
          <w:rFonts w:ascii="Arial" w:hAnsi="Arial" w:cs="Arial"/>
          <w:sz w:val="24"/>
          <w:szCs w:val="24"/>
        </w:rPr>
        <w:t xml:space="preserve"> with competitors (e.g., Hilton, Accor, IHG)</w:t>
      </w:r>
    </w:p>
    <w:p w14:paraId="496F91CD" w14:textId="77777777"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This highlights Marriott’s position in the market regarding CSR:</w:t>
      </w:r>
    </w:p>
    <w:p w14:paraId="29AB95CD" w14:textId="1F10FEEF"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 xml:space="preserve">“While both Hilton and Marriott emphasize sustainability, Hilton’s Travel with Purpose program focuses more on social impact targets, whereas Marriott’s Serve 360 emphasizes </w:t>
      </w:r>
      <w:r w:rsidRPr="000B4DAE">
        <w:rPr>
          <w:rFonts w:ascii="Arial" w:hAnsi="Arial" w:cs="Arial"/>
          <w:sz w:val="24"/>
          <w:szCs w:val="24"/>
        </w:rPr>
        <w:lastRenderedPageBreak/>
        <w:t>environmental metrics” (Hilton, 2023; Marriott, 2023)</w:t>
      </w:r>
      <w:r w:rsidR="007E5F68">
        <w:rPr>
          <w:rFonts w:ascii="Arial" w:hAnsi="Arial" w:cs="Arial"/>
          <w:sz w:val="24"/>
          <w:szCs w:val="24"/>
        </w:rPr>
        <w:t xml:space="preserve"> which </w:t>
      </w:r>
      <w:r w:rsidR="008271ED">
        <w:rPr>
          <w:rFonts w:ascii="Arial" w:hAnsi="Arial" w:cs="Arial"/>
          <w:sz w:val="24"/>
          <w:szCs w:val="24"/>
        </w:rPr>
        <w:t>h</w:t>
      </w:r>
      <w:r w:rsidRPr="000B4DAE">
        <w:rPr>
          <w:rFonts w:ascii="Arial" w:hAnsi="Arial" w:cs="Arial"/>
          <w:sz w:val="24"/>
          <w:szCs w:val="24"/>
        </w:rPr>
        <w:t>elp</w:t>
      </w:r>
      <w:r w:rsidR="008271ED">
        <w:rPr>
          <w:rFonts w:ascii="Arial" w:hAnsi="Arial" w:cs="Arial"/>
          <w:sz w:val="24"/>
          <w:szCs w:val="24"/>
        </w:rPr>
        <w:t>ed to</w:t>
      </w:r>
      <w:r w:rsidRPr="000B4DAE">
        <w:rPr>
          <w:rFonts w:ascii="Arial" w:hAnsi="Arial" w:cs="Arial"/>
          <w:sz w:val="24"/>
          <w:szCs w:val="24"/>
        </w:rPr>
        <w:t xml:space="preserve"> assess brand differentiation and industry leadership.</w:t>
      </w:r>
    </w:p>
    <w:p w14:paraId="593FE6B6" w14:textId="7DCDF609"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 xml:space="preserve">c) </w:t>
      </w:r>
      <w:r w:rsidR="004E2AD9" w:rsidRPr="000B4DAE">
        <w:rPr>
          <w:rFonts w:ascii="Arial" w:hAnsi="Arial" w:cs="Arial"/>
          <w:sz w:val="24"/>
          <w:szCs w:val="24"/>
        </w:rPr>
        <w:t>Compar</w:t>
      </w:r>
      <w:r w:rsidR="004E2AD9">
        <w:rPr>
          <w:rFonts w:ascii="Arial" w:hAnsi="Arial" w:cs="Arial"/>
          <w:sz w:val="24"/>
          <w:szCs w:val="24"/>
        </w:rPr>
        <w:t>ison</w:t>
      </w:r>
      <w:r w:rsidRPr="000B4DAE">
        <w:rPr>
          <w:rFonts w:ascii="Arial" w:hAnsi="Arial" w:cs="Arial"/>
          <w:sz w:val="24"/>
          <w:szCs w:val="24"/>
        </w:rPr>
        <w:t xml:space="preserve"> with Marriott</w:t>
      </w:r>
      <w:r w:rsidR="00871C60">
        <w:rPr>
          <w:rFonts w:ascii="Arial" w:hAnsi="Arial" w:cs="Arial"/>
          <w:sz w:val="24"/>
          <w:szCs w:val="24"/>
        </w:rPr>
        <w:t xml:space="preserve"> Highcliff</w:t>
      </w:r>
      <w:r w:rsidRPr="000B4DAE">
        <w:rPr>
          <w:rFonts w:ascii="Arial" w:hAnsi="Arial" w:cs="Arial"/>
          <w:sz w:val="24"/>
          <w:szCs w:val="24"/>
        </w:rPr>
        <w:t xml:space="preserve"> Bournemouth in the past</w:t>
      </w:r>
      <w:r w:rsidR="008271ED">
        <w:rPr>
          <w:rFonts w:ascii="Arial" w:hAnsi="Arial" w:cs="Arial"/>
          <w:sz w:val="24"/>
          <w:szCs w:val="24"/>
        </w:rPr>
        <w:t xml:space="preserve">, as an evolution of </w:t>
      </w:r>
      <w:r w:rsidR="000F5EBF">
        <w:rPr>
          <w:rFonts w:ascii="Arial" w:hAnsi="Arial" w:cs="Arial"/>
          <w:sz w:val="24"/>
          <w:szCs w:val="24"/>
        </w:rPr>
        <w:t xml:space="preserve">the studied hotel through years, </w:t>
      </w:r>
      <w:r w:rsidR="008271ED">
        <w:rPr>
          <w:rFonts w:ascii="Arial" w:hAnsi="Arial" w:cs="Arial"/>
          <w:sz w:val="24"/>
          <w:szCs w:val="24"/>
        </w:rPr>
        <w:t>t</w:t>
      </w:r>
      <w:r w:rsidRPr="000B4DAE">
        <w:rPr>
          <w:rFonts w:ascii="Arial" w:hAnsi="Arial" w:cs="Arial"/>
          <w:sz w:val="24"/>
          <w:szCs w:val="24"/>
        </w:rPr>
        <w:t>his shows progress or stagnation over time:</w:t>
      </w:r>
    </w:p>
    <w:p w14:paraId="4AED660F" w14:textId="75B8F5D1"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“Since 2018, Marriott Bournemouth has reduced single-use plastics and improved energy efficiency yet continues to lag behind in staff training on sustainability practices” (Marriott Bournemouth Annual Report, 2018–2023)</w:t>
      </w:r>
      <w:r w:rsidR="000F5EBF">
        <w:rPr>
          <w:rFonts w:ascii="Arial" w:hAnsi="Arial" w:cs="Arial"/>
          <w:sz w:val="24"/>
          <w:szCs w:val="24"/>
        </w:rPr>
        <w:t xml:space="preserve">, </w:t>
      </w:r>
      <w:r w:rsidR="003E3886">
        <w:rPr>
          <w:rFonts w:ascii="Arial" w:hAnsi="Arial" w:cs="Arial"/>
          <w:sz w:val="24"/>
          <w:szCs w:val="24"/>
        </w:rPr>
        <w:t>this</w:t>
      </w:r>
      <w:r w:rsidR="00871C60">
        <w:rPr>
          <w:rFonts w:ascii="Arial" w:hAnsi="Arial" w:cs="Arial"/>
          <w:sz w:val="24"/>
          <w:szCs w:val="24"/>
        </w:rPr>
        <w:t xml:space="preserve"> p</w:t>
      </w:r>
      <w:r w:rsidRPr="000B4DAE">
        <w:rPr>
          <w:rFonts w:ascii="Arial" w:hAnsi="Arial" w:cs="Arial"/>
          <w:sz w:val="24"/>
          <w:szCs w:val="24"/>
        </w:rPr>
        <w:t>rovides a timeline of development and effectiveness of implemented CSR actions.</w:t>
      </w:r>
    </w:p>
    <w:p w14:paraId="5EB8422B" w14:textId="21662DFB" w:rsidR="0028120E" w:rsidRPr="000B4DAE" w:rsidRDefault="003E3886" w:rsidP="002148E3">
      <w:pPr>
        <w:spacing w:line="360" w:lineRule="auto"/>
        <w:jc w:val="both"/>
        <w:rPr>
          <w:rFonts w:ascii="Arial" w:hAnsi="Arial" w:cs="Arial"/>
          <w:sz w:val="24"/>
          <w:szCs w:val="24"/>
        </w:rPr>
      </w:pPr>
      <w:r>
        <w:rPr>
          <w:rFonts w:ascii="Arial" w:hAnsi="Arial" w:cs="Arial"/>
          <w:sz w:val="24"/>
          <w:szCs w:val="24"/>
        </w:rPr>
        <w:t>In c</w:t>
      </w:r>
      <w:r w:rsidR="0028120E" w:rsidRPr="000B4DAE">
        <w:rPr>
          <w:rFonts w:ascii="Arial" w:hAnsi="Arial" w:cs="Arial"/>
          <w:sz w:val="24"/>
          <w:szCs w:val="24"/>
        </w:rPr>
        <w:t>onclusion</w:t>
      </w:r>
      <w:r>
        <w:rPr>
          <w:rFonts w:ascii="Arial" w:hAnsi="Arial" w:cs="Arial"/>
          <w:sz w:val="24"/>
          <w:szCs w:val="24"/>
        </w:rPr>
        <w:t>, c</w:t>
      </w:r>
      <w:r w:rsidR="0028120E" w:rsidRPr="000B4DAE">
        <w:rPr>
          <w:rFonts w:ascii="Arial" w:hAnsi="Arial" w:cs="Arial"/>
          <w:sz w:val="24"/>
          <w:szCs w:val="24"/>
        </w:rPr>
        <w:t>ombining internal (same brand), external (</w:t>
      </w:r>
      <w:r>
        <w:rPr>
          <w:rFonts w:ascii="Arial" w:hAnsi="Arial" w:cs="Arial"/>
          <w:sz w:val="24"/>
          <w:szCs w:val="24"/>
        </w:rPr>
        <w:t xml:space="preserve">vs. </w:t>
      </w:r>
      <w:r w:rsidR="0028120E" w:rsidRPr="000B4DAE">
        <w:rPr>
          <w:rFonts w:ascii="Arial" w:hAnsi="Arial" w:cs="Arial"/>
          <w:sz w:val="24"/>
          <w:szCs w:val="24"/>
        </w:rPr>
        <w:t>competitor) and historical comparisons gives a richer, more</w:t>
      </w:r>
      <w:r>
        <w:rPr>
          <w:rFonts w:ascii="Arial" w:hAnsi="Arial" w:cs="Arial"/>
          <w:sz w:val="24"/>
          <w:szCs w:val="24"/>
        </w:rPr>
        <w:t xml:space="preserve"> accurate perspective for a</w:t>
      </w:r>
      <w:r w:rsidR="0028120E" w:rsidRPr="000B4DAE">
        <w:rPr>
          <w:rFonts w:ascii="Arial" w:hAnsi="Arial" w:cs="Arial"/>
          <w:sz w:val="24"/>
          <w:szCs w:val="24"/>
        </w:rPr>
        <w:t xml:space="preserve"> balanced analysis — especially for a case study aiming to evaluate CSR performance comprehensively.</w:t>
      </w:r>
    </w:p>
    <w:p w14:paraId="0069E250" w14:textId="71F5963E" w:rsidR="0028120E" w:rsidRPr="000B4DAE" w:rsidRDefault="003E3886" w:rsidP="002148E3">
      <w:pPr>
        <w:spacing w:line="360" w:lineRule="auto"/>
        <w:jc w:val="both"/>
        <w:rPr>
          <w:rFonts w:ascii="Arial" w:hAnsi="Arial" w:cs="Arial"/>
          <w:sz w:val="24"/>
          <w:szCs w:val="24"/>
        </w:rPr>
      </w:pPr>
      <w:r>
        <w:rPr>
          <w:rFonts w:ascii="Arial" w:hAnsi="Arial" w:cs="Arial"/>
          <w:sz w:val="24"/>
          <w:szCs w:val="24"/>
        </w:rPr>
        <w:t>Studied by points,</w:t>
      </w:r>
      <w:r w:rsidR="0064509A">
        <w:rPr>
          <w:rFonts w:ascii="Arial" w:hAnsi="Arial" w:cs="Arial"/>
          <w:sz w:val="24"/>
          <w:szCs w:val="24"/>
        </w:rPr>
        <w:t xml:space="preserve"> MHB</w:t>
      </w:r>
      <w:r>
        <w:rPr>
          <w:rFonts w:ascii="Arial" w:hAnsi="Arial" w:cs="Arial"/>
          <w:sz w:val="24"/>
          <w:szCs w:val="24"/>
        </w:rPr>
        <w:t xml:space="preserve"> </w:t>
      </w:r>
      <w:r w:rsidR="00796C75">
        <w:rPr>
          <w:rFonts w:ascii="Arial" w:hAnsi="Arial" w:cs="Arial"/>
          <w:sz w:val="24"/>
          <w:szCs w:val="24"/>
        </w:rPr>
        <w:t xml:space="preserve">CSR </w:t>
      </w:r>
      <w:r w:rsidR="0028120E" w:rsidRPr="000B4DAE">
        <w:rPr>
          <w:rFonts w:ascii="Arial" w:hAnsi="Arial" w:cs="Arial"/>
          <w:sz w:val="24"/>
          <w:szCs w:val="24"/>
        </w:rPr>
        <w:t>Environmental Sustainability</w:t>
      </w:r>
      <w:r w:rsidR="0064509A">
        <w:rPr>
          <w:rFonts w:ascii="Arial" w:hAnsi="Arial" w:cs="Arial"/>
          <w:sz w:val="24"/>
          <w:szCs w:val="24"/>
        </w:rPr>
        <w:t xml:space="preserve"> showed </w:t>
      </w:r>
      <w:r w:rsidR="00A145B3">
        <w:rPr>
          <w:rFonts w:ascii="Arial" w:hAnsi="Arial" w:cs="Arial"/>
          <w:sz w:val="24"/>
          <w:szCs w:val="24"/>
        </w:rPr>
        <w:t xml:space="preserve">a </w:t>
      </w:r>
      <w:r w:rsidR="0028120E" w:rsidRPr="000B4DAE">
        <w:rPr>
          <w:rFonts w:ascii="Arial" w:hAnsi="Arial" w:cs="Arial"/>
          <w:sz w:val="24"/>
          <w:szCs w:val="24"/>
        </w:rPr>
        <w:t>Carbon Emissions Reduction</w:t>
      </w:r>
      <w:r w:rsidR="00A145B3">
        <w:rPr>
          <w:rFonts w:ascii="Arial" w:hAnsi="Arial" w:cs="Arial"/>
          <w:sz w:val="24"/>
          <w:szCs w:val="24"/>
        </w:rPr>
        <w:t xml:space="preserve"> in last decade: a</w:t>
      </w:r>
      <w:r w:rsidR="0028120E" w:rsidRPr="000B4DAE">
        <w:rPr>
          <w:rFonts w:ascii="Arial" w:hAnsi="Arial" w:cs="Arial"/>
          <w:sz w:val="24"/>
          <w:szCs w:val="24"/>
        </w:rPr>
        <w:t xml:space="preserve">s of the end of 2022, Marriott </w:t>
      </w:r>
      <w:r w:rsidR="00B342EA">
        <w:rPr>
          <w:rFonts w:ascii="Arial" w:hAnsi="Arial" w:cs="Arial"/>
          <w:sz w:val="24"/>
          <w:szCs w:val="24"/>
        </w:rPr>
        <w:t>obtain</w:t>
      </w:r>
      <w:r w:rsidR="0028120E" w:rsidRPr="000B4DAE">
        <w:rPr>
          <w:rFonts w:ascii="Arial" w:hAnsi="Arial" w:cs="Arial"/>
          <w:sz w:val="24"/>
          <w:szCs w:val="24"/>
        </w:rPr>
        <w:t xml:space="preserve">ed a 24.6% reduction </w:t>
      </w:r>
      <w:r w:rsidR="00B342EA">
        <w:rPr>
          <w:rFonts w:ascii="Arial" w:hAnsi="Arial" w:cs="Arial"/>
          <w:sz w:val="24"/>
          <w:szCs w:val="24"/>
        </w:rPr>
        <w:t>of</w:t>
      </w:r>
      <w:r w:rsidR="0028120E" w:rsidRPr="000B4DAE">
        <w:rPr>
          <w:rFonts w:ascii="Arial" w:hAnsi="Arial" w:cs="Arial"/>
          <w:sz w:val="24"/>
          <w:szCs w:val="24"/>
        </w:rPr>
        <w:t xml:space="preserve"> carbon emissions </w:t>
      </w:r>
      <w:r w:rsidR="00236AD8">
        <w:rPr>
          <w:rFonts w:ascii="Arial" w:hAnsi="Arial" w:cs="Arial"/>
          <w:sz w:val="24"/>
          <w:szCs w:val="24"/>
        </w:rPr>
        <w:t>reported for each</w:t>
      </w:r>
      <w:r w:rsidR="0028120E" w:rsidRPr="000B4DAE">
        <w:rPr>
          <w:rFonts w:ascii="Arial" w:hAnsi="Arial" w:cs="Arial"/>
          <w:sz w:val="24"/>
          <w:szCs w:val="24"/>
        </w:rPr>
        <w:t xml:space="preserve"> square meter of conditioned space from a 2016 baseline, progressing toward its goal of a 30% reduction by 2025</w:t>
      </w:r>
      <w:r w:rsidR="00C80664">
        <w:rPr>
          <w:rFonts w:ascii="Arial" w:hAnsi="Arial" w:cs="Arial"/>
          <w:sz w:val="24"/>
          <w:szCs w:val="24"/>
        </w:rPr>
        <w:t xml:space="preserve"> (</w:t>
      </w:r>
      <w:r w:rsidR="0028120E" w:rsidRPr="000B4DAE">
        <w:rPr>
          <w:rFonts w:ascii="Arial" w:hAnsi="Arial" w:cs="Arial"/>
          <w:sz w:val="24"/>
          <w:szCs w:val="24"/>
        </w:rPr>
        <w:t>Green Lodging News</w:t>
      </w:r>
      <w:r w:rsidR="00C80664">
        <w:rPr>
          <w:rFonts w:ascii="Arial" w:hAnsi="Arial" w:cs="Arial"/>
          <w:sz w:val="24"/>
          <w:szCs w:val="24"/>
        </w:rPr>
        <w:t>, 2023)</w:t>
      </w:r>
      <w:r w:rsidR="006656A9">
        <w:rPr>
          <w:rFonts w:ascii="Arial" w:hAnsi="Arial" w:cs="Arial"/>
          <w:sz w:val="24"/>
          <w:szCs w:val="24"/>
        </w:rPr>
        <w:t xml:space="preserve">; also in </w:t>
      </w:r>
      <w:r w:rsidR="0028120E" w:rsidRPr="000B4DAE">
        <w:rPr>
          <w:rFonts w:ascii="Arial" w:hAnsi="Arial" w:cs="Arial"/>
          <w:sz w:val="24"/>
          <w:szCs w:val="24"/>
        </w:rPr>
        <w:t xml:space="preserve">Renewable Energy Usage: In 2022, Marriott </w:t>
      </w:r>
      <w:r w:rsidR="007E3A11">
        <w:rPr>
          <w:rFonts w:ascii="Arial" w:hAnsi="Arial" w:cs="Arial"/>
          <w:sz w:val="24"/>
          <w:szCs w:val="24"/>
        </w:rPr>
        <w:t>us</w:t>
      </w:r>
      <w:r w:rsidR="0028120E" w:rsidRPr="000B4DAE">
        <w:rPr>
          <w:rFonts w:ascii="Arial" w:hAnsi="Arial" w:cs="Arial"/>
          <w:sz w:val="24"/>
          <w:szCs w:val="24"/>
        </w:rPr>
        <w:t xml:space="preserve">ed 2.1% of its </w:t>
      </w:r>
      <w:r w:rsidR="007F26EA">
        <w:rPr>
          <w:rFonts w:ascii="Arial" w:hAnsi="Arial" w:cs="Arial"/>
          <w:sz w:val="24"/>
          <w:szCs w:val="24"/>
        </w:rPr>
        <w:t xml:space="preserve">total </w:t>
      </w:r>
      <w:r w:rsidR="0028120E" w:rsidRPr="000B4DAE">
        <w:rPr>
          <w:rFonts w:ascii="Arial" w:hAnsi="Arial" w:cs="Arial"/>
          <w:sz w:val="24"/>
          <w:szCs w:val="24"/>
        </w:rPr>
        <w:t xml:space="preserve">electricity </w:t>
      </w:r>
      <w:r w:rsidR="007E3A11">
        <w:rPr>
          <w:rFonts w:ascii="Arial" w:hAnsi="Arial" w:cs="Arial"/>
          <w:sz w:val="24"/>
          <w:szCs w:val="24"/>
        </w:rPr>
        <w:t xml:space="preserve">obtained </w:t>
      </w:r>
      <w:r w:rsidR="0028120E" w:rsidRPr="000B4DAE">
        <w:rPr>
          <w:rFonts w:ascii="Arial" w:hAnsi="Arial" w:cs="Arial"/>
          <w:sz w:val="24"/>
          <w:szCs w:val="24"/>
        </w:rPr>
        <w:t xml:space="preserve">from renewable energy, </w:t>
      </w:r>
      <w:r w:rsidR="007F26EA">
        <w:rPr>
          <w:rFonts w:ascii="Arial" w:hAnsi="Arial" w:cs="Arial"/>
          <w:sz w:val="24"/>
          <w:szCs w:val="24"/>
        </w:rPr>
        <w:t xml:space="preserve">not from </w:t>
      </w:r>
      <w:r w:rsidR="00434DD1">
        <w:rPr>
          <w:rFonts w:ascii="Arial" w:hAnsi="Arial" w:cs="Arial"/>
          <w:sz w:val="24"/>
          <w:szCs w:val="24"/>
        </w:rPr>
        <w:t>fossil</w:t>
      </w:r>
      <w:r w:rsidR="007F26EA">
        <w:rPr>
          <w:rFonts w:ascii="Arial" w:hAnsi="Arial" w:cs="Arial"/>
          <w:sz w:val="24"/>
          <w:szCs w:val="24"/>
        </w:rPr>
        <w:t xml:space="preserve"> c</w:t>
      </w:r>
      <w:r w:rsidR="00434DD1">
        <w:rPr>
          <w:rFonts w:ascii="Arial" w:hAnsi="Arial" w:cs="Arial"/>
          <w:sz w:val="24"/>
          <w:szCs w:val="24"/>
        </w:rPr>
        <w:t xml:space="preserve">ombustibles, </w:t>
      </w:r>
      <w:r w:rsidR="0028120E" w:rsidRPr="000B4DAE">
        <w:rPr>
          <w:rFonts w:ascii="Arial" w:hAnsi="Arial" w:cs="Arial"/>
          <w:sz w:val="24"/>
          <w:szCs w:val="24"/>
        </w:rPr>
        <w:t>aiming to increase this to 30% by the end of 2025</w:t>
      </w:r>
      <w:r w:rsidR="009F2CB2">
        <w:rPr>
          <w:rFonts w:ascii="Arial" w:hAnsi="Arial" w:cs="Arial"/>
          <w:sz w:val="24"/>
          <w:szCs w:val="24"/>
        </w:rPr>
        <w:t xml:space="preserve"> (</w:t>
      </w:r>
      <w:r w:rsidR="0028120E" w:rsidRPr="000B4DAE">
        <w:rPr>
          <w:rFonts w:ascii="Arial" w:hAnsi="Arial" w:cs="Arial"/>
          <w:sz w:val="24"/>
          <w:szCs w:val="24"/>
        </w:rPr>
        <w:t>Green Lodging News</w:t>
      </w:r>
      <w:r w:rsidR="009F2CB2">
        <w:rPr>
          <w:rFonts w:ascii="Arial" w:hAnsi="Arial" w:cs="Arial"/>
          <w:sz w:val="24"/>
          <w:szCs w:val="24"/>
        </w:rPr>
        <w:t>, 2023)</w:t>
      </w:r>
      <w:r w:rsidR="006656A9">
        <w:rPr>
          <w:rFonts w:ascii="Arial" w:hAnsi="Arial" w:cs="Arial"/>
          <w:sz w:val="24"/>
          <w:szCs w:val="24"/>
        </w:rPr>
        <w:t>; by passing to more ecological systems</w:t>
      </w:r>
      <w:r w:rsidR="003B72A5">
        <w:rPr>
          <w:rFonts w:ascii="Arial" w:hAnsi="Arial" w:cs="Arial"/>
          <w:sz w:val="24"/>
          <w:szCs w:val="24"/>
        </w:rPr>
        <w:t xml:space="preserve">, using </w:t>
      </w:r>
      <w:r w:rsidR="0028120E" w:rsidRPr="000B4DAE">
        <w:rPr>
          <w:rFonts w:ascii="Arial" w:hAnsi="Arial" w:cs="Arial"/>
          <w:sz w:val="24"/>
          <w:szCs w:val="24"/>
        </w:rPr>
        <w:t xml:space="preserve">EV </w:t>
      </w:r>
      <w:r w:rsidR="00434DD1">
        <w:rPr>
          <w:rFonts w:ascii="Arial" w:hAnsi="Arial" w:cs="Arial"/>
          <w:sz w:val="24"/>
          <w:szCs w:val="24"/>
        </w:rPr>
        <w:t>(</w:t>
      </w:r>
      <w:r w:rsidR="00434DD1" w:rsidRPr="000B4DAE">
        <w:rPr>
          <w:rFonts w:ascii="Arial" w:hAnsi="Arial" w:cs="Arial"/>
          <w:sz w:val="24"/>
          <w:szCs w:val="24"/>
        </w:rPr>
        <w:t>Electric Vehicle</w:t>
      </w:r>
      <w:r w:rsidR="00434DD1">
        <w:rPr>
          <w:rFonts w:ascii="Arial" w:hAnsi="Arial" w:cs="Arial"/>
          <w:sz w:val="24"/>
          <w:szCs w:val="24"/>
        </w:rPr>
        <w:t>)</w:t>
      </w:r>
      <w:r w:rsidR="00434DD1" w:rsidRPr="000B4DAE">
        <w:rPr>
          <w:rFonts w:ascii="Arial" w:hAnsi="Arial" w:cs="Arial"/>
          <w:sz w:val="24"/>
          <w:szCs w:val="24"/>
        </w:rPr>
        <w:t xml:space="preserve"> </w:t>
      </w:r>
      <w:r w:rsidR="0028120E" w:rsidRPr="000B4DAE">
        <w:rPr>
          <w:rFonts w:ascii="Arial" w:hAnsi="Arial" w:cs="Arial"/>
          <w:sz w:val="24"/>
          <w:szCs w:val="24"/>
        </w:rPr>
        <w:t>Charging Infrastructure</w:t>
      </w:r>
      <w:r w:rsidR="00434DD1">
        <w:rPr>
          <w:rFonts w:ascii="Arial" w:hAnsi="Arial" w:cs="Arial"/>
          <w:sz w:val="24"/>
          <w:szCs w:val="24"/>
        </w:rPr>
        <w:t xml:space="preserve"> for Marriott</w:t>
      </w:r>
      <w:r w:rsidR="0028120E" w:rsidRPr="000B4DAE">
        <w:rPr>
          <w:rFonts w:ascii="Arial" w:hAnsi="Arial" w:cs="Arial"/>
          <w:sz w:val="24"/>
          <w:szCs w:val="24"/>
        </w:rPr>
        <w:t xml:space="preserve">: </w:t>
      </w:r>
      <w:r w:rsidR="00434DD1">
        <w:rPr>
          <w:rFonts w:ascii="Arial" w:hAnsi="Arial" w:cs="Arial"/>
          <w:sz w:val="24"/>
          <w:szCs w:val="24"/>
        </w:rPr>
        <w:t>To</w:t>
      </w:r>
      <w:r w:rsidR="0028120E" w:rsidRPr="000B4DAE">
        <w:rPr>
          <w:rFonts w:ascii="Arial" w:hAnsi="Arial" w:cs="Arial"/>
          <w:sz w:val="24"/>
          <w:szCs w:val="24"/>
        </w:rPr>
        <w:t xml:space="preserve"> the end of 2023, Marriott had installed </w:t>
      </w:r>
      <w:r w:rsidR="009231F8">
        <w:rPr>
          <w:rFonts w:ascii="Arial" w:hAnsi="Arial" w:cs="Arial"/>
          <w:sz w:val="24"/>
          <w:szCs w:val="24"/>
        </w:rPr>
        <w:t>more than</w:t>
      </w:r>
      <w:r w:rsidR="0028120E" w:rsidRPr="000B4DAE">
        <w:rPr>
          <w:rFonts w:ascii="Arial" w:hAnsi="Arial" w:cs="Arial"/>
          <w:sz w:val="24"/>
          <w:szCs w:val="24"/>
        </w:rPr>
        <w:t xml:space="preserve"> 7,</w:t>
      </w:r>
      <w:r w:rsidR="009231F8">
        <w:rPr>
          <w:rFonts w:ascii="Arial" w:hAnsi="Arial" w:cs="Arial"/>
          <w:sz w:val="24"/>
          <w:szCs w:val="24"/>
        </w:rPr>
        <w:t>0</w:t>
      </w:r>
      <w:r w:rsidR="0028120E" w:rsidRPr="000B4DAE">
        <w:rPr>
          <w:rFonts w:ascii="Arial" w:hAnsi="Arial" w:cs="Arial"/>
          <w:sz w:val="24"/>
          <w:szCs w:val="24"/>
        </w:rPr>
        <w:t xml:space="preserve">00 EV chargers across </w:t>
      </w:r>
      <w:r w:rsidR="004F4F5D">
        <w:rPr>
          <w:rFonts w:ascii="Arial" w:hAnsi="Arial" w:cs="Arial"/>
          <w:sz w:val="24"/>
          <w:szCs w:val="24"/>
        </w:rPr>
        <w:t xml:space="preserve">brand’s all </w:t>
      </w:r>
      <w:r w:rsidR="0028120E" w:rsidRPr="000B4DAE">
        <w:rPr>
          <w:rFonts w:ascii="Arial" w:hAnsi="Arial" w:cs="Arial"/>
          <w:sz w:val="24"/>
          <w:szCs w:val="24"/>
        </w:rPr>
        <w:t xml:space="preserve">properties worldwide. </w:t>
      </w:r>
    </w:p>
    <w:p w14:paraId="5B14D584" w14:textId="3A64BABE"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 xml:space="preserve"> </w:t>
      </w:r>
      <w:r w:rsidR="003B72A5">
        <w:rPr>
          <w:rFonts w:ascii="Arial" w:hAnsi="Arial" w:cs="Arial"/>
          <w:sz w:val="24"/>
          <w:szCs w:val="24"/>
        </w:rPr>
        <w:t xml:space="preserve">MHB </w:t>
      </w:r>
      <w:r w:rsidRPr="000B4DAE">
        <w:rPr>
          <w:rFonts w:ascii="Arial" w:hAnsi="Arial" w:cs="Arial"/>
          <w:sz w:val="24"/>
          <w:szCs w:val="24"/>
        </w:rPr>
        <w:t>Social Impact and Community Engagement</w:t>
      </w:r>
      <w:r w:rsidR="003B72A5">
        <w:rPr>
          <w:rFonts w:ascii="Arial" w:hAnsi="Arial" w:cs="Arial"/>
          <w:sz w:val="24"/>
          <w:szCs w:val="24"/>
        </w:rPr>
        <w:t xml:space="preserve"> </w:t>
      </w:r>
      <w:r w:rsidR="00846B52">
        <w:rPr>
          <w:rFonts w:ascii="Arial" w:hAnsi="Arial" w:cs="Arial"/>
          <w:sz w:val="24"/>
          <w:szCs w:val="24"/>
        </w:rPr>
        <w:t>has presented following aspects: in v</w:t>
      </w:r>
      <w:r w:rsidRPr="000B4DAE">
        <w:rPr>
          <w:rFonts w:ascii="Arial" w:hAnsi="Arial" w:cs="Arial"/>
          <w:sz w:val="24"/>
          <w:szCs w:val="24"/>
        </w:rPr>
        <w:t>olunteerism</w:t>
      </w:r>
      <w:r w:rsidR="00846B52">
        <w:rPr>
          <w:rFonts w:ascii="Arial" w:hAnsi="Arial" w:cs="Arial"/>
          <w:sz w:val="24"/>
          <w:szCs w:val="24"/>
        </w:rPr>
        <w:t>, o</w:t>
      </w:r>
      <w:r w:rsidR="008927B8">
        <w:rPr>
          <w:rFonts w:ascii="Arial" w:hAnsi="Arial" w:cs="Arial"/>
          <w:sz w:val="24"/>
          <w:szCs w:val="24"/>
        </w:rPr>
        <w:t>nly i</w:t>
      </w:r>
      <w:r w:rsidRPr="000B4DAE">
        <w:rPr>
          <w:rFonts w:ascii="Arial" w:hAnsi="Arial" w:cs="Arial"/>
          <w:sz w:val="24"/>
          <w:szCs w:val="24"/>
        </w:rPr>
        <w:t xml:space="preserve">n 2023, Marriott </w:t>
      </w:r>
      <w:r w:rsidR="00F2729F" w:rsidRPr="000B4DAE">
        <w:rPr>
          <w:rFonts w:ascii="Arial" w:hAnsi="Arial" w:cs="Arial"/>
          <w:sz w:val="24"/>
          <w:szCs w:val="24"/>
        </w:rPr>
        <w:t>join</w:t>
      </w:r>
      <w:r w:rsidR="008927B8">
        <w:rPr>
          <w:rFonts w:ascii="Arial" w:hAnsi="Arial" w:cs="Arial"/>
          <w:sz w:val="24"/>
          <w:szCs w:val="24"/>
        </w:rPr>
        <w:t>ed</w:t>
      </w:r>
      <w:r w:rsidRPr="000B4DAE">
        <w:rPr>
          <w:rFonts w:ascii="Arial" w:hAnsi="Arial" w:cs="Arial"/>
          <w:sz w:val="24"/>
          <w:szCs w:val="24"/>
        </w:rPr>
        <w:t xml:space="preserve"> volunteer</w:t>
      </w:r>
      <w:r w:rsidR="00F2729F">
        <w:rPr>
          <w:rFonts w:ascii="Arial" w:hAnsi="Arial" w:cs="Arial"/>
          <w:sz w:val="24"/>
          <w:szCs w:val="24"/>
        </w:rPr>
        <w:t>ing</w:t>
      </w:r>
      <w:r w:rsidRPr="000B4DAE">
        <w:rPr>
          <w:rFonts w:ascii="Arial" w:hAnsi="Arial" w:cs="Arial"/>
          <w:sz w:val="24"/>
          <w:szCs w:val="24"/>
        </w:rPr>
        <w:t xml:space="preserve"> </w:t>
      </w:r>
      <w:r w:rsidR="00F2729F">
        <w:rPr>
          <w:rFonts w:ascii="Arial" w:hAnsi="Arial" w:cs="Arial"/>
          <w:sz w:val="24"/>
          <w:szCs w:val="24"/>
        </w:rPr>
        <w:t>more than</w:t>
      </w:r>
      <w:r w:rsidRPr="000B4DAE">
        <w:rPr>
          <w:rFonts w:ascii="Arial" w:hAnsi="Arial" w:cs="Arial"/>
          <w:sz w:val="24"/>
          <w:szCs w:val="24"/>
        </w:rPr>
        <w:t xml:space="preserve"> 3 million hours in local communities globally, totalling more than 12 million hours since 2016</w:t>
      </w:r>
      <w:r w:rsidR="00846B52">
        <w:rPr>
          <w:rFonts w:ascii="Arial" w:hAnsi="Arial" w:cs="Arial"/>
          <w:sz w:val="24"/>
          <w:szCs w:val="24"/>
        </w:rPr>
        <w:t xml:space="preserve">; in </w:t>
      </w:r>
      <w:r w:rsidRPr="000B4DAE">
        <w:rPr>
          <w:rFonts w:ascii="Arial" w:hAnsi="Arial" w:cs="Arial"/>
          <w:sz w:val="24"/>
          <w:szCs w:val="24"/>
        </w:rPr>
        <w:t>Disaster Relief Contributions</w:t>
      </w:r>
      <w:r w:rsidR="00846B52">
        <w:rPr>
          <w:rFonts w:ascii="Arial" w:hAnsi="Arial" w:cs="Arial"/>
          <w:sz w:val="24"/>
          <w:szCs w:val="24"/>
        </w:rPr>
        <w:t>,</w:t>
      </w:r>
      <w:r w:rsidRPr="000B4DAE">
        <w:rPr>
          <w:rFonts w:ascii="Arial" w:hAnsi="Arial" w:cs="Arial"/>
          <w:sz w:val="24"/>
          <w:szCs w:val="24"/>
        </w:rPr>
        <w:t xml:space="preserve"> </w:t>
      </w:r>
      <w:r w:rsidR="00846B52">
        <w:rPr>
          <w:rFonts w:ascii="Arial" w:hAnsi="Arial" w:cs="Arial"/>
          <w:sz w:val="24"/>
          <w:szCs w:val="24"/>
        </w:rPr>
        <w:t>i</w:t>
      </w:r>
      <w:r w:rsidRPr="000B4DAE">
        <w:rPr>
          <w:rFonts w:ascii="Arial" w:hAnsi="Arial" w:cs="Arial"/>
          <w:sz w:val="24"/>
          <w:szCs w:val="24"/>
        </w:rPr>
        <w:t xml:space="preserve">n response to the 2023 Maui wildfires, Marriott contributed approximately $5.5 million through various relief funds and in-kind donations to support recovery efforts. </w:t>
      </w:r>
    </w:p>
    <w:p w14:paraId="677498C1" w14:textId="3B22CDDE" w:rsidR="0028120E" w:rsidRPr="000B4DAE" w:rsidRDefault="002A2B93" w:rsidP="002148E3">
      <w:pPr>
        <w:spacing w:line="360" w:lineRule="auto"/>
        <w:jc w:val="both"/>
        <w:rPr>
          <w:rFonts w:ascii="Arial" w:hAnsi="Arial" w:cs="Arial"/>
          <w:sz w:val="24"/>
          <w:szCs w:val="24"/>
        </w:rPr>
      </w:pPr>
      <w:r>
        <w:rPr>
          <w:rFonts w:ascii="Arial" w:hAnsi="Arial" w:cs="Arial"/>
          <w:sz w:val="24"/>
          <w:szCs w:val="24"/>
        </w:rPr>
        <w:t xml:space="preserve">In </w:t>
      </w:r>
      <w:r w:rsidR="0028120E" w:rsidRPr="000B4DAE">
        <w:rPr>
          <w:rFonts w:ascii="Arial" w:hAnsi="Arial" w:cs="Arial"/>
          <w:sz w:val="24"/>
          <w:szCs w:val="24"/>
        </w:rPr>
        <w:t>Diversity and Inclusion</w:t>
      </w:r>
      <w:r>
        <w:rPr>
          <w:rFonts w:ascii="Arial" w:hAnsi="Arial" w:cs="Arial"/>
          <w:sz w:val="24"/>
          <w:szCs w:val="24"/>
        </w:rPr>
        <w:t xml:space="preserve"> matter, as international brand, Marriott global</w:t>
      </w:r>
      <w:r w:rsidR="00C07C88">
        <w:rPr>
          <w:rFonts w:ascii="Arial" w:hAnsi="Arial" w:cs="Arial"/>
          <w:sz w:val="24"/>
          <w:szCs w:val="24"/>
        </w:rPr>
        <w:t xml:space="preserve"> presents as E</w:t>
      </w:r>
      <w:r w:rsidR="0028120E" w:rsidRPr="000B4DAE">
        <w:rPr>
          <w:rFonts w:ascii="Arial" w:hAnsi="Arial" w:cs="Arial"/>
          <w:sz w:val="24"/>
          <w:szCs w:val="24"/>
        </w:rPr>
        <w:t>xecutive Leadership Diversity</w:t>
      </w:r>
      <w:r w:rsidR="00C07C88">
        <w:rPr>
          <w:rFonts w:ascii="Arial" w:hAnsi="Arial" w:cs="Arial"/>
          <w:sz w:val="24"/>
          <w:szCs w:val="24"/>
        </w:rPr>
        <w:t>, as r</w:t>
      </w:r>
      <w:r w:rsidR="00F801B4">
        <w:rPr>
          <w:rFonts w:ascii="Arial" w:hAnsi="Arial" w:cs="Arial"/>
          <w:sz w:val="24"/>
          <w:szCs w:val="24"/>
        </w:rPr>
        <w:t>eported in</w:t>
      </w:r>
      <w:r w:rsidR="0028120E" w:rsidRPr="000B4DAE">
        <w:rPr>
          <w:rFonts w:ascii="Arial" w:hAnsi="Arial" w:cs="Arial"/>
          <w:sz w:val="24"/>
          <w:szCs w:val="24"/>
        </w:rPr>
        <w:t xml:space="preserve"> 2023, 8 out of 13 members of Marriott International’s </w:t>
      </w:r>
      <w:r w:rsidR="005059E0">
        <w:rPr>
          <w:rFonts w:ascii="Arial" w:hAnsi="Arial" w:cs="Arial"/>
          <w:sz w:val="24"/>
          <w:szCs w:val="24"/>
        </w:rPr>
        <w:t>Leading Council</w:t>
      </w:r>
      <w:r w:rsidR="0028120E" w:rsidRPr="000B4DAE">
        <w:rPr>
          <w:rFonts w:ascii="Arial" w:hAnsi="Arial" w:cs="Arial"/>
          <w:sz w:val="24"/>
          <w:szCs w:val="24"/>
        </w:rPr>
        <w:t xml:space="preserve"> were women and/or </w:t>
      </w:r>
      <w:r w:rsidR="00E400F6">
        <w:rPr>
          <w:rFonts w:ascii="Arial" w:hAnsi="Arial" w:cs="Arial"/>
          <w:sz w:val="24"/>
          <w:szCs w:val="24"/>
        </w:rPr>
        <w:t>no</w:t>
      </w:r>
      <w:r w:rsidR="004F4E02">
        <w:rPr>
          <w:rFonts w:ascii="Arial" w:hAnsi="Arial" w:cs="Arial"/>
          <w:sz w:val="24"/>
          <w:szCs w:val="24"/>
        </w:rPr>
        <w:t>t Caucasian</w:t>
      </w:r>
      <w:r w:rsidR="0028120E" w:rsidRPr="000B4DAE">
        <w:rPr>
          <w:rFonts w:ascii="Arial" w:hAnsi="Arial" w:cs="Arial"/>
          <w:sz w:val="24"/>
          <w:szCs w:val="24"/>
        </w:rPr>
        <w:t xml:space="preserve">. </w:t>
      </w:r>
      <w:r w:rsidR="00C07C88">
        <w:rPr>
          <w:rFonts w:ascii="Arial" w:hAnsi="Arial" w:cs="Arial"/>
          <w:sz w:val="24"/>
          <w:szCs w:val="24"/>
        </w:rPr>
        <w:t>In same aspect of diversity</w:t>
      </w:r>
      <w:r w:rsidR="006633C0">
        <w:rPr>
          <w:rFonts w:ascii="Arial" w:hAnsi="Arial" w:cs="Arial"/>
          <w:sz w:val="24"/>
          <w:szCs w:val="24"/>
        </w:rPr>
        <w:t xml:space="preserve">, </w:t>
      </w:r>
      <w:r w:rsidR="0028120E" w:rsidRPr="000B4DAE">
        <w:rPr>
          <w:rFonts w:ascii="Arial" w:hAnsi="Arial" w:cs="Arial"/>
          <w:sz w:val="24"/>
          <w:szCs w:val="24"/>
        </w:rPr>
        <w:t>Gender Representation in Leadership</w:t>
      </w:r>
      <w:r w:rsidR="006633C0">
        <w:rPr>
          <w:rFonts w:ascii="Arial" w:hAnsi="Arial" w:cs="Arial"/>
          <w:sz w:val="24"/>
          <w:szCs w:val="24"/>
        </w:rPr>
        <w:t>, w</w:t>
      </w:r>
      <w:r w:rsidR="0028120E" w:rsidRPr="000B4DAE">
        <w:rPr>
          <w:rFonts w:ascii="Arial" w:hAnsi="Arial" w:cs="Arial"/>
          <w:sz w:val="24"/>
          <w:szCs w:val="24"/>
        </w:rPr>
        <w:t>omen comprised</w:t>
      </w:r>
      <w:r w:rsidR="00323D05">
        <w:rPr>
          <w:rFonts w:ascii="Arial" w:hAnsi="Arial" w:cs="Arial"/>
          <w:sz w:val="24"/>
          <w:szCs w:val="24"/>
        </w:rPr>
        <w:t xml:space="preserve"> almost</w:t>
      </w:r>
      <w:r w:rsidR="0028120E" w:rsidRPr="000B4DAE">
        <w:rPr>
          <w:rFonts w:ascii="Arial" w:hAnsi="Arial" w:cs="Arial"/>
          <w:sz w:val="24"/>
          <w:szCs w:val="24"/>
        </w:rPr>
        <w:t xml:space="preserve"> </w:t>
      </w:r>
      <w:r w:rsidR="00E400F6">
        <w:rPr>
          <w:rFonts w:ascii="Arial" w:hAnsi="Arial" w:cs="Arial"/>
          <w:sz w:val="24"/>
          <w:szCs w:val="24"/>
        </w:rPr>
        <w:t>half</w:t>
      </w:r>
      <w:r w:rsidR="0028120E" w:rsidRPr="000B4DAE">
        <w:rPr>
          <w:rFonts w:ascii="Arial" w:hAnsi="Arial" w:cs="Arial"/>
          <w:sz w:val="24"/>
          <w:szCs w:val="24"/>
        </w:rPr>
        <w:t xml:space="preserve"> of Marriott’s global executives (</w:t>
      </w:r>
      <w:r w:rsidR="00205492">
        <w:rPr>
          <w:rFonts w:ascii="Arial" w:hAnsi="Arial" w:cs="Arial"/>
          <w:sz w:val="24"/>
          <w:szCs w:val="24"/>
        </w:rPr>
        <w:t xml:space="preserve">at least </w:t>
      </w:r>
      <w:r w:rsidR="0028120E" w:rsidRPr="000B4DAE">
        <w:rPr>
          <w:rFonts w:ascii="Arial" w:hAnsi="Arial" w:cs="Arial"/>
          <w:sz w:val="24"/>
          <w:szCs w:val="24"/>
        </w:rPr>
        <w:t xml:space="preserve">VP level) </w:t>
      </w:r>
      <w:r w:rsidR="00205492">
        <w:rPr>
          <w:rFonts w:ascii="Arial" w:hAnsi="Arial" w:cs="Arial"/>
          <w:sz w:val="24"/>
          <w:szCs w:val="24"/>
        </w:rPr>
        <w:t>reported in</w:t>
      </w:r>
      <w:r w:rsidR="0028120E" w:rsidRPr="000B4DAE">
        <w:rPr>
          <w:rFonts w:ascii="Arial" w:hAnsi="Arial" w:cs="Arial"/>
          <w:sz w:val="24"/>
          <w:szCs w:val="24"/>
        </w:rPr>
        <w:t xml:space="preserve"> 2022</w:t>
      </w:r>
      <w:r w:rsidR="00DC2F30">
        <w:rPr>
          <w:rFonts w:ascii="Arial" w:hAnsi="Arial" w:cs="Arial"/>
          <w:sz w:val="24"/>
          <w:szCs w:val="24"/>
        </w:rPr>
        <w:t xml:space="preserve"> and</w:t>
      </w:r>
      <w:r w:rsidR="00323D05">
        <w:rPr>
          <w:rFonts w:ascii="Arial" w:hAnsi="Arial" w:cs="Arial"/>
          <w:sz w:val="24"/>
          <w:szCs w:val="24"/>
        </w:rPr>
        <w:t xml:space="preserve"> exactly 50</w:t>
      </w:r>
      <w:r w:rsidR="009556D1">
        <w:rPr>
          <w:rFonts w:ascii="Arial" w:hAnsi="Arial" w:cs="Arial"/>
          <w:sz w:val="24"/>
          <w:szCs w:val="24"/>
        </w:rPr>
        <w:t>%</w:t>
      </w:r>
      <w:r w:rsidR="0028120E" w:rsidRPr="000B4DAE">
        <w:rPr>
          <w:rFonts w:ascii="Arial" w:hAnsi="Arial" w:cs="Arial"/>
          <w:sz w:val="24"/>
          <w:szCs w:val="24"/>
        </w:rPr>
        <w:t xml:space="preserve"> </w:t>
      </w:r>
      <w:r w:rsidR="009556D1">
        <w:rPr>
          <w:rFonts w:ascii="Arial" w:hAnsi="Arial" w:cs="Arial"/>
          <w:sz w:val="24"/>
          <w:szCs w:val="24"/>
        </w:rPr>
        <w:t xml:space="preserve">at </w:t>
      </w:r>
      <w:r w:rsidR="0028120E" w:rsidRPr="000B4DAE">
        <w:rPr>
          <w:rFonts w:ascii="Arial" w:hAnsi="Arial" w:cs="Arial"/>
          <w:sz w:val="24"/>
          <w:szCs w:val="24"/>
        </w:rPr>
        <w:t xml:space="preserve">the end of 2023. </w:t>
      </w:r>
    </w:p>
    <w:p w14:paraId="0B8D047C" w14:textId="37DAA16E" w:rsidR="0028120E" w:rsidRPr="000B4DAE" w:rsidRDefault="006633C0" w:rsidP="002148E3">
      <w:pPr>
        <w:spacing w:line="360" w:lineRule="auto"/>
        <w:jc w:val="both"/>
        <w:rPr>
          <w:rFonts w:ascii="Arial" w:hAnsi="Arial" w:cs="Arial"/>
          <w:sz w:val="24"/>
          <w:szCs w:val="24"/>
        </w:rPr>
      </w:pPr>
      <w:r>
        <w:rPr>
          <w:rFonts w:ascii="Arial" w:hAnsi="Arial" w:cs="Arial"/>
          <w:sz w:val="24"/>
          <w:szCs w:val="24"/>
        </w:rPr>
        <w:lastRenderedPageBreak/>
        <w:t xml:space="preserve">These are not </w:t>
      </w:r>
      <w:r w:rsidR="00BB7B10">
        <w:rPr>
          <w:rFonts w:ascii="Arial" w:hAnsi="Arial" w:cs="Arial"/>
          <w:sz w:val="24"/>
          <w:szCs w:val="24"/>
        </w:rPr>
        <w:t xml:space="preserve">the </w:t>
      </w:r>
      <w:r>
        <w:rPr>
          <w:rFonts w:ascii="Arial" w:hAnsi="Arial" w:cs="Arial"/>
          <w:sz w:val="24"/>
          <w:szCs w:val="24"/>
        </w:rPr>
        <w:t xml:space="preserve">only </w:t>
      </w:r>
      <w:r w:rsidR="00BB7B10">
        <w:rPr>
          <w:rFonts w:ascii="Arial" w:hAnsi="Arial" w:cs="Arial"/>
          <w:sz w:val="24"/>
          <w:szCs w:val="24"/>
        </w:rPr>
        <w:t xml:space="preserve">directions of Marriott CSR, also </w:t>
      </w:r>
      <w:r w:rsidR="0028120E" w:rsidRPr="000B4DAE">
        <w:rPr>
          <w:rFonts w:ascii="Arial" w:hAnsi="Arial" w:cs="Arial"/>
          <w:sz w:val="24"/>
          <w:szCs w:val="24"/>
        </w:rPr>
        <w:t>Operational Sustainability Initiatives</w:t>
      </w:r>
      <w:r w:rsidR="00BB7B10">
        <w:rPr>
          <w:rFonts w:ascii="Arial" w:hAnsi="Arial" w:cs="Arial"/>
          <w:sz w:val="24"/>
          <w:szCs w:val="24"/>
        </w:rPr>
        <w:t xml:space="preserve"> as t</w:t>
      </w:r>
      <w:r w:rsidR="0028120E" w:rsidRPr="000B4DAE">
        <w:rPr>
          <w:rFonts w:ascii="Arial" w:hAnsi="Arial" w:cs="Arial"/>
          <w:sz w:val="24"/>
          <w:szCs w:val="24"/>
        </w:rPr>
        <w:t xml:space="preserve">ransition to </w:t>
      </w:r>
      <w:r w:rsidR="00BB7B10">
        <w:rPr>
          <w:rFonts w:ascii="Arial" w:hAnsi="Arial" w:cs="Arial"/>
          <w:sz w:val="24"/>
          <w:szCs w:val="24"/>
        </w:rPr>
        <w:t>l</w:t>
      </w:r>
      <w:r w:rsidR="0028120E" w:rsidRPr="000B4DAE">
        <w:rPr>
          <w:rFonts w:ascii="Arial" w:hAnsi="Arial" w:cs="Arial"/>
          <w:sz w:val="24"/>
          <w:szCs w:val="24"/>
        </w:rPr>
        <w:t xml:space="preserve">arger </w:t>
      </w:r>
      <w:r w:rsidR="00BB7B10">
        <w:rPr>
          <w:rFonts w:ascii="Arial" w:hAnsi="Arial" w:cs="Arial"/>
          <w:sz w:val="24"/>
          <w:szCs w:val="24"/>
        </w:rPr>
        <w:t>b</w:t>
      </w:r>
      <w:r w:rsidR="0028120E" w:rsidRPr="000B4DAE">
        <w:rPr>
          <w:rFonts w:ascii="Arial" w:hAnsi="Arial" w:cs="Arial"/>
          <w:sz w:val="24"/>
          <w:szCs w:val="24"/>
        </w:rPr>
        <w:t xml:space="preserve">ath </w:t>
      </w:r>
      <w:r w:rsidR="00BB7B10">
        <w:rPr>
          <w:rFonts w:ascii="Arial" w:hAnsi="Arial" w:cs="Arial"/>
          <w:sz w:val="24"/>
          <w:szCs w:val="24"/>
        </w:rPr>
        <w:t>a</w:t>
      </w:r>
      <w:r w:rsidR="0028120E" w:rsidRPr="000B4DAE">
        <w:rPr>
          <w:rFonts w:ascii="Arial" w:hAnsi="Arial" w:cs="Arial"/>
          <w:sz w:val="24"/>
          <w:szCs w:val="24"/>
        </w:rPr>
        <w:t>menities</w:t>
      </w:r>
      <w:r w:rsidR="00BB7B10">
        <w:rPr>
          <w:rFonts w:ascii="Arial" w:hAnsi="Arial" w:cs="Arial"/>
          <w:sz w:val="24"/>
          <w:szCs w:val="24"/>
        </w:rPr>
        <w:t>, t</w:t>
      </w:r>
      <w:r w:rsidR="009556D1">
        <w:rPr>
          <w:rFonts w:ascii="Arial" w:hAnsi="Arial" w:cs="Arial"/>
          <w:sz w:val="24"/>
          <w:szCs w:val="24"/>
        </w:rPr>
        <w:t>o 2023</w:t>
      </w:r>
      <w:r w:rsidR="0028120E" w:rsidRPr="000B4DAE">
        <w:rPr>
          <w:rFonts w:ascii="Arial" w:hAnsi="Arial" w:cs="Arial"/>
          <w:sz w:val="24"/>
          <w:szCs w:val="24"/>
        </w:rPr>
        <w:t xml:space="preserve">, </w:t>
      </w:r>
      <w:r w:rsidR="009556D1" w:rsidRPr="000B4DAE">
        <w:rPr>
          <w:rFonts w:ascii="Arial" w:hAnsi="Arial" w:cs="Arial"/>
          <w:sz w:val="24"/>
          <w:szCs w:val="24"/>
        </w:rPr>
        <w:t>around</w:t>
      </w:r>
      <w:r w:rsidR="0028120E" w:rsidRPr="000B4DAE">
        <w:rPr>
          <w:rFonts w:ascii="Arial" w:hAnsi="Arial" w:cs="Arial"/>
          <w:sz w:val="24"/>
          <w:szCs w:val="24"/>
        </w:rPr>
        <w:t xml:space="preserve"> 90% of Marriott’s premium and </w:t>
      </w:r>
      <w:r w:rsidR="001F27C6">
        <w:rPr>
          <w:rFonts w:ascii="Arial" w:hAnsi="Arial" w:cs="Arial"/>
          <w:sz w:val="24"/>
          <w:szCs w:val="24"/>
        </w:rPr>
        <w:t>above</w:t>
      </w:r>
      <w:r w:rsidR="0028120E" w:rsidRPr="000B4DAE">
        <w:rPr>
          <w:rFonts w:ascii="Arial" w:hAnsi="Arial" w:cs="Arial"/>
          <w:sz w:val="24"/>
          <w:szCs w:val="24"/>
        </w:rPr>
        <w:t xml:space="preserve"> brands </w:t>
      </w:r>
      <w:r w:rsidR="00133215">
        <w:rPr>
          <w:rFonts w:ascii="Arial" w:hAnsi="Arial" w:cs="Arial"/>
          <w:sz w:val="24"/>
          <w:szCs w:val="24"/>
        </w:rPr>
        <w:t xml:space="preserve">been </w:t>
      </w:r>
      <w:r w:rsidR="002F798D">
        <w:rPr>
          <w:rFonts w:ascii="Arial" w:hAnsi="Arial" w:cs="Arial"/>
          <w:sz w:val="24"/>
          <w:szCs w:val="24"/>
        </w:rPr>
        <w:t>facilitated with</w:t>
      </w:r>
      <w:r w:rsidR="0028120E" w:rsidRPr="000B4DAE">
        <w:rPr>
          <w:rFonts w:ascii="Arial" w:hAnsi="Arial" w:cs="Arial"/>
          <w:sz w:val="24"/>
          <w:szCs w:val="24"/>
        </w:rPr>
        <w:t xml:space="preserve"> residential-sized bath amenities, aiming to prevent around </w:t>
      </w:r>
      <w:r w:rsidR="001F27C6">
        <w:rPr>
          <w:rFonts w:ascii="Arial" w:hAnsi="Arial" w:cs="Arial"/>
          <w:sz w:val="24"/>
          <w:szCs w:val="24"/>
        </w:rPr>
        <w:t>half b</w:t>
      </w:r>
      <w:r w:rsidR="0028120E" w:rsidRPr="000B4DAE">
        <w:rPr>
          <w:rFonts w:ascii="Arial" w:hAnsi="Arial" w:cs="Arial"/>
          <w:sz w:val="24"/>
          <w:szCs w:val="24"/>
        </w:rPr>
        <w:t xml:space="preserve">illion small plastic bottles from going to landfills annually. </w:t>
      </w:r>
      <w:r w:rsidR="00BB7B10">
        <w:rPr>
          <w:rFonts w:ascii="Arial" w:hAnsi="Arial" w:cs="Arial"/>
          <w:sz w:val="24"/>
          <w:szCs w:val="24"/>
        </w:rPr>
        <w:t>As f</w:t>
      </w:r>
      <w:r w:rsidR="0028120E" w:rsidRPr="000B4DAE">
        <w:rPr>
          <w:rFonts w:ascii="Arial" w:hAnsi="Arial" w:cs="Arial"/>
          <w:sz w:val="24"/>
          <w:szCs w:val="24"/>
        </w:rPr>
        <w:t xml:space="preserve">ood </w:t>
      </w:r>
      <w:r w:rsidR="00BB7B10">
        <w:rPr>
          <w:rFonts w:ascii="Arial" w:hAnsi="Arial" w:cs="Arial"/>
          <w:sz w:val="24"/>
          <w:szCs w:val="24"/>
        </w:rPr>
        <w:t>w</w:t>
      </w:r>
      <w:r w:rsidR="0028120E" w:rsidRPr="000B4DAE">
        <w:rPr>
          <w:rFonts w:ascii="Arial" w:hAnsi="Arial" w:cs="Arial"/>
          <w:sz w:val="24"/>
          <w:szCs w:val="24"/>
        </w:rPr>
        <w:t xml:space="preserve">aste </w:t>
      </w:r>
      <w:r w:rsidR="00BB7B10">
        <w:rPr>
          <w:rFonts w:ascii="Arial" w:hAnsi="Arial" w:cs="Arial"/>
          <w:sz w:val="24"/>
          <w:szCs w:val="24"/>
        </w:rPr>
        <w:t>r</w:t>
      </w:r>
      <w:r w:rsidR="0028120E" w:rsidRPr="000B4DAE">
        <w:rPr>
          <w:rFonts w:ascii="Arial" w:hAnsi="Arial" w:cs="Arial"/>
          <w:sz w:val="24"/>
          <w:szCs w:val="24"/>
        </w:rPr>
        <w:t xml:space="preserve">eduction </w:t>
      </w:r>
      <w:r w:rsidR="00BB7B10">
        <w:rPr>
          <w:rFonts w:ascii="Arial" w:hAnsi="Arial" w:cs="Arial"/>
          <w:sz w:val="24"/>
          <w:szCs w:val="24"/>
        </w:rPr>
        <w:t>e</w:t>
      </w:r>
      <w:r w:rsidR="0028120E" w:rsidRPr="000B4DAE">
        <w:rPr>
          <w:rFonts w:ascii="Arial" w:hAnsi="Arial" w:cs="Arial"/>
          <w:sz w:val="24"/>
          <w:szCs w:val="24"/>
        </w:rPr>
        <w:t>fforts</w:t>
      </w:r>
      <w:r w:rsidR="00BB7B10">
        <w:rPr>
          <w:rFonts w:ascii="Arial" w:hAnsi="Arial" w:cs="Arial"/>
          <w:sz w:val="24"/>
          <w:szCs w:val="24"/>
        </w:rPr>
        <w:t>,</w:t>
      </w:r>
      <w:r w:rsidR="0028120E" w:rsidRPr="000B4DAE">
        <w:rPr>
          <w:rFonts w:ascii="Arial" w:hAnsi="Arial" w:cs="Arial"/>
          <w:sz w:val="24"/>
          <w:szCs w:val="24"/>
        </w:rPr>
        <w:t xml:space="preserve"> </w:t>
      </w:r>
      <w:r w:rsidR="00BB7B10">
        <w:rPr>
          <w:rFonts w:ascii="Arial" w:hAnsi="Arial" w:cs="Arial"/>
          <w:sz w:val="24"/>
          <w:szCs w:val="24"/>
        </w:rPr>
        <w:t>i</w:t>
      </w:r>
      <w:r w:rsidR="0028120E" w:rsidRPr="000B4DAE">
        <w:rPr>
          <w:rFonts w:ascii="Arial" w:hAnsi="Arial" w:cs="Arial"/>
          <w:sz w:val="24"/>
          <w:szCs w:val="24"/>
        </w:rPr>
        <w:t xml:space="preserve">n 2023, Marriott </w:t>
      </w:r>
      <w:r w:rsidR="005028FE">
        <w:rPr>
          <w:rFonts w:ascii="Arial" w:hAnsi="Arial" w:cs="Arial"/>
          <w:sz w:val="24"/>
          <w:szCs w:val="24"/>
        </w:rPr>
        <w:t>start</w:t>
      </w:r>
      <w:r w:rsidR="0028120E" w:rsidRPr="000B4DAE">
        <w:rPr>
          <w:rFonts w:ascii="Arial" w:hAnsi="Arial" w:cs="Arial"/>
          <w:sz w:val="24"/>
          <w:szCs w:val="24"/>
        </w:rPr>
        <w:t>ed a</w:t>
      </w:r>
      <w:r w:rsidR="005028FE">
        <w:rPr>
          <w:rFonts w:ascii="Arial" w:hAnsi="Arial" w:cs="Arial"/>
          <w:sz w:val="24"/>
          <w:szCs w:val="24"/>
        </w:rPr>
        <w:t xml:space="preserve">ll around the </w:t>
      </w:r>
      <w:r w:rsidR="00C779A1">
        <w:rPr>
          <w:rFonts w:ascii="Arial" w:hAnsi="Arial" w:cs="Arial"/>
          <w:sz w:val="24"/>
          <w:szCs w:val="24"/>
        </w:rPr>
        <w:t>globe</w:t>
      </w:r>
      <w:r w:rsidR="00B42A32">
        <w:rPr>
          <w:rFonts w:ascii="Arial" w:hAnsi="Arial" w:cs="Arial"/>
          <w:sz w:val="24"/>
          <w:szCs w:val="24"/>
        </w:rPr>
        <w:t xml:space="preserve"> program</w:t>
      </w:r>
      <w:r w:rsidR="0028120E" w:rsidRPr="000B4DAE">
        <w:rPr>
          <w:rFonts w:ascii="Arial" w:hAnsi="Arial" w:cs="Arial"/>
          <w:sz w:val="24"/>
          <w:szCs w:val="24"/>
        </w:rPr>
        <w:t xml:space="preserve"> </w:t>
      </w:r>
      <w:r w:rsidR="00BF7CB1">
        <w:rPr>
          <w:rFonts w:ascii="Arial" w:hAnsi="Arial" w:cs="Arial"/>
          <w:sz w:val="24"/>
          <w:szCs w:val="24"/>
        </w:rPr>
        <w:t>“</w:t>
      </w:r>
      <w:r w:rsidR="0028120E" w:rsidRPr="000B4DAE">
        <w:rPr>
          <w:rFonts w:ascii="Arial" w:hAnsi="Arial" w:cs="Arial"/>
          <w:sz w:val="24"/>
          <w:szCs w:val="24"/>
        </w:rPr>
        <w:t>Food Waste Reduction Rally</w:t>
      </w:r>
      <w:r w:rsidR="00BF7CB1">
        <w:rPr>
          <w:rFonts w:ascii="Arial" w:hAnsi="Arial" w:cs="Arial"/>
          <w:sz w:val="24"/>
          <w:szCs w:val="24"/>
        </w:rPr>
        <w:t>”</w:t>
      </w:r>
      <w:r w:rsidR="0028120E" w:rsidRPr="000B4DAE">
        <w:rPr>
          <w:rFonts w:ascii="Arial" w:hAnsi="Arial" w:cs="Arial"/>
          <w:sz w:val="24"/>
          <w:szCs w:val="24"/>
        </w:rPr>
        <w:t xml:space="preserve"> to </w:t>
      </w:r>
      <w:r w:rsidR="00036971" w:rsidRPr="000B4DAE">
        <w:rPr>
          <w:rFonts w:ascii="Arial" w:hAnsi="Arial" w:cs="Arial"/>
          <w:sz w:val="24"/>
          <w:szCs w:val="24"/>
        </w:rPr>
        <w:t>inspire</w:t>
      </w:r>
      <w:r w:rsidR="0028120E" w:rsidRPr="000B4DAE">
        <w:rPr>
          <w:rFonts w:ascii="Arial" w:hAnsi="Arial" w:cs="Arial"/>
          <w:sz w:val="24"/>
          <w:szCs w:val="24"/>
        </w:rPr>
        <w:t xml:space="preserve"> hotels to </w:t>
      </w:r>
      <w:r w:rsidR="00BF7CB1">
        <w:rPr>
          <w:rFonts w:ascii="Arial" w:hAnsi="Arial" w:cs="Arial"/>
          <w:sz w:val="24"/>
          <w:szCs w:val="24"/>
        </w:rPr>
        <w:t>start</w:t>
      </w:r>
      <w:r w:rsidR="0028120E" w:rsidRPr="000B4DAE">
        <w:rPr>
          <w:rFonts w:ascii="Arial" w:hAnsi="Arial" w:cs="Arial"/>
          <w:sz w:val="24"/>
          <w:szCs w:val="24"/>
        </w:rPr>
        <w:t xml:space="preserve"> </w:t>
      </w:r>
      <w:r w:rsidR="005509C1">
        <w:rPr>
          <w:rFonts w:ascii="Arial" w:hAnsi="Arial" w:cs="Arial"/>
          <w:sz w:val="24"/>
          <w:szCs w:val="24"/>
        </w:rPr>
        <w:t xml:space="preserve">the </w:t>
      </w:r>
      <w:r w:rsidR="0028120E" w:rsidRPr="000B4DAE">
        <w:rPr>
          <w:rFonts w:ascii="Arial" w:hAnsi="Arial" w:cs="Arial"/>
          <w:sz w:val="24"/>
          <w:szCs w:val="24"/>
        </w:rPr>
        <w:t xml:space="preserve">food waste reduction practices, supporting its goal to reduce food waste </w:t>
      </w:r>
      <w:r w:rsidR="00C779A1">
        <w:rPr>
          <w:rFonts w:ascii="Arial" w:hAnsi="Arial" w:cs="Arial"/>
          <w:sz w:val="24"/>
          <w:szCs w:val="24"/>
        </w:rPr>
        <w:t>to half</w:t>
      </w:r>
      <w:r w:rsidR="0028120E" w:rsidRPr="000B4DAE">
        <w:rPr>
          <w:rFonts w:ascii="Arial" w:hAnsi="Arial" w:cs="Arial"/>
          <w:sz w:val="24"/>
          <w:szCs w:val="24"/>
        </w:rPr>
        <w:t xml:space="preserve"> </w:t>
      </w:r>
      <w:r w:rsidR="00B42A32">
        <w:rPr>
          <w:rFonts w:ascii="Arial" w:hAnsi="Arial" w:cs="Arial"/>
          <w:sz w:val="24"/>
          <w:szCs w:val="24"/>
        </w:rPr>
        <w:t>in decade 2015 -</w:t>
      </w:r>
      <w:r w:rsidR="0028120E" w:rsidRPr="000B4DAE">
        <w:rPr>
          <w:rFonts w:ascii="Arial" w:hAnsi="Arial" w:cs="Arial"/>
          <w:sz w:val="24"/>
          <w:szCs w:val="24"/>
        </w:rPr>
        <w:t xml:space="preserve"> 2025. </w:t>
      </w:r>
      <w:r w:rsidR="00BB7B10">
        <w:rPr>
          <w:rFonts w:ascii="Arial" w:hAnsi="Arial" w:cs="Arial"/>
          <w:sz w:val="24"/>
          <w:szCs w:val="24"/>
        </w:rPr>
        <w:t>All these points</w:t>
      </w:r>
      <w:r w:rsidR="00AF2457">
        <w:rPr>
          <w:rFonts w:ascii="Arial" w:hAnsi="Arial" w:cs="Arial"/>
          <w:sz w:val="24"/>
          <w:szCs w:val="24"/>
        </w:rPr>
        <w:t xml:space="preserve"> and t</w:t>
      </w:r>
      <w:r w:rsidR="0028120E" w:rsidRPr="000B4DAE">
        <w:rPr>
          <w:rFonts w:ascii="Arial" w:hAnsi="Arial" w:cs="Arial"/>
          <w:sz w:val="24"/>
          <w:szCs w:val="24"/>
        </w:rPr>
        <w:t>hese statistics provide a comprehensive overview of Marriott International's recent CSR achievements and can serve as a benchmark for evaluating Marriott Bournemouth's local initiatives.</w:t>
      </w:r>
    </w:p>
    <w:p w14:paraId="1EB0DE02" w14:textId="22918A7A" w:rsidR="0028120E" w:rsidRPr="000B4DAE" w:rsidRDefault="00AF2457" w:rsidP="002148E3">
      <w:pPr>
        <w:spacing w:line="360" w:lineRule="auto"/>
        <w:jc w:val="both"/>
        <w:rPr>
          <w:rFonts w:ascii="Arial" w:hAnsi="Arial" w:cs="Arial"/>
          <w:sz w:val="24"/>
          <w:szCs w:val="24"/>
        </w:rPr>
      </w:pPr>
      <w:r>
        <w:rPr>
          <w:rFonts w:ascii="Arial" w:hAnsi="Arial" w:cs="Arial"/>
          <w:sz w:val="24"/>
          <w:szCs w:val="24"/>
        </w:rPr>
        <w:t xml:space="preserve">In matter of </w:t>
      </w:r>
      <w:r w:rsidR="0028120E" w:rsidRPr="000B4DAE">
        <w:rPr>
          <w:rFonts w:ascii="Arial" w:hAnsi="Arial" w:cs="Arial"/>
          <w:sz w:val="24"/>
          <w:szCs w:val="24"/>
        </w:rPr>
        <w:t>Environmental Sustainability</w:t>
      </w:r>
      <w:r>
        <w:rPr>
          <w:rFonts w:ascii="Arial" w:hAnsi="Arial" w:cs="Arial"/>
          <w:sz w:val="24"/>
          <w:szCs w:val="24"/>
        </w:rPr>
        <w:t>, main points are e</w:t>
      </w:r>
      <w:r w:rsidR="0028120E" w:rsidRPr="000B4DAE">
        <w:rPr>
          <w:rFonts w:ascii="Arial" w:hAnsi="Arial" w:cs="Arial"/>
          <w:sz w:val="24"/>
          <w:szCs w:val="24"/>
        </w:rPr>
        <w:t xml:space="preserve">nergy </w:t>
      </w:r>
      <w:r>
        <w:rPr>
          <w:rFonts w:ascii="Arial" w:hAnsi="Arial" w:cs="Arial"/>
          <w:sz w:val="24"/>
          <w:szCs w:val="24"/>
        </w:rPr>
        <w:t>d</w:t>
      </w:r>
      <w:r w:rsidR="0028120E" w:rsidRPr="000B4DAE">
        <w:rPr>
          <w:rFonts w:ascii="Arial" w:hAnsi="Arial" w:cs="Arial"/>
          <w:sz w:val="24"/>
          <w:szCs w:val="24"/>
        </w:rPr>
        <w:t xml:space="preserve">emand </w:t>
      </w:r>
      <w:r>
        <w:rPr>
          <w:rFonts w:ascii="Arial" w:hAnsi="Arial" w:cs="Arial"/>
          <w:sz w:val="24"/>
          <w:szCs w:val="24"/>
        </w:rPr>
        <w:t>r</w:t>
      </w:r>
      <w:r w:rsidR="0028120E" w:rsidRPr="000B4DAE">
        <w:rPr>
          <w:rFonts w:ascii="Arial" w:hAnsi="Arial" w:cs="Arial"/>
          <w:sz w:val="24"/>
          <w:szCs w:val="24"/>
        </w:rPr>
        <w:t>eduction</w:t>
      </w:r>
      <w:r>
        <w:rPr>
          <w:rFonts w:ascii="Arial" w:hAnsi="Arial" w:cs="Arial"/>
          <w:sz w:val="24"/>
          <w:szCs w:val="24"/>
        </w:rPr>
        <w:t xml:space="preserve">, </w:t>
      </w:r>
      <w:r w:rsidR="0028120E" w:rsidRPr="000B4DAE">
        <w:rPr>
          <w:rFonts w:ascii="Arial" w:hAnsi="Arial" w:cs="Arial"/>
          <w:sz w:val="24"/>
          <w:szCs w:val="24"/>
        </w:rPr>
        <w:t xml:space="preserve"> Marriott's UK hotels participate in energy demand reduction programs, helping to cut carbon emissions and reduce energy costs</w:t>
      </w:r>
      <w:r>
        <w:rPr>
          <w:rFonts w:ascii="Arial" w:hAnsi="Arial" w:cs="Arial"/>
          <w:sz w:val="24"/>
          <w:szCs w:val="24"/>
        </w:rPr>
        <w:t xml:space="preserve">; </w:t>
      </w:r>
      <w:r w:rsidR="0028120E" w:rsidRPr="000B4DAE">
        <w:rPr>
          <w:rFonts w:ascii="Arial" w:hAnsi="Arial" w:cs="Arial"/>
          <w:sz w:val="24"/>
          <w:szCs w:val="24"/>
        </w:rPr>
        <w:t xml:space="preserve">EV </w:t>
      </w:r>
      <w:r>
        <w:rPr>
          <w:rFonts w:ascii="Arial" w:hAnsi="Arial" w:cs="Arial"/>
          <w:sz w:val="24"/>
          <w:szCs w:val="24"/>
        </w:rPr>
        <w:t>c</w:t>
      </w:r>
      <w:r w:rsidR="0028120E" w:rsidRPr="000B4DAE">
        <w:rPr>
          <w:rFonts w:ascii="Arial" w:hAnsi="Arial" w:cs="Arial"/>
          <w:sz w:val="24"/>
          <w:szCs w:val="24"/>
        </w:rPr>
        <w:t xml:space="preserve">harging </w:t>
      </w:r>
      <w:r>
        <w:rPr>
          <w:rFonts w:ascii="Arial" w:hAnsi="Arial" w:cs="Arial"/>
          <w:sz w:val="24"/>
          <w:szCs w:val="24"/>
        </w:rPr>
        <w:t>i</w:t>
      </w:r>
      <w:r w:rsidR="0028120E" w:rsidRPr="000B4DAE">
        <w:rPr>
          <w:rFonts w:ascii="Arial" w:hAnsi="Arial" w:cs="Arial"/>
          <w:sz w:val="24"/>
          <w:szCs w:val="24"/>
        </w:rPr>
        <w:t>nfrastructure</w:t>
      </w:r>
      <w:r>
        <w:rPr>
          <w:rFonts w:ascii="Arial" w:hAnsi="Arial" w:cs="Arial"/>
          <w:sz w:val="24"/>
          <w:szCs w:val="24"/>
        </w:rPr>
        <w:t>, t</w:t>
      </w:r>
      <w:r w:rsidR="0028120E" w:rsidRPr="000B4DAE">
        <w:rPr>
          <w:rFonts w:ascii="Arial" w:hAnsi="Arial" w:cs="Arial"/>
          <w:sz w:val="24"/>
          <w:szCs w:val="24"/>
        </w:rPr>
        <w:t>he Bournemouth Highcliff Marriott Hotel has installed electric vehicle charging points, promoting sustainable transportation options for guests</w:t>
      </w:r>
      <w:r>
        <w:rPr>
          <w:rFonts w:ascii="Arial" w:hAnsi="Arial" w:cs="Arial"/>
          <w:sz w:val="24"/>
          <w:szCs w:val="24"/>
        </w:rPr>
        <w:t xml:space="preserve">; in </w:t>
      </w:r>
      <w:r w:rsidR="0028120E" w:rsidRPr="000B4DAE">
        <w:rPr>
          <w:rFonts w:ascii="Arial" w:hAnsi="Arial" w:cs="Arial"/>
          <w:sz w:val="24"/>
          <w:szCs w:val="24"/>
        </w:rPr>
        <w:t xml:space="preserve">LED </w:t>
      </w:r>
      <w:r w:rsidR="006E51E0">
        <w:rPr>
          <w:rFonts w:ascii="Arial" w:hAnsi="Arial" w:cs="Arial"/>
          <w:sz w:val="24"/>
          <w:szCs w:val="24"/>
        </w:rPr>
        <w:t>l</w:t>
      </w:r>
      <w:r w:rsidR="0028120E" w:rsidRPr="000B4DAE">
        <w:rPr>
          <w:rFonts w:ascii="Arial" w:hAnsi="Arial" w:cs="Arial"/>
          <w:sz w:val="24"/>
          <w:szCs w:val="24"/>
        </w:rPr>
        <w:t xml:space="preserve">ighting </w:t>
      </w:r>
      <w:r w:rsidR="006E51E0">
        <w:rPr>
          <w:rFonts w:ascii="Arial" w:hAnsi="Arial" w:cs="Arial"/>
          <w:sz w:val="24"/>
          <w:szCs w:val="24"/>
        </w:rPr>
        <w:t>i</w:t>
      </w:r>
      <w:r w:rsidR="0028120E" w:rsidRPr="000B4DAE">
        <w:rPr>
          <w:rFonts w:ascii="Arial" w:hAnsi="Arial" w:cs="Arial"/>
          <w:sz w:val="24"/>
          <w:szCs w:val="24"/>
        </w:rPr>
        <w:t>mplementation</w:t>
      </w:r>
      <w:r w:rsidR="006E51E0">
        <w:rPr>
          <w:rFonts w:ascii="Arial" w:hAnsi="Arial" w:cs="Arial"/>
          <w:sz w:val="24"/>
          <w:szCs w:val="24"/>
        </w:rPr>
        <w:t>, M</w:t>
      </w:r>
      <w:r w:rsidR="0028120E" w:rsidRPr="000B4DAE">
        <w:rPr>
          <w:rFonts w:ascii="Arial" w:hAnsi="Arial" w:cs="Arial"/>
          <w:sz w:val="24"/>
          <w:szCs w:val="24"/>
        </w:rPr>
        <w:t>arriott properties, including those in the UK, have transitioned to energy-efficient LED lighting to reduce electricity consumption</w:t>
      </w:r>
      <w:r w:rsidR="006E51E0">
        <w:rPr>
          <w:rFonts w:ascii="Arial" w:hAnsi="Arial" w:cs="Arial"/>
          <w:sz w:val="24"/>
          <w:szCs w:val="24"/>
        </w:rPr>
        <w:t>; in w</w:t>
      </w:r>
      <w:r w:rsidR="0028120E" w:rsidRPr="000B4DAE">
        <w:rPr>
          <w:rFonts w:ascii="Arial" w:hAnsi="Arial" w:cs="Arial"/>
          <w:sz w:val="24"/>
          <w:szCs w:val="24"/>
        </w:rPr>
        <w:t xml:space="preserve">ater </w:t>
      </w:r>
      <w:r w:rsidR="006E51E0">
        <w:rPr>
          <w:rFonts w:ascii="Arial" w:hAnsi="Arial" w:cs="Arial"/>
          <w:sz w:val="24"/>
          <w:szCs w:val="24"/>
        </w:rPr>
        <w:t>c</w:t>
      </w:r>
      <w:r w:rsidR="0028120E" w:rsidRPr="000B4DAE">
        <w:rPr>
          <w:rFonts w:ascii="Arial" w:hAnsi="Arial" w:cs="Arial"/>
          <w:sz w:val="24"/>
          <w:szCs w:val="24"/>
        </w:rPr>
        <w:t xml:space="preserve">onservation </w:t>
      </w:r>
      <w:r w:rsidR="006E51E0">
        <w:rPr>
          <w:rFonts w:ascii="Arial" w:hAnsi="Arial" w:cs="Arial"/>
          <w:sz w:val="24"/>
          <w:szCs w:val="24"/>
        </w:rPr>
        <w:t>m</w:t>
      </w:r>
      <w:r w:rsidR="0028120E" w:rsidRPr="000B4DAE">
        <w:rPr>
          <w:rFonts w:ascii="Arial" w:hAnsi="Arial" w:cs="Arial"/>
          <w:sz w:val="24"/>
          <w:szCs w:val="24"/>
        </w:rPr>
        <w:t>easures</w:t>
      </w:r>
      <w:r w:rsidR="006E51E0">
        <w:rPr>
          <w:rFonts w:ascii="Arial" w:hAnsi="Arial" w:cs="Arial"/>
          <w:sz w:val="24"/>
          <w:szCs w:val="24"/>
        </w:rPr>
        <w:t xml:space="preserve">, </w:t>
      </w:r>
      <w:r w:rsidR="00613D8F">
        <w:rPr>
          <w:rFonts w:ascii="Arial" w:hAnsi="Arial" w:cs="Arial"/>
          <w:sz w:val="24"/>
          <w:szCs w:val="24"/>
        </w:rPr>
        <w:t>MH</w:t>
      </w:r>
      <w:r w:rsidR="006E51E0">
        <w:rPr>
          <w:rFonts w:ascii="Arial" w:hAnsi="Arial" w:cs="Arial"/>
          <w:sz w:val="24"/>
          <w:szCs w:val="24"/>
        </w:rPr>
        <w:t>B</w:t>
      </w:r>
      <w:r w:rsidR="00613D8F">
        <w:rPr>
          <w:rFonts w:ascii="Arial" w:hAnsi="Arial" w:cs="Arial"/>
          <w:sz w:val="24"/>
          <w:szCs w:val="24"/>
        </w:rPr>
        <w:t xml:space="preserve"> h</w:t>
      </w:r>
      <w:r w:rsidR="0028120E" w:rsidRPr="000B4DAE">
        <w:rPr>
          <w:rFonts w:ascii="Arial" w:hAnsi="Arial" w:cs="Arial"/>
          <w:sz w:val="24"/>
          <w:szCs w:val="24"/>
        </w:rPr>
        <w:t>otel have introduced low-flow fixtures and linen reuse programs to minimize water usage.</w:t>
      </w:r>
    </w:p>
    <w:p w14:paraId="4187280D" w14:textId="2838D012" w:rsidR="0028120E" w:rsidRPr="000B4DAE" w:rsidRDefault="00613D8F" w:rsidP="002148E3">
      <w:pPr>
        <w:spacing w:line="360" w:lineRule="auto"/>
        <w:jc w:val="both"/>
        <w:rPr>
          <w:rFonts w:ascii="Arial" w:hAnsi="Arial" w:cs="Arial"/>
          <w:sz w:val="24"/>
          <w:szCs w:val="24"/>
        </w:rPr>
      </w:pPr>
      <w:r>
        <w:rPr>
          <w:rFonts w:ascii="Arial" w:hAnsi="Arial" w:cs="Arial"/>
          <w:sz w:val="24"/>
          <w:szCs w:val="24"/>
        </w:rPr>
        <w:t>Same in CSR, in C</w:t>
      </w:r>
      <w:r w:rsidR="0028120E" w:rsidRPr="000B4DAE">
        <w:rPr>
          <w:rFonts w:ascii="Arial" w:hAnsi="Arial" w:cs="Arial"/>
          <w:sz w:val="24"/>
          <w:szCs w:val="24"/>
        </w:rPr>
        <w:t>ommunity Engagement</w:t>
      </w:r>
      <w:r>
        <w:rPr>
          <w:rFonts w:ascii="Arial" w:hAnsi="Arial" w:cs="Arial"/>
          <w:sz w:val="24"/>
          <w:szCs w:val="24"/>
        </w:rPr>
        <w:t xml:space="preserve">, BHM </w:t>
      </w:r>
      <w:r w:rsidR="005E324E">
        <w:rPr>
          <w:rFonts w:ascii="Arial" w:hAnsi="Arial" w:cs="Arial"/>
          <w:sz w:val="24"/>
          <w:szCs w:val="24"/>
        </w:rPr>
        <w:t>has a p</w:t>
      </w:r>
      <w:r w:rsidR="0028120E" w:rsidRPr="000B4DAE">
        <w:rPr>
          <w:rFonts w:ascii="Arial" w:hAnsi="Arial" w:cs="Arial"/>
          <w:sz w:val="24"/>
          <w:szCs w:val="24"/>
        </w:rPr>
        <w:t>artnership with Julia’s House</w:t>
      </w:r>
      <w:r w:rsidR="005E324E">
        <w:rPr>
          <w:rFonts w:ascii="Arial" w:hAnsi="Arial" w:cs="Arial"/>
          <w:sz w:val="24"/>
          <w:szCs w:val="24"/>
        </w:rPr>
        <w:t>, t</w:t>
      </w:r>
      <w:r w:rsidR="0028120E" w:rsidRPr="000B4DAE">
        <w:rPr>
          <w:rFonts w:ascii="Arial" w:hAnsi="Arial" w:cs="Arial"/>
          <w:sz w:val="24"/>
          <w:szCs w:val="24"/>
        </w:rPr>
        <w:t xml:space="preserve">he Bournemouth Highcliff Marriott Hotel supports Julia’s House, a local children's hospice, through initiatives like the Great Tail Trail, demonstrating </w:t>
      </w:r>
      <w:r w:rsidR="005E324E">
        <w:rPr>
          <w:rFonts w:ascii="Arial" w:hAnsi="Arial" w:cs="Arial"/>
          <w:sz w:val="24"/>
          <w:szCs w:val="24"/>
        </w:rPr>
        <w:t xml:space="preserve">a </w:t>
      </w:r>
      <w:r w:rsidR="001C253D">
        <w:rPr>
          <w:rFonts w:ascii="Arial" w:hAnsi="Arial" w:cs="Arial"/>
          <w:sz w:val="24"/>
          <w:szCs w:val="24"/>
        </w:rPr>
        <w:t xml:space="preserve">civic implication; also </w:t>
      </w:r>
      <w:r w:rsidR="00EB6FA3">
        <w:rPr>
          <w:rFonts w:ascii="Arial" w:hAnsi="Arial" w:cs="Arial"/>
          <w:sz w:val="24"/>
          <w:szCs w:val="24"/>
        </w:rPr>
        <w:t>c</w:t>
      </w:r>
      <w:r w:rsidR="0028120E" w:rsidRPr="000B4DAE">
        <w:rPr>
          <w:rFonts w:ascii="Arial" w:hAnsi="Arial" w:cs="Arial"/>
          <w:sz w:val="24"/>
          <w:szCs w:val="24"/>
        </w:rPr>
        <w:t>ollaboration with Bournemouth University</w:t>
      </w:r>
      <w:r w:rsidR="00EB6FA3">
        <w:rPr>
          <w:rFonts w:ascii="Arial" w:hAnsi="Arial" w:cs="Arial"/>
          <w:sz w:val="24"/>
          <w:szCs w:val="24"/>
        </w:rPr>
        <w:t>,</w:t>
      </w:r>
      <w:r w:rsidR="0028120E" w:rsidRPr="000B4DAE">
        <w:rPr>
          <w:rFonts w:ascii="Arial" w:hAnsi="Arial" w:cs="Arial"/>
          <w:sz w:val="24"/>
          <w:szCs w:val="24"/>
        </w:rPr>
        <w:t xml:space="preserve"> Marriott engages with Bournemouth University through the Graduate Skills Programme, providing students with industry insights and career opportunities</w:t>
      </w:r>
      <w:r w:rsidR="00C33B7C">
        <w:rPr>
          <w:rFonts w:ascii="Arial" w:hAnsi="Arial" w:cs="Arial"/>
          <w:sz w:val="24"/>
          <w:szCs w:val="24"/>
        </w:rPr>
        <w:t xml:space="preserve"> (</w:t>
      </w:r>
      <w:r w:rsidR="00C33B7C" w:rsidRPr="00C33B7C">
        <w:rPr>
          <w:rFonts w:ascii="Arial" w:hAnsi="Arial" w:cs="Arial"/>
          <w:sz w:val="24"/>
          <w:szCs w:val="24"/>
        </w:rPr>
        <w:t>Julia’s House, 2023</w:t>
      </w:r>
      <w:r w:rsidR="00C33B7C">
        <w:rPr>
          <w:rFonts w:ascii="Arial" w:hAnsi="Arial" w:cs="Arial"/>
          <w:sz w:val="24"/>
          <w:szCs w:val="24"/>
        </w:rPr>
        <w:t>)</w:t>
      </w:r>
      <w:r w:rsidR="0028120E" w:rsidRPr="000B4DAE">
        <w:rPr>
          <w:rFonts w:ascii="Arial" w:hAnsi="Arial" w:cs="Arial"/>
          <w:sz w:val="24"/>
          <w:szCs w:val="24"/>
        </w:rPr>
        <w:t xml:space="preserve">. </w:t>
      </w:r>
      <w:r w:rsidR="00EB6FA3">
        <w:rPr>
          <w:rFonts w:ascii="Arial" w:hAnsi="Arial" w:cs="Arial"/>
          <w:sz w:val="24"/>
          <w:szCs w:val="24"/>
        </w:rPr>
        <w:t xml:space="preserve">BHM appeals </w:t>
      </w:r>
      <w:r w:rsidR="00843C74">
        <w:rPr>
          <w:rFonts w:ascii="Arial" w:hAnsi="Arial" w:cs="Arial"/>
          <w:sz w:val="24"/>
          <w:szCs w:val="24"/>
        </w:rPr>
        <w:t>on l</w:t>
      </w:r>
      <w:r w:rsidR="0028120E" w:rsidRPr="000B4DAE">
        <w:rPr>
          <w:rFonts w:ascii="Arial" w:hAnsi="Arial" w:cs="Arial"/>
          <w:sz w:val="24"/>
          <w:szCs w:val="24"/>
        </w:rPr>
        <w:t xml:space="preserve">ocal </w:t>
      </w:r>
      <w:r w:rsidR="00843C74">
        <w:rPr>
          <w:rFonts w:ascii="Arial" w:hAnsi="Arial" w:cs="Arial"/>
          <w:sz w:val="24"/>
          <w:szCs w:val="24"/>
        </w:rPr>
        <w:t>s</w:t>
      </w:r>
      <w:r w:rsidR="0028120E" w:rsidRPr="000B4DAE">
        <w:rPr>
          <w:rFonts w:ascii="Arial" w:hAnsi="Arial" w:cs="Arial"/>
          <w:sz w:val="24"/>
          <w:szCs w:val="24"/>
        </w:rPr>
        <w:t>ourcing</w:t>
      </w:r>
      <w:r w:rsidR="00843C74">
        <w:rPr>
          <w:rFonts w:ascii="Arial" w:hAnsi="Arial" w:cs="Arial"/>
          <w:sz w:val="24"/>
          <w:szCs w:val="24"/>
        </w:rPr>
        <w:t xml:space="preserve">, </w:t>
      </w:r>
      <w:r w:rsidR="0028120E" w:rsidRPr="000B4DAE">
        <w:rPr>
          <w:rFonts w:ascii="Arial" w:hAnsi="Arial" w:cs="Arial"/>
          <w:sz w:val="24"/>
          <w:szCs w:val="24"/>
        </w:rPr>
        <w:t>Marriott hotels prioritize sourcing food and materials locally, supporting regional businesses and reducing carbon footprints</w:t>
      </w:r>
      <w:r w:rsidR="00843C74">
        <w:rPr>
          <w:rFonts w:ascii="Arial" w:hAnsi="Arial" w:cs="Arial"/>
          <w:sz w:val="24"/>
          <w:szCs w:val="24"/>
        </w:rPr>
        <w:t>; involving in c</w:t>
      </w:r>
      <w:r w:rsidR="0028120E" w:rsidRPr="000B4DAE">
        <w:rPr>
          <w:rFonts w:ascii="Arial" w:hAnsi="Arial" w:cs="Arial"/>
          <w:sz w:val="24"/>
          <w:szCs w:val="24"/>
        </w:rPr>
        <w:t xml:space="preserve">haritable </w:t>
      </w:r>
      <w:r w:rsidR="00843C74">
        <w:rPr>
          <w:rFonts w:ascii="Arial" w:hAnsi="Arial" w:cs="Arial"/>
          <w:sz w:val="24"/>
          <w:szCs w:val="24"/>
        </w:rPr>
        <w:t>e</w:t>
      </w:r>
      <w:r w:rsidR="0028120E" w:rsidRPr="000B4DAE">
        <w:rPr>
          <w:rFonts w:ascii="Arial" w:hAnsi="Arial" w:cs="Arial"/>
          <w:sz w:val="24"/>
          <w:szCs w:val="24"/>
        </w:rPr>
        <w:t>vents</w:t>
      </w:r>
      <w:r w:rsidR="00843C74">
        <w:rPr>
          <w:rFonts w:ascii="Arial" w:hAnsi="Arial" w:cs="Arial"/>
          <w:sz w:val="24"/>
          <w:szCs w:val="24"/>
        </w:rPr>
        <w:t xml:space="preserve">, for example BHM </w:t>
      </w:r>
      <w:r w:rsidR="0028120E" w:rsidRPr="000B4DAE">
        <w:rPr>
          <w:rFonts w:ascii="Arial" w:hAnsi="Arial" w:cs="Arial"/>
          <w:sz w:val="24"/>
          <w:szCs w:val="24"/>
        </w:rPr>
        <w:t>hotel organizes and participates in local fundraising events, contributing to various social causes in the Bournemouth area</w:t>
      </w:r>
      <w:r w:rsidR="00843C74">
        <w:rPr>
          <w:rFonts w:ascii="Arial" w:hAnsi="Arial" w:cs="Arial"/>
          <w:sz w:val="24"/>
          <w:szCs w:val="24"/>
        </w:rPr>
        <w:t xml:space="preserve">; also </w:t>
      </w:r>
      <w:r w:rsidR="00366C15">
        <w:rPr>
          <w:rFonts w:ascii="Arial" w:hAnsi="Arial" w:cs="Arial"/>
          <w:sz w:val="24"/>
          <w:szCs w:val="24"/>
        </w:rPr>
        <w:t>had involved in e</w:t>
      </w:r>
      <w:r w:rsidR="0028120E" w:rsidRPr="000B4DAE">
        <w:rPr>
          <w:rFonts w:ascii="Arial" w:hAnsi="Arial" w:cs="Arial"/>
          <w:sz w:val="24"/>
          <w:szCs w:val="24"/>
        </w:rPr>
        <w:t xml:space="preserve">ducational </w:t>
      </w:r>
      <w:r w:rsidR="00366C15">
        <w:rPr>
          <w:rFonts w:ascii="Arial" w:hAnsi="Arial" w:cs="Arial"/>
          <w:sz w:val="24"/>
          <w:szCs w:val="24"/>
        </w:rPr>
        <w:t>w</w:t>
      </w:r>
      <w:r w:rsidR="0028120E" w:rsidRPr="000B4DAE">
        <w:rPr>
          <w:rFonts w:ascii="Arial" w:hAnsi="Arial" w:cs="Arial"/>
          <w:sz w:val="24"/>
          <w:szCs w:val="24"/>
        </w:rPr>
        <w:t>orkshops</w:t>
      </w:r>
      <w:r w:rsidR="00366C15">
        <w:rPr>
          <w:rFonts w:ascii="Arial" w:hAnsi="Arial" w:cs="Arial"/>
          <w:sz w:val="24"/>
          <w:szCs w:val="24"/>
        </w:rPr>
        <w:t xml:space="preserve">, </w:t>
      </w:r>
      <w:r w:rsidR="0028120E" w:rsidRPr="000B4DAE">
        <w:rPr>
          <w:rFonts w:ascii="Arial" w:hAnsi="Arial" w:cs="Arial"/>
          <w:sz w:val="24"/>
          <w:szCs w:val="24"/>
        </w:rPr>
        <w:t>Marriott hosts workshops and seminars for local schools and colleges, promoting hospitality education and career development.</w:t>
      </w:r>
      <w:r w:rsidR="00366C15">
        <w:rPr>
          <w:rFonts w:ascii="Arial" w:hAnsi="Arial" w:cs="Arial"/>
          <w:sz w:val="24"/>
          <w:szCs w:val="24"/>
        </w:rPr>
        <w:t xml:space="preserve"> </w:t>
      </w:r>
      <w:r w:rsidR="00384333">
        <w:rPr>
          <w:rFonts w:ascii="Arial" w:hAnsi="Arial" w:cs="Arial"/>
          <w:sz w:val="24"/>
          <w:szCs w:val="24"/>
        </w:rPr>
        <w:t xml:space="preserve">Another aspect of CSR is involvement </w:t>
      </w:r>
      <w:r w:rsidR="00F11D9A">
        <w:rPr>
          <w:rFonts w:ascii="Arial" w:hAnsi="Arial" w:cs="Arial"/>
          <w:sz w:val="24"/>
          <w:szCs w:val="24"/>
        </w:rPr>
        <w:t>in e</w:t>
      </w:r>
      <w:r w:rsidR="0028120E" w:rsidRPr="000B4DAE">
        <w:rPr>
          <w:rFonts w:ascii="Arial" w:hAnsi="Arial" w:cs="Arial"/>
          <w:sz w:val="24"/>
          <w:szCs w:val="24"/>
        </w:rPr>
        <w:t>mployee</w:t>
      </w:r>
      <w:r w:rsidR="00F11D9A">
        <w:rPr>
          <w:rFonts w:ascii="Arial" w:hAnsi="Arial" w:cs="Arial"/>
          <w:sz w:val="24"/>
          <w:szCs w:val="24"/>
        </w:rPr>
        <w:t>s</w:t>
      </w:r>
      <w:r w:rsidR="0028120E" w:rsidRPr="000B4DAE">
        <w:rPr>
          <w:rFonts w:ascii="Arial" w:hAnsi="Arial" w:cs="Arial"/>
          <w:sz w:val="24"/>
          <w:szCs w:val="24"/>
        </w:rPr>
        <w:t xml:space="preserve"> </w:t>
      </w:r>
      <w:r w:rsidR="00F11D9A">
        <w:rPr>
          <w:rFonts w:ascii="Arial" w:hAnsi="Arial" w:cs="Arial"/>
          <w:sz w:val="24"/>
          <w:szCs w:val="24"/>
        </w:rPr>
        <w:t>w</w:t>
      </w:r>
      <w:r w:rsidR="0028120E" w:rsidRPr="000B4DAE">
        <w:rPr>
          <w:rFonts w:ascii="Arial" w:hAnsi="Arial" w:cs="Arial"/>
          <w:sz w:val="24"/>
          <w:szCs w:val="24"/>
        </w:rPr>
        <w:t>elfare</w:t>
      </w:r>
      <w:r w:rsidR="00F11D9A">
        <w:rPr>
          <w:rFonts w:ascii="Arial" w:hAnsi="Arial" w:cs="Arial"/>
          <w:sz w:val="24"/>
          <w:szCs w:val="24"/>
        </w:rPr>
        <w:t>, by implementing h</w:t>
      </w:r>
      <w:r w:rsidR="0028120E" w:rsidRPr="000B4DAE">
        <w:rPr>
          <w:rFonts w:ascii="Arial" w:hAnsi="Arial" w:cs="Arial"/>
          <w:sz w:val="24"/>
          <w:szCs w:val="24"/>
        </w:rPr>
        <w:t xml:space="preserve">ealth </w:t>
      </w:r>
      <w:r w:rsidR="00F11D9A">
        <w:rPr>
          <w:rFonts w:ascii="Arial" w:hAnsi="Arial" w:cs="Arial"/>
          <w:sz w:val="24"/>
          <w:szCs w:val="24"/>
        </w:rPr>
        <w:t>i</w:t>
      </w:r>
      <w:r w:rsidR="0028120E" w:rsidRPr="000B4DAE">
        <w:rPr>
          <w:rFonts w:ascii="Arial" w:hAnsi="Arial" w:cs="Arial"/>
          <w:sz w:val="24"/>
          <w:szCs w:val="24"/>
        </w:rPr>
        <w:t xml:space="preserve">nsurance </w:t>
      </w:r>
      <w:r w:rsidR="00F11D9A">
        <w:rPr>
          <w:rFonts w:ascii="Arial" w:hAnsi="Arial" w:cs="Arial"/>
          <w:sz w:val="24"/>
          <w:szCs w:val="24"/>
        </w:rPr>
        <w:t>p</w:t>
      </w:r>
      <w:r w:rsidR="0028120E" w:rsidRPr="000B4DAE">
        <w:rPr>
          <w:rFonts w:ascii="Arial" w:hAnsi="Arial" w:cs="Arial"/>
          <w:sz w:val="24"/>
          <w:szCs w:val="24"/>
        </w:rPr>
        <w:t>lans</w:t>
      </w:r>
      <w:r w:rsidR="00F11D9A">
        <w:rPr>
          <w:rFonts w:ascii="Arial" w:hAnsi="Arial" w:cs="Arial"/>
          <w:sz w:val="24"/>
          <w:szCs w:val="24"/>
        </w:rPr>
        <w:t>,</w:t>
      </w:r>
      <w:r w:rsidR="0028120E" w:rsidRPr="000B4DAE">
        <w:rPr>
          <w:rFonts w:ascii="Arial" w:hAnsi="Arial" w:cs="Arial"/>
          <w:sz w:val="24"/>
          <w:szCs w:val="24"/>
        </w:rPr>
        <w:t xml:space="preserve"> Marriott offers health insurance options for UK associates in certain roles, ensuring employee well-being</w:t>
      </w:r>
      <w:r w:rsidR="00F11D9A">
        <w:rPr>
          <w:rFonts w:ascii="Arial" w:hAnsi="Arial" w:cs="Arial"/>
          <w:sz w:val="24"/>
          <w:szCs w:val="24"/>
        </w:rPr>
        <w:t xml:space="preserve"> and E</w:t>
      </w:r>
      <w:r w:rsidR="0028120E" w:rsidRPr="000B4DAE">
        <w:rPr>
          <w:rFonts w:ascii="Arial" w:hAnsi="Arial" w:cs="Arial"/>
          <w:sz w:val="24"/>
          <w:szCs w:val="24"/>
        </w:rPr>
        <w:t>mployee Assistance Programme</w:t>
      </w:r>
      <w:r w:rsidR="00F11D9A">
        <w:rPr>
          <w:rFonts w:ascii="Arial" w:hAnsi="Arial" w:cs="Arial"/>
          <w:sz w:val="24"/>
          <w:szCs w:val="24"/>
        </w:rPr>
        <w:t xml:space="preserve"> which is a</w:t>
      </w:r>
      <w:r w:rsidR="0028120E" w:rsidRPr="000B4DAE">
        <w:rPr>
          <w:rFonts w:ascii="Arial" w:hAnsi="Arial" w:cs="Arial"/>
          <w:sz w:val="24"/>
          <w:szCs w:val="24"/>
        </w:rPr>
        <w:t xml:space="preserve"> confidential support service is available to all UK Marriott </w:t>
      </w:r>
      <w:r w:rsidR="0028120E" w:rsidRPr="000B4DAE">
        <w:rPr>
          <w:rFonts w:ascii="Arial" w:hAnsi="Arial" w:cs="Arial"/>
          <w:sz w:val="24"/>
          <w:szCs w:val="24"/>
        </w:rPr>
        <w:lastRenderedPageBreak/>
        <w:t xml:space="preserve">associates, providing </w:t>
      </w:r>
      <w:r w:rsidR="00246111" w:rsidRPr="000B4DAE">
        <w:rPr>
          <w:rFonts w:ascii="Arial" w:hAnsi="Arial" w:cs="Arial"/>
          <w:sz w:val="24"/>
          <w:szCs w:val="24"/>
        </w:rPr>
        <w:t>counselling</w:t>
      </w:r>
      <w:r w:rsidR="0028120E" w:rsidRPr="000B4DAE">
        <w:rPr>
          <w:rFonts w:ascii="Arial" w:hAnsi="Arial" w:cs="Arial"/>
          <w:sz w:val="24"/>
          <w:szCs w:val="24"/>
        </w:rPr>
        <w:t xml:space="preserve"> and advice on various personal and professional matters.</w:t>
      </w:r>
      <w:r w:rsidR="007003A9">
        <w:rPr>
          <w:rFonts w:ascii="Arial" w:hAnsi="Arial" w:cs="Arial"/>
          <w:sz w:val="24"/>
          <w:szCs w:val="24"/>
        </w:rPr>
        <w:t xml:space="preserve"> </w:t>
      </w:r>
      <w:r w:rsidR="00F11D9A">
        <w:rPr>
          <w:rFonts w:ascii="Arial" w:hAnsi="Arial" w:cs="Arial"/>
          <w:sz w:val="24"/>
          <w:szCs w:val="24"/>
        </w:rPr>
        <w:t>BHM</w:t>
      </w:r>
      <w:r w:rsidR="007003A9">
        <w:rPr>
          <w:rFonts w:ascii="Arial" w:hAnsi="Arial" w:cs="Arial"/>
          <w:sz w:val="24"/>
          <w:szCs w:val="24"/>
        </w:rPr>
        <w:t xml:space="preserve"> offers to its employees</w:t>
      </w:r>
      <w:r w:rsidR="0028120E" w:rsidRPr="000B4DAE">
        <w:rPr>
          <w:rFonts w:ascii="Arial" w:hAnsi="Arial" w:cs="Arial"/>
          <w:sz w:val="24"/>
          <w:szCs w:val="24"/>
        </w:rPr>
        <w:t xml:space="preserve"> </w:t>
      </w:r>
      <w:r w:rsidR="007003A9">
        <w:rPr>
          <w:rFonts w:ascii="Arial" w:hAnsi="Arial" w:cs="Arial"/>
          <w:sz w:val="24"/>
          <w:szCs w:val="24"/>
        </w:rPr>
        <w:t>f</w:t>
      </w:r>
      <w:r w:rsidR="0028120E" w:rsidRPr="000B4DAE">
        <w:rPr>
          <w:rFonts w:ascii="Arial" w:hAnsi="Arial" w:cs="Arial"/>
          <w:sz w:val="24"/>
          <w:szCs w:val="24"/>
        </w:rPr>
        <w:t xml:space="preserve">lexible </w:t>
      </w:r>
      <w:r w:rsidR="007003A9">
        <w:rPr>
          <w:rFonts w:ascii="Arial" w:hAnsi="Arial" w:cs="Arial"/>
          <w:sz w:val="24"/>
          <w:szCs w:val="24"/>
        </w:rPr>
        <w:t>w</w:t>
      </w:r>
      <w:r w:rsidR="0028120E" w:rsidRPr="000B4DAE">
        <w:rPr>
          <w:rFonts w:ascii="Arial" w:hAnsi="Arial" w:cs="Arial"/>
          <w:sz w:val="24"/>
          <w:szCs w:val="24"/>
        </w:rPr>
        <w:t xml:space="preserve">orking </w:t>
      </w:r>
      <w:r w:rsidR="007003A9">
        <w:rPr>
          <w:rFonts w:ascii="Arial" w:hAnsi="Arial" w:cs="Arial"/>
          <w:sz w:val="24"/>
          <w:szCs w:val="24"/>
        </w:rPr>
        <w:t>o</w:t>
      </w:r>
      <w:r w:rsidR="0028120E" w:rsidRPr="000B4DAE">
        <w:rPr>
          <w:rFonts w:ascii="Arial" w:hAnsi="Arial" w:cs="Arial"/>
          <w:sz w:val="24"/>
          <w:szCs w:val="24"/>
        </w:rPr>
        <w:t>ptions</w:t>
      </w:r>
      <w:r w:rsidR="007003A9">
        <w:rPr>
          <w:rFonts w:ascii="Arial" w:hAnsi="Arial" w:cs="Arial"/>
          <w:sz w:val="24"/>
          <w:szCs w:val="24"/>
        </w:rPr>
        <w:t xml:space="preserve">, </w:t>
      </w:r>
      <w:r w:rsidR="0028120E" w:rsidRPr="000B4DAE">
        <w:rPr>
          <w:rFonts w:ascii="Arial" w:hAnsi="Arial" w:cs="Arial"/>
          <w:sz w:val="24"/>
          <w:szCs w:val="24"/>
        </w:rPr>
        <w:t>Marriott provides flexible and remote working arrangements where possible, accommodating diverse employee needs</w:t>
      </w:r>
      <w:r w:rsidR="00FE3C0D">
        <w:rPr>
          <w:rFonts w:ascii="Arial" w:hAnsi="Arial" w:cs="Arial"/>
          <w:sz w:val="24"/>
          <w:szCs w:val="24"/>
        </w:rPr>
        <w:t xml:space="preserve"> and o</w:t>
      </w:r>
      <w:r w:rsidR="0028120E" w:rsidRPr="000B4DAE">
        <w:rPr>
          <w:rFonts w:ascii="Arial" w:hAnsi="Arial" w:cs="Arial"/>
          <w:sz w:val="24"/>
          <w:szCs w:val="24"/>
        </w:rPr>
        <w:t>n-</w:t>
      </w:r>
      <w:r w:rsidR="00FE3C0D">
        <w:rPr>
          <w:rFonts w:ascii="Arial" w:hAnsi="Arial" w:cs="Arial"/>
          <w:sz w:val="24"/>
          <w:szCs w:val="24"/>
        </w:rPr>
        <w:t>d</w:t>
      </w:r>
      <w:r w:rsidR="0028120E" w:rsidRPr="000B4DAE">
        <w:rPr>
          <w:rFonts w:ascii="Arial" w:hAnsi="Arial" w:cs="Arial"/>
          <w:sz w:val="24"/>
          <w:szCs w:val="24"/>
        </w:rPr>
        <w:t xml:space="preserve">uty </w:t>
      </w:r>
      <w:r w:rsidR="00FE3C0D">
        <w:rPr>
          <w:rFonts w:ascii="Arial" w:hAnsi="Arial" w:cs="Arial"/>
          <w:sz w:val="24"/>
          <w:szCs w:val="24"/>
        </w:rPr>
        <w:t>m</w:t>
      </w:r>
      <w:r w:rsidR="0028120E" w:rsidRPr="000B4DAE">
        <w:rPr>
          <w:rFonts w:ascii="Arial" w:hAnsi="Arial" w:cs="Arial"/>
          <w:sz w:val="24"/>
          <w:szCs w:val="24"/>
        </w:rPr>
        <w:t>eals</w:t>
      </w:r>
      <w:r w:rsidR="00FE3C0D">
        <w:rPr>
          <w:rFonts w:ascii="Arial" w:hAnsi="Arial" w:cs="Arial"/>
          <w:sz w:val="24"/>
          <w:szCs w:val="24"/>
        </w:rPr>
        <w:t>, every e</w:t>
      </w:r>
      <w:r w:rsidR="0028120E" w:rsidRPr="000B4DAE">
        <w:rPr>
          <w:rFonts w:ascii="Arial" w:hAnsi="Arial" w:cs="Arial"/>
          <w:sz w:val="24"/>
          <w:szCs w:val="24"/>
        </w:rPr>
        <w:t>mployee receive</w:t>
      </w:r>
      <w:r w:rsidR="00FE3C0D">
        <w:rPr>
          <w:rFonts w:ascii="Arial" w:hAnsi="Arial" w:cs="Arial"/>
          <w:sz w:val="24"/>
          <w:szCs w:val="24"/>
        </w:rPr>
        <w:t>s</w:t>
      </w:r>
      <w:r w:rsidR="0028120E" w:rsidRPr="000B4DAE">
        <w:rPr>
          <w:rFonts w:ascii="Arial" w:hAnsi="Arial" w:cs="Arial"/>
          <w:sz w:val="24"/>
          <w:szCs w:val="24"/>
        </w:rPr>
        <w:t xml:space="preserve"> complimentary meals during their shifts, promoting health and job satisfaction</w:t>
      </w:r>
      <w:r w:rsidR="00FE3C0D">
        <w:rPr>
          <w:rFonts w:ascii="Arial" w:hAnsi="Arial" w:cs="Arial"/>
          <w:sz w:val="24"/>
          <w:szCs w:val="24"/>
        </w:rPr>
        <w:t>; also u</w:t>
      </w:r>
      <w:r w:rsidR="0028120E" w:rsidRPr="000B4DAE">
        <w:rPr>
          <w:rFonts w:ascii="Arial" w:hAnsi="Arial" w:cs="Arial"/>
          <w:sz w:val="24"/>
          <w:szCs w:val="24"/>
        </w:rPr>
        <w:t xml:space="preserve">niform </w:t>
      </w:r>
      <w:r w:rsidR="00FE3C0D">
        <w:rPr>
          <w:rFonts w:ascii="Arial" w:hAnsi="Arial" w:cs="Arial"/>
          <w:sz w:val="24"/>
          <w:szCs w:val="24"/>
        </w:rPr>
        <w:t>p</w:t>
      </w:r>
      <w:r w:rsidR="0028120E" w:rsidRPr="000B4DAE">
        <w:rPr>
          <w:rFonts w:ascii="Arial" w:hAnsi="Arial" w:cs="Arial"/>
          <w:sz w:val="24"/>
          <w:szCs w:val="24"/>
        </w:rPr>
        <w:t>rovision</w:t>
      </w:r>
      <w:r w:rsidR="00FE3C0D">
        <w:rPr>
          <w:rFonts w:ascii="Arial" w:hAnsi="Arial" w:cs="Arial"/>
          <w:sz w:val="24"/>
          <w:szCs w:val="24"/>
        </w:rPr>
        <w:t xml:space="preserve">, </w:t>
      </w:r>
      <w:r w:rsidR="0028120E" w:rsidRPr="000B4DAE">
        <w:rPr>
          <w:rFonts w:ascii="Arial" w:hAnsi="Arial" w:cs="Arial"/>
          <w:sz w:val="24"/>
          <w:szCs w:val="24"/>
        </w:rPr>
        <w:t>Marriott supplies uniforms for roles that require them, ensuring professionalism and reducing employee expenses.</w:t>
      </w:r>
    </w:p>
    <w:p w14:paraId="262761FE" w14:textId="64A1B7DC" w:rsidR="0028120E" w:rsidRPr="000B4DAE" w:rsidRDefault="0028120E" w:rsidP="002148E3">
      <w:pPr>
        <w:spacing w:line="360" w:lineRule="auto"/>
        <w:jc w:val="both"/>
        <w:rPr>
          <w:rFonts w:ascii="Arial" w:hAnsi="Arial" w:cs="Arial"/>
          <w:sz w:val="24"/>
          <w:szCs w:val="24"/>
        </w:rPr>
      </w:pPr>
      <w:r w:rsidRPr="000B4DAE">
        <w:rPr>
          <w:rFonts w:ascii="Arial" w:hAnsi="Arial" w:cs="Arial"/>
          <w:sz w:val="24"/>
          <w:szCs w:val="24"/>
        </w:rPr>
        <w:t>These examples illustrate Marriott's multifaceted approach to CSR in the UK, encompassing environmental initiatives, community involvement, employee support</w:t>
      </w:r>
      <w:r w:rsidR="00DC2F30">
        <w:rPr>
          <w:rFonts w:ascii="Arial" w:hAnsi="Arial" w:cs="Arial"/>
          <w:sz w:val="24"/>
          <w:szCs w:val="24"/>
        </w:rPr>
        <w:t xml:space="preserve"> and</w:t>
      </w:r>
      <w:r w:rsidRPr="000B4DAE">
        <w:rPr>
          <w:rFonts w:ascii="Arial" w:hAnsi="Arial" w:cs="Arial"/>
          <w:sz w:val="24"/>
          <w:szCs w:val="24"/>
        </w:rPr>
        <w:t xml:space="preserve"> local collaborations. They provide a solid foundation for analyzing and benchmarking the Bournemouth Highcliff Marriott Hotel's CSR performance within </w:t>
      </w:r>
      <w:r w:rsidR="00202588" w:rsidRPr="000B4DAE">
        <w:rPr>
          <w:rFonts w:ascii="Arial" w:hAnsi="Arial" w:cs="Arial"/>
          <w:sz w:val="24"/>
          <w:szCs w:val="24"/>
        </w:rPr>
        <w:t>actual</w:t>
      </w:r>
      <w:r w:rsidRPr="000B4DAE">
        <w:rPr>
          <w:rFonts w:ascii="Arial" w:hAnsi="Arial" w:cs="Arial"/>
          <w:sz w:val="24"/>
          <w:szCs w:val="24"/>
        </w:rPr>
        <w:t xml:space="preserve"> case study.</w:t>
      </w:r>
    </w:p>
    <w:p w14:paraId="3A735741" w14:textId="77777777" w:rsidR="0028120E" w:rsidRPr="000B4DAE" w:rsidRDefault="0028120E" w:rsidP="002148E3">
      <w:pPr>
        <w:spacing w:line="360" w:lineRule="auto"/>
        <w:jc w:val="both"/>
        <w:rPr>
          <w:rFonts w:ascii="Arial" w:hAnsi="Arial" w:cs="Arial"/>
          <w:sz w:val="24"/>
          <w:szCs w:val="24"/>
        </w:rPr>
      </w:pPr>
    </w:p>
    <w:p w14:paraId="51F1438B" w14:textId="77777777" w:rsidR="00F028FF" w:rsidRPr="000B4DAE" w:rsidRDefault="00F028FF" w:rsidP="002148E3">
      <w:pPr>
        <w:spacing w:line="360" w:lineRule="auto"/>
        <w:jc w:val="both"/>
        <w:rPr>
          <w:rFonts w:ascii="Arial" w:hAnsi="Arial" w:cs="Arial"/>
          <w:sz w:val="24"/>
          <w:szCs w:val="24"/>
        </w:rPr>
      </w:pPr>
    </w:p>
    <w:p w14:paraId="6B643F80" w14:textId="77777777" w:rsidR="00F028FF" w:rsidRDefault="00F028FF" w:rsidP="002148E3">
      <w:pPr>
        <w:spacing w:line="360" w:lineRule="auto"/>
        <w:jc w:val="both"/>
        <w:rPr>
          <w:rFonts w:ascii="Arial" w:hAnsi="Arial" w:cs="Arial"/>
          <w:sz w:val="24"/>
          <w:szCs w:val="24"/>
        </w:rPr>
      </w:pPr>
    </w:p>
    <w:p w14:paraId="790896F7" w14:textId="77777777" w:rsidR="009F2CB2" w:rsidRDefault="009F2CB2" w:rsidP="002148E3">
      <w:pPr>
        <w:spacing w:line="360" w:lineRule="auto"/>
        <w:jc w:val="both"/>
        <w:rPr>
          <w:rFonts w:ascii="Arial" w:hAnsi="Arial" w:cs="Arial"/>
          <w:sz w:val="24"/>
          <w:szCs w:val="24"/>
        </w:rPr>
      </w:pPr>
    </w:p>
    <w:p w14:paraId="32A54FD9" w14:textId="77777777" w:rsidR="009F2CB2" w:rsidRDefault="009F2CB2" w:rsidP="002148E3">
      <w:pPr>
        <w:spacing w:line="360" w:lineRule="auto"/>
        <w:jc w:val="both"/>
        <w:rPr>
          <w:rFonts w:ascii="Arial" w:hAnsi="Arial" w:cs="Arial"/>
          <w:sz w:val="24"/>
          <w:szCs w:val="24"/>
        </w:rPr>
      </w:pPr>
    </w:p>
    <w:p w14:paraId="00109F2C" w14:textId="77777777" w:rsidR="00F71925" w:rsidRDefault="00F71925" w:rsidP="002148E3">
      <w:pPr>
        <w:spacing w:line="360" w:lineRule="auto"/>
        <w:jc w:val="both"/>
        <w:rPr>
          <w:rFonts w:ascii="Arial" w:hAnsi="Arial" w:cs="Arial"/>
          <w:sz w:val="24"/>
          <w:szCs w:val="24"/>
        </w:rPr>
      </w:pPr>
    </w:p>
    <w:p w14:paraId="3E73DBEA" w14:textId="77777777" w:rsidR="00F71925" w:rsidRDefault="00F71925" w:rsidP="002148E3">
      <w:pPr>
        <w:spacing w:line="360" w:lineRule="auto"/>
        <w:jc w:val="both"/>
        <w:rPr>
          <w:rFonts w:ascii="Arial" w:hAnsi="Arial" w:cs="Arial"/>
          <w:sz w:val="24"/>
          <w:szCs w:val="24"/>
        </w:rPr>
      </w:pPr>
    </w:p>
    <w:p w14:paraId="5E7174BA" w14:textId="77777777" w:rsidR="005509C1" w:rsidRDefault="005509C1" w:rsidP="002148E3">
      <w:pPr>
        <w:spacing w:line="360" w:lineRule="auto"/>
        <w:jc w:val="both"/>
        <w:rPr>
          <w:rFonts w:ascii="Arial" w:hAnsi="Arial" w:cs="Arial"/>
          <w:sz w:val="24"/>
          <w:szCs w:val="24"/>
        </w:rPr>
      </w:pPr>
    </w:p>
    <w:p w14:paraId="7D856F3D" w14:textId="77777777" w:rsidR="005509C1" w:rsidRDefault="005509C1" w:rsidP="002148E3">
      <w:pPr>
        <w:spacing w:line="360" w:lineRule="auto"/>
        <w:jc w:val="both"/>
        <w:rPr>
          <w:rFonts w:ascii="Arial" w:hAnsi="Arial" w:cs="Arial"/>
          <w:sz w:val="24"/>
          <w:szCs w:val="24"/>
        </w:rPr>
      </w:pPr>
    </w:p>
    <w:p w14:paraId="7A5C80C4" w14:textId="77777777" w:rsidR="00FC677D" w:rsidRDefault="00FC677D" w:rsidP="002148E3">
      <w:pPr>
        <w:spacing w:line="360" w:lineRule="auto"/>
        <w:jc w:val="both"/>
        <w:rPr>
          <w:rFonts w:ascii="Arial" w:hAnsi="Arial" w:cs="Arial"/>
          <w:sz w:val="24"/>
          <w:szCs w:val="24"/>
        </w:rPr>
      </w:pPr>
    </w:p>
    <w:p w14:paraId="1E1AC8CB" w14:textId="77777777" w:rsidR="00FC677D" w:rsidRDefault="00FC677D" w:rsidP="002148E3">
      <w:pPr>
        <w:spacing w:line="360" w:lineRule="auto"/>
        <w:jc w:val="both"/>
        <w:rPr>
          <w:rFonts w:ascii="Arial" w:hAnsi="Arial" w:cs="Arial"/>
          <w:sz w:val="24"/>
          <w:szCs w:val="24"/>
        </w:rPr>
      </w:pPr>
    </w:p>
    <w:p w14:paraId="02CBF314" w14:textId="77777777" w:rsidR="00FC677D" w:rsidRDefault="00FC677D" w:rsidP="002148E3">
      <w:pPr>
        <w:spacing w:line="360" w:lineRule="auto"/>
        <w:jc w:val="both"/>
        <w:rPr>
          <w:rFonts w:ascii="Arial" w:hAnsi="Arial" w:cs="Arial"/>
          <w:sz w:val="24"/>
          <w:szCs w:val="24"/>
        </w:rPr>
      </w:pPr>
    </w:p>
    <w:p w14:paraId="5686D78D" w14:textId="77777777" w:rsidR="00FC677D" w:rsidRDefault="00FC677D" w:rsidP="002148E3">
      <w:pPr>
        <w:spacing w:line="360" w:lineRule="auto"/>
        <w:jc w:val="both"/>
        <w:rPr>
          <w:rFonts w:ascii="Arial" w:hAnsi="Arial" w:cs="Arial"/>
          <w:sz w:val="24"/>
          <w:szCs w:val="24"/>
        </w:rPr>
      </w:pPr>
    </w:p>
    <w:p w14:paraId="1DE174C6" w14:textId="77777777" w:rsidR="005509C1" w:rsidRDefault="005509C1" w:rsidP="002148E3">
      <w:pPr>
        <w:spacing w:line="360" w:lineRule="auto"/>
        <w:jc w:val="both"/>
        <w:rPr>
          <w:rFonts w:ascii="Arial" w:hAnsi="Arial" w:cs="Arial"/>
          <w:sz w:val="24"/>
          <w:szCs w:val="24"/>
        </w:rPr>
      </w:pPr>
    </w:p>
    <w:p w14:paraId="113409B8" w14:textId="77777777" w:rsidR="00F71925" w:rsidRDefault="00F71925" w:rsidP="002148E3">
      <w:pPr>
        <w:spacing w:line="360" w:lineRule="auto"/>
        <w:jc w:val="both"/>
        <w:rPr>
          <w:rFonts w:ascii="Arial" w:hAnsi="Arial" w:cs="Arial"/>
          <w:sz w:val="24"/>
          <w:szCs w:val="24"/>
        </w:rPr>
      </w:pPr>
    </w:p>
    <w:p w14:paraId="252C5ABC" w14:textId="77777777" w:rsidR="006357CC" w:rsidRDefault="006357CC" w:rsidP="002148E3">
      <w:pPr>
        <w:spacing w:line="360" w:lineRule="auto"/>
        <w:jc w:val="both"/>
        <w:rPr>
          <w:rFonts w:ascii="Arial" w:hAnsi="Arial" w:cs="Arial"/>
          <w:b/>
          <w:bCs/>
          <w:sz w:val="24"/>
          <w:szCs w:val="24"/>
        </w:rPr>
      </w:pPr>
    </w:p>
    <w:p w14:paraId="440E3CDE" w14:textId="282F02BC" w:rsidR="00F028FF" w:rsidRPr="00657553" w:rsidRDefault="00F028FF" w:rsidP="002148E3">
      <w:pPr>
        <w:spacing w:line="360" w:lineRule="auto"/>
        <w:jc w:val="both"/>
        <w:rPr>
          <w:rFonts w:ascii="Arial" w:hAnsi="Arial" w:cs="Arial"/>
          <w:b/>
          <w:bCs/>
          <w:sz w:val="24"/>
          <w:szCs w:val="24"/>
        </w:rPr>
      </w:pPr>
      <w:r w:rsidRPr="00657553">
        <w:rPr>
          <w:rFonts w:ascii="Arial" w:hAnsi="Arial" w:cs="Arial"/>
          <w:b/>
          <w:bCs/>
          <w:sz w:val="24"/>
          <w:szCs w:val="24"/>
        </w:rPr>
        <w:lastRenderedPageBreak/>
        <w:t>Method</w:t>
      </w:r>
      <w:r w:rsidR="00556075">
        <w:rPr>
          <w:rFonts w:ascii="Arial" w:hAnsi="Arial" w:cs="Arial"/>
          <w:b/>
          <w:bCs/>
          <w:sz w:val="24"/>
          <w:szCs w:val="24"/>
        </w:rPr>
        <w:t>s</w:t>
      </w:r>
    </w:p>
    <w:p w14:paraId="0613ABB9" w14:textId="77777777" w:rsidR="00657553" w:rsidRPr="000B4DAE" w:rsidRDefault="00657553" w:rsidP="002148E3">
      <w:pPr>
        <w:spacing w:line="360" w:lineRule="auto"/>
        <w:jc w:val="both"/>
        <w:rPr>
          <w:rFonts w:ascii="Arial" w:hAnsi="Arial" w:cs="Arial"/>
          <w:sz w:val="24"/>
          <w:szCs w:val="24"/>
        </w:rPr>
      </w:pPr>
    </w:p>
    <w:p w14:paraId="648DA045" w14:textId="58B0B1F4" w:rsidR="00872E71" w:rsidRPr="000B4DAE" w:rsidRDefault="00872E71" w:rsidP="002148E3">
      <w:pPr>
        <w:spacing w:line="360" w:lineRule="auto"/>
        <w:jc w:val="both"/>
        <w:rPr>
          <w:rFonts w:ascii="Arial" w:hAnsi="Arial" w:cs="Arial"/>
          <w:sz w:val="24"/>
          <w:szCs w:val="24"/>
        </w:rPr>
      </w:pPr>
      <w:r w:rsidRPr="000B4DAE">
        <w:rPr>
          <w:rFonts w:ascii="Arial" w:hAnsi="Arial" w:cs="Arial"/>
          <w:sz w:val="24"/>
          <w:szCs w:val="24"/>
        </w:rPr>
        <w:t>This research methodology</w:t>
      </w:r>
      <w:r w:rsidR="003E2F8E">
        <w:rPr>
          <w:rFonts w:ascii="Arial" w:hAnsi="Arial" w:cs="Arial"/>
          <w:sz w:val="24"/>
          <w:szCs w:val="24"/>
        </w:rPr>
        <w:t xml:space="preserve"> choose to </w:t>
      </w:r>
      <w:r w:rsidR="00426CA7">
        <w:rPr>
          <w:rFonts w:ascii="Arial" w:hAnsi="Arial" w:cs="Arial"/>
          <w:sz w:val="24"/>
          <w:szCs w:val="24"/>
        </w:rPr>
        <w:t>appreciate qualitative methods</w:t>
      </w:r>
      <w:r w:rsidRPr="000B4DAE">
        <w:rPr>
          <w:rFonts w:ascii="Arial" w:hAnsi="Arial" w:cs="Arial"/>
          <w:sz w:val="24"/>
          <w:szCs w:val="24"/>
        </w:rPr>
        <w:t xml:space="preserve"> to explore Corporate Social Responsibility (CSR) practices at the Marriott Hotel Bournemouth. The study integrates primary data through semi-structured interviews, direct observations</w:t>
      </w:r>
      <w:r w:rsidR="00DC2F30">
        <w:rPr>
          <w:rFonts w:ascii="Arial" w:hAnsi="Arial" w:cs="Arial"/>
          <w:sz w:val="24"/>
          <w:szCs w:val="24"/>
        </w:rPr>
        <w:t xml:space="preserve"> and</w:t>
      </w:r>
      <w:r w:rsidRPr="000B4DAE">
        <w:rPr>
          <w:rFonts w:ascii="Arial" w:hAnsi="Arial" w:cs="Arial"/>
          <w:sz w:val="24"/>
          <w:szCs w:val="24"/>
        </w:rPr>
        <w:t xml:space="preserve"> stakeholder surveys, alongside secondary data from scholarly literature, CSR reports</w:t>
      </w:r>
      <w:r w:rsidR="00DC2F30">
        <w:rPr>
          <w:rFonts w:ascii="Arial" w:hAnsi="Arial" w:cs="Arial"/>
          <w:sz w:val="24"/>
          <w:szCs w:val="24"/>
        </w:rPr>
        <w:t xml:space="preserve"> and</w:t>
      </w:r>
      <w:r w:rsidRPr="000B4DAE">
        <w:rPr>
          <w:rFonts w:ascii="Arial" w:hAnsi="Arial" w:cs="Arial"/>
          <w:sz w:val="24"/>
          <w:szCs w:val="24"/>
        </w:rPr>
        <w:t xml:space="preserve"> industry benchmarks. A thematic analysis approach is used to interpret findings in relation to established CSR frameworks such as Carroll’s Pyramid and Stakeholder Theory. This methodology enables a comprehensive, context-specific evaluation of how Marriott’s global CSR strategies are locally implemented, perceived</w:t>
      </w:r>
      <w:r w:rsidR="00DC2F30">
        <w:rPr>
          <w:rFonts w:ascii="Arial" w:hAnsi="Arial" w:cs="Arial"/>
          <w:sz w:val="24"/>
          <w:szCs w:val="24"/>
        </w:rPr>
        <w:t xml:space="preserve"> and</w:t>
      </w:r>
      <w:r w:rsidRPr="000B4DAE">
        <w:rPr>
          <w:rFonts w:ascii="Arial" w:hAnsi="Arial" w:cs="Arial"/>
          <w:sz w:val="24"/>
          <w:szCs w:val="24"/>
        </w:rPr>
        <w:t xml:space="preserve"> adapted, offering insights into both achievements and areas for improvement.</w:t>
      </w:r>
    </w:p>
    <w:p w14:paraId="483B1FE9" w14:textId="48797DDB"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In a case study on CSR in hospitality, the qualitative research method is most commonly used, often supported by some quantitative data. The typical process includes:</w:t>
      </w:r>
    </w:p>
    <w:p w14:paraId="1F4416D9" w14:textId="42FA12B6"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Document analysis – reviewing company reports, websites, sustainability disclosures</w:t>
      </w:r>
      <w:r w:rsidR="00DC2F30">
        <w:rPr>
          <w:rFonts w:ascii="Arial" w:hAnsi="Arial" w:cs="Arial"/>
          <w:sz w:val="24"/>
          <w:szCs w:val="24"/>
        </w:rPr>
        <w:t xml:space="preserve"> and</w:t>
      </w:r>
      <w:r w:rsidRPr="000B4DAE">
        <w:rPr>
          <w:rFonts w:ascii="Arial" w:hAnsi="Arial" w:cs="Arial"/>
          <w:sz w:val="24"/>
          <w:szCs w:val="24"/>
        </w:rPr>
        <w:t xml:space="preserve"> policies (e.g. Marriott’s Serve 360 program).</w:t>
      </w:r>
    </w:p>
    <w:p w14:paraId="122D3736" w14:textId="10E9EEB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Interviews – conducting structured or semi-structured interviews with hotel staff, managers</w:t>
      </w:r>
      <w:r w:rsidR="00DC2F30">
        <w:rPr>
          <w:rFonts w:ascii="Arial" w:hAnsi="Arial" w:cs="Arial"/>
          <w:sz w:val="24"/>
          <w:szCs w:val="24"/>
        </w:rPr>
        <w:t xml:space="preserve"> and</w:t>
      </w:r>
      <w:r w:rsidRPr="000B4DAE">
        <w:rPr>
          <w:rFonts w:ascii="Arial" w:hAnsi="Arial" w:cs="Arial"/>
          <w:sz w:val="24"/>
          <w:szCs w:val="24"/>
        </w:rPr>
        <w:t xml:space="preserve"> possibly guests or community partners.</w:t>
      </w:r>
    </w:p>
    <w:p w14:paraId="6BABC4D1" w14:textId="7AE073C3"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Observations – on-site observation of daily operations, staff behaviour</w:t>
      </w:r>
      <w:r w:rsidR="00DC2F30">
        <w:rPr>
          <w:rFonts w:ascii="Arial" w:hAnsi="Arial" w:cs="Arial"/>
          <w:sz w:val="24"/>
          <w:szCs w:val="24"/>
        </w:rPr>
        <w:t xml:space="preserve"> and</w:t>
      </w:r>
      <w:r w:rsidRPr="000B4DAE">
        <w:rPr>
          <w:rFonts w:ascii="Arial" w:hAnsi="Arial" w:cs="Arial"/>
          <w:sz w:val="24"/>
          <w:szCs w:val="24"/>
        </w:rPr>
        <w:t xml:space="preserve"> visible CSR practices (e.g. recycling, signage, eco-friendly products).</w:t>
      </w:r>
    </w:p>
    <w:p w14:paraId="37AA7A9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Surveys or questionnaires – to gather stakeholder perceptions (e.g. guest opinions on sustainability).</w:t>
      </w:r>
    </w:p>
    <w:p w14:paraId="222DC5A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Comparative analysis – comparing Marriott Bournemouth’s CSR practices to industry standards or other Marriott properties.</w:t>
      </w:r>
    </w:p>
    <w:p w14:paraId="5104667E"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This approach gives a detailed, real-world picture of how CSR is applied in one specific setting, helping to evaluate its impact and effectiveness.</w:t>
      </w:r>
    </w:p>
    <w:p w14:paraId="0DD96140" w14:textId="008DE2DB" w:rsidR="00F34FA4" w:rsidRPr="000B4DAE" w:rsidRDefault="00F34FA4" w:rsidP="002148E3">
      <w:pPr>
        <w:spacing w:line="360" w:lineRule="auto"/>
        <w:jc w:val="both"/>
        <w:rPr>
          <w:rFonts w:ascii="Arial" w:hAnsi="Arial" w:cs="Arial"/>
          <w:sz w:val="24"/>
          <w:szCs w:val="24"/>
        </w:rPr>
      </w:pPr>
      <w:r w:rsidRPr="000B4DAE">
        <w:rPr>
          <w:rFonts w:ascii="Arial" w:hAnsi="Arial" w:cs="Arial"/>
          <w:sz w:val="24"/>
          <w:szCs w:val="24"/>
        </w:rPr>
        <w:t>This case study uses a mixed-method to ensure a comprehensive analysis of Corporate Social Responsibility (CSR) at Marriott Bournemouth.</w:t>
      </w:r>
    </w:p>
    <w:p w14:paraId="67749D4E" w14:textId="77777777" w:rsidR="00F34FA4" w:rsidRPr="000B4DAE" w:rsidRDefault="00F34FA4" w:rsidP="002148E3">
      <w:pPr>
        <w:spacing w:line="360" w:lineRule="auto"/>
        <w:jc w:val="both"/>
        <w:rPr>
          <w:rFonts w:ascii="Arial" w:hAnsi="Arial" w:cs="Arial"/>
          <w:sz w:val="24"/>
          <w:szCs w:val="24"/>
        </w:rPr>
      </w:pPr>
    </w:p>
    <w:p w14:paraId="7FC396FE" w14:textId="23D5BC03" w:rsidR="00F34FA4" w:rsidRPr="000B4DAE" w:rsidRDefault="00F34FA4" w:rsidP="002148E3">
      <w:pPr>
        <w:spacing w:line="360" w:lineRule="auto"/>
        <w:jc w:val="both"/>
        <w:rPr>
          <w:rFonts w:ascii="Arial" w:hAnsi="Arial" w:cs="Arial"/>
          <w:sz w:val="24"/>
          <w:szCs w:val="24"/>
        </w:rPr>
      </w:pPr>
      <w:r w:rsidRPr="000B4DAE">
        <w:rPr>
          <w:rFonts w:ascii="Arial" w:hAnsi="Arial" w:cs="Arial"/>
          <w:sz w:val="24"/>
          <w:szCs w:val="24"/>
        </w:rPr>
        <w:lastRenderedPageBreak/>
        <w:t>Primary data includes semi-structured interviews, surveys</w:t>
      </w:r>
      <w:r w:rsidR="00DC2F30">
        <w:rPr>
          <w:rFonts w:ascii="Arial" w:hAnsi="Arial" w:cs="Arial"/>
          <w:sz w:val="24"/>
          <w:szCs w:val="24"/>
        </w:rPr>
        <w:t xml:space="preserve"> and</w:t>
      </w:r>
      <w:r w:rsidRPr="000B4DAE">
        <w:rPr>
          <w:rFonts w:ascii="Arial" w:hAnsi="Arial" w:cs="Arial"/>
          <w:sz w:val="24"/>
          <w:szCs w:val="24"/>
        </w:rPr>
        <w:t xml:space="preserve"> direct observations. These methods provide first-hand insights from employees, guests</w:t>
      </w:r>
      <w:r w:rsidR="00DC2F30">
        <w:rPr>
          <w:rFonts w:ascii="Arial" w:hAnsi="Arial" w:cs="Arial"/>
          <w:sz w:val="24"/>
          <w:szCs w:val="24"/>
        </w:rPr>
        <w:t xml:space="preserve"> and</w:t>
      </w:r>
      <w:r w:rsidRPr="000B4DAE">
        <w:rPr>
          <w:rFonts w:ascii="Arial" w:hAnsi="Arial" w:cs="Arial"/>
          <w:sz w:val="24"/>
          <w:szCs w:val="24"/>
        </w:rPr>
        <w:t xml:space="preserve"> managers on the hotel’s actual CSR practices and stakeholder perceptions. According to Creswell (2014), primary data offers rich, contextual understanding, making it ideal for exploring complex social issues like CSR in a real-life setting.</w:t>
      </w:r>
    </w:p>
    <w:p w14:paraId="31A56CB5" w14:textId="17603CE0" w:rsidR="00F34FA4" w:rsidRPr="000B4DAE" w:rsidRDefault="00F34FA4" w:rsidP="002148E3">
      <w:pPr>
        <w:spacing w:line="360" w:lineRule="auto"/>
        <w:jc w:val="both"/>
        <w:rPr>
          <w:rFonts w:ascii="Arial" w:hAnsi="Arial" w:cs="Arial"/>
          <w:sz w:val="24"/>
          <w:szCs w:val="24"/>
        </w:rPr>
      </w:pPr>
      <w:r w:rsidRPr="000B4DAE">
        <w:rPr>
          <w:rFonts w:ascii="Arial" w:hAnsi="Arial" w:cs="Arial"/>
          <w:sz w:val="24"/>
          <w:szCs w:val="24"/>
        </w:rPr>
        <w:t>Secondary data involves the use of CSR reports, scholarly articles</w:t>
      </w:r>
      <w:r w:rsidR="00DC2F30">
        <w:rPr>
          <w:rFonts w:ascii="Arial" w:hAnsi="Arial" w:cs="Arial"/>
          <w:sz w:val="24"/>
          <w:szCs w:val="24"/>
        </w:rPr>
        <w:t xml:space="preserve"> and</w:t>
      </w:r>
      <w:r w:rsidRPr="000B4DAE">
        <w:rPr>
          <w:rFonts w:ascii="Arial" w:hAnsi="Arial" w:cs="Arial"/>
          <w:sz w:val="24"/>
          <w:szCs w:val="24"/>
        </w:rPr>
        <w:t xml:space="preserve"> industry publications to understand Marriott’s global strategy and compare it with local performance. Yin (2018) highlights that using secondary data supports triangulation, helping to validate primary findings and reduce bias.</w:t>
      </w:r>
    </w:p>
    <w:p w14:paraId="13A7E326" w14:textId="23B9FDD1" w:rsidR="00F34FA4" w:rsidRPr="000B4DAE" w:rsidRDefault="00F34FA4" w:rsidP="002148E3">
      <w:pPr>
        <w:spacing w:line="360" w:lineRule="auto"/>
        <w:jc w:val="both"/>
        <w:rPr>
          <w:rFonts w:ascii="Arial" w:hAnsi="Arial" w:cs="Arial"/>
          <w:sz w:val="24"/>
          <w:szCs w:val="24"/>
        </w:rPr>
      </w:pPr>
      <w:r w:rsidRPr="000B4DAE">
        <w:rPr>
          <w:rFonts w:ascii="Arial" w:hAnsi="Arial" w:cs="Arial"/>
          <w:sz w:val="24"/>
          <w:szCs w:val="24"/>
        </w:rPr>
        <w:t>Using mixed methods enhances credibility, depth</w:t>
      </w:r>
      <w:r w:rsidR="00DC2F30">
        <w:rPr>
          <w:rFonts w:ascii="Arial" w:hAnsi="Arial" w:cs="Arial"/>
          <w:sz w:val="24"/>
          <w:szCs w:val="24"/>
        </w:rPr>
        <w:t xml:space="preserve"> and</w:t>
      </w:r>
      <w:r w:rsidRPr="000B4DAE">
        <w:rPr>
          <w:rFonts w:ascii="Arial" w:hAnsi="Arial" w:cs="Arial"/>
          <w:sz w:val="24"/>
          <w:szCs w:val="24"/>
        </w:rPr>
        <w:t xml:space="preserve"> applicability of the research. It aligns with Stake (1995), who argues that multiple data sources in case studies offer a fuller view of the subject. This approach is particularly relevant for evaluating CSR, which spans environmental, social</w:t>
      </w:r>
      <w:r w:rsidR="00DC2F30">
        <w:rPr>
          <w:rFonts w:ascii="Arial" w:hAnsi="Arial" w:cs="Arial"/>
          <w:sz w:val="24"/>
          <w:szCs w:val="24"/>
        </w:rPr>
        <w:t xml:space="preserve"> and</w:t>
      </w:r>
      <w:r w:rsidRPr="000B4DAE">
        <w:rPr>
          <w:rFonts w:ascii="Arial" w:hAnsi="Arial" w:cs="Arial"/>
          <w:sz w:val="24"/>
          <w:szCs w:val="24"/>
        </w:rPr>
        <w:t xml:space="preserve"> operational dimensions.</w:t>
      </w:r>
    </w:p>
    <w:p w14:paraId="38D721DE" w14:textId="6BA516E2" w:rsidR="00F34FA4" w:rsidRPr="000B4DAE" w:rsidRDefault="00F34FA4" w:rsidP="002148E3">
      <w:pPr>
        <w:spacing w:line="360" w:lineRule="auto"/>
        <w:jc w:val="both"/>
        <w:rPr>
          <w:rFonts w:ascii="Arial" w:hAnsi="Arial" w:cs="Arial"/>
          <w:sz w:val="24"/>
          <w:szCs w:val="24"/>
        </w:rPr>
      </w:pPr>
      <w:r w:rsidRPr="000B4DAE">
        <w:rPr>
          <w:rFonts w:ascii="Arial" w:hAnsi="Arial" w:cs="Arial"/>
          <w:sz w:val="24"/>
          <w:szCs w:val="24"/>
        </w:rPr>
        <w:t>Together, these methods provide a balanced, evidence-based view of how CSR is implemented and perceived at Marriott Bournemouth.</w:t>
      </w:r>
    </w:p>
    <w:p w14:paraId="57544F5F" w14:textId="5131E562"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Primary </w:t>
      </w:r>
      <w:r w:rsidR="004E6173">
        <w:rPr>
          <w:rFonts w:ascii="Arial" w:hAnsi="Arial" w:cs="Arial"/>
          <w:sz w:val="24"/>
          <w:szCs w:val="24"/>
        </w:rPr>
        <w:t>d</w:t>
      </w:r>
      <w:r w:rsidRPr="000B4DAE">
        <w:rPr>
          <w:rFonts w:ascii="Arial" w:hAnsi="Arial" w:cs="Arial"/>
          <w:sz w:val="24"/>
          <w:szCs w:val="24"/>
        </w:rPr>
        <w:t>ata</w:t>
      </w:r>
      <w:r w:rsidR="004E6173">
        <w:rPr>
          <w:rFonts w:ascii="Arial" w:hAnsi="Arial" w:cs="Arial"/>
          <w:sz w:val="24"/>
          <w:szCs w:val="24"/>
        </w:rPr>
        <w:t>, c</w:t>
      </w:r>
      <w:r w:rsidRPr="000B4DAE">
        <w:rPr>
          <w:rFonts w:ascii="Arial" w:hAnsi="Arial" w:cs="Arial"/>
          <w:sz w:val="24"/>
          <w:szCs w:val="24"/>
        </w:rPr>
        <w:t>ollected first-hand through</w:t>
      </w:r>
      <w:r w:rsidR="004E6173">
        <w:rPr>
          <w:rFonts w:ascii="Arial" w:hAnsi="Arial" w:cs="Arial"/>
          <w:sz w:val="24"/>
          <w:szCs w:val="24"/>
        </w:rPr>
        <w:t xml:space="preserve">, </w:t>
      </w:r>
      <w:r w:rsidR="006950B4">
        <w:rPr>
          <w:rFonts w:ascii="Arial" w:hAnsi="Arial" w:cs="Arial"/>
          <w:sz w:val="24"/>
          <w:szCs w:val="24"/>
        </w:rPr>
        <w:t>as i</w:t>
      </w:r>
      <w:r w:rsidRPr="000B4DAE">
        <w:rPr>
          <w:rFonts w:ascii="Arial" w:hAnsi="Arial" w:cs="Arial"/>
          <w:sz w:val="24"/>
          <w:szCs w:val="24"/>
        </w:rPr>
        <w:t>nterviews with Marriott Bournemouth staff, managers</w:t>
      </w:r>
      <w:r w:rsidR="00DC2F30">
        <w:rPr>
          <w:rFonts w:ascii="Arial" w:hAnsi="Arial" w:cs="Arial"/>
          <w:sz w:val="24"/>
          <w:szCs w:val="24"/>
        </w:rPr>
        <w:t xml:space="preserve"> and</w:t>
      </w:r>
      <w:r w:rsidRPr="000B4DAE">
        <w:rPr>
          <w:rFonts w:ascii="Arial" w:hAnsi="Arial" w:cs="Arial"/>
          <w:sz w:val="24"/>
          <w:szCs w:val="24"/>
        </w:rPr>
        <w:t xml:space="preserve"> guests</w:t>
      </w:r>
      <w:r w:rsidR="000C048D">
        <w:rPr>
          <w:rFonts w:ascii="Arial" w:hAnsi="Arial" w:cs="Arial"/>
          <w:sz w:val="24"/>
          <w:szCs w:val="24"/>
        </w:rPr>
        <w:t>,</w:t>
      </w:r>
      <w:r w:rsidR="006950B4">
        <w:rPr>
          <w:rFonts w:ascii="Arial" w:hAnsi="Arial" w:cs="Arial"/>
          <w:sz w:val="24"/>
          <w:szCs w:val="24"/>
        </w:rPr>
        <w:t xml:space="preserve"> was </w:t>
      </w:r>
      <w:r w:rsidR="00AA7395">
        <w:rPr>
          <w:rFonts w:ascii="Arial" w:hAnsi="Arial" w:cs="Arial"/>
          <w:sz w:val="24"/>
          <w:szCs w:val="24"/>
        </w:rPr>
        <w:t>analysed and interpreted at the time but actually has been</w:t>
      </w:r>
      <w:r w:rsidR="000C048D">
        <w:rPr>
          <w:rFonts w:ascii="Arial" w:hAnsi="Arial" w:cs="Arial"/>
          <w:sz w:val="24"/>
          <w:szCs w:val="24"/>
        </w:rPr>
        <w:t xml:space="preserve"> not used in</w:t>
      </w:r>
      <w:r w:rsidR="001F13C6">
        <w:rPr>
          <w:rFonts w:ascii="Arial" w:hAnsi="Arial" w:cs="Arial"/>
          <w:sz w:val="24"/>
          <w:szCs w:val="24"/>
        </w:rPr>
        <w:t xml:space="preserve"> this</w:t>
      </w:r>
      <w:r w:rsidR="000C048D">
        <w:rPr>
          <w:rFonts w:ascii="Arial" w:hAnsi="Arial" w:cs="Arial"/>
          <w:sz w:val="24"/>
          <w:szCs w:val="24"/>
        </w:rPr>
        <w:t xml:space="preserve"> report because</w:t>
      </w:r>
      <w:r w:rsidR="007C77C5">
        <w:rPr>
          <w:rFonts w:ascii="Arial" w:hAnsi="Arial" w:cs="Arial"/>
          <w:sz w:val="24"/>
          <w:szCs w:val="24"/>
        </w:rPr>
        <w:t xml:space="preserve"> find out too late about</w:t>
      </w:r>
      <w:r w:rsidR="000C048D">
        <w:rPr>
          <w:rFonts w:ascii="Arial" w:hAnsi="Arial" w:cs="Arial"/>
          <w:sz w:val="24"/>
          <w:szCs w:val="24"/>
        </w:rPr>
        <w:t xml:space="preserve"> Ethic form ( </w:t>
      </w:r>
      <w:r w:rsidR="007C77C5">
        <w:rPr>
          <w:rFonts w:ascii="Arial" w:hAnsi="Arial" w:cs="Arial"/>
          <w:sz w:val="24"/>
          <w:szCs w:val="24"/>
        </w:rPr>
        <w:t>obtained at the time</w:t>
      </w:r>
      <w:r w:rsidR="008562CC">
        <w:rPr>
          <w:rFonts w:ascii="Arial" w:hAnsi="Arial" w:cs="Arial"/>
          <w:sz w:val="24"/>
          <w:szCs w:val="24"/>
        </w:rPr>
        <w:t xml:space="preserve"> of placement good results in interviews but </w:t>
      </w:r>
      <w:r w:rsidR="00FD545C">
        <w:rPr>
          <w:rFonts w:ascii="Arial" w:hAnsi="Arial" w:cs="Arial"/>
          <w:sz w:val="24"/>
          <w:szCs w:val="24"/>
        </w:rPr>
        <w:t>cannot</w:t>
      </w:r>
      <w:r w:rsidR="008562CC">
        <w:rPr>
          <w:rFonts w:ascii="Arial" w:hAnsi="Arial" w:cs="Arial"/>
          <w:sz w:val="24"/>
          <w:szCs w:val="24"/>
        </w:rPr>
        <w:t xml:space="preserve"> be used in this report </w:t>
      </w:r>
      <w:r w:rsidR="000C048D">
        <w:rPr>
          <w:rFonts w:ascii="Arial" w:hAnsi="Arial" w:cs="Arial"/>
          <w:sz w:val="24"/>
          <w:szCs w:val="24"/>
        </w:rPr>
        <w:t xml:space="preserve">without </w:t>
      </w:r>
      <w:r w:rsidR="001F13C6">
        <w:rPr>
          <w:rFonts w:ascii="Arial" w:hAnsi="Arial" w:cs="Arial"/>
          <w:sz w:val="24"/>
          <w:szCs w:val="24"/>
        </w:rPr>
        <w:t>interlocutor’s</w:t>
      </w:r>
      <w:r w:rsidR="009A2A31">
        <w:rPr>
          <w:rFonts w:ascii="Arial" w:hAnsi="Arial" w:cs="Arial"/>
          <w:sz w:val="24"/>
          <w:szCs w:val="24"/>
        </w:rPr>
        <w:t xml:space="preserve"> accord)</w:t>
      </w:r>
      <w:r w:rsidRPr="000B4DAE">
        <w:rPr>
          <w:rFonts w:ascii="Arial" w:hAnsi="Arial" w:cs="Arial"/>
          <w:sz w:val="24"/>
          <w:szCs w:val="24"/>
        </w:rPr>
        <w:t>.</w:t>
      </w:r>
      <w:r w:rsidR="00AA7395">
        <w:rPr>
          <w:rFonts w:ascii="Arial" w:hAnsi="Arial" w:cs="Arial"/>
          <w:sz w:val="24"/>
          <w:szCs w:val="24"/>
        </w:rPr>
        <w:t xml:space="preserve"> Also </w:t>
      </w:r>
      <w:r w:rsidR="00125EAB">
        <w:rPr>
          <w:rFonts w:ascii="Arial" w:hAnsi="Arial" w:cs="Arial"/>
          <w:sz w:val="24"/>
          <w:szCs w:val="24"/>
        </w:rPr>
        <w:t>s</w:t>
      </w:r>
      <w:r w:rsidRPr="000B4DAE">
        <w:rPr>
          <w:rFonts w:ascii="Arial" w:hAnsi="Arial" w:cs="Arial"/>
          <w:sz w:val="24"/>
          <w:szCs w:val="24"/>
        </w:rPr>
        <w:t xml:space="preserve">urveys </w:t>
      </w:r>
      <w:r w:rsidR="00125EAB">
        <w:rPr>
          <w:rFonts w:ascii="Arial" w:hAnsi="Arial" w:cs="Arial"/>
          <w:sz w:val="24"/>
          <w:szCs w:val="24"/>
        </w:rPr>
        <w:t>and</w:t>
      </w:r>
      <w:r w:rsidRPr="000B4DAE">
        <w:rPr>
          <w:rFonts w:ascii="Arial" w:hAnsi="Arial" w:cs="Arial"/>
          <w:sz w:val="24"/>
          <w:szCs w:val="24"/>
        </w:rPr>
        <w:t xml:space="preserve"> questionnaires </w:t>
      </w:r>
      <w:r w:rsidR="00125EAB">
        <w:rPr>
          <w:rFonts w:ascii="Arial" w:hAnsi="Arial" w:cs="Arial"/>
          <w:sz w:val="24"/>
          <w:szCs w:val="24"/>
        </w:rPr>
        <w:t>where information</w:t>
      </w:r>
      <w:r w:rsidRPr="000B4DAE">
        <w:rPr>
          <w:rFonts w:ascii="Arial" w:hAnsi="Arial" w:cs="Arial"/>
          <w:sz w:val="24"/>
          <w:szCs w:val="24"/>
        </w:rPr>
        <w:t xml:space="preserve"> gather</w:t>
      </w:r>
      <w:r w:rsidR="00125EAB">
        <w:rPr>
          <w:rFonts w:ascii="Arial" w:hAnsi="Arial" w:cs="Arial"/>
          <w:sz w:val="24"/>
          <w:szCs w:val="24"/>
        </w:rPr>
        <w:t xml:space="preserve">ed </w:t>
      </w:r>
      <w:r w:rsidR="009E3B3C">
        <w:rPr>
          <w:rFonts w:ascii="Arial" w:hAnsi="Arial" w:cs="Arial"/>
          <w:sz w:val="24"/>
          <w:szCs w:val="24"/>
        </w:rPr>
        <w:t>their</w:t>
      </w:r>
      <w:r w:rsidRPr="000B4DAE">
        <w:rPr>
          <w:rFonts w:ascii="Arial" w:hAnsi="Arial" w:cs="Arial"/>
          <w:sz w:val="24"/>
          <w:szCs w:val="24"/>
        </w:rPr>
        <w:t xml:space="preserve"> opinions on </w:t>
      </w:r>
      <w:r w:rsidR="009E3B3C">
        <w:rPr>
          <w:rFonts w:ascii="Arial" w:hAnsi="Arial" w:cs="Arial"/>
          <w:sz w:val="24"/>
          <w:szCs w:val="24"/>
        </w:rPr>
        <w:t xml:space="preserve">MHB </w:t>
      </w:r>
      <w:r w:rsidRPr="000B4DAE">
        <w:rPr>
          <w:rFonts w:ascii="Arial" w:hAnsi="Arial" w:cs="Arial"/>
          <w:sz w:val="24"/>
          <w:szCs w:val="24"/>
        </w:rPr>
        <w:t>CSR</w:t>
      </w:r>
      <w:r w:rsidR="001F13C6">
        <w:rPr>
          <w:rFonts w:ascii="Arial" w:hAnsi="Arial" w:cs="Arial"/>
          <w:sz w:val="24"/>
          <w:szCs w:val="24"/>
        </w:rPr>
        <w:t xml:space="preserve"> (</w:t>
      </w:r>
      <w:r w:rsidR="00F8703D">
        <w:rPr>
          <w:rFonts w:ascii="Arial" w:hAnsi="Arial" w:cs="Arial"/>
          <w:sz w:val="24"/>
          <w:szCs w:val="24"/>
        </w:rPr>
        <w:t xml:space="preserve">as they intend and/or </w:t>
      </w:r>
      <w:r w:rsidR="0026501B">
        <w:rPr>
          <w:rFonts w:ascii="Arial" w:hAnsi="Arial" w:cs="Arial"/>
          <w:sz w:val="24"/>
          <w:szCs w:val="24"/>
        </w:rPr>
        <w:t>succeed)</w:t>
      </w:r>
      <w:r w:rsidR="009E3B3C">
        <w:rPr>
          <w:rFonts w:ascii="Arial" w:hAnsi="Arial" w:cs="Arial"/>
          <w:sz w:val="24"/>
          <w:szCs w:val="24"/>
        </w:rPr>
        <w:t>, together with o</w:t>
      </w:r>
      <w:r w:rsidRPr="000B4DAE">
        <w:rPr>
          <w:rFonts w:ascii="Arial" w:hAnsi="Arial" w:cs="Arial"/>
          <w:sz w:val="24"/>
          <w:szCs w:val="24"/>
        </w:rPr>
        <w:t>n-site observations of actual practices (e.g. energy-saving, waste sorting, signage)</w:t>
      </w:r>
      <w:r w:rsidR="009E3B3C">
        <w:rPr>
          <w:rFonts w:ascii="Arial" w:hAnsi="Arial" w:cs="Arial"/>
          <w:sz w:val="24"/>
          <w:szCs w:val="24"/>
        </w:rPr>
        <w:t xml:space="preserve"> at the time of placement</w:t>
      </w:r>
      <w:r w:rsidRPr="000B4DAE">
        <w:rPr>
          <w:rFonts w:ascii="Arial" w:hAnsi="Arial" w:cs="Arial"/>
          <w:sz w:val="24"/>
          <w:szCs w:val="24"/>
        </w:rPr>
        <w:t>.</w:t>
      </w:r>
      <w:r w:rsidR="009E3B3C">
        <w:rPr>
          <w:rFonts w:ascii="Arial" w:hAnsi="Arial" w:cs="Arial"/>
          <w:sz w:val="24"/>
          <w:szCs w:val="24"/>
        </w:rPr>
        <w:t xml:space="preserve"> </w:t>
      </w:r>
      <w:r w:rsidRPr="000B4DAE">
        <w:rPr>
          <w:rFonts w:ascii="Arial" w:hAnsi="Arial" w:cs="Arial"/>
          <w:sz w:val="24"/>
          <w:szCs w:val="24"/>
        </w:rPr>
        <w:t>This data is original, specific to the study</w:t>
      </w:r>
      <w:r w:rsidR="00DC2F30">
        <w:rPr>
          <w:rFonts w:ascii="Arial" w:hAnsi="Arial" w:cs="Arial"/>
          <w:sz w:val="24"/>
          <w:szCs w:val="24"/>
        </w:rPr>
        <w:t xml:space="preserve"> and</w:t>
      </w:r>
      <w:r w:rsidRPr="000B4DAE">
        <w:rPr>
          <w:rFonts w:ascii="Arial" w:hAnsi="Arial" w:cs="Arial"/>
          <w:sz w:val="24"/>
          <w:szCs w:val="24"/>
        </w:rPr>
        <w:t xml:space="preserve"> provides current, localized insight into CSR at the hotel.</w:t>
      </w:r>
    </w:p>
    <w:p w14:paraId="4C0A6F16" w14:textId="7A1FE4D3"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Secondary </w:t>
      </w:r>
      <w:r w:rsidR="00AA7395">
        <w:rPr>
          <w:rFonts w:ascii="Arial" w:hAnsi="Arial" w:cs="Arial"/>
          <w:sz w:val="24"/>
          <w:szCs w:val="24"/>
        </w:rPr>
        <w:t>d</w:t>
      </w:r>
      <w:r w:rsidRPr="000B4DAE">
        <w:rPr>
          <w:rFonts w:ascii="Arial" w:hAnsi="Arial" w:cs="Arial"/>
          <w:sz w:val="24"/>
          <w:szCs w:val="24"/>
        </w:rPr>
        <w:t>ata</w:t>
      </w:r>
      <w:r w:rsidR="009E3B3C">
        <w:rPr>
          <w:rFonts w:ascii="Arial" w:hAnsi="Arial" w:cs="Arial"/>
          <w:sz w:val="24"/>
          <w:szCs w:val="24"/>
        </w:rPr>
        <w:t>, a</w:t>
      </w:r>
      <w:r w:rsidRPr="000B4DAE">
        <w:rPr>
          <w:rFonts w:ascii="Arial" w:hAnsi="Arial" w:cs="Arial"/>
          <w:sz w:val="24"/>
          <w:szCs w:val="24"/>
        </w:rPr>
        <w:t>lready existing information, such as</w:t>
      </w:r>
      <w:r w:rsidR="009E3B3C">
        <w:rPr>
          <w:rFonts w:ascii="Arial" w:hAnsi="Arial" w:cs="Arial"/>
          <w:sz w:val="24"/>
          <w:szCs w:val="24"/>
        </w:rPr>
        <w:t xml:space="preserve"> </w:t>
      </w:r>
      <w:r w:rsidRPr="000B4DAE">
        <w:rPr>
          <w:rFonts w:ascii="Arial" w:hAnsi="Arial" w:cs="Arial"/>
          <w:sz w:val="24"/>
          <w:szCs w:val="24"/>
        </w:rPr>
        <w:t>Marriott International’s CSR policies (e.g. Serve 360: Doing Good in Every Direction)</w:t>
      </w:r>
      <w:r w:rsidR="009E3B3C">
        <w:rPr>
          <w:rFonts w:ascii="Arial" w:hAnsi="Arial" w:cs="Arial"/>
          <w:sz w:val="24"/>
          <w:szCs w:val="24"/>
        </w:rPr>
        <w:t xml:space="preserve"> or </w:t>
      </w:r>
      <w:r w:rsidRPr="000B4DAE">
        <w:rPr>
          <w:rFonts w:ascii="Arial" w:hAnsi="Arial" w:cs="Arial"/>
          <w:sz w:val="24"/>
          <w:szCs w:val="24"/>
        </w:rPr>
        <w:t>Sustainability or annual reports</w:t>
      </w:r>
      <w:r w:rsidR="009E3B3C">
        <w:rPr>
          <w:rFonts w:ascii="Arial" w:hAnsi="Arial" w:cs="Arial"/>
          <w:sz w:val="24"/>
          <w:szCs w:val="24"/>
        </w:rPr>
        <w:t xml:space="preserve">; </w:t>
      </w:r>
      <w:r w:rsidR="0004683D">
        <w:rPr>
          <w:rFonts w:ascii="Arial" w:hAnsi="Arial" w:cs="Arial"/>
          <w:sz w:val="24"/>
          <w:szCs w:val="24"/>
        </w:rPr>
        <w:t>with i</w:t>
      </w:r>
      <w:r w:rsidRPr="000B4DAE">
        <w:rPr>
          <w:rFonts w:ascii="Arial" w:hAnsi="Arial" w:cs="Arial"/>
          <w:sz w:val="24"/>
          <w:szCs w:val="24"/>
        </w:rPr>
        <w:t>ndustry articles, academic papers, or government reports on CSR in hospitality</w:t>
      </w:r>
      <w:r w:rsidR="0004683D">
        <w:rPr>
          <w:rFonts w:ascii="Arial" w:hAnsi="Arial" w:cs="Arial"/>
          <w:sz w:val="24"/>
          <w:szCs w:val="24"/>
        </w:rPr>
        <w:t>; n</w:t>
      </w:r>
      <w:r w:rsidRPr="000B4DAE">
        <w:rPr>
          <w:rFonts w:ascii="Arial" w:hAnsi="Arial" w:cs="Arial"/>
          <w:sz w:val="24"/>
          <w:szCs w:val="24"/>
        </w:rPr>
        <w:t>ews coverage or online reviews related to Marriott Bournemouth</w:t>
      </w:r>
      <w:r w:rsidR="0004683D">
        <w:rPr>
          <w:rFonts w:ascii="Arial" w:hAnsi="Arial" w:cs="Arial"/>
          <w:sz w:val="24"/>
          <w:szCs w:val="24"/>
        </w:rPr>
        <w:t>, publications</w:t>
      </w:r>
      <w:r w:rsidR="00321D19">
        <w:rPr>
          <w:rFonts w:ascii="Arial" w:hAnsi="Arial" w:cs="Arial"/>
          <w:sz w:val="24"/>
          <w:szCs w:val="24"/>
        </w:rPr>
        <w:t>, local community announcements; all these published data</w:t>
      </w:r>
      <w:r w:rsidRPr="000B4DAE">
        <w:rPr>
          <w:rFonts w:ascii="Arial" w:hAnsi="Arial" w:cs="Arial"/>
          <w:sz w:val="24"/>
          <w:szCs w:val="24"/>
        </w:rPr>
        <w:t xml:space="preserve"> supports the research with context, comparison</w:t>
      </w:r>
      <w:r w:rsidR="00DC2F30">
        <w:rPr>
          <w:rFonts w:ascii="Arial" w:hAnsi="Arial" w:cs="Arial"/>
          <w:sz w:val="24"/>
          <w:szCs w:val="24"/>
        </w:rPr>
        <w:t xml:space="preserve"> and</w:t>
      </w:r>
      <w:r w:rsidRPr="000B4DAE">
        <w:rPr>
          <w:rFonts w:ascii="Arial" w:hAnsi="Arial" w:cs="Arial"/>
          <w:sz w:val="24"/>
          <w:szCs w:val="24"/>
        </w:rPr>
        <w:t xml:space="preserve"> theoretical background.</w:t>
      </w:r>
    </w:p>
    <w:p w14:paraId="6C83B1F8" w14:textId="0AEC58B5"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In the report</w:t>
      </w:r>
      <w:r w:rsidR="00977177">
        <w:rPr>
          <w:rFonts w:ascii="Arial" w:hAnsi="Arial" w:cs="Arial"/>
          <w:sz w:val="24"/>
          <w:szCs w:val="24"/>
        </w:rPr>
        <w:t xml:space="preserve">, because </w:t>
      </w:r>
      <w:r w:rsidRPr="000B4DAE">
        <w:rPr>
          <w:rFonts w:ascii="Arial" w:hAnsi="Arial" w:cs="Arial"/>
          <w:sz w:val="24"/>
          <w:szCs w:val="24"/>
        </w:rPr>
        <w:t>insights c</w:t>
      </w:r>
      <w:r w:rsidR="00977177">
        <w:rPr>
          <w:rFonts w:ascii="Arial" w:hAnsi="Arial" w:cs="Arial"/>
          <w:sz w:val="24"/>
          <w:szCs w:val="24"/>
        </w:rPr>
        <w:t>a</w:t>
      </w:r>
      <w:r w:rsidRPr="000B4DAE">
        <w:rPr>
          <w:rFonts w:ascii="Arial" w:hAnsi="Arial" w:cs="Arial"/>
          <w:sz w:val="24"/>
          <w:szCs w:val="24"/>
        </w:rPr>
        <w:t xml:space="preserve">me from primary </w:t>
      </w:r>
      <w:r w:rsidR="00977177">
        <w:rPr>
          <w:rFonts w:ascii="Arial" w:hAnsi="Arial" w:cs="Arial"/>
          <w:sz w:val="24"/>
          <w:szCs w:val="24"/>
        </w:rPr>
        <w:t xml:space="preserve">sources been limited </w:t>
      </w:r>
      <w:r w:rsidR="00271972">
        <w:rPr>
          <w:rFonts w:ascii="Arial" w:hAnsi="Arial" w:cs="Arial"/>
          <w:sz w:val="24"/>
          <w:szCs w:val="24"/>
        </w:rPr>
        <w:t xml:space="preserve">by </w:t>
      </w:r>
      <w:r w:rsidR="002E1115">
        <w:rPr>
          <w:rFonts w:ascii="Arial" w:hAnsi="Arial" w:cs="Arial"/>
          <w:sz w:val="24"/>
          <w:szCs w:val="24"/>
        </w:rPr>
        <w:t>missing legal a</w:t>
      </w:r>
      <w:r w:rsidR="00271972">
        <w:rPr>
          <w:rFonts w:ascii="Arial" w:hAnsi="Arial" w:cs="Arial"/>
          <w:sz w:val="24"/>
          <w:szCs w:val="24"/>
        </w:rPr>
        <w:t xml:space="preserve">greement from sources, was </w:t>
      </w:r>
      <w:r w:rsidR="00C17EEB">
        <w:rPr>
          <w:rFonts w:ascii="Arial" w:hAnsi="Arial" w:cs="Arial"/>
          <w:sz w:val="24"/>
          <w:szCs w:val="24"/>
        </w:rPr>
        <w:t>preferred just</w:t>
      </w:r>
      <w:r w:rsidRPr="000B4DAE">
        <w:rPr>
          <w:rFonts w:ascii="Arial" w:hAnsi="Arial" w:cs="Arial"/>
          <w:sz w:val="24"/>
          <w:szCs w:val="24"/>
        </w:rPr>
        <w:t xml:space="preserve"> secondary sources</w:t>
      </w:r>
      <w:r w:rsidR="002E1115">
        <w:rPr>
          <w:rFonts w:ascii="Arial" w:hAnsi="Arial" w:cs="Arial"/>
          <w:sz w:val="24"/>
          <w:szCs w:val="24"/>
        </w:rPr>
        <w:t>, which had</w:t>
      </w:r>
      <w:r w:rsidR="006357CC">
        <w:rPr>
          <w:rFonts w:ascii="Arial" w:hAnsi="Arial" w:cs="Arial"/>
          <w:sz w:val="24"/>
          <w:szCs w:val="24"/>
        </w:rPr>
        <w:t xml:space="preserve"> been u</w:t>
      </w:r>
      <w:r w:rsidRPr="000B4DAE">
        <w:rPr>
          <w:rFonts w:ascii="Arial" w:hAnsi="Arial" w:cs="Arial"/>
          <w:sz w:val="24"/>
          <w:szCs w:val="24"/>
        </w:rPr>
        <w:t>se</w:t>
      </w:r>
      <w:r w:rsidR="00C17EEB">
        <w:rPr>
          <w:rFonts w:ascii="Arial" w:hAnsi="Arial" w:cs="Arial"/>
          <w:sz w:val="24"/>
          <w:szCs w:val="24"/>
        </w:rPr>
        <w:t xml:space="preserve">d </w:t>
      </w:r>
      <w:r w:rsidR="00C17EEB">
        <w:rPr>
          <w:rFonts w:ascii="Arial" w:hAnsi="Arial" w:cs="Arial"/>
          <w:sz w:val="24"/>
          <w:szCs w:val="24"/>
        </w:rPr>
        <w:lastRenderedPageBreak/>
        <w:t>exclusively</w:t>
      </w:r>
      <w:r w:rsidRPr="000B4DAE">
        <w:rPr>
          <w:rFonts w:ascii="Arial" w:hAnsi="Arial" w:cs="Arial"/>
          <w:sz w:val="24"/>
          <w:szCs w:val="24"/>
        </w:rPr>
        <w:t xml:space="preserve"> secondary data to </w:t>
      </w:r>
      <w:r w:rsidR="00F27AA8">
        <w:rPr>
          <w:rFonts w:ascii="Arial" w:hAnsi="Arial" w:cs="Arial"/>
          <w:sz w:val="24"/>
          <w:szCs w:val="24"/>
        </w:rPr>
        <w:t>assess</w:t>
      </w:r>
      <w:r w:rsidRPr="000B4DAE">
        <w:rPr>
          <w:rFonts w:ascii="Arial" w:hAnsi="Arial" w:cs="Arial"/>
          <w:sz w:val="24"/>
          <w:szCs w:val="24"/>
        </w:rPr>
        <w:t xml:space="preserve"> the CSR context and expectations</w:t>
      </w:r>
      <w:r w:rsidR="00F27AA8">
        <w:rPr>
          <w:rFonts w:ascii="Arial" w:hAnsi="Arial" w:cs="Arial"/>
          <w:sz w:val="24"/>
          <w:szCs w:val="24"/>
        </w:rPr>
        <w:t xml:space="preserve">, </w:t>
      </w:r>
      <w:r w:rsidR="007377F9">
        <w:rPr>
          <w:rFonts w:ascii="Arial" w:hAnsi="Arial" w:cs="Arial"/>
          <w:sz w:val="24"/>
          <w:szCs w:val="24"/>
        </w:rPr>
        <w:t>also u</w:t>
      </w:r>
      <w:r w:rsidRPr="000B4DAE">
        <w:rPr>
          <w:rFonts w:ascii="Arial" w:hAnsi="Arial" w:cs="Arial"/>
          <w:sz w:val="24"/>
          <w:szCs w:val="24"/>
        </w:rPr>
        <w:t>se</w:t>
      </w:r>
      <w:r w:rsidR="00C17EEB">
        <w:rPr>
          <w:rFonts w:ascii="Arial" w:hAnsi="Arial" w:cs="Arial"/>
          <w:sz w:val="24"/>
          <w:szCs w:val="24"/>
        </w:rPr>
        <w:t>d</w:t>
      </w:r>
      <w:r w:rsidRPr="000B4DAE">
        <w:rPr>
          <w:rFonts w:ascii="Arial" w:hAnsi="Arial" w:cs="Arial"/>
          <w:sz w:val="24"/>
          <w:szCs w:val="24"/>
        </w:rPr>
        <w:t xml:space="preserve"> </w:t>
      </w:r>
      <w:r w:rsidR="0026501B">
        <w:rPr>
          <w:rFonts w:ascii="Arial" w:hAnsi="Arial" w:cs="Arial"/>
          <w:sz w:val="24"/>
          <w:szCs w:val="24"/>
        </w:rPr>
        <w:t>just second</w:t>
      </w:r>
      <w:r w:rsidRPr="000B4DAE">
        <w:rPr>
          <w:rFonts w:ascii="Arial" w:hAnsi="Arial" w:cs="Arial"/>
          <w:sz w:val="24"/>
          <w:szCs w:val="24"/>
        </w:rPr>
        <w:t>ary data to evaluate actual performance and stakeholder experience at Marriott Bournemouth.</w:t>
      </w:r>
    </w:p>
    <w:p w14:paraId="18FDCB3A" w14:textId="245D626D" w:rsidR="00534F7A" w:rsidRPr="000B4DAE" w:rsidRDefault="004849D7" w:rsidP="002148E3">
      <w:pPr>
        <w:spacing w:line="360" w:lineRule="auto"/>
        <w:jc w:val="both"/>
        <w:rPr>
          <w:rFonts w:ascii="Arial" w:hAnsi="Arial" w:cs="Arial"/>
          <w:sz w:val="24"/>
          <w:szCs w:val="24"/>
        </w:rPr>
      </w:pPr>
      <w:r w:rsidRPr="000B4DAE">
        <w:rPr>
          <w:rFonts w:ascii="Arial" w:hAnsi="Arial" w:cs="Arial"/>
          <w:sz w:val="24"/>
          <w:szCs w:val="24"/>
        </w:rPr>
        <w:t xml:space="preserve">To critically and systematically analyse existing research and scholarly literature on </w:t>
      </w:r>
      <w:r w:rsidR="00F23276" w:rsidRPr="000B4DAE">
        <w:rPr>
          <w:rFonts w:ascii="Arial" w:hAnsi="Arial" w:cs="Arial"/>
          <w:sz w:val="24"/>
          <w:szCs w:val="24"/>
        </w:rPr>
        <w:t xml:space="preserve">CSR </w:t>
      </w:r>
      <w:r w:rsidRPr="000B4DAE">
        <w:rPr>
          <w:rFonts w:ascii="Arial" w:hAnsi="Arial" w:cs="Arial"/>
          <w:sz w:val="24"/>
          <w:szCs w:val="24"/>
        </w:rPr>
        <w:t>(</w:t>
      </w:r>
      <w:r w:rsidR="00F23276" w:rsidRPr="000B4DAE">
        <w:rPr>
          <w:rFonts w:ascii="Arial" w:hAnsi="Arial" w:cs="Arial"/>
          <w:sz w:val="24"/>
          <w:szCs w:val="24"/>
        </w:rPr>
        <w:t>Corporate Social Responsibility</w:t>
      </w:r>
      <w:r w:rsidRPr="000B4DAE">
        <w:rPr>
          <w:rFonts w:ascii="Arial" w:hAnsi="Arial" w:cs="Arial"/>
          <w:sz w:val="24"/>
          <w:szCs w:val="24"/>
        </w:rPr>
        <w:t xml:space="preserve">) in the hospitality </w:t>
      </w:r>
      <w:r w:rsidR="006A129B">
        <w:rPr>
          <w:rFonts w:ascii="Arial" w:hAnsi="Arial" w:cs="Arial"/>
          <w:sz w:val="24"/>
          <w:szCs w:val="24"/>
        </w:rPr>
        <w:t>industry</w:t>
      </w:r>
      <w:r w:rsidRPr="000B4DAE">
        <w:rPr>
          <w:rFonts w:ascii="Arial" w:hAnsi="Arial" w:cs="Arial"/>
          <w:sz w:val="24"/>
          <w:szCs w:val="24"/>
        </w:rPr>
        <w:t>—specifically focusing on Marriott Bournemouth and the broader UK context—it's essential to explore key themes, theoretical frameworks</w:t>
      </w:r>
      <w:r w:rsidR="00DC2F30">
        <w:rPr>
          <w:rFonts w:ascii="Arial" w:hAnsi="Arial" w:cs="Arial"/>
          <w:sz w:val="24"/>
          <w:szCs w:val="24"/>
        </w:rPr>
        <w:t xml:space="preserve"> and</w:t>
      </w:r>
      <w:r w:rsidRPr="000B4DAE">
        <w:rPr>
          <w:rFonts w:ascii="Arial" w:hAnsi="Arial" w:cs="Arial"/>
          <w:sz w:val="24"/>
          <w:szCs w:val="24"/>
        </w:rPr>
        <w:t xml:space="preserve"> empirical findings as Theoretical Foundations of CSR in Hospitality, </w:t>
      </w:r>
      <w:r w:rsidR="00F23276" w:rsidRPr="000B4DAE">
        <w:rPr>
          <w:rFonts w:ascii="Arial" w:hAnsi="Arial" w:cs="Arial"/>
          <w:sz w:val="24"/>
          <w:szCs w:val="24"/>
        </w:rPr>
        <w:t>Freeman’s Stakeholder Theory</w:t>
      </w:r>
      <w:r w:rsidR="00F23276">
        <w:rPr>
          <w:rFonts w:ascii="Arial" w:hAnsi="Arial" w:cs="Arial"/>
          <w:sz w:val="24"/>
          <w:szCs w:val="24"/>
        </w:rPr>
        <w:t>,</w:t>
      </w:r>
      <w:r w:rsidR="00F23276" w:rsidRPr="000B4DAE">
        <w:rPr>
          <w:rFonts w:ascii="Arial" w:hAnsi="Arial" w:cs="Arial"/>
          <w:sz w:val="24"/>
          <w:szCs w:val="24"/>
        </w:rPr>
        <w:t xml:space="preserve"> </w:t>
      </w:r>
      <w:r w:rsidR="00975DE5">
        <w:rPr>
          <w:rFonts w:ascii="Arial" w:hAnsi="Arial" w:cs="Arial"/>
          <w:sz w:val="24"/>
          <w:szCs w:val="24"/>
        </w:rPr>
        <w:t xml:space="preserve">also </w:t>
      </w:r>
      <w:r w:rsidRPr="000B4DAE">
        <w:rPr>
          <w:rFonts w:ascii="Arial" w:hAnsi="Arial" w:cs="Arial"/>
          <w:sz w:val="24"/>
          <w:szCs w:val="24"/>
        </w:rPr>
        <w:t xml:space="preserve">Carroll’s Pyramid, everything in </w:t>
      </w:r>
      <w:r w:rsidR="001F59CC" w:rsidRPr="000B4DAE">
        <w:rPr>
          <w:rFonts w:ascii="Arial" w:hAnsi="Arial" w:cs="Arial"/>
          <w:sz w:val="24"/>
          <w:szCs w:val="24"/>
        </w:rPr>
        <w:t>the light of the</w:t>
      </w:r>
      <w:r w:rsidR="00236A17" w:rsidRPr="000B4DAE">
        <w:rPr>
          <w:rFonts w:ascii="Arial" w:hAnsi="Arial" w:cs="Arial"/>
          <w:sz w:val="24"/>
          <w:szCs w:val="24"/>
        </w:rPr>
        <w:t xml:space="preserve"> data collected for</w:t>
      </w:r>
      <w:r w:rsidR="001F59CC" w:rsidRPr="000B4DAE">
        <w:rPr>
          <w:rFonts w:ascii="Arial" w:hAnsi="Arial" w:cs="Arial"/>
          <w:sz w:val="24"/>
          <w:szCs w:val="24"/>
        </w:rPr>
        <w:t xml:space="preserve"> </w:t>
      </w:r>
      <w:r w:rsidRPr="000B4DAE">
        <w:rPr>
          <w:rFonts w:ascii="Arial" w:hAnsi="Arial" w:cs="Arial"/>
          <w:sz w:val="24"/>
          <w:szCs w:val="24"/>
        </w:rPr>
        <w:t>CSR in the UK Hospitality Sector</w:t>
      </w:r>
      <w:r w:rsidR="00236A17" w:rsidRPr="000B4DAE">
        <w:rPr>
          <w:rFonts w:ascii="Arial" w:hAnsi="Arial" w:cs="Arial"/>
          <w:sz w:val="24"/>
          <w:szCs w:val="24"/>
        </w:rPr>
        <w:t>, also for Marriott brand and for Marriott Highcliff Bournemouth</w:t>
      </w:r>
      <w:r w:rsidR="00A25748" w:rsidRPr="000B4DAE">
        <w:rPr>
          <w:rFonts w:ascii="Arial" w:hAnsi="Arial" w:cs="Arial"/>
          <w:sz w:val="24"/>
          <w:szCs w:val="24"/>
        </w:rPr>
        <w:t>. Everything synthetised and analysed in next chapter</w:t>
      </w:r>
      <w:r w:rsidR="00257309" w:rsidRPr="000B4DAE">
        <w:rPr>
          <w:rFonts w:ascii="Arial" w:hAnsi="Arial" w:cs="Arial"/>
          <w:sz w:val="24"/>
          <w:szCs w:val="24"/>
        </w:rPr>
        <w:t>, followed by a SWOT and PEST</w:t>
      </w:r>
      <w:r w:rsidR="00016374" w:rsidRPr="000B4DAE">
        <w:rPr>
          <w:rFonts w:ascii="Arial" w:hAnsi="Arial" w:cs="Arial"/>
          <w:sz w:val="24"/>
          <w:szCs w:val="24"/>
        </w:rPr>
        <w:t>EL analysis</w:t>
      </w:r>
      <w:r w:rsidR="00257309" w:rsidRPr="000B4DAE">
        <w:rPr>
          <w:rFonts w:ascii="Arial" w:hAnsi="Arial" w:cs="Arial"/>
          <w:sz w:val="24"/>
          <w:szCs w:val="24"/>
        </w:rPr>
        <w:t>.</w:t>
      </w:r>
    </w:p>
    <w:p w14:paraId="13A79115" w14:textId="77777777" w:rsidR="0028120E" w:rsidRPr="000B4DAE" w:rsidRDefault="0028120E" w:rsidP="002148E3">
      <w:pPr>
        <w:spacing w:line="360" w:lineRule="auto"/>
        <w:jc w:val="both"/>
        <w:rPr>
          <w:rFonts w:ascii="Arial" w:hAnsi="Arial" w:cs="Arial"/>
          <w:sz w:val="24"/>
          <w:szCs w:val="24"/>
        </w:rPr>
      </w:pPr>
    </w:p>
    <w:p w14:paraId="1D788D8D" w14:textId="77777777" w:rsidR="0028120E" w:rsidRPr="000B4DAE" w:rsidRDefault="0028120E" w:rsidP="002148E3">
      <w:pPr>
        <w:spacing w:line="360" w:lineRule="auto"/>
        <w:jc w:val="both"/>
        <w:rPr>
          <w:rFonts w:ascii="Arial" w:hAnsi="Arial" w:cs="Arial"/>
          <w:sz w:val="24"/>
          <w:szCs w:val="24"/>
        </w:rPr>
      </w:pPr>
    </w:p>
    <w:p w14:paraId="7AC44BF0" w14:textId="77777777" w:rsidR="002F7854" w:rsidRPr="000B4DAE" w:rsidRDefault="002F7854" w:rsidP="002148E3">
      <w:pPr>
        <w:spacing w:line="360" w:lineRule="auto"/>
        <w:jc w:val="both"/>
        <w:rPr>
          <w:rFonts w:ascii="Arial" w:hAnsi="Arial" w:cs="Arial"/>
          <w:sz w:val="24"/>
          <w:szCs w:val="24"/>
        </w:rPr>
      </w:pPr>
    </w:p>
    <w:p w14:paraId="05F64187" w14:textId="77777777" w:rsidR="002F7854" w:rsidRPr="000B4DAE" w:rsidRDefault="002F7854" w:rsidP="002148E3">
      <w:pPr>
        <w:spacing w:line="360" w:lineRule="auto"/>
        <w:jc w:val="both"/>
        <w:rPr>
          <w:rFonts w:ascii="Arial" w:hAnsi="Arial" w:cs="Arial"/>
          <w:sz w:val="24"/>
          <w:szCs w:val="24"/>
        </w:rPr>
      </w:pPr>
    </w:p>
    <w:p w14:paraId="5667CBFA" w14:textId="77777777" w:rsidR="002F7854" w:rsidRPr="000B4DAE" w:rsidRDefault="002F7854" w:rsidP="002148E3">
      <w:pPr>
        <w:spacing w:line="360" w:lineRule="auto"/>
        <w:jc w:val="both"/>
        <w:rPr>
          <w:rFonts w:ascii="Arial" w:hAnsi="Arial" w:cs="Arial"/>
          <w:sz w:val="24"/>
          <w:szCs w:val="24"/>
        </w:rPr>
      </w:pPr>
    </w:p>
    <w:p w14:paraId="56B9EEE2" w14:textId="77777777" w:rsidR="0028120E" w:rsidRDefault="0028120E" w:rsidP="002148E3">
      <w:pPr>
        <w:spacing w:line="360" w:lineRule="auto"/>
        <w:jc w:val="both"/>
        <w:rPr>
          <w:rFonts w:ascii="Arial" w:hAnsi="Arial" w:cs="Arial"/>
          <w:sz w:val="24"/>
          <w:szCs w:val="24"/>
        </w:rPr>
      </w:pPr>
    </w:p>
    <w:p w14:paraId="5329651A" w14:textId="77777777" w:rsidR="00F80254" w:rsidRDefault="00F80254" w:rsidP="002148E3">
      <w:pPr>
        <w:spacing w:line="360" w:lineRule="auto"/>
        <w:jc w:val="both"/>
        <w:rPr>
          <w:rFonts w:ascii="Arial" w:hAnsi="Arial" w:cs="Arial"/>
          <w:sz w:val="24"/>
          <w:szCs w:val="24"/>
        </w:rPr>
      </w:pPr>
    </w:p>
    <w:p w14:paraId="2680C530" w14:textId="77777777" w:rsidR="00F80254" w:rsidRDefault="00F80254" w:rsidP="002148E3">
      <w:pPr>
        <w:spacing w:line="360" w:lineRule="auto"/>
        <w:jc w:val="both"/>
        <w:rPr>
          <w:rFonts w:ascii="Arial" w:hAnsi="Arial" w:cs="Arial"/>
          <w:sz w:val="24"/>
          <w:szCs w:val="24"/>
        </w:rPr>
      </w:pPr>
    </w:p>
    <w:p w14:paraId="304E3B55" w14:textId="77777777" w:rsidR="00F80254" w:rsidRDefault="00F80254" w:rsidP="002148E3">
      <w:pPr>
        <w:spacing w:line="360" w:lineRule="auto"/>
        <w:jc w:val="both"/>
        <w:rPr>
          <w:rFonts w:ascii="Arial" w:hAnsi="Arial" w:cs="Arial"/>
          <w:sz w:val="24"/>
          <w:szCs w:val="24"/>
        </w:rPr>
      </w:pPr>
    </w:p>
    <w:p w14:paraId="70AB186E" w14:textId="77777777" w:rsidR="00F80254" w:rsidRPr="000B4DAE" w:rsidRDefault="00F80254" w:rsidP="002148E3">
      <w:pPr>
        <w:spacing w:line="360" w:lineRule="auto"/>
        <w:jc w:val="both"/>
        <w:rPr>
          <w:rFonts w:ascii="Arial" w:hAnsi="Arial" w:cs="Arial"/>
          <w:sz w:val="24"/>
          <w:szCs w:val="24"/>
        </w:rPr>
      </w:pPr>
    </w:p>
    <w:p w14:paraId="60C252D9" w14:textId="77777777" w:rsidR="006357CC" w:rsidRDefault="006357CC" w:rsidP="002148E3">
      <w:pPr>
        <w:spacing w:line="360" w:lineRule="auto"/>
        <w:jc w:val="both"/>
        <w:rPr>
          <w:rFonts w:ascii="Arial" w:hAnsi="Arial" w:cs="Arial"/>
          <w:b/>
          <w:bCs/>
          <w:sz w:val="24"/>
          <w:szCs w:val="24"/>
        </w:rPr>
      </w:pPr>
    </w:p>
    <w:p w14:paraId="1C28D3EF" w14:textId="77777777" w:rsidR="007377F9" w:rsidRDefault="007377F9" w:rsidP="002148E3">
      <w:pPr>
        <w:spacing w:line="360" w:lineRule="auto"/>
        <w:jc w:val="both"/>
        <w:rPr>
          <w:rFonts w:ascii="Arial" w:hAnsi="Arial" w:cs="Arial"/>
          <w:b/>
          <w:bCs/>
          <w:sz w:val="24"/>
          <w:szCs w:val="24"/>
        </w:rPr>
      </w:pPr>
    </w:p>
    <w:p w14:paraId="5D782B62" w14:textId="77777777" w:rsidR="007377F9" w:rsidRDefault="007377F9" w:rsidP="002148E3">
      <w:pPr>
        <w:spacing w:line="360" w:lineRule="auto"/>
        <w:jc w:val="both"/>
        <w:rPr>
          <w:rFonts w:ascii="Arial" w:hAnsi="Arial" w:cs="Arial"/>
          <w:b/>
          <w:bCs/>
          <w:sz w:val="24"/>
          <w:szCs w:val="24"/>
        </w:rPr>
      </w:pPr>
    </w:p>
    <w:p w14:paraId="12373D81" w14:textId="77777777" w:rsidR="00556075" w:rsidRDefault="00556075" w:rsidP="002148E3">
      <w:pPr>
        <w:spacing w:line="360" w:lineRule="auto"/>
        <w:jc w:val="both"/>
        <w:rPr>
          <w:rFonts w:ascii="Arial" w:hAnsi="Arial" w:cs="Arial"/>
          <w:b/>
          <w:bCs/>
          <w:sz w:val="24"/>
          <w:szCs w:val="24"/>
        </w:rPr>
      </w:pPr>
    </w:p>
    <w:p w14:paraId="4EE1B8F4" w14:textId="77777777" w:rsidR="00556075" w:rsidRDefault="00556075" w:rsidP="002148E3">
      <w:pPr>
        <w:spacing w:line="360" w:lineRule="auto"/>
        <w:jc w:val="both"/>
        <w:rPr>
          <w:rFonts w:ascii="Arial" w:hAnsi="Arial" w:cs="Arial"/>
          <w:b/>
          <w:bCs/>
          <w:sz w:val="24"/>
          <w:szCs w:val="24"/>
        </w:rPr>
      </w:pPr>
    </w:p>
    <w:p w14:paraId="2E527800" w14:textId="77777777" w:rsidR="00CC2A82" w:rsidRDefault="00CC2A82" w:rsidP="002148E3">
      <w:pPr>
        <w:spacing w:line="360" w:lineRule="auto"/>
        <w:jc w:val="both"/>
        <w:rPr>
          <w:rFonts w:ascii="Arial" w:hAnsi="Arial" w:cs="Arial"/>
          <w:b/>
          <w:bCs/>
          <w:sz w:val="24"/>
          <w:szCs w:val="24"/>
        </w:rPr>
      </w:pPr>
    </w:p>
    <w:p w14:paraId="0B21BCA0" w14:textId="4E40FDB9" w:rsidR="0028120E" w:rsidRPr="00F80254" w:rsidRDefault="0028120E" w:rsidP="002148E3">
      <w:pPr>
        <w:spacing w:line="360" w:lineRule="auto"/>
        <w:jc w:val="both"/>
        <w:rPr>
          <w:rFonts w:ascii="Arial" w:hAnsi="Arial" w:cs="Arial"/>
          <w:b/>
          <w:bCs/>
          <w:sz w:val="24"/>
          <w:szCs w:val="24"/>
        </w:rPr>
      </w:pPr>
      <w:r w:rsidRPr="00F80254">
        <w:rPr>
          <w:rFonts w:ascii="Arial" w:hAnsi="Arial" w:cs="Arial"/>
          <w:b/>
          <w:bCs/>
          <w:sz w:val="24"/>
          <w:szCs w:val="24"/>
        </w:rPr>
        <w:lastRenderedPageBreak/>
        <w:t>Findings and Discussion</w:t>
      </w:r>
    </w:p>
    <w:p w14:paraId="5DAF4C36" w14:textId="77777777" w:rsidR="00534F7A" w:rsidRPr="000B4DAE" w:rsidRDefault="00534F7A" w:rsidP="002148E3">
      <w:pPr>
        <w:spacing w:line="360" w:lineRule="auto"/>
        <w:jc w:val="both"/>
        <w:rPr>
          <w:rFonts w:ascii="Arial" w:hAnsi="Arial" w:cs="Arial"/>
          <w:sz w:val="24"/>
          <w:szCs w:val="24"/>
        </w:rPr>
      </w:pPr>
    </w:p>
    <w:p w14:paraId="21A13C57" w14:textId="7E8AEA4F" w:rsidR="00534F7A" w:rsidRPr="000B4DAE" w:rsidRDefault="0021226C" w:rsidP="002148E3">
      <w:pPr>
        <w:spacing w:line="360" w:lineRule="auto"/>
        <w:jc w:val="both"/>
        <w:rPr>
          <w:rFonts w:ascii="Arial" w:hAnsi="Arial" w:cs="Arial"/>
          <w:sz w:val="24"/>
          <w:szCs w:val="24"/>
        </w:rPr>
      </w:pPr>
      <w:r>
        <w:rPr>
          <w:rFonts w:ascii="Arial" w:hAnsi="Arial" w:cs="Arial"/>
          <w:sz w:val="24"/>
          <w:szCs w:val="24"/>
        </w:rPr>
        <w:t>Firstly</w:t>
      </w:r>
      <w:r w:rsidR="00F72152">
        <w:rPr>
          <w:rFonts w:ascii="Arial" w:hAnsi="Arial" w:cs="Arial"/>
          <w:sz w:val="24"/>
          <w:szCs w:val="24"/>
        </w:rPr>
        <w:t>,</w:t>
      </w:r>
      <w:r w:rsidR="00534F7A" w:rsidRPr="000B4DAE">
        <w:rPr>
          <w:rFonts w:ascii="Arial" w:hAnsi="Arial" w:cs="Arial"/>
          <w:sz w:val="24"/>
          <w:szCs w:val="24"/>
        </w:rPr>
        <w:t xml:space="preserve"> </w:t>
      </w:r>
      <w:r w:rsidR="00F72152">
        <w:rPr>
          <w:rFonts w:ascii="Arial" w:hAnsi="Arial" w:cs="Arial"/>
          <w:sz w:val="24"/>
          <w:szCs w:val="24"/>
        </w:rPr>
        <w:t>t</w:t>
      </w:r>
      <w:r w:rsidR="00F72152" w:rsidRPr="000B4DAE">
        <w:rPr>
          <w:rFonts w:ascii="Arial" w:hAnsi="Arial" w:cs="Arial"/>
          <w:sz w:val="24"/>
          <w:szCs w:val="24"/>
        </w:rPr>
        <w:t xml:space="preserve">heoretical </w:t>
      </w:r>
      <w:r w:rsidR="00F72152">
        <w:rPr>
          <w:rFonts w:ascii="Arial" w:hAnsi="Arial" w:cs="Arial"/>
          <w:sz w:val="24"/>
          <w:szCs w:val="24"/>
        </w:rPr>
        <w:t>f</w:t>
      </w:r>
      <w:r w:rsidR="00F72152" w:rsidRPr="000B4DAE">
        <w:rPr>
          <w:rFonts w:ascii="Arial" w:hAnsi="Arial" w:cs="Arial"/>
          <w:sz w:val="24"/>
          <w:szCs w:val="24"/>
        </w:rPr>
        <w:t>oundations</w:t>
      </w:r>
      <w:r w:rsidR="00F72152">
        <w:rPr>
          <w:rFonts w:ascii="Arial" w:hAnsi="Arial" w:cs="Arial"/>
          <w:sz w:val="24"/>
          <w:szCs w:val="24"/>
        </w:rPr>
        <w:t>,</w:t>
      </w:r>
      <w:r w:rsidR="00F72152" w:rsidRPr="000B4DAE">
        <w:rPr>
          <w:rFonts w:ascii="Arial" w:hAnsi="Arial" w:cs="Arial"/>
          <w:sz w:val="24"/>
          <w:szCs w:val="24"/>
        </w:rPr>
        <w:t xml:space="preserve"> </w:t>
      </w:r>
      <w:r w:rsidR="00534F7A" w:rsidRPr="000B4DAE">
        <w:rPr>
          <w:rFonts w:ascii="Arial" w:hAnsi="Arial" w:cs="Arial"/>
          <w:sz w:val="24"/>
          <w:szCs w:val="24"/>
        </w:rPr>
        <w:t>a structured synthesis of relevant literature, including references and examples</w:t>
      </w:r>
      <w:r w:rsidR="00F72152">
        <w:rPr>
          <w:rFonts w:ascii="Arial" w:hAnsi="Arial" w:cs="Arial"/>
          <w:sz w:val="24"/>
          <w:szCs w:val="24"/>
        </w:rPr>
        <w:t xml:space="preserve"> about </w:t>
      </w:r>
      <w:r w:rsidR="004D0237">
        <w:rPr>
          <w:rFonts w:ascii="Arial" w:hAnsi="Arial" w:cs="Arial"/>
          <w:sz w:val="24"/>
          <w:szCs w:val="24"/>
        </w:rPr>
        <w:t>CSR definition and principles, to introduce the terms in discussion.</w:t>
      </w:r>
      <w:r w:rsidR="00534F7A" w:rsidRPr="000B4DAE">
        <w:rPr>
          <w:rFonts w:ascii="Arial" w:hAnsi="Arial" w:cs="Arial"/>
          <w:sz w:val="24"/>
          <w:szCs w:val="24"/>
        </w:rPr>
        <w:t xml:space="preserve"> </w:t>
      </w:r>
    </w:p>
    <w:p w14:paraId="7CD13FFA" w14:textId="620AF126"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Carroll’s Pyramid</w:t>
      </w:r>
      <w:r w:rsidR="002F7854" w:rsidRPr="000B4DAE">
        <w:rPr>
          <w:rFonts w:ascii="Arial" w:hAnsi="Arial" w:cs="Arial"/>
          <w:sz w:val="24"/>
          <w:szCs w:val="24"/>
        </w:rPr>
        <w:t xml:space="preserve"> - </w:t>
      </w:r>
      <w:r w:rsidRPr="000B4DAE">
        <w:rPr>
          <w:rFonts w:ascii="Arial" w:hAnsi="Arial" w:cs="Arial"/>
          <w:sz w:val="24"/>
          <w:szCs w:val="24"/>
        </w:rPr>
        <w:t xml:space="preserve">Carroll (1991) </w:t>
      </w:r>
      <w:r w:rsidR="00B208CD">
        <w:rPr>
          <w:rFonts w:ascii="Arial" w:hAnsi="Arial" w:cs="Arial"/>
          <w:sz w:val="24"/>
          <w:szCs w:val="24"/>
        </w:rPr>
        <w:t>is a model where</w:t>
      </w:r>
      <w:r w:rsidRPr="000B4DAE">
        <w:rPr>
          <w:rFonts w:ascii="Arial" w:hAnsi="Arial" w:cs="Arial"/>
          <w:sz w:val="24"/>
          <w:szCs w:val="24"/>
        </w:rPr>
        <w:t xml:space="preserve"> CSR </w:t>
      </w:r>
      <w:r w:rsidR="006938F6">
        <w:rPr>
          <w:rFonts w:ascii="Arial" w:hAnsi="Arial" w:cs="Arial"/>
          <w:sz w:val="24"/>
          <w:szCs w:val="24"/>
        </w:rPr>
        <w:t xml:space="preserve">becomes </w:t>
      </w:r>
      <w:r w:rsidRPr="000B4DAE">
        <w:rPr>
          <w:rFonts w:ascii="Arial" w:hAnsi="Arial" w:cs="Arial"/>
          <w:sz w:val="24"/>
          <w:szCs w:val="24"/>
        </w:rPr>
        <w:t>a</w:t>
      </w:r>
      <w:r w:rsidR="006938F6">
        <w:rPr>
          <w:rFonts w:ascii="Arial" w:hAnsi="Arial" w:cs="Arial"/>
          <w:sz w:val="24"/>
          <w:szCs w:val="24"/>
        </w:rPr>
        <w:t xml:space="preserve"> list of factors (</w:t>
      </w:r>
      <w:r w:rsidRPr="000B4DAE">
        <w:rPr>
          <w:rFonts w:ascii="Arial" w:hAnsi="Arial" w:cs="Arial"/>
          <w:sz w:val="24"/>
          <w:szCs w:val="24"/>
        </w:rPr>
        <w:t xml:space="preserve">economic, legal, </w:t>
      </w:r>
      <w:r w:rsidR="00764B24">
        <w:rPr>
          <w:rFonts w:ascii="Arial" w:hAnsi="Arial" w:cs="Arial"/>
          <w:sz w:val="24"/>
          <w:szCs w:val="24"/>
        </w:rPr>
        <w:t>soci</w:t>
      </w:r>
      <w:r w:rsidRPr="000B4DAE">
        <w:rPr>
          <w:rFonts w:ascii="Arial" w:hAnsi="Arial" w:cs="Arial"/>
          <w:sz w:val="24"/>
          <w:szCs w:val="24"/>
        </w:rPr>
        <w:t>al</w:t>
      </w:r>
      <w:r w:rsidR="00DC2F30">
        <w:rPr>
          <w:rFonts w:ascii="Arial" w:hAnsi="Arial" w:cs="Arial"/>
          <w:sz w:val="24"/>
          <w:szCs w:val="24"/>
        </w:rPr>
        <w:t xml:space="preserve"> and</w:t>
      </w:r>
      <w:r w:rsidRPr="000B4DAE">
        <w:rPr>
          <w:rFonts w:ascii="Arial" w:hAnsi="Arial" w:cs="Arial"/>
          <w:sz w:val="24"/>
          <w:szCs w:val="24"/>
        </w:rPr>
        <w:t xml:space="preserve"> </w:t>
      </w:r>
      <w:r w:rsidR="00764B24" w:rsidRPr="000B4DAE">
        <w:rPr>
          <w:rFonts w:ascii="Arial" w:hAnsi="Arial" w:cs="Arial"/>
          <w:sz w:val="24"/>
          <w:szCs w:val="24"/>
        </w:rPr>
        <w:t>charitable</w:t>
      </w:r>
      <w:r w:rsidR="004A745F">
        <w:rPr>
          <w:rFonts w:ascii="Arial" w:hAnsi="Arial" w:cs="Arial"/>
          <w:sz w:val="24"/>
          <w:szCs w:val="24"/>
        </w:rPr>
        <w:t xml:space="preserve"> </w:t>
      </w:r>
      <w:r w:rsidR="00764B24">
        <w:rPr>
          <w:rFonts w:ascii="Arial" w:hAnsi="Arial" w:cs="Arial"/>
          <w:sz w:val="24"/>
          <w:szCs w:val="24"/>
        </w:rPr>
        <w:t>(s</w:t>
      </w:r>
      <w:r w:rsidR="004A745F">
        <w:rPr>
          <w:rFonts w:ascii="Arial" w:hAnsi="Arial" w:cs="Arial"/>
          <w:sz w:val="24"/>
          <w:szCs w:val="24"/>
        </w:rPr>
        <w:t xml:space="preserve">imilar </w:t>
      </w:r>
      <w:r w:rsidR="0027443B">
        <w:rPr>
          <w:rFonts w:ascii="Arial" w:hAnsi="Arial" w:cs="Arial"/>
          <w:sz w:val="24"/>
          <w:szCs w:val="24"/>
        </w:rPr>
        <w:t xml:space="preserve">as multi </w:t>
      </w:r>
      <w:r w:rsidR="004A745F">
        <w:rPr>
          <w:rFonts w:ascii="Arial" w:hAnsi="Arial" w:cs="Arial"/>
          <w:sz w:val="24"/>
          <w:szCs w:val="24"/>
        </w:rPr>
        <w:t>P</w:t>
      </w:r>
      <w:r w:rsidR="0027443B">
        <w:rPr>
          <w:rFonts w:ascii="Arial" w:hAnsi="Arial" w:cs="Arial"/>
          <w:sz w:val="24"/>
          <w:szCs w:val="24"/>
        </w:rPr>
        <w:t xml:space="preserve"> forces in marketing)</w:t>
      </w:r>
      <w:r w:rsidR="004A745F">
        <w:rPr>
          <w:rFonts w:ascii="Arial" w:hAnsi="Arial" w:cs="Arial"/>
          <w:sz w:val="24"/>
          <w:szCs w:val="24"/>
        </w:rPr>
        <w:t>.</w:t>
      </w:r>
      <w:r w:rsidRPr="000B4DAE">
        <w:rPr>
          <w:rFonts w:ascii="Arial" w:hAnsi="Arial" w:cs="Arial"/>
          <w:sz w:val="24"/>
          <w:szCs w:val="24"/>
        </w:rPr>
        <w:t xml:space="preserve"> This model serves as a foundational framework for analyzing CSR activities in the hospitality.</w:t>
      </w:r>
    </w:p>
    <w:p w14:paraId="3E77E9A8" w14:textId="11050CBA"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Freeman’s Stakeholder Theory</w:t>
      </w:r>
      <w:r w:rsidR="002F7854" w:rsidRPr="000B4DAE">
        <w:rPr>
          <w:rFonts w:ascii="Arial" w:hAnsi="Arial" w:cs="Arial"/>
          <w:sz w:val="24"/>
          <w:szCs w:val="24"/>
        </w:rPr>
        <w:t xml:space="preserve"> - </w:t>
      </w:r>
      <w:r w:rsidR="008410CD">
        <w:rPr>
          <w:rFonts w:ascii="Arial" w:hAnsi="Arial" w:cs="Arial"/>
          <w:sz w:val="24"/>
          <w:szCs w:val="24"/>
        </w:rPr>
        <w:t>i</w:t>
      </w:r>
      <w:r w:rsidR="00850C45">
        <w:rPr>
          <w:rFonts w:ascii="Arial" w:hAnsi="Arial" w:cs="Arial"/>
          <w:sz w:val="24"/>
          <w:szCs w:val="24"/>
        </w:rPr>
        <w:t>s</w:t>
      </w:r>
      <w:r w:rsidR="008410CD">
        <w:rPr>
          <w:rFonts w:ascii="Arial" w:hAnsi="Arial" w:cs="Arial"/>
          <w:sz w:val="24"/>
          <w:szCs w:val="24"/>
        </w:rPr>
        <w:t xml:space="preserve"> a</w:t>
      </w:r>
      <w:r w:rsidR="00850C45">
        <w:rPr>
          <w:rFonts w:ascii="Arial" w:hAnsi="Arial" w:cs="Arial"/>
          <w:sz w:val="24"/>
          <w:szCs w:val="24"/>
        </w:rPr>
        <w:t xml:space="preserve"> method</w:t>
      </w:r>
      <w:r w:rsidR="008410CD">
        <w:rPr>
          <w:rFonts w:ascii="Arial" w:hAnsi="Arial" w:cs="Arial"/>
          <w:sz w:val="24"/>
          <w:szCs w:val="24"/>
        </w:rPr>
        <w:t xml:space="preserve"> </w:t>
      </w:r>
      <w:r w:rsidR="00AE2EBD">
        <w:rPr>
          <w:rFonts w:ascii="Arial" w:hAnsi="Arial" w:cs="Arial"/>
          <w:sz w:val="24"/>
          <w:szCs w:val="24"/>
        </w:rPr>
        <w:t>study, that</w:t>
      </w:r>
      <w:r w:rsidR="00850C45">
        <w:rPr>
          <w:rFonts w:ascii="Arial" w:hAnsi="Arial" w:cs="Arial"/>
          <w:sz w:val="24"/>
          <w:szCs w:val="24"/>
        </w:rPr>
        <w:t xml:space="preserve"> </w:t>
      </w:r>
      <w:r w:rsidR="008410CD" w:rsidRPr="000B4DAE">
        <w:rPr>
          <w:rFonts w:ascii="Arial" w:hAnsi="Arial" w:cs="Arial"/>
          <w:sz w:val="24"/>
          <w:szCs w:val="24"/>
        </w:rPr>
        <w:t>Freeman (1984) highlights</w:t>
      </w:r>
      <w:r w:rsidR="008410CD">
        <w:rPr>
          <w:rFonts w:ascii="Arial" w:hAnsi="Arial" w:cs="Arial"/>
          <w:sz w:val="24"/>
          <w:szCs w:val="24"/>
        </w:rPr>
        <w:t xml:space="preserve"> </w:t>
      </w:r>
      <w:r w:rsidR="00850C45">
        <w:rPr>
          <w:rFonts w:ascii="Arial" w:hAnsi="Arial" w:cs="Arial"/>
          <w:sz w:val="24"/>
          <w:szCs w:val="24"/>
        </w:rPr>
        <w:t>to consider</w:t>
      </w:r>
      <w:r w:rsidRPr="000B4DAE">
        <w:rPr>
          <w:rFonts w:ascii="Arial" w:hAnsi="Arial" w:cs="Arial"/>
          <w:sz w:val="24"/>
          <w:szCs w:val="24"/>
        </w:rPr>
        <w:t xml:space="preserve"> all stakeholders—</w:t>
      </w:r>
      <w:r w:rsidR="00F55120">
        <w:rPr>
          <w:rFonts w:ascii="Arial" w:hAnsi="Arial" w:cs="Arial"/>
          <w:sz w:val="24"/>
          <w:szCs w:val="24"/>
        </w:rPr>
        <w:t xml:space="preserve"> workforce</w:t>
      </w:r>
      <w:r w:rsidRPr="000B4DAE">
        <w:rPr>
          <w:rFonts w:ascii="Arial" w:hAnsi="Arial" w:cs="Arial"/>
          <w:sz w:val="24"/>
          <w:szCs w:val="24"/>
        </w:rPr>
        <w:t xml:space="preserve">, </w:t>
      </w:r>
      <w:r w:rsidR="00F55120">
        <w:rPr>
          <w:rFonts w:ascii="Arial" w:hAnsi="Arial" w:cs="Arial"/>
          <w:sz w:val="24"/>
          <w:szCs w:val="24"/>
        </w:rPr>
        <w:t>guest</w:t>
      </w:r>
      <w:r w:rsidRPr="000B4DAE">
        <w:rPr>
          <w:rFonts w:ascii="Arial" w:hAnsi="Arial" w:cs="Arial"/>
          <w:sz w:val="24"/>
          <w:szCs w:val="24"/>
        </w:rPr>
        <w:t xml:space="preserve">s, </w:t>
      </w:r>
      <w:r w:rsidR="00B208CD">
        <w:rPr>
          <w:rFonts w:ascii="Arial" w:hAnsi="Arial" w:cs="Arial"/>
          <w:sz w:val="24"/>
          <w:szCs w:val="24"/>
        </w:rPr>
        <w:t>all part</w:t>
      </w:r>
      <w:r w:rsidRPr="000B4DAE">
        <w:rPr>
          <w:rFonts w:ascii="Arial" w:hAnsi="Arial" w:cs="Arial"/>
          <w:sz w:val="24"/>
          <w:szCs w:val="24"/>
        </w:rPr>
        <w:t>s</w:t>
      </w:r>
      <w:r w:rsidR="00B208CD">
        <w:rPr>
          <w:rFonts w:ascii="Arial" w:hAnsi="Arial" w:cs="Arial"/>
          <w:sz w:val="24"/>
          <w:szCs w:val="24"/>
        </w:rPr>
        <w:t xml:space="preserve"> involved</w:t>
      </w:r>
      <w:r w:rsidRPr="000B4DAE">
        <w:rPr>
          <w:rFonts w:ascii="Arial" w:hAnsi="Arial" w:cs="Arial"/>
          <w:sz w:val="24"/>
          <w:szCs w:val="24"/>
        </w:rPr>
        <w:t>, community</w:t>
      </w:r>
      <w:r w:rsidR="00DC2F30">
        <w:rPr>
          <w:rFonts w:ascii="Arial" w:hAnsi="Arial" w:cs="Arial"/>
          <w:sz w:val="24"/>
          <w:szCs w:val="24"/>
        </w:rPr>
        <w:t xml:space="preserve"> and</w:t>
      </w:r>
      <w:r w:rsidRPr="000B4DAE">
        <w:rPr>
          <w:rFonts w:ascii="Arial" w:hAnsi="Arial" w:cs="Arial"/>
          <w:sz w:val="24"/>
          <w:szCs w:val="24"/>
        </w:rPr>
        <w:t xml:space="preserve"> shareholders—in corporate decision-making. This theory underlines the need for hotels to balance diverse stakeholder interests in their CSR strategies.</w:t>
      </w:r>
    </w:p>
    <w:p w14:paraId="6C3BC5B1" w14:textId="16CF2477" w:rsidR="00534F7A" w:rsidRPr="000B4DAE" w:rsidRDefault="00C138FD" w:rsidP="002148E3">
      <w:pPr>
        <w:spacing w:line="360" w:lineRule="auto"/>
        <w:jc w:val="both"/>
        <w:rPr>
          <w:rFonts w:ascii="Arial" w:hAnsi="Arial" w:cs="Arial"/>
          <w:sz w:val="24"/>
          <w:szCs w:val="24"/>
        </w:rPr>
      </w:pPr>
      <w:r>
        <w:rPr>
          <w:rFonts w:ascii="Arial" w:hAnsi="Arial" w:cs="Arial"/>
          <w:sz w:val="24"/>
          <w:szCs w:val="24"/>
        </w:rPr>
        <w:t xml:space="preserve">Applied to </w:t>
      </w:r>
      <w:r w:rsidR="00534F7A" w:rsidRPr="000B4DAE">
        <w:rPr>
          <w:rFonts w:ascii="Arial" w:hAnsi="Arial" w:cs="Arial"/>
          <w:sz w:val="24"/>
          <w:szCs w:val="24"/>
        </w:rPr>
        <w:t>UK Hospitality Sector</w:t>
      </w:r>
      <w:r>
        <w:rPr>
          <w:rFonts w:ascii="Arial" w:hAnsi="Arial" w:cs="Arial"/>
          <w:sz w:val="24"/>
          <w:szCs w:val="24"/>
        </w:rPr>
        <w:t xml:space="preserve">, CSR </w:t>
      </w:r>
      <w:r w:rsidR="008F1D1A">
        <w:rPr>
          <w:rFonts w:ascii="Arial" w:hAnsi="Arial" w:cs="Arial"/>
          <w:sz w:val="24"/>
          <w:szCs w:val="24"/>
        </w:rPr>
        <w:t>gains few new connotations, once as e</w:t>
      </w:r>
      <w:r w:rsidR="00534F7A" w:rsidRPr="000B4DAE">
        <w:rPr>
          <w:rFonts w:ascii="Arial" w:hAnsi="Arial" w:cs="Arial"/>
          <w:sz w:val="24"/>
          <w:szCs w:val="24"/>
        </w:rPr>
        <w:t xml:space="preserve">mployee </w:t>
      </w:r>
      <w:r w:rsidR="008F1D1A">
        <w:rPr>
          <w:rFonts w:ascii="Arial" w:hAnsi="Arial" w:cs="Arial"/>
          <w:sz w:val="24"/>
          <w:szCs w:val="24"/>
        </w:rPr>
        <w:t>t</w:t>
      </w:r>
      <w:r w:rsidR="00534F7A" w:rsidRPr="000B4DAE">
        <w:rPr>
          <w:rFonts w:ascii="Arial" w:hAnsi="Arial" w:cs="Arial"/>
          <w:sz w:val="24"/>
          <w:szCs w:val="24"/>
        </w:rPr>
        <w:t xml:space="preserve">rust </w:t>
      </w:r>
      <w:r w:rsidR="003B6ADF">
        <w:rPr>
          <w:rFonts w:ascii="Arial" w:hAnsi="Arial" w:cs="Arial"/>
          <w:sz w:val="24"/>
          <w:szCs w:val="24"/>
        </w:rPr>
        <w:t>or</w:t>
      </w:r>
      <w:r w:rsidR="00534F7A" w:rsidRPr="000B4DAE">
        <w:rPr>
          <w:rFonts w:ascii="Arial" w:hAnsi="Arial" w:cs="Arial"/>
          <w:sz w:val="24"/>
          <w:szCs w:val="24"/>
        </w:rPr>
        <w:t xml:space="preserve"> </w:t>
      </w:r>
      <w:r w:rsidR="008F1D1A">
        <w:rPr>
          <w:rFonts w:ascii="Arial" w:hAnsi="Arial" w:cs="Arial"/>
          <w:sz w:val="24"/>
          <w:szCs w:val="24"/>
        </w:rPr>
        <w:t>i</w:t>
      </w:r>
      <w:r w:rsidR="00534F7A" w:rsidRPr="000B4DAE">
        <w:rPr>
          <w:rFonts w:ascii="Arial" w:hAnsi="Arial" w:cs="Arial"/>
          <w:sz w:val="24"/>
          <w:szCs w:val="24"/>
        </w:rPr>
        <w:t>nternal CSR</w:t>
      </w:r>
      <w:r w:rsidR="003B6ADF">
        <w:rPr>
          <w:rFonts w:ascii="Arial" w:hAnsi="Arial" w:cs="Arial"/>
          <w:sz w:val="24"/>
          <w:szCs w:val="24"/>
        </w:rPr>
        <w:t xml:space="preserve">: </w:t>
      </w:r>
      <w:r w:rsidR="00534F7A" w:rsidRPr="000B4DAE">
        <w:rPr>
          <w:rFonts w:ascii="Arial" w:hAnsi="Arial" w:cs="Arial"/>
          <w:sz w:val="24"/>
          <w:szCs w:val="24"/>
        </w:rPr>
        <w:t>Giousmpasoglou and Pegler (2023) highlight that internal CSR practices, such as fair labo</w:t>
      </w:r>
      <w:r w:rsidR="008F1D1A">
        <w:rPr>
          <w:rFonts w:ascii="Arial" w:hAnsi="Arial" w:cs="Arial"/>
          <w:sz w:val="24"/>
          <w:szCs w:val="24"/>
        </w:rPr>
        <w:t>u</w:t>
      </w:r>
      <w:r w:rsidR="00534F7A" w:rsidRPr="000B4DAE">
        <w:rPr>
          <w:rFonts w:ascii="Arial" w:hAnsi="Arial" w:cs="Arial"/>
          <w:sz w:val="24"/>
          <w:szCs w:val="24"/>
        </w:rPr>
        <w:t>r policies and employee development programs, are crucial for building trust and enhancing employee-employer relationships in the hospitality sector.</w:t>
      </w:r>
    </w:p>
    <w:p w14:paraId="0A929085" w14:textId="094B12B7" w:rsidR="00534F7A" w:rsidRPr="000B4DAE" w:rsidRDefault="00FA5DA8" w:rsidP="002148E3">
      <w:pPr>
        <w:spacing w:line="360" w:lineRule="auto"/>
        <w:jc w:val="both"/>
        <w:rPr>
          <w:rFonts w:ascii="Arial" w:hAnsi="Arial" w:cs="Arial"/>
          <w:sz w:val="24"/>
          <w:szCs w:val="24"/>
        </w:rPr>
      </w:pPr>
      <w:r>
        <w:rPr>
          <w:rFonts w:ascii="Arial" w:hAnsi="Arial" w:cs="Arial"/>
          <w:sz w:val="24"/>
          <w:szCs w:val="24"/>
        </w:rPr>
        <w:t xml:space="preserve">Also, between theory and practice, </w:t>
      </w:r>
      <w:r w:rsidR="00534F7A" w:rsidRPr="000B4DAE">
        <w:rPr>
          <w:rFonts w:ascii="Arial" w:hAnsi="Arial" w:cs="Arial"/>
          <w:sz w:val="24"/>
          <w:szCs w:val="24"/>
        </w:rPr>
        <w:t>CSR</w:t>
      </w:r>
      <w:r>
        <w:rPr>
          <w:rFonts w:ascii="Arial" w:hAnsi="Arial" w:cs="Arial"/>
          <w:sz w:val="24"/>
          <w:szCs w:val="24"/>
        </w:rPr>
        <w:t xml:space="preserve"> meets </w:t>
      </w:r>
      <w:r w:rsidR="00AD7704">
        <w:rPr>
          <w:rFonts w:ascii="Arial" w:hAnsi="Arial" w:cs="Arial"/>
          <w:sz w:val="24"/>
          <w:szCs w:val="24"/>
        </w:rPr>
        <w:t>some i</w:t>
      </w:r>
      <w:r w:rsidR="00534F7A" w:rsidRPr="000B4DAE">
        <w:rPr>
          <w:rFonts w:ascii="Arial" w:hAnsi="Arial" w:cs="Arial"/>
          <w:sz w:val="24"/>
          <w:szCs w:val="24"/>
        </w:rPr>
        <w:t xml:space="preserve">mplementation </w:t>
      </w:r>
      <w:r w:rsidR="00AD7704">
        <w:rPr>
          <w:rFonts w:ascii="Arial" w:hAnsi="Arial" w:cs="Arial"/>
          <w:sz w:val="24"/>
          <w:szCs w:val="24"/>
        </w:rPr>
        <w:t>c</w:t>
      </w:r>
      <w:r w:rsidR="00534F7A" w:rsidRPr="000B4DAE">
        <w:rPr>
          <w:rFonts w:ascii="Arial" w:hAnsi="Arial" w:cs="Arial"/>
          <w:sz w:val="24"/>
          <w:szCs w:val="24"/>
        </w:rPr>
        <w:t>hallenges</w:t>
      </w:r>
      <w:r w:rsidR="00AD7704">
        <w:rPr>
          <w:rFonts w:ascii="Arial" w:hAnsi="Arial" w:cs="Arial"/>
          <w:sz w:val="24"/>
          <w:szCs w:val="24"/>
        </w:rPr>
        <w:t xml:space="preserve"> : </w:t>
      </w:r>
      <w:r w:rsidR="00534F7A" w:rsidRPr="000B4DAE">
        <w:rPr>
          <w:rFonts w:ascii="Arial" w:hAnsi="Arial" w:cs="Arial"/>
          <w:sz w:val="24"/>
          <w:szCs w:val="24"/>
        </w:rPr>
        <w:t>Khatter (2025) identifies financial constraints, stakeholder resistance</w:t>
      </w:r>
      <w:r w:rsidR="00DC2F30">
        <w:rPr>
          <w:rFonts w:ascii="Arial" w:hAnsi="Arial" w:cs="Arial"/>
          <w:sz w:val="24"/>
          <w:szCs w:val="24"/>
        </w:rPr>
        <w:t xml:space="preserve"> and</w:t>
      </w:r>
      <w:r w:rsidR="00534F7A" w:rsidRPr="000B4DAE">
        <w:rPr>
          <w:rFonts w:ascii="Arial" w:hAnsi="Arial" w:cs="Arial"/>
          <w:sz w:val="24"/>
          <w:szCs w:val="24"/>
        </w:rPr>
        <w:t xml:space="preserve"> lack of measurable impact as significant barriers to effective CSR implementation in hospitality. The study suggests integrating CSR into core business strategies to overcome these challenges.</w:t>
      </w:r>
    </w:p>
    <w:p w14:paraId="7F81AE18" w14:textId="0FF26B35"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Marriott’s global CSR platform, </w:t>
      </w:r>
      <w:r w:rsidR="00AD7704">
        <w:rPr>
          <w:rFonts w:ascii="Arial" w:hAnsi="Arial" w:cs="Arial"/>
          <w:sz w:val="24"/>
          <w:szCs w:val="24"/>
        </w:rPr>
        <w:t>“</w:t>
      </w:r>
      <w:r w:rsidRPr="000B4DAE">
        <w:rPr>
          <w:rFonts w:ascii="Arial" w:hAnsi="Arial" w:cs="Arial"/>
          <w:sz w:val="24"/>
          <w:szCs w:val="24"/>
        </w:rPr>
        <w:t>Serve 360</w:t>
      </w:r>
      <w:r w:rsidR="00AD7704">
        <w:rPr>
          <w:rFonts w:ascii="Arial" w:hAnsi="Arial" w:cs="Arial"/>
          <w:sz w:val="24"/>
          <w:szCs w:val="24"/>
        </w:rPr>
        <w:t>”</w:t>
      </w:r>
      <w:r w:rsidRPr="000B4DAE">
        <w:rPr>
          <w:rFonts w:ascii="Arial" w:hAnsi="Arial" w:cs="Arial"/>
          <w:sz w:val="24"/>
          <w:szCs w:val="24"/>
        </w:rPr>
        <w:t xml:space="preserve">, outlines the company's </w:t>
      </w:r>
      <w:r w:rsidR="00010C69" w:rsidRPr="000B4DAE">
        <w:rPr>
          <w:rFonts w:ascii="Arial" w:hAnsi="Arial" w:cs="Arial"/>
          <w:sz w:val="24"/>
          <w:szCs w:val="24"/>
        </w:rPr>
        <w:t>obligation</w:t>
      </w:r>
      <w:r w:rsidRPr="000B4DAE">
        <w:rPr>
          <w:rFonts w:ascii="Arial" w:hAnsi="Arial" w:cs="Arial"/>
          <w:sz w:val="24"/>
          <w:szCs w:val="24"/>
        </w:rPr>
        <w:t xml:space="preserve"> to </w:t>
      </w:r>
      <w:r w:rsidR="00010C69">
        <w:rPr>
          <w:rFonts w:ascii="Arial" w:hAnsi="Arial" w:cs="Arial"/>
          <w:sz w:val="24"/>
          <w:szCs w:val="24"/>
        </w:rPr>
        <w:t xml:space="preserve">implement </w:t>
      </w:r>
      <w:r w:rsidR="00197E8B">
        <w:rPr>
          <w:rFonts w:ascii="Arial" w:hAnsi="Arial" w:cs="Arial"/>
          <w:sz w:val="24"/>
          <w:szCs w:val="24"/>
        </w:rPr>
        <w:t xml:space="preserve">its whole </w:t>
      </w:r>
      <w:r w:rsidR="00010C69">
        <w:rPr>
          <w:rFonts w:ascii="Arial" w:hAnsi="Arial" w:cs="Arial"/>
          <w:sz w:val="24"/>
          <w:szCs w:val="24"/>
        </w:rPr>
        <w:t>policy of</w:t>
      </w:r>
      <w:r w:rsidR="00197E8B">
        <w:rPr>
          <w:rFonts w:ascii="Arial" w:hAnsi="Arial" w:cs="Arial"/>
          <w:sz w:val="24"/>
          <w:szCs w:val="24"/>
        </w:rPr>
        <w:t xml:space="preserve"> </w:t>
      </w:r>
      <w:r w:rsidRPr="000B4DAE">
        <w:rPr>
          <w:rFonts w:ascii="Arial" w:hAnsi="Arial" w:cs="Arial"/>
          <w:sz w:val="24"/>
          <w:szCs w:val="24"/>
        </w:rPr>
        <w:t xml:space="preserve">sustainability and social impact. The 2023 Serve 360 Report details progress in areas such as reducing </w:t>
      </w:r>
      <w:r w:rsidR="00197E8B">
        <w:rPr>
          <w:rFonts w:ascii="Arial" w:hAnsi="Arial" w:cs="Arial"/>
          <w:sz w:val="24"/>
          <w:szCs w:val="24"/>
        </w:rPr>
        <w:t xml:space="preserve">footprint and </w:t>
      </w:r>
      <w:r w:rsidRPr="000B4DAE">
        <w:rPr>
          <w:rFonts w:ascii="Arial" w:hAnsi="Arial" w:cs="Arial"/>
          <w:sz w:val="24"/>
          <w:szCs w:val="24"/>
        </w:rPr>
        <w:t xml:space="preserve">carbon emissions, </w:t>
      </w:r>
      <w:r w:rsidR="00197E8B">
        <w:rPr>
          <w:rFonts w:ascii="Arial" w:hAnsi="Arial" w:cs="Arial"/>
          <w:sz w:val="24"/>
          <w:szCs w:val="24"/>
        </w:rPr>
        <w:t xml:space="preserve">to reduce waste and </w:t>
      </w:r>
      <w:r w:rsidR="000959BB">
        <w:rPr>
          <w:rFonts w:ascii="Arial" w:hAnsi="Arial" w:cs="Arial"/>
          <w:sz w:val="24"/>
          <w:szCs w:val="24"/>
        </w:rPr>
        <w:t xml:space="preserve">materials with bio-impact; to </w:t>
      </w:r>
      <w:r w:rsidR="004C0B3A">
        <w:rPr>
          <w:rFonts w:ascii="Arial" w:hAnsi="Arial" w:cs="Arial"/>
          <w:sz w:val="24"/>
          <w:szCs w:val="24"/>
        </w:rPr>
        <w:t>use more</w:t>
      </w:r>
      <w:r w:rsidRPr="000B4DAE">
        <w:rPr>
          <w:rFonts w:ascii="Arial" w:hAnsi="Arial" w:cs="Arial"/>
          <w:sz w:val="24"/>
          <w:szCs w:val="24"/>
        </w:rPr>
        <w:t xml:space="preserve"> renewable energy </w:t>
      </w:r>
      <w:r w:rsidR="004C0B3A">
        <w:rPr>
          <w:rFonts w:ascii="Arial" w:hAnsi="Arial" w:cs="Arial"/>
          <w:sz w:val="24"/>
          <w:szCs w:val="24"/>
        </w:rPr>
        <w:t>and, very important, to</w:t>
      </w:r>
      <w:r w:rsidRPr="000B4DAE">
        <w:rPr>
          <w:rFonts w:ascii="Arial" w:hAnsi="Arial" w:cs="Arial"/>
          <w:sz w:val="24"/>
          <w:szCs w:val="24"/>
        </w:rPr>
        <w:t xml:space="preserve"> enhanc</w:t>
      </w:r>
      <w:r w:rsidR="00CC2A82">
        <w:rPr>
          <w:rFonts w:ascii="Arial" w:hAnsi="Arial" w:cs="Arial"/>
          <w:sz w:val="24"/>
          <w:szCs w:val="24"/>
        </w:rPr>
        <w:t>e</w:t>
      </w:r>
      <w:r w:rsidRPr="000B4DAE">
        <w:rPr>
          <w:rFonts w:ascii="Arial" w:hAnsi="Arial" w:cs="Arial"/>
          <w:sz w:val="24"/>
          <w:szCs w:val="24"/>
        </w:rPr>
        <w:t xml:space="preserve"> community engagement</w:t>
      </w:r>
      <w:r w:rsidR="00CC2A82">
        <w:rPr>
          <w:rFonts w:ascii="Arial" w:hAnsi="Arial" w:cs="Arial"/>
          <w:sz w:val="24"/>
          <w:szCs w:val="24"/>
        </w:rPr>
        <w:t xml:space="preserve"> and implication in local and social</w:t>
      </w:r>
      <w:r w:rsidRPr="000B4DAE">
        <w:rPr>
          <w:rFonts w:ascii="Arial" w:hAnsi="Arial" w:cs="Arial"/>
          <w:sz w:val="24"/>
          <w:szCs w:val="24"/>
        </w:rPr>
        <w:t>.</w:t>
      </w:r>
    </w:p>
    <w:p w14:paraId="488A55EE" w14:textId="677C93CB" w:rsidR="00534F7A" w:rsidRPr="000B4DAE" w:rsidRDefault="00855AF2" w:rsidP="002148E3">
      <w:pPr>
        <w:spacing w:line="360" w:lineRule="auto"/>
        <w:jc w:val="both"/>
        <w:rPr>
          <w:rFonts w:ascii="Arial" w:hAnsi="Arial" w:cs="Arial"/>
          <w:sz w:val="24"/>
          <w:szCs w:val="24"/>
        </w:rPr>
      </w:pPr>
      <w:r>
        <w:rPr>
          <w:rFonts w:ascii="Arial" w:hAnsi="Arial" w:cs="Arial"/>
          <w:sz w:val="24"/>
          <w:szCs w:val="24"/>
        </w:rPr>
        <w:t xml:space="preserve">From research, </w:t>
      </w:r>
      <w:r w:rsidR="004D06CE">
        <w:rPr>
          <w:rFonts w:ascii="Arial" w:hAnsi="Arial" w:cs="Arial"/>
          <w:sz w:val="24"/>
          <w:szCs w:val="24"/>
        </w:rPr>
        <w:t xml:space="preserve">Marriott as brand has in global policy </w:t>
      </w:r>
      <w:r w:rsidR="00EB577A">
        <w:rPr>
          <w:rFonts w:ascii="Arial" w:hAnsi="Arial" w:cs="Arial"/>
          <w:sz w:val="24"/>
          <w:szCs w:val="24"/>
        </w:rPr>
        <w:t>certain e</w:t>
      </w:r>
      <w:r w:rsidR="00534F7A" w:rsidRPr="000B4DAE">
        <w:rPr>
          <w:rFonts w:ascii="Arial" w:hAnsi="Arial" w:cs="Arial"/>
          <w:sz w:val="24"/>
          <w:szCs w:val="24"/>
        </w:rPr>
        <w:t xml:space="preserve">nvironmental </w:t>
      </w:r>
      <w:r w:rsidR="00EB577A">
        <w:rPr>
          <w:rFonts w:ascii="Arial" w:hAnsi="Arial" w:cs="Arial"/>
          <w:sz w:val="24"/>
          <w:szCs w:val="24"/>
        </w:rPr>
        <w:t>s</w:t>
      </w:r>
      <w:r w:rsidR="00534F7A" w:rsidRPr="000B4DAE">
        <w:rPr>
          <w:rFonts w:ascii="Arial" w:hAnsi="Arial" w:cs="Arial"/>
          <w:sz w:val="24"/>
          <w:szCs w:val="24"/>
        </w:rPr>
        <w:t xml:space="preserve">ustainability </w:t>
      </w:r>
      <w:r w:rsidR="00EB577A">
        <w:rPr>
          <w:rFonts w:ascii="Arial" w:hAnsi="Arial" w:cs="Arial"/>
          <w:sz w:val="24"/>
          <w:szCs w:val="24"/>
        </w:rPr>
        <w:t>g</w:t>
      </w:r>
      <w:r w:rsidR="00534F7A" w:rsidRPr="000B4DAE">
        <w:rPr>
          <w:rFonts w:ascii="Arial" w:hAnsi="Arial" w:cs="Arial"/>
          <w:sz w:val="24"/>
          <w:szCs w:val="24"/>
        </w:rPr>
        <w:t>oals</w:t>
      </w:r>
      <w:r w:rsidR="00EB577A">
        <w:rPr>
          <w:rFonts w:ascii="Arial" w:hAnsi="Arial" w:cs="Arial"/>
          <w:sz w:val="24"/>
          <w:szCs w:val="24"/>
        </w:rPr>
        <w:t xml:space="preserve">, as follow: </w:t>
      </w:r>
      <w:r w:rsidR="00534F7A" w:rsidRPr="000B4DAE">
        <w:rPr>
          <w:rFonts w:ascii="Arial" w:hAnsi="Arial" w:cs="Arial"/>
          <w:sz w:val="24"/>
          <w:szCs w:val="24"/>
        </w:rPr>
        <w:t xml:space="preserve">Marriott </w:t>
      </w:r>
      <w:r w:rsidR="00227FE3" w:rsidRPr="000B4DAE">
        <w:rPr>
          <w:rFonts w:ascii="Arial" w:hAnsi="Arial" w:cs="Arial"/>
          <w:sz w:val="24"/>
          <w:szCs w:val="24"/>
        </w:rPr>
        <w:t>targets</w:t>
      </w:r>
      <w:r w:rsidR="00534F7A" w:rsidRPr="000B4DAE">
        <w:rPr>
          <w:rFonts w:ascii="Arial" w:hAnsi="Arial" w:cs="Arial"/>
          <w:sz w:val="24"/>
          <w:szCs w:val="24"/>
        </w:rPr>
        <w:t xml:space="preserve"> to achieve </w:t>
      </w:r>
      <w:r w:rsidR="00CC2A82">
        <w:rPr>
          <w:rFonts w:ascii="Arial" w:hAnsi="Arial" w:cs="Arial"/>
          <w:sz w:val="24"/>
          <w:szCs w:val="24"/>
        </w:rPr>
        <w:t>all</w:t>
      </w:r>
      <w:r w:rsidR="00534F7A" w:rsidRPr="000B4DAE">
        <w:rPr>
          <w:rFonts w:ascii="Arial" w:hAnsi="Arial" w:cs="Arial"/>
          <w:sz w:val="24"/>
          <w:szCs w:val="24"/>
        </w:rPr>
        <w:t xml:space="preserve"> </w:t>
      </w:r>
      <w:r w:rsidR="00227FE3">
        <w:rPr>
          <w:rFonts w:ascii="Arial" w:hAnsi="Arial" w:cs="Arial"/>
          <w:sz w:val="24"/>
          <w:szCs w:val="24"/>
        </w:rPr>
        <w:t>the</w:t>
      </w:r>
      <w:r w:rsidR="00534F7A" w:rsidRPr="000B4DAE">
        <w:rPr>
          <w:rFonts w:ascii="Arial" w:hAnsi="Arial" w:cs="Arial"/>
          <w:sz w:val="24"/>
          <w:szCs w:val="24"/>
        </w:rPr>
        <w:t xml:space="preserve"> properties certified to a </w:t>
      </w:r>
      <w:r w:rsidR="002F2619">
        <w:rPr>
          <w:rFonts w:ascii="Arial" w:hAnsi="Arial" w:cs="Arial"/>
          <w:sz w:val="24"/>
          <w:szCs w:val="24"/>
        </w:rPr>
        <w:t>Mondial CERT</w:t>
      </w:r>
      <w:r w:rsidR="006C7B2B">
        <w:rPr>
          <w:rFonts w:ascii="Arial" w:hAnsi="Arial" w:cs="Arial"/>
          <w:sz w:val="24"/>
          <w:szCs w:val="24"/>
        </w:rPr>
        <w:t xml:space="preserve"> </w:t>
      </w:r>
      <w:r w:rsidR="00534F7A" w:rsidRPr="000B4DAE">
        <w:rPr>
          <w:rFonts w:ascii="Arial" w:hAnsi="Arial" w:cs="Arial"/>
          <w:sz w:val="24"/>
          <w:szCs w:val="24"/>
        </w:rPr>
        <w:t xml:space="preserve">sustainability standard by 2025. As of the latest report, </w:t>
      </w:r>
      <w:r w:rsidR="006C7B2B">
        <w:rPr>
          <w:rFonts w:ascii="Arial" w:hAnsi="Arial" w:cs="Arial"/>
          <w:sz w:val="24"/>
          <w:szCs w:val="24"/>
        </w:rPr>
        <w:t>2</w:t>
      </w:r>
      <w:r w:rsidR="00534F7A" w:rsidRPr="000B4DAE">
        <w:rPr>
          <w:rFonts w:ascii="Arial" w:hAnsi="Arial" w:cs="Arial"/>
          <w:sz w:val="24"/>
          <w:szCs w:val="24"/>
        </w:rPr>
        <w:t>8.8% of hotels have achieved this certification.</w:t>
      </w:r>
      <w:r w:rsidR="008466F8">
        <w:rPr>
          <w:rFonts w:ascii="Arial" w:hAnsi="Arial" w:cs="Arial"/>
          <w:sz w:val="24"/>
          <w:szCs w:val="24"/>
        </w:rPr>
        <w:t xml:space="preserve"> Also in c</w:t>
      </w:r>
      <w:r w:rsidR="00534F7A" w:rsidRPr="000B4DAE">
        <w:rPr>
          <w:rFonts w:ascii="Arial" w:hAnsi="Arial" w:cs="Arial"/>
          <w:sz w:val="24"/>
          <w:szCs w:val="24"/>
        </w:rPr>
        <w:t xml:space="preserve">ommunity </w:t>
      </w:r>
      <w:r w:rsidR="008466F8">
        <w:rPr>
          <w:rFonts w:ascii="Arial" w:hAnsi="Arial" w:cs="Arial"/>
          <w:sz w:val="24"/>
          <w:szCs w:val="24"/>
        </w:rPr>
        <w:t>e</w:t>
      </w:r>
      <w:r w:rsidR="00534F7A" w:rsidRPr="000B4DAE">
        <w:rPr>
          <w:rFonts w:ascii="Arial" w:hAnsi="Arial" w:cs="Arial"/>
          <w:sz w:val="24"/>
          <w:szCs w:val="24"/>
        </w:rPr>
        <w:t xml:space="preserve">ngagement and </w:t>
      </w:r>
      <w:r w:rsidR="008466F8">
        <w:rPr>
          <w:rFonts w:ascii="Arial" w:hAnsi="Arial" w:cs="Arial"/>
          <w:sz w:val="24"/>
          <w:szCs w:val="24"/>
        </w:rPr>
        <w:t>v</w:t>
      </w:r>
      <w:r w:rsidR="00534F7A" w:rsidRPr="000B4DAE">
        <w:rPr>
          <w:rFonts w:ascii="Arial" w:hAnsi="Arial" w:cs="Arial"/>
          <w:sz w:val="24"/>
          <w:szCs w:val="24"/>
        </w:rPr>
        <w:t>olunteerism</w:t>
      </w:r>
      <w:r w:rsidR="008466F8">
        <w:rPr>
          <w:rFonts w:ascii="Arial" w:hAnsi="Arial" w:cs="Arial"/>
          <w:sz w:val="24"/>
          <w:szCs w:val="24"/>
        </w:rPr>
        <w:t>, t</w:t>
      </w:r>
      <w:r w:rsidR="00534F7A" w:rsidRPr="000B4DAE">
        <w:rPr>
          <w:rFonts w:ascii="Arial" w:hAnsi="Arial" w:cs="Arial"/>
          <w:sz w:val="24"/>
          <w:szCs w:val="24"/>
        </w:rPr>
        <w:t>he company has reported significant volunteer hours contributed by associates and substantial donations to disaster relief efforts, demonstrating a strong commitment to community support.</w:t>
      </w:r>
    </w:p>
    <w:p w14:paraId="1AB8B3A4" w14:textId="0C37CF33"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lastRenderedPageBreak/>
        <w:t xml:space="preserve">CSR </w:t>
      </w:r>
      <w:r w:rsidR="008466F8">
        <w:rPr>
          <w:rFonts w:ascii="Arial" w:hAnsi="Arial" w:cs="Arial"/>
          <w:sz w:val="24"/>
          <w:szCs w:val="24"/>
        </w:rPr>
        <w:t>i</w:t>
      </w:r>
      <w:r w:rsidRPr="000B4DAE">
        <w:rPr>
          <w:rFonts w:ascii="Arial" w:hAnsi="Arial" w:cs="Arial"/>
          <w:sz w:val="24"/>
          <w:szCs w:val="24"/>
        </w:rPr>
        <w:t>mpact</w:t>
      </w:r>
      <w:r w:rsidR="008466F8">
        <w:rPr>
          <w:rFonts w:ascii="Arial" w:hAnsi="Arial" w:cs="Arial"/>
          <w:sz w:val="24"/>
          <w:szCs w:val="24"/>
        </w:rPr>
        <w:t>s</w:t>
      </w:r>
      <w:r w:rsidRPr="000B4DAE">
        <w:rPr>
          <w:rFonts w:ascii="Arial" w:hAnsi="Arial" w:cs="Arial"/>
          <w:sz w:val="24"/>
          <w:szCs w:val="24"/>
        </w:rPr>
        <w:t xml:space="preserve"> </w:t>
      </w:r>
      <w:r w:rsidR="00C7013E">
        <w:rPr>
          <w:rFonts w:ascii="Arial" w:hAnsi="Arial" w:cs="Arial"/>
          <w:sz w:val="24"/>
          <w:szCs w:val="24"/>
        </w:rPr>
        <w:t>b</w:t>
      </w:r>
      <w:r w:rsidRPr="000B4DAE">
        <w:rPr>
          <w:rFonts w:ascii="Arial" w:hAnsi="Arial" w:cs="Arial"/>
          <w:sz w:val="24"/>
          <w:szCs w:val="24"/>
        </w:rPr>
        <w:t xml:space="preserve">usiness </w:t>
      </w:r>
      <w:r w:rsidR="00C7013E">
        <w:rPr>
          <w:rFonts w:ascii="Arial" w:hAnsi="Arial" w:cs="Arial"/>
          <w:sz w:val="24"/>
          <w:szCs w:val="24"/>
        </w:rPr>
        <w:t>p</w:t>
      </w:r>
      <w:r w:rsidRPr="000B4DAE">
        <w:rPr>
          <w:rFonts w:ascii="Arial" w:hAnsi="Arial" w:cs="Arial"/>
          <w:sz w:val="24"/>
          <w:szCs w:val="24"/>
        </w:rPr>
        <w:t>erformance</w:t>
      </w:r>
      <w:r w:rsidR="008466F8">
        <w:rPr>
          <w:rFonts w:ascii="Arial" w:hAnsi="Arial" w:cs="Arial"/>
          <w:sz w:val="24"/>
          <w:szCs w:val="24"/>
        </w:rPr>
        <w:t xml:space="preserve">, </w:t>
      </w:r>
      <w:r w:rsidR="00C7013E">
        <w:rPr>
          <w:rFonts w:ascii="Arial" w:hAnsi="Arial" w:cs="Arial"/>
          <w:sz w:val="24"/>
          <w:szCs w:val="24"/>
        </w:rPr>
        <w:t>more precisely f</w:t>
      </w:r>
      <w:r w:rsidRPr="000B4DAE">
        <w:rPr>
          <w:rFonts w:ascii="Arial" w:hAnsi="Arial" w:cs="Arial"/>
          <w:sz w:val="24"/>
          <w:szCs w:val="24"/>
        </w:rPr>
        <w:t xml:space="preserve">inancial </w:t>
      </w:r>
      <w:r w:rsidR="00C7013E">
        <w:rPr>
          <w:rFonts w:ascii="Arial" w:hAnsi="Arial" w:cs="Arial"/>
          <w:sz w:val="24"/>
          <w:szCs w:val="24"/>
        </w:rPr>
        <w:t>p</w:t>
      </w:r>
      <w:r w:rsidRPr="000B4DAE">
        <w:rPr>
          <w:rFonts w:ascii="Arial" w:hAnsi="Arial" w:cs="Arial"/>
          <w:sz w:val="24"/>
          <w:szCs w:val="24"/>
        </w:rPr>
        <w:t>erformance</w:t>
      </w:r>
      <w:r w:rsidR="00C7013E">
        <w:rPr>
          <w:rFonts w:ascii="Arial" w:hAnsi="Arial" w:cs="Arial"/>
          <w:sz w:val="24"/>
          <w:szCs w:val="24"/>
        </w:rPr>
        <w:t>, s</w:t>
      </w:r>
      <w:r w:rsidRPr="000B4DAE">
        <w:rPr>
          <w:rFonts w:ascii="Arial" w:hAnsi="Arial" w:cs="Arial"/>
          <w:sz w:val="24"/>
          <w:szCs w:val="24"/>
        </w:rPr>
        <w:t xml:space="preserve">tudies suggest </w:t>
      </w:r>
      <w:r w:rsidR="00C7013E">
        <w:rPr>
          <w:rFonts w:ascii="Arial" w:hAnsi="Arial" w:cs="Arial"/>
          <w:sz w:val="24"/>
          <w:szCs w:val="24"/>
        </w:rPr>
        <w:t xml:space="preserve">the fact </w:t>
      </w:r>
      <w:r w:rsidRPr="000B4DAE">
        <w:rPr>
          <w:rFonts w:ascii="Arial" w:hAnsi="Arial" w:cs="Arial"/>
          <w:sz w:val="24"/>
          <w:szCs w:val="24"/>
        </w:rPr>
        <w:t>a</w:t>
      </w:r>
      <w:r w:rsidR="00CB1195">
        <w:rPr>
          <w:rFonts w:ascii="Arial" w:hAnsi="Arial" w:cs="Arial"/>
          <w:sz w:val="24"/>
          <w:szCs w:val="24"/>
        </w:rPr>
        <w:t xml:space="preserve"> good CSR management </w:t>
      </w:r>
      <w:r w:rsidR="00DD6B28">
        <w:rPr>
          <w:rFonts w:ascii="Arial" w:hAnsi="Arial" w:cs="Arial"/>
          <w:sz w:val="24"/>
          <w:szCs w:val="24"/>
        </w:rPr>
        <w:t xml:space="preserve">induces and </w:t>
      </w:r>
      <w:r w:rsidR="001924A6">
        <w:rPr>
          <w:rFonts w:ascii="Arial" w:hAnsi="Arial" w:cs="Arial"/>
          <w:sz w:val="24"/>
          <w:szCs w:val="24"/>
        </w:rPr>
        <w:t>requires</w:t>
      </w:r>
      <w:r w:rsidR="004A00E7">
        <w:rPr>
          <w:rFonts w:ascii="Arial" w:hAnsi="Arial" w:cs="Arial"/>
          <w:sz w:val="24"/>
          <w:szCs w:val="24"/>
        </w:rPr>
        <w:t xml:space="preserve"> a</w:t>
      </w:r>
      <w:r w:rsidRPr="000B4DAE">
        <w:rPr>
          <w:rFonts w:ascii="Arial" w:hAnsi="Arial" w:cs="Arial"/>
          <w:sz w:val="24"/>
          <w:szCs w:val="24"/>
        </w:rPr>
        <w:t xml:space="preserve"> </w:t>
      </w:r>
      <w:r w:rsidR="009533D2">
        <w:rPr>
          <w:rFonts w:ascii="Arial" w:hAnsi="Arial" w:cs="Arial"/>
          <w:sz w:val="24"/>
          <w:szCs w:val="24"/>
        </w:rPr>
        <w:t>good</w:t>
      </w:r>
      <w:r w:rsidRPr="000B4DAE">
        <w:rPr>
          <w:rFonts w:ascii="Arial" w:hAnsi="Arial" w:cs="Arial"/>
          <w:sz w:val="24"/>
          <w:szCs w:val="24"/>
        </w:rPr>
        <w:t xml:space="preserve"> </w:t>
      </w:r>
      <w:r w:rsidR="009533D2">
        <w:rPr>
          <w:rFonts w:ascii="Arial" w:hAnsi="Arial" w:cs="Arial"/>
          <w:sz w:val="24"/>
          <w:szCs w:val="24"/>
        </w:rPr>
        <w:t>balance</w:t>
      </w:r>
      <w:r w:rsidRPr="000B4DAE">
        <w:rPr>
          <w:rFonts w:ascii="Arial" w:hAnsi="Arial" w:cs="Arial"/>
          <w:sz w:val="24"/>
          <w:szCs w:val="24"/>
        </w:rPr>
        <w:t xml:space="preserve"> between CSR activities and corporate financial performance, </w:t>
      </w:r>
      <w:r w:rsidR="009533D2">
        <w:rPr>
          <w:rFonts w:ascii="Arial" w:hAnsi="Arial" w:cs="Arial"/>
          <w:sz w:val="24"/>
          <w:szCs w:val="24"/>
        </w:rPr>
        <w:t>this showcase</w:t>
      </w:r>
      <w:r w:rsidRPr="000B4DAE">
        <w:rPr>
          <w:rFonts w:ascii="Arial" w:hAnsi="Arial" w:cs="Arial"/>
          <w:sz w:val="24"/>
          <w:szCs w:val="24"/>
        </w:rPr>
        <w:t xml:space="preserve"> </w:t>
      </w:r>
      <w:r w:rsidR="00140815">
        <w:rPr>
          <w:rFonts w:ascii="Arial" w:hAnsi="Arial" w:cs="Arial"/>
          <w:sz w:val="24"/>
          <w:szCs w:val="24"/>
        </w:rPr>
        <w:t>how important</w:t>
      </w:r>
      <w:r w:rsidRPr="000B4DAE">
        <w:rPr>
          <w:rFonts w:ascii="Arial" w:hAnsi="Arial" w:cs="Arial"/>
          <w:sz w:val="24"/>
          <w:szCs w:val="24"/>
        </w:rPr>
        <w:t xml:space="preserve"> </w:t>
      </w:r>
      <w:r w:rsidR="00140815">
        <w:rPr>
          <w:rFonts w:ascii="Arial" w:hAnsi="Arial" w:cs="Arial"/>
          <w:sz w:val="24"/>
          <w:szCs w:val="24"/>
        </w:rPr>
        <w:t xml:space="preserve">sustainability becomes </w:t>
      </w:r>
      <w:r w:rsidR="00ED1217">
        <w:rPr>
          <w:rFonts w:ascii="Arial" w:hAnsi="Arial" w:cs="Arial"/>
          <w:sz w:val="24"/>
          <w:szCs w:val="24"/>
        </w:rPr>
        <w:t>and how CSR</w:t>
      </w:r>
      <w:r w:rsidRPr="000B4DAE">
        <w:rPr>
          <w:rFonts w:ascii="Arial" w:hAnsi="Arial" w:cs="Arial"/>
          <w:sz w:val="24"/>
          <w:szCs w:val="24"/>
        </w:rPr>
        <w:t xml:space="preserve"> </w:t>
      </w:r>
      <w:r w:rsidR="00ED1217" w:rsidRPr="000B4DAE">
        <w:rPr>
          <w:rFonts w:ascii="Arial" w:hAnsi="Arial" w:cs="Arial"/>
          <w:sz w:val="24"/>
          <w:szCs w:val="24"/>
        </w:rPr>
        <w:t>habits</w:t>
      </w:r>
      <w:r w:rsidRPr="000B4DAE">
        <w:rPr>
          <w:rFonts w:ascii="Arial" w:hAnsi="Arial" w:cs="Arial"/>
          <w:sz w:val="24"/>
          <w:szCs w:val="24"/>
        </w:rPr>
        <w:t xml:space="preserve"> can lead to improved profitability and shareholder value.</w:t>
      </w:r>
      <w:r w:rsidR="001924A6">
        <w:rPr>
          <w:rFonts w:ascii="Arial" w:hAnsi="Arial" w:cs="Arial"/>
          <w:sz w:val="24"/>
          <w:szCs w:val="24"/>
        </w:rPr>
        <w:t xml:space="preserve"> Another aspect of implementing a </w:t>
      </w:r>
      <w:r w:rsidR="00CD2963">
        <w:rPr>
          <w:rFonts w:ascii="Arial" w:hAnsi="Arial" w:cs="Arial"/>
          <w:sz w:val="24"/>
          <w:szCs w:val="24"/>
        </w:rPr>
        <w:t xml:space="preserve">good CSR policy, </w:t>
      </w:r>
      <w:r w:rsidR="007B08B1">
        <w:rPr>
          <w:rFonts w:ascii="Arial" w:hAnsi="Arial" w:cs="Arial"/>
          <w:sz w:val="24"/>
          <w:szCs w:val="24"/>
        </w:rPr>
        <w:t>that</w:t>
      </w:r>
      <w:r w:rsidR="00CD2963">
        <w:rPr>
          <w:rFonts w:ascii="Arial" w:hAnsi="Arial" w:cs="Arial"/>
          <w:sz w:val="24"/>
          <w:szCs w:val="24"/>
        </w:rPr>
        <w:t xml:space="preserve"> has positive effects on e</w:t>
      </w:r>
      <w:r w:rsidRPr="000B4DAE">
        <w:rPr>
          <w:rFonts w:ascii="Arial" w:hAnsi="Arial" w:cs="Arial"/>
          <w:sz w:val="24"/>
          <w:szCs w:val="24"/>
        </w:rPr>
        <w:t xml:space="preserve">mployee </w:t>
      </w:r>
      <w:r w:rsidR="00CD2963">
        <w:rPr>
          <w:rFonts w:ascii="Arial" w:hAnsi="Arial" w:cs="Arial"/>
          <w:sz w:val="24"/>
          <w:szCs w:val="24"/>
        </w:rPr>
        <w:t>r</w:t>
      </w:r>
      <w:r w:rsidRPr="000B4DAE">
        <w:rPr>
          <w:rFonts w:ascii="Arial" w:hAnsi="Arial" w:cs="Arial"/>
          <w:sz w:val="24"/>
          <w:szCs w:val="24"/>
        </w:rPr>
        <w:t xml:space="preserve">etention </w:t>
      </w:r>
      <w:r w:rsidR="00CD2963">
        <w:rPr>
          <w:rFonts w:ascii="Arial" w:hAnsi="Arial" w:cs="Arial"/>
          <w:sz w:val="24"/>
          <w:szCs w:val="24"/>
        </w:rPr>
        <w:t>s</w:t>
      </w:r>
      <w:r w:rsidRPr="000B4DAE">
        <w:rPr>
          <w:rFonts w:ascii="Arial" w:hAnsi="Arial" w:cs="Arial"/>
          <w:sz w:val="24"/>
          <w:szCs w:val="24"/>
        </w:rPr>
        <w:t>trategies</w:t>
      </w:r>
      <w:r w:rsidR="007B08B1">
        <w:rPr>
          <w:rFonts w:ascii="Arial" w:hAnsi="Arial" w:cs="Arial"/>
          <w:sz w:val="24"/>
          <w:szCs w:val="24"/>
        </w:rPr>
        <w:t>, so an e</w:t>
      </w:r>
      <w:r w:rsidRPr="000B4DAE">
        <w:rPr>
          <w:rFonts w:ascii="Arial" w:hAnsi="Arial" w:cs="Arial"/>
          <w:sz w:val="24"/>
          <w:szCs w:val="24"/>
        </w:rPr>
        <w:t xml:space="preserve">ffective CSR </w:t>
      </w:r>
      <w:r w:rsidR="007B08B1">
        <w:rPr>
          <w:rFonts w:ascii="Arial" w:hAnsi="Arial" w:cs="Arial"/>
          <w:sz w:val="24"/>
          <w:szCs w:val="24"/>
        </w:rPr>
        <w:t xml:space="preserve">means </w:t>
      </w:r>
      <w:r w:rsidR="00722195">
        <w:rPr>
          <w:rFonts w:ascii="Arial" w:hAnsi="Arial" w:cs="Arial"/>
          <w:sz w:val="24"/>
          <w:szCs w:val="24"/>
        </w:rPr>
        <w:t xml:space="preserve">to adopt and to sustain planned </w:t>
      </w:r>
      <w:r w:rsidR="00886D9F">
        <w:rPr>
          <w:rFonts w:ascii="Arial" w:hAnsi="Arial" w:cs="Arial"/>
          <w:sz w:val="24"/>
          <w:szCs w:val="24"/>
        </w:rPr>
        <w:t xml:space="preserve">workforce </w:t>
      </w:r>
      <w:r w:rsidRPr="000B4DAE">
        <w:rPr>
          <w:rFonts w:ascii="Arial" w:hAnsi="Arial" w:cs="Arial"/>
          <w:sz w:val="24"/>
          <w:szCs w:val="24"/>
        </w:rPr>
        <w:t>practices, including employee wellness programs and career development opportunities, have been linked to higher employee satisfaction and retention rates in the ho</w:t>
      </w:r>
      <w:r w:rsidR="00426CA7">
        <w:rPr>
          <w:rFonts w:ascii="Arial" w:hAnsi="Arial" w:cs="Arial"/>
          <w:sz w:val="24"/>
          <w:szCs w:val="24"/>
        </w:rPr>
        <w:t>tel</w:t>
      </w:r>
      <w:r w:rsidRPr="000B4DAE">
        <w:rPr>
          <w:rFonts w:ascii="Arial" w:hAnsi="Arial" w:cs="Arial"/>
          <w:sz w:val="24"/>
          <w:szCs w:val="24"/>
        </w:rPr>
        <w:t xml:space="preserve"> industry.</w:t>
      </w:r>
    </w:p>
    <w:p w14:paraId="6E15D28B" w14:textId="25D968B3" w:rsidR="00534F7A" w:rsidRPr="000B4DAE" w:rsidRDefault="000B4DAE" w:rsidP="002148E3">
      <w:pPr>
        <w:spacing w:line="360" w:lineRule="auto"/>
        <w:jc w:val="both"/>
        <w:rPr>
          <w:rFonts w:ascii="Arial" w:hAnsi="Arial" w:cs="Arial"/>
          <w:sz w:val="24"/>
          <w:szCs w:val="24"/>
        </w:rPr>
      </w:pPr>
      <w:r w:rsidRPr="000B4DAE">
        <w:rPr>
          <w:rFonts w:ascii="Arial" w:hAnsi="Arial" w:cs="Arial"/>
          <w:sz w:val="24"/>
          <w:szCs w:val="24"/>
        </w:rPr>
        <w:t xml:space="preserve">For the </w:t>
      </w:r>
      <w:r w:rsidR="00426CA7">
        <w:rPr>
          <w:rFonts w:ascii="Arial" w:hAnsi="Arial" w:cs="Arial"/>
          <w:sz w:val="24"/>
          <w:szCs w:val="24"/>
        </w:rPr>
        <w:t>actual hotel</w:t>
      </w:r>
      <w:r w:rsidR="00806FB8">
        <w:rPr>
          <w:rFonts w:ascii="Arial" w:hAnsi="Arial" w:cs="Arial"/>
          <w:sz w:val="24"/>
          <w:szCs w:val="24"/>
        </w:rPr>
        <w:t>,</w:t>
      </w:r>
      <w:r w:rsidR="00534F7A" w:rsidRPr="000B4DAE">
        <w:rPr>
          <w:rFonts w:ascii="Arial" w:hAnsi="Arial" w:cs="Arial"/>
          <w:sz w:val="24"/>
          <w:szCs w:val="24"/>
        </w:rPr>
        <w:t xml:space="preserve"> Marriott Bournemouth</w:t>
      </w:r>
      <w:r w:rsidR="00806FB8">
        <w:rPr>
          <w:rFonts w:ascii="Arial" w:hAnsi="Arial" w:cs="Arial"/>
          <w:sz w:val="24"/>
          <w:szCs w:val="24"/>
        </w:rPr>
        <w:t xml:space="preserve">, the </w:t>
      </w:r>
      <w:r w:rsidR="00886D9F">
        <w:rPr>
          <w:rFonts w:ascii="Arial" w:hAnsi="Arial" w:cs="Arial"/>
          <w:sz w:val="24"/>
          <w:szCs w:val="24"/>
        </w:rPr>
        <w:t>l</w:t>
      </w:r>
      <w:r w:rsidR="00534F7A" w:rsidRPr="000B4DAE">
        <w:rPr>
          <w:rFonts w:ascii="Arial" w:hAnsi="Arial" w:cs="Arial"/>
          <w:sz w:val="24"/>
          <w:szCs w:val="24"/>
        </w:rPr>
        <w:t xml:space="preserve">ocal </w:t>
      </w:r>
      <w:r w:rsidR="00886D9F">
        <w:rPr>
          <w:rFonts w:ascii="Arial" w:hAnsi="Arial" w:cs="Arial"/>
          <w:sz w:val="24"/>
          <w:szCs w:val="24"/>
        </w:rPr>
        <w:t>c</w:t>
      </w:r>
      <w:r w:rsidR="00534F7A" w:rsidRPr="000B4DAE">
        <w:rPr>
          <w:rFonts w:ascii="Arial" w:hAnsi="Arial" w:cs="Arial"/>
          <w:sz w:val="24"/>
          <w:szCs w:val="24"/>
        </w:rPr>
        <w:t xml:space="preserve">ommunity </w:t>
      </w:r>
      <w:r w:rsidR="00886D9F">
        <w:rPr>
          <w:rFonts w:ascii="Arial" w:hAnsi="Arial" w:cs="Arial"/>
          <w:sz w:val="24"/>
          <w:szCs w:val="24"/>
        </w:rPr>
        <w:t>i</w:t>
      </w:r>
      <w:r w:rsidR="00534F7A" w:rsidRPr="000B4DAE">
        <w:rPr>
          <w:rFonts w:ascii="Arial" w:hAnsi="Arial" w:cs="Arial"/>
          <w:sz w:val="24"/>
          <w:szCs w:val="24"/>
        </w:rPr>
        <w:t>nitiatives</w:t>
      </w:r>
      <w:r w:rsidR="00CD79A6">
        <w:rPr>
          <w:rFonts w:ascii="Arial" w:hAnsi="Arial" w:cs="Arial"/>
          <w:sz w:val="24"/>
          <w:szCs w:val="24"/>
        </w:rPr>
        <w:t xml:space="preserve"> are not first </w:t>
      </w:r>
      <w:r w:rsidR="0098399A">
        <w:rPr>
          <w:rFonts w:ascii="Arial" w:hAnsi="Arial" w:cs="Arial"/>
          <w:sz w:val="24"/>
          <w:szCs w:val="24"/>
        </w:rPr>
        <w:t xml:space="preserve">class </w:t>
      </w:r>
      <w:r w:rsidR="008E46A0">
        <w:rPr>
          <w:rFonts w:ascii="Arial" w:hAnsi="Arial" w:cs="Arial"/>
          <w:sz w:val="24"/>
          <w:szCs w:val="24"/>
        </w:rPr>
        <w:t xml:space="preserve">important, company being a multinational brand, </w:t>
      </w:r>
      <w:r w:rsidR="002138A7">
        <w:rPr>
          <w:rFonts w:ascii="Arial" w:hAnsi="Arial" w:cs="Arial"/>
          <w:sz w:val="24"/>
          <w:szCs w:val="24"/>
        </w:rPr>
        <w:t>w</w:t>
      </w:r>
      <w:r w:rsidR="00534F7A" w:rsidRPr="000B4DAE">
        <w:rPr>
          <w:rFonts w:ascii="Arial" w:hAnsi="Arial" w:cs="Arial"/>
          <w:sz w:val="24"/>
          <w:szCs w:val="24"/>
        </w:rPr>
        <w:t>hile specific data on Marriott Bournemouth's CSR activities is limited, the hotel's participation in local events and partnerships with community organizations reflects Marriott's broader commitment to social responsibility.</w:t>
      </w:r>
      <w:r w:rsidR="002138A7">
        <w:rPr>
          <w:rFonts w:ascii="Arial" w:hAnsi="Arial" w:cs="Arial"/>
          <w:sz w:val="24"/>
          <w:szCs w:val="24"/>
        </w:rPr>
        <w:t xml:space="preserve"> </w:t>
      </w:r>
      <w:r w:rsidR="00FE6CDC">
        <w:rPr>
          <w:rFonts w:ascii="Arial" w:hAnsi="Arial" w:cs="Arial"/>
          <w:sz w:val="24"/>
          <w:szCs w:val="24"/>
        </w:rPr>
        <w:t xml:space="preserve">In same way, what is content in brand plan </w:t>
      </w:r>
      <w:r w:rsidR="00821770">
        <w:rPr>
          <w:rFonts w:ascii="Arial" w:hAnsi="Arial" w:cs="Arial"/>
          <w:sz w:val="24"/>
          <w:szCs w:val="24"/>
        </w:rPr>
        <w:t>“Serve 360”, are better represented</w:t>
      </w:r>
      <w:r w:rsidR="00313A5F">
        <w:rPr>
          <w:rFonts w:ascii="Arial" w:hAnsi="Arial" w:cs="Arial"/>
          <w:sz w:val="24"/>
          <w:szCs w:val="24"/>
        </w:rPr>
        <w:t>, as example, s</w:t>
      </w:r>
      <w:r w:rsidR="00534F7A" w:rsidRPr="000B4DAE">
        <w:rPr>
          <w:rFonts w:ascii="Arial" w:hAnsi="Arial" w:cs="Arial"/>
          <w:sz w:val="24"/>
          <w:szCs w:val="24"/>
        </w:rPr>
        <w:t xml:space="preserve">ustainability </w:t>
      </w:r>
      <w:r w:rsidR="00313A5F">
        <w:rPr>
          <w:rFonts w:ascii="Arial" w:hAnsi="Arial" w:cs="Arial"/>
          <w:sz w:val="24"/>
          <w:szCs w:val="24"/>
        </w:rPr>
        <w:t>p</w:t>
      </w:r>
      <w:r w:rsidR="00534F7A" w:rsidRPr="000B4DAE">
        <w:rPr>
          <w:rFonts w:ascii="Arial" w:hAnsi="Arial" w:cs="Arial"/>
          <w:sz w:val="24"/>
          <w:szCs w:val="24"/>
        </w:rPr>
        <w:t>ractices</w:t>
      </w:r>
      <w:r w:rsidR="00313A5F">
        <w:rPr>
          <w:rFonts w:ascii="Arial" w:hAnsi="Arial" w:cs="Arial"/>
          <w:sz w:val="24"/>
          <w:szCs w:val="24"/>
        </w:rPr>
        <w:t xml:space="preserve"> are more o</w:t>
      </w:r>
      <w:r w:rsidR="00EE0F50">
        <w:rPr>
          <w:rFonts w:ascii="Arial" w:hAnsi="Arial" w:cs="Arial"/>
          <w:sz w:val="24"/>
          <w:szCs w:val="24"/>
        </w:rPr>
        <w:t xml:space="preserve">bvious integrated in MHB. </w:t>
      </w:r>
      <w:r w:rsidR="00534F7A" w:rsidRPr="000B4DAE">
        <w:rPr>
          <w:rFonts w:ascii="Arial" w:hAnsi="Arial" w:cs="Arial"/>
          <w:sz w:val="24"/>
          <w:szCs w:val="24"/>
        </w:rPr>
        <w:t>The implementation of energy-efficient technologies and waste reduction programs at Marriott properties in the UK, including Bournemouth, aligns with the company's global sustainability goals.</w:t>
      </w:r>
      <w:r w:rsidR="00EE0F50">
        <w:rPr>
          <w:rFonts w:ascii="Arial" w:hAnsi="Arial" w:cs="Arial"/>
          <w:sz w:val="24"/>
          <w:szCs w:val="24"/>
        </w:rPr>
        <w:t xml:space="preserve"> </w:t>
      </w:r>
      <w:r w:rsidR="00534F7A" w:rsidRPr="000B4DAE">
        <w:rPr>
          <w:rFonts w:ascii="Arial" w:hAnsi="Arial" w:cs="Arial"/>
          <w:sz w:val="24"/>
          <w:szCs w:val="24"/>
        </w:rPr>
        <w:t>The integration of CSR into the hospitality industry, particularly within Marriott International and its UK operations, demonstrates a multifaceted approach encompassing environmental sustainability, community engagement</w:t>
      </w:r>
      <w:r w:rsidR="00DC2F30">
        <w:rPr>
          <w:rFonts w:ascii="Arial" w:hAnsi="Arial" w:cs="Arial"/>
          <w:sz w:val="24"/>
          <w:szCs w:val="24"/>
        </w:rPr>
        <w:t xml:space="preserve"> and</w:t>
      </w:r>
      <w:r w:rsidR="00534F7A" w:rsidRPr="000B4DAE">
        <w:rPr>
          <w:rFonts w:ascii="Arial" w:hAnsi="Arial" w:cs="Arial"/>
          <w:sz w:val="24"/>
          <w:szCs w:val="24"/>
        </w:rPr>
        <w:t xml:space="preserve"> employee welfare. Theoretical frameworks like Carroll’s Pyramid and Freeman’s Stakeholder Theory provide valuable lenses for analyzing these practices. Empirical studies underscore the benefits of CSR, including enhanced financial performance and employee satisfaction, while also highlighting challenges in implementation.</w:t>
      </w:r>
    </w:p>
    <w:p w14:paraId="55F204CE" w14:textId="79B71B71" w:rsidR="00493F44" w:rsidRDefault="008A1D06" w:rsidP="002148E3">
      <w:pPr>
        <w:spacing w:line="360" w:lineRule="auto"/>
        <w:jc w:val="both"/>
        <w:rPr>
          <w:rFonts w:ascii="Arial" w:hAnsi="Arial" w:cs="Arial"/>
          <w:sz w:val="24"/>
          <w:szCs w:val="24"/>
        </w:rPr>
      </w:pPr>
      <w:r>
        <w:rPr>
          <w:rFonts w:ascii="Arial" w:hAnsi="Arial" w:cs="Arial"/>
          <w:sz w:val="24"/>
          <w:szCs w:val="24"/>
        </w:rPr>
        <w:t xml:space="preserve">To delve deeper in MHB CSR implementation, </w:t>
      </w:r>
      <w:r w:rsidR="00116A10">
        <w:rPr>
          <w:rFonts w:ascii="Arial" w:hAnsi="Arial" w:cs="Arial"/>
          <w:sz w:val="24"/>
          <w:szCs w:val="24"/>
        </w:rPr>
        <w:t xml:space="preserve">using classic research tools, </w:t>
      </w:r>
      <w:r w:rsidR="0024355C">
        <w:rPr>
          <w:rFonts w:ascii="Arial" w:hAnsi="Arial" w:cs="Arial"/>
          <w:sz w:val="24"/>
          <w:szCs w:val="24"/>
        </w:rPr>
        <w:t xml:space="preserve">have to understand why and where </w:t>
      </w:r>
      <w:r w:rsidR="00E02B06">
        <w:rPr>
          <w:rFonts w:ascii="Arial" w:hAnsi="Arial" w:cs="Arial"/>
          <w:sz w:val="24"/>
          <w:szCs w:val="24"/>
        </w:rPr>
        <w:t xml:space="preserve">one or more CSR </w:t>
      </w:r>
      <w:r w:rsidR="00D36430">
        <w:rPr>
          <w:rFonts w:ascii="Arial" w:hAnsi="Arial" w:cs="Arial"/>
          <w:sz w:val="24"/>
          <w:szCs w:val="24"/>
        </w:rPr>
        <w:t>facets</w:t>
      </w:r>
      <w:r w:rsidR="00696997">
        <w:rPr>
          <w:rFonts w:ascii="Arial" w:hAnsi="Arial" w:cs="Arial"/>
          <w:sz w:val="24"/>
          <w:szCs w:val="24"/>
        </w:rPr>
        <w:t xml:space="preserve"> meet </w:t>
      </w:r>
      <w:r w:rsidR="00E02B06">
        <w:rPr>
          <w:rFonts w:ascii="Arial" w:hAnsi="Arial" w:cs="Arial"/>
          <w:sz w:val="24"/>
          <w:szCs w:val="24"/>
        </w:rPr>
        <w:t xml:space="preserve">some </w:t>
      </w:r>
      <w:r w:rsidR="00696997">
        <w:rPr>
          <w:rFonts w:ascii="Arial" w:hAnsi="Arial" w:cs="Arial"/>
          <w:sz w:val="24"/>
          <w:szCs w:val="24"/>
        </w:rPr>
        <w:t>challenges</w:t>
      </w:r>
      <w:r w:rsidR="00D36430">
        <w:rPr>
          <w:rFonts w:ascii="Arial" w:hAnsi="Arial" w:cs="Arial"/>
          <w:sz w:val="24"/>
          <w:szCs w:val="24"/>
        </w:rPr>
        <w:t>.</w:t>
      </w:r>
    </w:p>
    <w:p w14:paraId="2A837603" w14:textId="46920799" w:rsidR="00016374" w:rsidRPr="000B4DAE" w:rsidRDefault="00016374" w:rsidP="002148E3">
      <w:pPr>
        <w:spacing w:line="360" w:lineRule="auto"/>
        <w:jc w:val="both"/>
        <w:rPr>
          <w:rFonts w:ascii="Arial" w:hAnsi="Arial" w:cs="Arial"/>
          <w:sz w:val="24"/>
          <w:szCs w:val="24"/>
        </w:rPr>
      </w:pPr>
      <w:r w:rsidRPr="002662DE">
        <w:rPr>
          <w:rFonts w:ascii="Arial" w:hAnsi="Arial" w:cs="Arial"/>
          <w:b/>
          <w:bCs/>
          <w:sz w:val="24"/>
          <w:szCs w:val="24"/>
        </w:rPr>
        <w:t>SWOT</w:t>
      </w:r>
      <w:r w:rsidRPr="000B4DAE">
        <w:rPr>
          <w:rFonts w:ascii="Arial" w:hAnsi="Arial" w:cs="Arial"/>
          <w:sz w:val="24"/>
          <w:szCs w:val="24"/>
        </w:rPr>
        <w:t xml:space="preserve"> Analysis – Marriott Bournemouth (CSR Focus)</w:t>
      </w:r>
      <w:r w:rsidR="00D36430">
        <w:rPr>
          <w:rFonts w:ascii="Arial" w:hAnsi="Arial" w:cs="Arial"/>
          <w:sz w:val="24"/>
          <w:szCs w:val="24"/>
        </w:rPr>
        <w:t xml:space="preserve"> could makes things clearer.</w:t>
      </w:r>
    </w:p>
    <w:p w14:paraId="10532038" w14:textId="77777777" w:rsidR="00016374" w:rsidRPr="002662DE" w:rsidRDefault="00016374" w:rsidP="002148E3">
      <w:pPr>
        <w:spacing w:line="360" w:lineRule="auto"/>
        <w:jc w:val="both"/>
        <w:rPr>
          <w:rFonts w:ascii="Arial" w:hAnsi="Arial" w:cs="Arial"/>
          <w:b/>
          <w:bCs/>
          <w:sz w:val="24"/>
          <w:szCs w:val="24"/>
        </w:rPr>
      </w:pPr>
      <w:r w:rsidRPr="002662DE">
        <w:rPr>
          <w:rFonts w:ascii="Arial" w:hAnsi="Arial" w:cs="Arial"/>
          <w:b/>
          <w:bCs/>
          <w:sz w:val="24"/>
          <w:szCs w:val="24"/>
        </w:rPr>
        <w:t>Strengths:</w:t>
      </w:r>
    </w:p>
    <w:p w14:paraId="220FD161" w14:textId="4B7CE2DB"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Backed by Marriott International’s Serve 360 CSR framework, offering global legitimacy</w:t>
      </w:r>
      <w:r w:rsidR="002662DE">
        <w:rPr>
          <w:rFonts w:ascii="Arial" w:hAnsi="Arial" w:cs="Arial"/>
          <w:sz w:val="24"/>
          <w:szCs w:val="24"/>
        </w:rPr>
        <w:t>.</w:t>
      </w:r>
    </w:p>
    <w:p w14:paraId="5B67CF3C"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Visible community involvement (e.g. support for local charities and events).</w:t>
      </w:r>
    </w:p>
    <w:p w14:paraId="0BE24367"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Basic sustainability measures in place (e.g. food waste reduction, energy-efficient lighting).</w:t>
      </w:r>
    </w:p>
    <w:p w14:paraId="092A62E9" w14:textId="4B94F88E"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lastRenderedPageBreak/>
        <w:t>Strong brand trust and loyalty among many returning guests.</w:t>
      </w:r>
    </w:p>
    <w:p w14:paraId="3A212F93" w14:textId="77777777" w:rsidR="00016374" w:rsidRPr="002662DE" w:rsidRDefault="00016374" w:rsidP="002148E3">
      <w:pPr>
        <w:spacing w:line="360" w:lineRule="auto"/>
        <w:jc w:val="both"/>
        <w:rPr>
          <w:rFonts w:ascii="Arial" w:hAnsi="Arial" w:cs="Arial"/>
          <w:b/>
          <w:bCs/>
          <w:sz w:val="24"/>
          <w:szCs w:val="24"/>
        </w:rPr>
      </w:pPr>
      <w:r w:rsidRPr="002662DE">
        <w:rPr>
          <w:rFonts w:ascii="Arial" w:hAnsi="Arial" w:cs="Arial"/>
          <w:b/>
          <w:bCs/>
          <w:sz w:val="24"/>
          <w:szCs w:val="24"/>
        </w:rPr>
        <w:t>Weaknesses:</w:t>
      </w:r>
    </w:p>
    <w:p w14:paraId="5680E3EC"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CSR efforts are not well communicated to guests or even staff.</w:t>
      </w:r>
    </w:p>
    <w:p w14:paraId="13E1EBD8"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Lack of measurable local reporting or performance data on CSR goals.</w:t>
      </w:r>
    </w:p>
    <w:p w14:paraId="68B4518A"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Staff engagement in CSR is limited; seen as “management’s responsibility.”</w:t>
      </w:r>
    </w:p>
    <w:p w14:paraId="67B54876" w14:textId="3EEA96A1"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Guests unaware of how their stay contributes to sustainability or community impact.</w:t>
      </w:r>
    </w:p>
    <w:p w14:paraId="30A9BF8B" w14:textId="77777777" w:rsidR="00016374" w:rsidRPr="002662DE" w:rsidRDefault="00016374" w:rsidP="002148E3">
      <w:pPr>
        <w:spacing w:line="360" w:lineRule="auto"/>
        <w:jc w:val="both"/>
        <w:rPr>
          <w:rFonts w:ascii="Arial" w:hAnsi="Arial" w:cs="Arial"/>
          <w:b/>
          <w:bCs/>
          <w:sz w:val="24"/>
          <w:szCs w:val="24"/>
        </w:rPr>
      </w:pPr>
      <w:r w:rsidRPr="002662DE">
        <w:rPr>
          <w:rFonts w:ascii="Arial" w:hAnsi="Arial" w:cs="Arial"/>
          <w:b/>
          <w:bCs/>
          <w:sz w:val="24"/>
          <w:szCs w:val="24"/>
        </w:rPr>
        <w:t>Opportunities:</w:t>
      </w:r>
    </w:p>
    <w:p w14:paraId="7D06D256"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Implement guest-facing sustainability campaigns (e.g. carbon tracking, eco-rewards).</w:t>
      </w:r>
    </w:p>
    <w:p w14:paraId="2A7FD87A"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Develop local CSR reports to increase transparency and community trust.</w:t>
      </w:r>
    </w:p>
    <w:p w14:paraId="79A0B298" w14:textId="1E1DAD55"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Engage staff in CSR delivery through recognition, training</w:t>
      </w:r>
      <w:r w:rsidR="00DC2F30">
        <w:rPr>
          <w:rFonts w:ascii="Arial" w:hAnsi="Arial" w:cs="Arial"/>
          <w:sz w:val="24"/>
          <w:szCs w:val="24"/>
        </w:rPr>
        <w:t xml:space="preserve"> and</w:t>
      </w:r>
      <w:r w:rsidRPr="000B4DAE">
        <w:rPr>
          <w:rFonts w:ascii="Arial" w:hAnsi="Arial" w:cs="Arial"/>
          <w:sz w:val="24"/>
          <w:szCs w:val="24"/>
        </w:rPr>
        <w:t xml:space="preserve"> incentives.</w:t>
      </w:r>
    </w:p>
    <w:p w14:paraId="1DE73E40" w14:textId="1A9E50A5"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Build partnerships with local eco-suppliers and nonprofits to amplify impact.</w:t>
      </w:r>
    </w:p>
    <w:p w14:paraId="4B4BD85E" w14:textId="77777777" w:rsidR="00016374" w:rsidRPr="002662DE" w:rsidRDefault="00016374" w:rsidP="002148E3">
      <w:pPr>
        <w:spacing w:line="360" w:lineRule="auto"/>
        <w:jc w:val="both"/>
        <w:rPr>
          <w:rFonts w:ascii="Arial" w:hAnsi="Arial" w:cs="Arial"/>
          <w:b/>
          <w:bCs/>
          <w:sz w:val="24"/>
          <w:szCs w:val="24"/>
        </w:rPr>
      </w:pPr>
      <w:r w:rsidRPr="002662DE">
        <w:rPr>
          <w:rFonts w:ascii="Arial" w:hAnsi="Arial" w:cs="Arial"/>
          <w:b/>
          <w:bCs/>
          <w:sz w:val="24"/>
          <w:szCs w:val="24"/>
        </w:rPr>
        <w:t>Threats:</w:t>
      </w:r>
    </w:p>
    <w:p w14:paraId="3A48F1C3"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Risk of CSR being seen as tokenistic or disconnected from real impact.</w:t>
      </w:r>
    </w:p>
    <w:p w14:paraId="228A5C30" w14:textId="77777777" w:rsidR="00016374"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Competitors actively communicating their CSR (e.g. Hilton, Premier Inn).</w:t>
      </w:r>
    </w:p>
    <w:p w14:paraId="4E490B2A" w14:textId="5E289542" w:rsidR="006357CC" w:rsidRPr="000B4DAE" w:rsidRDefault="00016374" w:rsidP="002148E3">
      <w:pPr>
        <w:spacing w:line="360" w:lineRule="auto"/>
        <w:jc w:val="both"/>
        <w:rPr>
          <w:rFonts w:ascii="Arial" w:hAnsi="Arial" w:cs="Arial"/>
          <w:sz w:val="24"/>
          <w:szCs w:val="24"/>
        </w:rPr>
      </w:pPr>
      <w:r w:rsidRPr="000B4DAE">
        <w:rPr>
          <w:rFonts w:ascii="Arial" w:hAnsi="Arial" w:cs="Arial"/>
          <w:sz w:val="24"/>
          <w:szCs w:val="24"/>
        </w:rPr>
        <w:t>Rising public expectations for transparent, ethical</w:t>
      </w:r>
      <w:r w:rsidR="00DC2F30">
        <w:rPr>
          <w:rFonts w:ascii="Arial" w:hAnsi="Arial" w:cs="Arial"/>
          <w:sz w:val="24"/>
          <w:szCs w:val="24"/>
        </w:rPr>
        <w:t xml:space="preserve"> and</w:t>
      </w:r>
      <w:r w:rsidRPr="000B4DAE">
        <w:rPr>
          <w:rFonts w:ascii="Arial" w:hAnsi="Arial" w:cs="Arial"/>
          <w:sz w:val="24"/>
          <w:szCs w:val="24"/>
        </w:rPr>
        <w:t xml:space="preserve"> measurable sustainability efforts.</w:t>
      </w:r>
    </w:p>
    <w:p w14:paraId="24C35BA7" w14:textId="77777777" w:rsidR="00002D18" w:rsidRDefault="00002D18" w:rsidP="002148E3">
      <w:pPr>
        <w:spacing w:line="360" w:lineRule="auto"/>
        <w:jc w:val="both"/>
        <w:rPr>
          <w:rFonts w:ascii="Arial" w:hAnsi="Arial" w:cs="Arial"/>
          <w:sz w:val="24"/>
          <w:szCs w:val="24"/>
        </w:rPr>
      </w:pPr>
    </w:p>
    <w:p w14:paraId="2D232810" w14:textId="6AF22ACA" w:rsidR="00016374" w:rsidRPr="000B4DAE" w:rsidRDefault="0010142F" w:rsidP="002148E3">
      <w:pPr>
        <w:spacing w:line="360" w:lineRule="auto"/>
        <w:jc w:val="both"/>
        <w:rPr>
          <w:rFonts w:ascii="Arial" w:hAnsi="Arial" w:cs="Arial"/>
          <w:sz w:val="24"/>
          <w:szCs w:val="24"/>
        </w:rPr>
      </w:pPr>
      <w:r>
        <w:rPr>
          <w:rFonts w:ascii="Arial" w:hAnsi="Arial" w:cs="Arial"/>
          <w:sz w:val="24"/>
          <w:szCs w:val="24"/>
        </w:rPr>
        <w:t xml:space="preserve">In short, Marriott global CSR </w:t>
      </w:r>
      <w:r w:rsidR="00002D18">
        <w:rPr>
          <w:rFonts w:ascii="Arial" w:hAnsi="Arial" w:cs="Arial"/>
          <w:sz w:val="24"/>
          <w:szCs w:val="24"/>
        </w:rPr>
        <w:t xml:space="preserve">are </w:t>
      </w:r>
      <w:r w:rsidR="00540AE5">
        <w:rPr>
          <w:rFonts w:ascii="Arial" w:hAnsi="Arial" w:cs="Arial"/>
          <w:sz w:val="24"/>
          <w:szCs w:val="24"/>
        </w:rPr>
        <w:t xml:space="preserve">a valuable policy, the limits </w:t>
      </w:r>
      <w:r w:rsidR="00927412">
        <w:rPr>
          <w:rFonts w:ascii="Arial" w:hAnsi="Arial" w:cs="Arial"/>
          <w:sz w:val="24"/>
          <w:szCs w:val="24"/>
        </w:rPr>
        <w:t xml:space="preserve">are in local implementation, which could be better </w:t>
      </w:r>
      <w:r w:rsidR="00912371">
        <w:rPr>
          <w:rFonts w:ascii="Arial" w:hAnsi="Arial" w:cs="Arial"/>
          <w:sz w:val="24"/>
          <w:szCs w:val="24"/>
        </w:rPr>
        <w:t xml:space="preserve">interpreted highlighting specific conditions in a </w:t>
      </w:r>
      <w:r w:rsidR="00016374" w:rsidRPr="000B4DAE">
        <w:rPr>
          <w:rFonts w:ascii="Arial" w:hAnsi="Arial" w:cs="Arial"/>
          <w:sz w:val="24"/>
          <w:szCs w:val="24"/>
        </w:rPr>
        <w:t>PESTEL Analysis – Marriott Bournemouth (CSR Focus)</w:t>
      </w:r>
      <w:r w:rsidR="00380156">
        <w:rPr>
          <w:rFonts w:ascii="Arial" w:hAnsi="Arial" w:cs="Arial"/>
          <w:sz w:val="24"/>
          <w:szCs w:val="24"/>
        </w:rPr>
        <w:t>:</w:t>
      </w:r>
    </w:p>
    <w:p w14:paraId="62621C6E" w14:textId="5BB21267"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t>Political</w:t>
      </w:r>
      <w:r w:rsidR="00380156">
        <w:rPr>
          <w:rFonts w:ascii="Arial" w:hAnsi="Arial" w:cs="Arial"/>
          <w:sz w:val="24"/>
          <w:szCs w:val="24"/>
        </w:rPr>
        <w:t>, l</w:t>
      </w:r>
      <w:r w:rsidRPr="000B4DAE">
        <w:rPr>
          <w:rFonts w:ascii="Arial" w:hAnsi="Arial" w:cs="Arial"/>
          <w:sz w:val="24"/>
          <w:szCs w:val="24"/>
        </w:rPr>
        <w:t>ocal and national policies increasingly support green tourism and sustainable development.</w:t>
      </w:r>
      <w:r w:rsidR="00380156">
        <w:rPr>
          <w:rFonts w:ascii="Arial" w:hAnsi="Arial" w:cs="Arial"/>
          <w:sz w:val="24"/>
          <w:szCs w:val="24"/>
        </w:rPr>
        <w:t xml:space="preserve"> </w:t>
      </w:r>
      <w:r w:rsidRPr="000B4DAE">
        <w:rPr>
          <w:rFonts w:ascii="Arial" w:hAnsi="Arial" w:cs="Arial"/>
          <w:sz w:val="24"/>
          <w:szCs w:val="24"/>
        </w:rPr>
        <w:t>CSR reporting and ESG compliance becoming expected by regulators and investors.</w:t>
      </w:r>
    </w:p>
    <w:p w14:paraId="115FC7CF" w14:textId="186A292F"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t>Economic</w:t>
      </w:r>
      <w:r w:rsidR="00380156">
        <w:rPr>
          <w:rFonts w:ascii="Arial" w:hAnsi="Arial" w:cs="Arial"/>
          <w:sz w:val="24"/>
          <w:szCs w:val="24"/>
        </w:rPr>
        <w:t>, i</w:t>
      </w:r>
      <w:r w:rsidRPr="000B4DAE">
        <w:rPr>
          <w:rFonts w:ascii="Arial" w:hAnsi="Arial" w:cs="Arial"/>
          <w:sz w:val="24"/>
          <w:szCs w:val="24"/>
        </w:rPr>
        <w:t>nflation and cost pressures may limit budgets for non-revenue-generating CSR programs</w:t>
      </w:r>
      <w:r w:rsidR="00CC4C2D">
        <w:rPr>
          <w:rFonts w:ascii="Arial" w:hAnsi="Arial" w:cs="Arial"/>
          <w:sz w:val="24"/>
          <w:szCs w:val="24"/>
        </w:rPr>
        <w:t>, h</w:t>
      </w:r>
      <w:r w:rsidRPr="000B4DAE">
        <w:rPr>
          <w:rFonts w:ascii="Arial" w:hAnsi="Arial" w:cs="Arial"/>
          <w:sz w:val="24"/>
          <w:szCs w:val="24"/>
        </w:rPr>
        <w:t>owever, sustainable tourism is increasingly linked to long-term profitability.</w:t>
      </w:r>
    </w:p>
    <w:p w14:paraId="1BAE73DE" w14:textId="7EFF98F9"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lastRenderedPageBreak/>
        <w:t>Social</w:t>
      </w:r>
      <w:r w:rsidR="00CC4C2D">
        <w:rPr>
          <w:rFonts w:ascii="Arial" w:hAnsi="Arial" w:cs="Arial"/>
          <w:sz w:val="24"/>
          <w:szCs w:val="24"/>
        </w:rPr>
        <w:t>, g</w:t>
      </w:r>
      <w:r w:rsidRPr="000B4DAE">
        <w:rPr>
          <w:rFonts w:ascii="Arial" w:hAnsi="Arial" w:cs="Arial"/>
          <w:sz w:val="24"/>
          <w:szCs w:val="24"/>
        </w:rPr>
        <w:t>uests, especially younger demographics, demand ethical and eco-conscious brands.</w:t>
      </w:r>
      <w:r w:rsidR="00CC4C2D">
        <w:rPr>
          <w:rFonts w:ascii="Arial" w:hAnsi="Arial" w:cs="Arial"/>
          <w:sz w:val="24"/>
          <w:szCs w:val="24"/>
        </w:rPr>
        <w:t xml:space="preserve"> </w:t>
      </w:r>
      <w:r w:rsidRPr="000B4DAE">
        <w:rPr>
          <w:rFonts w:ascii="Arial" w:hAnsi="Arial" w:cs="Arial"/>
          <w:sz w:val="24"/>
          <w:szCs w:val="24"/>
        </w:rPr>
        <w:t>Rising interest in community-based and responsible travel experiences.</w:t>
      </w:r>
    </w:p>
    <w:p w14:paraId="6A0067C7" w14:textId="655A1B8E"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t>Technological</w:t>
      </w:r>
      <w:r w:rsidR="00CC4C2D">
        <w:rPr>
          <w:rFonts w:ascii="Arial" w:hAnsi="Arial" w:cs="Arial"/>
          <w:sz w:val="24"/>
          <w:szCs w:val="24"/>
        </w:rPr>
        <w:t>, n</w:t>
      </w:r>
      <w:r w:rsidRPr="000B4DAE">
        <w:rPr>
          <w:rFonts w:ascii="Arial" w:hAnsi="Arial" w:cs="Arial"/>
          <w:sz w:val="24"/>
          <w:szCs w:val="24"/>
        </w:rPr>
        <w:t>ew tools</w:t>
      </w:r>
      <w:r w:rsidR="007E7E35">
        <w:rPr>
          <w:rFonts w:ascii="Arial" w:hAnsi="Arial" w:cs="Arial"/>
          <w:sz w:val="24"/>
          <w:szCs w:val="24"/>
        </w:rPr>
        <w:t xml:space="preserve"> became</w:t>
      </w:r>
      <w:r w:rsidRPr="000B4DAE">
        <w:rPr>
          <w:rFonts w:ascii="Arial" w:hAnsi="Arial" w:cs="Arial"/>
          <w:sz w:val="24"/>
          <w:szCs w:val="24"/>
        </w:rPr>
        <w:t xml:space="preserve"> available for carbon tracking, smart energy management</w:t>
      </w:r>
      <w:r w:rsidR="00DC2F30">
        <w:rPr>
          <w:rFonts w:ascii="Arial" w:hAnsi="Arial" w:cs="Arial"/>
          <w:sz w:val="24"/>
          <w:szCs w:val="24"/>
        </w:rPr>
        <w:t xml:space="preserve"> and</w:t>
      </w:r>
      <w:r w:rsidRPr="000B4DAE">
        <w:rPr>
          <w:rFonts w:ascii="Arial" w:hAnsi="Arial" w:cs="Arial"/>
          <w:sz w:val="24"/>
          <w:szCs w:val="24"/>
        </w:rPr>
        <w:t xml:space="preserve"> real-time guest feedback.</w:t>
      </w:r>
      <w:r w:rsidR="007E7E35">
        <w:rPr>
          <w:rFonts w:ascii="Arial" w:hAnsi="Arial" w:cs="Arial"/>
          <w:sz w:val="24"/>
          <w:szCs w:val="24"/>
        </w:rPr>
        <w:t xml:space="preserve"> </w:t>
      </w:r>
      <w:r w:rsidRPr="000B4DAE">
        <w:rPr>
          <w:rFonts w:ascii="Arial" w:hAnsi="Arial" w:cs="Arial"/>
          <w:sz w:val="24"/>
          <w:szCs w:val="24"/>
        </w:rPr>
        <w:t>Opportunities to use apps and digital platforms for CSR storytelling and guest engagement.</w:t>
      </w:r>
    </w:p>
    <w:p w14:paraId="3C74BD08" w14:textId="4A6165DE"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t>Environmental</w:t>
      </w:r>
      <w:r w:rsidR="007E7E35">
        <w:rPr>
          <w:rFonts w:ascii="Arial" w:hAnsi="Arial" w:cs="Arial"/>
          <w:sz w:val="24"/>
          <w:szCs w:val="24"/>
        </w:rPr>
        <w:t>, the c</w:t>
      </w:r>
      <w:r w:rsidRPr="000B4DAE">
        <w:rPr>
          <w:rFonts w:ascii="Arial" w:hAnsi="Arial" w:cs="Arial"/>
          <w:sz w:val="24"/>
          <w:szCs w:val="24"/>
        </w:rPr>
        <w:t>limate change and sustainability targets put pressure on hotels to reduce impact</w:t>
      </w:r>
      <w:r w:rsidR="007E7E35">
        <w:rPr>
          <w:rFonts w:ascii="Arial" w:hAnsi="Arial" w:cs="Arial"/>
          <w:sz w:val="24"/>
          <w:szCs w:val="24"/>
        </w:rPr>
        <w:t>, also a g</w:t>
      </w:r>
      <w:r w:rsidRPr="000B4DAE">
        <w:rPr>
          <w:rFonts w:ascii="Arial" w:hAnsi="Arial" w:cs="Arial"/>
          <w:sz w:val="24"/>
          <w:szCs w:val="24"/>
        </w:rPr>
        <w:t>rowing emphasis on local sourcing, biodiversity</w:t>
      </w:r>
      <w:r w:rsidR="00DC2F30">
        <w:rPr>
          <w:rFonts w:ascii="Arial" w:hAnsi="Arial" w:cs="Arial"/>
          <w:sz w:val="24"/>
          <w:szCs w:val="24"/>
        </w:rPr>
        <w:t xml:space="preserve"> and</w:t>
      </w:r>
      <w:r w:rsidRPr="000B4DAE">
        <w:rPr>
          <w:rFonts w:ascii="Arial" w:hAnsi="Arial" w:cs="Arial"/>
          <w:sz w:val="24"/>
          <w:szCs w:val="24"/>
        </w:rPr>
        <w:t xml:space="preserve"> waste minimization.</w:t>
      </w:r>
    </w:p>
    <w:p w14:paraId="7B199B7F" w14:textId="7C18C32F" w:rsidR="00016374" w:rsidRPr="000B4DAE" w:rsidRDefault="00016374" w:rsidP="002148E3">
      <w:pPr>
        <w:spacing w:line="360" w:lineRule="auto"/>
        <w:jc w:val="both"/>
        <w:rPr>
          <w:rFonts w:ascii="Arial" w:hAnsi="Arial" w:cs="Arial"/>
          <w:sz w:val="24"/>
          <w:szCs w:val="24"/>
        </w:rPr>
      </w:pPr>
      <w:r w:rsidRPr="000B4FED">
        <w:rPr>
          <w:rFonts w:ascii="Arial" w:hAnsi="Arial" w:cs="Arial"/>
          <w:b/>
          <w:bCs/>
          <w:sz w:val="24"/>
          <w:szCs w:val="24"/>
        </w:rPr>
        <w:t>Legal</w:t>
      </w:r>
      <w:r w:rsidR="007E7E35">
        <w:rPr>
          <w:rFonts w:ascii="Arial" w:hAnsi="Arial" w:cs="Arial"/>
          <w:sz w:val="24"/>
          <w:szCs w:val="24"/>
        </w:rPr>
        <w:t>, r</w:t>
      </w:r>
      <w:r w:rsidRPr="000B4DAE">
        <w:rPr>
          <w:rFonts w:ascii="Arial" w:hAnsi="Arial" w:cs="Arial"/>
          <w:sz w:val="24"/>
          <w:szCs w:val="24"/>
        </w:rPr>
        <w:t>egulations around energy efficiency, food waste</w:t>
      </w:r>
      <w:r w:rsidR="00DC2F30">
        <w:rPr>
          <w:rFonts w:ascii="Arial" w:hAnsi="Arial" w:cs="Arial"/>
          <w:sz w:val="24"/>
          <w:szCs w:val="24"/>
        </w:rPr>
        <w:t xml:space="preserve"> and</w:t>
      </w:r>
      <w:r w:rsidRPr="000B4DAE">
        <w:rPr>
          <w:rFonts w:ascii="Arial" w:hAnsi="Arial" w:cs="Arial"/>
          <w:sz w:val="24"/>
          <w:szCs w:val="24"/>
        </w:rPr>
        <w:t xml:space="preserve"> modern slavery require compliance.</w:t>
      </w:r>
      <w:r w:rsidR="00B71A44">
        <w:rPr>
          <w:rFonts w:ascii="Arial" w:hAnsi="Arial" w:cs="Arial"/>
          <w:sz w:val="24"/>
          <w:szCs w:val="24"/>
        </w:rPr>
        <w:t xml:space="preserve"> </w:t>
      </w:r>
      <w:r w:rsidRPr="000B4DAE">
        <w:rPr>
          <w:rFonts w:ascii="Arial" w:hAnsi="Arial" w:cs="Arial"/>
          <w:sz w:val="24"/>
          <w:szCs w:val="24"/>
        </w:rPr>
        <w:t>ESG reporting frameworks (e.g. GRI, TCFD) may eventually apply at local hotel levels.</w:t>
      </w:r>
    </w:p>
    <w:p w14:paraId="39219085" w14:textId="007537D9" w:rsidR="004820AE" w:rsidRPr="000B4DAE" w:rsidRDefault="00B71A44" w:rsidP="002148E3">
      <w:pPr>
        <w:spacing w:line="360" w:lineRule="auto"/>
        <w:jc w:val="both"/>
        <w:rPr>
          <w:rFonts w:ascii="Arial" w:hAnsi="Arial" w:cs="Arial"/>
          <w:sz w:val="24"/>
          <w:szCs w:val="24"/>
        </w:rPr>
      </w:pPr>
      <w:r>
        <w:rPr>
          <w:rFonts w:ascii="Arial" w:hAnsi="Arial" w:cs="Arial"/>
          <w:sz w:val="24"/>
          <w:szCs w:val="24"/>
        </w:rPr>
        <w:t xml:space="preserve">The market offers best </w:t>
      </w:r>
      <w:r w:rsidR="00597938">
        <w:rPr>
          <w:rFonts w:ascii="Arial" w:hAnsi="Arial" w:cs="Arial"/>
          <w:sz w:val="24"/>
          <w:szCs w:val="24"/>
        </w:rPr>
        <w:t>opportunities for all brands, is a perpetual adaptation to newer</w:t>
      </w:r>
      <w:r w:rsidR="00592D69">
        <w:rPr>
          <w:rFonts w:ascii="Arial" w:hAnsi="Arial" w:cs="Arial"/>
          <w:sz w:val="24"/>
          <w:szCs w:val="24"/>
        </w:rPr>
        <w:t xml:space="preserve"> tendencies, but all changes </w:t>
      </w:r>
      <w:r w:rsidR="00D12A57">
        <w:rPr>
          <w:rFonts w:ascii="Arial" w:hAnsi="Arial" w:cs="Arial"/>
          <w:sz w:val="24"/>
          <w:szCs w:val="24"/>
        </w:rPr>
        <w:t>deal with a natural resistance</w:t>
      </w:r>
      <w:r w:rsidR="00F55FCA">
        <w:rPr>
          <w:rFonts w:ascii="Arial" w:hAnsi="Arial" w:cs="Arial"/>
          <w:sz w:val="24"/>
          <w:szCs w:val="24"/>
        </w:rPr>
        <w:t xml:space="preserve"> to challenges</w:t>
      </w:r>
      <w:r w:rsidR="00D12A57">
        <w:rPr>
          <w:rFonts w:ascii="Arial" w:hAnsi="Arial" w:cs="Arial"/>
          <w:sz w:val="24"/>
          <w:szCs w:val="24"/>
        </w:rPr>
        <w:t xml:space="preserve"> </w:t>
      </w:r>
      <w:r w:rsidR="00F55FCA">
        <w:rPr>
          <w:rFonts w:ascii="Arial" w:hAnsi="Arial" w:cs="Arial"/>
          <w:sz w:val="24"/>
          <w:szCs w:val="24"/>
        </w:rPr>
        <w:t>and inertia.</w:t>
      </w:r>
    </w:p>
    <w:p w14:paraId="0C7C625D" w14:textId="4D66A55A"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For a comprehensive analysis, </w:t>
      </w:r>
      <w:r w:rsidR="008667AF" w:rsidRPr="000B4DAE">
        <w:rPr>
          <w:rFonts w:ascii="Arial" w:hAnsi="Arial" w:cs="Arial"/>
          <w:sz w:val="24"/>
          <w:szCs w:val="24"/>
        </w:rPr>
        <w:t>must c</w:t>
      </w:r>
      <w:r w:rsidRPr="000B4DAE">
        <w:rPr>
          <w:rFonts w:ascii="Arial" w:hAnsi="Arial" w:cs="Arial"/>
          <w:sz w:val="24"/>
          <w:szCs w:val="24"/>
        </w:rPr>
        <w:t>ompare Marriott Bournemouth's CSR initiatives with other Marriott properties and competitors</w:t>
      </w:r>
      <w:r w:rsidR="0043787F" w:rsidRPr="000B4DAE">
        <w:rPr>
          <w:rFonts w:ascii="Arial" w:hAnsi="Arial" w:cs="Arial"/>
          <w:sz w:val="24"/>
          <w:szCs w:val="24"/>
        </w:rPr>
        <w:t>, a</w:t>
      </w:r>
      <w:r w:rsidRPr="000B4DAE">
        <w:rPr>
          <w:rFonts w:ascii="Arial" w:hAnsi="Arial" w:cs="Arial"/>
          <w:sz w:val="24"/>
          <w:szCs w:val="24"/>
        </w:rPr>
        <w:t>ssess the alignment of local practices with global CSR strategies</w:t>
      </w:r>
      <w:r w:rsidR="0043787F" w:rsidRPr="000B4DAE">
        <w:rPr>
          <w:rFonts w:ascii="Arial" w:hAnsi="Arial" w:cs="Arial"/>
          <w:sz w:val="24"/>
          <w:szCs w:val="24"/>
        </w:rPr>
        <w:t xml:space="preserve"> and e</w:t>
      </w:r>
      <w:r w:rsidRPr="000B4DAE">
        <w:rPr>
          <w:rFonts w:ascii="Arial" w:hAnsi="Arial" w:cs="Arial"/>
          <w:sz w:val="24"/>
          <w:szCs w:val="24"/>
        </w:rPr>
        <w:t xml:space="preserve">valuate the </w:t>
      </w:r>
      <w:r w:rsidR="00D72E7D" w:rsidRPr="000B4DAE">
        <w:rPr>
          <w:rFonts w:ascii="Arial" w:hAnsi="Arial" w:cs="Arial"/>
          <w:sz w:val="24"/>
          <w:szCs w:val="24"/>
        </w:rPr>
        <w:t>influence</w:t>
      </w:r>
      <w:r w:rsidRPr="000B4DAE">
        <w:rPr>
          <w:rFonts w:ascii="Arial" w:hAnsi="Arial" w:cs="Arial"/>
          <w:sz w:val="24"/>
          <w:szCs w:val="24"/>
        </w:rPr>
        <w:t xml:space="preserve"> of CSR activities on stakeholder perceptions and business </w:t>
      </w:r>
      <w:r w:rsidR="00F52CC8">
        <w:rPr>
          <w:rFonts w:ascii="Arial" w:hAnsi="Arial" w:cs="Arial"/>
          <w:sz w:val="24"/>
          <w:szCs w:val="24"/>
        </w:rPr>
        <w:t>financial result</w:t>
      </w:r>
      <w:r w:rsidRPr="000B4DAE">
        <w:rPr>
          <w:rFonts w:ascii="Arial" w:hAnsi="Arial" w:cs="Arial"/>
          <w:sz w:val="24"/>
          <w:szCs w:val="24"/>
        </w:rPr>
        <w:t>s.</w:t>
      </w:r>
    </w:p>
    <w:p w14:paraId="6A907C12" w14:textId="40EDCB7C" w:rsidR="00534F7A" w:rsidRPr="000B4DAE" w:rsidRDefault="00B72228" w:rsidP="002148E3">
      <w:pPr>
        <w:spacing w:line="360" w:lineRule="auto"/>
        <w:jc w:val="both"/>
        <w:rPr>
          <w:rFonts w:ascii="Arial" w:hAnsi="Arial" w:cs="Arial"/>
          <w:sz w:val="24"/>
          <w:szCs w:val="24"/>
        </w:rPr>
      </w:pPr>
      <w:r w:rsidRPr="000B4DAE">
        <w:rPr>
          <w:rFonts w:ascii="Arial" w:hAnsi="Arial" w:cs="Arial"/>
          <w:sz w:val="24"/>
          <w:szCs w:val="24"/>
        </w:rPr>
        <w:t xml:space="preserve">In actual research </w:t>
      </w:r>
      <w:r w:rsidR="00534F7A" w:rsidRPr="000B4DAE">
        <w:rPr>
          <w:rFonts w:ascii="Arial" w:hAnsi="Arial" w:cs="Arial"/>
          <w:sz w:val="24"/>
          <w:szCs w:val="24"/>
        </w:rPr>
        <w:t xml:space="preserve">a few concise research </w:t>
      </w:r>
      <w:r w:rsidR="00F52CC8" w:rsidRPr="000B4DAE">
        <w:rPr>
          <w:rFonts w:ascii="Arial" w:hAnsi="Arial" w:cs="Arial"/>
          <w:sz w:val="24"/>
          <w:szCs w:val="24"/>
        </w:rPr>
        <w:t>breaks</w:t>
      </w:r>
      <w:r w:rsidR="008842DA">
        <w:rPr>
          <w:rFonts w:ascii="Arial" w:hAnsi="Arial" w:cs="Arial"/>
          <w:sz w:val="24"/>
          <w:szCs w:val="24"/>
        </w:rPr>
        <w:t xml:space="preserve"> been</w:t>
      </w:r>
      <w:r w:rsidR="00534F7A" w:rsidRPr="000B4DAE">
        <w:rPr>
          <w:rFonts w:ascii="Arial" w:hAnsi="Arial" w:cs="Arial"/>
          <w:sz w:val="24"/>
          <w:szCs w:val="24"/>
        </w:rPr>
        <w:t xml:space="preserve"> </w:t>
      </w:r>
      <w:r w:rsidR="008842DA" w:rsidRPr="000B4DAE">
        <w:rPr>
          <w:rFonts w:ascii="Arial" w:hAnsi="Arial" w:cs="Arial"/>
          <w:sz w:val="24"/>
          <w:szCs w:val="24"/>
        </w:rPr>
        <w:t>spotted</w:t>
      </w:r>
      <w:r w:rsidR="00534F7A" w:rsidRPr="000B4DAE">
        <w:rPr>
          <w:rFonts w:ascii="Arial" w:hAnsi="Arial" w:cs="Arial"/>
          <w:sz w:val="24"/>
          <w:szCs w:val="24"/>
        </w:rPr>
        <w:t xml:space="preserve"> in the current literature on CSR in the hospitality industry, specifically relevant to your Marriott Bournemouth case study</w:t>
      </w:r>
      <w:r w:rsidR="00BF67E0">
        <w:rPr>
          <w:rFonts w:ascii="Arial" w:hAnsi="Arial" w:cs="Arial"/>
          <w:sz w:val="24"/>
          <w:szCs w:val="24"/>
        </w:rPr>
        <w:t>, so has been i</w:t>
      </w:r>
      <w:r w:rsidR="00534F7A" w:rsidRPr="000B4DAE">
        <w:rPr>
          <w:rFonts w:ascii="Arial" w:hAnsi="Arial" w:cs="Arial"/>
          <w:sz w:val="24"/>
          <w:szCs w:val="24"/>
        </w:rPr>
        <w:t xml:space="preserve">dentified </w:t>
      </w:r>
      <w:r w:rsidR="00BF67E0">
        <w:rPr>
          <w:rFonts w:ascii="Arial" w:hAnsi="Arial" w:cs="Arial"/>
          <w:sz w:val="24"/>
          <w:szCs w:val="24"/>
        </w:rPr>
        <w:t>few r</w:t>
      </w:r>
      <w:r w:rsidR="00534F7A" w:rsidRPr="000B4DAE">
        <w:rPr>
          <w:rFonts w:ascii="Arial" w:hAnsi="Arial" w:cs="Arial"/>
          <w:sz w:val="24"/>
          <w:szCs w:val="24"/>
        </w:rPr>
        <w:t xml:space="preserve">esearch </w:t>
      </w:r>
      <w:r w:rsidR="00BF67E0">
        <w:rPr>
          <w:rFonts w:ascii="Arial" w:hAnsi="Arial" w:cs="Arial"/>
          <w:sz w:val="24"/>
          <w:szCs w:val="24"/>
        </w:rPr>
        <w:t>g</w:t>
      </w:r>
      <w:r w:rsidR="00534F7A" w:rsidRPr="000B4DAE">
        <w:rPr>
          <w:rFonts w:ascii="Arial" w:hAnsi="Arial" w:cs="Arial"/>
          <w:sz w:val="24"/>
          <w:szCs w:val="24"/>
        </w:rPr>
        <w:t>aps</w:t>
      </w:r>
      <w:r w:rsidR="00BF67E0">
        <w:rPr>
          <w:rFonts w:ascii="Arial" w:hAnsi="Arial" w:cs="Arial"/>
          <w:sz w:val="24"/>
          <w:szCs w:val="24"/>
        </w:rPr>
        <w:t>, in l</w:t>
      </w:r>
      <w:r w:rsidR="00534F7A" w:rsidRPr="000B4DAE">
        <w:rPr>
          <w:rFonts w:ascii="Arial" w:hAnsi="Arial" w:cs="Arial"/>
          <w:sz w:val="24"/>
          <w:szCs w:val="24"/>
        </w:rPr>
        <w:t>ocal-</w:t>
      </w:r>
      <w:r w:rsidR="00BF67E0">
        <w:rPr>
          <w:rFonts w:ascii="Arial" w:hAnsi="Arial" w:cs="Arial"/>
          <w:sz w:val="24"/>
          <w:szCs w:val="24"/>
        </w:rPr>
        <w:t>l</w:t>
      </w:r>
      <w:r w:rsidR="00534F7A" w:rsidRPr="000B4DAE">
        <w:rPr>
          <w:rFonts w:ascii="Arial" w:hAnsi="Arial" w:cs="Arial"/>
          <w:sz w:val="24"/>
          <w:szCs w:val="24"/>
        </w:rPr>
        <w:t>evel CSR Analysis</w:t>
      </w:r>
      <w:r w:rsidR="00BF67E0">
        <w:rPr>
          <w:rFonts w:ascii="Arial" w:hAnsi="Arial" w:cs="Arial"/>
          <w:sz w:val="24"/>
          <w:szCs w:val="24"/>
        </w:rPr>
        <w:t>, because m</w:t>
      </w:r>
      <w:r w:rsidR="00534F7A" w:rsidRPr="000B4DAE">
        <w:rPr>
          <w:rFonts w:ascii="Arial" w:hAnsi="Arial" w:cs="Arial"/>
          <w:sz w:val="24"/>
          <w:szCs w:val="24"/>
        </w:rPr>
        <w:t>ost studies focus on global CSR strategy, but there's limited research on how these are implemented and adapted locally, e.g., at individual hotels like Marriott Bournemouth.</w:t>
      </w:r>
    </w:p>
    <w:p w14:paraId="50290422" w14:textId="3D594788" w:rsidR="00534F7A" w:rsidRPr="000B4DAE" w:rsidRDefault="001D65A4" w:rsidP="002148E3">
      <w:pPr>
        <w:spacing w:line="360" w:lineRule="auto"/>
        <w:jc w:val="both"/>
        <w:rPr>
          <w:rFonts w:ascii="Arial" w:hAnsi="Arial" w:cs="Arial"/>
          <w:sz w:val="24"/>
          <w:szCs w:val="24"/>
        </w:rPr>
      </w:pPr>
      <w:r>
        <w:rPr>
          <w:rFonts w:ascii="Arial" w:hAnsi="Arial" w:cs="Arial"/>
          <w:sz w:val="24"/>
          <w:szCs w:val="24"/>
        </w:rPr>
        <w:t>Could affirm there is also an im</w:t>
      </w:r>
      <w:r w:rsidR="00534F7A" w:rsidRPr="000B4DAE">
        <w:rPr>
          <w:rFonts w:ascii="Arial" w:hAnsi="Arial" w:cs="Arial"/>
          <w:sz w:val="24"/>
          <w:szCs w:val="24"/>
        </w:rPr>
        <w:t xml:space="preserve">pact </w:t>
      </w:r>
      <w:r>
        <w:rPr>
          <w:rFonts w:ascii="Arial" w:hAnsi="Arial" w:cs="Arial"/>
          <w:sz w:val="24"/>
          <w:szCs w:val="24"/>
        </w:rPr>
        <w:t>m</w:t>
      </w:r>
      <w:r w:rsidR="00534F7A" w:rsidRPr="000B4DAE">
        <w:rPr>
          <w:rFonts w:ascii="Arial" w:hAnsi="Arial" w:cs="Arial"/>
          <w:sz w:val="24"/>
          <w:szCs w:val="24"/>
        </w:rPr>
        <w:t>easurement</w:t>
      </w:r>
      <w:r>
        <w:rPr>
          <w:rFonts w:ascii="Arial" w:hAnsi="Arial" w:cs="Arial"/>
          <w:sz w:val="24"/>
          <w:szCs w:val="24"/>
        </w:rPr>
        <w:t>, w</w:t>
      </w:r>
      <w:r w:rsidR="00534F7A" w:rsidRPr="000B4DAE">
        <w:rPr>
          <w:rFonts w:ascii="Arial" w:hAnsi="Arial" w:cs="Arial"/>
          <w:sz w:val="24"/>
          <w:szCs w:val="24"/>
        </w:rPr>
        <w:t>hile CSR activities are reported, there is a lack of measurable data on their direct impact on guests, employees, or local communities.</w:t>
      </w:r>
      <w:r>
        <w:rPr>
          <w:rFonts w:ascii="Arial" w:hAnsi="Arial" w:cs="Arial"/>
          <w:sz w:val="24"/>
          <w:szCs w:val="24"/>
        </w:rPr>
        <w:t xml:space="preserve"> </w:t>
      </w:r>
      <w:r w:rsidR="00302A99">
        <w:rPr>
          <w:rFonts w:ascii="Arial" w:hAnsi="Arial" w:cs="Arial"/>
          <w:sz w:val="24"/>
          <w:szCs w:val="24"/>
        </w:rPr>
        <w:t>Also g</w:t>
      </w:r>
      <w:r w:rsidR="00534F7A" w:rsidRPr="000B4DAE">
        <w:rPr>
          <w:rFonts w:ascii="Arial" w:hAnsi="Arial" w:cs="Arial"/>
          <w:sz w:val="24"/>
          <w:szCs w:val="24"/>
        </w:rPr>
        <w:t xml:space="preserve">uest </w:t>
      </w:r>
      <w:r w:rsidR="00302A99">
        <w:rPr>
          <w:rFonts w:ascii="Arial" w:hAnsi="Arial" w:cs="Arial"/>
          <w:sz w:val="24"/>
          <w:szCs w:val="24"/>
        </w:rPr>
        <w:t>p</w:t>
      </w:r>
      <w:r w:rsidR="00534F7A" w:rsidRPr="000B4DAE">
        <w:rPr>
          <w:rFonts w:ascii="Arial" w:hAnsi="Arial" w:cs="Arial"/>
          <w:sz w:val="24"/>
          <w:szCs w:val="24"/>
        </w:rPr>
        <w:t xml:space="preserve">erception and </w:t>
      </w:r>
      <w:r w:rsidR="00302A99">
        <w:rPr>
          <w:rFonts w:ascii="Arial" w:hAnsi="Arial" w:cs="Arial"/>
          <w:sz w:val="24"/>
          <w:szCs w:val="24"/>
        </w:rPr>
        <w:t>a</w:t>
      </w:r>
      <w:r w:rsidR="00534F7A" w:rsidRPr="000B4DAE">
        <w:rPr>
          <w:rFonts w:ascii="Arial" w:hAnsi="Arial" w:cs="Arial"/>
          <w:sz w:val="24"/>
          <w:szCs w:val="24"/>
        </w:rPr>
        <w:t>wareness</w:t>
      </w:r>
      <w:r w:rsidR="00302A99">
        <w:rPr>
          <w:rFonts w:ascii="Arial" w:hAnsi="Arial" w:cs="Arial"/>
          <w:sz w:val="24"/>
          <w:szCs w:val="24"/>
        </w:rPr>
        <w:t xml:space="preserve"> could be subjective </w:t>
      </w:r>
      <w:r w:rsidR="00CB506F">
        <w:rPr>
          <w:rFonts w:ascii="Arial" w:hAnsi="Arial" w:cs="Arial"/>
          <w:sz w:val="24"/>
          <w:szCs w:val="24"/>
        </w:rPr>
        <w:t>many times, f</w:t>
      </w:r>
      <w:r w:rsidR="00534F7A" w:rsidRPr="000B4DAE">
        <w:rPr>
          <w:rFonts w:ascii="Arial" w:hAnsi="Arial" w:cs="Arial"/>
          <w:sz w:val="24"/>
          <w:szCs w:val="24"/>
        </w:rPr>
        <w:t>ew studies explore how guests perceive or value CSR efforts, particularly in the UK regional hotel market.</w:t>
      </w:r>
      <w:r w:rsidR="00CB506F">
        <w:rPr>
          <w:rFonts w:ascii="Arial" w:hAnsi="Arial" w:cs="Arial"/>
          <w:sz w:val="24"/>
          <w:szCs w:val="24"/>
        </w:rPr>
        <w:t xml:space="preserve"> In a c</w:t>
      </w:r>
      <w:r w:rsidR="00534F7A" w:rsidRPr="000B4DAE">
        <w:rPr>
          <w:rFonts w:ascii="Arial" w:hAnsi="Arial" w:cs="Arial"/>
          <w:sz w:val="24"/>
          <w:szCs w:val="24"/>
        </w:rPr>
        <w:t>omparative UK-</w:t>
      </w:r>
      <w:r w:rsidR="00CB506F">
        <w:rPr>
          <w:rFonts w:ascii="Arial" w:hAnsi="Arial" w:cs="Arial"/>
          <w:sz w:val="24"/>
          <w:szCs w:val="24"/>
        </w:rPr>
        <w:t>b</w:t>
      </w:r>
      <w:r w:rsidR="00534F7A" w:rsidRPr="000B4DAE">
        <w:rPr>
          <w:rFonts w:ascii="Arial" w:hAnsi="Arial" w:cs="Arial"/>
          <w:sz w:val="24"/>
          <w:szCs w:val="24"/>
        </w:rPr>
        <w:t xml:space="preserve">ased </w:t>
      </w:r>
      <w:r w:rsidR="00CB506F">
        <w:rPr>
          <w:rFonts w:ascii="Arial" w:hAnsi="Arial" w:cs="Arial"/>
          <w:sz w:val="24"/>
          <w:szCs w:val="24"/>
        </w:rPr>
        <w:t>r</w:t>
      </w:r>
      <w:r w:rsidR="00534F7A" w:rsidRPr="000B4DAE">
        <w:rPr>
          <w:rFonts w:ascii="Arial" w:hAnsi="Arial" w:cs="Arial"/>
          <w:sz w:val="24"/>
          <w:szCs w:val="24"/>
        </w:rPr>
        <w:t>esearch</w:t>
      </w:r>
      <w:r w:rsidR="00CB506F">
        <w:rPr>
          <w:rFonts w:ascii="Arial" w:hAnsi="Arial" w:cs="Arial"/>
          <w:sz w:val="24"/>
          <w:szCs w:val="24"/>
        </w:rPr>
        <w:t>, t</w:t>
      </w:r>
      <w:r w:rsidR="00534F7A" w:rsidRPr="000B4DAE">
        <w:rPr>
          <w:rFonts w:ascii="Arial" w:hAnsi="Arial" w:cs="Arial"/>
          <w:sz w:val="24"/>
          <w:szCs w:val="24"/>
        </w:rPr>
        <w:t>here's limited comparative analysis between UK hotels of the same brand (e.g. Marriott London vs. Bournemouth) or between Marriott and competitors like Hilton or Accor.</w:t>
      </w:r>
      <w:r w:rsidR="00CB506F">
        <w:rPr>
          <w:rFonts w:ascii="Arial" w:hAnsi="Arial" w:cs="Arial"/>
          <w:sz w:val="24"/>
          <w:szCs w:val="24"/>
        </w:rPr>
        <w:t xml:space="preserve"> </w:t>
      </w:r>
      <w:r w:rsidR="00196373">
        <w:rPr>
          <w:rFonts w:ascii="Arial" w:hAnsi="Arial" w:cs="Arial"/>
          <w:sz w:val="24"/>
          <w:szCs w:val="24"/>
        </w:rPr>
        <w:t>In e</w:t>
      </w:r>
      <w:r w:rsidR="00534F7A" w:rsidRPr="000B4DAE">
        <w:rPr>
          <w:rFonts w:ascii="Arial" w:hAnsi="Arial" w:cs="Arial"/>
          <w:sz w:val="24"/>
          <w:szCs w:val="24"/>
        </w:rPr>
        <w:t xml:space="preserve">mployee </w:t>
      </w:r>
      <w:r w:rsidR="00196373">
        <w:rPr>
          <w:rFonts w:ascii="Arial" w:hAnsi="Arial" w:cs="Arial"/>
          <w:sz w:val="24"/>
          <w:szCs w:val="24"/>
        </w:rPr>
        <w:t>v</w:t>
      </w:r>
      <w:r w:rsidR="00534F7A" w:rsidRPr="000B4DAE">
        <w:rPr>
          <w:rFonts w:ascii="Arial" w:hAnsi="Arial" w:cs="Arial"/>
          <w:sz w:val="24"/>
          <w:szCs w:val="24"/>
        </w:rPr>
        <w:t xml:space="preserve">oice and CSR </w:t>
      </w:r>
      <w:r w:rsidR="00196373">
        <w:rPr>
          <w:rFonts w:ascii="Arial" w:hAnsi="Arial" w:cs="Arial"/>
          <w:sz w:val="24"/>
          <w:szCs w:val="24"/>
        </w:rPr>
        <w:t>i</w:t>
      </w:r>
      <w:r w:rsidR="00534F7A" w:rsidRPr="000B4DAE">
        <w:rPr>
          <w:rFonts w:ascii="Arial" w:hAnsi="Arial" w:cs="Arial"/>
          <w:sz w:val="24"/>
          <w:szCs w:val="24"/>
        </w:rPr>
        <w:t>nvolvement</w:t>
      </w:r>
      <w:r w:rsidR="00196373">
        <w:rPr>
          <w:rFonts w:ascii="Arial" w:hAnsi="Arial" w:cs="Arial"/>
          <w:sz w:val="24"/>
          <w:szCs w:val="24"/>
        </w:rPr>
        <w:t>, m</w:t>
      </w:r>
      <w:r w:rsidR="00534F7A" w:rsidRPr="000B4DAE">
        <w:rPr>
          <w:rFonts w:ascii="Arial" w:hAnsi="Arial" w:cs="Arial"/>
          <w:sz w:val="24"/>
          <w:szCs w:val="24"/>
        </w:rPr>
        <w:t>ost CSR research is top-down; staff perspectives on CSR and their role in delivery are often under-researched.</w:t>
      </w:r>
      <w:r w:rsidR="00196373">
        <w:rPr>
          <w:rFonts w:ascii="Arial" w:hAnsi="Arial" w:cs="Arial"/>
          <w:sz w:val="24"/>
          <w:szCs w:val="24"/>
        </w:rPr>
        <w:t xml:space="preserve"> </w:t>
      </w:r>
      <w:r w:rsidR="00534F7A" w:rsidRPr="000B4DAE">
        <w:rPr>
          <w:rFonts w:ascii="Arial" w:hAnsi="Arial" w:cs="Arial"/>
          <w:sz w:val="24"/>
          <w:szCs w:val="24"/>
        </w:rPr>
        <w:t xml:space="preserve">These gaps offer strong justification for </w:t>
      </w:r>
      <w:r w:rsidR="00196373">
        <w:rPr>
          <w:rFonts w:ascii="Arial" w:hAnsi="Arial" w:cs="Arial"/>
          <w:sz w:val="24"/>
          <w:szCs w:val="24"/>
        </w:rPr>
        <w:t>the direction of the</w:t>
      </w:r>
      <w:r w:rsidR="00534F7A" w:rsidRPr="000B4DAE">
        <w:rPr>
          <w:rFonts w:ascii="Arial" w:hAnsi="Arial" w:cs="Arial"/>
          <w:sz w:val="24"/>
          <w:szCs w:val="24"/>
        </w:rPr>
        <w:t xml:space="preserve"> study </w:t>
      </w:r>
      <w:r w:rsidR="00534F7A" w:rsidRPr="000B4DAE">
        <w:rPr>
          <w:rFonts w:ascii="Arial" w:hAnsi="Arial" w:cs="Arial"/>
          <w:sz w:val="24"/>
          <w:szCs w:val="24"/>
        </w:rPr>
        <w:lastRenderedPageBreak/>
        <w:t>and show where your case research on Marriott Bournemouth can contribute new insights</w:t>
      </w:r>
      <w:r w:rsidR="00861C51">
        <w:rPr>
          <w:rFonts w:ascii="Arial" w:hAnsi="Arial" w:cs="Arial"/>
          <w:sz w:val="24"/>
          <w:szCs w:val="24"/>
        </w:rPr>
        <w:t>, which adds perspective to the facts directly observed on placement time</w:t>
      </w:r>
      <w:r w:rsidR="003336B9">
        <w:rPr>
          <w:rFonts w:ascii="Arial" w:hAnsi="Arial" w:cs="Arial"/>
          <w:sz w:val="24"/>
          <w:szCs w:val="24"/>
        </w:rPr>
        <w:t xml:space="preserve">, put in a better light the direction of </w:t>
      </w:r>
      <w:r w:rsidR="0007697E">
        <w:rPr>
          <w:rFonts w:ascii="Arial" w:hAnsi="Arial" w:cs="Arial"/>
          <w:sz w:val="24"/>
          <w:szCs w:val="24"/>
        </w:rPr>
        <w:t>things which are not best represented, giving possibility to be improved</w:t>
      </w:r>
      <w:r w:rsidR="00837359">
        <w:rPr>
          <w:rFonts w:ascii="Arial" w:hAnsi="Arial" w:cs="Arial"/>
          <w:sz w:val="24"/>
          <w:szCs w:val="24"/>
        </w:rPr>
        <w:t>, if highlighted in a set of recommendations for the MHB management.</w:t>
      </w:r>
    </w:p>
    <w:p w14:paraId="43DF1640" w14:textId="222513C3" w:rsidR="00534F7A" w:rsidRPr="000B4DAE" w:rsidRDefault="00837359" w:rsidP="002148E3">
      <w:pPr>
        <w:spacing w:line="360" w:lineRule="auto"/>
        <w:jc w:val="both"/>
        <w:rPr>
          <w:rFonts w:ascii="Arial" w:hAnsi="Arial" w:cs="Arial"/>
          <w:sz w:val="24"/>
          <w:szCs w:val="24"/>
        </w:rPr>
      </w:pPr>
      <w:r>
        <w:rPr>
          <w:rFonts w:ascii="Arial" w:hAnsi="Arial" w:cs="Arial"/>
          <w:sz w:val="24"/>
          <w:szCs w:val="24"/>
        </w:rPr>
        <w:t xml:space="preserve">The </w:t>
      </w:r>
      <w:r w:rsidR="00A24A49">
        <w:rPr>
          <w:rFonts w:ascii="Arial" w:hAnsi="Arial" w:cs="Arial"/>
          <w:sz w:val="24"/>
          <w:szCs w:val="24"/>
        </w:rPr>
        <w:t>a</w:t>
      </w:r>
      <w:r w:rsidR="00534F7A" w:rsidRPr="000B4DAE">
        <w:rPr>
          <w:rFonts w:ascii="Arial" w:hAnsi="Arial" w:cs="Arial"/>
          <w:sz w:val="24"/>
          <w:szCs w:val="24"/>
        </w:rPr>
        <w:t>dvantages</w:t>
      </w:r>
      <w:r w:rsidR="00A24A49">
        <w:rPr>
          <w:rFonts w:ascii="Arial" w:hAnsi="Arial" w:cs="Arial"/>
          <w:sz w:val="24"/>
          <w:szCs w:val="24"/>
        </w:rPr>
        <w:t xml:space="preserve"> </w:t>
      </w:r>
      <w:r w:rsidR="00487034">
        <w:rPr>
          <w:rFonts w:ascii="Arial" w:hAnsi="Arial" w:cs="Arial"/>
          <w:sz w:val="24"/>
          <w:szCs w:val="24"/>
        </w:rPr>
        <w:t xml:space="preserve">of the methodology adopted </w:t>
      </w:r>
      <w:r w:rsidR="00A24A49">
        <w:rPr>
          <w:rFonts w:ascii="Arial" w:hAnsi="Arial" w:cs="Arial"/>
          <w:sz w:val="24"/>
          <w:szCs w:val="24"/>
        </w:rPr>
        <w:t>are</w:t>
      </w:r>
      <w:r w:rsidR="00487034">
        <w:rPr>
          <w:rFonts w:ascii="Arial" w:hAnsi="Arial" w:cs="Arial"/>
          <w:sz w:val="24"/>
          <w:szCs w:val="24"/>
        </w:rPr>
        <w:t>:</w:t>
      </w:r>
      <w:r w:rsidR="00A24A49">
        <w:rPr>
          <w:rFonts w:ascii="Arial" w:hAnsi="Arial" w:cs="Arial"/>
          <w:sz w:val="24"/>
          <w:szCs w:val="24"/>
        </w:rPr>
        <w:t xml:space="preserve"> once</w:t>
      </w:r>
      <w:r w:rsidR="00487034">
        <w:rPr>
          <w:rFonts w:ascii="Arial" w:hAnsi="Arial" w:cs="Arial"/>
          <w:sz w:val="24"/>
          <w:szCs w:val="24"/>
        </w:rPr>
        <w:t>,</w:t>
      </w:r>
      <w:r w:rsidR="00A24A49">
        <w:rPr>
          <w:rFonts w:ascii="Arial" w:hAnsi="Arial" w:cs="Arial"/>
          <w:sz w:val="24"/>
          <w:szCs w:val="24"/>
        </w:rPr>
        <w:t xml:space="preserve"> the c</w:t>
      </w:r>
      <w:r w:rsidR="00534F7A" w:rsidRPr="000B4DAE">
        <w:rPr>
          <w:rFonts w:ascii="Arial" w:hAnsi="Arial" w:cs="Arial"/>
          <w:sz w:val="24"/>
          <w:szCs w:val="24"/>
        </w:rPr>
        <w:t>ontext-rich insights</w:t>
      </w:r>
      <w:r w:rsidR="00734C4B">
        <w:rPr>
          <w:rFonts w:ascii="Arial" w:hAnsi="Arial" w:cs="Arial"/>
          <w:sz w:val="24"/>
          <w:szCs w:val="24"/>
        </w:rPr>
        <w:t>, the c</w:t>
      </w:r>
      <w:r w:rsidR="00534F7A" w:rsidRPr="000B4DAE">
        <w:rPr>
          <w:rFonts w:ascii="Arial" w:hAnsi="Arial" w:cs="Arial"/>
          <w:sz w:val="24"/>
          <w:szCs w:val="24"/>
        </w:rPr>
        <w:t>ase studies offer in-depth understanding of complex phenomena in real-life settings (Yin, 2018)</w:t>
      </w:r>
      <w:r w:rsidR="00734C4B">
        <w:rPr>
          <w:rFonts w:ascii="Arial" w:hAnsi="Arial" w:cs="Arial"/>
          <w:sz w:val="24"/>
          <w:szCs w:val="24"/>
        </w:rPr>
        <w:t>; also are proving f</w:t>
      </w:r>
      <w:r w:rsidR="00534F7A" w:rsidRPr="000B4DAE">
        <w:rPr>
          <w:rFonts w:ascii="Arial" w:hAnsi="Arial" w:cs="Arial"/>
          <w:sz w:val="24"/>
          <w:szCs w:val="24"/>
        </w:rPr>
        <w:t>lexibility</w:t>
      </w:r>
      <w:r w:rsidR="00734C4B">
        <w:rPr>
          <w:rFonts w:ascii="Arial" w:hAnsi="Arial" w:cs="Arial"/>
          <w:sz w:val="24"/>
          <w:szCs w:val="24"/>
        </w:rPr>
        <w:t>, because a</w:t>
      </w:r>
      <w:r w:rsidR="00534F7A" w:rsidRPr="000B4DAE">
        <w:rPr>
          <w:rFonts w:ascii="Arial" w:hAnsi="Arial" w:cs="Arial"/>
          <w:sz w:val="24"/>
          <w:szCs w:val="24"/>
        </w:rPr>
        <w:t>llows integration of multiple data sources (interviews, documents, observations), enhancing reliability (Creswell, 2014)</w:t>
      </w:r>
      <w:r w:rsidR="00487034">
        <w:rPr>
          <w:rFonts w:ascii="Arial" w:hAnsi="Arial" w:cs="Arial"/>
          <w:sz w:val="24"/>
          <w:szCs w:val="24"/>
        </w:rPr>
        <w:t xml:space="preserve">, the same, </w:t>
      </w:r>
      <w:r w:rsidR="0093601A">
        <w:rPr>
          <w:rFonts w:ascii="Arial" w:hAnsi="Arial" w:cs="Arial"/>
          <w:sz w:val="24"/>
          <w:szCs w:val="24"/>
        </w:rPr>
        <w:t>the t</w:t>
      </w:r>
      <w:r w:rsidR="00534F7A" w:rsidRPr="000B4DAE">
        <w:rPr>
          <w:rFonts w:ascii="Arial" w:hAnsi="Arial" w:cs="Arial"/>
          <w:sz w:val="24"/>
          <w:szCs w:val="24"/>
        </w:rPr>
        <w:t>heory development</w:t>
      </w:r>
      <w:r w:rsidR="0093601A">
        <w:rPr>
          <w:rFonts w:ascii="Arial" w:hAnsi="Arial" w:cs="Arial"/>
          <w:sz w:val="24"/>
          <w:szCs w:val="24"/>
        </w:rPr>
        <w:t xml:space="preserve"> are u</w:t>
      </w:r>
      <w:r w:rsidR="00534F7A" w:rsidRPr="000B4DAE">
        <w:rPr>
          <w:rFonts w:ascii="Arial" w:hAnsi="Arial" w:cs="Arial"/>
          <w:sz w:val="24"/>
          <w:szCs w:val="24"/>
        </w:rPr>
        <w:t>seful for exploring, confirming, or extending existing theories, such as CSR frameworks (Stake, 1995).</w:t>
      </w:r>
    </w:p>
    <w:p w14:paraId="7743921B" w14:textId="074EA792" w:rsidR="00534F7A" w:rsidRPr="000B4DAE" w:rsidRDefault="0093601A" w:rsidP="002148E3">
      <w:pPr>
        <w:spacing w:line="360" w:lineRule="auto"/>
        <w:jc w:val="both"/>
        <w:rPr>
          <w:rFonts w:ascii="Arial" w:hAnsi="Arial" w:cs="Arial"/>
          <w:sz w:val="24"/>
          <w:szCs w:val="24"/>
        </w:rPr>
      </w:pPr>
      <w:r>
        <w:rPr>
          <w:rFonts w:ascii="Arial" w:hAnsi="Arial" w:cs="Arial"/>
          <w:sz w:val="24"/>
          <w:szCs w:val="24"/>
        </w:rPr>
        <w:t>Together with advantages, there are few l</w:t>
      </w:r>
      <w:r w:rsidR="00534F7A" w:rsidRPr="000B4DAE">
        <w:rPr>
          <w:rFonts w:ascii="Arial" w:hAnsi="Arial" w:cs="Arial"/>
          <w:sz w:val="24"/>
          <w:szCs w:val="24"/>
        </w:rPr>
        <w:t>imitations</w:t>
      </w:r>
      <w:r>
        <w:rPr>
          <w:rFonts w:ascii="Arial" w:hAnsi="Arial" w:cs="Arial"/>
          <w:sz w:val="24"/>
          <w:szCs w:val="24"/>
        </w:rPr>
        <w:t>, as follow:</w:t>
      </w:r>
      <w:r w:rsidR="00D34D56">
        <w:rPr>
          <w:rFonts w:ascii="Arial" w:hAnsi="Arial" w:cs="Arial"/>
          <w:sz w:val="24"/>
          <w:szCs w:val="24"/>
        </w:rPr>
        <w:t xml:space="preserve"> firstly a l</w:t>
      </w:r>
      <w:r w:rsidR="00534F7A" w:rsidRPr="000B4DAE">
        <w:rPr>
          <w:rFonts w:ascii="Arial" w:hAnsi="Arial" w:cs="Arial"/>
          <w:sz w:val="24"/>
          <w:szCs w:val="24"/>
        </w:rPr>
        <w:t>imited generalizability</w:t>
      </w:r>
      <w:r w:rsidR="00D34D56">
        <w:rPr>
          <w:rFonts w:ascii="Arial" w:hAnsi="Arial" w:cs="Arial"/>
          <w:sz w:val="24"/>
          <w:szCs w:val="24"/>
        </w:rPr>
        <w:t>, because f</w:t>
      </w:r>
      <w:r w:rsidR="00534F7A" w:rsidRPr="000B4DAE">
        <w:rPr>
          <w:rFonts w:ascii="Arial" w:hAnsi="Arial" w:cs="Arial"/>
          <w:sz w:val="24"/>
          <w:szCs w:val="24"/>
        </w:rPr>
        <w:t xml:space="preserve">indings are </w:t>
      </w:r>
      <w:r w:rsidR="00426CA7">
        <w:rPr>
          <w:rFonts w:ascii="Arial" w:hAnsi="Arial" w:cs="Arial"/>
          <w:sz w:val="24"/>
          <w:szCs w:val="24"/>
        </w:rPr>
        <w:t>most of the time</w:t>
      </w:r>
      <w:r w:rsidR="00534F7A" w:rsidRPr="000B4DAE">
        <w:rPr>
          <w:rFonts w:ascii="Arial" w:hAnsi="Arial" w:cs="Arial"/>
          <w:sz w:val="24"/>
          <w:szCs w:val="24"/>
        </w:rPr>
        <w:t xml:space="preserve"> specific to </w:t>
      </w:r>
      <w:r w:rsidR="00426CA7">
        <w:rPr>
          <w:rFonts w:ascii="Arial" w:hAnsi="Arial" w:cs="Arial"/>
          <w:sz w:val="24"/>
          <w:szCs w:val="24"/>
        </w:rPr>
        <w:t>a single</w:t>
      </w:r>
      <w:r w:rsidR="00534F7A" w:rsidRPr="000B4DAE">
        <w:rPr>
          <w:rFonts w:ascii="Arial" w:hAnsi="Arial" w:cs="Arial"/>
          <w:sz w:val="24"/>
          <w:szCs w:val="24"/>
        </w:rPr>
        <w:t xml:space="preserve"> case context and </w:t>
      </w:r>
      <w:r w:rsidR="00426CA7">
        <w:rPr>
          <w:rFonts w:ascii="Arial" w:hAnsi="Arial" w:cs="Arial"/>
          <w:sz w:val="24"/>
          <w:szCs w:val="24"/>
        </w:rPr>
        <w:t xml:space="preserve">there is a possibility to </w:t>
      </w:r>
      <w:r w:rsidR="00DA2D44">
        <w:rPr>
          <w:rFonts w:ascii="Arial" w:hAnsi="Arial" w:cs="Arial"/>
          <w:sz w:val="24"/>
          <w:szCs w:val="24"/>
        </w:rPr>
        <w:t>can</w:t>
      </w:r>
      <w:r w:rsidR="00DA2D44" w:rsidRPr="000B4DAE">
        <w:rPr>
          <w:rFonts w:ascii="Arial" w:hAnsi="Arial" w:cs="Arial"/>
          <w:sz w:val="24"/>
          <w:szCs w:val="24"/>
        </w:rPr>
        <w:t>not</w:t>
      </w:r>
      <w:r w:rsidR="00534F7A" w:rsidRPr="000B4DAE">
        <w:rPr>
          <w:rFonts w:ascii="Arial" w:hAnsi="Arial" w:cs="Arial"/>
          <w:sz w:val="24"/>
          <w:szCs w:val="24"/>
        </w:rPr>
        <w:t xml:space="preserve"> apply broadly (Bryman, 2016)</w:t>
      </w:r>
      <w:r w:rsidR="00662622">
        <w:rPr>
          <w:rFonts w:ascii="Arial" w:hAnsi="Arial" w:cs="Arial"/>
          <w:sz w:val="24"/>
          <w:szCs w:val="24"/>
        </w:rPr>
        <w:t>, secondly, r</w:t>
      </w:r>
      <w:r w:rsidR="00534F7A" w:rsidRPr="000B4DAE">
        <w:rPr>
          <w:rFonts w:ascii="Arial" w:hAnsi="Arial" w:cs="Arial"/>
          <w:sz w:val="24"/>
          <w:szCs w:val="24"/>
        </w:rPr>
        <w:t>esearcher bias risk</w:t>
      </w:r>
      <w:r w:rsidR="00662622">
        <w:rPr>
          <w:rFonts w:ascii="Arial" w:hAnsi="Arial" w:cs="Arial"/>
          <w:sz w:val="24"/>
          <w:szCs w:val="24"/>
        </w:rPr>
        <w:t xml:space="preserve"> meaning the i</w:t>
      </w:r>
      <w:r w:rsidR="00534F7A" w:rsidRPr="000B4DAE">
        <w:rPr>
          <w:rFonts w:ascii="Arial" w:hAnsi="Arial" w:cs="Arial"/>
          <w:sz w:val="24"/>
          <w:szCs w:val="24"/>
        </w:rPr>
        <w:t>nterpretation may be influenced by subjectivity unless reflexivity and triangulation are applied (Cohen et al., 2018)</w:t>
      </w:r>
      <w:r w:rsidR="00662622">
        <w:rPr>
          <w:rFonts w:ascii="Arial" w:hAnsi="Arial" w:cs="Arial"/>
          <w:sz w:val="24"/>
          <w:szCs w:val="24"/>
        </w:rPr>
        <w:t>; also could be t</w:t>
      </w:r>
      <w:r w:rsidR="00534F7A" w:rsidRPr="000B4DAE">
        <w:rPr>
          <w:rFonts w:ascii="Arial" w:hAnsi="Arial" w:cs="Arial"/>
          <w:sz w:val="24"/>
          <w:szCs w:val="24"/>
        </w:rPr>
        <w:t>ime-consuming</w:t>
      </w:r>
      <w:r w:rsidR="00932D15">
        <w:rPr>
          <w:rFonts w:ascii="Arial" w:hAnsi="Arial" w:cs="Arial"/>
          <w:sz w:val="24"/>
          <w:szCs w:val="24"/>
        </w:rPr>
        <w:t>, r</w:t>
      </w:r>
      <w:r w:rsidR="00534F7A" w:rsidRPr="000B4DAE">
        <w:rPr>
          <w:rFonts w:ascii="Arial" w:hAnsi="Arial" w:cs="Arial"/>
          <w:sz w:val="24"/>
          <w:szCs w:val="24"/>
        </w:rPr>
        <w:t>equir</w:t>
      </w:r>
      <w:r w:rsidR="00932D15">
        <w:rPr>
          <w:rFonts w:ascii="Arial" w:hAnsi="Arial" w:cs="Arial"/>
          <w:sz w:val="24"/>
          <w:szCs w:val="24"/>
        </w:rPr>
        <w:t>ing</w:t>
      </w:r>
      <w:r w:rsidR="00534F7A" w:rsidRPr="000B4DAE">
        <w:rPr>
          <w:rFonts w:ascii="Arial" w:hAnsi="Arial" w:cs="Arial"/>
          <w:sz w:val="24"/>
          <w:szCs w:val="24"/>
        </w:rPr>
        <w:t xml:space="preserve"> intensive data collection and analysis, especially when using multiple sources (Yin, 2018).</w:t>
      </w:r>
    </w:p>
    <w:p w14:paraId="6E9CA645" w14:textId="1CEB6C41" w:rsidR="00534F7A" w:rsidRPr="000B4DAE" w:rsidRDefault="00932D15" w:rsidP="002148E3">
      <w:pPr>
        <w:spacing w:line="360" w:lineRule="auto"/>
        <w:jc w:val="both"/>
        <w:rPr>
          <w:rFonts w:ascii="Arial" w:hAnsi="Arial" w:cs="Arial"/>
          <w:sz w:val="24"/>
          <w:szCs w:val="24"/>
        </w:rPr>
      </w:pPr>
      <w:r>
        <w:rPr>
          <w:rFonts w:ascii="Arial" w:hAnsi="Arial" w:cs="Arial"/>
          <w:sz w:val="24"/>
          <w:szCs w:val="24"/>
        </w:rPr>
        <w:t xml:space="preserve">For this reason </w:t>
      </w:r>
      <w:r w:rsidR="004A2910">
        <w:rPr>
          <w:rFonts w:ascii="Arial" w:hAnsi="Arial" w:cs="Arial"/>
          <w:sz w:val="24"/>
          <w:szCs w:val="24"/>
        </w:rPr>
        <w:t>a</w:t>
      </w:r>
      <w:r w:rsidR="00534F7A" w:rsidRPr="000B4DAE">
        <w:rPr>
          <w:rFonts w:ascii="Arial" w:hAnsi="Arial" w:cs="Arial"/>
          <w:sz w:val="24"/>
          <w:szCs w:val="24"/>
        </w:rPr>
        <w:t xml:space="preserve">ssociated </w:t>
      </w:r>
      <w:r w:rsidR="004A2910">
        <w:rPr>
          <w:rFonts w:ascii="Arial" w:hAnsi="Arial" w:cs="Arial"/>
          <w:sz w:val="24"/>
          <w:szCs w:val="24"/>
        </w:rPr>
        <w:t>t</w:t>
      </w:r>
      <w:r w:rsidR="00534F7A" w:rsidRPr="000B4DAE">
        <w:rPr>
          <w:rFonts w:ascii="Arial" w:hAnsi="Arial" w:cs="Arial"/>
          <w:sz w:val="24"/>
          <w:szCs w:val="24"/>
        </w:rPr>
        <w:t>echniques</w:t>
      </w:r>
      <w:r w:rsidR="004A2910">
        <w:rPr>
          <w:rFonts w:ascii="Arial" w:hAnsi="Arial" w:cs="Arial"/>
          <w:sz w:val="24"/>
          <w:szCs w:val="24"/>
        </w:rPr>
        <w:t xml:space="preserve"> ha</w:t>
      </w:r>
      <w:r w:rsidR="00333F4A">
        <w:rPr>
          <w:rFonts w:ascii="Arial" w:hAnsi="Arial" w:cs="Arial"/>
          <w:sz w:val="24"/>
          <w:szCs w:val="24"/>
        </w:rPr>
        <w:t>ve been adopted, as p</w:t>
      </w:r>
      <w:r w:rsidR="00534F7A" w:rsidRPr="000B4DAE">
        <w:rPr>
          <w:rFonts w:ascii="Arial" w:hAnsi="Arial" w:cs="Arial"/>
          <w:sz w:val="24"/>
          <w:szCs w:val="24"/>
        </w:rPr>
        <w:t>urposive sampling</w:t>
      </w:r>
      <w:r w:rsidR="00333F4A">
        <w:rPr>
          <w:rFonts w:ascii="Arial" w:hAnsi="Arial" w:cs="Arial"/>
          <w:sz w:val="24"/>
          <w:szCs w:val="24"/>
        </w:rPr>
        <w:t>, by s</w:t>
      </w:r>
      <w:r w:rsidR="00534F7A" w:rsidRPr="000B4DAE">
        <w:rPr>
          <w:rFonts w:ascii="Arial" w:hAnsi="Arial" w:cs="Arial"/>
          <w:sz w:val="24"/>
          <w:szCs w:val="24"/>
        </w:rPr>
        <w:t>electing participants with specific knowledge or roles relevant to CSR (Palinkas et al., 2015)</w:t>
      </w:r>
      <w:r w:rsidR="00333F4A">
        <w:rPr>
          <w:rFonts w:ascii="Arial" w:hAnsi="Arial" w:cs="Arial"/>
          <w:sz w:val="24"/>
          <w:szCs w:val="24"/>
        </w:rPr>
        <w:t>; by t</w:t>
      </w:r>
      <w:r w:rsidR="00534F7A" w:rsidRPr="000B4DAE">
        <w:rPr>
          <w:rFonts w:ascii="Arial" w:hAnsi="Arial" w:cs="Arial"/>
          <w:sz w:val="24"/>
          <w:szCs w:val="24"/>
        </w:rPr>
        <w:t>riangulation</w:t>
      </w:r>
      <w:r w:rsidR="00333F4A">
        <w:rPr>
          <w:rFonts w:ascii="Arial" w:hAnsi="Arial" w:cs="Arial"/>
          <w:sz w:val="24"/>
          <w:szCs w:val="24"/>
        </w:rPr>
        <w:t xml:space="preserve"> method, c</w:t>
      </w:r>
      <w:r w:rsidR="00534F7A" w:rsidRPr="000B4DAE">
        <w:rPr>
          <w:rFonts w:ascii="Arial" w:hAnsi="Arial" w:cs="Arial"/>
          <w:sz w:val="24"/>
          <w:szCs w:val="24"/>
        </w:rPr>
        <w:t>ross-verifying data from interviews, documents</w:t>
      </w:r>
      <w:r w:rsidR="00DC2F30">
        <w:rPr>
          <w:rFonts w:ascii="Arial" w:hAnsi="Arial" w:cs="Arial"/>
          <w:sz w:val="24"/>
          <w:szCs w:val="24"/>
        </w:rPr>
        <w:t xml:space="preserve"> and</w:t>
      </w:r>
      <w:r w:rsidR="00534F7A" w:rsidRPr="000B4DAE">
        <w:rPr>
          <w:rFonts w:ascii="Arial" w:hAnsi="Arial" w:cs="Arial"/>
          <w:sz w:val="24"/>
          <w:szCs w:val="24"/>
        </w:rPr>
        <w:t xml:space="preserve"> observations to enhance validity (Denzin, 1978)</w:t>
      </w:r>
      <w:r w:rsidR="00333F4A">
        <w:rPr>
          <w:rFonts w:ascii="Arial" w:hAnsi="Arial" w:cs="Arial"/>
          <w:sz w:val="24"/>
          <w:szCs w:val="24"/>
        </w:rPr>
        <w:t xml:space="preserve"> or using c</w:t>
      </w:r>
      <w:r w:rsidR="00534F7A" w:rsidRPr="000B4DAE">
        <w:rPr>
          <w:rFonts w:ascii="Arial" w:hAnsi="Arial" w:cs="Arial"/>
          <w:sz w:val="24"/>
          <w:szCs w:val="24"/>
        </w:rPr>
        <w:t xml:space="preserve">omparative </w:t>
      </w:r>
      <w:r w:rsidR="00333F4A">
        <w:rPr>
          <w:rFonts w:ascii="Arial" w:hAnsi="Arial" w:cs="Arial"/>
          <w:sz w:val="24"/>
          <w:szCs w:val="24"/>
        </w:rPr>
        <w:t>a</w:t>
      </w:r>
      <w:r w:rsidR="00534F7A" w:rsidRPr="000B4DAE">
        <w:rPr>
          <w:rFonts w:ascii="Arial" w:hAnsi="Arial" w:cs="Arial"/>
          <w:sz w:val="24"/>
          <w:szCs w:val="24"/>
        </w:rPr>
        <w:t xml:space="preserve">nalysis </w:t>
      </w:r>
      <w:r w:rsidR="00333F4A">
        <w:rPr>
          <w:rFonts w:ascii="Arial" w:hAnsi="Arial" w:cs="Arial"/>
          <w:sz w:val="24"/>
          <w:szCs w:val="24"/>
        </w:rPr>
        <w:t>f</w:t>
      </w:r>
      <w:r w:rsidR="00534F7A" w:rsidRPr="000B4DAE">
        <w:rPr>
          <w:rFonts w:ascii="Arial" w:hAnsi="Arial" w:cs="Arial"/>
          <w:sz w:val="24"/>
          <w:szCs w:val="24"/>
        </w:rPr>
        <w:t>ramework</w:t>
      </w:r>
      <w:r w:rsidR="00640039">
        <w:rPr>
          <w:rFonts w:ascii="Arial" w:hAnsi="Arial" w:cs="Arial"/>
          <w:sz w:val="24"/>
          <w:szCs w:val="24"/>
        </w:rPr>
        <w:t>:</w:t>
      </w:r>
    </w:p>
    <w:p w14:paraId="0AA3A652" w14:textId="683234C2"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1. Benchmarking Against Industry Standards</w:t>
      </w:r>
      <w:r w:rsidR="003275BB">
        <w:rPr>
          <w:rFonts w:ascii="Arial" w:hAnsi="Arial" w:cs="Arial"/>
          <w:sz w:val="24"/>
          <w:szCs w:val="24"/>
        </w:rPr>
        <w:t xml:space="preserve"> (comparison global vs. UK)</w:t>
      </w:r>
    </w:p>
    <w:p w14:paraId="43305801" w14:textId="5EAAFBDD"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Global Commitments: Marriott International's "Serve 360" initiative outlines ambitious goals, such as reducing water usage by 15%, food waste by nearly 50%</w:t>
      </w:r>
      <w:r w:rsidR="00DC2F30">
        <w:rPr>
          <w:rFonts w:ascii="Arial" w:hAnsi="Arial" w:cs="Arial"/>
          <w:sz w:val="24"/>
          <w:szCs w:val="24"/>
        </w:rPr>
        <w:t xml:space="preserve"> and</w:t>
      </w:r>
      <w:r w:rsidRPr="000B4DAE">
        <w:rPr>
          <w:rFonts w:ascii="Arial" w:hAnsi="Arial" w:cs="Arial"/>
          <w:sz w:val="24"/>
          <w:szCs w:val="24"/>
        </w:rPr>
        <w:t xml:space="preserve"> carbon emissions by 30% by 2025 .</w:t>
      </w:r>
    </w:p>
    <w:p w14:paraId="74CF2AAD" w14:textId="5B6E85E4"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UK Hospitality Trends: In 2024, </w:t>
      </w:r>
      <w:r w:rsidR="006140D6">
        <w:rPr>
          <w:rFonts w:ascii="Arial" w:hAnsi="Arial" w:cs="Arial"/>
          <w:sz w:val="24"/>
          <w:szCs w:val="24"/>
        </w:rPr>
        <w:t xml:space="preserve">more than </w:t>
      </w:r>
      <w:r w:rsidRPr="000B4DAE">
        <w:rPr>
          <w:rFonts w:ascii="Arial" w:hAnsi="Arial" w:cs="Arial"/>
          <w:sz w:val="24"/>
          <w:szCs w:val="24"/>
        </w:rPr>
        <w:t>9</w:t>
      </w:r>
      <w:r w:rsidR="006140D6">
        <w:rPr>
          <w:rFonts w:ascii="Arial" w:hAnsi="Arial" w:cs="Arial"/>
          <w:sz w:val="24"/>
          <w:szCs w:val="24"/>
        </w:rPr>
        <w:t>0</w:t>
      </w:r>
      <w:r w:rsidRPr="000B4DAE">
        <w:rPr>
          <w:rFonts w:ascii="Arial" w:hAnsi="Arial" w:cs="Arial"/>
          <w:sz w:val="24"/>
          <w:szCs w:val="24"/>
        </w:rPr>
        <w:t xml:space="preserve">% of UK hospitality businesses had a sustainability </w:t>
      </w:r>
      <w:r w:rsidR="006140D6">
        <w:rPr>
          <w:rFonts w:ascii="Arial" w:hAnsi="Arial" w:cs="Arial"/>
          <w:sz w:val="24"/>
          <w:szCs w:val="24"/>
        </w:rPr>
        <w:t>plan</w:t>
      </w:r>
      <w:r w:rsidR="003B4DF5">
        <w:rPr>
          <w:rFonts w:ascii="Arial" w:hAnsi="Arial" w:cs="Arial"/>
          <w:sz w:val="24"/>
          <w:szCs w:val="24"/>
        </w:rPr>
        <w:t xml:space="preserve"> already</w:t>
      </w:r>
      <w:r w:rsidRPr="000B4DAE">
        <w:rPr>
          <w:rFonts w:ascii="Arial" w:hAnsi="Arial" w:cs="Arial"/>
          <w:sz w:val="24"/>
          <w:szCs w:val="24"/>
        </w:rPr>
        <w:t xml:space="preserve"> in place or</w:t>
      </w:r>
      <w:r w:rsidR="003B4DF5">
        <w:rPr>
          <w:rFonts w:ascii="Arial" w:hAnsi="Arial" w:cs="Arial"/>
          <w:sz w:val="24"/>
          <w:szCs w:val="24"/>
        </w:rPr>
        <w:t xml:space="preserve"> at least</w:t>
      </w:r>
      <w:r w:rsidRPr="000B4DAE">
        <w:rPr>
          <w:rFonts w:ascii="Arial" w:hAnsi="Arial" w:cs="Arial"/>
          <w:sz w:val="24"/>
          <w:szCs w:val="24"/>
        </w:rPr>
        <w:t xml:space="preserve"> </w:t>
      </w:r>
      <w:r w:rsidR="00B46180">
        <w:rPr>
          <w:rFonts w:ascii="Arial" w:hAnsi="Arial" w:cs="Arial"/>
          <w:sz w:val="24"/>
          <w:szCs w:val="24"/>
        </w:rPr>
        <w:t xml:space="preserve">a strategy </w:t>
      </w:r>
      <w:r w:rsidRPr="000B4DAE">
        <w:rPr>
          <w:rFonts w:ascii="Arial" w:hAnsi="Arial" w:cs="Arial"/>
          <w:sz w:val="24"/>
          <w:szCs w:val="24"/>
        </w:rPr>
        <w:t>in planning</w:t>
      </w:r>
      <w:r w:rsidR="003B4DF5">
        <w:rPr>
          <w:rFonts w:ascii="Arial" w:hAnsi="Arial" w:cs="Arial"/>
          <w:sz w:val="24"/>
          <w:szCs w:val="24"/>
        </w:rPr>
        <w:t xml:space="preserve"> stage</w:t>
      </w:r>
      <w:r w:rsidRPr="000B4DAE">
        <w:rPr>
          <w:rFonts w:ascii="Arial" w:hAnsi="Arial" w:cs="Arial"/>
          <w:sz w:val="24"/>
          <w:szCs w:val="24"/>
        </w:rPr>
        <w:t>, indicating a strong industry-wide commitment to CSR .</w:t>
      </w:r>
    </w:p>
    <w:p w14:paraId="5B5A0FED"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2. Local Implementation and Community Engagement</w:t>
      </w:r>
    </w:p>
    <w:p w14:paraId="2921CB52" w14:textId="224266E0"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Marriott Bournemouth Initiatives: The Bournemouth Highcliff Marriott Hotel has been actively engaging in sustainability efforts, including energy-efficient systems, waste reduction</w:t>
      </w:r>
      <w:r w:rsidR="00DC2F30">
        <w:rPr>
          <w:rFonts w:ascii="Arial" w:hAnsi="Arial" w:cs="Arial"/>
          <w:sz w:val="24"/>
          <w:szCs w:val="24"/>
        </w:rPr>
        <w:t xml:space="preserve"> and</w:t>
      </w:r>
      <w:r w:rsidRPr="000B4DAE">
        <w:rPr>
          <w:rFonts w:ascii="Arial" w:hAnsi="Arial" w:cs="Arial"/>
          <w:sz w:val="24"/>
          <w:szCs w:val="24"/>
        </w:rPr>
        <w:t xml:space="preserve"> promoting local biodiversity .</w:t>
      </w:r>
    </w:p>
    <w:p w14:paraId="0D865115"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lastRenderedPageBreak/>
        <w:t>3. Employee and Guest Engagement</w:t>
      </w:r>
    </w:p>
    <w:p w14:paraId="74E159F5"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Staff Involvement: Marriott's CSR strategy emphasizes employee engagement, with initiatives encouraging staff participation in sustainability programs .</w:t>
      </w:r>
    </w:p>
    <w:p w14:paraId="677F242C"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Guest Participation: The hotel also involves guests in its green efforts, fostering a culture of shared responsibility .</w:t>
      </w:r>
    </w:p>
    <w:p w14:paraId="60DF630B" w14:textId="63277174"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By systematically comparing </w:t>
      </w:r>
      <w:r w:rsidR="00B26AA5" w:rsidRPr="000B4DAE">
        <w:rPr>
          <w:rFonts w:ascii="Arial" w:hAnsi="Arial" w:cs="Arial"/>
          <w:sz w:val="24"/>
          <w:szCs w:val="24"/>
        </w:rPr>
        <w:t>actual</w:t>
      </w:r>
      <w:r w:rsidRPr="000B4DAE">
        <w:rPr>
          <w:rFonts w:ascii="Arial" w:hAnsi="Arial" w:cs="Arial"/>
          <w:sz w:val="24"/>
          <w:szCs w:val="24"/>
        </w:rPr>
        <w:t xml:space="preserve"> case study data with these industry benchmarks and academic insights, </w:t>
      </w:r>
      <w:r w:rsidR="00B26AA5" w:rsidRPr="000B4DAE">
        <w:rPr>
          <w:rFonts w:ascii="Arial" w:hAnsi="Arial" w:cs="Arial"/>
          <w:sz w:val="24"/>
          <w:szCs w:val="24"/>
        </w:rPr>
        <w:t>it</w:t>
      </w:r>
      <w:r w:rsidRPr="000B4DAE">
        <w:rPr>
          <w:rFonts w:ascii="Arial" w:hAnsi="Arial" w:cs="Arial"/>
          <w:sz w:val="24"/>
          <w:szCs w:val="24"/>
        </w:rPr>
        <w:t xml:space="preserve"> can critically assess Marriott Bournemouth's CSR performance, identify areas of excellence</w:t>
      </w:r>
      <w:r w:rsidR="00DC2F30">
        <w:rPr>
          <w:rFonts w:ascii="Arial" w:hAnsi="Arial" w:cs="Arial"/>
          <w:sz w:val="24"/>
          <w:szCs w:val="24"/>
        </w:rPr>
        <w:t xml:space="preserve"> and</w:t>
      </w:r>
      <w:r w:rsidRPr="000B4DAE">
        <w:rPr>
          <w:rFonts w:ascii="Arial" w:hAnsi="Arial" w:cs="Arial"/>
          <w:sz w:val="24"/>
          <w:szCs w:val="24"/>
        </w:rPr>
        <w:t xml:space="preserve"> suggest opportunities for improvement</w:t>
      </w:r>
      <w:r w:rsidR="006C6564" w:rsidRPr="000B4DAE">
        <w:rPr>
          <w:rFonts w:ascii="Arial" w:hAnsi="Arial" w:cs="Arial"/>
          <w:sz w:val="24"/>
          <w:szCs w:val="24"/>
        </w:rPr>
        <w:t>.</w:t>
      </w:r>
    </w:p>
    <w:p w14:paraId="2E631576" w14:textId="38CF75E1" w:rsidR="00534F7A" w:rsidRPr="000B4DAE" w:rsidRDefault="009C5474" w:rsidP="002148E3">
      <w:pPr>
        <w:spacing w:line="360" w:lineRule="auto"/>
        <w:jc w:val="both"/>
        <w:rPr>
          <w:rFonts w:ascii="Arial" w:hAnsi="Arial" w:cs="Arial"/>
          <w:sz w:val="24"/>
          <w:szCs w:val="24"/>
        </w:rPr>
      </w:pPr>
      <w:r>
        <w:rPr>
          <w:rFonts w:ascii="Arial" w:hAnsi="Arial" w:cs="Arial"/>
          <w:sz w:val="24"/>
          <w:szCs w:val="24"/>
        </w:rPr>
        <w:t xml:space="preserve">After all </w:t>
      </w:r>
      <w:r w:rsidR="005B5787">
        <w:rPr>
          <w:rFonts w:ascii="Arial" w:hAnsi="Arial" w:cs="Arial"/>
          <w:sz w:val="24"/>
          <w:szCs w:val="24"/>
        </w:rPr>
        <w:t>these facts, still r</w:t>
      </w:r>
      <w:r w:rsidR="006C6564" w:rsidRPr="000B4DAE">
        <w:rPr>
          <w:rFonts w:ascii="Arial" w:hAnsi="Arial" w:cs="Arial"/>
          <w:sz w:val="24"/>
          <w:szCs w:val="24"/>
        </w:rPr>
        <w:t>emain few questions</w:t>
      </w:r>
      <w:r w:rsidR="0016435C" w:rsidRPr="000B4DAE">
        <w:rPr>
          <w:rFonts w:ascii="Arial" w:hAnsi="Arial" w:cs="Arial"/>
          <w:sz w:val="24"/>
          <w:szCs w:val="24"/>
        </w:rPr>
        <w:t>:</w:t>
      </w:r>
    </w:p>
    <w:p w14:paraId="2A3B0ECF"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effectively are Marriott's global CSR strategies localized at Marriott Bournemouth?</w:t>
      </w:r>
    </w:p>
    <w:p w14:paraId="2E5F6E3E" w14:textId="3CE98D9A"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What impact do these CSR initiatives have on stakeholders, including employees, guests</w:t>
      </w:r>
      <w:r w:rsidR="00DC2F30">
        <w:rPr>
          <w:rFonts w:ascii="Arial" w:hAnsi="Arial" w:cs="Arial"/>
          <w:sz w:val="24"/>
          <w:szCs w:val="24"/>
        </w:rPr>
        <w:t xml:space="preserve"> and</w:t>
      </w:r>
      <w:r w:rsidRPr="000B4DAE">
        <w:rPr>
          <w:rFonts w:ascii="Arial" w:hAnsi="Arial" w:cs="Arial"/>
          <w:sz w:val="24"/>
          <w:szCs w:val="24"/>
        </w:rPr>
        <w:t xml:space="preserve"> the local community?</w:t>
      </w:r>
    </w:p>
    <w:p w14:paraId="25FB2900"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does Marriott Bournemouth's CSR performance compare to industry best practices?</w:t>
      </w:r>
    </w:p>
    <w:p w14:paraId="2F60AA29" w14:textId="5C8FA8CB" w:rsidR="00534F7A" w:rsidRPr="000B4DAE" w:rsidRDefault="00283C8E" w:rsidP="002148E3">
      <w:pPr>
        <w:spacing w:line="360" w:lineRule="auto"/>
        <w:jc w:val="both"/>
        <w:rPr>
          <w:rFonts w:ascii="Arial" w:hAnsi="Arial" w:cs="Arial"/>
          <w:sz w:val="24"/>
          <w:szCs w:val="24"/>
        </w:rPr>
      </w:pPr>
      <w:r w:rsidRPr="000B4DAE">
        <w:rPr>
          <w:rFonts w:ascii="Arial" w:hAnsi="Arial" w:cs="Arial"/>
          <w:sz w:val="24"/>
          <w:szCs w:val="24"/>
        </w:rPr>
        <w:t>The answers</w:t>
      </w:r>
      <w:r w:rsidR="0016435C" w:rsidRPr="000B4DAE">
        <w:rPr>
          <w:rFonts w:ascii="Arial" w:hAnsi="Arial" w:cs="Arial"/>
          <w:sz w:val="24"/>
          <w:szCs w:val="24"/>
        </w:rPr>
        <w:t>:</w:t>
      </w:r>
    </w:p>
    <w:p w14:paraId="2A6CB379"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These questions are informed by existing literature, such as the study by Khatter (2025), which examines CSR implementation challenges in the hospitality sector .</w:t>
      </w:r>
    </w:p>
    <w:p w14:paraId="291775D6" w14:textId="705D732D"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Comparative Analysis with Industry Trends</w:t>
      </w:r>
    </w:p>
    <w:p w14:paraId="04106B63"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1. Environmental Sustainability</w:t>
      </w:r>
    </w:p>
    <w:p w14:paraId="04F463E0" w14:textId="2559739B"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Marriott International has committed to reduc</w:t>
      </w:r>
      <w:r w:rsidR="00511D4C">
        <w:rPr>
          <w:rFonts w:ascii="Arial" w:hAnsi="Arial" w:cs="Arial"/>
          <w:sz w:val="24"/>
          <w:szCs w:val="24"/>
        </w:rPr>
        <w:t>e</w:t>
      </w:r>
      <w:r w:rsidRPr="000B4DAE">
        <w:rPr>
          <w:rFonts w:ascii="Arial" w:hAnsi="Arial" w:cs="Arial"/>
          <w:sz w:val="24"/>
          <w:szCs w:val="24"/>
        </w:rPr>
        <w:t xml:space="preserve"> water usage by 15% and</w:t>
      </w:r>
      <w:r w:rsidR="00C166C3">
        <w:rPr>
          <w:rFonts w:ascii="Arial" w:hAnsi="Arial" w:cs="Arial"/>
          <w:sz w:val="24"/>
          <w:szCs w:val="24"/>
        </w:rPr>
        <w:t xml:space="preserve"> environmental</w:t>
      </w:r>
      <w:r w:rsidRPr="000B4DAE">
        <w:rPr>
          <w:rFonts w:ascii="Arial" w:hAnsi="Arial" w:cs="Arial"/>
          <w:sz w:val="24"/>
          <w:szCs w:val="24"/>
        </w:rPr>
        <w:t xml:space="preserve"> </w:t>
      </w:r>
      <w:r w:rsidR="00C166C3">
        <w:rPr>
          <w:rFonts w:ascii="Arial" w:hAnsi="Arial" w:cs="Arial"/>
          <w:sz w:val="24"/>
          <w:szCs w:val="24"/>
        </w:rPr>
        <w:t xml:space="preserve">footprint </w:t>
      </w:r>
      <w:r w:rsidR="00F22941">
        <w:rPr>
          <w:rFonts w:ascii="Arial" w:hAnsi="Arial" w:cs="Arial"/>
          <w:sz w:val="24"/>
          <w:szCs w:val="24"/>
        </w:rPr>
        <w:t xml:space="preserve">by reducing </w:t>
      </w:r>
      <w:r w:rsidRPr="000B4DAE">
        <w:rPr>
          <w:rFonts w:ascii="Arial" w:hAnsi="Arial" w:cs="Arial"/>
          <w:sz w:val="24"/>
          <w:szCs w:val="24"/>
        </w:rPr>
        <w:t xml:space="preserve">carbon emissions by 30% </w:t>
      </w:r>
      <w:r w:rsidR="00511D4C">
        <w:rPr>
          <w:rFonts w:ascii="Arial" w:hAnsi="Arial" w:cs="Arial"/>
          <w:sz w:val="24"/>
          <w:szCs w:val="24"/>
        </w:rPr>
        <w:t>until</w:t>
      </w:r>
      <w:r w:rsidRPr="000B4DAE">
        <w:rPr>
          <w:rFonts w:ascii="Arial" w:hAnsi="Arial" w:cs="Arial"/>
          <w:sz w:val="24"/>
          <w:szCs w:val="24"/>
        </w:rPr>
        <w:t xml:space="preserve"> 2025 . Comparing Marriott Bournemouth's performance against these targets can highlight areas of success and opportunities for improvement.</w:t>
      </w:r>
    </w:p>
    <w:p w14:paraId="055DBF45"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2. Community Engagement</w:t>
      </w:r>
    </w:p>
    <w:p w14:paraId="787F716F" w14:textId="6980E9C1"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Marriott's 2024 Serve 360 Report indicates that 94.9% of </w:t>
      </w:r>
      <w:r w:rsidR="006438BC">
        <w:rPr>
          <w:rFonts w:ascii="Arial" w:hAnsi="Arial" w:cs="Arial"/>
          <w:sz w:val="24"/>
          <w:szCs w:val="24"/>
        </w:rPr>
        <w:t>“</w:t>
      </w:r>
      <w:r w:rsidRPr="000B4DAE">
        <w:rPr>
          <w:rFonts w:ascii="Arial" w:hAnsi="Arial" w:cs="Arial"/>
          <w:sz w:val="24"/>
          <w:szCs w:val="24"/>
        </w:rPr>
        <w:t>managed hotels have participated in community service activities since 2016</w:t>
      </w:r>
      <w:r w:rsidR="006438BC">
        <w:rPr>
          <w:rFonts w:ascii="Arial" w:hAnsi="Arial" w:cs="Arial"/>
          <w:sz w:val="24"/>
          <w:szCs w:val="24"/>
        </w:rPr>
        <w:t>” (Marriott, 2023)</w:t>
      </w:r>
      <w:r w:rsidRPr="000B4DAE">
        <w:rPr>
          <w:rFonts w:ascii="Arial" w:hAnsi="Arial" w:cs="Arial"/>
          <w:sz w:val="24"/>
          <w:szCs w:val="24"/>
        </w:rPr>
        <w:t xml:space="preserve"> . Assessing Marriott Bournemouth's community involvement can provide insights into its local impact and stakeholder engagement.</w:t>
      </w:r>
    </w:p>
    <w:p w14:paraId="5DC3B079"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3. Employee Welfare</w:t>
      </w:r>
    </w:p>
    <w:p w14:paraId="3756019A"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lastRenderedPageBreak/>
        <w:t>Marriott's commitment to diversity and inclusion is evident through initiatives aimed at mitigating discrimination and promoting inclusivity . Evaluating employee perceptions and experiences at Marriott Bournemouth can shed light on the effectiveness of these initiatives at the property level.</w:t>
      </w:r>
    </w:p>
    <w:p w14:paraId="0968B433" w14:textId="3E46910E" w:rsidR="00B56C5F" w:rsidRPr="00B56C5F" w:rsidRDefault="00A30064" w:rsidP="002148E3">
      <w:pPr>
        <w:spacing w:line="360" w:lineRule="auto"/>
        <w:jc w:val="both"/>
        <w:rPr>
          <w:rFonts w:ascii="Arial" w:hAnsi="Arial" w:cs="Arial"/>
          <w:sz w:val="24"/>
          <w:szCs w:val="24"/>
        </w:rPr>
      </w:pPr>
      <w:r>
        <w:rPr>
          <w:rFonts w:ascii="Arial" w:hAnsi="Arial" w:cs="Arial"/>
          <w:sz w:val="24"/>
          <w:szCs w:val="24"/>
        </w:rPr>
        <w:t>C</w:t>
      </w:r>
      <w:r w:rsidR="00B56C5F" w:rsidRPr="00B56C5F">
        <w:rPr>
          <w:rFonts w:ascii="Arial" w:hAnsi="Arial" w:cs="Arial"/>
          <w:sz w:val="24"/>
          <w:szCs w:val="24"/>
        </w:rPr>
        <w:t xml:space="preserve">ritical interpretation and analysis </w:t>
      </w:r>
      <w:r>
        <w:rPr>
          <w:rFonts w:ascii="Arial" w:hAnsi="Arial" w:cs="Arial"/>
          <w:sz w:val="24"/>
          <w:szCs w:val="24"/>
        </w:rPr>
        <w:t>of</w:t>
      </w:r>
      <w:r w:rsidR="00B56C5F" w:rsidRPr="00B56C5F">
        <w:rPr>
          <w:rFonts w:ascii="Arial" w:hAnsi="Arial" w:cs="Arial"/>
          <w:sz w:val="24"/>
          <w:szCs w:val="24"/>
        </w:rPr>
        <w:t xml:space="preserve"> CSR for Marriott Highcliff Bournemouth, integrating actual online data with existing CSR literature</w:t>
      </w:r>
      <w:r w:rsidR="00483DA1">
        <w:rPr>
          <w:rFonts w:ascii="Arial" w:hAnsi="Arial" w:cs="Arial"/>
          <w:sz w:val="24"/>
          <w:szCs w:val="24"/>
        </w:rPr>
        <w:t xml:space="preserve"> with k</w:t>
      </w:r>
      <w:r w:rsidR="00B56C5F" w:rsidRPr="00B56C5F">
        <w:rPr>
          <w:rFonts w:ascii="Arial" w:hAnsi="Arial" w:cs="Arial"/>
          <w:sz w:val="24"/>
          <w:szCs w:val="24"/>
        </w:rPr>
        <w:t>ey themes—research objectives, implications, limitations</w:t>
      </w:r>
      <w:r w:rsidR="00DC2F30">
        <w:rPr>
          <w:rFonts w:ascii="Arial" w:hAnsi="Arial" w:cs="Arial"/>
          <w:sz w:val="24"/>
          <w:szCs w:val="24"/>
        </w:rPr>
        <w:t xml:space="preserve"> and</w:t>
      </w:r>
      <w:r w:rsidR="00B56C5F" w:rsidRPr="00B56C5F">
        <w:rPr>
          <w:rFonts w:ascii="Arial" w:hAnsi="Arial" w:cs="Arial"/>
          <w:sz w:val="24"/>
          <w:szCs w:val="24"/>
        </w:rPr>
        <w:t xml:space="preserve"> operational priorities</w:t>
      </w:r>
      <w:r w:rsidR="00483DA1">
        <w:rPr>
          <w:rFonts w:ascii="Arial" w:hAnsi="Arial" w:cs="Arial"/>
          <w:sz w:val="24"/>
          <w:szCs w:val="24"/>
        </w:rPr>
        <w:t>.</w:t>
      </w:r>
    </w:p>
    <w:p w14:paraId="10D5ABD2" w14:textId="42D29D3E"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Critical Interpretation &amp; Analysis</w:t>
      </w:r>
    </w:p>
    <w:p w14:paraId="5DAA03E5" w14:textId="566388BB"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This study aimed to explore how effectively Marriott Highcliff Bournemouth implements CSR locally, within the framework of Serve 360 and overarching CSR standards. Specifically, it examined environmental practices (e.g., waste reduction), community engagement, staff involvement</w:t>
      </w:r>
      <w:r w:rsidR="00DC2F30">
        <w:rPr>
          <w:rFonts w:ascii="Arial" w:hAnsi="Arial" w:cs="Arial"/>
          <w:sz w:val="24"/>
          <w:szCs w:val="24"/>
        </w:rPr>
        <w:t xml:space="preserve"> and</w:t>
      </w:r>
      <w:r w:rsidRPr="00B56C5F">
        <w:rPr>
          <w:rFonts w:ascii="Arial" w:hAnsi="Arial" w:cs="Arial"/>
          <w:sz w:val="24"/>
          <w:szCs w:val="24"/>
        </w:rPr>
        <w:t xml:space="preserve"> transparency. Literature suggests that CSR performance at the property level often lags behind corporate ambitions (Carroll, 1991; Elkington, 1997). The central research question—“How does Marriott Bournemouth perform in CSR locally?”—is apt, given the gap between brand policy and local execution.</w:t>
      </w:r>
    </w:p>
    <w:p w14:paraId="4AF7B408"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a) Environmental Sustainability</w:t>
      </w:r>
    </w:p>
    <w:p w14:paraId="1BC26330"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The hotel holds a Green Key certification and reports a carbon footprint of 17.76 kg CO</w:t>
      </w:r>
      <w:r w:rsidRPr="00B56C5F">
        <w:rPr>
          <w:rFonts w:ascii="Cambria Math" w:hAnsi="Cambria Math" w:cs="Cambria Math"/>
          <w:sz w:val="24"/>
          <w:szCs w:val="24"/>
        </w:rPr>
        <w:t>₂</w:t>
      </w:r>
      <w:r w:rsidRPr="00B56C5F">
        <w:rPr>
          <w:rFonts w:ascii="Arial" w:hAnsi="Arial" w:cs="Arial"/>
          <w:sz w:val="24"/>
          <w:szCs w:val="24"/>
        </w:rPr>
        <w:t xml:space="preserve"> per room-night, alongside water usage of 173 L per room-night marriott.com. These metrics reflect genuine efforts to track environmental impact—a practice recommended by CSR theorists as ESG transparency (Moon, 2007; Elkington, 1997).</w:t>
      </w:r>
    </w:p>
    <w:p w14:paraId="107437A2" w14:textId="51AEE442"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 xml:space="preserve">The LinkedIn post by Marriott’s UK Business Council highlights the property’s commitment to food waste reduction through #thepledge and Mission Zero </w:t>
      </w:r>
      <w:r w:rsidR="005C5565">
        <w:rPr>
          <w:rFonts w:ascii="Arial" w:hAnsi="Arial" w:cs="Arial"/>
          <w:sz w:val="24"/>
          <w:szCs w:val="24"/>
        </w:rPr>
        <w:t xml:space="preserve">(#thepledge is an Instagram </w:t>
      </w:r>
      <w:r w:rsidR="00F6169C">
        <w:rPr>
          <w:rFonts w:ascii="Arial" w:hAnsi="Arial" w:cs="Arial"/>
          <w:sz w:val="24"/>
          <w:szCs w:val="24"/>
        </w:rPr>
        <w:t>link of Marriott action to reduce food waste globally</w:t>
      </w:r>
      <w:r w:rsidR="00FC5D5A">
        <w:rPr>
          <w:rFonts w:ascii="Arial" w:hAnsi="Arial" w:cs="Arial"/>
          <w:sz w:val="24"/>
          <w:szCs w:val="24"/>
        </w:rPr>
        <w:t xml:space="preserve">). </w:t>
      </w:r>
      <w:r w:rsidRPr="00B56C5F">
        <w:rPr>
          <w:rFonts w:ascii="Arial" w:hAnsi="Arial" w:cs="Arial"/>
          <w:sz w:val="24"/>
          <w:szCs w:val="24"/>
        </w:rPr>
        <w:t>Additionally, an Instagram announcement touts a 40% reduction in food waste within one month. According to the 2023 Serve 360 global report, Marriott properties are encouraged to use innovative tools like Winnow and Leanpath (Marriott, 2023). The Highcliff hotel's results align with this initiative and demonstrate above-average local performance.</w:t>
      </w:r>
    </w:p>
    <w:p w14:paraId="3516EDD8"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b) Community Engagement</w:t>
      </w:r>
    </w:p>
    <w:p w14:paraId="4BAF4BC3" w14:textId="3890410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 xml:space="preserve">LinkedIn also reveals the hotel’s sponsorship of local initiatives, such as the “Puffin Parade” benefiting a children’s hospice. This philanthropic effort aligns with Carroll’s </w:t>
      </w:r>
      <w:r w:rsidRPr="00B56C5F">
        <w:rPr>
          <w:rFonts w:ascii="Arial" w:hAnsi="Arial" w:cs="Arial"/>
          <w:sz w:val="24"/>
          <w:szCs w:val="24"/>
        </w:rPr>
        <w:lastRenderedPageBreak/>
        <w:t>Pyramid, situating the hotel within the ethical and societal expectations amenable to local stakeholder approval.</w:t>
      </w:r>
    </w:p>
    <w:p w14:paraId="06191AFF"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c) Transparency and Reporting</w:t>
      </w:r>
    </w:p>
    <w:p w14:paraId="0C2D5B24"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While global data is robust, local disclosures are limited to social media posts and basic metrics on the property website. Marriott’s Serve 360 commits to placing property-level data on its website by 2022 . Highcliff meets this requirement on carbon and water metrics as seen on the site , but lacks deeper performance reporting (e.g., donation figures, recycling rates).</w:t>
      </w:r>
    </w:p>
    <w:p w14:paraId="1382E811"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d) Employee Engagement</w:t>
      </w:r>
    </w:p>
    <w:p w14:paraId="45613D94" w14:textId="188E2916"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There is limited evidence of staff involvement beyond branded mentions of sustainability activities. Literature indicates that CSR effectiveness depends on internal stakeholder engagement (Freeman, 1984; Kotler &amp; Lee, 2005). The case reveals a top-down CSR rollout with minimal staff culture-building.</w:t>
      </w:r>
    </w:p>
    <w:p w14:paraId="3E842212" w14:textId="265CC3BE"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 xml:space="preserve"> Major </w:t>
      </w:r>
      <w:r w:rsidR="00A41743">
        <w:rPr>
          <w:rFonts w:ascii="Arial" w:hAnsi="Arial" w:cs="Arial"/>
          <w:sz w:val="24"/>
          <w:szCs w:val="24"/>
        </w:rPr>
        <w:t>i</w:t>
      </w:r>
      <w:r w:rsidRPr="00B56C5F">
        <w:rPr>
          <w:rFonts w:ascii="Arial" w:hAnsi="Arial" w:cs="Arial"/>
          <w:sz w:val="24"/>
          <w:szCs w:val="24"/>
        </w:rPr>
        <w:t>mplications</w:t>
      </w:r>
      <w:r w:rsidR="00A41743">
        <w:rPr>
          <w:rFonts w:ascii="Arial" w:hAnsi="Arial" w:cs="Arial"/>
          <w:sz w:val="24"/>
          <w:szCs w:val="24"/>
        </w:rPr>
        <w:t xml:space="preserve"> of these points </w:t>
      </w:r>
      <w:r w:rsidR="007463CE">
        <w:rPr>
          <w:rFonts w:ascii="Arial" w:hAnsi="Arial" w:cs="Arial"/>
          <w:sz w:val="24"/>
          <w:szCs w:val="24"/>
        </w:rPr>
        <w:t xml:space="preserve">as been researched </w:t>
      </w:r>
      <w:r w:rsidR="00C83CAD">
        <w:rPr>
          <w:rFonts w:ascii="Arial" w:hAnsi="Arial" w:cs="Arial"/>
          <w:sz w:val="24"/>
          <w:szCs w:val="24"/>
        </w:rPr>
        <w:t>could be synthetised in next points:</w:t>
      </w:r>
    </w:p>
    <w:p w14:paraId="6E1BD511"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a) Brand Trust vs. Local Visibility</w:t>
      </w:r>
    </w:p>
    <w:p w14:paraId="3CC9E6C9"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Marriott’s global CSR brand lends legitimacy, yet property-level actions remain relatively invisible to guests. This aligns with Freeman's stakeholder theory—trust demands transparency and two-way communication.</w:t>
      </w:r>
    </w:p>
    <w:p w14:paraId="3CCE0487"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b) Sustainability Metrics as Operational Risk Management</w:t>
      </w:r>
    </w:p>
    <w:p w14:paraId="46907E8B"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Environmental tracking of energy and waste helps futureproof operations and mitigate regulatory and resource risks, consistent with empirical sustainability analysis.</w:t>
      </w:r>
    </w:p>
    <w:p w14:paraId="0B07CB69"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c) From Incidental to Strategic CSR</w:t>
      </w:r>
    </w:p>
    <w:p w14:paraId="0DF2E44A" w14:textId="55825C5F"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To maximize CSR value, philanthropy and environmental performance at Highcliff must shift from ad hoc to strategic—connected to staff incentives, guest interaction</w:t>
      </w:r>
      <w:r w:rsidR="00DC2F30">
        <w:rPr>
          <w:rFonts w:ascii="Arial" w:hAnsi="Arial" w:cs="Arial"/>
          <w:sz w:val="24"/>
          <w:szCs w:val="24"/>
        </w:rPr>
        <w:t xml:space="preserve"> and</w:t>
      </w:r>
      <w:r w:rsidRPr="00B56C5F">
        <w:rPr>
          <w:rFonts w:ascii="Arial" w:hAnsi="Arial" w:cs="Arial"/>
          <w:sz w:val="24"/>
          <w:szCs w:val="24"/>
        </w:rPr>
        <w:t xml:space="preserve"> local partnerships (Kotler &amp; Lee, 2005).</w:t>
      </w:r>
    </w:p>
    <w:p w14:paraId="726D9C8A" w14:textId="77EE549F" w:rsidR="00B56C5F" w:rsidRPr="00B56C5F" w:rsidRDefault="005275B8" w:rsidP="002148E3">
      <w:pPr>
        <w:spacing w:line="360" w:lineRule="auto"/>
        <w:jc w:val="both"/>
        <w:rPr>
          <w:rFonts w:ascii="Arial" w:hAnsi="Arial" w:cs="Arial"/>
          <w:sz w:val="24"/>
          <w:szCs w:val="24"/>
        </w:rPr>
      </w:pPr>
      <w:r>
        <w:rPr>
          <w:rFonts w:ascii="Arial" w:hAnsi="Arial" w:cs="Arial"/>
          <w:sz w:val="24"/>
          <w:szCs w:val="24"/>
        </w:rPr>
        <w:t xml:space="preserve">In data presented, few details are not very precise, </w:t>
      </w:r>
      <w:r w:rsidR="00BA1172">
        <w:rPr>
          <w:rFonts w:ascii="Arial" w:hAnsi="Arial" w:cs="Arial"/>
          <w:sz w:val="24"/>
          <w:szCs w:val="24"/>
        </w:rPr>
        <w:t>as follow:</w:t>
      </w:r>
      <w:r w:rsidR="003043DA">
        <w:rPr>
          <w:rFonts w:ascii="Arial" w:hAnsi="Arial" w:cs="Arial"/>
          <w:sz w:val="24"/>
          <w:szCs w:val="24"/>
        </w:rPr>
        <w:t xml:space="preserve"> many</w:t>
      </w:r>
      <w:r w:rsidR="00B56C5F" w:rsidRPr="00B56C5F">
        <w:rPr>
          <w:rFonts w:ascii="Arial" w:hAnsi="Arial" w:cs="Arial"/>
          <w:sz w:val="24"/>
          <w:szCs w:val="24"/>
        </w:rPr>
        <w:t xml:space="preserve"> information is self-reported via social posts</w:t>
      </w:r>
      <w:r w:rsidR="003043DA">
        <w:rPr>
          <w:rFonts w:ascii="Arial" w:hAnsi="Arial" w:cs="Arial"/>
          <w:sz w:val="24"/>
          <w:szCs w:val="24"/>
        </w:rPr>
        <w:t>, in this case an o</w:t>
      </w:r>
      <w:r w:rsidR="00B56C5F" w:rsidRPr="00B56C5F">
        <w:rPr>
          <w:rFonts w:ascii="Arial" w:hAnsi="Arial" w:cs="Arial"/>
          <w:sz w:val="24"/>
          <w:szCs w:val="24"/>
        </w:rPr>
        <w:t>bjective validation (e.g., audited water usage) would strengthen credibility</w:t>
      </w:r>
      <w:r w:rsidR="003043DA">
        <w:rPr>
          <w:rFonts w:ascii="Arial" w:hAnsi="Arial" w:cs="Arial"/>
          <w:sz w:val="24"/>
          <w:szCs w:val="24"/>
        </w:rPr>
        <w:t xml:space="preserve">; </w:t>
      </w:r>
      <w:r w:rsidR="002154E8">
        <w:rPr>
          <w:rFonts w:ascii="Arial" w:hAnsi="Arial" w:cs="Arial"/>
          <w:sz w:val="24"/>
          <w:szCs w:val="24"/>
        </w:rPr>
        <w:t>the same, i</w:t>
      </w:r>
      <w:r w:rsidR="00B56C5F" w:rsidRPr="00B56C5F">
        <w:rPr>
          <w:rFonts w:ascii="Arial" w:hAnsi="Arial" w:cs="Arial"/>
          <w:sz w:val="24"/>
          <w:szCs w:val="24"/>
        </w:rPr>
        <w:t>t’s unclear if waste reduction stems directly from Serve 360 tools or local innovation. Causality is difficult to establish</w:t>
      </w:r>
      <w:r w:rsidR="002154E8">
        <w:rPr>
          <w:rFonts w:ascii="Arial" w:hAnsi="Arial" w:cs="Arial"/>
          <w:sz w:val="24"/>
          <w:szCs w:val="24"/>
        </w:rPr>
        <w:t xml:space="preserve">; </w:t>
      </w:r>
      <w:r w:rsidR="00176EB9">
        <w:rPr>
          <w:rFonts w:ascii="Arial" w:hAnsi="Arial" w:cs="Arial"/>
          <w:sz w:val="24"/>
          <w:szCs w:val="24"/>
        </w:rPr>
        <w:t>e</w:t>
      </w:r>
      <w:r w:rsidR="00B56C5F" w:rsidRPr="00B56C5F">
        <w:rPr>
          <w:rFonts w:ascii="Arial" w:hAnsi="Arial" w:cs="Arial"/>
          <w:sz w:val="24"/>
          <w:szCs w:val="24"/>
        </w:rPr>
        <w:t xml:space="preserve">nvironmental data is </w:t>
      </w:r>
      <w:r w:rsidR="00B56C5F" w:rsidRPr="00B56C5F">
        <w:rPr>
          <w:rFonts w:ascii="Arial" w:hAnsi="Arial" w:cs="Arial"/>
          <w:sz w:val="24"/>
          <w:szCs w:val="24"/>
        </w:rPr>
        <w:lastRenderedPageBreak/>
        <w:t>available but social impact metrics (employee diversity, community donations) are absent, limiting a full CSR appraisal</w:t>
      </w:r>
      <w:r w:rsidR="00176EB9">
        <w:rPr>
          <w:rFonts w:ascii="Arial" w:hAnsi="Arial" w:cs="Arial"/>
          <w:sz w:val="24"/>
          <w:szCs w:val="24"/>
        </w:rPr>
        <w:t>; the data w</w:t>
      </w:r>
      <w:r w:rsidR="00B56C5F" w:rsidRPr="00B56C5F">
        <w:rPr>
          <w:rFonts w:ascii="Arial" w:hAnsi="Arial" w:cs="Arial"/>
          <w:sz w:val="24"/>
          <w:szCs w:val="24"/>
        </w:rPr>
        <w:t>ithout comparable local hotel CSR data, it is hard to measure relative performance, even though industry-wide comparisons exist</w:t>
      </w:r>
      <w:r w:rsidR="00176EB9">
        <w:rPr>
          <w:rFonts w:ascii="Arial" w:hAnsi="Arial" w:cs="Arial"/>
          <w:sz w:val="24"/>
          <w:szCs w:val="24"/>
        </w:rPr>
        <w:t xml:space="preserve"> and lastly, for s</w:t>
      </w:r>
      <w:r w:rsidR="00B56C5F" w:rsidRPr="00B56C5F">
        <w:rPr>
          <w:rFonts w:ascii="Arial" w:hAnsi="Arial" w:cs="Arial"/>
          <w:sz w:val="24"/>
          <w:szCs w:val="24"/>
        </w:rPr>
        <w:t>hort-term outcomes (e.g. food</w:t>
      </w:r>
      <w:r w:rsidR="00B56C5F" w:rsidRPr="00B56C5F">
        <w:rPr>
          <w:rFonts w:ascii="Cambria Math" w:hAnsi="Cambria Math" w:cs="Cambria Math"/>
          <w:sz w:val="24"/>
          <w:szCs w:val="24"/>
        </w:rPr>
        <w:t>‑</w:t>
      </w:r>
      <w:r w:rsidR="00B56C5F" w:rsidRPr="00B56C5F">
        <w:rPr>
          <w:rFonts w:ascii="Arial" w:hAnsi="Arial" w:cs="Arial"/>
          <w:sz w:val="24"/>
          <w:szCs w:val="24"/>
        </w:rPr>
        <w:t>waste reduction in a month) may not indicate long-term CSR embedding.</w:t>
      </w:r>
    </w:p>
    <w:p w14:paraId="721B40C8" w14:textId="2765406B" w:rsidR="00B56C5F" w:rsidRPr="00B56C5F" w:rsidRDefault="007E3ACB" w:rsidP="002148E3">
      <w:pPr>
        <w:spacing w:line="360" w:lineRule="auto"/>
        <w:jc w:val="both"/>
        <w:rPr>
          <w:rFonts w:ascii="Arial" w:hAnsi="Arial" w:cs="Arial"/>
          <w:sz w:val="24"/>
          <w:szCs w:val="24"/>
        </w:rPr>
      </w:pPr>
      <w:r>
        <w:rPr>
          <w:rFonts w:ascii="Arial" w:hAnsi="Arial" w:cs="Arial"/>
          <w:sz w:val="24"/>
          <w:szCs w:val="24"/>
        </w:rPr>
        <w:t>After critical analysed, could identify next c</w:t>
      </w:r>
      <w:r w:rsidR="00B56C5F" w:rsidRPr="00B56C5F">
        <w:rPr>
          <w:rFonts w:ascii="Arial" w:hAnsi="Arial" w:cs="Arial"/>
          <w:sz w:val="24"/>
          <w:szCs w:val="24"/>
        </w:rPr>
        <w:t xml:space="preserve">ritical </w:t>
      </w:r>
      <w:r w:rsidR="00176EB9">
        <w:rPr>
          <w:rFonts w:ascii="Arial" w:hAnsi="Arial" w:cs="Arial"/>
          <w:sz w:val="24"/>
          <w:szCs w:val="24"/>
        </w:rPr>
        <w:t>a</w:t>
      </w:r>
      <w:r w:rsidR="00B56C5F" w:rsidRPr="00B56C5F">
        <w:rPr>
          <w:rFonts w:ascii="Arial" w:hAnsi="Arial" w:cs="Arial"/>
          <w:sz w:val="24"/>
          <w:szCs w:val="24"/>
        </w:rPr>
        <w:t xml:space="preserve">reas for </w:t>
      </w:r>
      <w:r w:rsidR="00176EB9">
        <w:rPr>
          <w:rFonts w:ascii="Arial" w:hAnsi="Arial" w:cs="Arial"/>
          <w:sz w:val="24"/>
          <w:szCs w:val="24"/>
        </w:rPr>
        <w:t>o</w:t>
      </w:r>
      <w:r w:rsidR="00B56C5F" w:rsidRPr="00B56C5F">
        <w:rPr>
          <w:rFonts w:ascii="Arial" w:hAnsi="Arial" w:cs="Arial"/>
          <w:sz w:val="24"/>
          <w:szCs w:val="24"/>
        </w:rPr>
        <w:t xml:space="preserve">perational </w:t>
      </w:r>
      <w:r w:rsidR="00176EB9">
        <w:rPr>
          <w:rFonts w:ascii="Arial" w:hAnsi="Arial" w:cs="Arial"/>
          <w:sz w:val="24"/>
          <w:szCs w:val="24"/>
        </w:rPr>
        <w:t>i</w:t>
      </w:r>
      <w:r w:rsidR="00B56C5F" w:rsidRPr="00B56C5F">
        <w:rPr>
          <w:rFonts w:ascii="Arial" w:hAnsi="Arial" w:cs="Arial"/>
          <w:sz w:val="24"/>
          <w:szCs w:val="24"/>
        </w:rPr>
        <w:t>mprovement</w:t>
      </w:r>
      <w:r>
        <w:rPr>
          <w:rFonts w:ascii="Arial" w:hAnsi="Arial" w:cs="Arial"/>
          <w:sz w:val="24"/>
          <w:szCs w:val="24"/>
        </w:rPr>
        <w:t>:</w:t>
      </w:r>
    </w:p>
    <w:p w14:paraId="1A91332B" w14:textId="4FDD4826"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Comprehensive ESG</w:t>
      </w:r>
      <w:r w:rsidR="000067B6">
        <w:rPr>
          <w:rFonts w:ascii="Arial" w:hAnsi="Arial" w:cs="Arial"/>
          <w:sz w:val="24"/>
          <w:szCs w:val="24"/>
        </w:rPr>
        <w:t xml:space="preserve"> (</w:t>
      </w:r>
      <w:r w:rsidR="00036BEB">
        <w:rPr>
          <w:rFonts w:ascii="Arial" w:hAnsi="Arial" w:cs="Arial"/>
          <w:sz w:val="24"/>
          <w:szCs w:val="24"/>
        </w:rPr>
        <w:t>Environmental Social Go</w:t>
      </w:r>
      <w:r w:rsidR="00402B52">
        <w:rPr>
          <w:rFonts w:ascii="Arial" w:hAnsi="Arial" w:cs="Arial"/>
          <w:sz w:val="24"/>
          <w:szCs w:val="24"/>
        </w:rPr>
        <w:t>vernance)</w:t>
      </w:r>
      <w:r w:rsidRPr="00B56C5F">
        <w:rPr>
          <w:rFonts w:ascii="Arial" w:hAnsi="Arial" w:cs="Arial"/>
          <w:sz w:val="24"/>
          <w:szCs w:val="24"/>
        </w:rPr>
        <w:t xml:space="preserve"> Reporting</w:t>
      </w:r>
    </w:p>
    <w:p w14:paraId="4F64AB7F" w14:textId="71ECF7E8"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Expand local CSR reporting to include annual metrics for carbon, waste, water, community spending</w:t>
      </w:r>
      <w:r w:rsidR="00DC2F30">
        <w:rPr>
          <w:rFonts w:ascii="Arial" w:hAnsi="Arial" w:cs="Arial"/>
          <w:sz w:val="24"/>
          <w:szCs w:val="24"/>
        </w:rPr>
        <w:t xml:space="preserve"> and</w:t>
      </w:r>
      <w:r w:rsidRPr="00B56C5F">
        <w:rPr>
          <w:rFonts w:ascii="Arial" w:hAnsi="Arial" w:cs="Arial"/>
          <w:sz w:val="24"/>
          <w:szCs w:val="24"/>
        </w:rPr>
        <w:t xml:space="preserve"> staff training, ideally aligned with GRI</w:t>
      </w:r>
      <w:r w:rsidR="00402B52">
        <w:rPr>
          <w:rFonts w:ascii="Arial" w:hAnsi="Arial" w:cs="Arial"/>
          <w:sz w:val="24"/>
          <w:szCs w:val="24"/>
        </w:rPr>
        <w:t xml:space="preserve"> (</w:t>
      </w:r>
      <w:r w:rsidR="003E2520">
        <w:rPr>
          <w:rFonts w:ascii="Arial" w:hAnsi="Arial" w:cs="Arial"/>
          <w:sz w:val="24"/>
          <w:szCs w:val="24"/>
        </w:rPr>
        <w:t xml:space="preserve">known as </w:t>
      </w:r>
      <w:r w:rsidR="00402B52">
        <w:rPr>
          <w:rFonts w:ascii="Arial" w:hAnsi="Arial" w:cs="Arial"/>
          <w:sz w:val="24"/>
          <w:szCs w:val="24"/>
        </w:rPr>
        <w:t>Global Reporting Initiative)</w:t>
      </w:r>
      <w:r w:rsidRPr="00B56C5F">
        <w:rPr>
          <w:rFonts w:ascii="Arial" w:hAnsi="Arial" w:cs="Arial"/>
          <w:sz w:val="24"/>
          <w:szCs w:val="24"/>
        </w:rPr>
        <w:t xml:space="preserve"> or </w:t>
      </w:r>
      <w:r w:rsidR="00BD0827">
        <w:rPr>
          <w:rFonts w:ascii="Arial" w:hAnsi="Arial" w:cs="Arial"/>
          <w:sz w:val="24"/>
          <w:szCs w:val="24"/>
        </w:rPr>
        <w:t xml:space="preserve">similar with </w:t>
      </w:r>
      <w:r w:rsidRPr="00B56C5F">
        <w:rPr>
          <w:rFonts w:ascii="Arial" w:hAnsi="Arial" w:cs="Arial"/>
          <w:sz w:val="24"/>
          <w:szCs w:val="24"/>
        </w:rPr>
        <w:t xml:space="preserve">TCFD </w:t>
      </w:r>
      <w:r w:rsidR="00B61BCE">
        <w:rPr>
          <w:rFonts w:ascii="Arial" w:hAnsi="Arial" w:cs="Arial"/>
          <w:sz w:val="24"/>
          <w:szCs w:val="24"/>
        </w:rPr>
        <w:t>(</w:t>
      </w:r>
      <w:r w:rsidR="003E2520">
        <w:rPr>
          <w:rFonts w:ascii="Arial" w:hAnsi="Arial" w:cs="Arial"/>
          <w:sz w:val="24"/>
          <w:szCs w:val="24"/>
        </w:rPr>
        <w:t xml:space="preserve">which is </w:t>
      </w:r>
      <w:r w:rsidR="00432B3F">
        <w:rPr>
          <w:rFonts w:ascii="Arial" w:hAnsi="Arial" w:cs="Arial"/>
          <w:sz w:val="24"/>
          <w:szCs w:val="24"/>
        </w:rPr>
        <w:t>“</w:t>
      </w:r>
      <w:r w:rsidR="00B61BCE">
        <w:rPr>
          <w:rFonts w:ascii="Arial" w:hAnsi="Arial" w:cs="Arial"/>
          <w:sz w:val="24"/>
          <w:szCs w:val="24"/>
        </w:rPr>
        <w:t>task force on climat</w:t>
      </w:r>
      <w:r w:rsidR="00715AEF">
        <w:rPr>
          <w:rFonts w:ascii="Arial" w:hAnsi="Arial" w:cs="Arial"/>
          <w:sz w:val="24"/>
          <w:szCs w:val="24"/>
        </w:rPr>
        <w:t>e disclosure</w:t>
      </w:r>
      <w:r w:rsidR="00432B3F">
        <w:rPr>
          <w:rFonts w:ascii="Arial" w:hAnsi="Arial" w:cs="Arial"/>
          <w:sz w:val="24"/>
          <w:szCs w:val="24"/>
        </w:rPr>
        <w:t>”</w:t>
      </w:r>
      <w:r w:rsidR="00715AEF">
        <w:rPr>
          <w:rFonts w:ascii="Arial" w:hAnsi="Arial" w:cs="Arial"/>
          <w:sz w:val="24"/>
          <w:szCs w:val="24"/>
        </w:rPr>
        <w:t xml:space="preserve">) </w:t>
      </w:r>
      <w:r w:rsidRPr="00B56C5F">
        <w:rPr>
          <w:rFonts w:ascii="Arial" w:hAnsi="Arial" w:cs="Arial"/>
          <w:sz w:val="24"/>
          <w:szCs w:val="24"/>
        </w:rPr>
        <w:t>frameworks</w:t>
      </w:r>
      <w:r w:rsidR="00F52114">
        <w:rPr>
          <w:rFonts w:ascii="Arial" w:hAnsi="Arial" w:cs="Arial"/>
          <w:sz w:val="24"/>
          <w:szCs w:val="24"/>
        </w:rPr>
        <w:t xml:space="preserve"> (financial related)</w:t>
      </w:r>
      <w:r w:rsidRPr="00B56C5F">
        <w:rPr>
          <w:rFonts w:ascii="Arial" w:hAnsi="Arial" w:cs="Arial"/>
          <w:sz w:val="24"/>
          <w:szCs w:val="24"/>
        </w:rPr>
        <w:t>.</w:t>
      </w:r>
    </w:p>
    <w:p w14:paraId="7061D260"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Deeper Stakeholder Engagement</w:t>
      </w:r>
    </w:p>
    <w:p w14:paraId="73D09E77" w14:textId="13F23164"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Involve employees at all levels in CSR strategy planning and delivery—through training, empowerment</w:t>
      </w:r>
      <w:r w:rsidR="00DC2F30">
        <w:rPr>
          <w:rFonts w:ascii="Arial" w:hAnsi="Arial" w:cs="Arial"/>
          <w:sz w:val="24"/>
          <w:szCs w:val="24"/>
        </w:rPr>
        <w:t xml:space="preserve"> and</w:t>
      </w:r>
      <w:r w:rsidRPr="00B56C5F">
        <w:rPr>
          <w:rFonts w:ascii="Arial" w:hAnsi="Arial" w:cs="Arial"/>
          <w:sz w:val="24"/>
          <w:szCs w:val="24"/>
        </w:rPr>
        <w:t xml:space="preserve"> recognition programs.</w:t>
      </w:r>
    </w:p>
    <w:p w14:paraId="5ABD8CF9"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Guest-Centric Sustainability Messaging</w:t>
      </w:r>
    </w:p>
    <w:p w14:paraId="34D60553" w14:textId="16E8983E"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Showcase CSR efforts to guests via in-room materials, signage</w:t>
      </w:r>
      <w:r w:rsidR="00DC2F30">
        <w:rPr>
          <w:rFonts w:ascii="Arial" w:hAnsi="Arial" w:cs="Arial"/>
          <w:sz w:val="24"/>
          <w:szCs w:val="24"/>
        </w:rPr>
        <w:t xml:space="preserve"> and</w:t>
      </w:r>
      <w:r w:rsidRPr="00B56C5F">
        <w:rPr>
          <w:rFonts w:ascii="Arial" w:hAnsi="Arial" w:cs="Arial"/>
          <w:sz w:val="24"/>
          <w:szCs w:val="24"/>
        </w:rPr>
        <w:t xml:space="preserve"> digital platforms, reinforcing Marriott’s Serve 360 narrative and improving engagement.</w:t>
      </w:r>
    </w:p>
    <w:p w14:paraId="69A639F7"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Partnerships &amp; Local Supply</w:t>
      </w:r>
    </w:p>
    <w:p w14:paraId="290AA873" w14:textId="5521F250"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Collaborate with local suppliers and charities beyond one-off sponsorship—through local sourcing, volunteer programs</w:t>
      </w:r>
      <w:r w:rsidR="00DC2F30">
        <w:rPr>
          <w:rFonts w:ascii="Arial" w:hAnsi="Arial" w:cs="Arial"/>
          <w:sz w:val="24"/>
          <w:szCs w:val="24"/>
        </w:rPr>
        <w:t xml:space="preserve"> and</w:t>
      </w:r>
      <w:r w:rsidRPr="00B56C5F">
        <w:rPr>
          <w:rFonts w:ascii="Arial" w:hAnsi="Arial" w:cs="Arial"/>
          <w:sz w:val="24"/>
          <w:szCs w:val="24"/>
        </w:rPr>
        <w:t xml:space="preserve"> sustainable procurement.</w:t>
      </w:r>
    </w:p>
    <w:p w14:paraId="5A963394" w14:textId="77777777"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Sustainability Innovation Pilots</w:t>
      </w:r>
    </w:p>
    <w:p w14:paraId="3DA45DA4" w14:textId="604DB48A"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Use the Highcliff’s kitchen garden or food-waste cocktails as testbeds for creative partnerships and media-ready sustainability storytelling.</w:t>
      </w:r>
    </w:p>
    <w:p w14:paraId="52BF9C49" w14:textId="77777777" w:rsidR="007E3ACB" w:rsidRDefault="007E3ACB" w:rsidP="002148E3">
      <w:pPr>
        <w:spacing w:line="360" w:lineRule="auto"/>
        <w:jc w:val="both"/>
        <w:rPr>
          <w:rFonts w:ascii="Arial" w:hAnsi="Arial" w:cs="Arial"/>
          <w:sz w:val="24"/>
          <w:szCs w:val="24"/>
        </w:rPr>
      </w:pPr>
    </w:p>
    <w:p w14:paraId="2677259B" w14:textId="7BADB9D8" w:rsidR="00B56C5F" w:rsidRPr="00B56C5F" w:rsidRDefault="00B56C5F" w:rsidP="002148E3">
      <w:pPr>
        <w:spacing w:line="360" w:lineRule="auto"/>
        <w:jc w:val="both"/>
        <w:rPr>
          <w:rFonts w:ascii="Arial" w:hAnsi="Arial" w:cs="Arial"/>
          <w:sz w:val="24"/>
          <w:szCs w:val="24"/>
        </w:rPr>
      </w:pPr>
      <w:r w:rsidRPr="00B56C5F">
        <w:rPr>
          <w:rFonts w:ascii="Arial" w:hAnsi="Arial" w:cs="Arial"/>
          <w:sz w:val="24"/>
          <w:szCs w:val="24"/>
        </w:rPr>
        <w:t xml:space="preserve">Highcliff’s CSR efforts fit within Carroll’s ethical and philanthropic domains, but are underdeveloped where strategic and integrated CSR is concerned. Integrating operational activities with staff training reflects Freeman’s stakeholder approach and Moon’s sustainable development criteria. Sustainable value creation would benefit from </w:t>
      </w:r>
      <w:r w:rsidRPr="00B56C5F">
        <w:rPr>
          <w:rFonts w:ascii="Arial" w:hAnsi="Arial" w:cs="Arial"/>
          <w:sz w:val="24"/>
          <w:szCs w:val="24"/>
        </w:rPr>
        <w:lastRenderedPageBreak/>
        <w:t>embedding environmental responsibility into the organizational culture—a core observation in CSR literature.</w:t>
      </w:r>
    </w:p>
    <w:p w14:paraId="21C9D0C9" w14:textId="33F9F399" w:rsidR="00B56C5F" w:rsidRPr="00B56C5F" w:rsidRDefault="00D37373" w:rsidP="002148E3">
      <w:pPr>
        <w:spacing w:line="360" w:lineRule="auto"/>
        <w:jc w:val="both"/>
        <w:rPr>
          <w:rFonts w:ascii="Arial" w:hAnsi="Arial" w:cs="Arial"/>
          <w:sz w:val="24"/>
          <w:szCs w:val="24"/>
        </w:rPr>
      </w:pPr>
      <w:r>
        <w:rPr>
          <w:rFonts w:ascii="Arial" w:hAnsi="Arial" w:cs="Arial"/>
          <w:sz w:val="24"/>
          <w:szCs w:val="24"/>
        </w:rPr>
        <w:t>In c</w:t>
      </w:r>
      <w:r w:rsidR="00B56C5F" w:rsidRPr="00B56C5F">
        <w:rPr>
          <w:rFonts w:ascii="Arial" w:hAnsi="Arial" w:cs="Arial"/>
          <w:sz w:val="24"/>
          <w:szCs w:val="24"/>
        </w:rPr>
        <w:t>onclusion</w:t>
      </w:r>
      <w:r>
        <w:rPr>
          <w:rFonts w:ascii="Arial" w:hAnsi="Arial" w:cs="Arial"/>
          <w:sz w:val="24"/>
          <w:szCs w:val="24"/>
        </w:rPr>
        <w:t xml:space="preserve">, </w:t>
      </w:r>
      <w:r w:rsidR="00B56C5F" w:rsidRPr="00B56C5F">
        <w:rPr>
          <w:rFonts w:ascii="Arial" w:hAnsi="Arial" w:cs="Arial"/>
          <w:sz w:val="24"/>
          <w:szCs w:val="24"/>
        </w:rPr>
        <w:t>Marriott Highcliff Bournemouth is making commendable strides in CSR—particularly in food waste reduction, environmental tracking</w:t>
      </w:r>
      <w:r w:rsidR="00DC2F30">
        <w:rPr>
          <w:rFonts w:ascii="Arial" w:hAnsi="Arial" w:cs="Arial"/>
          <w:sz w:val="24"/>
          <w:szCs w:val="24"/>
        </w:rPr>
        <w:t xml:space="preserve"> and</w:t>
      </w:r>
      <w:r w:rsidR="00B56C5F" w:rsidRPr="00B56C5F">
        <w:rPr>
          <w:rFonts w:ascii="Arial" w:hAnsi="Arial" w:cs="Arial"/>
          <w:sz w:val="24"/>
          <w:szCs w:val="24"/>
        </w:rPr>
        <w:t xml:space="preserve"> visible community engagement. However, to evolve from scattered initiatives to an embedded CSR identity, the property needs more robust reporting, internal engagement, guest communication</w:t>
      </w:r>
      <w:r w:rsidR="00DC2F30">
        <w:rPr>
          <w:rFonts w:ascii="Arial" w:hAnsi="Arial" w:cs="Arial"/>
          <w:sz w:val="24"/>
          <w:szCs w:val="24"/>
        </w:rPr>
        <w:t xml:space="preserve"> and</w:t>
      </w:r>
      <w:r w:rsidR="00B56C5F" w:rsidRPr="00B56C5F">
        <w:rPr>
          <w:rFonts w:ascii="Arial" w:hAnsi="Arial" w:cs="Arial"/>
          <w:sz w:val="24"/>
          <w:szCs w:val="24"/>
        </w:rPr>
        <w:t xml:space="preserve"> local partnerships. The gap between global Serve 360 ambitions and local execution is evident—merging them will enhance sustainability, operational resilience</w:t>
      </w:r>
      <w:r w:rsidR="00DC2F30">
        <w:rPr>
          <w:rFonts w:ascii="Arial" w:hAnsi="Arial" w:cs="Arial"/>
          <w:sz w:val="24"/>
          <w:szCs w:val="24"/>
        </w:rPr>
        <w:t xml:space="preserve"> and</w:t>
      </w:r>
      <w:r w:rsidR="00B56C5F" w:rsidRPr="00B56C5F">
        <w:rPr>
          <w:rFonts w:ascii="Arial" w:hAnsi="Arial" w:cs="Arial"/>
          <w:sz w:val="24"/>
          <w:szCs w:val="24"/>
        </w:rPr>
        <w:t xml:space="preserve"> stakeholder trust.</w:t>
      </w:r>
    </w:p>
    <w:p w14:paraId="7D7BD68B" w14:textId="77D73181"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 Implications and Recommendations</w:t>
      </w:r>
    </w:p>
    <w:p w14:paraId="12E28657" w14:textId="3E516BD1"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Based on </w:t>
      </w:r>
      <w:r w:rsidR="00D34CEF">
        <w:rPr>
          <w:rFonts w:ascii="Arial" w:hAnsi="Arial" w:cs="Arial"/>
          <w:sz w:val="24"/>
          <w:szCs w:val="24"/>
        </w:rPr>
        <w:t>the</w:t>
      </w:r>
      <w:r w:rsidRPr="000B4DAE">
        <w:rPr>
          <w:rFonts w:ascii="Arial" w:hAnsi="Arial" w:cs="Arial"/>
          <w:sz w:val="24"/>
          <w:szCs w:val="24"/>
        </w:rPr>
        <w:t xml:space="preserve"> analysis, </w:t>
      </w:r>
      <w:r w:rsidR="00D34CEF">
        <w:rPr>
          <w:rFonts w:ascii="Arial" w:hAnsi="Arial" w:cs="Arial"/>
          <w:sz w:val="24"/>
          <w:szCs w:val="24"/>
        </w:rPr>
        <w:t xml:space="preserve">should </w:t>
      </w:r>
      <w:r w:rsidRPr="000B4DAE">
        <w:rPr>
          <w:rFonts w:ascii="Arial" w:hAnsi="Arial" w:cs="Arial"/>
          <w:sz w:val="24"/>
          <w:szCs w:val="24"/>
        </w:rPr>
        <w:t>consider the following implications and recommendations:</w:t>
      </w:r>
    </w:p>
    <w:p w14:paraId="4F386233"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Enhancing Local CSR Initiatives: Tailoring global CSR strategies to address local community needs can enhance their effectiveness and stakeholder engagement.</w:t>
      </w:r>
    </w:p>
    <w:p w14:paraId="6D21E85A"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Employee Training and Development: Investing in employee education on CSR practices can foster a culture of sustainability and inclusivity.</w:t>
      </w:r>
    </w:p>
    <w:p w14:paraId="32907821"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Continuous Monitoring and Evaluation: Implementing robust monitoring systems can track progress towards CSR goals and inform continuous improvement.</w:t>
      </w:r>
    </w:p>
    <w:p w14:paraId="5EAFB58D" w14:textId="77777777" w:rsidR="00534F7A" w:rsidRPr="000B4DAE" w:rsidRDefault="00534F7A" w:rsidP="002148E3">
      <w:pPr>
        <w:spacing w:line="360" w:lineRule="auto"/>
        <w:jc w:val="both"/>
        <w:rPr>
          <w:rFonts w:ascii="Arial" w:hAnsi="Arial" w:cs="Arial"/>
          <w:sz w:val="24"/>
          <w:szCs w:val="24"/>
        </w:rPr>
      </w:pPr>
    </w:p>
    <w:p w14:paraId="4A8751E9" w14:textId="77777777" w:rsidR="00F75AEF" w:rsidRPr="000B4DAE" w:rsidRDefault="00F75AEF" w:rsidP="002148E3">
      <w:pPr>
        <w:spacing w:line="360" w:lineRule="auto"/>
        <w:jc w:val="both"/>
        <w:rPr>
          <w:rFonts w:ascii="Arial" w:hAnsi="Arial" w:cs="Arial"/>
          <w:sz w:val="24"/>
          <w:szCs w:val="24"/>
        </w:rPr>
      </w:pPr>
    </w:p>
    <w:p w14:paraId="6CCE1185" w14:textId="77777777" w:rsidR="00F75AEF" w:rsidRDefault="00F75AEF" w:rsidP="002148E3">
      <w:pPr>
        <w:spacing w:line="360" w:lineRule="auto"/>
        <w:jc w:val="both"/>
        <w:rPr>
          <w:rFonts w:ascii="Arial" w:hAnsi="Arial" w:cs="Arial"/>
          <w:sz w:val="24"/>
          <w:szCs w:val="24"/>
        </w:rPr>
      </w:pPr>
    </w:p>
    <w:p w14:paraId="717CBDF4" w14:textId="77777777" w:rsidR="001A45D1" w:rsidRDefault="001A45D1" w:rsidP="002148E3">
      <w:pPr>
        <w:spacing w:line="360" w:lineRule="auto"/>
        <w:jc w:val="both"/>
        <w:rPr>
          <w:rFonts w:ascii="Arial" w:hAnsi="Arial" w:cs="Arial"/>
          <w:sz w:val="24"/>
          <w:szCs w:val="24"/>
        </w:rPr>
      </w:pPr>
    </w:p>
    <w:p w14:paraId="085CF132" w14:textId="77777777" w:rsidR="00C14E25" w:rsidRDefault="00C14E25" w:rsidP="002148E3">
      <w:pPr>
        <w:spacing w:line="360" w:lineRule="auto"/>
        <w:jc w:val="both"/>
        <w:rPr>
          <w:rFonts w:ascii="Arial" w:hAnsi="Arial" w:cs="Arial"/>
          <w:sz w:val="24"/>
          <w:szCs w:val="24"/>
        </w:rPr>
      </w:pPr>
    </w:p>
    <w:p w14:paraId="7079164C" w14:textId="77777777" w:rsidR="00C14E25" w:rsidRDefault="00C14E25" w:rsidP="002148E3">
      <w:pPr>
        <w:spacing w:line="360" w:lineRule="auto"/>
        <w:jc w:val="both"/>
        <w:rPr>
          <w:rFonts w:ascii="Arial" w:hAnsi="Arial" w:cs="Arial"/>
          <w:sz w:val="24"/>
          <w:szCs w:val="24"/>
        </w:rPr>
      </w:pPr>
    </w:p>
    <w:p w14:paraId="369FA491" w14:textId="77777777" w:rsidR="000B4FED" w:rsidRDefault="000B4FED" w:rsidP="002148E3">
      <w:pPr>
        <w:spacing w:line="360" w:lineRule="auto"/>
        <w:jc w:val="both"/>
        <w:rPr>
          <w:rFonts w:ascii="Arial" w:hAnsi="Arial" w:cs="Arial"/>
          <w:sz w:val="24"/>
          <w:szCs w:val="24"/>
        </w:rPr>
      </w:pPr>
    </w:p>
    <w:p w14:paraId="2DA8D5BA" w14:textId="77777777" w:rsidR="00C14E25" w:rsidRDefault="00C14E25" w:rsidP="002148E3">
      <w:pPr>
        <w:spacing w:line="360" w:lineRule="auto"/>
        <w:jc w:val="both"/>
        <w:rPr>
          <w:rFonts w:ascii="Arial" w:hAnsi="Arial" w:cs="Arial"/>
          <w:sz w:val="24"/>
          <w:szCs w:val="24"/>
        </w:rPr>
      </w:pPr>
    </w:p>
    <w:p w14:paraId="6DDD836F" w14:textId="77777777" w:rsidR="00C14E25" w:rsidRDefault="00C14E25" w:rsidP="002148E3">
      <w:pPr>
        <w:spacing w:line="360" w:lineRule="auto"/>
        <w:jc w:val="both"/>
        <w:rPr>
          <w:rFonts w:ascii="Arial" w:hAnsi="Arial" w:cs="Arial"/>
          <w:sz w:val="24"/>
          <w:szCs w:val="24"/>
        </w:rPr>
      </w:pPr>
    </w:p>
    <w:p w14:paraId="0D91DF03" w14:textId="77777777" w:rsidR="001A45D1" w:rsidRDefault="001A45D1" w:rsidP="002148E3">
      <w:pPr>
        <w:spacing w:line="360" w:lineRule="auto"/>
        <w:jc w:val="both"/>
        <w:rPr>
          <w:rFonts w:ascii="Arial" w:hAnsi="Arial" w:cs="Arial"/>
          <w:sz w:val="24"/>
          <w:szCs w:val="24"/>
        </w:rPr>
      </w:pPr>
    </w:p>
    <w:p w14:paraId="46262EDA" w14:textId="77777777" w:rsidR="00122176" w:rsidRDefault="0081646C" w:rsidP="002148E3">
      <w:pPr>
        <w:spacing w:line="360" w:lineRule="auto"/>
        <w:jc w:val="both"/>
        <w:rPr>
          <w:rFonts w:ascii="Arial" w:hAnsi="Arial" w:cs="Arial"/>
          <w:b/>
          <w:bCs/>
          <w:sz w:val="24"/>
          <w:szCs w:val="24"/>
        </w:rPr>
      </w:pPr>
      <w:r w:rsidRPr="001A45D1">
        <w:rPr>
          <w:rFonts w:ascii="Arial" w:hAnsi="Arial" w:cs="Arial"/>
          <w:b/>
          <w:bCs/>
          <w:sz w:val="24"/>
          <w:szCs w:val="24"/>
        </w:rPr>
        <w:lastRenderedPageBreak/>
        <w:t>Conclusion</w:t>
      </w:r>
      <w:r w:rsidR="00534F7A" w:rsidRPr="001A45D1">
        <w:rPr>
          <w:rFonts w:ascii="Arial" w:hAnsi="Arial" w:cs="Arial"/>
          <w:b/>
          <w:bCs/>
          <w:sz w:val="24"/>
          <w:szCs w:val="24"/>
        </w:rPr>
        <w:t xml:space="preserve"> </w:t>
      </w:r>
    </w:p>
    <w:p w14:paraId="00E0D30C" w14:textId="77777777" w:rsidR="00C10C04" w:rsidRPr="001A45D1" w:rsidRDefault="00C10C04" w:rsidP="002148E3">
      <w:pPr>
        <w:spacing w:line="360" w:lineRule="auto"/>
        <w:jc w:val="both"/>
        <w:rPr>
          <w:rFonts w:ascii="Arial" w:hAnsi="Arial" w:cs="Arial"/>
          <w:b/>
          <w:bCs/>
          <w:sz w:val="24"/>
          <w:szCs w:val="24"/>
        </w:rPr>
      </w:pPr>
    </w:p>
    <w:p w14:paraId="5F7046D3" w14:textId="28266F9B" w:rsidR="00534F7A" w:rsidRPr="000B4DAE" w:rsidRDefault="00122176" w:rsidP="002148E3">
      <w:pPr>
        <w:spacing w:line="360" w:lineRule="auto"/>
        <w:jc w:val="both"/>
        <w:rPr>
          <w:rFonts w:ascii="Arial" w:hAnsi="Arial" w:cs="Arial"/>
          <w:sz w:val="24"/>
          <w:szCs w:val="24"/>
        </w:rPr>
      </w:pPr>
      <w:r>
        <w:rPr>
          <w:rFonts w:ascii="Arial" w:hAnsi="Arial" w:cs="Arial"/>
          <w:sz w:val="24"/>
          <w:szCs w:val="24"/>
        </w:rPr>
        <w:t xml:space="preserve">Few </w:t>
      </w:r>
      <w:r w:rsidR="00534F7A" w:rsidRPr="000B4DAE">
        <w:rPr>
          <w:rFonts w:ascii="Arial" w:hAnsi="Arial" w:cs="Arial"/>
          <w:sz w:val="24"/>
          <w:szCs w:val="24"/>
        </w:rPr>
        <w:t>Critical Aspects</w:t>
      </w:r>
    </w:p>
    <w:p w14:paraId="7159E344"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1. Alignment with Global CSR Strategy</w:t>
      </w:r>
    </w:p>
    <w:p w14:paraId="2070A702"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Marriott Bournemouth demonstrates partial alignment with Marriott International’s global CSR platform (Serve 360), particularly in areas like energy reduction and community engagement.</w:t>
      </w:r>
    </w:p>
    <w:p w14:paraId="1D0C933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However, local execution lacks visibility, suggesting a need for stronger communication and reporting at the property level.</w:t>
      </w:r>
    </w:p>
    <w:p w14:paraId="549DF2E1"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2. Environmental Sustainability</w:t>
      </w:r>
    </w:p>
    <w:p w14:paraId="4A7B7B47" w14:textId="6BEE0FA9"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The hotel has adopted initiatives such as LED lighting, EV charging stations</w:t>
      </w:r>
      <w:r w:rsidR="00DC2F30">
        <w:rPr>
          <w:rFonts w:ascii="Arial" w:hAnsi="Arial" w:cs="Arial"/>
          <w:sz w:val="24"/>
          <w:szCs w:val="24"/>
        </w:rPr>
        <w:t xml:space="preserve"> and</w:t>
      </w:r>
      <w:r w:rsidRPr="000B4DAE">
        <w:rPr>
          <w:rFonts w:ascii="Arial" w:hAnsi="Arial" w:cs="Arial"/>
          <w:sz w:val="24"/>
          <w:szCs w:val="24"/>
        </w:rPr>
        <w:t xml:space="preserve"> reduced food waste, reflecting commitment to environmental targets.</w:t>
      </w:r>
    </w:p>
    <w:p w14:paraId="59573083"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Yet, limited data availability restricts measurable comparison to Marriott’s global ESG goals (e.g., 30% carbon reduction by 2025).</w:t>
      </w:r>
    </w:p>
    <w:p w14:paraId="1FDC40EC"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3. Community Involvement</w:t>
      </w:r>
    </w:p>
    <w:p w14:paraId="5FB36B49" w14:textId="246BB9DD"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Strong engagement with local charities (e.g. Julia’s House) and participation in public events su</w:t>
      </w:r>
      <w:r w:rsidR="00661505">
        <w:rPr>
          <w:rFonts w:ascii="Arial" w:hAnsi="Arial" w:cs="Arial"/>
          <w:sz w:val="24"/>
          <w:szCs w:val="24"/>
        </w:rPr>
        <w:t>p</w:t>
      </w:r>
      <w:r w:rsidRPr="000B4DAE">
        <w:rPr>
          <w:rFonts w:ascii="Arial" w:hAnsi="Arial" w:cs="Arial"/>
          <w:sz w:val="24"/>
          <w:szCs w:val="24"/>
        </w:rPr>
        <w:t>ports Marriott’s broader goal of positive social impact.</w:t>
      </w:r>
    </w:p>
    <w:p w14:paraId="6B4F5C55"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This suggests that local CSR is strongest in the philanthropic dimension of Carroll’s CSR Pyramid.</w:t>
      </w:r>
    </w:p>
    <w:p w14:paraId="3EEA07FD"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4. Employee and Stakeholder Inclusion</w:t>
      </w:r>
    </w:p>
    <w:p w14:paraId="3341466F" w14:textId="58366F23"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CSR practices at Bournemouth are less developed in terms of employee training, empowerment</w:t>
      </w:r>
      <w:r w:rsidR="00DC2F30">
        <w:rPr>
          <w:rFonts w:ascii="Arial" w:hAnsi="Arial" w:cs="Arial"/>
          <w:sz w:val="24"/>
          <w:szCs w:val="24"/>
        </w:rPr>
        <w:t xml:space="preserve"> and</w:t>
      </w:r>
      <w:r w:rsidRPr="000B4DAE">
        <w:rPr>
          <w:rFonts w:ascii="Arial" w:hAnsi="Arial" w:cs="Arial"/>
          <w:sz w:val="24"/>
          <w:szCs w:val="24"/>
        </w:rPr>
        <w:t xml:space="preserve"> feedback mechanisms.</w:t>
      </w:r>
    </w:p>
    <w:p w14:paraId="7BF737C2"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Existing literature stresses the need for internal CSR to build staff trust and satisfaction (Giousmpasoglou &amp; Pegler, 2023).</w:t>
      </w:r>
    </w:p>
    <w:p w14:paraId="17977791"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5. Challenges and Gaps</w:t>
      </w:r>
    </w:p>
    <w:p w14:paraId="28D2BA03" w14:textId="67D4ABA3"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Research identifies limited stakeholder awareness, lack of transparent local reporting</w:t>
      </w:r>
      <w:r w:rsidR="00DC2F30">
        <w:rPr>
          <w:rFonts w:ascii="Arial" w:hAnsi="Arial" w:cs="Arial"/>
          <w:sz w:val="24"/>
          <w:szCs w:val="24"/>
        </w:rPr>
        <w:t xml:space="preserve"> and</w:t>
      </w:r>
      <w:r w:rsidRPr="000B4DAE">
        <w:rPr>
          <w:rFonts w:ascii="Arial" w:hAnsi="Arial" w:cs="Arial"/>
          <w:sz w:val="24"/>
          <w:szCs w:val="24"/>
        </w:rPr>
        <w:t xml:space="preserve"> insufficient performance tracking as critical gaps.</w:t>
      </w:r>
    </w:p>
    <w:p w14:paraId="4D1938E5"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lastRenderedPageBreak/>
        <w:t>There is also no clear local framework to evaluate the direct business and social impact of CSR activities.</w:t>
      </w:r>
    </w:p>
    <w:p w14:paraId="5DFE000F" w14:textId="22B25B55" w:rsidR="00534F7A" w:rsidRPr="000B4DAE" w:rsidRDefault="00570126" w:rsidP="002148E3">
      <w:pPr>
        <w:spacing w:line="360" w:lineRule="auto"/>
        <w:jc w:val="both"/>
        <w:rPr>
          <w:rFonts w:ascii="Arial" w:hAnsi="Arial" w:cs="Arial"/>
          <w:sz w:val="24"/>
          <w:szCs w:val="24"/>
        </w:rPr>
      </w:pPr>
      <w:r w:rsidRPr="000B4DAE">
        <w:rPr>
          <w:rFonts w:ascii="Arial" w:hAnsi="Arial" w:cs="Arial"/>
          <w:sz w:val="24"/>
          <w:szCs w:val="24"/>
        </w:rPr>
        <w:t>This</w:t>
      </w:r>
      <w:r w:rsidR="00534F7A" w:rsidRPr="000B4DAE">
        <w:rPr>
          <w:rFonts w:ascii="Arial" w:hAnsi="Arial" w:cs="Arial"/>
          <w:sz w:val="24"/>
          <w:szCs w:val="24"/>
        </w:rPr>
        <w:t xml:space="preserve"> research highlights that while Marriott Bournemouth has made positive strides in CSR—especially in community outreach and basic sustainability measures—there is a critical need for deeper integration, measurement</w:t>
      </w:r>
      <w:r w:rsidR="00DC2F30">
        <w:rPr>
          <w:rFonts w:ascii="Arial" w:hAnsi="Arial" w:cs="Arial"/>
          <w:sz w:val="24"/>
          <w:szCs w:val="24"/>
        </w:rPr>
        <w:t xml:space="preserve"> and</w:t>
      </w:r>
      <w:r w:rsidR="00534F7A" w:rsidRPr="000B4DAE">
        <w:rPr>
          <w:rFonts w:ascii="Arial" w:hAnsi="Arial" w:cs="Arial"/>
          <w:sz w:val="24"/>
          <w:szCs w:val="24"/>
        </w:rPr>
        <w:t xml:space="preserve"> visibility of CSR practices to meet both global standards and local expectations.</w:t>
      </w:r>
    </w:p>
    <w:p w14:paraId="02A25416" w14:textId="41472E32" w:rsidR="00CD4510" w:rsidRPr="00CD4510" w:rsidRDefault="002A2689" w:rsidP="002148E3">
      <w:pPr>
        <w:spacing w:line="360" w:lineRule="auto"/>
        <w:jc w:val="both"/>
        <w:rPr>
          <w:rFonts w:ascii="Arial" w:hAnsi="Arial" w:cs="Arial"/>
          <w:sz w:val="24"/>
          <w:szCs w:val="24"/>
        </w:rPr>
      </w:pPr>
      <w:r>
        <w:rPr>
          <w:rFonts w:ascii="Arial" w:hAnsi="Arial" w:cs="Arial"/>
          <w:sz w:val="24"/>
          <w:szCs w:val="24"/>
        </w:rPr>
        <w:t>S</w:t>
      </w:r>
      <w:r w:rsidR="00CD4510" w:rsidRPr="00CD4510">
        <w:rPr>
          <w:rFonts w:ascii="Arial" w:hAnsi="Arial" w:cs="Arial"/>
          <w:sz w:val="24"/>
          <w:szCs w:val="24"/>
        </w:rPr>
        <w:t>ome recommendations</w:t>
      </w:r>
      <w:r>
        <w:rPr>
          <w:rFonts w:ascii="Arial" w:hAnsi="Arial" w:cs="Arial"/>
          <w:sz w:val="24"/>
          <w:szCs w:val="24"/>
        </w:rPr>
        <w:t>,</w:t>
      </w:r>
      <w:r w:rsidR="00CD4510" w:rsidRPr="00CD4510">
        <w:rPr>
          <w:rFonts w:ascii="Arial" w:hAnsi="Arial" w:cs="Arial"/>
          <w:sz w:val="24"/>
          <w:szCs w:val="24"/>
        </w:rPr>
        <w:t xml:space="preserve"> a</w:t>
      </w:r>
      <w:r>
        <w:rPr>
          <w:rFonts w:ascii="Arial" w:hAnsi="Arial" w:cs="Arial"/>
          <w:sz w:val="24"/>
          <w:szCs w:val="24"/>
        </w:rPr>
        <w:t>s</w:t>
      </w:r>
      <w:r w:rsidR="00CD4510" w:rsidRPr="00CD4510">
        <w:rPr>
          <w:rFonts w:ascii="Arial" w:hAnsi="Arial" w:cs="Arial"/>
          <w:sz w:val="24"/>
          <w:szCs w:val="24"/>
        </w:rPr>
        <w:t xml:space="preserve"> part of </w:t>
      </w:r>
      <w:r w:rsidRPr="00CD4510">
        <w:rPr>
          <w:rFonts w:ascii="Arial" w:hAnsi="Arial" w:cs="Arial"/>
          <w:sz w:val="24"/>
          <w:szCs w:val="24"/>
        </w:rPr>
        <w:t>successful</w:t>
      </w:r>
      <w:r w:rsidR="00CD4510" w:rsidRPr="00CD4510">
        <w:rPr>
          <w:rFonts w:ascii="Arial" w:hAnsi="Arial" w:cs="Arial"/>
          <w:sz w:val="24"/>
          <w:szCs w:val="24"/>
        </w:rPr>
        <w:t xml:space="preserve"> recipe of other hotels, </w:t>
      </w:r>
      <w:r w:rsidR="00C35153">
        <w:rPr>
          <w:rFonts w:ascii="Arial" w:hAnsi="Arial" w:cs="Arial"/>
          <w:sz w:val="24"/>
          <w:szCs w:val="24"/>
        </w:rPr>
        <w:t>in</w:t>
      </w:r>
      <w:r w:rsidR="00CD4510" w:rsidRPr="00CD4510">
        <w:rPr>
          <w:rFonts w:ascii="Arial" w:hAnsi="Arial" w:cs="Arial"/>
          <w:sz w:val="24"/>
          <w:szCs w:val="24"/>
        </w:rPr>
        <w:t xml:space="preserve"> real samples and sources</w:t>
      </w:r>
      <w:r w:rsidR="00C35153">
        <w:rPr>
          <w:rFonts w:ascii="Arial" w:hAnsi="Arial" w:cs="Arial"/>
          <w:sz w:val="24"/>
          <w:szCs w:val="24"/>
        </w:rPr>
        <w:t>, d</w:t>
      </w:r>
      <w:r w:rsidR="00CD4510" w:rsidRPr="00CD4510">
        <w:rPr>
          <w:rFonts w:ascii="Arial" w:hAnsi="Arial" w:cs="Arial"/>
          <w:sz w:val="24"/>
          <w:szCs w:val="24"/>
        </w:rPr>
        <w:t>rawing from successful CSR practices in the hospitality industry, here are several real-world examples that Marriott Bournemouth can consider to enhance its CSR performance:</w:t>
      </w:r>
    </w:p>
    <w:p w14:paraId="63017E22"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1. Implementing a Local CSR Reporting Framework</w:t>
      </w:r>
    </w:p>
    <w:p w14:paraId="4B50BAF6" w14:textId="7A2BD1FF"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Hilton Worldwide </w:t>
      </w:r>
      <w:r w:rsidR="00F54DBE" w:rsidRPr="00CD4510">
        <w:rPr>
          <w:rFonts w:ascii="Arial" w:hAnsi="Arial" w:cs="Arial"/>
          <w:sz w:val="24"/>
          <w:szCs w:val="24"/>
        </w:rPr>
        <w:t>created</w:t>
      </w:r>
      <w:r w:rsidRPr="00CD4510">
        <w:rPr>
          <w:rFonts w:ascii="Arial" w:hAnsi="Arial" w:cs="Arial"/>
          <w:sz w:val="24"/>
          <w:szCs w:val="24"/>
        </w:rPr>
        <w:t xml:space="preserve"> the LightStay </w:t>
      </w:r>
      <w:r w:rsidR="00F54DBE" w:rsidRPr="00CD4510">
        <w:rPr>
          <w:rFonts w:ascii="Arial" w:hAnsi="Arial" w:cs="Arial"/>
          <w:sz w:val="24"/>
          <w:szCs w:val="24"/>
        </w:rPr>
        <w:t>program</w:t>
      </w:r>
      <w:r w:rsidRPr="00CD4510">
        <w:rPr>
          <w:rFonts w:ascii="Arial" w:hAnsi="Arial" w:cs="Arial"/>
          <w:sz w:val="24"/>
          <w:szCs w:val="24"/>
        </w:rPr>
        <w:t xml:space="preserve">, </w:t>
      </w:r>
      <w:r w:rsidR="00F54DBE">
        <w:rPr>
          <w:rFonts w:ascii="Arial" w:hAnsi="Arial" w:cs="Arial"/>
          <w:sz w:val="24"/>
          <w:szCs w:val="24"/>
        </w:rPr>
        <w:t>which is a system to</w:t>
      </w:r>
      <w:r w:rsidR="00315F80">
        <w:rPr>
          <w:rFonts w:ascii="Arial" w:hAnsi="Arial" w:cs="Arial"/>
          <w:sz w:val="24"/>
          <w:szCs w:val="24"/>
        </w:rPr>
        <w:t xml:space="preserve"> control energy and </w:t>
      </w:r>
      <w:r w:rsidR="001E640B">
        <w:rPr>
          <w:rFonts w:ascii="Arial" w:hAnsi="Arial" w:cs="Arial"/>
          <w:sz w:val="24"/>
          <w:szCs w:val="24"/>
        </w:rPr>
        <w:t>environmental factors in all properties</w:t>
      </w:r>
      <w:r w:rsidRPr="00CD4510">
        <w:rPr>
          <w:rFonts w:ascii="Arial" w:hAnsi="Arial" w:cs="Arial"/>
          <w:sz w:val="24"/>
          <w:szCs w:val="24"/>
        </w:rPr>
        <w:t xml:space="preserve">. Since its inception, Hilton </w:t>
      </w:r>
      <w:r w:rsidR="001E640B" w:rsidRPr="00CD4510">
        <w:rPr>
          <w:rFonts w:ascii="Arial" w:hAnsi="Arial" w:cs="Arial"/>
          <w:sz w:val="24"/>
          <w:szCs w:val="24"/>
        </w:rPr>
        <w:t>estates</w:t>
      </w:r>
      <w:r w:rsidRPr="00CD4510">
        <w:rPr>
          <w:rFonts w:ascii="Arial" w:hAnsi="Arial" w:cs="Arial"/>
          <w:sz w:val="24"/>
          <w:szCs w:val="24"/>
        </w:rPr>
        <w:t xml:space="preserve"> have </w:t>
      </w:r>
      <w:r w:rsidR="00785A17">
        <w:rPr>
          <w:rFonts w:ascii="Arial" w:hAnsi="Arial" w:cs="Arial"/>
          <w:sz w:val="24"/>
          <w:szCs w:val="24"/>
        </w:rPr>
        <w:t>obtained important results</w:t>
      </w:r>
      <w:r w:rsidRPr="00CD4510">
        <w:rPr>
          <w:rFonts w:ascii="Arial" w:hAnsi="Arial" w:cs="Arial"/>
          <w:sz w:val="24"/>
          <w:szCs w:val="24"/>
        </w:rPr>
        <w:t xml:space="preserve"> and have saved over $1 billion in </w:t>
      </w:r>
      <w:r w:rsidR="00785A17">
        <w:rPr>
          <w:rFonts w:ascii="Arial" w:hAnsi="Arial" w:cs="Arial"/>
          <w:sz w:val="24"/>
          <w:szCs w:val="24"/>
        </w:rPr>
        <w:t xml:space="preserve">bills for </w:t>
      </w:r>
      <w:r w:rsidRPr="00CD4510">
        <w:rPr>
          <w:rFonts w:ascii="Arial" w:hAnsi="Arial" w:cs="Arial"/>
          <w:sz w:val="24"/>
          <w:szCs w:val="24"/>
        </w:rPr>
        <w:t>utilit</w:t>
      </w:r>
      <w:r w:rsidR="00785A17">
        <w:rPr>
          <w:rFonts w:ascii="Arial" w:hAnsi="Arial" w:cs="Arial"/>
          <w:sz w:val="24"/>
          <w:szCs w:val="24"/>
        </w:rPr>
        <w:t>ie</w:t>
      </w:r>
      <w:r w:rsidRPr="00CD4510">
        <w:rPr>
          <w:rFonts w:ascii="Arial" w:hAnsi="Arial" w:cs="Arial"/>
          <w:sz w:val="24"/>
          <w:szCs w:val="24"/>
        </w:rPr>
        <w:t xml:space="preserve">s. </w:t>
      </w:r>
    </w:p>
    <w:p w14:paraId="7511B435"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A similar system at Marriott Bournemouth would allow for precise tracking of CSR initiatives, facilitating transparency and continuous improvement.</w:t>
      </w:r>
    </w:p>
    <w:p w14:paraId="53FCF5D6"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2. Strengthening Internal CSR through Staff Engagement</w:t>
      </w:r>
    </w:p>
    <w:p w14:paraId="2A6FFAE5"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AccorHotels launched the Planet 21 program, which includes employee training on sustainability practices. This initiative led to 93% of Accor hotels implementing mandatory CSR actions, fostering a culture of sustainability among staff. </w:t>
      </w:r>
    </w:p>
    <w:p w14:paraId="0CCC70C2"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By engaging employees in CSR activities, Marriott Bournemouth can enhance staff morale and embed sustainability into daily operations.</w:t>
      </w:r>
    </w:p>
    <w:p w14:paraId="3B453B7B"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3. Enhancing Guest Awareness and Participation</w:t>
      </w:r>
    </w:p>
    <w:p w14:paraId="6A07B3C6"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Accor's "Plant for the Planet" program encourages guests to reuse towels, with savings directed toward tree planting. This initiative has resulted in the planting of over two million trees worldwide. </w:t>
      </w:r>
    </w:p>
    <w:p w14:paraId="563ED714"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Implementing similar guest participation programs can increase awareness and contribute to environmental conservation efforts.</w:t>
      </w:r>
    </w:p>
    <w:p w14:paraId="506232BD"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4. Fostering Stronger Local Partnerships</w:t>
      </w:r>
    </w:p>
    <w:p w14:paraId="62414C9B" w14:textId="425D1703"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lastRenderedPageBreak/>
        <w:t xml:space="preserve">Example: Hilton collaborates with local organizations through its Travel with Purpose program, focusing on community projects and volunteerism. In October 2015, Hilton </w:t>
      </w:r>
      <w:r w:rsidR="00785A17" w:rsidRPr="00CD4510">
        <w:rPr>
          <w:rFonts w:ascii="Arial" w:hAnsi="Arial" w:cs="Arial"/>
          <w:sz w:val="24"/>
          <w:szCs w:val="24"/>
        </w:rPr>
        <w:t>workers</w:t>
      </w:r>
      <w:r w:rsidRPr="00CD4510">
        <w:rPr>
          <w:rFonts w:ascii="Arial" w:hAnsi="Arial" w:cs="Arial"/>
          <w:sz w:val="24"/>
          <w:szCs w:val="24"/>
        </w:rPr>
        <w:t xml:space="preserve"> </w:t>
      </w:r>
      <w:r w:rsidR="00785A17" w:rsidRPr="00CD4510">
        <w:rPr>
          <w:rFonts w:ascii="Arial" w:hAnsi="Arial" w:cs="Arial"/>
          <w:sz w:val="24"/>
          <w:szCs w:val="24"/>
        </w:rPr>
        <w:t>participated</w:t>
      </w:r>
      <w:r w:rsidRPr="00CD4510">
        <w:rPr>
          <w:rFonts w:ascii="Arial" w:hAnsi="Arial" w:cs="Arial"/>
          <w:sz w:val="24"/>
          <w:szCs w:val="24"/>
        </w:rPr>
        <w:t xml:space="preserve"> </w:t>
      </w:r>
      <w:r w:rsidR="00AA18D5">
        <w:rPr>
          <w:rFonts w:ascii="Arial" w:hAnsi="Arial" w:cs="Arial"/>
          <w:sz w:val="24"/>
          <w:szCs w:val="24"/>
        </w:rPr>
        <w:t>as volunteers almost quarter million</w:t>
      </w:r>
      <w:r w:rsidRPr="00CD4510">
        <w:rPr>
          <w:rFonts w:ascii="Arial" w:hAnsi="Arial" w:cs="Arial"/>
          <w:sz w:val="24"/>
          <w:szCs w:val="24"/>
        </w:rPr>
        <w:t xml:space="preserve"> hours in various community projects. </w:t>
      </w:r>
    </w:p>
    <w:p w14:paraId="652E9168"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Marriott Bournemouth can strengthen community ties and social impact by partnering with local charities and encouraging employee volunteerism.</w:t>
      </w:r>
    </w:p>
    <w:p w14:paraId="33EAF3BF"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5. Investing in Technology for Sustainability</w:t>
      </w:r>
    </w:p>
    <w:p w14:paraId="5795B68F" w14:textId="3C56DD60"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Marriott International has </w:t>
      </w:r>
      <w:r w:rsidR="00682348">
        <w:rPr>
          <w:rFonts w:ascii="Arial" w:hAnsi="Arial" w:cs="Arial"/>
          <w:sz w:val="24"/>
          <w:szCs w:val="24"/>
        </w:rPr>
        <w:t>doubl</w:t>
      </w:r>
      <w:r w:rsidRPr="00CD4510">
        <w:rPr>
          <w:rFonts w:ascii="Arial" w:hAnsi="Arial" w:cs="Arial"/>
          <w:sz w:val="24"/>
          <w:szCs w:val="24"/>
        </w:rPr>
        <w:t xml:space="preserve">ed its electric vehicle (EV) charging infrastructure, </w:t>
      </w:r>
      <w:r w:rsidR="0089466D">
        <w:rPr>
          <w:rFonts w:ascii="Arial" w:hAnsi="Arial" w:cs="Arial"/>
          <w:sz w:val="24"/>
          <w:szCs w:val="24"/>
        </w:rPr>
        <w:t xml:space="preserve">also this infrastructure is </w:t>
      </w:r>
      <w:r w:rsidR="002E3B1C">
        <w:rPr>
          <w:rFonts w:ascii="Arial" w:hAnsi="Arial" w:cs="Arial"/>
          <w:sz w:val="24"/>
          <w:szCs w:val="24"/>
        </w:rPr>
        <w:t xml:space="preserve">still </w:t>
      </w:r>
      <w:r w:rsidR="0089466D">
        <w:rPr>
          <w:rFonts w:ascii="Arial" w:hAnsi="Arial" w:cs="Arial"/>
          <w:sz w:val="24"/>
          <w:szCs w:val="24"/>
        </w:rPr>
        <w:t>expanding constantly across all properties in the world</w:t>
      </w:r>
      <w:r w:rsidRPr="00CD4510">
        <w:rPr>
          <w:rFonts w:ascii="Arial" w:hAnsi="Arial" w:cs="Arial"/>
          <w:sz w:val="24"/>
          <w:szCs w:val="24"/>
        </w:rPr>
        <w:t xml:space="preserve">. </w:t>
      </w:r>
    </w:p>
    <w:p w14:paraId="08A0E294" w14:textId="28409D43"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Relevance: Investing in sustainable technologies like EV charging stations can reduce the hotel's carbon footprint and appeal to eco-conscious </w:t>
      </w:r>
      <w:r w:rsidR="00422C24" w:rsidRPr="00CD4510">
        <w:rPr>
          <w:rFonts w:ascii="Arial" w:hAnsi="Arial" w:cs="Arial"/>
          <w:sz w:val="24"/>
          <w:szCs w:val="24"/>
        </w:rPr>
        <w:t>travellers</w:t>
      </w:r>
      <w:r w:rsidRPr="00CD4510">
        <w:rPr>
          <w:rFonts w:ascii="Arial" w:hAnsi="Arial" w:cs="Arial"/>
          <w:sz w:val="24"/>
          <w:szCs w:val="24"/>
        </w:rPr>
        <w:t>.</w:t>
      </w:r>
    </w:p>
    <w:p w14:paraId="520DCBC5"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6. Conducting Regular CSR Audits and Benchmarking</w:t>
      </w:r>
    </w:p>
    <w:p w14:paraId="764F19FB"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AccorHotels uses the Planet 21 program to benchmark sustainability performance, leading to a 57% reduction in hotel operating waste and the implementation of 1,218 urban vegetable gardens. </w:t>
      </w:r>
    </w:p>
    <w:p w14:paraId="33AEE271"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Regular audits and benchmarking can help Marriott Bournemouth identify areas for improvement and track progress over time.</w:t>
      </w:r>
    </w:p>
    <w:p w14:paraId="2C8A1CA7"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7. Publishing an Annual Local CSR Summary</w:t>
      </w:r>
    </w:p>
    <w:p w14:paraId="497A0025" w14:textId="303909DF"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 xml:space="preserve">Example: Marriott International publishes the Serve 360 Report, detailing its </w:t>
      </w:r>
      <w:r w:rsidR="002E3B1C">
        <w:rPr>
          <w:rFonts w:ascii="Arial" w:hAnsi="Arial" w:cs="Arial"/>
          <w:sz w:val="24"/>
          <w:szCs w:val="24"/>
        </w:rPr>
        <w:t>ESG policy</w:t>
      </w:r>
      <w:r w:rsidR="00646AF9">
        <w:rPr>
          <w:rFonts w:ascii="Arial" w:hAnsi="Arial" w:cs="Arial"/>
          <w:sz w:val="24"/>
          <w:szCs w:val="24"/>
        </w:rPr>
        <w:t xml:space="preserve"> (</w:t>
      </w:r>
      <w:r w:rsidRPr="00CD4510">
        <w:rPr>
          <w:rFonts w:ascii="Arial" w:hAnsi="Arial" w:cs="Arial"/>
          <w:sz w:val="24"/>
          <w:szCs w:val="24"/>
        </w:rPr>
        <w:t>environmental, social and governance)</w:t>
      </w:r>
      <w:r w:rsidR="00646AF9">
        <w:rPr>
          <w:rFonts w:ascii="Arial" w:hAnsi="Arial" w:cs="Arial"/>
          <w:sz w:val="24"/>
          <w:szCs w:val="24"/>
        </w:rPr>
        <w:t>, expressing its</w:t>
      </w:r>
      <w:r w:rsidRPr="00CD4510">
        <w:rPr>
          <w:rFonts w:ascii="Arial" w:hAnsi="Arial" w:cs="Arial"/>
          <w:sz w:val="24"/>
          <w:szCs w:val="24"/>
        </w:rPr>
        <w:t xml:space="preserve"> initiatives and</w:t>
      </w:r>
      <w:r w:rsidR="00FE3170">
        <w:rPr>
          <w:rFonts w:ascii="Arial" w:hAnsi="Arial" w:cs="Arial"/>
          <w:sz w:val="24"/>
          <w:szCs w:val="24"/>
        </w:rPr>
        <w:t xml:space="preserve"> showcasing</w:t>
      </w:r>
      <w:r w:rsidRPr="00CD4510">
        <w:rPr>
          <w:rFonts w:ascii="Arial" w:hAnsi="Arial" w:cs="Arial"/>
          <w:sz w:val="24"/>
          <w:szCs w:val="24"/>
        </w:rPr>
        <w:t xml:space="preserve"> </w:t>
      </w:r>
      <w:r w:rsidR="00FE3170" w:rsidRPr="00CD4510">
        <w:rPr>
          <w:rFonts w:ascii="Arial" w:hAnsi="Arial" w:cs="Arial"/>
          <w:sz w:val="24"/>
          <w:szCs w:val="24"/>
        </w:rPr>
        <w:t>development</w:t>
      </w:r>
      <w:r w:rsidRPr="00CD4510">
        <w:rPr>
          <w:rFonts w:ascii="Arial" w:hAnsi="Arial" w:cs="Arial"/>
          <w:sz w:val="24"/>
          <w:szCs w:val="24"/>
        </w:rPr>
        <w:t xml:space="preserve"> </w:t>
      </w:r>
      <w:r w:rsidR="00FE3170" w:rsidRPr="00CD4510">
        <w:rPr>
          <w:rFonts w:ascii="Arial" w:hAnsi="Arial" w:cs="Arial"/>
          <w:sz w:val="24"/>
          <w:szCs w:val="24"/>
        </w:rPr>
        <w:t>regarding</w:t>
      </w:r>
      <w:r w:rsidRPr="00CD4510">
        <w:rPr>
          <w:rFonts w:ascii="Arial" w:hAnsi="Arial" w:cs="Arial"/>
          <w:sz w:val="24"/>
          <w:szCs w:val="24"/>
        </w:rPr>
        <w:t xml:space="preserve"> </w:t>
      </w:r>
      <w:r w:rsidR="007A5973">
        <w:rPr>
          <w:rFonts w:ascii="Arial" w:hAnsi="Arial" w:cs="Arial"/>
          <w:sz w:val="24"/>
          <w:szCs w:val="24"/>
        </w:rPr>
        <w:t xml:space="preserve">new achievements in </w:t>
      </w:r>
      <w:r w:rsidRPr="00CD4510">
        <w:rPr>
          <w:rFonts w:ascii="Arial" w:hAnsi="Arial" w:cs="Arial"/>
          <w:sz w:val="24"/>
          <w:szCs w:val="24"/>
        </w:rPr>
        <w:t xml:space="preserve">sustainability </w:t>
      </w:r>
      <w:r w:rsidR="007A5973" w:rsidRPr="00CD4510">
        <w:rPr>
          <w:rFonts w:ascii="Arial" w:hAnsi="Arial" w:cs="Arial"/>
          <w:sz w:val="24"/>
          <w:szCs w:val="24"/>
        </w:rPr>
        <w:t>ambitions</w:t>
      </w:r>
      <w:r w:rsidRPr="00CD4510">
        <w:rPr>
          <w:rFonts w:ascii="Arial" w:hAnsi="Arial" w:cs="Arial"/>
          <w:sz w:val="24"/>
          <w:szCs w:val="24"/>
        </w:rPr>
        <w:t xml:space="preserve">. </w:t>
      </w:r>
    </w:p>
    <w:p w14:paraId="664B58AE" w14:textId="77777777" w:rsidR="00CD4510" w:rsidRPr="00CD4510" w:rsidRDefault="00CD4510" w:rsidP="002148E3">
      <w:pPr>
        <w:spacing w:line="360" w:lineRule="auto"/>
        <w:jc w:val="both"/>
        <w:rPr>
          <w:rFonts w:ascii="Arial" w:hAnsi="Arial" w:cs="Arial"/>
          <w:sz w:val="24"/>
          <w:szCs w:val="24"/>
        </w:rPr>
      </w:pPr>
      <w:r w:rsidRPr="00CD4510">
        <w:rPr>
          <w:rFonts w:ascii="Arial" w:hAnsi="Arial" w:cs="Arial"/>
          <w:sz w:val="24"/>
          <w:szCs w:val="24"/>
        </w:rPr>
        <w:t>Relevance: An annual CSR report specific to Marriott Bournemouth would enhance transparency and demonstrate commitment to stakeholders.</w:t>
      </w:r>
    </w:p>
    <w:p w14:paraId="49485039" w14:textId="09F9FA31" w:rsidR="00927B8B" w:rsidRPr="000B4DAE" w:rsidRDefault="00CD4510" w:rsidP="002148E3">
      <w:pPr>
        <w:spacing w:line="360" w:lineRule="auto"/>
        <w:jc w:val="both"/>
        <w:rPr>
          <w:rFonts w:ascii="Arial" w:hAnsi="Arial" w:cs="Arial"/>
          <w:sz w:val="24"/>
          <w:szCs w:val="24"/>
        </w:rPr>
      </w:pPr>
      <w:r w:rsidRPr="00CD4510">
        <w:rPr>
          <w:rFonts w:ascii="Arial" w:hAnsi="Arial" w:cs="Arial"/>
          <w:sz w:val="24"/>
          <w:szCs w:val="24"/>
        </w:rPr>
        <w:t>By adopting these proven CSR strategies, Marriott Bournemouth can enhance its sustainability efforts, engage stakeholders more effectively</w:t>
      </w:r>
      <w:r w:rsidR="00DC2F30">
        <w:rPr>
          <w:rFonts w:ascii="Arial" w:hAnsi="Arial" w:cs="Arial"/>
          <w:sz w:val="24"/>
          <w:szCs w:val="24"/>
        </w:rPr>
        <w:t xml:space="preserve"> and</w:t>
      </w:r>
      <w:r w:rsidRPr="00CD4510">
        <w:rPr>
          <w:rFonts w:ascii="Arial" w:hAnsi="Arial" w:cs="Arial"/>
          <w:sz w:val="24"/>
          <w:szCs w:val="24"/>
        </w:rPr>
        <w:t xml:space="preserve"> align with industry best practices.</w:t>
      </w:r>
    </w:p>
    <w:p w14:paraId="0A01E54F" w14:textId="77777777" w:rsidR="00F75AEF" w:rsidRDefault="00F75AEF" w:rsidP="002148E3">
      <w:pPr>
        <w:spacing w:line="360" w:lineRule="auto"/>
        <w:jc w:val="both"/>
        <w:rPr>
          <w:rFonts w:ascii="Arial" w:hAnsi="Arial" w:cs="Arial"/>
          <w:sz w:val="24"/>
          <w:szCs w:val="24"/>
        </w:rPr>
      </w:pPr>
    </w:p>
    <w:p w14:paraId="03E9ADC5" w14:textId="77777777" w:rsidR="007A5973" w:rsidRDefault="007A5973" w:rsidP="002148E3">
      <w:pPr>
        <w:spacing w:line="360" w:lineRule="auto"/>
        <w:jc w:val="both"/>
        <w:rPr>
          <w:rFonts w:ascii="Arial" w:hAnsi="Arial" w:cs="Arial"/>
          <w:sz w:val="24"/>
          <w:szCs w:val="24"/>
        </w:rPr>
      </w:pPr>
    </w:p>
    <w:p w14:paraId="6641165C" w14:textId="77777777" w:rsidR="007A5973" w:rsidRDefault="007A5973" w:rsidP="002148E3">
      <w:pPr>
        <w:spacing w:line="360" w:lineRule="auto"/>
        <w:jc w:val="both"/>
        <w:rPr>
          <w:rFonts w:ascii="Arial" w:hAnsi="Arial" w:cs="Arial"/>
          <w:sz w:val="24"/>
          <w:szCs w:val="24"/>
        </w:rPr>
      </w:pPr>
    </w:p>
    <w:p w14:paraId="29510D60" w14:textId="77777777" w:rsidR="007A5973" w:rsidRDefault="007A5973" w:rsidP="002148E3">
      <w:pPr>
        <w:spacing w:line="360" w:lineRule="auto"/>
        <w:jc w:val="both"/>
        <w:rPr>
          <w:rFonts w:ascii="Arial" w:hAnsi="Arial" w:cs="Arial"/>
          <w:sz w:val="24"/>
          <w:szCs w:val="24"/>
        </w:rPr>
      </w:pPr>
    </w:p>
    <w:p w14:paraId="3C9B84C3" w14:textId="0EBCAFB8" w:rsidR="00927B8B" w:rsidRDefault="00927B8B" w:rsidP="002148E3">
      <w:pPr>
        <w:spacing w:line="360" w:lineRule="auto"/>
        <w:jc w:val="both"/>
        <w:rPr>
          <w:rFonts w:ascii="Arial" w:hAnsi="Arial" w:cs="Arial"/>
          <w:b/>
          <w:bCs/>
          <w:sz w:val="24"/>
          <w:szCs w:val="24"/>
        </w:rPr>
      </w:pPr>
      <w:r w:rsidRPr="001A45D1">
        <w:rPr>
          <w:rFonts w:ascii="Arial" w:hAnsi="Arial" w:cs="Arial"/>
          <w:b/>
          <w:bCs/>
          <w:sz w:val="24"/>
          <w:szCs w:val="24"/>
        </w:rPr>
        <w:t>Recommendations</w:t>
      </w:r>
    </w:p>
    <w:p w14:paraId="6A65C616" w14:textId="77777777" w:rsidR="0032274C" w:rsidRDefault="0032274C" w:rsidP="002148E3">
      <w:pPr>
        <w:spacing w:line="360" w:lineRule="auto"/>
        <w:jc w:val="both"/>
        <w:rPr>
          <w:rFonts w:ascii="Arial" w:hAnsi="Arial" w:cs="Arial"/>
          <w:b/>
          <w:bCs/>
          <w:sz w:val="24"/>
          <w:szCs w:val="24"/>
        </w:rPr>
      </w:pPr>
    </w:p>
    <w:p w14:paraId="2B4809FE" w14:textId="77777777" w:rsidR="00556075" w:rsidRPr="001A45D1" w:rsidRDefault="00556075" w:rsidP="002148E3">
      <w:pPr>
        <w:spacing w:line="360" w:lineRule="auto"/>
        <w:jc w:val="both"/>
        <w:rPr>
          <w:rFonts w:ascii="Arial" w:hAnsi="Arial" w:cs="Arial"/>
          <w:b/>
          <w:bCs/>
          <w:sz w:val="24"/>
          <w:szCs w:val="24"/>
        </w:rPr>
      </w:pPr>
    </w:p>
    <w:p w14:paraId="06AB948D" w14:textId="1926B964" w:rsidR="007A5973"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Based on the key findings and insights from your research on Marriott Bournemouth's CSR practices, </w:t>
      </w:r>
      <w:r w:rsidR="00C40408">
        <w:rPr>
          <w:rFonts w:ascii="Arial" w:hAnsi="Arial" w:cs="Arial"/>
          <w:sz w:val="24"/>
          <w:szCs w:val="24"/>
        </w:rPr>
        <w:t xml:space="preserve">many parts of actual tendencies are </w:t>
      </w:r>
      <w:r w:rsidR="007F34EF">
        <w:rPr>
          <w:rFonts w:ascii="Arial" w:hAnsi="Arial" w:cs="Arial"/>
          <w:sz w:val="24"/>
          <w:szCs w:val="24"/>
        </w:rPr>
        <w:t>good sampled in Marriott Highcliff Bournemouth</w:t>
      </w:r>
      <w:r w:rsidR="005F729D">
        <w:rPr>
          <w:rFonts w:ascii="Arial" w:hAnsi="Arial" w:cs="Arial"/>
          <w:sz w:val="24"/>
          <w:szCs w:val="24"/>
        </w:rPr>
        <w:t>, what could be better been synthetized in a list</w:t>
      </w:r>
      <w:r w:rsidRPr="000B4DAE">
        <w:rPr>
          <w:rFonts w:ascii="Arial" w:hAnsi="Arial" w:cs="Arial"/>
          <w:sz w:val="24"/>
          <w:szCs w:val="24"/>
        </w:rPr>
        <w:t xml:space="preserve"> of recommendations to help the hotel improve performance and optimise operations</w:t>
      </w:r>
      <w:r w:rsidR="00C40408">
        <w:rPr>
          <w:rFonts w:ascii="Arial" w:hAnsi="Arial" w:cs="Arial"/>
          <w:sz w:val="24"/>
          <w:szCs w:val="24"/>
        </w:rPr>
        <w:t>.</w:t>
      </w:r>
    </w:p>
    <w:p w14:paraId="6A0F0CB7" w14:textId="6BA3D191"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 xml:space="preserve"> Recommendations for CSR Improvement and Operational Optimisation</w:t>
      </w:r>
    </w:p>
    <w:p w14:paraId="5E67ABFC"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1. Implement a Local CSR Reporting Framework</w:t>
      </w:r>
    </w:p>
    <w:p w14:paraId="4A3DC4C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To increase transparency and track performance more effectively.</w:t>
      </w:r>
    </w:p>
    <w:p w14:paraId="700DE15B"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Use simple KPIs aligned with Marriott’s Serve 360 targets (e.g., % waste reduction, energy usage per guest, volunteer hours).</w:t>
      </w:r>
    </w:p>
    <w:p w14:paraId="7FC529D9"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Enables data-driven decisions and shows measurable progress to stakeholders.</w:t>
      </w:r>
    </w:p>
    <w:p w14:paraId="316DEF5D"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2. Strengthen Internal CSR through Staff Engagement</w:t>
      </w:r>
    </w:p>
    <w:p w14:paraId="618495A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Employee inclusion improves CSR delivery and morale.</w:t>
      </w:r>
    </w:p>
    <w:p w14:paraId="3A612EAB" w14:textId="5403DC86"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Offer CSR training, encourage participation in local initiatives</w:t>
      </w:r>
      <w:r w:rsidR="00DC2F30">
        <w:rPr>
          <w:rFonts w:ascii="Arial" w:hAnsi="Arial" w:cs="Arial"/>
          <w:sz w:val="24"/>
          <w:szCs w:val="24"/>
        </w:rPr>
        <w:t xml:space="preserve"> and</w:t>
      </w:r>
      <w:r w:rsidRPr="000B4DAE">
        <w:rPr>
          <w:rFonts w:ascii="Arial" w:hAnsi="Arial" w:cs="Arial"/>
          <w:sz w:val="24"/>
          <w:szCs w:val="24"/>
        </w:rPr>
        <w:t xml:space="preserve"> create green teams for sustainability tasks.</w:t>
      </w:r>
    </w:p>
    <w:p w14:paraId="142E5002"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Builds a culture of shared responsibility and supports staff retention.</w:t>
      </w:r>
    </w:p>
    <w:p w14:paraId="199E8582"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3. Enhance Guest Awareness and Participation</w:t>
      </w:r>
    </w:p>
    <w:p w14:paraId="717494AE"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Engaging guests turns CSR into a shared experience and adds to brand loyalty.</w:t>
      </w:r>
    </w:p>
    <w:p w14:paraId="54E486BD" w14:textId="5009B90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Introduce eco-friendly opt-in programs (e.g. towel reuse), visible CSR signage</w:t>
      </w:r>
      <w:r w:rsidR="00DC2F30">
        <w:rPr>
          <w:rFonts w:ascii="Arial" w:hAnsi="Arial" w:cs="Arial"/>
          <w:sz w:val="24"/>
          <w:szCs w:val="24"/>
        </w:rPr>
        <w:t xml:space="preserve"> and</w:t>
      </w:r>
      <w:r w:rsidRPr="000B4DAE">
        <w:rPr>
          <w:rFonts w:ascii="Arial" w:hAnsi="Arial" w:cs="Arial"/>
          <w:sz w:val="24"/>
          <w:szCs w:val="24"/>
        </w:rPr>
        <w:t xml:space="preserve"> digital updates on sustainability impact.</w:t>
      </w:r>
    </w:p>
    <w:p w14:paraId="6CCA5FC0"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Improves guest satisfaction and eco-conscious reputation.</w:t>
      </w:r>
    </w:p>
    <w:p w14:paraId="2AC82CDB" w14:textId="77777777" w:rsidR="00534F7A" w:rsidRPr="000B4DAE" w:rsidRDefault="00534F7A" w:rsidP="002148E3">
      <w:pPr>
        <w:spacing w:line="360" w:lineRule="auto"/>
        <w:jc w:val="both"/>
        <w:rPr>
          <w:rFonts w:ascii="Arial" w:hAnsi="Arial" w:cs="Arial"/>
          <w:sz w:val="24"/>
          <w:szCs w:val="24"/>
        </w:rPr>
      </w:pPr>
    </w:p>
    <w:p w14:paraId="5C6D9ACF"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lastRenderedPageBreak/>
        <w:t>4. Foster Stronger Local Partnerships</w:t>
      </w:r>
    </w:p>
    <w:p w14:paraId="73D8DB73"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Deepens community integration and boosts social impact.</w:t>
      </w:r>
    </w:p>
    <w:p w14:paraId="66168E9A" w14:textId="0CFBDF56"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Collaborate with local schools, universities, suppliers</w:t>
      </w:r>
      <w:r w:rsidR="00DC2F30">
        <w:rPr>
          <w:rFonts w:ascii="Arial" w:hAnsi="Arial" w:cs="Arial"/>
          <w:sz w:val="24"/>
          <w:szCs w:val="24"/>
        </w:rPr>
        <w:t xml:space="preserve"> and</w:t>
      </w:r>
      <w:r w:rsidRPr="000B4DAE">
        <w:rPr>
          <w:rFonts w:ascii="Arial" w:hAnsi="Arial" w:cs="Arial"/>
          <w:sz w:val="24"/>
          <w:szCs w:val="24"/>
        </w:rPr>
        <w:t xml:space="preserve"> charities to co-create value.</w:t>
      </w:r>
    </w:p>
    <w:p w14:paraId="0E4D580C"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Enhances Marriott’s local identity and social licence to operate.</w:t>
      </w:r>
    </w:p>
    <w:p w14:paraId="12EEBF10"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5. Invest in Technology for Sustainability</w:t>
      </w:r>
    </w:p>
    <w:p w14:paraId="6C249071"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Innovation increases efficiency and environmental performance.</w:t>
      </w:r>
    </w:p>
    <w:p w14:paraId="3B7009A4" w14:textId="45A15F14"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Expand use of energy monitoring systems, AI food waste tools (e.g. Winnow)</w:t>
      </w:r>
      <w:r w:rsidR="00DC2F30">
        <w:rPr>
          <w:rFonts w:ascii="Arial" w:hAnsi="Arial" w:cs="Arial"/>
          <w:sz w:val="24"/>
          <w:szCs w:val="24"/>
        </w:rPr>
        <w:t xml:space="preserve"> and</w:t>
      </w:r>
      <w:r w:rsidRPr="000B4DAE">
        <w:rPr>
          <w:rFonts w:ascii="Arial" w:hAnsi="Arial" w:cs="Arial"/>
          <w:sz w:val="24"/>
          <w:szCs w:val="24"/>
        </w:rPr>
        <w:t xml:space="preserve"> smart thermostats.</w:t>
      </w:r>
    </w:p>
    <w:p w14:paraId="1BA84544"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Supports Marriott’s global climate goals while reducing costs.</w:t>
      </w:r>
    </w:p>
    <w:p w14:paraId="46400C64"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6. Conduct Regular CSR Audits and Benchmarking</w:t>
      </w:r>
    </w:p>
    <w:p w14:paraId="22282CB3"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Identifies weaknesses and tracks progress.</w:t>
      </w:r>
    </w:p>
    <w:p w14:paraId="276E7D9E"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Benchmark against other Marriott UK properties or competitors like Hilton (Travel with Purpose) and Accor (Planet 21).</w:t>
      </w:r>
    </w:p>
    <w:p w14:paraId="2E5726DE"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Ensures continuous improvement and competitive positioning.</w:t>
      </w:r>
    </w:p>
    <w:p w14:paraId="65EF132B"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7. Publish an Annual Local CSR Summary</w:t>
      </w:r>
    </w:p>
    <w:p w14:paraId="1FBF408D"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Why: Builds trust with stakeholders and aligns with global transparency goals.</w:t>
      </w:r>
    </w:p>
    <w:p w14:paraId="5AF40CF7" w14:textId="779D8379"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How: Include achievements, goals, partnerships</w:t>
      </w:r>
      <w:r w:rsidR="00DC2F30">
        <w:rPr>
          <w:rFonts w:ascii="Arial" w:hAnsi="Arial" w:cs="Arial"/>
          <w:sz w:val="24"/>
          <w:szCs w:val="24"/>
        </w:rPr>
        <w:t xml:space="preserve"> and</w:t>
      </w:r>
      <w:r w:rsidRPr="000B4DAE">
        <w:rPr>
          <w:rFonts w:ascii="Arial" w:hAnsi="Arial" w:cs="Arial"/>
          <w:sz w:val="24"/>
          <w:szCs w:val="24"/>
        </w:rPr>
        <w:t xml:space="preserve"> environmental metrics in a short, reader-friendly report.</w:t>
      </w:r>
    </w:p>
    <w:p w14:paraId="70982467" w14:textId="77777777"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Outcome: Enhances accountability and public recognition.</w:t>
      </w:r>
    </w:p>
    <w:p w14:paraId="4109F2F5" w14:textId="03672760" w:rsidR="00534F7A" w:rsidRPr="000B4DAE" w:rsidRDefault="00534F7A" w:rsidP="002148E3">
      <w:pPr>
        <w:spacing w:line="360" w:lineRule="auto"/>
        <w:jc w:val="both"/>
        <w:rPr>
          <w:rFonts w:ascii="Arial" w:hAnsi="Arial" w:cs="Arial"/>
          <w:sz w:val="24"/>
          <w:szCs w:val="24"/>
        </w:rPr>
      </w:pPr>
      <w:r w:rsidRPr="000B4DAE">
        <w:rPr>
          <w:rFonts w:ascii="Arial" w:hAnsi="Arial" w:cs="Arial"/>
          <w:sz w:val="24"/>
          <w:szCs w:val="24"/>
        </w:rPr>
        <w:t>These recommendations are practical, achievable</w:t>
      </w:r>
      <w:r w:rsidR="00DC2F30">
        <w:rPr>
          <w:rFonts w:ascii="Arial" w:hAnsi="Arial" w:cs="Arial"/>
          <w:sz w:val="24"/>
          <w:szCs w:val="24"/>
        </w:rPr>
        <w:t xml:space="preserve"> and</w:t>
      </w:r>
      <w:r w:rsidRPr="000B4DAE">
        <w:rPr>
          <w:rFonts w:ascii="Arial" w:hAnsi="Arial" w:cs="Arial"/>
          <w:sz w:val="24"/>
          <w:szCs w:val="24"/>
        </w:rPr>
        <w:t xml:space="preserve"> directly aligned with Marriott’s brand values and the expectations of modern stakeholders in the hospitality industry.</w:t>
      </w:r>
      <w:r w:rsidR="00A213A5">
        <w:rPr>
          <w:rFonts w:ascii="Arial" w:hAnsi="Arial" w:cs="Arial"/>
          <w:sz w:val="24"/>
          <w:szCs w:val="24"/>
        </w:rPr>
        <w:t xml:space="preserve"> </w:t>
      </w:r>
      <w:r w:rsidR="009D165E">
        <w:rPr>
          <w:rFonts w:ascii="Arial" w:hAnsi="Arial" w:cs="Arial"/>
          <w:sz w:val="24"/>
          <w:szCs w:val="24"/>
        </w:rPr>
        <w:t xml:space="preserve">Wanted to be less </w:t>
      </w:r>
      <w:r w:rsidR="00BD5F39">
        <w:rPr>
          <w:rFonts w:ascii="Arial" w:hAnsi="Arial" w:cs="Arial"/>
          <w:sz w:val="24"/>
          <w:szCs w:val="24"/>
        </w:rPr>
        <w:t>as number but addressing to multiple categories of CSR</w:t>
      </w:r>
      <w:r w:rsidR="00357007">
        <w:rPr>
          <w:rFonts w:ascii="Arial" w:hAnsi="Arial" w:cs="Arial"/>
          <w:sz w:val="24"/>
          <w:szCs w:val="24"/>
        </w:rPr>
        <w:t xml:space="preserve">, couldn’t be fewer. For each one </w:t>
      </w:r>
      <w:r w:rsidR="00291813">
        <w:rPr>
          <w:rFonts w:ascii="Arial" w:hAnsi="Arial" w:cs="Arial"/>
          <w:sz w:val="24"/>
          <w:szCs w:val="24"/>
        </w:rPr>
        <w:t xml:space="preserve">the scope </w:t>
      </w:r>
      <w:r w:rsidR="00291813" w:rsidRPr="00DC2F30">
        <w:rPr>
          <w:rFonts w:ascii="Arial" w:hAnsi="Arial" w:cs="Arial"/>
          <w:i/>
          <w:iCs/>
          <w:sz w:val="24"/>
          <w:szCs w:val="24"/>
        </w:rPr>
        <w:t>why</w:t>
      </w:r>
      <w:r w:rsidR="001B37C5" w:rsidRPr="00DC2F30">
        <w:rPr>
          <w:rFonts w:ascii="Arial" w:hAnsi="Arial" w:cs="Arial"/>
          <w:i/>
          <w:iCs/>
          <w:sz w:val="24"/>
          <w:szCs w:val="24"/>
        </w:rPr>
        <w:t>?</w:t>
      </w:r>
      <w:r w:rsidR="00291813">
        <w:rPr>
          <w:rFonts w:ascii="Arial" w:hAnsi="Arial" w:cs="Arial"/>
          <w:sz w:val="24"/>
          <w:szCs w:val="24"/>
        </w:rPr>
        <w:t xml:space="preserve">, the method </w:t>
      </w:r>
      <w:r w:rsidR="00291813" w:rsidRPr="00DC2F30">
        <w:rPr>
          <w:rFonts w:ascii="Arial" w:hAnsi="Arial" w:cs="Arial"/>
          <w:i/>
          <w:iCs/>
          <w:sz w:val="24"/>
          <w:szCs w:val="24"/>
        </w:rPr>
        <w:t>how?</w:t>
      </w:r>
      <w:r w:rsidR="001B37C5">
        <w:rPr>
          <w:rFonts w:ascii="Arial" w:hAnsi="Arial" w:cs="Arial"/>
          <w:sz w:val="24"/>
          <w:szCs w:val="24"/>
        </w:rPr>
        <w:t>, e</w:t>
      </w:r>
      <w:r w:rsidR="00A213A5">
        <w:rPr>
          <w:rFonts w:ascii="Arial" w:hAnsi="Arial" w:cs="Arial"/>
          <w:sz w:val="24"/>
          <w:szCs w:val="24"/>
        </w:rPr>
        <w:t xml:space="preserve">ven predicted </w:t>
      </w:r>
      <w:r w:rsidR="001B37C5">
        <w:rPr>
          <w:rFonts w:ascii="Arial" w:hAnsi="Arial" w:cs="Arial"/>
          <w:sz w:val="24"/>
          <w:szCs w:val="24"/>
        </w:rPr>
        <w:t xml:space="preserve">results </w:t>
      </w:r>
      <w:r w:rsidR="00064D49">
        <w:rPr>
          <w:rFonts w:ascii="Arial" w:hAnsi="Arial" w:cs="Arial"/>
          <w:sz w:val="24"/>
          <w:szCs w:val="24"/>
        </w:rPr>
        <w:t>a</w:t>
      </w:r>
      <w:r w:rsidR="001B37C5">
        <w:rPr>
          <w:rFonts w:ascii="Arial" w:hAnsi="Arial" w:cs="Arial"/>
          <w:sz w:val="24"/>
          <w:szCs w:val="24"/>
        </w:rPr>
        <w:t xml:space="preserve">s </w:t>
      </w:r>
      <w:r w:rsidR="001B37C5" w:rsidRPr="00DC2F30">
        <w:rPr>
          <w:rFonts w:ascii="Arial" w:hAnsi="Arial" w:cs="Arial"/>
          <w:i/>
          <w:iCs/>
          <w:sz w:val="24"/>
          <w:szCs w:val="24"/>
        </w:rPr>
        <w:t>outcome</w:t>
      </w:r>
      <w:r w:rsidR="001B37C5">
        <w:rPr>
          <w:rFonts w:ascii="Arial" w:hAnsi="Arial" w:cs="Arial"/>
          <w:sz w:val="24"/>
          <w:szCs w:val="24"/>
        </w:rPr>
        <w:t xml:space="preserve"> ha</w:t>
      </w:r>
      <w:r w:rsidR="009E2C25">
        <w:rPr>
          <w:rFonts w:ascii="Arial" w:hAnsi="Arial" w:cs="Arial"/>
          <w:sz w:val="24"/>
          <w:szCs w:val="24"/>
        </w:rPr>
        <w:t>s been given.</w:t>
      </w:r>
      <w:r w:rsidR="00064D49">
        <w:rPr>
          <w:rFonts w:ascii="Arial" w:hAnsi="Arial" w:cs="Arial"/>
          <w:sz w:val="24"/>
          <w:szCs w:val="24"/>
        </w:rPr>
        <w:t xml:space="preserve"> </w:t>
      </w:r>
    </w:p>
    <w:p w14:paraId="35BA785F" w14:textId="77777777" w:rsidR="00534F7A" w:rsidRPr="000B4DAE" w:rsidRDefault="00534F7A" w:rsidP="002148E3">
      <w:pPr>
        <w:spacing w:line="360" w:lineRule="auto"/>
        <w:jc w:val="both"/>
        <w:rPr>
          <w:rFonts w:ascii="Arial" w:hAnsi="Arial" w:cs="Arial"/>
          <w:sz w:val="24"/>
          <w:szCs w:val="24"/>
        </w:rPr>
      </w:pPr>
    </w:p>
    <w:p w14:paraId="1C25F889" w14:textId="77777777" w:rsidR="00F75AEF" w:rsidRPr="000B4DAE" w:rsidRDefault="00F75AEF" w:rsidP="002148E3">
      <w:pPr>
        <w:spacing w:line="360" w:lineRule="auto"/>
        <w:jc w:val="both"/>
        <w:rPr>
          <w:rFonts w:ascii="Arial" w:hAnsi="Arial" w:cs="Arial"/>
          <w:sz w:val="24"/>
          <w:szCs w:val="24"/>
        </w:rPr>
      </w:pPr>
    </w:p>
    <w:p w14:paraId="0EA18BC3" w14:textId="77777777" w:rsidR="00F75AEF" w:rsidRDefault="00F75AEF" w:rsidP="002148E3">
      <w:pPr>
        <w:spacing w:line="360" w:lineRule="auto"/>
        <w:jc w:val="both"/>
        <w:rPr>
          <w:rFonts w:ascii="Arial" w:hAnsi="Arial" w:cs="Arial"/>
          <w:sz w:val="24"/>
          <w:szCs w:val="24"/>
        </w:rPr>
      </w:pPr>
    </w:p>
    <w:p w14:paraId="02E5F7AB" w14:textId="77777777" w:rsidR="00A213A5" w:rsidRPr="000B4DAE" w:rsidRDefault="00A213A5" w:rsidP="002148E3">
      <w:pPr>
        <w:spacing w:line="360" w:lineRule="auto"/>
        <w:jc w:val="both"/>
        <w:rPr>
          <w:rFonts w:ascii="Arial" w:hAnsi="Arial" w:cs="Arial"/>
          <w:sz w:val="24"/>
          <w:szCs w:val="24"/>
        </w:rPr>
      </w:pPr>
    </w:p>
    <w:p w14:paraId="4916A6F1" w14:textId="10C5EF43" w:rsidR="00534F7A" w:rsidRPr="001A45D1" w:rsidRDefault="00534F7A" w:rsidP="002148E3">
      <w:pPr>
        <w:spacing w:line="360" w:lineRule="auto"/>
        <w:jc w:val="both"/>
        <w:rPr>
          <w:rFonts w:ascii="Arial" w:hAnsi="Arial" w:cs="Arial"/>
          <w:b/>
          <w:bCs/>
          <w:sz w:val="24"/>
          <w:szCs w:val="24"/>
        </w:rPr>
      </w:pPr>
      <w:r w:rsidRPr="001A45D1">
        <w:rPr>
          <w:rFonts w:ascii="Arial" w:hAnsi="Arial" w:cs="Arial"/>
          <w:b/>
          <w:bCs/>
          <w:sz w:val="24"/>
          <w:szCs w:val="24"/>
        </w:rPr>
        <w:t>References</w:t>
      </w:r>
    </w:p>
    <w:p w14:paraId="374B3EAC" w14:textId="77777777" w:rsidR="009C1663" w:rsidRPr="009C1663" w:rsidRDefault="009C1663" w:rsidP="009C1663">
      <w:pPr>
        <w:spacing w:line="360" w:lineRule="auto"/>
        <w:jc w:val="both"/>
        <w:rPr>
          <w:rFonts w:ascii="Arial" w:hAnsi="Arial" w:cs="Arial"/>
          <w:sz w:val="24"/>
          <w:szCs w:val="24"/>
        </w:rPr>
      </w:pPr>
    </w:p>
    <w:p w14:paraId="5CB00CFF" w14:textId="3795BC8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Accor,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xml:space="preserve">. Planet 21 – Acting for Positive Hospitality. [online] Available at: https://group.accor.com/en/sustainable-development </w:t>
      </w:r>
      <w:bookmarkStart w:id="0" w:name="_Hlk213433786"/>
      <w:r w:rsidR="00B07669">
        <w:rPr>
          <w:rFonts w:ascii="Arial" w:hAnsi="Arial" w:cs="Arial"/>
          <w:sz w:val="24"/>
          <w:szCs w:val="24"/>
        </w:rPr>
        <w:t>last acc</w:t>
      </w:r>
      <w:r w:rsidR="007433CB">
        <w:rPr>
          <w:rFonts w:ascii="Arial" w:hAnsi="Arial" w:cs="Arial"/>
          <w:sz w:val="24"/>
          <w:szCs w:val="24"/>
        </w:rPr>
        <w:t>essed</w:t>
      </w:r>
      <w:r w:rsidR="001D28CC">
        <w:rPr>
          <w:rFonts w:ascii="Arial" w:hAnsi="Arial" w:cs="Arial"/>
          <w:sz w:val="24"/>
          <w:szCs w:val="24"/>
        </w:rPr>
        <w:t xml:space="preserve"> </w:t>
      </w:r>
      <w:r w:rsidR="00B12811">
        <w:rPr>
          <w:rFonts w:ascii="Arial" w:hAnsi="Arial" w:cs="Arial"/>
          <w:sz w:val="24"/>
          <w:szCs w:val="24"/>
        </w:rPr>
        <w:t>05/06/2025</w:t>
      </w:r>
      <w:bookmarkEnd w:id="0"/>
    </w:p>
    <w:p w14:paraId="68EF7B89" w14:textId="07123E7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Accor,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xml:space="preserve">. Sustainable Development Report. [online] Available at: https://group.accor.com/en/sustainable-development </w:t>
      </w:r>
      <w:r w:rsidR="00B12811">
        <w:rPr>
          <w:rFonts w:ascii="Arial" w:hAnsi="Arial" w:cs="Arial"/>
          <w:sz w:val="24"/>
          <w:szCs w:val="24"/>
        </w:rPr>
        <w:t>last accessed 05/06/2025</w:t>
      </w:r>
    </w:p>
    <w:p w14:paraId="46631BFF" w14:textId="3501BCF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Accor, </w:t>
      </w:r>
      <w:r w:rsidR="00C67CC4">
        <w:rPr>
          <w:rFonts w:ascii="Arial" w:hAnsi="Arial" w:cs="Arial"/>
          <w:sz w:val="24"/>
          <w:szCs w:val="24"/>
        </w:rPr>
        <w:t>(</w:t>
      </w:r>
      <w:r w:rsidRPr="009C1663">
        <w:rPr>
          <w:rFonts w:ascii="Arial" w:hAnsi="Arial" w:cs="Arial"/>
          <w:sz w:val="24"/>
          <w:szCs w:val="24"/>
        </w:rPr>
        <w:t>2015</w:t>
      </w:r>
      <w:r w:rsidR="00C67CC4">
        <w:rPr>
          <w:rFonts w:ascii="Arial" w:hAnsi="Arial" w:cs="Arial"/>
          <w:sz w:val="24"/>
          <w:szCs w:val="24"/>
        </w:rPr>
        <w:t>)</w:t>
      </w:r>
      <w:r w:rsidRPr="009C1663">
        <w:rPr>
          <w:rFonts w:ascii="Arial" w:hAnsi="Arial" w:cs="Arial"/>
          <w:sz w:val="24"/>
          <w:szCs w:val="24"/>
        </w:rPr>
        <w:t xml:space="preserve">. PLANET 21: A Continuous Improvement Approach. [online] Available at: https://www.mada-hotels-consultant.com/planet-21-une-demarche-de-progres-continus </w:t>
      </w:r>
    </w:p>
    <w:p w14:paraId="6335EEAF" w14:textId="0F9651D3"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Accor, </w:t>
      </w:r>
      <w:r w:rsidR="00C67CC4">
        <w:rPr>
          <w:rFonts w:ascii="Arial" w:hAnsi="Arial" w:cs="Arial"/>
          <w:sz w:val="24"/>
          <w:szCs w:val="24"/>
        </w:rPr>
        <w:t>(</w:t>
      </w:r>
      <w:r w:rsidRPr="009C1663">
        <w:rPr>
          <w:rFonts w:ascii="Arial" w:hAnsi="Arial" w:cs="Arial"/>
          <w:sz w:val="24"/>
          <w:szCs w:val="24"/>
        </w:rPr>
        <w:t>2021</w:t>
      </w:r>
      <w:r w:rsidR="00C67CC4">
        <w:rPr>
          <w:rFonts w:ascii="Arial" w:hAnsi="Arial" w:cs="Arial"/>
          <w:sz w:val="24"/>
          <w:szCs w:val="24"/>
        </w:rPr>
        <w:t>)</w:t>
      </w:r>
      <w:r w:rsidRPr="009C1663">
        <w:rPr>
          <w:rFonts w:ascii="Arial" w:hAnsi="Arial" w:cs="Arial"/>
          <w:sz w:val="24"/>
          <w:szCs w:val="24"/>
        </w:rPr>
        <w:t>. Together, Let's Help Restore Our Earth. [online] Available at: https://group.accor.com/en/Actualites/2021/04/world-earth-day</w:t>
      </w:r>
      <w:r w:rsidR="00B12811">
        <w:rPr>
          <w:rFonts w:ascii="Arial" w:hAnsi="Arial" w:cs="Arial"/>
          <w:sz w:val="24"/>
          <w:szCs w:val="24"/>
        </w:rPr>
        <w:t xml:space="preserve"> last accessed 05/06/2025</w:t>
      </w:r>
    </w:p>
    <w:p w14:paraId="2712A2BE" w14:textId="762A469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Bharwani, S. and Mathews, D., </w:t>
      </w:r>
      <w:r w:rsidR="00C67CC4">
        <w:rPr>
          <w:rFonts w:ascii="Arial" w:hAnsi="Arial" w:cs="Arial"/>
          <w:sz w:val="24"/>
          <w:szCs w:val="24"/>
        </w:rPr>
        <w:t>(</w:t>
      </w:r>
      <w:r w:rsidRPr="009C1663">
        <w:rPr>
          <w:rFonts w:ascii="Arial" w:hAnsi="Arial" w:cs="Arial"/>
          <w:sz w:val="24"/>
          <w:szCs w:val="24"/>
        </w:rPr>
        <w:t>2021</w:t>
      </w:r>
      <w:r w:rsidR="00C67CC4">
        <w:rPr>
          <w:rFonts w:ascii="Arial" w:hAnsi="Arial" w:cs="Arial"/>
          <w:sz w:val="24"/>
          <w:szCs w:val="24"/>
        </w:rPr>
        <w:t>)</w:t>
      </w:r>
      <w:r w:rsidRPr="009C1663">
        <w:rPr>
          <w:rFonts w:ascii="Arial" w:hAnsi="Arial" w:cs="Arial"/>
          <w:sz w:val="24"/>
          <w:szCs w:val="24"/>
        </w:rPr>
        <w:t>. “Digital transformation and sustainability in hotels”. Tourism Review, 76(4), pp.1042–1057.</w:t>
      </w:r>
    </w:p>
    <w:p w14:paraId="10FA0D79" w14:textId="0980172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Bohdanowicz, P. and Zientara, P., </w:t>
      </w:r>
      <w:r w:rsidR="00C67CC4">
        <w:rPr>
          <w:rFonts w:ascii="Arial" w:hAnsi="Arial" w:cs="Arial"/>
          <w:sz w:val="24"/>
          <w:szCs w:val="24"/>
        </w:rPr>
        <w:t>(</w:t>
      </w:r>
      <w:r w:rsidRPr="009C1663">
        <w:rPr>
          <w:rFonts w:ascii="Arial" w:hAnsi="Arial" w:cs="Arial"/>
          <w:sz w:val="24"/>
          <w:szCs w:val="24"/>
        </w:rPr>
        <w:t>2022</w:t>
      </w:r>
      <w:r w:rsidR="00C67CC4">
        <w:rPr>
          <w:rFonts w:ascii="Arial" w:hAnsi="Arial" w:cs="Arial"/>
          <w:sz w:val="24"/>
          <w:szCs w:val="24"/>
        </w:rPr>
        <w:t>)</w:t>
      </w:r>
      <w:r w:rsidRPr="009C1663">
        <w:rPr>
          <w:rFonts w:ascii="Arial" w:hAnsi="Arial" w:cs="Arial"/>
          <w:sz w:val="24"/>
          <w:szCs w:val="24"/>
        </w:rPr>
        <w:t xml:space="preserve">. “Sustainable hotel operations: An integrative framework for performance and implementation”. </w:t>
      </w:r>
      <w:r w:rsidRPr="009445B1">
        <w:rPr>
          <w:rFonts w:ascii="Arial" w:hAnsi="Arial" w:cs="Arial"/>
          <w:i/>
          <w:iCs/>
          <w:sz w:val="24"/>
          <w:szCs w:val="24"/>
        </w:rPr>
        <w:t>Journal of Sustainable Tourism</w:t>
      </w:r>
      <w:r w:rsidRPr="009C1663">
        <w:rPr>
          <w:rFonts w:ascii="Arial" w:hAnsi="Arial" w:cs="Arial"/>
          <w:sz w:val="24"/>
          <w:szCs w:val="24"/>
        </w:rPr>
        <w:t>, 30(3), pp.387–409.</w:t>
      </w:r>
    </w:p>
    <w:p w14:paraId="63E38225" w14:textId="4BA2D882"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Bohdanowicz-Godfrey, P., </w:t>
      </w:r>
      <w:r w:rsidR="00C67CC4">
        <w:rPr>
          <w:rFonts w:ascii="Arial" w:hAnsi="Arial" w:cs="Arial"/>
          <w:sz w:val="24"/>
          <w:szCs w:val="24"/>
        </w:rPr>
        <w:t>(</w:t>
      </w:r>
      <w:r w:rsidRPr="009C1663">
        <w:rPr>
          <w:rFonts w:ascii="Arial" w:hAnsi="Arial" w:cs="Arial"/>
          <w:sz w:val="24"/>
          <w:szCs w:val="24"/>
        </w:rPr>
        <w:t>2022</w:t>
      </w:r>
      <w:r w:rsidR="00C67CC4">
        <w:rPr>
          <w:rFonts w:ascii="Arial" w:hAnsi="Arial" w:cs="Arial"/>
          <w:sz w:val="24"/>
          <w:szCs w:val="24"/>
        </w:rPr>
        <w:t>)</w:t>
      </w:r>
      <w:r w:rsidRPr="009C1663">
        <w:rPr>
          <w:rFonts w:ascii="Arial" w:hAnsi="Arial" w:cs="Arial"/>
          <w:sz w:val="24"/>
          <w:szCs w:val="24"/>
        </w:rPr>
        <w:t>. Hotel Sustainability and Responsible Tourism: Managing Environmental Impact. London: Springer Nature.</w:t>
      </w:r>
    </w:p>
    <w:p w14:paraId="2A049F35" w14:textId="143C2051"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Booking.com, </w:t>
      </w:r>
      <w:r w:rsidR="00C67CC4">
        <w:rPr>
          <w:rFonts w:ascii="Arial" w:hAnsi="Arial" w:cs="Arial"/>
          <w:sz w:val="24"/>
          <w:szCs w:val="24"/>
        </w:rPr>
        <w:t>(</w:t>
      </w:r>
      <w:r w:rsidRPr="009C1663">
        <w:rPr>
          <w:rFonts w:ascii="Arial" w:hAnsi="Arial" w:cs="Arial"/>
          <w:sz w:val="24"/>
          <w:szCs w:val="24"/>
        </w:rPr>
        <w:t>2024</w:t>
      </w:r>
      <w:r w:rsidR="00C67CC4">
        <w:rPr>
          <w:rFonts w:ascii="Arial" w:hAnsi="Arial" w:cs="Arial"/>
          <w:sz w:val="24"/>
          <w:szCs w:val="24"/>
        </w:rPr>
        <w:t>)</w:t>
      </w:r>
      <w:r w:rsidRPr="009C1663">
        <w:rPr>
          <w:rFonts w:ascii="Arial" w:hAnsi="Arial" w:cs="Arial"/>
          <w:sz w:val="24"/>
          <w:szCs w:val="24"/>
        </w:rPr>
        <w:t>. Marriott Bournemouth Guest Reviews. [online] Available at: https://www.booking.com/hotel/gb/marriott-bournemouth.en-gb.html</w:t>
      </w:r>
    </w:p>
    <w:p w14:paraId="0E5C7EF6" w14:textId="4FE9A8CF"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Bournemouth Tourism, </w:t>
      </w:r>
      <w:r w:rsidR="00C67CC4">
        <w:rPr>
          <w:rFonts w:ascii="Arial" w:hAnsi="Arial" w:cs="Arial"/>
          <w:sz w:val="24"/>
          <w:szCs w:val="24"/>
        </w:rPr>
        <w:t>(</w:t>
      </w:r>
      <w:r w:rsidRPr="009C1663">
        <w:rPr>
          <w:rFonts w:ascii="Arial" w:hAnsi="Arial" w:cs="Arial"/>
          <w:sz w:val="24"/>
          <w:szCs w:val="24"/>
        </w:rPr>
        <w:t>2025</w:t>
      </w:r>
      <w:r w:rsidR="00C67CC4">
        <w:rPr>
          <w:rFonts w:ascii="Arial" w:hAnsi="Arial" w:cs="Arial"/>
          <w:sz w:val="24"/>
          <w:szCs w:val="24"/>
        </w:rPr>
        <w:t>)</w:t>
      </w:r>
      <w:r w:rsidRPr="009C1663">
        <w:rPr>
          <w:rFonts w:ascii="Arial" w:hAnsi="Arial" w:cs="Arial"/>
          <w:sz w:val="24"/>
          <w:szCs w:val="24"/>
        </w:rPr>
        <w:t>. Sustainability in Tourism. [online] Available at: https://www.bournemouth.co.uk/visitor-information/sustainability-in-tourism</w:t>
      </w:r>
    </w:p>
    <w:p w14:paraId="0D7F5A85" w14:textId="760F1C4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Bournemouth Tourism, </w:t>
      </w:r>
      <w:r w:rsidR="00C67CC4">
        <w:rPr>
          <w:rFonts w:ascii="Arial" w:hAnsi="Arial" w:cs="Arial"/>
          <w:sz w:val="24"/>
          <w:szCs w:val="24"/>
        </w:rPr>
        <w:t>(</w:t>
      </w:r>
      <w:r w:rsidRPr="009C1663">
        <w:rPr>
          <w:rFonts w:ascii="Arial" w:hAnsi="Arial" w:cs="Arial"/>
          <w:sz w:val="24"/>
          <w:szCs w:val="24"/>
        </w:rPr>
        <w:t>2025</w:t>
      </w:r>
      <w:r w:rsidR="00C67CC4">
        <w:rPr>
          <w:rFonts w:ascii="Arial" w:hAnsi="Arial" w:cs="Arial"/>
          <w:sz w:val="24"/>
          <w:szCs w:val="24"/>
        </w:rPr>
        <w:t>)</w:t>
      </w:r>
      <w:r w:rsidRPr="009C1663">
        <w:rPr>
          <w:rFonts w:ascii="Arial" w:hAnsi="Arial" w:cs="Arial"/>
          <w:sz w:val="24"/>
          <w:szCs w:val="24"/>
        </w:rPr>
        <w:t>. Sustainability in Tourism. [online] Available at: https://www.bournemouth.co.uk/visitor-information/sustainability-in-tourism</w:t>
      </w:r>
    </w:p>
    <w:p w14:paraId="69C047CD" w14:textId="4ECCF9E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Bournemouth University,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BU students given guest experience at Marriott Hotels launch event. [online] Available at: https://www.bournemouth.ac.uk/news/2023-10-20/bu-students-given-guest-experience-marriott-hotels-chain-launch-event</w:t>
      </w:r>
    </w:p>
    <w:p w14:paraId="108F791D" w14:textId="4FD7B38E"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Braun, V. and Clarke, V., </w:t>
      </w:r>
      <w:r w:rsidR="00C67CC4">
        <w:rPr>
          <w:rFonts w:ascii="Arial" w:hAnsi="Arial" w:cs="Arial"/>
          <w:sz w:val="24"/>
          <w:szCs w:val="24"/>
        </w:rPr>
        <w:t>(</w:t>
      </w:r>
      <w:r w:rsidRPr="009C1663">
        <w:rPr>
          <w:rFonts w:ascii="Arial" w:hAnsi="Arial" w:cs="Arial"/>
          <w:sz w:val="24"/>
          <w:szCs w:val="24"/>
        </w:rPr>
        <w:t>2006</w:t>
      </w:r>
      <w:r w:rsidR="00C67CC4">
        <w:rPr>
          <w:rFonts w:ascii="Arial" w:hAnsi="Arial" w:cs="Arial"/>
          <w:sz w:val="24"/>
          <w:szCs w:val="24"/>
        </w:rPr>
        <w:t>)</w:t>
      </w:r>
      <w:r w:rsidRPr="009C1663">
        <w:rPr>
          <w:rFonts w:ascii="Arial" w:hAnsi="Arial" w:cs="Arial"/>
          <w:sz w:val="24"/>
          <w:szCs w:val="24"/>
        </w:rPr>
        <w:t>. Using thematic analysis in psychology. Qualitative Research in Psychology, 3(2), pp.77–101. https://doi.org/10.1191/1478088706qp063oa</w:t>
      </w:r>
    </w:p>
    <w:p w14:paraId="6B2607C1" w14:textId="0498278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Bryman, A., </w:t>
      </w:r>
      <w:r w:rsidR="00C67CC4">
        <w:rPr>
          <w:rFonts w:ascii="Arial" w:hAnsi="Arial" w:cs="Arial"/>
          <w:sz w:val="24"/>
          <w:szCs w:val="24"/>
        </w:rPr>
        <w:t>(</w:t>
      </w:r>
      <w:r w:rsidRPr="009C1663">
        <w:rPr>
          <w:rFonts w:ascii="Arial" w:hAnsi="Arial" w:cs="Arial"/>
          <w:sz w:val="24"/>
          <w:szCs w:val="24"/>
        </w:rPr>
        <w:t>2016</w:t>
      </w:r>
      <w:r w:rsidR="00C67CC4">
        <w:rPr>
          <w:rFonts w:ascii="Arial" w:hAnsi="Arial" w:cs="Arial"/>
          <w:sz w:val="24"/>
          <w:szCs w:val="24"/>
        </w:rPr>
        <w:t>)</w:t>
      </w:r>
      <w:r w:rsidRPr="009C1663">
        <w:rPr>
          <w:rFonts w:ascii="Arial" w:hAnsi="Arial" w:cs="Arial"/>
          <w:sz w:val="24"/>
          <w:szCs w:val="24"/>
        </w:rPr>
        <w:t>. Social Research Methods. 5th ed. Oxford: Oxford University Press.</w:t>
      </w:r>
    </w:p>
    <w:p w14:paraId="2D045620" w14:textId="3E6D7E8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Careers – Marriott, </w:t>
      </w:r>
      <w:r w:rsidR="00C67CC4">
        <w:rPr>
          <w:rFonts w:ascii="Arial" w:hAnsi="Arial" w:cs="Arial"/>
          <w:sz w:val="24"/>
          <w:szCs w:val="24"/>
        </w:rPr>
        <w:t>(</w:t>
      </w:r>
      <w:r w:rsidRPr="009C1663">
        <w:rPr>
          <w:rFonts w:ascii="Arial" w:hAnsi="Arial" w:cs="Arial"/>
          <w:sz w:val="24"/>
          <w:szCs w:val="24"/>
        </w:rPr>
        <w:t>2024</w:t>
      </w:r>
      <w:r w:rsidR="00C67CC4">
        <w:rPr>
          <w:rFonts w:ascii="Arial" w:hAnsi="Arial" w:cs="Arial"/>
          <w:sz w:val="24"/>
          <w:szCs w:val="24"/>
        </w:rPr>
        <w:t>)</w:t>
      </w:r>
      <w:r w:rsidRPr="009C1663">
        <w:rPr>
          <w:rFonts w:ascii="Arial" w:hAnsi="Arial" w:cs="Arial"/>
          <w:sz w:val="24"/>
          <w:szCs w:val="24"/>
        </w:rPr>
        <w:t>. UK Associate Benefits Overview. [online] Available at: https://careers.marriott.com/en-GB/blog/uk-benefits/</w:t>
      </w:r>
    </w:p>
    <w:p w14:paraId="1A68C964" w14:textId="0B9CAF4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Carroll, A.B., </w:t>
      </w:r>
      <w:r w:rsidR="00C67CC4">
        <w:rPr>
          <w:rFonts w:ascii="Arial" w:hAnsi="Arial" w:cs="Arial"/>
          <w:sz w:val="24"/>
          <w:szCs w:val="24"/>
        </w:rPr>
        <w:t>(</w:t>
      </w:r>
      <w:r w:rsidRPr="009C1663">
        <w:rPr>
          <w:rFonts w:ascii="Arial" w:hAnsi="Arial" w:cs="Arial"/>
          <w:sz w:val="24"/>
          <w:szCs w:val="24"/>
        </w:rPr>
        <w:t>1991</w:t>
      </w:r>
      <w:r w:rsidR="00C67CC4">
        <w:rPr>
          <w:rFonts w:ascii="Arial" w:hAnsi="Arial" w:cs="Arial"/>
          <w:sz w:val="24"/>
          <w:szCs w:val="24"/>
        </w:rPr>
        <w:t>)</w:t>
      </w:r>
      <w:r w:rsidRPr="009C1663">
        <w:rPr>
          <w:rFonts w:ascii="Arial" w:hAnsi="Arial" w:cs="Arial"/>
          <w:sz w:val="24"/>
          <w:szCs w:val="24"/>
        </w:rPr>
        <w:t>. The pyramid of corporate social responsibility: Toward the moral management of organizational stakeholders. Business Horizons, 34(4), pp.39–48.</w:t>
      </w:r>
    </w:p>
    <w:p w14:paraId="4102CAE8" w14:textId="3BF2DD83"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Cohen, L., Manion, L. and Morrison, K., </w:t>
      </w:r>
      <w:r w:rsidR="00C67CC4">
        <w:rPr>
          <w:rFonts w:ascii="Arial" w:hAnsi="Arial" w:cs="Arial"/>
          <w:sz w:val="24"/>
          <w:szCs w:val="24"/>
        </w:rPr>
        <w:t>(</w:t>
      </w:r>
      <w:r w:rsidRPr="009C1663">
        <w:rPr>
          <w:rFonts w:ascii="Arial" w:hAnsi="Arial" w:cs="Arial"/>
          <w:sz w:val="24"/>
          <w:szCs w:val="24"/>
        </w:rPr>
        <w:t>2018</w:t>
      </w:r>
      <w:r w:rsidR="00C67CC4">
        <w:rPr>
          <w:rFonts w:ascii="Arial" w:hAnsi="Arial" w:cs="Arial"/>
          <w:sz w:val="24"/>
          <w:szCs w:val="24"/>
        </w:rPr>
        <w:t>)</w:t>
      </w:r>
      <w:r w:rsidRPr="009C1663">
        <w:rPr>
          <w:rFonts w:ascii="Arial" w:hAnsi="Arial" w:cs="Arial"/>
          <w:sz w:val="24"/>
          <w:szCs w:val="24"/>
        </w:rPr>
        <w:t>. Research Methods in Education. 8th ed. London: Routledge.</w:t>
      </w:r>
    </w:p>
    <w:p w14:paraId="232F0E5C" w14:textId="67B77F3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Crane, A., Matten, D. and Spence, L.J., </w:t>
      </w:r>
      <w:r w:rsidR="00C67CC4">
        <w:rPr>
          <w:rFonts w:ascii="Arial" w:hAnsi="Arial" w:cs="Arial"/>
          <w:sz w:val="24"/>
          <w:szCs w:val="24"/>
        </w:rPr>
        <w:t>(</w:t>
      </w:r>
      <w:r w:rsidRPr="009C1663">
        <w:rPr>
          <w:rFonts w:ascii="Arial" w:hAnsi="Arial" w:cs="Arial"/>
          <w:sz w:val="24"/>
          <w:szCs w:val="24"/>
        </w:rPr>
        <w:t>2019</w:t>
      </w:r>
      <w:r w:rsidR="00C67CC4">
        <w:rPr>
          <w:rFonts w:ascii="Arial" w:hAnsi="Arial" w:cs="Arial"/>
          <w:sz w:val="24"/>
          <w:szCs w:val="24"/>
        </w:rPr>
        <w:t>)</w:t>
      </w:r>
      <w:r w:rsidRPr="009C1663">
        <w:rPr>
          <w:rFonts w:ascii="Arial" w:hAnsi="Arial" w:cs="Arial"/>
          <w:sz w:val="24"/>
          <w:szCs w:val="24"/>
        </w:rPr>
        <w:t>. Corporate Social Responsibility: Readings and Cases in a Global Context. 3rd ed. London: Routledge.</w:t>
      </w:r>
    </w:p>
    <w:p w14:paraId="5F469E5C" w14:textId="091EC42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Creswell, J.W., </w:t>
      </w:r>
      <w:r w:rsidR="00C67CC4">
        <w:rPr>
          <w:rFonts w:ascii="Arial" w:hAnsi="Arial" w:cs="Arial"/>
          <w:sz w:val="24"/>
          <w:szCs w:val="24"/>
        </w:rPr>
        <w:t>(</w:t>
      </w:r>
      <w:r w:rsidRPr="009C1663">
        <w:rPr>
          <w:rFonts w:ascii="Arial" w:hAnsi="Arial" w:cs="Arial"/>
          <w:sz w:val="24"/>
          <w:szCs w:val="24"/>
        </w:rPr>
        <w:t>2014</w:t>
      </w:r>
      <w:r w:rsidR="00C67CC4">
        <w:rPr>
          <w:rFonts w:ascii="Arial" w:hAnsi="Arial" w:cs="Arial"/>
          <w:sz w:val="24"/>
          <w:szCs w:val="24"/>
        </w:rPr>
        <w:t>)</w:t>
      </w:r>
      <w:r w:rsidRPr="009C1663">
        <w:rPr>
          <w:rFonts w:ascii="Arial" w:hAnsi="Arial" w:cs="Arial"/>
          <w:sz w:val="24"/>
          <w:szCs w:val="24"/>
        </w:rPr>
        <w:t>. Research Design. 4th ed. Sage.</w:t>
      </w:r>
    </w:p>
    <w:p w14:paraId="33361F71" w14:textId="5C561EB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Creswell, J.W., </w:t>
      </w:r>
      <w:r w:rsidR="00C67CC4">
        <w:rPr>
          <w:rFonts w:ascii="Arial" w:hAnsi="Arial" w:cs="Arial"/>
          <w:sz w:val="24"/>
          <w:szCs w:val="24"/>
        </w:rPr>
        <w:t>(</w:t>
      </w:r>
      <w:r w:rsidRPr="009C1663">
        <w:rPr>
          <w:rFonts w:ascii="Arial" w:hAnsi="Arial" w:cs="Arial"/>
          <w:sz w:val="24"/>
          <w:szCs w:val="24"/>
        </w:rPr>
        <w:t>2014</w:t>
      </w:r>
      <w:r w:rsidR="00C67CC4">
        <w:rPr>
          <w:rFonts w:ascii="Arial" w:hAnsi="Arial" w:cs="Arial"/>
          <w:sz w:val="24"/>
          <w:szCs w:val="24"/>
        </w:rPr>
        <w:t>)</w:t>
      </w:r>
      <w:r w:rsidRPr="009C1663">
        <w:rPr>
          <w:rFonts w:ascii="Arial" w:hAnsi="Arial" w:cs="Arial"/>
          <w:sz w:val="24"/>
          <w:szCs w:val="24"/>
        </w:rPr>
        <w:t>. Research Design: Qualitative, Quantitative</w:t>
      </w:r>
      <w:r w:rsidR="00DC2F30">
        <w:rPr>
          <w:rFonts w:ascii="Arial" w:hAnsi="Arial" w:cs="Arial"/>
          <w:sz w:val="24"/>
          <w:szCs w:val="24"/>
        </w:rPr>
        <w:t xml:space="preserve"> and</w:t>
      </w:r>
      <w:r w:rsidRPr="009C1663">
        <w:rPr>
          <w:rFonts w:ascii="Arial" w:hAnsi="Arial" w:cs="Arial"/>
          <w:sz w:val="24"/>
          <w:szCs w:val="24"/>
        </w:rPr>
        <w:t xml:space="preserve"> Mixed Methods Approaches. 4th ed. Thousand Oaks, CA: Sage Publications.</w:t>
      </w:r>
    </w:p>
    <w:p w14:paraId="3E60FABB" w14:textId="3F44423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CSRWire,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Marriott International Partners with Local NGOs to Drive Community Impact. [online] Available at: https://www.csrwire.com/press_releases/787941-marriott-expands-community-partnerships</w:t>
      </w:r>
    </w:p>
    <w:p w14:paraId="297FB91E" w14:textId="4141E16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Deloitte,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Sustainable Hospitality: Navigating ESG, Carbon and Net-Zero. [online] Available at: https://www2.deloitte.com</w:t>
      </w:r>
    </w:p>
    <w:p w14:paraId="23ED7DEE" w14:textId="64CAFA9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Denzin, N.K., </w:t>
      </w:r>
      <w:r w:rsidR="00C67CC4">
        <w:rPr>
          <w:rFonts w:ascii="Arial" w:hAnsi="Arial" w:cs="Arial"/>
          <w:sz w:val="24"/>
          <w:szCs w:val="24"/>
        </w:rPr>
        <w:t>(</w:t>
      </w:r>
      <w:r w:rsidRPr="009C1663">
        <w:rPr>
          <w:rFonts w:ascii="Arial" w:hAnsi="Arial" w:cs="Arial"/>
          <w:sz w:val="24"/>
          <w:szCs w:val="24"/>
        </w:rPr>
        <w:t>1978</w:t>
      </w:r>
      <w:r w:rsidR="00C67CC4">
        <w:rPr>
          <w:rFonts w:ascii="Arial" w:hAnsi="Arial" w:cs="Arial"/>
          <w:sz w:val="24"/>
          <w:szCs w:val="24"/>
        </w:rPr>
        <w:t>)</w:t>
      </w:r>
      <w:r w:rsidRPr="009C1663">
        <w:rPr>
          <w:rFonts w:ascii="Arial" w:hAnsi="Arial" w:cs="Arial"/>
          <w:sz w:val="24"/>
          <w:szCs w:val="24"/>
        </w:rPr>
        <w:t>. The Research Act: A Theoretical Introduction to Sociological Methods. 2nd ed. New York: McGraw-Hill.</w:t>
      </w:r>
    </w:p>
    <w:p w14:paraId="6904D89E" w14:textId="4C88DC39"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Elkington, J., </w:t>
      </w:r>
      <w:r w:rsidR="00C67CC4">
        <w:rPr>
          <w:rFonts w:ascii="Arial" w:hAnsi="Arial" w:cs="Arial"/>
          <w:sz w:val="24"/>
          <w:szCs w:val="24"/>
        </w:rPr>
        <w:t>(</w:t>
      </w:r>
      <w:r w:rsidRPr="009C1663">
        <w:rPr>
          <w:rFonts w:ascii="Arial" w:hAnsi="Arial" w:cs="Arial"/>
          <w:sz w:val="24"/>
          <w:szCs w:val="24"/>
        </w:rPr>
        <w:t>1997</w:t>
      </w:r>
      <w:r w:rsidR="00C67CC4">
        <w:rPr>
          <w:rFonts w:ascii="Arial" w:hAnsi="Arial" w:cs="Arial"/>
          <w:sz w:val="24"/>
          <w:szCs w:val="24"/>
        </w:rPr>
        <w:t>)</w:t>
      </w:r>
      <w:r w:rsidRPr="009C1663">
        <w:rPr>
          <w:rFonts w:ascii="Arial" w:hAnsi="Arial" w:cs="Arial"/>
          <w:sz w:val="24"/>
          <w:szCs w:val="24"/>
        </w:rPr>
        <w:t>. Cannibals with Forks: The Triple Bottom Line of 21st Century Business. Oxford: Capstone Publishing.</w:t>
      </w:r>
    </w:p>
    <w:p w14:paraId="79F71856" w14:textId="7E319BB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Ellen MacArthur Foundation, </w:t>
      </w:r>
      <w:r w:rsidR="00C67CC4">
        <w:rPr>
          <w:rFonts w:ascii="Arial" w:hAnsi="Arial" w:cs="Arial"/>
          <w:sz w:val="24"/>
          <w:szCs w:val="24"/>
        </w:rPr>
        <w:t>(</w:t>
      </w:r>
      <w:r w:rsidRPr="009C1663">
        <w:rPr>
          <w:rFonts w:ascii="Arial" w:hAnsi="Arial" w:cs="Arial"/>
          <w:sz w:val="24"/>
          <w:szCs w:val="24"/>
        </w:rPr>
        <w:t>2019</w:t>
      </w:r>
      <w:r w:rsidR="00C67CC4">
        <w:rPr>
          <w:rFonts w:ascii="Arial" w:hAnsi="Arial" w:cs="Arial"/>
          <w:sz w:val="24"/>
          <w:szCs w:val="24"/>
        </w:rPr>
        <w:t>)</w:t>
      </w:r>
      <w:r w:rsidRPr="009C1663">
        <w:rPr>
          <w:rFonts w:ascii="Arial" w:hAnsi="Arial" w:cs="Arial"/>
          <w:sz w:val="24"/>
          <w:szCs w:val="24"/>
        </w:rPr>
        <w:t>. Completing the Picture: How the Circular Economy Tackles Climate Change. [online] Available at: https://ellenmacarthurfoundation. org/completing-the-picture</w:t>
      </w:r>
    </w:p>
    <w:p w14:paraId="176D8D83" w14:textId="0DF18699"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European Commission, </w:t>
      </w:r>
      <w:r w:rsidR="00C67CC4">
        <w:rPr>
          <w:rFonts w:ascii="Arial" w:hAnsi="Arial" w:cs="Arial"/>
          <w:sz w:val="24"/>
          <w:szCs w:val="24"/>
        </w:rPr>
        <w:t>(</w:t>
      </w:r>
      <w:r w:rsidRPr="009C1663">
        <w:rPr>
          <w:rFonts w:ascii="Arial" w:hAnsi="Arial" w:cs="Arial"/>
          <w:sz w:val="24"/>
          <w:szCs w:val="24"/>
        </w:rPr>
        <w:t>2022</w:t>
      </w:r>
      <w:r w:rsidR="00C67CC4">
        <w:rPr>
          <w:rFonts w:ascii="Arial" w:hAnsi="Arial" w:cs="Arial"/>
          <w:sz w:val="24"/>
          <w:szCs w:val="24"/>
        </w:rPr>
        <w:t>)</w:t>
      </w:r>
      <w:r w:rsidRPr="009C1663">
        <w:rPr>
          <w:rFonts w:ascii="Arial" w:hAnsi="Arial" w:cs="Arial"/>
          <w:sz w:val="24"/>
          <w:szCs w:val="24"/>
        </w:rPr>
        <w:t xml:space="preserve">. The European Green Deal and Fit for 55. [online] Available at: https://ec.europa.eu </w:t>
      </w:r>
    </w:p>
    <w:p w14:paraId="60DA8E37" w14:textId="72FB48A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eZee Absolute, </w:t>
      </w:r>
      <w:r w:rsidR="00C67CC4">
        <w:rPr>
          <w:rFonts w:ascii="Arial" w:hAnsi="Arial" w:cs="Arial"/>
          <w:sz w:val="24"/>
          <w:szCs w:val="24"/>
        </w:rPr>
        <w:t>(</w:t>
      </w:r>
      <w:r w:rsidRPr="009C1663">
        <w:rPr>
          <w:rFonts w:ascii="Arial" w:hAnsi="Arial" w:cs="Arial"/>
          <w:sz w:val="24"/>
          <w:szCs w:val="24"/>
        </w:rPr>
        <w:t>2024</w:t>
      </w:r>
      <w:r w:rsidR="00C67CC4">
        <w:rPr>
          <w:rFonts w:ascii="Arial" w:hAnsi="Arial" w:cs="Arial"/>
          <w:sz w:val="24"/>
          <w:szCs w:val="24"/>
        </w:rPr>
        <w:t>)</w:t>
      </w:r>
      <w:r w:rsidRPr="009C1663">
        <w:rPr>
          <w:rFonts w:ascii="Arial" w:hAnsi="Arial" w:cs="Arial"/>
          <w:sz w:val="24"/>
          <w:szCs w:val="24"/>
        </w:rPr>
        <w:t>. 10 Super Awesome Sustainable Hotel Practices for Being Eco-friendly. [online] Available at: https://www.ezeeabsolute.com/blog/sustainable-hotel-practices/</w:t>
      </w:r>
      <w:r w:rsidR="00B12811">
        <w:rPr>
          <w:rFonts w:ascii="Arial" w:hAnsi="Arial" w:cs="Arial"/>
          <w:sz w:val="24"/>
          <w:szCs w:val="24"/>
        </w:rPr>
        <w:t xml:space="preserve"> last accessed 05/06/2025</w:t>
      </w:r>
    </w:p>
    <w:p w14:paraId="3B8EB397" w14:textId="3E06A59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Freeman, R.E., </w:t>
      </w:r>
      <w:r w:rsidR="00C67CC4">
        <w:rPr>
          <w:rFonts w:ascii="Arial" w:hAnsi="Arial" w:cs="Arial"/>
          <w:sz w:val="24"/>
          <w:szCs w:val="24"/>
        </w:rPr>
        <w:t>(</w:t>
      </w:r>
      <w:r w:rsidRPr="009C1663">
        <w:rPr>
          <w:rFonts w:ascii="Arial" w:hAnsi="Arial" w:cs="Arial"/>
          <w:sz w:val="24"/>
          <w:szCs w:val="24"/>
        </w:rPr>
        <w:t>1984</w:t>
      </w:r>
      <w:r w:rsidR="00C67CC4">
        <w:rPr>
          <w:rFonts w:ascii="Arial" w:hAnsi="Arial" w:cs="Arial"/>
          <w:sz w:val="24"/>
          <w:szCs w:val="24"/>
        </w:rPr>
        <w:t>)</w:t>
      </w:r>
      <w:r w:rsidRPr="009C1663">
        <w:rPr>
          <w:rFonts w:ascii="Arial" w:hAnsi="Arial" w:cs="Arial"/>
          <w:sz w:val="24"/>
          <w:szCs w:val="24"/>
        </w:rPr>
        <w:t>. Strategic Management: A Stakeholder Approach. Boston: Pitman.</w:t>
      </w:r>
    </w:p>
    <w:p w14:paraId="6C8C7900" w14:textId="348B72F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Giousmpasoglou, C. and Pegler, C.,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Employee trust and internal CSR in the hospitality industry: Lessons from the COVID-19 pandemic. Journal of Tourism Research, 30, pp.39–58. [online]</w:t>
      </w:r>
      <w:r w:rsidR="00556075">
        <w:rPr>
          <w:rFonts w:ascii="Arial" w:hAnsi="Arial" w:cs="Arial"/>
          <w:sz w:val="24"/>
          <w:szCs w:val="24"/>
        </w:rPr>
        <w:t xml:space="preserve"> last accessed 04</w:t>
      </w:r>
      <w:r w:rsidR="00E20E9A">
        <w:rPr>
          <w:rFonts w:ascii="Arial" w:hAnsi="Arial" w:cs="Arial"/>
          <w:sz w:val="24"/>
          <w:szCs w:val="24"/>
        </w:rPr>
        <w:t>/06/2025</w:t>
      </w:r>
      <w:r w:rsidRPr="009C1663">
        <w:rPr>
          <w:rFonts w:ascii="Arial" w:hAnsi="Arial" w:cs="Arial"/>
          <w:sz w:val="24"/>
          <w:szCs w:val="24"/>
        </w:rPr>
        <w:t xml:space="preserve"> Available at: https://journals.sagepub.com/doi/10.1177/13548166221140505</w:t>
      </w:r>
    </w:p>
    <w:p w14:paraId="640AEA56" w14:textId="3E7B81D9"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Giousmpasoglou, C. and Pegler, C.,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Employee trust and internal CSR in the hospitality industry: Lessons from the COVID-19 pandemic. Journal of Tourism Research, 30, pp.39–58. Available at: https://eprints.bournemouth.ac.uk/38751/</w:t>
      </w:r>
    </w:p>
    <w:p w14:paraId="11CCD078" w14:textId="0B1F8562"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Global Sustainable Tourism Council (GSTC), </w:t>
      </w:r>
      <w:r w:rsidR="00C67CC4">
        <w:rPr>
          <w:rFonts w:ascii="Arial" w:hAnsi="Arial" w:cs="Arial"/>
          <w:sz w:val="24"/>
          <w:szCs w:val="24"/>
        </w:rPr>
        <w:t>(</w:t>
      </w:r>
      <w:r w:rsidRPr="009C1663">
        <w:rPr>
          <w:rFonts w:ascii="Arial" w:hAnsi="Arial" w:cs="Arial"/>
          <w:sz w:val="24"/>
          <w:szCs w:val="24"/>
        </w:rPr>
        <w:t>2013</w:t>
      </w:r>
      <w:r w:rsidR="00C67CC4">
        <w:rPr>
          <w:rFonts w:ascii="Arial" w:hAnsi="Arial" w:cs="Arial"/>
          <w:sz w:val="24"/>
          <w:szCs w:val="24"/>
        </w:rPr>
        <w:t>)</w:t>
      </w:r>
      <w:r w:rsidRPr="009C1663">
        <w:rPr>
          <w:rFonts w:ascii="Arial" w:hAnsi="Arial" w:cs="Arial"/>
          <w:sz w:val="24"/>
          <w:szCs w:val="24"/>
        </w:rPr>
        <w:t>. Global Criteria for Hotels and Tour Operators. [online] Available at: https://www.gstcouncil.org</w:t>
      </w:r>
    </w:p>
    <w:p w14:paraId="79663C4B" w14:textId="05180601"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Green Lodging News,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xml:space="preserve">. Highlights from Marriott’s 2023 Serve 360 Report. [online] Available at: https://www.greenlodgingnews.com/some-highlights-from-marriotts-2023-serve-360-report/ </w:t>
      </w:r>
    </w:p>
    <w:p w14:paraId="62240BFF" w14:textId="1F14FD4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GSTC,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Singapore Hotel Sustainability Roadmap. [online] Available at: https://www.gstcouncil.org/singapore-hotel-sustainability-roadmap/</w:t>
      </w:r>
    </w:p>
    <w:p w14:paraId="1BED0E21" w14:textId="26D5DD2E"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Hall, C.M., Gossling, S. and Scott, D., </w:t>
      </w:r>
      <w:r w:rsidR="00C67CC4">
        <w:rPr>
          <w:rFonts w:ascii="Arial" w:hAnsi="Arial" w:cs="Arial"/>
          <w:sz w:val="24"/>
          <w:szCs w:val="24"/>
        </w:rPr>
        <w:t>(</w:t>
      </w:r>
      <w:r w:rsidRPr="009C1663">
        <w:rPr>
          <w:rFonts w:ascii="Arial" w:hAnsi="Arial" w:cs="Arial"/>
          <w:sz w:val="24"/>
          <w:szCs w:val="24"/>
        </w:rPr>
        <w:t>2021</w:t>
      </w:r>
      <w:r w:rsidR="00C67CC4">
        <w:rPr>
          <w:rFonts w:ascii="Arial" w:hAnsi="Arial" w:cs="Arial"/>
          <w:sz w:val="24"/>
          <w:szCs w:val="24"/>
        </w:rPr>
        <w:t>)</w:t>
      </w:r>
      <w:r w:rsidRPr="009C1663">
        <w:rPr>
          <w:rFonts w:ascii="Arial" w:hAnsi="Arial" w:cs="Arial"/>
          <w:sz w:val="24"/>
          <w:szCs w:val="24"/>
        </w:rPr>
        <w:t>. Tourism and Climate Change: Impacts, Adaptation and Mitigation. 2nd ed. Bristol: Channel View Publications.</w:t>
      </w:r>
    </w:p>
    <w:p w14:paraId="7043CF51" w14:textId="46E931AE"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Hang, H., Wang, Y. and Chen, X., </w:t>
      </w:r>
      <w:r w:rsidR="00C67CC4">
        <w:rPr>
          <w:rFonts w:ascii="Arial" w:hAnsi="Arial" w:cs="Arial"/>
          <w:sz w:val="24"/>
          <w:szCs w:val="24"/>
        </w:rPr>
        <w:t>(</w:t>
      </w:r>
      <w:r w:rsidRPr="009C1663">
        <w:rPr>
          <w:rFonts w:ascii="Arial" w:hAnsi="Arial" w:cs="Arial"/>
          <w:sz w:val="24"/>
          <w:szCs w:val="24"/>
        </w:rPr>
        <w:t>2021</w:t>
      </w:r>
      <w:r w:rsidR="00C67CC4">
        <w:rPr>
          <w:rFonts w:ascii="Arial" w:hAnsi="Arial" w:cs="Arial"/>
          <w:sz w:val="24"/>
          <w:szCs w:val="24"/>
        </w:rPr>
        <w:t>)</w:t>
      </w:r>
      <w:r w:rsidRPr="009C1663">
        <w:rPr>
          <w:rFonts w:ascii="Arial" w:hAnsi="Arial" w:cs="Arial"/>
          <w:sz w:val="24"/>
          <w:szCs w:val="24"/>
        </w:rPr>
        <w:t>. Corporate social responsibility in the luxury hospitality industry: The role of moral foundations. [online] Available at: https://researchportal.port.ac.uk/files/43249116/CSR_Moral_Foundations_and_Luxury_revised_round_2.pdf</w:t>
      </w:r>
    </w:p>
    <w:p w14:paraId="747553A1" w14:textId="6B63532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Hang, H., et al., </w:t>
      </w:r>
      <w:r w:rsidR="00C67CC4">
        <w:rPr>
          <w:rFonts w:ascii="Arial" w:hAnsi="Arial" w:cs="Arial"/>
          <w:sz w:val="24"/>
          <w:szCs w:val="24"/>
        </w:rPr>
        <w:t>(</w:t>
      </w:r>
      <w:r w:rsidRPr="009C1663">
        <w:rPr>
          <w:rFonts w:ascii="Arial" w:hAnsi="Arial" w:cs="Arial"/>
          <w:sz w:val="24"/>
          <w:szCs w:val="24"/>
        </w:rPr>
        <w:t>2021</w:t>
      </w:r>
      <w:r w:rsidR="00C67CC4">
        <w:rPr>
          <w:rFonts w:ascii="Arial" w:hAnsi="Arial" w:cs="Arial"/>
          <w:sz w:val="24"/>
          <w:szCs w:val="24"/>
        </w:rPr>
        <w:t>)</w:t>
      </w:r>
      <w:r w:rsidRPr="009C1663">
        <w:rPr>
          <w:rFonts w:ascii="Arial" w:hAnsi="Arial" w:cs="Arial"/>
          <w:sz w:val="24"/>
          <w:szCs w:val="24"/>
        </w:rPr>
        <w:t>. CSR, moral foundations and luxury hospitality: An empirical study. [online] Available at: https://researchportal.port.ac.uk/files/43249116/CSR_Moral_Foundations_and_Lux ury_revised_round_2.pdf</w:t>
      </w:r>
    </w:p>
    <w:p w14:paraId="54163568" w14:textId="6ED22FA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Hilton, </w:t>
      </w:r>
      <w:r w:rsidR="00C67CC4">
        <w:rPr>
          <w:rFonts w:ascii="Arial" w:hAnsi="Arial" w:cs="Arial"/>
          <w:sz w:val="24"/>
          <w:szCs w:val="24"/>
        </w:rPr>
        <w:t>(</w:t>
      </w:r>
      <w:r w:rsidRPr="009C1663">
        <w:rPr>
          <w:rFonts w:ascii="Arial" w:hAnsi="Arial" w:cs="Arial"/>
          <w:sz w:val="24"/>
          <w:szCs w:val="24"/>
        </w:rPr>
        <w:t>2023</w:t>
      </w:r>
      <w:r w:rsidR="00C67CC4">
        <w:rPr>
          <w:rFonts w:ascii="Arial" w:hAnsi="Arial" w:cs="Arial"/>
          <w:sz w:val="24"/>
          <w:szCs w:val="24"/>
        </w:rPr>
        <w:t>)</w:t>
      </w:r>
      <w:r w:rsidRPr="009C1663">
        <w:rPr>
          <w:rFonts w:ascii="Arial" w:hAnsi="Arial" w:cs="Arial"/>
          <w:sz w:val="24"/>
          <w:szCs w:val="24"/>
        </w:rPr>
        <w:t xml:space="preserve">. Travel with Purpose: 2023 ESG Report. [online] Available at: https://cr.hilton.com/wp-content/uploads/2023/06/Hilton-2023-ESG-Report.pdf </w:t>
      </w:r>
    </w:p>
    <w:p w14:paraId="730BC29A" w14:textId="4BAFFCD2"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Hilton, </w:t>
      </w:r>
      <w:r w:rsidR="00FB5B15">
        <w:rPr>
          <w:rFonts w:ascii="Arial" w:hAnsi="Arial" w:cs="Arial"/>
          <w:sz w:val="24"/>
          <w:szCs w:val="24"/>
        </w:rPr>
        <w:t>(</w:t>
      </w:r>
      <w:r w:rsidRPr="009C1663">
        <w:rPr>
          <w:rFonts w:ascii="Arial" w:hAnsi="Arial" w:cs="Arial"/>
          <w:sz w:val="24"/>
          <w:szCs w:val="24"/>
        </w:rPr>
        <w:t>2018</w:t>
      </w:r>
      <w:r w:rsidR="00FB5B15">
        <w:rPr>
          <w:rFonts w:ascii="Arial" w:hAnsi="Arial" w:cs="Arial"/>
          <w:sz w:val="24"/>
          <w:szCs w:val="24"/>
        </w:rPr>
        <w:t>)</w:t>
      </w:r>
      <w:r w:rsidRPr="009C1663">
        <w:rPr>
          <w:rFonts w:ascii="Arial" w:hAnsi="Arial" w:cs="Arial"/>
          <w:sz w:val="24"/>
          <w:szCs w:val="24"/>
        </w:rPr>
        <w:t>. Hilton Commits to Cutting Environmental Footprint in Half and Doubling Social Impact Investment. [online] Available at: https://www.businesswire.com/news/home/20180522006472/en/Hilton-Commits-Cutting-Environmental-Footprint-Doubling-Social</w:t>
      </w:r>
      <w:r w:rsidR="00FB5B15">
        <w:rPr>
          <w:rFonts w:ascii="Arial" w:hAnsi="Arial" w:cs="Arial"/>
          <w:sz w:val="24"/>
          <w:szCs w:val="24"/>
        </w:rPr>
        <w:t xml:space="preserve"> last access</w:t>
      </w:r>
      <w:r w:rsidR="00C67CC4">
        <w:rPr>
          <w:rFonts w:ascii="Arial" w:hAnsi="Arial" w:cs="Arial"/>
          <w:sz w:val="24"/>
          <w:szCs w:val="24"/>
        </w:rPr>
        <w:t>ed 03/06/2025</w:t>
      </w:r>
    </w:p>
    <w:p w14:paraId="25357666" w14:textId="7C74CDA8"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Hilton, </w:t>
      </w:r>
      <w:r w:rsidR="00FB5B15">
        <w:rPr>
          <w:rFonts w:ascii="Arial" w:hAnsi="Arial" w:cs="Arial"/>
          <w:sz w:val="24"/>
          <w:szCs w:val="24"/>
        </w:rPr>
        <w:t>(</w:t>
      </w:r>
      <w:r w:rsidRPr="009C1663">
        <w:rPr>
          <w:rFonts w:ascii="Arial" w:hAnsi="Arial" w:cs="Arial"/>
          <w:sz w:val="24"/>
          <w:szCs w:val="24"/>
        </w:rPr>
        <w:t>2023</w:t>
      </w:r>
      <w:r w:rsidR="00FB5B15">
        <w:rPr>
          <w:rFonts w:ascii="Arial" w:hAnsi="Arial" w:cs="Arial"/>
          <w:sz w:val="24"/>
          <w:szCs w:val="24"/>
        </w:rPr>
        <w:t>)</w:t>
      </w:r>
      <w:r w:rsidRPr="009C1663">
        <w:rPr>
          <w:rFonts w:ascii="Arial" w:hAnsi="Arial" w:cs="Arial"/>
          <w:sz w:val="24"/>
          <w:szCs w:val="24"/>
        </w:rPr>
        <w:t xml:space="preserve">. Travel with Purpose 2030 Goals Progress Report. [online] Available at: https://esg.hilton.com </w:t>
      </w:r>
      <w:r w:rsidR="00B12811">
        <w:rPr>
          <w:rFonts w:ascii="Arial" w:hAnsi="Arial" w:cs="Arial"/>
          <w:sz w:val="24"/>
          <w:szCs w:val="24"/>
        </w:rPr>
        <w:t>last accessed 05/06/2025</w:t>
      </w:r>
    </w:p>
    <w:p w14:paraId="0F0BE2A0" w14:textId="469A175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Hilton, </w:t>
      </w:r>
      <w:r w:rsidR="00FB5B15">
        <w:rPr>
          <w:rFonts w:ascii="Arial" w:hAnsi="Arial" w:cs="Arial"/>
          <w:sz w:val="24"/>
          <w:szCs w:val="24"/>
        </w:rPr>
        <w:t>(</w:t>
      </w:r>
      <w:r w:rsidRPr="009C1663">
        <w:rPr>
          <w:rFonts w:ascii="Arial" w:hAnsi="Arial" w:cs="Arial"/>
          <w:sz w:val="24"/>
          <w:szCs w:val="24"/>
        </w:rPr>
        <w:t>2023</w:t>
      </w:r>
      <w:r w:rsidR="00FB5B15">
        <w:rPr>
          <w:rFonts w:ascii="Arial" w:hAnsi="Arial" w:cs="Arial"/>
          <w:sz w:val="24"/>
          <w:szCs w:val="24"/>
        </w:rPr>
        <w:t>)</w:t>
      </w:r>
      <w:r w:rsidRPr="009C1663">
        <w:rPr>
          <w:rFonts w:ascii="Arial" w:hAnsi="Arial" w:cs="Arial"/>
          <w:sz w:val="24"/>
          <w:szCs w:val="24"/>
        </w:rPr>
        <w:t xml:space="preserve">. Travel with Purpose ESG Report. [online] Available at: https://esg.hilton.com </w:t>
      </w:r>
    </w:p>
    <w:p w14:paraId="5601D71C" w14:textId="394F648F"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Hotel Online, </w:t>
      </w:r>
      <w:r w:rsidR="00FB5B15">
        <w:rPr>
          <w:rFonts w:ascii="Arial" w:hAnsi="Arial" w:cs="Arial"/>
          <w:sz w:val="24"/>
          <w:szCs w:val="24"/>
        </w:rPr>
        <w:t>(</w:t>
      </w:r>
      <w:r w:rsidRPr="009C1663">
        <w:rPr>
          <w:rFonts w:ascii="Arial" w:hAnsi="Arial" w:cs="Arial"/>
          <w:sz w:val="24"/>
          <w:szCs w:val="24"/>
        </w:rPr>
        <w:t>2023</w:t>
      </w:r>
      <w:r w:rsidR="00FB5B15">
        <w:rPr>
          <w:rFonts w:ascii="Arial" w:hAnsi="Arial" w:cs="Arial"/>
          <w:sz w:val="24"/>
          <w:szCs w:val="24"/>
        </w:rPr>
        <w:t>)</w:t>
      </w:r>
      <w:r w:rsidRPr="009C1663">
        <w:rPr>
          <w:rFonts w:ascii="Arial" w:hAnsi="Arial" w:cs="Arial"/>
          <w:sz w:val="24"/>
          <w:szCs w:val="24"/>
        </w:rPr>
        <w:t>. Marriott Highlights ESG Progress in Annual Serve 360 Report. [online] Available at: https://www.hotel-online.com/press_releases/release/marriott-international-highlights-esg-progress-in-annual-serve-360-report/</w:t>
      </w:r>
      <w:r w:rsidR="00B12811">
        <w:rPr>
          <w:rFonts w:ascii="Arial" w:hAnsi="Arial" w:cs="Arial"/>
          <w:sz w:val="24"/>
          <w:szCs w:val="24"/>
        </w:rPr>
        <w:t xml:space="preserve"> last accessed 05/06/2025</w:t>
      </w:r>
    </w:p>
    <w:p w14:paraId="1FA635D9" w14:textId="5546EAF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Hunt, C. and Ninemeier, J., </w:t>
      </w:r>
      <w:r w:rsidR="00FB5B15">
        <w:rPr>
          <w:rFonts w:ascii="Arial" w:hAnsi="Arial" w:cs="Arial"/>
          <w:sz w:val="24"/>
          <w:szCs w:val="24"/>
        </w:rPr>
        <w:t>(</w:t>
      </w:r>
      <w:r w:rsidRPr="009C1663">
        <w:rPr>
          <w:rFonts w:ascii="Arial" w:hAnsi="Arial" w:cs="Arial"/>
          <w:sz w:val="24"/>
          <w:szCs w:val="24"/>
        </w:rPr>
        <w:t>2020</w:t>
      </w:r>
      <w:r w:rsidR="00FB5B15">
        <w:rPr>
          <w:rFonts w:ascii="Arial" w:hAnsi="Arial" w:cs="Arial"/>
          <w:sz w:val="24"/>
          <w:szCs w:val="24"/>
        </w:rPr>
        <w:t>)</w:t>
      </w:r>
      <w:r w:rsidRPr="009C1663">
        <w:rPr>
          <w:rFonts w:ascii="Arial" w:hAnsi="Arial" w:cs="Arial"/>
          <w:sz w:val="24"/>
          <w:szCs w:val="24"/>
        </w:rPr>
        <w:t>. Hospitality Sustainability: Principles and Practice. New York: Routledge.</w:t>
      </w:r>
    </w:p>
    <w:p w14:paraId="466C9628" w14:textId="11A53B0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IHG Hotels &amp; Resorts, </w:t>
      </w:r>
      <w:r w:rsidR="00FB5B15">
        <w:rPr>
          <w:rFonts w:ascii="Arial" w:hAnsi="Arial" w:cs="Arial"/>
          <w:sz w:val="24"/>
          <w:szCs w:val="24"/>
        </w:rPr>
        <w:t>(</w:t>
      </w:r>
      <w:r w:rsidRPr="009C1663">
        <w:rPr>
          <w:rFonts w:ascii="Arial" w:hAnsi="Arial" w:cs="Arial"/>
          <w:sz w:val="24"/>
          <w:szCs w:val="24"/>
        </w:rPr>
        <w:t>2023</w:t>
      </w:r>
      <w:r w:rsidR="00FB5B15">
        <w:rPr>
          <w:rFonts w:ascii="Arial" w:hAnsi="Arial" w:cs="Arial"/>
          <w:sz w:val="24"/>
          <w:szCs w:val="24"/>
        </w:rPr>
        <w:t>)</w:t>
      </w:r>
      <w:r w:rsidRPr="009C1663">
        <w:rPr>
          <w:rFonts w:ascii="Arial" w:hAnsi="Arial" w:cs="Arial"/>
          <w:sz w:val="24"/>
          <w:szCs w:val="24"/>
        </w:rPr>
        <w:t>. Journey to Tomorrow: Responsible Business Report. [online] Available at: https://www.ihgplc.com/en/responsible-business</w:t>
      </w:r>
    </w:p>
    <w:p w14:paraId="4EC94B94" w14:textId="60DE5D7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Intergovernmental Panel on Climate Change (IPCC), </w:t>
      </w:r>
      <w:r w:rsidR="00FB5B15">
        <w:rPr>
          <w:rFonts w:ascii="Arial" w:hAnsi="Arial" w:cs="Arial"/>
          <w:sz w:val="24"/>
          <w:szCs w:val="24"/>
        </w:rPr>
        <w:t>(</w:t>
      </w:r>
      <w:r w:rsidRPr="009C1663">
        <w:rPr>
          <w:rFonts w:ascii="Arial" w:hAnsi="Arial" w:cs="Arial"/>
          <w:sz w:val="24"/>
          <w:szCs w:val="24"/>
        </w:rPr>
        <w:t>2022</w:t>
      </w:r>
      <w:r w:rsidR="00FB5B15">
        <w:rPr>
          <w:rFonts w:ascii="Arial" w:hAnsi="Arial" w:cs="Arial"/>
          <w:sz w:val="24"/>
          <w:szCs w:val="24"/>
        </w:rPr>
        <w:t>)</w:t>
      </w:r>
      <w:r w:rsidRPr="009C1663">
        <w:rPr>
          <w:rFonts w:ascii="Arial" w:hAnsi="Arial" w:cs="Arial"/>
          <w:sz w:val="24"/>
          <w:szCs w:val="24"/>
        </w:rPr>
        <w:t xml:space="preserve">. Climate Change 2022: Mitigation of Climate Change. [online] Available at: https://www.ipcc.ch/report/ar6/wg3/  </w:t>
      </w:r>
    </w:p>
    <w:p w14:paraId="1B655ECF" w14:textId="1B00DEC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Jones, P., Hillier, D. and Comfort, D., </w:t>
      </w:r>
      <w:r w:rsidR="00FB5B15">
        <w:rPr>
          <w:rFonts w:ascii="Arial" w:hAnsi="Arial" w:cs="Arial"/>
          <w:sz w:val="24"/>
          <w:szCs w:val="24"/>
        </w:rPr>
        <w:t>(</w:t>
      </w:r>
      <w:r w:rsidRPr="009C1663">
        <w:rPr>
          <w:rFonts w:ascii="Arial" w:hAnsi="Arial" w:cs="Arial"/>
          <w:sz w:val="24"/>
          <w:szCs w:val="24"/>
        </w:rPr>
        <w:t>2020</w:t>
      </w:r>
      <w:r w:rsidR="00FB5B15">
        <w:rPr>
          <w:rFonts w:ascii="Arial" w:hAnsi="Arial" w:cs="Arial"/>
          <w:sz w:val="24"/>
          <w:szCs w:val="24"/>
        </w:rPr>
        <w:t>)</w:t>
      </w:r>
      <w:r w:rsidRPr="009C1663">
        <w:rPr>
          <w:rFonts w:ascii="Arial" w:hAnsi="Arial" w:cs="Arial"/>
          <w:sz w:val="24"/>
          <w:szCs w:val="24"/>
        </w:rPr>
        <w:t>. “Sustainability in the global hospitality industry: Challenges and opportunities”. International Journal of Contemporary Hospitality Management, 32(1), pp.1–19.</w:t>
      </w:r>
    </w:p>
    <w:p w14:paraId="1AF2F036" w14:textId="69D4959E"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Jones, P., Hillier, D. and Comfort, D., </w:t>
      </w:r>
      <w:r w:rsidR="00FB5B15">
        <w:rPr>
          <w:rFonts w:ascii="Arial" w:hAnsi="Arial" w:cs="Arial"/>
          <w:sz w:val="24"/>
          <w:szCs w:val="24"/>
        </w:rPr>
        <w:t>(</w:t>
      </w:r>
      <w:r w:rsidRPr="009C1663">
        <w:rPr>
          <w:rFonts w:ascii="Arial" w:hAnsi="Arial" w:cs="Arial"/>
          <w:sz w:val="24"/>
          <w:szCs w:val="24"/>
        </w:rPr>
        <w:t>2016</w:t>
      </w:r>
      <w:r w:rsidR="00FB5B15">
        <w:rPr>
          <w:rFonts w:ascii="Arial" w:hAnsi="Arial" w:cs="Arial"/>
          <w:sz w:val="24"/>
          <w:szCs w:val="24"/>
        </w:rPr>
        <w:t>)</w:t>
      </w:r>
      <w:r w:rsidRPr="009C1663">
        <w:rPr>
          <w:rFonts w:ascii="Arial" w:hAnsi="Arial" w:cs="Arial"/>
          <w:sz w:val="24"/>
          <w:szCs w:val="24"/>
        </w:rPr>
        <w:t>. “Sustainability in the global hotel industry”. International Journal of Contemporary Hospitality Management, 28(1), pp.36–67.</w:t>
      </w:r>
    </w:p>
    <w:p w14:paraId="74F60641" w14:textId="32FA8F3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Julia’s House, </w:t>
      </w:r>
      <w:r w:rsidR="00FB5B15">
        <w:rPr>
          <w:rFonts w:ascii="Arial" w:hAnsi="Arial" w:cs="Arial"/>
          <w:sz w:val="24"/>
          <w:szCs w:val="24"/>
        </w:rPr>
        <w:t>(</w:t>
      </w:r>
      <w:r w:rsidRPr="009C1663">
        <w:rPr>
          <w:rFonts w:ascii="Arial" w:hAnsi="Arial" w:cs="Arial"/>
          <w:sz w:val="24"/>
          <w:szCs w:val="24"/>
        </w:rPr>
        <w:t>2023</w:t>
      </w:r>
      <w:r w:rsidR="00FB5B15">
        <w:rPr>
          <w:rFonts w:ascii="Arial" w:hAnsi="Arial" w:cs="Arial"/>
          <w:sz w:val="24"/>
          <w:szCs w:val="24"/>
        </w:rPr>
        <w:t>)</w:t>
      </w:r>
      <w:r w:rsidRPr="009C1663">
        <w:rPr>
          <w:rFonts w:ascii="Arial" w:hAnsi="Arial" w:cs="Arial"/>
          <w:sz w:val="24"/>
          <w:szCs w:val="24"/>
        </w:rPr>
        <w:t>. Tail Trail Partner: Bournemouth Highcliff Marriott Hotel. [online] Available at: https://www.juliashouse.org/tail-trail/partner/bournemouth-highcliff-marriott-hotel</w:t>
      </w:r>
      <w:r w:rsidR="00B12811">
        <w:rPr>
          <w:rFonts w:ascii="Arial" w:hAnsi="Arial" w:cs="Arial"/>
          <w:sz w:val="24"/>
          <w:szCs w:val="24"/>
        </w:rPr>
        <w:t xml:space="preserve"> last accessed 05/06/2025</w:t>
      </w:r>
    </w:p>
    <w:p w14:paraId="1D5AE620" w14:textId="09162EE1"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Khatter, R., </w:t>
      </w:r>
      <w:r w:rsidR="007A3083">
        <w:rPr>
          <w:rFonts w:ascii="Arial" w:hAnsi="Arial" w:cs="Arial"/>
          <w:sz w:val="24"/>
          <w:szCs w:val="24"/>
        </w:rPr>
        <w:t>(</w:t>
      </w:r>
      <w:r w:rsidRPr="009C1663">
        <w:rPr>
          <w:rFonts w:ascii="Arial" w:hAnsi="Arial" w:cs="Arial"/>
          <w:sz w:val="24"/>
          <w:szCs w:val="24"/>
        </w:rPr>
        <w:t>2025</w:t>
      </w:r>
      <w:r w:rsidR="007A3083">
        <w:rPr>
          <w:rFonts w:ascii="Arial" w:hAnsi="Arial" w:cs="Arial"/>
          <w:sz w:val="24"/>
          <w:szCs w:val="24"/>
        </w:rPr>
        <w:t>)</w:t>
      </w:r>
      <w:r w:rsidRPr="009C1663">
        <w:rPr>
          <w:rFonts w:ascii="Arial" w:hAnsi="Arial" w:cs="Arial"/>
          <w:sz w:val="24"/>
          <w:szCs w:val="24"/>
        </w:rPr>
        <w:t>. Challenges and Solutions for Corporate Social Responsibility in the Hospitality Industry. [online] Available at: https://www.researchgate.net/publication/388327918_Challenges_and_Solutions_for_C</w:t>
      </w:r>
      <w:r w:rsidR="00FB5B15">
        <w:rPr>
          <w:rFonts w:ascii="Arial" w:hAnsi="Arial" w:cs="Arial"/>
          <w:sz w:val="24"/>
          <w:szCs w:val="24"/>
        </w:rPr>
        <w:t>o</w:t>
      </w:r>
      <w:r w:rsidRPr="009C1663">
        <w:rPr>
          <w:rFonts w:ascii="Arial" w:hAnsi="Arial" w:cs="Arial"/>
          <w:sz w:val="24"/>
          <w:szCs w:val="24"/>
        </w:rPr>
        <w:t>rporate_Social_Responsibility_in_the_Hospitality_Industry</w:t>
      </w:r>
    </w:p>
    <w:p w14:paraId="433B0C80" w14:textId="0F338F09"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Kotler, P. and Lee, N., </w:t>
      </w:r>
      <w:r w:rsidR="007A3083">
        <w:rPr>
          <w:rFonts w:ascii="Arial" w:hAnsi="Arial" w:cs="Arial"/>
          <w:sz w:val="24"/>
          <w:szCs w:val="24"/>
        </w:rPr>
        <w:t>(</w:t>
      </w:r>
      <w:r w:rsidRPr="009C1663">
        <w:rPr>
          <w:rFonts w:ascii="Arial" w:hAnsi="Arial" w:cs="Arial"/>
          <w:sz w:val="24"/>
          <w:szCs w:val="24"/>
        </w:rPr>
        <w:t>2005</w:t>
      </w:r>
      <w:r w:rsidR="007A3083">
        <w:rPr>
          <w:rFonts w:ascii="Arial" w:hAnsi="Arial" w:cs="Arial"/>
          <w:sz w:val="24"/>
          <w:szCs w:val="24"/>
        </w:rPr>
        <w:t>)</w:t>
      </w:r>
      <w:r w:rsidRPr="009C1663">
        <w:rPr>
          <w:rFonts w:ascii="Arial" w:hAnsi="Arial" w:cs="Arial"/>
          <w:sz w:val="24"/>
          <w:szCs w:val="24"/>
        </w:rPr>
        <w:t>. Corporate Social Responsibility: Doing the Most Good for Your Company and Your Cause. Hoboken: Wiley.</w:t>
      </w:r>
    </w:p>
    <w:p w14:paraId="4B5B7127" w14:textId="7B843789"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Kumar, V. and Dixit, A., </w:t>
      </w:r>
      <w:r w:rsidR="007A3083">
        <w:rPr>
          <w:rFonts w:ascii="Arial" w:hAnsi="Arial" w:cs="Arial"/>
          <w:sz w:val="24"/>
          <w:szCs w:val="24"/>
        </w:rPr>
        <w:t>(</w:t>
      </w:r>
      <w:r w:rsidRPr="009C1663">
        <w:rPr>
          <w:rFonts w:ascii="Arial" w:hAnsi="Arial" w:cs="Arial"/>
          <w:sz w:val="24"/>
          <w:szCs w:val="24"/>
        </w:rPr>
        <w:t>2023</w:t>
      </w:r>
      <w:r w:rsidR="007A3083">
        <w:rPr>
          <w:rFonts w:ascii="Arial" w:hAnsi="Arial" w:cs="Arial"/>
          <w:sz w:val="24"/>
          <w:szCs w:val="24"/>
        </w:rPr>
        <w:t>)</w:t>
      </w:r>
      <w:r w:rsidRPr="009C1663">
        <w:rPr>
          <w:rFonts w:ascii="Arial" w:hAnsi="Arial" w:cs="Arial"/>
          <w:sz w:val="24"/>
          <w:szCs w:val="24"/>
        </w:rPr>
        <w:t>. “Net-zero strategies in the global hospitality sector: A review of green innovations and policy challenges”. International Journal of Hospitality Management, 108, p.103378.</w:t>
      </w:r>
    </w:p>
    <w:p w14:paraId="0E10B92A" w14:textId="519D822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Business Council UK Provinces,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The Pledge and Mission Zero Initiatives. [online] Available at: https://www.linkedin.com/posts/marriott-business-council-north-uk_thepledge-missionzero-marriottbonvoy-activity-7195537901781221376-8LqY</w:t>
      </w:r>
    </w:p>
    <w:p w14:paraId="329C4B7D" w14:textId="3F1BDA3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2023</w:t>
      </w:r>
      <w:r w:rsidR="005145AE">
        <w:rPr>
          <w:rFonts w:ascii="Arial" w:hAnsi="Arial" w:cs="Arial"/>
          <w:sz w:val="24"/>
          <w:szCs w:val="24"/>
        </w:rPr>
        <w:t>)</w:t>
      </w:r>
      <w:r w:rsidRPr="009C1663">
        <w:rPr>
          <w:rFonts w:ascii="Arial" w:hAnsi="Arial" w:cs="Arial"/>
          <w:sz w:val="24"/>
          <w:szCs w:val="24"/>
        </w:rPr>
        <w:t xml:space="preserve">. 2023 Serve 360 ESG Report. [online] Available at: https://serve360.marriott.com/wp-content/uploads/2023/06/Marriott-2023-Serve-360-ESG-Report-accessible.pdf </w:t>
      </w:r>
      <w:r w:rsidR="00B12811">
        <w:rPr>
          <w:rFonts w:ascii="Arial" w:hAnsi="Arial" w:cs="Arial"/>
          <w:sz w:val="24"/>
          <w:szCs w:val="24"/>
        </w:rPr>
        <w:t>last accessed 05/06/2025</w:t>
      </w:r>
    </w:p>
    <w:p w14:paraId="3108BBF9" w14:textId="041D95D1"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2024 Serve 360 Progress Report. [online] Available at: https://serve360.marriott.com/wp-content/uploads/2024/07/2024ESGProgress.pdf</w:t>
      </w:r>
    </w:p>
    <w:p w14:paraId="372016D3" w14:textId="27940CD8"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Serve 360: Sustain Responsible Operations. [online] Available at: https://serve360.marriott.com/</w:t>
      </w:r>
      <w:r w:rsidR="00B12811">
        <w:rPr>
          <w:rFonts w:ascii="Arial" w:hAnsi="Arial" w:cs="Arial"/>
          <w:sz w:val="24"/>
          <w:szCs w:val="24"/>
        </w:rPr>
        <w:t xml:space="preserve"> last accessed 05/06/2025</w:t>
      </w:r>
    </w:p>
    <w:p w14:paraId="65186E8C" w14:textId="448F6C1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2025</w:t>
      </w:r>
      <w:r w:rsidR="005145AE">
        <w:rPr>
          <w:rFonts w:ascii="Arial" w:hAnsi="Arial" w:cs="Arial"/>
          <w:sz w:val="24"/>
          <w:szCs w:val="24"/>
        </w:rPr>
        <w:t>)</w:t>
      </w:r>
      <w:r w:rsidRPr="009C1663">
        <w:rPr>
          <w:rFonts w:ascii="Arial" w:hAnsi="Arial" w:cs="Arial"/>
          <w:sz w:val="24"/>
          <w:szCs w:val="24"/>
        </w:rPr>
        <w:t xml:space="preserve">. Bournemouth Highcliff Marriott Hotel Overview. [online] Available at: https://www.marriott.com/en-us/hotels/bohbm-bournemouth-highcliff-marriott-hotel/overview/ </w:t>
      </w:r>
      <w:r w:rsidR="00B12811">
        <w:rPr>
          <w:rFonts w:ascii="Arial" w:hAnsi="Arial" w:cs="Arial"/>
          <w:sz w:val="24"/>
          <w:szCs w:val="24"/>
        </w:rPr>
        <w:t>last accessed 05/06/2025</w:t>
      </w:r>
    </w:p>
    <w:p w14:paraId="7555DF27" w14:textId="6604D3D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2023</w:t>
      </w:r>
      <w:r w:rsidR="005145AE">
        <w:rPr>
          <w:rFonts w:ascii="Arial" w:hAnsi="Arial" w:cs="Arial"/>
          <w:sz w:val="24"/>
          <w:szCs w:val="24"/>
        </w:rPr>
        <w:t>)</w:t>
      </w:r>
      <w:r w:rsidRPr="009C1663">
        <w:rPr>
          <w:rFonts w:ascii="Arial" w:hAnsi="Arial" w:cs="Arial"/>
          <w:sz w:val="24"/>
          <w:szCs w:val="24"/>
        </w:rPr>
        <w:t>. Serve 360: Doing Good in Every Direction. [online] Available at: https://serve360.marriott.com</w:t>
      </w:r>
      <w:r w:rsidR="00B12811">
        <w:rPr>
          <w:rFonts w:ascii="Arial" w:hAnsi="Arial" w:cs="Arial"/>
          <w:sz w:val="24"/>
          <w:szCs w:val="24"/>
        </w:rPr>
        <w:t xml:space="preserve"> last accessed 05/06/2025</w:t>
      </w:r>
    </w:p>
    <w:p w14:paraId="7A5EC364" w14:textId="4F5203F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2023</w:t>
      </w:r>
      <w:r w:rsidR="005145AE">
        <w:rPr>
          <w:rFonts w:ascii="Arial" w:hAnsi="Arial" w:cs="Arial"/>
          <w:sz w:val="24"/>
          <w:szCs w:val="24"/>
        </w:rPr>
        <w:t>)</w:t>
      </w:r>
      <w:r w:rsidRPr="009C1663">
        <w:rPr>
          <w:rFonts w:ascii="Arial" w:hAnsi="Arial" w:cs="Arial"/>
          <w:sz w:val="24"/>
          <w:szCs w:val="24"/>
        </w:rPr>
        <w:t xml:space="preserve">. Serve 360 Report. ,https://serve360.marriott.com  </w:t>
      </w:r>
      <w:r w:rsidR="00B12811">
        <w:rPr>
          <w:rFonts w:ascii="Arial" w:hAnsi="Arial" w:cs="Arial"/>
          <w:sz w:val="24"/>
          <w:szCs w:val="24"/>
        </w:rPr>
        <w:t>last accessed 05/06/2025</w:t>
      </w:r>
      <w:r w:rsidRPr="009C1663">
        <w:rPr>
          <w:rFonts w:ascii="Arial" w:hAnsi="Arial" w:cs="Arial"/>
          <w:sz w:val="24"/>
          <w:szCs w:val="24"/>
        </w:rPr>
        <w:t xml:space="preserve"> </w:t>
      </w:r>
    </w:p>
    <w:p w14:paraId="207AC6A5" w14:textId="1336C04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xml:space="preserve">. 2024 Serve 360 Report: Environmental, Social &amp; Governance Global Progress. [online] Available at: https://serve360.marriott.com/wp-content/uploads/2024/07/2024ESGProgress.pdf </w:t>
      </w:r>
      <w:r w:rsidR="00B12811">
        <w:rPr>
          <w:rFonts w:ascii="Arial" w:hAnsi="Arial" w:cs="Arial"/>
          <w:sz w:val="24"/>
          <w:szCs w:val="24"/>
        </w:rPr>
        <w:t>last accessed 05/06/2025</w:t>
      </w:r>
    </w:p>
    <w:p w14:paraId="21237066" w14:textId="1BAC89AF"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xml:space="preserve">. Serve 360: Sustainability and Social Impact Platform. [online] Available at: https://serve360.marriott.com/ </w:t>
      </w:r>
      <w:r w:rsidR="00B12811">
        <w:rPr>
          <w:rFonts w:ascii="Arial" w:hAnsi="Arial" w:cs="Arial"/>
          <w:sz w:val="24"/>
          <w:szCs w:val="24"/>
        </w:rPr>
        <w:t>last accessed 05/06/2025</w:t>
      </w:r>
    </w:p>
    <w:p w14:paraId="679BC554" w14:textId="15BA474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xml:space="preserve">. Sustain Responsible Operations. [online] Available at: https://serve360.marriott.com/sustain/ </w:t>
      </w:r>
      <w:r w:rsidR="00B12811">
        <w:rPr>
          <w:rFonts w:ascii="Arial" w:hAnsi="Arial" w:cs="Arial"/>
          <w:sz w:val="24"/>
          <w:szCs w:val="24"/>
        </w:rPr>
        <w:t>last accessed 05/06/2025</w:t>
      </w:r>
    </w:p>
    <w:p w14:paraId="5DEE2445" w14:textId="4E129CA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Marriott International, </w:t>
      </w:r>
      <w:r w:rsidR="005145AE">
        <w:rPr>
          <w:rFonts w:ascii="Arial" w:hAnsi="Arial" w:cs="Arial"/>
          <w:sz w:val="24"/>
          <w:szCs w:val="24"/>
        </w:rPr>
        <w:t>(</w:t>
      </w:r>
      <w:r w:rsidRPr="009C1663">
        <w:rPr>
          <w:rFonts w:ascii="Arial" w:hAnsi="Arial" w:cs="Arial"/>
          <w:sz w:val="24"/>
          <w:szCs w:val="24"/>
        </w:rPr>
        <w:t>2024</w:t>
      </w:r>
      <w:r w:rsidR="005145AE">
        <w:rPr>
          <w:rFonts w:ascii="Arial" w:hAnsi="Arial" w:cs="Arial"/>
          <w:sz w:val="24"/>
          <w:szCs w:val="24"/>
        </w:rPr>
        <w:t>)</w:t>
      </w:r>
      <w:r w:rsidRPr="009C1663">
        <w:rPr>
          <w:rFonts w:ascii="Arial" w:hAnsi="Arial" w:cs="Arial"/>
          <w:sz w:val="24"/>
          <w:szCs w:val="24"/>
        </w:rPr>
        <w:t xml:space="preserve">. Sustainable Goals. [online] Available at: https://serve360.marriott.com/sustainable-goals/ </w:t>
      </w:r>
      <w:r w:rsidR="00B12811">
        <w:rPr>
          <w:rFonts w:ascii="Arial" w:hAnsi="Arial" w:cs="Arial"/>
          <w:sz w:val="24"/>
          <w:szCs w:val="24"/>
        </w:rPr>
        <w:t>last accessed 05/06/2025</w:t>
      </w:r>
    </w:p>
    <w:p w14:paraId="13F25578" w14:textId="3983C80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Marriott International, </w:t>
      </w:r>
      <w:r w:rsidR="005145AE">
        <w:rPr>
          <w:rFonts w:ascii="Arial" w:hAnsi="Arial" w:cs="Arial"/>
          <w:sz w:val="24"/>
          <w:szCs w:val="24"/>
        </w:rPr>
        <w:t>(</w:t>
      </w:r>
      <w:r w:rsidRPr="009C1663">
        <w:rPr>
          <w:rFonts w:ascii="Arial" w:hAnsi="Arial" w:cs="Arial"/>
          <w:sz w:val="24"/>
          <w:szCs w:val="24"/>
        </w:rPr>
        <w:t>2025</w:t>
      </w:r>
      <w:r w:rsidR="005145AE">
        <w:rPr>
          <w:rFonts w:ascii="Arial" w:hAnsi="Arial" w:cs="Arial"/>
          <w:sz w:val="24"/>
          <w:szCs w:val="24"/>
        </w:rPr>
        <w:t>)</w:t>
      </w:r>
      <w:r w:rsidRPr="009C1663">
        <w:rPr>
          <w:rFonts w:ascii="Arial" w:hAnsi="Arial" w:cs="Arial"/>
          <w:sz w:val="24"/>
          <w:szCs w:val="24"/>
        </w:rPr>
        <w:t xml:space="preserve">. Bournemouth Highcliff Marriott Hotel Overview. [online] Available at: https://www.marriott.com/en-us/hotels/bohbm-bournemouth-highcliff-marriott-hotel/overview/ </w:t>
      </w:r>
      <w:r w:rsidR="00B12811">
        <w:rPr>
          <w:rFonts w:ascii="Arial" w:hAnsi="Arial" w:cs="Arial"/>
          <w:sz w:val="24"/>
          <w:szCs w:val="24"/>
        </w:rPr>
        <w:t>last accessed 05/06/2025</w:t>
      </w:r>
    </w:p>
    <w:p w14:paraId="52C58D5F" w14:textId="73F3238F"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Marriott International,</w:t>
      </w:r>
      <w:r w:rsidR="00E3340A">
        <w:rPr>
          <w:rFonts w:ascii="Arial" w:hAnsi="Arial" w:cs="Arial"/>
          <w:sz w:val="24"/>
          <w:szCs w:val="24"/>
        </w:rPr>
        <w:t>(</w:t>
      </w:r>
      <w:r w:rsidRPr="009C1663">
        <w:rPr>
          <w:rFonts w:ascii="Arial" w:hAnsi="Arial" w:cs="Arial"/>
          <w:sz w:val="24"/>
          <w:szCs w:val="24"/>
        </w:rPr>
        <w:t>2025</w:t>
      </w:r>
      <w:r w:rsidR="00E3340A">
        <w:rPr>
          <w:rFonts w:ascii="Arial" w:hAnsi="Arial" w:cs="Arial"/>
          <w:sz w:val="24"/>
          <w:szCs w:val="24"/>
        </w:rPr>
        <w:t>)</w:t>
      </w:r>
      <w:r w:rsidRPr="009C1663">
        <w:rPr>
          <w:rFonts w:ascii="Arial" w:hAnsi="Arial" w:cs="Arial"/>
          <w:sz w:val="24"/>
          <w:szCs w:val="24"/>
        </w:rPr>
        <w:t>.</w:t>
      </w:r>
      <w:r w:rsidR="00E3340A">
        <w:rPr>
          <w:rFonts w:ascii="Arial" w:hAnsi="Arial" w:cs="Arial"/>
          <w:sz w:val="24"/>
          <w:szCs w:val="24"/>
        </w:rPr>
        <w:t xml:space="preserve"> </w:t>
      </w:r>
      <w:r w:rsidRPr="009C1663">
        <w:rPr>
          <w:rFonts w:ascii="Arial" w:hAnsi="Arial" w:cs="Arial"/>
          <w:sz w:val="24"/>
          <w:szCs w:val="24"/>
        </w:rPr>
        <w:t>Celebrating 150 Y</w:t>
      </w:r>
      <w:r w:rsidR="005145AE">
        <w:rPr>
          <w:rFonts w:ascii="Arial" w:hAnsi="Arial" w:cs="Arial"/>
          <w:sz w:val="24"/>
          <w:szCs w:val="24"/>
        </w:rPr>
        <w:t>’</w:t>
      </w:r>
      <w:r w:rsidRPr="009C1663">
        <w:rPr>
          <w:rFonts w:ascii="Arial" w:hAnsi="Arial" w:cs="Arial"/>
          <w:sz w:val="24"/>
          <w:szCs w:val="24"/>
        </w:rPr>
        <w:t>s of Bournemouth Highcliff Marriott Hotel.</w:t>
      </w:r>
      <w:r w:rsidR="00E3340A">
        <w:rPr>
          <w:rFonts w:ascii="Arial" w:hAnsi="Arial" w:cs="Arial"/>
          <w:sz w:val="24"/>
          <w:szCs w:val="24"/>
        </w:rPr>
        <w:t xml:space="preserve"> </w:t>
      </w:r>
      <w:r w:rsidRPr="009C1663">
        <w:rPr>
          <w:rFonts w:ascii="Arial" w:hAnsi="Arial" w:cs="Arial"/>
          <w:sz w:val="24"/>
          <w:szCs w:val="24"/>
        </w:rPr>
        <w:t>[online] Available at: https://www.marriott.com/en-us/hotels/bohbm-bournemouth-highcliff-marriott-hotel/experiences/discover-bournemouth/anniversary/</w:t>
      </w:r>
      <w:r w:rsidR="00B12811">
        <w:rPr>
          <w:rFonts w:ascii="Arial" w:hAnsi="Arial" w:cs="Arial"/>
          <w:sz w:val="24"/>
          <w:szCs w:val="24"/>
        </w:rPr>
        <w:t xml:space="preserve"> last</w:t>
      </w:r>
      <w:r w:rsidR="00E3340A">
        <w:rPr>
          <w:rFonts w:ascii="Arial" w:hAnsi="Arial" w:cs="Arial"/>
          <w:sz w:val="24"/>
          <w:szCs w:val="24"/>
        </w:rPr>
        <w:t xml:space="preserve"> </w:t>
      </w:r>
      <w:r w:rsidR="00B12811">
        <w:rPr>
          <w:rFonts w:ascii="Arial" w:hAnsi="Arial" w:cs="Arial"/>
          <w:sz w:val="24"/>
          <w:szCs w:val="24"/>
        </w:rPr>
        <w:t>accessed 05/06/2025</w:t>
      </w:r>
    </w:p>
    <w:p w14:paraId="7FCD58DD" w14:textId="7FAFB143"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Memories Made Marriott, </w:t>
      </w:r>
      <w:r w:rsidR="00E3340A">
        <w:rPr>
          <w:rFonts w:ascii="Arial" w:hAnsi="Arial" w:cs="Arial"/>
          <w:sz w:val="24"/>
          <w:szCs w:val="24"/>
        </w:rPr>
        <w:t>(</w:t>
      </w:r>
      <w:r w:rsidRPr="009C1663">
        <w:rPr>
          <w:rFonts w:ascii="Arial" w:hAnsi="Arial" w:cs="Arial"/>
          <w:sz w:val="24"/>
          <w:szCs w:val="24"/>
        </w:rPr>
        <w:t>2024</w:t>
      </w:r>
      <w:r w:rsidR="00E3340A">
        <w:rPr>
          <w:rFonts w:ascii="Arial" w:hAnsi="Arial" w:cs="Arial"/>
          <w:sz w:val="24"/>
          <w:szCs w:val="24"/>
        </w:rPr>
        <w:t>)</w:t>
      </w:r>
      <w:r w:rsidRPr="009C1663">
        <w:rPr>
          <w:rFonts w:ascii="Arial" w:hAnsi="Arial" w:cs="Arial"/>
          <w:sz w:val="24"/>
          <w:szCs w:val="24"/>
        </w:rPr>
        <w:t>. Creating Sustainable Kitchens:Marriott Chefs' Innovative Practices. [online] Available at: https://www.memoriesmademarriott.co.uk/blog/creating-sustainable-kitchens-marriott-chefs-innovative-practices</w:t>
      </w:r>
      <w:r w:rsidR="00B12811">
        <w:rPr>
          <w:rFonts w:ascii="Arial" w:hAnsi="Arial" w:cs="Arial"/>
          <w:sz w:val="24"/>
          <w:szCs w:val="24"/>
        </w:rPr>
        <w:t xml:space="preserve"> last accessed 05/06/2025</w:t>
      </w:r>
    </w:p>
    <w:p w14:paraId="03D710F2" w14:textId="2909148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Mintel, </w:t>
      </w:r>
      <w:r w:rsidR="00E3340A">
        <w:rPr>
          <w:rFonts w:ascii="Arial" w:hAnsi="Arial" w:cs="Arial"/>
          <w:sz w:val="24"/>
          <w:szCs w:val="24"/>
        </w:rPr>
        <w:t>(</w:t>
      </w:r>
      <w:r w:rsidRPr="009C1663">
        <w:rPr>
          <w:rFonts w:ascii="Arial" w:hAnsi="Arial" w:cs="Arial"/>
          <w:sz w:val="24"/>
          <w:szCs w:val="24"/>
        </w:rPr>
        <w:t>2024</w:t>
      </w:r>
      <w:r w:rsidR="00E3340A">
        <w:rPr>
          <w:rFonts w:ascii="Arial" w:hAnsi="Arial" w:cs="Arial"/>
          <w:sz w:val="24"/>
          <w:szCs w:val="24"/>
        </w:rPr>
        <w:t>)</w:t>
      </w:r>
      <w:r w:rsidRPr="009C1663">
        <w:rPr>
          <w:rFonts w:ascii="Arial" w:hAnsi="Arial" w:cs="Arial"/>
          <w:sz w:val="24"/>
          <w:szCs w:val="24"/>
        </w:rPr>
        <w:t>. UK Hospitality Trends Report: CSR and Eco-Innovation in Hotels. [subscription required] Available at: https://store.mintel.com</w:t>
      </w:r>
    </w:p>
    <w:p w14:paraId="6CB1D4BA" w14:textId="53F1445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Moon, J., </w:t>
      </w:r>
      <w:r w:rsidR="00E3340A">
        <w:rPr>
          <w:rFonts w:ascii="Arial" w:hAnsi="Arial" w:cs="Arial"/>
          <w:sz w:val="24"/>
          <w:szCs w:val="24"/>
        </w:rPr>
        <w:t>(</w:t>
      </w:r>
      <w:r w:rsidRPr="009C1663">
        <w:rPr>
          <w:rFonts w:ascii="Arial" w:hAnsi="Arial" w:cs="Arial"/>
          <w:sz w:val="24"/>
          <w:szCs w:val="24"/>
        </w:rPr>
        <w:t>2007</w:t>
      </w:r>
      <w:r w:rsidR="00E3340A">
        <w:rPr>
          <w:rFonts w:ascii="Arial" w:hAnsi="Arial" w:cs="Arial"/>
          <w:sz w:val="24"/>
          <w:szCs w:val="24"/>
        </w:rPr>
        <w:t>)</w:t>
      </w:r>
      <w:r w:rsidRPr="009C1663">
        <w:rPr>
          <w:rFonts w:ascii="Arial" w:hAnsi="Arial" w:cs="Arial"/>
          <w:sz w:val="24"/>
          <w:szCs w:val="24"/>
        </w:rPr>
        <w:t>. The contribution of corporate social responsibility to sustainable development. Sustainable Development, 15(5), pp.296–306.</w:t>
      </w:r>
    </w:p>
    <w:p w14:paraId="7D3AC1FA" w14:textId="26EDB2E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MultiVu, </w:t>
      </w:r>
      <w:r w:rsidR="00E3340A">
        <w:rPr>
          <w:rFonts w:ascii="Arial" w:hAnsi="Arial" w:cs="Arial"/>
          <w:sz w:val="24"/>
          <w:szCs w:val="24"/>
        </w:rPr>
        <w:t>(</w:t>
      </w:r>
      <w:r w:rsidRPr="009C1663">
        <w:rPr>
          <w:rFonts w:ascii="Arial" w:hAnsi="Arial" w:cs="Arial"/>
          <w:sz w:val="24"/>
          <w:szCs w:val="24"/>
        </w:rPr>
        <w:t>2023</w:t>
      </w:r>
      <w:r w:rsidR="00E3340A">
        <w:rPr>
          <w:rFonts w:ascii="Arial" w:hAnsi="Arial" w:cs="Arial"/>
          <w:sz w:val="24"/>
          <w:szCs w:val="24"/>
        </w:rPr>
        <w:t>)</w:t>
      </w:r>
      <w:r w:rsidRPr="009C1663">
        <w:rPr>
          <w:rFonts w:ascii="Arial" w:hAnsi="Arial" w:cs="Arial"/>
          <w:sz w:val="24"/>
          <w:szCs w:val="24"/>
        </w:rPr>
        <w:t>. Marriott International 2023 Serve 360 Report. [online] Available at: https://www.multivu.com/players/English/9178651-marriott-international-2023-serve-360-report/</w:t>
      </w:r>
    </w:p>
    <w:p w14:paraId="52308EED" w14:textId="5B2AB70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Palinkas, L.A., Horwitz, S.M., Green, C.A., Wisdom, J.P., Duan, N. and Hoagwood, K., </w:t>
      </w:r>
      <w:r w:rsidR="00E3340A">
        <w:rPr>
          <w:rFonts w:ascii="Arial" w:hAnsi="Arial" w:cs="Arial"/>
          <w:sz w:val="24"/>
          <w:szCs w:val="24"/>
        </w:rPr>
        <w:t>(</w:t>
      </w:r>
      <w:r w:rsidRPr="009C1663">
        <w:rPr>
          <w:rFonts w:ascii="Arial" w:hAnsi="Arial" w:cs="Arial"/>
          <w:sz w:val="24"/>
          <w:szCs w:val="24"/>
        </w:rPr>
        <w:t>2015</w:t>
      </w:r>
      <w:r w:rsidR="00E3340A">
        <w:rPr>
          <w:rFonts w:ascii="Arial" w:hAnsi="Arial" w:cs="Arial"/>
          <w:sz w:val="24"/>
          <w:szCs w:val="24"/>
        </w:rPr>
        <w:t>)</w:t>
      </w:r>
      <w:r w:rsidRPr="009C1663">
        <w:rPr>
          <w:rFonts w:ascii="Arial" w:hAnsi="Arial" w:cs="Arial"/>
          <w:sz w:val="24"/>
          <w:szCs w:val="24"/>
        </w:rPr>
        <w:t>. Purposeful sampling for qualitative data collection and analysis in mixed method implementation research. Administration and Policy in Mental Health and Mental Health Services Research, 42(5), pp.533–544. https://doi.org/10.1007/s10488-013-0528-y</w:t>
      </w:r>
    </w:p>
    <w:p w14:paraId="2BE804B9" w14:textId="624AACA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Peattie, K. and Crane, A., </w:t>
      </w:r>
      <w:r w:rsidR="00A87F18">
        <w:rPr>
          <w:rFonts w:ascii="Arial" w:hAnsi="Arial" w:cs="Arial"/>
          <w:sz w:val="24"/>
          <w:szCs w:val="24"/>
        </w:rPr>
        <w:t>(</w:t>
      </w:r>
      <w:r w:rsidRPr="009C1663">
        <w:rPr>
          <w:rFonts w:ascii="Arial" w:hAnsi="Arial" w:cs="Arial"/>
          <w:sz w:val="24"/>
          <w:szCs w:val="24"/>
        </w:rPr>
        <w:t>2005</w:t>
      </w:r>
      <w:r w:rsidR="00A87F18">
        <w:rPr>
          <w:rFonts w:ascii="Arial" w:hAnsi="Arial" w:cs="Arial"/>
          <w:sz w:val="24"/>
          <w:szCs w:val="24"/>
        </w:rPr>
        <w:t>)</w:t>
      </w:r>
      <w:r w:rsidRPr="009C1663">
        <w:rPr>
          <w:rFonts w:ascii="Arial" w:hAnsi="Arial" w:cs="Arial"/>
          <w:sz w:val="24"/>
          <w:szCs w:val="24"/>
        </w:rPr>
        <w:t>. Green marketing: legend, myth, farce or prophesy? Qualitative Market Research, 8(4), pp.357–370</w:t>
      </w:r>
    </w:p>
    <w:p w14:paraId="7F09F2E3" w14:textId="5E3FE56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Sage Journals, </w:t>
      </w:r>
      <w:r w:rsidR="008048E5">
        <w:rPr>
          <w:rFonts w:ascii="Arial" w:hAnsi="Arial" w:cs="Arial"/>
          <w:sz w:val="24"/>
          <w:szCs w:val="24"/>
        </w:rPr>
        <w:t>(</w:t>
      </w:r>
      <w:r w:rsidRPr="009C1663">
        <w:rPr>
          <w:rFonts w:ascii="Arial" w:hAnsi="Arial" w:cs="Arial"/>
          <w:sz w:val="24"/>
          <w:szCs w:val="24"/>
        </w:rPr>
        <w:t>2023</w:t>
      </w:r>
      <w:r w:rsidR="008048E5">
        <w:rPr>
          <w:rFonts w:ascii="Arial" w:hAnsi="Arial" w:cs="Arial"/>
          <w:sz w:val="24"/>
          <w:szCs w:val="24"/>
        </w:rPr>
        <w:t>)</w:t>
      </w:r>
      <w:r w:rsidRPr="009C1663">
        <w:rPr>
          <w:rFonts w:ascii="Arial" w:hAnsi="Arial" w:cs="Arial"/>
          <w:sz w:val="24"/>
          <w:szCs w:val="24"/>
        </w:rPr>
        <w:t xml:space="preserve">. The Business Case for CSR in Hospitality. [online] Available at: https://journals.sagepub.com/doi/10.1177/13548166221140505 </w:t>
      </w:r>
    </w:p>
    <w:p w14:paraId="3BB7EBD2" w14:textId="0543014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Scandic Hotels Group, </w:t>
      </w:r>
      <w:r w:rsidR="008048E5">
        <w:rPr>
          <w:rFonts w:ascii="Arial" w:hAnsi="Arial" w:cs="Arial"/>
          <w:sz w:val="24"/>
          <w:szCs w:val="24"/>
        </w:rPr>
        <w:t>(</w:t>
      </w:r>
      <w:r w:rsidRPr="009C1663">
        <w:rPr>
          <w:rFonts w:ascii="Arial" w:hAnsi="Arial" w:cs="Arial"/>
          <w:sz w:val="24"/>
          <w:szCs w:val="24"/>
        </w:rPr>
        <w:t>2022</w:t>
      </w:r>
      <w:r w:rsidR="008048E5">
        <w:rPr>
          <w:rFonts w:ascii="Arial" w:hAnsi="Arial" w:cs="Arial"/>
          <w:sz w:val="24"/>
          <w:szCs w:val="24"/>
        </w:rPr>
        <w:t>)</w:t>
      </w:r>
      <w:r w:rsidRPr="009C1663">
        <w:rPr>
          <w:rFonts w:ascii="Arial" w:hAnsi="Arial" w:cs="Arial"/>
          <w:sz w:val="24"/>
          <w:szCs w:val="24"/>
        </w:rPr>
        <w:t xml:space="preserve">. Sustainability Report 2022. [online] Available at: https://www.scandichotelsgroup.com/sustainability/ </w:t>
      </w:r>
    </w:p>
    <w:p w14:paraId="19DEACC9" w14:textId="3F654AC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Southampton City Council, </w:t>
      </w:r>
      <w:r w:rsidR="008048E5">
        <w:rPr>
          <w:rFonts w:ascii="Arial" w:hAnsi="Arial" w:cs="Arial"/>
          <w:sz w:val="24"/>
          <w:szCs w:val="24"/>
        </w:rPr>
        <w:t>(</w:t>
      </w:r>
      <w:r w:rsidRPr="009C1663">
        <w:rPr>
          <w:rFonts w:ascii="Arial" w:hAnsi="Arial" w:cs="Arial"/>
          <w:sz w:val="24"/>
          <w:szCs w:val="24"/>
        </w:rPr>
        <w:t>2024</w:t>
      </w:r>
      <w:r w:rsidR="008048E5">
        <w:rPr>
          <w:rFonts w:ascii="Arial" w:hAnsi="Arial" w:cs="Arial"/>
          <w:sz w:val="24"/>
          <w:szCs w:val="24"/>
        </w:rPr>
        <w:t>)</w:t>
      </w:r>
      <w:r w:rsidRPr="009C1663">
        <w:rPr>
          <w:rFonts w:ascii="Arial" w:hAnsi="Arial" w:cs="Arial"/>
          <w:sz w:val="24"/>
          <w:szCs w:val="24"/>
        </w:rPr>
        <w:t>. Local Sustainability and Tourism Partnerships Report. [online] Available at: https://www.southampton.gov.uk/environmental-initiatives</w:t>
      </w:r>
    </w:p>
    <w:p w14:paraId="0E97582A" w14:textId="264949D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Stake, R.E., </w:t>
      </w:r>
      <w:r w:rsidR="008048E5">
        <w:rPr>
          <w:rFonts w:ascii="Arial" w:hAnsi="Arial" w:cs="Arial"/>
          <w:sz w:val="24"/>
          <w:szCs w:val="24"/>
        </w:rPr>
        <w:t>(</w:t>
      </w:r>
      <w:r w:rsidRPr="009C1663">
        <w:rPr>
          <w:rFonts w:ascii="Arial" w:hAnsi="Arial" w:cs="Arial"/>
          <w:sz w:val="24"/>
          <w:szCs w:val="24"/>
        </w:rPr>
        <w:t>1995</w:t>
      </w:r>
      <w:r w:rsidR="008048E5">
        <w:rPr>
          <w:rFonts w:ascii="Arial" w:hAnsi="Arial" w:cs="Arial"/>
          <w:sz w:val="24"/>
          <w:szCs w:val="24"/>
        </w:rPr>
        <w:t>)</w:t>
      </w:r>
      <w:r w:rsidRPr="009C1663">
        <w:rPr>
          <w:rFonts w:ascii="Arial" w:hAnsi="Arial" w:cs="Arial"/>
          <w:sz w:val="24"/>
          <w:szCs w:val="24"/>
        </w:rPr>
        <w:t>. The Art of Case Study Research. Thousand Oaks, CA: Sage Publications.</w:t>
      </w:r>
    </w:p>
    <w:p w14:paraId="5F1DFF20" w14:textId="3D24B26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Statista, </w:t>
      </w:r>
      <w:r w:rsidR="008048E5">
        <w:rPr>
          <w:rFonts w:ascii="Arial" w:hAnsi="Arial" w:cs="Arial"/>
          <w:sz w:val="24"/>
          <w:szCs w:val="24"/>
        </w:rPr>
        <w:t>(</w:t>
      </w:r>
      <w:r w:rsidRPr="009C1663">
        <w:rPr>
          <w:rFonts w:ascii="Arial" w:hAnsi="Arial" w:cs="Arial"/>
          <w:sz w:val="24"/>
          <w:szCs w:val="24"/>
        </w:rPr>
        <w:t>2024</w:t>
      </w:r>
      <w:r w:rsidR="008048E5">
        <w:rPr>
          <w:rFonts w:ascii="Arial" w:hAnsi="Arial" w:cs="Arial"/>
          <w:sz w:val="24"/>
          <w:szCs w:val="24"/>
        </w:rPr>
        <w:t>)</w:t>
      </w:r>
      <w:r w:rsidRPr="009C1663">
        <w:rPr>
          <w:rFonts w:ascii="Arial" w:hAnsi="Arial" w:cs="Arial"/>
          <w:sz w:val="24"/>
          <w:szCs w:val="24"/>
        </w:rPr>
        <w:t>. Sustainable Travel: Consumer Trends. [online] Available at: https://www.statista.com/statistics/1109830/global-sustainable-travel-trends/</w:t>
      </w:r>
    </w:p>
    <w:p w14:paraId="1CD14D7D" w14:textId="2ED415D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Sustainable Hospitality Alliance, </w:t>
      </w:r>
      <w:r w:rsidR="008048E5">
        <w:rPr>
          <w:rFonts w:ascii="Arial" w:hAnsi="Arial" w:cs="Arial"/>
          <w:sz w:val="24"/>
          <w:szCs w:val="24"/>
        </w:rPr>
        <w:t>(</w:t>
      </w:r>
      <w:r w:rsidRPr="009C1663">
        <w:rPr>
          <w:rFonts w:ascii="Arial" w:hAnsi="Arial" w:cs="Arial"/>
          <w:sz w:val="24"/>
          <w:szCs w:val="24"/>
        </w:rPr>
        <w:t>2024</w:t>
      </w:r>
      <w:r w:rsidR="008048E5">
        <w:rPr>
          <w:rFonts w:ascii="Arial" w:hAnsi="Arial" w:cs="Arial"/>
          <w:sz w:val="24"/>
          <w:szCs w:val="24"/>
        </w:rPr>
        <w:t>)</w:t>
      </w:r>
      <w:r w:rsidRPr="009C1663">
        <w:rPr>
          <w:rFonts w:ascii="Arial" w:hAnsi="Arial" w:cs="Arial"/>
          <w:sz w:val="24"/>
          <w:szCs w:val="24"/>
        </w:rPr>
        <w:t xml:space="preserve">. Pathway to Net Positive Hospitality. [online] Available at: https://sustainablehospitalityalliance.org </w:t>
      </w:r>
    </w:p>
    <w:p w14:paraId="2496663D" w14:textId="621D00C3"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Sustainable Hotel News, </w:t>
      </w:r>
      <w:r w:rsidR="008048E5">
        <w:rPr>
          <w:rFonts w:ascii="Arial" w:hAnsi="Arial" w:cs="Arial"/>
          <w:sz w:val="24"/>
          <w:szCs w:val="24"/>
        </w:rPr>
        <w:t>(</w:t>
      </w:r>
      <w:r w:rsidRPr="009C1663">
        <w:rPr>
          <w:rFonts w:ascii="Arial" w:hAnsi="Arial" w:cs="Arial"/>
          <w:sz w:val="24"/>
          <w:szCs w:val="24"/>
        </w:rPr>
        <w:t>2022</w:t>
      </w:r>
      <w:r w:rsidR="008048E5">
        <w:rPr>
          <w:rFonts w:ascii="Arial" w:hAnsi="Arial" w:cs="Arial"/>
          <w:sz w:val="24"/>
          <w:szCs w:val="24"/>
        </w:rPr>
        <w:t>)</w:t>
      </w:r>
      <w:r w:rsidRPr="009C1663">
        <w:rPr>
          <w:rFonts w:ascii="Arial" w:hAnsi="Arial" w:cs="Arial"/>
          <w:sz w:val="24"/>
          <w:szCs w:val="24"/>
        </w:rPr>
        <w:t>. Bournemouth Hotel Claims to Be UK's Most Eco</w:t>
      </w:r>
      <w:r w:rsidRPr="009C1663">
        <w:rPr>
          <w:rFonts w:ascii="Cambria Math" w:hAnsi="Cambria Math" w:cs="Cambria Math"/>
          <w:sz w:val="24"/>
          <w:szCs w:val="24"/>
        </w:rPr>
        <w:t>‑</w:t>
      </w:r>
      <w:r w:rsidRPr="009C1663">
        <w:rPr>
          <w:rFonts w:ascii="Arial" w:hAnsi="Arial" w:cs="Arial"/>
          <w:sz w:val="24"/>
          <w:szCs w:val="24"/>
        </w:rPr>
        <w:t>Friendly Place to Stay. [online] Available at: https://sustainablehotelnews.com/bournemouth-hotel-claims-to-be-uks-most-eco-friendly-place-to-stay/</w:t>
      </w:r>
    </w:p>
    <w:p w14:paraId="38DD03FC" w14:textId="1AE7619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The Guardian, </w:t>
      </w:r>
      <w:r w:rsidR="008048E5">
        <w:rPr>
          <w:rFonts w:ascii="Arial" w:hAnsi="Arial" w:cs="Arial"/>
          <w:sz w:val="24"/>
          <w:szCs w:val="24"/>
        </w:rPr>
        <w:t>(</w:t>
      </w:r>
      <w:r w:rsidRPr="009C1663">
        <w:rPr>
          <w:rFonts w:ascii="Arial" w:hAnsi="Arial" w:cs="Arial"/>
          <w:sz w:val="24"/>
          <w:szCs w:val="24"/>
        </w:rPr>
        <w:t>2015</w:t>
      </w:r>
      <w:r w:rsidR="008048E5">
        <w:rPr>
          <w:rFonts w:ascii="Arial" w:hAnsi="Arial" w:cs="Arial"/>
          <w:sz w:val="24"/>
          <w:szCs w:val="24"/>
        </w:rPr>
        <w:t>)</w:t>
      </w:r>
      <w:r w:rsidRPr="009C1663">
        <w:rPr>
          <w:rFonts w:ascii="Arial" w:hAnsi="Arial" w:cs="Arial"/>
          <w:sz w:val="24"/>
          <w:szCs w:val="24"/>
        </w:rPr>
        <w:t>. Marriott Hotels using energy demand reduction to cut carbon footprint. [online]</w:t>
      </w:r>
      <w:r w:rsidR="00B12811">
        <w:rPr>
          <w:rFonts w:ascii="Arial" w:hAnsi="Arial" w:cs="Arial"/>
          <w:sz w:val="24"/>
          <w:szCs w:val="24"/>
        </w:rPr>
        <w:t xml:space="preserve"> last accessed 05/06/2025</w:t>
      </w:r>
      <w:r w:rsidRPr="009C1663">
        <w:rPr>
          <w:rFonts w:ascii="Arial" w:hAnsi="Arial" w:cs="Arial"/>
          <w:sz w:val="24"/>
          <w:szCs w:val="24"/>
        </w:rPr>
        <w:t xml:space="preserve"> Available at: https://www.theguardian.com/environment/2015/may/06/marriott-hotels-using-energy-demand-reduction-to-cut-carbon-footprint</w:t>
      </w:r>
    </w:p>
    <w:p w14:paraId="11EE9B83" w14:textId="6D04426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The Guardian, </w:t>
      </w:r>
      <w:r w:rsidR="008048E5">
        <w:rPr>
          <w:rFonts w:ascii="Arial" w:hAnsi="Arial" w:cs="Arial"/>
          <w:sz w:val="24"/>
          <w:szCs w:val="24"/>
        </w:rPr>
        <w:t>(</w:t>
      </w:r>
      <w:r w:rsidRPr="009C1663">
        <w:rPr>
          <w:rFonts w:ascii="Arial" w:hAnsi="Arial" w:cs="Arial"/>
          <w:sz w:val="24"/>
          <w:szCs w:val="24"/>
        </w:rPr>
        <w:t>2022</w:t>
      </w:r>
      <w:r w:rsidR="008048E5">
        <w:rPr>
          <w:rFonts w:ascii="Arial" w:hAnsi="Arial" w:cs="Arial"/>
          <w:sz w:val="24"/>
          <w:szCs w:val="24"/>
        </w:rPr>
        <w:t>)</w:t>
      </w:r>
      <w:r w:rsidRPr="009C1663">
        <w:rPr>
          <w:rFonts w:ascii="Arial" w:hAnsi="Arial" w:cs="Arial"/>
          <w:sz w:val="24"/>
          <w:szCs w:val="24"/>
        </w:rPr>
        <w:t>. Hotel Industry Tackles Carbon Emissions with New Hospitality Standards. [online] Available at: https://www.theguardian.com/environment/sustainability</w:t>
      </w:r>
    </w:p>
    <w:p w14:paraId="09D0B694" w14:textId="16C7686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TripAdvisor, </w:t>
      </w:r>
      <w:r w:rsidR="008048E5">
        <w:rPr>
          <w:rFonts w:ascii="Arial" w:hAnsi="Arial" w:cs="Arial"/>
          <w:sz w:val="24"/>
          <w:szCs w:val="24"/>
        </w:rPr>
        <w:t>(</w:t>
      </w:r>
      <w:r w:rsidRPr="009C1663">
        <w:rPr>
          <w:rFonts w:ascii="Arial" w:hAnsi="Arial" w:cs="Arial"/>
          <w:sz w:val="24"/>
          <w:szCs w:val="24"/>
        </w:rPr>
        <w:t>2024</w:t>
      </w:r>
      <w:r w:rsidR="008048E5">
        <w:rPr>
          <w:rFonts w:ascii="Arial" w:hAnsi="Arial" w:cs="Arial"/>
          <w:sz w:val="24"/>
          <w:szCs w:val="24"/>
        </w:rPr>
        <w:t>)</w:t>
      </w:r>
      <w:r w:rsidRPr="009C1663">
        <w:rPr>
          <w:rFonts w:ascii="Arial" w:hAnsi="Arial" w:cs="Arial"/>
          <w:sz w:val="24"/>
          <w:szCs w:val="24"/>
        </w:rPr>
        <w:t>. Marriott Bournemouth Sustainability Ratings and Guest Feedback. [online] Available at: https://www.tripadvisor.co.uk/Hotel_Review-g186262-d192245-Reviews-Bournemouth_Highcliff_Marriott_Hotel-Bournemouth_Dorset_England.html</w:t>
      </w:r>
    </w:p>
    <w:p w14:paraId="26F8F1E8" w14:textId="30137EC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Tsim-Barron, C., </w:t>
      </w:r>
      <w:r w:rsidR="008048E5">
        <w:rPr>
          <w:rFonts w:ascii="Arial" w:hAnsi="Arial" w:cs="Arial"/>
          <w:sz w:val="24"/>
          <w:szCs w:val="24"/>
        </w:rPr>
        <w:t>(</w:t>
      </w:r>
      <w:r w:rsidRPr="009C1663">
        <w:rPr>
          <w:rFonts w:ascii="Arial" w:hAnsi="Arial" w:cs="Arial"/>
          <w:sz w:val="24"/>
          <w:szCs w:val="24"/>
        </w:rPr>
        <w:t>2024</w:t>
      </w:r>
      <w:r w:rsidR="008048E5">
        <w:rPr>
          <w:rFonts w:ascii="Arial" w:hAnsi="Arial" w:cs="Arial"/>
          <w:sz w:val="24"/>
          <w:szCs w:val="24"/>
        </w:rPr>
        <w:t>)</w:t>
      </w:r>
      <w:r w:rsidRPr="009C1663">
        <w:rPr>
          <w:rFonts w:ascii="Arial" w:hAnsi="Arial" w:cs="Arial"/>
          <w:sz w:val="24"/>
          <w:szCs w:val="24"/>
        </w:rPr>
        <w:t>. Bournemouth Highcliff Marriott Hotel's Commitment to Reducing Food Waste. [online] Available at: https://www.linkedin.com/posts/cyrus-tsim-barron-84672915a_marriott-thepledge-missionzero-activity-7195454061804953600-xJnw</w:t>
      </w:r>
    </w:p>
    <w:p w14:paraId="37651637" w14:textId="034DC406"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UK Green Building Council, </w:t>
      </w:r>
      <w:r w:rsidR="008048E5">
        <w:rPr>
          <w:rFonts w:ascii="Arial" w:hAnsi="Arial" w:cs="Arial"/>
          <w:sz w:val="24"/>
          <w:szCs w:val="24"/>
        </w:rPr>
        <w:t>(</w:t>
      </w:r>
      <w:r w:rsidRPr="009C1663">
        <w:rPr>
          <w:rFonts w:ascii="Arial" w:hAnsi="Arial" w:cs="Arial"/>
          <w:sz w:val="24"/>
          <w:szCs w:val="24"/>
        </w:rPr>
        <w:t>2023</w:t>
      </w:r>
      <w:r w:rsidR="008048E5">
        <w:rPr>
          <w:rFonts w:ascii="Arial" w:hAnsi="Arial" w:cs="Arial"/>
          <w:sz w:val="24"/>
          <w:szCs w:val="24"/>
        </w:rPr>
        <w:t>)</w:t>
      </w:r>
      <w:r w:rsidRPr="009C1663">
        <w:rPr>
          <w:rFonts w:ascii="Arial" w:hAnsi="Arial" w:cs="Arial"/>
          <w:sz w:val="24"/>
          <w:szCs w:val="24"/>
        </w:rPr>
        <w:t>. Hospitality Sustainability Performance in the UK. [online] Available at: https://www.ukgbc.org</w:t>
      </w:r>
    </w:p>
    <w:p w14:paraId="3C121A04" w14:textId="002AC970"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United Nations, </w:t>
      </w:r>
      <w:r w:rsidR="008048E5">
        <w:rPr>
          <w:rFonts w:ascii="Arial" w:hAnsi="Arial" w:cs="Arial"/>
          <w:sz w:val="24"/>
          <w:szCs w:val="24"/>
        </w:rPr>
        <w:t>(</w:t>
      </w:r>
      <w:r w:rsidRPr="009C1663">
        <w:rPr>
          <w:rFonts w:ascii="Arial" w:hAnsi="Arial" w:cs="Arial"/>
          <w:sz w:val="24"/>
          <w:szCs w:val="24"/>
        </w:rPr>
        <w:t>2015</w:t>
      </w:r>
      <w:r w:rsidR="008048E5">
        <w:rPr>
          <w:rFonts w:ascii="Arial" w:hAnsi="Arial" w:cs="Arial"/>
          <w:sz w:val="24"/>
          <w:szCs w:val="24"/>
        </w:rPr>
        <w:t>)</w:t>
      </w:r>
      <w:r w:rsidRPr="009C1663">
        <w:rPr>
          <w:rFonts w:ascii="Arial" w:hAnsi="Arial" w:cs="Arial"/>
          <w:sz w:val="24"/>
          <w:szCs w:val="24"/>
        </w:rPr>
        <w:t xml:space="preserve">. Transforming our world: the 2030 Agenda for Sustainable Development. [online] Available at: https://sdgs.un.org/2030agenda </w:t>
      </w:r>
    </w:p>
    <w:p w14:paraId="1D7CE3B9" w14:textId="280E002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 xml:space="preserve">United Nations Framework Convention on Climate Change (UNFCCC), </w:t>
      </w:r>
      <w:r w:rsidR="008048E5">
        <w:rPr>
          <w:rFonts w:ascii="Arial" w:hAnsi="Arial" w:cs="Arial"/>
          <w:sz w:val="24"/>
          <w:szCs w:val="24"/>
        </w:rPr>
        <w:t>(</w:t>
      </w:r>
      <w:r w:rsidRPr="009C1663">
        <w:rPr>
          <w:rFonts w:ascii="Arial" w:hAnsi="Arial" w:cs="Arial"/>
          <w:sz w:val="24"/>
          <w:szCs w:val="24"/>
        </w:rPr>
        <w:t>2015</w:t>
      </w:r>
      <w:r w:rsidR="008048E5">
        <w:rPr>
          <w:rFonts w:ascii="Arial" w:hAnsi="Arial" w:cs="Arial"/>
          <w:sz w:val="24"/>
          <w:szCs w:val="24"/>
        </w:rPr>
        <w:t>)</w:t>
      </w:r>
      <w:r w:rsidRPr="009C1663">
        <w:rPr>
          <w:rFonts w:ascii="Arial" w:hAnsi="Arial" w:cs="Arial"/>
          <w:sz w:val="24"/>
          <w:szCs w:val="24"/>
        </w:rPr>
        <w:t xml:space="preserve">. The Paris Agreement. [online] Available at: https://unfccc.int/process-and-meetings/the-paris-agreement/the-paris-agreement </w:t>
      </w:r>
      <w:r w:rsidR="00B12811">
        <w:rPr>
          <w:rFonts w:ascii="Arial" w:hAnsi="Arial" w:cs="Arial"/>
          <w:sz w:val="24"/>
          <w:szCs w:val="24"/>
        </w:rPr>
        <w:t>last accessed 05/06/2025</w:t>
      </w:r>
    </w:p>
    <w:p w14:paraId="5B38E2A2" w14:textId="3ACD2B74"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United Nations, </w:t>
      </w:r>
      <w:r w:rsidR="008048E5">
        <w:rPr>
          <w:rFonts w:ascii="Arial" w:hAnsi="Arial" w:cs="Arial"/>
          <w:sz w:val="24"/>
          <w:szCs w:val="24"/>
        </w:rPr>
        <w:t>(</w:t>
      </w:r>
      <w:r w:rsidRPr="009C1663">
        <w:rPr>
          <w:rFonts w:ascii="Arial" w:hAnsi="Arial" w:cs="Arial"/>
          <w:sz w:val="24"/>
          <w:szCs w:val="24"/>
        </w:rPr>
        <w:t>1992</w:t>
      </w:r>
      <w:r w:rsidR="008048E5">
        <w:rPr>
          <w:rFonts w:ascii="Arial" w:hAnsi="Arial" w:cs="Arial"/>
          <w:sz w:val="24"/>
          <w:szCs w:val="24"/>
        </w:rPr>
        <w:t>)</w:t>
      </w:r>
      <w:r w:rsidRPr="009C1663">
        <w:rPr>
          <w:rFonts w:ascii="Arial" w:hAnsi="Arial" w:cs="Arial"/>
          <w:sz w:val="24"/>
          <w:szCs w:val="24"/>
        </w:rPr>
        <w:t>. Agenda 21. Available at: https://sustainable development. un.org/outcomedocuments/agenda21</w:t>
      </w:r>
      <w:r w:rsidR="00B12811">
        <w:rPr>
          <w:rFonts w:ascii="Arial" w:hAnsi="Arial" w:cs="Arial"/>
          <w:sz w:val="24"/>
          <w:szCs w:val="24"/>
        </w:rPr>
        <w:t xml:space="preserve"> last accessed 05/06/2025</w:t>
      </w:r>
    </w:p>
    <w:p w14:paraId="305B440F" w14:textId="0E83147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United Nations, </w:t>
      </w:r>
      <w:r w:rsidR="008239A6">
        <w:rPr>
          <w:rFonts w:ascii="Arial" w:hAnsi="Arial" w:cs="Arial"/>
          <w:sz w:val="24"/>
          <w:szCs w:val="24"/>
        </w:rPr>
        <w:t>(</w:t>
      </w:r>
      <w:r w:rsidRPr="009C1663">
        <w:rPr>
          <w:rFonts w:ascii="Arial" w:hAnsi="Arial" w:cs="Arial"/>
          <w:sz w:val="24"/>
          <w:szCs w:val="24"/>
        </w:rPr>
        <w:t>2015</w:t>
      </w:r>
      <w:r w:rsidR="008239A6">
        <w:rPr>
          <w:rFonts w:ascii="Arial" w:hAnsi="Arial" w:cs="Arial"/>
          <w:sz w:val="24"/>
          <w:szCs w:val="24"/>
        </w:rPr>
        <w:t>)</w:t>
      </w:r>
      <w:r w:rsidRPr="009C1663">
        <w:rPr>
          <w:rFonts w:ascii="Arial" w:hAnsi="Arial" w:cs="Arial"/>
          <w:sz w:val="24"/>
          <w:szCs w:val="24"/>
        </w:rPr>
        <w:t xml:space="preserve">. Transforming Our World: The 2030 Agenda for Sustainable Development. [online] Available at: https://sdgs.un.org/2030agenda </w:t>
      </w:r>
    </w:p>
    <w:p w14:paraId="384EB9CF" w14:textId="2615734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UNFCCC, </w:t>
      </w:r>
      <w:r w:rsidR="008239A6">
        <w:rPr>
          <w:rFonts w:ascii="Arial" w:hAnsi="Arial" w:cs="Arial"/>
          <w:sz w:val="24"/>
          <w:szCs w:val="24"/>
        </w:rPr>
        <w:t>(</w:t>
      </w:r>
      <w:r w:rsidRPr="009C1663">
        <w:rPr>
          <w:rFonts w:ascii="Arial" w:hAnsi="Arial" w:cs="Arial"/>
          <w:sz w:val="24"/>
          <w:szCs w:val="24"/>
        </w:rPr>
        <w:t>2015</w:t>
      </w:r>
      <w:r w:rsidR="008239A6">
        <w:rPr>
          <w:rFonts w:ascii="Arial" w:hAnsi="Arial" w:cs="Arial"/>
          <w:sz w:val="24"/>
          <w:szCs w:val="24"/>
        </w:rPr>
        <w:t>)</w:t>
      </w:r>
      <w:r w:rsidRPr="009C1663">
        <w:rPr>
          <w:rFonts w:ascii="Arial" w:hAnsi="Arial" w:cs="Arial"/>
          <w:sz w:val="24"/>
          <w:szCs w:val="24"/>
        </w:rPr>
        <w:t xml:space="preserve">. The Paris Agreement. [online] Available at: https://unfccc.int/process-and-meetings/the-paris-agreement/the-paris-agreement </w:t>
      </w:r>
      <w:r w:rsidR="00B12811">
        <w:rPr>
          <w:rFonts w:ascii="Arial" w:hAnsi="Arial" w:cs="Arial"/>
          <w:sz w:val="24"/>
          <w:szCs w:val="24"/>
        </w:rPr>
        <w:t>last accessed 05/06/2025</w:t>
      </w:r>
    </w:p>
    <w:p w14:paraId="3F3B032E" w14:textId="738C66DA"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Yin, R.K., </w:t>
      </w:r>
      <w:r w:rsidR="008239A6">
        <w:rPr>
          <w:rFonts w:ascii="Arial" w:hAnsi="Arial" w:cs="Arial"/>
          <w:sz w:val="24"/>
          <w:szCs w:val="24"/>
        </w:rPr>
        <w:t>(</w:t>
      </w:r>
      <w:r w:rsidRPr="009C1663">
        <w:rPr>
          <w:rFonts w:ascii="Arial" w:hAnsi="Arial" w:cs="Arial"/>
          <w:sz w:val="24"/>
          <w:szCs w:val="24"/>
        </w:rPr>
        <w:t>2018</w:t>
      </w:r>
      <w:r w:rsidR="008239A6">
        <w:rPr>
          <w:rFonts w:ascii="Arial" w:hAnsi="Arial" w:cs="Arial"/>
          <w:sz w:val="24"/>
          <w:szCs w:val="24"/>
        </w:rPr>
        <w:t>)</w:t>
      </w:r>
      <w:r w:rsidRPr="009C1663">
        <w:rPr>
          <w:rFonts w:ascii="Arial" w:hAnsi="Arial" w:cs="Arial"/>
          <w:sz w:val="24"/>
          <w:szCs w:val="24"/>
        </w:rPr>
        <w:t>. Case Study Research and Applications. 6th ed. Sage.</w:t>
      </w:r>
    </w:p>
    <w:p w14:paraId="55F5D267" w14:textId="38AE5D1F"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World Commission on Environment and Development (WCED), </w:t>
      </w:r>
      <w:r w:rsidR="008239A6">
        <w:rPr>
          <w:rFonts w:ascii="Arial" w:hAnsi="Arial" w:cs="Arial"/>
          <w:sz w:val="24"/>
          <w:szCs w:val="24"/>
        </w:rPr>
        <w:t>(</w:t>
      </w:r>
      <w:r w:rsidRPr="009C1663">
        <w:rPr>
          <w:rFonts w:ascii="Arial" w:hAnsi="Arial" w:cs="Arial"/>
          <w:sz w:val="24"/>
          <w:szCs w:val="24"/>
        </w:rPr>
        <w:t>1987</w:t>
      </w:r>
      <w:r w:rsidR="008239A6">
        <w:rPr>
          <w:rFonts w:ascii="Arial" w:hAnsi="Arial" w:cs="Arial"/>
          <w:sz w:val="24"/>
          <w:szCs w:val="24"/>
        </w:rPr>
        <w:t>)</w:t>
      </w:r>
      <w:r w:rsidRPr="009C1663">
        <w:rPr>
          <w:rFonts w:ascii="Arial" w:hAnsi="Arial" w:cs="Arial"/>
          <w:sz w:val="24"/>
          <w:szCs w:val="24"/>
        </w:rPr>
        <w:t>. Our Common Future. Oxford: Oxford University Press</w:t>
      </w:r>
    </w:p>
    <w:p w14:paraId="52959953" w14:textId="1D1F1D1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WTTC,</w:t>
      </w:r>
      <w:r w:rsidR="008239A6">
        <w:rPr>
          <w:rFonts w:ascii="Arial" w:hAnsi="Arial" w:cs="Arial"/>
          <w:sz w:val="24"/>
          <w:szCs w:val="24"/>
        </w:rPr>
        <w:t>(</w:t>
      </w:r>
      <w:r w:rsidRPr="009C1663">
        <w:rPr>
          <w:rFonts w:ascii="Arial" w:hAnsi="Arial" w:cs="Arial"/>
          <w:sz w:val="24"/>
          <w:szCs w:val="24"/>
        </w:rPr>
        <w:t xml:space="preserve"> 2023</w:t>
      </w:r>
      <w:r w:rsidR="008239A6">
        <w:rPr>
          <w:rFonts w:ascii="Arial" w:hAnsi="Arial" w:cs="Arial"/>
          <w:sz w:val="24"/>
          <w:szCs w:val="24"/>
        </w:rPr>
        <w:t>)</w:t>
      </w:r>
      <w:r w:rsidRPr="009C1663">
        <w:rPr>
          <w:rFonts w:ascii="Arial" w:hAnsi="Arial" w:cs="Arial"/>
          <w:sz w:val="24"/>
          <w:szCs w:val="24"/>
        </w:rPr>
        <w:t>. Environmental Action in Hospitality: The Road to Net Zero. [online] Available at: https://wttc.org/Research/Net-Zero-Roadmap</w:t>
      </w:r>
    </w:p>
    <w:p w14:paraId="5027F22C" w14:textId="42853455"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Zenatix, </w:t>
      </w:r>
      <w:r w:rsidR="008239A6">
        <w:rPr>
          <w:rFonts w:ascii="Arial" w:hAnsi="Arial" w:cs="Arial"/>
          <w:sz w:val="24"/>
          <w:szCs w:val="24"/>
        </w:rPr>
        <w:t>(</w:t>
      </w:r>
      <w:r w:rsidRPr="009C1663">
        <w:rPr>
          <w:rFonts w:ascii="Arial" w:hAnsi="Arial" w:cs="Arial"/>
          <w:sz w:val="24"/>
          <w:szCs w:val="24"/>
        </w:rPr>
        <w:t>2021</w:t>
      </w:r>
      <w:r w:rsidR="008239A6">
        <w:rPr>
          <w:rFonts w:ascii="Arial" w:hAnsi="Arial" w:cs="Arial"/>
          <w:sz w:val="24"/>
          <w:szCs w:val="24"/>
        </w:rPr>
        <w:t>)</w:t>
      </w:r>
      <w:r w:rsidRPr="009C1663">
        <w:rPr>
          <w:rFonts w:ascii="Arial" w:hAnsi="Arial" w:cs="Arial"/>
          <w:sz w:val="24"/>
          <w:szCs w:val="24"/>
        </w:rPr>
        <w:t>. How is Hotel Industry Adopting IoT Based Sustainable Development?. [online] Available at: https://zenatix.com/how-is-hotel-industry-adopting-iot-based-sustainable-development/</w:t>
      </w:r>
    </w:p>
    <w:p w14:paraId="31F80169" w14:textId="74088966" w:rsidR="003D6812"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Zhang, H., Leung, X.Y. and Ma, E., </w:t>
      </w:r>
      <w:r w:rsidR="008239A6">
        <w:rPr>
          <w:rFonts w:ascii="Arial" w:hAnsi="Arial" w:cs="Arial"/>
          <w:sz w:val="24"/>
          <w:szCs w:val="24"/>
        </w:rPr>
        <w:t>(</w:t>
      </w:r>
      <w:r w:rsidRPr="009C1663">
        <w:rPr>
          <w:rFonts w:ascii="Arial" w:hAnsi="Arial" w:cs="Arial"/>
          <w:sz w:val="24"/>
          <w:szCs w:val="24"/>
        </w:rPr>
        <w:t>2021</w:t>
      </w:r>
      <w:r w:rsidR="008239A6">
        <w:rPr>
          <w:rFonts w:ascii="Arial" w:hAnsi="Arial" w:cs="Arial"/>
          <w:sz w:val="24"/>
          <w:szCs w:val="24"/>
        </w:rPr>
        <w:t>)</w:t>
      </w:r>
      <w:r w:rsidRPr="009C1663">
        <w:rPr>
          <w:rFonts w:ascii="Arial" w:hAnsi="Arial" w:cs="Arial"/>
          <w:sz w:val="24"/>
          <w:szCs w:val="24"/>
        </w:rPr>
        <w:t>. “Hospitality and tourism education for sustainable development: A systematic review”. Tourism Management Perspectives, 40, p.100881</w:t>
      </w:r>
    </w:p>
    <w:p w14:paraId="0CD53A79" w14:textId="77777777" w:rsidR="009C1663" w:rsidRDefault="009C1663" w:rsidP="009C1663">
      <w:pPr>
        <w:spacing w:line="360" w:lineRule="auto"/>
        <w:jc w:val="both"/>
        <w:rPr>
          <w:rFonts w:ascii="Arial" w:hAnsi="Arial" w:cs="Arial"/>
          <w:sz w:val="24"/>
          <w:szCs w:val="24"/>
        </w:rPr>
      </w:pPr>
    </w:p>
    <w:p w14:paraId="2CBDF3A5" w14:textId="77777777" w:rsidR="008239A6" w:rsidRDefault="008239A6" w:rsidP="009C1663">
      <w:pPr>
        <w:spacing w:line="360" w:lineRule="auto"/>
        <w:jc w:val="both"/>
        <w:rPr>
          <w:rFonts w:ascii="Arial" w:hAnsi="Arial" w:cs="Arial"/>
          <w:sz w:val="24"/>
          <w:szCs w:val="24"/>
        </w:rPr>
      </w:pPr>
    </w:p>
    <w:p w14:paraId="4385CCD4" w14:textId="77777777" w:rsidR="00B8649F" w:rsidRDefault="00B8649F" w:rsidP="009C1663">
      <w:pPr>
        <w:spacing w:line="360" w:lineRule="auto"/>
        <w:jc w:val="both"/>
        <w:rPr>
          <w:rFonts w:ascii="Arial" w:hAnsi="Arial" w:cs="Arial"/>
          <w:sz w:val="24"/>
          <w:szCs w:val="24"/>
        </w:rPr>
      </w:pPr>
    </w:p>
    <w:p w14:paraId="3BD59FAA" w14:textId="77777777" w:rsidR="00B8649F" w:rsidRDefault="00B8649F" w:rsidP="009C1663">
      <w:pPr>
        <w:spacing w:line="360" w:lineRule="auto"/>
        <w:jc w:val="both"/>
        <w:rPr>
          <w:rFonts w:ascii="Arial" w:hAnsi="Arial" w:cs="Arial"/>
          <w:sz w:val="24"/>
          <w:szCs w:val="24"/>
        </w:rPr>
      </w:pPr>
    </w:p>
    <w:p w14:paraId="7B75F221" w14:textId="77777777" w:rsidR="00B8649F" w:rsidRDefault="00B8649F" w:rsidP="009C1663">
      <w:pPr>
        <w:spacing w:line="360" w:lineRule="auto"/>
        <w:jc w:val="both"/>
        <w:rPr>
          <w:rFonts w:ascii="Arial" w:hAnsi="Arial" w:cs="Arial"/>
          <w:sz w:val="24"/>
          <w:szCs w:val="24"/>
        </w:rPr>
      </w:pPr>
    </w:p>
    <w:p w14:paraId="2A5A261A" w14:textId="77777777" w:rsidR="00B8649F" w:rsidRDefault="00B8649F" w:rsidP="009C1663">
      <w:pPr>
        <w:spacing w:line="360" w:lineRule="auto"/>
        <w:jc w:val="both"/>
        <w:rPr>
          <w:rFonts w:ascii="Arial" w:hAnsi="Arial" w:cs="Arial"/>
          <w:sz w:val="24"/>
          <w:szCs w:val="24"/>
        </w:rPr>
      </w:pPr>
    </w:p>
    <w:p w14:paraId="14EA005E" w14:textId="77777777" w:rsidR="00B8649F" w:rsidRPr="009C1663" w:rsidRDefault="00B8649F" w:rsidP="009C1663">
      <w:pPr>
        <w:spacing w:line="360" w:lineRule="auto"/>
        <w:jc w:val="both"/>
        <w:rPr>
          <w:rFonts w:ascii="Arial" w:hAnsi="Arial" w:cs="Arial"/>
          <w:sz w:val="24"/>
          <w:szCs w:val="24"/>
        </w:rPr>
      </w:pPr>
    </w:p>
    <w:p w14:paraId="6B30EC87" w14:textId="66861516" w:rsidR="009C1663" w:rsidRPr="009C1663" w:rsidRDefault="009C1663" w:rsidP="009C1663">
      <w:pPr>
        <w:spacing w:line="360" w:lineRule="auto"/>
        <w:jc w:val="both"/>
        <w:rPr>
          <w:rFonts w:ascii="Arial" w:hAnsi="Arial" w:cs="Arial"/>
          <w:sz w:val="24"/>
          <w:szCs w:val="24"/>
        </w:rPr>
      </w:pPr>
      <w:r w:rsidRPr="00BE4245">
        <w:rPr>
          <w:rFonts w:ascii="Arial" w:hAnsi="Arial" w:cs="Arial"/>
          <w:b/>
          <w:bCs/>
          <w:sz w:val="24"/>
          <w:szCs w:val="24"/>
        </w:rPr>
        <w:lastRenderedPageBreak/>
        <w:t>Appendix</w:t>
      </w:r>
      <w:r w:rsidRPr="009C1663">
        <w:rPr>
          <w:rFonts w:ascii="Arial" w:hAnsi="Arial" w:cs="Arial"/>
          <w:sz w:val="24"/>
          <w:szCs w:val="24"/>
        </w:rPr>
        <w:t xml:space="preserve"> (</w:t>
      </w:r>
      <w:r w:rsidR="006B7F98">
        <w:rPr>
          <w:rFonts w:ascii="Arial" w:hAnsi="Arial" w:cs="Arial"/>
          <w:sz w:val="24"/>
          <w:szCs w:val="24"/>
        </w:rPr>
        <w:t xml:space="preserve">extra </w:t>
      </w:r>
      <w:r w:rsidRPr="009C1663">
        <w:rPr>
          <w:rFonts w:ascii="Arial" w:hAnsi="Arial" w:cs="Arial"/>
          <w:sz w:val="24"/>
          <w:szCs w:val="24"/>
        </w:rPr>
        <w:t>online sources)</w:t>
      </w:r>
      <w:r w:rsidR="0062098E">
        <w:rPr>
          <w:rFonts w:ascii="Arial" w:hAnsi="Arial" w:cs="Arial"/>
          <w:sz w:val="24"/>
          <w:szCs w:val="24"/>
        </w:rPr>
        <w:t xml:space="preserve"> (not </w:t>
      </w:r>
      <w:r w:rsidR="000F47E6">
        <w:rPr>
          <w:rFonts w:ascii="Arial" w:hAnsi="Arial" w:cs="Arial"/>
          <w:sz w:val="24"/>
          <w:szCs w:val="24"/>
        </w:rPr>
        <w:t>referenced in Harvard style)</w:t>
      </w:r>
    </w:p>
    <w:p w14:paraId="4EEED634" w14:textId="77777777" w:rsidR="009C1663" w:rsidRPr="009C1663" w:rsidRDefault="009C1663" w:rsidP="009C1663">
      <w:pPr>
        <w:spacing w:line="360" w:lineRule="auto"/>
        <w:jc w:val="both"/>
        <w:rPr>
          <w:rFonts w:ascii="Arial" w:hAnsi="Arial" w:cs="Arial"/>
          <w:sz w:val="24"/>
          <w:szCs w:val="24"/>
        </w:rPr>
      </w:pPr>
    </w:p>
    <w:p w14:paraId="3B9C56BE"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https://www.knowesg.com/companies/marriotts-2024-serve-360-report-shows-esg-progress-12072024</w:t>
      </w:r>
    </w:p>
    <w:p w14:paraId="77B8864B"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https://www.asianhospitality.com/marriotts-esg-progress-highlighted-in-serve-360-report/</w:t>
      </w:r>
    </w:p>
    <w:p w14:paraId="7D04F230"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https://www.multivu.com/players/English/9178651-marriott-international-2023-serve-360-report/</w:t>
      </w:r>
    </w:p>
    <w:p w14:paraId="41CC20E3"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https://www.journaldespalaces.com/pressrelease-71151-marriott-international-highlights-esg-progress-in-annual-serve-360-report.html</w:t>
      </w:r>
    </w:p>
    <w:p w14:paraId="4F166B4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https://www.prnewswire.com/news-releases/marriott-international-highlights-esg-progress-in-annual-serve-360-report-302192986.html</w:t>
      </w:r>
    </w:p>
    <w:p w14:paraId="2A1E28DC"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https://www.traveldailynews.com/hospitality/marriott-international-highlights-esg-progress-in-annual-serve-360-report/</w:t>
      </w:r>
    </w:p>
    <w:p w14:paraId="62123DE3"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https://hospitalitylexis.media/marriott-international-highlights-esg-progress-in-annual-serve-360-report/</w:t>
      </w:r>
    </w:p>
    <w:p w14:paraId="70DD0F9E"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https://www.hotel-online.com/press_releases/release/marriott-international-highlights-esg-progress-in-annual-serve-360-report/</w:t>
      </w:r>
    </w:p>
    <w:p w14:paraId="6BAD1EA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https://www.greenlodgingnews.com/some-highlights-from-marriotts-2023-serve-360-report/</w:t>
      </w:r>
    </w:p>
    <w:p w14:paraId="6B7DC90D"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https://marriott-international.pressarea.com/en/news/17102024/marriott-hotels-uk-ireland-and-nordics-launches-initiative-to-reduce-food-waste-across-53-hotels-1</w:t>
      </w:r>
    </w:p>
    <w:p w14:paraId="5396F693"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https://www.theguardian.com/environment/2015/may/06/marriott-hotels-using-energy-demand-reduction-to-cut-carbon-footprint</w:t>
      </w:r>
    </w:p>
    <w:p w14:paraId="617E532C"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https://www.juliashouse.org/tail-trail/partner/bournemouth-highcliff-marriott-hotel</w:t>
      </w:r>
    </w:p>
    <w:p w14:paraId="46499CCB"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https://www.bournemouth.ac.uk/news/2023-10-20/bu-students-given-guest-experience-marriott-hotels-chain-launch-event</w:t>
      </w:r>
    </w:p>
    <w:p w14:paraId="11110179"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https://marshamcourthotel.co.uk/how-to-travel-sustainably-a-guide-to-bournemouth-for-the-eco-conscious/</w:t>
      </w:r>
    </w:p>
    <w:p w14:paraId="54723DBF"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https://careers.marriott.com/en-GB/blog/uk-benefits/</w:t>
      </w:r>
    </w:p>
    <w:p w14:paraId="3DB7AA78"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https://www.hotelcollingwood.co.uk/our-hotel/environment</w:t>
      </w:r>
    </w:p>
    <w:p w14:paraId="4A138E84"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https://sustainablehotelnews.com/bournemouth-hotel-claims-to-be-uks-most-eco-friendly-place-to-stay/</w:t>
      </w:r>
    </w:p>
    <w:p w14:paraId="6B4F3E62"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https://www.bbc.co.uk/news/uk-england-dorset-68875766</w:t>
      </w:r>
    </w:p>
    <w:p w14:paraId="5A192D09"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https://www.theguardian.com/environment/2015/may/06/marriott-hotels-using-energy-demand-reduction-to-cut-carbon-footprint</w:t>
      </w:r>
    </w:p>
    <w:p w14:paraId="12E1A0CB"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https://www.bhlive.org.uk/local-sustainability-initiatives-hit-the-mark/</w:t>
      </w:r>
    </w:p>
    <w:p w14:paraId="74E23C2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https://marshamcourthotel.co.uk/how-to-travel-sustainably-a-guide-to-bournemouth-for-the-eco-conscious/</w:t>
      </w:r>
    </w:p>
    <w:p w14:paraId="262A64AF"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https://marriott-international.pressarea.com/en/news/17102024/marriott-hotels-uk-ireland-and-nordics-launches-initiative-to-reduce-food-waste-across-53-hotels-1</w:t>
      </w:r>
    </w:p>
    <w:p w14:paraId="43655030"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https://marriott.gcs-web.com/static-files/b82978a6-9d28-4e38-9855-fc4ae2cebe11</w:t>
      </w:r>
    </w:p>
    <w:p w14:paraId="20C2074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https://www.researchgate.net/publication/388327918_Challenges_and_Solutions_for_Corporate_Social_Responsibility_in_the_Hospitality_Industry</w:t>
      </w:r>
    </w:p>
    <w:p w14:paraId="4E9DC6FF"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https://www.tandfonline.com/doi/full/10.1080/26437015.2024.2395498</w:t>
      </w:r>
    </w:p>
    <w:p w14:paraId="15E7F1D1"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https://www.prnewswire.com/news-releases/marriott-international-highlights-esg-progress-in-annual-serve-360-report-302192986.html</w:t>
      </w:r>
    </w:p>
    <w:p w14:paraId="7E3495D8"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https://aru.figshare.com/articles/thesis/Corporate_social_responsibility_in_small_and_medium-sized_enterprises_a_study_of_small_hotels_in_London/23769645</w:t>
      </w:r>
    </w:p>
    <w:p w14:paraId="42658524"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https://www.researchgate.net/publication/372524901_Marriott_International_Data_Breach</w:t>
      </w:r>
    </w:p>
    <w:p w14:paraId="4BB191B7"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https://eprints.bournemouth.ac.uk/38751/1/Giousmpasoglou%20and%20Pegler%20%282023%29_JTR%20Vol.30-pp39-58.pdf</w:t>
      </w:r>
    </w:p>
    <w:p w14:paraId="762FF8F0"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https://journals.sagepub.com/doi/10.1177/13548166221140505</w:t>
      </w:r>
    </w:p>
    <w:p w14:paraId="296DF8C3"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https://pmc.ncbi.nlm.nih.gov/articles/PMC9573810/</w:t>
      </w:r>
    </w:p>
    <w:p w14:paraId="7AED2821"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https://eprints.bournemouth.ac.uk/36711/</w:t>
      </w:r>
    </w:p>
    <w:p w14:paraId="77296B47"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lastRenderedPageBreak/>
        <w:t>https://arno.uvt.nl/show.cgi?fid=151914</w:t>
      </w:r>
    </w:p>
    <w:p w14:paraId="0B05753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https://supublication.com/index.php/ijcsbe/article/download/231/169/416</w:t>
      </w:r>
    </w:p>
    <w:p w14:paraId="6B6E5A2D"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https://www.mdpi.com/2071-1050/13/13/7091</w:t>
      </w:r>
    </w:p>
    <w:p w14:paraId="03866E15"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https://www.tandfonline.com/doi/full/10.1080/09669582.2018.1488856</w:t>
      </w:r>
    </w:p>
    <w:p w14:paraId="5739C750"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https://www.sciencedirect.com/science/article/pii/S0148296322000790</w:t>
      </w:r>
    </w:p>
    <w:p w14:paraId="5EA01DEE"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https://cs.brown.edu/courses/csci2390/2020/assign/gdpr/cluckett-marriott.pdf</w:t>
      </w:r>
    </w:p>
    <w:p w14:paraId="3FA91372"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https://www.scribd.com/document/413608374/Marriott-CSR-Report</w:t>
      </w:r>
    </w:p>
    <w:p w14:paraId="545BCA0A"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https://www.ukhospitality.org.uk/the-uk-hospitality-sector-and-sustainability-in-2024</w:t>
      </w:r>
    </w:p>
    <w:p w14:paraId="6062C25D"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https://www.linkedin.com/posts/marriott-business-council-north-uk_thepledge-missionzero-marriottbonvoy-activity-7195537901781221376-8LqY</w:t>
      </w:r>
    </w:p>
    <w:p w14:paraId="47C756BB"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https://www.eposnow.com/uk/resources/latest-trends-in-the-hospitality-industry/</w:t>
      </w:r>
    </w:p>
    <w:p w14:paraId="455721D2"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https://www.agilysys.com/en/charting-the-course-hospitality-industry-predictions-for-2024/</w:t>
      </w:r>
    </w:p>
    <w:p w14:paraId="3AB93F9E"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https://www.itrportal.com/articles/2024/11/12/data-reveals-all-time-high-corporate-social-responsibility-impact-in-uk/</w:t>
      </w:r>
    </w:p>
    <w:p w14:paraId="6FCA716E" w14:textId="77777777" w:rsidR="009C1663" w:rsidRDefault="009C1663" w:rsidP="009C1663">
      <w:pPr>
        <w:spacing w:line="360" w:lineRule="auto"/>
        <w:jc w:val="both"/>
        <w:rPr>
          <w:rFonts w:ascii="Arial" w:hAnsi="Arial" w:cs="Arial"/>
          <w:sz w:val="24"/>
          <w:szCs w:val="24"/>
        </w:rPr>
      </w:pPr>
    </w:p>
    <w:p w14:paraId="1D137DEB" w14:textId="77777777" w:rsidR="00B8649F" w:rsidRDefault="00B8649F" w:rsidP="009C1663">
      <w:pPr>
        <w:spacing w:line="360" w:lineRule="auto"/>
        <w:jc w:val="both"/>
        <w:rPr>
          <w:rFonts w:ascii="Arial" w:hAnsi="Arial" w:cs="Arial"/>
          <w:sz w:val="24"/>
          <w:szCs w:val="24"/>
        </w:rPr>
      </w:pPr>
    </w:p>
    <w:p w14:paraId="14A7E955" w14:textId="77777777" w:rsidR="00B8649F" w:rsidRDefault="00B8649F" w:rsidP="009C1663">
      <w:pPr>
        <w:spacing w:line="360" w:lineRule="auto"/>
        <w:jc w:val="both"/>
        <w:rPr>
          <w:rFonts w:ascii="Arial" w:hAnsi="Arial" w:cs="Arial"/>
          <w:sz w:val="24"/>
          <w:szCs w:val="24"/>
        </w:rPr>
      </w:pPr>
    </w:p>
    <w:p w14:paraId="41264678" w14:textId="77777777" w:rsidR="00B8649F" w:rsidRDefault="00B8649F" w:rsidP="009C1663">
      <w:pPr>
        <w:spacing w:line="360" w:lineRule="auto"/>
        <w:jc w:val="both"/>
        <w:rPr>
          <w:rFonts w:ascii="Arial" w:hAnsi="Arial" w:cs="Arial"/>
          <w:sz w:val="24"/>
          <w:szCs w:val="24"/>
        </w:rPr>
      </w:pPr>
    </w:p>
    <w:p w14:paraId="2D75B64E" w14:textId="77777777" w:rsidR="00B8649F" w:rsidRDefault="00B8649F" w:rsidP="009C1663">
      <w:pPr>
        <w:spacing w:line="360" w:lineRule="auto"/>
        <w:jc w:val="both"/>
        <w:rPr>
          <w:rFonts w:ascii="Arial" w:hAnsi="Arial" w:cs="Arial"/>
          <w:sz w:val="24"/>
          <w:szCs w:val="24"/>
        </w:rPr>
      </w:pPr>
    </w:p>
    <w:p w14:paraId="792424F3" w14:textId="77777777" w:rsidR="00B8649F" w:rsidRDefault="00B8649F" w:rsidP="009C1663">
      <w:pPr>
        <w:spacing w:line="360" w:lineRule="auto"/>
        <w:jc w:val="both"/>
        <w:rPr>
          <w:rFonts w:ascii="Arial" w:hAnsi="Arial" w:cs="Arial"/>
          <w:sz w:val="24"/>
          <w:szCs w:val="24"/>
        </w:rPr>
      </w:pPr>
    </w:p>
    <w:p w14:paraId="78365846" w14:textId="77777777" w:rsidR="00B8649F" w:rsidRDefault="00B8649F" w:rsidP="009C1663">
      <w:pPr>
        <w:spacing w:line="360" w:lineRule="auto"/>
        <w:jc w:val="both"/>
        <w:rPr>
          <w:rFonts w:ascii="Arial" w:hAnsi="Arial" w:cs="Arial"/>
          <w:sz w:val="24"/>
          <w:szCs w:val="24"/>
        </w:rPr>
      </w:pPr>
    </w:p>
    <w:p w14:paraId="18D8D9DC" w14:textId="77777777" w:rsidR="00B8649F" w:rsidRDefault="00B8649F" w:rsidP="009C1663">
      <w:pPr>
        <w:spacing w:line="360" w:lineRule="auto"/>
        <w:jc w:val="both"/>
        <w:rPr>
          <w:rFonts w:ascii="Arial" w:hAnsi="Arial" w:cs="Arial"/>
          <w:sz w:val="24"/>
          <w:szCs w:val="24"/>
        </w:rPr>
      </w:pPr>
    </w:p>
    <w:p w14:paraId="45C2E140" w14:textId="77777777" w:rsidR="00B8649F" w:rsidRDefault="00B8649F" w:rsidP="009C1663">
      <w:pPr>
        <w:spacing w:line="360" w:lineRule="auto"/>
        <w:jc w:val="both"/>
        <w:rPr>
          <w:rFonts w:ascii="Arial" w:hAnsi="Arial" w:cs="Arial"/>
          <w:sz w:val="24"/>
          <w:szCs w:val="24"/>
        </w:rPr>
      </w:pPr>
    </w:p>
    <w:p w14:paraId="4B1D2589" w14:textId="77777777" w:rsidR="00B8649F" w:rsidRPr="009C1663" w:rsidRDefault="00B8649F" w:rsidP="009C1663">
      <w:pPr>
        <w:spacing w:line="360" w:lineRule="auto"/>
        <w:jc w:val="both"/>
        <w:rPr>
          <w:rFonts w:ascii="Arial" w:hAnsi="Arial" w:cs="Arial"/>
          <w:sz w:val="24"/>
          <w:szCs w:val="24"/>
        </w:rPr>
      </w:pPr>
    </w:p>
    <w:p w14:paraId="446E6B6B" w14:textId="43EBD6A3" w:rsidR="009C1663" w:rsidRPr="009C1663" w:rsidRDefault="00182C83" w:rsidP="009C1663">
      <w:pPr>
        <w:spacing w:line="360" w:lineRule="auto"/>
        <w:jc w:val="both"/>
        <w:rPr>
          <w:rFonts w:ascii="Arial" w:hAnsi="Arial" w:cs="Arial"/>
          <w:sz w:val="24"/>
          <w:szCs w:val="24"/>
        </w:rPr>
      </w:pPr>
      <w:r w:rsidRPr="00E142AD">
        <w:rPr>
          <w:rFonts w:ascii="Arial" w:hAnsi="Arial" w:cs="Arial"/>
          <w:b/>
          <w:bCs/>
          <w:sz w:val="24"/>
          <w:szCs w:val="24"/>
        </w:rPr>
        <w:lastRenderedPageBreak/>
        <w:t>Research S</w:t>
      </w:r>
      <w:r w:rsidR="009C1663" w:rsidRPr="00E142AD">
        <w:rPr>
          <w:rFonts w:ascii="Arial" w:hAnsi="Arial" w:cs="Arial"/>
          <w:b/>
          <w:bCs/>
          <w:sz w:val="24"/>
          <w:szCs w:val="24"/>
        </w:rPr>
        <w:t>tudy name</w:t>
      </w:r>
      <w:r w:rsidR="009C1663" w:rsidRPr="009C1663">
        <w:rPr>
          <w:rFonts w:ascii="Arial" w:hAnsi="Arial" w:cs="Arial"/>
          <w:sz w:val="24"/>
          <w:szCs w:val="24"/>
        </w:rPr>
        <w:t>’s propositions</w:t>
      </w:r>
      <w:r>
        <w:rPr>
          <w:rFonts w:ascii="Arial" w:hAnsi="Arial" w:cs="Arial"/>
          <w:sz w:val="24"/>
          <w:szCs w:val="24"/>
        </w:rPr>
        <w:t xml:space="preserve"> (</w:t>
      </w:r>
      <w:r w:rsidR="00F60819">
        <w:rPr>
          <w:rFonts w:ascii="Arial" w:hAnsi="Arial" w:cs="Arial"/>
          <w:sz w:val="24"/>
          <w:szCs w:val="24"/>
        </w:rPr>
        <w:t>variants)</w:t>
      </w:r>
    </w:p>
    <w:p w14:paraId="5B1BB56C" w14:textId="2824D003"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 xml:space="preserve">Sample </w:t>
      </w:r>
      <w:r w:rsidR="00B8649F">
        <w:rPr>
          <w:rFonts w:ascii="Arial" w:hAnsi="Arial" w:cs="Arial"/>
          <w:sz w:val="24"/>
          <w:szCs w:val="24"/>
        </w:rPr>
        <w:t>t</w:t>
      </w:r>
      <w:r w:rsidRPr="009C1663">
        <w:rPr>
          <w:rFonts w:ascii="Arial" w:hAnsi="Arial" w:cs="Arial"/>
          <w:sz w:val="24"/>
          <w:szCs w:val="24"/>
        </w:rPr>
        <w:t xml:space="preserve">opic </w:t>
      </w:r>
      <w:r w:rsidR="00B8649F">
        <w:rPr>
          <w:rFonts w:ascii="Arial" w:hAnsi="Arial" w:cs="Arial"/>
          <w:sz w:val="24"/>
          <w:szCs w:val="24"/>
        </w:rPr>
        <w:t>s</w:t>
      </w:r>
      <w:r w:rsidRPr="009C1663">
        <w:rPr>
          <w:rFonts w:ascii="Arial" w:hAnsi="Arial" w:cs="Arial"/>
          <w:sz w:val="24"/>
          <w:szCs w:val="24"/>
        </w:rPr>
        <w:t xml:space="preserve">tatements for the </w:t>
      </w:r>
      <w:r w:rsidR="00B8649F">
        <w:rPr>
          <w:rFonts w:ascii="Arial" w:hAnsi="Arial" w:cs="Arial"/>
          <w:sz w:val="24"/>
          <w:szCs w:val="24"/>
        </w:rPr>
        <w:t>a</w:t>
      </w:r>
      <w:r w:rsidR="00F60819">
        <w:rPr>
          <w:rFonts w:ascii="Arial" w:hAnsi="Arial" w:cs="Arial"/>
          <w:sz w:val="24"/>
          <w:szCs w:val="24"/>
        </w:rPr>
        <w:t xml:space="preserve">ctual </w:t>
      </w:r>
      <w:r w:rsidRPr="009C1663">
        <w:rPr>
          <w:rFonts w:ascii="Arial" w:hAnsi="Arial" w:cs="Arial"/>
          <w:sz w:val="24"/>
          <w:szCs w:val="24"/>
        </w:rPr>
        <w:t>Case Study</w:t>
      </w:r>
    </w:p>
    <w:p w14:paraId="510BC9FF" w14:textId="5E45BA7C"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“An evaluation of Corporate Social Responsibility practices at the Marriott Hotel Bournemouth: assessing sustainability, employee welfare</w:t>
      </w:r>
      <w:r w:rsidR="00DC2F30">
        <w:rPr>
          <w:rFonts w:ascii="Arial" w:hAnsi="Arial" w:cs="Arial"/>
          <w:sz w:val="24"/>
          <w:szCs w:val="24"/>
        </w:rPr>
        <w:t xml:space="preserve"> and</w:t>
      </w:r>
      <w:r w:rsidRPr="009C1663">
        <w:rPr>
          <w:rFonts w:ascii="Arial" w:hAnsi="Arial" w:cs="Arial"/>
          <w:sz w:val="24"/>
          <w:szCs w:val="24"/>
        </w:rPr>
        <w:t xml:space="preserve"> community engagement.”</w:t>
      </w:r>
    </w:p>
    <w:p w14:paraId="4C512CB4" w14:textId="65E1EBEB"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“Exploring how Marriott Bournemouth integrates environmental, social</w:t>
      </w:r>
      <w:r w:rsidR="00DC2F30">
        <w:rPr>
          <w:rFonts w:ascii="Arial" w:hAnsi="Arial" w:cs="Arial"/>
          <w:sz w:val="24"/>
          <w:szCs w:val="24"/>
        </w:rPr>
        <w:t xml:space="preserve"> and</w:t>
      </w:r>
      <w:r w:rsidRPr="009C1663">
        <w:rPr>
          <w:rFonts w:ascii="Arial" w:hAnsi="Arial" w:cs="Arial"/>
          <w:sz w:val="24"/>
          <w:szCs w:val="24"/>
        </w:rPr>
        <w:t xml:space="preserve"> economic responsibilities into its hospitality operations.”</w:t>
      </w:r>
    </w:p>
    <w:p w14:paraId="612CD2E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“A case study on Marriott Bournemouth’s CSR strategy: balancing guest satisfaction with ethical and sustainable practices.”</w:t>
      </w:r>
    </w:p>
    <w:p w14:paraId="0FA3B5C6"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“Investigating the effectiveness of CSR implementation in a UK-based Marriott hotel: a focus on the Bournemouth property.”</w:t>
      </w:r>
    </w:p>
    <w:p w14:paraId="168115D8" w14:textId="3ED4580D"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“Corporate Social Responsibility in luxury hospitality: a deep dive into Marriott Bournemouth’s environmental policies, labour ethics</w:t>
      </w:r>
      <w:r w:rsidR="00DC2F30">
        <w:rPr>
          <w:rFonts w:ascii="Arial" w:hAnsi="Arial" w:cs="Arial"/>
          <w:sz w:val="24"/>
          <w:szCs w:val="24"/>
        </w:rPr>
        <w:t xml:space="preserve"> and</w:t>
      </w:r>
      <w:r w:rsidRPr="009C1663">
        <w:rPr>
          <w:rFonts w:ascii="Arial" w:hAnsi="Arial" w:cs="Arial"/>
          <w:sz w:val="24"/>
          <w:szCs w:val="24"/>
        </w:rPr>
        <w:t xml:space="preserve"> social impact.”</w:t>
      </w:r>
    </w:p>
    <w:p w14:paraId="712FB9AF" w14:textId="77777777" w:rsidR="009C1663" w:rsidRPr="009C1663" w:rsidRDefault="009C1663" w:rsidP="009C1663">
      <w:pPr>
        <w:spacing w:line="360" w:lineRule="auto"/>
        <w:jc w:val="both"/>
        <w:rPr>
          <w:rFonts w:ascii="Arial" w:hAnsi="Arial" w:cs="Arial"/>
          <w:sz w:val="24"/>
          <w:szCs w:val="24"/>
        </w:rPr>
      </w:pPr>
      <w:r w:rsidRPr="009C1663">
        <w:rPr>
          <w:rFonts w:ascii="Arial" w:hAnsi="Arial" w:cs="Arial"/>
          <w:sz w:val="24"/>
          <w:szCs w:val="24"/>
        </w:rPr>
        <w:t>“Marriott Bournemouth and CSR: How global standards translate into local actions in the UK hospitality sector.”</w:t>
      </w:r>
    </w:p>
    <w:p w14:paraId="3D0FFC01" w14:textId="4EF373F2" w:rsidR="009C1663" w:rsidRPr="000B4DAE" w:rsidRDefault="009C1663" w:rsidP="009C1663">
      <w:pPr>
        <w:spacing w:line="360" w:lineRule="auto"/>
        <w:jc w:val="both"/>
        <w:rPr>
          <w:rFonts w:ascii="Arial" w:hAnsi="Arial" w:cs="Arial"/>
          <w:sz w:val="24"/>
          <w:szCs w:val="24"/>
        </w:rPr>
      </w:pPr>
      <w:r w:rsidRPr="009C1663">
        <w:rPr>
          <w:rFonts w:ascii="Arial" w:hAnsi="Arial" w:cs="Arial"/>
          <w:sz w:val="24"/>
          <w:szCs w:val="24"/>
        </w:rPr>
        <w:t>“The role of CSR in shaping brand loyalty and operational excellence at the Marriott Hotel in Bournemouth, England.”</w:t>
      </w:r>
    </w:p>
    <w:sectPr w:rsidR="009C1663" w:rsidRPr="000B4DAE" w:rsidSect="00F4763B">
      <w:footerReference w:type="default" r:id="rId7"/>
      <w:pgSz w:w="11906" w:h="16838"/>
      <w:pgMar w:top="1418" w:right="1134" w:bottom="1418"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06FBA" w14:textId="77777777" w:rsidR="00970A25" w:rsidRDefault="00970A25" w:rsidP="00DE0E6E">
      <w:pPr>
        <w:spacing w:after="0" w:line="240" w:lineRule="auto"/>
      </w:pPr>
      <w:r>
        <w:separator/>
      </w:r>
    </w:p>
  </w:endnote>
  <w:endnote w:type="continuationSeparator" w:id="0">
    <w:p w14:paraId="0FB192BE" w14:textId="77777777" w:rsidR="00970A25" w:rsidRDefault="00970A25" w:rsidP="00DE0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239791"/>
      <w:docPartObj>
        <w:docPartGallery w:val="Page Numbers (Bottom of Page)"/>
        <w:docPartUnique/>
      </w:docPartObj>
    </w:sdtPr>
    <w:sdtEndPr>
      <w:rPr>
        <w:noProof/>
      </w:rPr>
    </w:sdtEndPr>
    <w:sdtContent>
      <w:p w14:paraId="14DE232C" w14:textId="514BEEF5" w:rsidR="00DE0E6E" w:rsidRDefault="00DE0E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C18E06" w14:textId="77777777" w:rsidR="00DE0E6E" w:rsidRDefault="00DE0E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549BB" w14:textId="77777777" w:rsidR="00970A25" w:rsidRDefault="00970A25" w:rsidP="00DE0E6E">
      <w:pPr>
        <w:spacing w:after="0" w:line="240" w:lineRule="auto"/>
      </w:pPr>
      <w:r>
        <w:separator/>
      </w:r>
    </w:p>
  </w:footnote>
  <w:footnote w:type="continuationSeparator" w:id="0">
    <w:p w14:paraId="7544B6C1" w14:textId="77777777" w:rsidR="00970A25" w:rsidRDefault="00970A25" w:rsidP="00DE0E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4499"/>
    <w:multiLevelType w:val="hybridMultilevel"/>
    <w:tmpl w:val="E864DD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DF207E"/>
    <w:multiLevelType w:val="hybridMultilevel"/>
    <w:tmpl w:val="9E3E5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E41751"/>
    <w:multiLevelType w:val="hybridMultilevel"/>
    <w:tmpl w:val="D4044B26"/>
    <w:lvl w:ilvl="0" w:tplc="847ACB40">
      <w:numFmt w:val="bullet"/>
      <w:lvlText w:val=""/>
      <w:lvlJc w:val="left"/>
      <w:pPr>
        <w:ind w:left="432" w:hanging="360"/>
      </w:pPr>
      <w:rPr>
        <w:rFonts w:ascii="Symbol" w:eastAsia="Aptos" w:hAnsi="Symbo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num w:numId="1" w16cid:durableId="353767186">
    <w:abstractNumId w:val="1"/>
  </w:num>
  <w:num w:numId="2" w16cid:durableId="1556116173">
    <w:abstractNumId w:val="0"/>
  </w:num>
  <w:num w:numId="3" w16cid:durableId="2051413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ECF"/>
    <w:rsid w:val="00002D18"/>
    <w:rsid w:val="000067B6"/>
    <w:rsid w:val="00006B38"/>
    <w:rsid w:val="00010C69"/>
    <w:rsid w:val="00015298"/>
    <w:rsid w:val="00016374"/>
    <w:rsid w:val="00016584"/>
    <w:rsid w:val="00016ECF"/>
    <w:rsid w:val="00021C62"/>
    <w:rsid w:val="0002311D"/>
    <w:rsid w:val="000320EA"/>
    <w:rsid w:val="00032708"/>
    <w:rsid w:val="0003580A"/>
    <w:rsid w:val="00036971"/>
    <w:rsid w:val="00036BEB"/>
    <w:rsid w:val="0004084F"/>
    <w:rsid w:val="00041575"/>
    <w:rsid w:val="000444D9"/>
    <w:rsid w:val="0004683D"/>
    <w:rsid w:val="000471C8"/>
    <w:rsid w:val="00051BAE"/>
    <w:rsid w:val="00051C0A"/>
    <w:rsid w:val="00055D6E"/>
    <w:rsid w:val="00055E1F"/>
    <w:rsid w:val="00056C95"/>
    <w:rsid w:val="000611F2"/>
    <w:rsid w:val="00064D49"/>
    <w:rsid w:val="000677D3"/>
    <w:rsid w:val="000708E9"/>
    <w:rsid w:val="00073345"/>
    <w:rsid w:val="00074E6A"/>
    <w:rsid w:val="0007697E"/>
    <w:rsid w:val="00076D18"/>
    <w:rsid w:val="000854D9"/>
    <w:rsid w:val="00091DA8"/>
    <w:rsid w:val="000959BB"/>
    <w:rsid w:val="000A56CE"/>
    <w:rsid w:val="000A73A0"/>
    <w:rsid w:val="000B20F1"/>
    <w:rsid w:val="000B4DAE"/>
    <w:rsid w:val="000B4FED"/>
    <w:rsid w:val="000B5B79"/>
    <w:rsid w:val="000C048D"/>
    <w:rsid w:val="000C0CF6"/>
    <w:rsid w:val="000C66EE"/>
    <w:rsid w:val="000D22A7"/>
    <w:rsid w:val="000E6471"/>
    <w:rsid w:val="000F10F8"/>
    <w:rsid w:val="000F3133"/>
    <w:rsid w:val="000F47E6"/>
    <w:rsid w:val="000F5EBF"/>
    <w:rsid w:val="0010142F"/>
    <w:rsid w:val="00104300"/>
    <w:rsid w:val="001124E6"/>
    <w:rsid w:val="0011436B"/>
    <w:rsid w:val="00116A10"/>
    <w:rsid w:val="00122176"/>
    <w:rsid w:val="00125EAB"/>
    <w:rsid w:val="00126857"/>
    <w:rsid w:val="00131648"/>
    <w:rsid w:val="00133215"/>
    <w:rsid w:val="00133FCB"/>
    <w:rsid w:val="0013669D"/>
    <w:rsid w:val="00140815"/>
    <w:rsid w:val="001438F4"/>
    <w:rsid w:val="00143BCE"/>
    <w:rsid w:val="001502E7"/>
    <w:rsid w:val="0015147B"/>
    <w:rsid w:val="00151954"/>
    <w:rsid w:val="00151E17"/>
    <w:rsid w:val="00152302"/>
    <w:rsid w:val="001616A3"/>
    <w:rsid w:val="001620B9"/>
    <w:rsid w:val="0016435C"/>
    <w:rsid w:val="00164F01"/>
    <w:rsid w:val="001701DE"/>
    <w:rsid w:val="00176EB9"/>
    <w:rsid w:val="00181818"/>
    <w:rsid w:val="00182C83"/>
    <w:rsid w:val="00186AB7"/>
    <w:rsid w:val="0019028E"/>
    <w:rsid w:val="001924A6"/>
    <w:rsid w:val="0019468B"/>
    <w:rsid w:val="00194E38"/>
    <w:rsid w:val="00196373"/>
    <w:rsid w:val="00197E8B"/>
    <w:rsid w:val="001A45D1"/>
    <w:rsid w:val="001B1632"/>
    <w:rsid w:val="001B37C5"/>
    <w:rsid w:val="001C253D"/>
    <w:rsid w:val="001C499D"/>
    <w:rsid w:val="001D263E"/>
    <w:rsid w:val="001D28CC"/>
    <w:rsid w:val="001D3091"/>
    <w:rsid w:val="001D65A4"/>
    <w:rsid w:val="001E009B"/>
    <w:rsid w:val="001E1F36"/>
    <w:rsid w:val="001E397F"/>
    <w:rsid w:val="001E640B"/>
    <w:rsid w:val="001F13C6"/>
    <w:rsid w:val="001F1902"/>
    <w:rsid w:val="001F27C6"/>
    <w:rsid w:val="001F552A"/>
    <w:rsid w:val="001F59CC"/>
    <w:rsid w:val="001F7952"/>
    <w:rsid w:val="002019EF"/>
    <w:rsid w:val="00202588"/>
    <w:rsid w:val="00202614"/>
    <w:rsid w:val="00203CBE"/>
    <w:rsid w:val="00205492"/>
    <w:rsid w:val="0021226C"/>
    <w:rsid w:val="002138A7"/>
    <w:rsid w:val="002148E3"/>
    <w:rsid w:val="00214B1B"/>
    <w:rsid w:val="002154E8"/>
    <w:rsid w:val="00217CD4"/>
    <w:rsid w:val="00223CA2"/>
    <w:rsid w:val="0022527D"/>
    <w:rsid w:val="00227FE3"/>
    <w:rsid w:val="002322A4"/>
    <w:rsid w:val="00236A17"/>
    <w:rsid w:val="00236AD8"/>
    <w:rsid w:val="0024355C"/>
    <w:rsid w:val="00246111"/>
    <w:rsid w:val="00253063"/>
    <w:rsid w:val="002554CD"/>
    <w:rsid w:val="00257309"/>
    <w:rsid w:val="00261392"/>
    <w:rsid w:val="0026365D"/>
    <w:rsid w:val="0026501B"/>
    <w:rsid w:val="002662DE"/>
    <w:rsid w:val="00271972"/>
    <w:rsid w:val="002728FC"/>
    <w:rsid w:val="0027443B"/>
    <w:rsid w:val="00274E77"/>
    <w:rsid w:val="0028120E"/>
    <w:rsid w:val="0028346C"/>
    <w:rsid w:val="00283C8E"/>
    <w:rsid w:val="00284663"/>
    <w:rsid w:val="0028720F"/>
    <w:rsid w:val="00291813"/>
    <w:rsid w:val="00295B80"/>
    <w:rsid w:val="002A2689"/>
    <w:rsid w:val="002A2B93"/>
    <w:rsid w:val="002A3014"/>
    <w:rsid w:val="002A6B8B"/>
    <w:rsid w:val="002A77B0"/>
    <w:rsid w:val="002B2C79"/>
    <w:rsid w:val="002B6122"/>
    <w:rsid w:val="002C067A"/>
    <w:rsid w:val="002C62C2"/>
    <w:rsid w:val="002D3BC4"/>
    <w:rsid w:val="002D7154"/>
    <w:rsid w:val="002E1115"/>
    <w:rsid w:val="002E3B1C"/>
    <w:rsid w:val="002F2619"/>
    <w:rsid w:val="002F3865"/>
    <w:rsid w:val="002F7854"/>
    <w:rsid w:val="002F78EC"/>
    <w:rsid w:val="002F798D"/>
    <w:rsid w:val="00300461"/>
    <w:rsid w:val="003019E0"/>
    <w:rsid w:val="00302A99"/>
    <w:rsid w:val="003030D5"/>
    <w:rsid w:val="003043DA"/>
    <w:rsid w:val="00305B20"/>
    <w:rsid w:val="00307B1C"/>
    <w:rsid w:val="00310810"/>
    <w:rsid w:val="00310C8E"/>
    <w:rsid w:val="003110B4"/>
    <w:rsid w:val="00313A5F"/>
    <w:rsid w:val="003148AC"/>
    <w:rsid w:val="00315037"/>
    <w:rsid w:val="00315F80"/>
    <w:rsid w:val="003205F5"/>
    <w:rsid w:val="0032063B"/>
    <w:rsid w:val="00321D19"/>
    <w:rsid w:val="0032274C"/>
    <w:rsid w:val="00323D05"/>
    <w:rsid w:val="003275BB"/>
    <w:rsid w:val="003336B9"/>
    <w:rsid w:val="00333F4A"/>
    <w:rsid w:val="003447B3"/>
    <w:rsid w:val="00355ACE"/>
    <w:rsid w:val="00357007"/>
    <w:rsid w:val="00362D27"/>
    <w:rsid w:val="0036347F"/>
    <w:rsid w:val="00366C15"/>
    <w:rsid w:val="00366CF1"/>
    <w:rsid w:val="00372575"/>
    <w:rsid w:val="00374196"/>
    <w:rsid w:val="00380156"/>
    <w:rsid w:val="00384333"/>
    <w:rsid w:val="0038777D"/>
    <w:rsid w:val="00390B6C"/>
    <w:rsid w:val="003932E8"/>
    <w:rsid w:val="00396102"/>
    <w:rsid w:val="003A55CE"/>
    <w:rsid w:val="003A79C1"/>
    <w:rsid w:val="003B3539"/>
    <w:rsid w:val="003B4061"/>
    <w:rsid w:val="003B45CD"/>
    <w:rsid w:val="003B4DF5"/>
    <w:rsid w:val="003B63D5"/>
    <w:rsid w:val="003B6ADF"/>
    <w:rsid w:val="003B72A5"/>
    <w:rsid w:val="003D6812"/>
    <w:rsid w:val="003E2520"/>
    <w:rsid w:val="003E2F8E"/>
    <w:rsid w:val="003E3886"/>
    <w:rsid w:val="003F16A9"/>
    <w:rsid w:val="003F6335"/>
    <w:rsid w:val="0040070F"/>
    <w:rsid w:val="00402B52"/>
    <w:rsid w:val="004121C4"/>
    <w:rsid w:val="00422C24"/>
    <w:rsid w:val="00425100"/>
    <w:rsid w:val="00426CA7"/>
    <w:rsid w:val="00430B83"/>
    <w:rsid w:val="00432B3F"/>
    <w:rsid w:val="00434C5C"/>
    <w:rsid w:val="00434DD1"/>
    <w:rsid w:val="0043787F"/>
    <w:rsid w:val="0044679C"/>
    <w:rsid w:val="004656DE"/>
    <w:rsid w:val="00465845"/>
    <w:rsid w:val="00465DC1"/>
    <w:rsid w:val="00466D4D"/>
    <w:rsid w:val="0047346B"/>
    <w:rsid w:val="0047737E"/>
    <w:rsid w:val="004820AE"/>
    <w:rsid w:val="004824E5"/>
    <w:rsid w:val="0048386C"/>
    <w:rsid w:val="00483DA1"/>
    <w:rsid w:val="00483FDF"/>
    <w:rsid w:val="004849D7"/>
    <w:rsid w:val="00487034"/>
    <w:rsid w:val="00487CEA"/>
    <w:rsid w:val="004905BC"/>
    <w:rsid w:val="004921F9"/>
    <w:rsid w:val="0049349B"/>
    <w:rsid w:val="0049379E"/>
    <w:rsid w:val="00493F2F"/>
    <w:rsid w:val="00493F44"/>
    <w:rsid w:val="004A00E7"/>
    <w:rsid w:val="004A2910"/>
    <w:rsid w:val="004A33F2"/>
    <w:rsid w:val="004A5B77"/>
    <w:rsid w:val="004A745F"/>
    <w:rsid w:val="004B7ABA"/>
    <w:rsid w:val="004C0B3A"/>
    <w:rsid w:val="004C5C5A"/>
    <w:rsid w:val="004C6F81"/>
    <w:rsid w:val="004D0237"/>
    <w:rsid w:val="004D06CE"/>
    <w:rsid w:val="004D4000"/>
    <w:rsid w:val="004D7B92"/>
    <w:rsid w:val="004D7C4C"/>
    <w:rsid w:val="004E2AD9"/>
    <w:rsid w:val="004E46EF"/>
    <w:rsid w:val="004E5980"/>
    <w:rsid w:val="004E6173"/>
    <w:rsid w:val="004E78FF"/>
    <w:rsid w:val="004F2EE7"/>
    <w:rsid w:val="004F4629"/>
    <w:rsid w:val="004F4E02"/>
    <w:rsid w:val="004F4F5D"/>
    <w:rsid w:val="005028FE"/>
    <w:rsid w:val="00504561"/>
    <w:rsid w:val="005059E0"/>
    <w:rsid w:val="00506CD8"/>
    <w:rsid w:val="00511D4C"/>
    <w:rsid w:val="005145AE"/>
    <w:rsid w:val="005275B8"/>
    <w:rsid w:val="00531DE3"/>
    <w:rsid w:val="00533800"/>
    <w:rsid w:val="00534F7A"/>
    <w:rsid w:val="00540AE5"/>
    <w:rsid w:val="00541DC7"/>
    <w:rsid w:val="00542872"/>
    <w:rsid w:val="00542ED0"/>
    <w:rsid w:val="00545A56"/>
    <w:rsid w:val="005509C1"/>
    <w:rsid w:val="00556075"/>
    <w:rsid w:val="00561D80"/>
    <w:rsid w:val="0056609E"/>
    <w:rsid w:val="00570126"/>
    <w:rsid w:val="0057317D"/>
    <w:rsid w:val="005761FB"/>
    <w:rsid w:val="00582F35"/>
    <w:rsid w:val="00592D69"/>
    <w:rsid w:val="00597938"/>
    <w:rsid w:val="005A0444"/>
    <w:rsid w:val="005B289D"/>
    <w:rsid w:val="005B41B9"/>
    <w:rsid w:val="005B5787"/>
    <w:rsid w:val="005B5D70"/>
    <w:rsid w:val="005B6E07"/>
    <w:rsid w:val="005B7A77"/>
    <w:rsid w:val="005C5565"/>
    <w:rsid w:val="005C59B7"/>
    <w:rsid w:val="005C76F3"/>
    <w:rsid w:val="005D5CE4"/>
    <w:rsid w:val="005E324E"/>
    <w:rsid w:val="005E4C34"/>
    <w:rsid w:val="005F32A8"/>
    <w:rsid w:val="005F729D"/>
    <w:rsid w:val="00600E73"/>
    <w:rsid w:val="00603127"/>
    <w:rsid w:val="006040D9"/>
    <w:rsid w:val="00613D8F"/>
    <w:rsid w:val="006140D6"/>
    <w:rsid w:val="0062098E"/>
    <w:rsid w:val="006357CC"/>
    <w:rsid w:val="00637015"/>
    <w:rsid w:val="00640039"/>
    <w:rsid w:val="00640FE6"/>
    <w:rsid w:val="006438BC"/>
    <w:rsid w:val="0064509A"/>
    <w:rsid w:val="00646AF9"/>
    <w:rsid w:val="00651658"/>
    <w:rsid w:val="0065168F"/>
    <w:rsid w:val="00657553"/>
    <w:rsid w:val="006609E8"/>
    <w:rsid w:val="00661505"/>
    <w:rsid w:val="00661DAE"/>
    <w:rsid w:val="00662622"/>
    <w:rsid w:val="006633C0"/>
    <w:rsid w:val="006656A9"/>
    <w:rsid w:val="006670CD"/>
    <w:rsid w:val="00672CA4"/>
    <w:rsid w:val="00676EDC"/>
    <w:rsid w:val="00682348"/>
    <w:rsid w:val="00684477"/>
    <w:rsid w:val="006938F6"/>
    <w:rsid w:val="00693CE2"/>
    <w:rsid w:val="006950B4"/>
    <w:rsid w:val="00696997"/>
    <w:rsid w:val="006A129B"/>
    <w:rsid w:val="006A470A"/>
    <w:rsid w:val="006B5B1A"/>
    <w:rsid w:val="006B698C"/>
    <w:rsid w:val="006B716C"/>
    <w:rsid w:val="006B7F98"/>
    <w:rsid w:val="006C6564"/>
    <w:rsid w:val="006C7B2B"/>
    <w:rsid w:val="006E51E0"/>
    <w:rsid w:val="006E6C7A"/>
    <w:rsid w:val="006E766C"/>
    <w:rsid w:val="006F1B00"/>
    <w:rsid w:val="006F46CC"/>
    <w:rsid w:val="006F5614"/>
    <w:rsid w:val="007003A9"/>
    <w:rsid w:val="00701C2D"/>
    <w:rsid w:val="00703AFB"/>
    <w:rsid w:val="0071518F"/>
    <w:rsid w:val="00715AEF"/>
    <w:rsid w:val="00716ED3"/>
    <w:rsid w:val="007205C3"/>
    <w:rsid w:val="00721561"/>
    <w:rsid w:val="00722195"/>
    <w:rsid w:val="00723BBB"/>
    <w:rsid w:val="007259E3"/>
    <w:rsid w:val="007276DB"/>
    <w:rsid w:val="007279BD"/>
    <w:rsid w:val="007305AA"/>
    <w:rsid w:val="00734C4B"/>
    <w:rsid w:val="007377F9"/>
    <w:rsid w:val="00740418"/>
    <w:rsid w:val="007433CB"/>
    <w:rsid w:val="007463CE"/>
    <w:rsid w:val="007520C1"/>
    <w:rsid w:val="00753EB8"/>
    <w:rsid w:val="007548D8"/>
    <w:rsid w:val="00764B24"/>
    <w:rsid w:val="00770850"/>
    <w:rsid w:val="00772565"/>
    <w:rsid w:val="00783973"/>
    <w:rsid w:val="00785A17"/>
    <w:rsid w:val="00796B98"/>
    <w:rsid w:val="00796C75"/>
    <w:rsid w:val="00797950"/>
    <w:rsid w:val="007A024D"/>
    <w:rsid w:val="007A3083"/>
    <w:rsid w:val="007A5973"/>
    <w:rsid w:val="007B08B1"/>
    <w:rsid w:val="007B19F0"/>
    <w:rsid w:val="007B64F6"/>
    <w:rsid w:val="007B7997"/>
    <w:rsid w:val="007C43D2"/>
    <w:rsid w:val="007C6CC8"/>
    <w:rsid w:val="007C77C5"/>
    <w:rsid w:val="007D4EB5"/>
    <w:rsid w:val="007D5172"/>
    <w:rsid w:val="007E3A11"/>
    <w:rsid w:val="007E3ACB"/>
    <w:rsid w:val="007E4D77"/>
    <w:rsid w:val="007E5F68"/>
    <w:rsid w:val="007E7CFB"/>
    <w:rsid w:val="007E7E35"/>
    <w:rsid w:val="007F0F84"/>
    <w:rsid w:val="007F26EA"/>
    <w:rsid w:val="007F34EF"/>
    <w:rsid w:val="007F537D"/>
    <w:rsid w:val="008048E5"/>
    <w:rsid w:val="00804E0D"/>
    <w:rsid w:val="00805BC5"/>
    <w:rsid w:val="00806963"/>
    <w:rsid w:val="00806FB8"/>
    <w:rsid w:val="00807F3B"/>
    <w:rsid w:val="008113B5"/>
    <w:rsid w:val="00815A9F"/>
    <w:rsid w:val="0081646C"/>
    <w:rsid w:val="00821770"/>
    <w:rsid w:val="00821988"/>
    <w:rsid w:val="00821EFD"/>
    <w:rsid w:val="008223DB"/>
    <w:rsid w:val="00822E7C"/>
    <w:rsid w:val="008239A6"/>
    <w:rsid w:val="008271ED"/>
    <w:rsid w:val="00837359"/>
    <w:rsid w:val="008410CD"/>
    <w:rsid w:val="00843C74"/>
    <w:rsid w:val="008466F8"/>
    <w:rsid w:val="00846B52"/>
    <w:rsid w:val="00850C45"/>
    <w:rsid w:val="008512D7"/>
    <w:rsid w:val="00855AF2"/>
    <w:rsid w:val="008562CC"/>
    <w:rsid w:val="00857A04"/>
    <w:rsid w:val="00861684"/>
    <w:rsid w:val="00861C51"/>
    <w:rsid w:val="00862DF6"/>
    <w:rsid w:val="008667AF"/>
    <w:rsid w:val="00871C60"/>
    <w:rsid w:val="00872E71"/>
    <w:rsid w:val="00875E06"/>
    <w:rsid w:val="00876320"/>
    <w:rsid w:val="008842DA"/>
    <w:rsid w:val="00886D9F"/>
    <w:rsid w:val="008927B8"/>
    <w:rsid w:val="0089295E"/>
    <w:rsid w:val="0089466D"/>
    <w:rsid w:val="008959D8"/>
    <w:rsid w:val="008A057E"/>
    <w:rsid w:val="008A1D06"/>
    <w:rsid w:val="008A50B1"/>
    <w:rsid w:val="008B1C9B"/>
    <w:rsid w:val="008B238B"/>
    <w:rsid w:val="008C25DB"/>
    <w:rsid w:val="008C427A"/>
    <w:rsid w:val="008E46A0"/>
    <w:rsid w:val="008F09FF"/>
    <w:rsid w:val="008F1D1A"/>
    <w:rsid w:val="008F4C82"/>
    <w:rsid w:val="008F5BD2"/>
    <w:rsid w:val="009106A6"/>
    <w:rsid w:val="00910F18"/>
    <w:rsid w:val="00912371"/>
    <w:rsid w:val="0091605A"/>
    <w:rsid w:val="00916595"/>
    <w:rsid w:val="00920370"/>
    <w:rsid w:val="009231F8"/>
    <w:rsid w:val="00926660"/>
    <w:rsid w:val="00927412"/>
    <w:rsid w:val="00927B8B"/>
    <w:rsid w:val="0093166C"/>
    <w:rsid w:val="00931EA2"/>
    <w:rsid w:val="00932D15"/>
    <w:rsid w:val="00934A94"/>
    <w:rsid w:val="0093601A"/>
    <w:rsid w:val="0093780C"/>
    <w:rsid w:val="00937DFA"/>
    <w:rsid w:val="009400C9"/>
    <w:rsid w:val="009445B1"/>
    <w:rsid w:val="009533D2"/>
    <w:rsid w:val="009556D1"/>
    <w:rsid w:val="00957CA6"/>
    <w:rsid w:val="00964B06"/>
    <w:rsid w:val="00970A25"/>
    <w:rsid w:val="0097381D"/>
    <w:rsid w:val="00975DE5"/>
    <w:rsid w:val="00977177"/>
    <w:rsid w:val="00981CC7"/>
    <w:rsid w:val="0098399A"/>
    <w:rsid w:val="0099189A"/>
    <w:rsid w:val="009A2A31"/>
    <w:rsid w:val="009A502C"/>
    <w:rsid w:val="009A6D5B"/>
    <w:rsid w:val="009B0779"/>
    <w:rsid w:val="009B5224"/>
    <w:rsid w:val="009C1663"/>
    <w:rsid w:val="009C5474"/>
    <w:rsid w:val="009D165E"/>
    <w:rsid w:val="009D1803"/>
    <w:rsid w:val="009D557F"/>
    <w:rsid w:val="009D6B36"/>
    <w:rsid w:val="009E2C25"/>
    <w:rsid w:val="009E2F86"/>
    <w:rsid w:val="009E3B3C"/>
    <w:rsid w:val="009F2CB2"/>
    <w:rsid w:val="009F340E"/>
    <w:rsid w:val="009F3CC2"/>
    <w:rsid w:val="00A12342"/>
    <w:rsid w:val="00A145B3"/>
    <w:rsid w:val="00A201CE"/>
    <w:rsid w:val="00A213A5"/>
    <w:rsid w:val="00A24988"/>
    <w:rsid w:val="00A24A49"/>
    <w:rsid w:val="00A252AA"/>
    <w:rsid w:val="00A25620"/>
    <w:rsid w:val="00A25748"/>
    <w:rsid w:val="00A30064"/>
    <w:rsid w:val="00A346C3"/>
    <w:rsid w:val="00A36C23"/>
    <w:rsid w:val="00A41743"/>
    <w:rsid w:val="00A42E18"/>
    <w:rsid w:val="00A43E56"/>
    <w:rsid w:val="00A44048"/>
    <w:rsid w:val="00A44ACD"/>
    <w:rsid w:val="00A46C11"/>
    <w:rsid w:val="00A53C19"/>
    <w:rsid w:val="00A55FCA"/>
    <w:rsid w:val="00A66DA5"/>
    <w:rsid w:val="00A737A8"/>
    <w:rsid w:val="00A87F18"/>
    <w:rsid w:val="00A91734"/>
    <w:rsid w:val="00A9319B"/>
    <w:rsid w:val="00A9343F"/>
    <w:rsid w:val="00A94CB9"/>
    <w:rsid w:val="00AA18D5"/>
    <w:rsid w:val="00AA679A"/>
    <w:rsid w:val="00AA7395"/>
    <w:rsid w:val="00AB2F27"/>
    <w:rsid w:val="00AC557C"/>
    <w:rsid w:val="00AD2154"/>
    <w:rsid w:val="00AD4930"/>
    <w:rsid w:val="00AD5A32"/>
    <w:rsid w:val="00AD7704"/>
    <w:rsid w:val="00AE2EBD"/>
    <w:rsid w:val="00AE708C"/>
    <w:rsid w:val="00AF0FCE"/>
    <w:rsid w:val="00AF22A5"/>
    <w:rsid w:val="00AF2457"/>
    <w:rsid w:val="00AF3A66"/>
    <w:rsid w:val="00AF6909"/>
    <w:rsid w:val="00AF730B"/>
    <w:rsid w:val="00B068C3"/>
    <w:rsid w:val="00B07669"/>
    <w:rsid w:val="00B12811"/>
    <w:rsid w:val="00B132AA"/>
    <w:rsid w:val="00B173DC"/>
    <w:rsid w:val="00B208CD"/>
    <w:rsid w:val="00B21DBD"/>
    <w:rsid w:val="00B26AA5"/>
    <w:rsid w:val="00B32E59"/>
    <w:rsid w:val="00B342EA"/>
    <w:rsid w:val="00B40BBB"/>
    <w:rsid w:val="00B417C1"/>
    <w:rsid w:val="00B42A32"/>
    <w:rsid w:val="00B46180"/>
    <w:rsid w:val="00B4625F"/>
    <w:rsid w:val="00B516B8"/>
    <w:rsid w:val="00B53444"/>
    <w:rsid w:val="00B563E5"/>
    <w:rsid w:val="00B56C5F"/>
    <w:rsid w:val="00B600E2"/>
    <w:rsid w:val="00B60B26"/>
    <w:rsid w:val="00B60C1C"/>
    <w:rsid w:val="00B61BCE"/>
    <w:rsid w:val="00B6671F"/>
    <w:rsid w:val="00B714ED"/>
    <w:rsid w:val="00B71A44"/>
    <w:rsid w:val="00B72228"/>
    <w:rsid w:val="00B761DE"/>
    <w:rsid w:val="00B766F6"/>
    <w:rsid w:val="00B8031C"/>
    <w:rsid w:val="00B81182"/>
    <w:rsid w:val="00B8649F"/>
    <w:rsid w:val="00B87453"/>
    <w:rsid w:val="00B90D4C"/>
    <w:rsid w:val="00B95B6A"/>
    <w:rsid w:val="00BA015B"/>
    <w:rsid w:val="00BA10FE"/>
    <w:rsid w:val="00BA1172"/>
    <w:rsid w:val="00BA1EBA"/>
    <w:rsid w:val="00BA3AAC"/>
    <w:rsid w:val="00BA49B3"/>
    <w:rsid w:val="00BA7331"/>
    <w:rsid w:val="00BA7D0B"/>
    <w:rsid w:val="00BB2A3F"/>
    <w:rsid w:val="00BB3185"/>
    <w:rsid w:val="00BB7B10"/>
    <w:rsid w:val="00BB7DFC"/>
    <w:rsid w:val="00BC2237"/>
    <w:rsid w:val="00BC2E57"/>
    <w:rsid w:val="00BD0827"/>
    <w:rsid w:val="00BD0D32"/>
    <w:rsid w:val="00BD100B"/>
    <w:rsid w:val="00BD5F39"/>
    <w:rsid w:val="00BE2460"/>
    <w:rsid w:val="00BE4245"/>
    <w:rsid w:val="00BE42E0"/>
    <w:rsid w:val="00BE6ECA"/>
    <w:rsid w:val="00BF1E9F"/>
    <w:rsid w:val="00BF67E0"/>
    <w:rsid w:val="00BF7079"/>
    <w:rsid w:val="00BF7CB1"/>
    <w:rsid w:val="00BF7DC2"/>
    <w:rsid w:val="00C02519"/>
    <w:rsid w:val="00C05677"/>
    <w:rsid w:val="00C069CC"/>
    <w:rsid w:val="00C07C88"/>
    <w:rsid w:val="00C10C04"/>
    <w:rsid w:val="00C12C7B"/>
    <w:rsid w:val="00C13880"/>
    <w:rsid w:val="00C138FD"/>
    <w:rsid w:val="00C14E25"/>
    <w:rsid w:val="00C14F01"/>
    <w:rsid w:val="00C15BCC"/>
    <w:rsid w:val="00C166C3"/>
    <w:rsid w:val="00C17EEB"/>
    <w:rsid w:val="00C22B97"/>
    <w:rsid w:val="00C33993"/>
    <w:rsid w:val="00C33B7C"/>
    <w:rsid w:val="00C35153"/>
    <w:rsid w:val="00C40408"/>
    <w:rsid w:val="00C41D38"/>
    <w:rsid w:val="00C42E80"/>
    <w:rsid w:val="00C43E08"/>
    <w:rsid w:val="00C46821"/>
    <w:rsid w:val="00C52AF6"/>
    <w:rsid w:val="00C56B12"/>
    <w:rsid w:val="00C657D4"/>
    <w:rsid w:val="00C67CC4"/>
    <w:rsid w:val="00C7013E"/>
    <w:rsid w:val="00C71AEF"/>
    <w:rsid w:val="00C779A1"/>
    <w:rsid w:val="00C80664"/>
    <w:rsid w:val="00C83CAD"/>
    <w:rsid w:val="00C84FC0"/>
    <w:rsid w:val="00C926C6"/>
    <w:rsid w:val="00C93A61"/>
    <w:rsid w:val="00C947A3"/>
    <w:rsid w:val="00C960F5"/>
    <w:rsid w:val="00CB1195"/>
    <w:rsid w:val="00CB3891"/>
    <w:rsid w:val="00CB4D27"/>
    <w:rsid w:val="00CB506F"/>
    <w:rsid w:val="00CC063D"/>
    <w:rsid w:val="00CC26EB"/>
    <w:rsid w:val="00CC2A82"/>
    <w:rsid w:val="00CC4C2D"/>
    <w:rsid w:val="00CC5300"/>
    <w:rsid w:val="00CD14C4"/>
    <w:rsid w:val="00CD2963"/>
    <w:rsid w:val="00CD4510"/>
    <w:rsid w:val="00CD5C0D"/>
    <w:rsid w:val="00CD79A6"/>
    <w:rsid w:val="00CF634B"/>
    <w:rsid w:val="00D10CFB"/>
    <w:rsid w:val="00D12A57"/>
    <w:rsid w:val="00D135C5"/>
    <w:rsid w:val="00D16136"/>
    <w:rsid w:val="00D21CCC"/>
    <w:rsid w:val="00D222C3"/>
    <w:rsid w:val="00D23DE1"/>
    <w:rsid w:val="00D25186"/>
    <w:rsid w:val="00D277C8"/>
    <w:rsid w:val="00D34CEF"/>
    <w:rsid w:val="00D34D56"/>
    <w:rsid w:val="00D36430"/>
    <w:rsid w:val="00D37373"/>
    <w:rsid w:val="00D52209"/>
    <w:rsid w:val="00D55041"/>
    <w:rsid w:val="00D636A0"/>
    <w:rsid w:val="00D64DD6"/>
    <w:rsid w:val="00D66914"/>
    <w:rsid w:val="00D72E7D"/>
    <w:rsid w:val="00D8060B"/>
    <w:rsid w:val="00D80A85"/>
    <w:rsid w:val="00D835B1"/>
    <w:rsid w:val="00D91647"/>
    <w:rsid w:val="00D929CA"/>
    <w:rsid w:val="00D93032"/>
    <w:rsid w:val="00D9738F"/>
    <w:rsid w:val="00DA0DA2"/>
    <w:rsid w:val="00DA2D44"/>
    <w:rsid w:val="00DA30DB"/>
    <w:rsid w:val="00DA33EE"/>
    <w:rsid w:val="00DA4A7D"/>
    <w:rsid w:val="00DA685B"/>
    <w:rsid w:val="00DB4A21"/>
    <w:rsid w:val="00DB5614"/>
    <w:rsid w:val="00DC2F30"/>
    <w:rsid w:val="00DC5226"/>
    <w:rsid w:val="00DD6B28"/>
    <w:rsid w:val="00DE0E6E"/>
    <w:rsid w:val="00DF0C5B"/>
    <w:rsid w:val="00DF2F06"/>
    <w:rsid w:val="00DF3272"/>
    <w:rsid w:val="00DF7D0C"/>
    <w:rsid w:val="00DF7F4E"/>
    <w:rsid w:val="00E003EA"/>
    <w:rsid w:val="00E02B06"/>
    <w:rsid w:val="00E12586"/>
    <w:rsid w:val="00E12B09"/>
    <w:rsid w:val="00E142AD"/>
    <w:rsid w:val="00E20073"/>
    <w:rsid w:val="00E20E9A"/>
    <w:rsid w:val="00E22239"/>
    <w:rsid w:val="00E26D1C"/>
    <w:rsid w:val="00E316F2"/>
    <w:rsid w:val="00E3340A"/>
    <w:rsid w:val="00E34BC0"/>
    <w:rsid w:val="00E400F6"/>
    <w:rsid w:val="00E415B9"/>
    <w:rsid w:val="00E4170C"/>
    <w:rsid w:val="00E434A1"/>
    <w:rsid w:val="00E478DC"/>
    <w:rsid w:val="00E52CBC"/>
    <w:rsid w:val="00E54749"/>
    <w:rsid w:val="00E60E56"/>
    <w:rsid w:val="00E6485E"/>
    <w:rsid w:val="00E73308"/>
    <w:rsid w:val="00E91655"/>
    <w:rsid w:val="00E91C32"/>
    <w:rsid w:val="00EA0DBC"/>
    <w:rsid w:val="00EA0F94"/>
    <w:rsid w:val="00EA3427"/>
    <w:rsid w:val="00EA57F6"/>
    <w:rsid w:val="00EB577A"/>
    <w:rsid w:val="00EB6FA3"/>
    <w:rsid w:val="00EC35D9"/>
    <w:rsid w:val="00EC6524"/>
    <w:rsid w:val="00ED0EBD"/>
    <w:rsid w:val="00ED1217"/>
    <w:rsid w:val="00ED54B4"/>
    <w:rsid w:val="00ED5A71"/>
    <w:rsid w:val="00EE0F50"/>
    <w:rsid w:val="00EE3CC8"/>
    <w:rsid w:val="00EE4619"/>
    <w:rsid w:val="00EE5A8D"/>
    <w:rsid w:val="00EF7A12"/>
    <w:rsid w:val="00F0156D"/>
    <w:rsid w:val="00F028FF"/>
    <w:rsid w:val="00F11D9A"/>
    <w:rsid w:val="00F2248A"/>
    <w:rsid w:val="00F22941"/>
    <w:rsid w:val="00F23276"/>
    <w:rsid w:val="00F2729F"/>
    <w:rsid w:val="00F27AA8"/>
    <w:rsid w:val="00F3337E"/>
    <w:rsid w:val="00F34FA4"/>
    <w:rsid w:val="00F405EC"/>
    <w:rsid w:val="00F4171D"/>
    <w:rsid w:val="00F42144"/>
    <w:rsid w:val="00F42A1B"/>
    <w:rsid w:val="00F43FF2"/>
    <w:rsid w:val="00F4763B"/>
    <w:rsid w:val="00F52114"/>
    <w:rsid w:val="00F52CC8"/>
    <w:rsid w:val="00F54DBE"/>
    <w:rsid w:val="00F55120"/>
    <w:rsid w:val="00F55FCA"/>
    <w:rsid w:val="00F60819"/>
    <w:rsid w:val="00F60B17"/>
    <w:rsid w:val="00F6169C"/>
    <w:rsid w:val="00F619E6"/>
    <w:rsid w:val="00F63A67"/>
    <w:rsid w:val="00F647DE"/>
    <w:rsid w:val="00F65609"/>
    <w:rsid w:val="00F71925"/>
    <w:rsid w:val="00F72152"/>
    <w:rsid w:val="00F75AEF"/>
    <w:rsid w:val="00F75F1E"/>
    <w:rsid w:val="00F778C4"/>
    <w:rsid w:val="00F801B4"/>
    <w:rsid w:val="00F80254"/>
    <w:rsid w:val="00F838F4"/>
    <w:rsid w:val="00F86194"/>
    <w:rsid w:val="00F8703D"/>
    <w:rsid w:val="00F872D7"/>
    <w:rsid w:val="00F961A8"/>
    <w:rsid w:val="00F96BB6"/>
    <w:rsid w:val="00F97294"/>
    <w:rsid w:val="00FA5DA8"/>
    <w:rsid w:val="00FA66F9"/>
    <w:rsid w:val="00FB5B15"/>
    <w:rsid w:val="00FB6017"/>
    <w:rsid w:val="00FB6BB1"/>
    <w:rsid w:val="00FB791F"/>
    <w:rsid w:val="00FC3F39"/>
    <w:rsid w:val="00FC5D5A"/>
    <w:rsid w:val="00FC629E"/>
    <w:rsid w:val="00FC677D"/>
    <w:rsid w:val="00FD545C"/>
    <w:rsid w:val="00FE3170"/>
    <w:rsid w:val="00FE3C0D"/>
    <w:rsid w:val="00FE6CDC"/>
    <w:rsid w:val="00FF3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85E12"/>
  <w15:chartTrackingRefBased/>
  <w15:docId w15:val="{FF6B44DE-E46D-4C65-BF3F-49A9C63F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ECF"/>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016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6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E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6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ECF"/>
    <w:rPr>
      <w:rFonts w:eastAsiaTheme="majorEastAsia" w:cstheme="majorBidi"/>
      <w:color w:val="272727" w:themeColor="text1" w:themeTint="D8"/>
    </w:rPr>
  </w:style>
  <w:style w:type="paragraph" w:styleId="Title">
    <w:name w:val="Title"/>
    <w:basedOn w:val="Normal"/>
    <w:next w:val="Normal"/>
    <w:link w:val="TitleChar"/>
    <w:uiPriority w:val="10"/>
    <w:qFormat/>
    <w:rsid w:val="00016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ECF"/>
    <w:pPr>
      <w:spacing w:before="160"/>
      <w:jc w:val="center"/>
    </w:pPr>
    <w:rPr>
      <w:i/>
      <w:iCs/>
      <w:color w:val="404040" w:themeColor="text1" w:themeTint="BF"/>
    </w:rPr>
  </w:style>
  <w:style w:type="character" w:customStyle="1" w:styleId="QuoteChar">
    <w:name w:val="Quote Char"/>
    <w:basedOn w:val="DefaultParagraphFont"/>
    <w:link w:val="Quote"/>
    <w:uiPriority w:val="29"/>
    <w:rsid w:val="00016ECF"/>
    <w:rPr>
      <w:i/>
      <w:iCs/>
      <w:color w:val="404040" w:themeColor="text1" w:themeTint="BF"/>
    </w:rPr>
  </w:style>
  <w:style w:type="paragraph" w:styleId="ListParagraph">
    <w:name w:val="List Paragraph"/>
    <w:basedOn w:val="Normal"/>
    <w:uiPriority w:val="34"/>
    <w:qFormat/>
    <w:rsid w:val="00016ECF"/>
    <w:pPr>
      <w:ind w:left="720"/>
      <w:contextualSpacing/>
    </w:pPr>
  </w:style>
  <w:style w:type="character" w:styleId="IntenseEmphasis">
    <w:name w:val="Intense Emphasis"/>
    <w:basedOn w:val="DefaultParagraphFont"/>
    <w:uiPriority w:val="21"/>
    <w:qFormat/>
    <w:rsid w:val="00016ECF"/>
    <w:rPr>
      <w:i/>
      <w:iCs/>
      <w:color w:val="0F4761" w:themeColor="accent1" w:themeShade="BF"/>
    </w:rPr>
  </w:style>
  <w:style w:type="paragraph" w:styleId="IntenseQuote">
    <w:name w:val="Intense Quote"/>
    <w:basedOn w:val="Normal"/>
    <w:next w:val="Normal"/>
    <w:link w:val="IntenseQuoteChar"/>
    <w:uiPriority w:val="30"/>
    <w:qFormat/>
    <w:rsid w:val="00016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ECF"/>
    <w:rPr>
      <w:i/>
      <w:iCs/>
      <w:color w:val="0F4761" w:themeColor="accent1" w:themeShade="BF"/>
    </w:rPr>
  </w:style>
  <w:style w:type="character" w:styleId="IntenseReference">
    <w:name w:val="Intense Reference"/>
    <w:basedOn w:val="DefaultParagraphFont"/>
    <w:uiPriority w:val="32"/>
    <w:qFormat/>
    <w:rsid w:val="00016ECF"/>
    <w:rPr>
      <w:b/>
      <w:bCs/>
      <w:smallCaps/>
      <w:color w:val="0F4761" w:themeColor="accent1" w:themeShade="BF"/>
      <w:spacing w:val="5"/>
    </w:rPr>
  </w:style>
  <w:style w:type="paragraph" w:customStyle="1" w:styleId="Default">
    <w:name w:val="Default"/>
    <w:rsid w:val="00684477"/>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Header">
    <w:name w:val="header"/>
    <w:basedOn w:val="Normal"/>
    <w:link w:val="HeaderChar"/>
    <w:uiPriority w:val="99"/>
    <w:unhideWhenUsed/>
    <w:rsid w:val="00DE0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E6E"/>
    <w:rPr>
      <w:rFonts w:ascii="Aptos" w:eastAsia="Aptos" w:hAnsi="Aptos" w:cs="Times New Roman"/>
    </w:rPr>
  </w:style>
  <w:style w:type="paragraph" w:styleId="Footer">
    <w:name w:val="footer"/>
    <w:basedOn w:val="Normal"/>
    <w:link w:val="FooterChar"/>
    <w:uiPriority w:val="99"/>
    <w:unhideWhenUsed/>
    <w:rsid w:val="00DE0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E6E"/>
    <w:rPr>
      <w:rFonts w:ascii="Aptos" w:eastAsia="Aptos" w:hAnsi="Aptos" w:cs="Times New Roman"/>
    </w:rPr>
  </w:style>
  <w:style w:type="character" w:styleId="Hyperlink">
    <w:name w:val="Hyperlink"/>
    <w:basedOn w:val="DefaultParagraphFont"/>
    <w:uiPriority w:val="99"/>
    <w:unhideWhenUsed/>
    <w:rsid w:val="00D55041"/>
    <w:rPr>
      <w:color w:val="467886" w:themeColor="hyperlink"/>
      <w:u w:val="single"/>
    </w:rPr>
  </w:style>
  <w:style w:type="character" w:styleId="UnresolvedMention">
    <w:name w:val="Unresolved Mention"/>
    <w:basedOn w:val="DefaultParagraphFont"/>
    <w:uiPriority w:val="99"/>
    <w:semiHidden/>
    <w:unhideWhenUsed/>
    <w:rsid w:val="00D550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92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11361</Words>
  <Characters>64764</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8</cp:revision>
  <dcterms:created xsi:type="dcterms:W3CDTF">2025-11-07T19:58:00Z</dcterms:created>
  <dcterms:modified xsi:type="dcterms:W3CDTF">2025-11-07T20:45:00Z</dcterms:modified>
</cp:coreProperties>
</file>