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ACB93A" w14:textId="281CE488" w:rsidR="006C146A" w:rsidRDefault="00390C58" w:rsidP="006C146A">
      <w:pPr>
        <w:jc w:val="center"/>
        <w:rPr>
          <w:rFonts w:ascii="Calibri" w:hAnsi="Calibri" w:cs="Calibri"/>
          <w:sz w:val="72"/>
          <w:szCs w:val="72"/>
        </w:rPr>
      </w:pPr>
      <w:r w:rsidRPr="00ED621F">
        <w:rPr>
          <w:rFonts w:ascii="Calibri" w:hAnsi="Calibri" w:cs="Calibri"/>
          <w:sz w:val="72"/>
          <w:szCs w:val="72"/>
        </w:rPr>
        <w:t>M</w:t>
      </w:r>
      <w:r w:rsidR="00D86206">
        <w:rPr>
          <w:rFonts w:ascii="Calibri" w:hAnsi="Calibri" w:cs="Calibri"/>
          <w:sz w:val="72"/>
          <w:szCs w:val="72"/>
        </w:rPr>
        <w:t xml:space="preserve">arketing Plan </w:t>
      </w:r>
      <w:r w:rsidR="00193B62">
        <w:rPr>
          <w:rFonts w:ascii="Calibri" w:hAnsi="Calibri" w:cs="Calibri"/>
          <w:sz w:val="72"/>
          <w:szCs w:val="72"/>
        </w:rPr>
        <w:t>for</w:t>
      </w:r>
      <w:r w:rsidR="00D86206">
        <w:rPr>
          <w:rFonts w:ascii="Calibri" w:hAnsi="Calibri" w:cs="Calibri"/>
          <w:sz w:val="72"/>
          <w:szCs w:val="72"/>
        </w:rPr>
        <w:t xml:space="preserve"> </w:t>
      </w:r>
      <w:r w:rsidR="00193B62">
        <w:rPr>
          <w:rFonts w:ascii="Calibri" w:hAnsi="Calibri" w:cs="Calibri"/>
          <w:sz w:val="72"/>
          <w:szCs w:val="72"/>
        </w:rPr>
        <w:t>House Party</w:t>
      </w:r>
      <w:r w:rsidR="00E272F9">
        <w:rPr>
          <w:rFonts w:ascii="Calibri" w:hAnsi="Calibri" w:cs="Calibri"/>
          <w:sz w:val="72"/>
          <w:szCs w:val="72"/>
        </w:rPr>
        <w:t>, Swansea Arena</w:t>
      </w:r>
    </w:p>
    <w:p w14:paraId="45A89B41" w14:textId="77777777" w:rsidR="00ED621F" w:rsidRDefault="00ED621F" w:rsidP="0080787E">
      <w:pPr>
        <w:jc w:val="center"/>
        <w:rPr>
          <w:rFonts w:ascii="Calibri" w:hAnsi="Calibri" w:cs="Calibri"/>
          <w:sz w:val="72"/>
          <w:szCs w:val="72"/>
        </w:rPr>
      </w:pPr>
    </w:p>
    <w:p w14:paraId="1B09DEC9" w14:textId="77777777" w:rsidR="00ED621F" w:rsidRPr="00ED621F" w:rsidRDefault="00ED621F" w:rsidP="0080787E">
      <w:pPr>
        <w:jc w:val="center"/>
        <w:rPr>
          <w:rFonts w:ascii="Calibri" w:hAnsi="Calibri" w:cs="Calibri"/>
          <w:sz w:val="72"/>
          <w:szCs w:val="72"/>
        </w:rPr>
      </w:pPr>
    </w:p>
    <w:p w14:paraId="7C6DFD4C" w14:textId="6EBD3AE4" w:rsidR="00390C58" w:rsidRPr="00ED621F" w:rsidRDefault="00390C58" w:rsidP="00F25090">
      <w:pPr>
        <w:jc w:val="center"/>
        <w:rPr>
          <w:rFonts w:ascii="Calibri" w:hAnsi="Calibri" w:cs="Calibri"/>
          <w:sz w:val="72"/>
          <w:szCs w:val="72"/>
        </w:rPr>
      </w:pPr>
      <w:r w:rsidRPr="00ED621F">
        <w:rPr>
          <w:rFonts w:ascii="Calibri" w:hAnsi="Calibri" w:cs="Calibri"/>
          <w:sz w:val="72"/>
          <w:szCs w:val="72"/>
        </w:rPr>
        <w:t>By Niamh McAuliffe</w:t>
      </w:r>
    </w:p>
    <w:p w14:paraId="72E5B524" w14:textId="6A225B8E" w:rsidR="002D3183" w:rsidRPr="000F2EFA" w:rsidRDefault="002D3183" w:rsidP="00F25090">
      <w:pPr>
        <w:jc w:val="center"/>
        <w:rPr>
          <w:rFonts w:ascii="Calibri" w:hAnsi="Calibri" w:cs="Calibri"/>
          <w:sz w:val="72"/>
          <w:szCs w:val="72"/>
        </w:rPr>
      </w:pPr>
      <w:r w:rsidRPr="000F2EFA">
        <w:rPr>
          <w:rFonts w:ascii="Calibri" w:hAnsi="Calibri" w:cs="Calibri"/>
          <w:sz w:val="72"/>
          <w:szCs w:val="72"/>
        </w:rPr>
        <w:t>Lecturer</w:t>
      </w:r>
      <w:r w:rsidR="007F4A37">
        <w:rPr>
          <w:rFonts w:ascii="Calibri" w:hAnsi="Calibri" w:cs="Calibri"/>
          <w:sz w:val="72"/>
          <w:szCs w:val="72"/>
        </w:rPr>
        <w:t>’s</w:t>
      </w:r>
      <w:r w:rsidRPr="000F2EFA">
        <w:rPr>
          <w:rFonts w:ascii="Calibri" w:hAnsi="Calibri" w:cs="Calibri"/>
          <w:sz w:val="72"/>
          <w:szCs w:val="72"/>
        </w:rPr>
        <w:t xml:space="preserve"> Name: Chris</w:t>
      </w:r>
      <w:r w:rsidR="00732E59" w:rsidRPr="000F2EFA">
        <w:rPr>
          <w:rFonts w:ascii="Calibri" w:hAnsi="Calibri" w:cs="Calibri"/>
          <w:sz w:val="72"/>
          <w:szCs w:val="72"/>
        </w:rPr>
        <w:t xml:space="preserve"> </w:t>
      </w:r>
      <w:proofErr w:type="spellStart"/>
      <w:r w:rsidR="00732E59" w:rsidRPr="000F2EFA">
        <w:rPr>
          <w:rFonts w:ascii="Calibri" w:hAnsi="Calibri" w:cs="Calibri"/>
          <w:sz w:val="72"/>
          <w:szCs w:val="72"/>
        </w:rPr>
        <w:t>Wilkin</w:t>
      </w:r>
      <w:proofErr w:type="spellEnd"/>
    </w:p>
    <w:p w14:paraId="653CAD01" w14:textId="1EB6E1B5" w:rsidR="00390C58" w:rsidRPr="000F2EFA" w:rsidRDefault="00390C58" w:rsidP="00F25090">
      <w:pPr>
        <w:jc w:val="center"/>
        <w:rPr>
          <w:rFonts w:ascii="Calibri" w:hAnsi="Calibri" w:cs="Calibri"/>
          <w:sz w:val="72"/>
          <w:szCs w:val="72"/>
        </w:rPr>
      </w:pPr>
      <w:r w:rsidRPr="000F2EFA">
        <w:rPr>
          <w:rFonts w:ascii="Calibri" w:hAnsi="Calibri" w:cs="Calibri"/>
          <w:sz w:val="72"/>
          <w:szCs w:val="72"/>
        </w:rPr>
        <w:t>Module Name:</w:t>
      </w:r>
      <w:r w:rsidR="00732E59" w:rsidRPr="000F2EFA">
        <w:rPr>
          <w:rFonts w:ascii="Calibri" w:hAnsi="Calibri" w:cs="Calibri"/>
          <w:sz w:val="72"/>
          <w:szCs w:val="72"/>
        </w:rPr>
        <w:t xml:space="preserve"> Niche Marketing and Social Media</w:t>
      </w:r>
    </w:p>
    <w:p w14:paraId="69CE5F3C" w14:textId="432FBC75" w:rsidR="00390C58" w:rsidRPr="000F2EFA" w:rsidRDefault="00390C58" w:rsidP="00F25090">
      <w:pPr>
        <w:jc w:val="center"/>
        <w:rPr>
          <w:rFonts w:ascii="Calibri" w:hAnsi="Calibri" w:cs="Calibri"/>
          <w:sz w:val="72"/>
          <w:szCs w:val="72"/>
        </w:rPr>
      </w:pPr>
      <w:r w:rsidRPr="000F2EFA">
        <w:rPr>
          <w:rFonts w:ascii="Calibri" w:hAnsi="Calibri" w:cs="Calibri"/>
          <w:sz w:val="72"/>
          <w:szCs w:val="72"/>
        </w:rPr>
        <w:t>Module Code:</w:t>
      </w:r>
      <w:r w:rsidR="00732E59" w:rsidRPr="000F2EFA">
        <w:rPr>
          <w:rFonts w:ascii="Calibri" w:hAnsi="Calibri" w:cs="Calibri"/>
          <w:sz w:val="72"/>
          <w:szCs w:val="72"/>
        </w:rPr>
        <w:t xml:space="preserve"> </w:t>
      </w:r>
      <w:r w:rsidR="00044602" w:rsidRPr="000F2EFA">
        <w:rPr>
          <w:rFonts w:ascii="Calibri" w:hAnsi="Calibri" w:cs="Calibri"/>
          <w:sz w:val="72"/>
          <w:szCs w:val="72"/>
        </w:rPr>
        <w:t>BMTP4014</w:t>
      </w:r>
    </w:p>
    <w:p w14:paraId="08EDB3D5" w14:textId="7672ECA7" w:rsidR="00586284" w:rsidRPr="000F2EFA" w:rsidRDefault="00586284" w:rsidP="00F25090">
      <w:pPr>
        <w:jc w:val="center"/>
        <w:rPr>
          <w:rFonts w:ascii="Calibri" w:hAnsi="Calibri" w:cs="Calibri"/>
          <w:sz w:val="72"/>
          <w:szCs w:val="72"/>
        </w:rPr>
      </w:pPr>
      <w:r w:rsidRPr="000F2EFA">
        <w:rPr>
          <w:rFonts w:ascii="Calibri" w:hAnsi="Calibri" w:cs="Calibri"/>
          <w:sz w:val="72"/>
          <w:szCs w:val="72"/>
        </w:rPr>
        <w:t>Word Count:</w:t>
      </w:r>
      <w:r w:rsidR="00E67D8E">
        <w:rPr>
          <w:rFonts w:ascii="Calibri" w:hAnsi="Calibri" w:cs="Calibri"/>
          <w:sz w:val="72"/>
          <w:szCs w:val="72"/>
        </w:rPr>
        <w:t xml:space="preserve"> 16</w:t>
      </w:r>
      <w:r w:rsidR="001855A1">
        <w:rPr>
          <w:rFonts w:ascii="Calibri" w:hAnsi="Calibri" w:cs="Calibri"/>
          <w:sz w:val="72"/>
          <w:szCs w:val="72"/>
        </w:rPr>
        <w:t>38</w:t>
      </w:r>
    </w:p>
    <w:p w14:paraId="37558F19" w14:textId="77777777" w:rsidR="0080787E" w:rsidRPr="000F2EFA" w:rsidRDefault="0080787E" w:rsidP="00F25090">
      <w:pPr>
        <w:jc w:val="center"/>
        <w:rPr>
          <w:rFonts w:ascii="Calibri" w:hAnsi="Calibri" w:cs="Calibri"/>
        </w:rPr>
      </w:pPr>
    </w:p>
    <w:p w14:paraId="1B9A1ECD" w14:textId="77777777" w:rsidR="001F7D08" w:rsidRDefault="001F7D08" w:rsidP="000F2EFA">
      <w:pPr>
        <w:jc w:val="both"/>
        <w:rPr>
          <w:rFonts w:ascii="Calibri" w:hAnsi="Calibri" w:cs="Calibri"/>
        </w:rPr>
      </w:pPr>
    </w:p>
    <w:p w14:paraId="76D8098F" w14:textId="77777777" w:rsidR="001F7D08" w:rsidRDefault="001F7D08" w:rsidP="000F2EFA">
      <w:pPr>
        <w:jc w:val="both"/>
        <w:rPr>
          <w:rFonts w:ascii="Calibri" w:hAnsi="Calibri" w:cs="Calibri"/>
        </w:rPr>
      </w:pPr>
    </w:p>
    <w:p w14:paraId="18776D8E" w14:textId="77777777" w:rsidR="001F7D08" w:rsidRPr="000F2EFA" w:rsidRDefault="001F7D08" w:rsidP="000F2EFA">
      <w:pPr>
        <w:jc w:val="both"/>
        <w:rPr>
          <w:rFonts w:ascii="Calibri" w:hAnsi="Calibri" w:cs="Calibri"/>
        </w:rPr>
      </w:pPr>
    </w:p>
    <w:p w14:paraId="0AA5A832" w14:textId="77777777" w:rsidR="00ED621F" w:rsidRPr="000F2EFA" w:rsidRDefault="00ED621F" w:rsidP="000F2EFA">
      <w:pPr>
        <w:jc w:val="both"/>
        <w:rPr>
          <w:rFonts w:ascii="Calibri" w:hAnsi="Calibri" w:cs="Calibri"/>
        </w:rPr>
      </w:pPr>
    </w:p>
    <w:p w14:paraId="74E7F712" w14:textId="2A66F87B" w:rsidR="00ED621F" w:rsidRPr="000F2EFA" w:rsidRDefault="00CF38D1" w:rsidP="000F2EFA">
      <w:pPr>
        <w:jc w:val="both"/>
        <w:rPr>
          <w:rFonts w:ascii="Calibri" w:hAnsi="Calibri" w:cs="Calibri"/>
          <w:b/>
          <w:bCs/>
        </w:rPr>
      </w:pPr>
      <w:r w:rsidRPr="000F2EFA">
        <w:rPr>
          <w:rFonts w:ascii="Calibri" w:hAnsi="Calibri" w:cs="Calibri"/>
          <w:b/>
          <w:bCs/>
        </w:rPr>
        <w:lastRenderedPageBreak/>
        <w:t xml:space="preserve">AI Acknowledgement </w:t>
      </w:r>
      <w:r w:rsidR="000F2EFA" w:rsidRPr="000F2EFA">
        <w:rPr>
          <w:rFonts w:ascii="Calibri" w:hAnsi="Calibri" w:cs="Calibri"/>
          <w:b/>
          <w:bCs/>
        </w:rPr>
        <w:t>Statement</w:t>
      </w:r>
      <w:r w:rsidR="00EA118B" w:rsidRPr="000F2EFA">
        <w:rPr>
          <w:rFonts w:ascii="Calibri" w:hAnsi="Calibri" w:cs="Calibri"/>
          <w:b/>
          <w:bCs/>
        </w:rPr>
        <w:t>:</w:t>
      </w:r>
    </w:p>
    <w:p w14:paraId="0B496CAB" w14:textId="77777777" w:rsidR="00A5477C" w:rsidRPr="00A5477C" w:rsidRDefault="00A5477C" w:rsidP="00C03EB3">
      <w:pPr>
        <w:spacing w:line="360" w:lineRule="auto"/>
        <w:rPr>
          <w:rFonts w:ascii="Calibri" w:hAnsi="Calibri" w:cs="Calibri"/>
          <w:b/>
          <w:bCs/>
        </w:rPr>
      </w:pPr>
      <w:r w:rsidRPr="00A5477C">
        <w:rPr>
          <w:rFonts w:ascii="Calibri" w:hAnsi="Calibri" w:cs="Calibri"/>
          <w:b/>
          <w:bCs/>
        </w:rPr>
        <w:t>I confirm that I have not used any AI tools for creation of this assignment. I confirm that I have not presents any AI generated materials as my own work. I confirm I have copies of my draft, notes, and other resources I used, which I may be asked to provide in evidence. I can confirm that AI tools were used only for proof reading.</w:t>
      </w:r>
    </w:p>
    <w:p w14:paraId="0D586D4A" w14:textId="77777777" w:rsidR="00EA118B" w:rsidRDefault="00EA118B" w:rsidP="000F2EFA">
      <w:pPr>
        <w:jc w:val="both"/>
        <w:rPr>
          <w:rFonts w:ascii="Calibri" w:hAnsi="Calibri" w:cs="Calibri"/>
          <w:b/>
        </w:rPr>
      </w:pPr>
    </w:p>
    <w:p w14:paraId="0F935E41" w14:textId="77777777" w:rsidR="007E0998" w:rsidRDefault="007E0998" w:rsidP="007E0998">
      <w:pPr>
        <w:rPr>
          <w:rFonts w:ascii="Calibri" w:hAnsi="Calibri" w:cs="Calibri"/>
          <w:b/>
          <w:bCs/>
        </w:rPr>
      </w:pPr>
    </w:p>
    <w:p w14:paraId="70969956" w14:textId="77777777" w:rsidR="007E0998" w:rsidRDefault="007E0998" w:rsidP="007E0998">
      <w:pPr>
        <w:rPr>
          <w:rFonts w:ascii="Calibri" w:hAnsi="Calibri" w:cs="Calibri"/>
          <w:b/>
          <w:bCs/>
        </w:rPr>
      </w:pPr>
    </w:p>
    <w:p w14:paraId="032BF00D" w14:textId="77777777" w:rsidR="007E0998" w:rsidRDefault="007E0998" w:rsidP="007E0998">
      <w:pPr>
        <w:rPr>
          <w:rFonts w:ascii="Calibri" w:hAnsi="Calibri" w:cs="Calibri"/>
          <w:b/>
          <w:bCs/>
        </w:rPr>
      </w:pPr>
    </w:p>
    <w:p w14:paraId="186FA314" w14:textId="77777777" w:rsidR="007E0998" w:rsidRDefault="007E0998" w:rsidP="007E0998">
      <w:pPr>
        <w:rPr>
          <w:rFonts w:ascii="Calibri" w:hAnsi="Calibri" w:cs="Calibri"/>
          <w:b/>
          <w:bCs/>
        </w:rPr>
      </w:pPr>
    </w:p>
    <w:p w14:paraId="7BF0B392" w14:textId="77777777" w:rsidR="007E0998" w:rsidRDefault="007E0998" w:rsidP="007E0998">
      <w:pPr>
        <w:rPr>
          <w:rFonts w:ascii="Calibri" w:hAnsi="Calibri" w:cs="Calibri"/>
          <w:b/>
          <w:bCs/>
        </w:rPr>
      </w:pPr>
    </w:p>
    <w:p w14:paraId="3681D64E" w14:textId="77777777" w:rsidR="007E0998" w:rsidRDefault="007E0998" w:rsidP="007E0998">
      <w:pPr>
        <w:rPr>
          <w:rFonts w:ascii="Calibri" w:hAnsi="Calibri" w:cs="Calibri"/>
          <w:b/>
          <w:bCs/>
        </w:rPr>
      </w:pPr>
    </w:p>
    <w:p w14:paraId="65ED7499" w14:textId="77777777" w:rsidR="007E0998" w:rsidRDefault="007E0998" w:rsidP="007E0998">
      <w:pPr>
        <w:rPr>
          <w:rFonts w:ascii="Calibri" w:hAnsi="Calibri" w:cs="Calibri"/>
          <w:b/>
          <w:bCs/>
        </w:rPr>
      </w:pPr>
    </w:p>
    <w:p w14:paraId="2CEA8FAB" w14:textId="77777777" w:rsidR="007E0998" w:rsidRDefault="007E0998" w:rsidP="007E0998">
      <w:pPr>
        <w:rPr>
          <w:rFonts w:ascii="Calibri" w:hAnsi="Calibri" w:cs="Calibri"/>
          <w:b/>
          <w:bCs/>
        </w:rPr>
      </w:pPr>
    </w:p>
    <w:p w14:paraId="4E691057" w14:textId="77777777" w:rsidR="007E0998" w:rsidRDefault="007E0998" w:rsidP="007E0998">
      <w:pPr>
        <w:rPr>
          <w:rFonts w:ascii="Calibri" w:hAnsi="Calibri" w:cs="Calibri"/>
          <w:b/>
          <w:bCs/>
        </w:rPr>
      </w:pPr>
    </w:p>
    <w:p w14:paraId="5EC6B417" w14:textId="77777777" w:rsidR="007E0998" w:rsidRDefault="007E0998" w:rsidP="007E0998">
      <w:pPr>
        <w:rPr>
          <w:rFonts w:ascii="Calibri" w:hAnsi="Calibri" w:cs="Calibri"/>
          <w:b/>
          <w:bCs/>
        </w:rPr>
      </w:pPr>
    </w:p>
    <w:p w14:paraId="4676C595" w14:textId="77777777" w:rsidR="007E0998" w:rsidRDefault="007E0998" w:rsidP="007E0998">
      <w:pPr>
        <w:rPr>
          <w:rFonts w:ascii="Calibri" w:hAnsi="Calibri" w:cs="Calibri"/>
          <w:b/>
          <w:bCs/>
        </w:rPr>
      </w:pPr>
    </w:p>
    <w:p w14:paraId="2E6455BD" w14:textId="77777777" w:rsidR="007E0998" w:rsidRDefault="007E0998" w:rsidP="007E0998">
      <w:pPr>
        <w:rPr>
          <w:rFonts w:ascii="Calibri" w:hAnsi="Calibri" w:cs="Calibri"/>
          <w:b/>
          <w:bCs/>
        </w:rPr>
      </w:pPr>
    </w:p>
    <w:p w14:paraId="0021D94E" w14:textId="77777777" w:rsidR="007E0998" w:rsidRDefault="007E0998" w:rsidP="007E0998">
      <w:pPr>
        <w:rPr>
          <w:rFonts w:ascii="Calibri" w:hAnsi="Calibri" w:cs="Calibri"/>
          <w:b/>
          <w:bCs/>
        </w:rPr>
      </w:pPr>
    </w:p>
    <w:p w14:paraId="110F2EE7" w14:textId="77777777" w:rsidR="007E0998" w:rsidRDefault="007E0998" w:rsidP="007E0998">
      <w:pPr>
        <w:rPr>
          <w:rFonts w:ascii="Calibri" w:hAnsi="Calibri" w:cs="Calibri"/>
          <w:b/>
          <w:bCs/>
        </w:rPr>
      </w:pPr>
    </w:p>
    <w:p w14:paraId="6DC618C4" w14:textId="77777777" w:rsidR="007E0998" w:rsidRDefault="007E0998" w:rsidP="007E0998">
      <w:pPr>
        <w:rPr>
          <w:rFonts w:ascii="Calibri" w:hAnsi="Calibri" w:cs="Calibri"/>
          <w:b/>
          <w:bCs/>
        </w:rPr>
      </w:pPr>
    </w:p>
    <w:p w14:paraId="190A42EB" w14:textId="77777777" w:rsidR="007E0998" w:rsidRDefault="007E0998" w:rsidP="007E0998">
      <w:pPr>
        <w:rPr>
          <w:rFonts w:ascii="Calibri" w:hAnsi="Calibri" w:cs="Calibri"/>
          <w:b/>
          <w:bCs/>
        </w:rPr>
      </w:pPr>
    </w:p>
    <w:p w14:paraId="11D14DBD" w14:textId="77777777" w:rsidR="007E0998" w:rsidRDefault="007E0998" w:rsidP="007E0998">
      <w:pPr>
        <w:rPr>
          <w:rFonts w:ascii="Calibri" w:hAnsi="Calibri" w:cs="Calibri"/>
          <w:b/>
          <w:bCs/>
        </w:rPr>
      </w:pPr>
    </w:p>
    <w:p w14:paraId="09EB66C6" w14:textId="77777777" w:rsidR="007E0998" w:rsidRDefault="007E0998" w:rsidP="007E0998">
      <w:pPr>
        <w:rPr>
          <w:rFonts w:ascii="Calibri" w:hAnsi="Calibri" w:cs="Calibri"/>
          <w:b/>
          <w:bCs/>
        </w:rPr>
      </w:pPr>
    </w:p>
    <w:p w14:paraId="7151A53C" w14:textId="77777777" w:rsidR="007E0998" w:rsidRDefault="007E0998" w:rsidP="007E0998">
      <w:pPr>
        <w:rPr>
          <w:rFonts w:ascii="Calibri" w:hAnsi="Calibri" w:cs="Calibri"/>
          <w:b/>
          <w:bCs/>
        </w:rPr>
      </w:pPr>
    </w:p>
    <w:p w14:paraId="10730722" w14:textId="77777777" w:rsidR="007E0998" w:rsidRDefault="007E0998" w:rsidP="007E0998">
      <w:pPr>
        <w:rPr>
          <w:rFonts w:ascii="Calibri" w:hAnsi="Calibri" w:cs="Calibri"/>
          <w:b/>
          <w:bCs/>
        </w:rPr>
      </w:pPr>
    </w:p>
    <w:p w14:paraId="246BF2C0" w14:textId="77777777" w:rsidR="007E0998" w:rsidRDefault="007E0998" w:rsidP="007E0998">
      <w:pPr>
        <w:rPr>
          <w:rFonts w:ascii="Calibri" w:hAnsi="Calibri" w:cs="Calibri"/>
          <w:b/>
          <w:bCs/>
        </w:rPr>
      </w:pPr>
    </w:p>
    <w:p w14:paraId="64B9DE98" w14:textId="77777777" w:rsidR="007E0998" w:rsidRDefault="007E0998" w:rsidP="007E0998">
      <w:pPr>
        <w:rPr>
          <w:rFonts w:ascii="Calibri" w:hAnsi="Calibri" w:cs="Calibri"/>
          <w:b/>
          <w:bCs/>
        </w:rPr>
      </w:pPr>
    </w:p>
    <w:p w14:paraId="32291735" w14:textId="77777777" w:rsidR="007E0998" w:rsidRDefault="007E0998" w:rsidP="007E0998">
      <w:pPr>
        <w:rPr>
          <w:rFonts w:ascii="Calibri" w:hAnsi="Calibri" w:cs="Calibri"/>
          <w:b/>
          <w:bCs/>
        </w:rPr>
      </w:pPr>
    </w:p>
    <w:sdt>
      <w:sdtPr>
        <w:id w:val="391918"/>
        <w:docPartObj>
          <w:docPartGallery w:val="Table of Contents"/>
          <w:docPartUnique/>
        </w:docPartObj>
      </w:sdtPr>
      <w:sdtEndPr>
        <w:rPr>
          <w:b w:val="0"/>
          <w:bCs w:val="0"/>
          <w:noProof/>
        </w:rPr>
      </w:sdtEndPr>
      <w:sdtContent>
        <w:p w14:paraId="4F16CDCC" w14:textId="46D0800B" w:rsidR="009B51D8" w:rsidRDefault="009B51D8" w:rsidP="007E78ED">
          <w:pPr>
            <w:pStyle w:val="TOCHeading"/>
            <w:rPr>
              <w:b w:val="0"/>
              <w:bCs w:val="0"/>
              <w:noProof/>
            </w:rPr>
          </w:pPr>
          <w:hyperlink r:id="rId6" w:history="1">
            <w:r w:rsidRPr="00AC650B">
              <w:rPr>
                <w:rStyle w:val="Hyperlink"/>
              </w:rPr>
              <w:t>Table of Contents</w:t>
            </w:r>
          </w:hyperlink>
        </w:p>
      </w:sdtContent>
    </w:sdt>
    <w:p w14:paraId="534694B7" w14:textId="77777777" w:rsidR="007E78ED" w:rsidRPr="007E78ED" w:rsidRDefault="007E78ED" w:rsidP="007E78ED">
      <w:pPr>
        <w:rPr>
          <w:lang w:val="en-US" w:eastAsia="en-US"/>
        </w:rPr>
      </w:pPr>
    </w:p>
    <w:p w14:paraId="5CCAE79B" w14:textId="27CAB579" w:rsidR="00596614" w:rsidRDefault="006D080D" w:rsidP="006D080D">
      <w:r>
        <w:t>Introductio</w:t>
      </w:r>
      <w:r w:rsidR="00904C60">
        <w:t>n………………………………………………………………………</w:t>
      </w:r>
      <w:r w:rsidR="00E2310F">
        <w:t>………………………….</w:t>
      </w:r>
      <w:r w:rsidR="005D346E">
        <w:t>4</w:t>
      </w:r>
    </w:p>
    <w:p w14:paraId="24A52423" w14:textId="26A0AE1D" w:rsidR="006D080D" w:rsidRDefault="006D080D" w:rsidP="006D080D">
      <w:r>
        <w:t>Situ</w:t>
      </w:r>
      <w:r w:rsidR="004226B5">
        <w:t>ation Analysi</w:t>
      </w:r>
      <w:r w:rsidR="00904C60">
        <w:t>s………………………………………………………………</w:t>
      </w:r>
      <w:r w:rsidR="00E2310F">
        <w:t>………………………….</w:t>
      </w:r>
      <w:r w:rsidR="005D346E">
        <w:t>4</w:t>
      </w:r>
    </w:p>
    <w:p w14:paraId="13AB89A1" w14:textId="7D444920" w:rsidR="004226B5" w:rsidRDefault="004226B5" w:rsidP="006D080D">
      <w:r>
        <w:t>Objective</w:t>
      </w:r>
      <w:r w:rsidR="00904C60">
        <w:t>s…………………………………………………………………………</w:t>
      </w:r>
      <w:r w:rsidR="00E2310F">
        <w:t>…………………………</w:t>
      </w:r>
      <w:r w:rsidR="005D346E">
        <w:t>5</w:t>
      </w:r>
    </w:p>
    <w:p w14:paraId="4F98EA56" w14:textId="61E280CA" w:rsidR="003321F2" w:rsidRDefault="003321F2" w:rsidP="006D080D">
      <w:r>
        <w:t>Strateg</w:t>
      </w:r>
      <w:r w:rsidR="00904C60">
        <w:t>y………………………………………………………………………………</w:t>
      </w:r>
      <w:r w:rsidR="00E2310F">
        <w:t>………………………</w:t>
      </w:r>
      <w:r w:rsidR="005D346E">
        <w:t>.5</w:t>
      </w:r>
    </w:p>
    <w:p w14:paraId="1E5ED146" w14:textId="5086E3EB" w:rsidR="003321F2" w:rsidRDefault="003321F2" w:rsidP="006D080D">
      <w:r>
        <w:t>Tactic</w:t>
      </w:r>
      <w:r w:rsidR="00904C60">
        <w:t>s…………………………………………………………………………………</w:t>
      </w:r>
      <w:r w:rsidR="00E2310F">
        <w:t>………………………</w:t>
      </w:r>
      <w:r w:rsidR="005D346E">
        <w:t>6</w:t>
      </w:r>
    </w:p>
    <w:p w14:paraId="48352931" w14:textId="6990FFC3" w:rsidR="003321F2" w:rsidRDefault="003321F2" w:rsidP="006D080D">
      <w:r>
        <w:t>Actio</w:t>
      </w:r>
      <w:r w:rsidR="00904C60">
        <w:t>n…………………………………………………………………………………</w:t>
      </w:r>
      <w:r w:rsidR="00E2310F">
        <w:t>……………………….</w:t>
      </w:r>
      <w:r w:rsidR="00C04C32">
        <w:t>7</w:t>
      </w:r>
    </w:p>
    <w:p w14:paraId="3D26E296" w14:textId="7AB0D346" w:rsidR="003321F2" w:rsidRDefault="003321F2" w:rsidP="006D080D">
      <w:r>
        <w:t>Contro</w:t>
      </w:r>
      <w:r w:rsidR="00904C60">
        <w:t>l…………………………………………………………………………………</w:t>
      </w:r>
      <w:r w:rsidR="00E2310F">
        <w:t>……………………..</w:t>
      </w:r>
      <w:r w:rsidR="00C04C32">
        <w:t>8</w:t>
      </w:r>
    </w:p>
    <w:p w14:paraId="3ABDC8F2" w14:textId="3440DB43" w:rsidR="003321F2" w:rsidRDefault="003321F2" w:rsidP="006D080D">
      <w:r>
        <w:t>Conclu</w:t>
      </w:r>
      <w:r w:rsidR="007E78ED">
        <w:t>sio</w:t>
      </w:r>
      <w:r w:rsidR="00904C60">
        <w:t>n………………………………………………………………………………</w:t>
      </w:r>
      <w:r w:rsidR="00E2310F">
        <w:t>………………….</w:t>
      </w:r>
      <w:r w:rsidR="00410957">
        <w:t>8</w:t>
      </w:r>
    </w:p>
    <w:p w14:paraId="4CBDDEED" w14:textId="37286A0A" w:rsidR="007E78ED" w:rsidRDefault="007E78ED" w:rsidP="006D080D">
      <w:r>
        <w:t>Reference</w:t>
      </w:r>
      <w:r w:rsidR="00904C60">
        <w:t>s…………………</w:t>
      </w:r>
      <w:r w:rsidR="00E2310F">
        <w:t>……………………………………………………………………………….</w:t>
      </w:r>
      <w:r w:rsidR="00410957">
        <w:t>9</w:t>
      </w:r>
    </w:p>
    <w:p w14:paraId="2C2C1794" w14:textId="672C985D" w:rsidR="007E78ED" w:rsidRDefault="007E78ED" w:rsidP="006D080D">
      <w:r>
        <w:t>Appendix…………………………………………</w:t>
      </w:r>
      <w:r w:rsidR="00E2310F">
        <w:t>.…………………………………………………………</w:t>
      </w:r>
      <w:r w:rsidR="00802B9D">
        <w:t>11</w:t>
      </w:r>
    </w:p>
    <w:p w14:paraId="538180A8" w14:textId="77777777" w:rsidR="00596614" w:rsidRDefault="00596614" w:rsidP="00054B96">
      <w:pPr>
        <w:jc w:val="both"/>
        <w:rPr>
          <w:rFonts w:ascii="Calibri" w:hAnsi="Calibri" w:cs="Calibri"/>
          <w:u w:val="single"/>
        </w:rPr>
      </w:pPr>
    </w:p>
    <w:p w14:paraId="49F5E056" w14:textId="77777777" w:rsidR="00596614" w:rsidRDefault="00596614" w:rsidP="00054B96">
      <w:pPr>
        <w:jc w:val="both"/>
        <w:rPr>
          <w:rFonts w:ascii="Calibri" w:hAnsi="Calibri" w:cs="Calibri"/>
          <w:u w:val="single"/>
        </w:rPr>
      </w:pPr>
    </w:p>
    <w:p w14:paraId="0029262E" w14:textId="77777777" w:rsidR="00596614" w:rsidRDefault="00596614" w:rsidP="00054B96">
      <w:pPr>
        <w:jc w:val="both"/>
        <w:rPr>
          <w:rFonts w:ascii="Calibri" w:hAnsi="Calibri" w:cs="Calibri"/>
          <w:u w:val="single"/>
        </w:rPr>
      </w:pPr>
    </w:p>
    <w:p w14:paraId="36C87DF9" w14:textId="77777777" w:rsidR="00596614" w:rsidRDefault="00596614" w:rsidP="00054B96">
      <w:pPr>
        <w:jc w:val="both"/>
        <w:rPr>
          <w:rFonts w:ascii="Calibri" w:hAnsi="Calibri" w:cs="Calibri"/>
          <w:u w:val="single"/>
        </w:rPr>
      </w:pPr>
    </w:p>
    <w:p w14:paraId="362CFFB8" w14:textId="77777777" w:rsidR="00596614" w:rsidRDefault="00596614" w:rsidP="00054B96">
      <w:pPr>
        <w:jc w:val="both"/>
        <w:rPr>
          <w:rFonts w:ascii="Calibri" w:hAnsi="Calibri" w:cs="Calibri"/>
          <w:u w:val="single"/>
        </w:rPr>
      </w:pPr>
    </w:p>
    <w:p w14:paraId="7822A486" w14:textId="77777777" w:rsidR="00596614" w:rsidRDefault="00596614" w:rsidP="00054B96">
      <w:pPr>
        <w:jc w:val="both"/>
        <w:rPr>
          <w:rFonts w:ascii="Calibri" w:hAnsi="Calibri" w:cs="Calibri"/>
          <w:u w:val="single"/>
        </w:rPr>
      </w:pPr>
    </w:p>
    <w:p w14:paraId="20358614" w14:textId="77777777" w:rsidR="00596614" w:rsidRDefault="00596614" w:rsidP="00054B96">
      <w:pPr>
        <w:jc w:val="both"/>
        <w:rPr>
          <w:rFonts w:ascii="Calibri" w:hAnsi="Calibri" w:cs="Calibri"/>
          <w:u w:val="single"/>
        </w:rPr>
      </w:pPr>
    </w:p>
    <w:p w14:paraId="0C290B9B" w14:textId="77777777" w:rsidR="00596614" w:rsidRDefault="00596614" w:rsidP="00054B96">
      <w:pPr>
        <w:jc w:val="both"/>
        <w:rPr>
          <w:rFonts w:ascii="Calibri" w:hAnsi="Calibri" w:cs="Calibri"/>
          <w:u w:val="single"/>
        </w:rPr>
      </w:pPr>
    </w:p>
    <w:p w14:paraId="59405DE4" w14:textId="77777777" w:rsidR="00596614" w:rsidRDefault="00596614" w:rsidP="00054B96">
      <w:pPr>
        <w:jc w:val="both"/>
        <w:rPr>
          <w:rFonts w:ascii="Calibri" w:hAnsi="Calibri" w:cs="Calibri"/>
          <w:u w:val="single"/>
        </w:rPr>
      </w:pPr>
    </w:p>
    <w:p w14:paraId="26ECA275" w14:textId="77777777" w:rsidR="009B51D8" w:rsidRDefault="009B51D8" w:rsidP="00054B96">
      <w:pPr>
        <w:jc w:val="both"/>
        <w:rPr>
          <w:rFonts w:ascii="Calibri" w:hAnsi="Calibri" w:cs="Calibri"/>
          <w:u w:val="single"/>
        </w:rPr>
      </w:pPr>
    </w:p>
    <w:p w14:paraId="2F101BDA" w14:textId="77777777" w:rsidR="00802B9D" w:rsidRDefault="00802B9D" w:rsidP="00054B96">
      <w:pPr>
        <w:jc w:val="both"/>
        <w:rPr>
          <w:rFonts w:ascii="Calibri" w:hAnsi="Calibri" w:cs="Calibri"/>
          <w:u w:val="single"/>
        </w:rPr>
      </w:pPr>
    </w:p>
    <w:p w14:paraId="37BEBC64" w14:textId="77777777" w:rsidR="00802B9D" w:rsidRDefault="00802B9D" w:rsidP="00054B96">
      <w:pPr>
        <w:jc w:val="both"/>
        <w:rPr>
          <w:rFonts w:ascii="Calibri" w:hAnsi="Calibri" w:cs="Calibri"/>
          <w:u w:val="single"/>
        </w:rPr>
      </w:pPr>
    </w:p>
    <w:p w14:paraId="706D52B0" w14:textId="77777777" w:rsidR="00802B9D" w:rsidRDefault="00802B9D" w:rsidP="00054B96">
      <w:pPr>
        <w:jc w:val="both"/>
        <w:rPr>
          <w:rFonts w:ascii="Calibri" w:hAnsi="Calibri" w:cs="Calibri"/>
          <w:u w:val="single"/>
        </w:rPr>
      </w:pPr>
    </w:p>
    <w:p w14:paraId="22D37EDC" w14:textId="77777777" w:rsidR="00043154" w:rsidRDefault="00043154" w:rsidP="00054B96">
      <w:pPr>
        <w:jc w:val="both"/>
        <w:rPr>
          <w:rFonts w:ascii="Calibri" w:hAnsi="Calibri" w:cs="Calibri"/>
          <w:u w:val="single"/>
        </w:rPr>
      </w:pPr>
    </w:p>
    <w:p w14:paraId="1FC435E9" w14:textId="2F84FE1F" w:rsidR="00A4291B" w:rsidRPr="00E67D8E" w:rsidRDefault="00F659EE" w:rsidP="00054B96">
      <w:pPr>
        <w:jc w:val="both"/>
        <w:rPr>
          <w:rFonts w:ascii="Calibri" w:hAnsi="Calibri" w:cs="Calibri"/>
          <w:u w:val="single"/>
        </w:rPr>
      </w:pPr>
      <w:r w:rsidRPr="00E67D8E">
        <w:rPr>
          <w:rFonts w:ascii="Calibri" w:hAnsi="Calibri" w:cs="Calibri"/>
          <w:u w:val="single"/>
        </w:rPr>
        <w:lastRenderedPageBreak/>
        <w:t>Introduction</w:t>
      </w:r>
    </w:p>
    <w:p w14:paraId="3CE7952E" w14:textId="3ED4C7FD" w:rsidR="00FE5A0D" w:rsidRDefault="00FE5A0D" w:rsidP="00054B96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purpose of this </w:t>
      </w:r>
      <w:r w:rsidR="0076305E">
        <w:rPr>
          <w:rFonts w:ascii="Calibri" w:hAnsi="Calibri" w:cs="Calibri"/>
        </w:rPr>
        <w:t xml:space="preserve">report is to </w:t>
      </w:r>
      <w:r w:rsidR="00DC45F2">
        <w:rPr>
          <w:rFonts w:ascii="Calibri" w:hAnsi="Calibri" w:cs="Calibri"/>
        </w:rPr>
        <w:t xml:space="preserve">present a marketing plan, to </w:t>
      </w:r>
      <w:r w:rsidR="005941AC">
        <w:rPr>
          <w:rFonts w:ascii="Calibri" w:hAnsi="Calibri" w:cs="Calibri"/>
        </w:rPr>
        <w:t>promote House</w:t>
      </w:r>
      <w:r w:rsidR="00840E18">
        <w:rPr>
          <w:rFonts w:ascii="Calibri" w:hAnsi="Calibri" w:cs="Calibri"/>
        </w:rPr>
        <w:t xml:space="preserve"> Party </w:t>
      </w:r>
      <w:r w:rsidR="00DC45F2">
        <w:rPr>
          <w:rFonts w:ascii="Calibri" w:hAnsi="Calibri" w:cs="Calibri"/>
        </w:rPr>
        <w:t>event</w:t>
      </w:r>
      <w:r w:rsidR="009A2C18">
        <w:rPr>
          <w:rFonts w:ascii="Calibri" w:hAnsi="Calibri" w:cs="Calibri"/>
        </w:rPr>
        <w:t xml:space="preserve"> which takes place </w:t>
      </w:r>
      <w:r w:rsidR="005941AC">
        <w:rPr>
          <w:rFonts w:ascii="Calibri" w:hAnsi="Calibri" w:cs="Calibri"/>
        </w:rPr>
        <w:t xml:space="preserve">annually </w:t>
      </w:r>
      <w:r w:rsidR="009A2C18">
        <w:rPr>
          <w:rFonts w:ascii="Calibri" w:hAnsi="Calibri" w:cs="Calibri"/>
        </w:rPr>
        <w:t>Swansea Abertawe Aren</w:t>
      </w:r>
      <w:r w:rsidR="005941AC">
        <w:rPr>
          <w:rFonts w:ascii="Calibri" w:hAnsi="Calibri" w:cs="Calibri"/>
        </w:rPr>
        <w:t>a</w:t>
      </w:r>
      <w:r w:rsidR="009A2C18">
        <w:rPr>
          <w:rFonts w:ascii="Calibri" w:hAnsi="Calibri" w:cs="Calibri"/>
        </w:rPr>
        <w:t>.</w:t>
      </w:r>
      <w:r w:rsidR="00DC45F2">
        <w:rPr>
          <w:rFonts w:ascii="Calibri" w:hAnsi="Calibri" w:cs="Calibri"/>
        </w:rPr>
        <w:t xml:space="preserve"> </w:t>
      </w:r>
      <w:r w:rsidR="00420866">
        <w:rPr>
          <w:rFonts w:ascii="Calibri" w:hAnsi="Calibri" w:cs="Calibri"/>
        </w:rPr>
        <w:t xml:space="preserve">Marketing strategies play a significant role in </w:t>
      </w:r>
      <w:r w:rsidR="00517506">
        <w:rPr>
          <w:rFonts w:ascii="Calibri" w:hAnsi="Calibri" w:cs="Calibri"/>
        </w:rPr>
        <w:t xml:space="preserve">ensuring that </w:t>
      </w:r>
      <w:r w:rsidR="001C3C6C">
        <w:rPr>
          <w:rFonts w:ascii="Calibri" w:hAnsi="Calibri" w:cs="Calibri"/>
        </w:rPr>
        <w:t xml:space="preserve">an event or product </w:t>
      </w:r>
      <w:r w:rsidR="00E139FF">
        <w:rPr>
          <w:rFonts w:ascii="Calibri" w:hAnsi="Calibri" w:cs="Calibri"/>
        </w:rPr>
        <w:t>reaches</w:t>
      </w:r>
      <w:r w:rsidR="001C3C6C">
        <w:rPr>
          <w:rFonts w:ascii="Calibri" w:hAnsi="Calibri" w:cs="Calibri"/>
        </w:rPr>
        <w:t xml:space="preserve"> the correct target market</w:t>
      </w:r>
      <w:r w:rsidR="005D6704">
        <w:rPr>
          <w:rFonts w:ascii="Calibri" w:hAnsi="Calibri" w:cs="Calibri"/>
        </w:rPr>
        <w:t xml:space="preserve"> </w:t>
      </w:r>
      <w:r w:rsidR="00575BE1">
        <w:rPr>
          <w:rFonts w:ascii="Calibri" w:hAnsi="Calibri" w:cs="Calibri"/>
        </w:rPr>
        <w:t>improving</w:t>
      </w:r>
      <w:r w:rsidR="005D6704">
        <w:rPr>
          <w:rFonts w:ascii="Calibri" w:hAnsi="Calibri" w:cs="Calibri"/>
        </w:rPr>
        <w:t xml:space="preserve"> accuracy</w:t>
      </w:r>
      <w:r w:rsidR="00380992">
        <w:rPr>
          <w:rFonts w:ascii="Calibri" w:hAnsi="Calibri" w:cs="Calibri"/>
        </w:rPr>
        <w:t xml:space="preserve"> and sav</w:t>
      </w:r>
      <w:r w:rsidR="00575BE1">
        <w:rPr>
          <w:rFonts w:ascii="Calibri" w:hAnsi="Calibri" w:cs="Calibri"/>
        </w:rPr>
        <w:t>ing</w:t>
      </w:r>
      <w:r w:rsidR="00380992">
        <w:rPr>
          <w:rFonts w:ascii="Calibri" w:hAnsi="Calibri" w:cs="Calibri"/>
        </w:rPr>
        <w:t xml:space="preserve"> time. </w:t>
      </w:r>
      <w:r w:rsidR="004C482E">
        <w:rPr>
          <w:rFonts w:ascii="Calibri" w:hAnsi="Calibri" w:cs="Calibri"/>
        </w:rPr>
        <w:t xml:space="preserve">This marketing plan </w:t>
      </w:r>
      <w:r w:rsidR="00E4774C">
        <w:rPr>
          <w:rFonts w:ascii="Calibri" w:hAnsi="Calibri" w:cs="Calibri"/>
        </w:rPr>
        <w:t>will be using the SOSTAC model whilst also combining theories such as A</w:t>
      </w:r>
      <w:r w:rsidR="008A7C13">
        <w:rPr>
          <w:rFonts w:ascii="Calibri" w:hAnsi="Calibri" w:cs="Calibri"/>
        </w:rPr>
        <w:t>nsoff</w:t>
      </w:r>
      <w:r w:rsidR="00E4774C">
        <w:rPr>
          <w:rFonts w:ascii="Calibri" w:hAnsi="Calibri" w:cs="Calibri"/>
        </w:rPr>
        <w:t>’s Matrix</w:t>
      </w:r>
      <w:r w:rsidR="005C7AA2">
        <w:rPr>
          <w:rFonts w:ascii="Calibri" w:hAnsi="Calibri" w:cs="Calibri"/>
        </w:rPr>
        <w:t xml:space="preserve"> (</w:t>
      </w:r>
      <w:proofErr w:type="spellStart"/>
      <w:r w:rsidR="00EC40D2">
        <w:rPr>
          <w:rFonts w:ascii="Calibri" w:hAnsi="Calibri" w:cs="Calibri"/>
        </w:rPr>
        <w:t>Ansoff</w:t>
      </w:r>
      <w:proofErr w:type="spellEnd"/>
      <w:r w:rsidR="00650AC9">
        <w:rPr>
          <w:rFonts w:ascii="Calibri" w:hAnsi="Calibri" w:cs="Calibri"/>
        </w:rPr>
        <w:t>, 1957</w:t>
      </w:r>
      <w:r w:rsidR="005C7AA2">
        <w:rPr>
          <w:rFonts w:ascii="Calibri" w:hAnsi="Calibri" w:cs="Calibri"/>
        </w:rPr>
        <w:t>)</w:t>
      </w:r>
      <w:r w:rsidR="00783B50">
        <w:rPr>
          <w:rFonts w:ascii="Calibri" w:hAnsi="Calibri" w:cs="Calibri"/>
        </w:rPr>
        <w:t xml:space="preserve"> and </w:t>
      </w:r>
      <w:r w:rsidR="00C869AE">
        <w:rPr>
          <w:rFonts w:ascii="Calibri" w:hAnsi="Calibri" w:cs="Calibri"/>
        </w:rPr>
        <w:t xml:space="preserve">McCarthy’s 4 </w:t>
      </w:r>
      <w:r w:rsidR="007B7A71">
        <w:rPr>
          <w:rFonts w:ascii="Calibri" w:hAnsi="Calibri" w:cs="Calibri"/>
        </w:rPr>
        <w:t>P’s</w:t>
      </w:r>
      <w:r w:rsidR="006B62ED">
        <w:rPr>
          <w:rFonts w:ascii="Calibri" w:hAnsi="Calibri" w:cs="Calibri"/>
        </w:rPr>
        <w:t xml:space="preserve"> (</w:t>
      </w:r>
      <w:r w:rsidR="007B7A71">
        <w:rPr>
          <w:rFonts w:ascii="Calibri" w:hAnsi="Calibri" w:cs="Calibri"/>
        </w:rPr>
        <w:t>McCarthy 1960)</w:t>
      </w:r>
      <w:r w:rsidR="00650AC9">
        <w:rPr>
          <w:rFonts w:ascii="Calibri" w:hAnsi="Calibri" w:cs="Calibri"/>
        </w:rPr>
        <w:t>,</w:t>
      </w:r>
      <w:r w:rsidR="0018405D">
        <w:rPr>
          <w:rFonts w:ascii="Calibri" w:hAnsi="Calibri" w:cs="Calibri"/>
        </w:rPr>
        <w:t xml:space="preserve"> extended to the latest version of the Marketing Mix</w:t>
      </w:r>
      <w:r w:rsidR="005C7AA2">
        <w:rPr>
          <w:rFonts w:ascii="Calibri" w:hAnsi="Calibri" w:cs="Calibri"/>
        </w:rPr>
        <w:t xml:space="preserve"> (</w:t>
      </w:r>
      <w:r w:rsidR="0018405D">
        <w:rPr>
          <w:rFonts w:ascii="Calibri" w:hAnsi="Calibri" w:cs="Calibri"/>
        </w:rPr>
        <w:t>Boom</w:t>
      </w:r>
      <w:r w:rsidR="006B62ED">
        <w:rPr>
          <w:rFonts w:ascii="Calibri" w:hAnsi="Calibri" w:cs="Calibri"/>
        </w:rPr>
        <w:t xml:space="preserve">s &amp; </w:t>
      </w:r>
      <w:proofErr w:type="spellStart"/>
      <w:r w:rsidR="006B62ED">
        <w:rPr>
          <w:rFonts w:ascii="Calibri" w:hAnsi="Calibri" w:cs="Calibri"/>
        </w:rPr>
        <w:t>Bitner</w:t>
      </w:r>
      <w:proofErr w:type="spellEnd"/>
      <w:r w:rsidR="006B62ED">
        <w:rPr>
          <w:rFonts w:ascii="Calibri" w:hAnsi="Calibri" w:cs="Calibri"/>
        </w:rPr>
        <w:t xml:space="preserve"> 1981</w:t>
      </w:r>
      <w:r w:rsidR="005C7AA2">
        <w:rPr>
          <w:rFonts w:ascii="Calibri" w:hAnsi="Calibri" w:cs="Calibri"/>
        </w:rPr>
        <w:t>)</w:t>
      </w:r>
      <w:r w:rsidR="00C869AE">
        <w:rPr>
          <w:rFonts w:ascii="Calibri" w:hAnsi="Calibri" w:cs="Calibri"/>
        </w:rPr>
        <w:t>, to gu</w:t>
      </w:r>
      <w:r w:rsidR="005F548B">
        <w:rPr>
          <w:rFonts w:ascii="Calibri" w:hAnsi="Calibri" w:cs="Calibri"/>
        </w:rPr>
        <w:t xml:space="preserve">ide throughout this </w:t>
      </w:r>
      <w:r w:rsidR="00766D13">
        <w:rPr>
          <w:rFonts w:ascii="Calibri" w:hAnsi="Calibri" w:cs="Calibri"/>
        </w:rPr>
        <w:t>strategy</w:t>
      </w:r>
      <w:r w:rsidR="005F548B">
        <w:rPr>
          <w:rFonts w:ascii="Calibri" w:hAnsi="Calibri" w:cs="Calibri"/>
        </w:rPr>
        <w:t xml:space="preserve">. </w:t>
      </w:r>
      <w:r w:rsidR="006E0030">
        <w:rPr>
          <w:rFonts w:ascii="Calibri" w:hAnsi="Calibri" w:cs="Calibri"/>
        </w:rPr>
        <w:t>Swansea Arena House Party</w:t>
      </w:r>
      <w:r w:rsidR="002E4A7A">
        <w:rPr>
          <w:rFonts w:ascii="Calibri" w:hAnsi="Calibri" w:cs="Calibri"/>
        </w:rPr>
        <w:t xml:space="preserve"> </w:t>
      </w:r>
      <w:r w:rsidR="009B763A">
        <w:rPr>
          <w:rFonts w:ascii="Calibri" w:hAnsi="Calibri" w:cs="Calibri"/>
        </w:rPr>
        <w:t>is an event that</w:t>
      </w:r>
      <w:r w:rsidR="00D60488">
        <w:rPr>
          <w:rFonts w:ascii="Calibri" w:hAnsi="Calibri" w:cs="Calibri"/>
        </w:rPr>
        <w:t xml:space="preserve"> happened every year</w:t>
      </w:r>
      <w:r w:rsidR="00BA4380">
        <w:rPr>
          <w:rFonts w:ascii="Calibri" w:hAnsi="Calibri" w:cs="Calibri"/>
        </w:rPr>
        <w:t xml:space="preserve"> at Swansea Abertawe Arena,</w:t>
      </w:r>
      <w:r w:rsidR="00D60488">
        <w:rPr>
          <w:rFonts w:ascii="Calibri" w:hAnsi="Calibri" w:cs="Calibri"/>
        </w:rPr>
        <w:t xml:space="preserve"> </w:t>
      </w:r>
      <w:r w:rsidR="00385428">
        <w:rPr>
          <w:rFonts w:ascii="Calibri" w:hAnsi="Calibri" w:cs="Calibri"/>
        </w:rPr>
        <w:t>which</w:t>
      </w:r>
      <w:r w:rsidR="009B763A">
        <w:rPr>
          <w:rFonts w:ascii="Calibri" w:hAnsi="Calibri" w:cs="Calibri"/>
        </w:rPr>
        <w:t xml:space="preserve"> </w:t>
      </w:r>
      <w:r w:rsidR="008574C7">
        <w:rPr>
          <w:rFonts w:ascii="Calibri" w:hAnsi="Calibri" w:cs="Calibri"/>
        </w:rPr>
        <w:t>provides a space for upcoming</w:t>
      </w:r>
      <w:r w:rsidR="00D60488">
        <w:rPr>
          <w:rFonts w:ascii="Calibri" w:hAnsi="Calibri" w:cs="Calibri"/>
        </w:rPr>
        <w:t xml:space="preserve"> artist within the south Wales </w:t>
      </w:r>
      <w:r w:rsidR="002E5156">
        <w:rPr>
          <w:rFonts w:ascii="Calibri" w:hAnsi="Calibri" w:cs="Calibri"/>
        </w:rPr>
        <w:t>are</w:t>
      </w:r>
      <w:r w:rsidR="00BA4380">
        <w:rPr>
          <w:rFonts w:ascii="Calibri" w:hAnsi="Calibri" w:cs="Calibri"/>
        </w:rPr>
        <w:t>a</w:t>
      </w:r>
      <w:r w:rsidR="00385428">
        <w:rPr>
          <w:rFonts w:ascii="Calibri" w:hAnsi="Calibri" w:cs="Calibri"/>
        </w:rPr>
        <w:t xml:space="preserve">, to raise money for </w:t>
      </w:r>
      <w:r w:rsidR="00C679BA">
        <w:rPr>
          <w:rFonts w:ascii="Calibri" w:hAnsi="Calibri" w:cs="Calibri"/>
        </w:rPr>
        <w:t xml:space="preserve">The </w:t>
      </w:r>
      <w:r w:rsidR="006076A4">
        <w:rPr>
          <w:rFonts w:ascii="Calibri" w:hAnsi="Calibri" w:cs="Calibri"/>
        </w:rPr>
        <w:t>Music Venue Trust</w:t>
      </w:r>
      <w:r w:rsidR="00C679BA">
        <w:rPr>
          <w:rFonts w:ascii="Calibri" w:hAnsi="Calibri" w:cs="Calibri"/>
        </w:rPr>
        <w:t>.</w:t>
      </w:r>
    </w:p>
    <w:p w14:paraId="000FF969" w14:textId="0883A1EC" w:rsidR="00F659EE" w:rsidRDefault="00FB3B7C" w:rsidP="00054B96">
      <w:pPr>
        <w:spacing w:line="360" w:lineRule="auto"/>
        <w:jc w:val="both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Situation Analysis</w:t>
      </w:r>
    </w:p>
    <w:p w14:paraId="4575C7FE" w14:textId="5B6CE4C1" w:rsidR="00FB3B7C" w:rsidRDefault="00FB3B7C" w:rsidP="00054B96">
      <w:pPr>
        <w:spacing w:line="360" w:lineRule="auto"/>
        <w:jc w:val="both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5’C</w:t>
      </w:r>
      <w:r w:rsidR="00363C49">
        <w:rPr>
          <w:rFonts w:ascii="Calibri" w:hAnsi="Calibri" w:cs="Calibri"/>
          <w:u w:val="single"/>
        </w:rPr>
        <w:t>’s Analysis Model</w:t>
      </w:r>
    </w:p>
    <w:p w14:paraId="7BA7C2E5" w14:textId="17EB7FB1" w:rsidR="00DC7A84" w:rsidRDefault="004E742D" w:rsidP="00054B96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Company</w:t>
      </w:r>
      <w:r w:rsidR="002F00FB">
        <w:rPr>
          <w:rFonts w:ascii="Calibri" w:hAnsi="Calibri" w:cs="Calibri"/>
        </w:rPr>
        <w:t xml:space="preserve">- </w:t>
      </w:r>
      <w:r w:rsidR="00CA7498">
        <w:rPr>
          <w:rFonts w:ascii="Calibri" w:hAnsi="Calibri" w:cs="Calibri"/>
        </w:rPr>
        <w:t>The event</w:t>
      </w:r>
      <w:r w:rsidR="00B327D1">
        <w:rPr>
          <w:rFonts w:ascii="Calibri" w:hAnsi="Calibri" w:cs="Calibri"/>
        </w:rPr>
        <w:t>’s</w:t>
      </w:r>
      <w:r w:rsidR="00CA7498">
        <w:rPr>
          <w:rFonts w:ascii="Calibri" w:hAnsi="Calibri" w:cs="Calibri"/>
        </w:rPr>
        <w:t xml:space="preserve"> mission is t</w:t>
      </w:r>
      <w:r w:rsidR="00B327D1">
        <w:rPr>
          <w:rFonts w:ascii="Calibri" w:hAnsi="Calibri" w:cs="Calibri"/>
        </w:rPr>
        <w:t>o</w:t>
      </w:r>
      <w:r w:rsidR="00CA7498">
        <w:rPr>
          <w:rFonts w:ascii="Calibri" w:hAnsi="Calibri" w:cs="Calibri"/>
        </w:rPr>
        <w:t xml:space="preserve"> generate funding </w:t>
      </w:r>
      <w:r w:rsidR="00B327D1">
        <w:rPr>
          <w:rFonts w:ascii="Calibri" w:hAnsi="Calibri" w:cs="Calibri"/>
        </w:rPr>
        <w:t>for</w:t>
      </w:r>
      <w:r w:rsidR="00CA7498">
        <w:rPr>
          <w:rFonts w:ascii="Calibri" w:hAnsi="Calibri" w:cs="Calibri"/>
        </w:rPr>
        <w:t xml:space="preserve"> the local musi</w:t>
      </w:r>
      <w:r w:rsidR="00167C7E">
        <w:rPr>
          <w:rFonts w:ascii="Calibri" w:hAnsi="Calibri" w:cs="Calibri"/>
        </w:rPr>
        <w:t>c venues by selling as many tickets as they can</w:t>
      </w:r>
      <w:r w:rsidR="00862E5E">
        <w:rPr>
          <w:rFonts w:ascii="Calibri" w:hAnsi="Calibri" w:cs="Calibri"/>
        </w:rPr>
        <w:t>, given the building’s</w:t>
      </w:r>
      <w:r w:rsidR="00167C7E">
        <w:rPr>
          <w:rFonts w:ascii="Calibri" w:hAnsi="Calibri" w:cs="Calibri"/>
        </w:rPr>
        <w:t xml:space="preserve"> 3,</w:t>
      </w:r>
      <w:r w:rsidR="006C1756">
        <w:rPr>
          <w:rFonts w:ascii="Calibri" w:hAnsi="Calibri" w:cs="Calibri"/>
        </w:rPr>
        <w:t>500 capaci</w:t>
      </w:r>
      <w:r w:rsidR="00647A20">
        <w:rPr>
          <w:rFonts w:ascii="Calibri" w:hAnsi="Calibri" w:cs="Calibri"/>
        </w:rPr>
        <w:t>ty</w:t>
      </w:r>
      <w:r w:rsidR="006C1756">
        <w:rPr>
          <w:rFonts w:ascii="Calibri" w:hAnsi="Calibri" w:cs="Calibri"/>
        </w:rPr>
        <w:t>. A</w:t>
      </w:r>
      <w:r w:rsidR="00437A48">
        <w:rPr>
          <w:rFonts w:ascii="Calibri" w:hAnsi="Calibri" w:cs="Calibri"/>
        </w:rPr>
        <w:t xml:space="preserve">fter two successful previous years of running </w:t>
      </w:r>
      <w:r w:rsidR="001E352E">
        <w:rPr>
          <w:rFonts w:ascii="Calibri" w:hAnsi="Calibri" w:cs="Calibri"/>
        </w:rPr>
        <w:t>Houseparty</w:t>
      </w:r>
      <w:r w:rsidR="007B1F24">
        <w:rPr>
          <w:rFonts w:ascii="Calibri" w:hAnsi="Calibri" w:cs="Calibri"/>
        </w:rPr>
        <w:t>, the event is</w:t>
      </w:r>
      <w:r w:rsidR="00372082">
        <w:rPr>
          <w:rFonts w:ascii="Calibri" w:hAnsi="Calibri" w:cs="Calibri"/>
        </w:rPr>
        <w:t xml:space="preserve"> showing that it is</w:t>
      </w:r>
      <w:r w:rsidR="007B1F24">
        <w:rPr>
          <w:rFonts w:ascii="Calibri" w:hAnsi="Calibri" w:cs="Calibri"/>
        </w:rPr>
        <w:t xml:space="preserve"> generating </w:t>
      </w:r>
      <w:r w:rsidR="001E352E">
        <w:rPr>
          <w:rFonts w:ascii="Calibri" w:hAnsi="Calibri" w:cs="Calibri"/>
        </w:rPr>
        <w:t>aware</w:t>
      </w:r>
      <w:r w:rsidR="002130A7">
        <w:rPr>
          <w:rFonts w:ascii="Calibri" w:hAnsi="Calibri" w:cs="Calibri"/>
        </w:rPr>
        <w:t>ness and exposure to become increasingly popular in the local music i</w:t>
      </w:r>
      <w:r w:rsidR="00352FE4">
        <w:rPr>
          <w:rFonts w:ascii="Calibri" w:hAnsi="Calibri" w:cs="Calibri"/>
        </w:rPr>
        <w:t xml:space="preserve">ndustry. </w:t>
      </w:r>
    </w:p>
    <w:p w14:paraId="1A140616" w14:textId="603C8855" w:rsidR="00792943" w:rsidRDefault="004E742D" w:rsidP="00054B96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Customers</w:t>
      </w:r>
      <w:r w:rsidR="00FF63D7">
        <w:rPr>
          <w:rFonts w:ascii="Calibri" w:hAnsi="Calibri" w:cs="Calibri"/>
        </w:rPr>
        <w:t>-</w:t>
      </w:r>
      <w:r w:rsidR="00792943">
        <w:rPr>
          <w:rFonts w:ascii="Calibri" w:hAnsi="Calibri" w:cs="Calibri"/>
        </w:rPr>
        <w:t xml:space="preserve">Within Appendix </w:t>
      </w:r>
      <w:r w:rsidR="0088395B">
        <w:rPr>
          <w:rFonts w:ascii="Calibri" w:hAnsi="Calibri" w:cs="Calibri"/>
        </w:rPr>
        <w:t xml:space="preserve">2, </w:t>
      </w:r>
      <w:r w:rsidR="00CC2E9E">
        <w:rPr>
          <w:rFonts w:ascii="Calibri" w:hAnsi="Calibri" w:cs="Calibri"/>
        </w:rPr>
        <w:t xml:space="preserve">there are three main customer profiles that </w:t>
      </w:r>
      <w:r w:rsidR="0098410C">
        <w:rPr>
          <w:rFonts w:ascii="Calibri" w:hAnsi="Calibri" w:cs="Calibri"/>
        </w:rPr>
        <w:t>Houseparty</w:t>
      </w:r>
      <w:r w:rsidR="007C4286">
        <w:rPr>
          <w:rFonts w:ascii="Calibri" w:hAnsi="Calibri" w:cs="Calibri"/>
        </w:rPr>
        <w:t xml:space="preserve"> should target.</w:t>
      </w:r>
      <w:r w:rsidR="005761CA">
        <w:rPr>
          <w:rFonts w:ascii="Calibri" w:hAnsi="Calibri" w:cs="Calibri"/>
        </w:rPr>
        <w:t xml:space="preserve"> </w:t>
      </w:r>
    </w:p>
    <w:p w14:paraId="092F79B4" w14:textId="2500E3F2" w:rsidR="004E742D" w:rsidRDefault="004E742D" w:rsidP="00054B96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Competitors</w:t>
      </w:r>
      <w:r w:rsidR="00790B29">
        <w:rPr>
          <w:rFonts w:ascii="Calibri" w:hAnsi="Calibri" w:cs="Calibri"/>
        </w:rPr>
        <w:t xml:space="preserve">- </w:t>
      </w:r>
      <w:r w:rsidR="00D21A32">
        <w:rPr>
          <w:rFonts w:ascii="Calibri" w:hAnsi="Calibri" w:cs="Calibri"/>
        </w:rPr>
        <w:t>Event venues such as SinCity and</w:t>
      </w:r>
      <w:r w:rsidR="00D81F6B">
        <w:rPr>
          <w:rFonts w:ascii="Calibri" w:hAnsi="Calibri" w:cs="Calibri"/>
        </w:rPr>
        <w:t xml:space="preserve"> The Bunkhouse are categorised as competitors to Houseparty </w:t>
      </w:r>
      <w:r w:rsidR="000F5591">
        <w:rPr>
          <w:rFonts w:ascii="Calibri" w:hAnsi="Calibri" w:cs="Calibri"/>
        </w:rPr>
        <w:t>bec</w:t>
      </w:r>
      <w:r w:rsidR="00130FB4">
        <w:rPr>
          <w:rFonts w:ascii="Calibri" w:hAnsi="Calibri" w:cs="Calibri"/>
        </w:rPr>
        <w:t>ause of the audience th</w:t>
      </w:r>
      <w:r w:rsidR="009E4AE3">
        <w:rPr>
          <w:rFonts w:ascii="Calibri" w:hAnsi="Calibri" w:cs="Calibri"/>
        </w:rPr>
        <w:t xml:space="preserve">at they have already obtained. </w:t>
      </w:r>
      <w:r w:rsidR="00FC78B2">
        <w:rPr>
          <w:rFonts w:ascii="Calibri" w:hAnsi="Calibri" w:cs="Calibri"/>
        </w:rPr>
        <w:t>To</w:t>
      </w:r>
      <w:r w:rsidR="009E4AE3">
        <w:rPr>
          <w:rFonts w:ascii="Calibri" w:hAnsi="Calibri" w:cs="Calibri"/>
        </w:rPr>
        <w:t xml:space="preserve"> run a successful </w:t>
      </w:r>
      <w:r w:rsidR="008A7333">
        <w:rPr>
          <w:rFonts w:ascii="Calibri" w:hAnsi="Calibri" w:cs="Calibri"/>
        </w:rPr>
        <w:t xml:space="preserve">marketing </w:t>
      </w:r>
      <w:r w:rsidR="00A54619">
        <w:rPr>
          <w:rFonts w:ascii="Calibri" w:hAnsi="Calibri" w:cs="Calibri"/>
        </w:rPr>
        <w:t>strategy</w:t>
      </w:r>
      <w:r w:rsidR="008A7333">
        <w:rPr>
          <w:rFonts w:ascii="Calibri" w:hAnsi="Calibri" w:cs="Calibri"/>
        </w:rPr>
        <w:t xml:space="preserve">, </w:t>
      </w:r>
      <w:r w:rsidR="00106304">
        <w:rPr>
          <w:rFonts w:ascii="Calibri" w:hAnsi="Calibri" w:cs="Calibri"/>
        </w:rPr>
        <w:t>positioning</w:t>
      </w:r>
      <w:r w:rsidR="00A54619">
        <w:rPr>
          <w:rFonts w:ascii="Calibri" w:hAnsi="Calibri" w:cs="Calibri"/>
        </w:rPr>
        <w:t xml:space="preserve"> </w:t>
      </w:r>
      <w:r w:rsidR="00EE05C6">
        <w:rPr>
          <w:rFonts w:ascii="Calibri" w:hAnsi="Calibri" w:cs="Calibri"/>
        </w:rPr>
        <w:t>Housep</w:t>
      </w:r>
      <w:r w:rsidR="00600305">
        <w:rPr>
          <w:rFonts w:ascii="Calibri" w:hAnsi="Calibri" w:cs="Calibri"/>
        </w:rPr>
        <w:t>arty’s brand</w:t>
      </w:r>
      <w:r w:rsidR="00FC78B2">
        <w:rPr>
          <w:rFonts w:ascii="Calibri" w:hAnsi="Calibri" w:cs="Calibri"/>
        </w:rPr>
        <w:t xml:space="preserve"> correctly can increase t</w:t>
      </w:r>
      <w:r w:rsidR="00BA1DBE">
        <w:rPr>
          <w:rFonts w:ascii="Calibri" w:hAnsi="Calibri" w:cs="Calibri"/>
        </w:rPr>
        <w:t>he probability of success.</w:t>
      </w:r>
      <w:r w:rsidR="000D2ECB">
        <w:rPr>
          <w:rFonts w:ascii="Calibri" w:hAnsi="Calibri" w:cs="Calibri"/>
        </w:rPr>
        <w:t xml:space="preserve"> “The way a product is define</w:t>
      </w:r>
      <w:r w:rsidR="00C07897">
        <w:rPr>
          <w:rFonts w:ascii="Calibri" w:hAnsi="Calibri" w:cs="Calibri"/>
        </w:rPr>
        <w:t>d</w:t>
      </w:r>
      <w:r w:rsidR="000D2ECB">
        <w:rPr>
          <w:rFonts w:ascii="Calibri" w:hAnsi="Calibri" w:cs="Calibri"/>
        </w:rPr>
        <w:t xml:space="preserve"> by consumers </w:t>
      </w:r>
      <w:r w:rsidR="00107ADA">
        <w:rPr>
          <w:rFonts w:ascii="Calibri" w:hAnsi="Calibri" w:cs="Calibri"/>
        </w:rPr>
        <w:t>on important attribute</w:t>
      </w:r>
      <w:r w:rsidR="00AB55AA">
        <w:rPr>
          <w:rFonts w:ascii="Calibri" w:hAnsi="Calibri" w:cs="Calibri"/>
        </w:rPr>
        <w:t xml:space="preserve">s— </w:t>
      </w:r>
      <w:r w:rsidR="00107ADA">
        <w:rPr>
          <w:rFonts w:ascii="Calibri" w:hAnsi="Calibri" w:cs="Calibri"/>
        </w:rPr>
        <w:t>the place it occupies in consumers’ minds relative to competing products</w:t>
      </w:r>
      <w:r w:rsidR="0064109D">
        <w:rPr>
          <w:rFonts w:ascii="Calibri" w:hAnsi="Calibri" w:cs="Calibri"/>
        </w:rPr>
        <w:t>” (</w:t>
      </w:r>
      <w:proofErr w:type="spellStart"/>
      <w:r w:rsidR="0064109D">
        <w:rPr>
          <w:rFonts w:ascii="Calibri" w:hAnsi="Calibri" w:cs="Calibri"/>
        </w:rPr>
        <w:t>Kolter</w:t>
      </w:r>
      <w:proofErr w:type="spellEnd"/>
      <w:r w:rsidR="0064109D">
        <w:rPr>
          <w:rFonts w:ascii="Calibri" w:hAnsi="Calibri" w:cs="Calibri"/>
        </w:rPr>
        <w:t xml:space="preserve"> et al, p.228)</w:t>
      </w:r>
      <w:r w:rsidR="00F517F7">
        <w:rPr>
          <w:rFonts w:ascii="Calibri" w:hAnsi="Calibri" w:cs="Calibri"/>
        </w:rPr>
        <w:t xml:space="preserve"> This means that </w:t>
      </w:r>
      <w:r w:rsidR="00540767">
        <w:rPr>
          <w:rFonts w:ascii="Calibri" w:hAnsi="Calibri" w:cs="Calibri"/>
        </w:rPr>
        <w:t>show</w:t>
      </w:r>
      <w:r w:rsidR="00483CBA">
        <w:rPr>
          <w:rFonts w:ascii="Calibri" w:hAnsi="Calibri" w:cs="Calibri"/>
        </w:rPr>
        <w:t>ing</w:t>
      </w:r>
      <w:r w:rsidR="0013087F">
        <w:rPr>
          <w:rFonts w:ascii="Calibri" w:hAnsi="Calibri" w:cs="Calibri"/>
        </w:rPr>
        <w:t xml:space="preserve"> </w:t>
      </w:r>
      <w:r w:rsidR="00540767">
        <w:rPr>
          <w:rFonts w:ascii="Calibri" w:hAnsi="Calibri" w:cs="Calibri"/>
        </w:rPr>
        <w:t>comparisons to other</w:t>
      </w:r>
      <w:r w:rsidR="007D7FAD">
        <w:rPr>
          <w:rFonts w:ascii="Calibri" w:hAnsi="Calibri" w:cs="Calibri"/>
        </w:rPr>
        <w:t>s in the market (SinCity and</w:t>
      </w:r>
      <w:r w:rsidR="00C03780">
        <w:rPr>
          <w:rFonts w:ascii="Calibri" w:hAnsi="Calibri" w:cs="Calibri"/>
        </w:rPr>
        <w:t xml:space="preserve"> </w:t>
      </w:r>
      <w:r w:rsidR="007D7FAD">
        <w:rPr>
          <w:rFonts w:ascii="Calibri" w:hAnsi="Calibri" w:cs="Calibri"/>
        </w:rPr>
        <w:t>Bunkhouse</w:t>
      </w:r>
      <w:r w:rsidR="00C03780">
        <w:rPr>
          <w:rFonts w:ascii="Calibri" w:hAnsi="Calibri" w:cs="Calibri"/>
        </w:rPr>
        <w:t>)</w:t>
      </w:r>
      <w:r w:rsidR="00AD1807">
        <w:rPr>
          <w:rFonts w:ascii="Calibri" w:hAnsi="Calibri" w:cs="Calibri"/>
        </w:rPr>
        <w:t xml:space="preserve"> can </w:t>
      </w:r>
      <w:r w:rsidR="00D70D06">
        <w:rPr>
          <w:rFonts w:ascii="Calibri" w:hAnsi="Calibri" w:cs="Calibri"/>
        </w:rPr>
        <w:t>provide a</w:t>
      </w:r>
      <w:r w:rsidR="00ED0797">
        <w:rPr>
          <w:rFonts w:ascii="Calibri" w:hAnsi="Calibri" w:cs="Calibri"/>
        </w:rPr>
        <w:t xml:space="preserve"> desired place and </w:t>
      </w:r>
      <w:r w:rsidR="00A450A2">
        <w:rPr>
          <w:rFonts w:ascii="Calibri" w:hAnsi="Calibri" w:cs="Calibri"/>
        </w:rPr>
        <w:t>view on</w:t>
      </w:r>
      <w:r w:rsidR="00645227">
        <w:rPr>
          <w:rFonts w:ascii="Calibri" w:hAnsi="Calibri" w:cs="Calibri"/>
        </w:rPr>
        <w:t xml:space="preserve"> </w:t>
      </w:r>
      <w:r w:rsidR="004C19A2">
        <w:rPr>
          <w:rFonts w:ascii="Calibri" w:hAnsi="Calibri" w:cs="Calibri"/>
        </w:rPr>
        <w:t>Houseparty</w:t>
      </w:r>
      <w:r w:rsidR="0013087F">
        <w:rPr>
          <w:rFonts w:ascii="Calibri" w:hAnsi="Calibri" w:cs="Calibri"/>
        </w:rPr>
        <w:t xml:space="preserve">, </w:t>
      </w:r>
      <w:r w:rsidR="00EE23BC">
        <w:rPr>
          <w:rFonts w:ascii="Calibri" w:hAnsi="Calibri" w:cs="Calibri"/>
        </w:rPr>
        <w:t xml:space="preserve">which can give organisers a list of </w:t>
      </w:r>
      <w:r w:rsidR="00CA43F6">
        <w:rPr>
          <w:rFonts w:ascii="Calibri" w:hAnsi="Calibri" w:cs="Calibri"/>
        </w:rPr>
        <w:t>need</w:t>
      </w:r>
      <w:r w:rsidR="003470ED">
        <w:rPr>
          <w:rFonts w:ascii="Calibri" w:hAnsi="Calibri" w:cs="Calibri"/>
        </w:rPr>
        <w:t>s and wants from  the ideal customer profiles</w:t>
      </w:r>
      <w:r w:rsidR="002E6893">
        <w:rPr>
          <w:rFonts w:ascii="Calibri" w:hAnsi="Calibri" w:cs="Calibri"/>
        </w:rPr>
        <w:t xml:space="preserve"> </w:t>
      </w:r>
      <w:r w:rsidR="003470ED">
        <w:rPr>
          <w:rFonts w:ascii="Calibri" w:hAnsi="Calibri" w:cs="Calibri"/>
        </w:rPr>
        <w:t>(</w:t>
      </w:r>
      <w:r w:rsidR="00350EB5">
        <w:rPr>
          <w:rFonts w:ascii="Calibri" w:hAnsi="Calibri" w:cs="Calibri"/>
        </w:rPr>
        <w:t>Appendix 3</w:t>
      </w:r>
      <w:r w:rsidR="003470ED">
        <w:rPr>
          <w:rFonts w:ascii="Calibri" w:hAnsi="Calibri" w:cs="Calibri"/>
        </w:rPr>
        <w:t>).</w:t>
      </w:r>
    </w:p>
    <w:p w14:paraId="265FDAF0" w14:textId="210C80A2" w:rsidR="004E742D" w:rsidRDefault="004E742D" w:rsidP="00054B96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Collaborators</w:t>
      </w:r>
      <w:r w:rsidR="001C313B">
        <w:rPr>
          <w:rFonts w:ascii="Calibri" w:hAnsi="Calibri" w:cs="Calibri"/>
        </w:rPr>
        <w:t>- Houseparty</w:t>
      </w:r>
      <w:r w:rsidR="00260BE6">
        <w:rPr>
          <w:rFonts w:ascii="Calibri" w:hAnsi="Calibri" w:cs="Calibri"/>
        </w:rPr>
        <w:t xml:space="preserve"> hosts its annual event at the Swansea Abertawe Arena</w:t>
      </w:r>
      <w:r w:rsidR="008250DD">
        <w:rPr>
          <w:rFonts w:ascii="Calibri" w:hAnsi="Calibri" w:cs="Calibri"/>
        </w:rPr>
        <w:t>, in partnership with</w:t>
      </w:r>
      <w:r w:rsidR="00BC4517">
        <w:rPr>
          <w:rFonts w:ascii="Calibri" w:hAnsi="Calibri" w:cs="Calibri"/>
        </w:rPr>
        <w:t xml:space="preserve"> The Music Venue Trust</w:t>
      </w:r>
      <w:r w:rsidR="00D464BF">
        <w:rPr>
          <w:rFonts w:ascii="Calibri" w:hAnsi="Calibri" w:cs="Calibri"/>
        </w:rPr>
        <w:t xml:space="preserve"> and </w:t>
      </w:r>
      <w:r w:rsidR="00051C38">
        <w:rPr>
          <w:rFonts w:ascii="Calibri" w:hAnsi="Calibri" w:cs="Calibri"/>
        </w:rPr>
        <w:t>Grassroots Music Venues to</w:t>
      </w:r>
      <w:r w:rsidR="00BC4517">
        <w:rPr>
          <w:rFonts w:ascii="Calibri" w:hAnsi="Calibri" w:cs="Calibri"/>
        </w:rPr>
        <w:t xml:space="preserve"> </w:t>
      </w:r>
      <w:r w:rsidR="00105DB4">
        <w:rPr>
          <w:rFonts w:ascii="Calibri" w:hAnsi="Calibri" w:cs="Calibri"/>
        </w:rPr>
        <w:t xml:space="preserve">raise funds to put </w:t>
      </w:r>
      <w:r w:rsidR="00105DB4">
        <w:rPr>
          <w:rFonts w:ascii="Calibri" w:hAnsi="Calibri" w:cs="Calibri"/>
        </w:rPr>
        <w:lastRenderedPageBreak/>
        <w:t>back into the local community</w:t>
      </w:r>
      <w:r w:rsidR="002E306B">
        <w:rPr>
          <w:rFonts w:ascii="Calibri" w:hAnsi="Calibri" w:cs="Calibri"/>
        </w:rPr>
        <w:t xml:space="preserve"> (Music Venue Trust, 2023)</w:t>
      </w:r>
      <w:r w:rsidR="00105DB4">
        <w:rPr>
          <w:rFonts w:ascii="Calibri" w:hAnsi="Calibri" w:cs="Calibri"/>
        </w:rPr>
        <w:t>. Ticketing platfo</w:t>
      </w:r>
      <w:r w:rsidR="00891C83">
        <w:rPr>
          <w:rFonts w:ascii="Calibri" w:hAnsi="Calibri" w:cs="Calibri"/>
        </w:rPr>
        <w:t>rm ATG Entertainment is the website used by Swan</w:t>
      </w:r>
      <w:r w:rsidR="009C28AB">
        <w:rPr>
          <w:rFonts w:ascii="Calibri" w:hAnsi="Calibri" w:cs="Calibri"/>
        </w:rPr>
        <w:t xml:space="preserve">sea </w:t>
      </w:r>
      <w:r w:rsidR="007C2384">
        <w:rPr>
          <w:rFonts w:ascii="Calibri" w:hAnsi="Calibri" w:cs="Calibri"/>
        </w:rPr>
        <w:t>A</w:t>
      </w:r>
      <w:r w:rsidR="009C28AB">
        <w:rPr>
          <w:rFonts w:ascii="Calibri" w:hAnsi="Calibri" w:cs="Calibri"/>
        </w:rPr>
        <w:t xml:space="preserve">rena to promote and boost sales of the event. </w:t>
      </w:r>
    </w:p>
    <w:p w14:paraId="4325C93B" w14:textId="7C2BEB07" w:rsidR="004E742D" w:rsidRDefault="004E742D" w:rsidP="00AC650B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C</w:t>
      </w:r>
      <w:r w:rsidR="00125B06">
        <w:rPr>
          <w:rFonts w:ascii="Calibri" w:hAnsi="Calibri" w:cs="Calibri"/>
        </w:rPr>
        <w:t>limate</w:t>
      </w:r>
      <w:r w:rsidR="0059089E">
        <w:rPr>
          <w:rFonts w:ascii="Calibri" w:hAnsi="Calibri" w:cs="Calibri"/>
        </w:rPr>
        <w:t>-</w:t>
      </w:r>
      <w:r w:rsidR="003E16FC">
        <w:rPr>
          <w:rFonts w:ascii="Calibri" w:hAnsi="Calibri" w:cs="Calibri"/>
        </w:rPr>
        <w:t xml:space="preserve"> Economic factors that play into the outcome </w:t>
      </w:r>
      <w:r w:rsidR="005902D9">
        <w:rPr>
          <w:rFonts w:ascii="Calibri" w:hAnsi="Calibri" w:cs="Calibri"/>
        </w:rPr>
        <w:t>of Houseparty</w:t>
      </w:r>
      <w:r w:rsidR="00595804">
        <w:rPr>
          <w:rFonts w:ascii="Calibri" w:hAnsi="Calibri" w:cs="Calibri"/>
        </w:rPr>
        <w:t>’s success include</w:t>
      </w:r>
      <w:r w:rsidR="005902D9">
        <w:rPr>
          <w:rFonts w:ascii="Calibri" w:hAnsi="Calibri" w:cs="Calibri"/>
        </w:rPr>
        <w:t xml:space="preserve"> the current inflatio</w:t>
      </w:r>
      <w:r w:rsidR="001F3EE6">
        <w:rPr>
          <w:rFonts w:ascii="Calibri" w:hAnsi="Calibri" w:cs="Calibri"/>
        </w:rPr>
        <w:t>n crisis</w:t>
      </w:r>
      <w:r w:rsidR="00595804">
        <w:rPr>
          <w:rFonts w:ascii="Calibri" w:hAnsi="Calibri" w:cs="Calibri"/>
        </w:rPr>
        <w:t>,</w:t>
      </w:r>
      <w:r w:rsidR="001F3EE6">
        <w:rPr>
          <w:rFonts w:ascii="Calibri" w:hAnsi="Calibri" w:cs="Calibri"/>
        </w:rPr>
        <w:t xml:space="preserve"> </w:t>
      </w:r>
      <w:r w:rsidR="00E37742">
        <w:rPr>
          <w:rFonts w:ascii="Calibri" w:hAnsi="Calibri" w:cs="Calibri"/>
        </w:rPr>
        <w:t>which</w:t>
      </w:r>
      <w:r w:rsidR="001F3EE6">
        <w:rPr>
          <w:rFonts w:ascii="Calibri" w:hAnsi="Calibri" w:cs="Calibri"/>
        </w:rPr>
        <w:t xml:space="preserve"> is causing </w:t>
      </w:r>
      <w:r w:rsidR="00E407B1">
        <w:rPr>
          <w:rFonts w:ascii="Calibri" w:hAnsi="Calibri" w:cs="Calibri"/>
        </w:rPr>
        <w:t>a decrease</w:t>
      </w:r>
      <w:r w:rsidR="006B4508">
        <w:rPr>
          <w:rFonts w:ascii="Calibri" w:hAnsi="Calibri" w:cs="Calibri"/>
        </w:rPr>
        <w:t xml:space="preserve"> of disposable income</w:t>
      </w:r>
      <w:r w:rsidR="00E407B1">
        <w:rPr>
          <w:rFonts w:ascii="Calibri" w:hAnsi="Calibri" w:cs="Calibri"/>
        </w:rPr>
        <w:t xml:space="preserve"> (Appendix </w:t>
      </w:r>
      <w:r w:rsidR="006D7512">
        <w:rPr>
          <w:rFonts w:ascii="Calibri" w:hAnsi="Calibri" w:cs="Calibri"/>
        </w:rPr>
        <w:t>8) and resulting</w:t>
      </w:r>
      <w:r w:rsidR="006B4508">
        <w:rPr>
          <w:rFonts w:ascii="Calibri" w:hAnsi="Calibri" w:cs="Calibri"/>
        </w:rPr>
        <w:t xml:space="preserve"> </w:t>
      </w:r>
      <w:r w:rsidR="006D7512">
        <w:rPr>
          <w:rFonts w:ascii="Calibri" w:hAnsi="Calibri" w:cs="Calibri"/>
        </w:rPr>
        <w:t>in</w:t>
      </w:r>
      <w:r w:rsidR="006B4508">
        <w:rPr>
          <w:rFonts w:ascii="Calibri" w:hAnsi="Calibri" w:cs="Calibri"/>
        </w:rPr>
        <w:t xml:space="preserve"> people being more mindful with</w:t>
      </w:r>
      <w:r w:rsidR="00461ABD">
        <w:rPr>
          <w:rFonts w:ascii="Calibri" w:hAnsi="Calibri" w:cs="Calibri"/>
        </w:rPr>
        <w:t xml:space="preserve"> the</w:t>
      </w:r>
      <w:r w:rsidR="006D7512">
        <w:rPr>
          <w:rFonts w:ascii="Calibri" w:hAnsi="Calibri" w:cs="Calibri"/>
        </w:rPr>
        <w:t>ir</w:t>
      </w:r>
      <w:r w:rsidR="00461ABD">
        <w:rPr>
          <w:rFonts w:ascii="Calibri" w:hAnsi="Calibri" w:cs="Calibri"/>
        </w:rPr>
        <w:t xml:space="preserve"> value for money. There is </w:t>
      </w:r>
      <w:r w:rsidR="00AB4570">
        <w:rPr>
          <w:rFonts w:ascii="Calibri" w:hAnsi="Calibri" w:cs="Calibri"/>
        </w:rPr>
        <w:t>also a high demand for unique and authentic experiences</w:t>
      </w:r>
      <w:r w:rsidR="008E1D36">
        <w:rPr>
          <w:rFonts w:ascii="Calibri" w:hAnsi="Calibri" w:cs="Calibri"/>
        </w:rPr>
        <w:t xml:space="preserve"> (Clarke, 2024)</w:t>
      </w:r>
      <w:r w:rsidR="00AB4570">
        <w:rPr>
          <w:rFonts w:ascii="Calibri" w:hAnsi="Calibri" w:cs="Calibri"/>
        </w:rPr>
        <w:t xml:space="preserve"> </w:t>
      </w:r>
      <w:r w:rsidR="008E1D36">
        <w:rPr>
          <w:rFonts w:ascii="Calibri" w:hAnsi="Calibri" w:cs="Calibri"/>
        </w:rPr>
        <w:t xml:space="preserve">resulting in </w:t>
      </w:r>
      <w:r w:rsidR="00AB4570">
        <w:rPr>
          <w:rFonts w:ascii="Calibri" w:hAnsi="Calibri" w:cs="Calibri"/>
        </w:rPr>
        <w:t>customers</w:t>
      </w:r>
      <w:r w:rsidR="00980956">
        <w:rPr>
          <w:rFonts w:ascii="Calibri" w:hAnsi="Calibri" w:cs="Calibri"/>
        </w:rPr>
        <w:t xml:space="preserve"> wanting</w:t>
      </w:r>
      <w:r w:rsidR="00AB4570">
        <w:rPr>
          <w:rFonts w:ascii="Calibri" w:hAnsi="Calibri" w:cs="Calibri"/>
        </w:rPr>
        <w:t xml:space="preserve"> to spend </w:t>
      </w:r>
      <w:r w:rsidR="004C187F">
        <w:rPr>
          <w:rFonts w:ascii="Calibri" w:hAnsi="Calibri" w:cs="Calibri"/>
        </w:rPr>
        <w:t>their</w:t>
      </w:r>
      <w:r w:rsidR="00AB4570">
        <w:rPr>
          <w:rFonts w:ascii="Calibri" w:hAnsi="Calibri" w:cs="Calibri"/>
        </w:rPr>
        <w:t xml:space="preserve"> </w:t>
      </w:r>
      <w:r w:rsidR="00FC709F">
        <w:rPr>
          <w:rFonts w:ascii="Calibri" w:hAnsi="Calibri" w:cs="Calibri"/>
        </w:rPr>
        <w:t xml:space="preserve">money on </w:t>
      </w:r>
      <w:r w:rsidR="00CE4AEA">
        <w:rPr>
          <w:rFonts w:ascii="Calibri" w:hAnsi="Calibri" w:cs="Calibri"/>
        </w:rPr>
        <w:t>other venues such as SinCity and Bunkhouse</w:t>
      </w:r>
      <w:r w:rsidR="000D7034">
        <w:rPr>
          <w:rFonts w:ascii="Calibri" w:hAnsi="Calibri" w:cs="Calibri"/>
        </w:rPr>
        <w:t xml:space="preserve">. </w:t>
      </w:r>
    </w:p>
    <w:p w14:paraId="1DF86C7F" w14:textId="5E984563" w:rsidR="00AC650B" w:rsidRPr="004E742D" w:rsidRDefault="00AC650B" w:rsidP="00AC650B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These insights highlight the need for a strong digital engagement which forms the basis of the objectives which follow .</w:t>
      </w:r>
    </w:p>
    <w:p w14:paraId="78743485" w14:textId="3B6EF286" w:rsidR="00363C49" w:rsidRDefault="00C45355" w:rsidP="00AC650B">
      <w:pPr>
        <w:spacing w:line="360" w:lineRule="auto"/>
        <w:jc w:val="both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Objectives</w:t>
      </w:r>
    </w:p>
    <w:p w14:paraId="5E5ABD29" w14:textId="7163C32B" w:rsidR="00E64691" w:rsidRDefault="00C16637" w:rsidP="00AC650B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Specific</w:t>
      </w:r>
      <w:r w:rsidR="0010450A">
        <w:rPr>
          <w:rFonts w:ascii="Calibri" w:hAnsi="Calibri" w:cs="Calibri"/>
        </w:rPr>
        <w:t>:</w:t>
      </w:r>
      <w:r w:rsidR="00312901">
        <w:rPr>
          <w:rFonts w:ascii="Calibri" w:hAnsi="Calibri" w:cs="Calibri"/>
        </w:rPr>
        <w:t xml:space="preserve"> </w:t>
      </w:r>
      <w:r w:rsidR="00E57296">
        <w:rPr>
          <w:rFonts w:ascii="Calibri" w:hAnsi="Calibri" w:cs="Calibri"/>
        </w:rPr>
        <w:t>Increase</w:t>
      </w:r>
      <w:r w:rsidR="00F43B9D">
        <w:rPr>
          <w:rFonts w:ascii="Calibri" w:hAnsi="Calibri" w:cs="Calibri"/>
        </w:rPr>
        <w:t xml:space="preserve"> the</w:t>
      </w:r>
      <w:r w:rsidR="00E57296">
        <w:rPr>
          <w:rFonts w:ascii="Calibri" w:hAnsi="Calibri" w:cs="Calibri"/>
        </w:rPr>
        <w:t xml:space="preserve"> social media mar</w:t>
      </w:r>
      <w:r w:rsidR="009C06C1">
        <w:rPr>
          <w:rFonts w:ascii="Calibri" w:hAnsi="Calibri" w:cs="Calibri"/>
        </w:rPr>
        <w:t xml:space="preserve">keting campaign </w:t>
      </w:r>
      <w:r w:rsidR="003D3C2B">
        <w:rPr>
          <w:rFonts w:ascii="Calibri" w:hAnsi="Calibri" w:cs="Calibri"/>
        </w:rPr>
        <w:t xml:space="preserve">to boost recognition and awareness of Houseparty. Examples of this would be by </w:t>
      </w:r>
      <w:r w:rsidR="00B1555B">
        <w:rPr>
          <w:rFonts w:ascii="Calibri" w:hAnsi="Calibri" w:cs="Calibri"/>
        </w:rPr>
        <w:t>posting online interviews with</w:t>
      </w:r>
      <w:r w:rsidR="00EB7A4E">
        <w:rPr>
          <w:rFonts w:ascii="Calibri" w:hAnsi="Calibri" w:cs="Calibri"/>
        </w:rPr>
        <w:t xml:space="preserve"> artists on the lineup</w:t>
      </w:r>
      <w:r w:rsidR="00F43B9D">
        <w:rPr>
          <w:rFonts w:ascii="Calibri" w:hAnsi="Calibri" w:cs="Calibri"/>
        </w:rPr>
        <w:t xml:space="preserve"> or</w:t>
      </w:r>
      <w:r w:rsidR="00EB7A4E">
        <w:rPr>
          <w:rFonts w:ascii="Calibri" w:hAnsi="Calibri" w:cs="Calibri"/>
        </w:rPr>
        <w:t xml:space="preserve"> interviewing student</w:t>
      </w:r>
      <w:r w:rsidR="00F43B9D">
        <w:rPr>
          <w:rFonts w:ascii="Calibri" w:hAnsi="Calibri" w:cs="Calibri"/>
        </w:rPr>
        <w:t xml:space="preserve">s </w:t>
      </w:r>
      <w:r w:rsidR="00EB7A4E">
        <w:rPr>
          <w:rFonts w:ascii="Calibri" w:hAnsi="Calibri" w:cs="Calibri"/>
        </w:rPr>
        <w:t>on campus</w:t>
      </w:r>
      <w:r w:rsidR="00D3073B">
        <w:rPr>
          <w:rFonts w:ascii="Calibri" w:hAnsi="Calibri" w:cs="Calibri"/>
        </w:rPr>
        <w:t xml:space="preserve"> to see</w:t>
      </w:r>
      <w:r w:rsidR="00EB7A4E">
        <w:rPr>
          <w:rFonts w:ascii="Calibri" w:hAnsi="Calibri" w:cs="Calibri"/>
        </w:rPr>
        <w:t xml:space="preserve"> if they know what Houseparty is? Have they been before?</w:t>
      </w:r>
      <w:r w:rsidR="00B1555B">
        <w:rPr>
          <w:rFonts w:ascii="Calibri" w:hAnsi="Calibri" w:cs="Calibri"/>
        </w:rPr>
        <w:t xml:space="preserve"> </w:t>
      </w:r>
    </w:p>
    <w:p w14:paraId="0F63B915" w14:textId="45D037CB" w:rsidR="00C16637" w:rsidRDefault="00C16637" w:rsidP="00AC650B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Measurable</w:t>
      </w:r>
      <w:r w:rsidR="00312901">
        <w:rPr>
          <w:rFonts w:ascii="Calibri" w:hAnsi="Calibri" w:cs="Calibri"/>
        </w:rPr>
        <w:t xml:space="preserve">: </w:t>
      </w:r>
      <w:r w:rsidR="009D010F">
        <w:rPr>
          <w:rFonts w:ascii="Calibri" w:hAnsi="Calibri" w:cs="Calibri"/>
        </w:rPr>
        <w:t xml:space="preserve">Achieve a minimum of </w:t>
      </w:r>
      <w:r w:rsidR="00F60BD5">
        <w:rPr>
          <w:rFonts w:ascii="Calibri" w:hAnsi="Calibri" w:cs="Calibri"/>
        </w:rPr>
        <w:t xml:space="preserve">2,000 views per </w:t>
      </w:r>
      <w:r w:rsidR="00411566">
        <w:rPr>
          <w:rFonts w:ascii="Calibri" w:hAnsi="Calibri" w:cs="Calibri"/>
        </w:rPr>
        <w:t xml:space="preserve">platform (YouTube, </w:t>
      </w:r>
      <w:r w:rsidR="00D3073B">
        <w:rPr>
          <w:rFonts w:ascii="Calibri" w:hAnsi="Calibri" w:cs="Calibri"/>
        </w:rPr>
        <w:t>F</w:t>
      </w:r>
      <w:r w:rsidR="00411566">
        <w:rPr>
          <w:rFonts w:ascii="Calibri" w:hAnsi="Calibri" w:cs="Calibri"/>
        </w:rPr>
        <w:t>acebook and Instagra</w:t>
      </w:r>
      <w:r w:rsidR="00D3073B">
        <w:rPr>
          <w:rFonts w:ascii="Calibri" w:hAnsi="Calibri" w:cs="Calibri"/>
        </w:rPr>
        <w:t>m—</w:t>
      </w:r>
      <w:r w:rsidR="00087362">
        <w:rPr>
          <w:rFonts w:ascii="Calibri" w:hAnsi="Calibri" w:cs="Calibri"/>
        </w:rPr>
        <w:t>higher usage</w:t>
      </w:r>
      <w:r w:rsidR="00BB1494">
        <w:rPr>
          <w:rFonts w:ascii="Calibri" w:hAnsi="Calibri" w:cs="Calibri"/>
        </w:rPr>
        <w:t xml:space="preserve"> shown in Appendix</w:t>
      </w:r>
      <w:r w:rsidR="00687A3B">
        <w:rPr>
          <w:rFonts w:ascii="Calibri" w:hAnsi="Calibri" w:cs="Calibri"/>
        </w:rPr>
        <w:t xml:space="preserve"> 5 &amp; 6)</w:t>
      </w:r>
    </w:p>
    <w:p w14:paraId="17589DD7" w14:textId="31411361" w:rsidR="00AC650B" w:rsidRDefault="00983486" w:rsidP="00AC650B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Achievable</w:t>
      </w:r>
      <w:r w:rsidR="00312901">
        <w:rPr>
          <w:rFonts w:ascii="Calibri" w:hAnsi="Calibri" w:cs="Calibri"/>
        </w:rPr>
        <w:t>:</w:t>
      </w:r>
      <w:r w:rsidR="003E7DD9">
        <w:rPr>
          <w:rFonts w:ascii="Calibri" w:hAnsi="Calibri" w:cs="Calibri"/>
        </w:rPr>
        <w:t xml:space="preserve"> post 2-3 times a week</w:t>
      </w:r>
      <w:r w:rsidR="002A1DD3">
        <w:rPr>
          <w:rFonts w:ascii="Calibri" w:hAnsi="Calibri" w:cs="Calibri"/>
        </w:rPr>
        <w:t xml:space="preserve"> depending on the </w:t>
      </w:r>
      <w:r w:rsidR="008C7D2A">
        <w:rPr>
          <w:rFonts w:ascii="Calibri" w:hAnsi="Calibri" w:cs="Calibri"/>
        </w:rPr>
        <w:t>platform, during</w:t>
      </w:r>
      <w:r w:rsidR="003E7DD9">
        <w:rPr>
          <w:rFonts w:ascii="Calibri" w:hAnsi="Calibri" w:cs="Calibri"/>
        </w:rPr>
        <w:t xml:space="preserve"> peak hours </w:t>
      </w:r>
      <w:r w:rsidR="002A1DD3">
        <w:rPr>
          <w:rFonts w:ascii="Calibri" w:hAnsi="Calibri" w:cs="Calibri"/>
        </w:rPr>
        <w:t>to gain the most exposure</w:t>
      </w:r>
      <w:r w:rsidR="008C7D2A">
        <w:rPr>
          <w:rFonts w:ascii="Calibri" w:hAnsi="Calibri" w:cs="Calibri"/>
        </w:rPr>
        <w:t xml:space="preserve"> and interactions on the posts.</w:t>
      </w:r>
    </w:p>
    <w:p w14:paraId="1499DDF1" w14:textId="793E087E" w:rsidR="00983486" w:rsidRDefault="00983486" w:rsidP="00AC650B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R</w:t>
      </w:r>
      <w:r w:rsidR="006C13BB">
        <w:rPr>
          <w:rFonts w:ascii="Calibri" w:hAnsi="Calibri" w:cs="Calibri"/>
        </w:rPr>
        <w:t>ealistic</w:t>
      </w:r>
      <w:r w:rsidR="00312901">
        <w:rPr>
          <w:rFonts w:ascii="Calibri" w:hAnsi="Calibri" w:cs="Calibri"/>
        </w:rPr>
        <w:t xml:space="preserve">: </w:t>
      </w:r>
      <w:r w:rsidR="002A4641">
        <w:rPr>
          <w:rFonts w:ascii="Calibri" w:hAnsi="Calibri" w:cs="Calibri"/>
        </w:rPr>
        <w:t xml:space="preserve">Content awareness will </w:t>
      </w:r>
      <w:r w:rsidR="007D295B">
        <w:rPr>
          <w:rFonts w:ascii="Calibri" w:hAnsi="Calibri" w:cs="Calibri"/>
        </w:rPr>
        <w:t xml:space="preserve">encourage consumers to buy tickets </w:t>
      </w:r>
      <w:r w:rsidR="000C2D8A">
        <w:rPr>
          <w:rFonts w:ascii="Calibri" w:hAnsi="Calibri" w:cs="Calibri"/>
        </w:rPr>
        <w:t xml:space="preserve">and </w:t>
      </w:r>
      <w:r w:rsidR="00D314BC">
        <w:rPr>
          <w:rFonts w:ascii="Calibri" w:hAnsi="Calibri" w:cs="Calibri"/>
        </w:rPr>
        <w:t xml:space="preserve">give them a reason to </w:t>
      </w:r>
      <w:r w:rsidR="00792887">
        <w:rPr>
          <w:rFonts w:ascii="Calibri" w:hAnsi="Calibri" w:cs="Calibri"/>
        </w:rPr>
        <w:t>donate</w:t>
      </w:r>
      <w:r w:rsidR="00D314BC">
        <w:rPr>
          <w:rFonts w:ascii="Calibri" w:hAnsi="Calibri" w:cs="Calibri"/>
        </w:rPr>
        <w:t xml:space="preserve"> to The Music Venue Trust. </w:t>
      </w:r>
    </w:p>
    <w:p w14:paraId="2EB84EE8" w14:textId="79D59E72" w:rsidR="00983486" w:rsidRDefault="00983486" w:rsidP="00AC650B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Time</w:t>
      </w:r>
      <w:r w:rsidR="00312901">
        <w:rPr>
          <w:rFonts w:ascii="Calibri" w:hAnsi="Calibri" w:cs="Calibri"/>
        </w:rPr>
        <w:t xml:space="preserve">: </w:t>
      </w:r>
      <w:r w:rsidR="004D673D">
        <w:rPr>
          <w:rFonts w:ascii="Calibri" w:hAnsi="Calibri" w:cs="Calibri"/>
        </w:rPr>
        <w:t xml:space="preserve">Houseparty promotion </w:t>
      </w:r>
      <w:r w:rsidR="00B06B35">
        <w:rPr>
          <w:rFonts w:ascii="Calibri" w:hAnsi="Calibri" w:cs="Calibri"/>
        </w:rPr>
        <w:t xml:space="preserve">is to </w:t>
      </w:r>
      <w:r w:rsidR="00AC650B">
        <w:rPr>
          <w:rFonts w:ascii="Calibri" w:hAnsi="Calibri" w:cs="Calibri"/>
        </w:rPr>
        <w:t xml:space="preserve">end </w:t>
      </w:r>
      <w:r w:rsidR="0072183B">
        <w:rPr>
          <w:rFonts w:ascii="Calibri" w:hAnsi="Calibri" w:cs="Calibri"/>
        </w:rPr>
        <w:t>by</w:t>
      </w:r>
      <w:r w:rsidR="00B06B35">
        <w:rPr>
          <w:rFonts w:ascii="Calibri" w:hAnsi="Calibri" w:cs="Calibri"/>
        </w:rPr>
        <w:t xml:space="preserve"> the</w:t>
      </w:r>
      <w:r w:rsidR="0072183B">
        <w:rPr>
          <w:rFonts w:ascii="Calibri" w:hAnsi="Calibri" w:cs="Calibri"/>
        </w:rPr>
        <w:t xml:space="preserve"> </w:t>
      </w:r>
      <w:r w:rsidR="00480D09">
        <w:rPr>
          <w:rFonts w:ascii="Calibri" w:hAnsi="Calibri" w:cs="Calibri"/>
        </w:rPr>
        <w:t>21</w:t>
      </w:r>
      <w:r w:rsidR="00480D09" w:rsidRPr="004F2E7D">
        <w:rPr>
          <w:rFonts w:ascii="Calibri" w:hAnsi="Calibri" w:cs="Calibri"/>
          <w:vertAlign w:val="superscript"/>
        </w:rPr>
        <w:t xml:space="preserve">st of </w:t>
      </w:r>
      <w:r w:rsidR="00052D50">
        <w:rPr>
          <w:rFonts w:ascii="Calibri" w:hAnsi="Calibri" w:cs="Calibri"/>
        </w:rPr>
        <w:t>February</w:t>
      </w:r>
      <w:r w:rsidR="0072183B">
        <w:rPr>
          <w:rFonts w:ascii="Calibri" w:hAnsi="Calibri" w:cs="Calibri"/>
        </w:rPr>
        <w:t xml:space="preserve"> </w:t>
      </w:r>
      <w:r w:rsidR="00045AF9">
        <w:rPr>
          <w:rFonts w:ascii="Calibri" w:hAnsi="Calibri" w:cs="Calibri"/>
        </w:rPr>
        <w:t>2026</w:t>
      </w:r>
      <w:r w:rsidR="00052D50">
        <w:rPr>
          <w:rFonts w:ascii="Calibri" w:hAnsi="Calibri" w:cs="Calibri"/>
        </w:rPr>
        <w:t xml:space="preserve">. This is to maximise the efficiency and effectiveness of the </w:t>
      </w:r>
      <w:r w:rsidR="00AC650B">
        <w:rPr>
          <w:rFonts w:ascii="Calibri" w:hAnsi="Calibri" w:cs="Calibri"/>
        </w:rPr>
        <w:t xml:space="preserve">campaign. </w:t>
      </w:r>
    </w:p>
    <w:p w14:paraId="3D5FBD3D" w14:textId="3772F633" w:rsidR="00AC650B" w:rsidRPr="00C16637" w:rsidRDefault="00AC650B" w:rsidP="00AC650B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These SMART targets guide the strategic pathway to what strategy works best create a successful marketing plan.</w:t>
      </w:r>
    </w:p>
    <w:p w14:paraId="416B366E" w14:textId="2ABC8EF0" w:rsidR="006C13BB" w:rsidRDefault="00C45355" w:rsidP="00AC650B">
      <w:pPr>
        <w:spacing w:line="360" w:lineRule="auto"/>
        <w:jc w:val="both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Strateg</w:t>
      </w:r>
      <w:r w:rsidR="0072183B">
        <w:rPr>
          <w:rFonts w:ascii="Calibri" w:hAnsi="Calibri" w:cs="Calibri"/>
          <w:u w:val="single"/>
        </w:rPr>
        <w:t>y</w:t>
      </w:r>
    </w:p>
    <w:p w14:paraId="1CE0CAFA" w14:textId="33EC076D" w:rsidR="00FB2A82" w:rsidRDefault="00222E94" w:rsidP="00AC650B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A successful marketing strategy for Houseparty,</w:t>
      </w:r>
      <w:r w:rsidR="00C438C8">
        <w:rPr>
          <w:rFonts w:ascii="Calibri" w:hAnsi="Calibri" w:cs="Calibri"/>
        </w:rPr>
        <w:t xml:space="preserve"> will include using the ‘Marketing Mix’ </w:t>
      </w:r>
      <w:r w:rsidR="000A0A70">
        <w:rPr>
          <w:rFonts w:ascii="Calibri" w:hAnsi="Calibri" w:cs="Calibri"/>
        </w:rPr>
        <w:t xml:space="preserve">which </w:t>
      </w:r>
      <w:r w:rsidR="00F7380E">
        <w:rPr>
          <w:rFonts w:ascii="Calibri" w:hAnsi="Calibri" w:cs="Calibri"/>
        </w:rPr>
        <w:t xml:space="preserve">is a set of </w:t>
      </w:r>
      <w:r w:rsidR="00DB4D14">
        <w:rPr>
          <w:rFonts w:ascii="Calibri" w:hAnsi="Calibri" w:cs="Calibri"/>
        </w:rPr>
        <w:t xml:space="preserve">different tools that can </w:t>
      </w:r>
      <w:r w:rsidR="00F30E77">
        <w:rPr>
          <w:rFonts w:ascii="Calibri" w:hAnsi="Calibri" w:cs="Calibri"/>
        </w:rPr>
        <w:t xml:space="preserve">work </w:t>
      </w:r>
      <w:r w:rsidR="00DB4D14">
        <w:rPr>
          <w:rFonts w:ascii="Calibri" w:hAnsi="Calibri" w:cs="Calibri"/>
        </w:rPr>
        <w:t xml:space="preserve">together to </w:t>
      </w:r>
      <w:r w:rsidR="00F30E77">
        <w:rPr>
          <w:rFonts w:ascii="Calibri" w:hAnsi="Calibri" w:cs="Calibri"/>
        </w:rPr>
        <w:t xml:space="preserve">achieve specific marketing </w:t>
      </w:r>
      <w:r w:rsidR="00DB56C1">
        <w:rPr>
          <w:rFonts w:ascii="Calibri" w:hAnsi="Calibri" w:cs="Calibri"/>
        </w:rPr>
        <w:t>goals</w:t>
      </w:r>
      <w:r w:rsidR="00F30E77">
        <w:rPr>
          <w:rFonts w:ascii="Calibri" w:hAnsi="Calibri" w:cs="Calibri"/>
        </w:rPr>
        <w:t xml:space="preserve">. </w:t>
      </w:r>
      <w:r w:rsidR="00DB56C1">
        <w:rPr>
          <w:rFonts w:ascii="Calibri" w:hAnsi="Calibri" w:cs="Calibri"/>
        </w:rPr>
        <w:t>Originally made by four key components</w:t>
      </w:r>
      <w:r w:rsidR="0013070A">
        <w:rPr>
          <w:rFonts w:ascii="Calibri" w:hAnsi="Calibri" w:cs="Calibri"/>
        </w:rPr>
        <w:t>:</w:t>
      </w:r>
      <w:r w:rsidR="00927D75">
        <w:rPr>
          <w:rFonts w:ascii="Calibri" w:hAnsi="Calibri" w:cs="Calibri"/>
        </w:rPr>
        <w:t xml:space="preserve"> Product, Price, Promotion and </w:t>
      </w:r>
      <w:r w:rsidR="00343E92">
        <w:rPr>
          <w:rFonts w:ascii="Calibri" w:hAnsi="Calibri" w:cs="Calibri"/>
        </w:rPr>
        <w:t>Place (McCarthy,</w:t>
      </w:r>
      <w:r w:rsidR="00B64322">
        <w:rPr>
          <w:rFonts w:ascii="Calibri" w:hAnsi="Calibri" w:cs="Calibri"/>
        </w:rPr>
        <w:t xml:space="preserve"> </w:t>
      </w:r>
      <w:r w:rsidR="00343E92">
        <w:rPr>
          <w:rFonts w:ascii="Calibri" w:hAnsi="Calibri" w:cs="Calibri"/>
        </w:rPr>
        <w:t>19</w:t>
      </w:r>
      <w:r w:rsidR="003F4248">
        <w:rPr>
          <w:rFonts w:ascii="Calibri" w:hAnsi="Calibri" w:cs="Calibri"/>
        </w:rPr>
        <w:t>60</w:t>
      </w:r>
      <w:r w:rsidR="00343E92">
        <w:rPr>
          <w:rFonts w:ascii="Calibri" w:hAnsi="Calibri" w:cs="Calibri"/>
        </w:rPr>
        <w:t xml:space="preserve">) </w:t>
      </w:r>
      <w:r w:rsidR="0013070A">
        <w:rPr>
          <w:rFonts w:ascii="Calibri" w:hAnsi="Calibri" w:cs="Calibri"/>
        </w:rPr>
        <w:t xml:space="preserve">it was </w:t>
      </w:r>
      <w:r w:rsidR="008848E4">
        <w:rPr>
          <w:rFonts w:ascii="Calibri" w:hAnsi="Calibri" w:cs="Calibri"/>
        </w:rPr>
        <w:lastRenderedPageBreak/>
        <w:t>later</w:t>
      </w:r>
      <w:r w:rsidR="00343E92">
        <w:rPr>
          <w:rFonts w:ascii="Calibri" w:hAnsi="Calibri" w:cs="Calibri"/>
        </w:rPr>
        <w:t xml:space="preserve"> </w:t>
      </w:r>
      <w:r w:rsidR="00CD2F4A">
        <w:rPr>
          <w:rFonts w:ascii="Calibri" w:hAnsi="Calibri" w:cs="Calibri"/>
        </w:rPr>
        <w:t>combined with</w:t>
      </w:r>
      <w:r w:rsidR="008848E4">
        <w:rPr>
          <w:rFonts w:ascii="Calibri" w:hAnsi="Calibri" w:cs="Calibri"/>
        </w:rPr>
        <w:t xml:space="preserve"> </w:t>
      </w:r>
      <w:r w:rsidR="00CB3EA2">
        <w:rPr>
          <w:rFonts w:ascii="Calibri" w:hAnsi="Calibri" w:cs="Calibri"/>
        </w:rPr>
        <w:t xml:space="preserve">an </w:t>
      </w:r>
      <w:r w:rsidR="00F12DA4">
        <w:rPr>
          <w:rFonts w:ascii="Calibri" w:hAnsi="Calibri" w:cs="Calibri"/>
        </w:rPr>
        <w:t xml:space="preserve">extended version </w:t>
      </w:r>
      <w:r w:rsidR="00EC3347">
        <w:rPr>
          <w:rFonts w:ascii="Calibri" w:hAnsi="Calibri" w:cs="Calibri"/>
        </w:rPr>
        <w:t>of People</w:t>
      </w:r>
      <w:r w:rsidR="00366B36">
        <w:rPr>
          <w:rFonts w:ascii="Calibri" w:hAnsi="Calibri" w:cs="Calibri"/>
        </w:rPr>
        <w:t xml:space="preserve">, </w:t>
      </w:r>
      <w:r w:rsidR="00EC3347">
        <w:rPr>
          <w:rFonts w:ascii="Calibri" w:hAnsi="Calibri" w:cs="Calibri"/>
        </w:rPr>
        <w:t>Process and Physical Evidence</w:t>
      </w:r>
      <w:r w:rsidR="00002C28">
        <w:rPr>
          <w:rFonts w:ascii="Calibri" w:hAnsi="Calibri" w:cs="Calibri"/>
        </w:rPr>
        <w:t xml:space="preserve"> (Booms</w:t>
      </w:r>
      <w:r w:rsidR="005158F6">
        <w:rPr>
          <w:rFonts w:ascii="Calibri" w:hAnsi="Calibri" w:cs="Calibri"/>
        </w:rPr>
        <w:t xml:space="preserve"> &amp; </w:t>
      </w:r>
      <w:proofErr w:type="spellStart"/>
      <w:r w:rsidR="005158F6">
        <w:rPr>
          <w:rFonts w:ascii="Calibri" w:hAnsi="Calibri" w:cs="Calibri"/>
        </w:rPr>
        <w:t>Bitner</w:t>
      </w:r>
      <w:proofErr w:type="spellEnd"/>
      <w:r w:rsidR="005158F6">
        <w:rPr>
          <w:rFonts w:ascii="Calibri" w:hAnsi="Calibri" w:cs="Calibri"/>
        </w:rPr>
        <w:t>,</w:t>
      </w:r>
      <w:r w:rsidR="00B64322">
        <w:rPr>
          <w:rFonts w:ascii="Calibri" w:hAnsi="Calibri" w:cs="Calibri"/>
        </w:rPr>
        <w:t xml:space="preserve"> </w:t>
      </w:r>
      <w:r w:rsidR="005158F6">
        <w:rPr>
          <w:rFonts w:ascii="Calibri" w:hAnsi="Calibri" w:cs="Calibri"/>
        </w:rPr>
        <w:t>1981)</w:t>
      </w:r>
      <w:r w:rsidR="006041F1">
        <w:rPr>
          <w:rFonts w:ascii="Calibri" w:hAnsi="Calibri" w:cs="Calibri"/>
        </w:rPr>
        <w:t xml:space="preserve"> </w:t>
      </w:r>
    </w:p>
    <w:p w14:paraId="06EA454E" w14:textId="4DD18870" w:rsidR="00426483" w:rsidRDefault="00BA639F" w:rsidP="00AC650B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Furthermore, </w:t>
      </w:r>
      <w:r w:rsidR="00426483">
        <w:rPr>
          <w:rFonts w:ascii="Calibri" w:hAnsi="Calibri" w:cs="Calibri"/>
        </w:rPr>
        <w:t xml:space="preserve">Houseparty’s strategy of </w:t>
      </w:r>
      <w:r w:rsidR="00B136AA">
        <w:rPr>
          <w:rFonts w:ascii="Calibri" w:hAnsi="Calibri" w:cs="Calibri"/>
        </w:rPr>
        <w:t xml:space="preserve">building on top of the </w:t>
      </w:r>
      <w:r w:rsidR="000E7C90">
        <w:rPr>
          <w:rFonts w:ascii="Calibri" w:hAnsi="Calibri" w:cs="Calibri"/>
        </w:rPr>
        <w:t>brand it already holds will strengthen the</w:t>
      </w:r>
      <w:r w:rsidR="007065F6">
        <w:rPr>
          <w:rFonts w:ascii="Calibri" w:hAnsi="Calibri" w:cs="Calibri"/>
        </w:rPr>
        <w:t xml:space="preserve"> potential of</w:t>
      </w:r>
      <w:r w:rsidR="000E7C90">
        <w:rPr>
          <w:rFonts w:ascii="Calibri" w:hAnsi="Calibri" w:cs="Calibri"/>
        </w:rPr>
        <w:t xml:space="preserve"> </w:t>
      </w:r>
      <w:r w:rsidR="007A246F">
        <w:rPr>
          <w:rFonts w:ascii="Calibri" w:hAnsi="Calibri" w:cs="Calibri"/>
        </w:rPr>
        <w:t xml:space="preserve">long-term success </w:t>
      </w:r>
      <w:r w:rsidR="007065F6">
        <w:rPr>
          <w:rFonts w:ascii="Calibri" w:hAnsi="Calibri" w:cs="Calibri"/>
        </w:rPr>
        <w:t xml:space="preserve">for the local music and party scene in Swansea. By successfully </w:t>
      </w:r>
      <w:r w:rsidR="00AD596E">
        <w:rPr>
          <w:rFonts w:ascii="Calibri" w:hAnsi="Calibri" w:cs="Calibri"/>
        </w:rPr>
        <w:t>achieving this goal, using models like Ansoff’s Matrix (</w:t>
      </w:r>
      <w:proofErr w:type="spellStart"/>
      <w:r w:rsidR="00AD596E">
        <w:rPr>
          <w:rFonts w:ascii="Calibri" w:hAnsi="Calibri" w:cs="Calibri"/>
        </w:rPr>
        <w:t>Ansoff</w:t>
      </w:r>
      <w:proofErr w:type="spellEnd"/>
      <w:r w:rsidR="00AD596E">
        <w:rPr>
          <w:rFonts w:ascii="Calibri" w:hAnsi="Calibri" w:cs="Calibri"/>
        </w:rPr>
        <w:t xml:space="preserve">, 1957) will help </w:t>
      </w:r>
      <w:r w:rsidR="00CA301D">
        <w:rPr>
          <w:rFonts w:ascii="Calibri" w:hAnsi="Calibri" w:cs="Calibri"/>
        </w:rPr>
        <w:t xml:space="preserve">presenting which path would help towards this. Ansoff’s Matrix is made up of four key areas: </w:t>
      </w:r>
      <w:r w:rsidR="00F65EBA">
        <w:rPr>
          <w:rFonts w:ascii="Calibri" w:hAnsi="Calibri" w:cs="Calibri"/>
        </w:rPr>
        <w:t>M</w:t>
      </w:r>
      <w:r w:rsidR="00BD700A">
        <w:rPr>
          <w:rFonts w:ascii="Calibri" w:hAnsi="Calibri" w:cs="Calibri"/>
        </w:rPr>
        <w:t xml:space="preserve">arket Penetration, </w:t>
      </w:r>
      <w:r w:rsidR="00F65EBA">
        <w:rPr>
          <w:rFonts w:ascii="Calibri" w:hAnsi="Calibri" w:cs="Calibri"/>
        </w:rPr>
        <w:t>M</w:t>
      </w:r>
      <w:r w:rsidR="00BD700A">
        <w:rPr>
          <w:rFonts w:ascii="Calibri" w:hAnsi="Calibri" w:cs="Calibri"/>
        </w:rPr>
        <w:t xml:space="preserve">arket </w:t>
      </w:r>
      <w:r w:rsidR="00F65EBA">
        <w:rPr>
          <w:rFonts w:ascii="Calibri" w:hAnsi="Calibri" w:cs="Calibri"/>
        </w:rPr>
        <w:t>D</w:t>
      </w:r>
      <w:r w:rsidR="00BD700A">
        <w:rPr>
          <w:rFonts w:ascii="Calibri" w:hAnsi="Calibri" w:cs="Calibri"/>
        </w:rPr>
        <w:t xml:space="preserve">evelopment, </w:t>
      </w:r>
      <w:r w:rsidR="00F65EBA">
        <w:rPr>
          <w:rFonts w:ascii="Calibri" w:hAnsi="Calibri" w:cs="Calibri"/>
        </w:rPr>
        <w:t>P</w:t>
      </w:r>
      <w:r w:rsidR="00BD700A">
        <w:rPr>
          <w:rFonts w:ascii="Calibri" w:hAnsi="Calibri" w:cs="Calibri"/>
        </w:rPr>
        <w:t xml:space="preserve">roduct </w:t>
      </w:r>
      <w:r w:rsidR="00F65EBA">
        <w:rPr>
          <w:rFonts w:ascii="Calibri" w:hAnsi="Calibri" w:cs="Calibri"/>
        </w:rPr>
        <w:t>Development,</w:t>
      </w:r>
      <w:r w:rsidR="00BD700A">
        <w:rPr>
          <w:rFonts w:ascii="Calibri" w:hAnsi="Calibri" w:cs="Calibri"/>
        </w:rPr>
        <w:t xml:space="preserve"> and </w:t>
      </w:r>
      <w:r w:rsidR="00F65EBA">
        <w:rPr>
          <w:rFonts w:ascii="Calibri" w:hAnsi="Calibri" w:cs="Calibri"/>
        </w:rPr>
        <w:t>D</w:t>
      </w:r>
      <w:r w:rsidR="00BD700A">
        <w:rPr>
          <w:rFonts w:ascii="Calibri" w:hAnsi="Calibri" w:cs="Calibri"/>
        </w:rPr>
        <w:t>iversification</w:t>
      </w:r>
      <w:r w:rsidR="00F65EBA">
        <w:rPr>
          <w:rFonts w:ascii="Calibri" w:hAnsi="Calibri" w:cs="Calibri"/>
        </w:rPr>
        <w:t xml:space="preserve">. Out of these four </w:t>
      </w:r>
      <w:r w:rsidR="00876000">
        <w:rPr>
          <w:rFonts w:ascii="Calibri" w:hAnsi="Calibri" w:cs="Calibri"/>
        </w:rPr>
        <w:t>strategies, market penetration is the most affective</w:t>
      </w:r>
      <w:r w:rsidR="00634738">
        <w:rPr>
          <w:rFonts w:ascii="Calibri" w:hAnsi="Calibri" w:cs="Calibri"/>
        </w:rPr>
        <w:t xml:space="preserve"> </w:t>
      </w:r>
      <w:r w:rsidR="00EC6B9D">
        <w:rPr>
          <w:rFonts w:ascii="Calibri" w:hAnsi="Calibri" w:cs="Calibri"/>
        </w:rPr>
        <w:t xml:space="preserve">because </w:t>
      </w:r>
      <w:r w:rsidR="009614D9">
        <w:rPr>
          <w:rFonts w:ascii="Calibri" w:hAnsi="Calibri" w:cs="Calibri"/>
        </w:rPr>
        <w:t xml:space="preserve">the customer base for Houseparty has already </w:t>
      </w:r>
      <w:r w:rsidR="00E9237B">
        <w:rPr>
          <w:rFonts w:ascii="Calibri" w:hAnsi="Calibri" w:cs="Calibri"/>
        </w:rPr>
        <w:t xml:space="preserve">shown </w:t>
      </w:r>
      <w:r w:rsidR="009614D9">
        <w:rPr>
          <w:rFonts w:ascii="Calibri" w:hAnsi="Calibri" w:cs="Calibri"/>
        </w:rPr>
        <w:t xml:space="preserve">and currently </w:t>
      </w:r>
      <w:r w:rsidR="00E9237B">
        <w:rPr>
          <w:rFonts w:ascii="Calibri" w:hAnsi="Calibri" w:cs="Calibri"/>
        </w:rPr>
        <w:t xml:space="preserve">has had no change due to being targeted towards students. </w:t>
      </w:r>
      <w:r w:rsidR="009E329E">
        <w:rPr>
          <w:rFonts w:ascii="Calibri" w:hAnsi="Calibri" w:cs="Calibri"/>
        </w:rPr>
        <w:t xml:space="preserve">Marketing penetration that would be beneficial for the event would be raising customer engagement </w:t>
      </w:r>
      <w:r w:rsidR="001F33E0">
        <w:rPr>
          <w:rFonts w:ascii="Calibri" w:hAnsi="Calibri" w:cs="Calibri"/>
        </w:rPr>
        <w:t>through digital marketing advertisements</w:t>
      </w:r>
      <w:r w:rsidR="00C27FB3">
        <w:rPr>
          <w:rFonts w:ascii="Calibri" w:hAnsi="Calibri" w:cs="Calibri"/>
        </w:rPr>
        <w:t xml:space="preserve"> on platform such as Facebook and Instagram as these are used the most by </w:t>
      </w:r>
      <w:r w:rsidR="00003C4A">
        <w:rPr>
          <w:rFonts w:ascii="Calibri" w:hAnsi="Calibri" w:cs="Calibri"/>
        </w:rPr>
        <w:t xml:space="preserve">the target audience. </w:t>
      </w:r>
      <w:r w:rsidR="00AE33AF">
        <w:rPr>
          <w:rFonts w:ascii="Calibri" w:hAnsi="Calibri" w:cs="Calibri"/>
        </w:rPr>
        <w:t xml:space="preserve">This would improve conversion rate and online channels to </w:t>
      </w:r>
      <w:r w:rsidR="00C4379C">
        <w:rPr>
          <w:rFonts w:ascii="Calibri" w:hAnsi="Calibri" w:cs="Calibri"/>
        </w:rPr>
        <w:t>promote Houseparty to the types of customer profile is Appendix</w:t>
      </w:r>
      <w:r w:rsidR="00941463">
        <w:rPr>
          <w:rFonts w:ascii="Calibri" w:hAnsi="Calibri" w:cs="Calibri"/>
        </w:rPr>
        <w:t xml:space="preserve"> 2.</w:t>
      </w:r>
      <w:r w:rsidR="00AE33AF">
        <w:rPr>
          <w:rFonts w:ascii="Calibri" w:hAnsi="Calibri" w:cs="Calibri"/>
        </w:rPr>
        <w:t xml:space="preserve"> </w:t>
      </w:r>
    </w:p>
    <w:p w14:paraId="21CA9AEC" w14:textId="24A9540B" w:rsidR="00DA66B2" w:rsidRDefault="00C45355" w:rsidP="00AC650B">
      <w:pPr>
        <w:spacing w:line="360" w:lineRule="auto"/>
        <w:jc w:val="both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Tactics</w:t>
      </w:r>
    </w:p>
    <w:p w14:paraId="3DBC6ADF" w14:textId="740EA1A5" w:rsidR="00687A3B" w:rsidRDefault="0028711B" w:rsidP="00AC650B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Houseparty’s </w:t>
      </w:r>
      <w:r w:rsidR="00D30F52">
        <w:rPr>
          <w:rFonts w:ascii="Calibri" w:hAnsi="Calibri" w:cs="Calibri"/>
        </w:rPr>
        <w:t xml:space="preserve">success </w:t>
      </w:r>
      <w:r w:rsidR="00790E8B">
        <w:rPr>
          <w:rFonts w:ascii="Calibri" w:hAnsi="Calibri" w:cs="Calibri"/>
        </w:rPr>
        <w:t>in</w:t>
      </w:r>
      <w:r w:rsidR="00D30F52">
        <w:rPr>
          <w:rFonts w:ascii="Calibri" w:hAnsi="Calibri" w:cs="Calibri"/>
        </w:rPr>
        <w:t xml:space="preserve"> reaching </w:t>
      </w:r>
      <w:r w:rsidR="00790E8B">
        <w:rPr>
          <w:rFonts w:ascii="Calibri" w:hAnsi="Calibri" w:cs="Calibri"/>
        </w:rPr>
        <w:t>its target</w:t>
      </w:r>
      <w:r w:rsidR="00D30F52">
        <w:rPr>
          <w:rFonts w:ascii="Calibri" w:hAnsi="Calibri" w:cs="Calibri"/>
        </w:rPr>
        <w:t xml:space="preserve"> audience </w:t>
      </w:r>
      <w:r w:rsidR="00B85644">
        <w:rPr>
          <w:rFonts w:ascii="Calibri" w:hAnsi="Calibri" w:cs="Calibri"/>
        </w:rPr>
        <w:t xml:space="preserve">shows that </w:t>
      </w:r>
      <w:r w:rsidR="00625B7A">
        <w:rPr>
          <w:rFonts w:ascii="Calibri" w:hAnsi="Calibri" w:cs="Calibri"/>
        </w:rPr>
        <w:t xml:space="preserve">marketing advertisements on platforms </w:t>
      </w:r>
      <w:r w:rsidR="006A4C65">
        <w:rPr>
          <w:rFonts w:ascii="Calibri" w:hAnsi="Calibri" w:cs="Calibri"/>
        </w:rPr>
        <w:t>such as</w:t>
      </w:r>
      <w:r w:rsidR="00625B7A">
        <w:rPr>
          <w:rFonts w:ascii="Calibri" w:hAnsi="Calibri" w:cs="Calibri"/>
        </w:rPr>
        <w:t xml:space="preserve"> Facebook and </w:t>
      </w:r>
      <w:r w:rsidR="008B5F70">
        <w:rPr>
          <w:rFonts w:ascii="Calibri" w:hAnsi="Calibri" w:cs="Calibri"/>
        </w:rPr>
        <w:t>Instagram</w:t>
      </w:r>
      <w:r w:rsidR="00A30BCE">
        <w:rPr>
          <w:rFonts w:ascii="Calibri" w:hAnsi="Calibri" w:cs="Calibri"/>
        </w:rPr>
        <w:t xml:space="preserve"> </w:t>
      </w:r>
      <w:r w:rsidR="00625B7A">
        <w:rPr>
          <w:rFonts w:ascii="Calibri" w:hAnsi="Calibri" w:cs="Calibri"/>
        </w:rPr>
        <w:t>a</w:t>
      </w:r>
      <w:r w:rsidR="00B85644">
        <w:rPr>
          <w:rFonts w:ascii="Calibri" w:hAnsi="Calibri" w:cs="Calibri"/>
        </w:rPr>
        <w:t>re the most</w:t>
      </w:r>
      <w:r w:rsidR="00B96AD2">
        <w:rPr>
          <w:rFonts w:ascii="Calibri" w:hAnsi="Calibri" w:cs="Calibri"/>
        </w:rPr>
        <w:t xml:space="preserve"> used by the student population and young adult demographic</w:t>
      </w:r>
      <w:r w:rsidR="00B23DE0">
        <w:rPr>
          <w:rFonts w:ascii="Calibri" w:hAnsi="Calibri" w:cs="Calibri"/>
        </w:rPr>
        <w:t xml:space="preserve"> (</w:t>
      </w:r>
      <w:proofErr w:type="spellStart"/>
      <w:r w:rsidR="00B23DE0">
        <w:rPr>
          <w:rFonts w:ascii="Calibri" w:hAnsi="Calibri" w:cs="Calibri"/>
        </w:rPr>
        <w:t>Haigen</w:t>
      </w:r>
      <w:proofErr w:type="spellEnd"/>
      <w:r w:rsidR="00B23DE0">
        <w:rPr>
          <w:rFonts w:ascii="Calibri" w:hAnsi="Calibri" w:cs="Calibri"/>
        </w:rPr>
        <w:t xml:space="preserve">, </w:t>
      </w:r>
      <w:r w:rsidR="00C3601A">
        <w:rPr>
          <w:rFonts w:ascii="Calibri" w:hAnsi="Calibri" w:cs="Calibri"/>
        </w:rPr>
        <w:t>2025) (</w:t>
      </w:r>
      <w:r w:rsidR="00790E8B">
        <w:rPr>
          <w:rFonts w:ascii="Calibri" w:hAnsi="Calibri" w:cs="Calibri"/>
        </w:rPr>
        <w:t>Appendix</w:t>
      </w:r>
      <w:r w:rsidR="00B23DE0">
        <w:rPr>
          <w:rFonts w:ascii="Calibri" w:hAnsi="Calibri" w:cs="Calibri"/>
        </w:rPr>
        <w:t xml:space="preserve"> </w:t>
      </w:r>
      <w:r w:rsidR="00430A71">
        <w:rPr>
          <w:rFonts w:ascii="Calibri" w:hAnsi="Calibri" w:cs="Calibri"/>
        </w:rPr>
        <w:t>5)</w:t>
      </w:r>
      <w:r w:rsidR="00C3601A">
        <w:rPr>
          <w:rFonts w:ascii="Calibri" w:hAnsi="Calibri" w:cs="Calibri"/>
        </w:rPr>
        <w:t>.</w:t>
      </w:r>
      <w:r w:rsidR="00674D78">
        <w:rPr>
          <w:rFonts w:ascii="Calibri" w:hAnsi="Calibri" w:cs="Calibri"/>
        </w:rPr>
        <w:t xml:space="preserve"> This </w:t>
      </w:r>
      <w:r w:rsidR="00AE04C8">
        <w:rPr>
          <w:rFonts w:ascii="Calibri" w:hAnsi="Calibri" w:cs="Calibri"/>
        </w:rPr>
        <w:t xml:space="preserve">strategy supports brand awareness and increases the level of exposure </w:t>
      </w:r>
      <w:r w:rsidR="00385F0E">
        <w:rPr>
          <w:rFonts w:ascii="Calibri" w:hAnsi="Calibri" w:cs="Calibri"/>
        </w:rPr>
        <w:t xml:space="preserve">Houseparty has on social media platforms. </w:t>
      </w:r>
      <w:r w:rsidR="00750E56">
        <w:rPr>
          <w:rFonts w:ascii="Calibri" w:hAnsi="Calibri" w:cs="Calibri"/>
        </w:rPr>
        <w:t xml:space="preserve">Using tools such as SEO </w:t>
      </w:r>
      <w:r w:rsidR="00A13CDE">
        <w:rPr>
          <w:rFonts w:ascii="Calibri" w:hAnsi="Calibri" w:cs="Calibri"/>
        </w:rPr>
        <w:t>(Search</w:t>
      </w:r>
      <w:r w:rsidR="00B77DB2">
        <w:rPr>
          <w:rFonts w:ascii="Calibri" w:hAnsi="Calibri" w:cs="Calibri"/>
        </w:rPr>
        <w:t xml:space="preserve"> Engine </w:t>
      </w:r>
      <w:r w:rsidR="00C00931">
        <w:rPr>
          <w:rFonts w:ascii="Calibri" w:hAnsi="Calibri" w:cs="Calibri"/>
        </w:rPr>
        <w:t>O</w:t>
      </w:r>
      <w:r w:rsidR="00B77DB2">
        <w:rPr>
          <w:rFonts w:ascii="Calibri" w:hAnsi="Calibri" w:cs="Calibri"/>
        </w:rPr>
        <w:t>ptimisation) can keep track o</w:t>
      </w:r>
      <w:r w:rsidR="00C00931">
        <w:rPr>
          <w:rFonts w:ascii="Calibri" w:hAnsi="Calibri" w:cs="Calibri"/>
        </w:rPr>
        <w:t xml:space="preserve">f </w:t>
      </w:r>
      <w:r w:rsidR="00B77DB2">
        <w:rPr>
          <w:rFonts w:ascii="Calibri" w:hAnsi="Calibri" w:cs="Calibri"/>
        </w:rPr>
        <w:t>trending searche</w:t>
      </w:r>
      <w:r w:rsidR="0092029A">
        <w:rPr>
          <w:rFonts w:ascii="Calibri" w:hAnsi="Calibri" w:cs="Calibri"/>
        </w:rPr>
        <w:t xml:space="preserve">s to do with </w:t>
      </w:r>
      <w:r w:rsidR="000F18EC">
        <w:rPr>
          <w:rFonts w:ascii="Calibri" w:hAnsi="Calibri" w:cs="Calibri"/>
        </w:rPr>
        <w:t>House</w:t>
      </w:r>
      <w:r w:rsidR="0092029A">
        <w:rPr>
          <w:rFonts w:ascii="Calibri" w:hAnsi="Calibri" w:cs="Calibri"/>
        </w:rPr>
        <w:t xml:space="preserve">party e.g ‘Houseparty Swansea’ or </w:t>
      </w:r>
      <w:r w:rsidR="00686801">
        <w:rPr>
          <w:rFonts w:ascii="Calibri" w:hAnsi="Calibri" w:cs="Calibri"/>
        </w:rPr>
        <w:t xml:space="preserve">‘Music Venue Trust Events </w:t>
      </w:r>
      <w:r w:rsidR="005733BB">
        <w:rPr>
          <w:rFonts w:ascii="Calibri" w:hAnsi="Calibri" w:cs="Calibri"/>
        </w:rPr>
        <w:t xml:space="preserve">in Swansea.’ </w:t>
      </w:r>
    </w:p>
    <w:p w14:paraId="1F26D8F5" w14:textId="71B04FA2" w:rsidR="00E52D4E" w:rsidRDefault="000C088F" w:rsidP="00AC650B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second tactical stage is </w:t>
      </w:r>
      <w:r w:rsidR="00FA521B">
        <w:rPr>
          <w:rFonts w:ascii="Calibri" w:hAnsi="Calibri" w:cs="Calibri"/>
        </w:rPr>
        <w:t>‘</w:t>
      </w:r>
      <w:r w:rsidR="007B3812">
        <w:rPr>
          <w:rFonts w:ascii="Calibri" w:hAnsi="Calibri" w:cs="Calibri"/>
        </w:rPr>
        <w:t>Act</w:t>
      </w:r>
      <w:r w:rsidR="00C42975">
        <w:rPr>
          <w:rFonts w:ascii="Calibri" w:hAnsi="Calibri" w:cs="Calibri"/>
        </w:rPr>
        <w:t>,</w:t>
      </w:r>
      <w:r w:rsidR="00FA521B">
        <w:rPr>
          <w:rFonts w:ascii="Calibri" w:hAnsi="Calibri" w:cs="Calibri"/>
        </w:rPr>
        <w:t>’</w:t>
      </w:r>
      <w:r w:rsidR="007A6C38">
        <w:rPr>
          <w:rFonts w:ascii="Calibri" w:hAnsi="Calibri" w:cs="Calibri"/>
        </w:rPr>
        <w:t xml:space="preserve"> which draws customer target market</w:t>
      </w:r>
      <w:r w:rsidR="00A50632">
        <w:rPr>
          <w:rFonts w:ascii="Calibri" w:hAnsi="Calibri" w:cs="Calibri"/>
        </w:rPr>
        <w:t xml:space="preserve">s to interact with the ads </w:t>
      </w:r>
      <w:r w:rsidR="00C64729">
        <w:rPr>
          <w:rFonts w:ascii="Calibri" w:hAnsi="Calibri" w:cs="Calibri"/>
        </w:rPr>
        <w:t>to boost engagement</w:t>
      </w:r>
      <w:r w:rsidR="00A13CDE">
        <w:rPr>
          <w:rFonts w:ascii="Calibri" w:hAnsi="Calibri" w:cs="Calibri"/>
        </w:rPr>
        <w:t xml:space="preserve">, </w:t>
      </w:r>
      <w:r w:rsidR="0076600F">
        <w:rPr>
          <w:rFonts w:ascii="Calibri" w:hAnsi="Calibri" w:cs="Calibri"/>
        </w:rPr>
        <w:t>this can either be a video post or</w:t>
      </w:r>
      <w:r w:rsidR="002A08D0">
        <w:rPr>
          <w:rFonts w:ascii="Calibri" w:hAnsi="Calibri" w:cs="Calibri"/>
        </w:rPr>
        <w:t xml:space="preserve"> an</w:t>
      </w:r>
      <w:r w:rsidR="0076600F">
        <w:rPr>
          <w:rFonts w:ascii="Calibri" w:hAnsi="Calibri" w:cs="Calibri"/>
        </w:rPr>
        <w:t xml:space="preserve"> image</w:t>
      </w:r>
      <w:r w:rsidR="00554B4C">
        <w:rPr>
          <w:rFonts w:ascii="Calibri" w:hAnsi="Calibri" w:cs="Calibri"/>
        </w:rPr>
        <w:t xml:space="preserve"> of the </w:t>
      </w:r>
      <w:r w:rsidR="002E3441">
        <w:rPr>
          <w:rFonts w:ascii="Calibri" w:hAnsi="Calibri" w:cs="Calibri"/>
        </w:rPr>
        <w:t>event</w:t>
      </w:r>
      <w:r w:rsidR="00C0198D">
        <w:rPr>
          <w:rFonts w:ascii="Calibri" w:hAnsi="Calibri" w:cs="Calibri"/>
        </w:rPr>
        <w:t xml:space="preserve">. For </w:t>
      </w:r>
      <w:r w:rsidR="002A08D0">
        <w:rPr>
          <w:rFonts w:ascii="Calibri" w:hAnsi="Calibri" w:cs="Calibri"/>
        </w:rPr>
        <w:t>example, encouraging</w:t>
      </w:r>
      <w:r w:rsidR="00C64729">
        <w:rPr>
          <w:rFonts w:ascii="Calibri" w:hAnsi="Calibri" w:cs="Calibri"/>
        </w:rPr>
        <w:t xml:space="preserve"> like</w:t>
      </w:r>
      <w:r w:rsidR="002A08D0">
        <w:rPr>
          <w:rFonts w:ascii="Calibri" w:hAnsi="Calibri" w:cs="Calibri"/>
        </w:rPr>
        <w:t>s</w:t>
      </w:r>
      <w:r w:rsidR="00C64729">
        <w:rPr>
          <w:rFonts w:ascii="Calibri" w:hAnsi="Calibri" w:cs="Calibri"/>
        </w:rPr>
        <w:t>, share</w:t>
      </w:r>
      <w:r w:rsidR="00EB33B6">
        <w:rPr>
          <w:rFonts w:ascii="Calibri" w:hAnsi="Calibri" w:cs="Calibri"/>
        </w:rPr>
        <w:t>s</w:t>
      </w:r>
      <w:r w:rsidR="00C64729">
        <w:rPr>
          <w:rFonts w:ascii="Calibri" w:hAnsi="Calibri" w:cs="Calibri"/>
        </w:rPr>
        <w:t xml:space="preserve"> and </w:t>
      </w:r>
      <w:r w:rsidR="001D771C">
        <w:rPr>
          <w:rFonts w:ascii="Calibri" w:hAnsi="Calibri" w:cs="Calibri"/>
        </w:rPr>
        <w:t>comment</w:t>
      </w:r>
      <w:r w:rsidR="00EB33B6">
        <w:rPr>
          <w:rFonts w:ascii="Calibri" w:hAnsi="Calibri" w:cs="Calibri"/>
        </w:rPr>
        <w:t>s</w:t>
      </w:r>
      <w:r w:rsidR="00A51E8B">
        <w:rPr>
          <w:rFonts w:ascii="Calibri" w:hAnsi="Calibri" w:cs="Calibri"/>
        </w:rPr>
        <w:t xml:space="preserve"> or running a competition for </w:t>
      </w:r>
      <w:r w:rsidR="00EC6EAF">
        <w:rPr>
          <w:rFonts w:ascii="Calibri" w:hAnsi="Calibri" w:cs="Calibri"/>
        </w:rPr>
        <w:t>exclusive</w:t>
      </w:r>
      <w:r w:rsidR="00A51E8B">
        <w:rPr>
          <w:rFonts w:ascii="Calibri" w:hAnsi="Calibri" w:cs="Calibri"/>
        </w:rPr>
        <w:t xml:space="preserve"> free tickets </w:t>
      </w:r>
      <w:r w:rsidR="00BC0687">
        <w:rPr>
          <w:rFonts w:ascii="Calibri" w:hAnsi="Calibri" w:cs="Calibri"/>
        </w:rPr>
        <w:t xml:space="preserve">creates </w:t>
      </w:r>
      <w:r w:rsidR="005F347E">
        <w:rPr>
          <w:rFonts w:ascii="Calibri" w:hAnsi="Calibri" w:cs="Calibri"/>
        </w:rPr>
        <w:t xml:space="preserve">a buzz and </w:t>
      </w:r>
      <w:r w:rsidR="00950CEC">
        <w:rPr>
          <w:rFonts w:ascii="Calibri" w:hAnsi="Calibri" w:cs="Calibri"/>
        </w:rPr>
        <w:t>inc</w:t>
      </w:r>
      <w:r w:rsidR="00E52D4E">
        <w:rPr>
          <w:rFonts w:ascii="Calibri" w:hAnsi="Calibri" w:cs="Calibri"/>
        </w:rPr>
        <w:t xml:space="preserve">reases interest online. </w:t>
      </w:r>
    </w:p>
    <w:p w14:paraId="35EAF48B" w14:textId="77777777" w:rsidR="00043154" w:rsidRDefault="007D4C2D" w:rsidP="00AC650B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The third stage</w:t>
      </w:r>
      <w:r w:rsidR="00577264">
        <w:rPr>
          <w:rFonts w:ascii="Calibri" w:hAnsi="Calibri" w:cs="Calibri"/>
        </w:rPr>
        <w:t xml:space="preserve"> </w:t>
      </w:r>
      <w:r w:rsidR="00025469">
        <w:rPr>
          <w:rFonts w:ascii="Calibri" w:hAnsi="Calibri" w:cs="Calibri"/>
        </w:rPr>
        <w:t>focuse</w:t>
      </w:r>
      <w:r w:rsidR="00B77F29">
        <w:rPr>
          <w:rFonts w:ascii="Calibri" w:hAnsi="Calibri" w:cs="Calibri"/>
        </w:rPr>
        <w:t>s on providing a simple and efficient route to accessing ticketing for the event</w:t>
      </w:r>
      <w:r w:rsidR="00E0436F">
        <w:rPr>
          <w:rFonts w:ascii="Calibri" w:hAnsi="Calibri" w:cs="Calibri"/>
        </w:rPr>
        <w:t xml:space="preserve">. This process </w:t>
      </w:r>
      <w:r w:rsidR="00BB3EFC">
        <w:rPr>
          <w:rFonts w:ascii="Calibri" w:hAnsi="Calibri" w:cs="Calibri"/>
        </w:rPr>
        <w:t xml:space="preserve">is to </w:t>
      </w:r>
      <w:r w:rsidR="00E0436F">
        <w:rPr>
          <w:rFonts w:ascii="Calibri" w:hAnsi="Calibri" w:cs="Calibri"/>
        </w:rPr>
        <w:t xml:space="preserve">optimise </w:t>
      </w:r>
      <w:r w:rsidR="00FB71CE">
        <w:rPr>
          <w:rFonts w:ascii="Calibri" w:hAnsi="Calibri" w:cs="Calibri"/>
        </w:rPr>
        <w:t>the customer journey from considering attending to a con</w:t>
      </w:r>
      <w:r w:rsidR="00637B6C">
        <w:rPr>
          <w:rFonts w:ascii="Calibri" w:hAnsi="Calibri" w:cs="Calibri"/>
        </w:rPr>
        <w:t xml:space="preserve">firmed attendee. </w:t>
      </w:r>
      <w:r w:rsidR="005D081C">
        <w:rPr>
          <w:rFonts w:ascii="Calibri" w:hAnsi="Calibri" w:cs="Calibri"/>
        </w:rPr>
        <w:t xml:space="preserve">By using the </w:t>
      </w:r>
      <w:r w:rsidR="00A00094">
        <w:rPr>
          <w:rFonts w:ascii="Calibri" w:hAnsi="Calibri" w:cs="Calibri"/>
        </w:rPr>
        <w:t>credibility</w:t>
      </w:r>
      <w:r w:rsidR="005D081C">
        <w:rPr>
          <w:rFonts w:ascii="Calibri" w:hAnsi="Calibri" w:cs="Calibri"/>
        </w:rPr>
        <w:t xml:space="preserve"> and reach of</w:t>
      </w:r>
      <w:r w:rsidR="00A00094">
        <w:rPr>
          <w:rFonts w:ascii="Calibri" w:hAnsi="Calibri" w:cs="Calibri"/>
        </w:rPr>
        <w:t xml:space="preserve"> Houseparty </w:t>
      </w:r>
      <w:r w:rsidR="00741EFE">
        <w:rPr>
          <w:rFonts w:ascii="Calibri" w:hAnsi="Calibri" w:cs="Calibri"/>
        </w:rPr>
        <w:t>attendees,</w:t>
      </w:r>
      <w:r w:rsidR="00600EED">
        <w:rPr>
          <w:rFonts w:ascii="Calibri" w:hAnsi="Calibri" w:cs="Calibri"/>
        </w:rPr>
        <w:t xml:space="preserve"> the </w:t>
      </w:r>
      <w:r w:rsidR="00741EFE">
        <w:rPr>
          <w:rFonts w:ascii="Calibri" w:hAnsi="Calibri" w:cs="Calibri"/>
        </w:rPr>
        <w:t>organisers can direct audiences</w:t>
      </w:r>
      <w:r w:rsidR="006719D5">
        <w:rPr>
          <w:rFonts w:ascii="Calibri" w:hAnsi="Calibri" w:cs="Calibri"/>
        </w:rPr>
        <w:t xml:space="preserve"> </w:t>
      </w:r>
      <w:r w:rsidR="00FC616F">
        <w:rPr>
          <w:rFonts w:ascii="Calibri" w:hAnsi="Calibri" w:cs="Calibri"/>
        </w:rPr>
        <w:t>to the</w:t>
      </w:r>
      <w:r w:rsidR="006719D5">
        <w:rPr>
          <w:rFonts w:ascii="Calibri" w:hAnsi="Calibri" w:cs="Calibri"/>
        </w:rPr>
        <w:t xml:space="preserve"> secure and trusted ticketing platform (A</w:t>
      </w:r>
      <w:r w:rsidR="00340E72">
        <w:rPr>
          <w:rFonts w:ascii="Calibri" w:hAnsi="Calibri" w:cs="Calibri"/>
        </w:rPr>
        <w:t>TG Tickets</w:t>
      </w:r>
      <w:r w:rsidR="00941463">
        <w:rPr>
          <w:rFonts w:ascii="Calibri" w:hAnsi="Calibri" w:cs="Calibri"/>
        </w:rPr>
        <w:t>, 2025</w:t>
      </w:r>
      <w:r w:rsidR="00340E72">
        <w:rPr>
          <w:rFonts w:ascii="Calibri" w:hAnsi="Calibri" w:cs="Calibri"/>
        </w:rPr>
        <w:t>) by including a ‘Link in Bio’</w:t>
      </w:r>
      <w:r w:rsidR="00B408C5">
        <w:rPr>
          <w:rFonts w:ascii="Calibri" w:hAnsi="Calibri" w:cs="Calibri"/>
        </w:rPr>
        <w:t xml:space="preserve"> within marketing advertisements</w:t>
      </w:r>
      <w:r w:rsidR="00A96863">
        <w:rPr>
          <w:rFonts w:ascii="Calibri" w:hAnsi="Calibri" w:cs="Calibri"/>
        </w:rPr>
        <w:t xml:space="preserve">. This will </w:t>
      </w:r>
      <w:r w:rsidR="00C717F8">
        <w:rPr>
          <w:rFonts w:ascii="Calibri" w:hAnsi="Calibri" w:cs="Calibri"/>
        </w:rPr>
        <w:t xml:space="preserve">help to </w:t>
      </w:r>
      <w:r w:rsidR="006F689E">
        <w:rPr>
          <w:rFonts w:ascii="Calibri" w:hAnsi="Calibri" w:cs="Calibri"/>
        </w:rPr>
        <w:t>increase</w:t>
      </w:r>
      <w:r w:rsidR="00C717F8">
        <w:rPr>
          <w:rFonts w:ascii="Calibri" w:hAnsi="Calibri" w:cs="Calibri"/>
        </w:rPr>
        <w:t xml:space="preserve"> </w:t>
      </w:r>
      <w:r w:rsidR="006F689E">
        <w:rPr>
          <w:rFonts w:ascii="Calibri" w:hAnsi="Calibri" w:cs="Calibri"/>
        </w:rPr>
        <w:lastRenderedPageBreak/>
        <w:t xml:space="preserve">the </w:t>
      </w:r>
      <w:r w:rsidR="006A5795">
        <w:rPr>
          <w:rFonts w:ascii="Calibri" w:hAnsi="Calibri" w:cs="Calibri"/>
        </w:rPr>
        <w:t>conversion</w:t>
      </w:r>
      <w:r w:rsidR="006F689E">
        <w:rPr>
          <w:rFonts w:ascii="Calibri" w:hAnsi="Calibri" w:cs="Calibri"/>
        </w:rPr>
        <w:t xml:space="preserve"> </w:t>
      </w:r>
      <w:r w:rsidR="000C43C8">
        <w:rPr>
          <w:rFonts w:ascii="Calibri" w:hAnsi="Calibri" w:cs="Calibri"/>
        </w:rPr>
        <w:t xml:space="preserve">rate and </w:t>
      </w:r>
      <w:r w:rsidR="00193AF0">
        <w:rPr>
          <w:rFonts w:ascii="Calibri" w:hAnsi="Calibri" w:cs="Calibri"/>
        </w:rPr>
        <w:t>decrease</w:t>
      </w:r>
      <w:r w:rsidR="000C43C8">
        <w:rPr>
          <w:rFonts w:ascii="Calibri" w:hAnsi="Calibri" w:cs="Calibri"/>
        </w:rPr>
        <w:t xml:space="preserve"> the chances of </w:t>
      </w:r>
      <w:r w:rsidR="00193AF0">
        <w:rPr>
          <w:rFonts w:ascii="Calibri" w:hAnsi="Calibri" w:cs="Calibri"/>
        </w:rPr>
        <w:t>audiences abandoning the page.</w:t>
      </w:r>
      <w:r w:rsidR="000F7E84">
        <w:rPr>
          <w:rFonts w:ascii="Calibri" w:hAnsi="Calibri" w:cs="Calibri"/>
        </w:rPr>
        <w:t xml:space="preserve"> Using the data collected from ATG </w:t>
      </w:r>
      <w:r w:rsidR="005A0CC9">
        <w:rPr>
          <w:rFonts w:ascii="Calibri" w:hAnsi="Calibri" w:cs="Calibri"/>
        </w:rPr>
        <w:t xml:space="preserve">ticketing platforms, </w:t>
      </w:r>
      <w:r w:rsidR="00BB3EFC">
        <w:rPr>
          <w:rFonts w:ascii="Calibri" w:hAnsi="Calibri" w:cs="Calibri"/>
        </w:rPr>
        <w:t>potential future</w:t>
      </w:r>
      <w:r w:rsidR="00AB763E">
        <w:rPr>
          <w:rFonts w:ascii="Calibri" w:hAnsi="Calibri" w:cs="Calibri"/>
        </w:rPr>
        <w:t xml:space="preserve"> attendees and events can be promoted through direct communications whi</w:t>
      </w:r>
      <w:r w:rsidR="008A5D4D">
        <w:rPr>
          <w:rFonts w:ascii="Calibri" w:hAnsi="Calibri" w:cs="Calibri"/>
        </w:rPr>
        <w:t xml:space="preserve">ch results in building long term relationships as-well. </w:t>
      </w:r>
    </w:p>
    <w:p w14:paraId="59AEB58E" w14:textId="0F6878B2" w:rsidR="00B555C8" w:rsidRDefault="00CC43E0" w:rsidP="00AC650B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Within successfully promoting the </w:t>
      </w:r>
      <w:r w:rsidR="00804AD8">
        <w:rPr>
          <w:rFonts w:ascii="Calibri" w:hAnsi="Calibri" w:cs="Calibri"/>
        </w:rPr>
        <w:t>Houseparty event, advertisi</w:t>
      </w:r>
      <w:r w:rsidR="001B5562">
        <w:rPr>
          <w:rFonts w:ascii="Calibri" w:hAnsi="Calibri" w:cs="Calibri"/>
        </w:rPr>
        <w:t>ng is the main tool that</w:t>
      </w:r>
      <w:r w:rsidR="00656D04">
        <w:rPr>
          <w:rFonts w:ascii="Calibri" w:hAnsi="Calibri" w:cs="Calibri"/>
        </w:rPr>
        <w:t xml:space="preserve"> is used to promote the </w:t>
      </w:r>
      <w:r w:rsidR="00705677">
        <w:rPr>
          <w:rFonts w:ascii="Calibri" w:hAnsi="Calibri" w:cs="Calibri"/>
        </w:rPr>
        <w:t>event and</w:t>
      </w:r>
      <w:r w:rsidR="00656D04">
        <w:rPr>
          <w:rFonts w:ascii="Calibri" w:hAnsi="Calibri" w:cs="Calibri"/>
        </w:rPr>
        <w:t xml:space="preserve"> gain awareness and </w:t>
      </w:r>
      <w:r w:rsidR="00705677">
        <w:rPr>
          <w:rFonts w:ascii="Calibri" w:hAnsi="Calibri" w:cs="Calibri"/>
        </w:rPr>
        <w:t xml:space="preserve">recognition from the target audience. As </w:t>
      </w:r>
      <w:r w:rsidR="006E5D28">
        <w:rPr>
          <w:rFonts w:ascii="Calibri" w:hAnsi="Calibri" w:cs="Calibri"/>
        </w:rPr>
        <w:t>the demographic is students</w:t>
      </w:r>
      <w:r w:rsidR="003D1C94">
        <w:rPr>
          <w:rFonts w:ascii="Calibri" w:hAnsi="Calibri" w:cs="Calibri"/>
        </w:rPr>
        <w:t xml:space="preserve"> </w:t>
      </w:r>
      <w:r w:rsidR="006E5D28">
        <w:rPr>
          <w:rFonts w:ascii="Calibri" w:hAnsi="Calibri" w:cs="Calibri"/>
        </w:rPr>
        <w:t>and young adults</w:t>
      </w:r>
      <w:r w:rsidR="003D1C94">
        <w:rPr>
          <w:rFonts w:ascii="Calibri" w:hAnsi="Calibri" w:cs="Calibri"/>
        </w:rPr>
        <w:t xml:space="preserve">, using social media will help contribute towards </w:t>
      </w:r>
      <w:r w:rsidR="00CA4B56">
        <w:rPr>
          <w:rFonts w:ascii="Calibri" w:hAnsi="Calibri" w:cs="Calibri"/>
        </w:rPr>
        <w:t>rea</w:t>
      </w:r>
      <w:r w:rsidR="00C957C9">
        <w:rPr>
          <w:rFonts w:ascii="Calibri" w:hAnsi="Calibri" w:cs="Calibri"/>
        </w:rPr>
        <w:t xml:space="preserve">ching this goal. </w:t>
      </w:r>
      <w:r w:rsidR="00687903">
        <w:rPr>
          <w:rFonts w:ascii="Calibri" w:hAnsi="Calibri" w:cs="Calibri"/>
        </w:rPr>
        <w:t xml:space="preserve">As the event is </w:t>
      </w:r>
      <w:r w:rsidR="00E023A7">
        <w:rPr>
          <w:rFonts w:ascii="Calibri" w:hAnsi="Calibri" w:cs="Calibri"/>
        </w:rPr>
        <w:t xml:space="preserve">donating </w:t>
      </w:r>
      <w:r w:rsidR="00DB1F5C">
        <w:rPr>
          <w:rFonts w:ascii="Calibri" w:hAnsi="Calibri" w:cs="Calibri"/>
        </w:rPr>
        <w:t>towards the Music Venue Trust, posting online interview</w:t>
      </w:r>
      <w:r w:rsidR="009A3D63">
        <w:rPr>
          <w:rFonts w:ascii="Calibri" w:hAnsi="Calibri" w:cs="Calibri"/>
        </w:rPr>
        <w:t xml:space="preserve">s </w:t>
      </w:r>
      <w:r w:rsidR="00DB1F5C">
        <w:rPr>
          <w:rFonts w:ascii="Calibri" w:hAnsi="Calibri" w:cs="Calibri"/>
        </w:rPr>
        <w:t xml:space="preserve">with artists and </w:t>
      </w:r>
      <w:r w:rsidR="009A3D63">
        <w:rPr>
          <w:rFonts w:ascii="Calibri" w:hAnsi="Calibri" w:cs="Calibri"/>
        </w:rPr>
        <w:t>students to boost rel</w:t>
      </w:r>
      <w:r w:rsidR="00D17BB6">
        <w:rPr>
          <w:rFonts w:ascii="Calibri" w:hAnsi="Calibri" w:cs="Calibri"/>
        </w:rPr>
        <w:t>atable</w:t>
      </w:r>
      <w:r w:rsidR="009A3D63">
        <w:rPr>
          <w:rFonts w:ascii="Calibri" w:hAnsi="Calibri" w:cs="Calibri"/>
        </w:rPr>
        <w:t xml:space="preserve"> </w:t>
      </w:r>
      <w:r w:rsidR="00D17BB6">
        <w:rPr>
          <w:rFonts w:ascii="Calibri" w:hAnsi="Calibri" w:cs="Calibri"/>
        </w:rPr>
        <w:t xml:space="preserve">and </w:t>
      </w:r>
      <w:r w:rsidR="00B85693">
        <w:rPr>
          <w:rFonts w:ascii="Calibri" w:hAnsi="Calibri" w:cs="Calibri"/>
        </w:rPr>
        <w:t xml:space="preserve">mesmerising </w:t>
      </w:r>
      <w:r w:rsidR="00C5669B">
        <w:rPr>
          <w:rFonts w:ascii="Calibri" w:hAnsi="Calibri" w:cs="Calibri"/>
        </w:rPr>
        <w:t xml:space="preserve">content </w:t>
      </w:r>
      <w:r w:rsidR="00223E16">
        <w:rPr>
          <w:rFonts w:ascii="Calibri" w:hAnsi="Calibri" w:cs="Calibri"/>
        </w:rPr>
        <w:t xml:space="preserve">can increase the </w:t>
      </w:r>
      <w:r w:rsidR="00D91B07">
        <w:rPr>
          <w:rFonts w:ascii="Calibri" w:hAnsi="Calibri" w:cs="Calibri"/>
        </w:rPr>
        <w:t xml:space="preserve">2,000 minimum views </w:t>
      </w:r>
      <w:r w:rsidR="00E46401">
        <w:rPr>
          <w:rFonts w:ascii="Calibri" w:hAnsi="Calibri" w:cs="Calibri"/>
        </w:rPr>
        <w:t>that come from</w:t>
      </w:r>
      <w:r w:rsidR="00D91B07">
        <w:rPr>
          <w:rFonts w:ascii="Calibri" w:hAnsi="Calibri" w:cs="Calibri"/>
        </w:rPr>
        <w:t xml:space="preserve"> releasing </w:t>
      </w:r>
      <w:r w:rsidR="00EA606D">
        <w:rPr>
          <w:rFonts w:ascii="Calibri" w:hAnsi="Calibri" w:cs="Calibri"/>
        </w:rPr>
        <w:t>content on Instagram and Facebook.</w:t>
      </w:r>
      <w:r w:rsidR="00E46401">
        <w:rPr>
          <w:rFonts w:ascii="Calibri" w:hAnsi="Calibri" w:cs="Calibri"/>
        </w:rPr>
        <w:t xml:space="preserve"> </w:t>
      </w:r>
    </w:p>
    <w:p w14:paraId="117A7B7D" w14:textId="77777777" w:rsidR="00E46401" w:rsidRDefault="00E46401" w:rsidP="00AC650B">
      <w:pPr>
        <w:spacing w:line="360" w:lineRule="auto"/>
        <w:jc w:val="both"/>
        <w:rPr>
          <w:rFonts w:ascii="Calibri" w:hAnsi="Calibri" w:cs="Calibri"/>
        </w:rPr>
      </w:pPr>
    </w:p>
    <w:p w14:paraId="4855F873" w14:textId="590481C7" w:rsidR="00FB2A82" w:rsidRDefault="009F3022" w:rsidP="00AC650B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Finally, the last stage is about bu</w:t>
      </w:r>
      <w:r w:rsidR="009473D3">
        <w:rPr>
          <w:rFonts w:ascii="Calibri" w:hAnsi="Calibri" w:cs="Calibri"/>
        </w:rPr>
        <w:t xml:space="preserve">ilding </w:t>
      </w:r>
      <w:r w:rsidR="00B9558E">
        <w:rPr>
          <w:rFonts w:ascii="Calibri" w:hAnsi="Calibri" w:cs="Calibri"/>
        </w:rPr>
        <w:t>upon</w:t>
      </w:r>
      <w:r w:rsidR="009473D3">
        <w:rPr>
          <w:rFonts w:ascii="Calibri" w:hAnsi="Calibri" w:cs="Calibri"/>
        </w:rPr>
        <w:t xml:space="preserve"> customer purchase</w:t>
      </w:r>
      <w:r w:rsidR="00CF0A39">
        <w:rPr>
          <w:rFonts w:ascii="Calibri" w:hAnsi="Calibri" w:cs="Calibri"/>
        </w:rPr>
        <w:t xml:space="preserve">. </w:t>
      </w:r>
      <w:r w:rsidR="00932B63">
        <w:rPr>
          <w:rFonts w:ascii="Calibri" w:hAnsi="Calibri" w:cs="Calibri"/>
        </w:rPr>
        <w:t xml:space="preserve">As the target audience has become </w:t>
      </w:r>
      <w:r w:rsidR="004A0A2D">
        <w:rPr>
          <w:rFonts w:ascii="Calibri" w:hAnsi="Calibri" w:cs="Calibri"/>
        </w:rPr>
        <w:t>atten</w:t>
      </w:r>
      <w:r w:rsidR="000B78C3">
        <w:rPr>
          <w:rFonts w:ascii="Calibri" w:hAnsi="Calibri" w:cs="Calibri"/>
        </w:rPr>
        <w:t>dee</w:t>
      </w:r>
      <w:r w:rsidR="00DF0747">
        <w:rPr>
          <w:rFonts w:ascii="Calibri" w:hAnsi="Calibri" w:cs="Calibri"/>
        </w:rPr>
        <w:t xml:space="preserve">s, forming a </w:t>
      </w:r>
      <w:r w:rsidR="00C85073">
        <w:rPr>
          <w:rFonts w:ascii="Calibri" w:hAnsi="Calibri" w:cs="Calibri"/>
        </w:rPr>
        <w:t>long-term relationship</w:t>
      </w:r>
      <w:r w:rsidR="00EB0BF7">
        <w:rPr>
          <w:rFonts w:ascii="Calibri" w:hAnsi="Calibri" w:cs="Calibri"/>
        </w:rPr>
        <w:t xml:space="preserve"> with customers leads to customer loyalty and </w:t>
      </w:r>
      <w:r w:rsidR="00C85073">
        <w:rPr>
          <w:rFonts w:ascii="Calibri" w:hAnsi="Calibri" w:cs="Calibri"/>
        </w:rPr>
        <w:t>future</w:t>
      </w:r>
      <w:r w:rsidR="00EB0BF7">
        <w:rPr>
          <w:rFonts w:ascii="Calibri" w:hAnsi="Calibri" w:cs="Calibri"/>
        </w:rPr>
        <w:t xml:space="preserve"> attendance</w:t>
      </w:r>
      <w:r w:rsidR="00341E75">
        <w:rPr>
          <w:rFonts w:ascii="Calibri" w:hAnsi="Calibri" w:cs="Calibri"/>
        </w:rPr>
        <w:t>. If customers are leaving feedback with high satisfaction</w:t>
      </w:r>
      <w:r w:rsidR="00DB6F2F">
        <w:rPr>
          <w:rFonts w:ascii="Calibri" w:hAnsi="Calibri" w:cs="Calibri"/>
        </w:rPr>
        <w:t>, this increase</w:t>
      </w:r>
      <w:r w:rsidR="006A5795">
        <w:rPr>
          <w:rFonts w:ascii="Calibri" w:hAnsi="Calibri" w:cs="Calibri"/>
        </w:rPr>
        <w:t>s</w:t>
      </w:r>
      <w:r w:rsidR="00DB6F2F">
        <w:rPr>
          <w:rFonts w:ascii="Calibri" w:hAnsi="Calibri" w:cs="Calibri"/>
        </w:rPr>
        <w:t xml:space="preserve"> satisfaction scores, resulting in meeting KPI </w:t>
      </w:r>
      <w:r w:rsidR="003027BC">
        <w:rPr>
          <w:rFonts w:ascii="Calibri" w:hAnsi="Calibri" w:cs="Calibri"/>
        </w:rPr>
        <w:t>targets and reviewing what went we</w:t>
      </w:r>
      <w:r w:rsidR="002413DF">
        <w:rPr>
          <w:rFonts w:ascii="Calibri" w:hAnsi="Calibri" w:cs="Calibri"/>
        </w:rPr>
        <w:t>ll.</w:t>
      </w:r>
    </w:p>
    <w:p w14:paraId="4676284C" w14:textId="77777777" w:rsidR="00043154" w:rsidRPr="00FB2A82" w:rsidRDefault="00043154" w:rsidP="00AC650B">
      <w:pPr>
        <w:spacing w:line="360" w:lineRule="auto"/>
        <w:jc w:val="both"/>
        <w:rPr>
          <w:rFonts w:ascii="Calibri" w:hAnsi="Calibri" w:cs="Calibri"/>
        </w:rPr>
      </w:pPr>
    </w:p>
    <w:p w14:paraId="3EDB87E1" w14:textId="2E383AB8" w:rsidR="00C45355" w:rsidRDefault="00C45355" w:rsidP="00AC650B">
      <w:pPr>
        <w:spacing w:line="360" w:lineRule="auto"/>
        <w:jc w:val="both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Actions</w:t>
      </w:r>
    </w:p>
    <w:p w14:paraId="3ABE95B3" w14:textId="1E97D026" w:rsidR="00994D08" w:rsidRDefault="00D865D3" w:rsidP="00AC650B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Within Appendix 10, the decision to carry out </w:t>
      </w:r>
      <w:r w:rsidR="00E218A5">
        <w:rPr>
          <w:rFonts w:ascii="Calibri" w:hAnsi="Calibri" w:cs="Calibri"/>
        </w:rPr>
        <w:t xml:space="preserve">personal selling to university </w:t>
      </w:r>
      <w:r w:rsidR="00644F10">
        <w:rPr>
          <w:rFonts w:ascii="Calibri" w:hAnsi="Calibri" w:cs="Calibri"/>
        </w:rPr>
        <w:t>students, arts,</w:t>
      </w:r>
      <w:r w:rsidR="00E218A5">
        <w:rPr>
          <w:rFonts w:ascii="Calibri" w:hAnsi="Calibri" w:cs="Calibri"/>
        </w:rPr>
        <w:t xml:space="preserve"> and bands</w:t>
      </w:r>
      <w:r w:rsidR="00364678">
        <w:rPr>
          <w:rFonts w:ascii="Calibri" w:hAnsi="Calibri" w:cs="Calibri"/>
        </w:rPr>
        <w:t xml:space="preserve"> are due to the period between September and </w:t>
      </w:r>
      <w:r w:rsidR="003B25C8">
        <w:rPr>
          <w:rFonts w:ascii="Calibri" w:hAnsi="Calibri" w:cs="Calibri"/>
        </w:rPr>
        <w:t xml:space="preserve">February are student term times which means that the target audience </w:t>
      </w:r>
      <w:r w:rsidR="00617FEA">
        <w:rPr>
          <w:rFonts w:ascii="Calibri" w:hAnsi="Calibri" w:cs="Calibri"/>
        </w:rPr>
        <w:t>(Appendix 2)</w:t>
      </w:r>
      <w:r w:rsidR="00223E12">
        <w:rPr>
          <w:rFonts w:ascii="Calibri" w:hAnsi="Calibri" w:cs="Calibri"/>
        </w:rPr>
        <w:t xml:space="preserve"> are made aware of the event from an early stage in the communications plan. </w:t>
      </w:r>
      <w:r w:rsidR="002B0E9E">
        <w:rPr>
          <w:rFonts w:ascii="Calibri" w:hAnsi="Calibri" w:cs="Calibri"/>
        </w:rPr>
        <w:t xml:space="preserve">Sales promotions such as discount codes for university students encourage audiences to bring their friends along with them </w:t>
      </w:r>
      <w:r w:rsidR="00FF6CE4">
        <w:rPr>
          <w:rFonts w:ascii="Calibri" w:hAnsi="Calibri" w:cs="Calibri"/>
        </w:rPr>
        <w:t xml:space="preserve">to promote word of mouth </w:t>
      </w:r>
      <w:r w:rsidR="001F6A37">
        <w:rPr>
          <w:rFonts w:ascii="Calibri" w:hAnsi="Calibri" w:cs="Calibri"/>
        </w:rPr>
        <w:t xml:space="preserve">selling. Alongside promoting discount codes, building </w:t>
      </w:r>
      <w:r w:rsidR="00D76854">
        <w:rPr>
          <w:rFonts w:ascii="Calibri" w:hAnsi="Calibri" w:cs="Calibri"/>
        </w:rPr>
        <w:t>buzz for student by releasing a giveaway</w:t>
      </w:r>
      <w:r w:rsidR="00994D08">
        <w:rPr>
          <w:rFonts w:ascii="Calibri" w:hAnsi="Calibri" w:cs="Calibri"/>
        </w:rPr>
        <w:t xml:space="preserve"> and loyalty schemes</w:t>
      </w:r>
      <w:r w:rsidR="00D76854">
        <w:rPr>
          <w:rFonts w:ascii="Calibri" w:hAnsi="Calibri" w:cs="Calibri"/>
        </w:rPr>
        <w:t xml:space="preserve"> can increase the level of engagement for Houseparty </w:t>
      </w:r>
      <w:r w:rsidR="007136C4">
        <w:rPr>
          <w:rFonts w:ascii="Calibri" w:hAnsi="Calibri" w:cs="Calibri"/>
        </w:rPr>
        <w:t>in the student life</w:t>
      </w:r>
      <w:r w:rsidR="00994D08">
        <w:rPr>
          <w:rFonts w:ascii="Calibri" w:hAnsi="Calibri" w:cs="Calibri"/>
        </w:rPr>
        <w:t xml:space="preserve"> and promote repeat customers. </w:t>
      </w:r>
      <w:r w:rsidR="0035130B">
        <w:rPr>
          <w:rFonts w:ascii="Calibri" w:hAnsi="Calibri" w:cs="Calibri"/>
        </w:rPr>
        <w:t>Direct marketing is the main driver t</w:t>
      </w:r>
      <w:r w:rsidR="00AB788F">
        <w:rPr>
          <w:rFonts w:ascii="Calibri" w:hAnsi="Calibri" w:cs="Calibri"/>
        </w:rPr>
        <w:t>owards the customer types</w:t>
      </w:r>
      <w:r w:rsidR="004C214A">
        <w:rPr>
          <w:rFonts w:ascii="Calibri" w:hAnsi="Calibri" w:cs="Calibri"/>
        </w:rPr>
        <w:t xml:space="preserve">, so using SMS can also reach audiences who do not use social media as much as </w:t>
      </w:r>
      <w:r w:rsidR="00AB3830">
        <w:rPr>
          <w:rFonts w:ascii="Calibri" w:hAnsi="Calibri" w:cs="Calibri"/>
        </w:rPr>
        <w:t>customers</w:t>
      </w:r>
      <w:r w:rsidR="004C214A">
        <w:rPr>
          <w:rFonts w:ascii="Calibri" w:hAnsi="Calibri" w:cs="Calibri"/>
        </w:rPr>
        <w:t xml:space="preserve"> 1 and 2 shown in appendix 2. </w:t>
      </w:r>
      <w:r w:rsidR="00AC650B">
        <w:rPr>
          <w:rFonts w:ascii="Calibri" w:hAnsi="Calibri" w:cs="Calibri"/>
        </w:rPr>
        <w:t xml:space="preserve">These actions synchronise well with the tactical plan by displaying the importance of providing current customers with regular updates whilst equally allowing new customers to potentially form. </w:t>
      </w:r>
    </w:p>
    <w:p w14:paraId="39DE8004" w14:textId="71D08B35" w:rsidR="00FB2A82" w:rsidRPr="00FB2A82" w:rsidRDefault="007136C4" w:rsidP="00AC650B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 xml:space="preserve"> </w:t>
      </w:r>
    </w:p>
    <w:p w14:paraId="0A0CC5D0" w14:textId="7B765D88" w:rsidR="00C45355" w:rsidRDefault="00C45355" w:rsidP="00AC650B">
      <w:pPr>
        <w:spacing w:line="360" w:lineRule="auto"/>
        <w:jc w:val="both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C</w:t>
      </w:r>
      <w:r w:rsidR="00E044B0">
        <w:rPr>
          <w:rFonts w:ascii="Calibri" w:hAnsi="Calibri" w:cs="Calibri"/>
          <w:u w:val="single"/>
        </w:rPr>
        <w:t>ontrol</w:t>
      </w:r>
    </w:p>
    <w:p w14:paraId="224AD567" w14:textId="70EA4D59" w:rsidR="00FB2A82" w:rsidRPr="00FB2A82" w:rsidRDefault="00D141CB" w:rsidP="00AC650B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To ensure that the overall marketing plan has been successful in hitting the key areas to promote Houseparty </w:t>
      </w:r>
      <w:r w:rsidR="00667C95">
        <w:rPr>
          <w:rFonts w:ascii="Calibri" w:hAnsi="Calibri" w:cs="Calibri"/>
        </w:rPr>
        <w:t>to the people of Swansea KPI’s (</w:t>
      </w:r>
      <w:r w:rsidR="00D25BF9">
        <w:rPr>
          <w:rFonts w:ascii="Calibri" w:hAnsi="Calibri" w:cs="Calibri"/>
        </w:rPr>
        <w:t>Key Performance Indicators)</w:t>
      </w:r>
      <w:r w:rsidR="00667C95">
        <w:rPr>
          <w:rFonts w:ascii="Calibri" w:hAnsi="Calibri" w:cs="Calibri"/>
        </w:rPr>
        <w:t xml:space="preserve"> need to </w:t>
      </w:r>
      <w:bookmarkStart w:id="0" w:name="_Int_niKP6VsO"/>
      <w:r w:rsidR="00667C95">
        <w:rPr>
          <w:rFonts w:ascii="Calibri" w:hAnsi="Calibri" w:cs="Calibri"/>
        </w:rPr>
        <w:t xml:space="preserve">be </w:t>
      </w:r>
      <w:r w:rsidR="00DC7622">
        <w:rPr>
          <w:rFonts w:ascii="Calibri" w:hAnsi="Calibri" w:cs="Calibri"/>
        </w:rPr>
        <w:t>measured</w:t>
      </w:r>
      <w:bookmarkEnd w:id="0"/>
      <w:r w:rsidR="00DC7622">
        <w:rPr>
          <w:rFonts w:ascii="Calibri" w:hAnsi="Calibri" w:cs="Calibri"/>
        </w:rPr>
        <w:t>. This</w:t>
      </w:r>
      <w:r w:rsidR="00D25BF9">
        <w:rPr>
          <w:rFonts w:ascii="Calibri" w:hAnsi="Calibri" w:cs="Calibri"/>
        </w:rPr>
        <w:t xml:space="preserve"> will </w:t>
      </w:r>
      <w:r w:rsidR="00DC7622">
        <w:rPr>
          <w:rFonts w:ascii="Calibri" w:hAnsi="Calibri" w:cs="Calibri"/>
        </w:rPr>
        <w:t>include</w:t>
      </w:r>
      <w:r w:rsidR="00D25BF9">
        <w:rPr>
          <w:rFonts w:ascii="Calibri" w:hAnsi="Calibri" w:cs="Calibri"/>
        </w:rPr>
        <w:t xml:space="preserve"> the level of tickets sold</w:t>
      </w:r>
      <w:r w:rsidR="00DC7622">
        <w:rPr>
          <w:rFonts w:ascii="Calibri" w:hAnsi="Calibri" w:cs="Calibri"/>
        </w:rPr>
        <w:t xml:space="preserve"> from </w:t>
      </w:r>
      <w:r w:rsidR="00D25BF9">
        <w:rPr>
          <w:rFonts w:ascii="Calibri" w:hAnsi="Calibri" w:cs="Calibri"/>
        </w:rPr>
        <w:t xml:space="preserve">promotional videos released on Facebook and </w:t>
      </w:r>
      <w:r w:rsidR="00DC7622">
        <w:rPr>
          <w:rFonts w:ascii="Calibri" w:hAnsi="Calibri" w:cs="Calibri"/>
        </w:rPr>
        <w:t>Instagram, t</w:t>
      </w:r>
      <w:r w:rsidR="00E1099C">
        <w:rPr>
          <w:rFonts w:ascii="Calibri" w:hAnsi="Calibri" w:cs="Calibri"/>
        </w:rPr>
        <w:t xml:space="preserve">o the conversion rates of paid advertisements. </w:t>
      </w:r>
      <w:r w:rsidR="003809D5">
        <w:rPr>
          <w:rFonts w:ascii="Calibri" w:hAnsi="Calibri" w:cs="Calibri"/>
        </w:rPr>
        <w:t xml:space="preserve">Keeping a track on how email open rates increase to the lead up to the event and </w:t>
      </w:r>
      <w:r w:rsidR="00F35495">
        <w:rPr>
          <w:rFonts w:ascii="Calibri" w:hAnsi="Calibri" w:cs="Calibri"/>
        </w:rPr>
        <w:t xml:space="preserve">those who are repeat attendants over the last two years reflect of </w:t>
      </w:r>
      <w:r w:rsidR="006F738A">
        <w:rPr>
          <w:rFonts w:ascii="Calibri" w:hAnsi="Calibri" w:cs="Calibri"/>
        </w:rPr>
        <w:t xml:space="preserve">the effectiveness of communication with existing customers and it any new customers </w:t>
      </w:r>
      <w:bookmarkStart w:id="1" w:name="_Int_hV21futG"/>
      <w:r w:rsidR="006F738A">
        <w:rPr>
          <w:rFonts w:ascii="Calibri" w:hAnsi="Calibri" w:cs="Calibri"/>
        </w:rPr>
        <w:t xml:space="preserve">are </w:t>
      </w:r>
      <w:r w:rsidR="00AF6B5B">
        <w:rPr>
          <w:rFonts w:ascii="Calibri" w:hAnsi="Calibri" w:cs="Calibri"/>
        </w:rPr>
        <w:t>shown</w:t>
      </w:r>
      <w:bookmarkEnd w:id="1"/>
      <w:r w:rsidR="00AF6B5B">
        <w:rPr>
          <w:rFonts w:ascii="Calibri" w:hAnsi="Calibri" w:cs="Calibri"/>
        </w:rPr>
        <w:t xml:space="preserve"> from this. Using insights from Instagram and </w:t>
      </w:r>
      <w:r w:rsidR="00E972FC">
        <w:rPr>
          <w:rFonts w:ascii="Calibri" w:hAnsi="Calibri" w:cs="Calibri"/>
        </w:rPr>
        <w:t xml:space="preserve">ATG Tickets will help with booking patterns such as customers who </w:t>
      </w:r>
      <w:r w:rsidR="00C7123C">
        <w:rPr>
          <w:rFonts w:ascii="Calibri" w:hAnsi="Calibri" w:cs="Calibri"/>
        </w:rPr>
        <w:t>are</w:t>
      </w:r>
      <w:r w:rsidR="00E972FC">
        <w:rPr>
          <w:rFonts w:ascii="Calibri" w:hAnsi="Calibri" w:cs="Calibri"/>
        </w:rPr>
        <w:t xml:space="preserve"> booking in groups or individual sales and </w:t>
      </w:r>
      <w:r w:rsidR="00AC650B">
        <w:rPr>
          <w:rFonts w:ascii="Calibri" w:hAnsi="Calibri" w:cs="Calibri"/>
        </w:rPr>
        <w:t>finding</w:t>
      </w:r>
      <w:r w:rsidR="00C7123C">
        <w:rPr>
          <w:rFonts w:ascii="Calibri" w:hAnsi="Calibri" w:cs="Calibri"/>
        </w:rPr>
        <w:t xml:space="preserve"> key demographics to </w:t>
      </w:r>
      <w:r w:rsidR="00AC650B">
        <w:rPr>
          <w:rFonts w:ascii="Calibri" w:hAnsi="Calibri" w:cs="Calibri"/>
        </w:rPr>
        <w:t>find</w:t>
      </w:r>
      <w:r w:rsidR="00DF0022">
        <w:rPr>
          <w:rFonts w:ascii="Calibri" w:hAnsi="Calibri" w:cs="Calibri"/>
        </w:rPr>
        <w:t xml:space="preserve"> what is working well and what can be improved. </w:t>
      </w:r>
    </w:p>
    <w:p w14:paraId="1CA4DE10" w14:textId="4039C4E8" w:rsidR="00E044B0" w:rsidRDefault="00E044B0" w:rsidP="00AC650B">
      <w:pPr>
        <w:spacing w:line="360" w:lineRule="auto"/>
        <w:jc w:val="both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Conclusion</w:t>
      </w:r>
    </w:p>
    <w:p w14:paraId="3BABD4E0" w14:textId="117633C6" w:rsidR="00FB2A82" w:rsidRDefault="00934E2B" w:rsidP="00AC650B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The marketing plan for Houseparty, Swansea</w:t>
      </w:r>
      <w:r w:rsidR="003E13BA">
        <w:rPr>
          <w:rFonts w:ascii="Calibri" w:hAnsi="Calibri" w:cs="Calibri"/>
        </w:rPr>
        <w:t xml:space="preserve"> presents that using the SO</w:t>
      </w:r>
      <w:r w:rsidR="0008298F">
        <w:rPr>
          <w:rFonts w:ascii="Calibri" w:hAnsi="Calibri" w:cs="Calibri"/>
        </w:rPr>
        <w:t xml:space="preserve">STAC approach </w:t>
      </w:r>
      <w:r w:rsidR="005B64C1">
        <w:rPr>
          <w:rFonts w:ascii="Calibri" w:hAnsi="Calibri" w:cs="Calibri"/>
        </w:rPr>
        <w:t xml:space="preserve">can </w:t>
      </w:r>
      <w:r w:rsidR="00372354">
        <w:rPr>
          <w:rFonts w:ascii="Calibri" w:hAnsi="Calibri" w:cs="Calibri"/>
        </w:rPr>
        <w:t xml:space="preserve">increase awareness and </w:t>
      </w:r>
      <w:r w:rsidR="00AA3458">
        <w:rPr>
          <w:rFonts w:ascii="Calibri" w:hAnsi="Calibri" w:cs="Calibri"/>
        </w:rPr>
        <w:t xml:space="preserve">promotion </w:t>
      </w:r>
      <w:r w:rsidR="00612C53">
        <w:rPr>
          <w:rFonts w:ascii="Calibri" w:hAnsi="Calibri" w:cs="Calibri"/>
        </w:rPr>
        <w:t xml:space="preserve">among the </w:t>
      </w:r>
      <w:r w:rsidR="00F25555">
        <w:rPr>
          <w:rFonts w:ascii="Calibri" w:hAnsi="Calibri" w:cs="Calibri"/>
        </w:rPr>
        <w:t xml:space="preserve">student and young adult target market. By applying a Market Penetration </w:t>
      </w:r>
      <w:r w:rsidR="00A81B51">
        <w:rPr>
          <w:rFonts w:ascii="Calibri" w:hAnsi="Calibri" w:cs="Calibri"/>
        </w:rPr>
        <w:t>strategy (</w:t>
      </w:r>
      <w:proofErr w:type="spellStart"/>
      <w:r w:rsidR="00A81B51">
        <w:rPr>
          <w:rFonts w:ascii="Calibri" w:hAnsi="Calibri" w:cs="Calibri"/>
        </w:rPr>
        <w:t>Ansoff</w:t>
      </w:r>
      <w:proofErr w:type="spellEnd"/>
      <w:r w:rsidR="00A81B51">
        <w:rPr>
          <w:rFonts w:ascii="Calibri" w:hAnsi="Calibri" w:cs="Calibri"/>
        </w:rPr>
        <w:t>, 1957)</w:t>
      </w:r>
      <w:r w:rsidR="00507D99">
        <w:rPr>
          <w:rFonts w:ascii="Calibri" w:hAnsi="Calibri" w:cs="Calibri"/>
        </w:rPr>
        <w:t xml:space="preserve">, it </w:t>
      </w:r>
      <w:r w:rsidR="00193A85">
        <w:rPr>
          <w:rFonts w:ascii="Calibri" w:hAnsi="Calibri" w:cs="Calibri"/>
        </w:rPr>
        <w:t xml:space="preserve">provides a structured plan focusing on </w:t>
      </w:r>
      <w:r w:rsidR="00D24DD1">
        <w:rPr>
          <w:rFonts w:ascii="Calibri" w:hAnsi="Calibri" w:cs="Calibri"/>
        </w:rPr>
        <w:t xml:space="preserve">the element of how digital marketing leads to successful promotions and </w:t>
      </w:r>
      <w:r w:rsidR="004475B2">
        <w:rPr>
          <w:rFonts w:ascii="Calibri" w:hAnsi="Calibri" w:cs="Calibri"/>
        </w:rPr>
        <w:t>targeted social media content. The tactics</w:t>
      </w:r>
      <w:r w:rsidR="00053DEB">
        <w:rPr>
          <w:rFonts w:ascii="Calibri" w:hAnsi="Calibri" w:cs="Calibri"/>
        </w:rPr>
        <w:t xml:space="preserve"> provided by this </w:t>
      </w:r>
      <w:r w:rsidR="008F21DF">
        <w:rPr>
          <w:rFonts w:ascii="Calibri" w:hAnsi="Calibri" w:cs="Calibri"/>
        </w:rPr>
        <w:t>plan h</w:t>
      </w:r>
      <w:r w:rsidR="00C249BE">
        <w:rPr>
          <w:rFonts w:ascii="Calibri" w:hAnsi="Calibri" w:cs="Calibri"/>
        </w:rPr>
        <w:t xml:space="preserve">ave been towards </w:t>
      </w:r>
      <w:r w:rsidR="00C916CD">
        <w:rPr>
          <w:rFonts w:ascii="Calibri" w:hAnsi="Calibri" w:cs="Calibri"/>
        </w:rPr>
        <w:t xml:space="preserve">reaching </w:t>
      </w:r>
      <w:r w:rsidR="00667354">
        <w:rPr>
          <w:rFonts w:ascii="Calibri" w:hAnsi="Calibri" w:cs="Calibri"/>
        </w:rPr>
        <w:t>a goal</w:t>
      </w:r>
      <w:r w:rsidR="00C916CD">
        <w:rPr>
          <w:rFonts w:ascii="Calibri" w:hAnsi="Calibri" w:cs="Calibri"/>
        </w:rPr>
        <w:t xml:space="preserve"> of raising and donating money towards the Music Venue </w:t>
      </w:r>
      <w:r w:rsidR="00AC650B">
        <w:rPr>
          <w:rFonts w:ascii="Calibri" w:hAnsi="Calibri" w:cs="Calibri"/>
        </w:rPr>
        <w:t>Trust (MusicVenueTrust, 2023)</w:t>
      </w:r>
      <w:r w:rsidR="00C916CD">
        <w:rPr>
          <w:rFonts w:ascii="Calibri" w:hAnsi="Calibri" w:cs="Calibri"/>
        </w:rPr>
        <w:t xml:space="preserve"> for the you artist of South Wales</w:t>
      </w:r>
      <w:r w:rsidR="00667354">
        <w:rPr>
          <w:rFonts w:ascii="Calibri" w:hAnsi="Calibri" w:cs="Calibri"/>
        </w:rPr>
        <w:t>. Although the current economic issues</w:t>
      </w:r>
      <w:r w:rsidR="00422682">
        <w:rPr>
          <w:rFonts w:ascii="Calibri" w:hAnsi="Calibri" w:cs="Calibri"/>
        </w:rPr>
        <w:t xml:space="preserve"> </w:t>
      </w:r>
      <w:r w:rsidR="00E466E7">
        <w:rPr>
          <w:rFonts w:ascii="Calibri" w:hAnsi="Calibri" w:cs="Calibri"/>
        </w:rPr>
        <w:t>such as inflation</w:t>
      </w:r>
      <w:r w:rsidR="00422682">
        <w:rPr>
          <w:rFonts w:ascii="Calibri" w:hAnsi="Calibri" w:cs="Calibri"/>
        </w:rPr>
        <w:t xml:space="preserve"> and competition from venues such as the Principality Stadium </w:t>
      </w:r>
      <w:r w:rsidR="00E466E7">
        <w:rPr>
          <w:rFonts w:ascii="Calibri" w:hAnsi="Calibri" w:cs="Calibri"/>
        </w:rPr>
        <w:t>may</w:t>
      </w:r>
      <w:r w:rsidR="00667354">
        <w:rPr>
          <w:rFonts w:ascii="Calibri" w:hAnsi="Calibri" w:cs="Calibri"/>
        </w:rPr>
        <w:t xml:space="preserve"> bring challenges to the running of this event</w:t>
      </w:r>
      <w:r w:rsidR="00E466E7">
        <w:rPr>
          <w:rFonts w:ascii="Calibri" w:hAnsi="Calibri" w:cs="Calibri"/>
        </w:rPr>
        <w:t xml:space="preserve">, </w:t>
      </w:r>
      <w:r w:rsidR="00146C98">
        <w:rPr>
          <w:rFonts w:ascii="Calibri" w:hAnsi="Calibri" w:cs="Calibri"/>
        </w:rPr>
        <w:t xml:space="preserve">consistently over keeping on track of KPIs, </w:t>
      </w:r>
      <w:r w:rsidR="00641464">
        <w:rPr>
          <w:rFonts w:ascii="Calibri" w:hAnsi="Calibri" w:cs="Calibri"/>
        </w:rPr>
        <w:t xml:space="preserve">and </w:t>
      </w:r>
      <w:r w:rsidR="00706EC8">
        <w:rPr>
          <w:rFonts w:ascii="Calibri" w:hAnsi="Calibri" w:cs="Calibri"/>
        </w:rPr>
        <w:t>looking at diverse ways to market to the local community, will support the future success o</w:t>
      </w:r>
      <w:r w:rsidR="00AB5E7E">
        <w:rPr>
          <w:rFonts w:ascii="Calibri" w:hAnsi="Calibri" w:cs="Calibri"/>
        </w:rPr>
        <w:t>f Houseparty and what its capable of.</w:t>
      </w:r>
    </w:p>
    <w:p w14:paraId="44D74731" w14:textId="77777777" w:rsidR="00A70A54" w:rsidRDefault="00A70A54" w:rsidP="00AC650B">
      <w:pPr>
        <w:spacing w:line="360" w:lineRule="auto"/>
        <w:jc w:val="both"/>
        <w:rPr>
          <w:rFonts w:ascii="Calibri" w:hAnsi="Calibri" w:cs="Calibri"/>
        </w:rPr>
      </w:pPr>
    </w:p>
    <w:p w14:paraId="65023EF5" w14:textId="77777777" w:rsidR="00A70A54" w:rsidRDefault="00A70A54" w:rsidP="00CE0B58">
      <w:pPr>
        <w:spacing w:line="360" w:lineRule="auto"/>
        <w:rPr>
          <w:rFonts w:ascii="Calibri" w:hAnsi="Calibri" w:cs="Calibri"/>
        </w:rPr>
      </w:pPr>
    </w:p>
    <w:p w14:paraId="123F1550" w14:textId="77777777" w:rsidR="00A70A54" w:rsidRDefault="00A70A54" w:rsidP="00CE0B58">
      <w:pPr>
        <w:spacing w:line="360" w:lineRule="auto"/>
        <w:rPr>
          <w:rFonts w:ascii="Calibri" w:hAnsi="Calibri" w:cs="Calibri"/>
        </w:rPr>
      </w:pPr>
    </w:p>
    <w:p w14:paraId="4D924B00" w14:textId="77777777" w:rsidR="00A70A54" w:rsidRDefault="00A70A54" w:rsidP="00CE0B58">
      <w:pPr>
        <w:spacing w:line="360" w:lineRule="auto"/>
        <w:rPr>
          <w:rFonts w:ascii="Calibri" w:hAnsi="Calibri" w:cs="Calibri"/>
        </w:rPr>
      </w:pPr>
    </w:p>
    <w:p w14:paraId="619899E2" w14:textId="77777777" w:rsidR="00043154" w:rsidRPr="00FB2A82" w:rsidRDefault="00043154" w:rsidP="00CE0B58">
      <w:pPr>
        <w:spacing w:line="360" w:lineRule="auto"/>
        <w:rPr>
          <w:rFonts w:ascii="Calibri" w:hAnsi="Calibri" w:cs="Calibri"/>
        </w:rPr>
      </w:pPr>
    </w:p>
    <w:p w14:paraId="5B96044B" w14:textId="00336085" w:rsidR="00E044B0" w:rsidRDefault="00E044B0" w:rsidP="00CE0B58">
      <w:pPr>
        <w:spacing w:line="360" w:lineRule="auto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lastRenderedPageBreak/>
        <w:t>References</w:t>
      </w:r>
    </w:p>
    <w:p w14:paraId="1DB46556" w14:textId="77777777" w:rsidR="00C42239" w:rsidRDefault="00C42239" w:rsidP="00CE0B58">
      <w:pPr>
        <w:spacing w:line="360" w:lineRule="auto"/>
        <w:rPr>
          <w:rFonts w:ascii="Calibri" w:hAnsi="Calibri" w:cs="Calibri"/>
          <w:u w:val="single"/>
        </w:rPr>
      </w:pPr>
    </w:p>
    <w:p w14:paraId="332842E5" w14:textId="0CBFB7EE" w:rsidR="00897CC3" w:rsidRDefault="006D6F0C" w:rsidP="00CE0B58">
      <w:pPr>
        <w:spacing w:line="360" w:lineRule="auto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Ansoff</w:t>
      </w:r>
      <w:proofErr w:type="spellEnd"/>
      <w:r>
        <w:rPr>
          <w:rFonts w:ascii="Calibri" w:hAnsi="Calibri" w:cs="Calibri"/>
        </w:rPr>
        <w:t xml:space="preserve">, </w:t>
      </w:r>
      <w:r w:rsidR="00D909CC">
        <w:rPr>
          <w:rFonts w:ascii="Calibri" w:hAnsi="Calibri" w:cs="Calibri"/>
        </w:rPr>
        <w:t xml:space="preserve">I (1957) </w:t>
      </w:r>
      <w:r w:rsidR="00D909CC">
        <w:rPr>
          <w:rFonts w:ascii="Calibri" w:hAnsi="Calibri" w:cs="Calibri"/>
          <w:i/>
          <w:iCs/>
        </w:rPr>
        <w:t>Strategies for Diversification</w:t>
      </w:r>
      <w:r w:rsidR="00897CC3">
        <w:rPr>
          <w:rFonts w:ascii="Calibri" w:hAnsi="Calibri" w:cs="Calibri"/>
          <w:i/>
          <w:iCs/>
        </w:rPr>
        <w:t xml:space="preserve"> </w:t>
      </w:r>
      <w:proofErr w:type="spellStart"/>
      <w:r w:rsidR="00897CC3">
        <w:rPr>
          <w:rFonts w:ascii="Calibri" w:hAnsi="Calibri" w:cs="Calibri"/>
          <w:i/>
          <w:iCs/>
        </w:rPr>
        <w:t>Ansoff</w:t>
      </w:r>
      <w:proofErr w:type="spellEnd"/>
      <w:r w:rsidR="00897CC3">
        <w:rPr>
          <w:rFonts w:ascii="Calibri" w:hAnsi="Calibri" w:cs="Calibri"/>
          <w:i/>
          <w:iCs/>
        </w:rPr>
        <w:t xml:space="preserve"> 1957 HBR  </w:t>
      </w:r>
      <w:r w:rsidR="00897CC3">
        <w:rPr>
          <w:rFonts w:ascii="Calibri" w:hAnsi="Calibri" w:cs="Calibri"/>
        </w:rPr>
        <w:t xml:space="preserve">(Accessed: </w:t>
      </w:r>
      <w:r w:rsidR="00627B2B">
        <w:rPr>
          <w:rFonts w:ascii="Calibri" w:hAnsi="Calibri" w:cs="Calibri"/>
        </w:rPr>
        <w:t>8</w:t>
      </w:r>
      <w:r w:rsidR="00627B2B" w:rsidRPr="00627B2B">
        <w:rPr>
          <w:rFonts w:ascii="Calibri" w:hAnsi="Calibri" w:cs="Calibri"/>
          <w:vertAlign w:val="superscript"/>
        </w:rPr>
        <w:t>th</w:t>
      </w:r>
      <w:r w:rsidR="00627B2B">
        <w:rPr>
          <w:rFonts w:ascii="Calibri" w:hAnsi="Calibri" w:cs="Calibri"/>
        </w:rPr>
        <w:t xml:space="preserve"> December 2025) Available at:</w:t>
      </w:r>
      <w:r w:rsidR="00086FFA">
        <w:rPr>
          <w:rFonts w:ascii="Calibri" w:hAnsi="Calibri" w:cs="Calibri"/>
        </w:rPr>
        <w:t xml:space="preserve"> </w:t>
      </w:r>
      <w:r w:rsidR="00086FFA">
        <w:rPr>
          <w:rFonts w:eastAsia="Times New Roman"/>
          <w:color w:val="000000"/>
          <w:shd w:val="clear" w:color="auto" w:fill="FFFFFF"/>
        </w:rPr>
        <w:t xml:space="preserve">archive.org/details/strategiesfordiversificationansoff1957hbr/page/n1/mode/2up </w:t>
      </w:r>
    </w:p>
    <w:p w14:paraId="3FEDDEE0" w14:textId="02588A19" w:rsidR="00627B2B" w:rsidRDefault="00447393" w:rsidP="00CE0B58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Clarke, J (2024) </w:t>
      </w:r>
      <w:r w:rsidR="00DC3041">
        <w:rPr>
          <w:rFonts w:ascii="Calibri" w:hAnsi="Calibri" w:cs="Calibri"/>
          <w:i/>
          <w:iCs/>
        </w:rPr>
        <w:t>Britons to spend £178 Billion on Memorable Experiences This Summer-Study</w:t>
      </w:r>
      <w:r w:rsidR="005D7E2E">
        <w:rPr>
          <w:rFonts w:ascii="Calibri" w:hAnsi="Calibri" w:cs="Calibri"/>
          <w:i/>
          <w:iCs/>
        </w:rPr>
        <w:t xml:space="preserve"> </w:t>
      </w:r>
      <w:r w:rsidR="005D7E2E">
        <w:rPr>
          <w:rFonts w:ascii="Calibri" w:hAnsi="Calibri" w:cs="Calibri"/>
        </w:rPr>
        <w:t>(Accessed:8</w:t>
      </w:r>
      <w:r w:rsidR="005D7E2E" w:rsidRPr="005D7E2E">
        <w:rPr>
          <w:rFonts w:ascii="Calibri" w:hAnsi="Calibri" w:cs="Calibri"/>
          <w:vertAlign w:val="superscript"/>
        </w:rPr>
        <w:t>th</w:t>
      </w:r>
      <w:r w:rsidR="005D7E2E">
        <w:rPr>
          <w:rFonts w:ascii="Calibri" w:hAnsi="Calibri" w:cs="Calibri"/>
        </w:rPr>
        <w:t xml:space="preserve"> December 2025) Available at:</w:t>
      </w:r>
      <w:r w:rsidR="0070208E" w:rsidRPr="0070208E">
        <w:rPr>
          <w:rFonts w:eastAsia="Times New Roman"/>
          <w:color w:val="000000"/>
          <w:shd w:val="clear" w:color="auto" w:fill="FFFFFF"/>
        </w:rPr>
        <w:t xml:space="preserve"> </w:t>
      </w:r>
      <w:hyperlink r:id="rId7" w:history="1">
        <w:r w:rsidR="0070208E" w:rsidRPr="00D97EFD">
          <w:rPr>
            <w:rStyle w:val="Hyperlink"/>
            <w:rFonts w:eastAsia="Times New Roman"/>
            <w:shd w:val="clear" w:color="auto" w:fill="FFFFFF"/>
          </w:rPr>
          <w:t>www.independent.co.uk/news/uk/britons-barclays-consumers-centre-for-economics-and-business-research-mastercard-b2568915.html</w:t>
        </w:r>
      </w:hyperlink>
      <w:r w:rsidR="0070208E">
        <w:rPr>
          <w:rFonts w:eastAsia="Times New Roman"/>
          <w:color w:val="000000"/>
          <w:shd w:val="clear" w:color="auto" w:fill="FFFFFF"/>
        </w:rPr>
        <w:t xml:space="preserve"> </w:t>
      </w:r>
    </w:p>
    <w:p w14:paraId="4455EB7F" w14:textId="1228201F" w:rsidR="00C409C0" w:rsidRDefault="00E74E8E" w:rsidP="00CE0B58">
      <w:pPr>
        <w:spacing w:line="360" w:lineRule="auto"/>
        <w:rPr>
          <w:rFonts w:eastAsia="Times New Roman"/>
          <w:color w:val="000000"/>
          <w:shd w:val="clear" w:color="auto" w:fill="FFFFFF"/>
        </w:rPr>
      </w:pPr>
      <w:proofErr w:type="spellStart"/>
      <w:r>
        <w:rPr>
          <w:rFonts w:ascii="Calibri" w:hAnsi="Calibri" w:cs="Calibri"/>
        </w:rPr>
        <w:t>Haigen</w:t>
      </w:r>
      <w:proofErr w:type="spellEnd"/>
      <w:r>
        <w:rPr>
          <w:rFonts w:ascii="Calibri" w:hAnsi="Calibri" w:cs="Calibri"/>
        </w:rPr>
        <w:t>, W (</w:t>
      </w:r>
      <w:r w:rsidR="00357BA0">
        <w:rPr>
          <w:rFonts w:ascii="Calibri" w:hAnsi="Calibri" w:cs="Calibri"/>
        </w:rPr>
        <w:t xml:space="preserve">2025) </w:t>
      </w:r>
      <w:r w:rsidR="00357BA0">
        <w:rPr>
          <w:rFonts w:ascii="Calibri" w:hAnsi="Calibri" w:cs="Calibri"/>
          <w:i/>
          <w:iCs/>
        </w:rPr>
        <w:t>Understanding Social Media Demographics in the UK</w:t>
      </w:r>
      <w:r w:rsidR="006E44A2">
        <w:rPr>
          <w:rFonts w:ascii="Calibri" w:hAnsi="Calibri" w:cs="Calibri"/>
          <w:i/>
          <w:iCs/>
        </w:rPr>
        <w:t xml:space="preserve">: Age, Gender &amp;Behaviour </w:t>
      </w:r>
      <w:r w:rsidR="00585505">
        <w:rPr>
          <w:rFonts w:ascii="Calibri" w:hAnsi="Calibri" w:cs="Calibri"/>
        </w:rPr>
        <w:t>(Accessed: 8</w:t>
      </w:r>
      <w:r w:rsidR="00585505" w:rsidRPr="00585505">
        <w:rPr>
          <w:rFonts w:ascii="Calibri" w:hAnsi="Calibri" w:cs="Calibri"/>
          <w:vertAlign w:val="superscript"/>
        </w:rPr>
        <w:t>th</w:t>
      </w:r>
      <w:r w:rsidR="00585505">
        <w:rPr>
          <w:rFonts w:ascii="Calibri" w:hAnsi="Calibri" w:cs="Calibri"/>
        </w:rPr>
        <w:t xml:space="preserve"> December 2025) Available at: </w:t>
      </w:r>
      <w:r w:rsidR="0025312A">
        <w:rPr>
          <w:rFonts w:eastAsia="Times New Roman"/>
          <w:color w:val="000000"/>
          <w:shd w:val="clear" w:color="auto" w:fill="FFFFFF"/>
        </w:rPr>
        <w:t>sproutsocial.com/insights/social-media-demographics-uk/</w:t>
      </w:r>
      <w:r w:rsidR="00DE6415">
        <w:rPr>
          <w:rFonts w:eastAsia="Times New Roman"/>
          <w:color w:val="000000"/>
          <w:shd w:val="clear" w:color="auto" w:fill="FFFFFF"/>
        </w:rPr>
        <w:t xml:space="preserve">  </w:t>
      </w:r>
    </w:p>
    <w:p w14:paraId="129C4FAF" w14:textId="6F571420" w:rsidR="00C10037" w:rsidRPr="00866BBC" w:rsidRDefault="008D6664" w:rsidP="00CE0B58">
      <w:pPr>
        <w:spacing w:line="360" w:lineRule="auto"/>
        <w:rPr>
          <w:rFonts w:ascii="Calibri" w:hAnsi="Calibri" w:cs="Calibri"/>
        </w:rPr>
      </w:pPr>
      <w:r>
        <w:rPr>
          <w:rFonts w:eastAsia="Times New Roman"/>
          <w:color w:val="000000"/>
          <w:shd w:val="clear" w:color="auto" w:fill="FFFFFF"/>
        </w:rPr>
        <w:t>Houseparty (2025)</w:t>
      </w:r>
      <w:r w:rsidR="00866BBC">
        <w:rPr>
          <w:rFonts w:eastAsia="Times New Roman"/>
          <w:color w:val="000000"/>
          <w:shd w:val="clear" w:color="auto" w:fill="FFFFFF"/>
        </w:rPr>
        <w:t xml:space="preserve"> </w:t>
      </w:r>
      <w:r w:rsidR="00866BBC">
        <w:rPr>
          <w:rFonts w:eastAsia="Times New Roman"/>
          <w:i/>
          <w:iCs/>
          <w:color w:val="000000"/>
          <w:shd w:val="clear" w:color="auto" w:fill="FFFFFF"/>
        </w:rPr>
        <w:t xml:space="preserve">ATG Tickets </w:t>
      </w:r>
      <w:r w:rsidR="00866BBC">
        <w:rPr>
          <w:rFonts w:eastAsia="Times New Roman"/>
          <w:color w:val="000000"/>
          <w:shd w:val="clear" w:color="auto" w:fill="FFFFFF"/>
        </w:rPr>
        <w:t>(Accessed</w:t>
      </w:r>
      <w:r w:rsidR="00E34CA7">
        <w:rPr>
          <w:rFonts w:eastAsia="Times New Roman"/>
          <w:color w:val="000000"/>
          <w:shd w:val="clear" w:color="auto" w:fill="FFFFFF"/>
        </w:rPr>
        <w:t xml:space="preserve">11th December 2025) Available at: </w:t>
      </w:r>
      <w:r w:rsidR="006C1327" w:rsidRPr="006C1327">
        <w:rPr>
          <w:rFonts w:eastAsia="Times New Roman"/>
          <w:color w:val="000000"/>
          <w:shd w:val="clear" w:color="auto" w:fill="FFFFFF"/>
        </w:rPr>
        <w:t>https://www.atgtickets.com/shows/house-party-2026/swansea-arena/</w:t>
      </w:r>
    </w:p>
    <w:p w14:paraId="23943284" w14:textId="7E6C86BB" w:rsidR="003E2F2F" w:rsidRDefault="003E2F2F" w:rsidP="00CE0B58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Mohammed, R</w:t>
      </w:r>
      <w:r w:rsidR="002433BD">
        <w:rPr>
          <w:rFonts w:ascii="Calibri" w:hAnsi="Calibri" w:cs="Calibri"/>
        </w:rPr>
        <w:t>, Ahmed, P.K (</w:t>
      </w:r>
      <w:r w:rsidR="006D1016">
        <w:rPr>
          <w:rFonts w:ascii="Calibri" w:hAnsi="Calibri" w:cs="Calibri"/>
        </w:rPr>
        <w:t xml:space="preserve">1995) </w:t>
      </w:r>
      <w:r w:rsidR="006D1016">
        <w:rPr>
          <w:rFonts w:ascii="Calibri" w:hAnsi="Calibri" w:cs="Calibri"/>
          <w:i/>
          <w:iCs/>
        </w:rPr>
        <w:t>Using the 7Ps as a Generic</w:t>
      </w:r>
      <w:r w:rsidR="00304413">
        <w:rPr>
          <w:rFonts w:ascii="Calibri" w:hAnsi="Calibri" w:cs="Calibri"/>
          <w:i/>
          <w:iCs/>
        </w:rPr>
        <w:t xml:space="preserve"> Marketing Mix (</w:t>
      </w:r>
      <w:r w:rsidR="00304413">
        <w:rPr>
          <w:rFonts w:ascii="Calibri" w:hAnsi="Calibri" w:cs="Calibri"/>
        </w:rPr>
        <w:t xml:space="preserve">Accessed: </w:t>
      </w:r>
      <w:r w:rsidR="00F17EB3">
        <w:rPr>
          <w:rFonts w:ascii="Calibri" w:hAnsi="Calibri" w:cs="Calibri"/>
        </w:rPr>
        <w:t>6</w:t>
      </w:r>
      <w:r w:rsidR="00F17EB3" w:rsidRPr="00F17EB3">
        <w:rPr>
          <w:rFonts w:ascii="Calibri" w:hAnsi="Calibri" w:cs="Calibri"/>
          <w:vertAlign w:val="superscript"/>
        </w:rPr>
        <w:t>th</w:t>
      </w:r>
      <w:r w:rsidR="00F17EB3">
        <w:rPr>
          <w:rFonts w:ascii="Calibri" w:hAnsi="Calibri" w:cs="Calibri"/>
        </w:rPr>
        <w:t xml:space="preserve"> December 2025) Available at: </w:t>
      </w:r>
      <w:hyperlink r:id="rId8" w:history="1">
        <w:r w:rsidR="008A02AD" w:rsidRPr="00D97EFD">
          <w:rPr>
            <w:rStyle w:val="Hyperlink"/>
            <w:rFonts w:eastAsia="Times New Roman"/>
            <w:shd w:val="clear" w:color="auto" w:fill="FFFFFF"/>
          </w:rPr>
          <w:t>www.researchgate.net/publication/247624673_Using_the_7Ps_as_a_generic_marketing_mix_An_exploratory_survey_of_UK_and_European_marketing_academics</w:t>
        </w:r>
      </w:hyperlink>
      <w:r w:rsidR="008A02AD">
        <w:rPr>
          <w:rFonts w:eastAsia="Times New Roman"/>
          <w:color w:val="000000"/>
          <w:shd w:val="clear" w:color="auto" w:fill="FFFFFF"/>
        </w:rPr>
        <w:t xml:space="preserve"> </w:t>
      </w:r>
    </w:p>
    <w:p w14:paraId="551FF698" w14:textId="77777777" w:rsidR="002B6FE0" w:rsidRPr="005B0F29" w:rsidRDefault="002B6FE0" w:rsidP="00104FF1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MusicVenueTrust (2023) </w:t>
      </w:r>
      <w:r>
        <w:rPr>
          <w:rFonts w:ascii="Calibri" w:hAnsi="Calibri" w:cs="Calibri"/>
          <w:i/>
          <w:iCs/>
        </w:rPr>
        <w:t xml:space="preserve">The Swansea Arena House Party: Uniting for Music with Music Venue Trust </w:t>
      </w:r>
      <w:r>
        <w:rPr>
          <w:rFonts w:ascii="Calibri" w:hAnsi="Calibri" w:cs="Calibri"/>
        </w:rPr>
        <w:t>(Accessed: 5</w:t>
      </w:r>
      <w:r w:rsidRPr="0059672E">
        <w:rPr>
          <w:rFonts w:ascii="Calibri" w:hAnsi="Calibri" w:cs="Calibri"/>
          <w:vertAlign w:val="superscript"/>
        </w:rPr>
        <w:t>th</w:t>
      </w:r>
      <w:r>
        <w:rPr>
          <w:rFonts w:ascii="Calibri" w:hAnsi="Calibri" w:cs="Calibri"/>
        </w:rPr>
        <w:t xml:space="preserve"> December 2025) Available at: </w:t>
      </w:r>
      <w:hyperlink r:id="rId9" w:history="1">
        <w:r w:rsidRPr="00D97EFD">
          <w:rPr>
            <w:rStyle w:val="Hyperlink"/>
            <w:rFonts w:eastAsia="Times New Roman"/>
            <w:shd w:val="clear" w:color="auto" w:fill="FFFFFF"/>
          </w:rPr>
          <w:t>www.musicvenuetrust.com/2023/10/the-swansea-arena-house-party-uniting-for-music-with-music-venue-trust/</w:t>
        </w:r>
      </w:hyperlink>
      <w:r>
        <w:rPr>
          <w:rFonts w:eastAsia="Times New Roman"/>
          <w:color w:val="000000"/>
          <w:shd w:val="clear" w:color="auto" w:fill="FFFFFF"/>
        </w:rPr>
        <w:t xml:space="preserve"> </w:t>
      </w:r>
    </w:p>
    <w:p w14:paraId="29AC2329" w14:textId="77777777" w:rsidR="002B6FE0" w:rsidRDefault="002B6FE0" w:rsidP="00DE64C3">
      <w:pPr>
        <w:spacing w:line="360" w:lineRule="auto"/>
        <w:rPr>
          <w:rFonts w:ascii="Calibri" w:hAnsi="Calibri" w:cs="Calibri"/>
          <w:i/>
          <w:iCs/>
        </w:rPr>
      </w:pPr>
      <w:proofErr w:type="spellStart"/>
      <w:r>
        <w:rPr>
          <w:rFonts w:ascii="Calibri" w:hAnsi="Calibri" w:cs="Calibri"/>
        </w:rPr>
        <w:t>Nolsoe</w:t>
      </w:r>
      <w:proofErr w:type="spellEnd"/>
      <w:r>
        <w:rPr>
          <w:rFonts w:ascii="Calibri" w:hAnsi="Calibri" w:cs="Calibri"/>
        </w:rPr>
        <w:t xml:space="preserve">, E (2025) </w:t>
      </w:r>
      <w:r>
        <w:rPr>
          <w:rFonts w:ascii="Calibri" w:hAnsi="Calibri" w:cs="Calibri"/>
          <w:i/>
          <w:iCs/>
        </w:rPr>
        <w:t xml:space="preserve">Families Disposable Income Slumps in Blow to Labour </w:t>
      </w:r>
      <w:r>
        <w:rPr>
          <w:rFonts w:ascii="Calibri" w:hAnsi="Calibri" w:cs="Calibri"/>
        </w:rPr>
        <w:t>(Accessed:8</w:t>
      </w:r>
      <w:r w:rsidRPr="00366D31">
        <w:rPr>
          <w:rFonts w:ascii="Calibri" w:hAnsi="Calibri" w:cs="Calibri"/>
          <w:vertAlign w:val="superscript"/>
        </w:rPr>
        <w:t>th</w:t>
      </w:r>
      <w:r>
        <w:rPr>
          <w:rFonts w:ascii="Calibri" w:hAnsi="Calibri" w:cs="Calibri"/>
        </w:rPr>
        <w:t xml:space="preserve"> December 2025) Available at: </w:t>
      </w:r>
      <w:hyperlink r:id="rId10" w:history="1">
        <w:r w:rsidRPr="00D97EFD">
          <w:rPr>
            <w:rStyle w:val="Hyperlink"/>
            <w:rFonts w:ascii="Calibri" w:hAnsi="Calibri" w:cs="Calibri"/>
            <w:i/>
            <w:iCs/>
          </w:rPr>
          <w:t>https://www.telegraph.co.uk/business/2025/06/30/families-disposable-income-slumps-blow-labour/?ICID=return_to_article</w:t>
        </w:r>
      </w:hyperlink>
    </w:p>
    <w:p w14:paraId="35EEBD43" w14:textId="45D64B07" w:rsidR="00A94AB8" w:rsidRDefault="00A94AB8" w:rsidP="002C0658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ONS.GOV.UK (2025) </w:t>
      </w:r>
      <w:r>
        <w:rPr>
          <w:rFonts w:ascii="Calibri" w:hAnsi="Calibri" w:cs="Calibri"/>
          <w:i/>
          <w:iCs/>
        </w:rPr>
        <w:t xml:space="preserve">RPI: Percentage Change over 12 Months-Entertainment and Other Recreation </w:t>
      </w:r>
      <w:r>
        <w:rPr>
          <w:rFonts w:ascii="Calibri" w:hAnsi="Calibri" w:cs="Calibri"/>
        </w:rPr>
        <w:t>(Accessed on 9</w:t>
      </w:r>
      <w:r w:rsidRPr="00703D61">
        <w:rPr>
          <w:rFonts w:ascii="Calibri" w:hAnsi="Calibri" w:cs="Calibri"/>
          <w:vertAlign w:val="superscript"/>
        </w:rPr>
        <w:t>th</w:t>
      </w:r>
      <w:r>
        <w:rPr>
          <w:rFonts w:ascii="Calibri" w:hAnsi="Calibri" w:cs="Calibri"/>
        </w:rPr>
        <w:t xml:space="preserve"> December 2025) Available at:</w:t>
      </w:r>
      <w:r w:rsidR="007545FD" w:rsidRPr="007545FD">
        <w:rPr>
          <w:rFonts w:eastAsia="Times New Roman"/>
          <w:color w:val="000000"/>
          <w:shd w:val="clear" w:color="auto" w:fill="FFFFFF"/>
        </w:rPr>
        <w:t xml:space="preserve"> </w:t>
      </w:r>
      <w:hyperlink r:id="rId11" w:history="1">
        <w:r w:rsidR="007545FD" w:rsidRPr="00D97EFD">
          <w:rPr>
            <w:rStyle w:val="Hyperlink"/>
            <w:rFonts w:eastAsia="Times New Roman"/>
            <w:shd w:val="clear" w:color="auto" w:fill="FFFFFF"/>
          </w:rPr>
          <w:t>www.ons.gov.uk/economy/inflationandpriceindices/timeseries/czep/mm23</w:t>
        </w:r>
      </w:hyperlink>
      <w:r w:rsidR="007545FD">
        <w:rPr>
          <w:rFonts w:eastAsia="Times New Roman"/>
          <w:color w:val="000000"/>
          <w:shd w:val="clear" w:color="auto" w:fill="FFFFFF"/>
        </w:rPr>
        <w:t xml:space="preserve"> </w:t>
      </w:r>
    </w:p>
    <w:p w14:paraId="33691491" w14:textId="1A72B637" w:rsidR="00A94AB8" w:rsidRPr="007A132F" w:rsidRDefault="009D5D63" w:rsidP="00CE0B58">
      <w:pPr>
        <w:spacing w:line="360" w:lineRule="auto"/>
        <w:rPr>
          <w:rFonts w:ascii="Calibri" w:hAnsi="Calibri" w:cs="Calibri"/>
          <w:color w:val="1A1A1A" w:themeColor="background1" w:themeShade="1A"/>
        </w:rPr>
      </w:pPr>
      <w:proofErr w:type="spellStart"/>
      <w:r w:rsidRPr="007A132F">
        <w:rPr>
          <w:rFonts w:ascii="Calibri" w:eastAsia="Times New Roman" w:hAnsi="Calibri" w:cs="Calibri"/>
          <w:color w:val="1A1A1A" w:themeColor="background1" w:themeShade="1A"/>
          <w:shd w:val="clear" w:color="auto" w:fill="FFFFFF"/>
        </w:rPr>
        <w:lastRenderedPageBreak/>
        <w:t>Shuotie</w:t>
      </w:r>
      <w:proofErr w:type="spellEnd"/>
      <w:r w:rsidRPr="007A132F">
        <w:rPr>
          <w:rFonts w:ascii="Calibri" w:eastAsia="Times New Roman" w:hAnsi="Calibri" w:cs="Calibri"/>
          <w:color w:val="1A1A1A" w:themeColor="background1" w:themeShade="1A"/>
          <w:shd w:val="clear" w:color="auto" w:fill="FFFFFF"/>
        </w:rPr>
        <w:t xml:space="preserve">, A, &amp; </w:t>
      </w:r>
      <w:proofErr w:type="spellStart"/>
      <w:r w:rsidRPr="007A132F">
        <w:rPr>
          <w:rFonts w:ascii="Calibri" w:eastAsia="Times New Roman" w:hAnsi="Calibri" w:cs="Calibri"/>
          <w:color w:val="1A1A1A" w:themeColor="background1" w:themeShade="1A"/>
          <w:shd w:val="clear" w:color="auto" w:fill="FFFFFF"/>
        </w:rPr>
        <w:t>Wanitwattanakosol</w:t>
      </w:r>
      <w:proofErr w:type="spellEnd"/>
      <w:r w:rsidRPr="007A132F">
        <w:rPr>
          <w:rFonts w:ascii="Calibri" w:eastAsia="Times New Roman" w:hAnsi="Calibri" w:cs="Calibri"/>
          <w:color w:val="1A1A1A" w:themeColor="background1" w:themeShade="1A"/>
          <w:shd w:val="clear" w:color="auto" w:fill="FFFFFF"/>
        </w:rPr>
        <w:t>, J</w:t>
      </w:r>
      <w:r w:rsidR="007A132F" w:rsidRPr="007A132F">
        <w:rPr>
          <w:rFonts w:ascii="Calibri" w:eastAsia="Times New Roman" w:hAnsi="Calibri" w:cs="Calibri"/>
          <w:color w:val="1A1A1A" w:themeColor="background1" w:themeShade="1A"/>
          <w:shd w:val="clear" w:color="auto" w:fill="FFFFFF"/>
        </w:rPr>
        <w:t xml:space="preserve"> </w:t>
      </w:r>
      <w:r w:rsidRPr="007A132F">
        <w:rPr>
          <w:rFonts w:ascii="Calibri" w:eastAsia="Times New Roman" w:hAnsi="Calibri" w:cs="Calibri"/>
          <w:color w:val="1A1A1A" w:themeColor="background1" w:themeShade="1A"/>
          <w:shd w:val="clear" w:color="auto" w:fill="FFFFFF"/>
        </w:rPr>
        <w:t>(2021)</w:t>
      </w:r>
      <w:r w:rsidR="00490DB9" w:rsidRPr="007A132F">
        <w:rPr>
          <w:rFonts w:ascii="Calibri" w:eastAsia="Times New Roman" w:hAnsi="Calibri" w:cs="Calibri"/>
          <w:i/>
          <w:iCs/>
          <w:color w:val="1A1A1A" w:themeColor="background1" w:themeShade="1A"/>
        </w:rPr>
        <w:t xml:space="preserve"> The 3rd World Symposium on Software Engineering</w:t>
      </w:r>
      <w:r w:rsidR="00490DB9" w:rsidRPr="007A132F">
        <w:rPr>
          <w:rFonts w:ascii="Calibri" w:eastAsia="Times New Roman" w:hAnsi="Calibri" w:cs="Calibri"/>
          <w:color w:val="1A1A1A" w:themeColor="background1" w:themeShade="1A"/>
          <w:shd w:val="clear" w:color="auto" w:fill="FFFFFF"/>
        </w:rPr>
        <w:t>, 91–96.</w:t>
      </w:r>
      <w:r w:rsidRPr="007A132F">
        <w:rPr>
          <w:rFonts w:ascii="Calibri" w:eastAsia="Times New Roman" w:hAnsi="Calibri" w:cs="Calibri"/>
          <w:color w:val="1A1A1A" w:themeColor="background1" w:themeShade="1A"/>
          <w:shd w:val="clear" w:color="auto" w:fill="FFFFFF"/>
        </w:rPr>
        <w:t xml:space="preserve"> A Framework of Digital Marketing Through Knowledge</w:t>
      </w:r>
      <w:r w:rsidR="00EF4274">
        <w:rPr>
          <w:rFonts w:ascii="Calibri" w:eastAsia="Times New Roman" w:hAnsi="Calibri" w:cs="Calibri"/>
          <w:color w:val="1A1A1A" w:themeColor="background1" w:themeShade="1A"/>
          <w:shd w:val="clear" w:color="auto" w:fill="FFFFFF"/>
        </w:rPr>
        <w:t xml:space="preserve"> (Accessed: 11</w:t>
      </w:r>
      <w:r w:rsidR="00EF4274" w:rsidRPr="00EF4274">
        <w:rPr>
          <w:rFonts w:ascii="Calibri" w:eastAsia="Times New Roman" w:hAnsi="Calibri" w:cs="Calibri"/>
          <w:color w:val="1A1A1A" w:themeColor="background1" w:themeShade="1A"/>
          <w:shd w:val="clear" w:color="auto" w:fill="FFFFFF"/>
          <w:vertAlign w:val="superscript"/>
        </w:rPr>
        <w:t>th</w:t>
      </w:r>
      <w:r w:rsidR="00EF4274">
        <w:rPr>
          <w:rFonts w:ascii="Calibri" w:eastAsia="Times New Roman" w:hAnsi="Calibri" w:cs="Calibri"/>
          <w:color w:val="1A1A1A" w:themeColor="background1" w:themeShade="1A"/>
          <w:shd w:val="clear" w:color="auto" w:fill="FFFFFF"/>
        </w:rPr>
        <w:t xml:space="preserve"> December 2025)</w:t>
      </w:r>
      <w:r w:rsidRPr="007A132F">
        <w:rPr>
          <w:rFonts w:ascii="Calibri" w:eastAsia="Times New Roman" w:hAnsi="Calibri" w:cs="Calibri"/>
          <w:color w:val="1A1A1A" w:themeColor="background1" w:themeShade="1A"/>
          <w:shd w:val="clear" w:color="auto" w:fill="FFFFFF"/>
        </w:rPr>
        <w:t xml:space="preserve"> Management</w:t>
      </w:r>
      <w:r w:rsidRPr="007A132F">
        <w:rPr>
          <w:rFonts w:ascii="Calibri" w:eastAsia="Times New Roman" w:hAnsi="Calibri" w:cs="Calibri"/>
          <w:i/>
          <w:iCs/>
          <w:color w:val="1A1A1A" w:themeColor="background1" w:themeShade="1A"/>
        </w:rPr>
        <w:t>2021</w:t>
      </w:r>
      <w:r w:rsidRPr="007A132F">
        <w:rPr>
          <w:rFonts w:ascii="Calibri" w:eastAsia="Times New Roman" w:hAnsi="Calibri" w:cs="Calibri"/>
          <w:color w:val="1A1A1A" w:themeColor="background1" w:themeShade="1A"/>
          <w:shd w:val="clear" w:color="auto" w:fill="FFFFFF"/>
        </w:rPr>
        <w:t xml:space="preserve"> </w:t>
      </w:r>
      <w:r w:rsidR="00B92661">
        <w:rPr>
          <w:rFonts w:ascii="Calibri" w:eastAsia="Times New Roman" w:hAnsi="Calibri" w:cs="Calibri"/>
          <w:color w:val="1A1A1A" w:themeColor="background1" w:themeShade="1A"/>
          <w:shd w:val="clear" w:color="auto" w:fill="FFFFFF"/>
        </w:rPr>
        <w:t xml:space="preserve">Available at: </w:t>
      </w:r>
      <w:hyperlink r:id="rId12" w:history="1">
        <w:r w:rsidRPr="00B92661">
          <w:rPr>
            <w:rStyle w:val="Hyperlink"/>
            <w:rFonts w:ascii="Calibri" w:eastAsia="Times New Roman" w:hAnsi="Calibri" w:cs="Calibri"/>
            <w:color w:val="070C0D" w:themeColor="hyperlink" w:themeShade="1A"/>
            <w:shd w:val="clear" w:color="auto" w:fill="FFFFFF"/>
          </w:rPr>
          <w:t>https://doi.org/10.1145/3488838.3488854</w:t>
        </w:r>
      </w:hyperlink>
      <w:r w:rsidR="00B92661">
        <w:rPr>
          <w:rFonts w:ascii="Calibri" w:eastAsia="Times New Roman" w:hAnsi="Calibri" w:cs="Calibri"/>
          <w:color w:val="1A1A1A" w:themeColor="background1" w:themeShade="1A"/>
          <w:shd w:val="clear" w:color="auto" w:fill="FFFFFF"/>
        </w:rPr>
        <w:t xml:space="preserve"> </w:t>
      </w:r>
    </w:p>
    <w:p w14:paraId="05BE5703" w14:textId="22D03C02" w:rsidR="00896A4B" w:rsidRDefault="00896A4B" w:rsidP="00CE0B58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SimilarWeb (2025)</w:t>
      </w:r>
      <w:r w:rsidR="009E18A7">
        <w:rPr>
          <w:rFonts w:ascii="Calibri" w:hAnsi="Calibri" w:cs="Calibri"/>
        </w:rPr>
        <w:t xml:space="preserve"> </w:t>
      </w:r>
      <w:r w:rsidR="009E18A7">
        <w:rPr>
          <w:rFonts w:ascii="Calibri" w:hAnsi="Calibri" w:cs="Calibri"/>
          <w:i/>
          <w:iCs/>
        </w:rPr>
        <w:t xml:space="preserve">Website Performance </w:t>
      </w:r>
      <w:r w:rsidR="009E18A7">
        <w:rPr>
          <w:rFonts w:ascii="Calibri" w:hAnsi="Calibri" w:cs="Calibri"/>
        </w:rPr>
        <w:t>(Accessed</w:t>
      </w:r>
      <w:r w:rsidR="00D415DC">
        <w:rPr>
          <w:rFonts w:ascii="Calibri" w:hAnsi="Calibri" w:cs="Calibri"/>
        </w:rPr>
        <w:t xml:space="preserve">: </w:t>
      </w:r>
      <w:r w:rsidR="009A6E5F">
        <w:rPr>
          <w:rFonts w:ascii="Calibri" w:hAnsi="Calibri" w:cs="Calibri"/>
        </w:rPr>
        <w:t>2</w:t>
      </w:r>
      <w:r w:rsidR="009A6E5F" w:rsidRPr="009A6E5F">
        <w:rPr>
          <w:rFonts w:ascii="Calibri" w:hAnsi="Calibri" w:cs="Calibri"/>
          <w:vertAlign w:val="superscript"/>
        </w:rPr>
        <w:t>nd</w:t>
      </w:r>
      <w:r w:rsidR="009A6E5F">
        <w:rPr>
          <w:rFonts w:ascii="Calibri" w:hAnsi="Calibri" w:cs="Calibri"/>
        </w:rPr>
        <w:t xml:space="preserve"> December 2025) Available at:</w:t>
      </w:r>
    </w:p>
    <w:p w14:paraId="36530DA1" w14:textId="16623D15" w:rsidR="009A6E5F" w:rsidRDefault="0070574C" w:rsidP="00CE0B58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SwanseaArena (2025) </w:t>
      </w:r>
      <w:r w:rsidR="00CA5A23">
        <w:rPr>
          <w:rFonts w:ascii="Calibri" w:hAnsi="Calibri" w:cs="Calibri"/>
          <w:i/>
          <w:iCs/>
        </w:rPr>
        <w:t xml:space="preserve">Swansea Arena| House Party 2026 </w:t>
      </w:r>
      <w:r w:rsidR="00CA5A23">
        <w:rPr>
          <w:rFonts w:ascii="Calibri" w:hAnsi="Calibri" w:cs="Calibri"/>
        </w:rPr>
        <w:t xml:space="preserve">(Accessed: </w:t>
      </w:r>
      <w:r w:rsidR="00243C8F">
        <w:rPr>
          <w:rFonts w:ascii="Calibri" w:hAnsi="Calibri" w:cs="Calibri"/>
        </w:rPr>
        <w:t>5</w:t>
      </w:r>
      <w:r w:rsidR="00243C8F" w:rsidRPr="00243C8F">
        <w:rPr>
          <w:rFonts w:ascii="Calibri" w:hAnsi="Calibri" w:cs="Calibri"/>
          <w:vertAlign w:val="superscript"/>
        </w:rPr>
        <w:t>th</w:t>
      </w:r>
      <w:r w:rsidR="00243C8F">
        <w:rPr>
          <w:rFonts w:ascii="Calibri" w:hAnsi="Calibri" w:cs="Calibri"/>
        </w:rPr>
        <w:t xml:space="preserve"> December 2025) Available at:</w:t>
      </w:r>
      <w:r w:rsidR="000C64C4" w:rsidRPr="000C64C4">
        <w:rPr>
          <w:rFonts w:eastAsia="Times New Roman"/>
          <w:color w:val="000000"/>
          <w:shd w:val="clear" w:color="auto" w:fill="FFFFFF"/>
        </w:rPr>
        <w:t xml:space="preserve"> </w:t>
      </w:r>
      <w:hyperlink r:id="rId13" w:history="1">
        <w:r w:rsidR="000C64C4" w:rsidRPr="00D97EFD">
          <w:rPr>
            <w:rStyle w:val="Hyperlink"/>
            <w:rFonts w:eastAsia="Times New Roman"/>
            <w:shd w:val="clear" w:color="auto" w:fill="FFFFFF"/>
          </w:rPr>
          <w:t>www.swansea-arena.co.uk/shows/house-party-2026</w:t>
        </w:r>
      </w:hyperlink>
      <w:r w:rsidR="000C64C4">
        <w:rPr>
          <w:rFonts w:eastAsia="Times New Roman"/>
          <w:color w:val="000000"/>
          <w:shd w:val="clear" w:color="auto" w:fill="FFFFFF"/>
        </w:rPr>
        <w:t xml:space="preserve"> </w:t>
      </w:r>
    </w:p>
    <w:p w14:paraId="0377A785" w14:textId="37D22EA5" w:rsidR="00EA7A91" w:rsidRDefault="005005A8" w:rsidP="00CE0B58">
      <w:pPr>
        <w:spacing w:line="360" w:lineRule="auto"/>
        <w:rPr>
          <w:rFonts w:ascii="Calibri" w:hAnsi="Calibri" w:cs="Calibri"/>
          <w:u w:val="single"/>
        </w:rPr>
      </w:pPr>
      <w:proofErr w:type="spellStart"/>
      <w:r>
        <w:rPr>
          <w:rFonts w:eastAsia="Times New Roman"/>
          <w:color w:val="000000"/>
          <w:shd w:val="clear" w:color="auto" w:fill="FFFFFF"/>
        </w:rPr>
        <w:t>SPARKTORO</w:t>
      </w:r>
      <w:proofErr w:type="spellEnd"/>
      <w:r w:rsidR="00315914">
        <w:rPr>
          <w:rFonts w:eastAsia="Times New Roman"/>
          <w:color w:val="000000"/>
          <w:shd w:val="clear" w:color="auto" w:fill="FFFFFF"/>
        </w:rPr>
        <w:t>, (2025)</w:t>
      </w:r>
      <w:r w:rsidR="00C5110A">
        <w:rPr>
          <w:rFonts w:eastAsia="Times New Roman"/>
          <w:color w:val="000000"/>
          <w:shd w:val="clear" w:color="auto" w:fill="FFFFFF"/>
        </w:rPr>
        <w:t xml:space="preserve"> </w:t>
      </w:r>
      <w:r w:rsidR="0059165F">
        <w:rPr>
          <w:rFonts w:eastAsia="Times New Roman"/>
          <w:color w:val="000000"/>
          <w:shd w:val="clear" w:color="auto" w:fill="FFFFFF"/>
        </w:rPr>
        <w:t>sparktoro.com/product/search/websites?keyword=www.swansea-arena.co.uk&amp;type=domain&amp;location=</w:t>
      </w:r>
      <w:r w:rsidR="00C5110A">
        <w:rPr>
          <w:rFonts w:eastAsia="Times New Roman"/>
          <w:color w:val="000000"/>
          <w:shd w:val="clear" w:color="auto" w:fill="FFFFFF"/>
        </w:rPr>
        <w:t xml:space="preserve">uk (Accessed: </w:t>
      </w:r>
      <w:r w:rsidR="007758BD">
        <w:rPr>
          <w:rFonts w:eastAsia="Times New Roman"/>
          <w:color w:val="000000"/>
          <w:shd w:val="clear" w:color="auto" w:fill="FFFFFF"/>
        </w:rPr>
        <w:t>2</w:t>
      </w:r>
      <w:r w:rsidR="0059165F">
        <w:rPr>
          <w:rFonts w:eastAsia="Times New Roman"/>
          <w:color w:val="000000"/>
          <w:shd w:val="clear" w:color="auto" w:fill="FFFFFF"/>
        </w:rPr>
        <w:t xml:space="preserve"> Dec</w:t>
      </w:r>
      <w:r w:rsidR="007758BD">
        <w:rPr>
          <w:rFonts w:eastAsia="Times New Roman"/>
          <w:color w:val="000000"/>
          <w:shd w:val="clear" w:color="auto" w:fill="FFFFFF"/>
        </w:rPr>
        <w:t>ember 2025)</w:t>
      </w:r>
      <w:r w:rsidR="0059165F">
        <w:rPr>
          <w:rStyle w:val="apple-converted-space"/>
          <w:rFonts w:eastAsia="Times New Roman"/>
          <w:color w:val="000000"/>
          <w:shd w:val="clear" w:color="auto" w:fill="FFFFFF"/>
        </w:rPr>
        <w:t> </w:t>
      </w:r>
    </w:p>
    <w:p w14:paraId="760EFA94" w14:textId="5204E748" w:rsidR="00EA7A91" w:rsidRDefault="00CB0FC8" w:rsidP="00CE0B58">
      <w:pPr>
        <w:spacing w:line="360" w:lineRule="auto"/>
        <w:rPr>
          <w:rFonts w:ascii="Calibri" w:hAnsi="Calibri" w:cs="Calibri"/>
        </w:rPr>
      </w:pPr>
      <w:proofErr w:type="spellStart"/>
      <w:r w:rsidRPr="0001500B">
        <w:rPr>
          <w:rFonts w:ascii="Calibri" w:hAnsi="Calibri" w:cs="Calibri"/>
        </w:rPr>
        <w:t>Kotle</w:t>
      </w:r>
      <w:r w:rsidR="005A10BA">
        <w:rPr>
          <w:rFonts w:ascii="Calibri" w:hAnsi="Calibri" w:cs="Calibri"/>
        </w:rPr>
        <w:t>r</w:t>
      </w:r>
      <w:proofErr w:type="spellEnd"/>
      <w:r w:rsidR="005A10BA">
        <w:rPr>
          <w:rFonts w:ascii="Calibri" w:hAnsi="Calibri" w:cs="Calibri"/>
        </w:rPr>
        <w:t>.</w:t>
      </w:r>
      <w:r w:rsidRPr="0001500B">
        <w:rPr>
          <w:rFonts w:ascii="Calibri" w:hAnsi="Calibri" w:cs="Calibri"/>
        </w:rPr>
        <w:t xml:space="preserve"> P, Armstrong</w:t>
      </w:r>
      <w:r w:rsidR="005A10BA">
        <w:rPr>
          <w:rFonts w:ascii="Calibri" w:hAnsi="Calibri" w:cs="Calibri"/>
        </w:rPr>
        <w:t>.</w:t>
      </w:r>
      <w:r w:rsidRPr="0001500B">
        <w:rPr>
          <w:rFonts w:ascii="Calibri" w:hAnsi="Calibri" w:cs="Calibri"/>
        </w:rPr>
        <w:t xml:space="preserve"> G, and </w:t>
      </w:r>
      <w:proofErr w:type="spellStart"/>
      <w:r w:rsidRPr="0001500B">
        <w:rPr>
          <w:rFonts w:ascii="Calibri" w:hAnsi="Calibri" w:cs="Calibri"/>
        </w:rPr>
        <w:t>Opresnik</w:t>
      </w:r>
      <w:proofErr w:type="spellEnd"/>
      <w:r w:rsidR="005A10BA">
        <w:rPr>
          <w:rFonts w:ascii="Calibri" w:hAnsi="Calibri" w:cs="Calibri"/>
        </w:rPr>
        <w:t>.</w:t>
      </w:r>
      <w:r w:rsidRPr="0001500B">
        <w:rPr>
          <w:rFonts w:ascii="Calibri" w:hAnsi="Calibri" w:cs="Calibri"/>
        </w:rPr>
        <w:t xml:space="preserve"> M. O (2018)</w:t>
      </w:r>
      <w:r w:rsidR="007C51E2">
        <w:rPr>
          <w:rFonts w:ascii="Calibri" w:hAnsi="Calibri" w:cs="Calibri"/>
        </w:rPr>
        <w:t xml:space="preserve"> </w:t>
      </w:r>
      <w:r w:rsidRPr="0001500B">
        <w:rPr>
          <w:rFonts w:ascii="Calibri" w:hAnsi="Calibri" w:cs="Calibri"/>
          <w:i/>
          <w:iCs/>
        </w:rPr>
        <w:t>Principles of Marketing</w:t>
      </w:r>
      <w:r w:rsidRPr="0001500B">
        <w:rPr>
          <w:rFonts w:ascii="Calibri" w:hAnsi="Calibri" w:cs="Calibri"/>
        </w:rPr>
        <w:t xml:space="preserve"> (</w:t>
      </w:r>
      <w:r w:rsidR="0016744C">
        <w:rPr>
          <w:rFonts w:ascii="Calibri" w:hAnsi="Calibri" w:cs="Calibri"/>
        </w:rPr>
        <w:t>1</w:t>
      </w:r>
      <w:r w:rsidRPr="0001500B">
        <w:rPr>
          <w:rFonts w:ascii="Calibri" w:hAnsi="Calibri" w:cs="Calibri"/>
        </w:rPr>
        <w:t>7th ed</w:t>
      </w:r>
      <w:r w:rsidR="0046781C">
        <w:rPr>
          <w:rFonts w:ascii="Calibri" w:hAnsi="Calibri" w:cs="Calibri"/>
        </w:rPr>
        <w:t>n</w:t>
      </w:r>
      <w:r w:rsidRPr="0001500B">
        <w:rPr>
          <w:rFonts w:ascii="Calibri" w:hAnsi="Calibri" w:cs="Calibri"/>
        </w:rPr>
        <w:t>)</w:t>
      </w:r>
      <w:r w:rsidR="00687C23">
        <w:rPr>
          <w:rFonts w:ascii="Calibri" w:hAnsi="Calibri" w:cs="Calibri"/>
        </w:rPr>
        <w:t xml:space="preserve"> </w:t>
      </w:r>
      <w:r w:rsidRPr="0001500B">
        <w:rPr>
          <w:rFonts w:ascii="Calibri" w:hAnsi="Calibri" w:cs="Calibri"/>
        </w:rPr>
        <w:t>London</w:t>
      </w:r>
      <w:r w:rsidR="00687C23">
        <w:rPr>
          <w:rFonts w:ascii="Calibri" w:hAnsi="Calibri" w:cs="Calibri"/>
        </w:rPr>
        <w:t>: Pearson (</w:t>
      </w:r>
      <w:r w:rsidR="007C51E2">
        <w:rPr>
          <w:rFonts w:ascii="Calibri" w:hAnsi="Calibri" w:cs="Calibri"/>
        </w:rPr>
        <w:t>Accessed 3 December 2025)</w:t>
      </w:r>
    </w:p>
    <w:p w14:paraId="161CC445" w14:textId="77777777" w:rsidR="00496149" w:rsidRDefault="00496149" w:rsidP="00CE0B58">
      <w:pPr>
        <w:spacing w:line="360" w:lineRule="auto"/>
        <w:rPr>
          <w:rFonts w:ascii="Calibri" w:hAnsi="Calibri" w:cs="Calibri"/>
        </w:rPr>
      </w:pPr>
    </w:p>
    <w:p w14:paraId="73FDD54A" w14:textId="77777777" w:rsidR="006B2707" w:rsidRPr="0001500B" w:rsidRDefault="006B2707" w:rsidP="00CE0B58">
      <w:pPr>
        <w:spacing w:line="360" w:lineRule="auto"/>
        <w:rPr>
          <w:rFonts w:ascii="Calibri" w:hAnsi="Calibri" w:cs="Calibri"/>
        </w:rPr>
      </w:pPr>
    </w:p>
    <w:p w14:paraId="41C85110" w14:textId="77777777" w:rsidR="00FB2A82" w:rsidRDefault="00FB2A82" w:rsidP="00CE0B58">
      <w:pPr>
        <w:spacing w:line="360" w:lineRule="auto"/>
        <w:rPr>
          <w:rFonts w:ascii="Calibri" w:hAnsi="Calibri" w:cs="Calibri"/>
        </w:rPr>
      </w:pPr>
    </w:p>
    <w:p w14:paraId="738462F5" w14:textId="77777777" w:rsidR="003268EC" w:rsidRDefault="003268EC" w:rsidP="00CE0B58">
      <w:pPr>
        <w:spacing w:line="360" w:lineRule="auto"/>
        <w:rPr>
          <w:rFonts w:ascii="Calibri" w:hAnsi="Calibri" w:cs="Calibri"/>
        </w:rPr>
      </w:pPr>
    </w:p>
    <w:p w14:paraId="4B5C324B" w14:textId="77777777" w:rsidR="003268EC" w:rsidRDefault="003268EC" w:rsidP="00CE0B58">
      <w:pPr>
        <w:spacing w:line="360" w:lineRule="auto"/>
        <w:rPr>
          <w:rFonts w:ascii="Calibri" w:hAnsi="Calibri" w:cs="Calibri"/>
        </w:rPr>
      </w:pPr>
    </w:p>
    <w:p w14:paraId="0EA7B044" w14:textId="77777777" w:rsidR="003268EC" w:rsidRDefault="003268EC" w:rsidP="00CE0B58">
      <w:pPr>
        <w:spacing w:line="360" w:lineRule="auto"/>
        <w:rPr>
          <w:rFonts w:ascii="Calibri" w:hAnsi="Calibri" w:cs="Calibri"/>
        </w:rPr>
      </w:pPr>
    </w:p>
    <w:p w14:paraId="766B5F2A" w14:textId="77777777" w:rsidR="003268EC" w:rsidRDefault="003268EC" w:rsidP="00CE0B58">
      <w:pPr>
        <w:spacing w:line="360" w:lineRule="auto"/>
        <w:rPr>
          <w:rFonts w:ascii="Calibri" w:hAnsi="Calibri" w:cs="Calibri"/>
        </w:rPr>
      </w:pPr>
    </w:p>
    <w:p w14:paraId="6E7CB8FE" w14:textId="77777777" w:rsidR="003268EC" w:rsidRDefault="003268EC" w:rsidP="00CE0B58">
      <w:pPr>
        <w:spacing w:line="360" w:lineRule="auto"/>
        <w:rPr>
          <w:rFonts w:ascii="Calibri" w:hAnsi="Calibri" w:cs="Calibri"/>
        </w:rPr>
      </w:pPr>
    </w:p>
    <w:p w14:paraId="2CFB800E" w14:textId="77777777" w:rsidR="003268EC" w:rsidRDefault="003268EC" w:rsidP="00CE0B58">
      <w:pPr>
        <w:spacing w:line="360" w:lineRule="auto"/>
        <w:rPr>
          <w:rFonts w:ascii="Calibri" w:hAnsi="Calibri" w:cs="Calibri"/>
        </w:rPr>
      </w:pPr>
    </w:p>
    <w:p w14:paraId="22ECC907" w14:textId="77777777" w:rsidR="003268EC" w:rsidRDefault="003268EC" w:rsidP="00CE0B58">
      <w:pPr>
        <w:spacing w:line="360" w:lineRule="auto"/>
        <w:rPr>
          <w:rFonts w:ascii="Calibri" w:hAnsi="Calibri" w:cs="Calibri"/>
        </w:rPr>
      </w:pPr>
    </w:p>
    <w:p w14:paraId="2E53B18C" w14:textId="77777777" w:rsidR="003268EC" w:rsidRDefault="003268EC" w:rsidP="00CE0B58">
      <w:pPr>
        <w:spacing w:line="360" w:lineRule="auto"/>
        <w:rPr>
          <w:rFonts w:ascii="Calibri" w:hAnsi="Calibri" w:cs="Calibri"/>
        </w:rPr>
      </w:pPr>
    </w:p>
    <w:p w14:paraId="33D3E722" w14:textId="77777777" w:rsidR="003268EC" w:rsidRDefault="003268EC" w:rsidP="00CE0B58">
      <w:pPr>
        <w:spacing w:line="360" w:lineRule="auto"/>
        <w:rPr>
          <w:rFonts w:ascii="Calibri" w:hAnsi="Calibri" w:cs="Calibri"/>
        </w:rPr>
      </w:pPr>
    </w:p>
    <w:p w14:paraId="13909395" w14:textId="77777777" w:rsidR="003268EC" w:rsidRDefault="003268EC" w:rsidP="00CE0B58">
      <w:pPr>
        <w:spacing w:line="360" w:lineRule="auto"/>
        <w:rPr>
          <w:rFonts w:ascii="Calibri" w:hAnsi="Calibri" w:cs="Calibri"/>
        </w:rPr>
      </w:pPr>
    </w:p>
    <w:p w14:paraId="72C0A1A5" w14:textId="77777777" w:rsidR="003268EC" w:rsidRDefault="003268EC" w:rsidP="00CE0B58">
      <w:pPr>
        <w:spacing w:line="360" w:lineRule="auto"/>
        <w:rPr>
          <w:rFonts w:ascii="Calibri" w:hAnsi="Calibri" w:cs="Calibri"/>
        </w:rPr>
      </w:pPr>
    </w:p>
    <w:p w14:paraId="53D51B78" w14:textId="2478CD2A" w:rsidR="000869C1" w:rsidRDefault="000869C1" w:rsidP="00CE0B58">
      <w:pPr>
        <w:spacing w:line="360" w:lineRule="auto"/>
        <w:rPr>
          <w:rFonts w:ascii="Calibri" w:hAnsi="Calibri" w:cs="Calibri"/>
          <w:u w:val="single"/>
        </w:rPr>
      </w:pPr>
    </w:p>
    <w:p w14:paraId="58E49D51" w14:textId="77777777" w:rsidR="000869C1" w:rsidRDefault="000869C1" w:rsidP="00CE0B58">
      <w:pPr>
        <w:spacing w:line="360" w:lineRule="auto"/>
        <w:rPr>
          <w:rFonts w:ascii="Calibri" w:hAnsi="Calibri" w:cs="Calibri"/>
          <w:u w:val="single"/>
        </w:rPr>
      </w:pPr>
    </w:p>
    <w:p w14:paraId="378314EF" w14:textId="318BBD29" w:rsidR="00B00CC6" w:rsidRDefault="00E044B0" w:rsidP="00CE0B58">
      <w:pPr>
        <w:spacing w:line="360" w:lineRule="auto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Appendices</w:t>
      </w:r>
    </w:p>
    <w:p w14:paraId="183315A1" w14:textId="4A26FA34" w:rsidR="00EA118B" w:rsidRDefault="00FD4B94" w:rsidP="00CE0B58">
      <w:pPr>
        <w:spacing w:line="360" w:lineRule="auto"/>
        <w:rPr>
          <w:rFonts w:ascii="Calibri" w:hAnsi="Calibri" w:cs="Calibri"/>
          <w:u w:val="single"/>
        </w:rPr>
      </w:pPr>
      <w:r>
        <w:rPr>
          <w:rFonts w:ascii="Calibri" w:hAnsi="Calibri" w:cs="Calibri"/>
          <w:noProof/>
          <w:u w:val="single"/>
        </w:rPr>
        <w:drawing>
          <wp:anchor distT="0" distB="0" distL="114300" distR="114300" simplePos="0" relativeHeight="251659264" behindDoc="0" locked="0" layoutInCell="1" allowOverlap="1" wp14:anchorId="4B3468B9" wp14:editId="070B046D">
            <wp:simplePos x="0" y="0"/>
            <wp:positionH relativeFrom="column">
              <wp:posOffset>-147955</wp:posOffset>
            </wp:positionH>
            <wp:positionV relativeFrom="paragraph">
              <wp:posOffset>483870</wp:posOffset>
            </wp:positionV>
            <wp:extent cx="3429000" cy="2449830"/>
            <wp:effectExtent l="0" t="0" r="0" b="1270"/>
            <wp:wrapTopAndBottom/>
            <wp:docPr id="813744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374480" name="Picture 81374480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24498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00CC6">
        <w:rPr>
          <w:rFonts w:ascii="Calibri" w:hAnsi="Calibri" w:cs="Calibri"/>
          <w:u w:val="single"/>
        </w:rPr>
        <w:t>Appendix 1</w:t>
      </w:r>
      <w:r w:rsidR="00180D04">
        <w:rPr>
          <w:rFonts w:ascii="Calibri" w:hAnsi="Calibri" w:cs="Calibri"/>
          <w:u w:val="single"/>
        </w:rPr>
        <w:t>:</w:t>
      </w:r>
      <w:r w:rsidR="00FE03A0">
        <w:rPr>
          <w:rFonts w:ascii="Calibri" w:hAnsi="Calibri" w:cs="Calibri"/>
          <w:u w:val="single"/>
        </w:rPr>
        <w:t xml:space="preserve"> </w:t>
      </w:r>
      <w:r w:rsidR="00DC12AF">
        <w:rPr>
          <w:rFonts w:ascii="Calibri" w:hAnsi="Calibri" w:cs="Calibri"/>
          <w:u w:val="single"/>
        </w:rPr>
        <w:t>SWOT Analysis</w:t>
      </w:r>
    </w:p>
    <w:p w14:paraId="10FE5E7E" w14:textId="3A799CC9" w:rsidR="00B00CC6" w:rsidRDefault="00B00CC6" w:rsidP="00CE0B58">
      <w:pPr>
        <w:spacing w:line="360" w:lineRule="auto"/>
        <w:rPr>
          <w:rFonts w:ascii="Calibri" w:hAnsi="Calibri" w:cs="Calibri"/>
          <w:u w:val="single"/>
        </w:rPr>
      </w:pPr>
    </w:p>
    <w:p w14:paraId="6E54CF2F" w14:textId="5290FD50" w:rsidR="00B00CC6" w:rsidRDefault="00DC12AF" w:rsidP="00CE0B58">
      <w:pPr>
        <w:spacing w:line="360" w:lineRule="auto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Appendix 2</w:t>
      </w:r>
      <w:r w:rsidR="00180D04">
        <w:rPr>
          <w:rFonts w:ascii="Calibri" w:hAnsi="Calibri" w:cs="Calibri"/>
          <w:u w:val="single"/>
        </w:rPr>
        <w:t>:</w:t>
      </w:r>
      <w:r>
        <w:rPr>
          <w:rFonts w:ascii="Calibri" w:hAnsi="Calibri" w:cs="Calibri"/>
          <w:u w:val="single"/>
        </w:rPr>
        <w:t xml:space="preserve"> Three Customer Profiles</w:t>
      </w:r>
    </w:p>
    <w:p w14:paraId="28808AA7" w14:textId="068035C9" w:rsidR="00DC12AF" w:rsidRDefault="0083429D" w:rsidP="00CE0B58">
      <w:pPr>
        <w:spacing w:line="360" w:lineRule="auto"/>
        <w:rPr>
          <w:rFonts w:ascii="Calibri" w:hAnsi="Calibri" w:cs="Calibri"/>
          <w:u w:val="single"/>
        </w:rPr>
      </w:pPr>
      <w:r>
        <w:rPr>
          <w:rFonts w:ascii="Calibri" w:hAnsi="Calibri" w:cs="Calibri"/>
          <w:noProof/>
          <w:u w:val="single"/>
        </w:rPr>
        <w:drawing>
          <wp:anchor distT="0" distB="0" distL="114300" distR="114300" simplePos="0" relativeHeight="251665408" behindDoc="0" locked="0" layoutInCell="1" allowOverlap="1" wp14:anchorId="25E07100" wp14:editId="1B898DA0">
            <wp:simplePos x="0" y="0"/>
            <wp:positionH relativeFrom="column">
              <wp:posOffset>-152400</wp:posOffset>
            </wp:positionH>
            <wp:positionV relativeFrom="paragraph">
              <wp:posOffset>465455</wp:posOffset>
            </wp:positionV>
            <wp:extent cx="3759200" cy="2819400"/>
            <wp:effectExtent l="0" t="0" r="0" b="0"/>
            <wp:wrapTopAndBottom/>
            <wp:docPr id="6908053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0805373" name="Picture 690805373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5920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CD1EADA" w14:textId="4007CE40" w:rsidR="00DC12AF" w:rsidRDefault="00DC12AF" w:rsidP="00CE0B58">
      <w:pPr>
        <w:spacing w:line="360" w:lineRule="auto"/>
        <w:rPr>
          <w:rFonts w:ascii="Calibri" w:hAnsi="Calibri" w:cs="Calibri"/>
          <w:u w:val="single"/>
        </w:rPr>
      </w:pPr>
    </w:p>
    <w:p w14:paraId="45EF6AC4" w14:textId="58D57F79" w:rsidR="00FD4B94" w:rsidRDefault="00FD4B94" w:rsidP="00CE0B58">
      <w:pPr>
        <w:spacing w:line="360" w:lineRule="auto"/>
        <w:rPr>
          <w:rFonts w:ascii="Calibri" w:hAnsi="Calibri" w:cs="Calibri"/>
          <w:u w:val="single"/>
        </w:rPr>
      </w:pPr>
    </w:p>
    <w:p w14:paraId="082EF594" w14:textId="5678761C" w:rsidR="003C24ED" w:rsidRDefault="003C24ED" w:rsidP="00CE0B58">
      <w:pPr>
        <w:spacing w:line="360" w:lineRule="auto"/>
        <w:rPr>
          <w:rFonts w:ascii="Calibri" w:hAnsi="Calibri" w:cs="Calibri"/>
          <w:u w:val="single"/>
        </w:rPr>
      </w:pPr>
    </w:p>
    <w:p w14:paraId="077CAF79" w14:textId="060D1C6A" w:rsidR="003C24ED" w:rsidRDefault="003C24ED" w:rsidP="00CE0B58">
      <w:pPr>
        <w:spacing w:line="360" w:lineRule="auto"/>
        <w:rPr>
          <w:rFonts w:ascii="Calibri" w:hAnsi="Calibri" w:cs="Calibri"/>
          <w:u w:val="single"/>
        </w:rPr>
      </w:pPr>
    </w:p>
    <w:p w14:paraId="0A57615C" w14:textId="2F12637C" w:rsidR="003C24ED" w:rsidRDefault="003C24ED" w:rsidP="00CE0B58">
      <w:pPr>
        <w:spacing w:line="360" w:lineRule="auto"/>
        <w:rPr>
          <w:rFonts w:ascii="Calibri" w:hAnsi="Calibri" w:cs="Calibri"/>
          <w:u w:val="single"/>
        </w:rPr>
      </w:pPr>
    </w:p>
    <w:p w14:paraId="619F8789" w14:textId="600E2DA4" w:rsidR="003C24ED" w:rsidRDefault="003C24ED" w:rsidP="00CE0B58">
      <w:pPr>
        <w:spacing w:line="360" w:lineRule="auto"/>
        <w:rPr>
          <w:rFonts w:ascii="Calibri" w:hAnsi="Calibri" w:cs="Calibri"/>
          <w:u w:val="single"/>
        </w:rPr>
      </w:pPr>
    </w:p>
    <w:p w14:paraId="14BDFE7F" w14:textId="0438A8CC" w:rsidR="003C24ED" w:rsidRDefault="00C64A33" w:rsidP="00CE0B58">
      <w:pPr>
        <w:spacing w:line="360" w:lineRule="auto"/>
        <w:rPr>
          <w:rFonts w:ascii="Calibri" w:hAnsi="Calibri" w:cs="Calibri"/>
          <w:u w:val="single"/>
        </w:rPr>
      </w:pPr>
      <w:r>
        <w:rPr>
          <w:rFonts w:ascii="Calibri" w:hAnsi="Calibri" w:cs="Calibri"/>
          <w:noProof/>
          <w:u w:val="single"/>
        </w:rPr>
        <w:drawing>
          <wp:anchor distT="0" distB="0" distL="114300" distR="114300" simplePos="0" relativeHeight="251672576" behindDoc="0" locked="0" layoutInCell="1" allowOverlap="1" wp14:anchorId="03C5EA4E" wp14:editId="29A2F801">
            <wp:simplePos x="0" y="0"/>
            <wp:positionH relativeFrom="column">
              <wp:posOffset>-50165</wp:posOffset>
            </wp:positionH>
            <wp:positionV relativeFrom="paragraph">
              <wp:posOffset>847125</wp:posOffset>
            </wp:positionV>
            <wp:extent cx="3745230" cy="3029585"/>
            <wp:effectExtent l="0" t="0" r="1270" b="5715"/>
            <wp:wrapTopAndBottom/>
            <wp:docPr id="1079878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987889" name="Picture 107987889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45230" cy="3029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C12AF">
        <w:rPr>
          <w:rFonts w:ascii="Calibri" w:hAnsi="Calibri" w:cs="Calibri"/>
          <w:u w:val="single"/>
        </w:rPr>
        <w:t>Appendix 3</w:t>
      </w:r>
      <w:r w:rsidR="00180D04">
        <w:rPr>
          <w:rFonts w:ascii="Calibri" w:hAnsi="Calibri" w:cs="Calibri"/>
          <w:u w:val="single"/>
        </w:rPr>
        <w:t>:</w:t>
      </w:r>
      <w:r w:rsidR="00C71B2E">
        <w:rPr>
          <w:rFonts w:ascii="Calibri" w:hAnsi="Calibri" w:cs="Calibri"/>
          <w:u w:val="single"/>
        </w:rPr>
        <w:t xml:space="preserve"> </w:t>
      </w:r>
      <w:r w:rsidR="00C10279" w:rsidRPr="00C10279">
        <w:rPr>
          <w:rFonts w:ascii="Calibri" w:hAnsi="Calibri" w:cs="Calibri"/>
          <w:u w:val="single"/>
        </w:rPr>
        <w:t>https://online.visual-paradigm.com/app/diagrams/#diagram:proj=0&amp;id=1&amp;type=PerceptualMap&amp;width=11&amp;height=8.5&amp;unit=inch&amp;gallery=/repository/cbfda02c-da64-445a-ab8e-9e5176c8e2f0.xml</w:t>
      </w:r>
    </w:p>
    <w:p w14:paraId="63880196" w14:textId="5B91D22B" w:rsidR="005677ED" w:rsidRDefault="005677ED" w:rsidP="00CE0B58">
      <w:pPr>
        <w:spacing w:line="360" w:lineRule="auto"/>
        <w:rPr>
          <w:rFonts w:ascii="Calibri" w:hAnsi="Calibri" w:cs="Calibri"/>
          <w:u w:val="single"/>
        </w:rPr>
      </w:pPr>
    </w:p>
    <w:p w14:paraId="340C2272" w14:textId="1119B626" w:rsidR="00C976BE" w:rsidRDefault="00C976BE" w:rsidP="00CE0B58">
      <w:pPr>
        <w:spacing w:line="360" w:lineRule="auto"/>
        <w:rPr>
          <w:rFonts w:ascii="Calibri" w:hAnsi="Calibri" w:cs="Calibri"/>
          <w:u w:val="single"/>
        </w:rPr>
      </w:pPr>
    </w:p>
    <w:p w14:paraId="66FF623F" w14:textId="321ABC84" w:rsidR="00C976BE" w:rsidRDefault="00CB6CFE" w:rsidP="00CE0B58">
      <w:pPr>
        <w:spacing w:line="360" w:lineRule="auto"/>
        <w:rPr>
          <w:rFonts w:ascii="Calibri" w:hAnsi="Calibri" w:cs="Calibri"/>
          <w:u w:val="single"/>
        </w:rPr>
      </w:pPr>
      <w:r>
        <w:rPr>
          <w:rFonts w:ascii="Calibri" w:hAnsi="Calibri" w:cs="Calibri"/>
          <w:noProof/>
          <w:u w:val="single"/>
        </w:rPr>
        <w:drawing>
          <wp:anchor distT="0" distB="0" distL="114300" distR="114300" simplePos="0" relativeHeight="251660288" behindDoc="0" locked="0" layoutInCell="1" allowOverlap="1" wp14:anchorId="1C2380BC" wp14:editId="7C05F6C8">
            <wp:simplePos x="0" y="0"/>
            <wp:positionH relativeFrom="column">
              <wp:posOffset>70045</wp:posOffset>
            </wp:positionH>
            <wp:positionV relativeFrom="paragraph">
              <wp:posOffset>389736</wp:posOffset>
            </wp:positionV>
            <wp:extent cx="4055745" cy="2478405"/>
            <wp:effectExtent l="0" t="0" r="0" b="0"/>
            <wp:wrapTopAndBottom/>
            <wp:docPr id="128511585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5115850" name="Picture 1285115850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287" t="20427" r="9999" b="89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5745" cy="24784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A7A91">
        <w:rPr>
          <w:rFonts w:ascii="Calibri" w:hAnsi="Calibri" w:cs="Calibri"/>
          <w:u w:val="single"/>
        </w:rPr>
        <w:t>Appendix</w:t>
      </w:r>
      <w:r w:rsidR="007E0F32">
        <w:rPr>
          <w:rFonts w:ascii="Calibri" w:hAnsi="Calibri" w:cs="Calibri"/>
          <w:u w:val="single"/>
        </w:rPr>
        <w:t xml:space="preserve"> 5 </w:t>
      </w:r>
      <w:r w:rsidR="000A1FF9">
        <w:rPr>
          <w:rFonts w:ascii="Calibri" w:hAnsi="Calibri" w:cs="Calibri"/>
          <w:u w:val="single"/>
        </w:rPr>
        <w:t>&amp; 6</w:t>
      </w:r>
      <w:r w:rsidR="00180D04">
        <w:rPr>
          <w:rFonts w:ascii="Calibri" w:hAnsi="Calibri" w:cs="Calibri"/>
          <w:u w:val="single"/>
        </w:rPr>
        <w:t>:</w:t>
      </w:r>
      <w:r w:rsidR="007E0F32">
        <w:rPr>
          <w:rFonts w:ascii="Calibri" w:hAnsi="Calibri" w:cs="Calibri"/>
          <w:u w:val="single"/>
        </w:rPr>
        <w:t xml:space="preserve"> </w:t>
      </w:r>
      <w:r w:rsidR="0011472C" w:rsidRPr="0011472C">
        <w:rPr>
          <w:rFonts w:ascii="Calibri" w:hAnsi="Calibri" w:cs="Calibri"/>
          <w:u w:val="single"/>
        </w:rPr>
        <w:t>https://sparktoro.com/</w:t>
      </w:r>
    </w:p>
    <w:p w14:paraId="49830096" w14:textId="6A8DB837" w:rsidR="00C976BE" w:rsidRDefault="00C976BE" w:rsidP="00CE0B58">
      <w:pPr>
        <w:spacing w:line="360" w:lineRule="auto"/>
        <w:rPr>
          <w:rFonts w:ascii="Calibri" w:hAnsi="Calibri" w:cs="Calibri"/>
          <w:u w:val="single"/>
        </w:rPr>
      </w:pPr>
    </w:p>
    <w:p w14:paraId="24F44A89" w14:textId="6DC96217" w:rsidR="00C976BE" w:rsidRDefault="00C976BE" w:rsidP="00CE0B58">
      <w:pPr>
        <w:spacing w:line="360" w:lineRule="auto"/>
        <w:rPr>
          <w:rFonts w:ascii="Calibri" w:hAnsi="Calibri" w:cs="Calibri"/>
          <w:u w:val="single"/>
        </w:rPr>
      </w:pPr>
    </w:p>
    <w:p w14:paraId="7B3DB5D4" w14:textId="42093CFB" w:rsidR="00C976BE" w:rsidRDefault="0050279C" w:rsidP="00CE0B58">
      <w:pPr>
        <w:spacing w:line="360" w:lineRule="auto"/>
        <w:rPr>
          <w:rFonts w:ascii="Calibri" w:hAnsi="Calibri" w:cs="Calibri"/>
          <w:u w:val="single"/>
        </w:rPr>
      </w:pPr>
      <w:r>
        <w:rPr>
          <w:rFonts w:ascii="Calibri" w:hAnsi="Calibri" w:cs="Calibri"/>
          <w:noProof/>
          <w:u w:val="single"/>
        </w:rPr>
        <w:drawing>
          <wp:anchor distT="0" distB="0" distL="114300" distR="114300" simplePos="0" relativeHeight="251666432" behindDoc="0" locked="0" layoutInCell="1" allowOverlap="1" wp14:anchorId="7514AEF3" wp14:editId="67965A7D">
            <wp:simplePos x="0" y="0"/>
            <wp:positionH relativeFrom="column">
              <wp:posOffset>0</wp:posOffset>
            </wp:positionH>
            <wp:positionV relativeFrom="paragraph">
              <wp:posOffset>502285</wp:posOffset>
            </wp:positionV>
            <wp:extent cx="3810000" cy="2540000"/>
            <wp:effectExtent l="0" t="0" r="0" b="0"/>
            <wp:wrapTopAndBottom/>
            <wp:docPr id="7015864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1586415" name="Picture 701586415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2540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976BE">
        <w:rPr>
          <w:rFonts w:ascii="Calibri" w:hAnsi="Calibri" w:cs="Calibri"/>
          <w:u w:val="single"/>
        </w:rPr>
        <w:t>App</w:t>
      </w:r>
      <w:r w:rsidR="00EA7A91">
        <w:rPr>
          <w:rFonts w:ascii="Calibri" w:hAnsi="Calibri" w:cs="Calibri"/>
          <w:u w:val="single"/>
        </w:rPr>
        <w:t>endix</w:t>
      </w:r>
      <w:r w:rsidR="007E0F32">
        <w:rPr>
          <w:rFonts w:ascii="Calibri" w:hAnsi="Calibri" w:cs="Calibri"/>
          <w:u w:val="single"/>
        </w:rPr>
        <w:t xml:space="preserve"> 7</w:t>
      </w:r>
      <w:r w:rsidR="00180D04">
        <w:rPr>
          <w:rFonts w:ascii="Calibri" w:hAnsi="Calibri" w:cs="Calibri"/>
          <w:u w:val="single"/>
        </w:rPr>
        <w:t>:</w:t>
      </w:r>
    </w:p>
    <w:p w14:paraId="3240AE70" w14:textId="3CC89844" w:rsidR="006E776D" w:rsidRDefault="006E776D" w:rsidP="00CE0B58">
      <w:pPr>
        <w:spacing w:line="360" w:lineRule="auto"/>
        <w:rPr>
          <w:rFonts w:ascii="Calibri" w:hAnsi="Calibri" w:cs="Calibri"/>
          <w:u w:val="single"/>
        </w:rPr>
      </w:pPr>
    </w:p>
    <w:p w14:paraId="5E52B134" w14:textId="7FEBE5EB" w:rsidR="006E776D" w:rsidRDefault="006E776D" w:rsidP="00CE0B58">
      <w:pPr>
        <w:spacing w:line="360" w:lineRule="auto"/>
        <w:rPr>
          <w:rFonts w:ascii="Calibri" w:hAnsi="Calibri" w:cs="Calibri"/>
          <w:u w:val="single"/>
        </w:rPr>
      </w:pPr>
    </w:p>
    <w:p w14:paraId="19187938" w14:textId="4123CFDA" w:rsidR="00C976BE" w:rsidRDefault="006E776D" w:rsidP="00CE0B58">
      <w:pPr>
        <w:spacing w:line="360" w:lineRule="auto"/>
        <w:rPr>
          <w:rFonts w:ascii="Calibri" w:hAnsi="Calibri" w:cs="Calibri"/>
          <w:u w:val="single"/>
        </w:rPr>
      </w:pPr>
      <w:r>
        <w:rPr>
          <w:rFonts w:ascii="Calibri" w:hAnsi="Calibri" w:cs="Calibri"/>
          <w:noProof/>
          <w:u w:val="single"/>
        </w:rPr>
        <w:drawing>
          <wp:anchor distT="0" distB="0" distL="114300" distR="114300" simplePos="0" relativeHeight="251667456" behindDoc="0" locked="0" layoutInCell="1" allowOverlap="1" wp14:anchorId="38E35232" wp14:editId="4209A5A8">
            <wp:simplePos x="0" y="0"/>
            <wp:positionH relativeFrom="column">
              <wp:posOffset>-213360</wp:posOffset>
            </wp:positionH>
            <wp:positionV relativeFrom="paragraph">
              <wp:posOffset>358775</wp:posOffset>
            </wp:positionV>
            <wp:extent cx="3434080" cy="2687955"/>
            <wp:effectExtent l="0" t="0" r="0" b="4445"/>
            <wp:wrapTopAndBottom/>
            <wp:docPr id="126723484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7234842" name="Picture 1267234842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34080" cy="26879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976BE">
        <w:rPr>
          <w:rFonts w:ascii="Calibri" w:hAnsi="Calibri" w:cs="Calibri"/>
          <w:u w:val="single"/>
        </w:rPr>
        <w:t>Appendix</w:t>
      </w:r>
      <w:r w:rsidR="0050279C">
        <w:rPr>
          <w:rFonts w:ascii="Calibri" w:hAnsi="Calibri" w:cs="Calibri"/>
          <w:u w:val="single"/>
        </w:rPr>
        <w:t xml:space="preserve"> 8</w:t>
      </w:r>
      <w:r w:rsidR="00180D04">
        <w:rPr>
          <w:rFonts w:ascii="Calibri" w:hAnsi="Calibri" w:cs="Calibri"/>
          <w:u w:val="single"/>
        </w:rPr>
        <w:t xml:space="preserve">: </w:t>
      </w:r>
      <w:r w:rsidR="00482070" w:rsidRPr="00482070">
        <w:rPr>
          <w:rFonts w:ascii="Calibri" w:hAnsi="Calibri" w:cs="Calibri"/>
          <w:u w:val="single"/>
        </w:rPr>
        <w:t>https://www.ons.gov.uk/economy/regionalaccounts/grossdisposablehouseholdincome/bulletins/regionalgrossdisposablehouseholdincomegdhi/1997to2023</w:t>
      </w:r>
    </w:p>
    <w:p w14:paraId="423D2EF9" w14:textId="2120F8B5" w:rsidR="0050279C" w:rsidRDefault="0050279C" w:rsidP="00CE0B58">
      <w:pPr>
        <w:spacing w:line="360" w:lineRule="auto"/>
        <w:rPr>
          <w:rFonts w:ascii="Calibri" w:hAnsi="Calibri" w:cs="Calibri"/>
          <w:u w:val="single"/>
        </w:rPr>
      </w:pPr>
    </w:p>
    <w:p w14:paraId="733576E0" w14:textId="65603FA8" w:rsidR="00180D04" w:rsidRDefault="005677ED" w:rsidP="00CE0B58">
      <w:pPr>
        <w:spacing w:line="360" w:lineRule="auto"/>
        <w:rPr>
          <w:rFonts w:ascii="Calibri" w:hAnsi="Calibri" w:cs="Calibri"/>
          <w:noProof/>
          <w:u w:val="single"/>
        </w:rPr>
      </w:pPr>
      <w:r>
        <w:rPr>
          <w:rFonts w:ascii="Calibri" w:hAnsi="Calibri" w:cs="Calibri"/>
          <w:noProof/>
          <w:u w:val="single"/>
        </w:rPr>
        <w:lastRenderedPageBreak/>
        <w:drawing>
          <wp:anchor distT="0" distB="0" distL="114300" distR="114300" simplePos="0" relativeHeight="251671552" behindDoc="0" locked="0" layoutInCell="1" allowOverlap="1" wp14:anchorId="620F67C3" wp14:editId="53F2E04F">
            <wp:simplePos x="0" y="0"/>
            <wp:positionH relativeFrom="column">
              <wp:posOffset>2179529</wp:posOffset>
            </wp:positionH>
            <wp:positionV relativeFrom="paragraph">
              <wp:posOffset>476128</wp:posOffset>
            </wp:positionV>
            <wp:extent cx="3002915" cy="2004060"/>
            <wp:effectExtent l="0" t="0" r="0" b="2540"/>
            <wp:wrapTopAndBottom/>
            <wp:docPr id="116347627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3476275" name="Picture 1163476275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962" t="10748" r="8579" b="64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2915" cy="20040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E03A0">
        <w:rPr>
          <w:rFonts w:ascii="Calibri" w:hAnsi="Calibri" w:cs="Calibri"/>
          <w:noProof/>
          <w:u w:val="single"/>
        </w:rPr>
        <w:drawing>
          <wp:anchor distT="0" distB="0" distL="114300" distR="114300" simplePos="0" relativeHeight="251669504" behindDoc="0" locked="0" layoutInCell="1" allowOverlap="1" wp14:anchorId="1BF34569" wp14:editId="66862605">
            <wp:simplePos x="0" y="0"/>
            <wp:positionH relativeFrom="column">
              <wp:posOffset>-212942</wp:posOffset>
            </wp:positionH>
            <wp:positionV relativeFrom="paragraph">
              <wp:posOffset>471544</wp:posOffset>
            </wp:positionV>
            <wp:extent cx="2326005" cy="2105660"/>
            <wp:effectExtent l="0" t="0" r="0" b="0"/>
            <wp:wrapTopAndBottom/>
            <wp:docPr id="65781113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7811130" name="Picture 657811130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629" t="6232" r="10192" b="-23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26005" cy="21056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80D04">
        <w:rPr>
          <w:rFonts w:ascii="Calibri" w:hAnsi="Calibri" w:cs="Calibri"/>
          <w:u w:val="single"/>
        </w:rPr>
        <w:t>Appendix 9:</w:t>
      </w:r>
      <w:r w:rsidR="00FE03A0" w:rsidRPr="00FE03A0">
        <w:rPr>
          <w:rFonts w:ascii="Calibri" w:hAnsi="Calibri" w:cs="Calibri"/>
          <w:noProof/>
          <w:u w:val="single"/>
        </w:rPr>
        <w:t xml:space="preserve"> </w:t>
      </w:r>
      <w:r w:rsidR="009201C8">
        <w:rPr>
          <w:rFonts w:ascii="Calibri" w:hAnsi="Calibri" w:cs="Calibri"/>
          <w:noProof/>
          <w:u w:val="single"/>
        </w:rPr>
        <w:t>SimilarWeb</w:t>
      </w:r>
    </w:p>
    <w:p w14:paraId="0B616209" w14:textId="12C59D70" w:rsidR="008006F6" w:rsidRDefault="008006F6" w:rsidP="00CE0B58">
      <w:pPr>
        <w:spacing w:line="360" w:lineRule="auto"/>
        <w:rPr>
          <w:rFonts w:ascii="Calibri" w:hAnsi="Calibri" w:cs="Calibri"/>
          <w:noProof/>
          <w:u w:val="single"/>
        </w:rPr>
      </w:pPr>
    </w:p>
    <w:p w14:paraId="767D0ED5" w14:textId="38770B97" w:rsidR="008006F6" w:rsidRDefault="00BC202E" w:rsidP="00CE0B58">
      <w:pPr>
        <w:spacing w:line="360" w:lineRule="auto"/>
        <w:rPr>
          <w:rFonts w:ascii="Calibri" w:hAnsi="Calibri" w:cs="Calibri"/>
          <w:noProof/>
          <w:u w:val="single"/>
        </w:rPr>
      </w:pPr>
      <w:r>
        <w:rPr>
          <w:rFonts w:ascii="Calibri" w:hAnsi="Calibri" w:cs="Calibri"/>
          <w:noProof/>
          <w:u w:val="single"/>
        </w:rPr>
        <w:drawing>
          <wp:anchor distT="0" distB="0" distL="114300" distR="114300" simplePos="0" relativeHeight="251673600" behindDoc="0" locked="0" layoutInCell="1" allowOverlap="1" wp14:anchorId="3F7C3E44" wp14:editId="4A04677D">
            <wp:simplePos x="0" y="0"/>
            <wp:positionH relativeFrom="column">
              <wp:posOffset>-115933</wp:posOffset>
            </wp:positionH>
            <wp:positionV relativeFrom="paragraph">
              <wp:posOffset>440690</wp:posOffset>
            </wp:positionV>
            <wp:extent cx="6239510" cy="3159849"/>
            <wp:effectExtent l="0" t="0" r="0" b="2540"/>
            <wp:wrapTopAndBottom/>
            <wp:docPr id="5722625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2262504" name="Picture 572262504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39510" cy="315984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006F6">
        <w:rPr>
          <w:rFonts w:ascii="Calibri" w:hAnsi="Calibri" w:cs="Calibri"/>
          <w:noProof/>
          <w:u w:val="single"/>
        </w:rPr>
        <w:t xml:space="preserve">Appendix 10: </w:t>
      </w:r>
      <w:r w:rsidR="005D749F">
        <w:rPr>
          <w:rFonts w:ascii="Calibri" w:hAnsi="Calibri" w:cs="Calibri"/>
          <w:noProof/>
          <w:u w:val="single"/>
        </w:rPr>
        <w:t>Gantt C</w:t>
      </w:r>
      <w:r w:rsidR="008B55DB">
        <w:rPr>
          <w:rFonts w:ascii="Calibri" w:hAnsi="Calibri" w:cs="Calibri"/>
          <w:noProof/>
          <w:u w:val="single"/>
        </w:rPr>
        <w:t xml:space="preserve">hart </w:t>
      </w:r>
    </w:p>
    <w:p w14:paraId="0FC2CB59" w14:textId="2F26ED9A" w:rsidR="008B55DB" w:rsidRPr="00FB3B7C" w:rsidRDefault="008B55DB" w:rsidP="00CE0B58">
      <w:pPr>
        <w:spacing w:line="360" w:lineRule="auto"/>
        <w:rPr>
          <w:rFonts w:ascii="Calibri" w:hAnsi="Calibri" w:cs="Calibri"/>
          <w:u w:val="single"/>
        </w:rPr>
      </w:pPr>
    </w:p>
    <w:sectPr w:rsidR="008B55DB" w:rsidRPr="00FB3B7C">
      <w:footerReference w:type="even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BBBB98" w14:textId="77777777" w:rsidR="008E7CD0" w:rsidRDefault="008E7CD0" w:rsidP="002D3183">
      <w:pPr>
        <w:spacing w:after="0" w:line="240" w:lineRule="auto"/>
      </w:pPr>
      <w:r>
        <w:separator/>
      </w:r>
    </w:p>
  </w:endnote>
  <w:endnote w:type="continuationSeparator" w:id="0">
    <w:p w14:paraId="7A3DF45F" w14:textId="77777777" w:rsidR="008E7CD0" w:rsidRDefault="008E7CD0" w:rsidP="002D31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51135064"/>
      <w:docPartObj>
        <w:docPartGallery w:val="Page Numbers (Bottom of Page)"/>
        <w:docPartUnique/>
      </w:docPartObj>
    </w:sdtPr>
    <w:sdtContent>
      <w:p w14:paraId="3F19A360" w14:textId="13928EFC" w:rsidR="00DA6769" w:rsidRDefault="00DA6769" w:rsidP="00B9374B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1FC709F" w14:textId="77777777" w:rsidR="000F2EFA" w:rsidRDefault="000F2EF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923246573"/>
      <w:docPartObj>
        <w:docPartGallery w:val="Page Numbers (Bottom of Page)"/>
        <w:docPartUnique/>
      </w:docPartObj>
    </w:sdtPr>
    <w:sdtContent>
      <w:p w14:paraId="620E780E" w14:textId="19DE4C56" w:rsidR="00DA6769" w:rsidRDefault="00DA6769" w:rsidP="00B9374B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3BB94A4" w14:textId="77777777" w:rsidR="000F2EFA" w:rsidRDefault="000F2EF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7C3D8A" w14:textId="77777777" w:rsidR="008E7CD0" w:rsidRDefault="008E7CD0" w:rsidP="002D3183">
      <w:pPr>
        <w:spacing w:after="0" w:line="240" w:lineRule="auto"/>
      </w:pPr>
      <w:r>
        <w:separator/>
      </w:r>
    </w:p>
  </w:footnote>
  <w:footnote w:type="continuationSeparator" w:id="0">
    <w:p w14:paraId="2BDA8D5D" w14:textId="77777777" w:rsidR="008E7CD0" w:rsidRDefault="008E7CD0" w:rsidP="002D3183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hV21futG" int2:invalidationBookmarkName="" int2:hashCode="YYAMezKufw3GOS" int2:id="SfdzwHvi">
      <int2:state int2:value="Rejected" int2:type="style"/>
    </int2:bookmark>
    <int2:bookmark int2:bookmarkName="_Int_niKP6VsO" int2:invalidationBookmarkName="" int2:hashCode="kOl357MEJUiyol" int2:id="fG6TC99A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0C58"/>
    <w:rsid w:val="0000030E"/>
    <w:rsid w:val="000013F7"/>
    <w:rsid w:val="00002C28"/>
    <w:rsid w:val="00003C4A"/>
    <w:rsid w:val="0001500B"/>
    <w:rsid w:val="00025469"/>
    <w:rsid w:val="00030742"/>
    <w:rsid w:val="00030748"/>
    <w:rsid w:val="00035B42"/>
    <w:rsid w:val="00036581"/>
    <w:rsid w:val="000368BA"/>
    <w:rsid w:val="00043154"/>
    <w:rsid w:val="00044602"/>
    <w:rsid w:val="00044ABC"/>
    <w:rsid w:val="00045AF9"/>
    <w:rsid w:val="00051C38"/>
    <w:rsid w:val="00052D50"/>
    <w:rsid w:val="00053DEB"/>
    <w:rsid w:val="00054B96"/>
    <w:rsid w:val="0007428D"/>
    <w:rsid w:val="00074DE0"/>
    <w:rsid w:val="00081786"/>
    <w:rsid w:val="0008298F"/>
    <w:rsid w:val="00082EE8"/>
    <w:rsid w:val="000853C4"/>
    <w:rsid w:val="00086834"/>
    <w:rsid w:val="000869C1"/>
    <w:rsid w:val="00086FFA"/>
    <w:rsid w:val="00087362"/>
    <w:rsid w:val="0009199E"/>
    <w:rsid w:val="00096444"/>
    <w:rsid w:val="000A0A70"/>
    <w:rsid w:val="000A1CCA"/>
    <w:rsid w:val="000A1FF9"/>
    <w:rsid w:val="000B3203"/>
    <w:rsid w:val="000B78C3"/>
    <w:rsid w:val="000C088F"/>
    <w:rsid w:val="000C2521"/>
    <w:rsid w:val="000C2D8A"/>
    <w:rsid w:val="000C43C8"/>
    <w:rsid w:val="000C64C4"/>
    <w:rsid w:val="000D2ECB"/>
    <w:rsid w:val="000D7034"/>
    <w:rsid w:val="000E7C90"/>
    <w:rsid w:val="000F18EC"/>
    <w:rsid w:val="000F2EFA"/>
    <w:rsid w:val="000F3381"/>
    <w:rsid w:val="000F3AB3"/>
    <w:rsid w:val="000F5591"/>
    <w:rsid w:val="000F7E84"/>
    <w:rsid w:val="0010450A"/>
    <w:rsid w:val="00105DB4"/>
    <w:rsid w:val="00106304"/>
    <w:rsid w:val="00107ADA"/>
    <w:rsid w:val="0011472C"/>
    <w:rsid w:val="00121D31"/>
    <w:rsid w:val="00125B06"/>
    <w:rsid w:val="0013070A"/>
    <w:rsid w:val="0013087F"/>
    <w:rsid w:val="00130FB4"/>
    <w:rsid w:val="001367BC"/>
    <w:rsid w:val="00140FE2"/>
    <w:rsid w:val="00143972"/>
    <w:rsid w:val="00146C98"/>
    <w:rsid w:val="0016744C"/>
    <w:rsid w:val="00167C7E"/>
    <w:rsid w:val="00171D06"/>
    <w:rsid w:val="00174C73"/>
    <w:rsid w:val="001757E6"/>
    <w:rsid w:val="00175BD1"/>
    <w:rsid w:val="00180D04"/>
    <w:rsid w:val="0018405D"/>
    <w:rsid w:val="00184D79"/>
    <w:rsid w:val="001855A1"/>
    <w:rsid w:val="001869A4"/>
    <w:rsid w:val="00190FE6"/>
    <w:rsid w:val="001937ED"/>
    <w:rsid w:val="00193A85"/>
    <w:rsid w:val="00193AF0"/>
    <w:rsid w:val="00193B62"/>
    <w:rsid w:val="001952AE"/>
    <w:rsid w:val="0019663E"/>
    <w:rsid w:val="001A1DC0"/>
    <w:rsid w:val="001B1DD2"/>
    <w:rsid w:val="001B44A3"/>
    <w:rsid w:val="001B5562"/>
    <w:rsid w:val="001C313B"/>
    <w:rsid w:val="001C3C6C"/>
    <w:rsid w:val="001D771C"/>
    <w:rsid w:val="001E352E"/>
    <w:rsid w:val="001E6B65"/>
    <w:rsid w:val="001E7073"/>
    <w:rsid w:val="001E7B5B"/>
    <w:rsid w:val="001F33E0"/>
    <w:rsid w:val="001F3EE6"/>
    <w:rsid w:val="001F6A37"/>
    <w:rsid w:val="001F7568"/>
    <w:rsid w:val="001F7D08"/>
    <w:rsid w:val="00202C5E"/>
    <w:rsid w:val="00205B08"/>
    <w:rsid w:val="00211015"/>
    <w:rsid w:val="002130A7"/>
    <w:rsid w:val="002133AA"/>
    <w:rsid w:val="00222E94"/>
    <w:rsid w:val="00223E12"/>
    <w:rsid w:val="00223E16"/>
    <w:rsid w:val="00235752"/>
    <w:rsid w:val="002413DF"/>
    <w:rsid w:val="002433BD"/>
    <w:rsid w:val="00243C8F"/>
    <w:rsid w:val="0025312A"/>
    <w:rsid w:val="00254731"/>
    <w:rsid w:val="00260BE6"/>
    <w:rsid w:val="00263E71"/>
    <w:rsid w:val="0026486F"/>
    <w:rsid w:val="00266099"/>
    <w:rsid w:val="002776AE"/>
    <w:rsid w:val="00280181"/>
    <w:rsid w:val="00284E90"/>
    <w:rsid w:val="0028711B"/>
    <w:rsid w:val="00290032"/>
    <w:rsid w:val="00295E54"/>
    <w:rsid w:val="00297B03"/>
    <w:rsid w:val="002A08D0"/>
    <w:rsid w:val="002A1DD3"/>
    <w:rsid w:val="002A1E09"/>
    <w:rsid w:val="002A21E8"/>
    <w:rsid w:val="002A4641"/>
    <w:rsid w:val="002B0E9E"/>
    <w:rsid w:val="002B56FE"/>
    <w:rsid w:val="002B6FE0"/>
    <w:rsid w:val="002B75DE"/>
    <w:rsid w:val="002D079F"/>
    <w:rsid w:val="002D3183"/>
    <w:rsid w:val="002E305B"/>
    <w:rsid w:val="002E306B"/>
    <w:rsid w:val="002E3441"/>
    <w:rsid w:val="002E4A7A"/>
    <w:rsid w:val="002E5156"/>
    <w:rsid w:val="002E6893"/>
    <w:rsid w:val="002F00FB"/>
    <w:rsid w:val="002F425F"/>
    <w:rsid w:val="00300FE9"/>
    <w:rsid w:val="003027BC"/>
    <w:rsid w:val="00304413"/>
    <w:rsid w:val="00312901"/>
    <w:rsid w:val="00315914"/>
    <w:rsid w:val="00317085"/>
    <w:rsid w:val="003268EC"/>
    <w:rsid w:val="003321F2"/>
    <w:rsid w:val="00340E72"/>
    <w:rsid w:val="00341E75"/>
    <w:rsid w:val="00343E92"/>
    <w:rsid w:val="003470ED"/>
    <w:rsid w:val="00350EB5"/>
    <w:rsid w:val="0035130B"/>
    <w:rsid w:val="00352783"/>
    <w:rsid w:val="00352FE4"/>
    <w:rsid w:val="00357BA0"/>
    <w:rsid w:val="00357F88"/>
    <w:rsid w:val="00363C49"/>
    <w:rsid w:val="00364678"/>
    <w:rsid w:val="00366B36"/>
    <w:rsid w:val="00366D31"/>
    <w:rsid w:val="00367014"/>
    <w:rsid w:val="00372082"/>
    <w:rsid w:val="00372354"/>
    <w:rsid w:val="00372E4A"/>
    <w:rsid w:val="00380992"/>
    <w:rsid w:val="003809D5"/>
    <w:rsid w:val="00385428"/>
    <w:rsid w:val="00385F0E"/>
    <w:rsid w:val="00390C58"/>
    <w:rsid w:val="00395157"/>
    <w:rsid w:val="003A32B0"/>
    <w:rsid w:val="003A6BE1"/>
    <w:rsid w:val="003B25C8"/>
    <w:rsid w:val="003C00EC"/>
    <w:rsid w:val="003C18D7"/>
    <w:rsid w:val="003C24ED"/>
    <w:rsid w:val="003D09BE"/>
    <w:rsid w:val="003D1C94"/>
    <w:rsid w:val="003D3C2B"/>
    <w:rsid w:val="003E13BA"/>
    <w:rsid w:val="003E16FC"/>
    <w:rsid w:val="003E2F2F"/>
    <w:rsid w:val="003E4CCC"/>
    <w:rsid w:val="003E68CE"/>
    <w:rsid w:val="003E7643"/>
    <w:rsid w:val="003E7DD9"/>
    <w:rsid w:val="003F067A"/>
    <w:rsid w:val="003F4248"/>
    <w:rsid w:val="0040073B"/>
    <w:rsid w:val="004072A1"/>
    <w:rsid w:val="00410957"/>
    <w:rsid w:val="00411566"/>
    <w:rsid w:val="00420866"/>
    <w:rsid w:val="00422682"/>
    <w:rsid w:val="004226B5"/>
    <w:rsid w:val="00423B07"/>
    <w:rsid w:val="00425F11"/>
    <w:rsid w:val="00426483"/>
    <w:rsid w:val="00426D7E"/>
    <w:rsid w:val="00430A71"/>
    <w:rsid w:val="0043280A"/>
    <w:rsid w:val="00433575"/>
    <w:rsid w:val="00437A48"/>
    <w:rsid w:val="00447393"/>
    <w:rsid w:val="004475B2"/>
    <w:rsid w:val="00451951"/>
    <w:rsid w:val="00451AFF"/>
    <w:rsid w:val="00456603"/>
    <w:rsid w:val="00457AA9"/>
    <w:rsid w:val="00461ABD"/>
    <w:rsid w:val="00465A53"/>
    <w:rsid w:val="0046781C"/>
    <w:rsid w:val="004735C8"/>
    <w:rsid w:val="00475BBF"/>
    <w:rsid w:val="00480D09"/>
    <w:rsid w:val="00482070"/>
    <w:rsid w:val="00482C0E"/>
    <w:rsid w:val="00483CBA"/>
    <w:rsid w:val="00487467"/>
    <w:rsid w:val="00490DB9"/>
    <w:rsid w:val="00492424"/>
    <w:rsid w:val="00492714"/>
    <w:rsid w:val="00496149"/>
    <w:rsid w:val="004964AD"/>
    <w:rsid w:val="004A0A2D"/>
    <w:rsid w:val="004B20EF"/>
    <w:rsid w:val="004C187F"/>
    <w:rsid w:val="004C19A2"/>
    <w:rsid w:val="004C1B32"/>
    <w:rsid w:val="004C214A"/>
    <w:rsid w:val="004C482E"/>
    <w:rsid w:val="004D673D"/>
    <w:rsid w:val="004E0B40"/>
    <w:rsid w:val="004E742D"/>
    <w:rsid w:val="004F2E7D"/>
    <w:rsid w:val="005005A8"/>
    <w:rsid w:val="00500B66"/>
    <w:rsid w:val="0050279C"/>
    <w:rsid w:val="00505BCA"/>
    <w:rsid w:val="00507D99"/>
    <w:rsid w:val="00513591"/>
    <w:rsid w:val="005158F6"/>
    <w:rsid w:val="00517506"/>
    <w:rsid w:val="00523EDA"/>
    <w:rsid w:val="00531DD4"/>
    <w:rsid w:val="00540767"/>
    <w:rsid w:val="00554B4C"/>
    <w:rsid w:val="005677ED"/>
    <w:rsid w:val="005733BB"/>
    <w:rsid w:val="00575BE1"/>
    <w:rsid w:val="005761CA"/>
    <w:rsid w:val="00577264"/>
    <w:rsid w:val="0058192E"/>
    <w:rsid w:val="00585505"/>
    <w:rsid w:val="00586284"/>
    <w:rsid w:val="005902D9"/>
    <w:rsid w:val="0059089E"/>
    <w:rsid w:val="0059165F"/>
    <w:rsid w:val="005941AC"/>
    <w:rsid w:val="00595804"/>
    <w:rsid w:val="00596614"/>
    <w:rsid w:val="0059672E"/>
    <w:rsid w:val="005A0CC9"/>
    <w:rsid w:val="005A10BA"/>
    <w:rsid w:val="005A354F"/>
    <w:rsid w:val="005B0F29"/>
    <w:rsid w:val="005B525C"/>
    <w:rsid w:val="005B64C1"/>
    <w:rsid w:val="005C3CA3"/>
    <w:rsid w:val="005C7AA2"/>
    <w:rsid w:val="005D081C"/>
    <w:rsid w:val="005D346E"/>
    <w:rsid w:val="005D6704"/>
    <w:rsid w:val="005D749F"/>
    <w:rsid w:val="005D7E2E"/>
    <w:rsid w:val="005F347E"/>
    <w:rsid w:val="005F548B"/>
    <w:rsid w:val="00600305"/>
    <w:rsid w:val="00600EED"/>
    <w:rsid w:val="006041F1"/>
    <w:rsid w:val="006076A4"/>
    <w:rsid w:val="00612C53"/>
    <w:rsid w:val="00617FEA"/>
    <w:rsid w:val="00620515"/>
    <w:rsid w:val="006220A1"/>
    <w:rsid w:val="00622E5F"/>
    <w:rsid w:val="00624671"/>
    <w:rsid w:val="00625B7A"/>
    <w:rsid w:val="00626972"/>
    <w:rsid w:val="00627B2B"/>
    <w:rsid w:val="00634738"/>
    <w:rsid w:val="00637B6C"/>
    <w:rsid w:val="0064109D"/>
    <w:rsid w:val="00641464"/>
    <w:rsid w:val="00644F10"/>
    <w:rsid w:val="00645227"/>
    <w:rsid w:val="00647A20"/>
    <w:rsid w:val="00650AC9"/>
    <w:rsid w:val="00653825"/>
    <w:rsid w:val="00653A4E"/>
    <w:rsid w:val="00656D04"/>
    <w:rsid w:val="00661AB1"/>
    <w:rsid w:val="0066250A"/>
    <w:rsid w:val="00667354"/>
    <w:rsid w:val="00667C95"/>
    <w:rsid w:val="006719D5"/>
    <w:rsid w:val="00674D78"/>
    <w:rsid w:val="00677ABB"/>
    <w:rsid w:val="00681DEF"/>
    <w:rsid w:val="00686801"/>
    <w:rsid w:val="00687903"/>
    <w:rsid w:val="00687A3B"/>
    <w:rsid w:val="00687C23"/>
    <w:rsid w:val="00690E41"/>
    <w:rsid w:val="006926F8"/>
    <w:rsid w:val="006A4C65"/>
    <w:rsid w:val="006A5795"/>
    <w:rsid w:val="006B1F09"/>
    <w:rsid w:val="006B2707"/>
    <w:rsid w:val="006B4508"/>
    <w:rsid w:val="006B62ED"/>
    <w:rsid w:val="006C1327"/>
    <w:rsid w:val="006C13BB"/>
    <w:rsid w:val="006C146A"/>
    <w:rsid w:val="006C1756"/>
    <w:rsid w:val="006C2100"/>
    <w:rsid w:val="006D080D"/>
    <w:rsid w:val="006D1016"/>
    <w:rsid w:val="006D6F0C"/>
    <w:rsid w:val="006D7512"/>
    <w:rsid w:val="006E0030"/>
    <w:rsid w:val="006E26EF"/>
    <w:rsid w:val="006E2CEF"/>
    <w:rsid w:val="006E44A2"/>
    <w:rsid w:val="006E5D28"/>
    <w:rsid w:val="006E776D"/>
    <w:rsid w:val="006F52D3"/>
    <w:rsid w:val="006F56AF"/>
    <w:rsid w:val="006F689E"/>
    <w:rsid w:val="006F6EE0"/>
    <w:rsid w:val="006F738A"/>
    <w:rsid w:val="0070208E"/>
    <w:rsid w:val="00703D61"/>
    <w:rsid w:val="00705677"/>
    <w:rsid w:val="0070574C"/>
    <w:rsid w:val="007065F6"/>
    <w:rsid w:val="00706EC8"/>
    <w:rsid w:val="00711F0A"/>
    <w:rsid w:val="007133A7"/>
    <w:rsid w:val="007136C4"/>
    <w:rsid w:val="0072183B"/>
    <w:rsid w:val="00725FB9"/>
    <w:rsid w:val="007309E3"/>
    <w:rsid w:val="0073268D"/>
    <w:rsid w:val="00732E59"/>
    <w:rsid w:val="00741EFE"/>
    <w:rsid w:val="00744489"/>
    <w:rsid w:val="007473B1"/>
    <w:rsid w:val="00750E56"/>
    <w:rsid w:val="00751952"/>
    <w:rsid w:val="007545FD"/>
    <w:rsid w:val="0076305E"/>
    <w:rsid w:val="0076600F"/>
    <w:rsid w:val="00766D13"/>
    <w:rsid w:val="00767614"/>
    <w:rsid w:val="007758BD"/>
    <w:rsid w:val="007759CA"/>
    <w:rsid w:val="00776506"/>
    <w:rsid w:val="00783B50"/>
    <w:rsid w:val="00790281"/>
    <w:rsid w:val="00790B29"/>
    <w:rsid w:val="00790E8B"/>
    <w:rsid w:val="00792887"/>
    <w:rsid w:val="00792943"/>
    <w:rsid w:val="0079721E"/>
    <w:rsid w:val="00797622"/>
    <w:rsid w:val="007A132F"/>
    <w:rsid w:val="007A246F"/>
    <w:rsid w:val="007A6C38"/>
    <w:rsid w:val="007A71A6"/>
    <w:rsid w:val="007B1EE0"/>
    <w:rsid w:val="007B1F24"/>
    <w:rsid w:val="007B3812"/>
    <w:rsid w:val="007B7A71"/>
    <w:rsid w:val="007C01FE"/>
    <w:rsid w:val="007C2384"/>
    <w:rsid w:val="007C4286"/>
    <w:rsid w:val="007C51BB"/>
    <w:rsid w:val="007C51E2"/>
    <w:rsid w:val="007D295B"/>
    <w:rsid w:val="007D4C2D"/>
    <w:rsid w:val="007D7FAD"/>
    <w:rsid w:val="007E0998"/>
    <w:rsid w:val="007E0F32"/>
    <w:rsid w:val="007E78ED"/>
    <w:rsid w:val="007F1879"/>
    <w:rsid w:val="007F3D9F"/>
    <w:rsid w:val="007F4A37"/>
    <w:rsid w:val="008006F6"/>
    <w:rsid w:val="00802B9D"/>
    <w:rsid w:val="00804AD8"/>
    <w:rsid w:val="0080787E"/>
    <w:rsid w:val="00811B13"/>
    <w:rsid w:val="00820047"/>
    <w:rsid w:val="00820901"/>
    <w:rsid w:val="0082169F"/>
    <w:rsid w:val="008250DD"/>
    <w:rsid w:val="0083429D"/>
    <w:rsid w:val="00840E18"/>
    <w:rsid w:val="00844EC5"/>
    <w:rsid w:val="00850002"/>
    <w:rsid w:val="00854EE4"/>
    <w:rsid w:val="0085561B"/>
    <w:rsid w:val="008574C7"/>
    <w:rsid w:val="00862E5E"/>
    <w:rsid w:val="00864784"/>
    <w:rsid w:val="00866BBC"/>
    <w:rsid w:val="00871A76"/>
    <w:rsid w:val="00876000"/>
    <w:rsid w:val="00876446"/>
    <w:rsid w:val="00881558"/>
    <w:rsid w:val="0088395B"/>
    <w:rsid w:val="008848E4"/>
    <w:rsid w:val="00885E02"/>
    <w:rsid w:val="00891C83"/>
    <w:rsid w:val="00896A4B"/>
    <w:rsid w:val="00897CC3"/>
    <w:rsid w:val="008A02AD"/>
    <w:rsid w:val="008A2527"/>
    <w:rsid w:val="008A5D4D"/>
    <w:rsid w:val="008A7333"/>
    <w:rsid w:val="008A7C13"/>
    <w:rsid w:val="008B55DB"/>
    <w:rsid w:val="008B5F70"/>
    <w:rsid w:val="008C3173"/>
    <w:rsid w:val="008C6ED0"/>
    <w:rsid w:val="008C7B7C"/>
    <w:rsid w:val="008C7D2A"/>
    <w:rsid w:val="008D6664"/>
    <w:rsid w:val="008E0C78"/>
    <w:rsid w:val="008E1D36"/>
    <w:rsid w:val="008E5DFC"/>
    <w:rsid w:val="008E7CD0"/>
    <w:rsid w:val="008F21DF"/>
    <w:rsid w:val="008F4018"/>
    <w:rsid w:val="008F7A5B"/>
    <w:rsid w:val="00904C60"/>
    <w:rsid w:val="00905A75"/>
    <w:rsid w:val="009151DB"/>
    <w:rsid w:val="00915B8E"/>
    <w:rsid w:val="009201C8"/>
    <w:rsid w:val="0092029A"/>
    <w:rsid w:val="00927D75"/>
    <w:rsid w:val="00931BDC"/>
    <w:rsid w:val="00932B63"/>
    <w:rsid w:val="00934D29"/>
    <w:rsid w:val="00934E2B"/>
    <w:rsid w:val="00941463"/>
    <w:rsid w:val="009473D3"/>
    <w:rsid w:val="00950CEC"/>
    <w:rsid w:val="0095697E"/>
    <w:rsid w:val="0095698B"/>
    <w:rsid w:val="009614D9"/>
    <w:rsid w:val="00964912"/>
    <w:rsid w:val="00976169"/>
    <w:rsid w:val="00976526"/>
    <w:rsid w:val="00980956"/>
    <w:rsid w:val="00983486"/>
    <w:rsid w:val="0098410C"/>
    <w:rsid w:val="00994D08"/>
    <w:rsid w:val="0099600E"/>
    <w:rsid w:val="009975C2"/>
    <w:rsid w:val="009A2C18"/>
    <w:rsid w:val="009A3D63"/>
    <w:rsid w:val="009A6E5F"/>
    <w:rsid w:val="009A7C5F"/>
    <w:rsid w:val="009B51D8"/>
    <w:rsid w:val="009B763A"/>
    <w:rsid w:val="009C06C1"/>
    <w:rsid w:val="009C28AB"/>
    <w:rsid w:val="009D010F"/>
    <w:rsid w:val="009D3EF9"/>
    <w:rsid w:val="009D5D63"/>
    <w:rsid w:val="009E18A7"/>
    <w:rsid w:val="009E24A2"/>
    <w:rsid w:val="009E329E"/>
    <w:rsid w:val="009E4AE3"/>
    <w:rsid w:val="009F3022"/>
    <w:rsid w:val="00A00094"/>
    <w:rsid w:val="00A001C9"/>
    <w:rsid w:val="00A0020B"/>
    <w:rsid w:val="00A00BA7"/>
    <w:rsid w:val="00A13CDE"/>
    <w:rsid w:val="00A30BCE"/>
    <w:rsid w:val="00A42107"/>
    <w:rsid w:val="00A4291B"/>
    <w:rsid w:val="00A447EB"/>
    <w:rsid w:val="00A450A2"/>
    <w:rsid w:val="00A47B2E"/>
    <w:rsid w:val="00A50632"/>
    <w:rsid w:val="00A51E8B"/>
    <w:rsid w:val="00A54619"/>
    <w:rsid w:val="00A5477C"/>
    <w:rsid w:val="00A54A51"/>
    <w:rsid w:val="00A557AE"/>
    <w:rsid w:val="00A656C3"/>
    <w:rsid w:val="00A70A54"/>
    <w:rsid w:val="00A722F4"/>
    <w:rsid w:val="00A76E47"/>
    <w:rsid w:val="00A81B51"/>
    <w:rsid w:val="00A90B63"/>
    <w:rsid w:val="00A94AB8"/>
    <w:rsid w:val="00A96863"/>
    <w:rsid w:val="00AA3458"/>
    <w:rsid w:val="00AB3830"/>
    <w:rsid w:val="00AB4570"/>
    <w:rsid w:val="00AB55AA"/>
    <w:rsid w:val="00AB5E7E"/>
    <w:rsid w:val="00AB763E"/>
    <w:rsid w:val="00AB788F"/>
    <w:rsid w:val="00AC650B"/>
    <w:rsid w:val="00AD1807"/>
    <w:rsid w:val="00AD596E"/>
    <w:rsid w:val="00AD59DF"/>
    <w:rsid w:val="00AE04C8"/>
    <w:rsid w:val="00AE33AF"/>
    <w:rsid w:val="00AF1326"/>
    <w:rsid w:val="00AF6B5B"/>
    <w:rsid w:val="00B00CC6"/>
    <w:rsid w:val="00B0153E"/>
    <w:rsid w:val="00B01B5A"/>
    <w:rsid w:val="00B06485"/>
    <w:rsid w:val="00B06B35"/>
    <w:rsid w:val="00B11C20"/>
    <w:rsid w:val="00B136AA"/>
    <w:rsid w:val="00B1555B"/>
    <w:rsid w:val="00B15EC0"/>
    <w:rsid w:val="00B16E90"/>
    <w:rsid w:val="00B235F0"/>
    <w:rsid w:val="00B23DE0"/>
    <w:rsid w:val="00B327D1"/>
    <w:rsid w:val="00B3515E"/>
    <w:rsid w:val="00B408C5"/>
    <w:rsid w:val="00B42A73"/>
    <w:rsid w:val="00B47C61"/>
    <w:rsid w:val="00B50460"/>
    <w:rsid w:val="00B53E39"/>
    <w:rsid w:val="00B54F35"/>
    <w:rsid w:val="00B555C8"/>
    <w:rsid w:val="00B5727C"/>
    <w:rsid w:val="00B602D1"/>
    <w:rsid w:val="00B602E0"/>
    <w:rsid w:val="00B60D2A"/>
    <w:rsid w:val="00B64322"/>
    <w:rsid w:val="00B70790"/>
    <w:rsid w:val="00B75614"/>
    <w:rsid w:val="00B764FA"/>
    <w:rsid w:val="00B771F2"/>
    <w:rsid w:val="00B77DB2"/>
    <w:rsid w:val="00B77F29"/>
    <w:rsid w:val="00B85644"/>
    <w:rsid w:val="00B85693"/>
    <w:rsid w:val="00B91504"/>
    <w:rsid w:val="00B92661"/>
    <w:rsid w:val="00B9558E"/>
    <w:rsid w:val="00B96AD2"/>
    <w:rsid w:val="00BA1DBE"/>
    <w:rsid w:val="00BA4380"/>
    <w:rsid w:val="00BA48D1"/>
    <w:rsid w:val="00BA639F"/>
    <w:rsid w:val="00BB13E2"/>
    <w:rsid w:val="00BB1494"/>
    <w:rsid w:val="00BB3EFC"/>
    <w:rsid w:val="00BC0687"/>
    <w:rsid w:val="00BC202E"/>
    <w:rsid w:val="00BC4517"/>
    <w:rsid w:val="00BD4E9C"/>
    <w:rsid w:val="00BD5116"/>
    <w:rsid w:val="00BD700A"/>
    <w:rsid w:val="00BE4B23"/>
    <w:rsid w:val="00BE6266"/>
    <w:rsid w:val="00BF2783"/>
    <w:rsid w:val="00BF50DB"/>
    <w:rsid w:val="00C0031F"/>
    <w:rsid w:val="00C00931"/>
    <w:rsid w:val="00C0198D"/>
    <w:rsid w:val="00C03780"/>
    <w:rsid w:val="00C043BE"/>
    <w:rsid w:val="00C04C32"/>
    <w:rsid w:val="00C07897"/>
    <w:rsid w:val="00C10037"/>
    <w:rsid w:val="00C10279"/>
    <w:rsid w:val="00C16637"/>
    <w:rsid w:val="00C249BE"/>
    <w:rsid w:val="00C27FB3"/>
    <w:rsid w:val="00C3601A"/>
    <w:rsid w:val="00C36248"/>
    <w:rsid w:val="00C36C17"/>
    <w:rsid w:val="00C409C0"/>
    <w:rsid w:val="00C42239"/>
    <w:rsid w:val="00C42975"/>
    <w:rsid w:val="00C4379C"/>
    <w:rsid w:val="00C438C8"/>
    <w:rsid w:val="00C43F17"/>
    <w:rsid w:val="00C45355"/>
    <w:rsid w:val="00C5110A"/>
    <w:rsid w:val="00C51D48"/>
    <w:rsid w:val="00C5589B"/>
    <w:rsid w:val="00C5669B"/>
    <w:rsid w:val="00C62D64"/>
    <w:rsid w:val="00C64729"/>
    <w:rsid w:val="00C64A33"/>
    <w:rsid w:val="00C65F95"/>
    <w:rsid w:val="00C679BA"/>
    <w:rsid w:val="00C7123C"/>
    <w:rsid w:val="00C717F8"/>
    <w:rsid w:val="00C71B2E"/>
    <w:rsid w:val="00C85073"/>
    <w:rsid w:val="00C8692C"/>
    <w:rsid w:val="00C869AE"/>
    <w:rsid w:val="00C916CD"/>
    <w:rsid w:val="00C957C9"/>
    <w:rsid w:val="00C976BE"/>
    <w:rsid w:val="00CA09E8"/>
    <w:rsid w:val="00CA301D"/>
    <w:rsid w:val="00CA43F6"/>
    <w:rsid w:val="00CA4B56"/>
    <w:rsid w:val="00CA5A23"/>
    <w:rsid w:val="00CA7498"/>
    <w:rsid w:val="00CB0FC8"/>
    <w:rsid w:val="00CB3EA2"/>
    <w:rsid w:val="00CB6BB1"/>
    <w:rsid w:val="00CB6CFE"/>
    <w:rsid w:val="00CC0FDF"/>
    <w:rsid w:val="00CC2E00"/>
    <w:rsid w:val="00CC2E9E"/>
    <w:rsid w:val="00CC2F22"/>
    <w:rsid w:val="00CC43E0"/>
    <w:rsid w:val="00CD2F4A"/>
    <w:rsid w:val="00CD4E19"/>
    <w:rsid w:val="00CE0B58"/>
    <w:rsid w:val="00CE4AEA"/>
    <w:rsid w:val="00CE670B"/>
    <w:rsid w:val="00CE69D1"/>
    <w:rsid w:val="00CF0A39"/>
    <w:rsid w:val="00CF38D1"/>
    <w:rsid w:val="00D04299"/>
    <w:rsid w:val="00D141CB"/>
    <w:rsid w:val="00D17BB6"/>
    <w:rsid w:val="00D21A32"/>
    <w:rsid w:val="00D24DD1"/>
    <w:rsid w:val="00D25BF9"/>
    <w:rsid w:val="00D3073B"/>
    <w:rsid w:val="00D30F52"/>
    <w:rsid w:val="00D314BC"/>
    <w:rsid w:val="00D366A3"/>
    <w:rsid w:val="00D415DC"/>
    <w:rsid w:val="00D4521A"/>
    <w:rsid w:val="00D45C14"/>
    <w:rsid w:val="00D464BF"/>
    <w:rsid w:val="00D54D53"/>
    <w:rsid w:val="00D553E4"/>
    <w:rsid w:val="00D563DB"/>
    <w:rsid w:val="00D60488"/>
    <w:rsid w:val="00D63B9E"/>
    <w:rsid w:val="00D70D06"/>
    <w:rsid w:val="00D7233C"/>
    <w:rsid w:val="00D76854"/>
    <w:rsid w:val="00D81F6B"/>
    <w:rsid w:val="00D825E0"/>
    <w:rsid w:val="00D84F84"/>
    <w:rsid w:val="00D85F1A"/>
    <w:rsid w:val="00D86206"/>
    <w:rsid w:val="00D865D3"/>
    <w:rsid w:val="00D867AC"/>
    <w:rsid w:val="00D909CC"/>
    <w:rsid w:val="00D91B07"/>
    <w:rsid w:val="00D92074"/>
    <w:rsid w:val="00DA10AC"/>
    <w:rsid w:val="00DA121A"/>
    <w:rsid w:val="00DA66B2"/>
    <w:rsid w:val="00DA6769"/>
    <w:rsid w:val="00DB1F5C"/>
    <w:rsid w:val="00DB358E"/>
    <w:rsid w:val="00DB4D14"/>
    <w:rsid w:val="00DB56C1"/>
    <w:rsid w:val="00DB6F2F"/>
    <w:rsid w:val="00DC12AF"/>
    <w:rsid w:val="00DC3041"/>
    <w:rsid w:val="00DC45F2"/>
    <w:rsid w:val="00DC7622"/>
    <w:rsid w:val="00DC7A84"/>
    <w:rsid w:val="00DD4815"/>
    <w:rsid w:val="00DE297D"/>
    <w:rsid w:val="00DE3F5F"/>
    <w:rsid w:val="00DE63BA"/>
    <w:rsid w:val="00DE6415"/>
    <w:rsid w:val="00DE68F0"/>
    <w:rsid w:val="00DF0022"/>
    <w:rsid w:val="00DF06B4"/>
    <w:rsid w:val="00DF0747"/>
    <w:rsid w:val="00E023A7"/>
    <w:rsid w:val="00E02BB8"/>
    <w:rsid w:val="00E0436F"/>
    <w:rsid w:val="00E044B0"/>
    <w:rsid w:val="00E1099C"/>
    <w:rsid w:val="00E139FF"/>
    <w:rsid w:val="00E218A5"/>
    <w:rsid w:val="00E2310F"/>
    <w:rsid w:val="00E272F9"/>
    <w:rsid w:val="00E30A32"/>
    <w:rsid w:val="00E3397F"/>
    <w:rsid w:val="00E34CA7"/>
    <w:rsid w:val="00E37742"/>
    <w:rsid w:val="00E407B1"/>
    <w:rsid w:val="00E46401"/>
    <w:rsid w:val="00E466E7"/>
    <w:rsid w:val="00E4774C"/>
    <w:rsid w:val="00E52D4E"/>
    <w:rsid w:val="00E536F9"/>
    <w:rsid w:val="00E57296"/>
    <w:rsid w:val="00E64691"/>
    <w:rsid w:val="00E661DF"/>
    <w:rsid w:val="00E67434"/>
    <w:rsid w:val="00E67D8E"/>
    <w:rsid w:val="00E74E8E"/>
    <w:rsid w:val="00E8449A"/>
    <w:rsid w:val="00E9237B"/>
    <w:rsid w:val="00E967CB"/>
    <w:rsid w:val="00E972FC"/>
    <w:rsid w:val="00EA118B"/>
    <w:rsid w:val="00EA606D"/>
    <w:rsid w:val="00EA7A91"/>
    <w:rsid w:val="00EB0BF7"/>
    <w:rsid w:val="00EB33B6"/>
    <w:rsid w:val="00EB5963"/>
    <w:rsid w:val="00EB6667"/>
    <w:rsid w:val="00EB7A4E"/>
    <w:rsid w:val="00EC0255"/>
    <w:rsid w:val="00EC3347"/>
    <w:rsid w:val="00EC40D2"/>
    <w:rsid w:val="00EC6B9D"/>
    <w:rsid w:val="00EC6EAF"/>
    <w:rsid w:val="00ED0797"/>
    <w:rsid w:val="00ED5B09"/>
    <w:rsid w:val="00ED5FBC"/>
    <w:rsid w:val="00ED621F"/>
    <w:rsid w:val="00EE05C6"/>
    <w:rsid w:val="00EE23BC"/>
    <w:rsid w:val="00EF2187"/>
    <w:rsid w:val="00EF4274"/>
    <w:rsid w:val="00EF6B18"/>
    <w:rsid w:val="00F014E9"/>
    <w:rsid w:val="00F12DA4"/>
    <w:rsid w:val="00F17EB3"/>
    <w:rsid w:val="00F234D5"/>
    <w:rsid w:val="00F25090"/>
    <w:rsid w:val="00F25555"/>
    <w:rsid w:val="00F30E77"/>
    <w:rsid w:val="00F35495"/>
    <w:rsid w:val="00F43B9D"/>
    <w:rsid w:val="00F46010"/>
    <w:rsid w:val="00F517F7"/>
    <w:rsid w:val="00F60BD5"/>
    <w:rsid w:val="00F63325"/>
    <w:rsid w:val="00F659EE"/>
    <w:rsid w:val="00F65C12"/>
    <w:rsid w:val="00F65EBA"/>
    <w:rsid w:val="00F66594"/>
    <w:rsid w:val="00F7380E"/>
    <w:rsid w:val="00F835C2"/>
    <w:rsid w:val="00F97044"/>
    <w:rsid w:val="00FA521B"/>
    <w:rsid w:val="00FB1120"/>
    <w:rsid w:val="00FB2A82"/>
    <w:rsid w:val="00FB3B7C"/>
    <w:rsid w:val="00FB71CE"/>
    <w:rsid w:val="00FC616F"/>
    <w:rsid w:val="00FC709F"/>
    <w:rsid w:val="00FC78B2"/>
    <w:rsid w:val="00FD4B94"/>
    <w:rsid w:val="00FD7580"/>
    <w:rsid w:val="00FE03A0"/>
    <w:rsid w:val="00FE4997"/>
    <w:rsid w:val="00FE5A0D"/>
    <w:rsid w:val="00FF350D"/>
    <w:rsid w:val="00FF3A81"/>
    <w:rsid w:val="00FF63D7"/>
    <w:rsid w:val="00FF6C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9AF1AB6"/>
  <w15:chartTrackingRefBased/>
  <w15:docId w15:val="{56E1DD0B-77E1-0644-BDE5-A859DE0B04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0C5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0C5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0C5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0C5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0C5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0C5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0C5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0C5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0C5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0C5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0C5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0C5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0C5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0C5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0C5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0C5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0C5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0C5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0C5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0C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0C5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0C5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0C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0C5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0C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0C5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0C5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0C5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0C5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D31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3183"/>
  </w:style>
  <w:style w:type="paragraph" w:styleId="Footer">
    <w:name w:val="footer"/>
    <w:basedOn w:val="Normal"/>
    <w:link w:val="FooterChar"/>
    <w:uiPriority w:val="99"/>
    <w:unhideWhenUsed/>
    <w:rsid w:val="002D31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3183"/>
  </w:style>
  <w:style w:type="character" w:styleId="PageNumber">
    <w:name w:val="page number"/>
    <w:basedOn w:val="DefaultParagraphFont"/>
    <w:uiPriority w:val="99"/>
    <w:semiHidden/>
    <w:unhideWhenUsed/>
    <w:rsid w:val="000F2EFA"/>
  </w:style>
  <w:style w:type="character" w:customStyle="1" w:styleId="apple-converted-space">
    <w:name w:val="apple-converted-space"/>
    <w:basedOn w:val="DefaultParagraphFont"/>
    <w:rsid w:val="0059165F"/>
  </w:style>
  <w:style w:type="character" w:styleId="Hyperlink">
    <w:name w:val="Hyperlink"/>
    <w:basedOn w:val="DefaultParagraphFont"/>
    <w:uiPriority w:val="99"/>
    <w:unhideWhenUsed/>
    <w:rsid w:val="00C409C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09C0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9B51D8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 w:eastAsia="en-US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AC650B"/>
    <w:rPr>
      <w:color w:val="96607D" w:themeColor="followedHyperlink"/>
      <w:u w:val="single"/>
    </w:rPr>
  </w:style>
  <w:style w:type="paragraph" w:customStyle="1" w:styleId="p1">
    <w:name w:val="p1"/>
    <w:basedOn w:val="Normal"/>
    <w:rsid w:val="00C51D48"/>
    <w:pPr>
      <w:spacing w:after="0" w:line="240" w:lineRule="auto"/>
    </w:pPr>
    <w:rPr>
      <w:rFonts w:ascii="Helvetica" w:hAnsi="Helvetica" w:cs="Times New Roman"/>
      <w:color w:val="000000"/>
      <w:kern w:val="0"/>
      <w:sz w:val="36"/>
      <w:szCs w:val="36"/>
      <w14:ligatures w14:val="none"/>
    </w:rPr>
  </w:style>
  <w:style w:type="character" w:customStyle="1" w:styleId="s1">
    <w:name w:val="s1"/>
    <w:basedOn w:val="DefaultParagraphFont"/>
    <w:rsid w:val="00C51D48"/>
    <w:rPr>
      <w:rFonts w:ascii="Helvetica" w:hAnsi="Helvetica" w:hint="default"/>
      <w:b w:val="0"/>
      <w:bCs w:val="0"/>
      <w:i w:val="0"/>
      <w:iCs w:val="0"/>
      <w:sz w:val="36"/>
      <w:szCs w:val="36"/>
    </w:rPr>
  </w:style>
  <w:style w:type="character" w:customStyle="1" w:styleId="s2">
    <w:name w:val="s2"/>
    <w:basedOn w:val="DefaultParagraphFont"/>
    <w:rsid w:val="00C51D48"/>
    <w:rPr>
      <w:rFonts w:ascii="Helvetica" w:hAnsi="Helvetica" w:hint="default"/>
      <w:b w:val="0"/>
      <w:bCs w:val="0"/>
      <w:i w:val="0"/>
      <w:iCs w:val="0"/>
      <w:sz w:val="36"/>
      <w:szCs w:val="3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researchgate.net/publication/247624673_Using_the_7Ps_as_a_generic_marketing_mix_An_exploratory_survey_of_UK_and_European_marketing_academics" TargetMode="External"/><Relationship Id="rId13" Type="http://schemas.openxmlformats.org/officeDocument/2006/relationships/hyperlink" Target="http://www.swansea-arena.co.uk/shows/house-party-2026" TargetMode="External"/><Relationship Id="rId18" Type="http://schemas.openxmlformats.org/officeDocument/2006/relationships/image" Target="media/image5.png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image" Target="media/image8.png"/><Relationship Id="rId7" Type="http://schemas.openxmlformats.org/officeDocument/2006/relationships/hyperlink" Target="http://www.independent.co.uk/news/uk/britons-barclays-consumers-centre-for-economics-and-business-research-mastercard-b2568915.html" TargetMode="External"/><Relationship Id="rId12" Type="http://schemas.openxmlformats.org/officeDocument/2006/relationships/hyperlink" Target="https://doi.org/10.1145/3488838.3488854" TargetMode="External"/><Relationship Id="rId17" Type="http://schemas.openxmlformats.org/officeDocument/2006/relationships/image" Target="media/image4.png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3.png"/><Relationship Id="rId20" Type="http://schemas.openxmlformats.org/officeDocument/2006/relationships/image" Target="media/image7.png"/><Relationship Id="rId1" Type="http://schemas.openxmlformats.org/officeDocument/2006/relationships/styles" Target="styles.xml"/><Relationship Id="rId6" Type="http://schemas.openxmlformats.org/officeDocument/2006/relationships/hyperlink" Target="Table%20of%20Contents" TargetMode="External"/><Relationship Id="rId11" Type="http://schemas.openxmlformats.org/officeDocument/2006/relationships/hyperlink" Target="http://www.ons.gov.uk/economy/inflationandpriceindices/timeseries/czep/mm23" TargetMode="External"/><Relationship Id="rId24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image" Target="media/image2.png"/><Relationship Id="rId23" Type="http://schemas.openxmlformats.org/officeDocument/2006/relationships/footer" Target="footer1.xml"/><Relationship Id="rId10" Type="http://schemas.openxmlformats.org/officeDocument/2006/relationships/hyperlink" Target="https://www.telegraph.co.uk/business/2025/06/30/families-disposable-income-slumps-blow-labour/?ICID=return_to_article" TargetMode="External"/><Relationship Id="rId19" Type="http://schemas.openxmlformats.org/officeDocument/2006/relationships/image" Target="media/image6.png"/><Relationship Id="rId4" Type="http://schemas.openxmlformats.org/officeDocument/2006/relationships/footnotes" Target="footnotes.xml"/><Relationship Id="rId9" Type="http://schemas.openxmlformats.org/officeDocument/2006/relationships/hyperlink" Target="http://www.musicvenuetrust.com/2023/10/the-swansea-arena-house-party-uniting-for-music-with-music-venue-trust/" TargetMode="External"/><Relationship Id="rId14" Type="http://schemas.openxmlformats.org/officeDocument/2006/relationships/image" Target="media/image1.png"/><Relationship Id="rId22" Type="http://schemas.openxmlformats.org/officeDocument/2006/relationships/image" Target="media/image9.png"/><Relationship Id="rId27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1130</TotalTime>
  <Pages>14</Pages>
  <Words>2310</Words>
  <Characters>13170</Characters>
  <Application>Microsoft Office Word</Application>
  <DocSecurity>0</DocSecurity>
  <Lines>109</Lines>
  <Paragraphs>30</Paragraphs>
  <ScaleCrop>false</ScaleCrop>
  <Company/>
  <LinksUpToDate>false</LinksUpToDate>
  <CharactersWithSpaces>15450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Niamh McAuliffe (2503286)</dc:creator>
  <cp:keywords/>
  <dc:description/>
  <cp:lastModifiedBy>Niamh McAuliffe (2503286)</cp:lastModifiedBy>
  <cp:revision>742</cp:revision>
  <dcterms:created xsi:type="dcterms:W3CDTF">2025-10-26T19:10:00Z</dcterms:created>
  <dcterms:modified xsi:type="dcterms:W3CDTF">2025-12-12T11:29:00Z</dcterms:modified>
</cp:coreProperties>
</file>