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EECCB" w14:textId="77777777" w:rsidR="00CD3411" w:rsidRDefault="005C31F3" w:rsidP="005C31F3">
      <w:pPr>
        <w:autoSpaceDE w:val="0"/>
        <w:autoSpaceDN w:val="0"/>
        <w:adjustRightInd w:val="0"/>
        <w:spacing w:before="0" w:after="0" w:line="240" w:lineRule="auto"/>
        <w:jc w:val="left"/>
        <w:rPr>
          <w:rFonts w:cs="Arial"/>
          <w:b/>
          <w:bCs/>
          <w:sz w:val="40"/>
          <w:szCs w:val="24"/>
        </w:rPr>
      </w:pPr>
      <w:r w:rsidRPr="005C31F3">
        <w:rPr>
          <w:rFonts w:cs="Arial"/>
          <w:b/>
          <w:bCs/>
          <w:noProof/>
          <w:sz w:val="40"/>
          <w:szCs w:val="24"/>
        </w:rPr>
        <w:drawing>
          <wp:inline distT="0" distB="0" distL="0" distR="0" wp14:anchorId="01788387" wp14:editId="075A939C">
            <wp:extent cx="2101174" cy="9148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38645" cy="931186"/>
                    </a:xfrm>
                    <a:prstGeom prst="rect">
                      <a:avLst/>
                    </a:prstGeom>
                    <a:noFill/>
                    <a:ln>
                      <a:noFill/>
                    </a:ln>
                  </pic:spPr>
                </pic:pic>
              </a:graphicData>
            </a:graphic>
          </wp:inline>
        </w:drawing>
      </w:r>
    </w:p>
    <w:p w14:paraId="118EDB00" w14:textId="77777777" w:rsidR="00CD3411" w:rsidRDefault="00CD3411" w:rsidP="00CD3411">
      <w:pPr>
        <w:autoSpaceDE w:val="0"/>
        <w:autoSpaceDN w:val="0"/>
        <w:adjustRightInd w:val="0"/>
        <w:spacing w:before="0" w:after="0" w:line="240" w:lineRule="auto"/>
        <w:jc w:val="center"/>
        <w:rPr>
          <w:rFonts w:cs="Arial"/>
          <w:b/>
          <w:bCs/>
          <w:sz w:val="40"/>
          <w:szCs w:val="24"/>
        </w:rPr>
      </w:pPr>
    </w:p>
    <w:p w14:paraId="30744BC5" w14:textId="77777777" w:rsidR="00CD3411" w:rsidRDefault="00CD3411" w:rsidP="00CD3411">
      <w:pPr>
        <w:autoSpaceDE w:val="0"/>
        <w:autoSpaceDN w:val="0"/>
        <w:adjustRightInd w:val="0"/>
        <w:spacing w:before="0" w:after="0" w:line="240" w:lineRule="auto"/>
        <w:jc w:val="center"/>
        <w:rPr>
          <w:rFonts w:cs="Arial"/>
          <w:b/>
          <w:bCs/>
          <w:sz w:val="40"/>
          <w:szCs w:val="24"/>
        </w:rPr>
      </w:pPr>
    </w:p>
    <w:p w14:paraId="788B83F4" w14:textId="77777777" w:rsidR="00CD3411" w:rsidRDefault="00CD3411" w:rsidP="00CD3411">
      <w:pPr>
        <w:autoSpaceDE w:val="0"/>
        <w:autoSpaceDN w:val="0"/>
        <w:adjustRightInd w:val="0"/>
        <w:spacing w:before="0" w:after="0" w:line="240" w:lineRule="auto"/>
        <w:jc w:val="center"/>
        <w:rPr>
          <w:rFonts w:cs="Arial"/>
          <w:b/>
          <w:bCs/>
          <w:sz w:val="40"/>
          <w:szCs w:val="24"/>
        </w:rPr>
      </w:pPr>
    </w:p>
    <w:p w14:paraId="1B521B1C" w14:textId="77777777" w:rsidR="00CD3411" w:rsidRDefault="00CD3411" w:rsidP="00CD3411">
      <w:pPr>
        <w:autoSpaceDE w:val="0"/>
        <w:autoSpaceDN w:val="0"/>
        <w:adjustRightInd w:val="0"/>
        <w:spacing w:before="0" w:after="0" w:line="240" w:lineRule="auto"/>
        <w:jc w:val="center"/>
        <w:rPr>
          <w:rFonts w:cs="Arial"/>
          <w:b/>
          <w:bCs/>
          <w:sz w:val="40"/>
          <w:szCs w:val="24"/>
        </w:rPr>
      </w:pPr>
    </w:p>
    <w:p w14:paraId="37E6B134" w14:textId="77777777" w:rsidR="00CD3411" w:rsidRDefault="00CD3411" w:rsidP="00CD3411">
      <w:pPr>
        <w:autoSpaceDE w:val="0"/>
        <w:autoSpaceDN w:val="0"/>
        <w:adjustRightInd w:val="0"/>
        <w:spacing w:before="0" w:after="0" w:line="240" w:lineRule="auto"/>
        <w:jc w:val="center"/>
        <w:rPr>
          <w:rFonts w:cs="Arial"/>
          <w:b/>
          <w:bCs/>
          <w:sz w:val="40"/>
          <w:szCs w:val="24"/>
        </w:rPr>
      </w:pPr>
    </w:p>
    <w:p w14:paraId="2828DBED" w14:textId="77777777" w:rsidR="00CD3411" w:rsidRDefault="00CD3411" w:rsidP="00CD3411">
      <w:pPr>
        <w:autoSpaceDE w:val="0"/>
        <w:autoSpaceDN w:val="0"/>
        <w:adjustRightInd w:val="0"/>
        <w:spacing w:before="0" w:after="0" w:line="240" w:lineRule="auto"/>
        <w:jc w:val="center"/>
        <w:rPr>
          <w:rFonts w:cs="Arial"/>
          <w:b/>
          <w:bCs/>
          <w:sz w:val="40"/>
          <w:szCs w:val="24"/>
        </w:rPr>
      </w:pPr>
    </w:p>
    <w:p w14:paraId="4289EA3D" w14:textId="77777777" w:rsidR="00CD3411" w:rsidRDefault="00CD3411" w:rsidP="00CD3411">
      <w:pPr>
        <w:autoSpaceDE w:val="0"/>
        <w:autoSpaceDN w:val="0"/>
        <w:adjustRightInd w:val="0"/>
        <w:spacing w:before="0" w:after="0" w:line="240" w:lineRule="auto"/>
        <w:jc w:val="center"/>
        <w:rPr>
          <w:rFonts w:cs="Arial"/>
          <w:b/>
          <w:bCs/>
          <w:sz w:val="40"/>
          <w:szCs w:val="24"/>
        </w:rPr>
      </w:pPr>
    </w:p>
    <w:p w14:paraId="3FEC0984" w14:textId="77777777" w:rsidR="00CD3411" w:rsidRDefault="00CD3411" w:rsidP="00CD3411">
      <w:pPr>
        <w:autoSpaceDE w:val="0"/>
        <w:autoSpaceDN w:val="0"/>
        <w:adjustRightInd w:val="0"/>
        <w:spacing w:before="0" w:after="0" w:line="240" w:lineRule="auto"/>
        <w:jc w:val="center"/>
        <w:rPr>
          <w:rFonts w:cs="Arial"/>
          <w:b/>
          <w:bCs/>
          <w:sz w:val="40"/>
          <w:szCs w:val="24"/>
        </w:rPr>
      </w:pPr>
      <w:r w:rsidRPr="00CD3411">
        <w:rPr>
          <w:rFonts w:cs="Arial"/>
          <w:b/>
          <w:bCs/>
          <w:sz w:val="40"/>
          <w:szCs w:val="24"/>
        </w:rPr>
        <w:t>Development of innovative product OR unique service proposition</w:t>
      </w:r>
    </w:p>
    <w:p w14:paraId="5D35E13F" w14:textId="77777777" w:rsidR="00CD3411" w:rsidRDefault="00CD3411" w:rsidP="00CD3411">
      <w:pPr>
        <w:autoSpaceDE w:val="0"/>
        <w:autoSpaceDN w:val="0"/>
        <w:adjustRightInd w:val="0"/>
        <w:spacing w:before="0" w:after="0" w:line="240" w:lineRule="auto"/>
        <w:jc w:val="center"/>
        <w:rPr>
          <w:rFonts w:cs="Arial"/>
          <w:b/>
          <w:bCs/>
          <w:sz w:val="40"/>
          <w:szCs w:val="24"/>
        </w:rPr>
      </w:pPr>
    </w:p>
    <w:p w14:paraId="770F14FC" w14:textId="77777777" w:rsidR="00CD3411" w:rsidRDefault="00CD3411" w:rsidP="00CD3411">
      <w:pPr>
        <w:autoSpaceDE w:val="0"/>
        <w:autoSpaceDN w:val="0"/>
        <w:adjustRightInd w:val="0"/>
        <w:spacing w:before="0" w:after="0" w:line="240" w:lineRule="auto"/>
        <w:jc w:val="center"/>
        <w:rPr>
          <w:rFonts w:cs="Arial"/>
          <w:b/>
          <w:bCs/>
          <w:sz w:val="40"/>
          <w:szCs w:val="24"/>
        </w:rPr>
      </w:pPr>
    </w:p>
    <w:p w14:paraId="18A5055B" w14:textId="77777777" w:rsidR="00CD3411" w:rsidRDefault="00CD3411" w:rsidP="00CD3411">
      <w:pPr>
        <w:autoSpaceDE w:val="0"/>
        <w:autoSpaceDN w:val="0"/>
        <w:adjustRightInd w:val="0"/>
        <w:spacing w:before="0" w:after="0" w:line="240" w:lineRule="auto"/>
        <w:jc w:val="center"/>
        <w:rPr>
          <w:rFonts w:cs="Arial"/>
          <w:b/>
          <w:bCs/>
          <w:sz w:val="40"/>
          <w:szCs w:val="24"/>
        </w:rPr>
      </w:pPr>
    </w:p>
    <w:p w14:paraId="0DCB26A3" w14:textId="77777777" w:rsidR="00CD3411" w:rsidRDefault="00CD3411" w:rsidP="00CD3411">
      <w:pPr>
        <w:autoSpaceDE w:val="0"/>
        <w:autoSpaceDN w:val="0"/>
        <w:adjustRightInd w:val="0"/>
        <w:spacing w:before="0" w:after="0" w:line="240" w:lineRule="auto"/>
        <w:jc w:val="center"/>
        <w:rPr>
          <w:rFonts w:cs="Arial"/>
          <w:b/>
          <w:bCs/>
          <w:sz w:val="40"/>
          <w:szCs w:val="24"/>
        </w:rPr>
      </w:pPr>
    </w:p>
    <w:p w14:paraId="459605FE" w14:textId="77777777" w:rsidR="00CD3411" w:rsidRDefault="00CD3411" w:rsidP="00CD3411">
      <w:pPr>
        <w:autoSpaceDE w:val="0"/>
        <w:autoSpaceDN w:val="0"/>
        <w:adjustRightInd w:val="0"/>
        <w:spacing w:before="0" w:after="0" w:line="240" w:lineRule="auto"/>
        <w:jc w:val="center"/>
        <w:rPr>
          <w:rFonts w:cs="Arial"/>
          <w:b/>
          <w:bCs/>
          <w:sz w:val="40"/>
          <w:szCs w:val="24"/>
        </w:rPr>
      </w:pPr>
    </w:p>
    <w:p w14:paraId="2770C5C1" w14:textId="77777777" w:rsidR="00CD3411" w:rsidRDefault="00CD3411" w:rsidP="00CD3411">
      <w:pPr>
        <w:autoSpaceDE w:val="0"/>
        <w:autoSpaceDN w:val="0"/>
        <w:adjustRightInd w:val="0"/>
        <w:spacing w:before="0" w:after="0" w:line="240" w:lineRule="auto"/>
        <w:jc w:val="center"/>
        <w:rPr>
          <w:rFonts w:cs="Arial"/>
          <w:b/>
          <w:bCs/>
          <w:sz w:val="40"/>
          <w:szCs w:val="24"/>
        </w:rPr>
      </w:pPr>
    </w:p>
    <w:p w14:paraId="2C5F46D8" w14:textId="77777777" w:rsidR="00CD3411" w:rsidRDefault="00CD3411" w:rsidP="00CD3411">
      <w:pPr>
        <w:autoSpaceDE w:val="0"/>
        <w:autoSpaceDN w:val="0"/>
        <w:adjustRightInd w:val="0"/>
        <w:spacing w:before="0" w:after="0" w:line="240" w:lineRule="auto"/>
        <w:jc w:val="center"/>
        <w:rPr>
          <w:rFonts w:cs="Arial"/>
          <w:b/>
          <w:bCs/>
          <w:sz w:val="40"/>
          <w:szCs w:val="24"/>
        </w:rPr>
      </w:pPr>
    </w:p>
    <w:p w14:paraId="5E2D9C1E" w14:textId="77777777" w:rsidR="00CD3411" w:rsidRDefault="00CD3411" w:rsidP="00CD3411">
      <w:pPr>
        <w:autoSpaceDE w:val="0"/>
        <w:autoSpaceDN w:val="0"/>
        <w:adjustRightInd w:val="0"/>
        <w:spacing w:before="0" w:after="0" w:line="240" w:lineRule="auto"/>
        <w:jc w:val="center"/>
        <w:rPr>
          <w:rFonts w:cs="Arial"/>
          <w:b/>
          <w:bCs/>
          <w:sz w:val="40"/>
          <w:szCs w:val="24"/>
        </w:rPr>
      </w:pPr>
    </w:p>
    <w:p w14:paraId="16CB07F6" w14:textId="77777777" w:rsidR="00CD3411" w:rsidRDefault="00CD3411" w:rsidP="00CD3411">
      <w:pPr>
        <w:autoSpaceDE w:val="0"/>
        <w:autoSpaceDN w:val="0"/>
        <w:adjustRightInd w:val="0"/>
        <w:spacing w:before="0" w:after="0" w:line="240" w:lineRule="auto"/>
        <w:jc w:val="center"/>
        <w:rPr>
          <w:rFonts w:cs="Arial"/>
          <w:b/>
          <w:bCs/>
          <w:sz w:val="40"/>
          <w:szCs w:val="24"/>
        </w:rPr>
      </w:pPr>
    </w:p>
    <w:p w14:paraId="093F895D" w14:textId="65856A35" w:rsidR="00721024" w:rsidRPr="00CD3411" w:rsidRDefault="00CD3411" w:rsidP="00CD3411">
      <w:pPr>
        <w:autoSpaceDE w:val="0"/>
        <w:autoSpaceDN w:val="0"/>
        <w:adjustRightInd w:val="0"/>
        <w:spacing w:before="0" w:after="0" w:line="240" w:lineRule="auto"/>
        <w:jc w:val="left"/>
        <w:rPr>
          <w:rFonts w:cs="Arial"/>
          <w:bCs/>
          <w:sz w:val="40"/>
          <w:szCs w:val="24"/>
        </w:rPr>
      </w:pPr>
      <w:r w:rsidRPr="00CD3411">
        <w:rPr>
          <w:rFonts w:cs="Arial"/>
          <w:bCs/>
          <w:sz w:val="40"/>
          <w:szCs w:val="24"/>
        </w:rPr>
        <w:t>Student Name:</w:t>
      </w:r>
      <w:r w:rsidR="00721024">
        <w:rPr>
          <w:rFonts w:cs="Arial"/>
          <w:bCs/>
          <w:sz w:val="40"/>
          <w:szCs w:val="24"/>
        </w:rPr>
        <w:t xml:space="preserve"> Silviu Tanasa</w:t>
      </w:r>
      <w:r w:rsidR="00721024">
        <w:rPr>
          <w:rFonts w:cs="Arial"/>
          <w:bCs/>
          <w:sz w:val="40"/>
          <w:szCs w:val="24"/>
        </w:rPr>
        <w:tab/>
      </w:r>
    </w:p>
    <w:p w14:paraId="5D919791" w14:textId="436C61CB" w:rsidR="00CD3411" w:rsidRPr="00CD3411" w:rsidRDefault="00CD3411" w:rsidP="00CD3411">
      <w:pPr>
        <w:autoSpaceDE w:val="0"/>
        <w:autoSpaceDN w:val="0"/>
        <w:adjustRightInd w:val="0"/>
        <w:spacing w:before="0" w:after="0" w:line="240" w:lineRule="auto"/>
        <w:jc w:val="left"/>
        <w:rPr>
          <w:rFonts w:cs="Arial"/>
          <w:b/>
          <w:bCs/>
          <w:szCs w:val="24"/>
        </w:rPr>
      </w:pPr>
      <w:proofErr w:type="spellStart"/>
      <w:r w:rsidRPr="00CD3411">
        <w:rPr>
          <w:rFonts w:cs="Arial"/>
          <w:bCs/>
          <w:sz w:val="40"/>
          <w:szCs w:val="24"/>
        </w:rPr>
        <w:t>Stdent</w:t>
      </w:r>
      <w:proofErr w:type="spellEnd"/>
      <w:r w:rsidRPr="00CD3411">
        <w:rPr>
          <w:rFonts w:cs="Arial"/>
          <w:bCs/>
          <w:sz w:val="40"/>
          <w:szCs w:val="24"/>
        </w:rPr>
        <w:t xml:space="preserve"> ID:</w:t>
      </w:r>
      <w:r w:rsidR="00721024">
        <w:rPr>
          <w:rFonts w:cs="Arial"/>
          <w:bCs/>
          <w:sz w:val="40"/>
          <w:szCs w:val="24"/>
        </w:rPr>
        <w:t>2028900</w:t>
      </w:r>
      <w:r w:rsidRPr="00CD3411">
        <w:rPr>
          <w:rFonts w:cs="Arial"/>
          <w:b/>
          <w:sz w:val="32"/>
        </w:rPr>
        <w:br w:type="page"/>
      </w:r>
    </w:p>
    <w:p w14:paraId="35707403" w14:textId="77777777" w:rsidR="00976F47" w:rsidRPr="00CD3411" w:rsidRDefault="00976F47" w:rsidP="00CD3411">
      <w:pPr>
        <w:rPr>
          <w:b/>
          <w:sz w:val="32"/>
        </w:rPr>
      </w:pPr>
      <w:r w:rsidRPr="00CD3411">
        <w:rPr>
          <w:b/>
          <w:sz w:val="32"/>
        </w:rPr>
        <w:lastRenderedPageBreak/>
        <w:t>Executive summ</w:t>
      </w:r>
      <w:r w:rsidR="00EF180D" w:rsidRPr="00CD3411">
        <w:rPr>
          <w:b/>
          <w:sz w:val="32"/>
        </w:rPr>
        <w:t>a</w:t>
      </w:r>
      <w:r w:rsidRPr="00CD3411">
        <w:rPr>
          <w:b/>
          <w:sz w:val="32"/>
        </w:rPr>
        <w:t>ry</w:t>
      </w:r>
    </w:p>
    <w:p w14:paraId="361F64DE" w14:textId="77777777" w:rsidR="00976F47" w:rsidRPr="00CD3411" w:rsidRDefault="00976F47" w:rsidP="00CD3411">
      <w:r w:rsidRPr="00CD3411">
        <w:t xml:space="preserve">The paper lays out the framework for a cutting-edge e-commerce company, one that can succeed now and in the future in the areas of innovation, leadership, and expansion. The concept has been refined to the point where it can be implemented by addressing the ongoing corona epidemic. In this article, we examine the pros and cons of having an online store. Digital media resources are also highlighted for ease of use, including search engine </w:t>
      </w:r>
      <w:proofErr w:type="spellStart"/>
      <w:r w:rsidRPr="00CD3411">
        <w:t>optimisation</w:t>
      </w:r>
      <w:proofErr w:type="spellEnd"/>
      <w:r w:rsidRPr="00CD3411">
        <w:t xml:space="preserve"> (SEO), email marketing, and tactics. In the main section of the study, we learn how to </w:t>
      </w:r>
      <w:proofErr w:type="spellStart"/>
      <w:r w:rsidRPr="00CD3411">
        <w:t>maximise</w:t>
      </w:r>
      <w:proofErr w:type="spellEnd"/>
      <w:r w:rsidRPr="00CD3411">
        <w:t xml:space="preserve"> the impact of your social media efforts by fusing your overall strategy with branding approaches. The report's latter sections detail the security worries that contemporary businesses face. Models for data security and related laws are briefly discussed, including the Data Protection Act 2018 (UK), the General Data </w:t>
      </w:r>
      <w:r w:rsidR="00EF180D" w:rsidRPr="00CD3411">
        <w:t>P</w:t>
      </w:r>
      <w:r w:rsidRPr="00CD3411">
        <w:t>rivacy law (EU), and the Privacy and electronic messaging Regulation (UK). Some methods to overcome these difficulties are also discussed. In the report's last section, the idea's general approval is indicated, and other suggestions are made.</w:t>
      </w:r>
    </w:p>
    <w:p w14:paraId="6D6D60F4" w14:textId="77777777" w:rsidR="00976F47" w:rsidRPr="00CD3411" w:rsidRDefault="00976F47" w:rsidP="00CD3411"/>
    <w:p w14:paraId="182D5559" w14:textId="77777777" w:rsidR="00976F47" w:rsidRPr="00CD3411" w:rsidRDefault="00976F47" w:rsidP="00CD3411">
      <w:pPr>
        <w:spacing w:before="0" w:after="160"/>
        <w:jc w:val="left"/>
        <w:rPr>
          <w:rFonts w:cs="Arial"/>
          <w:szCs w:val="24"/>
        </w:rPr>
      </w:pPr>
      <w:r w:rsidRPr="00CD3411">
        <w:br w:type="page"/>
      </w:r>
    </w:p>
    <w:sdt>
      <w:sdtPr>
        <w:rPr>
          <w:rFonts w:ascii="Arial" w:eastAsiaTheme="minorHAnsi" w:hAnsi="Arial" w:cstheme="minorBidi"/>
          <w:color w:val="auto"/>
          <w:sz w:val="24"/>
          <w:szCs w:val="22"/>
        </w:rPr>
        <w:id w:val="118341257"/>
        <w:docPartObj>
          <w:docPartGallery w:val="Table of Contents"/>
          <w:docPartUnique/>
        </w:docPartObj>
      </w:sdtPr>
      <w:sdtEndPr>
        <w:rPr>
          <w:b/>
          <w:bCs/>
          <w:noProof/>
        </w:rPr>
      </w:sdtEndPr>
      <w:sdtContent>
        <w:p w14:paraId="1E2FEF9B" w14:textId="77777777" w:rsidR="00436D1B" w:rsidRPr="00CD3411" w:rsidRDefault="00436D1B" w:rsidP="00CD3411">
          <w:pPr>
            <w:pStyle w:val="TOCHeading"/>
            <w:spacing w:line="360" w:lineRule="auto"/>
            <w:rPr>
              <w:b/>
              <w:color w:val="auto"/>
            </w:rPr>
          </w:pPr>
          <w:r w:rsidRPr="00CD3411">
            <w:rPr>
              <w:b/>
              <w:color w:val="auto"/>
            </w:rPr>
            <w:t>Table of Contents</w:t>
          </w:r>
        </w:p>
        <w:p w14:paraId="3007D098" w14:textId="77777777" w:rsidR="00CD3411" w:rsidRPr="00CD3411" w:rsidRDefault="00436D1B" w:rsidP="00CD3411">
          <w:pPr>
            <w:pStyle w:val="TOC1"/>
            <w:tabs>
              <w:tab w:val="right" w:leader="dot" w:pos="9350"/>
            </w:tabs>
            <w:spacing w:line="360" w:lineRule="auto"/>
            <w:rPr>
              <w:rFonts w:asciiTheme="minorHAnsi" w:eastAsiaTheme="minorEastAsia" w:hAnsiTheme="minorHAnsi"/>
              <w:noProof/>
              <w:sz w:val="22"/>
            </w:rPr>
          </w:pPr>
          <w:r w:rsidRPr="00CD3411">
            <w:fldChar w:fldCharType="begin"/>
          </w:r>
          <w:r w:rsidRPr="00CD3411">
            <w:instrText xml:space="preserve"> TOC \o "1-3" \h \z \u </w:instrText>
          </w:r>
          <w:r w:rsidRPr="00CD3411">
            <w:fldChar w:fldCharType="separate"/>
          </w:r>
          <w:hyperlink w:anchor="_Toc142426025" w:history="1">
            <w:r w:rsidR="00CD3411" w:rsidRPr="00CD3411">
              <w:rPr>
                <w:rStyle w:val="Hyperlink"/>
                <w:noProof/>
                <w:color w:val="auto"/>
              </w:rPr>
              <w:t>Introduction</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_Toc142426025 \h </w:instrText>
            </w:r>
            <w:r w:rsidR="00CD3411" w:rsidRPr="00CD3411">
              <w:rPr>
                <w:noProof/>
                <w:webHidden/>
              </w:rPr>
            </w:r>
            <w:r w:rsidR="00CD3411" w:rsidRPr="00CD3411">
              <w:rPr>
                <w:noProof/>
                <w:webHidden/>
              </w:rPr>
              <w:fldChar w:fldCharType="separate"/>
            </w:r>
            <w:r w:rsidR="00CD3411" w:rsidRPr="00CD3411">
              <w:rPr>
                <w:noProof/>
                <w:webHidden/>
              </w:rPr>
              <w:t>3</w:t>
            </w:r>
            <w:r w:rsidR="00CD3411" w:rsidRPr="00CD3411">
              <w:rPr>
                <w:noProof/>
                <w:webHidden/>
              </w:rPr>
              <w:fldChar w:fldCharType="end"/>
            </w:r>
          </w:hyperlink>
        </w:p>
        <w:p w14:paraId="36DA3568" w14:textId="77777777" w:rsidR="00CD3411" w:rsidRPr="00CD3411" w:rsidRDefault="00000000" w:rsidP="00CD3411">
          <w:pPr>
            <w:pStyle w:val="TOC2"/>
            <w:tabs>
              <w:tab w:val="right" w:leader="dot" w:pos="9350"/>
            </w:tabs>
            <w:rPr>
              <w:rFonts w:asciiTheme="minorHAnsi" w:eastAsiaTheme="minorEastAsia" w:hAnsiTheme="minorHAnsi"/>
              <w:noProof/>
              <w:sz w:val="22"/>
            </w:rPr>
          </w:pPr>
          <w:hyperlink w:anchor="_Toc142426026" w:history="1">
            <w:r w:rsidR="00CD3411" w:rsidRPr="00CD3411">
              <w:rPr>
                <w:rStyle w:val="Hyperlink"/>
                <w:noProof/>
                <w:color w:val="auto"/>
              </w:rPr>
              <w:t>The innovative product OR unique service proposition</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_Toc142426026 \h </w:instrText>
            </w:r>
            <w:r w:rsidR="00CD3411" w:rsidRPr="00CD3411">
              <w:rPr>
                <w:noProof/>
                <w:webHidden/>
              </w:rPr>
            </w:r>
            <w:r w:rsidR="00CD3411" w:rsidRPr="00CD3411">
              <w:rPr>
                <w:noProof/>
                <w:webHidden/>
              </w:rPr>
              <w:fldChar w:fldCharType="separate"/>
            </w:r>
            <w:r w:rsidR="00CD3411" w:rsidRPr="00CD3411">
              <w:rPr>
                <w:noProof/>
                <w:webHidden/>
              </w:rPr>
              <w:t>4</w:t>
            </w:r>
            <w:r w:rsidR="00CD3411" w:rsidRPr="00CD3411">
              <w:rPr>
                <w:noProof/>
                <w:webHidden/>
              </w:rPr>
              <w:fldChar w:fldCharType="end"/>
            </w:r>
          </w:hyperlink>
        </w:p>
        <w:p w14:paraId="6C3F969E" w14:textId="77777777" w:rsidR="00CD3411" w:rsidRPr="00CD3411" w:rsidRDefault="00000000" w:rsidP="00CD3411">
          <w:pPr>
            <w:pStyle w:val="TOC3"/>
            <w:tabs>
              <w:tab w:val="right" w:leader="dot" w:pos="9350"/>
            </w:tabs>
            <w:rPr>
              <w:rFonts w:asciiTheme="minorHAnsi" w:eastAsiaTheme="minorEastAsia" w:hAnsiTheme="minorHAnsi"/>
              <w:noProof/>
              <w:sz w:val="22"/>
            </w:rPr>
          </w:pPr>
          <w:hyperlink w:anchor="_Toc142426027" w:history="1">
            <w:r w:rsidR="00CD3411" w:rsidRPr="00CD3411">
              <w:rPr>
                <w:rStyle w:val="Hyperlink"/>
                <w:noProof/>
                <w:color w:val="auto"/>
              </w:rPr>
              <w:t>About the service</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_Toc142426027 \h </w:instrText>
            </w:r>
            <w:r w:rsidR="00CD3411" w:rsidRPr="00CD3411">
              <w:rPr>
                <w:noProof/>
                <w:webHidden/>
              </w:rPr>
            </w:r>
            <w:r w:rsidR="00CD3411" w:rsidRPr="00CD3411">
              <w:rPr>
                <w:noProof/>
                <w:webHidden/>
              </w:rPr>
              <w:fldChar w:fldCharType="separate"/>
            </w:r>
            <w:r w:rsidR="00CD3411" w:rsidRPr="00CD3411">
              <w:rPr>
                <w:noProof/>
                <w:webHidden/>
              </w:rPr>
              <w:t>4</w:t>
            </w:r>
            <w:r w:rsidR="00CD3411" w:rsidRPr="00CD3411">
              <w:rPr>
                <w:noProof/>
                <w:webHidden/>
              </w:rPr>
              <w:fldChar w:fldCharType="end"/>
            </w:r>
          </w:hyperlink>
        </w:p>
        <w:p w14:paraId="5E82224F" w14:textId="77777777" w:rsidR="00CD3411" w:rsidRPr="00CD3411" w:rsidRDefault="00000000" w:rsidP="00CD3411">
          <w:pPr>
            <w:pStyle w:val="TOC3"/>
            <w:tabs>
              <w:tab w:val="right" w:leader="dot" w:pos="9350"/>
            </w:tabs>
            <w:rPr>
              <w:rFonts w:asciiTheme="minorHAnsi" w:eastAsiaTheme="minorEastAsia" w:hAnsiTheme="minorHAnsi"/>
              <w:noProof/>
              <w:sz w:val="22"/>
            </w:rPr>
          </w:pPr>
          <w:hyperlink w:anchor="_Toc142426028" w:history="1">
            <w:r w:rsidR="00CD3411" w:rsidRPr="00CD3411">
              <w:rPr>
                <w:rStyle w:val="Hyperlink"/>
                <w:noProof/>
                <w:color w:val="auto"/>
              </w:rPr>
              <w:t>Customers and Business name</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_Toc142426028 \h </w:instrText>
            </w:r>
            <w:r w:rsidR="00CD3411" w:rsidRPr="00CD3411">
              <w:rPr>
                <w:noProof/>
                <w:webHidden/>
              </w:rPr>
            </w:r>
            <w:r w:rsidR="00CD3411" w:rsidRPr="00CD3411">
              <w:rPr>
                <w:noProof/>
                <w:webHidden/>
              </w:rPr>
              <w:fldChar w:fldCharType="separate"/>
            </w:r>
            <w:r w:rsidR="00CD3411" w:rsidRPr="00CD3411">
              <w:rPr>
                <w:noProof/>
                <w:webHidden/>
              </w:rPr>
              <w:t>4</w:t>
            </w:r>
            <w:r w:rsidR="00CD3411" w:rsidRPr="00CD3411">
              <w:rPr>
                <w:noProof/>
                <w:webHidden/>
              </w:rPr>
              <w:fldChar w:fldCharType="end"/>
            </w:r>
          </w:hyperlink>
        </w:p>
        <w:p w14:paraId="416B14BB" w14:textId="77777777" w:rsidR="00CD3411" w:rsidRPr="00CD3411" w:rsidRDefault="00000000" w:rsidP="00CD3411">
          <w:pPr>
            <w:pStyle w:val="TOC3"/>
            <w:tabs>
              <w:tab w:val="right" w:leader="dot" w:pos="9350"/>
            </w:tabs>
            <w:rPr>
              <w:rFonts w:asciiTheme="minorHAnsi" w:eastAsiaTheme="minorEastAsia" w:hAnsiTheme="minorHAnsi"/>
              <w:noProof/>
              <w:sz w:val="22"/>
            </w:rPr>
          </w:pPr>
          <w:hyperlink w:anchor="_Toc142426029" w:history="1">
            <w:r w:rsidR="00CD3411" w:rsidRPr="00CD3411">
              <w:rPr>
                <w:rStyle w:val="Hyperlink"/>
                <w:noProof/>
                <w:color w:val="auto"/>
              </w:rPr>
              <w:t>Competitors</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_Toc142426029 \h </w:instrText>
            </w:r>
            <w:r w:rsidR="00CD3411" w:rsidRPr="00CD3411">
              <w:rPr>
                <w:noProof/>
                <w:webHidden/>
              </w:rPr>
            </w:r>
            <w:r w:rsidR="00CD3411" w:rsidRPr="00CD3411">
              <w:rPr>
                <w:noProof/>
                <w:webHidden/>
              </w:rPr>
              <w:fldChar w:fldCharType="separate"/>
            </w:r>
            <w:r w:rsidR="00CD3411" w:rsidRPr="00CD3411">
              <w:rPr>
                <w:noProof/>
                <w:webHidden/>
              </w:rPr>
              <w:t>4</w:t>
            </w:r>
            <w:r w:rsidR="00CD3411" w:rsidRPr="00CD3411">
              <w:rPr>
                <w:noProof/>
                <w:webHidden/>
              </w:rPr>
              <w:fldChar w:fldCharType="end"/>
            </w:r>
          </w:hyperlink>
        </w:p>
        <w:p w14:paraId="44071037" w14:textId="77777777" w:rsidR="00CD3411" w:rsidRPr="00CD3411" w:rsidRDefault="00000000" w:rsidP="00CD3411">
          <w:pPr>
            <w:pStyle w:val="TOC2"/>
            <w:tabs>
              <w:tab w:val="right" w:leader="dot" w:pos="9350"/>
            </w:tabs>
            <w:rPr>
              <w:rFonts w:asciiTheme="minorHAnsi" w:eastAsiaTheme="minorEastAsia" w:hAnsiTheme="minorHAnsi"/>
              <w:noProof/>
              <w:sz w:val="22"/>
            </w:rPr>
          </w:pPr>
          <w:hyperlink w:anchor="_Toc142426030" w:history="1">
            <w:r w:rsidR="00CD3411" w:rsidRPr="00CD3411">
              <w:rPr>
                <w:rStyle w:val="Hyperlink"/>
                <w:noProof/>
                <w:color w:val="auto"/>
              </w:rPr>
              <w:t>SaaS and Other Tools for Online Stores</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_Toc142426030 \h </w:instrText>
            </w:r>
            <w:r w:rsidR="00CD3411" w:rsidRPr="00CD3411">
              <w:rPr>
                <w:noProof/>
                <w:webHidden/>
              </w:rPr>
            </w:r>
            <w:r w:rsidR="00CD3411" w:rsidRPr="00CD3411">
              <w:rPr>
                <w:noProof/>
                <w:webHidden/>
              </w:rPr>
              <w:fldChar w:fldCharType="separate"/>
            </w:r>
            <w:r w:rsidR="00CD3411" w:rsidRPr="00CD3411">
              <w:rPr>
                <w:noProof/>
                <w:webHidden/>
              </w:rPr>
              <w:t>5</w:t>
            </w:r>
            <w:r w:rsidR="00CD3411" w:rsidRPr="00CD3411">
              <w:rPr>
                <w:noProof/>
                <w:webHidden/>
              </w:rPr>
              <w:fldChar w:fldCharType="end"/>
            </w:r>
          </w:hyperlink>
        </w:p>
        <w:p w14:paraId="5E05F65B" w14:textId="77777777" w:rsidR="00CD3411" w:rsidRPr="00CD3411" w:rsidRDefault="00000000" w:rsidP="00CD3411">
          <w:pPr>
            <w:pStyle w:val="TOC3"/>
            <w:tabs>
              <w:tab w:val="right" w:leader="dot" w:pos="9350"/>
            </w:tabs>
            <w:rPr>
              <w:rFonts w:asciiTheme="minorHAnsi" w:eastAsiaTheme="minorEastAsia" w:hAnsiTheme="minorHAnsi"/>
              <w:noProof/>
              <w:sz w:val="22"/>
            </w:rPr>
          </w:pPr>
          <w:hyperlink w:anchor="_Toc142426031" w:history="1">
            <w:r w:rsidR="00CD3411" w:rsidRPr="00CD3411">
              <w:rPr>
                <w:rStyle w:val="Hyperlink"/>
                <w:noProof/>
                <w:color w:val="auto"/>
              </w:rPr>
              <w:t>Markets and Business Procedures</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_Toc142426031 \h </w:instrText>
            </w:r>
            <w:r w:rsidR="00CD3411" w:rsidRPr="00CD3411">
              <w:rPr>
                <w:noProof/>
                <w:webHidden/>
              </w:rPr>
            </w:r>
            <w:r w:rsidR="00CD3411" w:rsidRPr="00CD3411">
              <w:rPr>
                <w:noProof/>
                <w:webHidden/>
              </w:rPr>
              <w:fldChar w:fldCharType="separate"/>
            </w:r>
            <w:r w:rsidR="00CD3411" w:rsidRPr="00CD3411">
              <w:rPr>
                <w:noProof/>
                <w:webHidden/>
              </w:rPr>
              <w:t>6</w:t>
            </w:r>
            <w:r w:rsidR="00CD3411" w:rsidRPr="00CD3411">
              <w:rPr>
                <w:noProof/>
                <w:webHidden/>
              </w:rPr>
              <w:fldChar w:fldCharType="end"/>
            </w:r>
          </w:hyperlink>
        </w:p>
        <w:p w14:paraId="25C8DBE0" w14:textId="77777777" w:rsidR="00CD3411" w:rsidRPr="00CD3411" w:rsidRDefault="00000000" w:rsidP="00CD3411">
          <w:pPr>
            <w:pStyle w:val="TOC3"/>
            <w:tabs>
              <w:tab w:val="right" w:leader="dot" w:pos="9350"/>
            </w:tabs>
            <w:rPr>
              <w:rFonts w:asciiTheme="minorHAnsi" w:eastAsiaTheme="minorEastAsia" w:hAnsiTheme="minorHAnsi"/>
              <w:noProof/>
              <w:sz w:val="22"/>
            </w:rPr>
          </w:pPr>
          <w:hyperlink w:anchor="_Toc142426032" w:history="1">
            <w:r w:rsidR="00CD3411" w:rsidRPr="00CD3411">
              <w:rPr>
                <w:rStyle w:val="Hyperlink"/>
                <w:noProof/>
                <w:color w:val="auto"/>
              </w:rPr>
              <w:t>Website or web content</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_Toc142426032 \h </w:instrText>
            </w:r>
            <w:r w:rsidR="00CD3411" w:rsidRPr="00CD3411">
              <w:rPr>
                <w:noProof/>
                <w:webHidden/>
              </w:rPr>
            </w:r>
            <w:r w:rsidR="00CD3411" w:rsidRPr="00CD3411">
              <w:rPr>
                <w:noProof/>
                <w:webHidden/>
              </w:rPr>
              <w:fldChar w:fldCharType="separate"/>
            </w:r>
            <w:r w:rsidR="00CD3411" w:rsidRPr="00CD3411">
              <w:rPr>
                <w:noProof/>
                <w:webHidden/>
              </w:rPr>
              <w:t>6</w:t>
            </w:r>
            <w:r w:rsidR="00CD3411" w:rsidRPr="00CD3411">
              <w:rPr>
                <w:noProof/>
                <w:webHidden/>
              </w:rPr>
              <w:fldChar w:fldCharType="end"/>
            </w:r>
          </w:hyperlink>
        </w:p>
        <w:p w14:paraId="25A7D98C" w14:textId="77777777" w:rsidR="00CD3411" w:rsidRPr="00CD3411" w:rsidRDefault="00000000" w:rsidP="00CD3411">
          <w:pPr>
            <w:pStyle w:val="TOC3"/>
            <w:tabs>
              <w:tab w:val="right" w:leader="dot" w:pos="9350"/>
            </w:tabs>
            <w:rPr>
              <w:rFonts w:asciiTheme="minorHAnsi" w:eastAsiaTheme="minorEastAsia" w:hAnsiTheme="minorHAnsi"/>
              <w:noProof/>
              <w:sz w:val="22"/>
            </w:rPr>
          </w:pPr>
          <w:hyperlink w:anchor="_Toc142426033" w:history="1">
            <w:r w:rsidR="00CD3411" w:rsidRPr="00CD3411">
              <w:rPr>
                <w:rStyle w:val="Hyperlink"/>
                <w:noProof/>
                <w:color w:val="auto"/>
              </w:rPr>
              <w:t>Method of Payment</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_Toc142426033 \h </w:instrText>
            </w:r>
            <w:r w:rsidR="00CD3411" w:rsidRPr="00CD3411">
              <w:rPr>
                <w:noProof/>
                <w:webHidden/>
              </w:rPr>
            </w:r>
            <w:r w:rsidR="00CD3411" w:rsidRPr="00CD3411">
              <w:rPr>
                <w:noProof/>
                <w:webHidden/>
              </w:rPr>
              <w:fldChar w:fldCharType="separate"/>
            </w:r>
            <w:r w:rsidR="00CD3411" w:rsidRPr="00CD3411">
              <w:rPr>
                <w:noProof/>
                <w:webHidden/>
              </w:rPr>
              <w:t>6</w:t>
            </w:r>
            <w:r w:rsidR="00CD3411" w:rsidRPr="00CD3411">
              <w:rPr>
                <w:noProof/>
                <w:webHidden/>
              </w:rPr>
              <w:fldChar w:fldCharType="end"/>
            </w:r>
          </w:hyperlink>
        </w:p>
        <w:p w14:paraId="33519A0A" w14:textId="77777777" w:rsidR="00CD3411" w:rsidRPr="00CD3411" w:rsidRDefault="00000000" w:rsidP="00CD3411">
          <w:pPr>
            <w:pStyle w:val="TOC3"/>
            <w:tabs>
              <w:tab w:val="right" w:leader="dot" w:pos="9350"/>
            </w:tabs>
            <w:rPr>
              <w:rFonts w:asciiTheme="minorHAnsi" w:eastAsiaTheme="minorEastAsia" w:hAnsiTheme="minorHAnsi"/>
              <w:noProof/>
              <w:sz w:val="22"/>
            </w:rPr>
          </w:pPr>
          <w:hyperlink w:anchor="_Toc142426034" w:history="1">
            <w:r w:rsidR="00CD3411" w:rsidRPr="00CD3411">
              <w:rPr>
                <w:rStyle w:val="Hyperlink"/>
                <w:noProof/>
                <w:color w:val="auto"/>
              </w:rPr>
              <w:t>PCI-DSS and Data Security</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_Toc142426034 \h </w:instrText>
            </w:r>
            <w:r w:rsidR="00CD3411" w:rsidRPr="00CD3411">
              <w:rPr>
                <w:noProof/>
                <w:webHidden/>
              </w:rPr>
            </w:r>
            <w:r w:rsidR="00CD3411" w:rsidRPr="00CD3411">
              <w:rPr>
                <w:noProof/>
                <w:webHidden/>
              </w:rPr>
              <w:fldChar w:fldCharType="separate"/>
            </w:r>
            <w:r w:rsidR="00CD3411" w:rsidRPr="00CD3411">
              <w:rPr>
                <w:noProof/>
                <w:webHidden/>
              </w:rPr>
              <w:t>7</w:t>
            </w:r>
            <w:r w:rsidR="00CD3411" w:rsidRPr="00CD3411">
              <w:rPr>
                <w:noProof/>
                <w:webHidden/>
              </w:rPr>
              <w:fldChar w:fldCharType="end"/>
            </w:r>
          </w:hyperlink>
        </w:p>
        <w:p w14:paraId="5C8F44BA" w14:textId="77777777" w:rsidR="00CD3411" w:rsidRPr="00CD3411" w:rsidRDefault="00000000" w:rsidP="00CD3411">
          <w:pPr>
            <w:pStyle w:val="TOC2"/>
            <w:tabs>
              <w:tab w:val="right" w:leader="dot" w:pos="9350"/>
            </w:tabs>
            <w:rPr>
              <w:rFonts w:asciiTheme="minorHAnsi" w:eastAsiaTheme="minorEastAsia" w:hAnsiTheme="minorHAnsi"/>
              <w:noProof/>
              <w:sz w:val="22"/>
            </w:rPr>
          </w:pPr>
          <w:hyperlink w:anchor="_Toc142426035" w:history="1">
            <w:r w:rsidR="00CD3411" w:rsidRPr="00CD3411">
              <w:rPr>
                <w:rStyle w:val="Hyperlink"/>
                <w:noProof/>
                <w:color w:val="auto"/>
              </w:rPr>
              <w:t>Marketing</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_Toc142426035 \h </w:instrText>
            </w:r>
            <w:r w:rsidR="00CD3411" w:rsidRPr="00CD3411">
              <w:rPr>
                <w:noProof/>
                <w:webHidden/>
              </w:rPr>
            </w:r>
            <w:r w:rsidR="00CD3411" w:rsidRPr="00CD3411">
              <w:rPr>
                <w:noProof/>
                <w:webHidden/>
              </w:rPr>
              <w:fldChar w:fldCharType="separate"/>
            </w:r>
            <w:r w:rsidR="00CD3411" w:rsidRPr="00CD3411">
              <w:rPr>
                <w:noProof/>
                <w:webHidden/>
              </w:rPr>
              <w:t>7</w:t>
            </w:r>
            <w:r w:rsidR="00CD3411" w:rsidRPr="00CD3411">
              <w:rPr>
                <w:noProof/>
                <w:webHidden/>
              </w:rPr>
              <w:fldChar w:fldCharType="end"/>
            </w:r>
          </w:hyperlink>
        </w:p>
        <w:p w14:paraId="7F4C7E44" w14:textId="77777777" w:rsidR="00CD3411" w:rsidRPr="00CD3411" w:rsidRDefault="00000000" w:rsidP="00CD3411">
          <w:pPr>
            <w:pStyle w:val="TOC3"/>
            <w:tabs>
              <w:tab w:val="right" w:leader="dot" w:pos="9350"/>
            </w:tabs>
            <w:rPr>
              <w:rFonts w:asciiTheme="minorHAnsi" w:eastAsiaTheme="minorEastAsia" w:hAnsiTheme="minorHAnsi"/>
              <w:noProof/>
              <w:sz w:val="22"/>
            </w:rPr>
          </w:pPr>
          <w:hyperlink w:anchor="_Toc142426036" w:history="1">
            <w:r w:rsidR="00CD3411" w:rsidRPr="00CD3411">
              <w:rPr>
                <w:rStyle w:val="Hyperlink"/>
                <w:noProof/>
                <w:color w:val="auto"/>
              </w:rPr>
              <w:t>How to promote the product</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_Toc142426036 \h </w:instrText>
            </w:r>
            <w:r w:rsidR="00CD3411" w:rsidRPr="00CD3411">
              <w:rPr>
                <w:noProof/>
                <w:webHidden/>
              </w:rPr>
            </w:r>
            <w:r w:rsidR="00CD3411" w:rsidRPr="00CD3411">
              <w:rPr>
                <w:noProof/>
                <w:webHidden/>
              </w:rPr>
              <w:fldChar w:fldCharType="separate"/>
            </w:r>
            <w:r w:rsidR="00CD3411" w:rsidRPr="00CD3411">
              <w:rPr>
                <w:noProof/>
                <w:webHidden/>
              </w:rPr>
              <w:t>7</w:t>
            </w:r>
            <w:r w:rsidR="00CD3411" w:rsidRPr="00CD3411">
              <w:rPr>
                <w:noProof/>
                <w:webHidden/>
              </w:rPr>
              <w:fldChar w:fldCharType="end"/>
            </w:r>
          </w:hyperlink>
        </w:p>
        <w:p w14:paraId="3494E9B8" w14:textId="77777777" w:rsidR="00CD3411" w:rsidRPr="00CD3411" w:rsidRDefault="00000000" w:rsidP="00CD3411">
          <w:pPr>
            <w:pStyle w:val="TOC3"/>
            <w:tabs>
              <w:tab w:val="right" w:leader="dot" w:pos="9350"/>
            </w:tabs>
            <w:rPr>
              <w:rFonts w:asciiTheme="minorHAnsi" w:eastAsiaTheme="minorEastAsia" w:hAnsiTheme="minorHAnsi"/>
              <w:noProof/>
              <w:sz w:val="22"/>
            </w:rPr>
          </w:pPr>
          <w:hyperlink w:anchor="_Toc142426037" w:history="1">
            <w:r w:rsidR="00CD3411" w:rsidRPr="00CD3411">
              <w:rPr>
                <w:rStyle w:val="Hyperlink"/>
                <w:noProof/>
                <w:color w:val="auto"/>
              </w:rPr>
              <w:t>Target customers</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_Toc142426037 \h </w:instrText>
            </w:r>
            <w:r w:rsidR="00CD3411" w:rsidRPr="00CD3411">
              <w:rPr>
                <w:noProof/>
                <w:webHidden/>
              </w:rPr>
            </w:r>
            <w:r w:rsidR="00CD3411" w:rsidRPr="00CD3411">
              <w:rPr>
                <w:noProof/>
                <w:webHidden/>
              </w:rPr>
              <w:fldChar w:fldCharType="separate"/>
            </w:r>
            <w:r w:rsidR="00CD3411" w:rsidRPr="00CD3411">
              <w:rPr>
                <w:noProof/>
                <w:webHidden/>
              </w:rPr>
              <w:t>8</w:t>
            </w:r>
            <w:r w:rsidR="00CD3411" w:rsidRPr="00CD3411">
              <w:rPr>
                <w:noProof/>
                <w:webHidden/>
              </w:rPr>
              <w:fldChar w:fldCharType="end"/>
            </w:r>
          </w:hyperlink>
        </w:p>
        <w:p w14:paraId="4FD70ACA" w14:textId="77777777" w:rsidR="00CD3411" w:rsidRPr="00CD3411" w:rsidRDefault="00000000" w:rsidP="00CD3411">
          <w:pPr>
            <w:pStyle w:val="TOC3"/>
            <w:tabs>
              <w:tab w:val="right" w:leader="dot" w:pos="9350"/>
            </w:tabs>
            <w:rPr>
              <w:rFonts w:asciiTheme="minorHAnsi" w:eastAsiaTheme="minorEastAsia" w:hAnsiTheme="minorHAnsi"/>
              <w:noProof/>
              <w:sz w:val="22"/>
            </w:rPr>
          </w:pPr>
          <w:hyperlink w:anchor="_Toc142426038" w:history="1">
            <w:r w:rsidR="00CD3411" w:rsidRPr="00CD3411">
              <w:rPr>
                <w:rStyle w:val="Hyperlink"/>
                <w:noProof/>
                <w:color w:val="auto"/>
              </w:rPr>
              <w:t>Social media: Facebook</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_Toc142426038 \h </w:instrText>
            </w:r>
            <w:r w:rsidR="00CD3411" w:rsidRPr="00CD3411">
              <w:rPr>
                <w:noProof/>
                <w:webHidden/>
              </w:rPr>
            </w:r>
            <w:r w:rsidR="00CD3411" w:rsidRPr="00CD3411">
              <w:rPr>
                <w:noProof/>
                <w:webHidden/>
              </w:rPr>
              <w:fldChar w:fldCharType="separate"/>
            </w:r>
            <w:r w:rsidR="00CD3411" w:rsidRPr="00CD3411">
              <w:rPr>
                <w:noProof/>
                <w:webHidden/>
              </w:rPr>
              <w:t>8</w:t>
            </w:r>
            <w:r w:rsidR="00CD3411" w:rsidRPr="00CD3411">
              <w:rPr>
                <w:noProof/>
                <w:webHidden/>
              </w:rPr>
              <w:fldChar w:fldCharType="end"/>
            </w:r>
          </w:hyperlink>
        </w:p>
        <w:p w14:paraId="07C5C426" w14:textId="77777777" w:rsidR="00CD3411" w:rsidRPr="00CD3411" w:rsidRDefault="00000000" w:rsidP="00CD3411">
          <w:pPr>
            <w:pStyle w:val="TOC3"/>
            <w:tabs>
              <w:tab w:val="right" w:leader="dot" w:pos="9350"/>
            </w:tabs>
            <w:rPr>
              <w:rFonts w:asciiTheme="minorHAnsi" w:eastAsiaTheme="minorEastAsia" w:hAnsiTheme="minorHAnsi"/>
              <w:noProof/>
              <w:sz w:val="22"/>
            </w:rPr>
          </w:pPr>
          <w:hyperlink w:anchor="_Toc142426039" w:history="1">
            <w:r w:rsidR="00CD3411" w:rsidRPr="00CD3411">
              <w:rPr>
                <w:rStyle w:val="Hyperlink"/>
                <w:noProof/>
                <w:color w:val="auto"/>
              </w:rPr>
              <w:t>Paid Search Engines and Google</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_Toc142426039 \h </w:instrText>
            </w:r>
            <w:r w:rsidR="00CD3411" w:rsidRPr="00CD3411">
              <w:rPr>
                <w:noProof/>
                <w:webHidden/>
              </w:rPr>
            </w:r>
            <w:r w:rsidR="00CD3411" w:rsidRPr="00CD3411">
              <w:rPr>
                <w:noProof/>
                <w:webHidden/>
              </w:rPr>
              <w:fldChar w:fldCharType="separate"/>
            </w:r>
            <w:r w:rsidR="00CD3411" w:rsidRPr="00CD3411">
              <w:rPr>
                <w:noProof/>
                <w:webHidden/>
              </w:rPr>
              <w:t>9</w:t>
            </w:r>
            <w:r w:rsidR="00CD3411" w:rsidRPr="00CD3411">
              <w:rPr>
                <w:noProof/>
                <w:webHidden/>
              </w:rPr>
              <w:fldChar w:fldCharType="end"/>
            </w:r>
          </w:hyperlink>
        </w:p>
        <w:p w14:paraId="49029456" w14:textId="77777777" w:rsidR="00CD3411" w:rsidRPr="00CD3411" w:rsidRDefault="00000000" w:rsidP="00CD3411">
          <w:pPr>
            <w:pStyle w:val="TOC3"/>
            <w:tabs>
              <w:tab w:val="right" w:leader="dot" w:pos="9350"/>
            </w:tabs>
            <w:rPr>
              <w:rFonts w:asciiTheme="minorHAnsi" w:eastAsiaTheme="minorEastAsia" w:hAnsiTheme="minorHAnsi"/>
              <w:noProof/>
              <w:sz w:val="22"/>
            </w:rPr>
          </w:pPr>
          <w:hyperlink w:anchor="_Toc142426040" w:history="1">
            <w:r w:rsidR="00CD3411" w:rsidRPr="00CD3411">
              <w:rPr>
                <w:rStyle w:val="Hyperlink"/>
                <w:noProof/>
                <w:color w:val="auto"/>
              </w:rPr>
              <w:t>Customer journey</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_Toc142426040 \h </w:instrText>
            </w:r>
            <w:r w:rsidR="00CD3411" w:rsidRPr="00CD3411">
              <w:rPr>
                <w:noProof/>
                <w:webHidden/>
              </w:rPr>
            </w:r>
            <w:r w:rsidR="00CD3411" w:rsidRPr="00CD3411">
              <w:rPr>
                <w:noProof/>
                <w:webHidden/>
              </w:rPr>
              <w:fldChar w:fldCharType="separate"/>
            </w:r>
            <w:r w:rsidR="00CD3411" w:rsidRPr="00CD3411">
              <w:rPr>
                <w:noProof/>
                <w:webHidden/>
              </w:rPr>
              <w:t>9</w:t>
            </w:r>
            <w:r w:rsidR="00CD3411" w:rsidRPr="00CD3411">
              <w:rPr>
                <w:noProof/>
                <w:webHidden/>
              </w:rPr>
              <w:fldChar w:fldCharType="end"/>
            </w:r>
          </w:hyperlink>
        </w:p>
        <w:p w14:paraId="0301795E" w14:textId="77777777" w:rsidR="00CD3411" w:rsidRPr="00CD3411" w:rsidRDefault="00000000" w:rsidP="00CD3411">
          <w:pPr>
            <w:pStyle w:val="TOC3"/>
            <w:tabs>
              <w:tab w:val="right" w:leader="dot" w:pos="9350"/>
            </w:tabs>
            <w:rPr>
              <w:rFonts w:asciiTheme="minorHAnsi" w:eastAsiaTheme="minorEastAsia" w:hAnsiTheme="minorHAnsi"/>
              <w:noProof/>
              <w:sz w:val="22"/>
            </w:rPr>
          </w:pPr>
          <w:hyperlink w:anchor="_Toc142426041" w:history="1">
            <w:r w:rsidR="00CD3411" w:rsidRPr="00CD3411">
              <w:rPr>
                <w:rStyle w:val="Hyperlink"/>
                <w:noProof/>
                <w:color w:val="auto"/>
              </w:rPr>
              <w:t>Email Marketing</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_Toc142426041 \h </w:instrText>
            </w:r>
            <w:r w:rsidR="00CD3411" w:rsidRPr="00CD3411">
              <w:rPr>
                <w:noProof/>
                <w:webHidden/>
              </w:rPr>
            </w:r>
            <w:r w:rsidR="00CD3411" w:rsidRPr="00CD3411">
              <w:rPr>
                <w:noProof/>
                <w:webHidden/>
              </w:rPr>
              <w:fldChar w:fldCharType="separate"/>
            </w:r>
            <w:r w:rsidR="00CD3411" w:rsidRPr="00CD3411">
              <w:rPr>
                <w:noProof/>
                <w:webHidden/>
              </w:rPr>
              <w:t>9</w:t>
            </w:r>
            <w:r w:rsidR="00CD3411" w:rsidRPr="00CD3411">
              <w:rPr>
                <w:noProof/>
                <w:webHidden/>
              </w:rPr>
              <w:fldChar w:fldCharType="end"/>
            </w:r>
          </w:hyperlink>
        </w:p>
        <w:p w14:paraId="6A99C19E" w14:textId="77777777" w:rsidR="00CD3411" w:rsidRPr="00CD3411" w:rsidRDefault="00000000" w:rsidP="00CD3411">
          <w:pPr>
            <w:pStyle w:val="TOC2"/>
            <w:tabs>
              <w:tab w:val="right" w:leader="dot" w:pos="9350"/>
            </w:tabs>
            <w:rPr>
              <w:rFonts w:asciiTheme="minorHAnsi" w:eastAsiaTheme="minorEastAsia" w:hAnsiTheme="minorHAnsi"/>
              <w:noProof/>
              <w:sz w:val="22"/>
            </w:rPr>
          </w:pPr>
          <w:hyperlink w:anchor="_Toc142426042" w:history="1">
            <w:r w:rsidR="00CD3411" w:rsidRPr="00CD3411">
              <w:rPr>
                <w:rStyle w:val="Hyperlink"/>
                <w:noProof/>
                <w:color w:val="auto"/>
              </w:rPr>
              <w:t>Privacy and Data Protection</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_Toc142426042 \h </w:instrText>
            </w:r>
            <w:r w:rsidR="00CD3411" w:rsidRPr="00CD3411">
              <w:rPr>
                <w:noProof/>
                <w:webHidden/>
              </w:rPr>
            </w:r>
            <w:r w:rsidR="00CD3411" w:rsidRPr="00CD3411">
              <w:rPr>
                <w:noProof/>
                <w:webHidden/>
              </w:rPr>
              <w:fldChar w:fldCharType="separate"/>
            </w:r>
            <w:r w:rsidR="00CD3411" w:rsidRPr="00CD3411">
              <w:rPr>
                <w:noProof/>
                <w:webHidden/>
              </w:rPr>
              <w:t>10</w:t>
            </w:r>
            <w:r w:rsidR="00CD3411" w:rsidRPr="00CD3411">
              <w:rPr>
                <w:noProof/>
                <w:webHidden/>
              </w:rPr>
              <w:fldChar w:fldCharType="end"/>
            </w:r>
          </w:hyperlink>
        </w:p>
        <w:p w14:paraId="27A5CCA1" w14:textId="77777777" w:rsidR="00CD3411" w:rsidRPr="00CD3411" w:rsidRDefault="00000000" w:rsidP="00CD3411">
          <w:pPr>
            <w:pStyle w:val="TOC3"/>
            <w:tabs>
              <w:tab w:val="right" w:leader="dot" w:pos="9350"/>
            </w:tabs>
            <w:rPr>
              <w:rFonts w:asciiTheme="minorHAnsi" w:eastAsiaTheme="minorEastAsia" w:hAnsiTheme="minorHAnsi"/>
              <w:noProof/>
              <w:sz w:val="22"/>
            </w:rPr>
          </w:pPr>
          <w:hyperlink w:anchor="_Toc142426043" w:history="1">
            <w:r w:rsidR="00CD3411" w:rsidRPr="00CD3411">
              <w:rPr>
                <w:rStyle w:val="Hyperlink"/>
                <w:noProof/>
                <w:color w:val="auto"/>
              </w:rPr>
              <w:t>GDPR and the Data Protection Act of 2018</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_Toc142426043 \h </w:instrText>
            </w:r>
            <w:r w:rsidR="00CD3411" w:rsidRPr="00CD3411">
              <w:rPr>
                <w:noProof/>
                <w:webHidden/>
              </w:rPr>
            </w:r>
            <w:r w:rsidR="00CD3411" w:rsidRPr="00CD3411">
              <w:rPr>
                <w:noProof/>
                <w:webHidden/>
              </w:rPr>
              <w:fldChar w:fldCharType="separate"/>
            </w:r>
            <w:r w:rsidR="00CD3411" w:rsidRPr="00CD3411">
              <w:rPr>
                <w:noProof/>
                <w:webHidden/>
              </w:rPr>
              <w:t>10</w:t>
            </w:r>
            <w:r w:rsidR="00CD3411" w:rsidRPr="00CD3411">
              <w:rPr>
                <w:noProof/>
                <w:webHidden/>
              </w:rPr>
              <w:fldChar w:fldCharType="end"/>
            </w:r>
          </w:hyperlink>
        </w:p>
        <w:p w14:paraId="1EA7FB21" w14:textId="77777777" w:rsidR="00CD3411" w:rsidRPr="00CD3411" w:rsidRDefault="00000000" w:rsidP="00CD3411">
          <w:pPr>
            <w:pStyle w:val="TOC3"/>
            <w:tabs>
              <w:tab w:val="right" w:leader="dot" w:pos="9350"/>
            </w:tabs>
            <w:rPr>
              <w:rFonts w:asciiTheme="minorHAnsi" w:eastAsiaTheme="minorEastAsia" w:hAnsiTheme="minorHAnsi"/>
              <w:noProof/>
              <w:sz w:val="22"/>
            </w:rPr>
          </w:pPr>
          <w:hyperlink w:anchor="_Toc142426044" w:history="1">
            <w:r w:rsidR="00CD3411" w:rsidRPr="00CD3411">
              <w:rPr>
                <w:rStyle w:val="Hyperlink"/>
                <w:noProof/>
                <w:color w:val="auto"/>
              </w:rPr>
              <w:t>Laws that govern electronic data and privacy</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_Toc142426044 \h </w:instrText>
            </w:r>
            <w:r w:rsidR="00CD3411" w:rsidRPr="00CD3411">
              <w:rPr>
                <w:noProof/>
                <w:webHidden/>
              </w:rPr>
            </w:r>
            <w:r w:rsidR="00CD3411" w:rsidRPr="00CD3411">
              <w:rPr>
                <w:noProof/>
                <w:webHidden/>
              </w:rPr>
              <w:fldChar w:fldCharType="separate"/>
            </w:r>
            <w:r w:rsidR="00CD3411" w:rsidRPr="00CD3411">
              <w:rPr>
                <w:noProof/>
                <w:webHidden/>
              </w:rPr>
              <w:t>10</w:t>
            </w:r>
            <w:r w:rsidR="00CD3411" w:rsidRPr="00CD3411">
              <w:rPr>
                <w:noProof/>
                <w:webHidden/>
              </w:rPr>
              <w:fldChar w:fldCharType="end"/>
            </w:r>
          </w:hyperlink>
        </w:p>
        <w:p w14:paraId="2D59F522" w14:textId="77777777" w:rsidR="00CD3411" w:rsidRPr="00CD3411" w:rsidRDefault="00000000" w:rsidP="00CD3411">
          <w:pPr>
            <w:pStyle w:val="TOC3"/>
            <w:tabs>
              <w:tab w:val="right" w:leader="dot" w:pos="9350"/>
            </w:tabs>
            <w:rPr>
              <w:rFonts w:asciiTheme="minorHAnsi" w:eastAsiaTheme="minorEastAsia" w:hAnsiTheme="minorHAnsi"/>
              <w:noProof/>
              <w:sz w:val="22"/>
            </w:rPr>
          </w:pPr>
          <w:hyperlink w:anchor="_Toc142426045" w:history="1">
            <w:r w:rsidR="00CD3411" w:rsidRPr="00CD3411">
              <w:rPr>
                <w:rStyle w:val="Hyperlink"/>
                <w:noProof/>
                <w:color w:val="auto"/>
              </w:rPr>
              <w:t>The Need for Consent</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_Toc142426045 \h </w:instrText>
            </w:r>
            <w:r w:rsidR="00CD3411" w:rsidRPr="00CD3411">
              <w:rPr>
                <w:noProof/>
                <w:webHidden/>
              </w:rPr>
            </w:r>
            <w:r w:rsidR="00CD3411" w:rsidRPr="00CD3411">
              <w:rPr>
                <w:noProof/>
                <w:webHidden/>
              </w:rPr>
              <w:fldChar w:fldCharType="separate"/>
            </w:r>
            <w:r w:rsidR="00CD3411" w:rsidRPr="00CD3411">
              <w:rPr>
                <w:noProof/>
                <w:webHidden/>
              </w:rPr>
              <w:t>10</w:t>
            </w:r>
            <w:r w:rsidR="00CD3411" w:rsidRPr="00CD3411">
              <w:rPr>
                <w:noProof/>
                <w:webHidden/>
              </w:rPr>
              <w:fldChar w:fldCharType="end"/>
            </w:r>
          </w:hyperlink>
        </w:p>
        <w:p w14:paraId="6F1DF284" w14:textId="77777777" w:rsidR="00CD3411" w:rsidRPr="00CD3411" w:rsidRDefault="00000000" w:rsidP="00CD3411">
          <w:pPr>
            <w:pStyle w:val="TOC3"/>
            <w:tabs>
              <w:tab w:val="right" w:leader="dot" w:pos="9350"/>
            </w:tabs>
            <w:rPr>
              <w:rFonts w:asciiTheme="minorHAnsi" w:eastAsiaTheme="minorEastAsia" w:hAnsiTheme="minorHAnsi"/>
              <w:noProof/>
              <w:sz w:val="22"/>
            </w:rPr>
          </w:pPr>
          <w:hyperlink w:anchor="_Toc142426046" w:history="1">
            <w:r w:rsidR="00CD3411" w:rsidRPr="00CD3411">
              <w:rPr>
                <w:rStyle w:val="Hyperlink"/>
                <w:noProof/>
                <w:color w:val="auto"/>
              </w:rPr>
              <w:t>Ability to Decline Promotional Messages</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_Toc142426046 \h </w:instrText>
            </w:r>
            <w:r w:rsidR="00CD3411" w:rsidRPr="00CD3411">
              <w:rPr>
                <w:noProof/>
                <w:webHidden/>
              </w:rPr>
            </w:r>
            <w:r w:rsidR="00CD3411" w:rsidRPr="00CD3411">
              <w:rPr>
                <w:noProof/>
                <w:webHidden/>
              </w:rPr>
              <w:fldChar w:fldCharType="separate"/>
            </w:r>
            <w:r w:rsidR="00CD3411" w:rsidRPr="00CD3411">
              <w:rPr>
                <w:noProof/>
                <w:webHidden/>
              </w:rPr>
              <w:t>11</w:t>
            </w:r>
            <w:r w:rsidR="00CD3411" w:rsidRPr="00CD3411">
              <w:rPr>
                <w:noProof/>
                <w:webHidden/>
              </w:rPr>
              <w:fldChar w:fldCharType="end"/>
            </w:r>
          </w:hyperlink>
        </w:p>
        <w:p w14:paraId="6AED91A2" w14:textId="77777777" w:rsidR="00CD3411" w:rsidRPr="00CD3411" w:rsidRDefault="00000000" w:rsidP="00CD3411">
          <w:pPr>
            <w:pStyle w:val="TOC3"/>
            <w:tabs>
              <w:tab w:val="right" w:leader="dot" w:pos="9350"/>
            </w:tabs>
            <w:rPr>
              <w:rFonts w:asciiTheme="minorHAnsi" w:eastAsiaTheme="minorEastAsia" w:hAnsiTheme="minorHAnsi"/>
              <w:noProof/>
              <w:sz w:val="22"/>
            </w:rPr>
          </w:pPr>
          <w:hyperlink w:anchor="_Toc142426047" w:history="1">
            <w:r w:rsidR="00CD3411" w:rsidRPr="00CD3411">
              <w:rPr>
                <w:rStyle w:val="Hyperlink"/>
                <w:noProof/>
                <w:color w:val="auto"/>
              </w:rPr>
              <w:t>The Right to Delete</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_Toc142426047 \h </w:instrText>
            </w:r>
            <w:r w:rsidR="00CD3411" w:rsidRPr="00CD3411">
              <w:rPr>
                <w:noProof/>
                <w:webHidden/>
              </w:rPr>
            </w:r>
            <w:r w:rsidR="00CD3411" w:rsidRPr="00CD3411">
              <w:rPr>
                <w:noProof/>
                <w:webHidden/>
              </w:rPr>
              <w:fldChar w:fldCharType="separate"/>
            </w:r>
            <w:r w:rsidR="00CD3411" w:rsidRPr="00CD3411">
              <w:rPr>
                <w:noProof/>
                <w:webHidden/>
              </w:rPr>
              <w:t>11</w:t>
            </w:r>
            <w:r w:rsidR="00CD3411" w:rsidRPr="00CD3411">
              <w:rPr>
                <w:noProof/>
                <w:webHidden/>
              </w:rPr>
              <w:fldChar w:fldCharType="end"/>
            </w:r>
          </w:hyperlink>
        </w:p>
        <w:p w14:paraId="36F8F268" w14:textId="77777777" w:rsidR="00CD3411" w:rsidRPr="00CD3411" w:rsidRDefault="00000000" w:rsidP="00CD3411">
          <w:pPr>
            <w:pStyle w:val="TOC1"/>
            <w:tabs>
              <w:tab w:val="right" w:leader="dot" w:pos="9350"/>
            </w:tabs>
            <w:spacing w:line="360" w:lineRule="auto"/>
            <w:rPr>
              <w:rFonts w:asciiTheme="minorHAnsi" w:eastAsiaTheme="minorEastAsia" w:hAnsiTheme="minorHAnsi"/>
              <w:noProof/>
              <w:sz w:val="22"/>
            </w:rPr>
          </w:pPr>
          <w:hyperlink w:anchor="_Toc142426048" w:history="1">
            <w:r w:rsidR="00CD3411" w:rsidRPr="00CD3411">
              <w:rPr>
                <w:rStyle w:val="Hyperlink"/>
                <w:noProof/>
                <w:color w:val="auto"/>
              </w:rPr>
              <w:t>Conclusion</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_Toc142426048 \h </w:instrText>
            </w:r>
            <w:r w:rsidR="00CD3411" w:rsidRPr="00CD3411">
              <w:rPr>
                <w:noProof/>
                <w:webHidden/>
              </w:rPr>
            </w:r>
            <w:r w:rsidR="00CD3411" w:rsidRPr="00CD3411">
              <w:rPr>
                <w:noProof/>
                <w:webHidden/>
              </w:rPr>
              <w:fldChar w:fldCharType="separate"/>
            </w:r>
            <w:r w:rsidR="00CD3411" w:rsidRPr="00CD3411">
              <w:rPr>
                <w:noProof/>
                <w:webHidden/>
              </w:rPr>
              <w:t>12</w:t>
            </w:r>
            <w:r w:rsidR="00CD3411" w:rsidRPr="00CD3411">
              <w:rPr>
                <w:noProof/>
                <w:webHidden/>
              </w:rPr>
              <w:fldChar w:fldCharType="end"/>
            </w:r>
          </w:hyperlink>
        </w:p>
        <w:p w14:paraId="077851AF" w14:textId="77777777" w:rsidR="00CD3411" w:rsidRPr="00CD3411" w:rsidRDefault="00000000" w:rsidP="00CD3411">
          <w:pPr>
            <w:pStyle w:val="TOC1"/>
            <w:tabs>
              <w:tab w:val="right" w:leader="dot" w:pos="9350"/>
            </w:tabs>
            <w:spacing w:line="360" w:lineRule="auto"/>
            <w:rPr>
              <w:rFonts w:asciiTheme="minorHAnsi" w:eastAsiaTheme="minorEastAsia" w:hAnsiTheme="minorHAnsi"/>
              <w:noProof/>
              <w:sz w:val="22"/>
            </w:rPr>
          </w:pPr>
          <w:hyperlink w:anchor="_Toc142426049" w:history="1">
            <w:r w:rsidR="00CD3411" w:rsidRPr="00CD3411">
              <w:rPr>
                <w:rStyle w:val="Hyperlink"/>
                <w:noProof/>
                <w:color w:val="auto"/>
              </w:rPr>
              <w:t>References</w:t>
            </w:r>
            <w:r w:rsidR="00CD3411" w:rsidRPr="00CD3411">
              <w:rPr>
                <w:noProof/>
                <w:webHidden/>
              </w:rPr>
              <w:tab/>
            </w:r>
            <w:r w:rsidR="00CD3411" w:rsidRPr="00CD3411">
              <w:rPr>
                <w:noProof/>
                <w:webHidden/>
              </w:rPr>
              <w:fldChar w:fldCharType="begin"/>
            </w:r>
            <w:r w:rsidR="00CD3411" w:rsidRPr="00CD3411">
              <w:rPr>
                <w:noProof/>
                <w:webHidden/>
              </w:rPr>
              <w:instrText xml:space="preserve"> PAGEREF _Toc142426049 \h </w:instrText>
            </w:r>
            <w:r w:rsidR="00CD3411" w:rsidRPr="00CD3411">
              <w:rPr>
                <w:noProof/>
                <w:webHidden/>
              </w:rPr>
            </w:r>
            <w:r w:rsidR="00CD3411" w:rsidRPr="00CD3411">
              <w:rPr>
                <w:noProof/>
                <w:webHidden/>
              </w:rPr>
              <w:fldChar w:fldCharType="separate"/>
            </w:r>
            <w:r w:rsidR="00CD3411" w:rsidRPr="00CD3411">
              <w:rPr>
                <w:noProof/>
                <w:webHidden/>
              </w:rPr>
              <w:t>13</w:t>
            </w:r>
            <w:r w:rsidR="00CD3411" w:rsidRPr="00CD3411">
              <w:rPr>
                <w:noProof/>
                <w:webHidden/>
              </w:rPr>
              <w:fldChar w:fldCharType="end"/>
            </w:r>
          </w:hyperlink>
        </w:p>
        <w:p w14:paraId="2DE24825" w14:textId="77777777" w:rsidR="00436D1B" w:rsidRPr="00CD3411" w:rsidRDefault="00436D1B" w:rsidP="00CD3411">
          <w:r w:rsidRPr="00CD3411">
            <w:rPr>
              <w:b/>
              <w:bCs/>
              <w:noProof/>
            </w:rPr>
            <w:fldChar w:fldCharType="end"/>
          </w:r>
        </w:p>
      </w:sdtContent>
    </w:sdt>
    <w:p w14:paraId="5CF6754D" w14:textId="77777777" w:rsidR="00436D1B" w:rsidRPr="00CD3411" w:rsidRDefault="00436D1B" w:rsidP="00CD3411">
      <w:pPr>
        <w:spacing w:before="0" w:after="160"/>
        <w:jc w:val="left"/>
        <w:rPr>
          <w:rFonts w:cs="Arial"/>
          <w:b/>
          <w:sz w:val="32"/>
          <w:szCs w:val="24"/>
        </w:rPr>
      </w:pPr>
    </w:p>
    <w:p w14:paraId="75FEFE36" w14:textId="77777777" w:rsidR="00CD3411" w:rsidRDefault="00CD3411">
      <w:pPr>
        <w:spacing w:before="0" w:after="160" w:line="259" w:lineRule="auto"/>
        <w:jc w:val="left"/>
        <w:rPr>
          <w:rFonts w:cs="Arial"/>
          <w:b/>
          <w:sz w:val="32"/>
          <w:szCs w:val="24"/>
        </w:rPr>
      </w:pPr>
      <w:bookmarkStart w:id="0" w:name="_Toc142426025"/>
      <w:r>
        <w:br w:type="page"/>
      </w:r>
    </w:p>
    <w:p w14:paraId="526B4564" w14:textId="77777777" w:rsidR="00976F47" w:rsidRPr="00CD3411" w:rsidRDefault="00976F47" w:rsidP="00CD3411">
      <w:pPr>
        <w:pStyle w:val="Heading1"/>
      </w:pPr>
      <w:r w:rsidRPr="00CD3411">
        <w:lastRenderedPageBreak/>
        <w:t>Introduction</w:t>
      </w:r>
      <w:bookmarkEnd w:id="0"/>
    </w:p>
    <w:p w14:paraId="7851FD31" w14:textId="77777777" w:rsidR="00976F47" w:rsidRPr="00CD3411" w:rsidRDefault="00976F47" w:rsidP="00CD3411">
      <w:r w:rsidRPr="00CD3411">
        <w:t>When a firm introduces new processes, goods, or services with the goal of improving operations, it is engaging in business innovation. In certain cases, it may be necessary to create brand-new processes or procedures from scratch. The term "innovation" refers to the process through which something new or different is created in the context of an existing technique, product, or strategy</w:t>
      </w:r>
      <w:r w:rsidR="00E71DAE" w:rsidRPr="00CD3411">
        <w:t xml:space="preserve"> (</w:t>
      </w:r>
      <w:proofErr w:type="spellStart"/>
      <w:r w:rsidR="00E71DAE" w:rsidRPr="00CD3411">
        <w:t>Sharaff</w:t>
      </w:r>
      <w:proofErr w:type="spellEnd"/>
      <w:r w:rsidR="00E71DAE" w:rsidRPr="00CD3411">
        <w:t>, Sinha and Bhatia, 2021)</w:t>
      </w:r>
      <w:r w:rsidRPr="00CD3411">
        <w:t>. A corporation may benefit from innovative thinking if its employees could better predict market shifts and react swiftly to client needs. If a company doesn't adopt cutting-edge procedures, its survival is in jeopardy.</w:t>
      </w:r>
      <w:r w:rsidR="00EF180D" w:rsidRPr="00CD3411">
        <w:t xml:space="preserve"> </w:t>
      </w:r>
      <w:r w:rsidRPr="00CD3411">
        <w:t>Here a new venture is introduced called “</w:t>
      </w:r>
      <w:r w:rsidR="00A23753" w:rsidRPr="00CD3411">
        <w:t>Niche-Merchant</w:t>
      </w:r>
      <w:r w:rsidRPr="00CD3411">
        <w:t xml:space="preserve">” Which deals in </w:t>
      </w:r>
      <w:r w:rsidR="00EF180D" w:rsidRPr="00CD3411">
        <w:t>building a website where people who manufacture things like crafts, do-it-yourself goods, hand-processed foods or food-related items, handcrafts, artefacts, etc., from their homes may sell such items directly to clients without having to build and advertise their own website and earning money from it.</w:t>
      </w:r>
    </w:p>
    <w:p w14:paraId="7C6B4845" w14:textId="77777777" w:rsidR="00976F47" w:rsidRPr="00CD3411" w:rsidRDefault="00976F47" w:rsidP="00CD3411"/>
    <w:p w14:paraId="3AC0687E" w14:textId="77777777" w:rsidR="00976F47" w:rsidRPr="00CD3411" w:rsidRDefault="00976F47" w:rsidP="00CD3411"/>
    <w:p w14:paraId="02757322" w14:textId="77777777" w:rsidR="00976F47" w:rsidRPr="00CD3411" w:rsidRDefault="00976F47" w:rsidP="00CD3411">
      <w:pPr>
        <w:spacing w:before="0" w:after="160"/>
        <w:jc w:val="left"/>
        <w:rPr>
          <w:rFonts w:eastAsiaTheme="majorEastAsia" w:cs="Times New Roman"/>
          <w:b/>
          <w:szCs w:val="26"/>
        </w:rPr>
      </w:pPr>
      <w:r w:rsidRPr="00CD3411">
        <w:br w:type="page"/>
      </w:r>
    </w:p>
    <w:p w14:paraId="6ECE8C28" w14:textId="77777777" w:rsidR="002C3B49" w:rsidRPr="00CD3411" w:rsidRDefault="002C3B49" w:rsidP="00CD3411">
      <w:pPr>
        <w:pStyle w:val="Heading2"/>
        <w:rPr>
          <w:rFonts w:ascii="ArialMT" w:hAnsi="ArialMT" w:cs="ArialMT"/>
          <w:color w:val="auto"/>
        </w:rPr>
      </w:pPr>
      <w:bookmarkStart w:id="1" w:name="_Toc142426026"/>
      <w:r w:rsidRPr="00CD3411">
        <w:rPr>
          <w:color w:val="auto"/>
        </w:rPr>
        <w:lastRenderedPageBreak/>
        <w:t>The innovative product OR unique service proposition</w:t>
      </w:r>
      <w:bookmarkEnd w:id="1"/>
    </w:p>
    <w:p w14:paraId="04E3CC34" w14:textId="77777777" w:rsidR="00CD3411" w:rsidRPr="00CD3411" w:rsidRDefault="00CD3411" w:rsidP="00CD3411">
      <w:pPr>
        <w:pStyle w:val="Heading3"/>
        <w:rPr>
          <w:color w:val="auto"/>
        </w:rPr>
      </w:pPr>
      <w:bookmarkStart w:id="2" w:name="_Toc142426027"/>
      <w:r w:rsidRPr="00CD3411">
        <w:rPr>
          <w:color w:val="auto"/>
        </w:rPr>
        <w:t>About the service</w:t>
      </w:r>
      <w:bookmarkEnd w:id="2"/>
    </w:p>
    <w:p w14:paraId="321DA010" w14:textId="77777777" w:rsidR="002C3B49" w:rsidRPr="00CD3411" w:rsidRDefault="002C3B49" w:rsidP="00CD3411">
      <w:r w:rsidRPr="00CD3411">
        <w:t xml:space="preserve">The goal is to build a website where people who manufacture things like crafts, do-it-yourself goods, hand-processed foods or food-related items, handcrafts, artefacts, etc., from their homes may sell such items directly to clients without having to build and advertise their own website </w:t>
      </w:r>
      <w:r w:rsidR="00E71DAE" w:rsidRPr="00CD3411">
        <w:t>(Rana, Shrivastava and Sachin Kumar Raut, 2022)</w:t>
      </w:r>
      <w:r w:rsidRPr="00CD3411">
        <w:t xml:space="preserve">. Now, this platform is not going to provide offerings or services for reputable businesses, which is akin to how it differs from the current e-commerce websites in that field. Instead, it is aimed at working with independent or small-scale manufacturers in local communities who may not have the resources to maintain an in-house digital marketing team or the expertise to compete with </w:t>
      </w:r>
      <w:r w:rsidR="00EF180D" w:rsidRPr="00CD3411">
        <w:t xml:space="preserve">the </w:t>
      </w:r>
      <w:r w:rsidRPr="00CD3411">
        <w:t>sophisticated digital agencies of today.</w:t>
      </w:r>
    </w:p>
    <w:p w14:paraId="35924FFE" w14:textId="77777777" w:rsidR="00CD3411" w:rsidRPr="00CD3411" w:rsidRDefault="00CD3411" w:rsidP="00CD3411">
      <w:pPr>
        <w:pStyle w:val="Heading3"/>
        <w:rPr>
          <w:color w:val="auto"/>
        </w:rPr>
      </w:pPr>
      <w:bookmarkStart w:id="3" w:name="_Toc142426028"/>
      <w:r w:rsidRPr="00CD3411">
        <w:rPr>
          <w:color w:val="auto"/>
        </w:rPr>
        <w:t>Customers and Business name</w:t>
      </w:r>
      <w:bookmarkEnd w:id="3"/>
    </w:p>
    <w:p w14:paraId="4913965E" w14:textId="77777777" w:rsidR="002C3B49" w:rsidRPr="00CD3411" w:rsidRDefault="002C3B49" w:rsidP="00CD3411">
      <w:r w:rsidRPr="00CD3411">
        <w:t>Strategically, this business serves two distinct clientele. The first is the community of retailers who will use the platform's resources (e.g., website, social media, digital marketing and media management software, etc.) to better their businesses. The second kind of consumers are the ones who ultimately make a purchase</w:t>
      </w:r>
      <w:r w:rsidR="00E71DAE" w:rsidRPr="00CD3411">
        <w:t xml:space="preserve"> (Lars Moratis, Frans </w:t>
      </w:r>
      <w:proofErr w:type="spellStart"/>
      <w:r w:rsidR="00E71DAE" w:rsidRPr="00CD3411">
        <w:t>Melissen</w:t>
      </w:r>
      <w:proofErr w:type="spellEnd"/>
      <w:r w:rsidR="00E71DAE" w:rsidRPr="00CD3411">
        <w:t xml:space="preserve"> and Idowu, 2020)</w:t>
      </w:r>
      <w:r w:rsidRPr="00CD3411">
        <w:t>. The business plan is called "</w:t>
      </w:r>
      <w:r w:rsidR="00A23753" w:rsidRPr="00CD3411">
        <w:t>Niche-Merchant</w:t>
      </w:r>
      <w:r w:rsidRPr="00CD3411">
        <w:t>." The term "</w:t>
      </w:r>
      <w:r w:rsidR="00A23753" w:rsidRPr="00CD3411">
        <w:t>Niche-Merchant</w:t>
      </w:r>
      <w:r w:rsidRPr="00CD3411">
        <w:t xml:space="preserve">" was coined since almost all participating vendors are already engaged in the business of selling specific </w:t>
      </w:r>
      <w:proofErr w:type="gramStart"/>
      <w:r w:rsidRPr="00CD3411">
        <w:t>products, but</w:t>
      </w:r>
      <w:proofErr w:type="gramEnd"/>
      <w:r w:rsidRPr="00CD3411">
        <w:t xml:space="preserve"> lack a distinctive brand name.</w:t>
      </w:r>
    </w:p>
    <w:p w14:paraId="0F7C7EDA" w14:textId="77777777" w:rsidR="00CD3411" w:rsidRPr="00CD3411" w:rsidRDefault="00CD3411" w:rsidP="00CD3411">
      <w:pPr>
        <w:pStyle w:val="Heading3"/>
        <w:rPr>
          <w:color w:val="auto"/>
        </w:rPr>
      </w:pPr>
      <w:bookmarkStart w:id="4" w:name="_Toc142426029"/>
      <w:r w:rsidRPr="00CD3411">
        <w:rPr>
          <w:color w:val="auto"/>
        </w:rPr>
        <w:t>Competitors</w:t>
      </w:r>
      <w:bookmarkEnd w:id="4"/>
    </w:p>
    <w:p w14:paraId="361B177C" w14:textId="77777777" w:rsidR="002C3B49" w:rsidRPr="00CD3411" w:rsidRDefault="002C3B49" w:rsidP="00CD3411">
      <w:r w:rsidRPr="00CD3411">
        <w:t xml:space="preserve">The huge e-commerce companies like Amazon, eBay, and Alibaba are likely rivals due to the more </w:t>
      </w:r>
      <w:proofErr w:type="spellStart"/>
      <w:r w:rsidRPr="00CD3411">
        <w:t>decentralised</w:t>
      </w:r>
      <w:proofErr w:type="spellEnd"/>
      <w:r w:rsidRPr="00CD3411">
        <w:t xml:space="preserve"> nature of contemporary enterprises and the encompassing nature of the global trading system. However, '</w:t>
      </w:r>
      <w:r w:rsidR="00A23753" w:rsidRPr="00CD3411">
        <w:t>Niche-Merchant</w:t>
      </w:r>
      <w:r w:rsidRPr="00CD3411">
        <w:t>' are not direct rivals since they often offer less well-known brands or smaller stores. While some regional businesses like Brick &amp; Mortar,</w:t>
      </w:r>
      <w:r w:rsidR="008E5A37" w:rsidRPr="00CD3411">
        <w:t> John</w:t>
      </w:r>
      <w:r w:rsidRPr="00CD3411">
        <w:t xml:space="preserve"> Lewis, and B&amp;Q concentrate on </w:t>
      </w:r>
      <w:proofErr w:type="spellStart"/>
      <w:r w:rsidRPr="00CD3411">
        <w:t>specialisation</w:t>
      </w:r>
      <w:proofErr w:type="spellEnd"/>
      <w:r w:rsidRPr="00CD3411">
        <w:t>, they all share a commitment to establishing a distinct supply and distribution network. Conversely, the '</w:t>
      </w:r>
      <w:r w:rsidR="00A23753" w:rsidRPr="00CD3411">
        <w:t>Niche-Merchant</w:t>
      </w:r>
      <w:r w:rsidRPr="00CD3411">
        <w:t xml:space="preserve">' target market is now seeking to establish a presence online solely via a social media platform like Facebook or Instagram due to a lack of funds </w:t>
      </w:r>
      <w:r w:rsidRPr="00CD3411">
        <w:lastRenderedPageBreak/>
        <w:t>and manpower to launch a fully functional website</w:t>
      </w:r>
      <w:r w:rsidR="00E71DAE" w:rsidRPr="00CD3411">
        <w:t xml:space="preserve"> (Krautter, Lock and Scanlon, 2023)</w:t>
      </w:r>
      <w:r w:rsidRPr="00CD3411">
        <w:t xml:space="preserve">. As a result of the Covid -19 epidemic and lockdown concerns, this </w:t>
      </w:r>
      <w:proofErr w:type="spellStart"/>
      <w:r w:rsidRPr="00CD3411">
        <w:t>organisation</w:t>
      </w:r>
      <w:proofErr w:type="spellEnd"/>
      <w:r w:rsidRPr="00CD3411">
        <w:t xml:space="preserve"> has lately </w:t>
      </w:r>
      <w:proofErr w:type="gramStart"/>
      <w:r w:rsidRPr="00CD3411">
        <w:t>grown in size</w:t>
      </w:r>
      <w:proofErr w:type="gramEnd"/>
      <w:r w:rsidRPr="00CD3411">
        <w:t>.</w:t>
      </w:r>
    </w:p>
    <w:p w14:paraId="4860C2EB" w14:textId="77777777" w:rsidR="002C3B49" w:rsidRPr="00CD3411" w:rsidRDefault="002C3B49" w:rsidP="00CD3411">
      <w:r w:rsidRPr="00CD3411">
        <w:t>Launching an innovative UK small and local company website platform requires numerous phases. Market research should identify these firms' requirements and difficulties to provide a clear value proposition for sustainability. To empower enterprises with low technical abilities, the platform should include adjustable templates and design alternatives. Educational materials and attentive customer service will help these firms manage their internet presence.</w:t>
      </w:r>
    </w:p>
    <w:p w14:paraId="4322872A" w14:textId="77777777" w:rsidR="002C3B49" w:rsidRPr="00CD3411" w:rsidRDefault="002C3B49" w:rsidP="00CD3411">
      <w:r w:rsidRPr="00CD3411">
        <w:t>Small businesses can afford carefully planned pricing strategies. Local SEO and tailored marketing will help these firms rank higher in local search results</w:t>
      </w:r>
      <w:r w:rsidR="00E71DAE" w:rsidRPr="00CD3411">
        <w:t xml:space="preserve"> (Krautter, Lock and Scanlon, 2023)</w:t>
      </w:r>
      <w:r w:rsidRPr="00CD3411">
        <w:t>. Collaboration with local business groups and institutes of commerce boosts credibility, while long-term connections and ongoing development based on customer input boost client retention. The platform supports local companies via ethics and transparency. Scalability and expansion into other services like online payment integration and scheduling should be addressed when the platform develops pace. The platform can succeed and affect the UK market by applying these techniques and really helping small companies thrive in the digital age.</w:t>
      </w:r>
    </w:p>
    <w:p w14:paraId="1EA82F46" w14:textId="77777777" w:rsidR="000733B8" w:rsidRPr="00CD3411" w:rsidRDefault="000733B8" w:rsidP="00CD3411">
      <w:pPr>
        <w:pStyle w:val="Heading2"/>
        <w:rPr>
          <w:color w:val="auto"/>
        </w:rPr>
      </w:pPr>
      <w:bookmarkStart w:id="5" w:name="_Toc142426030"/>
      <w:r w:rsidRPr="00CD3411">
        <w:rPr>
          <w:color w:val="auto"/>
        </w:rPr>
        <w:t>SaaS an</w:t>
      </w:r>
      <w:r w:rsidR="008E5A37" w:rsidRPr="00CD3411">
        <w:rPr>
          <w:color w:val="auto"/>
        </w:rPr>
        <w:t>d Other Tools for Online Stores</w:t>
      </w:r>
      <w:bookmarkEnd w:id="5"/>
    </w:p>
    <w:p w14:paraId="352A622D" w14:textId="77777777" w:rsidR="000733B8" w:rsidRPr="00CD3411" w:rsidRDefault="000733B8" w:rsidP="00CD3411">
      <w:r w:rsidRPr="00CD3411">
        <w:t xml:space="preserve">A reputable software firm or web designing and development team will create the site, and they will use cutting-edge web languages like HTML5, CSS3, Java, Python, </w:t>
      </w:r>
      <w:r w:rsidR="00EF180D" w:rsidRPr="00CD3411">
        <w:t xml:space="preserve">and </w:t>
      </w:r>
      <w:r w:rsidRPr="00CD3411">
        <w:t>SQL language, also includi</w:t>
      </w:r>
      <w:r w:rsidR="00E71DAE" w:rsidRPr="00CD3411">
        <w:t>ng PHP</w:t>
      </w:r>
      <w:r w:rsidRPr="00CD3411">
        <w:t xml:space="preserve"> in the process</w:t>
      </w:r>
      <w:r w:rsidR="00E71DAE" w:rsidRPr="00CD3411">
        <w:t xml:space="preserve"> (Rajagopal, 2021)</w:t>
      </w:r>
      <w:r w:rsidRPr="00CD3411">
        <w:t xml:space="preserve">. This implies that popular e-commerce platforms like Shopify, </w:t>
      </w:r>
      <w:proofErr w:type="spellStart"/>
      <w:r w:rsidRPr="00CD3411">
        <w:t>Wix</w:t>
      </w:r>
      <w:proofErr w:type="spellEnd"/>
      <w:r w:rsidRPr="00CD3411">
        <w:t xml:space="preserve"> and BigCommerce cannot be used in any way during the development or upkeep of the website. It's true that certain businesses may benefit from having an all-in-one platform for their e-commerce solutions maintenance needs. </w:t>
      </w:r>
      <w:r w:rsidR="00A23753" w:rsidRPr="00CD3411">
        <w:t>Niche-Merchant</w:t>
      </w:r>
      <w:r w:rsidRPr="00CD3411">
        <w:t>, on the other hand, aims to be an all-in-one digital platform for these smaller enterprises. For '</w:t>
      </w:r>
      <w:r w:rsidR="00A23753" w:rsidRPr="00CD3411">
        <w:t>Niche-Merchant</w:t>
      </w:r>
      <w:r w:rsidRPr="00CD3411">
        <w:t xml:space="preserve">' to work as intended, it </w:t>
      </w:r>
      <w:proofErr w:type="gramStart"/>
      <w:r w:rsidRPr="00CD3411">
        <w:t>has to</w:t>
      </w:r>
      <w:proofErr w:type="gramEnd"/>
      <w:r w:rsidRPr="00CD3411">
        <w:t xml:space="preserve"> be customizable in a number of ways (including features), flexible, user-friendly, and under your control. </w:t>
      </w:r>
    </w:p>
    <w:p w14:paraId="360538B5" w14:textId="77777777" w:rsidR="000733B8" w:rsidRPr="00CD3411" w:rsidRDefault="008E5A37" w:rsidP="00CD3411">
      <w:pPr>
        <w:pStyle w:val="Heading3"/>
        <w:rPr>
          <w:color w:val="auto"/>
        </w:rPr>
      </w:pPr>
      <w:bookmarkStart w:id="6" w:name="_Toc142426031"/>
      <w:r w:rsidRPr="00CD3411">
        <w:rPr>
          <w:color w:val="auto"/>
        </w:rPr>
        <w:lastRenderedPageBreak/>
        <w:t>Markets and Business Procedures</w:t>
      </w:r>
      <w:bookmarkEnd w:id="6"/>
    </w:p>
    <w:p w14:paraId="015D41DD" w14:textId="77777777" w:rsidR="000733B8" w:rsidRPr="00CD3411" w:rsidRDefault="000733B8" w:rsidP="00CD3411">
      <w:r w:rsidRPr="00CD3411">
        <w:t>If '</w:t>
      </w:r>
      <w:r w:rsidR="00A23753" w:rsidRPr="00CD3411">
        <w:t>Niche-Merchant</w:t>
      </w:r>
      <w:r w:rsidRPr="00CD3411">
        <w:t>' existed just as a vendor, it could have been better served by using a more traditional marketplace than the SaaS platforms. '</w:t>
      </w:r>
      <w:r w:rsidR="00A23753" w:rsidRPr="00CD3411">
        <w:t>Niche-Merchant</w:t>
      </w:r>
      <w:r w:rsidRPr="00CD3411">
        <w:t>' is eager to assist sellers who do not have a brand identification or competent manuf</w:t>
      </w:r>
      <w:r w:rsidR="00E71DAE" w:rsidRPr="00CD3411">
        <w:t>acturing facility</w:t>
      </w:r>
      <w:r w:rsidRPr="00CD3411">
        <w:t xml:space="preserve">, in contrast to those marketplaces where practically all brands </w:t>
      </w:r>
      <w:r w:rsidR="00EF180D" w:rsidRPr="00CD3411">
        <w:t xml:space="preserve">and </w:t>
      </w:r>
      <w:r w:rsidRPr="00CD3411">
        <w:t>manufacturers may offer items as a retailer or wholesaler</w:t>
      </w:r>
      <w:r w:rsidR="00E71DAE" w:rsidRPr="00CD3411">
        <w:t xml:space="preserve"> (Rana, Shrivastava and Sachin Kumar Raut, 2022)</w:t>
      </w:r>
      <w:r w:rsidRPr="00CD3411">
        <w:t>. So, marketplaces are comparable to '</w:t>
      </w:r>
      <w:r w:rsidR="00A23753" w:rsidRPr="00CD3411">
        <w:t>Niche-Merchant</w:t>
      </w:r>
      <w:r w:rsidRPr="00CD3411">
        <w:t xml:space="preserve">' in business concept, even though they are not direct rivals. However, because </w:t>
      </w:r>
      <w:r w:rsidR="00EF180D" w:rsidRPr="00CD3411">
        <w:t>of</w:t>
      </w:r>
      <w:r w:rsidRPr="00CD3411">
        <w:t xml:space="preserve"> the strategic differences between the seller and buyer communities, the '</w:t>
      </w:r>
      <w:r w:rsidR="00A23753" w:rsidRPr="00CD3411">
        <w:t>Niche-Merchant</w:t>
      </w:r>
      <w:r w:rsidRPr="00CD3411">
        <w:t xml:space="preserve">' is unable to participate in or </w:t>
      </w:r>
      <w:proofErr w:type="spellStart"/>
      <w:r w:rsidRPr="00CD3411">
        <w:t>familiarise</w:t>
      </w:r>
      <w:proofErr w:type="spellEnd"/>
      <w:r w:rsidRPr="00CD3411">
        <w:t xml:space="preserve"> themselves with these markets. '</w:t>
      </w:r>
      <w:r w:rsidR="00A23753" w:rsidRPr="00CD3411">
        <w:t>Niche-Merchant</w:t>
      </w:r>
      <w:r w:rsidRPr="00CD3411">
        <w:t xml:space="preserve">' </w:t>
      </w:r>
      <w:proofErr w:type="gramStart"/>
      <w:r w:rsidRPr="00CD3411">
        <w:t>has to</w:t>
      </w:r>
      <w:proofErr w:type="gramEnd"/>
      <w:r w:rsidRPr="00CD3411">
        <w:t xml:space="preserve"> figure out how to put its plans into action. </w:t>
      </w:r>
    </w:p>
    <w:p w14:paraId="71B4610C" w14:textId="77777777" w:rsidR="000733B8" w:rsidRPr="00CD3411" w:rsidRDefault="008E5A37" w:rsidP="00CD3411">
      <w:pPr>
        <w:pStyle w:val="Heading3"/>
        <w:rPr>
          <w:color w:val="auto"/>
        </w:rPr>
      </w:pPr>
      <w:bookmarkStart w:id="7" w:name="_Toc142426032"/>
      <w:r w:rsidRPr="00CD3411">
        <w:rPr>
          <w:color w:val="auto"/>
        </w:rPr>
        <w:t>Website or web content</w:t>
      </w:r>
      <w:bookmarkEnd w:id="7"/>
    </w:p>
    <w:p w14:paraId="2FFBF82E" w14:textId="77777777" w:rsidR="000733B8" w:rsidRPr="00CD3411" w:rsidRDefault="000733B8" w:rsidP="00CD3411">
      <w:r w:rsidRPr="00CD3411">
        <w:t xml:space="preserve">A simple blog post describing a product as well as nothing more does not cut it in terms of generating client interaction anymore. Visuals (photographs, graphical artwork, vector art along with vector clippings, infographics, etc.) and marketing and sales-oriented videos are more likely to pique a customer's interest and encourage them to make a purchase </w:t>
      </w:r>
      <w:r w:rsidR="00E71DAE" w:rsidRPr="00CD3411">
        <w:t>(S.M. Riad Shams et al., 2021)</w:t>
      </w:r>
      <w:r w:rsidRPr="00CD3411">
        <w:t>. An online store's ability to attract and retain customers relies heavily on the quality and presentation of its website's content. In order to assist e-commerce projects with this aspect of the transaction, digital marketing companies are stepping up to the plate. That's why a '</w:t>
      </w:r>
      <w:r w:rsidR="00A23753" w:rsidRPr="00CD3411">
        <w:t>Niche-Merchant</w:t>
      </w:r>
      <w:r w:rsidRPr="00CD3411">
        <w:t xml:space="preserve">' </w:t>
      </w:r>
      <w:proofErr w:type="gramStart"/>
      <w:r w:rsidRPr="00CD3411">
        <w:t>has to</w:t>
      </w:r>
      <w:proofErr w:type="gramEnd"/>
      <w:r w:rsidRPr="00CD3411">
        <w:t xml:space="preserve"> partner with an appropriate digital marketing firm. It's tough for a newcomer to build a trustworthy marketing team from scratch.</w:t>
      </w:r>
    </w:p>
    <w:p w14:paraId="706CD499" w14:textId="77777777" w:rsidR="000733B8" w:rsidRPr="00CD3411" w:rsidRDefault="008E5A37" w:rsidP="00CD3411">
      <w:pPr>
        <w:pStyle w:val="Heading3"/>
        <w:rPr>
          <w:color w:val="auto"/>
        </w:rPr>
      </w:pPr>
      <w:bookmarkStart w:id="8" w:name="_Toc142426033"/>
      <w:r w:rsidRPr="00CD3411">
        <w:rPr>
          <w:color w:val="auto"/>
        </w:rPr>
        <w:t>Method of Payment</w:t>
      </w:r>
      <w:bookmarkEnd w:id="8"/>
    </w:p>
    <w:p w14:paraId="1A24F442" w14:textId="77777777" w:rsidR="000733B8" w:rsidRPr="00CD3411" w:rsidRDefault="000733B8" w:rsidP="00CD3411">
      <w:r w:rsidRPr="00CD3411">
        <w:t xml:space="preserve">One of the most time-consuming parts of an e-commerce platform is the acceptance of payments since customers want a rapid, easy, and safe method of payment. However, maintaining both is challenging </w:t>
      </w:r>
      <w:r w:rsidR="00E71DAE" w:rsidRPr="00CD3411">
        <w:t xml:space="preserve">(Shaikh and Heikki </w:t>
      </w:r>
      <w:proofErr w:type="spellStart"/>
      <w:r w:rsidR="00E71DAE" w:rsidRPr="00CD3411">
        <w:t>Karjaluoto</w:t>
      </w:r>
      <w:proofErr w:type="spellEnd"/>
      <w:r w:rsidR="00E71DAE" w:rsidRPr="00CD3411">
        <w:t>, 2018)</w:t>
      </w:r>
      <w:r w:rsidRPr="00CD3411">
        <w:t xml:space="preserve">. When it comes to how they like to make purchases, many demographics have varying requirements and preferences. Some people prefer to </w:t>
      </w:r>
      <w:proofErr w:type="spellStart"/>
      <w:r w:rsidRPr="00CD3411">
        <w:t>utilise</w:t>
      </w:r>
      <w:proofErr w:type="spellEnd"/>
      <w:r w:rsidRPr="00CD3411">
        <w:t xml:space="preserve"> traditional banking methods, some choose electronic payment systems, while yet others are open to adopting mobile payment </w:t>
      </w:r>
      <w:r w:rsidRPr="00CD3411">
        <w:lastRenderedPageBreak/>
        <w:t>methods. Dissatisfied, potentially lucrative clients might result from a failure to ascertain the target's chosen method of payment.</w:t>
      </w:r>
    </w:p>
    <w:p w14:paraId="16BB596D" w14:textId="77777777" w:rsidR="000733B8" w:rsidRPr="00CD3411" w:rsidRDefault="000733B8" w:rsidP="00CD3411">
      <w:r w:rsidRPr="00CD3411">
        <w:t xml:space="preserve">Some examples of worldwide digital payment systems that are fulfilling client demand with ease are PayPal, Google Pay, as well as Stripe, Skrill, and </w:t>
      </w:r>
      <w:proofErr w:type="spellStart"/>
      <w:r w:rsidRPr="00CD3411">
        <w:t>Payoneer</w:t>
      </w:r>
      <w:proofErr w:type="spellEnd"/>
      <w:r w:rsidRPr="00CD3411">
        <w:t xml:space="preserve">. Similarly, the demands of other markets are being met by </w:t>
      </w:r>
      <w:proofErr w:type="spellStart"/>
      <w:r w:rsidRPr="00CD3411">
        <w:t>Propay</w:t>
      </w:r>
      <w:proofErr w:type="spellEnd"/>
      <w:r w:rsidRPr="00CD3411">
        <w:t xml:space="preserve">, </w:t>
      </w:r>
      <w:proofErr w:type="spellStart"/>
      <w:r w:rsidRPr="00CD3411">
        <w:t>Bluesnap</w:t>
      </w:r>
      <w:proofErr w:type="spellEnd"/>
      <w:r w:rsidRPr="00CD3411">
        <w:t>, and Pa</w:t>
      </w:r>
      <w:r w:rsidR="00EF180D" w:rsidRPr="00CD3411">
        <w:t>u</w:t>
      </w:r>
      <w:r w:rsidRPr="00CD3411">
        <w:t xml:space="preserve">line. In contrast, the services offered by international commercial banks are both convenient and consistent with the rest of what they provide. However, as the cyber world develops, it becomes more difficult to manage the associated nuisance and security issues </w:t>
      </w:r>
      <w:r w:rsidR="00E71DAE" w:rsidRPr="00CD3411">
        <w:t>(Singh, Garg and Goel, 2022)</w:t>
      </w:r>
      <w:r w:rsidRPr="00CD3411">
        <w:t>. This is why the '</w:t>
      </w:r>
      <w:r w:rsidR="00A23753" w:rsidRPr="00CD3411">
        <w:t>Niche-Merchant</w:t>
      </w:r>
      <w:r w:rsidRPr="00CD3411">
        <w:t>' must exercise extreme caution when deciding on a method of consumer payment. The use of mobile devices to make purchases is growing rapidly. A "</w:t>
      </w:r>
      <w:r w:rsidR="00A23753" w:rsidRPr="00CD3411">
        <w:t>Niche-Merchant</w:t>
      </w:r>
      <w:r w:rsidRPr="00CD3411">
        <w:t xml:space="preserve">" </w:t>
      </w:r>
      <w:proofErr w:type="gramStart"/>
      <w:r w:rsidRPr="00CD3411">
        <w:t>has to</w:t>
      </w:r>
      <w:proofErr w:type="gramEnd"/>
      <w:r w:rsidRPr="00CD3411">
        <w:t xml:space="preserve"> put money into meeting this ever-increasing demand. </w:t>
      </w:r>
    </w:p>
    <w:p w14:paraId="2C626F15" w14:textId="77777777" w:rsidR="000733B8" w:rsidRPr="00CD3411" w:rsidRDefault="000733B8" w:rsidP="00CD3411">
      <w:pPr>
        <w:pStyle w:val="Heading3"/>
        <w:rPr>
          <w:color w:val="auto"/>
        </w:rPr>
      </w:pPr>
      <w:bookmarkStart w:id="9" w:name="_Toc142426034"/>
      <w:r w:rsidRPr="00CD3411">
        <w:rPr>
          <w:color w:val="auto"/>
        </w:rPr>
        <w:t>PCI-DSS and Data Security</w:t>
      </w:r>
      <w:bookmarkEnd w:id="9"/>
    </w:p>
    <w:p w14:paraId="574C5337" w14:textId="77777777" w:rsidR="000733B8" w:rsidRPr="00CD3411" w:rsidRDefault="000733B8" w:rsidP="00CD3411">
      <w:r w:rsidRPr="00CD3411">
        <w:t>Where contemporary e-commerce projects are faltering is in adhering to the stringent PCI-DSS regulatory requirements required for accepting card payments</w:t>
      </w:r>
      <w:r w:rsidR="00E71DAE" w:rsidRPr="00CD3411">
        <w:t xml:space="preserve"> (Smith, 2021)</w:t>
      </w:r>
      <w:r w:rsidRPr="00CD3411">
        <w:t>. The 12 standards of PCI-DSS for ensuring information compliance and safety during payment are sometimes disregarded by many businesses.</w:t>
      </w:r>
    </w:p>
    <w:p w14:paraId="262155F9" w14:textId="77777777" w:rsidR="00AF3B8A" w:rsidRPr="00CD3411" w:rsidRDefault="000733B8" w:rsidP="00CD3411">
      <w:r w:rsidRPr="00CD3411">
        <w:t xml:space="preserve">Lack of cyber compatibility leads to confusion about how to handle performance and security. It is essential to include PCI-DSS and other government enforcement requirements in larger security objectives. They need to address the wide range of cybersecurity risks that your company may encounter in the future. It must be related to the overall objective, not treated independently. </w:t>
      </w:r>
    </w:p>
    <w:p w14:paraId="67EC07FF" w14:textId="77777777" w:rsidR="00AF3B8A" w:rsidRPr="00CD3411" w:rsidRDefault="00AF3B8A" w:rsidP="00CD3411">
      <w:pPr>
        <w:pStyle w:val="Heading2"/>
        <w:rPr>
          <w:color w:val="auto"/>
        </w:rPr>
      </w:pPr>
      <w:bookmarkStart w:id="10" w:name="_Toc142426035"/>
      <w:r w:rsidRPr="00CD3411">
        <w:rPr>
          <w:color w:val="auto"/>
        </w:rPr>
        <w:t>Marketing</w:t>
      </w:r>
      <w:bookmarkEnd w:id="10"/>
    </w:p>
    <w:p w14:paraId="64FBB9F8" w14:textId="77777777" w:rsidR="00521D00" w:rsidRPr="00CD3411" w:rsidRDefault="00521D00" w:rsidP="00CD3411">
      <w:pPr>
        <w:pStyle w:val="Heading3"/>
        <w:rPr>
          <w:color w:val="auto"/>
        </w:rPr>
      </w:pPr>
      <w:bookmarkStart w:id="11" w:name="_Toc142426036"/>
      <w:r w:rsidRPr="00CD3411">
        <w:rPr>
          <w:color w:val="auto"/>
        </w:rPr>
        <w:t>How to promote the produ</w:t>
      </w:r>
      <w:r w:rsidR="00AF3B8A" w:rsidRPr="00CD3411">
        <w:rPr>
          <w:color w:val="auto"/>
        </w:rPr>
        <w:t>ct</w:t>
      </w:r>
      <w:bookmarkEnd w:id="11"/>
    </w:p>
    <w:p w14:paraId="281A545C" w14:textId="77777777" w:rsidR="00521D00" w:rsidRPr="00CD3411" w:rsidRDefault="00521D00" w:rsidP="00CD3411">
      <w:r w:rsidRPr="00CD3411">
        <w:t xml:space="preserve">When we talk about advertising, we usually mean </w:t>
      </w:r>
      <w:r w:rsidR="00EF180D" w:rsidRPr="00CD3411">
        <w:t xml:space="preserve">the </w:t>
      </w:r>
      <w:r w:rsidRPr="00CD3411">
        <w:t>online promotion of the website, social media pages, etc.</w:t>
      </w:r>
      <w:r w:rsidR="00AF3B8A" w:rsidRPr="00CD3411">
        <w:t xml:space="preserve"> </w:t>
      </w:r>
      <w:r w:rsidRPr="00CD3411">
        <w:t xml:space="preserve">Still, opportunities exist for less digital forms of promotion including word-of-mouth, cold calling, print magazines, networking gaps, </w:t>
      </w:r>
      <w:proofErr w:type="spellStart"/>
      <w:r w:rsidRPr="00CD3411">
        <w:t>etc</w:t>
      </w:r>
      <w:proofErr w:type="spellEnd"/>
      <w:r w:rsidR="00E71DAE" w:rsidRPr="00CD3411">
        <w:t xml:space="preserve"> (Rajagopal, </w:t>
      </w:r>
      <w:r w:rsidR="00E71DAE" w:rsidRPr="00CD3411">
        <w:lastRenderedPageBreak/>
        <w:t>2021)</w:t>
      </w:r>
      <w:r w:rsidRPr="00CD3411">
        <w:t>. The primary byproduct of both traditional and digital marketing strategies is branding. There are certain broad strokes that may be used with marketing strategies, but with the increasing complexity of modern company practi</w:t>
      </w:r>
      <w:r w:rsidR="00EF180D" w:rsidRPr="00CD3411">
        <w:t>c</w:t>
      </w:r>
      <w:r w:rsidRPr="00CD3411">
        <w:t xml:space="preserve">es, </w:t>
      </w:r>
      <w:proofErr w:type="spellStart"/>
      <w:r w:rsidRPr="00CD3411">
        <w:t>individualised</w:t>
      </w:r>
      <w:proofErr w:type="spellEnd"/>
      <w:r w:rsidRPr="00CD3411">
        <w:t xml:space="preserve"> plans are required.</w:t>
      </w:r>
    </w:p>
    <w:p w14:paraId="15230B2A" w14:textId="77777777" w:rsidR="00521D00" w:rsidRPr="00CD3411" w:rsidRDefault="00521D00" w:rsidP="00CD3411">
      <w:pPr>
        <w:pStyle w:val="Heading3"/>
        <w:rPr>
          <w:color w:val="auto"/>
        </w:rPr>
      </w:pPr>
      <w:bookmarkStart w:id="12" w:name="_Toc142426037"/>
      <w:r w:rsidRPr="00CD3411">
        <w:rPr>
          <w:color w:val="auto"/>
        </w:rPr>
        <w:t>Target customers</w:t>
      </w:r>
      <w:bookmarkEnd w:id="12"/>
    </w:p>
    <w:p w14:paraId="7C701781" w14:textId="77777777" w:rsidR="00521D00" w:rsidRPr="00CD3411" w:rsidRDefault="00521D00" w:rsidP="00CD3411">
      <w:r w:rsidRPr="00CD3411">
        <w:t>'</w:t>
      </w:r>
      <w:r w:rsidR="00A23753" w:rsidRPr="00CD3411">
        <w:t>Niche-Merchant</w:t>
      </w:r>
      <w:r w:rsidRPr="00CD3411">
        <w:t>' consumers have been described in detail before. The project is aimed at two distinct groups of consumers</w:t>
      </w:r>
      <w:r w:rsidR="00E71DAE" w:rsidRPr="00CD3411">
        <w:t xml:space="preserve"> (</w:t>
      </w:r>
      <w:proofErr w:type="spellStart"/>
      <w:r w:rsidR="00E71DAE" w:rsidRPr="00CD3411">
        <w:t>Ordóñez</w:t>
      </w:r>
      <w:proofErr w:type="spellEnd"/>
      <w:r w:rsidR="00E71DAE" w:rsidRPr="00CD3411">
        <w:t xml:space="preserve"> and </w:t>
      </w:r>
      <w:proofErr w:type="spellStart"/>
      <w:r w:rsidR="00E71DAE" w:rsidRPr="00CD3411">
        <w:t>Igi</w:t>
      </w:r>
      <w:proofErr w:type="spellEnd"/>
      <w:r w:rsidR="00E71DAE" w:rsidRPr="00CD3411">
        <w:t xml:space="preserve"> Global, 2019)</w:t>
      </w:r>
      <w:r w:rsidRPr="00CD3411">
        <w:t>. Type-A users are those who are trying to sell certain items via the site. The items are being purchased by the Type-B demographic. Now, '</w:t>
      </w:r>
      <w:r w:rsidR="00A23753" w:rsidRPr="00CD3411">
        <w:t>Niche-Merchant</w:t>
      </w:r>
      <w:r w:rsidRPr="00CD3411">
        <w:t xml:space="preserve">' must figure up ways to interest both sets of customers. </w:t>
      </w:r>
    </w:p>
    <w:p w14:paraId="7342BA7A" w14:textId="77777777" w:rsidR="00521D00" w:rsidRPr="00CD3411" w:rsidRDefault="00521D00" w:rsidP="00CD3411">
      <w:r w:rsidRPr="00CD3411">
        <w:t xml:space="preserve">Type-A clients, who are also the website's potential sellers, presumably don't have a website but instead conduct business using social media profiles, such as Facebook, </w:t>
      </w:r>
      <w:r w:rsidR="00EF180D" w:rsidRPr="00CD3411">
        <w:t>T</w:t>
      </w:r>
      <w:r w:rsidRPr="00CD3411">
        <w:t xml:space="preserve">witter or Instagram pages </w:t>
      </w:r>
      <w:r w:rsidR="00E71DAE" w:rsidRPr="00CD3411">
        <w:t xml:space="preserve">(Lars Moratis, Frans </w:t>
      </w:r>
      <w:proofErr w:type="spellStart"/>
      <w:r w:rsidR="00E71DAE" w:rsidRPr="00CD3411">
        <w:t>Melissen</w:t>
      </w:r>
      <w:proofErr w:type="spellEnd"/>
      <w:r w:rsidR="00E71DAE" w:rsidRPr="00CD3411">
        <w:t xml:space="preserve"> and Idowu, 2020)</w:t>
      </w:r>
      <w:r w:rsidRPr="00CD3411">
        <w:t>. This demographic of consumers is represented in some Facebook groups. It's just a matter of time until you reach out to them and sign a contract. However, getting their attention is a major challenge. But '</w:t>
      </w:r>
      <w:r w:rsidR="00A23753" w:rsidRPr="00CD3411">
        <w:t>Niche-Merchant</w:t>
      </w:r>
      <w:r w:rsidRPr="00CD3411">
        <w:t>' is certain that the merit of its ideas and methods alone will be enough to win over this market.</w:t>
      </w:r>
    </w:p>
    <w:p w14:paraId="61F8DC05" w14:textId="77777777" w:rsidR="00521D00" w:rsidRPr="00CD3411" w:rsidRDefault="00521D00" w:rsidP="00CD3411">
      <w:r w:rsidRPr="00CD3411">
        <w:t xml:space="preserve">Type-B clients may also be attracted with the help of Google </w:t>
      </w:r>
      <w:proofErr w:type="spellStart"/>
      <w:r w:rsidRPr="00CD3411">
        <w:t>Adsense</w:t>
      </w:r>
      <w:proofErr w:type="spellEnd"/>
      <w:r w:rsidRPr="00CD3411">
        <w:t xml:space="preserve">, social networking celebrities, a lively social media presence, etc. That is to say, the aforementioned "Strategies for Online Promotion" section would serve as the primary means by which customers would be drawn. Although relying only on digital material and advertising might be challenging, </w:t>
      </w:r>
      <w:r w:rsidR="00EF180D" w:rsidRPr="00CD3411">
        <w:t xml:space="preserve">a </w:t>
      </w:r>
      <w:r w:rsidRPr="00CD3411">
        <w:t>word of recommendation can be useful here.</w:t>
      </w:r>
    </w:p>
    <w:p w14:paraId="231D95D8" w14:textId="77777777" w:rsidR="00521D00" w:rsidRPr="00CD3411" w:rsidRDefault="00AF3B8A" w:rsidP="00CD3411">
      <w:pPr>
        <w:pStyle w:val="Heading3"/>
        <w:rPr>
          <w:color w:val="auto"/>
        </w:rPr>
      </w:pPr>
      <w:bookmarkStart w:id="13" w:name="_Toc142426038"/>
      <w:r w:rsidRPr="00CD3411">
        <w:rPr>
          <w:color w:val="auto"/>
        </w:rPr>
        <w:t>Social media: Facebook</w:t>
      </w:r>
      <w:bookmarkEnd w:id="13"/>
    </w:p>
    <w:p w14:paraId="410A33C5" w14:textId="77777777" w:rsidR="00521D00" w:rsidRPr="00CD3411" w:rsidRDefault="00521D00" w:rsidP="00CD3411">
      <w:r w:rsidRPr="00CD3411">
        <w:t>Customers of '</w:t>
      </w:r>
      <w:r w:rsidR="00A23753" w:rsidRPr="00CD3411">
        <w:t>Niche-Merchant</w:t>
      </w:r>
      <w:r w:rsidRPr="00CD3411">
        <w:t xml:space="preserve">' would mainly use the website to trade goods and services and engage in conversation with one another. However, we can't ignore or </w:t>
      </w:r>
      <w:proofErr w:type="spellStart"/>
      <w:r w:rsidRPr="00CD3411">
        <w:t>minimise</w:t>
      </w:r>
      <w:proofErr w:type="spellEnd"/>
      <w:r w:rsidRPr="00CD3411">
        <w:t xml:space="preserve"> the influence of social media behemoths like Facebook</w:t>
      </w:r>
      <w:r w:rsidR="00E71DAE" w:rsidRPr="00CD3411">
        <w:t xml:space="preserve"> (Krautter, Lock and Scanlon, 2023)</w:t>
      </w:r>
      <w:r w:rsidRPr="00CD3411">
        <w:t xml:space="preserve">. However, it's important to remember that Facebook shouldn't be used as a means of direct communication between buyers and sellers. If that were the case, there would be </w:t>
      </w:r>
      <w:r w:rsidRPr="00CD3411">
        <w:lastRenderedPageBreak/>
        <w:t>much less demand for the site. Both vendors and purchasers of '</w:t>
      </w:r>
      <w:r w:rsidR="00A23753" w:rsidRPr="00CD3411">
        <w:t>Niche-Merchant</w:t>
      </w:r>
      <w:r w:rsidRPr="00CD3411">
        <w:t xml:space="preserve">' will be invited to join a closed Facebook group for that purpose. The group </w:t>
      </w:r>
      <w:proofErr w:type="gramStart"/>
      <w:r w:rsidRPr="00CD3411">
        <w:t>has to</w:t>
      </w:r>
      <w:proofErr w:type="gramEnd"/>
      <w:r w:rsidRPr="00CD3411">
        <w:t xml:space="preserve"> be closed in order to maintain order and prevent chaos. In their listings, vendors may talk about the product's pros and cons, pricing, and uniqueness. </w:t>
      </w:r>
    </w:p>
    <w:p w14:paraId="3F70DE2A" w14:textId="77777777" w:rsidR="00521D00" w:rsidRPr="00CD3411" w:rsidRDefault="00521D00" w:rsidP="00CD3411">
      <w:pPr>
        <w:pStyle w:val="Heading3"/>
        <w:rPr>
          <w:color w:val="auto"/>
        </w:rPr>
      </w:pPr>
      <w:bookmarkStart w:id="14" w:name="_Toc142426039"/>
      <w:r w:rsidRPr="00CD3411">
        <w:rPr>
          <w:color w:val="auto"/>
        </w:rPr>
        <w:t>Paid Search Engines and Google</w:t>
      </w:r>
      <w:bookmarkEnd w:id="14"/>
    </w:p>
    <w:p w14:paraId="6807C3AD" w14:textId="77777777" w:rsidR="00521D00" w:rsidRPr="00CD3411" w:rsidRDefault="00521D00" w:rsidP="00CD3411">
      <w:r w:rsidRPr="00CD3411">
        <w:t>SEO, email, and digital media marketing all benefit from the use of paid search engines. And amongst all the existing market payers, Google is still unparalleled since it is so algorithmically, data structure-, and skill-rich. Micro-entrepreneurs may use these services to grow their businesses, get more clients, and increase revenue.</w:t>
      </w:r>
    </w:p>
    <w:p w14:paraId="0CEABC90" w14:textId="77777777" w:rsidR="00521D00" w:rsidRPr="00CD3411" w:rsidRDefault="00521D00" w:rsidP="00CD3411">
      <w:pPr>
        <w:pStyle w:val="Heading3"/>
        <w:rPr>
          <w:color w:val="auto"/>
        </w:rPr>
      </w:pPr>
      <w:bookmarkStart w:id="15" w:name="_Toc142426040"/>
      <w:r w:rsidRPr="00CD3411">
        <w:rPr>
          <w:color w:val="auto"/>
        </w:rPr>
        <w:t>Customer journey</w:t>
      </w:r>
      <w:bookmarkEnd w:id="15"/>
    </w:p>
    <w:p w14:paraId="24508554" w14:textId="77777777" w:rsidR="00521D00" w:rsidRPr="00CD3411" w:rsidRDefault="00521D00" w:rsidP="00CD3411">
      <w:r w:rsidRPr="00CD3411">
        <w:t>A customer journey map's purpose is to shed light on how consumers feel about and interact with brands</w:t>
      </w:r>
      <w:r w:rsidR="00E71DAE" w:rsidRPr="00CD3411">
        <w:t xml:space="preserve"> (Jablonski, 2019)</w:t>
      </w:r>
      <w:r w:rsidRPr="00CD3411">
        <w:t>. To better understand how to convert leads into prospects, and then into committed customers, this tool is invaluable to digital marketers. There are a few crucial measures to take while building a client journey map.</w:t>
      </w:r>
    </w:p>
    <w:p w14:paraId="4017B704" w14:textId="77777777" w:rsidR="00521D00" w:rsidRPr="00CD3411" w:rsidRDefault="00521D00" w:rsidP="00CD3411">
      <w:r w:rsidRPr="00CD3411">
        <w:t>In the first place, having a sales funnel may help you better understand where your potential customers are in the purchase cycle. Second, putting yourself in the shoes of your target audience is essential; this will help you identify their pain areas and develop tactics to address them.</w:t>
      </w:r>
    </w:p>
    <w:p w14:paraId="68D4E393" w14:textId="77777777" w:rsidR="00521D00" w:rsidRPr="00CD3411" w:rsidRDefault="00521D00" w:rsidP="00CD3411">
      <w:r w:rsidRPr="00CD3411">
        <w:t>Marketers may use the customer experience map as a kind of compass to guide them through their interactions with customers. Businesses may create a customer journey map that works by understanding the relevance of each step, matching their strategy to what their customers need, and being flexible.</w:t>
      </w:r>
    </w:p>
    <w:p w14:paraId="4A2B7769" w14:textId="77777777" w:rsidR="00521D00" w:rsidRPr="00CD3411" w:rsidRDefault="00521D00" w:rsidP="00CD3411">
      <w:pPr>
        <w:pStyle w:val="Heading3"/>
        <w:rPr>
          <w:color w:val="auto"/>
        </w:rPr>
      </w:pPr>
      <w:bookmarkStart w:id="16" w:name="_Toc142426041"/>
      <w:r w:rsidRPr="00CD3411">
        <w:rPr>
          <w:color w:val="auto"/>
        </w:rPr>
        <w:t>Email Marketing</w:t>
      </w:r>
      <w:bookmarkEnd w:id="16"/>
    </w:p>
    <w:p w14:paraId="0090DE66" w14:textId="77777777" w:rsidR="00521D00" w:rsidRPr="00CD3411" w:rsidRDefault="00521D00" w:rsidP="00CD3411">
      <w:r w:rsidRPr="00CD3411">
        <w:t>Attracting clients in the research phase of the trip may come to rely heavily on paid marketing aimed at gathering</w:t>
      </w:r>
      <w:r w:rsidR="00E71DAE" w:rsidRPr="00CD3411">
        <w:t xml:space="preserve"> email addresses (Jamil et al., 2020)</w:t>
      </w:r>
      <w:r w:rsidRPr="00CD3411">
        <w:t xml:space="preserve">. In addition, it is essential to maintain contact with current clients by emailing them on a regular basis. </w:t>
      </w:r>
      <w:r w:rsidRPr="00CD3411">
        <w:lastRenderedPageBreak/>
        <w:t>However, whether you're sending emails before or after a product launch, you absolutely must do keyword research beforehand.</w:t>
      </w:r>
    </w:p>
    <w:p w14:paraId="50B0AE12" w14:textId="77777777" w:rsidR="00AF3B8A" w:rsidRPr="00CD3411" w:rsidRDefault="00AF3B8A" w:rsidP="00CD3411">
      <w:pPr>
        <w:pStyle w:val="Heading2"/>
        <w:rPr>
          <w:color w:val="auto"/>
        </w:rPr>
      </w:pPr>
      <w:bookmarkStart w:id="17" w:name="_Toc142426042"/>
      <w:r w:rsidRPr="00CD3411">
        <w:rPr>
          <w:color w:val="auto"/>
        </w:rPr>
        <w:t>Privacy and Data Protection</w:t>
      </w:r>
      <w:bookmarkEnd w:id="17"/>
    </w:p>
    <w:p w14:paraId="2512B92A" w14:textId="77777777" w:rsidR="00AF3B8A" w:rsidRPr="00CD3411" w:rsidRDefault="00AF3B8A" w:rsidP="00CD3411">
      <w:r w:rsidRPr="00CD3411">
        <w:t xml:space="preserve">The e-commerce industry is booming, and with it comes an unprecedented </w:t>
      </w:r>
      <w:proofErr w:type="gramStart"/>
      <w:r w:rsidRPr="00CD3411">
        <w:t>amount</w:t>
      </w:r>
      <w:proofErr w:type="gramEnd"/>
      <w:r w:rsidRPr="00CD3411">
        <w:t xml:space="preserve"> of transactions, many of which depend on suppliers having access to customers' personal information. Yet, many buyers are reluctant to part up their private data. All too often, sensitive information is lost, misused for marketing purposes, or even sold to others. Maintaining a high level of data security is crucial for companies to avoid unhappy customers and legal </w:t>
      </w:r>
      <w:r w:rsidR="00976F47" w:rsidRPr="00CD3411">
        <w:t>trouble</w:t>
      </w:r>
      <w:r w:rsidRPr="00CD3411">
        <w:t>.</w:t>
      </w:r>
    </w:p>
    <w:p w14:paraId="5A565048" w14:textId="77777777" w:rsidR="00AF3B8A" w:rsidRPr="00CD3411" w:rsidRDefault="00AF3B8A" w:rsidP="00CD3411">
      <w:pPr>
        <w:pStyle w:val="Heading3"/>
        <w:rPr>
          <w:color w:val="auto"/>
        </w:rPr>
      </w:pPr>
      <w:bookmarkStart w:id="18" w:name="_Toc142426043"/>
      <w:r w:rsidRPr="00CD3411">
        <w:rPr>
          <w:color w:val="auto"/>
        </w:rPr>
        <w:t>GDPR and the Data Protection Act of 2018</w:t>
      </w:r>
      <w:bookmarkEnd w:id="18"/>
    </w:p>
    <w:p w14:paraId="3C52B3B2" w14:textId="77777777" w:rsidR="00AF3B8A" w:rsidRPr="00CD3411" w:rsidRDefault="00AF3B8A" w:rsidP="00CD3411">
      <w:r w:rsidRPr="00CD3411">
        <w:t>The Government of the United Kingdom has passed a new data protection legislation, known as the Data Protection Law 2018. The new law is meant to supplement the European Union's (EU) General Data Protection Regulation (GDPR) and replace the Data Protection Act of 1998.</w:t>
      </w:r>
    </w:p>
    <w:p w14:paraId="4BC48FD3" w14:textId="77777777" w:rsidR="00AF3B8A" w:rsidRPr="00CD3411" w:rsidRDefault="00AF3B8A" w:rsidP="00CD3411">
      <w:pPr>
        <w:pStyle w:val="Heading3"/>
        <w:rPr>
          <w:color w:val="auto"/>
        </w:rPr>
      </w:pPr>
      <w:bookmarkStart w:id="19" w:name="_Toc142426044"/>
      <w:r w:rsidRPr="00CD3411">
        <w:rPr>
          <w:color w:val="auto"/>
        </w:rPr>
        <w:t>Laws that govern electronic data and privacy</w:t>
      </w:r>
      <w:bookmarkEnd w:id="19"/>
    </w:p>
    <w:p w14:paraId="4ECE7B87" w14:textId="77777777" w:rsidR="00AF3B8A" w:rsidRPr="00CD3411" w:rsidRDefault="00AF3B8A" w:rsidP="00CD3411">
      <w:r w:rsidRPr="00CD3411">
        <w:t>The General Data Protection Regulation (GDPR) of the European Union and the UK's data protection law (DPL) of 2018 are supplemented by the Privacy and Digital Communication Regulation</w:t>
      </w:r>
      <w:r w:rsidR="00E71DAE" w:rsidRPr="00CD3411">
        <w:t xml:space="preserve"> (Galindo-Martín, Mendez-Picazo and Castaño-Martínez, 2019)</w:t>
      </w:r>
      <w:r w:rsidRPr="00CD3411">
        <w:t>. When it comes to marketing calls, text messages, emails, cookies and similar technologies used on websites, server security, traffic location data security, directory listings, etc., individuals are afforded a plethora of protections according to PECR's stipulations.</w:t>
      </w:r>
    </w:p>
    <w:p w14:paraId="6265B6C5" w14:textId="77777777" w:rsidR="00AF3B8A" w:rsidRPr="00CD3411" w:rsidRDefault="00AF3B8A" w:rsidP="00CD3411">
      <w:pPr>
        <w:pStyle w:val="Heading3"/>
        <w:rPr>
          <w:color w:val="auto"/>
        </w:rPr>
      </w:pPr>
      <w:bookmarkStart w:id="20" w:name="_Toc142426045"/>
      <w:r w:rsidRPr="00CD3411">
        <w:rPr>
          <w:color w:val="auto"/>
        </w:rPr>
        <w:t>The Need for Consent</w:t>
      </w:r>
      <w:bookmarkEnd w:id="20"/>
    </w:p>
    <w:p w14:paraId="73217D67" w14:textId="77777777" w:rsidR="00AF3B8A" w:rsidRPr="00CD3411" w:rsidRDefault="00AF3B8A" w:rsidP="00CD3411">
      <w:r w:rsidRPr="00CD3411">
        <w:t xml:space="preserve">The PECR Law in the United Kingdom implements the GDPR's consent rules. To make matters worse, permission is necessary under PECR even more often than under GDPR. </w:t>
      </w:r>
    </w:p>
    <w:p w14:paraId="66D4D073" w14:textId="77777777" w:rsidR="00AF3B8A" w:rsidRPr="00CD3411" w:rsidRDefault="00AF3B8A" w:rsidP="00CD3411">
      <w:pPr>
        <w:pStyle w:val="Heading3"/>
        <w:rPr>
          <w:color w:val="auto"/>
        </w:rPr>
      </w:pPr>
      <w:bookmarkStart w:id="21" w:name="_Toc142426046"/>
      <w:r w:rsidRPr="00CD3411">
        <w:rPr>
          <w:color w:val="auto"/>
        </w:rPr>
        <w:lastRenderedPageBreak/>
        <w:t>Ability to Decline Promotional Messages</w:t>
      </w:r>
      <w:bookmarkEnd w:id="21"/>
    </w:p>
    <w:p w14:paraId="0D4DCBAF" w14:textId="77777777" w:rsidR="00AF3B8A" w:rsidRPr="00CD3411" w:rsidRDefault="00AF3B8A" w:rsidP="00CD3411">
      <w:r w:rsidRPr="00CD3411">
        <w:t>The implications of this capability are both vital and delicate</w:t>
      </w:r>
      <w:r w:rsidR="00E71DAE" w:rsidRPr="00CD3411">
        <w:t xml:space="preserve"> (Amit and Zott, 2020)</w:t>
      </w:r>
      <w:r w:rsidRPr="00CD3411">
        <w:t>. Putting it simply, getting the word out to the general public about the activit</w:t>
      </w:r>
      <w:r w:rsidR="00976F47" w:rsidRPr="00CD3411">
        <w:t>ies is challenging</w:t>
      </w:r>
      <w:r w:rsidRPr="00CD3411">
        <w:t>. In addition, it is becoming more laborious to keep services like the option to be removed from marketing communications up and running.</w:t>
      </w:r>
    </w:p>
    <w:p w14:paraId="7C8BAE5F" w14:textId="77777777" w:rsidR="00AF3B8A" w:rsidRPr="00CD3411" w:rsidRDefault="00E71DAE" w:rsidP="00CD3411">
      <w:pPr>
        <w:pStyle w:val="Heading3"/>
        <w:rPr>
          <w:color w:val="auto"/>
        </w:rPr>
      </w:pPr>
      <w:bookmarkStart w:id="22" w:name="_Toc142426047"/>
      <w:r w:rsidRPr="00CD3411">
        <w:rPr>
          <w:color w:val="auto"/>
        </w:rPr>
        <w:t>The Right to Delete</w:t>
      </w:r>
      <w:bookmarkEnd w:id="22"/>
    </w:p>
    <w:p w14:paraId="15AD5C63" w14:textId="77777777" w:rsidR="00AF3B8A" w:rsidRPr="00CD3411" w:rsidRDefault="00AF3B8A" w:rsidP="00CD3411">
      <w:r w:rsidRPr="00CD3411">
        <w:t>Each user has an opportunity to have their personal data erased by following the additional legal step</w:t>
      </w:r>
      <w:r w:rsidR="00976F47" w:rsidRPr="00CD3411">
        <w:t>s outlined in PECR</w:t>
      </w:r>
      <w:r w:rsidRPr="00CD3411">
        <w:t>.</w:t>
      </w:r>
    </w:p>
    <w:p w14:paraId="36BE0EC4" w14:textId="77777777" w:rsidR="00976F47" w:rsidRPr="00CD3411" w:rsidRDefault="00976F47" w:rsidP="00CD3411">
      <w:pPr>
        <w:spacing w:before="0" w:after="160"/>
        <w:jc w:val="left"/>
      </w:pPr>
      <w:r w:rsidRPr="00CD3411">
        <w:br w:type="page"/>
      </w:r>
    </w:p>
    <w:p w14:paraId="34495603" w14:textId="77777777" w:rsidR="00976F47" w:rsidRPr="00CD3411" w:rsidRDefault="00976F47" w:rsidP="00CD3411">
      <w:pPr>
        <w:pStyle w:val="Heading1"/>
      </w:pPr>
      <w:bookmarkStart w:id="23" w:name="_Toc142426048"/>
      <w:r w:rsidRPr="00CD3411">
        <w:lastRenderedPageBreak/>
        <w:t>Conclusion</w:t>
      </w:r>
      <w:bookmarkEnd w:id="23"/>
    </w:p>
    <w:p w14:paraId="7C757EA3" w14:textId="77777777" w:rsidR="00976F47" w:rsidRPr="00CD3411" w:rsidRDefault="00976F47" w:rsidP="00CD3411">
      <w:proofErr w:type="gramStart"/>
      <w:r w:rsidRPr="00CD3411">
        <w:t>In light of</w:t>
      </w:r>
      <w:proofErr w:type="gramEnd"/>
      <w:r w:rsidRPr="00CD3411">
        <w:t xml:space="preserve"> the current epidemic and the impending days of the new normal, the concept of "</w:t>
      </w:r>
      <w:r w:rsidR="00A23753" w:rsidRPr="00CD3411">
        <w:t>Niche-Merchant</w:t>
      </w:r>
      <w:r w:rsidRPr="00CD3411">
        <w:t>" seems to be fairly suitable as a start-up idea that may be handled remotely. The notion makes direct, applicable use of novel ideas. In today's business world, e-commerce is essential. One of the most important things a contemporary company can do to reach out to its clients and keep the lines of communication open is to use digital marketing strategies. Digital consumers are very worried about their data's safety and privacy. After weighing the pros and negatives, it's safe to say that '</w:t>
      </w:r>
      <w:r w:rsidR="00A23753" w:rsidRPr="00CD3411">
        <w:t>Niche-Merchant</w:t>
      </w:r>
      <w:r w:rsidRPr="00CD3411">
        <w:t xml:space="preserve">' is a workable concept that </w:t>
      </w:r>
      <w:proofErr w:type="gramStart"/>
      <w:r w:rsidRPr="00CD3411">
        <w:t>has to</w:t>
      </w:r>
      <w:proofErr w:type="gramEnd"/>
      <w:r w:rsidRPr="00CD3411">
        <w:t xml:space="preserve"> be nurtured by a competent management group.</w:t>
      </w:r>
    </w:p>
    <w:p w14:paraId="42883358" w14:textId="77777777" w:rsidR="00436D1B" w:rsidRPr="00CD3411" w:rsidRDefault="00436D1B" w:rsidP="00CD3411">
      <w:pPr>
        <w:spacing w:before="0" w:after="160"/>
        <w:jc w:val="left"/>
        <w:rPr>
          <w:rFonts w:cs="Arial"/>
          <w:b/>
          <w:sz w:val="32"/>
          <w:szCs w:val="24"/>
        </w:rPr>
      </w:pPr>
      <w:r w:rsidRPr="00CD3411">
        <w:br w:type="page"/>
      </w:r>
    </w:p>
    <w:p w14:paraId="7E2681D2" w14:textId="77777777" w:rsidR="00EF180D" w:rsidRPr="00CD3411" w:rsidRDefault="00EF180D" w:rsidP="00CD3411">
      <w:pPr>
        <w:pStyle w:val="Heading1"/>
      </w:pPr>
      <w:bookmarkStart w:id="24" w:name="_Toc142426049"/>
      <w:r w:rsidRPr="00CD3411">
        <w:lastRenderedPageBreak/>
        <w:t>References</w:t>
      </w:r>
      <w:bookmarkEnd w:id="24"/>
    </w:p>
    <w:p w14:paraId="264F40BD" w14:textId="77777777" w:rsidR="00E71DAE" w:rsidRPr="00CD3411" w:rsidRDefault="00E71DAE" w:rsidP="00B20682">
      <w:pPr>
        <w:pStyle w:val="NormalWeb"/>
        <w:spacing w:before="0" w:beforeAutospacing="0" w:after="240" w:afterAutospacing="0" w:line="360" w:lineRule="auto"/>
        <w:jc w:val="both"/>
        <w:rPr>
          <w:rFonts w:ascii="Arial" w:hAnsi="Arial" w:cs="Arial"/>
        </w:rPr>
      </w:pPr>
      <w:r w:rsidRPr="00CD3411">
        <w:rPr>
          <w:rFonts w:ascii="Arial" w:hAnsi="Arial" w:cs="Arial"/>
        </w:rPr>
        <w:t xml:space="preserve">Amit, R. and Zott, C. (2020). </w:t>
      </w:r>
      <w:r w:rsidRPr="00CD3411">
        <w:rPr>
          <w:rFonts w:ascii="Arial" w:hAnsi="Arial" w:cs="Arial"/>
          <w:i/>
          <w:iCs/>
        </w:rPr>
        <w:t xml:space="preserve">Business model innovation </w:t>
      </w:r>
      <w:proofErr w:type="gramStart"/>
      <w:r w:rsidRPr="00CD3411">
        <w:rPr>
          <w:rFonts w:ascii="Arial" w:hAnsi="Arial" w:cs="Arial"/>
          <w:i/>
          <w:iCs/>
        </w:rPr>
        <w:t>strategy :</w:t>
      </w:r>
      <w:proofErr w:type="gramEnd"/>
      <w:r w:rsidRPr="00CD3411">
        <w:rPr>
          <w:rFonts w:ascii="Arial" w:hAnsi="Arial" w:cs="Arial"/>
          <w:i/>
          <w:iCs/>
        </w:rPr>
        <w:t xml:space="preserve"> transformational concepts and tools for entrepreneurial leaders</w:t>
      </w:r>
      <w:r w:rsidRPr="00CD3411">
        <w:rPr>
          <w:rFonts w:ascii="Arial" w:hAnsi="Arial" w:cs="Arial"/>
        </w:rPr>
        <w:t>. Hoboken, New Jersey: Wiley.</w:t>
      </w:r>
    </w:p>
    <w:p w14:paraId="4973586B" w14:textId="77777777" w:rsidR="00E71DAE" w:rsidRPr="00CD3411" w:rsidRDefault="00E71DAE" w:rsidP="00B20682">
      <w:pPr>
        <w:pStyle w:val="NormalWeb"/>
        <w:spacing w:before="0" w:beforeAutospacing="0" w:after="240" w:afterAutospacing="0" w:line="360" w:lineRule="auto"/>
        <w:jc w:val="both"/>
        <w:rPr>
          <w:rFonts w:ascii="Arial" w:hAnsi="Arial" w:cs="Arial"/>
        </w:rPr>
      </w:pPr>
      <w:r w:rsidRPr="00CD3411">
        <w:rPr>
          <w:rFonts w:ascii="Arial" w:hAnsi="Arial" w:cs="Arial"/>
        </w:rPr>
        <w:t xml:space="preserve">Galindo-Martín, M.-Á., Mendez-Picazo, M.-T. and Castaño-Martínez, M.-S. (2019). </w:t>
      </w:r>
      <w:r w:rsidRPr="00CD3411">
        <w:rPr>
          <w:rFonts w:ascii="Arial" w:hAnsi="Arial" w:cs="Arial"/>
          <w:i/>
          <w:iCs/>
        </w:rPr>
        <w:t>Analyzing the Relationship Between Innovation, Value Creation, and Entrepreneurship</w:t>
      </w:r>
      <w:r w:rsidRPr="00CD3411">
        <w:rPr>
          <w:rFonts w:ascii="Arial" w:hAnsi="Arial" w:cs="Arial"/>
        </w:rPr>
        <w:t>. IGI Global.</w:t>
      </w:r>
    </w:p>
    <w:p w14:paraId="6913DED4" w14:textId="77777777" w:rsidR="00E71DAE" w:rsidRPr="00CD3411" w:rsidRDefault="00E71DAE" w:rsidP="00B20682">
      <w:pPr>
        <w:pStyle w:val="NormalWeb"/>
        <w:spacing w:before="0" w:beforeAutospacing="0" w:after="240" w:afterAutospacing="0" w:line="360" w:lineRule="auto"/>
        <w:jc w:val="both"/>
        <w:rPr>
          <w:rFonts w:ascii="Arial" w:hAnsi="Arial" w:cs="Arial"/>
        </w:rPr>
      </w:pPr>
      <w:r w:rsidRPr="00CD3411">
        <w:rPr>
          <w:rFonts w:ascii="Arial" w:hAnsi="Arial" w:cs="Arial"/>
        </w:rPr>
        <w:t xml:space="preserve">Information Resources Management Association (2020). </w:t>
      </w:r>
      <w:r w:rsidRPr="00CD3411">
        <w:rPr>
          <w:rFonts w:ascii="Arial" w:hAnsi="Arial" w:cs="Arial"/>
          <w:i/>
          <w:iCs/>
        </w:rPr>
        <w:t xml:space="preserve">Sustainable </w:t>
      </w:r>
      <w:proofErr w:type="gramStart"/>
      <w:r w:rsidRPr="00CD3411">
        <w:rPr>
          <w:rFonts w:ascii="Arial" w:hAnsi="Arial" w:cs="Arial"/>
          <w:i/>
          <w:iCs/>
        </w:rPr>
        <w:t>business :</w:t>
      </w:r>
      <w:proofErr w:type="gramEnd"/>
      <w:r w:rsidRPr="00CD3411">
        <w:rPr>
          <w:rFonts w:ascii="Arial" w:hAnsi="Arial" w:cs="Arial"/>
          <w:i/>
          <w:iCs/>
        </w:rPr>
        <w:t xml:space="preserve"> concepts, methodologies, tools, and applications</w:t>
      </w:r>
      <w:r w:rsidRPr="00CD3411">
        <w:rPr>
          <w:rFonts w:ascii="Arial" w:hAnsi="Arial" w:cs="Arial"/>
        </w:rPr>
        <w:t>. Hershey, Pennsylvania: Business Science Reference.</w:t>
      </w:r>
    </w:p>
    <w:p w14:paraId="3A5862AD" w14:textId="77777777" w:rsidR="00E71DAE" w:rsidRPr="00CD3411" w:rsidRDefault="00E71DAE" w:rsidP="00B20682">
      <w:pPr>
        <w:pStyle w:val="NormalWeb"/>
        <w:spacing w:before="0" w:beforeAutospacing="0" w:after="240" w:afterAutospacing="0" w:line="360" w:lineRule="auto"/>
        <w:jc w:val="both"/>
        <w:rPr>
          <w:rFonts w:ascii="Arial" w:hAnsi="Arial" w:cs="Arial"/>
        </w:rPr>
      </w:pPr>
      <w:r w:rsidRPr="00CD3411">
        <w:rPr>
          <w:rFonts w:ascii="Arial" w:hAnsi="Arial" w:cs="Arial"/>
        </w:rPr>
        <w:t xml:space="preserve">Jablonski, A. (2019). </w:t>
      </w:r>
      <w:r w:rsidRPr="00CD3411">
        <w:rPr>
          <w:rFonts w:ascii="Arial" w:hAnsi="Arial" w:cs="Arial"/>
          <w:i/>
          <w:iCs/>
        </w:rPr>
        <w:t>Sustainable business models</w:t>
      </w:r>
      <w:r w:rsidRPr="00CD3411">
        <w:rPr>
          <w:rFonts w:ascii="Arial" w:hAnsi="Arial" w:cs="Arial"/>
        </w:rPr>
        <w:t xml:space="preserve">. Basel, Switzerland: </w:t>
      </w:r>
      <w:proofErr w:type="spellStart"/>
      <w:r w:rsidRPr="00CD3411">
        <w:rPr>
          <w:rFonts w:ascii="Arial" w:hAnsi="Arial" w:cs="Arial"/>
        </w:rPr>
        <w:t>Mdpi</w:t>
      </w:r>
      <w:proofErr w:type="spellEnd"/>
      <w:r w:rsidRPr="00CD3411">
        <w:rPr>
          <w:rFonts w:ascii="Arial" w:hAnsi="Arial" w:cs="Arial"/>
        </w:rPr>
        <w:t>.</w:t>
      </w:r>
    </w:p>
    <w:p w14:paraId="6BCE63C2" w14:textId="77777777" w:rsidR="00E71DAE" w:rsidRPr="00CD3411" w:rsidRDefault="00E71DAE" w:rsidP="00B20682">
      <w:pPr>
        <w:pStyle w:val="NormalWeb"/>
        <w:spacing w:before="0" w:beforeAutospacing="0" w:after="240" w:afterAutospacing="0" w:line="360" w:lineRule="auto"/>
        <w:jc w:val="both"/>
        <w:rPr>
          <w:rFonts w:ascii="Arial" w:hAnsi="Arial" w:cs="Arial"/>
        </w:rPr>
      </w:pPr>
      <w:r w:rsidRPr="00CD3411">
        <w:rPr>
          <w:rFonts w:ascii="Arial" w:hAnsi="Arial" w:cs="Arial"/>
        </w:rPr>
        <w:t xml:space="preserve">Jamil, G.L., Jamil, L.C., Magalhães, R. and Silveira, W. (2020). </w:t>
      </w:r>
      <w:r w:rsidRPr="00CD3411">
        <w:rPr>
          <w:rFonts w:ascii="Arial" w:hAnsi="Arial" w:cs="Arial"/>
          <w:i/>
          <w:iCs/>
        </w:rPr>
        <w:t>Handbook of Research on Business Models in Modern Competitive Scenarios</w:t>
      </w:r>
      <w:r w:rsidRPr="00CD3411">
        <w:rPr>
          <w:rFonts w:ascii="Arial" w:hAnsi="Arial" w:cs="Arial"/>
        </w:rPr>
        <w:t>. IGI Global.</w:t>
      </w:r>
    </w:p>
    <w:p w14:paraId="67D5EC4E" w14:textId="77777777" w:rsidR="00E71DAE" w:rsidRPr="00CD3411" w:rsidRDefault="00E71DAE" w:rsidP="00B20682">
      <w:pPr>
        <w:pStyle w:val="NormalWeb"/>
        <w:spacing w:before="0" w:beforeAutospacing="0" w:after="240" w:afterAutospacing="0" w:line="360" w:lineRule="auto"/>
        <w:jc w:val="both"/>
        <w:rPr>
          <w:rFonts w:ascii="Arial" w:hAnsi="Arial" w:cs="Arial"/>
        </w:rPr>
      </w:pPr>
      <w:r w:rsidRPr="00CD3411">
        <w:rPr>
          <w:rFonts w:ascii="Arial" w:hAnsi="Arial" w:cs="Arial"/>
        </w:rPr>
        <w:t xml:space="preserve">Krautter, M., Lock, M.B. and Scanlon, M.G. (2023). </w:t>
      </w:r>
      <w:r w:rsidRPr="00CD3411">
        <w:rPr>
          <w:rFonts w:ascii="Arial" w:hAnsi="Arial" w:cs="Arial"/>
          <w:i/>
          <w:iCs/>
        </w:rPr>
        <w:t xml:space="preserve">The entrepreneurial </w:t>
      </w:r>
      <w:proofErr w:type="gramStart"/>
      <w:r w:rsidRPr="00CD3411">
        <w:rPr>
          <w:rFonts w:ascii="Arial" w:hAnsi="Arial" w:cs="Arial"/>
          <w:i/>
          <w:iCs/>
        </w:rPr>
        <w:t>librarian :</w:t>
      </w:r>
      <w:proofErr w:type="gramEnd"/>
      <w:r w:rsidRPr="00CD3411">
        <w:rPr>
          <w:rFonts w:ascii="Arial" w:hAnsi="Arial" w:cs="Arial"/>
          <w:i/>
          <w:iCs/>
        </w:rPr>
        <w:t xml:space="preserve"> essays on the infusion of private-business dynamism into professional service</w:t>
      </w:r>
      <w:r w:rsidRPr="00CD3411">
        <w:rPr>
          <w:rFonts w:ascii="Arial" w:hAnsi="Arial" w:cs="Arial"/>
        </w:rPr>
        <w:t>. Jefferson, North Carolina: McFarland &amp; Company, Inc., Publishers.</w:t>
      </w:r>
    </w:p>
    <w:p w14:paraId="14D75CA8" w14:textId="77777777" w:rsidR="00E71DAE" w:rsidRPr="00CD3411" w:rsidRDefault="00E71DAE" w:rsidP="00B20682">
      <w:pPr>
        <w:pStyle w:val="NormalWeb"/>
        <w:spacing w:before="0" w:beforeAutospacing="0" w:after="240" w:afterAutospacing="0" w:line="360" w:lineRule="auto"/>
        <w:jc w:val="both"/>
        <w:rPr>
          <w:rFonts w:ascii="Arial" w:hAnsi="Arial" w:cs="Arial"/>
        </w:rPr>
      </w:pPr>
      <w:r w:rsidRPr="00CD3411">
        <w:rPr>
          <w:rFonts w:ascii="Arial" w:hAnsi="Arial" w:cs="Arial"/>
        </w:rPr>
        <w:t xml:space="preserve">Lars Moratis, Frans </w:t>
      </w:r>
      <w:proofErr w:type="spellStart"/>
      <w:r w:rsidRPr="00CD3411">
        <w:rPr>
          <w:rFonts w:ascii="Arial" w:hAnsi="Arial" w:cs="Arial"/>
        </w:rPr>
        <w:t>Melissen</w:t>
      </w:r>
      <w:proofErr w:type="spellEnd"/>
      <w:r w:rsidRPr="00CD3411">
        <w:rPr>
          <w:rFonts w:ascii="Arial" w:hAnsi="Arial" w:cs="Arial"/>
        </w:rPr>
        <w:t xml:space="preserve"> and Idowu, S.O. (2020). </w:t>
      </w:r>
      <w:r w:rsidRPr="00CD3411">
        <w:rPr>
          <w:rFonts w:ascii="Arial" w:hAnsi="Arial" w:cs="Arial"/>
          <w:i/>
          <w:iCs/>
        </w:rPr>
        <w:t>Sustainable Business Models: Principles, Promise, and Practice</w:t>
      </w:r>
      <w:r w:rsidRPr="00CD3411">
        <w:rPr>
          <w:rFonts w:ascii="Arial" w:hAnsi="Arial" w:cs="Arial"/>
        </w:rPr>
        <w:t>. Cham Springer International Publishing Springer.</w:t>
      </w:r>
    </w:p>
    <w:p w14:paraId="250A5739" w14:textId="77777777" w:rsidR="00E71DAE" w:rsidRPr="00CD3411" w:rsidRDefault="00E71DAE" w:rsidP="00B20682">
      <w:pPr>
        <w:pStyle w:val="NormalWeb"/>
        <w:spacing w:before="0" w:beforeAutospacing="0" w:after="240" w:afterAutospacing="0" w:line="360" w:lineRule="auto"/>
        <w:jc w:val="both"/>
        <w:rPr>
          <w:rFonts w:ascii="Arial" w:hAnsi="Arial" w:cs="Arial"/>
        </w:rPr>
      </w:pPr>
      <w:proofErr w:type="spellStart"/>
      <w:r w:rsidRPr="00CD3411">
        <w:rPr>
          <w:rFonts w:ascii="Arial" w:hAnsi="Arial" w:cs="Arial"/>
        </w:rPr>
        <w:t>OrdóñezP</w:t>
      </w:r>
      <w:proofErr w:type="spellEnd"/>
      <w:r w:rsidRPr="00CD3411">
        <w:rPr>
          <w:rFonts w:ascii="Arial" w:hAnsi="Arial" w:cs="Arial"/>
        </w:rPr>
        <w:t xml:space="preserve">. and </w:t>
      </w:r>
      <w:proofErr w:type="spellStart"/>
      <w:r w:rsidRPr="00CD3411">
        <w:rPr>
          <w:rFonts w:ascii="Arial" w:hAnsi="Arial" w:cs="Arial"/>
        </w:rPr>
        <w:t>Igi</w:t>
      </w:r>
      <w:proofErr w:type="spellEnd"/>
      <w:r w:rsidRPr="00CD3411">
        <w:rPr>
          <w:rFonts w:ascii="Arial" w:hAnsi="Arial" w:cs="Arial"/>
        </w:rPr>
        <w:t xml:space="preserve"> Global (2019). </w:t>
      </w:r>
      <w:r w:rsidRPr="00CD3411">
        <w:rPr>
          <w:rFonts w:ascii="Arial" w:hAnsi="Arial" w:cs="Arial"/>
          <w:i/>
          <w:iCs/>
        </w:rPr>
        <w:t>Dynamic perspectives on globalization and sustainable business</w:t>
      </w:r>
      <w:r w:rsidRPr="00CD3411">
        <w:rPr>
          <w:rFonts w:ascii="Arial" w:hAnsi="Arial" w:cs="Arial"/>
        </w:rPr>
        <w:t xml:space="preserve">. Hershey, Pennsylvania (701 E. Chocolate Avenue, Hershey, Pennsylvania, 17033, </w:t>
      </w:r>
      <w:proofErr w:type="spellStart"/>
      <w:r w:rsidRPr="00CD3411">
        <w:rPr>
          <w:rFonts w:ascii="Arial" w:hAnsi="Arial" w:cs="Arial"/>
        </w:rPr>
        <w:t>Usa</w:t>
      </w:r>
      <w:proofErr w:type="spellEnd"/>
      <w:r w:rsidRPr="00CD3411">
        <w:rPr>
          <w:rFonts w:ascii="Arial" w:hAnsi="Arial" w:cs="Arial"/>
        </w:rPr>
        <w:t xml:space="preserve">): </w:t>
      </w:r>
      <w:proofErr w:type="spellStart"/>
      <w:r w:rsidRPr="00CD3411">
        <w:rPr>
          <w:rFonts w:ascii="Arial" w:hAnsi="Arial" w:cs="Arial"/>
        </w:rPr>
        <w:t>Igi</w:t>
      </w:r>
      <w:proofErr w:type="spellEnd"/>
      <w:r w:rsidRPr="00CD3411">
        <w:rPr>
          <w:rFonts w:ascii="Arial" w:hAnsi="Arial" w:cs="Arial"/>
        </w:rPr>
        <w:t xml:space="preserve"> Global.</w:t>
      </w:r>
    </w:p>
    <w:p w14:paraId="18C0F668" w14:textId="77777777" w:rsidR="00E71DAE" w:rsidRPr="00CD3411" w:rsidRDefault="00E71DAE" w:rsidP="00B20682">
      <w:pPr>
        <w:pStyle w:val="NormalWeb"/>
        <w:spacing w:before="0" w:beforeAutospacing="0" w:after="240" w:afterAutospacing="0" w:line="360" w:lineRule="auto"/>
        <w:jc w:val="both"/>
        <w:rPr>
          <w:rFonts w:ascii="Arial" w:hAnsi="Arial" w:cs="Arial"/>
        </w:rPr>
      </w:pPr>
      <w:r w:rsidRPr="00CD3411">
        <w:rPr>
          <w:rFonts w:ascii="Arial" w:hAnsi="Arial" w:cs="Arial"/>
        </w:rPr>
        <w:t xml:space="preserve">Rajagopal (2021). </w:t>
      </w:r>
      <w:r w:rsidRPr="00CD3411">
        <w:rPr>
          <w:rFonts w:ascii="Arial" w:hAnsi="Arial" w:cs="Arial"/>
          <w:i/>
          <w:iCs/>
        </w:rPr>
        <w:t>Marketing Decision Making and the Management of Pricing</w:t>
      </w:r>
      <w:r w:rsidRPr="00CD3411">
        <w:rPr>
          <w:rFonts w:ascii="Arial" w:hAnsi="Arial" w:cs="Arial"/>
        </w:rPr>
        <w:t>. IGI Global.</w:t>
      </w:r>
    </w:p>
    <w:p w14:paraId="3DB9BF4F" w14:textId="77777777" w:rsidR="00E71DAE" w:rsidRPr="00CD3411" w:rsidRDefault="00E71DAE" w:rsidP="00B20682">
      <w:pPr>
        <w:pStyle w:val="NormalWeb"/>
        <w:spacing w:before="0" w:beforeAutospacing="0" w:after="240" w:afterAutospacing="0" w:line="360" w:lineRule="auto"/>
        <w:jc w:val="both"/>
        <w:rPr>
          <w:rFonts w:ascii="Arial" w:hAnsi="Arial" w:cs="Arial"/>
        </w:rPr>
      </w:pPr>
      <w:r w:rsidRPr="00CD3411">
        <w:rPr>
          <w:rFonts w:ascii="Arial" w:hAnsi="Arial" w:cs="Arial"/>
        </w:rPr>
        <w:t xml:space="preserve">Rana, S., Shrivastava, A.K. and Sachin Kumar Raut (2022). </w:t>
      </w:r>
      <w:r w:rsidRPr="00CD3411">
        <w:rPr>
          <w:rFonts w:ascii="Arial" w:hAnsi="Arial" w:cs="Arial"/>
          <w:i/>
          <w:iCs/>
        </w:rPr>
        <w:t>Promotional Practices and Perspectives from Emerging Markets</w:t>
      </w:r>
      <w:r w:rsidRPr="00CD3411">
        <w:rPr>
          <w:rFonts w:ascii="Arial" w:hAnsi="Arial" w:cs="Arial"/>
        </w:rPr>
        <w:t>. Taylor &amp; Francis.</w:t>
      </w:r>
    </w:p>
    <w:p w14:paraId="19ED1723" w14:textId="77777777" w:rsidR="00E71DAE" w:rsidRPr="00CD3411" w:rsidRDefault="00E71DAE" w:rsidP="00B20682">
      <w:pPr>
        <w:pStyle w:val="NormalWeb"/>
        <w:spacing w:before="0" w:beforeAutospacing="0" w:after="240" w:afterAutospacing="0" w:line="360" w:lineRule="auto"/>
        <w:jc w:val="both"/>
        <w:rPr>
          <w:rFonts w:ascii="Arial" w:hAnsi="Arial" w:cs="Arial"/>
        </w:rPr>
      </w:pPr>
      <w:r w:rsidRPr="00CD3411">
        <w:rPr>
          <w:rFonts w:ascii="Arial" w:hAnsi="Arial" w:cs="Arial"/>
        </w:rPr>
        <w:t xml:space="preserve">S.M. Riad Shams, Demetris </w:t>
      </w:r>
      <w:proofErr w:type="spellStart"/>
      <w:r w:rsidRPr="00CD3411">
        <w:rPr>
          <w:rFonts w:ascii="Arial" w:hAnsi="Arial" w:cs="Arial"/>
        </w:rPr>
        <w:t>Vrontis</w:t>
      </w:r>
      <w:proofErr w:type="spellEnd"/>
      <w:r w:rsidRPr="00CD3411">
        <w:rPr>
          <w:rFonts w:ascii="Arial" w:hAnsi="Arial" w:cs="Arial"/>
        </w:rPr>
        <w:t xml:space="preserve">, Weber, Y., Evangelos </w:t>
      </w:r>
      <w:proofErr w:type="spellStart"/>
      <w:r w:rsidRPr="00CD3411">
        <w:rPr>
          <w:rFonts w:ascii="Arial" w:hAnsi="Arial" w:cs="Arial"/>
        </w:rPr>
        <w:t>Tsoukatos</w:t>
      </w:r>
      <w:proofErr w:type="spellEnd"/>
      <w:r w:rsidRPr="00CD3411">
        <w:rPr>
          <w:rFonts w:ascii="Arial" w:hAnsi="Arial" w:cs="Arial"/>
        </w:rPr>
        <w:t xml:space="preserve"> </w:t>
      </w:r>
      <w:proofErr w:type="spellStart"/>
      <w:r w:rsidRPr="00CD3411">
        <w:rPr>
          <w:rFonts w:ascii="Arial" w:hAnsi="Arial" w:cs="Arial"/>
        </w:rPr>
        <w:t>Rogdia</w:t>
      </w:r>
      <w:proofErr w:type="spellEnd"/>
      <w:r w:rsidRPr="00CD3411">
        <w:rPr>
          <w:rFonts w:ascii="Arial" w:hAnsi="Arial" w:cs="Arial"/>
        </w:rPr>
        <w:t xml:space="preserve"> and Santoro, G. (2021). </w:t>
      </w:r>
      <w:r w:rsidRPr="00CD3411">
        <w:rPr>
          <w:rFonts w:ascii="Arial" w:hAnsi="Arial" w:cs="Arial"/>
          <w:i/>
          <w:iCs/>
        </w:rPr>
        <w:t>Business Model Innovation</w:t>
      </w:r>
      <w:r w:rsidRPr="00CD3411">
        <w:rPr>
          <w:rFonts w:ascii="Arial" w:hAnsi="Arial" w:cs="Arial"/>
        </w:rPr>
        <w:t>. Routledge.</w:t>
      </w:r>
    </w:p>
    <w:p w14:paraId="379D6099" w14:textId="77777777" w:rsidR="00E71DAE" w:rsidRPr="00CD3411" w:rsidRDefault="00E71DAE" w:rsidP="00B20682">
      <w:pPr>
        <w:pStyle w:val="NormalWeb"/>
        <w:spacing w:before="0" w:beforeAutospacing="0" w:after="240" w:afterAutospacing="0" w:line="360" w:lineRule="auto"/>
        <w:jc w:val="both"/>
        <w:rPr>
          <w:rFonts w:ascii="Arial" w:hAnsi="Arial" w:cs="Arial"/>
        </w:rPr>
      </w:pPr>
      <w:r w:rsidRPr="00CD3411">
        <w:rPr>
          <w:rFonts w:ascii="Arial" w:hAnsi="Arial" w:cs="Arial"/>
        </w:rPr>
        <w:lastRenderedPageBreak/>
        <w:t xml:space="preserve">Shaikh, A.A. and Heikki </w:t>
      </w:r>
      <w:proofErr w:type="spellStart"/>
      <w:r w:rsidRPr="00CD3411">
        <w:rPr>
          <w:rFonts w:ascii="Arial" w:hAnsi="Arial" w:cs="Arial"/>
        </w:rPr>
        <w:t>Karjaluoto</w:t>
      </w:r>
      <w:proofErr w:type="spellEnd"/>
      <w:r w:rsidRPr="00CD3411">
        <w:rPr>
          <w:rFonts w:ascii="Arial" w:hAnsi="Arial" w:cs="Arial"/>
        </w:rPr>
        <w:t xml:space="preserve"> (2018). </w:t>
      </w:r>
      <w:r w:rsidRPr="00CD3411">
        <w:rPr>
          <w:rFonts w:ascii="Arial" w:hAnsi="Arial" w:cs="Arial"/>
          <w:i/>
          <w:iCs/>
        </w:rPr>
        <w:t>Marketing and Mobile Financial Services</w:t>
      </w:r>
      <w:r w:rsidRPr="00CD3411">
        <w:rPr>
          <w:rFonts w:ascii="Arial" w:hAnsi="Arial" w:cs="Arial"/>
        </w:rPr>
        <w:t>. Routledge.</w:t>
      </w:r>
    </w:p>
    <w:p w14:paraId="2B8FA0FB" w14:textId="77777777" w:rsidR="00E71DAE" w:rsidRPr="00CD3411" w:rsidRDefault="00E71DAE" w:rsidP="00B20682">
      <w:pPr>
        <w:pStyle w:val="NormalWeb"/>
        <w:spacing w:before="0" w:beforeAutospacing="0" w:after="240" w:afterAutospacing="0" w:line="360" w:lineRule="auto"/>
        <w:jc w:val="both"/>
        <w:rPr>
          <w:rFonts w:ascii="Arial" w:hAnsi="Arial" w:cs="Arial"/>
        </w:rPr>
      </w:pPr>
      <w:proofErr w:type="spellStart"/>
      <w:r w:rsidRPr="00CD3411">
        <w:rPr>
          <w:rFonts w:ascii="Arial" w:hAnsi="Arial" w:cs="Arial"/>
        </w:rPr>
        <w:t>Sharaff</w:t>
      </w:r>
      <w:proofErr w:type="spellEnd"/>
      <w:r w:rsidRPr="00CD3411">
        <w:rPr>
          <w:rFonts w:ascii="Arial" w:hAnsi="Arial" w:cs="Arial"/>
        </w:rPr>
        <w:t xml:space="preserve">, A., Sinha, G.R. and Bhatia, S. (2021). </w:t>
      </w:r>
      <w:r w:rsidRPr="00CD3411">
        <w:rPr>
          <w:rFonts w:ascii="Arial" w:hAnsi="Arial" w:cs="Arial"/>
          <w:i/>
          <w:iCs/>
        </w:rPr>
        <w:t>New opportunities for sentiment analysis and information processing</w:t>
      </w:r>
      <w:r w:rsidRPr="00CD3411">
        <w:rPr>
          <w:rFonts w:ascii="Arial" w:hAnsi="Arial" w:cs="Arial"/>
        </w:rPr>
        <w:t>. Hershey, PA: Engineering Science Reference, an imprint of IGI Global.</w:t>
      </w:r>
    </w:p>
    <w:p w14:paraId="401F7707" w14:textId="77777777" w:rsidR="00E71DAE" w:rsidRPr="00CD3411" w:rsidRDefault="00E71DAE" w:rsidP="00B20682">
      <w:pPr>
        <w:pStyle w:val="NormalWeb"/>
        <w:spacing w:before="0" w:beforeAutospacing="0" w:after="240" w:afterAutospacing="0" w:line="360" w:lineRule="auto"/>
        <w:jc w:val="both"/>
        <w:rPr>
          <w:rFonts w:ascii="Arial" w:hAnsi="Arial" w:cs="Arial"/>
        </w:rPr>
      </w:pPr>
      <w:r w:rsidRPr="00CD3411">
        <w:rPr>
          <w:rFonts w:ascii="Arial" w:hAnsi="Arial" w:cs="Arial"/>
        </w:rPr>
        <w:t xml:space="preserve">Singh, G., Garg, V. and Goel, R. (2022). </w:t>
      </w:r>
      <w:r w:rsidRPr="00CD3411">
        <w:rPr>
          <w:rFonts w:ascii="Arial" w:hAnsi="Arial" w:cs="Arial"/>
          <w:i/>
          <w:iCs/>
        </w:rPr>
        <w:t>Promoting Inclusivity and Diversity Through Internet of Things in Organizational Settings</w:t>
      </w:r>
      <w:r w:rsidRPr="00CD3411">
        <w:rPr>
          <w:rFonts w:ascii="Arial" w:hAnsi="Arial" w:cs="Arial"/>
        </w:rPr>
        <w:t>. IGI Global.</w:t>
      </w:r>
    </w:p>
    <w:p w14:paraId="24A95E49" w14:textId="1092E319" w:rsidR="00721024" w:rsidRDefault="00E71DAE" w:rsidP="00721024">
      <w:pPr>
        <w:pStyle w:val="NormalWeb"/>
        <w:spacing w:before="0" w:beforeAutospacing="0" w:after="240" w:afterAutospacing="0" w:line="360" w:lineRule="auto"/>
        <w:jc w:val="both"/>
        <w:rPr>
          <w:rFonts w:ascii="Arial" w:hAnsi="Arial" w:cs="Arial"/>
        </w:rPr>
      </w:pPr>
      <w:r w:rsidRPr="00CD3411">
        <w:rPr>
          <w:rFonts w:ascii="Arial" w:hAnsi="Arial" w:cs="Arial"/>
        </w:rPr>
        <w:t xml:space="preserve">Smith, N. (2021). </w:t>
      </w:r>
      <w:r w:rsidRPr="00CD3411">
        <w:rPr>
          <w:rFonts w:ascii="Arial" w:hAnsi="Arial" w:cs="Arial"/>
          <w:i/>
          <w:iCs/>
        </w:rPr>
        <w:t>Social Media Marketing and business</w:t>
      </w:r>
      <w:r w:rsidRPr="00CD3411">
        <w:rPr>
          <w:rFonts w:ascii="Arial" w:hAnsi="Arial" w:cs="Arial"/>
        </w:rPr>
        <w:t>. Teach Yourself.</w:t>
      </w:r>
    </w:p>
    <w:p w14:paraId="369BFA76" w14:textId="77777777" w:rsidR="00721024" w:rsidRDefault="00721024" w:rsidP="00721024">
      <w:pPr>
        <w:pStyle w:val="NormalWeb"/>
        <w:spacing w:before="0" w:beforeAutospacing="0" w:after="240" w:afterAutospacing="0" w:line="360" w:lineRule="auto"/>
        <w:jc w:val="both"/>
        <w:rPr>
          <w:rFonts w:ascii="Arial" w:hAnsi="Arial" w:cs="Arial"/>
        </w:rPr>
      </w:pPr>
    </w:p>
    <w:p w14:paraId="0B4AA580" w14:textId="68444F73" w:rsidR="00721024" w:rsidRDefault="00721024" w:rsidP="00721024">
      <w:pPr>
        <w:pStyle w:val="NormalWeb"/>
        <w:spacing w:before="0" w:beforeAutospacing="0" w:after="240" w:afterAutospacing="0" w:line="360" w:lineRule="auto"/>
        <w:jc w:val="both"/>
        <w:rPr>
          <w:rFonts w:ascii="Arial" w:hAnsi="Arial" w:cs="Arial"/>
          <w:b/>
          <w:bCs/>
        </w:rPr>
      </w:pPr>
      <w:r w:rsidRPr="00721024">
        <w:rPr>
          <w:rFonts w:ascii="Arial" w:hAnsi="Arial" w:cs="Arial"/>
          <w:b/>
          <w:bCs/>
        </w:rPr>
        <w:t>Appendix</w:t>
      </w:r>
    </w:p>
    <w:p w14:paraId="339E4825" w14:textId="77777777" w:rsidR="00721024" w:rsidRDefault="00721024" w:rsidP="00721024">
      <w:pPr>
        <w:pStyle w:val="NormalWeb"/>
        <w:spacing w:before="0" w:beforeAutospacing="0" w:after="240" w:afterAutospacing="0" w:line="360" w:lineRule="auto"/>
        <w:jc w:val="both"/>
        <w:rPr>
          <w:rFonts w:ascii="Arial" w:hAnsi="Arial" w:cs="Arial"/>
          <w:b/>
          <w:bCs/>
        </w:rPr>
      </w:pPr>
    </w:p>
    <w:p w14:paraId="433ED6D7" w14:textId="2629E480" w:rsidR="00721024" w:rsidRDefault="00721024" w:rsidP="00721024">
      <w:pPr>
        <w:pStyle w:val="NormalWeb"/>
        <w:spacing w:before="0" w:beforeAutospacing="0" w:after="240" w:afterAutospacing="0" w:line="360" w:lineRule="auto"/>
        <w:jc w:val="both"/>
        <w:rPr>
          <w:rFonts w:ascii="Arial" w:hAnsi="Arial" w:cs="Arial"/>
          <w:b/>
          <w:bCs/>
        </w:rPr>
      </w:pPr>
      <w:r>
        <w:rPr>
          <w:noProof/>
        </w:rPr>
        <w:drawing>
          <wp:inline distT="0" distB="0" distL="0" distR="0" wp14:anchorId="302FDBF7" wp14:editId="1797E603">
            <wp:extent cx="5943600" cy="3343275"/>
            <wp:effectExtent l="0" t="0" r="0" b="9525"/>
            <wp:docPr id="19422724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27240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p>
    <w:p w14:paraId="3F2FF738" w14:textId="53C0266B" w:rsidR="00721024" w:rsidRDefault="00721024" w:rsidP="00721024">
      <w:pPr>
        <w:pStyle w:val="NormalWeb"/>
        <w:spacing w:before="0" w:beforeAutospacing="0" w:after="240" w:afterAutospacing="0" w:line="360" w:lineRule="auto"/>
        <w:jc w:val="both"/>
        <w:rPr>
          <w:rFonts w:ascii="Arial" w:hAnsi="Arial" w:cs="Arial"/>
          <w:b/>
          <w:bCs/>
        </w:rPr>
      </w:pPr>
      <w:r>
        <w:rPr>
          <w:noProof/>
        </w:rPr>
        <w:lastRenderedPageBreak/>
        <w:drawing>
          <wp:inline distT="0" distB="0" distL="0" distR="0" wp14:anchorId="0D8EB895" wp14:editId="2EAD6421">
            <wp:extent cx="5943600" cy="3343275"/>
            <wp:effectExtent l="0" t="0" r="0" b="9525"/>
            <wp:docPr id="20077874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787438"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57E28F06" w14:textId="5C44B7F9" w:rsidR="00721024" w:rsidRDefault="00721024" w:rsidP="00721024">
      <w:pPr>
        <w:pStyle w:val="NormalWeb"/>
        <w:spacing w:before="0" w:beforeAutospacing="0" w:after="240" w:afterAutospacing="0" w:line="360" w:lineRule="auto"/>
        <w:jc w:val="both"/>
        <w:rPr>
          <w:rFonts w:ascii="Arial" w:hAnsi="Arial" w:cs="Arial"/>
          <w:b/>
          <w:bCs/>
        </w:rPr>
      </w:pPr>
      <w:r>
        <w:rPr>
          <w:noProof/>
        </w:rPr>
        <w:drawing>
          <wp:inline distT="0" distB="0" distL="0" distR="0" wp14:anchorId="5352BE79" wp14:editId="70EB2090">
            <wp:extent cx="5943600" cy="3343275"/>
            <wp:effectExtent l="0" t="0" r="0" b="9525"/>
            <wp:docPr id="1560170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17070"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35D6754B" w14:textId="23E74102" w:rsidR="00721024" w:rsidRDefault="00721024" w:rsidP="00721024">
      <w:pPr>
        <w:pStyle w:val="NormalWeb"/>
        <w:spacing w:before="0" w:beforeAutospacing="0" w:after="240" w:afterAutospacing="0" w:line="360" w:lineRule="auto"/>
        <w:jc w:val="both"/>
        <w:rPr>
          <w:rFonts w:ascii="Arial" w:hAnsi="Arial" w:cs="Arial"/>
          <w:b/>
          <w:bCs/>
        </w:rPr>
      </w:pPr>
      <w:r>
        <w:rPr>
          <w:noProof/>
        </w:rPr>
        <w:lastRenderedPageBreak/>
        <w:drawing>
          <wp:inline distT="0" distB="0" distL="0" distR="0" wp14:anchorId="79B5C24A" wp14:editId="41807E85">
            <wp:extent cx="5943600" cy="3343275"/>
            <wp:effectExtent l="0" t="0" r="0" b="9525"/>
            <wp:docPr id="1963980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98007"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227D1038" w14:textId="705EEF44" w:rsidR="00721024" w:rsidRDefault="00721024" w:rsidP="00721024">
      <w:pPr>
        <w:pStyle w:val="NormalWeb"/>
        <w:spacing w:before="0" w:beforeAutospacing="0" w:after="240" w:afterAutospacing="0" w:line="360" w:lineRule="auto"/>
        <w:jc w:val="both"/>
        <w:rPr>
          <w:rFonts w:ascii="Arial" w:hAnsi="Arial" w:cs="Arial"/>
          <w:b/>
          <w:bCs/>
        </w:rPr>
      </w:pPr>
      <w:r>
        <w:rPr>
          <w:noProof/>
        </w:rPr>
        <w:drawing>
          <wp:inline distT="0" distB="0" distL="0" distR="0" wp14:anchorId="050DF72C" wp14:editId="0184928E">
            <wp:extent cx="5943600" cy="3343275"/>
            <wp:effectExtent l="0" t="0" r="0" b="9525"/>
            <wp:docPr id="177725711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257118"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002E0CA1" w14:textId="27477018" w:rsidR="00721024" w:rsidRDefault="00721024" w:rsidP="00721024">
      <w:pPr>
        <w:pStyle w:val="NormalWeb"/>
        <w:spacing w:before="0" w:beforeAutospacing="0" w:after="240" w:afterAutospacing="0" w:line="360" w:lineRule="auto"/>
        <w:jc w:val="both"/>
        <w:rPr>
          <w:rFonts w:ascii="Arial" w:hAnsi="Arial" w:cs="Arial"/>
          <w:b/>
          <w:bCs/>
        </w:rPr>
      </w:pPr>
      <w:r>
        <w:rPr>
          <w:noProof/>
        </w:rPr>
        <w:lastRenderedPageBreak/>
        <w:drawing>
          <wp:inline distT="0" distB="0" distL="0" distR="0" wp14:anchorId="7AA4228E" wp14:editId="777B46F2">
            <wp:extent cx="5943600" cy="3343275"/>
            <wp:effectExtent l="0" t="0" r="0" b="9525"/>
            <wp:docPr id="10967064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706449"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574DA8D1" w14:textId="2B6F5DCB" w:rsidR="00721024" w:rsidRDefault="00721024" w:rsidP="00721024">
      <w:pPr>
        <w:pStyle w:val="NormalWeb"/>
        <w:spacing w:before="0" w:beforeAutospacing="0" w:after="240" w:afterAutospacing="0" w:line="360" w:lineRule="auto"/>
        <w:jc w:val="both"/>
        <w:rPr>
          <w:rFonts w:ascii="Arial" w:hAnsi="Arial" w:cs="Arial"/>
          <w:b/>
          <w:bCs/>
        </w:rPr>
      </w:pPr>
      <w:r>
        <w:rPr>
          <w:noProof/>
        </w:rPr>
        <w:drawing>
          <wp:inline distT="0" distB="0" distL="0" distR="0" wp14:anchorId="6A6E0119" wp14:editId="0DC33918">
            <wp:extent cx="5943600" cy="3343275"/>
            <wp:effectExtent l="0" t="0" r="0" b="9525"/>
            <wp:docPr id="2855345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534597"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5464ED26" w14:textId="575C6CD9" w:rsidR="00721024" w:rsidRDefault="00721024" w:rsidP="00721024">
      <w:pPr>
        <w:pStyle w:val="NormalWeb"/>
        <w:spacing w:before="0" w:beforeAutospacing="0" w:after="240" w:afterAutospacing="0" w:line="360" w:lineRule="auto"/>
        <w:jc w:val="both"/>
        <w:rPr>
          <w:rFonts w:ascii="Arial" w:hAnsi="Arial" w:cs="Arial"/>
          <w:b/>
          <w:bCs/>
        </w:rPr>
      </w:pPr>
      <w:r>
        <w:rPr>
          <w:noProof/>
        </w:rPr>
        <w:lastRenderedPageBreak/>
        <w:drawing>
          <wp:inline distT="0" distB="0" distL="0" distR="0" wp14:anchorId="0FC8A850" wp14:editId="7CBF52EE">
            <wp:extent cx="5943600" cy="3343275"/>
            <wp:effectExtent l="0" t="0" r="0" b="9525"/>
            <wp:docPr id="20455363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536369"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16CE388B" w14:textId="41583AB0" w:rsidR="00721024" w:rsidRDefault="00721024" w:rsidP="00721024">
      <w:pPr>
        <w:pStyle w:val="NormalWeb"/>
        <w:spacing w:before="0" w:beforeAutospacing="0" w:after="240" w:afterAutospacing="0" w:line="360" w:lineRule="auto"/>
        <w:jc w:val="both"/>
        <w:rPr>
          <w:rFonts w:ascii="Arial" w:hAnsi="Arial" w:cs="Arial"/>
          <w:b/>
          <w:bCs/>
        </w:rPr>
      </w:pPr>
      <w:r>
        <w:rPr>
          <w:noProof/>
        </w:rPr>
        <w:drawing>
          <wp:inline distT="0" distB="0" distL="0" distR="0" wp14:anchorId="70D044BB" wp14:editId="4DBA7E50">
            <wp:extent cx="5943600" cy="3343275"/>
            <wp:effectExtent l="0" t="0" r="0" b="9525"/>
            <wp:docPr id="3769504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950497"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5B243ED2" w14:textId="7B63396D" w:rsidR="00721024" w:rsidRDefault="00721024" w:rsidP="00721024">
      <w:pPr>
        <w:pStyle w:val="NormalWeb"/>
        <w:spacing w:before="0" w:beforeAutospacing="0" w:after="240" w:afterAutospacing="0" w:line="360" w:lineRule="auto"/>
        <w:jc w:val="both"/>
        <w:rPr>
          <w:rFonts w:ascii="Arial" w:hAnsi="Arial" w:cs="Arial"/>
          <w:b/>
          <w:bCs/>
        </w:rPr>
      </w:pPr>
      <w:r>
        <w:rPr>
          <w:noProof/>
        </w:rPr>
        <w:lastRenderedPageBreak/>
        <w:drawing>
          <wp:inline distT="0" distB="0" distL="0" distR="0" wp14:anchorId="289F04CF" wp14:editId="2D257D39">
            <wp:extent cx="5943600" cy="3343275"/>
            <wp:effectExtent l="0" t="0" r="0" b="9525"/>
            <wp:docPr id="17004861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486192"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7E46EA42" w14:textId="4A7F6BC5" w:rsidR="00721024" w:rsidRDefault="00721024" w:rsidP="00721024">
      <w:pPr>
        <w:pStyle w:val="NormalWeb"/>
        <w:spacing w:before="0" w:beforeAutospacing="0" w:after="240" w:afterAutospacing="0" w:line="360" w:lineRule="auto"/>
        <w:jc w:val="both"/>
        <w:rPr>
          <w:rFonts w:ascii="Arial" w:hAnsi="Arial" w:cs="Arial"/>
          <w:b/>
          <w:bCs/>
        </w:rPr>
      </w:pPr>
      <w:r>
        <w:rPr>
          <w:noProof/>
        </w:rPr>
        <w:drawing>
          <wp:inline distT="0" distB="0" distL="0" distR="0" wp14:anchorId="155647D9" wp14:editId="343233DD">
            <wp:extent cx="5943600" cy="3343275"/>
            <wp:effectExtent l="0" t="0" r="0" b="9525"/>
            <wp:docPr id="158623894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238948"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p>
    <w:p w14:paraId="65D0DE5B" w14:textId="3BE1060E" w:rsidR="00721024" w:rsidRDefault="00721024" w:rsidP="00721024">
      <w:pPr>
        <w:pStyle w:val="NormalWeb"/>
        <w:spacing w:before="0" w:beforeAutospacing="0" w:after="240" w:afterAutospacing="0" w:line="360" w:lineRule="auto"/>
        <w:jc w:val="both"/>
        <w:rPr>
          <w:rFonts w:ascii="Arial" w:hAnsi="Arial" w:cs="Arial"/>
          <w:b/>
          <w:bCs/>
        </w:rPr>
      </w:pPr>
      <w:r>
        <w:rPr>
          <w:noProof/>
        </w:rPr>
        <w:lastRenderedPageBreak/>
        <w:drawing>
          <wp:inline distT="0" distB="0" distL="0" distR="0" wp14:anchorId="42B216BC" wp14:editId="7E13BA61">
            <wp:extent cx="5943600" cy="3343275"/>
            <wp:effectExtent l="0" t="0" r="0" b="9525"/>
            <wp:docPr id="15697155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715567"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p>
    <w:p w14:paraId="5FE45CF8" w14:textId="7C9A4489" w:rsidR="00721024" w:rsidRPr="00721024" w:rsidRDefault="00721024" w:rsidP="00721024">
      <w:pPr>
        <w:pStyle w:val="NormalWeb"/>
        <w:spacing w:before="0" w:beforeAutospacing="0" w:after="240" w:afterAutospacing="0" w:line="360" w:lineRule="auto"/>
        <w:jc w:val="both"/>
        <w:rPr>
          <w:rFonts w:ascii="Arial" w:hAnsi="Arial" w:cs="Arial"/>
          <w:b/>
          <w:bCs/>
        </w:rPr>
      </w:pPr>
      <w:r>
        <w:rPr>
          <w:noProof/>
        </w:rPr>
        <w:drawing>
          <wp:inline distT="0" distB="0" distL="0" distR="0" wp14:anchorId="454438E6" wp14:editId="4F0DF31E">
            <wp:extent cx="5943600" cy="3343275"/>
            <wp:effectExtent l="0" t="0" r="0" b="9525"/>
            <wp:docPr id="3509097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909792"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943600" cy="3343275"/>
                    </a:xfrm>
                    <a:prstGeom prst="rect">
                      <a:avLst/>
                    </a:prstGeom>
                  </pic:spPr>
                </pic:pic>
              </a:graphicData>
            </a:graphic>
          </wp:inline>
        </w:drawing>
      </w:r>
    </w:p>
    <w:sectPr w:rsidR="00721024" w:rsidRPr="007210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361A6" w14:textId="77777777" w:rsidR="007D1731" w:rsidRDefault="007D1731" w:rsidP="008E5A37">
      <w:pPr>
        <w:spacing w:before="0" w:after="0" w:line="240" w:lineRule="auto"/>
      </w:pPr>
      <w:r>
        <w:separator/>
      </w:r>
    </w:p>
  </w:endnote>
  <w:endnote w:type="continuationSeparator" w:id="0">
    <w:p w14:paraId="57229172" w14:textId="77777777" w:rsidR="007D1731" w:rsidRDefault="007D1731" w:rsidP="008E5A3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E67D0" w14:textId="77777777" w:rsidR="007D1731" w:rsidRDefault="007D1731" w:rsidP="008E5A37">
      <w:pPr>
        <w:spacing w:before="0" w:after="0" w:line="240" w:lineRule="auto"/>
      </w:pPr>
      <w:r>
        <w:separator/>
      </w:r>
    </w:p>
  </w:footnote>
  <w:footnote w:type="continuationSeparator" w:id="0">
    <w:p w14:paraId="0067E099" w14:textId="77777777" w:rsidR="007D1731" w:rsidRDefault="007D1731" w:rsidP="008E5A37">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rU0MDQ3Nzc1MzM3MjRT0lEKTi0uzszPAykwqwUA/P667SwAAAA="/>
  </w:docVars>
  <w:rsids>
    <w:rsidRoot w:val="00BA5CF1"/>
    <w:rsid w:val="00054915"/>
    <w:rsid w:val="000733B8"/>
    <w:rsid w:val="001C166D"/>
    <w:rsid w:val="00261A3A"/>
    <w:rsid w:val="002B5E99"/>
    <w:rsid w:val="002C3B49"/>
    <w:rsid w:val="00327051"/>
    <w:rsid w:val="003E016F"/>
    <w:rsid w:val="00436D1B"/>
    <w:rsid w:val="004A6063"/>
    <w:rsid w:val="00521D00"/>
    <w:rsid w:val="005C31F3"/>
    <w:rsid w:val="00622883"/>
    <w:rsid w:val="00647526"/>
    <w:rsid w:val="00652E1A"/>
    <w:rsid w:val="00676C4C"/>
    <w:rsid w:val="006D2F4F"/>
    <w:rsid w:val="00716650"/>
    <w:rsid w:val="00721024"/>
    <w:rsid w:val="007D1731"/>
    <w:rsid w:val="007D77D9"/>
    <w:rsid w:val="00837684"/>
    <w:rsid w:val="008D5F51"/>
    <w:rsid w:val="008E5A37"/>
    <w:rsid w:val="0094396D"/>
    <w:rsid w:val="00976F47"/>
    <w:rsid w:val="00A23753"/>
    <w:rsid w:val="00AF3B8A"/>
    <w:rsid w:val="00B20682"/>
    <w:rsid w:val="00B56DBE"/>
    <w:rsid w:val="00B8119E"/>
    <w:rsid w:val="00B82980"/>
    <w:rsid w:val="00BA5CF1"/>
    <w:rsid w:val="00CD3411"/>
    <w:rsid w:val="00D6287F"/>
    <w:rsid w:val="00D75179"/>
    <w:rsid w:val="00E3467B"/>
    <w:rsid w:val="00E71DAE"/>
    <w:rsid w:val="00EF180D"/>
    <w:rsid w:val="00FE5E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DE3C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DBE"/>
    <w:pPr>
      <w:spacing w:before="120" w:after="280" w:line="360" w:lineRule="auto"/>
      <w:jc w:val="both"/>
    </w:pPr>
    <w:rPr>
      <w:rFonts w:ascii="Arial" w:hAnsi="Arial"/>
      <w:sz w:val="24"/>
    </w:rPr>
  </w:style>
  <w:style w:type="paragraph" w:styleId="Heading1">
    <w:name w:val="heading 1"/>
    <w:basedOn w:val="Normal"/>
    <w:next w:val="Normal"/>
    <w:link w:val="Heading1Char"/>
    <w:autoRedefine/>
    <w:uiPriority w:val="9"/>
    <w:qFormat/>
    <w:rsid w:val="00436D1B"/>
    <w:pPr>
      <w:keepNext/>
      <w:keepLines/>
      <w:spacing w:before="240" w:after="120"/>
      <w:outlineLvl w:val="0"/>
    </w:pPr>
    <w:rPr>
      <w:rFonts w:cs="Arial"/>
      <w:b/>
      <w:sz w:val="32"/>
      <w:szCs w:val="24"/>
    </w:rPr>
  </w:style>
  <w:style w:type="paragraph" w:styleId="Heading2">
    <w:name w:val="heading 2"/>
    <w:basedOn w:val="Normal"/>
    <w:next w:val="Normal"/>
    <w:link w:val="Heading2Char"/>
    <w:autoRedefine/>
    <w:uiPriority w:val="9"/>
    <w:unhideWhenUsed/>
    <w:qFormat/>
    <w:rsid w:val="00436D1B"/>
    <w:pPr>
      <w:keepNext/>
      <w:keepLines/>
      <w:spacing w:before="160" w:after="120"/>
      <w:outlineLvl w:val="1"/>
    </w:pPr>
    <w:rPr>
      <w:rFonts w:eastAsiaTheme="majorEastAsia" w:cs="Times New Roman"/>
      <w:b/>
      <w:color w:val="000000" w:themeColor="text1"/>
      <w:sz w:val="28"/>
      <w:szCs w:val="26"/>
    </w:rPr>
  </w:style>
  <w:style w:type="paragraph" w:styleId="Heading3">
    <w:name w:val="heading 3"/>
    <w:basedOn w:val="Normal"/>
    <w:next w:val="Normal"/>
    <w:link w:val="Heading3Char"/>
    <w:autoRedefine/>
    <w:uiPriority w:val="9"/>
    <w:unhideWhenUsed/>
    <w:qFormat/>
    <w:rsid w:val="00E71DAE"/>
    <w:pPr>
      <w:keepNext/>
      <w:keepLines/>
      <w:spacing w:before="160" w:after="12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D1B"/>
    <w:rPr>
      <w:rFonts w:ascii="Arial" w:hAnsi="Arial" w:cs="Arial"/>
      <w:b/>
      <w:sz w:val="32"/>
      <w:szCs w:val="24"/>
    </w:rPr>
  </w:style>
  <w:style w:type="character" w:customStyle="1" w:styleId="Heading2Char">
    <w:name w:val="Heading 2 Char"/>
    <w:basedOn w:val="DefaultParagraphFont"/>
    <w:link w:val="Heading2"/>
    <w:uiPriority w:val="9"/>
    <w:rsid w:val="00436D1B"/>
    <w:rPr>
      <w:rFonts w:ascii="Arial" w:eastAsiaTheme="majorEastAsia" w:hAnsi="Arial" w:cs="Times New Roman"/>
      <w:b/>
      <w:color w:val="000000" w:themeColor="text1"/>
      <w:sz w:val="28"/>
      <w:szCs w:val="26"/>
    </w:rPr>
  </w:style>
  <w:style w:type="character" w:customStyle="1" w:styleId="Heading3Char">
    <w:name w:val="Heading 3 Char"/>
    <w:basedOn w:val="DefaultParagraphFont"/>
    <w:link w:val="Heading3"/>
    <w:uiPriority w:val="9"/>
    <w:rsid w:val="00E71DAE"/>
    <w:rPr>
      <w:rFonts w:ascii="Arial" w:eastAsiaTheme="majorEastAsia" w:hAnsi="Arial" w:cstheme="majorBidi"/>
      <w:b/>
      <w:color w:val="000000" w:themeColor="text1"/>
      <w:sz w:val="24"/>
      <w:szCs w:val="24"/>
    </w:rPr>
  </w:style>
  <w:style w:type="paragraph" w:styleId="TOC1">
    <w:name w:val="toc 1"/>
    <w:basedOn w:val="Normal"/>
    <w:next w:val="Normal"/>
    <w:autoRedefine/>
    <w:uiPriority w:val="39"/>
    <w:unhideWhenUsed/>
    <w:qFormat/>
    <w:rsid w:val="00716650"/>
    <w:pPr>
      <w:spacing w:after="100" w:line="480" w:lineRule="auto"/>
    </w:pPr>
  </w:style>
  <w:style w:type="paragraph" w:styleId="TableofFigures">
    <w:name w:val="table of figures"/>
    <w:basedOn w:val="Normal"/>
    <w:next w:val="Normal"/>
    <w:autoRedefine/>
    <w:uiPriority w:val="99"/>
    <w:unhideWhenUsed/>
    <w:rsid w:val="008D5F51"/>
    <w:pPr>
      <w:spacing w:after="0"/>
      <w:jc w:val="center"/>
    </w:pPr>
  </w:style>
  <w:style w:type="paragraph" w:styleId="Header">
    <w:name w:val="header"/>
    <w:basedOn w:val="Normal"/>
    <w:link w:val="HeaderChar"/>
    <w:uiPriority w:val="99"/>
    <w:unhideWhenUsed/>
    <w:rsid w:val="008E5A3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E5A37"/>
    <w:rPr>
      <w:rFonts w:ascii="Arial" w:hAnsi="Arial"/>
      <w:sz w:val="24"/>
    </w:rPr>
  </w:style>
  <w:style w:type="paragraph" w:styleId="Footer">
    <w:name w:val="footer"/>
    <w:basedOn w:val="Normal"/>
    <w:link w:val="FooterChar"/>
    <w:uiPriority w:val="99"/>
    <w:unhideWhenUsed/>
    <w:rsid w:val="008E5A3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E5A37"/>
    <w:rPr>
      <w:rFonts w:ascii="Arial" w:hAnsi="Arial"/>
      <w:sz w:val="24"/>
    </w:rPr>
  </w:style>
  <w:style w:type="paragraph" w:styleId="TOCHeading">
    <w:name w:val="TOC Heading"/>
    <w:basedOn w:val="Heading1"/>
    <w:next w:val="Normal"/>
    <w:uiPriority w:val="39"/>
    <w:unhideWhenUsed/>
    <w:qFormat/>
    <w:rsid w:val="00436D1B"/>
    <w:pPr>
      <w:spacing w:after="0" w:line="259" w:lineRule="auto"/>
      <w:jc w:val="left"/>
      <w:outlineLvl w:val="9"/>
    </w:pPr>
    <w:rPr>
      <w:rFonts w:asciiTheme="majorHAnsi" w:eastAsiaTheme="majorEastAsia" w:hAnsiTheme="majorHAnsi" w:cstheme="majorBidi"/>
      <w:b w:val="0"/>
      <w:color w:val="2E74B5" w:themeColor="accent1" w:themeShade="BF"/>
      <w:szCs w:val="32"/>
    </w:rPr>
  </w:style>
  <w:style w:type="paragraph" w:styleId="TOC2">
    <w:name w:val="toc 2"/>
    <w:basedOn w:val="Normal"/>
    <w:next w:val="Normal"/>
    <w:autoRedefine/>
    <w:uiPriority w:val="39"/>
    <w:unhideWhenUsed/>
    <w:rsid w:val="00436D1B"/>
    <w:pPr>
      <w:spacing w:after="100"/>
      <w:ind w:left="240"/>
    </w:pPr>
  </w:style>
  <w:style w:type="character" w:styleId="Hyperlink">
    <w:name w:val="Hyperlink"/>
    <w:basedOn w:val="DefaultParagraphFont"/>
    <w:uiPriority w:val="99"/>
    <w:unhideWhenUsed/>
    <w:rsid w:val="00436D1B"/>
    <w:rPr>
      <w:color w:val="0563C1" w:themeColor="hyperlink"/>
      <w:u w:val="single"/>
    </w:rPr>
  </w:style>
  <w:style w:type="paragraph" w:styleId="NormalWeb">
    <w:name w:val="Normal (Web)"/>
    <w:basedOn w:val="Normal"/>
    <w:uiPriority w:val="99"/>
    <w:unhideWhenUsed/>
    <w:rsid w:val="00E71DAE"/>
    <w:pPr>
      <w:spacing w:before="100" w:beforeAutospacing="1" w:after="100" w:afterAutospacing="1" w:line="240" w:lineRule="auto"/>
      <w:jc w:val="left"/>
    </w:pPr>
    <w:rPr>
      <w:rFonts w:ascii="Times New Roman" w:eastAsia="Times New Roman" w:hAnsi="Times New Roman" w:cs="Times New Roman"/>
      <w:szCs w:val="24"/>
    </w:rPr>
  </w:style>
  <w:style w:type="paragraph" w:styleId="TOC3">
    <w:name w:val="toc 3"/>
    <w:basedOn w:val="Normal"/>
    <w:next w:val="Normal"/>
    <w:autoRedefine/>
    <w:uiPriority w:val="39"/>
    <w:unhideWhenUsed/>
    <w:rsid w:val="00E71DA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3894466">
      <w:bodyDiv w:val="1"/>
      <w:marLeft w:val="0"/>
      <w:marRight w:val="0"/>
      <w:marTop w:val="0"/>
      <w:marBottom w:val="0"/>
      <w:divBdr>
        <w:top w:val="none" w:sz="0" w:space="0" w:color="auto"/>
        <w:left w:val="none" w:sz="0" w:space="0" w:color="auto"/>
        <w:bottom w:val="none" w:sz="0" w:space="0" w:color="auto"/>
        <w:right w:val="none" w:sz="0" w:space="0" w:color="auto"/>
      </w:divBdr>
      <w:divsChild>
        <w:div w:id="16531703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svg"/><Relationship Id="rId34"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33" Type="http://schemas.openxmlformats.org/officeDocument/2006/relationships/image" Target="media/image27.sv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sv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sv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svg"/><Relationship Id="rId31" Type="http://schemas.openxmlformats.org/officeDocument/2006/relationships/image" Target="media/image25.sv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 Id="rId30" Type="http://schemas.openxmlformats.org/officeDocument/2006/relationships/image" Target="media/image24.png"/><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DED7C-7DD2-43F9-9D88-EEEA48B28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3308</Words>
  <Characters>18860</Characters>
  <Application>Microsoft Office Word</Application>
  <DocSecurity>0</DocSecurity>
  <Lines>157</Lines>
  <Paragraphs>44</Paragraphs>
  <ScaleCrop>false</ScaleCrop>
  <Company/>
  <LinksUpToDate>false</LinksUpToDate>
  <CharactersWithSpaces>22124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2023-08-09T17:12:00Z</dcterms:created>
  <dcterms:modified xsi:type="dcterms:W3CDTF">2023-08-31T08:28:00Z</dcterms:modified>
</cp:coreProperties>
</file>