
<file path=[Content_Types].xml><?xml version="1.0" encoding="utf-8"?>
<Types xmlns="http://schemas.openxmlformats.org/package/2006/content-types">
  <Default Extension="docx" ContentType="application/vnd.openxmlformats-officedocument.wordprocessingml.documen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D3190B2" w14:textId="77777777" w:rsidR="00A66A95" w:rsidRDefault="00A66A95">
      <w:pPr>
        <w:rPr>
          <w:b/>
          <w:bCs/>
          <w:sz w:val="40"/>
          <w:szCs w:val="40"/>
          <w:u w:val="single"/>
        </w:rPr>
      </w:pPr>
    </w:p>
    <w:p w14:paraId="0B856E6D" w14:textId="77777777" w:rsidR="00A66A95" w:rsidRDefault="00A66A95">
      <w:pPr>
        <w:rPr>
          <w:b/>
          <w:bCs/>
          <w:sz w:val="40"/>
          <w:szCs w:val="40"/>
          <w:u w:val="single"/>
        </w:rPr>
      </w:pPr>
    </w:p>
    <w:p w14:paraId="7F9BB8B7" w14:textId="77777777" w:rsidR="006F6D23" w:rsidRDefault="006F6D23">
      <w:pPr>
        <w:rPr>
          <w:b/>
          <w:bCs/>
          <w:sz w:val="40"/>
          <w:szCs w:val="40"/>
          <w:u w:val="single"/>
        </w:rPr>
      </w:pPr>
    </w:p>
    <w:p w14:paraId="5A9411D1" w14:textId="7EDD01D1" w:rsidR="00435070" w:rsidRDefault="00EF136B" w:rsidP="006F6D23">
      <w:pPr>
        <w:jc w:val="center"/>
        <w:rPr>
          <w:b/>
          <w:bCs/>
          <w:sz w:val="40"/>
          <w:szCs w:val="40"/>
          <w:u w:val="single"/>
        </w:rPr>
      </w:pPr>
      <w:r>
        <w:rPr>
          <w:b/>
          <w:bCs/>
          <w:sz w:val="40"/>
          <w:szCs w:val="40"/>
          <w:u w:val="single"/>
        </w:rPr>
        <w:t>Matthew Ford</w:t>
      </w:r>
      <w:r w:rsidR="00435070">
        <w:rPr>
          <w:b/>
          <w:bCs/>
          <w:sz w:val="40"/>
          <w:szCs w:val="40"/>
          <w:u w:val="single"/>
        </w:rPr>
        <w:t xml:space="preserve"> (1903400)</w:t>
      </w:r>
    </w:p>
    <w:p w14:paraId="515416D6" w14:textId="77777777" w:rsidR="00A66A95" w:rsidRDefault="00A66A95" w:rsidP="006F6D23">
      <w:pPr>
        <w:jc w:val="center"/>
        <w:rPr>
          <w:b/>
          <w:bCs/>
          <w:sz w:val="40"/>
          <w:szCs w:val="40"/>
          <w:u w:val="single"/>
        </w:rPr>
      </w:pPr>
    </w:p>
    <w:p w14:paraId="21303674" w14:textId="21FD02FC" w:rsidR="00294E6E" w:rsidRDefault="002009F3" w:rsidP="006F6D23">
      <w:pPr>
        <w:jc w:val="center"/>
        <w:rPr>
          <w:b/>
          <w:bCs/>
          <w:sz w:val="40"/>
          <w:szCs w:val="40"/>
          <w:u w:val="single"/>
        </w:rPr>
      </w:pPr>
      <w:r>
        <w:rPr>
          <w:b/>
          <w:bCs/>
          <w:sz w:val="40"/>
          <w:szCs w:val="40"/>
          <w:u w:val="single"/>
        </w:rPr>
        <w:t>Manufacturing Design and Technology</w:t>
      </w:r>
      <w:r w:rsidR="00DB3B75">
        <w:rPr>
          <w:b/>
          <w:bCs/>
          <w:sz w:val="40"/>
          <w:szCs w:val="40"/>
          <w:u w:val="single"/>
        </w:rPr>
        <w:t xml:space="preserve"> Assignment</w:t>
      </w:r>
    </w:p>
    <w:p w14:paraId="02683EF7" w14:textId="74442CCB" w:rsidR="00A66A95" w:rsidRDefault="00A66A95" w:rsidP="006F6D23">
      <w:pPr>
        <w:jc w:val="center"/>
        <w:rPr>
          <w:b/>
          <w:bCs/>
          <w:sz w:val="40"/>
          <w:szCs w:val="40"/>
          <w:u w:val="single"/>
        </w:rPr>
      </w:pPr>
    </w:p>
    <w:p w14:paraId="7677683F" w14:textId="5DE73D6F" w:rsidR="00A66A95" w:rsidRDefault="00A66A95" w:rsidP="006F6D23">
      <w:pPr>
        <w:jc w:val="center"/>
        <w:rPr>
          <w:b/>
          <w:bCs/>
          <w:sz w:val="40"/>
          <w:szCs w:val="40"/>
          <w:u w:val="single"/>
        </w:rPr>
      </w:pPr>
    </w:p>
    <w:p w14:paraId="0B2CB19B" w14:textId="4CA63876" w:rsidR="00A66A95" w:rsidRDefault="00A66A95" w:rsidP="006F6D23">
      <w:pPr>
        <w:jc w:val="center"/>
        <w:rPr>
          <w:b/>
          <w:bCs/>
          <w:sz w:val="40"/>
          <w:szCs w:val="40"/>
          <w:u w:val="single"/>
        </w:rPr>
      </w:pPr>
    </w:p>
    <w:p w14:paraId="4B28FF75" w14:textId="77777777" w:rsidR="006F6D23" w:rsidRDefault="006F6D23" w:rsidP="006F6D23">
      <w:pPr>
        <w:jc w:val="center"/>
        <w:rPr>
          <w:b/>
          <w:bCs/>
          <w:sz w:val="40"/>
          <w:szCs w:val="40"/>
          <w:u w:val="single"/>
        </w:rPr>
      </w:pPr>
    </w:p>
    <w:p w14:paraId="1FD0E6B4" w14:textId="256FC017" w:rsidR="00A66A95" w:rsidRDefault="00BB6E50" w:rsidP="006F6D23">
      <w:pPr>
        <w:jc w:val="center"/>
        <w:rPr>
          <w:b/>
          <w:bCs/>
          <w:sz w:val="40"/>
          <w:szCs w:val="40"/>
          <w:u w:val="single"/>
        </w:rPr>
      </w:pPr>
      <w:r>
        <w:rPr>
          <w:b/>
          <w:bCs/>
          <w:sz w:val="40"/>
          <w:szCs w:val="40"/>
          <w:u w:val="single"/>
        </w:rPr>
        <w:t>COMPUTER AIDED MANUFACTURING AND DESIGN FOR ADDITIVE MANUFACTURING TECHNOLOGI</w:t>
      </w:r>
      <w:r w:rsidR="006F6D23">
        <w:rPr>
          <w:b/>
          <w:bCs/>
          <w:sz w:val="40"/>
          <w:szCs w:val="40"/>
          <w:u w:val="single"/>
        </w:rPr>
        <w:t>ES</w:t>
      </w:r>
    </w:p>
    <w:p w14:paraId="615AD2DB" w14:textId="77777777" w:rsidR="00294E6E" w:rsidRDefault="00294E6E">
      <w:pPr>
        <w:rPr>
          <w:b/>
          <w:bCs/>
          <w:sz w:val="40"/>
          <w:szCs w:val="40"/>
          <w:u w:val="single"/>
        </w:rPr>
      </w:pPr>
    </w:p>
    <w:p w14:paraId="70033DFB" w14:textId="77777777" w:rsidR="00294E6E" w:rsidRDefault="00294E6E">
      <w:pPr>
        <w:rPr>
          <w:b/>
          <w:bCs/>
          <w:sz w:val="40"/>
          <w:szCs w:val="40"/>
          <w:u w:val="single"/>
        </w:rPr>
      </w:pPr>
    </w:p>
    <w:p w14:paraId="553EC54D" w14:textId="77777777" w:rsidR="00294E6E" w:rsidRDefault="00294E6E">
      <w:pPr>
        <w:rPr>
          <w:b/>
          <w:bCs/>
          <w:sz w:val="40"/>
          <w:szCs w:val="40"/>
          <w:u w:val="single"/>
        </w:rPr>
      </w:pPr>
    </w:p>
    <w:p w14:paraId="567B92CE" w14:textId="77777777" w:rsidR="00294E6E" w:rsidRDefault="00294E6E">
      <w:pPr>
        <w:rPr>
          <w:b/>
          <w:bCs/>
          <w:sz w:val="40"/>
          <w:szCs w:val="40"/>
          <w:u w:val="single"/>
        </w:rPr>
      </w:pPr>
    </w:p>
    <w:p w14:paraId="0997FC76" w14:textId="77777777" w:rsidR="00294E6E" w:rsidRDefault="00294E6E">
      <w:pPr>
        <w:rPr>
          <w:b/>
          <w:bCs/>
          <w:sz w:val="40"/>
          <w:szCs w:val="40"/>
          <w:u w:val="single"/>
        </w:rPr>
      </w:pPr>
    </w:p>
    <w:p w14:paraId="37362CFB" w14:textId="77777777" w:rsidR="00294E6E" w:rsidRDefault="00294E6E">
      <w:pPr>
        <w:rPr>
          <w:b/>
          <w:bCs/>
          <w:sz w:val="40"/>
          <w:szCs w:val="40"/>
          <w:u w:val="single"/>
        </w:rPr>
      </w:pPr>
    </w:p>
    <w:p w14:paraId="246AF1DD" w14:textId="77777777" w:rsidR="00294E6E" w:rsidRDefault="00294E6E">
      <w:pPr>
        <w:rPr>
          <w:b/>
          <w:bCs/>
          <w:sz w:val="40"/>
          <w:szCs w:val="40"/>
          <w:u w:val="single"/>
        </w:rPr>
      </w:pPr>
    </w:p>
    <w:p w14:paraId="264FAC26" w14:textId="77777777" w:rsidR="00294E6E" w:rsidRDefault="00294E6E">
      <w:pPr>
        <w:rPr>
          <w:b/>
          <w:bCs/>
          <w:sz w:val="40"/>
          <w:szCs w:val="40"/>
          <w:u w:val="single"/>
        </w:rPr>
      </w:pPr>
    </w:p>
    <w:p w14:paraId="6A30F492" w14:textId="77777777" w:rsidR="006F6D23" w:rsidRDefault="006F6D23">
      <w:pPr>
        <w:rPr>
          <w:b/>
          <w:bCs/>
          <w:sz w:val="40"/>
          <w:szCs w:val="40"/>
          <w:u w:val="single"/>
        </w:rPr>
      </w:pPr>
    </w:p>
    <w:p w14:paraId="711768AE" w14:textId="67134AFF" w:rsidR="00294E6E" w:rsidRDefault="00BC7854">
      <w:pPr>
        <w:rPr>
          <w:b/>
          <w:bCs/>
          <w:sz w:val="40"/>
          <w:szCs w:val="40"/>
          <w:u w:val="single"/>
        </w:rPr>
      </w:pPr>
      <w:r>
        <w:rPr>
          <w:b/>
          <w:bCs/>
          <w:sz w:val="40"/>
          <w:szCs w:val="40"/>
          <w:u w:val="single"/>
        </w:rPr>
        <w:t>Contents</w:t>
      </w:r>
    </w:p>
    <w:p w14:paraId="49C3EDDB" w14:textId="7323805E" w:rsidR="00BC7854" w:rsidRDefault="00BC7854">
      <w:pPr>
        <w:rPr>
          <w:b/>
          <w:bCs/>
          <w:sz w:val="40"/>
          <w:szCs w:val="40"/>
          <w:u w:val="single"/>
        </w:rPr>
      </w:pPr>
    </w:p>
    <w:p w14:paraId="3400959A" w14:textId="77777777" w:rsidR="006F6D23" w:rsidRDefault="006F6D23">
      <w:pPr>
        <w:rPr>
          <w:b/>
          <w:bCs/>
          <w:sz w:val="40"/>
          <w:szCs w:val="40"/>
          <w:u w:val="single"/>
        </w:rPr>
      </w:pPr>
    </w:p>
    <w:p w14:paraId="25C0D048" w14:textId="15780DBD" w:rsidR="00BC7854" w:rsidRDefault="00A233C6">
      <w:pPr>
        <w:rPr>
          <w:b/>
          <w:bCs/>
          <w:u w:val="single"/>
        </w:rPr>
      </w:pPr>
      <w:r>
        <w:rPr>
          <w:b/>
          <w:bCs/>
          <w:u w:val="single"/>
        </w:rPr>
        <w:t>INTRODUCTION</w:t>
      </w:r>
    </w:p>
    <w:p w14:paraId="39B3C881" w14:textId="77777777" w:rsidR="006F6D23" w:rsidRDefault="006F6D23">
      <w:pPr>
        <w:rPr>
          <w:b/>
          <w:bCs/>
          <w:u w:val="single"/>
        </w:rPr>
      </w:pPr>
    </w:p>
    <w:p w14:paraId="7C49998C" w14:textId="411FC339" w:rsidR="00A233C6" w:rsidRDefault="00A233C6">
      <w:pPr>
        <w:rPr>
          <w:b/>
          <w:bCs/>
          <w:u w:val="single"/>
        </w:rPr>
      </w:pPr>
      <w:r>
        <w:rPr>
          <w:b/>
          <w:bCs/>
          <w:u w:val="single"/>
        </w:rPr>
        <w:t>APPRAISAL OF ORIGINAL SYSTEM</w:t>
      </w:r>
    </w:p>
    <w:p w14:paraId="7A912AAF" w14:textId="77777777" w:rsidR="006F6D23" w:rsidRDefault="006F6D23">
      <w:pPr>
        <w:rPr>
          <w:b/>
          <w:bCs/>
          <w:u w:val="single"/>
        </w:rPr>
      </w:pPr>
    </w:p>
    <w:p w14:paraId="159B5764" w14:textId="2E1F78A2" w:rsidR="00A233C6" w:rsidRDefault="00A233C6">
      <w:pPr>
        <w:rPr>
          <w:b/>
          <w:bCs/>
          <w:u w:val="single"/>
        </w:rPr>
      </w:pPr>
      <w:r>
        <w:rPr>
          <w:b/>
          <w:bCs/>
          <w:u w:val="single"/>
        </w:rPr>
        <w:t>MANUFACTURING PROCESS PROPOSAL</w:t>
      </w:r>
    </w:p>
    <w:p w14:paraId="0863987A" w14:textId="77777777" w:rsidR="006F6D23" w:rsidRDefault="006F6D23">
      <w:pPr>
        <w:rPr>
          <w:b/>
          <w:bCs/>
          <w:u w:val="single"/>
        </w:rPr>
      </w:pPr>
    </w:p>
    <w:p w14:paraId="45888CBD" w14:textId="6FDD2795" w:rsidR="00273401" w:rsidRDefault="00273401">
      <w:pPr>
        <w:rPr>
          <w:b/>
          <w:bCs/>
          <w:u w:val="single"/>
        </w:rPr>
      </w:pPr>
      <w:r>
        <w:rPr>
          <w:b/>
          <w:bCs/>
          <w:u w:val="single"/>
        </w:rPr>
        <w:t>DESIGN AND DEVELOPMENT WORK UNDERTAKEN</w:t>
      </w:r>
    </w:p>
    <w:p w14:paraId="12445FDD" w14:textId="77777777" w:rsidR="006F6D23" w:rsidRDefault="006F6D23">
      <w:pPr>
        <w:rPr>
          <w:b/>
          <w:bCs/>
          <w:u w:val="single"/>
        </w:rPr>
      </w:pPr>
    </w:p>
    <w:p w14:paraId="60896044" w14:textId="641E67F1" w:rsidR="00273401" w:rsidRDefault="00273401">
      <w:pPr>
        <w:rPr>
          <w:b/>
          <w:bCs/>
          <w:u w:val="single"/>
        </w:rPr>
      </w:pPr>
      <w:r>
        <w:rPr>
          <w:b/>
          <w:bCs/>
          <w:u w:val="single"/>
        </w:rPr>
        <w:t>MANUFACTURING PROCESS DESIGN</w:t>
      </w:r>
    </w:p>
    <w:p w14:paraId="7D866D67" w14:textId="77777777" w:rsidR="006F6D23" w:rsidRDefault="006F6D23">
      <w:pPr>
        <w:rPr>
          <w:b/>
          <w:bCs/>
          <w:u w:val="single"/>
        </w:rPr>
      </w:pPr>
    </w:p>
    <w:p w14:paraId="4B602F18" w14:textId="291FF4FE" w:rsidR="00273401" w:rsidRDefault="00273401">
      <w:pPr>
        <w:rPr>
          <w:b/>
          <w:bCs/>
          <w:u w:val="single"/>
        </w:rPr>
      </w:pPr>
      <w:r>
        <w:rPr>
          <w:b/>
          <w:bCs/>
          <w:u w:val="single"/>
        </w:rPr>
        <w:t>CONCLUSION</w:t>
      </w:r>
    </w:p>
    <w:p w14:paraId="4A066F64" w14:textId="77777777" w:rsidR="006F6D23" w:rsidRDefault="006F6D23">
      <w:pPr>
        <w:rPr>
          <w:b/>
          <w:bCs/>
          <w:u w:val="single"/>
        </w:rPr>
      </w:pPr>
    </w:p>
    <w:p w14:paraId="40B43FEE" w14:textId="73EC353A" w:rsidR="00273401" w:rsidRDefault="00273401">
      <w:pPr>
        <w:rPr>
          <w:b/>
          <w:bCs/>
          <w:u w:val="single"/>
        </w:rPr>
      </w:pPr>
      <w:r>
        <w:rPr>
          <w:b/>
          <w:bCs/>
          <w:u w:val="single"/>
        </w:rPr>
        <w:t>BIBLIOGRAPHY</w:t>
      </w:r>
    </w:p>
    <w:p w14:paraId="47C2F379" w14:textId="1D03371C" w:rsidR="006F6D23" w:rsidRDefault="006F6D23">
      <w:pPr>
        <w:rPr>
          <w:b/>
          <w:bCs/>
          <w:u w:val="single"/>
        </w:rPr>
      </w:pPr>
    </w:p>
    <w:p w14:paraId="1F65F1F5" w14:textId="2500141B" w:rsidR="006F6D23" w:rsidRDefault="006F6D23">
      <w:pPr>
        <w:rPr>
          <w:b/>
          <w:bCs/>
          <w:u w:val="single"/>
        </w:rPr>
      </w:pPr>
    </w:p>
    <w:p w14:paraId="0F1009F5" w14:textId="755AADAE" w:rsidR="006F6D23" w:rsidRDefault="006F6D23">
      <w:pPr>
        <w:rPr>
          <w:b/>
          <w:bCs/>
          <w:u w:val="single"/>
        </w:rPr>
      </w:pPr>
    </w:p>
    <w:p w14:paraId="32C5D676" w14:textId="6AC13638" w:rsidR="006F6D23" w:rsidRDefault="006F6D23">
      <w:pPr>
        <w:rPr>
          <w:b/>
          <w:bCs/>
          <w:u w:val="single"/>
        </w:rPr>
      </w:pPr>
    </w:p>
    <w:p w14:paraId="1149FBE1" w14:textId="5E50B20A" w:rsidR="006F6D23" w:rsidRDefault="006F6D23">
      <w:pPr>
        <w:rPr>
          <w:b/>
          <w:bCs/>
          <w:u w:val="single"/>
        </w:rPr>
      </w:pPr>
    </w:p>
    <w:p w14:paraId="58CB1887" w14:textId="0278C64B" w:rsidR="006F6D23" w:rsidRDefault="006F6D23">
      <w:pPr>
        <w:rPr>
          <w:b/>
          <w:bCs/>
          <w:u w:val="single"/>
        </w:rPr>
      </w:pPr>
    </w:p>
    <w:p w14:paraId="6E5BD727" w14:textId="5459DDF1" w:rsidR="006F6D23" w:rsidRDefault="006F6D23">
      <w:pPr>
        <w:rPr>
          <w:b/>
          <w:bCs/>
          <w:u w:val="single"/>
        </w:rPr>
      </w:pPr>
    </w:p>
    <w:p w14:paraId="16A4512D" w14:textId="38CAF108" w:rsidR="006F6D23" w:rsidRDefault="006F6D23">
      <w:pPr>
        <w:rPr>
          <w:b/>
          <w:bCs/>
          <w:u w:val="single"/>
        </w:rPr>
      </w:pPr>
    </w:p>
    <w:p w14:paraId="5C8D96E6" w14:textId="3EE2CAF9" w:rsidR="006F6D23" w:rsidRDefault="006F6D23">
      <w:pPr>
        <w:rPr>
          <w:b/>
          <w:bCs/>
          <w:u w:val="single"/>
        </w:rPr>
      </w:pPr>
    </w:p>
    <w:p w14:paraId="1D918EFF" w14:textId="77777777" w:rsidR="006F6D23" w:rsidRDefault="006F6D23">
      <w:pPr>
        <w:rPr>
          <w:b/>
          <w:bCs/>
          <w:u w:val="single"/>
        </w:rPr>
      </w:pPr>
    </w:p>
    <w:p w14:paraId="11073EDD" w14:textId="77777777" w:rsidR="00A233C6" w:rsidRPr="00A233C6" w:rsidRDefault="00A233C6">
      <w:pPr>
        <w:rPr>
          <w:b/>
          <w:bCs/>
          <w:u w:val="single"/>
        </w:rPr>
      </w:pPr>
    </w:p>
    <w:p w14:paraId="023D76E6" w14:textId="5DDFE314" w:rsidR="0035150B" w:rsidRDefault="00F01E48">
      <w:pPr>
        <w:rPr>
          <w:b/>
          <w:bCs/>
          <w:sz w:val="40"/>
          <w:szCs w:val="40"/>
          <w:u w:val="single"/>
        </w:rPr>
      </w:pPr>
      <w:r w:rsidRPr="00817FEE">
        <w:rPr>
          <w:b/>
          <w:bCs/>
          <w:sz w:val="40"/>
          <w:szCs w:val="40"/>
          <w:u w:val="single"/>
        </w:rPr>
        <w:lastRenderedPageBreak/>
        <w:t>Introduction</w:t>
      </w:r>
    </w:p>
    <w:p w14:paraId="4974B320" w14:textId="1D08BD53" w:rsidR="005F7D10" w:rsidRDefault="005F7D10">
      <w:pPr>
        <w:rPr>
          <w:b/>
          <w:bCs/>
          <w:sz w:val="40"/>
          <w:szCs w:val="40"/>
          <w:u w:val="single"/>
        </w:rPr>
      </w:pPr>
    </w:p>
    <w:p w14:paraId="7353E5CD" w14:textId="79B8D872" w:rsidR="005F7D10" w:rsidRPr="00BB3CB3" w:rsidRDefault="00E95BE7">
      <w:r>
        <w:t xml:space="preserve">This report has been requested to investigate </w:t>
      </w:r>
      <w:r w:rsidR="00053E50">
        <w:t xml:space="preserve">the design of a typical 3 jaw end effector gripper </w:t>
      </w:r>
      <w:r w:rsidR="00144CA2">
        <w:t xml:space="preserve">intended to be mounted to an existing co-bot or robot. The </w:t>
      </w:r>
      <w:r w:rsidR="00E8685D">
        <w:t xml:space="preserve">report will </w:t>
      </w:r>
      <w:r w:rsidR="0046526D">
        <w:t>investigate</w:t>
      </w:r>
      <w:r w:rsidR="00E8685D">
        <w:t xml:space="preserve"> the existing</w:t>
      </w:r>
      <w:r w:rsidR="00696760">
        <w:t xml:space="preserve"> concept</w:t>
      </w:r>
      <w:r w:rsidR="00E8685D">
        <w:t xml:space="preserve"> design that has been generated by a design team and </w:t>
      </w:r>
      <w:r w:rsidR="00FD7338">
        <w:t xml:space="preserve">analyse where improvements can be made both to </w:t>
      </w:r>
      <w:r w:rsidR="00A64383">
        <w:t>its</w:t>
      </w:r>
      <w:r w:rsidR="00FD7338">
        <w:t xml:space="preserve"> functionality </w:t>
      </w:r>
      <w:proofErr w:type="gramStart"/>
      <w:r w:rsidR="00FD7338">
        <w:t>and also</w:t>
      </w:r>
      <w:proofErr w:type="gramEnd"/>
      <w:r w:rsidR="00FD7338">
        <w:t xml:space="preserve"> to its manufacturability. </w:t>
      </w:r>
      <w:r w:rsidR="00A64383">
        <w:t xml:space="preserve">The report will use </w:t>
      </w:r>
      <w:r w:rsidR="00A54109">
        <w:t>numerous different design tools</w:t>
      </w:r>
      <w:r w:rsidR="00696760">
        <w:t xml:space="preserve"> and te</w:t>
      </w:r>
      <w:r w:rsidR="003B01D1">
        <w:t>chniques</w:t>
      </w:r>
      <w:r w:rsidR="00A54109">
        <w:t xml:space="preserve"> to assist in decision making and </w:t>
      </w:r>
      <w:r w:rsidR="0073790D">
        <w:t>ultimately create a redesigned gripper</w:t>
      </w:r>
      <w:r w:rsidR="00CE085E">
        <w:t xml:space="preserve"> that will be superior to the original </w:t>
      </w:r>
      <w:r w:rsidR="003B01D1">
        <w:t xml:space="preserve">concept </w:t>
      </w:r>
      <w:r w:rsidR="00CE085E">
        <w:t>design.</w:t>
      </w:r>
    </w:p>
    <w:p w14:paraId="66E2FE55" w14:textId="74278C9F" w:rsidR="00F01E48" w:rsidRDefault="00F01E48"/>
    <w:p w14:paraId="2C4AB49C" w14:textId="48FFA075" w:rsidR="006F6D23" w:rsidRDefault="006F6D23"/>
    <w:p w14:paraId="11BB95E7" w14:textId="647279E2" w:rsidR="006F6D23" w:rsidRDefault="006F6D23"/>
    <w:p w14:paraId="16BAD16F" w14:textId="18014C3E" w:rsidR="006F6D23" w:rsidRDefault="006F6D23"/>
    <w:p w14:paraId="04D6B3DA" w14:textId="3BBE770E" w:rsidR="006F6D23" w:rsidRDefault="006F6D23"/>
    <w:p w14:paraId="14EA2B28" w14:textId="7686538D" w:rsidR="006F6D23" w:rsidRDefault="006F6D23"/>
    <w:p w14:paraId="1A404701" w14:textId="2EF0B1BA" w:rsidR="006F6D23" w:rsidRDefault="006F6D23"/>
    <w:p w14:paraId="62DF0788" w14:textId="2130D9E1" w:rsidR="006F6D23" w:rsidRDefault="006F6D23"/>
    <w:p w14:paraId="6A234EAC" w14:textId="678E16B1" w:rsidR="006F6D23" w:rsidRDefault="006F6D23"/>
    <w:p w14:paraId="510967F4" w14:textId="70E5EBCE" w:rsidR="006F6D23" w:rsidRDefault="006F6D23"/>
    <w:p w14:paraId="3F943AD1" w14:textId="34A13CDE" w:rsidR="006F6D23" w:rsidRDefault="006F6D23"/>
    <w:p w14:paraId="28A8DB6E" w14:textId="70F6C913" w:rsidR="006F6D23" w:rsidRDefault="006F6D23"/>
    <w:p w14:paraId="468CCDFF" w14:textId="22C77F4A" w:rsidR="006F6D23" w:rsidRDefault="006F6D23"/>
    <w:p w14:paraId="5A6AF094" w14:textId="539C4E88" w:rsidR="006F6D23" w:rsidRDefault="006F6D23"/>
    <w:p w14:paraId="2E7D9F68" w14:textId="2459371E" w:rsidR="006F6D23" w:rsidRDefault="006F6D23"/>
    <w:p w14:paraId="0DA447AD" w14:textId="725E8027" w:rsidR="006F6D23" w:rsidRDefault="006F6D23"/>
    <w:p w14:paraId="2E673CDF" w14:textId="499715A5" w:rsidR="006F6D23" w:rsidRDefault="006F6D23"/>
    <w:p w14:paraId="44264497" w14:textId="0B22330B" w:rsidR="006F6D23" w:rsidRDefault="006F6D23"/>
    <w:p w14:paraId="3A0CECD6" w14:textId="1CE69E4B" w:rsidR="006F6D23" w:rsidRDefault="006F6D23"/>
    <w:p w14:paraId="565360D6" w14:textId="57B6D76B" w:rsidR="006F6D23" w:rsidRDefault="006F6D23"/>
    <w:p w14:paraId="1C73105F" w14:textId="0547C097" w:rsidR="006F6D23" w:rsidRDefault="006F6D23"/>
    <w:p w14:paraId="2CB41D8D" w14:textId="14DE62A6" w:rsidR="006F6D23" w:rsidRDefault="006F6D23"/>
    <w:p w14:paraId="327B252A" w14:textId="77777777" w:rsidR="006F6D23" w:rsidRDefault="006F6D23"/>
    <w:p w14:paraId="25176FBA" w14:textId="47DC45C6" w:rsidR="00F01E48" w:rsidRDefault="00F01E48">
      <w:r w:rsidRPr="00817FEE">
        <w:rPr>
          <w:b/>
          <w:bCs/>
          <w:sz w:val="40"/>
          <w:szCs w:val="40"/>
          <w:u w:val="single"/>
        </w:rPr>
        <w:lastRenderedPageBreak/>
        <w:t>Appraisal of the Original System</w:t>
      </w:r>
      <w:r>
        <w:t xml:space="preserve"> </w:t>
      </w:r>
    </w:p>
    <w:p w14:paraId="686D8B87" w14:textId="4D8EA8A3" w:rsidR="003B01D1" w:rsidRDefault="003B01D1"/>
    <w:p w14:paraId="74E852F2" w14:textId="213CC335" w:rsidR="003B01D1" w:rsidRDefault="00EB2079">
      <w:r>
        <w:rPr>
          <w:noProof/>
        </w:rPr>
        <w:drawing>
          <wp:inline distT="0" distB="0" distL="0" distR="0" wp14:anchorId="3319979B" wp14:editId="6D7AD0B8">
            <wp:extent cx="5471160" cy="5417212"/>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481054" cy="5427008"/>
                    </a:xfrm>
                    <a:prstGeom prst="rect">
                      <a:avLst/>
                    </a:prstGeom>
                  </pic:spPr>
                </pic:pic>
              </a:graphicData>
            </a:graphic>
          </wp:inline>
        </w:drawing>
      </w:r>
    </w:p>
    <w:p w14:paraId="31A657CA" w14:textId="6570F4CA" w:rsidR="005F0DBE" w:rsidRDefault="00E717A1">
      <w:r>
        <w:t>Fig 1. Original concept</w:t>
      </w:r>
    </w:p>
    <w:p w14:paraId="72C844F7" w14:textId="7F1E22EC" w:rsidR="00CB62C1" w:rsidRDefault="00CB62C1"/>
    <w:p w14:paraId="422EBA69" w14:textId="12C208DB" w:rsidR="00CB62C1" w:rsidRDefault="00CB62C1">
      <w:r>
        <w:t>Having taken a cursory look at the intended design, there are obviously many ways in which it can be improved, immediately it is evident that no fasteners have been considered to allow hinge points to function, the device arms are very basic in design, and the model has not been assembled correctly</w:t>
      </w:r>
      <w:r w:rsidR="006D7188">
        <w:t xml:space="preserve">, one of the three PART 5’s has been mated on the wrong arm surface. </w:t>
      </w:r>
    </w:p>
    <w:p w14:paraId="6FEE957A" w14:textId="77777777" w:rsidR="006F6D23" w:rsidRDefault="006F6D23"/>
    <w:p w14:paraId="490F679F" w14:textId="77777777" w:rsidR="006F6D23" w:rsidRDefault="006F6D23"/>
    <w:p w14:paraId="7BE918E7" w14:textId="77777777" w:rsidR="006F6D23" w:rsidRDefault="006F6D23"/>
    <w:p w14:paraId="09B4FD13" w14:textId="6F0708CA" w:rsidR="00BB5FC0" w:rsidRDefault="006D7188">
      <w:r>
        <w:lastRenderedPageBreak/>
        <w:t xml:space="preserve">These points considered, it is obvious that the assembly has been designed by a team suffering from “Over the Wall Syndrome” </w:t>
      </w:r>
      <w:sdt>
        <w:sdtPr>
          <w:id w:val="331804742"/>
          <w:citation/>
        </w:sdtPr>
        <w:sdtContent>
          <w:r w:rsidR="002C6C6F">
            <w:fldChar w:fldCharType="begin"/>
          </w:r>
          <w:r w:rsidR="002C6C6F">
            <w:instrText xml:space="preserve"> CITATION MOH14 \l 2057 </w:instrText>
          </w:r>
          <w:r w:rsidR="002C6C6F">
            <w:fldChar w:fldCharType="separate"/>
          </w:r>
          <w:r w:rsidR="002C6C6F">
            <w:rPr>
              <w:noProof/>
            </w:rPr>
            <w:t>(MOHD NASRUN MOHD NAWI1, 2014)</w:t>
          </w:r>
          <w:r w:rsidR="002C6C6F">
            <w:fldChar w:fldCharType="end"/>
          </w:r>
        </w:sdtContent>
      </w:sdt>
    </w:p>
    <w:p w14:paraId="168AA673" w14:textId="77777777" w:rsidR="00BB5FC0" w:rsidRDefault="00BB5FC0"/>
    <w:p w14:paraId="41B74187" w14:textId="602055C1" w:rsidR="00BB5FC0" w:rsidRDefault="00BB5FC0">
      <w:r>
        <w:t xml:space="preserve">                         </w:t>
      </w:r>
      <w:r>
        <w:rPr>
          <w:noProof/>
        </w:rPr>
        <w:drawing>
          <wp:inline distT="0" distB="0" distL="0" distR="0" wp14:anchorId="7D5F34E1" wp14:editId="7DE1BA4A">
            <wp:extent cx="3610800" cy="2084400"/>
            <wp:effectExtent l="0" t="0" r="8890" b="0"/>
            <wp:docPr id="2" name="Picture 2" descr="Over the Wall Syndrom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Over the Wall Syndrome.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610800" cy="2084400"/>
                    </a:xfrm>
                    <a:prstGeom prst="rect">
                      <a:avLst/>
                    </a:prstGeom>
                    <a:noFill/>
                    <a:ln>
                      <a:noFill/>
                    </a:ln>
                  </pic:spPr>
                </pic:pic>
              </a:graphicData>
            </a:graphic>
          </wp:inline>
        </w:drawing>
      </w:r>
    </w:p>
    <w:p w14:paraId="5386ADFF" w14:textId="77777777" w:rsidR="00BB5FC0" w:rsidRDefault="00BB5FC0"/>
    <w:p w14:paraId="38DA7D72" w14:textId="77E9069F" w:rsidR="006D7188" w:rsidRDefault="00BB5FC0">
      <w:r>
        <w:t>T</w:t>
      </w:r>
      <w:r w:rsidR="006D7188">
        <w:t>h</w:t>
      </w:r>
      <w:r>
        <w:t>is is where</w:t>
      </w:r>
      <w:r w:rsidR="006D7188">
        <w:t xml:space="preserve"> the responsible person/team has given no consideration to</w:t>
      </w:r>
      <w:r>
        <w:t xml:space="preserve"> other departments, and ultimately the overall</w:t>
      </w:r>
      <w:r w:rsidR="006D7188">
        <w:t xml:space="preserve"> success of the overall project. They have completed their remit, </w:t>
      </w:r>
      <w:r>
        <w:t>now the device is someone else’s issue.</w:t>
      </w:r>
    </w:p>
    <w:p w14:paraId="1C53939D" w14:textId="77777777" w:rsidR="00CB62C1" w:rsidRDefault="00CB62C1"/>
    <w:p w14:paraId="3718DFC1" w14:textId="107FC9E2" w:rsidR="00D728DD" w:rsidRDefault="004508EB">
      <w:r>
        <w:t>In o</w:t>
      </w:r>
      <w:r w:rsidR="00BB5FC0">
        <w:t>r</w:t>
      </w:r>
      <w:r>
        <w:t>der to appraise the original design</w:t>
      </w:r>
      <w:r w:rsidR="00CB62C1">
        <w:t xml:space="preserve"> further</w:t>
      </w:r>
      <w:r>
        <w:t xml:space="preserve">, </w:t>
      </w:r>
      <w:r w:rsidR="0033096E">
        <w:t xml:space="preserve">there </w:t>
      </w:r>
      <w:r w:rsidR="007533BE">
        <w:t>is a simple</w:t>
      </w:r>
      <w:r w:rsidR="006643B3">
        <w:t xml:space="preserve"> </w:t>
      </w:r>
      <w:r w:rsidR="0033096E">
        <w:t xml:space="preserve">processes that can be used. </w:t>
      </w:r>
      <w:r w:rsidR="006643B3">
        <w:t xml:space="preserve">This process is known as </w:t>
      </w:r>
      <w:r w:rsidR="00094682">
        <w:t xml:space="preserve">a </w:t>
      </w:r>
      <w:r w:rsidR="00DA76DA">
        <w:t>FMEA</w:t>
      </w:r>
      <w:r w:rsidR="00E53A25">
        <w:t xml:space="preserve"> (Failure Modes and Effects Analysis)</w:t>
      </w:r>
      <w:r w:rsidR="00D728DD">
        <w:t xml:space="preserve"> table.</w:t>
      </w:r>
      <w:r w:rsidR="00094682">
        <w:t xml:space="preserve"> </w:t>
      </w:r>
      <w:r w:rsidR="00B2268A">
        <w:t xml:space="preserve">This process looks at the design itself, and the effects that each component </w:t>
      </w:r>
      <w:r w:rsidR="00BE2A0F">
        <w:t>has if it were to fail.</w:t>
      </w:r>
      <w:r w:rsidR="00132D9F">
        <w:t xml:space="preserve"> It ultimately provides an RPN</w:t>
      </w:r>
      <w:r w:rsidR="00EE10D5">
        <w:t xml:space="preserve"> (Risk Priority Number)</w:t>
      </w:r>
      <w:r w:rsidR="004B3BDF">
        <w:t xml:space="preserve"> for each foreseen failure mode. The higher the</w:t>
      </w:r>
      <w:r w:rsidR="00DC5660">
        <w:t xml:space="preserve"> RPN</w:t>
      </w:r>
      <w:r w:rsidR="008E5426">
        <w:t xml:space="preserve"> of a </w:t>
      </w:r>
      <w:proofErr w:type="gramStart"/>
      <w:r w:rsidR="008E5426">
        <w:t>particular failure</w:t>
      </w:r>
      <w:proofErr w:type="gramEnd"/>
      <w:r w:rsidR="004B3BDF">
        <w:t>, the</w:t>
      </w:r>
      <w:r w:rsidR="008E5426">
        <w:t xml:space="preserve"> greater the</w:t>
      </w:r>
      <w:r w:rsidR="004B3BDF">
        <w:t xml:space="preserve"> impact the event is calculated to have</w:t>
      </w:r>
      <w:r w:rsidR="00DC5660">
        <w:t xml:space="preserve">. </w:t>
      </w:r>
    </w:p>
    <w:p w14:paraId="724A5909" w14:textId="03D2293F" w:rsidR="00BE2A0F" w:rsidRDefault="00BE2A0F"/>
    <w:p w14:paraId="4DA1E7BE" w14:textId="77777777" w:rsidR="007B1917" w:rsidRDefault="007B1917"/>
    <w:p w14:paraId="716A88EB" w14:textId="77777777" w:rsidR="007B1917" w:rsidRDefault="007B1917"/>
    <w:p w14:paraId="4CF4F222" w14:textId="77777777" w:rsidR="007B1917" w:rsidRDefault="007B1917"/>
    <w:p w14:paraId="6DFC58E4" w14:textId="77777777" w:rsidR="007B1917" w:rsidRDefault="007B1917"/>
    <w:p w14:paraId="475BED50" w14:textId="77777777" w:rsidR="007B1917" w:rsidRDefault="007B1917"/>
    <w:p w14:paraId="5D8946C9" w14:textId="77777777" w:rsidR="007B1917" w:rsidRDefault="007B1917"/>
    <w:p w14:paraId="5D71BEB5" w14:textId="77777777" w:rsidR="007B1917" w:rsidRDefault="007B1917"/>
    <w:p w14:paraId="009DC29F" w14:textId="77777777" w:rsidR="007B1917" w:rsidRDefault="007B1917"/>
    <w:p w14:paraId="130F6EC5" w14:textId="77777777" w:rsidR="007B1917" w:rsidRDefault="007B1917"/>
    <w:p w14:paraId="2E000A35" w14:textId="77777777" w:rsidR="007B1917" w:rsidRDefault="007B1917"/>
    <w:p w14:paraId="234F61B6" w14:textId="77777777" w:rsidR="007B1917" w:rsidRDefault="007B1917"/>
    <w:p w14:paraId="582C49D7" w14:textId="674FC1AB" w:rsidR="00593D7A" w:rsidRDefault="00593D7A">
      <w:r>
        <w:fldChar w:fldCharType="begin"/>
      </w:r>
      <w:r>
        <w:instrText xml:space="preserve"> LINK Excel.Sheet.12 "https://d.docs.live.net/4b0d8169b6ea1d03/Desktop/mandass/FMEA_Table.xlsx" "Data Entry!R6C1:R19C10" \a \f 4 \h  \* MERGEFORMAT </w:instrText>
      </w:r>
      <w:r>
        <w:fldChar w:fldCharType="separate"/>
      </w:r>
    </w:p>
    <w:tbl>
      <w:tblPr>
        <w:tblpPr w:leftFromText="180" w:rightFromText="180" w:horzAnchor="margin" w:tblpY="-828"/>
        <w:tblW w:w="9016" w:type="dxa"/>
        <w:tblLook w:val="04A0" w:firstRow="1" w:lastRow="0" w:firstColumn="1" w:lastColumn="0" w:noHBand="0" w:noVBand="1"/>
      </w:tblPr>
      <w:tblGrid>
        <w:gridCol w:w="806"/>
        <w:gridCol w:w="887"/>
        <w:gridCol w:w="1179"/>
        <w:gridCol w:w="727"/>
        <w:gridCol w:w="1091"/>
        <w:gridCol w:w="945"/>
        <w:gridCol w:w="756"/>
        <w:gridCol w:w="814"/>
        <w:gridCol w:w="435"/>
        <w:gridCol w:w="1156"/>
        <w:gridCol w:w="220"/>
      </w:tblGrid>
      <w:tr w:rsidR="00EF136B" w:rsidRPr="00593D7A" w14:paraId="29ABCBDD" w14:textId="77777777" w:rsidTr="006F6D23">
        <w:trPr>
          <w:gridAfter w:val="1"/>
          <w:wAfter w:w="220" w:type="dxa"/>
          <w:trHeight w:val="408"/>
        </w:trPr>
        <w:tc>
          <w:tcPr>
            <w:tcW w:w="806" w:type="dxa"/>
            <w:vMerge w:val="restart"/>
            <w:tcBorders>
              <w:top w:val="single" w:sz="4" w:space="0" w:color="auto"/>
              <w:left w:val="single" w:sz="4" w:space="0" w:color="auto"/>
              <w:bottom w:val="single" w:sz="4" w:space="0" w:color="000000"/>
              <w:right w:val="single" w:sz="4" w:space="0" w:color="auto"/>
            </w:tcBorders>
            <w:shd w:val="clear" w:color="auto" w:fill="auto"/>
            <w:vAlign w:val="center"/>
            <w:hideMark/>
          </w:tcPr>
          <w:p w14:paraId="59980FC4" w14:textId="686079C4" w:rsidR="00593D7A" w:rsidRPr="00593D7A" w:rsidRDefault="00593D7A" w:rsidP="006F6D23">
            <w:pPr>
              <w:spacing w:after="0" w:line="240" w:lineRule="auto"/>
              <w:jc w:val="center"/>
              <w:rPr>
                <w:rFonts w:ascii="Arial" w:eastAsia="Times New Roman" w:hAnsi="Arial" w:cs="Arial"/>
                <w:b/>
                <w:bCs/>
                <w:sz w:val="20"/>
                <w:szCs w:val="20"/>
                <w:lang w:eastAsia="en-GB"/>
              </w:rPr>
            </w:pPr>
            <w:r w:rsidRPr="00593D7A">
              <w:rPr>
                <w:rFonts w:ascii="Arial" w:eastAsia="Times New Roman" w:hAnsi="Arial" w:cs="Arial"/>
                <w:b/>
                <w:bCs/>
                <w:sz w:val="20"/>
                <w:szCs w:val="20"/>
                <w:lang w:eastAsia="en-GB"/>
              </w:rPr>
              <w:lastRenderedPageBreak/>
              <w:t>Process Function</w:t>
            </w:r>
          </w:p>
        </w:tc>
        <w:tc>
          <w:tcPr>
            <w:tcW w:w="887" w:type="dxa"/>
            <w:vMerge w:val="restart"/>
            <w:tcBorders>
              <w:top w:val="single" w:sz="4" w:space="0" w:color="auto"/>
              <w:left w:val="single" w:sz="4" w:space="0" w:color="auto"/>
              <w:bottom w:val="single" w:sz="4" w:space="0" w:color="auto"/>
              <w:right w:val="single" w:sz="4" w:space="0" w:color="auto"/>
            </w:tcBorders>
            <w:shd w:val="clear" w:color="auto" w:fill="auto"/>
            <w:vAlign w:val="center"/>
            <w:hideMark/>
          </w:tcPr>
          <w:p w14:paraId="39A1BC14" w14:textId="77777777" w:rsidR="00593D7A" w:rsidRPr="00593D7A" w:rsidRDefault="00593D7A" w:rsidP="006F6D23">
            <w:pPr>
              <w:spacing w:after="0" w:line="240" w:lineRule="auto"/>
              <w:jc w:val="center"/>
              <w:rPr>
                <w:rFonts w:ascii="Arial" w:eastAsia="Times New Roman" w:hAnsi="Arial" w:cs="Arial"/>
                <w:b/>
                <w:bCs/>
                <w:sz w:val="20"/>
                <w:szCs w:val="20"/>
                <w:lang w:eastAsia="en-GB"/>
              </w:rPr>
            </w:pPr>
            <w:r w:rsidRPr="00593D7A">
              <w:rPr>
                <w:rFonts w:ascii="Arial" w:eastAsia="Times New Roman" w:hAnsi="Arial" w:cs="Arial"/>
                <w:b/>
                <w:bCs/>
                <w:sz w:val="20"/>
                <w:szCs w:val="20"/>
                <w:lang w:eastAsia="en-GB"/>
              </w:rPr>
              <w:t>Potential Failure Mode</w:t>
            </w:r>
          </w:p>
        </w:tc>
        <w:tc>
          <w:tcPr>
            <w:tcW w:w="1179" w:type="dxa"/>
            <w:vMerge w:val="restart"/>
            <w:tcBorders>
              <w:top w:val="single" w:sz="4" w:space="0" w:color="auto"/>
              <w:left w:val="single" w:sz="4" w:space="0" w:color="auto"/>
              <w:bottom w:val="single" w:sz="4" w:space="0" w:color="auto"/>
              <w:right w:val="single" w:sz="4" w:space="0" w:color="auto"/>
            </w:tcBorders>
            <w:shd w:val="clear" w:color="auto" w:fill="auto"/>
            <w:vAlign w:val="center"/>
            <w:hideMark/>
          </w:tcPr>
          <w:p w14:paraId="0CB917FF" w14:textId="77777777" w:rsidR="00593D7A" w:rsidRPr="00593D7A" w:rsidRDefault="00593D7A" w:rsidP="006F6D23">
            <w:pPr>
              <w:spacing w:after="0" w:line="240" w:lineRule="auto"/>
              <w:jc w:val="center"/>
              <w:rPr>
                <w:rFonts w:ascii="Arial" w:eastAsia="Times New Roman" w:hAnsi="Arial" w:cs="Arial"/>
                <w:b/>
                <w:bCs/>
                <w:sz w:val="20"/>
                <w:szCs w:val="20"/>
                <w:lang w:eastAsia="en-GB"/>
              </w:rPr>
            </w:pPr>
            <w:r w:rsidRPr="00593D7A">
              <w:rPr>
                <w:rFonts w:ascii="Arial" w:eastAsia="Times New Roman" w:hAnsi="Arial" w:cs="Arial"/>
                <w:b/>
                <w:bCs/>
                <w:sz w:val="20"/>
                <w:szCs w:val="20"/>
                <w:lang w:eastAsia="en-GB"/>
              </w:rPr>
              <w:t>Potential Effect(s) of Failure</w:t>
            </w:r>
          </w:p>
        </w:tc>
        <w:tc>
          <w:tcPr>
            <w:tcW w:w="727" w:type="dxa"/>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33DA451D" w14:textId="77777777" w:rsidR="00593D7A" w:rsidRPr="00593D7A" w:rsidRDefault="00593D7A" w:rsidP="006F6D23">
            <w:pPr>
              <w:spacing w:after="0" w:line="240" w:lineRule="auto"/>
              <w:jc w:val="center"/>
              <w:rPr>
                <w:rFonts w:ascii="Arial" w:eastAsia="Times New Roman" w:hAnsi="Arial" w:cs="Arial"/>
                <w:b/>
                <w:bCs/>
                <w:sz w:val="20"/>
                <w:szCs w:val="20"/>
                <w:lang w:eastAsia="en-GB"/>
              </w:rPr>
            </w:pPr>
            <w:r w:rsidRPr="00593D7A">
              <w:rPr>
                <w:rFonts w:ascii="Arial" w:eastAsia="Times New Roman" w:hAnsi="Arial" w:cs="Arial"/>
                <w:b/>
                <w:bCs/>
                <w:sz w:val="20"/>
                <w:szCs w:val="20"/>
                <w:lang w:eastAsia="en-GB"/>
              </w:rPr>
              <w:t>Severity</w:t>
            </w:r>
          </w:p>
        </w:tc>
        <w:tc>
          <w:tcPr>
            <w:tcW w:w="1091" w:type="dxa"/>
            <w:vMerge w:val="restart"/>
            <w:tcBorders>
              <w:top w:val="single" w:sz="4" w:space="0" w:color="auto"/>
              <w:left w:val="single" w:sz="4" w:space="0" w:color="auto"/>
              <w:bottom w:val="single" w:sz="4" w:space="0" w:color="auto"/>
              <w:right w:val="single" w:sz="4" w:space="0" w:color="auto"/>
            </w:tcBorders>
            <w:shd w:val="clear" w:color="auto" w:fill="auto"/>
            <w:vAlign w:val="center"/>
            <w:hideMark/>
          </w:tcPr>
          <w:p w14:paraId="579A3B35" w14:textId="77777777" w:rsidR="00593D7A" w:rsidRPr="00593D7A" w:rsidRDefault="00593D7A" w:rsidP="006F6D23">
            <w:pPr>
              <w:spacing w:after="0" w:line="240" w:lineRule="auto"/>
              <w:jc w:val="center"/>
              <w:rPr>
                <w:rFonts w:ascii="Arial" w:eastAsia="Times New Roman" w:hAnsi="Arial" w:cs="Arial"/>
                <w:b/>
                <w:bCs/>
                <w:sz w:val="20"/>
                <w:szCs w:val="20"/>
                <w:lang w:eastAsia="en-GB"/>
              </w:rPr>
            </w:pPr>
            <w:r w:rsidRPr="00593D7A">
              <w:rPr>
                <w:rFonts w:ascii="Arial" w:eastAsia="Times New Roman" w:hAnsi="Arial" w:cs="Arial"/>
                <w:b/>
                <w:bCs/>
                <w:sz w:val="20"/>
                <w:szCs w:val="20"/>
                <w:lang w:eastAsia="en-GB"/>
              </w:rPr>
              <w:t>Potential Cause(s)/ Mechanism(s) of Failure</w:t>
            </w:r>
          </w:p>
        </w:tc>
        <w:tc>
          <w:tcPr>
            <w:tcW w:w="945" w:type="dxa"/>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52DE39A4" w14:textId="77777777" w:rsidR="00593D7A" w:rsidRPr="00593D7A" w:rsidRDefault="00593D7A" w:rsidP="006F6D23">
            <w:pPr>
              <w:spacing w:after="0" w:line="240" w:lineRule="auto"/>
              <w:jc w:val="center"/>
              <w:rPr>
                <w:rFonts w:ascii="Arial" w:eastAsia="Times New Roman" w:hAnsi="Arial" w:cs="Arial"/>
                <w:b/>
                <w:bCs/>
                <w:sz w:val="20"/>
                <w:szCs w:val="20"/>
                <w:lang w:eastAsia="en-GB"/>
              </w:rPr>
            </w:pPr>
            <w:r w:rsidRPr="00593D7A">
              <w:rPr>
                <w:rFonts w:ascii="Arial" w:eastAsia="Times New Roman" w:hAnsi="Arial" w:cs="Arial"/>
                <w:b/>
                <w:bCs/>
                <w:sz w:val="20"/>
                <w:szCs w:val="20"/>
                <w:lang w:eastAsia="en-GB"/>
              </w:rPr>
              <w:t>Occurrence</w:t>
            </w:r>
          </w:p>
        </w:tc>
        <w:tc>
          <w:tcPr>
            <w:tcW w:w="756" w:type="dxa"/>
            <w:vMerge w:val="restart"/>
            <w:tcBorders>
              <w:top w:val="single" w:sz="4" w:space="0" w:color="auto"/>
              <w:left w:val="single" w:sz="4" w:space="0" w:color="auto"/>
              <w:bottom w:val="single" w:sz="4" w:space="0" w:color="auto"/>
              <w:right w:val="single" w:sz="4" w:space="0" w:color="auto"/>
            </w:tcBorders>
            <w:shd w:val="clear" w:color="auto" w:fill="auto"/>
            <w:vAlign w:val="center"/>
            <w:hideMark/>
          </w:tcPr>
          <w:p w14:paraId="32563D2B" w14:textId="77777777" w:rsidR="00593D7A" w:rsidRPr="00593D7A" w:rsidRDefault="00593D7A" w:rsidP="006F6D23">
            <w:pPr>
              <w:spacing w:after="0" w:line="240" w:lineRule="auto"/>
              <w:jc w:val="center"/>
              <w:rPr>
                <w:rFonts w:ascii="Arial" w:eastAsia="Times New Roman" w:hAnsi="Arial" w:cs="Arial"/>
                <w:b/>
                <w:bCs/>
                <w:sz w:val="20"/>
                <w:szCs w:val="20"/>
                <w:lang w:eastAsia="en-GB"/>
              </w:rPr>
            </w:pPr>
            <w:r w:rsidRPr="00593D7A">
              <w:rPr>
                <w:rFonts w:ascii="Arial" w:eastAsia="Times New Roman" w:hAnsi="Arial" w:cs="Arial"/>
                <w:b/>
                <w:bCs/>
                <w:sz w:val="20"/>
                <w:szCs w:val="20"/>
                <w:lang w:eastAsia="en-GB"/>
              </w:rPr>
              <w:t xml:space="preserve">Current </w:t>
            </w:r>
            <w:r w:rsidRPr="00593D7A">
              <w:rPr>
                <w:rFonts w:ascii="Arial" w:eastAsia="Times New Roman" w:hAnsi="Arial" w:cs="Arial"/>
                <w:b/>
                <w:bCs/>
                <w:sz w:val="20"/>
                <w:szCs w:val="20"/>
                <w:lang w:eastAsia="en-GB"/>
              </w:rPr>
              <w:br/>
              <w:t xml:space="preserve">Process </w:t>
            </w:r>
            <w:r w:rsidRPr="00593D7A">
              <w:rPr>
                <w:rFonts w:ascii="Arial" w:eastAsia="Times New Roman" w:hAnsi="Arial" w:cs="Arial"/>
                <w:b/>
                <w:bCs/>
                <w:sz w:val="20"/>
                <w:szCs w:val="20"/>
                <w:lang w:eastAsia="en-GB"/>
              </w:rPr>
              <w:br/>
              <w:t>Controls</w:t>
            </w:r>
          </w:p>
        </w:tc>
        <w:tc>
          <w:tcPr>
            <w:tcW w:w="814" w:type="dxa"/>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31756660" w14:textId="77777777" w:rsidR="00593D7A" w:rsidRPr="00593D7A" w:rsidRDefault="00593D7A" w:rsidP="006F6D23">
            <w:pPr>
              <w:spacing w:after="0" w:line="240" w:lineRule="auto"/>
              <w:jc w:val="center"/>
              <w:rPr>
                <w:rFonts w:ascii="Arial" w:eastAsia="Times New Roman" w:hAnsi="Arial" w:cs="Arial"/>
                <w:b/>
                <w:bCs/>
                <w:sz w:val="20"/>
                <w:szCs w:val="20"/>
                <w:lang w:eastAsia="en-GB"/>
              </w:rPr>
            </w:pPr>
            <w:r w:rsidRPr="00593D7A">
              <w:rPr>
                <w:rFonts w:ascii="Arial" w:eastAsia="Times New Roman" w:hAnsi="Arial" w:cs="Arial"/>
                <w:b/>
                <w:bCs/>
                <w:sz w:val="20"/>
                <w:szCs w:val="20"/>
                <w:lang w:eastAsia="en-GB"/>
              </w:rPr>
              <w:t>Detection</w:t>
            </w:r>
          </w:p>
        </w:tc>
        <w:tc>
          <w:tcPr>
            <w:tcW w:w="435" w:type="dxa"/>
            <w:vMerge w:val="restart"/>
            <w:tcBorders>
              <w:top w:val="single" w:sz="4" w:space="0" w:color="auto"/>
              <w:left w:val="single" w:sz="4" w:space="0" w:color="auto"/>
              <w:bottom w:val="single" w:sz="4" w:space="0" w:color="auto"/>
              <w:right w:val="single" w:sz="4" w:space="0" w:color="auto"/>
            </w:tcBorders>
            <w:shd w:val="clear" w:color="auto" w:fill="auto"/>
            <w:textDirection w:val="tbLrV"/>
            <w:vAlign w:val="center"/>
            <w:hideMark/>
          </w:tcPr>
          <w:p w14:paraId="7FE53CD9" w14:textId="77777777" w:rsidR="00593D7A" w:rsidRPr="00593D7A" w:rsidRDefault="00593D7A" w:rsidP="006F6D23">
            <w:pPr>
              <w:spacing w:after="0" w:line="240" w:lineRule="auto"/>
              <w:jc w:val="center"/>
              <w:rPr>
                <w:rFonts w:ascii="Arial" w:eastAsia="Times New Roman" w:hAnsi="Arial" w:cs="Arial"/>
                <w:b/>
                <w:bCs/>
                <w:sz w:val="20"/>
                <w:szCs w:val="20"/>
                <w:lang w:eastAsia="en-GB"/>
              </w:rPr>
            </w:pPr>
            <w:r w:rsidRPr="00593D7A">
              <w:rPr>
                <w:rFonts w:ascii="Arial" w:eastAsia="Times New Roman" w:hAnsi="Arial" w:cs="Arial"/>
                <w:b/>
                <w:bCs/>
                <w:sz w:val="20"/>
                <w:szCs w:val="20"/>
                <w:lang w:eastAsia="en-GB"/>
              </w:rPr>
              <w:t>RPN</w:t>
            </w:r>
          </w:p>
        </w:tc>
        <w:tc>
          <w:tcPr>
            <w:tcW w:w="1156" w:type="dxa"/>
            <w:vMerge w:val="restart"/>
            <w:tcBorders>
              <w:top w:val="single" w:sz="4" w:space="0" w:color="auto"/>
              <w:left w:val="single" w:sz="4" w:space="0" w:color="auto"/>
              <w:bottom w:val="single" w:sz="4" w:space="0" w:color="auto"/>
              <w:right w:val="single" w:sz="4" w:space="0" w:color="auto"/>
            </w:tcBorders>
            <w:shd w:val="clear" w:color="auto" w:fill="auto"/>
            <w:vAlign w:val="center"/>
            <w:hideMark/>
          </w:tcPr>
          <w:p w14:paraId="185C5815" w14:textId="77777777" w:rsidR="00593D7A" w:rsidRPr="00593D7A" w:rsidRDefault="00593D7A" w:rsidP="006F6D23">
            <w:pPr>
              <w:spacing w:after="0" w:line="240" w:lineRule="auto"/>
              <w:jc w:val="center"/>
              <w:rPr>
                <w:rFonts w:ascii="Arial" w:eastAsia="Times New Roman" w:hAnsi="Arial" w:cs="Arial"/>
                <w:b/>
                <w:bCs/>
                <w:sz w:val="20"/>
                <w:szCs w:val="20"/>
                <w:lang w:eastAsia="en-GB"/>
              </w:rPr>
            </w:pPr>
            <w:r w:rsidRPr="00593D7A">
              <w:rPr>
                <w:rFonts w:ascii="Arial" w:eastAsia="Times New Roman" w:hAnsi="Arial" w:cs="Arial"/>
                <w:b/>
                <w:bCs/>
                <w:sz w:val="20"/>
                <w:szCs w:val="20"/>
                <w:lang w:eastAsia="en-GB"/>
              </w:rPr>
              <w:t>Recommended Action(s)</w:t>
            </w:r>
          </w:p>
        </w:tc>
      </w:tr>
      <w:tr w:rsidR="006F6D23" w:rsidRPr="00593D7A" w14:paraId="7F760945" w14:textId="77777777" w:rsidTr="006F6D23">
        <w:trPr>
          <w:trHeight w:val="104"/>
        </w:trPr>
        <w:tc>
          <w:tcPr>
            <w:tcW w:w="806" w:type="dxa"/>
            <w:vMerge/>
            <w:tcBorders>
              <w:top w:val="single" w:sz="4" w:space="0" w:color="auto"/>
              <w:left w:val="single" w:sz="4" w:space="0" w:color="auto"/>
              <w:bottom w:val="single" w:sz="4" w:space="0" w:color="000000"/>
              <w:right w:val="single" w:sz="4" w:space="0" w:color="auto"/>
            </w:tcBorders>
            <w:vAlign w:val="center"/>
            <w:hideMark/>
          </w:tcPr>
          <w:p w14:paraId="3EB89389" w14:textId="77777777" w:rsidR="00593D7A" w:rsidRPr="00593D7A" w:rsidRDefault="00593D7A" w:rsidP="006F6D23">
            <w:pPr>
              <w:spacing w:after="0" w:line="240" w:lineRule="auto"/>
              <w:rPr>
                <w:rFonts w:ascii="Arial" w:eastAsia="Times New Roman" w:hAnsi="Arial" w:cs="Arial"/>
                <w:b/>
                <w:bCs/>
                <w:sz w:val="20"/>
                <w:szCs w:val="20"/>
                <w:lang w:eastAsia="en-GB"/>
              </w:rPr>
            </w:pPr>
          </w:p>
        </w:tc>
        <w:tc>
          <w:tcPr>
            <w:tcW w:w="887" w:type="dxa"/>
            <w:vMerge/>
            <w:tcBorders>
              <w:top w:val="single" w:sz="4" w:space="0" w:color="auto"/>
              <w:left w:val="single" w:sz="4" w:space="0" w:color="auto"/>
              <w:bottom w:val="single" w:sz="4" w:space="0" w:color="auto"/>
              <w:right w:val="single" w:sz="4" w:space="0" w:color="auto"/>
            </w:tcBorders>
            <w:vAlign w:val="center"/>
            <w:hideMark/>
          </w:tcPr>
          <w:p w14:paraId="4A00B5BA" w14:textId="77777777" w:rsidR="00593D7A" w:rsidRPr="00593D7A" w:rsidRDefault="00593D7A" w:rsidP="006F6D23">
            <w:pPr>
              <w:spacing w:after="0" w:line="240" w:lineRule="auto"/>
              <w:rPr>
                <w:rFonts w:ascii="Arial" w:eastAsia="Times New Roman" w:hAnsi="Arial" w:cs="Arial"/>
                <w:b/>
                <w:bCs/>
                <w:sz w:val="20"/>
                <w:szCs w:val="20"/>
                <w:lang w:eastAsia="en-GB"/>
              </w:rPr>
            </w:pPr>
          </w:p>
        </w:tc>
        <w:tc>
          <w:tcPr>
            <w:tcW w:w="1179" w:type="dxa"/>
            <w:vMerge/>
            <w:tcBorders>
              <w:top w:val="single" w:sz="4" w:space="0" w:color="auto"/>
              <w:left w:val="single" w:sz="4" w:space="0" w:color="auto"/>
              <w:bottom w:val="single" w:sz="4" w:space="0" w:color="auto"/>
              <w:right w:val="single" w:sz="4" w:space="0" w:color="auto"/>
            </w:tcBorders>
            <w:vAlign w:val="center"/>
            <w:hideMark/>
          </w:tcPr>
          <w:p w14:paraId="18487AF0" w14:textId="77777777" w:rsidR="00593D7A" w:rsidRPr="00593D7A" w:rsidRDefault="00593D7A" w:rsidP="006F6D23">
            <w:pPr>
              <w:spacing w:after="0" w:line="240" w:lineRule="auto"/>
              <w:rPr>
                <w:rFonts w:ascii="Arial" w:eastAsia="Times New Roman" w:hAnsi="Arial" w:cs="Arial"/>
                <w:b/>
                <w:bCs/>
                <w:sz w:val="20"/>
                <w:szCs w:val="20"/>
                <w:lang w:eastAsia="en-GB"/>
              </w:rPr>
            </w:pPr>
          </w:p>
        </w:tc>
        <w:tc>
          <w:tcPr>
            <w:tcW w:w="727" w:type="dxa"/>
            <w:vMerge/>
            <w:tcBorders>
              <w:top w:val="single" w:sz="4" w:space="0" w:color="auto"/>
              <w:left w:val="single" w:sz="4" w:space="0" w:color="auto"/>
              <w:bottom w:val="single" w:sz="4" w:space="0" w:color="auto"/>
              <w:right w:val="single" w:sz="4" w:space="0" w:color="auto"/>
            </w:tcBorders>
            <w:vAlign w:val="center"/>
            <w:hideMark/>
          </w:tcPr>
          <w:p w14:paraId="2FA0FEEA" w14:textId="77777777" w:rsidR="00593D7A" w:rsidRPr="00593D7A" w:rsidRDefault="00593D7A" w:rsidP="006F6D23">
            <w:pPr>
              <w:spacing w:after="0" w:line="240" w:lineRule="auto"/>
              <w:rPr>
                <w:rFonts w:ascii="Arial" w:eastAsia="Times New Roman" w:hAnsi="Arial" w:cs="Arial"/>
                <w:b/>
                <w:bCs/>
                <w:sz w:val="20"/>
                <w:szCs w:val="20"/>
                <w:lang w:eastAsia="en-GB"/>
              </w:rPr>
            </w:pPr>
          </w:p>
        </w:tc>
        <w:tc>
          <w:tcPr>
            <w:tcW w:w="1091" w:type="dxa"/>
            <w:vMerge/>
            <w:tcBorders>
              <w:top w:val="single" w:sz="4" w:space="0" w:color="auto"/>
              <w:left w:val="single" w:sz="4" w:space="0" w:color="auto"/>
              <w:bottom w:val="single" w:sz="4" w:space="0" w:color="auto"/>
              <w:right w:val="single" w:sz="4" w:space="0" w:color="auto"/>
            </w:tcBorders>
            <w:vAlign w:val="center"/>
            <w:hideMark/>
          </w:tcPr>
          <w:p w14:paraId="4E60138D" w14:textId="77777777" w:rsidR="00593D7A" w:rsidRPr="00593D7A" w:rsidRDefault="00593D7A" w:rsidP="006F6D23">
            <w:pPr>
              <w:spacing w:after="0" w:line="240" w:lineRule="auto"/>
              <w:rPr>
                <w:rFonts w:ascii="Arial" w:eastAsia="Times New Roman" w:hAnsi="Arial" w:cs="Arial"/>
                <w:b/>
                <w:bCs/>
                <w:sz w:val="20"/>
                <w:szCs w:val="20"/>
                <w:lang w:eastAsia="en-GB"/>
              </w:rPr>
            </w:pPr>
          </w:p>
        </w:tc>
        <w:tc>
          <w:tcPr>
            <w:tcW w:w="945" w:type="dxa"/>
            <w:vMerge/>
            <w:tcBorders>
              <w:top w:val="single" w:sz="4" w:space="0" w:color="auto"/>
              <w:left w:val="single" w:sz="4" w:space="0" w:color="auto"/>
              <w:bottom w:val="single" w:sz="4" w:space="0" w:color="auto"/>
              <w:right w:val="single" w:sz="4" w:space="0" w:color="auto"/>
            </w:tcBorders>
            <w:vAlign w:val="center"/>
            <w:hideMark/>
          </w:tcPr>
          <w:p w14:paraId="56DAD912" w14:textId="77777777" w:rsidR="00593D7A" w:rsidRPr="00593D7A" w:rsidRDefault="00593D7A" w:rsidP="006F6D23">
            <w:pPr>
              <w:spacing w:after="0" w:line="240" w:lineRule="auto"/>
              <w:rPr>
                <w:rFonts w:ascii="Arial" w:eastAsia="Times New Roman" w:hAnsi="Arial" w:cs="Arial"/>
                <w:b/>
                <w:bCs/>
                <w:sz w:val="20"/>
                <w:szCs w:val="20"/>
                <w:lang w:eastAsia="en-GB"/>
              </w:rPr>
            </w:pPr>
          </w:p>
        </w:tc>
        <w:tc>
          <w:tcPr>
            <w:tcW w:w="756" w:type="dxa"/>
            <w:vMerge/>
            <w:tcBorders>
              <w:top w:val="single" w:sz="4" w:space="0" w:color="auto"/>
              <w:left w:val="single" w:sz="4" w:space="0" w:color="auto"/>
              <w:bottom w:val="single" w:sz="4" w:space="0" w:color="auto"/>
              <w:right w:val="single" w:sz="4" w:space="0" w:color="auto"/>
            </w:tcBorders>
            <w:vAlign w:val="center"/>
            <w:hideMark/>
          </w:tcPr>
          <w:p w14:paraId="24C66101" w14:textId="77777777" w:rsidR="00593D7A" w:rsidRPr="00593D7A" w:rsidRDefault="00593D7A" w:rsidP="006F6D23">
            <w:pPr>
              <w:spacing w:after="0" w:line="240" w:lineRule="auto"/>
              <w:rPr>
                <w:rFonts w:ascii="Arial" w:eastAsia="Times New Roman" w:hAnsi="Arial" w:cs="Arial"/>
                <w:b/>
                <w:bCs/>
                <w:sz w:val="20"/>
                <w:szCs w:val="20"/>
                <w:lang w:eastAsia="en-GB"/>
              </w:rPr>
            </w:pPr>
          </w:p>
        </w:tc>
        <w:tc>
          <w:tcPr>
            <w:tcW w:w="814" w:type="dxa"/>
            <w:vMerge/>
            <w:tcBorders>
              <w:top w:val="single" w:sz="4" w:space="0" w:color="auto"/>
              <w:left w:val="single" w:sz="4" w:space="0" w:color="auto"/>
              <w:bottom w:val="single" w:sz="4" w:space="0" w:color="auto"/>
              <w:right w:val="single" w:sz="4" w:space="0" w:color="auto"/>
            </w:tcBorders>
            <w:vAlign w:val="center"/>
            <w:hideMark/>
          </w:tcPr>
          <w:p w14:paraId="6984388E" w14:textId="77777777" w:rsidR="00593D7A" w:rsidRPr="00593D7A" w:rsidRDefault="00593D7A" w:rsidP="006F6D23">
            <w:pPr>
              <w:spacing w:after="0" w:line="240" w:lineRule="auto"/>
              <w:rPr>
                <w:rFonts w:ascii="Arial" w:eastAsia="Times New Roman" w:hAnsi="Arial" w:cs="Arial"/>
                <w:b/>
                <w:bCs/>
                <w:sz w:val="20"/>
                <w:szCs w:val="20"/>
                <w:lang w:eastAsia="en-GB"/>
              </w:rPr>
            </w:pPr>
          </w:p>
        </w:tc>
        <w:tc>
          <w:tcPr>
            <w:tcW w:w="435" w:type="dxa"/>
            <w:vMerge/>
            <w:tcBorders>
              <w:top w:val="single" w:sz="4" w:space="0" w:color="auto"/>
              <w:left w:val="single" w:sz="4" w:space="0" w:color="auto"/>
              <w:bottom w:val="single" w:sz="4" w:space="0" w:color="auto"/>
              <w:right w:val="single" w:sz="4" w:space="0" w:color="auto"/>
            </w:tcBorders>
            <w:vAlign w:val="center"/>
            <w:hideMark/>
          </w:tcPr>
          <w:p w14:paraId="107A8D95" w14:textId="77777777" w:rsidR="00593D7A" w:rsidRPr="00593D7A" w:rsidRDefault="00593D7A" w:rsidP="006F6D23">
            <w:pPr>
              <w:spacing w:after="0" w:line="240" w:lineRule="auto"/>
              <w:rPr>
                <w:rFonts w:ascii="Arial" w:eastAsia="Times New Roman" w:hAnsi="Arial" w:cs="Arial"/>
                <w:b/>
                <w:bCs/>
                <w:sz w:val="20"/>
                <w:szCs w:val="20"/>
                <w:lang w:eastAsia="en-GB"/>
              </w:rPr>
            </w:pPr>
          </w:p>
        </w:tc>
        <w:tc>
          <w:tcPr>
            <w:tcW w:w="1156" w:type="dxa"/>
            <w:vMerge/>
            <w:tcBorders>
              <w:top w:val="single" w:sz="4" w:space="0" w:color="auto"/>
              <w:left w:val="single" w:sz="4" w:space="0" w:color="auto"/>
              <w:bottom w:val="single" w:sz="4" w:space="0" w:color="auto"/>
              <w:right w:val="single" w:sz="4" w:space="0" w:color="auto"/>
            </w:tcBorders>
            <w:vAlign w:val="center"/>
            <w:hideMark/>
          </w:tcPr>
          <w:p w14:paraId="4896597B" w14:textId="77777777" w:rsidR="00593D7A" w:rsidRPr="00593D7A" w:rsidRDefault="00593D7A" w:rsidP="006F6D23">
            <w:pPr>
              <w:spacing w:after="0" w:line="240" w:lineRule="auto"/>
              <w:rPr>
                <w:rFonts w:ascii="Arial" w:eastAsia="Times New Roman" w:hAnsi="Arial" w:cs="Arial"/>
                <w:b/>
                <w:bCs/>
                <w:sz w:val="20"/>
                <w:szCs w:val="20"/>
                <w:lang w:eastAsia="en-GB"/>
              </w:rPr>
            </w:pPr>
          </w:p>
        </w:tc>
        <w:tc>
          <w:tcPr>
            <w:tcW w:w="220" w:type="dxa"/>
            <w:tcBorders>
              <w:top w:val="nil"/>
              <w:left w:val="nil"/>
              <w:bottom w:val="nil"/>
              <w:right w:val="nil"/>
            </w:tcBorders>
            <w:shd w:val="clear" w:color="auto" w:fill="auto"/>
            <w:noWrap/>
            <w:vAlign w:val="bottom"/>
            <w:hideMark/>
          </w:tcPr>
          <w:p w14:paraId="4AF3A10B" w14:textId="77777777" w:rsidR="00593D7A" w:rsidRPr="00593D7A" w:rsidRDefault="00593D7A" w:rsidP="006F6D23">
            <w:pPr>
              <w:spacing w:after="0" w:line="240" w:lineRule="auto"/>
              <w:jc w:val="center"/>
              <w:rPr>
                <w:rFonts w:ascii="Arial" w:eastAsia="Times New Roman" w:hAnsi="Arial" w:cs="Arial"/>
                <w:b/>
                <w:bCs/>
                <w:sz w:val="20"/>
                <w:szCs w:val="20"/>
                <w:lang w:eastAsia="en-GB"/>
              </w:rPr>
            </w:pPr>
          </w:p>
        </w:tc>
      </w:tr>
      <w:tr w:rsidR="00EF136B" w:rsidRPr="00593D7A" w14:paraId="67AD6C09" w14:textId="77777777" w:rsidTr="006F6D23">
        <w:trPr>
          <w:trHeight w:val="420"/>
        </w:trPr>
        <w:tc>
          <w:tcPr>
            <w:tcW w:w="806" w:type="dxa"/>
            <w:tcBorders>
              <w:top w:val="nil"/>
              <w:left w:val="single" w:sz="4" w:space="0" w:color="auto"/>
              <w:bottom w:val="single" w:sz="4" w:space="0" w:color="auto"/>
              <w:right w:val="single" w:sz="4" w:space="0" w:color="auto"/>
            </w:tcBorders>
            <w:shd w:val="clear" w:color="000000" w:fill="00B0F0"/>
            <w:vAlign w:val="center"/>
            <w:hideMark/>
          </w:tcPr>
          <w:p w14:paraId="6E4E99F2" w14:textId="77777777" w:rsidR="00593D7A" w:rsidRPr="00593D7A" w:rsidRDefault="00593D7A" w:rsidP="006F6D23">
            <w:pPr>
              <w:spacing w:after="0" w:line="240" w:lineRule="auto"/>
              <w:rPr>
                <w:rFonts w:ascii="Arial" w:eastAsia="Times New Roman" w:hAnsi="Arial" w:cs="Arial"/>
                <w:sz w:val="20"/>
                <w:szCs w:val="20"/>
                <w:lang w:eastAsia="en-GB"/>
              </w:rPr>
            </w:pPr>
            <w:r w:rsidRPr="00593D7A">
              <w:rPr>
                <w:rFonts w:ascii="Arial" w:eastAsia="Times New Roman" w:hAnsi="Arial" w:cs="Arial"/>
                <w:sz w:val="20"/>
                <w:szCs w:val="20"/>
                <w:lang w:eastAsia="en-GB"/>
              </w:rPr>
              <w:t>Motor Rotation</w:t>
            </w:r>
          </w:p>
        </w:tc>
        <w:tc>
          <w:tcPr>
            <w:tcW w:w="887" w:type="dxa"/>
            <w:tcBorders>
              <w:top w:val="nil"/>
              <w:left w:val="nil"/>
              <w:bottom w:val="single" w:sz="4" w:space="0" w:color="auto"/>
              <w:right w:val="single" w:sz="4" w:space="0" w:color="auto"/>
            </w:tcBorders>
            <w:shd w:val="clear" w:color="000000" w:fill="00B0F0"/>
            <w:vAlign w:val="center"/>
            <w:hideMark/>
          </w:tcPr>
          <w:p w14:paraId="5874B8BF" w14:textId="77777777" w:rsidR="00593D7A" w:rsidRPr="00593D7A" w:rsidRDefault="00593D7A" w:rsidP="006F6D23">
            <w:pPr>
              <w:spacing w:after="0" w:line="240" w:lineRule="auto"/>
              <w:rPr>
                <w:rFonts w:ascii="Arial" w:eastAsia="Times New Roman" w:hAnsi="Arial" w:cs="Arial"/>
                <w:sz w:val="20"/>
                <w:szCs w:val="20"/>
                <w:lang w:eastAsia="en-GB"/>
              </w:rPr>
            </w:pPr>
            <w:r w:rsidRPr="00593D7A">
              <w:rPr>
                <w:rFonts w:ascii="Arial" w:eastAsia="Times New Roman" w:hAnsi="Arial" w:cs="Arial"/>
                <w:sz w:val="20"/>
                <w:szCs w:val="20"/>
                <w:lang w:eastAsia="en-GB"/>
              </w:rPr>
              <w:t xml:space="preserve">Motor </w:t>
            </w:r>
            <w:proofErr w:type="gramStart"/>
            <w:r w:rsidRPr="00593D7A">
              <w:rPr>
                <w:rFonts w:ascii="Arial" w:eastAsia="Times New Roman" w:hAnsi="Arial" w:cs="Arial"/>
                <w:sz w:val="20"/>
                <w:szCs w:val="20"/>
                <w:lang w:eastAsia="en-GB"/>
              </w:rPr>
              <w:t>doesn’t</w:t>
            </w:r>
            <w:proofErr w:type="gramEnd"/>
            <w:r w:rsidRPr="00593D7A">
              <w:rPr>
                <w:rFonts w:ascii="Arial" w:eastAsia="Times New Roman" w:hAnsi="Arial" w:cs="Arial"/>
                <w:sz w:val="20"/>
                <w:szCs w:val="20"/>
                <w:lang w:eastAsia="en-GB"/>
              </w:rPr>
              <w:t xml:space="preserve"> move</w:t>
            </w:r>
          </w:p>
        </w:tc>
        <w:tc>
          <w:tcPr>
            <w:tcW w:w="1179" w:type="dxa"/>
            <w:tcBorders>
              <w:top w:val="nil"/>
              <w:left w:val="nil"/>
              <w:bottom w:val="single" w:sz="4" w:space="0" w:color="auto"/>
              <w:right w:val="single" w:sz="4" w:space="0" w:color="auto"/>
            </w:tcBorders>
            <w:shd w:val="clear" w:color="000000" w:fill="00B0F0"/>
            <w:vAlign w:val="center"/>
            <w:hideMark/>
          </w:tcPr>
          <w:p w14:paraId="10E05D84" w14:textId="77777777" w:rsidR="00593D7A" w:rsidRPr="00593D7A" w:rsidRDefault="00593D7A" w:rsidP="006F6D23">
            <w:pPr>
              <w:spacing w:after="0" w:line="240" w:lineRule="auto"/>
              <w:rPr>
                <w:rFonts w:ascii="Arial" w:eastAsia="Times New Roman" w:hAnsi="Arial" w:cs="Arial"/>
                <w:sz w:val="20"/>
                <w:szCs w:val="20"/>
                <w:lang w:eastAsia="en-GB"/>
              </w:rPr>
            </w:pPr>
            <w:r w:rsidRPr="00593D7A">
              <w:rPr>
                <w:rFonts w:ascii="Arial" w:eastAsia="Times New Roman" w:hAnsi="Arial" w:cs="Arial"/>
                <w:sz w:val="20"/>
                <w:szCs w:val="20"/>
                <w:lang w:eastAsia="en-GB"/>
              </w:rPr>
              <w:t>Jaws fail to complete requested operation</w:t>
            </w:r>
          </w:p>
        </w:tc>
        <w:tc>
          <w:tcPr>
            <w:tcW w:w="727" w:type="dxa"/>
            <w:tcBorders>
              <w:top w:val="nil"/>
              <w:left w:val="nil"/>
              <w:bottom w:val="single" w:sz="4" w:space="0" w:color="auto"/>
              <w:right w:val="single" w:sz="4" w:space="0" w:color="auto"/>
            </w:tcBorders>
            <w:shd w:val="clear" w:color="000000" w:fill="00B0F0"/>
            <w:noWrap/>
            <w:vAlign w:val="center"/>
            <w:hideMark/>
          </w:tcPr>
          <w:p w14:paraId="0A705A89" w14:textId="77777777" w:rsidR="00593D7A" w:rsidRPr="00593D7A" w:rsidRDefault="00593D7A" w:rsidP="006F6D23">
            <w:pPr>
              <w:spacing w:after="0" w:line="240" w:lineRule="auto"/>
              <w:jc w:val="center"/>
              <w:rPr>
                <w:rFonts w:ascii="Arial" w:eastAsia="Times New Roman" w:hAnsi="Arial" w:cs="Arial"/>
                <w:sz w:val="20"/>
                <w:szCs w:val="20"/>
                <w:lang w:eastAsia="en-GB"/>
              </w:rPr>
            </w:pPr>
            <w:r w:rsidRPr="00593D7A">
              <w:rPr>
                <w:rFonts w:ascii="Arial" w:eastAsia="Times New Roman" w:hAnsi="Arial" w:cs="Arial"/>
                <w:sz w:val="20"/>
                <w:szCs w:val="20"/>
                <w:lang w:eastAsia="en-GB"/>
              </w:rPr>
              <w:t>8</w:t>
            </w:r>
          </w:p>
        </w:tc>
        <w:tc>
          <w:tcPr>
            <w:tcW w:w="1091" w:type="dxa"/>
            <w:tcBorders>
              <w:top w:val="nil"/>
              <w:left w:val="nil"/>
              <w:bottom w:val="single" w:sz="4" w:space="0" w:color="auto"/>
              <w:right w:val="single" w:sz="4" w:space="0" w:color="auto"/>
            </w:tcBorders>
            <w:shd w:val="clear" w:color="000000" w:fill="00B0F0"/>
            <w:vAlign w:val="center"/>
            <w:hideMark/>
          </w:tcPr>
          <w:p w14:paraId="134DFB7C" w14:textId="77777777" w:rsidR="00593D7A" w:rsidRPr="00593D7A" w:rsidRDefault="00593D7A" w:rsidP="006F6D23">
            <w:pPr>
              <w:spacing w:after="0" w:line="240" w:lineRule="auto"/>
              <w:rPr>
                <w:rFonts w:ascii="Arial" w:eastAsia="Times New Roman" w:hAnsi="Arial" w:cs="Arial"/>
                <w:sz w:val="20"/>
                <w:szCs w:val="20"/>
                <w:lang w:eastAsia="en-GB"/>
              </w:rPr>
            </w:pPr>
            <w:r w:rsidRPr="00593D7A">
              <w:rPr>
                <w:rFonts w:ascii="Arial" w:eastAsia="Times New Roman" w:hAnsi="Arial" w:cs="Arial"/>
                <w:sz w:val="20"/>
                <w:szCs w:val="20"/>
                <w:lang w:eastAsia="en-GB"/>
              </w:rPr>
              <w:t>Power supply issue</w:t>
            </w:r>
          </w:p>
        </w:tc>
        <w:tc>
          <w:tcPr>
            <w:tcW w:w="945" w:type="dxa"/>
            <w:tcBorders>
              <w:top w:val="nil"/>
              <w:left w:val="nil"/>
              <w:bottom w:val="single" w:sz="4" w:space="0" w:color="auto"/>
              <w:right w:val="single" w:sz="4" w:space="0" w:color="auto"/>
            </w:tcBorders>
            <w:shd w:val="clear" w:color="000000" w:fill="00B0F0"/>
            <w:noWrap/>
            <w:vAlign w:val="center"/>
            <w:hideMark/>
          </w:tcPr>
          <w:p w14:paraId="31B582FD" w14:textId="77777777" w:rsidR="00593D7A" w:rsidRPr="00593D7A" w:rsidRDefault="00593D7A" w:rsidP="006F6D23">
            <w:pPr>
              <w:spacing w:after="0" w:line="240" w:lineRule="auto"/>
              <w:jc w:val="center"/>
              <w:rPr>
                <w:rFonts w:ascii="Arial" w:eastAsia="Times New Roman" w:hAnsi="Arial" w:cs="Arial"/>
                <w:sz w:val="20"/>
                <w:szCs w:val="20"/>
                <w:lang w:eastAsia="en-GB"/>
              </w:rPr>
            </w:pPr>
            <w:r w:rsidRPr="00593D7A">
              <w:rPr>
                <w:rFonts w:ascii="Arial" w:eastAsia="Times New Roman" w:hAnsi="Arial" w:cs="Arial"/>
                <w:sz w:val="20"/>
                <w:szCs w:val="20"/>
                <w:lang w:eastAsia="en-GB"/>
              </w:rPr>
              <w:t>2</w:t>
            </w:r>
          </w:p>
        </w:tc>
        <w:tc>
          <w:tcPr>
            <w:tcW w:w="756" w:type="dxa"/>
            <w:tcBorders>
              <w:top w:val="nil"/>
              <w:left w:val="nil"/>
              <w:bottom w:val="single" w:sz="4" w:space="0" w:color="auto"/>
              <w:right w:val="single" w:sz="4" w:space="0" w:color="auto"/>
            </w:tcBorders>
            <w:shd w:val="clear" w:color="000000" w:fill="00B0F0"/>
            <w:vAlign w:val="center"/>
            <w:hideMark/>
          </w:tcPr>
          <w:p w14:paraId="1B6EED91" w14:textId="77777777" w:rsidR="00593D7A" w:rsidRPr="00593D7A" w:rsidRDefault="00593D7A" w:rsidP="006F6D23">
            <w:pPr>
              <w:spacing w:after="0" w:line="240" w:lineRule="auto"/>
              <w:rPr>
                <w:rFonts w:ascii="Arial" w:eastAsia="Times New Roman" w:hAnsi="Arial" w:cs="Arial"/>
                <w:sz w:val="20"/>
                <w:szCs w:val="20"/>
                <w:lang w:eastAsia="en-GB"/>
              </w:rPr>
            </w:pPr>
            <w:r w:rsidRPr="00593D7A">
              <w:rPr>
                <w:rFonts w:ascii="Arial" w:eastAsia="Times New Roman" w:hAnsi="Arial" w:cs="Arial"/>
                <w:sz w:val="20"/>
                <w:szCs w:val="20"/>
                <w:lang w:eastAsia="en-GB"/>
              </w:rPr>
              <w:t>None</w:t>
            </w:r>
          </w:p>
        </w:tc>
        <w:tc>
          <w:tcPr>
            <w:tcW w:w="814" w:type="dxa"/>
            <w:tcBorders>
              <w:top w:val="nil"/>
              <w:left w:val="nil"/>
              <w:bottom w:val="single" w:sz="4" w:space="0" w:color="auto"/>
              <w:right w:val="single" w:sz="4" w:space="0" w:color="auto"/>
            </w:tcBorders>
            <w:shd w:val="clear" w:color="000000" w:fill="00B0F0"/>
            <w:noWrap/>
            <w:vAlign w:val="center"/>
            <w:hideMark/>
          </w:tcPr>
          <w:p w14:paraId="099C9C5C" w14:textId="77777777" w:rsidR="00593D7A" w:rsidRPr="00593D7A" w:rsidRDefault="00593D7A" w:rsidP="006F6D23">
            <w:pPr>
              <w:spacing w:after="0" w:line="240" w:lineRule="auto"/>
              <w:jc w:val="center"/>
              <w:rPr>
                <w:rFonts w:ascii="Arial" w:eastAsia="Times New Roman" w:hAnsi="Arial" w:cs="Arial"/>
                <w:sz w:val="20"/>
                <w:szCs w:val="20"/>
                <w:lang w:eastAsia="en-GB"/>
              </w:rPr>
            </w:pPr>
            <w:r w:rsidRPr="00593D7A">
              <w:rPr>
                <w:rFonts w:ascii="Arial" w:eastAsia="Times New Roman" w:hAnsi="Arial" w:cs="Arial"/>
                <w:sz w:val="20"/>
                <w:szCs w:val="20"/>
                <w:lang w:eastAsia="en-GB"/>
              </w:rPr>
              <w:t>4</w:t>
            </w:r>
          </w:p>
        </w:tc>
        <w:tc>
          <w:tcPr>
            <w:tcW w:w="435" w:type="dxa"/>
            <w:tcBorders>
              <w:top w:val="nil"/>
              <w:left w:val="nil"/>
              <w:bottom w:val="single" w:sz="4" w:space="0" w:color="auto"/>
              <w:right w:val="single" w:sz="4" w:space="0" w:color="auto"/>
            </w:tcBorders>
            <w:shd w:val="clear" w:color="000000" w:fill="00B0F0"/>
            <w:noWrap/>
            <w:vAlign w:val="center"/>
            <w:hideMark/>
          </w:tcPr>
          <w:p w14:paraId="5827303D" w14:textId="77777777" w:rsidR="00593D7A" w:rsidRPr="00593D7A" w:rsidRDefault="00593D7A" w:rsidP="006F6D23">
            <w:pPr>
              <w:spacing w:after="0" w:line="240" w:lineRule="auto"/>
              <w:jc w:val="center"/>
              <w:rPr>
                <w:rFonts w:ascii="Arial" w:eastAsia="Times New Roman" w:hAnsi="Arial" w:cs="Arial"/>
                <w:sz w:val="20"/>
                <w:szCs w:val="20"/>
                <w:lang w:eastAsia="en-GB"/>
              </w:rPr>
            </w:pPr>
            <w:r w:rsidRPr="00593D7A">
              <w:rPr>
                <w:rFonts w:ascii="Arial" w:eastAsia="Times New Roman" w:hAnsi="Arial" w:cs="Arial"/>
                <w:sz w:val="20"/>
                <w:szCs w:val="20"/>
                <w:lang w:eastAsia="en-GB"/>
              </w:rPr>
              <w:t>64</w:t>
            </w:r>
          </w:p>
        </w:tc>
        <w:tc>
          <w:tcPr>
            <w:tcW w:w="1156" w:type="dxa"/>
            <w:tcBorders>
              <w:top w:val="nil"/>
              <w:left w:val="nil"/>
              <w:bottom w:val="single" w:sz="4" w:space="0" w:color="auto"/>
              <w:right w:val="single" w:sz="4" w:space="0" w:color="auto"/>
            </w:tcBorders>
            <w:shd w:val="clear" w:color="000000" w:fill="00B0F0"/>
            <w:vAlign w:val="center"/>
            <w:hideMark/>
          </w:tcPr>
          <w:p w14:paraId="7272848D" w14:textId="77777777" w:rsidR="00593D7A" w:rsidRPr="00593D7A" w:rsidRDefault="00593D7A" w:rsidP="006F6D23">
            <w:pPr>
              <w:spacing w:after="0" w:line="240" w:lineRule="auto"/>
              <w:rPr>
                <w:rFonts w:ascii="Arial" w:eastAsia="Times New Roman" w:hAnsi="Arial" w:cs="Arial"/>
                <w:sz w:val="20"/>
                <w:szCs w:val="20"/>
                <w:lang w:eastAsia="en-GB"/>
              </w:rPr>
            </w:pPr>
            <w:r w:rsidRPr="00593D7A">
              <w:rPr>
                <w:rFonts w:ascii="Arial" w:eastAsia="Times New Roman" w:hAnsi="Arial" w:cs="Arial"/>
                <w:sz w:val="20"/>
                <w:szCs w:val="20"/>
                <w:lang w:eastAsia="en-GB"/>
              </w:rPr>
              <w:t>Install easy reset overload protection</w:t>
            </w:r>
          </w:p>
        </w:tc>
        <w:tc>
          <w:tcPr>
            <w:tcW w:w="220" w:type="dxa"/>
            <w:vAlign w:val="center"/>
            <w:hideMark/>
          </w:tcPr>
          <w:p w14:paraId="2E5400BF" w14:textId="77777777" w:rsidR="00593D7A" w:rsidRPr="00593D7A" w:rsidRDefault="00593D7A" w:rsidP="006F6D23">
            <w:pPr>
              <w:spacing w:after="0" w:line="240" w:lineRule="auto"/>
              <w:rPr>
                <w:rFonts w:ascii="Times New Roman" w:eastAsia="Times New Roman" w:hAnsi="Times New Roman" w:cs="Times New Roman"/>
                <w:sz w:val="20"/>
                <w:szCs w:val="20"/>
                <w:lang w:eastAsia="en-GB"/>
              </w:rPr>
            </w:pPr>
          </w:p>
        </w:tc>
      </w:tr>
      <w:tr w:rsidR="00EF136B" w:rsidRPr="00593D7A" w14:paraId="548AA244" w14:textId="77777777" w:rsidTr="006F6D23">
        <w:trPr>
          <w:trHeight w:val="209"/>
        </w:trPr>
        <w:tc>
          <w:tcPr>
            <w:tcW w:w="806" w:type="dxa"/>
            <w:tcBorders>
              <w:top w:val="nil"/>
              <w:left w:val="single" w:sz="4" w:space="0" w:color="auto"/>
              <w:bottom w:val="single" w:sz="4" w:space="0" w:color="auto"/>
              <w:right w:val="single" w:sz="4" w:space="0" w:color="auto"/>
            </w:tcBorders>
            <w:shd w:val="clear" w:color="000000" w:fill="00B0F0"/>
            <w:vAlign w:val="center"/>
            <w:hideMark/>
          </w:tcPr>
          <w:p w14:paraId="03168E82" w14:textId="77777777" w:rsidR="00593D7A" w:rsidRPr="00593D7A" w:rsidRDefault="00593D7A" w:rsidP="006F6D23">
            <w:pPr>
              <w:spacing w:after="0" w:line="240" w:lineRule="auto"/>
              <w:rPr>
                <w:rFonts w:ascii="Arial" w:eastAsia="Times New Roman" w:hAnsi="Arial" w:cs="Arial"/>
                <w:sz w:val="20"/>
                <w:szCs w:val="20"/>
                <w:lang w:eastAsia="en-GB"/>
              </w:rPr>
            </w:pPr>
            <w:r w:rsidRPr="00593D7A">
              <w:rPr>
                <w:rFonts w:ascii="Arial" w:eastAsia="Times New Roman" w:hAnsi="Arial" w:cs="Arial"/>
                <w:sz w:val="20"/>
                <w:szCs w:val="20"/>
                <w:lang w:eastAsia="en-GB"/>
              </w:rPr>
              <w:t> </w:t>
            </w:r>
          </w:p>
        </w:tc>
        <w:tc>
          <w:tcPr>
            <w:tcW w:w="887" w:type="dxa"/>
            <w:tcBorders>
              <w:top w:val="nil"/>
              <w:left w:val="nil"/>
              <w:bottom w:val="single" w:sz="4" w:space="0" w:color="auto"/>
              <w:right w:val="single" w:sz="4" w:space="0" w:color="auto"/>
            </w:tcBorders>
            <w:shd w:val="clear" w:color="000000" w:fill="00B0F0"/>
            <w:vAlign w:val="center"/>
            <w:hideMark/>
          </w:tcPr>
          <w:p w14:paraId="1365C0A9" w14:textId="77777777" w:rsidR="00593D7A" w:rsidRPr="00593D7A" w:rsidRDefault="00593D7A" w:rsidP="006F6D23">
            <w:pPr>
              <w:spacing w:after="0" w:line="240" w:lineRule="auto"/>
              <w:rPr>
                <w:rFonts w:ascii="Arial" w:eastAsia="Times New Roman" w:hAnsi="Arial" w:cs="Arial"/>
                <w:sz w:val="20"/>
                <w:szCs w:val="20"/>
                <w:lang w:eastAsia="en-GB"/>
              </w:rPr>
            </w:pPr>
            <w:r w:rsidRPr="00593D7A">
              <w:rPr>
                <w:rFonts w:ascii="Arial" w:eastAsia="Times New Roman" w:hAnsi="Arial" w:cs="Arial"/>
                <w:sz w:val="20"/>
                <w:szCs w:val="20"/>
                <w:lang w:eastAsia="en-GB"/>
              </w:rPr>
              <w:t> </w:t>
            </w:r>
          </w:p>
        </w:tc>
        <w:tc>
          <w:tcPr>
            <w:tcW w:w="1179" w:type="dxa"/>
            <w:tcBorders>
              <w:top w:val="nil"/>
              <w:left w:val="nil"/>
              <w:bottom w:val="single" w:sz="4" w:space="0" w:color="auto"/>
              <w:right w:val="single" w:sz="4" w:space="0" w:color="auto"/>
            </w:tcBorders>
            <w:shd w:val="clear" w:color="000000" w:fill="00B0F0"/>
            <w:vAlign w:val="center"/>
            <w:hideMark/>
          </w:tcPr>
          <w:p w14:paraId="419CC60C" w14:textId="77777777" w:rsidR="00593D7A" w:rsidRPr="00593D7A" w:rsidRDefault="00593D7A" w:rsidP="006F6D23">
            <w:pPr>
              <w:spacing w:after="0" w:line="240" w:lineRule="auto"/>
              <w:rPr>
                <w:rFonts w:ascii="Arial" w:eastAsia="Times New Roman" w:hAnsi="Arial" w:cs="Arial"/>
                <w:sz w:val="20"/>
                <w:szCs w:val="20"/>
                <w:lang w:eastAsia="en-GB"/>
              </w:rPr>
            </w:pPr>
            <w:r w:rsidRPr="00593D7A">
              <w:rPr>
                <w:rFonts w:ascii="Arial" w:eastAsia="Times New Roman" w:hAnsi="Arial" w:cs="Arial"/>
                <w:sz w:val="20"/>
                <w:szCs w:val="20"/>
                <w:lang w:eastAsia="en-GB"/>
              </w:rPr>
              <w:t> </w:t>
            </w:r>
          </w:p>
        </w:tc>
        <w:tc>
          <w:tcPr>
            <w:tcW w:w="727" w:type="dxa"/>
            <w:tcBorders>
              <w:top w:val="nil"/>
              <w:left w:val="nil"/>
              <w:bottom w:val="single" w:sz="4" w:space="0" w:color="auto"/>
              <w:right w:val="single" w:sz="4" w:space="0" w:color="auto"/>
            </w:tcBorders>
            <w:shd w:val="clear" w:color="000000" w:fill="00B0F0"/>
            <w:noWrap/>
            <w:vAlign w:val="center"/>
            <w:hideMark/>
          </w:tcPr>
          <w:p w14:paraId="3666A31C" w14:textId="77777777" w:rsidR="00593D7A" w:rsidRPr="00593D7A" w:rsidRDefault="00593D7A" w:rsidP="006F6D23">
            <w:pPr>
              <w:spacing w:after="0" w:line="240" w:lineRule="auto"/>
              <w:jc w:val="center"/>
              <w:rPr>
                <w:rFonts w:ascii="Arial" w:eastAsia="Times New Roman" w:hAnsi="Arial" w:cs="Arial"/>
                <w:sz w:val="20"/>
                <w:szCs w:val="20"/>
                <w:lang w:eastAsia="en-GB"/>
              </w:rPr>
            </w:pPr>
            <w:r w:rsidRPr="00593D7A">
              <w:rPr>
                <w:rFonts w:ascii="Arial" w:eastAsia="Times New Roman" w:hAnsi="Arial" w:cs="Arial"/>
                <w:sz w:val="20"/>
                <w:szCs w:val="20"/>
                <w:lang w:eastAsia="en-GB"/>
              </w:rPr>
              <w:t>8</w:t>
            </w:r>
          </w:p>
        </w:tc>
        <w:tc>
          <w:tcPr>
            <w:tcW w:w="1091" w:type="dxa"/>
            <w:tcBorders>
              <w:top w:val="nil"/>
              <w:left w:val="nil"/>
              <w:bottom w:val="single" w:sz="4" w:space="0" w:color="auto"/>
              <w:right w:val="single" w:sz="4" w:space="0" w:color="auto"/>
            </w:tcBorders>
            <w:shd w:val="clear" w:color="000000" w:fill="00B0F0"/>
            <w:vAlign w:val="center"/>
            <w:hideMark/>
          </w:tcPr>
          <w:p w14:paraId="1A8C4077" w14:textId="77777777" w:rsidR="00593D7A" w:rsidRPr="00593D7A" w:rsidRDefault="00593D7A" w:rsidP="006F6D23">
            <w:pPr>
              <w:spacing w:after="0" w:line="240" w:lineRule="auto"/>
              <w:rPr>
                <w:rFonts w:ascii="Arial" w:eastAsia="Times New Roman" w:hAnsi="Arial" w:cs="Arial"/>
                <w:sz w:val="20"/>
                <w:szCs w:val="20"/>
                <w:lang w:eastAsia="en-GB"/>
              </w:rPr>
            </w:pPr>
            <w:r w:rsidRPr="00593D7A">
              <w:rPr>
                <w:rFonts w:ascii="Arial" w:eastAsia="Times New Roman" w:hAnsi="Arial" w:cs="Arial"/>
                <w:sz w:val="20"/>
                <w:szCs w:val="20"/>
                <w:lang w:eastAsia="en-GB"/>
              </w:rPr>
              <w:t xml:space="preserve">Motor </w:t>
            </w:r>
            <w:proofErr w:type="spellStart"/>
            <w:r w:rsidRPr="00593D7A">
              <w:rPr>
                <w:rFonts w:ascii="Arial" w:eastAsia="Times New Roman" w:hAnsi="Arial" w:cs="Arial"/>
                <w:sz w:val="20"/>
                <w:szCs w:val="20"/>
                <w:lang w:eastAsia="en-GB"/>
              </w:rPr>
              <w:t>Siezed</w:t>
            </w:r>
            <w:proofErr w:type="spellEnd"/>
          </w:p>
        </w:tc>
        <w:tc>
          <w:tcPr>
            <w:tcW w:w="945" w:type="dxa"/>
            <w:tcBorders>
              <w:top w:val="nil"/>
              <w:left w:val="nil"/>
              <w:bottom w:val="single" w:sz="4" w:space="0" w:color="auto"/>
              <w:right w:val="single" w:sz="4" w:space="0" w:color="auto"/>
            </w:tcBorders>
            <w:shd w:val="clear" w:color="000000" w:fill="00B0F0"/>
            <w:noWrap/>
            <w:vAlign w:val="center"/>
            <w:hideMark/>
          </w:tcPr>
          <w:p w14:paraId="1191E029" w14:textId="77777777" w:rsidR="00593D7A" w:rsidRPr="00593D7A" w:rsidRDefault="00593D7A" w:rsidP="006F6D23">
            <w:pPr>
              <w:spacing w:after="0" w:line="240" w:lineRule="auto"/>
              <w:jc w:val="center"/>
              <w:rPr>
                <w:rFonts w:ascii="Arial" w:eastAsia="Times New Roman" w:hAnsi="Arial" w:cs="Arial"/>
                <w:sz w:val="20"/>
                <w:szCs w:val="20"/>
                <w:lang w:eastAsia="en-GB"/>
              </w:rPr>
            </w:pPr>
            <w:r w:rsidRPr="00593D7A">
              <w:rPr>
                <w:rFonts w:ascii="Arial" w:eastAsia="Times New Roman" w:hAnsi="Arial" w:cs="Arial"/>
                <w:sz w:val="20"/>
                <w:szCs w:val="20"/>
                <w:lang w:eastAsia="en-GB"/>
              </w:rPr>
              <w:t>2</w:t>
            </w:r>
          </w:p>
        </w:tc>
        <w:tc>
          <w:tcPr>
            <w:tcW w:w="756" w:type="dxa"/>
            <w:tcBorders>
              <w:top w:val="nil"/>
              <w:left w:val="nil"/>
              <w:bottom w:val="single" w:sz="4" w:space="0" w:color="auto"/>
              <w:right w:val="single" w:sz="4" w:space="0" w:color="auto"/>
            </w:tcBorders>
            <w:shd w:val="clear" w:color="000000" w:fill="00B0F0"/>
            <w:vAlign w:val="center"/>
            <w:hideMark/>
          </w:tcPr>
          <w:p w14:paraId="245150F3" w14:textId="77777777" w:rsidR="00593D7A" w:rsidRPr="00593D7A" w:rsidRDefault="00593D7A" w:rsidP="006F6D23">
            <w:pPr>
              <w:spacing w:after="0" w:line="240" w:lineRule="auto"/>
              <w:rPr>
                <w:rFonts w:ascii="Arial" w:eastAsia="Times New Roman" w:hAnsi="Arial" w:cs="Arial"/>
                <w:sz w:val="20"/>
                <w:szCs w:val="20"/>
                <w:lang w:eastAsia="en-GB"/>
              </w:rPr>
            </w:pPr>
            <w:r w:rsidRPr="00593D7A">
              <w:rPr>
                <w:rFonts w:ascii="Arial" w:eastAsia="Times New Roman" w:hAnsi="Arial" w:cs="Arial"/>
                <w:sz w:val="20"/>
                <w:szCs w:val="20"/>
                <w:lang w:eastAsia="en-GB"/>
              </w:rPr>
              <w:t>None</w:t>
            </w:r>
          </w:p>
        </w:tc>
        <w:tc>
          <w:tcPr>
            <w:tcW w:w="814" w:type="dxa"/>
            <w:tcBorders>
              <w:top w:val="nil"/>
              <w:left w:val="nil"/>
              <w:bottom w:val="single" w:sz="4" w:space="0" w:color="auto"/>
              <w:right w:val="single" w:sz="4" w:space="0" w:color="auto"/>
            </w:tcBorders>
            <w:shd w:val="clear" w:color="000000" w:fill="00B0F0"/>
            <w:noWrap/>
            <w:vAlign w:val="center"/>
            <w:hideMark/>
          </w:tcPr>
          <w:p w14:paraId="5E9B3BC3" w14:textId="77777777" w:rsidR="00593D7A" w:rsidRPr="00593D7A" w:rsidRDefault="00593D7A" w:rsidP="006F6D23">
            <w:pPr>
              <w:spacing w:after="0" w:line="240" w:lineRule="auto"/>
              <w:jc w:val="center"/>
              <w:rPr>
                <w:rFonts w:ascii="Arial" w:eastAsia="Times New Roman" w:hAnsi="Arial" w:cs="Arial"/>
                <w:sz w:val="20"/>
                <w:szCs w:val="20"/>
                <w:lang w:eastAsia="en-GB"/>
              </w:rPr>
            </w:pPr>
            <w:r w:rsidRPr="00593D7A">
              <w:rPr>
                <w:rFonts w:ascii="Arial" w:eastAsia="Times New Roman" w:hAnsi="Arial" w:cs="Arial"/>
                <w:sz w:val="20"/>
                <w:szCs w:val="20"/>
                <w:lang w:eastAsia="en-GB"/>
              </w:rPr>
              <w:t>4</w:t>
            </w:r>
          </w:p>
        </w:tc>
        <w:tc>
          <w:tcPr>
            <w:tcW w:w="435" w:type="dxa"/>
            <w:tcBorders>
              <w:top w:val="nil"/>
              <w:left w:val="nil"/>
              <w:bottom w:val="single" w:sz="4" w:space="0" w:color="auto"/>
              <w:right w:val="single" w:sz="4" w:space="0" w:color="auto"/>
            </w:tcBorders>
            <w:shd w:val="clear" w:color="000000" w:fill="00B0F0"/>
            <w:noWrap/>
            <w:vAlign w:val="center"/>
            <w:hideMark/>
          </w:tcPr>
          <w:p w14:paraId="04509E9B" w14:textId="77777777" w:rsidR="00593D7A" w:rsidRPr="00593D7A" w:rsidRDefault="00593D7A" w:rsidP="006F6D23">
            <w:pPr>
              <w:spacing w:after="0" w:line="240" w:lineRule="auto"/>
              <w:jc w:val="center"/>
              <w:rPr>
                <w:rFonts w:ascii="Arial" w:eastAsia="Times New Roman" w:hAnsi="Arial" w:cs="Arial"/>
                <w:sz w:val="20"/>
                <w:szCs w:val="20"/>
                <w:lang w:eastAsia="en-GB"/>
              </w:rPr>
            </w:pPr>
            <w:r w:rsidRPr="00593D7A">
              <w:rPr>
                <w:rFonts w:ascii="Arial" w:eastAsia="Times New Roman" w:hAnsi="Arial" w:cs="Arial"/>
                <w:sz w:val="20"/>
                <w:szCs w:val="20"/>
                <w:lang w:eastAsia="en-GB"/>
              </w:rPr>
              <w:t>64</w:t>
            </w:r>
          </w:p>
        </w:tc>
        <w:tc>
          <w:tcPr>
            <w:tcW w:w="1156" w:type="dxa"/>
            <w:tcBorders>
              <w:top w:val="nil"/>
              <w:left w:val="nil"/>
              <w:bottom w:val="single" w:sz="4" w:space="0" w:color="auto"/>
              <w:right w:val="single" w:sz="4" w:space="0" w:color="auto"/>
            </w:tcBorders>
            <w:shd w:val="clear" w:color="000000" w:fill="00B0F0"/>
            <w:vAlign w:val="center"/>
            <w:hideMark/>
          </w:tcPr>
          <w:p w14:paraId="23E14FF7" w14:textId="77777777" w:rsidR="00593D7A" w:rsidRPr="00593D7A" w:rsidRDefault="00593D7A" w:rsidP="006F6D23">
            <w:pPr>
              <w:spacing w:after="0" w:line="240" w:lineRule="auto"/>
              <w:rPr>
                <w:rFonts w:ascii="Arial" w:eastAsia="Times New Roman" w:hAnsi="Arial" w:cs="Arial"/>
                <w:sz w:val="20"/>
                <w:szCs w:val="20"/>
                <w:lang w:eastAsia="en-GB"/>
              </w:rPr>
            </w:pPr>
            <w:r w:rsidRPr="00593D7A">
              <w:rPr>
                <w:rFonts w:ascii="Arial" w:eastAsia="Times New Roman" w:hAnsi="Arial" w:cs="Arial"/>
                <w:sz w:val="20"/>
                <w:szCs w:val="20"/>
                <w:lang w:eastAsia="en-GB"/>
              </w:rPr>
              <w:t>Design assembly for easy replacement</w:t>
            </w:r>
          </w:p>
        </w:tc>
        <w:tc>
          <w:tcPr>
            <w:tcW w:w="220" w:type="dxa"/>
            <w:vAlign w:val="center"/>
            <w:hideMark/>
          </w:tcPr>
          <w:p w14:paraId="15C57E4A" w14:textId="77777777" w:rsidR="00593D7A" w:rsidRPr="00593D7A" w:rsidRDefault="00593D7A" w:rsidP="006F6D23">
            <w:pPr>
              <w:spacing w:after="0" w:line="240" w:lineRule="auto"/>
              <w:rPr>
                <w:rFonts w:ascii="Times New Roman" w:eastAsia="Times New Roman" w:hAnsi="Times New Roman" w:cs="Times New Roman"/>
                <w:sz w:val="20"/>
                <w:szCs w:val="20"/>
                <w:lang w:eastAsia="en-GB"/>
              </w:rPr>
            </w:pPr>
          </w:p>
        </w:tc>
      </w:tr>
      <w:tr w:rsidR="00EF136B" w:rsidRPr="00593D7A" w14:paraId="3AC575B5" w14:textId="77777777" w:rsidTr="006F6D23">
        <w:trPr>
          <w:trHeight w:val="525"/>
        </w:trPr>
        <w:tc>
          <w:tcPr>
            <w:tcW w:w="806" w:type="dxa"/>
            <w:tcBorders>
              <w:top w:val="nil"/>
              <w:left w:val="single" w:sz="4" w:space="0" w:color="auto"/>
              <w:bottom w:val="single" w:sz="4" w:space="0" w:color="auto"/>
              <w:right w:val="single" w:sz="4" w:space="0" w:color="auto"/>
            </w:tcBorders>
            <w:shd w:val="clear" w:color="000000" w:fill="00B0F0"/>
            <w:vAlign w:val="center"/>
            <w:hideMark/>
          </w:tcPr>
          <w:p w14:paraId="657FEC2F" w14:textId="77777777" w:rsidR="00593D7A" w:rsidRPr="00593D7A" w:rsidRDefault="00593D7A" w:rsidP="006F6D23">
            <w:pPr>
              <w:spacing w:after="0" w:line="240" w:lineRule="auto"/>
              <w:rPr>
                <w:rFonts w:ascii="Arial" w:eastAsia="Times New Roman" w:hAnsi="Arial" w:cs="Arial"/>
                <w:sz w:val="20"/>
                <w:szCs w:val="20"/>
                <w:lang w:eastAsia="en-GB"/>
              </w:rPr>
            </w:pPr>
            <w:r w:rsidRPr="00593D7A">
              <w:rPr>
                <w:rFonts w:ascii="Arial" w:eastAsia="Times New Roman" w:hAnsi="Arial" w:cs="Arial"/>
                <w:sz w:val="20"/>
                <w:szCs w:val="20"/>
                <w:lang w:eastAsia="en-GB"/>
              </w:rPr>
              <w:t> </w:t>
            </w:r>
          </w:p>
        </w:tc>
        <w:tc>
          <w:tcPr>
            <w:tcW w:w="887" w:type="dxa"/>
            <w:tcBorders>
              <w:top w:val="nil"/>
              <w:left w:val="nil"/>
              <w:bottom w:val="single" w:sz="4" w:space="0" w:color="auto"/>
              <w:right w:val="single" w:sz="4" w:space="0" w:color="auto"/>
            </w:tcBorders>
            <w:shd w:val="clear" w:color="000000" w:fill="00B0F0"/>
            <w:vAlign w:val="center"/>
            <w:hideMark/>
          </w:tcPr>
          <w:p w14:paraId="7794ACF9" w14:textId="77777777" w:rsidR="00593D7A" w:rsidRPr="00593D7A" w:rsidRDefault="00593D7A" w:rsidP="006F6D23">
            <w:pPr>
              <w:spacing w:after="0" w:line="240" w:lineRule="auto"/>
              <w:rPr>
                <w:rFonts w:ascii="Arial" w:eastAsia="Times New Roman" w:hAnsi="Arial" w:cs="Arial"/>
                <w:sz w:val="20"/>
                <w:szCs w:val="20"/>
                <w:lang w:eastAsia="en-GB"/>
              </w:rPr>
            </w:pPr>
            <w:r w:rsidRPr="00593D7A">
              <w:rPr>
                <w:rFonts w:ascii="Arial" w:eastAsia="Times New Roman" w:hAnsi="Arial" w:cs="Arial"/>
                <w:sz w:val="20"/>
                <w:szCs w:val="20"/>
                <w:lang w:eastAsia="en-GB"/>
              </w:rPr>
              <w:t>Motor moves in wrong direction</w:t>
            </w:r>
          </w:p>
        </w:tc>
        <w:tc>
          <w:tcPr>
            <w:tcW w:w="1179" w:type="dxa"/>
            <w:tcBorders>
              <w:top w:val="nil"/>
              <w:left w:val="nil"/>
              <w:bottom w:val="single" w:sz="4" w:space="0" w:color="auto"/>
              <w:right w:val="single" w:sz="4" w:space="0" w:color="auto"/>
            </w:tcBorders>
            <w:shd w:val="clear" w:color="000000" w:fill="00B0F0"/>
            <w:vAlign w:val="center"/>
            <w:hideMark/>
          </w:tcPr>
          <w:p w14:paraId="1DBCCDDC" w14:textId="77777777" w:rsidR="00593D7A" w:rsidRPr="00593D7A" w:rsidRDefault="00593D7A" w:rsidP="006F6D23">
            <w:pPr>
              <w:spacing w:after="0" w:line="240" w:lineRule="auto"/>
              <w:rPr>
                <w:rFonts w:ascii="Arial" w:eastAsia="Times New Roman" w:hAnsi="Arial" w:cs="Arial"/>
                <w:sz w:val="20"/>
                <w:szCs w:val="20"/>
                <w:lang w:eastAsia="en-GB"/>
              </w:rPr>
            </w:pPr>
            <w:r w:rsidRPr="00593D7A">
              <w:rPr>
                <w:rFonts w:ascii="Arial" w:eastAsia="Times New Roman" w:hAnsi="Arial" w:cs="Arial"/>
                <w:sz w:val="20"/>
                <w:szCs w:val="20"/>
                <w:lang w:eastAsia="en-GB"/>
              </w:rPr>
              <w:t>Picked item will be dropped or collision caused</w:t>
            </w:r>
          </w:p>
        </w:tc>
        <w:tc>
          <w:tcPr>
            <w:tcW w:w="727" w:type="dxa"/>
            <w:tcBorders>
              <w:top w:val="nil"/>
              <w:left w:val="nil"/>
              <w:bottom w:val="single" w:sz="4" w:space="0" w:color="auto"/>
              <w:right w:val="single" w:sz="4" w:space="0" w:color="auto"/>
            </w:tcBorders>
            <w:shd w:val="clear" w:color="000000" w:fill="00B0F0"/>
            <w:noWrap/>
            <w:vAlign w:val="center"/>
            <w:hideMark/>
          </w:tcPr>
          <w:p w14:paraId="6F323F12" w14:textId="77777777" w:rsidR="00593D7A" w:rsidRPr="00593D7A" w:rsidRDefault="00593D7A" w:rsidP="006F6D23">
            <w:pPr>
              <w:spacing w:after="0" w:line="240" w:lineRule="auto"/>
              <w:jc w:val="center"/>
              <w:rPr>
                <w:rFonts w:ascii="Arial" w:eastAsia="Times New Roman" w:hAnsi="Arial" w:cs="Arial"/>
                <w:sz w:val="20"/>
                <w:szCs w:val="20"/>
                <w:lang w:eastAsia="en-GB"/>
              </w:rPr>
            </w:pPr>
            <w:r w:rsidRPr="00593D7A">
              <w:rPr>
                <w:rFonts w:ascii="Arial" w:eastAsia="Times New Roman" w:hAnsi="Arial" w:cs="Arial"/>
                <w:sz w:val="20"/>
                <w:szCs w:val="20"/>
                <w:lang w:eastAsia="en-GB"/>
              </w:rPr>
              <w:t>8</w:t>
            </w:r>
          </w:p>
        </w:tc>
        <w:tc>
          <w:tcPr>
            <w:tcW w:w="1091" w:type="dxa"/>
            <w:tcBorders>
              <w:top w:val="nil"/>
              <w:left w:val="nil"/>
              <w:bottom w:val="single" w:sz="4" w:space="0" w:color="auto"/>
              <w:right w:val="single" w:sz="4" w:space="0" w:color="auto"/>
            </w:tcBorders>
            <w:shd w:val="clear" w:color="000000" w:fill="00B0F0"/>
            <w:vAlign w:val="center"/>
            <w:hideMark/>
          </w:tcPr>
          <w:p w14:paraId="75AA80AF" w14:textId="77777777" w:rsidR="00593D7A" w:rsidRPr="00593D7A" w:rsidRDefault="00593D7A" w:rsidP="006F6D23">
            <w:pPr>
              <w:spacing w:after="0" w:line="240" w:lineRule="auto"/>
              <w:rPr>
                <w:rFonts w:ascii="Arial" w:eastAsia="Times New Roman" w:hAnsi="Arial" w:cs="Arial"/>
                <w:sz w:val="20"/>
                <w:szCs w:val="20"/>
                <w:lang w:eastAsia="en-GB"/>
              </w:rPr>
            </w:pPr>
            <w:r w:rsidRPr="00593D7A">
              <w:rPr>
                <w:rFonts w:ascii="Arial" w:eastAsia="Times New Roman" w:hAnsi="Arial" w:cs="Arial"/>
                <w:sz w:val="20"/>
                <w:szCs w:val="20"/>
                <w:lang w:eastAsia="en-GB"/>
              </w:rPr>
              <w:t>Poor wiring</w:t>
            </w:r>
          </w:p>
        </w:tc>
        <w:tc>
          <w:tcPr>
            <w:tcW w:w="945" w:type="dxa"/>
            <w:tcBorders>
              <w:top w:val="nil"/>
              <w:left w:val="nil"/>
              <w:bottom w:val="single" w:sz="4" w:space="0" w:color="auto"/>
              <w:right w:val="single" w:sz="4" w:space="0" w:color="auto"/>
            </w:tcBorders>
            <w:shd w:val="clear" w:color="000000" w:fill="00B0F0"/>
            <w:noWrap/>
            <w:vAlign w:val="center"/>
            <w:hideMark/>
          </w:tcPr>
          <w:p w14:paraId="2917B030" w14:textId="77777777" w:rsidR="00593D7A" w:rsidRPr="00593D7A" w:rsidRDefault="00593D7A" w:rsidP="006F6D23">
            <w:pPr>
              <w:spacing w:after="0" w:line="240" w:lineRule="auto"/>
              <w:jc w:val="center"/>
              <w:rPr>
                <w:rFonts w:ascii="Arial" w:eastAsia="Times New Roman" w:hAnsi="Arial" w:cs="Arial"/>
                <w:sz w:val="20"/>
                <w:szCs w:val="20"/>
                <w:lang w:eastAsia="en-GB"/>
              </w:rPr>
            </w:pPr>
            <w:r w:rsidRPr="00593D7A">
              <w:rPr>
                <w:rFonts w:ascii="Arial" w:eastAsia="Times New Roman" w:hAnsi="Arial" w:cs="Arial"/>
                <w:sz w:val="20"/>
                <w:szCs w:val="20"/>
                <w:lang w:eastAsia="en-GB"/>
              </w:rPr>
              <w:t>1</w:t>
            </w:r>
          </w:p>
        </w:tc>
        <w:tc>
          <w:tcPr>
            <w:tcW w:w="756" w:type="dxa"/>
            <w:tcBorders>
              <w:top w:val="nil"/>
              <w:left w:val="nil"/>
              <w:bottom w:val="single" w:sz="4" w:space="0" w:color="auto"/>
              <w:right w:val="single" w:sz="4" w:space="0" w:color="auto"/>
            </w:tcBorders>
            <w:shd w:val="clear" w:color="000000" w:fill="00B0F0"/>
            <w:vAlign w:val="center"/>
            <w:hideMark/>
          </w:tcPr>
          <w:p w14:paraId="0CCEE999" w14:textId="77777777" w:rsidR="00593D7A" w:rsidRPr="00593D7A" w:rsidRDefault="00593D7A" w:rsidP="006F6D23">
            <w:pPr>
              <w:spacing w:after="0" w:line="240" w:lineRule="auto"/>
              <w:rPr>
                <w:rFonts w:ascii="Arial" w:eastAsia="Times New Roman" w:hAnsi="Arial" w:cs="Arial"/>
                <w:sz w:val="20"/>
                <w:szCs w:val="20"/>
                <w:lang w:eastAsia="en-GB"/>
              </w:rPr>
            </w:pPr>
            <w:r w:rsidRPr="00593D7A">
              <w:rPr>
                <w:rFonts w:ascii="Arial" w:eastAsia="Times New Roman" w:hAnsi="Arial" w:cs="Arial"/>
                <w:sz w:val="20"/>
                <w:szCs w:val="20"/>
                <w:lang w:eastAsia="en-GB"/>
              </w:rPr>
              <w:t>None</w:t>
            </w:r>
          </w:p>
        </w:tc>
        <w:tc>
          <w:tcPr>
            <w:tcW w:w="814" w:type="dxa"/>
            <w:tcBorders>
              <w:top w:val="nil"/>
              <w:left w:val="nil"/>
              <w:bottom w:val="single" w:sz="4" w:space="0" w:color="auto"/>
              <w:right w:val="single" w:sz="4" w:space="0" w:color="auto"/>
            </w:tcBorders>
            <w:shd w:val="clear" w:color="000000" w:fill="00B0F0"/>
            <w:noWrap/>
            <w:vAlign w:val="center"/>
            <w:hideMark/>
          </w:tcPr>
          <w:p w14:paraId="78E442FC" w14:textId="77777777" w:rsidR="00593D7A" w:rsidRPr="00593D7A" w:rsidRDefault="00593D7A" w:rsidP="006F6D23">
            <w:pPr>
              <w:spacing w:after="0" w:line="240" w:lineRule="auto"/>
              <w:jc w:val="center"/>
              <w:rPr>
                <w:rFonts w:ascii="Arial" w:eastAsia="Times New Roman" w:hAnsi="Arial" w:cs="Arial"/>
                <w:sz w:val="20"/>
                <w:szCs w:val="20"/>
                <w:lang w:eastAsia="en-GB"/>
              </w:rPr>
            </w:pPr>
            <w:r w:rsidRPr="00593D7A">
              <w:rPr>
                <w:rFonts w:ascii="Arial" w:eastAsia="Times New Roman" w:hAnsi="Arial" w:cs="Arial"/>
                <w:sz w:val="20"/>
                <w:szCs w:val="20"/>
                <w:lang w:eastAsia="en-GB"/>
              </w:rPr>
              <w:t>4</w:t>
            </w:r>
          </w:p>
        </w:tc>
        <w:tc>
          <w:tcPr>
            <w:tcW w:w="435" w:type="dxa"/>
            <w:tcBorders>
              <w:top w:val="nil"/>
              <w:left w:val="nil"/>
              <w:bottom w:val="single" w:sz="4" w:space="0" w:color="auto"/>
              <w:right w:val="single" w:sz="4" w:space="0" w:color="auto"/>
            </w:tcBorders>
            <w:shd w:val="clear" w:color="000000" w:fill="00B0F0"/>
            <w:noWrap/>
            <w:vAlign w:val="center"/>
            <w:hideMark/>
          </w:tcPr>
          <w:p w14:paraId="67EAA46C" w14:textId="77777777" w:rsidR="00593D7A" w:rsidRPr="00593D7A" w:rsidRDefault="00593D7A" w:rsidP="006F6D23">
            <w:pPr>
              <w:spacing w:after="0" w:line="240" w:lineRule="auto"/>
              <w:jc w:val="center"/>
              <w:rPr>
                <w:rFonts w:ascii="Arial" w:eastAsia="Times New Roman" w:hAnsi="Arial" w:cs="Arial"/>
                <w:sz w:val="20"/>
                <w:szCs w:val="20"/>
                <w:lang w:eastAsia="en-GB"/>
              </w:rPr>
            </w:pPr>
            <w:r w:rsidRPr="00593D7A">
              <w:rPr>
                <w:rFonts w:ascii="Arial" w:eastAsia="Times New Roman" w:hAnsi="Arial" w:cs="Arial"/>
                <w:sz w:val="20"/>
                <w:szCs w:val="20"/>
                <w:lang w:eastAsia="en-GB"/>
              </w:rPr>
              <w:t>32</w:t>
            </w:r>
          </w:p>
        </w:tc>
        <w:tc>
          <w:tcPr>
            <w:tcW w:w="1156" w:type="dxa"/>
            <w:tcBorders>
              <w:top w:val="nil"/>
              <w:left w:val="nil"/>
              <w:bottom w:val="single" w:sz="4" w:space="0" w:color="auto"/>
              <w:right w:val="single" w:sz="4" w:space="0" w:color="auto"/>
            </w:tcBorders>
            <w:shd w:val="clear" w:color="000000" w:fill="00B0F0"/>
            <w:vAlign w:val="center"/>
            <w:hideMark/>
          </w:tcPr>
          <w:p w14:paraId="2FB2AC36" w14:textId="77777777" w:rsidR="00593D7A" w:rsidRPr="00593D7A" w:rsidRDefault="00593D7A" w:rsidP="006F6D23">
            <w:pPr>
              <w:spacing w:after="0" w:line="240" w:lineRule="auto"/>
              <w:rPr>
                <w:rFonts w:ascii="Arial" w:eastAsia="Times New Roman" w:hAnsi="Arial" w:cs="Arial"/>
                <w:sz w:val="20"/>
                <w:szCs w:val="20"/>
                <w:lang w:eastAsia="en-GB"/>
              </w:rPr>
            </w:pPr>
            <w:r w:rsidRPr="00593D7A">
              <w:rPr>
                <w:rFonts w:ascii="Arial" w:eastAsia="Times New Roman" w:hAnsi="Arial" w:cs="Arial"/>
                <w:sz w:val="20"/>
                <w:szCs w:val="20"/>
                <w:lang w:eastAsia="en-GB"/>
              </w:rPr>
              <w:t>QA on wiring during install</w:t>
            </w:r>
          </w:p>
        </w:tc>
        <w:tc>
          <w:tcPr>
            <w:tcW w:w="220" w:type="dxa"/>
            <w:vAlign w:val="center"/>
            <w:hideMark/>
          </w:tcPr>
          <w:p w14:paraId="74855973" w14:textId="77777777" w:rsidR="00593D7A" w:rsidRPr="00593D7A" w:rsidRDefault="00593D7A" w:rsidP="006F6D23">
            <w:pPr>
              <w:spacing w:after="0" w:line="240" w:lineRule="auto"/>
              <w:rPr>
                <w:rFonts w:ascii="Times New Roman" w:eastAsia="Times New Roman" w:hAnsi="Times New Roman" w:cs="Times New Roman"/>
                <w:sz w:val="20"/>
                <w:szCs w:val="20"/>
                <w:lang w:eastAsia="en-GB"/>
              </w:rPr>
            </w:pPr>
          </w:p>
        </w:tc>
      </w:tr>
      <w:tr w:rsidR="00EF136B" w:rsidRPr="00593D7A" w14:paraId="7DA9F604" w14:textId="77777777" w:rsidTr="006F6D23">
        <w:trPr>
          <w:trHeight w:val="209"/>
        </w:trPr>
        <w:tc>
          <w:tcPr>
            <w:tcW w:w="806" w:type="dxa"/>
            <w:tcBorders>
              <w:top w:val="nil"/>
              <w:left w:val="single" w:sz="4" w:space="0" w:color="auto"/>
              <w:bottom w:val="single" w:sz="4" w:space="0" w:color="auto"/>
              <w:right w:val="single" w:sz="4" w:space="0" w:color="auto"/>
            </w:tcBorders>
            <w:shd w:val="clear" w:color="000000" w:fill="00B0F0"/>
            <w:vAlign w:val="center"/>
            <w:hideMark/>
          </w:tcPr>
          <w:p w14:paraId="44416E01" w14:textId="77777777" w:rsidR="00593D7A" w:rsidRPr="00593D7A" w:rsidRDefault="00593D7A" w:rsidP="006F6D23">
            <w:pPr>
              <w:spacing w:after="0" w:line="240" w:lineRule="auto"/>
              <w:rPr>
                <w:rFonts w:ascii="Arial" w:eastAsia="Times New Roman" w:hAnsi="Arial" w:cs="Arial"/>
                <w:sz w:val="20"/>
                <w:szCs w:val="20"/>
                <w:lang w:eastAsia="en-GB"/>
              </w:rPr>
            </w:pPr>
            <w:r w:rsidRPr="00593D7A">
              <w:rPr>
                <w:rFonts w:ascii="Arial" w:eastAsia="Times New Roman" w:hAnsi="Arial" w:cs="Arial"/>
                <w:sz w:val="20"/>
                <w:szCs w:val="20"/>
                <w:lang w:eastAsia="en-GB"/>
              </w:rPr>
              <w:t> </w:t>
            </w:r>
          </w:p>
        </w:tc>
        <w:tc>
          <w:tcPr>
            <w:tcW w:w="887" w:type="dxa"/>
            <w:tcBorders>
              <w:top w:val="nil"/>
              <w:left w:val="nil"/>
              <w:bottom w:val="single" w:sz="4" w:space="0" w:color="auto"/>
              <w:right w:val="single" w:sz="4" w:space="0" w:color="auto"/>
            </w:tcBorders>
            <w:shd w:val="clear" w:color="000000" w:fill="00B0F0"/>
            <w:vAlign w:val="center"/>
            <w:hideMark/>
          </w:tcPr>
          <w:p w14:paraId="1D26009F" w14:textId="77777777" w:rsidR="00593D7A" w:rsidRPr="00593D7A" w:rsidRDefault="00593D7A" w:rsidP="006F6D23">
            <w:pPr>
              <w:spacing w:after="0" w:line="240" w:lineRule="auto"/>
              <w:rPr>
                <w:rFonts w:ascii="Arial" w:eastAsia="Times New Roman" w:hAnsi="Arial" w:cs="Arial"/>
                <w:sz w:val="20"/>
                <w:szCs w:val="20"/>
                <w:lang w:eastAsia="en-GB"/>
              </w:rPr>
            </w:pPr>
            <w:r w:rsidRPr="00593D7A">
              <w:rPr>
                <w:rFonts w:ascii="Arial" w:eastAsia="Times New Roman" w:hAnsi="Arial" w:cs="Arial"/>
                <w:sz w:val="20"/>
                <w:szCs w:val="20"/>
                <w:lang w:eastAsia="en-GB"/>
              </w:rPr>
              <w:t> </w:t>
            </w:r>
          </w:p>
        </w:tc>
        <w:tc>
          <w:tcPr>
            <w:tcW w:w="1179" w:type="dxa"/>
            <w:tcBorders>
              <w:top w:val="nil"/>
              <w:left w:val="nil"/>
              <w:bottom w:val="single" w:sz="4" w:space="0" w:color="auto"/>
              <w:right w:val="single" w:sz="4" w:space="0" w:color="auto"/>
            </w:tcBorders>
            <w:shd w:val="clear" w:color="000000" w:fill="00B0F0"/>
            <w:vAlign w:val="center"/>
            <w:hideMark/>
          </w:tcPr>
          <w:p w14:paraId="55F28896" w14:textId="77777777" w:rsidR="00593D7A" w:rsidRPr="00593D7A" w:rsidRDefault="00593D7A" w:rsidP="006F6D23">
            <w:pPr>
              <w:spacing w:after="0" w:line="240" w:lineRule="auto"/>
              <w:rPr>
                <w:rFonts w:ascii="Arial" w:eastAsia="Times New Roman" w:hAnsi="Arial" w:cs="Arial"/>
                <w:sz w:val="20"/>
                <w:szCs w:val="20"/>
                <w:lang w:eastAsia="en-GB"/>
              </w:rPr>
            </w:pPr>
            <w:r w:rsidRPr="00593D7A">
              <w:rPr>
                <w:rFonts w:ascii="Arial" w:eastAsia="Times New Roman" w:hAnsi="Arial" w:cs="Arial"/>
                <w:sz w:val="20"/>
                <w:szCs w:val="20"/>
                <w:lang w:eastAsia="en-GB"/>
              </w:rPr>
              <w:t> </w:t>
            </w:r>
          </w:p>
        </w:tc>
        <w:tc>
          <w:tcPr>
            <w:tcW w:w="727" w:type="dxa"/>
            <w:tcBorders>
              <w:top w:val="nil"/>
              <w:left w:val="nil"/>
              <w:bottom w:val="single" w:sz="4" w:space="0" w:color="auto"/>
              <w:right w:val="single" w:sz="4" w:space="0" w:color="auto"/>
            </w:tcBorders>
            <w:shd w:val="clear" w:color="000000" w:fill="00B0F0"/>
            <w:noWrap/>
            <w:vAlign w:val="center"/>
            <w:hideMark/>
          </w:tcPr>
          <w:p w14:paraId="546EBE81" w14:textId="77777777" w:rsidR="00593D7A" w:rsidRPr="00593D7A" w:rsidRDefault="00593D7A" w:rsidP="006F6D23">
            <w:pPr>
              <w:spacing w:after="0" w:line="240" w:lineRule="auto"/>
              <w:jc w:val="center"/>
              <w:rPr>
                <w:rFonts w:ascii="Arial" w:eastAsia="Times New Roman" w:hAnsi="Arial" w:cs="Arial"/>
                <w:sz w:val="20"/>
                <w:szCs w:val="20"/>
                <w:lang w:eastAsia="en-GB"/>
              </w:rPr>
            </w:pPr>
            <w:r w:rsidRPr="00593D7A">
              <w:rPr>
                <w:rFonts w:ascii="Arial" w:eastAsia="Times New Roman" w:hAnsi="Arial" w:cs="Arial"/>
                <w:sz w:val="20"/>
                <w:szCs w:val="20"/>
                <w:lang w:eastAsia="en-GB"/>
              </w:rPr>
              <w:t>8</w:t>
            </w:r>
          </w:p>
        </w:tc>
        <w:tc>
          <w:tcPr>
            <w:tcW w:w="1091" w:type="dxa"/>
            <w:tcBorders>
              <w:top w:val="nil"/>
              <w:left w:val="nil"/>
              <w:bottom w:val="single" w:sz="4" w:space="0" w:color="auto"/>
              <w:right w:val="single" w:sz="4" w:space="0" w:color="auto"/>
            </w:tcBorders>
            <w:shd w:val="clear" w:color="000000" w:fill="00B0F0"/>
            <w:vAlign w:val="center"/>
            <w:hideMark/>
          </w:tcPr>
          <w:p w14:paraId="378F36CD" w14:textId="77777777" w:rsidR="00593D7A" w:rsidRPr="00593D7A" w:rsidRDefault="00593D7A" w:rsidP="006F6D23">
            <w:pPr>
              <w:spacing w:after="0" w:line="240" w:lineRule="auto"/>
              <w:rPr>
                <w:rFonts w:ascii="Arial" w:eastAsia="Times New Roman" w:hAnsi="Arial" w:cs="Arial"/>
                <w:sz w:val="20"/>
                <w:szCs w:val="20"/>
                <w:lang w:eastAsia="en-GB"/>
              </w:rPr>
            </w:pPr>
            <w:r w:rsidRPr="00593D7A">
              <w:rPr>
                <w:rFonts w:ascii="Arial" w:eastAsia="Times New Roman" w:hAnsi="Arial" w:cs="Arial"/>
                <w:sz w:val="20"/>
                <w:szCs w:val="20"/>
                <w:lang w:eastAsia="en-GB"/>
              </w:rPr>
              <w:t>Incorrect input from controller</w:t>
            </w:r>
          </w:p>
        </w:tc>
        <w:tc>
          <w:tcPr>
            <w:tcW w:w="945" w:type="dxa"/>
            <w:tcBorders>
              <w:top w:val="nil"/>
              <w:left w:val="nil"/>
              <w:bottom w:val="single" w:sz="4" w:space="0" w:color="auto"/>
              <w:right w:val="single" w:sz="4" w:space="0" w:color="auto"/>
            </w:tcBorders>
            <w:shd w:val="clear" w:color="000000" w:fill="00B0F0"/>
            <w:noWrap/>
            <w:vAlign w:val="center"/>
            <w:hideMark/>
          </w:tcPr>
          <w:p w14:paraId="0C362B72" w14:textId="77777777" w:rsidR="00593D7A" w:rsidRPr="00593D7A" w:rsidRDefault="00593D7A" w:rsidP="006F6D23">
            <w:pPr>
              <w:spacing w:after="0" w:line="240" w:lineRule="auto"/>
              <w:jc w:val="center"/>
              <w:rPr>
                <w:rFonts w:ascii="Arial" w:eastAsia="Times New Roman" w:hAnsi="Arial" w:cs="Arial"/>
                <w:sz w:val="20"/>
                <w:szCs w:val="20"/>
                <w:lang w:eastAsia="en-GB"/>
              </w:rPr>
            </w:pPr>
            <w:r w:rsidRPr="00593D7A">
              <w:rPr>
                <w:rFonts w:ascii="Arial" w:eastAsia="Times New Roman" w:hAnsi="Arial" w:cs="Arial"/>
                <w:sz w:val="20"/>
                <w:szCs w:val="20"/>
                <w:lang w:eastAsia="en-GB"/>
              </w:rPr>
              <w:t>4</w:t>
            </w:r>
          </w:p>
        </w:tc>
        <w:tc>
          <w:tcPr>
            <w:tcW w:w="756" w:type="dxa"/>
            <w:tcBorders>
              <w:top w:val="nil"/>
              <w:left w:val="nil"/>
              <w:bottom w:val="single" w:sz="4" w:space="0" w:color="auto"/>
              <w:right w:val="single" w:sz="4" w:space="0" w:color="auto"/>
            </w:tcBorders>
            <w:shd w:val="clear" w:color="000000" w:fill="00B0F0"/>
            <w:vAlign w:val="center"/>
            <w:hideMark/>
          </w:tcPr>
          <w:p w14:paraId="152D6725" w14:textId="77777777" w:rsidR="00593D7A" w:rsidRPr="00593D7A" w:rsidRDefault="00593D7A" w:rsidP="006F6D23">
            <w:pPr>
              <w:spacing w:after="0" w:line="240" w:lineRule="auto"/>
              <w:rPr>
                <w:rFonts w:ascii="Arial" w:eastAsia="Times New Roman" w:hAnsi="Arial" w:cs="Arial"/>
                <w:sz w:val="20"/>
                <w:szCs w:val="20"/>
                <w:lang w:eastAsia="en-GB"/>
              </w:rPr>
            </w:pPr>
            <w:r w:rsidRPr="00593D7A">
              <w:rPr>
                <w:rFonts w:ascii="Arial" w:eastAsia="Times New Roman" w:hAnsi="Arial" w:cs="Arial"/>
                <w:sz w:val="20"/>
                <w:szCs w:val="20"/>
                <w:lang w:eastAsia="en-GB"/>
              </w:rPr>
              <w:t>None</w:t>
            </w:r>
          </w:p>
        </w:tc>
        <w:tc>
          <w:tcPr>
            <w:tcW w:w="814" w:type="dxa"/>
            <w:tcBorders>
              <w:top w:val="nil"/>
              <w:left w:val="nil"/>
              <w:bottom w:val="single" w:sz="4" w:space="0" w:color="auto"/>
              <w:right w:val="single" w:sz="4" w:space="0" w:color="auto"/>
            </w:tcBorders>
            <w:shd w:val="clear" w:color="000000" w:fill="00B0F0"/>
            <w:noWrap/>
            <w:vAlign w:val="center"/>
            <w:hideMark/>
          </w:tcPr>
          <w:p w14:paraId="09DAA8CC" w14:textId="77777777" w:rsidR="00593D7A" w:rsidRPr="00593D7A" w:rsidRDefault="00593D7A" w:rsidP="006F6D23">
            <w:pPr>
              <w:spacing w:after="0" w:line="240" w:lineRule="auto"/>
              <w:jc w:val="center"/>
              <w:rPr>
                <w:rFonts w:ascii="Arial" w:eastAsia="Times New Roman" w:hAnsi="Arial" w:cs="Arial"/>
                <w:sz w:val="20"/>
                <w:szCs w:val="20"/>
                <w:lang w:eastAsia="en-GB"/>
              </w:rPr>
            </w:pPr>
            <w:r w:rsidRPr="00593D7A">
              <w:rPr>
                <w:rFonts w:ascii="Arial" w:eastAsia="Times New Roman" w:hAnsi="Arial" w:cs="Arial"/>
                <w:sz w:val="20"/>
                <w:szCs w:val="20"/>
                <w:lang w:eastAsia="en-GB"/>
              </w:rPr>
              <w:t>4</w:t>
            </w:r>
          </w:p>
        </w:tc>
        <w:tc>
          <w:tcPr>
            <w:tcW w:w="435" w:type="dxa"/>
            <w:tcBorders>
              <w:top w:val="nil"/>
              <w:left w:val="nil"/>
              <w:bottom w:val="single" w:sz="4" w:space="0" w:color="auto"/>
              <w:right w:val="single" w:sz="4" w:space="0" w:color="auto"/>
            </w:tcBorders>
            <w:shd w:val="clear" w:color="000000" w:fill="00B0F0"/>
            <w:noWrap/>
            <w:vAlign w:val="center"/>
            <w:hideMark/>
          </w:tcPr>
          <w:p w14:paraId="248A4FFC" w14:textId="77777777" w:rsidR="00593D7A" w:rsidRPr="00593D7A" w:rsidRDefault="00593D7A" w:rsidP="006F6D23">
            <w:pPr>
              <w:spacing w:after="0" w:line="240" w:lineRule="auto"/>
              <w:jc w:val="center"/>
              <w:rPr>
                <w:rFonts w:ascii="Arial" w:eastAsia="Times New Roman" w:hAnsi="Arial" w:cs="Arial"/>
                <w:sz w:val="20"/>
                <w:szCs w:val="20"/>
                <w:lang w:eastAsia="en-GB"/>
              </w:rPr>
            </w:pPr>
            <w:r w:rsidRPr="00593D7A">
              <w:rPr>
                <w:rFonts w:ascii="Arial" w:eastAsia="Times New Roman" w:hAnsi="Arial" w:cs="Arial"/>
                <w:sz w:val="20"/>
                <w:szCs w:val="20"/>
                <w:lang w:eastAsia="en-GB"/>
              </w:rPr>
              <w:t>128</w:t>
            </w:r>
          </w:p>
        </w:tc>
        <w:tc>
          <w:tcPr>
            <w:tcW w:w="1156" w:type="dxa"/>
            <w:tcBorders>
              <w:top w:val="nil"/>
              <w:left w:val="nil"/>
              <w:bottom w:val="single" w:sz="4" w:space="0" w:color="auto"/>
              <w:right w:val="single" w:sz="4" w:space="0" w:color="auto"/>
            </w:tcBorders>
            <w:shd w:val="clear" w:color="000000" w:fill="00B0F0"/>
            <w:vAlign w:val="center"/>
            <w:hideMark/>
          </w:tcPr>
          <w:p w14:paraId="692B4106" w14:textId="77777777" w:rsidR="00593D7A" w:rsidRPr="00593D7A" w:rsidRDefault="00593D7A" w:rsidP="006F6D23">
            <w:pPr>
              <w:spacing w:after="0" w:line="240" w:lineRule="auto"/>
              <w:rPr>
                <w:rFonts w:ascii="Arial" w:eastAsia="Times New Roman" w:hAnsi="Arial" w:cs="Arial"/>
                <w:sz w:val="20"/>
                <w:szCs w:val="20"/>
                <w:lang w:eastAsia="en-GB"/>
              </w:rPr>
            </w:pPr>
            <w:r w:rsidRPr="00593D7A">
              <w:rPr>
                <w:rFonts w:ascii="Arial" w:eastAsia="Times New Roman" w:hAnsi="Arial" w:cs="Arial"/>
                <w:sz w:val="20"/>
                <w:szCs w:val="20"/>
                <w:lang w:eastAsia="en-GB"/>
              </w:rPr>
              <w:t>Use high end control system</w:t>
            </w:r>
          </w:p>
        </w:tc>
        <w:tc>
          <w:tcPr>
            <w:tcW w:w="220" w:type="dxa"/>
            <w:vAlign w:val="center"/>
            <w:hideMark/>
          </w:tcPr>
          <w:p w14:paraId="3B6A7226" w14:textId="77777777" w:rsidR="00593D7A" w:rsidRPr="00593D7A" w:rsidRDefault="00593D7A" w:rsidP="006F6D23">
            <w:pPr>
              <w:spacing w:after="0" w:line="240" w:lineRule="auto"/>
              <w:rPr>
                <w:rFonts w:ascii="Times New Roman" w:eastAsia="Times New Roman" w:hAnsi="Times New Roman" w:cs="Times New Roman"/>
                <w:sz w:val="20"/>
                <w:szCs w:val="20"/>
                <w:lang w:eastAsia="en-GB"/>
              </w:rPr>
            </w:pPr>
          </w:p>
        </w:tc>
      </w:tr>
      <w:tr w:rsidR="00EF136B" w:rsidRPr="00593D7A" w14:paraId="2C147862" w14:textId="77777777" w:rsidTr="006F6D23">
        <w:trPr>
          <w:trHeight w:val="314"/>
        </w:trPr>
        <w:tc>
          <w:tcPr>
            <w:tcW w:w="806" w:type="dxa"/>
            <w:tcBorders>
              <w:top w:val="nil"/>
              <w:left w:val="single" w:sz="4" w:space="0" w:color="auto"/>
              <w:bottom w:val="single" w:sz="4" w:space="0" w:color="auto"/>
              <w:right w:val="single" w:sz="4" w:space="0" w:color="auto"/>
            </w:tcBorders>
            <w:shd w:val="clear" w:color="000000" w:fill="00B0F0"/>
            <w:vAlign w:val="center"/>
            <w:hideMark/>
          </w:tcPr>
          <w:p w14:paraId="7C4FEBF7" w14:textId="77777777" w:rsidR="00593D7A" w:rsidRPr="00593D7A" w:rsidRDefault="00593D7A" w:rsidP="006F6D23">
            <w:pPr>
              <w:spacing w:after="0" w:line="240" w:lineRule="auto"/>
              <w:rPr>
                <w:rFonts w:ascii="Arial" w:eastAsia="Times New Roman" w:hAnsi="Arial" w:cs="Arial"/>
                <w:sz w:val="20"/>
                <w:szCs w:val="20"/>
                <w:lang w:eastAsia="en-GB"/>
              </w:rPr>
            </w:pPr>
            <w:r w:rsidRPr="00593D7A">
              <w:rPr>
                <w:rFonts w:ascii="Arial" w:eastAsia="Times New Roman" w:hAnsi="Arial" w:cs="Arial"/>
                <w:sz w:val="20"/>
                <w:szCs w:val="20"/>
                <w:lang w:eastAsia="en-GB"/>
              </w:rPr>
              <w:t> </w:t>
            </w:r>
          </w:p>
        </w:tc>
        <w:tc>
          <w:tcPr>
            <w:tcW w:w="887" w:type="dxa"/>
            <w:tcBorders>
              <w:top w:val="nil"/>
              <w:left w:val="nil"/>
              <w:bottom w:val="single" w:sz="4" w:space="0" w:color="auto"/>
              <w:right w:val="single" w:sz="4" w:space="0" w:color="auto"/>
            </w:tcBorders>
            <w:shd w:val="clear" w:color="000000" w:fill="00B0F0"/>
            <w:vAlign w:val="center"/>
            <w:hideMark/>
          </w:tcPr>
          <w:p w14:paraId="211C4DF4" w14:textId="77777777" w:rsidR="00593D7A" w:rsidRPr="00593D7A" w:rsidRDefault="00593D7A" w:rsidP="006F6D23">
            <w:pPr>
              <w:spacing w:after="0" w:line="240" w:lineRule="auto"/>
              <w:rPr>
                <w:rFonts w:ascii="Arial" w:eastAsia="Times New Roman" w:hAnsi="Arial" w:cs="Arial"/>
                <w:sz w:val="20"/>
                <w:szCs w:val="20"/>
                <w:lang w:eastAsia="en-GB"/>
              </w:rPr>
            </w:pPr>
            <w:r w:rsidRPr="00593D7A">
              <w:rPr>
                <w:rFonts w:ascii="Arial" w:eastAsia="Times New Roman" w:hAnsi="Arial" w:cs="Arial"/>
                <w:sz w:val="20"/>
                <w:szCs w:val="20"/>
                <w:lang w:eastAsia="en-GB"/>
              </w:rPr>
              <w:t>Motor fails to stop</w:t>
            </w:r>
          </w:p>
        </w:tc>
        <w:tc>
          <w:tcPr>
            <w:tcW w:w="1179" w:type="dxa"/>
            <w:tcBorders>
              <w:top w:val="nil"/>
              <w:left w:val="nil"/>
              <w:bottom w:val="single" w:sz="4" w:space="0" w:color="auto"/>
              <w:right w:val="single" w:sz="4" w:space="0" w:color="auto"/>
            </w:tcBorders>
            <w:shd w:val="clear" w:color="000000" w:fill="00B0F0"/>
            <w:vAlign w:val="center"/>
            <w:hideMark/>
          </w:tcPr>
          <w:p w14:paraId="55E760C8" w14:textId="77777777" w:rsidR="00593D7A" w:rsidRPr="00593D7A" w:rsidRDefault="00593D7A" w:rsidP="006F6D23">
            <w:pPr>
              <w:spacing w:after="0" w:line="240" w:lineRule="auto"/>
              <w:rPr>
                <w:rFonts w:ascii="Arial" w:eastAsia="Times New Roman" w:hAnsi="Arial" w:cs="Arial"/>
                <w:sz w:val="20"/>
                <w:szCs w:val="20"/>
                <w:lang w:eastAsia="en-GB"/>
              </w:rPr>
            </w:pPr>
            <w:r w:rsidRPr="00593D7A">
              <w:rPr>
                <w:rFonts w:ascii="Arial" w:eastAsia="Times New Roman" w:hAnsi="Arial" w:cs="Arial"/>
                <w:sz w:val="20"/>
                <w:szCs w:val="20"/>
                <w:lang w:eastAsia="en-GB"/>
              </w:rPr>
              <w:t>Damage to picked component</w:t>
            </w:r>
          </w:p>
        </w:tc>
        <w:tc>
          <w:tcPr>
            <w:tcW w:w="727" w:type="dxa"/>
            <w:tcBorders>
              <w:top w:val="nil"/>
              <w:left w:val="nil"/>
              <w:bottom w:val="single" w:sz="4" w:space="0" w:color="auto"/>
              <w:right w:val="single" w:sz="4" w:space="0" w:color="auto"/>
            </w:tcBorders>
            <w:shd w:val="clear" w:color="000000" w:fill="00B0F0"/>
            <w:noWrap/>
            <w:vAlign w:val="center"/>
            <w:hideMark/>
          </w:tcPr>
          <w:p w14:paraId="2878BC03" w14:textId="77777777" w:rsidR="00593D7A" w:rsidRPr="00593D7A" w:rsidRDefault="00593D7A" w:rsidP="006F6D23">
            <w:pPr>
              <w:spacing w:after="0" w:line="240" w:lineRule="auto"/>
              <w:jc w:val="center"/>
              <w:rPr>
                <w:rFonts w:ascii="Arial" w:eastAsia="Times New Roman" w:hAnsi="Arial" w:cs="Arial"/>
                <w:sz w:val="20"/>
                <w:szCs w:val="20"/>
                <w:lang w:eastAsia="en-GB"/>
              </w:rPr>
            </w:pPr>
            <w:r w:rsidRPr="00593D7A">
              <w:rPr>
                <w:rFonts w:ascii="Arial" w:eastAsia="Times New Roman" w:hAnsi="Arial" w:cs="Arial"/>
                <w:sz w:val="20"/>
                <w:szCs w:val="20"/>
                <w:lang w:eastAsia="en-GB"/>
              </w:rPr>
              <w:t>6</w:t>
            </w:r>
          </w:p>
        </w:tc>
        <w:tc>
          <w:tcPr>
            <w:tcW w:w="1091" w:type="dxa"/>
            <w:tcBorders>
              <w:top w:val="nil"/>
              <w:left w:val="nil"/>
              <w:bottom w:val="single" w:sz="4" w:space="0" w:color="auto"/>
              <w:right w:val="single" w:sz="4" w:space="0" w:color="auto"/>
            </w:tcBorders>
            <w:shd w:val="clear" w:color="000000" w:fill="00B0F0"/>
            <w:vAlign w:val="center"/>
            <w:hideMark/>
          </w:tcPr>
          <w:p w14:paraId="3AD19363" w14:textId="77777777" w:rsidR="00593D7A" w:rsidRPr="00593D7A" w:rsidRDefault="00593D7A" w:rsidP="006F6D23">
            <w:pPr>
              <w:spacing w:after="0" w:line="240" w:lineRule="auto"/>
              <w:rPr>
                <w:rFonts w:ascii="Arial" w:eastAsia="Times New Roman" w:hAnsi="Arial" w:cs="Arial"/>
                <w:sz w:val="20"/>
                <w:szCs w:val="20"/>
                <w:lang w:eastAsia="en-GB"/>
              </w:rPr>
            </w:pPr>
            <w:r w:rsidRPr="00593D7A">
              <w:rPr>
                <w:rFonts w:ascii="Arial" w:eastAsia="Times New Roman" w:hAnsi="Arial" w:cs="Arial"/>
                <w:sz w:val="20"/>
                <w:szCs w:val="20"/>
                <w:lang w:eastAsia="en-GB"/>
              </w:rPr>
              <w:t>No limits in place</w:t>
            </w:r>
          </w:p>
        </w:tc>
        <w:tc>
          <w:tcPr>
            <w:tcW w:w="945" w:type="dxa"/>
            <w:tcBorders>
              <w:top w:val="nil"/>
              <w:left w:val="nil"/>
              <w:bottom w:val="single" w:sz="4" w:space="0" w:color="auto"/>
              <w:right w:val="single" w:sz="4" w:space="0" w:color="auto"/>
            </w:tcBorders>
            <w:shd w:val="clear" w:color="000000" w:fill="00B0F0"/>
            <w:noWrap/>
            <w:vAlign w:val="center"/>
            <w:hideMark/>
          </w:tcPr>
          <w:p w14:paraId="150FFDB5" w14:textId="77777777" w:rsidR="00593D7A" w:rsidRPr="00593D7A" w:rsidRDefault="00593D7A" w:rsidP="006F6D23">
            <w:pPr>
              <w:spacing w:after="0" w:line="240" w:lineRule="auto"/>
              <w:jc w:val="center"/>
              <w:rPr>
                <w:rFonts w:ascii="Arial" w:eastAsia="Times New Roman" w:hAnsi="Arial" w:cs="Arial"/>
                <w:sz w:val="20"/>
                <w:szCs w:val="20"/>
                <w:lang w:eastAsia="en-GB"/>
              </w:rPr>
            </w:pPr>
            <w:r w:rsidRPr="00593D7A">
              <w:rPr>
                <w:rFonts w:ascii="Arial" w:eastAsia="Times New Roman" w:hAnsi="Arial" w:cs="Arial"/>
                <w:sz w:val="20"/>
                <w:szCs w:val="20"/>
                <w:lang w:eastAsia="en-GB"/>
              </w:rPr>
              <w:t>7</w:t>
            </w:r>
          </w:p>
        </w:tc>
        <w:tc>
          <w:tcPr>
            <w:tcW w:w="756" w:type="dxa"/>
            <w:tcBorders>
              <w:top w:val="nil"/>
              <w:left w:val="nil"/>
              <w:bottom w:val="single" w:sz="4" w:space="0" w:color="auto"/>
              <w:right w:val="single" w:sz="4" w:space="0" w:color="auto"/>
            </w:tcBorders>
            <w:shd w:val="clear" w:color="000000" w:fill="00B0F0"/>
            <w:vAlign w:val="center"/>
            <w:hideMark/>
          </w:tcPr>
          <w:p w14:paraId="2184B9D6" w14:textId="77777777" w:rsidR="00593D7A" w:rsidRPr="00593D7A" w:rsidRDefault="00593D7A" w:rsidP="006F6D23">
            <w:pPr>
              <w:spacing w:after="0" w:line="240" w:lineRule="auto"/>
              <w:rPr>
                <w:rFonts w:ascii="Arial" w:eastAsia="Times New Roman" w:hAnsi="Arial" w:cs="Arial"/>
                <w:sz w:val="20"/>
                <w:szCs w:val="20"/>
                <w:lang w:eastAsia="en-GB"/>
              </w:rPr>
            </w:pPr>
            <w:r w:rsidRPr="00593D7A">
              <w:rPr>
                <w:rFonts w:ascii="Arial" w:eastAsia="Times New Roman" w:hAnsi="Arial" w:cs="Arial"/>
                <w:sz w:val="20"/>
                <w:szCs w:val="20"/>
                <w:lang w:eastAsia="en-GB"/>
              </w:rPr>
              <w:t>None</w:t>
            </w:r>
          </w:p>
        </w:tc>
        <w:tc>
          <w:tcPr>
            <w:tcW w:w="814" w:type="dxa"/>
            <w:tcBorders>
              <w:top w:val="nil"/>
              <w:left w:val="nil"/>
              <w:bottom w:val="single" w:sz="4" w:space="0" w:color="auto"/>
              <w:right w:val="single" w:sz="4" w:space="0" w:color="auto"/>
            </w:tcBorders>
            <w:shd w:val="clear" w:color="000000" w:fill="00B0F0"/>
            <w:noWrap/>
            <w:vAlign w:val="center"/>
            <w:hideMark/>
          </w:tcPr>
          <w:p w14:paraId="7BD9F93E" w14:textId="77777777" w:rsidR="00593D7A" w:rsidRPr="00593D7A" w:rsidRDefault="00593D7A" w:rsidP="006F6D23">
            <w:pPr>
              <w:spacing w:after="0" w:line="240" w:lineRule="auto"/>
              <w:jc w:val="center"/>
              <w:rPr>
                <w:rFonts w:ascii="Arial" w:eastAsia="Times New Roman" w:hAnsi="Arial" w:cs="Arial"/>
                <w:sz w:val="20"/>
                <w:szCs w:val="20"/>
                <w:lang w:eastAsia="en-GB"/>
              </w:rPr>
            </w:pPr>
            <w:r w:rsidRPr="00593D7A">
              <w:rPr>
                <w:rFonts w:ascii="Arial" w:eastAsia="Times New Roman" w:hAnsi="Arial" w:cs="Arial"/>
                <w:sz w:val="20"/>
                <w:szCs w:val="20"/>
                <w:lang w:eastAsia="en-GB"/>
              </w:rPr>
              <w:t>4</w:t>
            </w:r>
          </w:p>
        </w:tc>
        <w:tc>
          <w:tcPr>
            <w:tcW w:w="435" w:type="dxa"/>
            <w:tcBorders>
              <w:top w:val="nil"/>
              <w:left w:val="nil"/>
              <w:bottom w:val="single" w:sz="4" w:space="0" w:color="auto"/>
              <w:right w:val="single" w:sz="4" w:space="0" w:color="auto"/>
            </w:tcBorders>
            <w:shd w:val="clear" w:color="000000" w:fill="00B0F0"/>
            <w:noWrap/>
            <w:vAlign w:val="center"/>
            <w:hideMark/>
          </w:tcPr>
          <w:p w14:paraId="743BA9B2" w14:textId="77777777" w:rsidR="00593D7A" w:rsidRPr="00593D7A" w:rsidRDefault="00593D7A" w:rsidP="006F6D23">
            <w:pPr>
              <w:spacing w:after="0" w:line="240" w:lineRule="auto"/>
              <w:jc w:val="center"/>
              <w:rPr>
                <w:rFonts w:ascii="Arial" w:eastAsia="Times New Roman" w:hAnsi="Arial" w:cs="Arial"/>
                <w:sz w:val="20"/>
                <w:szCs w:val="20"/>
                <w:lang w:eastAsia="en-GB"/>
              </w:rPr>
            </w:pPr>
            <w:r w:rsidRPr="00593D7A">
              <w:rPr>
                <w:rFonts w:ascii="Arial" w:eastAsia="Times New Roman" w:hAnsi="Arial" w:cs="Arial"/>
                <w:sz w:val="20"/>
                <w:szCs w:val="20"/>
                <w:lang w:eastAsia="en-GB"/>
              </w:rPr>
              <w:t>168</w:t>
            </w:r>
          </w:p>
        </w:tc>
        <w:tc>
          <w:tcPr>
            <w:tcW w:w="1156" w:type="dxa"/>
            <w:tcBorders>
              <w:top w:val="nil"/>
              <w:left w:val="nil"/>
              <w:bottom w:val="single" w:sz="4" w:space="0" w:color="auto"/>
              <w:right w:val="single" w:sz="4" w:space="0" w:color="auto"/>
            </w:tcBorders>
            <w:shd w:val="clear" w:color="000000" w:fill="00B0F0"/>
            <w:vAlign w:val="center"/>
            <w:hideMark/>
          </w:tcPr>
          <w:p w14:paraId="2FE9FA57" w14:textId="77777777" w:rsidR="00593D7A" w:rsidRPr="00593D7A" w:rsidRDefault="00593D7A" w:rsidP="006F6D23">
            <w:pPr>
              <w:spacing w:after="0" w:line="240" w:lineRule="auto"/>
              <w:rPr>
                <w:rFonts w:ascii="Arial" w:eastAsia="Times New Roman" w:hAnsi="Arial" w:cs="Arial"/>
                <w:sz w:val="20"/>
                <w:szCs w:val="20"/>
                <w:lang w:eastAsia="en-GB"/>
              </w:rPr>
            </w:pPr>
            <w:r w:rsidRPr="00593D7A">
              <w:rPr>
                <w:rFonts w:ascii="Arial" w:eastAsia="Times New Roman" w:hAnsi="Arial" w:cs="Arial"/>
                <w:sz w:val="20"/>
                <w:szCs w:val="20"/>
                <w:lang w:eastAsia="en-GB"/>
              </w:rPr>
              <w:t>Install stops (mech, elect, or both)</w:t>
            </w:r>
          </w:p>
        </w:tc>
        <w:tc>
          <w:tcPr>
            <w:tcW w:w="220" w:type="dxa"/>
            <w:vAlign w:val="center"/>
            <w:hideMark/>
          </w:tcPr>
          <w:p w14:paraId="3E35AC01" w14:textId="77777777" w:rsidR="00593D7A" w:rsidRPr="00593D7A" w:rsidRDefault="00593D7A" w:rsidP="006F6D23">
            <w:pPr>
              <w:spacing w:after="0" w:line="240" w:lineRule="auto"/>
              <w:rPr>
                <w:rFonts w:ascii="Times New Roman" w:eastAsia="Times New Roman" w:hAnsi="Times New Roman" w:cs="Times New Roman"/>
                <w:sz w:val="20"/>
                <w:szCs w:val="20"/>
                <w:lang w:eastAsia="en-GB"/>
              </w:rPr>
            </w:pPr>
          </w:p>
        </w:tc>
      </w:tr>
      <w:tr w:rsidR="00EF136B" w:rsidRPr="00593D7A" w14:paraId="296E7A59" w14:textId="77777777" w:rsidTr="006F6D23">
        <w:trPr>
          <w:trHeight w:val="420"/>
        </w:trPr>
        <w:tc>
          <w:tcPr>
            <w:tcW w:w="806" w:type="dxa"/>
            <w:tcBorders>
              <w:top w:val="nil"/>
              <w:left w:val="single" w:sz="4" w:space="0" w:color="auto"/>
              <w:bottom w:val="single" w:sz="4" w:space="0" w:color="auto"/>
              <w:right w:val="single" w:sz="4" w:space="0" w:color="auto"/>
            </w:tcBorders>
            <w:shd w:val="clear" w:color="000000" w:fill="FFC000"/>
            <w:vAlign w:val="center"/>
            <w:hideMark/>
          </w:tcPr>
          <w:p w14:paraId="285B0F29" w14:textId="77777777" w:rsidR="00593D7A" w:rsidRPr="00593D7A" w:rsidRDefault="00593D7A" w:rsidP="006F6D23">
            <w:pPr>
              <w:spacing w:after="0" w:line="240" w:lineRule="auto"/>
              <w:rPr>
                <w:rFonts w:ascii="Arial" w:eastAsia="Times New Roman" w:hAnsi="Arial" w:cs="Arial"/>
                <w:sz w:val="20"/>
                <w:szCs w:val="20"/>
                <w:lang w:eastAsia="en-GB"/>
              </w:rPr>
            </w:pPr>
            <w:r w:rsidRPr="00593D7A">
              <w:rPr>
                <w:rFonts w:ascii="Arial" w:eastAsia="Times New Roman" w:hAnsi="Arial" w:cs="Arial"/>
                <w:sz w:val="20"/>
                <w:szCs w:val="20"/>
                <w:lang w:eastAsia="en-GB"/>
              </w:rPr>
              <w:t>Driveplate traverses along worm screw</w:t>
            </w:r>
          </w:p>
        </w:tc>
        <w:tc>
          <w:tcPr>
            <w:tcW w:w="887" w:type="dxa"/>
            <w:tcBorders>
              <w:top w:val="nil"/>
              <w:left w:val="nil"/>
              <w:bottom w:val="single" w:sz="4" w:space="0" w:color="auto"/>
              <w:right w:val="single" w:sz="4" w:space="0" w:color="auto"/>
            </w:tcBorders>
            <w:shd w:val="clear" w:color="000000" w:fill="FFC000"/>
            <w:vAlign w:val="center"/>
            <w:hideMark/>
          </w:tcPr>
          <w:p w14:paraId="48615D47" w14:textId="77777777" w:rsidR="00593D7A" w:rsidRPr="00593D7A" w:rsidRDefault="00593D7A" w:rsidP="006F6D23">
            <w:pPr>
              <w:spacing w:after="0" w:line="240" w:lineRule="auto"/>
              <w:rPr>
                <w:rFonts w:ascii="Arial" w:eastAsia="Times New Roman" w:hAnsi="Arial" w:cs="Arial"/>
                <w:sz w:val="20"/>
                <w:szCs w:val="20"/>
                <w:lang w:eastAsia="en-GB"/>
              </w:rPr>
            </w:pPr>
            <w:r w:rsidRPr="00593D7A">
              <w:rPr>
                <w:rFonts w:ascii="Arial" w:eastAsia="Times New Roman" w:hAnsi="Arial" w:cs="Arial"/>
                <w:sz w:val="20"/>
                <w:szCs w:val="20"/>
                <w:lang w:eastAsia="en-GB"/>
              </w:rPr>
              <w:t>No movement in driveplate</w:t>
            </w:r>
          </w:p>
        </w:tc>
        <w:tc>
          <w:tcPr>
            <w:tcW w:w="1179" w:type="dxa"/>
            <w:tcBorders>
              <w:top w:val="nil"/>
              <w:left w:val="nil"/>
              <w:bottom w:val="single" w:sz="4" w:space="0" w:color="auto"/>
              <w:right w:val="single" w:sz="4" w:space="0" w:color="auto"/>
            </w:tcBorders>
            <w:shd w:val="clear" w:color="000000" w:fill="FFC000"/>
            <w:vAlign w:val="center"/>
            <w:hideMark/>
          </w:tcPr>
          <w:p w14:paraId="5A444E46" w14:textId="77777777" w:rsidR="00593D7A" w:rsidRPr="00593D7A" w:rsidRDefault="00593D7A" w:rsidP="006F6D23">
            <w:pPr>
              <w:spacing w:after="0" w:line="240" w:lineRule="auto"/>
              <w:rPr>
                <w:rFonts w:ascii="Arial" w:eastAsia="Times New Roman" w:hAnsi="Arial" w:cs="Arial"/>
                <w:sz w:val="20"/>
                <w:szCs w:val="20"/>
                <w:lang w:eastAsia="en-GB"/>
              </w:rPr>
            </w:pPr>
            <w:r w:rsidRPr="00593D7A">
              <w:rPr>
                <w:rFonts w:ascii="Arial" w:eastAsia="Times New Roman" w:hAnsi="Arial" w:cs="Arial"/>
                <w:sz w:val="20"/>
                <w:szCs w:val="20"/>
                <w:lang w:eastAsia="en-GB"/>
              </w:rPr>
              <w:t>Jaws will not operate/possible overload of motor</w:t>
            </w:r>
          </w:p>
        </w:tc>
        <w:tc>
          <w:tcPr>
            <w:tcW w:w="727" w:type="dxa"/>
            <w:tcBorders>
              <w:top w:val="nil"/>
              <w:left w:val="nil"/>
              <w:bottom w:val="single" w:sz="4" w:space="0" w:color="auto"/>
              <w:right w:val="single" w:sz="4" w:space="0" w:color="auto"/>
            </w:tcBorders>
            <w:shd w:val="clear" w:color="000000" w:fill="FFC000"/>
            <w:noWrap/>
            <w:vAlign w:val="center"/>
            <w:hideMark/>
          </w:tcPr>
          <w:p w14:paraId="097BB956" w14:textId="77777777" w:rsidR="00593D7A" w:rsidRPr="00593D7A" w:rsidRDefault="00593D7A" w:rsidP="006F6D23">
            <w:pPr>
              <w:spacing w:after="0" w:line="240" w:lineRule="auto"/>
              <w:jc w:val="center"/>
              <w:rPr>
                <w:rFonts w:ascii="Arial" w:eastAsia="Times New Roman" w:hAnsi="Arial" w:cs="Arial"/>
                <w:sz w:val="20"/>
                <w:szCs w:val="20"/>
                <w:lang w:eastAsia="en-GB"/>
              </w:rPr>
            </w:pPr>
            <w:r w:rsidRPr="00593D7A">
              <w:rPr>
                <w:rFonts w:ascii="Arial" w:eastAsia="Times New Roman" w:hAnsi="Arial" w:cs="Arial"/>
                <w:sz w:val="20"/>
                <w:szCs w:val="20"/>
                <w:lang w:eastAsia="en-GB"/>
              </w:rPr>
              <w:t>5</w:t>
            </w:r>
          </w:p>
        </w:tc>
        <w:tc>
          <w:tcPr>
            <w:tcW w:w="1091" w:type="dxa"/>
            <w:tcBorders>
              <w:top w:val="nil"/>
              <w:left w:val="nil"/>
              <w:bottom w:val="single" w:sz="4" w:space="0" w:color="auto"/>
              <w:right w:val="single" w:sz="4" w:space="0" w:color="auto"/>
            </w:tcBorders>
            <w:shd w:val="clear" w:color="000000" w:fill="FFC000"/>
            <w:vAlign w:val="center"/>
            <w:hideMark/>
          </w:tcPr>
          <w:p w14:paraId="6A81CCEA" w14:textId="77777777" w:rsidR="00593D7A" w:rsidRPr="00593D7A" w:rsidRDefault="00593D7A" w:rsidP="006F6D23">
            <w:pPr>
              <w:spacing w:after="0" w:line="240" w:lineRule="auto"/>
              <w:rPr>
                <w:rFonts w:ascii="Arial" w:eastAsia="Times New Roman" w:hAnsi="Arial" w:cs="Arial"/>
                <w:sz w:val="20"/>
                <w:szCs w:val="20"/>
                <w:lang w:eastAsia="en-GB"/>
              </w:rPr>
            </w:pPr>
            <w:r w:rsidRPr="00593D7A">
              <w:rPr>
                <w:rFonts w:ascii="Arial" w:eastAsia="Times New Roman" w:hAnsi="Arial" w:cs="Arial"/>
                <w:sz w:val="20"/>
                <w:szCs w:val="20"/>
                <w:lang w:eastAsia="en-GB"/>
              </w:rPr>
              <w:t>Lack of lubrication</w:t>
            </w:r>
          </w:p>
        </w:tc>
        <w:tc>
          <w:tcPr>
            <w:tcW w:w="945" w:type="dxa"/>
            <w:tcBorders>
              <w:top w:val="nil"/>
              <w:left w:val="nil"/>
              <w:bottom w:val="single" w:sz="4" w:space="0" w:color="auto"/>
              <w:right w:val="single" w:sz="4" w:space="0" w:color="auto"/>
            </w:tcBorders>
            <w:shd w:val="clear" w:color="000000" w:fill="FFC000"/>
            <w:noWrap/>
            <w:vAlign w:val="center"/>
            <w:hideMark/>
          </w:tcPr>
          <w:p w14:paraId="109F2173" w14:textId="77777777" w:rsidR="00593D7A" w:rsidRPr="00593D7A" w:rsidRDefault="00593D7A" w:rsidP="006F6D23">
            <w:pPr>
              <w:spacing w:after="0" w:line="240" w:lineRule="auto"/>
              <w:jc w:val="center"/>
              <w:rPr>
                <w:rFonts w:ascii="Arial" w:eastAsia="Times New Roman" w:hAnsi="Arial" w:cs="Arial"/>
                <w:sz w:val="20"/>
                <w:szCs w:val="20"/>
                <w:lang w:eastAsia="en-GB"/>
              </w:rPr>
            </w:pPr>
            <w:r w:rsidRPr="00593D7A">
              <w:rPr>
                <w:rFonts w:ascii="Arial" w:eastAsia="Times New Roman" w:hAnsi="Arial" w:cs="Arial"/>
                <w:sz w:val="20"/>
                <w:szCs w:val="20"/>
                <w:lang w:eastAsia="en-GB"/>
              </w:rPr>
              <w:t>7</w:t>
            </w:r>
          </w:p>
        </w:tc>
        <w:tc>
          <w:tcPr>
            <w:tcW w:w="756" w:type="dxa"/>
            <w:tcBorders>
              <w:top w:val="nil"/>
              <w:left w:val="nil"/>
              <w:bottom w:val="single" w:sz="4" w:space="0" w:color="auto"/>
              <w:right w:val="single" w:sz="4" w:space="0" w:color="auto"/>
            </w:tcBorders>
            <w:shd w:val="clear" w:color="000000" w:fill="FFC000"/>
            <w:vAlign w:val="center"/>
            <w:hideMark/>
          </w:tcPr>
          <w:p w14:paraId="43D2F698" w14:textId="77777777" w:rsidR="00593D7A" w:rsidRPr="00593D7A" w:rsidRDefault="00593D7A" w:rsidP="006F6D23">
            <w:pPr>
              <w:spacing w:after="0" w:line="240" w:lineRule="auto"/>
              <w:rPr>
                <w:rFonts w:ascii="Arial" w:eastAsia="Times New Roman" w:hAnsi="Arial" w:cs="Arial"/>
                <w:sz w:val="20"/>
                <w:szCs w:val="20"/>
                <w:lang w:eastAsia="en-GB"/>
              </w:rPr>
            </w:pPr>
            <w:r w:rsidRPr="00593D7A">
              <w:rPr>
                <w:rFonts w:ascii="Arial" w:eastAsia="Times New Roman" w:hAnsi="Arial" w:cs="Arial"/>
                <w:sz w:val="20"/>
                <w:szCs w:val="20"/>
                <w:lang w:eastAsia="en-GB"/>
              </w:rPr>
              <w:t>None</w:t>
            </w:r>
          </w:p>
        </w:tc>
        <w:tc>
          <w:tcPr>
            <w:tcW w:w="814" w:type="dxa"/>
            <w:tcBorders>
              <w:top w:val="nil"/>
              <w:left w:val="nil"/>
              <w:bottom w:val="single" w:sz="4" w:space="0" w:color="auto"/>
              <w:right w:val="single" w:sz="4" w:space="0" w:color="auto"/>
            </w:tcBorders>
            <w:shd w:val="clear" w:color="000000" w:fill="FFC000"/>
            <w:noWrap/>
            <w:vAlign w:val="center"/>
            <w:hideMark/>
          </w:tcPr>
          <w:p w14:paraId="0F4AF971" w14:textId="77777777" w:rsidR="00593D7A" w:rsidRPr="00593D7A" w:rsidRDefault="00593D7A" w:rsidP="006F6D23">
            <w:pPr>
              <w:spacing w:after="0" w:line="240" w:lineRule="auto"/>
              <w:jc w:val="center"/>
              <w:rPr>
                <w:rFonts w:ascii="Arial" w:eastAsia="Times New Roman" w:hAnsi="Arial" w:cs="Arial"/>
                <w:sz w:val="20"/>
                <w:szCs w:val="20"/>
                <w:lang w:eastAsia="en-GB"/>
              </w:rPr>
            </w:pPr>
            <w:r w:rsidRPr="00593D7A">
              <w:rPr>
                <w:rFonts w:ascii="Arial" w:eastAsia="Times New Roman" w:hAnsi="Arial" w:cs="Arial"/>
                <w:sz w:val="20"/>
                <w:szCs w:val="20"/>
                <w:lang w:eastAsia="en-GB"/>
              </w:rPr>
              <w:t>5</w:t>
            </w:r>
          </w:p>
        </w:tc>
        <w:tc>
          <w:tcPr>
            <w:tcW w:w="435" w:type="dxa"/>
            <w:tcBorders>
              <w:top w:val="nil"/>
              <w:left w:val="nil"/>
              <w:bottom w:val="single" w:sz="4" w:space="0" w:color="auto"/>
              <w:right w:val="single" w:sz="4" w:space="0" w:color="auto"/>
            </w:tcBorders>
            <w:shd w:val="clear" w:color="000000" w:fill="FFC000"/>
            <w:noWrap/>
            <w:vAlign w:val="center"/>
            <w:hideMark/>
          </w:tcPr>
          <w:p w14:paraId="4A501DD2" w14:textId="77777777" w:rsidR="00593D7A" w:rsidRPr="00593D7A" w:rsidRDefault="00593D7A" w:rsidP="006F6D23">
            <w:pPr>
              <w:spacing w:after="0" w:line="240" w:lineRule="auto"/>
              <w:jc w:val="center"/>
              <w:rPr>
                <w:rFonts w:ascii="Arial" w:eastAsia="Times New Roman" w:hAnsi="Arial" w:cs="Arial"/>
                <w:sz w:val="20"/>
                <w:szCs w:val="20"/>
                <w:lang w:eastAsia="en-GB"/>
              </w:rPr>
            </w:pPr>
            <w:r w:rsidRPr="00593D7A">
              <w:rPr>
                <w:rFonts w:ascii="Arial" w:eastAsia="Times New Roman" w:hAnsi="Arial" w:cs="Arial"/>
                <w:sz w:val="20"/>
                <w:szCs w:val="20"/>
                <w:lang w:eastAsia="en-GB"/>
              </w:rPr>
              <w:t>175</w:t>
            </w:r>
          </w:p>
        </w:tc>
        <w:tc>
          <w:tcPr>
            <w:tcW w:w="1156" w:type="dxa"/>
            <w:tcBorders>
              <w:top w:val="nil"/>
              <w:left w:val="nil"/>
              <w:bottom w:val="single" w:sz="4" w:space="0" w:color="auto"/>
              <w:right w:val="single" w:sz="4" w:space="0" w:color="auto"/>
            </w:tcBorders>
            <w:shd w:val="clear" w:color="000000" w:fill="FFC000"/>
            <w:vAlign w:val="center"/>
            <w:hideMark/>
          </w:tcPr>
          <w:p w14:paraId="7E94DCD9" w14:textId="77777777" w:rsidR="00593D7A" w:rsidRPr="00593D7A" w:rsidRDefault="00593D7A" w:rsidP="006F6D23">
            <w:pPr>
              <w:spacing w:after="0" w:line="240" w:lineRule="auto"/>
              <w:rPr>
                <w:rFonts w:ascii="Arial" w:eastAsia="Times New Roman" w:hAnsi="Arial" w:cs="Arial"/>
                <w:sz w:val="20"/>
                <w:szCs w:val="20"/>
                <w:lang w:eastAsia="en-GB"/>
              </w:rPr>
            </w:pPr>
            <w:r w:rsidRPr="00593D7A">
              <w:rPr>
                <w:rFonts w:ascii="Arial" w:eastAsia="Times New Roman" w:hAnsi="Arial" w:cs="Arial"/>
                <w:sz w:val="20"/>
                <w:szCs w:val="20"/>
                <w:lang w:eastAsia="en-GB"/>
              </w:rPr>
              <w:t>Set up lubrication schedule</w:t>
            </w:r>
          </w:p>
        </w:tc>
        <w:tc>
          <w:tcPr>
            <w:tcW w:w="220" w:type="dxa"/>
            <w:vAlign w:val="center"/>
            <w:hideMark/>
          </w:tcPr>
          <w:p w14:paraId="2FE96FB0" w14:textId="77777777" w:rsidR="00593D7A" w:rsidRPr="00593D7A" w:rsidRDefault="00593D7A" w:rsidP="006F6D23">
            <w:pPr>
              <w:spacing w:after="0" w:line="240" w:lineRule="auto"/>
              <w:rPr>
                <w:rFonts w:ascii="Times New Roman" w:eastAsia="Times New Roman" w:hAnsi="Times New Roman" w:cs="Times New Roman"/>
                <w:sz w:val="20"/>
                <w:szCs w:val="20"/>
                <w:lang w:eastAsia="en-GB"/>
              </w:rPr>
            </w:pPr>
          </w:p>
        </w:tc>
      </w:tr>
      <w:tr w:rsidR="00EF136B" w:rsidRPr="00593D7A" w14:paraId="32673A9D" w14:textId="77777777" w:rsidTr="006F6D23">
        <w:trPr>
          <w:trHeight w:val="314"/>
        </w:trPr>
        <w:tc>
          <w:tcPr>
            <w:tcW w:w="806" w:type="dxa"/>
            <w:tcBorders>
              <w:top w:val="nil"/>
              <w:left w:val="single" w:sz="4" w:space="0" w:color="auto"/>
              <w:bottom w:val="single" w:sz="4" w:space="0" w:color="auto"/>
              <w:right w:val="single" w:sz="4" w:space="0" w:color="auto"/>
            </w:tcBorders>
            <w:shd w:val="clear" w:color="000000" w:fill="FFC000"/>
            <w:vAlign w:val="center"/>
            <w:hideMark/>
          </w:tcPr>
          <w:p w14:paraId="0E585FC8" w14:textId="77777777" w:rsidR="00593D7A" w:rsidRPr="00593D7A" w:rsidRDefault="00593D7A" w:rsidP="006F6D23">
            <w:pPr>
              <w:spacing w:after="0" w:line="240" w:lineRule="auto"/>
              <w:rPr>
                <w:rFonts w:ascii="Arial" w:eastAsia="Times New Roman" w:hAnsi="Arial" w:cs="Arial"/>
                <w:sz w:val="20"/>
                <w:szCs w:val="20"/>
                <w:lang w:eastAsia="en-GB"/>
              </w:rPr>
            </w:pPr>
            <w:r w:rsidRPr="00593D7A">
              <w:rPr>
                <w:rFonts w:ascii="Arial" w:eastAsia="Times New Roman" w:hAnsi="Arial" w:cs="Arial"/>
                <w:sz w:val="20"/>
                <w:szCs w:val="20"/>
                <w:lang w:eastAsia="en-GB"/>
              </w:rPr>
              <w:t> </w:t>
            </w:r>
          </w:p>
        </w:tc>
        <w:tc>
          <w:tcPr>
            <w:tcW w:w="887" w:type="dxa"/>
            <w:tcBorders>
              <w:top w:val="nil"/>
              <w:left w:val="nil"/>
              <w:bottom w:val="single" w:sz="4" w:space="0" w:color="auto"/>
              <w:right w:val="single" w:sz="4" w:space="0" w:color="auto"/>
            </w:tcBorders>
            <w:shd w:val="clear" w:color="000000" w:fill="FFC000"/>
            <w:vAlign w:val="center"/>
            <w:hideMark/>
          </w:tcPr>
          <w:p w14:paraId="6F5F3F04" w14:textId="77777777" w:rsidR="00593D7A" w:rsidRPr="00593D7A" w:rsidRDefault="00593D7A" w:rsidP="006F6D23">
            <w:pPr>
              <w:spacing w:after="0" w:line="240" w:lineRule="auto"/>
              <w:rPr>
                <w:rFonts w:ascii="Arial" w:eastAsia="Times New Roman" w:hAnsi="Arial" w:cs="Arial"/>
                <w:sz w:val="20"/>
                <w:szCs w:val="20"/>
                <w:lang w:eastAsia="en-GB"/>
              </w:rPr>
            </w:pPr>
            <w:r w:rsidRPr="00593D7A">
              <w:rPr>
                <w:rFonts w:ascii="Arial" w:eastAsia="Times New Roman" w:hAnsi="Arial" w:cs="Arial"/>
                <w:sz w:val="20"/>
                <w:szCs w:val="20"/>
                <w:lang w:eastAsia="en-GB"/>
              </w:rPr>
              <w:t> </w:t>
            </w:r>
          </w:p>
        </w:tc>
        <w:tc>
          <w:tcPr>
            <w:tcW w:w="1179" w:type="dxa"/>
            <w:tcBorders>
              <w:top w:val="nil"/>
              <w:left w:val="nil"/>
              <w:bottom w:val="single" w:sz="4" w:space="0" w:color="auto"/>
              <w:right w:val="single" w:sz="4" w:space="0" w:color="auto"/>
            </w:tcBorders>
            <w:shd w:val="clear" w:color="000000" w:fill="FFC000"/>
            <w:vAlign w:val="center"/>
            <w:hideMark/>
          </w:tcPr>
          <w:p w14:paraId="3401619B" w14:textId="77777777" w:rsidR="00593D7A" w:rsidRPr="00593D7A" w:rsidRDefault="00593D7A" w:rsidP="006F6D23">
            <w:pPr>
              <w:spacing w:after="0" w:line="240" w:lineRule="auto"/>
              <w:rPr>
                <w:rFonts w:ascii="Arial" w:eastAsia="Times New Roman" w:hAnsi="Arial" w:cs="Arial"/>
                <w:sz w:val="20"/>
                <w:szCs w:val="20"/>
                <w:lang w:eastAsia="en-GB"/>
              </w:rPr>
            </w:pPr>
            <w:r w:rsidRPr="00593D7A">
              <w:rPr>
                <w:rFonts w:ascii="Arial" w:eastAsia="Times New Roman" w:hAnsi="Arial" w:cs="Arial"/>
                <w:sz w:val="20"/>
                <w:szCs w:val="20"/>
                <w:lang w:eastAsia="en-GB"/>
              </w:rPr>
              <w:t> </w:t>
            </w:r>
          </w:p>
        </w:tc>
        <w:tc>
          <w:tcPr>
            <w:tcW w:w="727" w:type="dxa"/>
            <w:tcBorders>
              <w:top w:val="nil"/>
              <w:left w:val="nil"/>
              <w:bottom w:val="single" w:sz="4" w:space="0" w:color="auto"/>
              <w:right w:val="single" w:sz="4" w:space="0" w:color="auto"/>
            </w:tcBorders>
            <w:shd w:val="clear" w:color="000000" w:fill="FFC000"/>
            <w:noWrap/>
            <w:vAlign w:val="center"/>
            <w:hideMark/>
          </w:tcPr>
          <w:p w14:paraId="340A598A" w14:textId="77777777" w:rsidR="00593D7A" w:rsidRPr="00593D7A" w:rsidRDefault="00593D7A" w:rsidP="006F6D23">
            <w:pPr>
              <w:spacing w:after="0" w:line="240" w:lineRule="auto"/>
              <w:jc w:val="center"/>
              <w:rPr>
                <w:rFonts w:ascii="Arial" w:eastAsia="Times New Roman" w:hAnsi="Arial" w:cs="Arial"/>
                <w:sz w:val="20"/>
                <w:szCs w:val="20"/>
                <w:lang w:eastAsia="en-GB"/>
              </w:rPr>
            </w:pPr>
            <w:r w:rsidRPr="00593D7A">
              <w:rPr>
                <w:rFonts w:ascii="Arial" w:eastAsia="Times New Roman" w:hAnsi="Arial" w:cs="Arial"/>
                <w:sz w:val="20"/>
                <w:szCs w:val="20"/>
                <w:lang w:eastAsia="en-GB"/>
              </w:rPr>
              <w:t>5</w:t>
            </w:r>
          </w:p>
        </w:tc>
        <w:tc>
          <w:tcPr>
            <w:tcW w:w="1091" w:type="dxa"/>
            <w:tcBorders>
              <w:top w:val="nil"/>
              <w:left w:val="nil"/>
              <w:bottom w:val="single" w:sz="4" w:space="0" w:color="auto"/>
              <w:right w:val="single" w:sz="4" w:space="0" w:color="auto"/>
            </w:tcBorders>
            <w:shd w:val="clear" w:color="000000" w:fill="FFC000"/>
            <w:vAlign w:val="center"/>
            <w:hideMark/>
          </w:tcPr>
          <w:p w14:paraId="0C19E1FF" w14:textId="77777777" w:rsidR="00593D7A" w:rsidRPr="00593D7A" w:rsidRDefault="00593D7A" w:rsidP="006F6D23">
            <w:pPr>
              <w:spacing w:after="0" w:line="240" w:lineRule="auto"/>
              <w:rPr>
                <w:rFonts w:ascii="Arial" w:eastAsia="Times New Roman" w:hAnsi="Arial" w:cs="Arial"/>
                <w:sz w:val="20"/>
                <w:szCs w:val="20"/>
                <w:lang w:eastAsia="en-GB"/>
              </w:rPr>
            </w:pPr>
            <w:r w:rsidRPr="00593D7A">
              <w:rPr>
                <w:rFonts w:ascii="Arial" w:eastAsia="Times New Roman" w:hAnsi="Arial" w:cs="Arial"/>
                <w:sz w:val="20"/>
                <w:szCs w:val="20"/>
                <w:lang w:eastAsia="en-GB"/>
              </w:rPr>
              <w:t>Wear to thread components</w:t>
            </w:r>
          </w:p>
        </w:tc>
        <w:tc>
          <w:tcPr>
            <w:tcW w:w="945" w:type="dxa"/>
            <w:tcBorders>
              <w:top w:val="nil"/>
              <w:left w:val="nil"/>
              <w:bottom w:val="single" w:sz="4" w:space="0" w:color="auto"/>
              <w:right w:val="single" w:sz="4" w:space="0" w:color="auto"/>
            </w:tcBorders>
            <w:shd w:val="clear" w:color="000000" w:fill="FFC000"/>
            <w:noWrap/>
            <w:vAlign w:val="center"/>
            <w:hideMark/>
          </w:tcPr>
          <w:p w14:paraId="57FFA577" w14:textId="77777777" w:rsidR="00593D7A" w:rsidRPr="00593D7A" w:rsidRDefault="00593D7A" w:rsidP="006F6D23">
            <w:pPr>
              <w:spacing w:after="0" w:line="240" w:lineRule="auto"/>
              <w:jc w:val="center"/>
              <w:rPr>
                <w:rFonts w:ascii="Arial" w:eastAsia="Times New Roman" w:hAnsi="Arial" w:cs="Arial"/>
                <w:sz w:val="20"/>
                <w:szCs w:val="20"/>
                <w:lang w:eastAsia="en-GB"/>
              </w:rPr>
            </w:pPr>
            <w:r w:rsidRPr="00593D7A">
              <w:rPr>
                <w:rFonts w:ascii="Arial" w:eastAsia="Times New Roman" w:hAnsi="Arial" w:cs="Arial"/>
                <w:sz w:val="20"/>
                <w:szCs w:val="20"/>
                <w:lang w:eastAsia="en-GB"/>
              </w:rPr>
              <w:t>5</w:t>
            </w:r>
          </w:p>
        </w:tc>
        <w:tc>
          <w:tcPr>
            <w:tcW w:w="756" w:type="dxa"/>
            <w:tcBorders>
              <w:top w:val="nil"/>
              <w:left w:val="nil"/>
              <w:bottom w:val="single" w:sz="4" w:space="0" w:color="auto"/>
              <w:right w:val="single" w:sz="4" w:space="0" w:color="auto"/>
            </w:tcBorders>
            <w:shd w:val="clear" w:color="000000" w:fill="FFC000"/>
            <w:vAlign w:val="center"/>
            <w:hideMark/>
          </w:tcPr>
          <w:p w14:paraId="057B980E" w14:textId="77777777" w:rsidR="00593D7A" w:rsidRPr="00593D7A" w:rsidRDefault="00593D7A" w:rsidP="006F6D23">
            <w:pPr>
              <w:spacing w:after="0" w:line="240" w:lineRule="auto"/>
              <w:rPr>
                <w:rFonts w:ascii="Arial" w:eastAsia="Times New Roman" w:hAnsi="Arial" w:cs="Arial"/>
                <w:sz w:val="20"/>
                <w:szCs w:val="20"/>
                <w:lang w:eastAsia="en-GB"/>
              </w:rPr>
            </w:pPr>
            <w:r w:rsidRPr="00593D7A">
              <w:rPr>
                <w:rFonts w:ascii="Arial" w:eastAsia="Times New Roman" w:hAnsi="Arial" w:cs="Arial"/>
                <w:sz w:val="20"/>
                <w:szCs w:val="20"/>
                <w:lang w:eastAsia="en-GB"/>
              </w:rPr>
              <w:t>None</w:t>
            </w:r>
          </w:p>
        </w:tc>
        <w:tc>
          <w:tcPr>
            <w:tcW w:w="814" w:type="dxa"/>
            <w:tcBorders>
              <w:top w:val="nil"/>
              <w:left w:val="nil"/>
              <w:bottom w:val="single" w:sz="4" w:space="0" w:color="auto"/>
              <w:right w:val="single" w:sz="4" w:space="0" w:color="auto"/>
            </w:tcBorders>
            <w:shd w:val="clear" w:color="000000" w:fill="FFC000"/>
            <w:noWrap/>
            <w:vAlign w:val="center"/>
            <w:hideMark/>
          </w:tcPr>
          <w:p w14:paraId="7185120C" w14:textId="77777777" w:rsidR="00593D7A" w:rsidRPr="00593D7A" w:rsidRDefault="00593D7A" w:rsidP="006F6D23">
            <w:pPr>
              <w:spacing w:after="0" w:line="240" w:lineRule="auto"/>
              <w:jc w:val="center"/>
              <w:rPr>
                <w:rFonts w:ascii="Arial" w:eastAsia="Times New Roman" w:hAnsi="Arial" w:cs="Arial"/>
                <w:sz w:val="20"/>
                <w:szCs w:val="20"/>
                <w:lang w:eastAsia="en-GB"/>
              </w:rPr>
            </w:pPr>
            <w:r w:rsidRPr="00593D7A">
              <w:rPr>
                <w:rFonts w:ascii="Arial" w:eastAsia="Times New Roman" w:hAnsi="Arial" w:cs="Arial"/>
                <w:sz w:val="20"/>
                <w:szCs w:val="20"/>
                <w:lang w:eastAsia="en-GB"/>
              </w:rPr>
              <w:t>5</w:t>
            </w:r>
          </w:p>
        </w:tc>
        <w:tc>
          <w:tcPr>
            <w:tcW w:w="435" w:type="dxa"/>
            <w:tcBorders>
              <w:top w:val="nil"/>
              <w:left w:val="nil"/>
              <w:bottom w:val="single" w:sz="4" w:space="0" w:color="auto"/>
              <w:right w:val="single" w:sz="4" w:space="0" w:color="auto"/>
            </w:tcBorders>
            <w:shd w:val="clear" w:color="000000" w:fill="FFC000"/>
            <w:noWrap/>
            <w:vAlign w:val="center"/>
            <w:hideMark/>
          </w:tcPr>
          <w:p w14:paraId="191242B5" w14:textId="77777777" w:rsidR="00593D7A" w:rsidRPr="00593D7A" w:rsidRDefault="00593D7A" w:rsidP="006F6D23">
            <w:pPr>
              <w:spacing w:after="0" w:line="240" w:lineRule="auto"/>
              <w:jc w:val="center"/>
              <w:rPr>
                <w:rFonts w:ascii="Arial" w:eastAsia="Times New Roman" w:hAnsi="Arial" w:cs="Arial"/>
                <w:sz w:val="20"/>
                <w:szCs w:val="20"/>
                <w:lang w:eastAsia="en-GB"/>
              </w:rPr>
            </w:pPr>
            <w:r w:rsidRPr="00593D7A">
              <w:rPr>
                <w:rFonts w:ascii="Arial" w:eastAsia="Times New Roman" w:hAnsi="Arial" w:cs="Arial"/>
                <w:sz w:val="20"/>
                <w:szCs w:val="20"/>
                <w:lang w:eastAsia="en-GB"/>
              </w:rPr>
              <w:t>125</w:t>
            </w:r>
          </w:p>
        </w:tc>
        <w:tc>
          <w:tcPr>
            <w:tcW w:w="1156" w:type="dxa"/>
            <w:tcBorders>
              <w:top w:val="nil"/>
              <w:left w:val="nil"/>
              <w:bottom w:val="single" w:sz="4" w:space="0" w:color="auto"/>
              <w:right w:val="single" w:sz="4" w:space="0" w:color="auto"/>
            </w:tcBorders>
            <w:shd w:val="clear" w:color="000000" w:fill="FFC000"/>
            <w:vAlign w:val="center"/>
            <w:hideMark/>
          </w:tcPr>
          <w:p w14:paraId="6C95E667" w14:textId="77777777" w:rsidR="00593D7A" w:rsidRPr="00593D7A" w:rsidRDefault="00593D7A" w:rsidP="006F6D23">
            <w:pPr>
              <w:spacing w:after="0" w:line="240" w:lineRule="auto"/>
              <w:rPr>
                <w:rFonts w:ascii="Arial" w:eastAsia="Times New Roman" w:hAnsi="Arial" w:cs="Arial"/>
                <w:sz w:val="20"/>
                <w:szCs w:val="20"/>
                <w:lang w:eastAsia="en-GB"/>
              </w:rPr>
            </w:pPr>
            <w:r w:rsidRPr="00593D7A">
              <w:rPr>
                <w:rFonts w:ascii="Arial" w:eastAsia="Times New Roman" w:hAnsi="Arial" w:cs="Arial"/>
                <w:sz w:val="20"/>
                <w:szCs w:val="20"/>
                <w:lang w:eastAsia="en-GB"/>
              </w:rPr>
              <w:t>Set up schedule for high wearing parts to be changeout</w:t>
            </w:r>
          </w:p>
        </w:tc>
        <w:tc>
          <w:tcPr>
            <w:tcW w:w="220" w:type="dxa"/>
            <w:vAlign w:val="center"/>
            <w:hideMark/>
          </w:tcPr>
          <w:p w14:paraId="4DB4F6A7" w14:textId="77777777" w:rsidR="00593D7A" w:rsidRPr="00593D7A" w:rsidRDefault="00593D7A" w:rsidP="006F6D23">
            <w:pPr>
              <w:spacing w:after="0" w:line="240" w:lineRule="auto"/>
              <w:rPr>
                <w:rFonts w:ascii="Times New Roman" w:eastAsia="Times New Roman" w:hAnsi="Times New Roman" w:cs="Times New Roman"/>
                <w:sz w:val="20"/>
                <w:szCs w:val="20"/>
                <w:lang w:eastAsia="en-GB"/>
              </w:rPr>
            </w:pPr>
          </w:p>
        </w:tc>
      </w:tr>
      <w:tr w:rsidR="00EF136B" w:rsidRPr="00593D7A" w14:paraId="46476EBB" w14:textId="77777777" w:rsidTr="006F6D23">
        <w:trPr>
          <w:trHeight w:val="420"/>
        </w:trPr>
        <w:tc>
          <w:tcPr>
            <w:tcW w:w="806" w:type="dxa"/>
            <w:tcBorders>
              <w:top w:val="nil"/>
              <w:left w:val="single" w:sz="4" w:space="0" w:color="auto"/>
              <w:bottom w:val="single" w:sz="4" w:space="0" w:color="auto"/>
              <w:right w:val="single" w:sz="4" w:space="0" w:color="auto"/>
            </w:tcBorders>
            <w:shd w:val="clear" w:color="000000" w:fill="FFC000"/>
            <w:vAlign w:val="center"/>
            <w:hideMark/>
          </w:tcPr>
          <w:p w14:paraId="3D4059A0" w14:textId="77777777" w:rsidR="00593D7A" w:rsidRPr="00593D7A" w:rsidRDefault="00593D7A" w:rsidP="006F6D23">
            <w:pPr>
              <w:spacing w:after="0" w:line="240" w:lineRule="auto"/>
              <w:rPr>
                <w:rFonts w:ascii="Arial" w:eastAsia="Times New Roman" w:hAnsi="Arial" w:cs="Arial"/>
                <w:sz w:val="20"/>
                <w:szCs w:val="20"/>
                <w:lang w:eastAsia="en-GB"/>
              </w:rPr>
            </w:pPr>
            <w:r w:rsidRPr="00593D7A">
              <w:rPr>
                <w:rFonts w:ascii="Arial" w:eastAsia="Times New Roman" w:hAnsi="Arial" w:cs="Arial"/>
                <w:sz w:val="20"/>
                <w:szCs w:val="20"/>
                <w:lang w:eastAsia="en-GB"/>
              </w:rPr>
              <w:t> </w:t>
            </w:r>
          </w:p>
        </w:tc>
        <w:tc>
          <w:tcPr>
            <w:tcW w:w="887" w:type="dxa"/>
            <w:tcBorders>
              <w:top w:val="nil"/>
              <w:left w:val="nil"/>
              <w:bottom w:val="single" w:sz="4" w:space="0" w:color="auto"/>
              <w:right w:val="single" w:sz="4" w:space="0" w:color="auto"/>
            </w:tcBorders>
            <w:shd w:val="clear" w:color="000000" w:fill="FFC000"/>
            <w:vAlign w:val="center"/>
            <w:hideMark/>
          </w:tcPr>
          <w:p w14:paraId="68BB18A1" w14:textId="77777777" w:rsidR="00593D7A" w:rsidRPr="00593D7A" w:rsidRDefault="00593D7A" w:rsidP="006F6D23">
            <w:pPr>
              <w:spacing w:after="0" w:line="240" w:lineRule="auto"/>
              <w:rPr>
                <w:rFonts w:ascii="Arial" w:eastAsia="Times New Roman" w:hAnsi="Arial" w:cs="Arial"/>
                <w:sz w:val="20"/>
                <w:szCs w:val="20"/>
                <w:lang w:eastAsia="en-GB"/>
              </w:rPr>
            </w:pPr>
            <w:r w:rsidRPr="00593D7A">
              <w:rPr>
                <w:rFonts w:ascii="Arial" w:eastAsia="Times New Roman" w:hAnsi="Arial" w:cs="Arial"/>
                <w:sz w:val="20"/>
                <w:szCs w:val="20"/>
                <w:lang w:eastAsia="en-GB"/>
              </w:rPr>
              <w:t>Driveplate travels off end of worm thread</w:t>
            </w:r>
          </w:p>
        </w:tc>
        <w:tc>
          <w:tcPr>
            <w:tcW w:w="1179" w:type="dxa"/>
            <w:tcBorders>
              <w:top w:val="nil"/>
              <w:left w:val="nil"/>
              <w:bottom w:val="single" w:sz="4" w:space="0" w:color="auto"/>
              <w:right w:val="single" w:sz="4" w:space="0" w:color="auto"/>
            </w:tcBorders>
            <w:shd w:val="clear" w:color="000000" w:fill="FFC000"/>
            <w:vAlign w:val="center"/>
            <w:hideMark/>
          </w:tcPr>
          <w:p w14:paraId="6CACB998" w14:textId="77777777" w:rsidR="00593D7A" w:rsidRPr="00593D7A" w:rsidRDefault="00593D7A" w:rsidP="006F6D23">
            <w:pPr>
              <w:spacing w:after="0" w:line="240" w:lineRule="auto"/>
              <w:rPr>
                <w:rFonts w:ascii="Arial" w:eastAsia="Times New Roman" w:hAnsi="Arial" w:cs="Arial"/>
                <w:sz w:val="20"/>
                <w:szCs w:val="20"/>
                <w:lang w:eastAsia="en-GB"/>
              </w:rPr>
            </w:pPr>
            <w:r w:rsidRPr="00593D7A">
              <w:rPr>
                <w:rFonts w:ascii="Arial" w:eastAsia="Times New Roman" w:hAnsi="Arial" w:cs="Arial"/>
                <w:sz w:val="20"/>
                <w:szCs w:val="20"/>
                <w:lang w:eastAsia="en-GB"/>
              </w:rPr>
              <w:t>Catastrophic gripper failure</w:t>
            </w:r>
          </w:p>
        </w:tc>
        <w:tc>
          <w:tcPr>
            <w:tcW w:w="727" w:type="dxa"/>
            <w:tcBorders>
              <w:top w:val="nil"/>
              <w:left w:val="nil"/>
              <w:bottom w:val="single" w:sz="4" w:space="0" w:color="auto"/>
              <w:right w:val="single" w:sz="4" w:space="0" w:color="auto"/>
            </w:tcBorders>
            <w:shd w:val="clear" w:color="000000" w:fill="FFC000"/>
            <w:noWrap/>
            <w:vAlign w:val="center"/>
            <w:hideMark/>
          </w:tcPr>
          <w:p w14:paraId="3958E5A5" w14:textId="77777777" w:rsidR="00593D7A" w:rsidRPr="00593D7A" w:rsidRDefault="00593D7A" w:rsidP="006F6D23">
            <w:pPr>
              <w:spacing w:after="0" w:line="240" w:lineRule="auto"/>
              <w:jc w:val="center"/>
              <w:rPr>
                <w:rFonts w:ascii="Arial" w:eastAsia="Times New Roman" w:hAnsi="Arial" w:cs="Arial"/>
                <w:sz w:val="20"/>
                <w:szCs w:val="20"/>
                <w:lang w:eastAsia="en-GB"/>
              </w:rPr>
            </w:pPr>
            <w:r w:rsidRPr="00593D7A">
              <w:rPr>
                <w:rFonts w:ascii="Arial" w:eastAsia="Times New Roman" w:hAnsi="Arial" w:cs="Arial"/>
                <w:sz w:val="20"/>
                <w:szCs w:val="20"/>
                <w:lang w:eastAsia="en-GB"/>
              </w:rPr>
              <w:t>10</w:t>
            </w:r>
          </w:p>
        </w:tc>
        <w:tc>
          <w:tcPr>
            <w:tcW w:w="1091" w:type="dxa"/>
            <w:tcBorders>
              <w:top w:val="nil"/>
              <w:left w:val="nil"/>
              <w:bottom w:val="single" w:sz="4" w:space="0" w:color="auto"/>
              <w:right w:val="single" w:sz="4" w:space="0" w:color="auto"/>
            </w:tcBorders>
            <w:shd w:val="clear" w:color="000000" w:fill="FFC000"/>
            <w:vAlign w:val="center"/>
            <w:hideMark/>
          </w:tcPr>
          <w:p w14:paraId="226EB44C" w14:textId="77777777" w:rsidR="00593D7A" w:rsidRPr="00593D7A" w:rsidRDefault="00593D7A" w:rsidP="006F6D23">
            <w:pPr>
              <w:spacing w:after="0" w:line="240" w:lineRule="auto"/>
              <w:rPr>
                <w:rFonts w:ascii="Arial" w:eastAsia="Times New Roman" w:hAnsi="Arial" w:cs="Arial"/>
                <w:sz w:val="20"/>
                <w:szCs w:val="20"/>
                <w:lang w:eastAsia="en-GB"/>
              </w:rPr>
            </w:pPr>
            <w:r w:rsidRPr="00593D7A">
              <w:rPr>
                <w:rFonts w:ascii="Arial" w:eastAsia="Times New Roman" w:hAnsi="Arial" w:cs="Arial"/>
                <w:sz w:val="20"/>
                <w:szCs w:val="20"/>
                <w:lang w:eastAsia="en-GB"/>
              </w:rPr>
              <w:t>No limits in place</w:t>
            </w:r>
          </w:p>
        </w:tc>
        <w:tc>
          <w:tcPr>
            <w:tcW w:w="945" w:type="dxa"/>
            <w:tcBorders>
              <w:top w:val="nil"/>
              <w:left w:val="nil"/>
              <w:bottom w:val="single" w:sz="4" w:space="0" w:color="auto"/>
              <w:right w:val="single" w:sz="4" w:space="0" w:color="auto"/>
            </w:tcBorders>
            <w:shd w:val="clear" w:color="000000" w:fill="FFC000"/>
            <w:noWrap/>
            <w:vAlign w:val="center"/>
            <w:hideMark/>
          </w:tcPr>
          <w:p w14:paraId="0C079AC9" w14:textId="77777777" w:rsidR="00593D7A" w:rsidRPr="00593D7A" w:rsidRDefault="00593D7A" w:rsidP="006F6D23">
            <w:pPr>
              <w:spacing w:after="0" w:line="240" w:lineRule="auto"/>
              <w:jc w:val="center"/>
              <w:rPr>
                <w:rFonts w:ascii="Arial" w:eastAsia="Times New Roman" w:hAnsi="Arial" w:cs="Arial"/>
                <w:sz w:val="20"/>
                <w:szCs w:val="20"/>
                <w:lang w:eastAsia="en-GB"/>
              </w:rPr>
            </w:pPr>
            <w:r w:rsidRPr="00593D7A">
              <w:rPr>
                <w:rFonts w:ascii="Arial" w:eastAsia="Times New Roman" w:hAnsi="Arial" w:cs="Arial"/>
                <w:sz w:val="20"/>
                <w:szCs w:val="20"/>
                <w:lang w:eastAsia="en-GB"/>
              </w:rPr>
              <w:t>9</w:t>
            </w:r>
          </w:p>
        </w:tc>
        <w:tc>
          <w:tcPr>
            <w:tcW w:w="756" w:type="dxa"/>
            <w:tcBorders>
              <w:top w:val="nil"/>
              <w:left w:val="nil"/>
              <w:bottom w:val="single" w:sz="4" w:space="0" w:color="auto"/>
              <w:right w:val="single" w:sz="4" w:space="0" w:color="auto"/>
            </w:tcBorders>
            <w:shd w:val="clear" w:color="000000" w:fill="FFC000"/>
            <w:vAlign w:val="center"/>
            <w:hideMark/>
          </w:tcPr>
          <w:p w14:paraId="1AC9B5F6" w14:textId="77777777" w:rsidR="00593D7A" w:rsidRPr="00593D7A" w:rsidRDefault="00593D7A" w:rsidP="006F6D23">
            <w:pPr>
              <w:spacing w:after="0" w:line="240" w:lineRule="auto"/>
              <w:rPr>
                <w:rFonts w:ascii="Arial" w:eastAsia="Times New Roman" w:hAnsi="Arial" w:cs="Arial"/>
                <w:sz w:val="20"/>
                <w:szCs w:val="20"/>
                <w:lang w:eastAsia="en-GB"/>
              </w:rPr>
            </w:pPr>
            <w:r w:rsidRPr="00593D7A">
              <w:rPr>
                <w:rFonts w:ascii="Arial" w:eastAsia="Times New Roman" w:hAnsi="Arial" w:cs="Arial"/>
                <w:sz w:val="20"/>
                <w:szCs w:val="20"/>
                <w:lang w:eastAsia="en-GB"/>
              </w:rPr>
              <w:t>None</w:t>
            </w:r>
          </w:p>
        </w:tc>
        <w:tc>
          <w:tcPr>
            <w:tcW w:w="814" w:type="dxa"/>
            <w:tcBorders>
              <w:top w:val="nil"/>
              <w:left w:val="nil"/>
              <w:bottom w:val="single" w:sz="4" w:space="0" w:color="auto"/>
              <w:right w:val="single" w:sz="4" w:space="0" w:color="auto"/>
            </w:tcBorders>
            <w:shd w:val="clear" w:color="000000" w:fill="FFC000"/>
            <w:noWrap/>
            <w:vAlign w:val="center"/>
            <w:hideMark/>
          </w:tcPr>
          <w:p w14:paraId="475666E6" w14:textId="77777777" w:rsidR="00593D7A" w:rsidRPr="00593D7A" w:rsidRDefault="00593D7A" w:rsidP="006F6D23">
            <w:pPr>
              <w:spacing w:after="0" w:line="240" w:lineRule="auto"/>
              <w:jc w:val="center"/>
              <w:rPr>
                <w:rFonts w:ascii="Arial" w:eastAsia="Times New Roman" w:hAnsi="Arial" w:cs="Arial"/>
                <w:sz w:val="20"/>
                <w:szCs w:val="20"/>
                <w:lang w:eastAsia="en-GB"/>
              </w:rPr>
            </w:pPr>
            <w:r w:rsidRPr="00593D7A">
              <w:rPr>
                <w:rFonts w:ascii="Arial" w:eastAsia="Times New Roman" w:hAnsi="Arial" w:cs="Arial"/>
                <w:sz w:val="20"/>
                <w:szCs w:val="20"/>
                <w:lang w:eastAsia="en-GB"/>
              </w:rPr>
              <w:t>5</w:t>
            </w:r>
          </w:p>
        </w:tc>
        <w:tc>
          <w:tcPr>
            <w:tcW w:w="435" w:type="dxa"/>
            <w:tcBorders>
              <w:top w:val="nil"/>
              <w:left w:val="nil"/>
              <w:bottom w:val="single" w:sz="4" w:space="0" w:color="auto"/>
              <w:right w:val="single" w:sz="4" w:space="0" w:color="auto"/>
            </w:tcBorders>
            <w:shd w:val="clear" w:color="000000" w:fill="FFC000"/>
            <w:noWrap/>
            <w:vAlign w:val="center"/>
            <w:hideMark/>
          </w:tcPr>
          <w:p w14:paraId="58B658CD" w14:textId="77777777" w:rsidR="00593D7A" w:rsidRPr="00593D7A" w:rsidRDefault="00593D7A" w:rsidP="006F6D23">
            <w:pPr>
              <w:spacing w:after="0" w:line="240" w:lineRule="auto"/>
              <w:jc w:val="center"/>
              <w:rPr>
                <w:rFonts w:ascii="Arial" w:eastAsia="Times New Roman" w:hAnsi="Arial" w:cs="Arial"/>
                <w:sz w:val="20"/>
                <w:szCs w:val="20"/>
                <w:lang w:eastAsia="en-GB"/>
              </w:rPr>
            </w:pPr>
            <w:r w:rsidRPr="00593D7A">
              <w:rPr>
                <w:rFonts w:ascii="Arial" w:eastAsia="Times New Roman" w:hAnsi="Arial" w:cs="Arial"/>
                <w:sz w:val="20"/>
                <w:szCs w:val="20"/>
                <w:lang w:eastAsia="en-GB"/>
              </w:rPr>
              <w:t>450</w:t>
            </w:r>
          </w:p>
        </w:tc>
        <w:tc>
          <w:tcPr>
            <w:tcW w:w="1156" w:type="dxa"/>
            <w:tcBorders>
              <w:top w:val="nil"/>
              <w:left w:val="nil"/>
              <w:bottom w:val="single" w:sz="4" w:space="0" w:color="auto"/>
              <w:right w:val="single" w:sz="4" w:space="0" w:color="auto"/>
            </w:tcBorders>
            <w:shd w:val="clear" w:color="000000" w:fill="FFC000"/>
            <w:vAlign w:val="center"/>
            <w:hideMark/>
          </w:tcPr>
          <w:p w14:paraId="667982BE" w14:textId="77777777" w:rsidR="00593D7A" w:rsidRPr="00593D7A" w:rsidRDefault="00593D7A" w:rsidP="006F6D23">
            <w:pPr>
              <w:spacing w:after="0" w:line="240" w:lineRule="auto"/>
              <w:rPr>
                <w:rFonts w:ascii="Arial" w:eastAsia="Times New Roman" w:hAnsi="Arial" w:cs="Arial"/>
                <w:sz w:val="20"/>
                <w:szCs w:val="20"/>
                <w:lang w:eastAsia="en-GB"/>
              </w:rPr>
            </w:pPr>
            <w:r w:rsidRPr="00593D7A">
              <w:rPr>
                <w:rFonts w:ascii="Arial" w:eastAsia="Times New Roman" w:hAnsi="Arial" w:cs="Arial"/>
                <w:sz w:val="20"/>
                <w:szCs w:val="20"/>
                <w:lang w:eastAsia="en-GB"/>
              </w:rPr>
              <w:t>Install stops (mech, elect, or both)</w:t>
            </w:r>
          </w:p>
        </w:tc>
        <w:tc>
          <w:tcPr>
            <w:tcW w:w="220" w:type="dxa"/>
            <w:vAlign w:val="center"/>
            <w:hideMark/>
          </w:tcPr>
          <w:p w14:paraId="5E999DCB" w14:textId="77777777" w:rsidR="00593D7A" w:rsidRPr="00593D7A" w:rsidRDefault="00593D7A" w:rsidP="006F6D23">
            <w:pPr>
              <w:spacing w:after="0" w:line="240" w:lineRule="auto"/>
              <w:rPr>
                <w:rFonts w:ascii="Times New Roman" w:eastAsia="Times New Roman" w:hAnsi="Times New Roman" w:cs="Times New Roman"/>
                <w:sz w:val="20"/>
                <w:szCs w:val="20"/>
                <w:lang w:eastAsia="en-GB"/>
              </w:rPr>
            </w:pPr>
          </w:p>
        </w:tc>
      </w:tr>
      <w:tr w:rsidR="00EF136B" w:rsidRPr="00593D7A" w14:paraId="02CEC852" w14:textId="77777777" w:rsidTr="006F6D23">
        <w:trPr>
          <w:trHeight w:val="314"/>
        </w:trPr>
        <w:tc>
          <w:tcPr>
            <w:tcW w:w="806" w:type="dxa"/>
            <w:tcBorders>
              <w:top w:val="nil"/>
              <w:left w:val="single" w:sz="4" w:space="0" w:color="auto"/>
              <w:bottom w:val="single" w:sz="4" w:space="0" w:color="auto"/>
              <w:right w:val="single" w:sz="4" w:space="0" w:color="auto"/>
            </w:tcBorders>
            <w:shd w:val="clear" w:color="000000" w:fill="00B0F0"/>
            <w:vAlign w:val="center"/>
            <w:hideMark/>
          </w:tcPr>
          <w:p w14:paraId="3D6FCAAF" w14:textId="77777777" w:rsidR="00593D7A" w:rsidRPr="00593D7A" w:rsidRDefault="00593D7A" w:rsidP="006F6D23">
            <w:pPr>
              <w:spacing w:after="0" w:line="240" w:lineRule="auto"/>
              <w:rPr>
                <w:rFonts w:ascii="Arial" w:eastAsia="Times New Roman" w:hAnsi="Arial" w:cs="Arial"/>
                <w:sz w:val="20"/>
                <w:szCs w:val="20"/>
                <w:lang w:eastAsia="en-GB"/>
              </w:rPr>
            </w:pPr>
            <w:r w:rsidRPr="00593D7A">
              <w:rPr>
                <w:rFonts w:ascii="Arial" w:eastAsia="Times New Roman" w:hAnsi="Arial" w:cs="Arial"/>
                <w:sz w:val="20"/>
                <w:szCs w:val="20"/>
                <w:lang w:eastAsia="en-GB"/>
              </w:rPr>
              <w:t>Jaws open</w:t>
            </w:r>
          </w:p>
        </w:tc>
        <w:tc>
          <w:tcPr>
            <w:tcW w:w="887" w:type="dxa"/>
            <w:tcBorders>
              <w:top w:val="nil"/>
              <w:left w:val="nil"/>
              <w:bottom w:val="single" w:sz="4" w:space="0" w:color="auto"/>
              <w:right w:val="single" w:sz="4" w:space="0" w:color="auto"/>
            </w:tcBorders>
            <w:shd w:val="clear" w:color="000000" w:fill="00B0F0"/>
            <w:vAlign w:val="center"/>
            <w:hideMark/>
          </w:tcPr>
          <w:p w14:paraId="04BF71BF" w14:textId="77777777" w:rsidR="00593D7A" w:rsidRPr="00593D7A" w:rsidRDefault="00593D7A" w:rsidP="006F6D23">
            <w:pPr>
              <w:spacing w:after="0" w:line="240" w:lineRule="auto"/>
              <w:rPr>
                <w:rFonts w:ascii="Arial" w:eastAsia="Times New Roman" w:hAnsi="Arial" w:cs="Arial"/>
                <w:sz w:val="20"/>
                <w:szCs w:val="20"/>
                <w:lang w:eastAsia="en-GB"/>
              </w:rPr>
            </w:pPr>
            <w:r w:rsidRPr="00593D7A">
              <w:rPr>
                <w:rFonts w:ascii="Arial" w:eastAsia="Times New Roman" w:hAnsi="Arial" w:cs="Arial"/>
                <w:sz w:val="20"/>
                <w:szCs w:val="20"/>
                <w:lang w:eastAsia="en-GB"/>
              </w:rPr>
              <w:t>Jaws fail to open</w:t>
            </w:r>
          </w:p>
        </w:tc>
        <w:tc>
          <w:tcPr>
            <w:tcW w:w="1179" w:type="dxa"/>
            <w:tcBorders>
              <w:top w:val="nil"/>
              <w:left w:val="nil"/>
              <w:bottom w:val="single" w:sz="4" w:space="0" w:color="auto"/>
              <w:right w:val="single" w:sz="4" w:space="0" w:color="auto"/>
            </w:tcBorders>
            <w:shd w:val="clear" w:color="000000" w:fill="00B0F0"/>
            <w:vAlign w:val="center"/>
            <w:hideMark/>
          </w:tcPr>
          <w:p w14:paraId="3F7B5B84" w14:textId="77777777" w:rsidR="00593D7A" w:rsidRPr="00593D7A" w:rsidRDefault="00593D7A" w:rsidP="006F6D23">
            <w:pPr>
              <w:spacing w:after="0" w:line="240" w:lineRule="auto"/>
              <w:rPr>
                <w:rFonts w:ascii="Arial" w:eastAsia="Times New Roman" w:hAnsi="Arial" w:cs="Arial"/>
                <w:sz w:val="20"/>
                <w:szCs w:val="20"/>
                <w:lang w:eastAsia="en-GB"/>
              </w:rPr>
            </w:pPr>
            <w:r w:rsidRPr="00593D7A">
              <w:rPr>
                <w:rFonts w:ascii="Arial" w:eastAsia="Times New Roman" w:hAnsi="Arial" w:cs="Arial"/>
                <w:sz w:val="20"/>
                <w:szCs w:val="20"/>
                <w:lang w:eastAsia="en-GB"/>
              </w:rPr>
              <w:t>Collision with picked item</w:t>
            </w:r>
          </w:p>
        </w:tc>
        <w:tc>
          <w:tcPr>
            <w:tcW w:w="727" w:type="dxa"/>
            <w:tcBorders>
              <w:top w:val="nil"/>
              <w:left w:val="nil"/>
              <w:bottom w:val="single" w:sz="4" w:space="0" w:color="auto"/>
              <w:right w:val="single" w:sz="4" w:space="0" w:color="auto"/>
            </w:tcBorders>
            <w:shd w:val="clear" w:color="000000" w:fill="00B0F0"/>
            <w:noWrap/>
            <w:vAlign w:val="center"/>
            <w:hideMark/>
          </w:tcPr>
          <w:p w14:paraId="7A72BA74" w14:textId="77777777" w:rsidR="00593D7A" w:rsidRPr="00593D7A" w:rsidRDefault="00593D7A" w:rsidP="006F6D23">
            <w:pPr>
              <w:spacing w:after="0" w:line="240" w:lineRule="auto"/>
              <w:jc w:val="center"/>
              <w:rPr>
                <w:rFonts w:ascii="Arial" w:eastAsia="Times New Roman" w:hAnsi="Arial" w:cs="Arial"/>
                <w:sz w:val="20"/>
                <w:szCs w:val="20"/>
                <w:lang w:eastAsia="en-GB"/>
              </w:rPr>
            </w:pPr>
            <w:r w:rsidRPr="00593D7A">
              <w:rPr>
                <w:rFonts w:ascii="Arial" w:eastAsia="Times New Roman" w:hAnsi="Arial" w:cs="Arial"/>
                <w:sz w:val="20"/>
                <w:szCs w:val="20"/>
                <w:lang w:eastAsia="en-GB"/>
              </w:rPr>
              <w:t>5</w:t>
            </w:r>
          </w:p>
        </w:tc>
        <w:tc>
          <w:tcPr>
            <w:tcW w:w="1091" w:type="dxa"/>
            <w:tcBorders>
              <w:top w:val="nil"/>
              <w:left w:val="nil"/>
              <w:bottom w:val="single" w:sz="4" w:space="0" w:color="auto"/>
              <w:right w:val="single" w:sz="4" w:space="0" w:color="auto"/>
            </w:tcBorders>
            <w:shd w:val="clear" w:color="000000" w:fill="00B0F0"/>
            <w:vAlign w:val="center"/>
            <w:hideMark/>
          </w:tcPr>
          <w:p w14:paraId="1E67FCBD" w14:textId="77777777" w:rsidR="00593D7A" w:rsidRPr="00593D7A" w:rsidRDefault="00593D7A" w:rsidP="006F6D23">
            <w:pPr>
              <w:spacing w:after="0" w:line="240" w:lineRule="auto"/>
              <w:rPr>
                <w:rFonts w:ascii="Arial" w:eastAsia="Times New Roman" w:hAnsi="Arial" w:cs="Arial"/>
                <w:sz w:val="20"/>
                <w:szCs w:val="20"/>
                <w:lang w:eastAsia="en-GB"/>
              </w:rPr>
            </w:pPr>
            <w:r w:rsidRPr="00593D7A">
              <w:rPr>
                <w:rFonts w:ascii="Arial" w:eastAsia="Times New Roman" w:hAnsi="Arial" w:cs="Arial"/>
                <w:sz w:val="20"/>
                <w:szCs w:val="20"/>
                <w:lang w:eastAsia="en-GB"/>
              </w:rPr>
              <w:t>Seized pivots or external influence</w:t>
            </w:r>
          </w:p>
        </w:tc>
        <w:tc>
          <w:tcPr>
            <w:tcW w:w="945" w:type="dxa"/>
            <w:tcBorders>
              <w:top w:val="nil"/>
              <w:left w:val="nil"/>
              <w:bottom w:val="single" w:sz="4" w:space="0" w:color="auto"/>
              <w:right w:val="single" w:sz="4" w:space="0" w:color="auto"/>
            </w:tcBorders>
            <w:shd w:val="clear" w:color="000000" w:fill="00B0F0"/>
            <w:noWrap/>
            <w:vAlign w:val="center"/>
            <w:hideMark/>
          </w:tcPr>
          <w:p w14:paraId="1657973C" w14:textId="77777777" w:rsidR="00593D7A" w:rsidRPr="00593D7A" w:rsidRDefault="00593D7A" w:rsidP="006F6D23">
            <w:pPr>
              <w:spacing w:after="0" w:line="240" w:lineRule="auto"/>
              <w:jc w:val="center"/>
              <w:rPr>
                <w:rFonts w:ascii="Arial" w:eastAsia="Times New Roman" w:hAnsi="Arial" w:cs="Arial"/>
                <w:sz w:val="20"/>
                <w:szCs w:val="20"/>
                <w:lang w:eastAsia="en-GB"/>
              </w:rPr>
            </w:pPr>
            <w:r w:rsidRPr="00593D7A">
              <w:rPr>
                <w:rFonts w:ascii="Arial" w:eastAsia="Times New Roman" w:hAnsi="Arial" w:cs="Arial"/>
                <w:sz w:val="20"/>
                <w:szCs w:val="20"/>
                <w:lang w:eastAsia="en-GB"/>
              </w:rPr>
              <w:t>4</w:t>
            </w:r>
          </w:p>
        </w:tc>
        <w:tc>
          <w:tcPr>
            <w:tcW w:w="756" w:type="dxa"/>
            <w:tcBorders>
              <w:top w:val="nil"/>
              <w:left w:val="nil"/>
              <w:bottom w:val="single" w:sz="4" w:space="0" w:color="auto"/>
              <w:right w:val="single" w:sz="4" w:space="0" w:color="auto"/>
            </w:tcBorders>
            <w:shd w:val="clear" w:color="000000" w:fill="00B0F0"/>
            <w:vAlign w:val="center"/>
            <w:hideMark/>
          </w:tcPr>
          <w:p w14:paraId="39519198" w14:textId="77777777" w:rsidR="00593D7A" w:rsidRPr="00593D7A" w:rsidRDefault="00593D7A" w:rsidP="006F6D23">
            <w:pPr>
              <w:spacing w:after="0" w:line="240" w:lineRule="auto"/>
              <w:rPr>
                <w:rFonts w:ascii="Arial" w:eastAsia="Times New Roman" w:hAnsi="Arial" w:cs="Arial"/>
                <w:sz w:val="20"/>
                <w:szCs w:val="20"/>
                <w:lang w:eastAsia="en-GB"/>
              </w:rPr>
            </w:pPr>
            <w:r w:rsidRPr="00593D7A">
              <w:rPr>
                <w:rFonts w:ascii="Arial" w:eastAsia="Times New Roman" w:hAnsi="Arial" w:cs="Arial"/>
                <w:sz w:val="20"/>
                <w:szCs w:val="20"/>
                <w:lang w:eastAsia="en-GB"/>
              </w:rPr>
              <w:t>None</w:t>
            </w:r>
          </w:p>
        </w:tc>
        <w:tc>
          <w:tcPr>
            <w:tcW w:w="814" w:type="dxa"/>
            <w:tcBorders>
              <w:top w:val="nil"/>
              <w:left w:val="nil"/>
              <w:bottom w:val="single" w:sz="4" w:space="0" w:color="auto"/>
              <w:right w:val="single" w:sz="4" w:space="0" w:color="auto"/>
            </w:tcBorders>
            <w:shd w:val="clear" w:color="000000" w:fill="00B0F0"/>
            <w:noWrap/>
            <w:vAlign w:val="center"/>
            <w:hideMark/>
          </w:tcPr>
          <w:p w14:paraId="094B41EC" w14:textId="77777777" w:rsidR="00593D7A" w:rsidRPr="00593D7A" w:rsidRDefault="00593D7A" w:rsidP="006F6D23">
            <w:pPr>
              <w:spacing w:after="0" w:line="240" w:lineRule="auto"/>
              <w:jc w:val="center"/>
              <w:rPr>
                <w:rFonts w:ascii="Arial" w:eastAsia="Times New Roman" w:hAnsi="Arial" w:cs="Arial"/>
                <w:sz w:val="20"/>
                <w:szCs w:val="20"/>
                <w:lang w:eastAsia="en-GB"/>
              </w:rPr>
            </w:pPr>
            <w:r w:rsidRPr="00593D7A">
              <w:rPr>
                <w:rFonts w:ascii="Arial" w:eastAsia="Times New Roman" w:hAnsi="Arial" w:cs="Arial"/>
                <w:sz w:val="20"/>
                <w:szCs w:val="20"/>
                <w:lang w:eastAsia="en-GB"/>
              </w:rPr>
              <w:t>4</w:t>
            </w:r>
          </w:p>
        </w:tc>
        <w:tc>
          <w:tcPr>
            <w:tcW w:w="435" w:type="dxa"/>
            <w:tcBorders>
              <w:top w:val="nil"/>
              <w:left w:val="nil"/>
              <w:bottom w:val="single" w:sz="4" w:space="0" w:color="auto"/>
              <w:right w:val="single" w:sz="4" w:space="0" w:color="auto"/>
            </w:tcBorders>
            <w:shd w:val="clear" w:color="000000" w:fill="00B0F0"/>
            <w:noWrap/>
            <w:vAlign w:val="center"/>
            <w:hideMark/>
          </w:tcPr>
          <w:p w14:paraId="272CBC13" w14:textId="77777777" w:rsidR="00593D7A" w:rsidRPr="00593D7A" w:rsidRDefault="00593D7A" w:rsidP="006F6D23">
            <w:pPr>
              <w:spacing w:after="0" w:line="240" w:lineRule="auto"/>
              <w:jc w:val="center"/>
              <w:rPr>
                <w:rFonts w:ascii="Arial" w:eastAsia="Times New Roman" w:hAnsi="Arial" w:cs="Arial"/>
                <w:sz w:val="20"/>
                <w:szCs w:val="20"/>
                <w:lang w:eastAsia="en-GB"/>
              </w:rPr>
            </w:pPr>
            <w:r w:rsidRPr="00593D7A">
              <w:rPr>
                <w:rFonts w:ascii="Arial" w:eastAsia="Times New Roman" w:hAnsi="Arial" w:cs="Arial"/>
                <w:sz w:val="20"/>
                <w:szCs w:val="20"/>
                <w:lang w:eastAsia="en-GB"/>
              </w:rPr>
              <w:t>80</w:t>
            </w:r>
          </w:p>
        </w:tc>
        <w:tc>
          <w:tcPr>
            <w:tcW w:w="1156" w:type="dxa"/>
            <w:tcBorders>
              <w:top w:val="nil"/>
              <w:left w:val="nil"/>
              <w:bottom w:val="single" w:sz="4" w:space="0" w:color="auto"/>
              <w:right w:val="single" w:sz="4" w:space="0" w:color="auto"/>
            </w:tcBorders>
            <w:shd w:val="clear" w:color="000000" w:fill="00B0F0"/>
            <w:vAlign w:val="center"/>
            <w:hideMark/>
          </w:tcPr>
          <w:p w14:paraId="7A37E75C" w14:textId="77777777" w:rsidR="00593D7A" w:rsidRPr="00593D7A" w:rsidRDefault="00593D7A" w:rsidP="006F6D23">
            <w:pPr>
              <w:spacing w:after="0" w:line="240" w:lineRule="auto"/>
              <w:rPr>
                <w:rFonts w:ascii="Arial" w:eastAsia="Times New Roman" w:hAnsi="Arial" w:cs="Arial"/>
                <w:sz w:val="20"/>
                <w:szCs w:val="20"/>
                <w:lang w:eastAsia="en-GB"/>
              </w:rPr>
            </w:pPr>
            <w:r w:rsidRPr="00593D7A">
              <w:rPr>
                <w:rFonts w:ascii="Arial" w:eastAsia="Times New Roman" w:hAnsi="Arial" w:cs="Arial"/>
                <w:sz w:val="20"/>
                <w:szCs w:val="20"/>
                <w:lang w:eastAsia="en-GB"/>
              </w:rPr>
              <w:t>Set up visual inspection program</w:t>
            </w:r>
          </w:p>
        </w:tc>
        <w:tc>
          <w:tcPr>
            <w:tcW w:w="220" w:type="dxa"/>
            <w:vAlign w:val="center"/>
            <w:hideMark/>
          </w:tcPr>
          <w:p w14:paraId="4DB3B90B" w14:textId="77777777" w:rsidR="00593D7A" w:rsidRPr="00593D7A" w:rsidRDefault="00593D7A" w:rsidP="006F6D23">
            <w:pPr>
              <w:spacing w:after="0" w:line="240" w:lineRule="auto"/>
              <w:rPr>
                <w:rFonts w:ascii="Times New Roman" w:eastAsia="Times New Roman" w:hAnsi="Times New Roman" w:cs="Times New Roman"/>
                <w:sz w:val="20"/>
                <w:szCs w:val="20"/>
                <w:lang w:eastAsia="en-GB"/>
              </w:rPr>
            </w:pPr>
          </w:p>
        </w:tc>
      </w:tr>
      <w:tr w:rsidR="00EF136B" w:rsidRPr="00593D7A" w14:paraId="07191B3F" w14:textId="77777777" w:rsidTr="006F6D23">
        <w:trPr>
          <w:trHeight w:val="314"/>
        </w:trPr>
        <w:tc>
          <w:tcPr>
            <w:tcW w:w="806" w:type="dxa"/>
            <w:tcBorders>
              <w:top w:val="nil"/>
              <w:left w:val="single" w:sz="4" w:space="0" w:color="auto"/>
              <w:bottom w:val="single" w:sz="4" w:space="0" w:color="auto"/>
              <w:right w:val="single" w:sz="4" w:space="0" w:color="auto"/>
            </w:tcBorders>
            <w:shd w:val="clear" w:color="000000" w:fill="00B0F0"/>
            <w:vAlign w:val="center"/>
            <w:hideMark/>
          </w:tcPr>
          <w:p w14:paraId="51E7A5CA" w14:textId="77777777" w:rsidR="00593D7A" w:rsidRPr="00593D7A" w:rsidRDefault="00593D7A" w:rsidP="006F6D23">
            <w:pPr>
              <w:spacing w:after="0" w:line="240" w:lineRule="auto"/>
              <w:rPr>
                <w:rFonts w:ascii="Arial" w:eastAsia="Times New Roman" w:hAnsi="Arial" w:cs="Arial"/>
                <w:sz w:val="20"/>
                <w:szCs w:val="20"/>
                <w:lang w:eastAsia="en-GB"/>
              </w:rPr>
            </w:pPr>
            <w:r w:rsidRPr="00593D7A">
              <w:rPr>
                <w:rFonts w:ascii="Arial" w:eastAsia="Times New Roman" w:hAnsi="Arial" w:cs="Arial"/>
                <w:sz w:val="20"/>
                <w:szCs w:val="20"/>
                <w:lang w:eastAsia="en-GB"/>
              </w:rPr>
              <w:t> </w:t>
            </w:r>
          </w:p>
        </w:tc>
        <w:tc>
          <w:tcPr>
            <w:tcW w:w="887" w:type="dxa"/>
            <w:tcBorders>
              <w:top w:val="nil"/>
              <w:left w:val="nil"/>
              <w:bottom w:val="single" w:sz="4" w:space="0" w:color="auto"/>
              <w:right w:val="single" w:sz="4" w:space="0" w:color="auto"/>
            </w:tcBorders>
            <w:shd w:val="clear" w:color="000000" w:fill="00B0F0"/>
            <w:vAlign w:val="center"/>
            <w:hideMark/>
          </w:tcPr>
          <w:p w14:paraId="3ED01279" w14:textId="77777777" w:rsidR="00593D7A" w:rsidRPr="00593D7A" w:rsidRDefault="00593D7A" w:rsidP="006F6D23">
            <w:pPr>
              <w:spacing w:after="0" w:line="240" w:lineRule="auto"/>
              <w:rPr>
                <w:rFonts w:ascii="Arial" w:eastAsia="Times New Roman" w:hAnsi="Arial" w:cs="Arial"/>
                <w:sz w:val="20"/>
                <w:szCs w:val="20"/>
                <w:lang w:eastAsia="en-GB"/>
              </w:rPr>
            </w:pPr>
            <w:r w:rsidRPr="00593D7A">
              <w:rPr>
                <w:rFonts w:ascii="Arial" w:eastAsia="Times New Roman" w:hAnsi="Arial" w:cs="Arial"/>
                <w:sz w:val="20"/>
                <w:szCs w:val="20"/>
                <w:lang w:eastAsia="en-GB"/>
              </w:rPr>
              <w:t>Jaws open excessively</w:t>
            </w:r>
          </w:p>
        </w:tc>
        <w:tc>
          <w:tcPr>
            <w:tcW w:w="1179" w:type="dxa"/>
            <w:tcBorders>
              <w:top w:val="nil"/>
              <w:left w:val="nil"/>
              <w:bottom w:val="single" w:sz="4" w:space="0" w:color="auto"/>
              <w:right w:val="single" w:sz="4" w:space="0" w:color="auto"/>
            </w:tcBorders>
            <w:shd w:val="clear" w:color="000000" w:fill="00B0F0"/>
            <w:vAlign w:val="center"/>
            <w:hideMark/>
          </w:tcPr>
          <w:p w14:paraId="4F617F80" w14:textId="77777777" w:rsidR="00593D7A" w:rsidRPr="00593D7A" w:rsidRDefault="00593D7A" w:rsidP="006F6D23">
            <w:pPr>
              <w:spacing w:after="0" w:line="240" w:lineRule="auto"/>
              <w:rPr>
                <w:rFonts w:ascii="Arial" w:eastAsia="Times New Roman" w:hAnsi="Arial" w:cs="Arial"/>
                <w:sz w:val="20"/>
                <w:szCs w:val="20"/>
                <w:lang w:eastAsia="en-GB"/>
              </w:rPr>
            </w:pPr>
            <w:r w:rsidRPr="00593D7A">
              <w:rPr>
                <w:rFonts w:ascii="Arial" w:eastAsia="Times New Roman" w:hAnsi="Arial" w:cs="Arial"/>
                <w:sz w:val="20"/>
                <w:szCs w:val="20"/>
                <w:lang w:eastAsia="en-GB"/>
              </w:rPr>
              <w:t>Damage to gripper assembly</w:t>
            </w:r>
          </w:p>
        </w:tc>
        <w:tc>
          <w:tcPr>
            <w:tcW w:w="727" w:type="dxa"/>
            <w:tcBorders>
              <w:top w:val="nil"/>
              <w:left w:val="nil"/>
              <w:bottom w:val="single" w:sz="4" w:space="0" w:color="auto"/>
              <w:right w:val="single" w:sz="4" w:space="0" w:color="auto"/>
            </w:tcBorders>
            <w:shd w:val="clear" w:color="000000" w:fill="00B0F0"/>
            <w:noWrap/>
            <w:vAlign w:val="center"/>
            <w:hideMark/>
          </w:tcPr>
          <w:p w14:paraId="6A653FA4" w14:textId="77777777" w:rsidR="00593D7A" w:rsidRPr="00593D7A" w:rsidRDefault="00593D7A" w:rsidP="006F6D23">
            <w:pPr>
              <w:spacing w:after="0" w:line="240" w:lineRule="auto"/>
              <w:jc w:val="center"/>
              <w:rPr>
                <w:rFonts w:ascii="Arial" w:eastAsia="Times New Roman" w:hAnsi="Arial" w:cs="Arial"/>
                <w:sz w:val="20"/>
                <w:szCs w:val="20"/>
                <w:lang w:eastAsia="en-GB"/>
              </w:rPr>
            </w:pPr>
            <w:r w:rsidRPr="00593D7A">
              <w:rPr>
                <w:rFonts w:ascii="Arial" w:eastAsia="Times New Roman" w:hAnsi="Arial" w:cs="Arial"/>
                <w:sz w:val="20"/>
                <w:szCs w:val="20"/>
                <w:lang w:eastAsia="en-GB"/>
              </w:rPr>
              <w:t>4</w:t>
            </w:r>
          </w:p>
        </w:tc>
        <w:tc>
          <w:tcPr>
            <w:tcW w:w="1091" w:type="dxa"/>
            <w:tcBorders>
              <w:top w:val="nil"/>
              <w:left w:val="nil"/>
              <w:bottom w:val="single" w:sz="4" w:space="0" w:color="auto"/>
              <w:right w:val="single" w:sz="4" w:space="0" w:color="auto"/>
            </w:tcBorders>
            <w:shd w:val="clear" w:color="000000" w:fill="00B0F0"/>
            <w:vAlign w:val="center"/>
            <w:hideMark/>
          </w:tcPr>
          <w:p w14:paraId="4947773B" w14:textId="77777777" w:rsidR="00593D7A" w:rsidRPr="00593D7A" w:rsidRDefault="00593D7A" w:rsidP="006F6D23">
            <w:pPr>
              <w:spacing w:after="0" w:line="240" w:lineRule="auto"/>
              <w:rPr>
                <w:rFonts w:ascii="Arial" w:eastAsia="Times New Roman" w:hAnsi="Arial" w:cs="Arial"/>
                <w:sz w:val="20"/>
                <w:szCs w:val="20"/>
                <w:lang w:eastAsia="en-GB"/>
              </w:rPr>
            </w:pPr>
            <w:r w:rsidRPr="00593D7A">
              <w:rPr>
                <w:rFonts w:ascii="Arial" w:eastAsia="Times New Roman" w:hAnsi="Arial" w:cs="Arial"/>
                <w:sz w:val="20"/>
                <w:szCs w:val="20"/>
                <w:lang w:eastAsia="en-GB"/>
              </w:rPr>
              <w:t>Motor out of control</w:t>
            </w:r>
          </w:p>
        </w:tc>
        <w:tc>
          <w:tcPr>
            <w:tcW w:w="945" w:type="dxa"/>
            <w:tcBorders>
              <w:top w:val="nil"/>
              <w:left w:val="nil"/>
              <w:bottom w:val="single" w:sz="4" w:space="0" w:color="auto"/>
              <w:right w:val="single" w:sz="4" w:space="0" w:color="auto"/>
            </w:tcBorders>
            <w:shd w:val="clear" w:color="000000" w:fill="00B0F0"/>
            <w:noWrap/>
            <w:vAlign w:val="center"/>
            <w:hideMark/>
          </w:tcPr>
          <w:p w14:paraId="55B5E78D" w14:textId="77777777" w:rsidR="00593D7A" w:rsidRPr="00593D7A" w:rsidRDefault="00593D7A" w:rsidP="006F6D23">
            <w:pPr>
              <w:spacing w:after="0" w:line="240" w:lineRule="auto"/>
              <w:jc w:val="center"/>
              <w:rPr>
                <w:rFonts w:ascii="Arial" w:eastAsia="Times New Roman" w:hAnsi="Arial" w:cs="Arial"/>
                <w:sz w:val="20"/>
                <w:szCs w:val="20"/>
                <w:lang w:eastAsia="en-GB"/>
              </w:rPr>
            </w:pPr>
            <w:r w:rsidRPr="00593D7A">
              <w:rPr>
                <w:rFonts w:ascii="Arial" w:eastAsia="Times New Roman" w:hAnsi="Arial" w:cs="Arial"/>
                <w:sz w:val="20"/>
                <w:szCs w:val="20"/>
                <w:lang w:eastAsia="en-GB"/>
              </w:rPr>
              <w:t>7</w:t>
            </w:r>
          </w:p>
        </w:tc>
        <w:tc>
          <w:tcPr>
            <w:tcW w:w="756" w:type="dxa"/>
            <w:tcBorders>
              <w:top w:val="nil"/>
              <w:left w:val="nil"/>
              <w:bottom w:val="single" w:sz="4" w:space="0" w:color="auto"/>
              <w:right w:val="single" w:sz="4" w:space="0" w:color="auto"/>
            </w:tcBorders>
            <w:shd w:val="clear" w:color="000000" w:fill="00B0F0"/>
            <w:vAlign w:val="center"/>
            <w:hideMark/>
          </w:tcPr>
          <w:p w14:paraId="3E80F340" w14:textId="77777777" w:rsidR="00593D7A" w:rsidRPr="00593D7A" w:rsidRDefault="00593D7A" w:rsidP="006F6D23">
            <w:pPr>
              <w:spacing w:after="0" w:line="240" w:lineRule="auto"/>
              <w:rPr>
                <w:rFonts w:ascii="Arial" w:eastAsia="Times New Roman" w:hAnsi="Arial" w:cs="Arial"/>
                <w:sz w:val="20"/>
                <w:szCs w:val="20"/>
                <w:lang w:eastAsia="en-GB"/>
              </w:rPr>
            </w:pPr>
            <w:r w:rsidRPr="00593D7A">
              <w:rPr>
                <w:rFonts w:ascii="Arial" w:eastAsia="Times New Roman" w:hAnsi="Arial" w:cs="Arial"/>
                <w:sz w:val="20"/>
                <w:szCs w:val="20"/>
                <w:lang w:eastAsia="en-GB"/>
              </w:rPr>
              <w:t>None</w:t>
            </w:r>
          </w:p>
        </w:tc>
        <w:tc>
          <w:tcPr>
            <w:tcW w:w="814" w:type="dxa"/>
            <w:tcBorders>
              <w:top w:val="nil"/>
              <w:left w:val="nil"/>
              <w:bottom w:val="single" w:sz="4" w:space="0" w:color="auto"/>
              <w:right w:val="single" w:sz="4" w:space="0" w:color="auto"/>
            </w:tcBorders>
            <w:shd w:val="clear" w:color="000000" w:fill="00B0F0"/>
            <w:noWrap/>
            <w:vAlign w:val="center"/>
            <w:hideMark/>
          </w:tcPr>
          <w:p w14:paraId="7400AEB8" w14:textId="77777777" w:rsidR="00593D7A" w:rsidRPr="00593D7A" w:rsidRDefault="00593D7A" w:rsidP="006F6D23">
            <w:pPr>
              <w:spacing w:after="0" w:line="240" w:lineRule="auto"/>
              <w:jc w:val="center"/>
              <w:rPr>
                <w:rFonts w:ascii="Arial" w:eastAsia="Times New Roman" w:hAnsi="Arial" w:cs="Arial"/>
                <w:sz w:val="20"/>
                <w:szCs w:val="20"/>
                <w:lang w:eastAsia="en-GB"/>
              </w:rPr>
            </w:pPr>
            <w:r w:rsidRPr="00593D7A">
              <w:rPr>
                <w:rFonts w:ascii="Arial" w:eastAsia="Times New Roman" w:hAnsi="Arial" w:cs="Arial"/>
                <w:sz w:val="20"/>
                <w:szCs w:val="20"/>
                <w:lang w:eastAsia="en-GB"/>
              </w:rPr>
              <w:t>5</w:t>
            </w:r>
          </w:p>
        </w:tc>
        <w:tc>
          <w:tcPr>
            <w:tcW w:w="435" w:type="dxa"/>
            <w:tcBorders>
              <w:top w:val="nil"/>
              <w:left w:val="nil"/>
              <w:bottom w:val="single" w:sz="4" w:space="0" w:color="auto"/>
              <w:right w:val="single" w:sz="4" w:space="0" w:color="auto"/>
            </w:tcBorders>
            <w:shd w:val="clear" w:color="000000" w:fill="00B0F0"/>
            <w:noWrap/>
            <w:vAlign w:val="center"/>
            <w:hideMark/>
          </w:tcPr>
          <w:p w14:paraId="593BCC31" w14:textId="77777777" w:rsidR="00593D7A" w:rsidRPr="00593D7A" w:rsidRDefault="00593D7A" w:rsidP="006F6D23">
            <w:pPr>
              <w:spacing w:after="0" w:line="240" w:lineRule="auto"/>
              <w:jc w:val="center"/>
              <w:rPr>
                <w:rFonts w:ascii="Arial" w:eastAsia="Times New Roman" w:hAnsi="Arial" w:cs="Arial"/>
                <w:sz w:val="20"/>
                <w:szCs w:val="20"/>
                <w:lang w:eastAsia="en-GB"/>
              </w:rPr>
            </w:pPr>
            <w:r w:rsidRPr="00593D7A">
              <w:rPr>
                <w:rFonts w:ascii="Arial" w:eastAsia="Times New Roman" w:hAnsi="Arial" w:cs="Arial"/>
                <w:sz w:val="20"/>
                <w:szCs w:val="20"/>
                <w:lang w:eastAsia="en-GB"/>
              </w:rPr>
              <w:t>140</w:t>
            </w:r>
          </w:p>
        </w:tc>
        <w:tc>
          <w:tcPr>
            <w:tcW w:w="1156" w:type="dxa"/>
            <w:tcBorders>
              <w:top w:val="nil"/>
              <w:left w:val="nil"/>
              <w:bottom w:val="single" w:sz="4" w:space="0" w:color="auto"/>
              <w:right w:val="single" w:sz="4" w:space="0" w:color="auto"/>
            </w:tcBorders>
            <w:shd w:val="clear" w:color="000000" w:fill="00B0F0"/>
            <w:vAlign w:val="center"/>
            <w:hideMark/>
          </w:tcPr>
          <w:p w14:paraId="66155DAC" w14:textId="77777777" w:rsidR="00593D7A" w:rsidRPr="00593D7A" w:rsidRDefault="00593D7A" w:rsidP="006F6D23">
            <w:pPr>
              <w:spacing w:after="0" w:line="240" w:lineRule="auto"/>
              <w:rPr>
                <w:rFonts w:ascii="Arial" w:eastAsia="Times New Roman" w:hAnsi="Arial" w:cs="Arial"/>
                <w:sz w:val="20"/>
                <w:szCs w:val="20"/>
                <w:lang w:eastAsia="en-GB"/>
              </w:rPr>
            </w:pPr>
            <w:r w:rsidRPr="00593D7A">
              <w:rPr>
                <w:rFonts w:ascii="Arial" w:eastAsia="Times New Roman" w:hAnsi="Arial" w:cs="Arial"/>
                <w:sz w:val="20"/>
                <w:szCs w:val="20"/>
                <w:lang w:eastAsia="en-GB"/>
              </w:rPr>
              <w:t>Install overload protection</w:t>
            </w:r>
          </w:p>
        </w:tc>
        <w:tc>
          <w:tcPr>
            <w:tcW w:w="220" w:type="dxa"/>
            <w:vAlign w:val="center"/>
            <w:hideMark/>
          </w:tcPr>
          <w:p w14:paraId="5CB78293" w14:textId="77777777" w:rsidR="00593D7A" w:rsidRPr="00593D7A" w:rsidRDefault="00593D7A" w:rsidP="006F6D23">
            <w:pPr>
              <w:spacing w:after="0" w:line="240" w:lineRule="auto"/>
              <w:rPr>
                <w:rFonts w:ascii="Times New Roman" w:eastAsia="Times New Roman" w:hAnsi="Times New Roman" w:cs="Times New Roman"/>
                <w:sz w:val="20"/>
                <w:szCs w:val="20"/>
                <w:lang w:eastAsia="en-GB"/>
              </w:rPr>
            </w:pPr>
          </w:p>
        </w:tc>
      </w:tr>
      <w:tr w:rsidR="00EF136B" w:rsidRPr="00593D7A" w14:paraId="5EAEA3DF" w14:textId="77777777" w:rsidTr="006F6D23">
        <w:trPr>
          <w:trHeight w:val="314"/>
        </w:trPr>
        <w:tc>
          <w:tcPr>
            <w:tcW w:w="806" w:type="dxa"/>
            <w:tcBorders>
              <w:top w:val="nil"/>
              <w:left w:val="single" w:sz="4" w:space="0" w:color="auto"/>
              <w:bottom w:val="single" w:sz="4" w:space="0" w:color="auto"/>
              <w:right w:val="single" w:sz="4" w:space="0" w:color="auto"/>
            </w:tcBorders>
            <w:shd w:val="clear" w:color="000000" w:fill="FFC000"/>
            <w:vAlign w:val="center"/>
            <w:hideMark/>
          </w:tcPr>
          <w:p w14:paraId="6936EB31" w14:textId="77777777" w:rsidR="00593D7A" w:rsidRPr="00593D7A" w:rsidRDefault="00593D7A" w:rsidP="006F6D23">
            <w:pPr>
              <w:spacing w:after="0" w:line="240" w:lineRule="auto"/>
              <w:rPr>
                <w:rFonts w:ascii="Arial" w:eastAsia="Times New Roman" w:hAnsi="Arial" w:cs="Arial"/>
                <w:sz w:val="20"/>
                <w:szCs w:val="20"/>
                <w:lang w:eastAsia="en-GB"/>
              </w:rPr>
            </w:pPr>
            <w:r w:rsidRPr="00593D7A">
              <w:rPr>
                <w:rFonts w:ascii="Arial" w:eastAsia="Times New Roman" w:hAnsi="Arial" w:cs="Arial"/>
                <w:sz w:val="20"/>
                <w:szCs w:val="20"/>
                <w:lang w:eastAsia="en-GB"/>
              </w:rPr>
              <w:lastRenderedPageBreak/>
              <w:t>Jaws Close</w:t>
            </w:r>
          </w:p>
        </w:tc>
        <w:tc>
          <w:tcPr>
            <w:tcW w:w="887" w:type="dxa"/>
            <w:tcBorders>
              <w:top w:val="nil"/>
              <w:left w:val="nil"/>
              <w:bottom w:val="single" w:sz="4" w:space="0" w:color="auto"/>
              <w:right w:val="single" w:sz="4" w:space="0" w:color="auto"/>
            </w:tcBorders>
            <w:shd w:val="clear" w:color="000000" w:fill="FFC000"/>
            <w:vAlign w:val="center"/>
            <w:hideMark/>
          </w:tcPr>
          <w:p w14:paraId="7AE9B68D" w14:textId="77777777" w:rsidR="00593D7A" w:rsidRPr="00593D7A" w:rsidRDefault="00593D7A" w:rsidP="006F6D23">
            <w:pPr>
              <w:spacing w:after="0" w:line="240" w:lineRule="auto"/>
              <w:rPr>
                <w:rFonts w:ascii="Arial" w:eastAsia="Times New Roman" w:hAnsi="Arial" w:cs="Arial"/>
                <w:sz w:val="20"/>
                <w:szCs w:val="20"/>
                <w:lang w:eastAsia="en-GB"/>
              </w:rPr>
            </w:pPr>
            <w:r w:rsidRPr="00593D7A">
              <w:rPr>
                <w:rFonts w:ascii="Arial" w:eastAsia="Times New Roman" w:hAnsi="Arial" w:cs="Arial"/>
                <w:sz w:val="20"/>
                <w:szCs w:val="20"/>
                <w:lang w:eastAsia="en-GB"/>
              </w:rPr>
              <w:t>Jaws fail to close</w:t>
            </w:r>
          </w:p>
        </w:tc>
        <w:tc>
          <w:tcPr>
            <w:tcW w:w="1179" w:type="dxa"/>
            <w:tcBorders>
              <w:top w:val="nil"/>
              <w:left w:val="nil"/>
              <w:bottom w:val="single" w:sz="4" w:space="0" w:color="auto"/>
              <w:right w:val="single" w:sz="4" w:space="0" w:color="auto"/>
            </w:tcBorders>
            <w:shd w:val="clear" w:color="000000" w:fill="FFC000"/>
            <w:vAlign w:val="center"/>
            <w:hideMark/>
          </w:tcPr>
          <w:p w14:paraId="730D33CF" w14:textId="77777777" w:rsidR="00593D7A" w:rsidRPr="00593D7A" w:rsidRDefault="00593D7A" w:rsidP="006F6D23">
            <w:pPr>
              <w:spacing w:after="0" w:line="240" w:lineRule="auto"/>
              <w:rPr>
                <w:rFonts w:ascii="Arial" w:eastAsia="Times New Roman" w:hAnsi="Arial" w:cs="Arial"/>
                <w:sz w:val="20"/>
                <w:szCs w:val="20"/>
                <w:lang w:eastAsia="en-GB"/>
              </w:rPr>
            </w:pPr>
            <w:r w:rsidRPr="00593D7A">
              <w:rPr>
                <w:rFonts w:ascii="Arial" w:eastAsia="Times New Roman" w:hAnsi="Arial" w:cs="Arial"/>
                <w:sz w:val="20"/>
                <w:szCs w:val="20"/>
                <w:lang w:eastAsia="en-GB"/>
              </w:rPr>
              <w:t>Item will not be grabbed</w:t>
            </w:r>
          </w:p>
        </w:tc>
        <w:tc>
          <w:tcPr>
            <w:tcW w:w="727" w:type="dxa"/>
            <w:tcBorders>
              <w:top w:val="nil"/>
              <w:left w:val="nil"/>
              <w:bottom w:val="single" w:sz="4" w:space="0" w:color="auto"/>
              <w:right w:val="single" w:sz="4" w:space="0" w:color="auto"/>
            </w:tcBorders>
            <w:shd w:val="clear" w:color="000000" w:fill="FFC000"/>
            <w:noWrap/>
            <w:vAlign w:val="center"/>
            <w:hideMark/>
          </w:tcPr>
          <w:p w14:paraId="5C897E50" w14:textId="77777777" w:rsidR="00593D7A" w:rsidRPr="00593D7A" w:rsidRDefault="00593D7A" w:rsidP="006F6D23">
            <w:pPr>
              <w:spacing w:after="0" w:line="240" w:lineRule="auto"/>
              <w:jc w:val="center"/>
              <w:rPr>
                <w:rFonts w:ascii="Arial" w:eastAsia="Times New Roman" w:hAnsi="Arial" w:cs="Arial"/>
                <w:sz w:val="20"/>
                <w:szCs w:val="20"/>
                <w:lang w:eastAsia="en-GB"/>
              </w:rPr>
            </w:pPr>
            <w:r w:rsidRPr="00593D7A">
              <w:rPr>
                <w:rFonts w:ascii="Arial" w:eastAsia="Times New Roman" w:hAnsi="Arial" w:cs="Arial"/>
                <w:sz w:val="20"/>
                <w:szCs w:val="20"/>
                <w:lang w:eastAsia="en-GB"/>
              </w:rPr>
              <w:t>5</w:t>
            </w:r>
          </w:p>
        </w:tc>
        <w:tc>
          <w:tcPr>
            <w:tcW w:w="1091" w:type="dxa"/>
            <w:tcBorders>
              <w:top w:val="nil"/>
              <w:left w:val="nil"/>
              <w:bottom w:val="single" w:sz="4" w:space="0" w:color="auto"/>
              <w:right w:val="single" w:sz="4" w:space="0" w:color="auto"/>
            </w:tcBorders>
            <w:shd w:val="clear" w:color="000000" w:fill="FFC000"/>
            <w:vAlign w:val="center"/>
            <w:hideMark/>
          </w:tcPr>
          <w:p w14:paraId="21BFB57B" w14:textId="77777777" w:rsidR="00593D7A" w:rsidRPr="00593D7A" w:rsidRDefault="00593D7A" w:rsidP="006F6D23">
            <w:pPr>
              <w:spacing w:after="0" w:line="240" w:lineRule="auto"/>
              <w:rPr>
                <w:rFonts w:ascii="Arial" w:eastAsia="Times New Roman" w:hAnsi="Arial" w:cs="Arial"/>
                <w:sz w:val="20"/>
                <w:szCs w:val="20"/>
                <w:lang w:eastAsia="en-GB"/>
              </w:rPr>
            </w:pPr>
            <w:r w:rsidRPr="00593D7A">
              <w:rPr>
                <w:rFonts w:ascii="Arial" w:eastAsia="Times New Roman" w:hAnsi="Arial" w:cs="Arial"/>
                <w:sz w:val="20"/>
                <w:szCs w:val="20"/>
                <w:lang w:eastAsia="en-GB"/>
              </w:rPr>
              <w:t>Seized pivots or motor failure</w:t>
            </w:r>
          </w:p>
        </w:tc>
        <w:tc>
          <w:tcPr>
            <w:tcW w:w="945" w:type="dxa"/>
            <w:tcBorders>
              <w:top w:val="nil"/>
              <w:left w:val="nil"/>
              <w:bottom w:val="single" w:sz="4" w:space="0" w:color="auto"/>
              <w:right w:val="single" w:sz="4" w:space="0" w:color="auto"/>
            </w:tcBorders>
            <w:shd w:val="clear" w:color="000000" w:fill="FFC000"/>
            <w:noWrap/>
            <w:vAlign w:val="center"/>
            <w:hideMark/>
          </w:tcPr>
          <w:p w14:paraId="52A1F12C" w14:textId="77777777" w:rsidR="00593D7A" w:rsidRPr="00593D7A" w:rsidRDefault="00593D7A" w:rsidP="006F6D23">
            <w:pPr>
              <w:spacing w:after="0" w:line="240" w:lineRule="auto"/>
              <w:jc w:val="center"/>
              <w:rPr>
                <w:rFonts w:ascii="Arial" w:eastAsia="Times New Roman" w:hAnsi="Arial" w:cs="Arial"/>
                <w:sz w:val="20"/>
                <w:szCs w:val="20"/>
                <w:lang w:eastAsia="en-GB"/>
              </w:rPr>
            </w:pPr>
            <w:r w:rsidRPr="00593D7A">
              <w:rPr>
                <w:rFonts w:ascii="Arial" w:eastAsia="Times New Roman" w:hAnsi="Arial" w:cs="Arial"/>
                <w:sz w:val="20"/>
                <w:szCs w:val="20"/>
                <w:lang w:eastAsia="en-GB"/>
              </w:rPr>
              <w:t>6</w:t>
            </w:r>
          </w:p>
        </w:tc>
        <w:tc>
          <w:tcPr>
            <w:tcW w:w="756" w:type="dxa"/>
            <w:tcBorders>
              <w:top w:val="nil"/>
              <w:left w:val="nil"/>
              <w:bottom w:val="single" w:sz="4" w:space="0" w:color="auto"/>
              <w:right w:val="single" w:sz="4" w:space="0" w:color="auto"/>
            </w:tcBorders>
            <w:shd w:val="clear" w:color="000000" w:fill="FFC000"/>
            <w:vAlign w:val="center"/>
            <w:hideMark/>
          </w:tcPr>
          <w:p w14:paraId="29ADF562" w14:textId="77777777" w:rsidR="00593D7A" w:rsidRPr="00593D7A" w:rsidRDefault="00593D7A" w:rsidP="006F6D23">
            <w:pPr>
              <w:spacing w:after="0" w:line="240" w:lineRule="auto"/>
              <w:rPr>
                <w:rFonts w:ascii="Arial" w:eastAsia="Times New Roman" w:hAnsi="Arial" w:cs="Arial"/>
                <w:sz w:val="20"/>
                <w:szCs w:val="20"/>
                <w:lang w:eastAsia="en-GB"/>
              </w:rPr>
            </w:pPr>
            <w:r w:rsidRPr="00593D7A">
              <w:rPr>
                <w:rFonts w:ascii="Arial" w:eastAsia="Times New Roman" w:hAnsi="Arial" w:cs="Arial"/>
                <w:sz w:val="20"/>
                <w:szCs w:val="20"/>
                <w:lang w:eastAsia="en-GB"/>
              </w:rPr>
              <w:t>None</w:t>
            </w:r>
          </w:p>
        </w:tc>
        <w:tc>
          <w:tcPr>
            <w:tcW w:w="814" w:type="dxa"/>
            <w:tcBorders>
              <w:top w:val="nil"/>
              <w:left w:val="nil"/>
              <w:bottom w:val="single" w:sz="4" w:space="0" w:color="auto"/>
              <w:right w:val="single" w:sz="4" w:space="0" w:color="auto"/>
            </w:tcBorders>
            <w:shd w:val="clear" w:color="000000" w:fill="FFC000"/>
            <w:noWrap/>
            <w:vAlign w:val="center"/>
            <w:hideMark/>
          </w:tcPr>
          <w:p w14:paraId="11AB869F" w14:textId="77777777" w:rsidR="00593D7A" w:rsidRPr="00593D7A" w:rsidRDefault="00593D7A" w:rsidP="006F6D23">
            <w:pPr>
              <w:spacing w:after="0" w:line="240" w:lineRule="auto"/>
              <w:jc w:val="center"/>
              <w:rPr>
                <w:rFonts w:ascii="Arial" w:eastAsia="Times New Roman" w:hAnsi="Arial" w:cs="Arial"/>
                <w:sz w:val="20"/>
                <w:szCs w:val="20"/>
                <w:lang w:eastAsia="en-GB"/>
              </w:rPr>
            </w:pPr>
            <w:r w:rsidRPr="00593D7A">
              <w:rPr>
                <w:rFonts w:ascii="Arial" w:eastAsia="Times New Roman" w:hAnsi="Arial" w:cs="Arial"/>
                <w:sz w:val="20"/>
                <w:szCs w:val="20"/>
                <w:lang w:eastAsia="en-GB"/>
              </w:rPr>
              <w:t>4</w:t>
            </w:r>
          </w:p>
        </w:tc>
        <w:tc>
          <w:tcPr>
            <w:tcW w:w="435" w:type="dxa"/>
            <w:tcBorders>
              <w:top w:val="nil"/>
              <w:left w:val="nil"/>
              <w:bottom w:val="single" w:sz="4" w:space="0" w:color="auto"/>
              <w:right w:val="single" w:sz="4" w:space="0" w:color="auto"/>
            </w:tcBorders>
            <w:shd w:val="clear" w:color="000000" w:fill="FFC000"/>
            <w:noWrap/>
            <w:vAlign w:val="center"/>
            <w:hideMark/>
          </w:tcPr>
          <w:p w14:paraId="7C584951" w14:textId="77777777" w:rsidR="00593D7A" w:rsidRPr="00593D7A" w:rsidRDefault="00593D7A" w:rsidP="006F6D23">
            <w:pPr>
              <w:spacing w:after="0" w:line="240" w:lineRule="auto"/>
              <w:jc w:val="center"/>
              <w:rPr>
                <w:rFonts w:ascii="Arial" w:eastAsia="Times New Roman" w:hAnsi="Arial" w:cs="Arial"/>
                <w:sz w:val="20"/>
                <w:szCs w:val="20"/>
                <w:lang w:eastAsia="en-GB"/>
              </w:rPr>
            </w:pPr>
            <w:r w:rsidRPr="00593D7A">
              <w:rPr>
                <w:rFonts w:ascii="Arial" w:eastAsia="Times New Roman" w:hAnsi="Arial" w:cs="Arial"/>
                <w:sz w:val="20"/>
                <w:szCs w:val="20"/>
                <w:lang w:eastAsia="en-GB"/>
              </w:rPr>
              <w:t>120</w:t>
            </w:r>
          </w:p>
        </w:tc>
        <w:tc>
          <w:tcPr>
            <w:tcW w:w="1156" w:type="dxa"/>
            <w:tcBorders>
              <w:top w:val="nil"/>
              <w:left w:val="nil"/>
              <w:bottom w:val="single" w:sz="4" w:space="0" w:color="auto"/>
              <w:right w:val="single" w:sz="4" w:space="0" w:color="auto"/>
            </w:tcBorders>
            <w:shd w:val="clear" w:color="000000" w:fill="FFC000"/>
            <w:vAlign w:val="center"/>
            <w:hideMark/>
          </w:tcPr>
          <w:p w14:paraId="6201942C" w14:textId="77777777" w:rsidR="00593D7A" w:rsidRPr="00593D7A" w:rsidRDefault="00593D7A" w:rsidP="006F6D23">
            <w:pPr>
              <w:spacing w:after="0" w:line="240" w:lineRule="auto"/>
              <w:rPr>
                <w:rFonts w:ascii="Arial" w:eastAsia="Times New Roman" w:hAnsi="Arial" w:cs="Arial"/>
                <w:sz w:val="20"/>
                <w:szCs w:val="20"/>
                <w:lang w:eastAsia="en-GB"/>
              </w:rPr>
            </w:pPr>
            <w:r w:rsidRPr="00593D7A">
              <w:rPr>
                <w:rFonts w:ascii="Arial" w:eastAsia="Times New Roman" w:hAnsi="Arial" w:cs="Arial"/>
                <w:sz w:val="20"/>
                <w:szCs w:val="20"/>
                <w:lang w:eastAsia="en-GB"/>
              </w:rPr>
              <w:t>Set up visual inspection program</w:t>
            </w:r>
          </w:p>
        </w:tc>
        <w:tc>
          <w:tcPr>
            <w:tcW w:w="220" w:type="dxa"/>
            <w:vAlign w:val="center"/>
            <w:hideMark/>
          </w:tcPr>
          <w:p w14:paraId="719E3D9D" w14:textId="77777777" w:rsidR="00593D7A" w:rsidRPr="00593D7A" w:rsidRDefault="00593D7A" w:rsidP="006F6D23">
            <w:pPr>
              <w:spacing w:after="0" w:line="240" w:lineRule="auto"/>
              <w:rPr>
                <w:rFonts w:ascii="Times New Roman" w:eastAsia="Times New Roman" w:hAnsi="Times New Roman" w:cs="Times New Roman"/>
                <w:sz w:val="20"/>
                <w:szCs w:val="20"/>
                <w:lang w:eastAsia="en-GB"/>
              </w:rPr>
            </w:pPr>
          </w:p>
        </w:tc>
      </w:tr>
      <w:tr w:rsidR="00EF136B" w:rsidRPr="00593D7A" w14:paraId="3949BF6B" w14:textId="77777777" w:rsidTr="006F6D23">
        <w:trPr>
          <w:trHeight w:val="420"/>
        </w:trPr>
        <w:tc>
          <w:tcPr>
            <w:tcW w:w="806" w:type="dxa"/>
            <w:tcBorders>
              <w:top w:val="nil"/>
              <w:left w:val="single" w:sz="4" w:space="0" w:color="auto"/>
              <w:bottom w:val="single" w:sz="4" w:space="0" w:color="auto"/>
              <w:right w:val="single" w:sz="4" w:space="0" w:color="auto"/>
            </w:tcBorders>
            <w:shd w:val="clear" w:color="000000" w:fill="FFC000"/>
            <w:vAlign w:val="center"/>
            <w:hideMark/>
          </w:tcPr>
          <w:p w14:paraId="6CD19B51" w14:textId="77777777" w:rsidR="00593D7A" w:rsidRPr="00593D7A" w:rsidRDefault="00593D7A" w:rsidP="006F6D23">
            <w:pPr>
              <w:spacing w:after="0" w:line="240" w:lineRule="auto"/>
              <w:rPr>
                <w:rFonts w:ascii="Arial" w:eastAsia="Times New Roman" w:hAnsi="Arial" w:cs="Arial"/>
                <w:sz w:val="20"/>
                <w:szCs w:val="20"/>
                <w:lang w:eastAsia="en-GB"/>
              </w:rPr>
            </w:pPr>
            <w:r w:rsidRPr="00593D7A">
              <w:rPr>
                <w:rFonts w:ascii="Arial" w:eastAsia="Times New Roman" w:hAnsi="Arial" w:cs="Arial"/>
                <w:sz w:val="20"/>
                <w:szCs w:val="20"/>
                <w:lang w:eastAsia="en-GB"/>
              </w:rPr>
              <w:t> </w:t>
            </w:r>
          </w:p>
        </w:tc>
        <w:tc>
          <w:tcPr>
            <w:tcW w:w="887" w:type="dxa"/>
            <w:tcBorders>
              <w:top w:val="nil"/>
              <w:left w:val="nil"/>
              <w:bottom w:val="single" w:sz="4" w:space="0" w:color="auto"/>
              <w:right w:val="single" w:sz="4" w:space="0" w:color="auto"/>
            </w:tcBorders>
            <w:shd w:val="clear" w:color="000000" w:fill="FFC000"/>
            <w:vAlign w:val="center"/>
            <w:hideMark/>
          </w:tcPr>
          <w:p w14:paraId="4040758D" w14:textId="77777777" w:rsidR="00593D7A" w:rsidRPr="00593D7A" w:rsidRDefault="00593D7A" w:rsidP="006F6D23">
            <w:pPr>
              <w:spacing w:after="0" w:line="240" w:lineRule="auto"/>
              <w:rPr>
                <w:rFonts w:ascii="Arial" w:eastAsia="Times New Roman" w:hAnsi="Arial" w:cs="Arial"/>
                <w:sz w:val="20"/>
                <w:szCs w:val="20"/>
                <w:lang w:eastAsia="en-GB"/>
              </w:rPr>
            </w:pPr>
            <w:r w:rsidRPr="00593D7A">
              <w:rPr>
                <w:rFonts w:ascii="Arial" w:eastAsia="Times New Roman" w:hAnsi="Arial" w:cs="Arial"/>
                <w:sz w:val="20"/>
                <w:szCs w:val="20"/>
                <w:lang w:eastAsia="en-GB"/>
              </w:rPr>
              <w:t>Jaws close with excessive force</w:t>
            </w:r>
          </w:p>
        </w:tc>
        <w:tc>
          <w:tcPr>
            <w:tcW w:w="1179" w:type="dxa"/>
            <w:tcBorders>
              <w:top w:val="nil"/>
              <w:left w:val="nil"/>
              <w:bottom w:val="single" w:sz="4" w:space="0" w:color="auto"/>
              <w:right w:val="single" w:sz="4" w:space="0" w:color="auto"/>
            </w:tcBorders>
            <w:shd w:val="clear" w:color="000000" w:fill="FFC000"/>
            <w:vAlign w:val="center"/>
            <w:hideMark/>
          </w:tcPr>
          <w:p w14:paraId="03EA7745" w14:textId="77777777" w:rsidR="00593D7A" w:rsidRPr="00593D7A" w:rsidRDefault="00593D7A" w:rsidP="006F6D23">
            <w:pPr>
              <w:spacing w:after="0" w:line="240" w:lineRule="auto"/>
              <w:rPr>
                <w:rFonts w:ascii="Arial" w:eastAsia="Times New Roman" w:hAnsi="Arial" w:cs="Arial"/>
                <w:sz w:val="20"/>
                <w:szCs w:val="20"/>
                <w:lang w:eastAsia="en-GB"/>
              </w:rPr>
            </w:pPr>
            <w:r w:rsidRPr="00593D7A">
              <w:rPr>
                <w:rFonts w:ascii="Arial" w:eastAsia="Times New Roman" w:hAnsi="Arial" w:cs="Arial"/>
                <w:sz w:val="20"/>
                <w:szCs w:val="20"/>
                <w:lang w:eastAsia="en-GB"/>
              </w:rPr>
              <w:t>Item may be damaged</w:t>
            </w:r>
          </w:p>
        </w:tc>
        <w:tc>
          <w:tcPr>
            <w:tcW w:w="727" w:type="dxa"/>
            <w:tcBorders>
              <w:top w:val="nil"/>
              <w:left w:val="nil"/>
              <w:bottom w:val="single" w:sz="4" w:space="0" w:color="auto"/>
              <w:right w:val="single" w:sz="4" w:space="0" w:color="auto"/>
            </w:tcBorders>
            <w:shd w:val="clear" w:color="000000" w:fill="FFC000"/>
            <w:noWrap/>
            <w:vAlign w:val="center"/>
            <w:hideMark/>
          </w:tcPr>
          <w:p w14:paraId="54EE4BC3" w14:textId="77777777" w:rsidR="00593D7A" w:rsidRPr="00593D7A" w:rsidRDefault="00593D7A" w:rsidP="006F6D23">
            <w:pPr>
              <w:spacing w:after="0" w:line="240" w:lineRule="auto"/>
              <w:jc w:val="center"/>
              <w:rPr>
                <w:rFonts w:ascii="Arial" w:eastAsia="Times New Roman" w:hAnsi="Arial" w:cs="Arial"/>
                <w:sz w:val="20"/>
                <w:szCs w:val="20"/>
                <w:lang w:eastAsia="en-GB"/>
              </w:rPr>
            </w:pPr>
            <w:r w:rsidRPr="00593D7A">
              <w:rPr>
                <w:rFonts w:ascii="Arial" w:eastAsia="Times New Roman" w:hAnsi="Arial" w:cs="Arial"/>
                <w:sz w:val="20"/>
                <w:szCs w:val="20"/>
                <w:lang w:eastAsia="en-GB"/>
              </w:rPr>
              <w:t>6</w:t>
            </w:r>
          </w:p>
        </w:tc>
        <w:tc>
          <w:tcPr>
            <w:tcW w:w="1091" w:type="dxa"/>
            <w:tcBorders>
              <w:top w:val="nil"/>
              <w:left w:val="nil"/>
              <w:bottom w:val="single" w:sz="4" w:space="0" w:color="auto"/>
              <w:right w:val="single" w:sz="4" w:space="0" w:color="auto"/>
            </w:tcBorders>
            <w:shd w:val="clear" w:color="000000" w:fill="FFC000"/>
            <w:vAlign w:val="center"/>
            <w:hideMark/>
          </w:tcPr>
          <w:p w14:paraId="54DD4C6F" w14:textId="77777777" w:rsidR="00593D7A" w:rsidRPr="00593D7A" w:rsidRDefault="00593D7A" w:rsidP="006F6D23">
            <w:pPr>
              <w:spacing w:after="0" w:line="240" w:lineRule="auto"/>
              <w:rPr>
                <w:rFonts w:ascii="Arial" w:eastAsia="Times New Roman" w:hAnsi="Arial" w:cs="Arial"/>
                <w:sz w:val="20"/>
                <w:szCs w:val="20"/>
                <w:lang w:eastAsia="en-GB"/>
              </w:rPr>
            </w:pPr>
            <w:r w:rsidRPr="00593D7A">
              <w:rPr>
                <w:rFonts w:ascii="Arial" w:eastAsia="Times New Roman" w:hAnsi="Arial" w:cs="Arial"/>
                <w:sz w:val="20"/>
                <w:szCs w:val="20"/>
                <w:lang w:eastAsia="en-GB"/>
              </w:rPr>
              <w:t>Motor out of control</w:t>
            </w:r>
          </w:p>
        </w:tc>
        <w:tc>
          <w:tcPr>
            <w:tcW w:w="945" w:type="dxa"/>
            <w:tcBorders>
              <w:top w:val="nil"/>
              <w:left w:val="nil"/>
              <w:bottom w:val="single" w:sz="4" w:space="0" w:color="auto"/>
              <w:right w:val="single" w:sz="4" w:space="0" w:color="auto"/>
            </w:tcBorders>
            <w:shd w:val="clear" w:color="000000" w:fill="FFC000"/>
            <w:noWrap/>
            <w:vAlign w:val="center"/>
            <w:hideMark/>
          </w:tcPr>
          <w:p w14:paraId="48CA1AEF" w14:textId="77777777" w:rsidR="00593D7A" w:rsidRPr="00593D7A" w:rsidRDefault="00593D7A" w:rsidP="006F6D23">
            <w:pPr>
              <w:spacing w:after="0" w:line="240" w:lineRule="auto"/>
              <w:jc w:val="center"/>
              <w:rPr>
                <w:rFonts w:ascii="Arial" w:eastAsia="Times New Roman" w:hAnsi="Arial" w:cs="Arial"/>
                <w:sz w:val="20"/>
                <w:szCs w:val="20"/>
                <w:lang w:eastAsia="en-GB"/>
              </w:rPr>
            </w:pPr>
            <w:r w:rsidRPr="00593D7A">
              <w:rPr>
                <w:rFonts w:ascii="Arial" w:eastAsia="Times New Roman" w:hAnsi="Arial" w:cs="Arial"/>
                <w:sz w:val="20"/>
                <w:szCs w:val="20"/>
                <w:lang w:eastAsia="en-GB"/>
              </w:rPr>
              <w:t>7</w:t>
            </w:r>
          </w:p>
        </w:tc>
        <w:tc>
          <w:tcPr>
            <w:tcW w:w="756" w:type="dxa"/>
            <w:tcBorders>
              <w:top w:val="nil"/>
              <w:left w:val="nil"/>
              <w:bottom w:val="single" w:sz="4" w:space="0" w:color="auto"/>
              <w:right w:val="single" w:sz="4" w:space="0" w:color="auto"/>
            </w:tcBorders>
            <w:shd w:val="clear" w:color="000000" w:fill="FFC000"/>
            <w:vAlign w:val="center"/>
            <w:hideMark/>
          </w:tcPr>
          <w:p w14:paraId="0C783026" w14:textId="77777777" w:rsidR="00593D7A" w:rsidRPr="00593D7A" w:rsidRDefault="00593D7A" w:rsidP="006F6D23">
            <w:pPr>
              <w:spacing w:after="0" w:line="240" w:lineRule="auto"/>
              <w:rPr>
                <w:rFonts w:ascii="Arial" w:eastAsia="Times New Roman" w:hAnsi="Arial" w:cs="Arial"/>
                <w:sz w:val="20"/>
                <w:szCs w:val="20"/>
                <w:lang w:eastAsia="en-GB"/>
              </w:rPr>
            </w:pPr>
            <w:r w:rsidRPr="00593D7A">
              <w:rPr>
                <w:rFonts w:ascii="Arial" w:eastAsia="Times New Roman" w:hAnsi="Arial" w:cs="Arial"/>
                <w:sz w:val="20"/>
                <w:szCs w:val="20"/>
                <w:lang w:eastAsia="en-GB"/>
              </w:rPr>
              <w:t>None</w:t>
            </w:r>
          </w:p>
        </w:tc>
        <w:tc>
          <w:tcPr>
            <w:tcW w:w="814" w:type="dxa"/>
            <w:tcBorders>
              <w:top w:val="nil"/>
              <w:left w:val="nil"/>
              <w:bottom w:val="single" w:sz="4" w:space="0" w:color="auto"/>
              <w:right w:val="single" w:sz="4" w:space="0" w:color="auto"/>
            </w:tcBorders>
            <w:shd w:val="clear" w:color="000000" w:fill="FFC000"/>
            <w:noWrap/>
            <w:vAlign w:val="center"/>
            <w:hideMark/>
          </w:tcPr>
          <w:p w14:paraId="79DBD5CD" w14:textId="77777777" w:rsidR="00593D7A" w:rsidRPr="00593D7A" w:rsidRDefault="00593D7A" w:rsidP="006F6D23">
            <w:pPr>
              <w:spacing w:after="0" w:line="240" w:lineRule="auto"/>
              <w:jc w:val="center"/>
              <w:rPr>
                <w:rFonts w:ascii="Arial" w:eastAsia="Times New Roman" w:hAnsi="Arial" w:cs="Arial"/>
                <w:sz w:val="20"/>
                <w:szCs w:val="20"/>
                <w:lang w:eastAsia="en-GB"/>
              </w:rPr>
            </w:pPr>
            <w:r w:rsidRPr="00593D7A">
              <w:rPr>
                <w:rFonts w:ascii="Arial" w:eastAsia="Times New Roman" w:hAnsi="Arial" w:cs="Arial"/>
                <w:sz w:val="20"/>
                <w:szCs w:val="20"/>
                <w:lang w:eastAsia="en-GB"/>
              </w:rPr>
              <w:t>5</w:t>
            </w:r>
          </w:p>
        </w:tc>
        <w:tc>
          <w:tcPr>
            <w:tcW w:w="435" w:type="dxa"/>
            <w:tcBorders>
              <w:top w:val="nil"/>
              <w:left w:val="nil"/>
              <w:bottom w:val="single" w:sz="4" w:space="0" w:color="auto"/>
              <w:right w:val="single" w:sz="4" w:space="0" w:color="auto"/>
            </w:tcBorders>
            <w:shd w:val="clear" w:color="000000" w:fill="FFC000"/>
            <w:noWrap/>
            <w:vAlign w:val="center"/>
            <w:hideMark/>
          </w:tcPr>
          <w:p w14:paraId="01A61BED" w14:textId="77777777" w:rsidR="00593D7A" w:rsidRPr="00593D7A" w:rsidRDefault="00593D7A" w:rsidP="006F6D23">
            <w:pPr>
              <w:spacing w:after="0" w:line="240" w:lineRule="auto"/>
              <w:jc w:val="center"/>
              <w:rPr>
                <w:rFonts w:ascii="Arial" w:eastAsia="Times New Roman" w:hAnsi="Arial" w:cs="Arial"/>
                <w:sz w:val="20"/>
                <w:szCs w:val="20"/>
                <w:lang w:eastAsia="en-GB"/>
              </w:rPr>
            </w:pPr>
            <w:r w:rsidRPr="00593D7A">
              <w:rPr>
                <w:rFonts w:ascii="Arial" w:eastAsia="Times New Roman" w:hAnsi="Arial" w:cs="Arial"/>
                <w:sz w:val="20"/>
                <w:szCs w:val="20"/>
                <w:lang w:eastAsia="en-GB"/>
              </w:rPr>
              <w:t>210</w:t>
            </w:r>
          </w:p>
        </w:tc>
        <w:tc>
          <w:tcPr>
            <w:tcW w:w="1156" w:type="dxa"/>
            <w:tcBorders>
              <w:top w:val="nil"/>
              <w:left w:val="nil"/>
              <w:bottom w:val="single" w:sz="4" w:space="0" w:color="auto"/>
              <w:right w:val="single" w:sz="4" w:space="0" w:color="auto"/>
            </w:tcBorders>
            <w:shd w:val="clear" w:color="000000" w:fill="FFC000"/>
            <w:vAlign w:val="center"/>
            <w:hideMark/>
          </w:tcPr>
          <w:p w14:paraId="5C8A0FB7" w14:textId="77777777" w:rsidR="00593D7A" w:rsidRPr="00593D7A" w:rsidRDefault="00593D7A" w:rsidP="006F6D23">
            <w:pPr>
              <w:spacing w:after="0" w:line="240" w:lineRule="auto"/>
              <w:rPr>
                <w:rFonts w:ascii="Arial" w:eastAsia="Times New Roman" w:hAnsi="Arial" w:cs="Arial"/>
                <w:sz w:val="20"/>
                <w:szCs w:val="20"/>
                <w:lang w:eastAsia="en-GB"/>
              </w:rPr>
            </w:pPr>
            <w:r w:rsidRPr="00593D7A">
              <w:rPr>
                <w:rFonts w:ascii="Arial" w:eastAsia="Times New Roman" w:hAnsi="Arial" w:cs="Arial"/>
                <w:sz w:val="20"/>
                <w:szCs w:val="20"/>
                <w:lang w:eastAsia="en-GB"/>
              </w:rPr>
              <w:t>Install overload protection</w:t>
            </w:r>
          </w:p>
        </w:tc>
        <w:tc>
          <w:tcPr>
            <w:tcW w:w="220" w:type="dxa"/>
            <w:vAlign w:val="center"/>
            <w:hideMark/>
          </w:tcPr>
          <w:p w14:paraId="3789B74C" w14:textId="77777777" w:rsidR="00593D7A" w:rsidRPr="00593D7A" w:rsidRDefault="00593D7A" w:rsidP="006F6D23">
            <w:pPr>
              <w:spacing w:after="0" w:line="240" w:lineRule="auto"/>
              <w:rPr>
                <w:rFonts w:ascii="Times New Roman" w:eastAsia="Times New Roman" w:hAnsi="Times New Roman" w:cs="Times New Roman"/>
                <w:sz w:val="20"/>
                <w:szCs w:val="20"/>
                <w:lang w:eastAsia="en-GB"/>
              </w:rPr>
            </w:pPr>
          </w:p>
        </w:tc>
      </w:tr>
    </w:tbl>
    <w:p w14:paraId="7975AAEF" w14:textId="5D41396C" w:rsidR="005F0E6F" w:rsidRDefault="00593D7A">
      <w:r>
        <w:fldChar w:fldCharType="end"/>
      </w:r>
    </w:p>
    <w:p w14:paraId="6CCA1E7E" w14:textId="42796131" w:rsidR="00CB62C1" w:rsidRDefault="00F238B9">
      <w:r>
        <w:t>From the table, it can</w:t>
      </w:r>
      <w:r w:rsidR="00127479">
        <w:t xml:space="preserve"> be seen</w:t>
      </w:r>
      <w:r w:rsidR="004508EB">
        <w:t xml:space="preserve"> that</w:t>
      </w:r>
      <w:r w:rsidR="00CB62C1">
        <w:t xml:space="preserve"> each of</w:t>
      </w:r>
      <w:r w:rsidR="004508EB">
        <w:t xml:space="preserve"> the</w:t>
      </w:r>
      <w:r w:rsidR="00127479">
        <w:t xml:space="preserve"> failures have been identified and </w:t>
      </w:r>
      <w:proofErr w:type="gramStart"/>
      <w:r w:rsidR="00127479">
        <w:t>a</w:t>
      </w:r>
      <w:proofErr w:type="gramEnd"/>
      <w:r w:rsidR="00127479">
        <w:t xml:space="preserve"> RPN generated. </w:t>
      </w:r>
      <w:r w:rsidR="00452390">
        <w:t xml:space="preserve">A point of note from the table is that lubrication aside, the highest </w:t>
      </w:r>
      <w:r w:rsidR="00381C27">
        <w:t xml:space="preserve">5 RPNs are linked to control and lack of system protection. </w:t>
      </w:r>
      <w:proofErr w:type="gramStart"/>
      <w:r w:rsidR="00381C27">
        <w:t>Therefore</w:t>
      </w:r>
      <w:proofErr w:type="gramEnd"/>
      <w:r w:rsidR="00381C27">
        <w:t xml:space="preserve"> this should be kept in mind throughout the redesign</w:t>
      </w:r>
      <w:r w:rsidR="00254B0B">
        <w:t>.</w:t>
      </w:r>
      <w:r w:rsidR="00CB62C1">
        <w:t xml:space="preserve"> </w:t>
      </w:r>
    </w:p>
    <w:p w14:paraId="311F4BF4" w14:textId="77777777" w:rsidR="00CB62C1" w:rsidRDefault="00CB62C1"/>
    <w:p w14:paraId="6F8BBAEE" w14:textId="73D4388A" w:rsidR="004508EB" w:rsidRDefault="004508EB">
      <w:r>
        <w:t xml:space="preserve"> </w:t>
      </w:r>
      <w:r w:rsidR="00254B0B">
        <w:t xml:space="preserve">The report will now look at the individual components of the system and </w:t>
      </w:r>
      <w:r w:rsidR="00395DD2">
        <w:t>appraise each one.</w:t>
      </w:r>
    </w:p>
    <w:p w14:paraId="2F8A085C" w14:textId="77777777" w:rsidR="006F6D23" w:rsidRDefault="006F6D23"/>
    <w:p w14:paraId="5CA95EA8" w14:textId="68A12CF1" w:rsidR="00ED1B6F" w:rsidRDefault="00ED1B6F"/>
    <w:p w14:paraId="0A46188F" w14:textId="251CE06D" w:rsidR="00ED1B6F" w:rsidRPr="006F6D23" w:rsidRDefault="00ED1B6F" w:rsidP="00ED1B6F">
      <w:pPr>
        <w:pStyle w:val="ListParagraph"/>
        <w:numPr>
          <w:ilvl w:val="0"/>
          <w:numId w:val="3"/>
        </w:numPr>
        <w:rPr>
          <w:b/>
          <w:bCs/>
          <w:sz w:val="24"/>
          <w:szCs w:val="24"/>
        </w:rPr>
      </w:pPr>
      <w:r w:rsidRPr="006F6D23">
        <w:rPr>
          <w:b/>
          <w:bCs/>
          <w:sz w:val="24"/>
          <w:szCs w:val="24"/>
        </w:rPr>
        <w:t>Part 1 (Jaw) 3 off</w:t>
      </w:r>
    </w:p>
    <w:p w14:paraId="1AA6E0ED" w14:textId="383B0BA4" w:rsidR="00DE05AA" w:rsidRDefault="007D79C5" w:rsidP="00672A9B">
      <w:pPr>
        <w:jc w:val="center"/>
      </w:pPr>
      <w:r>
        <w:rPr>
          <w:noProof/>
        </w:rPr>
        <w:drawing>
          <wp:inline distT="0" distB="0" distL="0" distR="0" wp14:anchorId="4C3A51F8" wp14:editId="2D03FA10">
            <wp:extent cx="2720340" cy="1002421"/>
            <wp:effectExtent l="0" t="0" r="381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785632" cy="1026480"/>
                    </a:xfrm>
                    <a:prstGeom prst="rect">
                      <a:avLst/>
                    </a:prstGeom>
                  </pic:spPr>
                </pic:pic>
              </a:graphicData>
            </a:graphic>
          </wp:inline>
        </w:drawing>
      </w:r>
    </w:p>
    <w:p w14:paraId="6B5EB986" w14:textId="06E9B2EA" w:rsidR="00ED1B6F" w:rsidRDefault="00ED1B6F" w:rsidP="00ED1B6F">
      <w:r>
        <w:t xml:space="preserve">The jaw is the </w:t>
      </w:r>
      <w:r w:rsidR="00143FD3">
        <w:t>second mo</w:t>
      </w:r>
      <w:r>
        <w:t xml:space="preserve">st basic component of the assembly. Whilst the design is functional, it is too simple for the intended duty. There are 3 jaws in the original design, whilst this may look attractive and highly technical, it is </w:t>
      </w:r>
      <w:r w:rsidR="0046526D">
        <w:t>substantially</w:t>
      </w:r>
      <w:r>
        <w:t xml:space="preserve"> limiting to the versatility of the gripper. A </w:t>
      </w:r>
      <w:proofErr w:type="gramStart"/>
      <w:r>
        <w:t>three jaw</w:t>
      </w:r>
      <w:proofErr w:type="gramEnd"/>
      <w:r>
        <w:t xml:space="preserve"> design means that only cylindrical or spherical components can be picked unless the design made massively more complicated by giving each arm the ability to move </w:t>
      </w:r>
      <w:r w:rsidR="0046526D">
        <w:t>independently</w:t>
      </w:r>
      <w:r>
        <w:t xml:space="preserve"> of the others. </w:t>
      </w:r>
      <w:r w:rsidR="00B16F16">
        <w:t>The jaw also tapers off to a point. Not only does this mean the contact area the device has to ensure sufficient grip is infinitely small, it also increases the chance of causing damage to the picked item both in gripping it, and if the effector were to be involved in a collision.</w:t>
      </w:r>
      <w:r w:rsidR="00331E8A">
        <w:t xml:space="preserve"> </w:t>
      </w:r>
    </w:p>
    <w:p w14:paraId="5B09F9C0" w14:textId="5B7CCFF0" w:rsidR="00331E8A" w:rsidRDefault="00331E8A" w:rsidP="00ED1B6F">
      <w:r>
        <w:t>From a production point of view, the design is acceptable, being relatively easy to manufacture as it has been designed.</w:t>
      </w:r>
    </w:p>
    <w:p w14:paraId="5E421CC0" w14:textId="2955E78A" w:rsidR="006F6D23" w:rsidRDefault="006F6D23" w:rsidP="00ED1B6F"/>
    <w:p w14:paraId="5FA0614A" w14:textId="26C12AA7" w:rsidR="006F6D23" w:rsidRDefault="006F6D23" w:rsidP="00ED1B6F"/>
    <w:p w14:paraId="5B8E092E" w14:textId="7303129C" w:rsidR="006F6D23" w:rsidRDefault="006F6D23" w:rsidP="00ED1B6F"/>
    <w:p w14:paraId="57EDCFE6" w14:textId="594D93AE" w:rsidR="006F6D23" w:rsidRDefault="006F6D23" w:rsidP="00ED1B6F"/>
    <w:p w14:paraId="10274DFC" w14:textId="77777777" w:rsidR="006F6D23" w:rsidRDefault="006F6D23" w:rsidP="00ED1B6F"/>
    <w:p w14:paraId="6509D00F" w14:textId="447FB6DA" w:rsidR="00B16F16" w:rsidRDefault="00B16F16" w:rsidP="00ED1B6F"/>
    <w:p w14:paraId="72969625" w14:textId="1F96CDF2" w:rsidR="00B16F16" w:rsidRPr="006F6D23" w:rsidRDefault="00B16F16" w:rsidP="006F6D23">
      <w:pPr>
        <w:pStyle w:val="ListParagraph"/>
        <w:numPr>
          <w:ilvl w:val="0"/>
          <w:numId w:val="3"/>
        </w:numPr>
        <w:rPr>
          <w:b/>
          <w:bCs/>
          <w:sz w:val="24"/>
          <w:szCs w:val="24"/>
        </w:rPr>
      </w:pPr>
      <w:r w:rsidRPr="006F6D23">
        <w:rPr>
          <w:b/>
          <w:bCs/>
          <w:sz w:val="24"/>
          <w:szCs w:val="24"/>
        </w:rPr>
        <w:lastRenderedPageBreak/>
        <w:t>Part 2</w:t>
      </w:r>
      <w:r w:rsidR="00134C4B" w:rsidRPr="006F6D23">
        <w:rPr>
          <w:b/>
          <w:bCs/>
          <w:sz w:val="24"/>
          <w:szCs w:val="24"/>
        </w:rPr>
        <w:t xml:space="preserve"> (Cylinder)</w:t>
      </w:r>
    </w:p>
    <w:p w14:paraId="7DBE67BD" w14:textId="62C832D2" w:rsidR="007D79C5" w:rsidRDefault="009B62AB" w:rsidP="00672A9B">
      <w:pPr>
        <w:jc w:val="center"/>
      </w:pPr>
      <w:r w:rsidRPr="009B62AB">
        <w:rPr>
          <w:noProof/>
        </w:rPr>
        <w:drawing>
          <wp:inline distT="0" distB="0" distL="0" distR="0" wp14:anchorId="35529A1A" wp14:editId="063E6623">
            <wp:extent cx="3801336" cy="2781300"/>
            <wp:effectExtent l="0" t="0" r="889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852468" cy="2818711"/>
                    </a:xfrm>
                    <a:prstGeom prst="rect">
                      <a:avLst/>
                    </a:prstGeom>
                  </pic:spPr>
                </pic:pic>
              </a:graphicData>
            </a:graphic>
          </wp:inline>
        </w:drawing>
      </w:r>
    </w:p>
    <w:p w14:paraId="375C870A" w14:textId="38AB2101" w:rsidR="00432BCF" w:rsidRDefault="00432BCF" w:rsidP="00432BCF"/>
    <w:p w14:paraId="749BE556" w14:textId="75BB006D" w:rsidR="00331E8A" w:rsidRDefault="00AA5B27" w:rsidP="00ED1B6F">
      <w:r>
        <w:t xml:space="preserve">The cylinder </w:t>
      </w:r>
      <w:r w:rsidR="006A6591">
        <w:t>provides</w:t>
      </w:r>
      <w:r w:rsidR="009268FF">
        <w:t xml:space="preserve"> the strength and rigidity of the assembly. It </w:t>
      </w:r>
      <w:r w:rsidR="009D5927">
        <w:t xml:space="preserve">houses the three main pivot points for the </w:t>
      </w:r>
      <w:r w:rsidR="0046526D">
        <w:t>Jaws and</w:t>
      </w:r>
      <w:r w:rsidR="009D5927">
        <w:t xml:space="preserve"> </w:t>
      </w:r>
      <w:r w:rsidR="007744EF">
        <w:t xml:space="preserve">provides a mounting surface for the motor. </w:t>
      </w:r>
      <w:r w:rsidR="00A31F56">
        <w:t xml:space="preserve">From a design point of </w:t>
      </w:r>
      <w:r w:rsidR="0046526D">
        <w:t>view,</w:t>
      </w:r>
      <w:r w:rsidR="00A31F56">
        <w:t xml:space="preserve"> it has few flaws. The only concern would be the </w:t>
      </w:r>
      <w:r w:rsidR="004E2A5C">
        <w:t xml:space="preserve">three cut outs in the cylinder walls. </w:t>
      </w:r>
      <w:r w:rsidR="00C5037B">
        <w:t xml:space="preserve">There is no need for the depth of these cuts as they are only present to </w:t>
      </w:r>
      <w:r w:rsidR="00156B5D">
        <w:t xml:space="preserve">allow clearance for the </w:t>
      </w:r>
      <w:r w:rsidR="00DB1B3E">
        <w:t xml:space="preserve">Jaws to open, the cuts  should be of minimal depth to achieve this as </w:t>
      </w:r>
      <w:r w:rsidR="002E137A">
        <w:t>removing the material su</w:t>
      </w:r>
      <w:r w:rsidR="00C85C02">
        <w:t>gg</w:t>
      </w:r>
      <w:r w:rsidR="002E137A">
        <w:t>ested in the original design will weaken the gripper substanti</w:t>
      </w:r>
      <w:r w:rsidR="00F258F7">
        <w:t>ally</w:t>
      </w:r>
      <w:r w:rsidR="00C85C02">
        <w:t>,</w:t>
      </w:r>
      <w:r w:rsidR="00F258F7">
        <w:t xml:space="preserve"> unless more complicated and heavy duty fasteners are used to </w:t>
      </w:r>
      <w:r w:rsidR="00932B20">
        <w:t>secure the Jaws.</w:t>
      </w:r>
      <w:r w:rsidR="007103F6">
        <w:t xml:space="preserve"> </w:t>
      </w:r>
      <w:r w:rsidR="0046526D">
        <w:t>Also,</w:t>
      </w:r>
      <w:r w:rsidR="007103F6">
        <w:t xml:space="preserve"> from a structural point of view, the Jaw mounting blocks</w:t>
      </w:r>
      <w:r w:rsidR="00240EC8">
        <w:t xml:space="preserve"> are light weight in design, they would benefit from </w:t>
      </w:r>
      <w:r w:rsidR="002F6FAE">
        <w:t xml:space="preserve">webbings </w:t>
      </w:r>
      <w:r w:rsidR="00011C06">
        <w:t xml:space="preserve">being designed from the block to the internal surface of the </w:t>
      </w:r>
      <w:r w:rsidR="00EB421A">
        <w:t>cylinder</w:t>
      </w:r>
    </w:p>
    <w:p w14:paraId="1EDC31DF" w14:textId="7A1D5776" w:rsidR="00C85C02" w:rsidRDefault="00C85C02" w:rsidP="00ED1B6F">
      <w:r>
        <w:t xml:space="preserve">From a production </w:t>
      </w:r>
      <w:r w:rsidR="006C4F28">
        <w:t>view</w:t>
      </w:r>
      <w:r w:rsidR="00EB421A">
        <w:t xml:space="preserve"> the design is complicated. </w:t>
      </w:r>
      <w:r w:rsidR="00C94B5F">
        <w:t xml:space="preserve">There is no efficient way of manufacturing the component due to the internal overhang of the </w:t>
      </w:r>
      <w:r w:rsidR="00DE05AA">
        <w:t>mounting blocks</w:t>
      </w:r>
      <w:r w:rsidR="005E3303">
        <w:t>.</w:t>
      </w:r>
    </w:p>
    <w:p w14:paraId="52B135B0" w14:textId="73658976" w:rsidR="00011D26" w:rsidRDefault="00011D26" w:rsidP="00ED1B6F"/>
    <w:p w14:paraId="19575C9F" w14:textId="5101B925" w:rsidR="00011D26" w:rsidRPr="006F6D23" w:rsidRDefault="00CF762F" w:rsidP="00CF762F">
      <w:pPr>
        <w:pStyle w:val="ListParagraph"/>
        <w:numPr>
          <w:ilvl w:val="0"/>
          <w:numId w:val="3"/>
        </w:numPr>
        <w:rPr>
          <w:b/>
          <w:bCs/>
          <w:sz w:val="24"/>
          <w:szCs w:val="24"/>
        </w:rPr>
      </w:pPr>
      <w:r w:rsidRPr="006F6D23">
        <w:rPr>
          <w:b/>
          <w:bCs/>
          <w:sz w:val="24"/>
          <w:szCs w:val="24"/>
        </w:rPr>
        <w:t>Part 3 (driveplate)</w:t>
      </w:r>
    </w:p>
    <w:p w14:paraId="4A28A1B3" w14:textId="518B35F0" w:rsidR="00DC6D25" w:rsidRDefault="003467B3" w:rsidP="00672A9B">
      <w:pPr>
        <w:jc w:val="center"/>
      </w:pPr>
      <w:r>
        <w:rPr>
          <w:noProof/>
        </w:rPr>
        <w:drawing>
          <wp:inline distT="0" distB="0" distL="0" distR="0" wp14:anchorId="64A12B0D" wp14:editId="7A7B60F6">
            <wp:extent cx="2186940" cy="2287046"/>
            <wp:effectExtent l="38100" t="38100" r="41910" b="5651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209849" cy="2311003"/>
                    </a:xfrm>
                    <a:prstGeom prst="rect">
                      <a:avLst/>
                    </a:prstGeom>
                    <a:scene3d>
                      <a:camera prst="orthographicFront">
                        <a:rot lat="21599969" lon="10799967" rev="10799999"/>
                      </a:camera>
                      <a:lightRig rig="threePt" dir="t"/>
                    </a:scene3d>
                  </pic:spPr>
                </pic:pic>
              </a:graphicData>
            </a:graphic>
          </wp:inline>
        </w:drawing>
      </w:r>
    </w:p>
    <w:p w14:paraId="7554AD70" w14:textId="77777777" w:rsidR="003467B3" w:rsidRDefault="003467B3" w:rsidP="00193AD1"/>
    <w:p w14:paraId="21145354" w14:textId="34D097D2" w:rsidR="00193AD1" w:rsidRDefault="00547E2D" w:rsidP="00193AD1">
      <w:r>
        <w:t xml:space="preserve">The driveplate </w:t>
      </w:r>
      <w:r w:rsidR="0059524B">
        <w:t xml:space="preserve">serves two purposes. </w:t>
      </w:r>
      <w:r w:rsidR="00A2240F">
        <w:t>Along with the worm, it transfers rotational movement into linear movement</w:t>
      </w:r>
      <w:r w:rsidR="0017379B">
        <w:t xml:space="preserve">. It also provides pivot points for the </w:t>
      </w:r>
      <w:r w:rsidR="006D44FD">
        <w:t>join</w:t>
      </w:r>
      <w:r w:rsidR="00C30B15">
        <w:t xml:space="preserve">s. From a design point of </w:t>
      </w:r>
      <w:r w:rsidR="00622A28">
        <w:t>view,</w:t>
      </w:r>
      <w:r w:rsidR="00C30B15">
        <w:t xml:space="preserve"> it is fu</w:t>
      </w:r>
      <w:r w:rsidR="00574A87">
        <w:t xml:space="preserve">lly functional, the only negative is the lack of </w:t>
      </w:r>
      <w:r w:rsidR="00622A28">
        <w:t>anti-rotation</w:t>
      </w:r>
      <w:r w:rsidR="00574A87">
        <w:t xml:space="preserve"> </w:t>
      </w:r>
      <w:r w:rsidR="00790E79">
        <w:t xml:space="preserve">guides. This is an issue in that when torque is applied to the </w:t>
      </w:r>
      <w:r w:rsidR="00C7354F">
        <w:t xml:space="preserve">worm screw, the driveplate will try to twist. The </w:t>
      </w:r>
      <w:r w:rsidR="00DE1B4A">
        <w:t>only thing preventing this motion is the join</w:t>
      </w:r>
      <w:r w:rsidR="00A930DD">
        <w:t xml:space="preserve">, pivots and arms. The basic design of these components does not </w:t>
      </w:r>
      <w:r w:rsidR="00622A28">
        <w:t>consider</w:t>
      </w:r>
      <w:r w:rsidR="00A930DD">
        <w:t xml:space="preserve"> the</w:t>
      </w:r>
      <w:r w:rsidR="006A38ED">
        <w:t>se rotational forces.</w:t>
      </w:r>
    </w:p>
    <w:p w14:paraId="6AE31A13" w14:textId="256C3E12" w:rsidR="006A38ED" w:rsidRDefault="006A38ED" w:rsidP="00193AD1"/>
    <w:p w14:paraId="4495F30F" w14:textId="2F795293" w:rsidR="006A38ED" w:rsidRDefault="00622A28" w:rsidP="00193AD1">
      <w:r>
        <w:t>Manufacturing</w:t>
      </w:r>
      <w:r w:rsidR="006A38ED">
        <w:t xml:space="preserve"> this compon</w:t>
      </w:r>
      <w:r w:rsidR="00DC6D25">
        <w:t>ent is again more complex than need be. The pivot blocks</w:t>
      </w:r>
      <w:r w:rsidR="000D3040">
        <w:t xml:space="preserve"> would require </w:t>
      </w:r>
      <w:r w:rsidR="000C6B22">
        <w:t xml:space="preserve">intricate milling from </w:t>
      </w:r>
      <w:r w:rsidR="00103B5E">
        <w:t xml:space="preserve">bar </w:t>
      </w:r>
      <w:r>
        <w:t>stock,</w:t>
      </w:r>
      <w:r w:rsidR="00103B5E">
        <w:t xml:space="preserve"> or they may need to be welded to the plate as three </w:t>
      </w:r>
      <w:r>
        <w:t>separate</w:t>
      </w:r>
      <w:r w:rsidR="00103B5E">
        <w:t xml:space="preserve"> </w:t>
      </w:r>
      <w:r w:rsidR="00135006">
        <w:t xml:space="preserve">operations, far from cost effective and </w:t>
      </w:r>
      <w:r>
        <w:t>time</w:t>
      </w:r>
      <w:r w:rsidR="00135006">
        <w:t xml:space="preserve"> consuming.</w:t>
      </w:r>
    </w:p>
    <w:p w14:paraId="6006C0D0" w14:textId="7E1FD848" w:rsidR="00135006" w:rsidRDefault="00135006" w:rsidP="00193AD1"/>
    <w:p w14:paraId="26B93180" w14:textId="29ACD258" w:rsidR="00135006" w:rsidRDefault="00135006" w:rsidP="00193AD1"/>
    <w:p w14:paraId="660E4173" w14:textId="3C113F01" w:rsidR="00135006" w:rsidRPr="006F6D23" w:rsidRDefault="00822730" w:rsidP="00822730">
      <w:pPr>
        <w:pStyle w:val="ListParagraph"/>
        <w:numPr>
          <w:ilvl w:val="0"/>
          <w:numId w:val="3"/>
        </w:numPr>
        <w:rPr>
          <w:b/>
          <w:bCs/>
          <w:sz w:val="24"/>
          <w:szCs w:val="24"/>
        </w:rPr>
      </w:pPr>
      <w:r w:rsidRPr="006F6D23">
        <w:rPr>
          <w:b/>
          <w:bCs/>
          <w:sz w:val="24"/>
          <w:szCs w:val="24"/>
        </w:rPr>
        <w:t>Part 4 (motor)</w:t>
      </w:r>
    </w:p>
    <w:p w14:paraId="7CAADE1B" w14:textId="77777777" w:rsidR="00150E2B" w:rsidRDefault="00150E2B" w:rsidP="00150E2B"/>
    <w:p w14:paraId="5BF68428" w14:textId="7D4C2DAE" w:rsidR="00822730" w:rsidRDefault="00C7526E" w:rsidP="00672A9B">
      <w:pPr>
        <w:jc w:val="center"/>
      </w:pPr>
      <w:r>
        <w:rPr>
          <w:noProof/>
        </w:rPr>
        <w:drawing>
          <wp:inline distT="0" distB="0" distL="0" distR="0" wp14:anchorId="6E815C3A" wp14:editId="6C6E03F4">
            <wp:extent cx="1988820" cy="217184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010238" cy="2195230"/>
                    </a:xfrm>
                    <a:prstGeom prst="rect">
                      <a:avLst/>
                    </a:prstGeom>
                  </pic:spPr>
                </pic:pic>
              </a:graphicData>
            </a:graphic>
          </wp:inline>
        </w:drawing>
      </w:r>
    </w:p>
    <w:p w14:paraId="6C4492D9" w14:textId="2A3B89CD" w:rsidR="00822730" w:rsidRDefault="00822730" w:rsidP="00193AD1">
      <w:r>
        <w:t xml:space="preserve">The motor would be purchased </w:t>
      </w:r>
      <w:r w:rsidR="00456E7B">
        <w:t>externally and therefore will not be evaluated here, although consideration should be made as to whether an integrated motor</w:t>
      </w:r>
      <w:r w:rsidR="004367B4">
        <w:t xml:space="preserve"> should be electric or pneumatic, or even whether an “on board” motor is required at all</w:t>
      </w:r>
      <w:r w:rsidR="00B6184C">
        <w:t>, potentially pneumatic actuators may offer a better solution.</w:t>
      </w:r>
    </w:p>
    <w:p w14:paraId="49225104" w14:textId="448AF499" w:rsidR="00B6184C" w:rsidRDefault="00B6184C" w:rsidP="00193AD1"/>
    <w:p w14:paraId="21D66BDF" w14:textId="539A88AC" w:rsidR="00B6184C" w:rsidRPr="006F6D23" w:rsidRDefault="00B6184C" w:rsidP="00143FD3">
      <w:pPr>
        <w:pStyle w:val="ListParagraph"/>
        <w:numPr>
          <w:ilvl w:val="0"/>
          <w:numId w:val="3"/>
        </w:numPr>
        <w:rPr>
          <w:b/>
          <w:bCs/>
          <w:sz w:val="24"/>
          <w:szCs w:val="24"/>
        </w:rPr>
      </w:pPr>
      <w:r w:rsidRPr="006F6D23">
        <w:rPr>
          <w:b/>
          <w:bCs/>
          <w:sz w:val="24"/>
          <w:szCs w:val="24"/>
        </w:rPr>
        <w:t>Part 5 (join)</w:t>
      </w:r>
    </w:p>
    <w:p w14:paraId="6A7A1103" w14:textId="1DF46CE3" w:rsidR="00C7526E" w:rsidRDefault="00D14D55" w:rsidP="00672A9B">
      <w:pPr>
        <w:jc w:val="center"/>
      </w:pPr>
      <w:r>
        <w:rPr>
          <w:noProof/>
        </w:rPr>
        <w:drawing>
          <wp:inline distT="0" distB="0" distL="0" distR="0" wp14:anchorId="4502089F" wp14:editId="7679DBCB">
            <wp:extent cx="2305412" cy="11430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331839" cy="1156102"/>
                    </a:xfrm>
                    <a:prstGeom prst="rect">
                      <a:avLst/>
                    </a:prstGeom>
                  </pic:spPr>
                </pic:pic>
              </a:graphicData>
            </a:graphic>
          </wp:inline>
        </w:drawing>
      </w:r>
    </w:p>
    <w:p w14:paraId="2C20ECB3" w14:textId="0625546A" w:rsidR="00143FD3" w:rsidRDefault="00143FD3" w:rsidP="00193AD1"/>
    <w:p w14:paraId="612421A0" w14:textId="325D7378" w:rsidR="00143FD3" w:rsidRDefault="00143FD3" w:rsidP="00193AD1">
      <w:r>
        <w:lastRenderedPageBreak/>
        <w:t xml:space="preserve">The join is the most basic component, refer to </w:t>
      </w:r>
      <w:r w:rsidR="00DD4FD7">
        <w:t>the comments made above on the jaws as the design and manufacturing philosophy is the same.</w:t>
      </w:r>
    </w:p>
    <w:p w14:paraId="46238667" w14:textId="5BE80604" w:rsidR="00DD4FD7" w:rsidRDefault="00DD4FD7" w:rsidP="00193AD1"/>
    <w:p w14:paraId="6F3BB72B" w14:textId="407EA97F" w:rsidR="00DD4FD7" w:rsidRPr="006F6D23" w:rsidRDefault="00DD4FD7" w:rsidP="002C1E23">
      <w:pPr>
        <w:pStyle w:val="ListParagraph"/>
        <w:numPr>
          <w:ilvl w:val="0"/>
          <w:numId w:val="3"/>
        </w:numPr>
        <w:rPr>
          <w:b/>
          <w:bCs/>
          <w:sz w:val="24"/>
          <w:szCs w:val="24"/>
        </w:rPr>
      </w:pPr>
      <w:r w:rsidRPr="006F6D23">
        <w:rPr>
          <w:b/>
          <w:bCs/>
          <w:sz w:val="24"/>
          <w:szCs w:val="24"/>
        </w:rPr>
        <w:t>Part 6 (</w:t>
      </w:r>
      <w:r w:rsidR="002C1E23" w:rsidRPr="006F6D23">
        <w:rPr>
          <w:b/>
          <w:bCs/>
          <w:sz w:val="24"/>
          <w:szCs w:val="24"/>
        </w:rPr>
        <w:t>Shaft)</w:t>
      </w:r>
    </w:p>
    <w:p w14:paraId="56394075" w14:textId="1B4BF0E6" w:rsidR="002C1E23" w:rsidRDefault="00480602" w:rsidP="00672A9B">
      <w:pPr>
        <w:jc w:val="center"/>
      </w:pPr>
      <w:r>
        <w:rPr>
          <w:noProof/>
        </w:rPr>
        <w:drawing>
          <wp:inline distT="0" distB="0" distL="0" distR="0" wp14:anchorId="4B6568D1" wp14:editId="1F673ACB">
            <wp:extent cx="2590800" cy="147239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665446" cy="1514817"/>
                    </a:xfrm>
                    <a:prstGeom prst="rect">
                      <a:avLst/>
                    </a:prstGeom>
                  </pic:spPr>
                </pic:pic>
              </a:graphicData>
            </a:graphic>
          </wp:inline>
        </w:drawing>
      </w:r>
    </w:p>
    <w:p w14:paraId="115B925E" w14:textId="010ECC85" w:rsidR="00EE1B83" w:rsidRDefault="00EE1B83" w:rsidP="00193AD1">
      <w:r>
        <w:t>The shaft</w:t>
      </w:r>
      <w:r w:rsidR="00DA2EDF">
        <w:t xml:space="preserve"> is </w:t>
      </w:r>
      <w:proofErr w:type="gramStart"/>
      <w:r w:rsidR="00DA2EDF">
        <w:t>similar to</w:t>
      </w:r>
      <w:proofErr w:type="gramEnd"/>
      <w:r w:rsidR="00DA2EDF">
        <w:t xml:space="preserve"> the motor in respect that it would be purchased externally</w:t>
      </w:r>
      <w:r w:rsidR="0068353D">
        <w:t xml:space="preserve">, probably as part of the motor </w:t>
      </w:r>
      <w:r w:rsidR="00622A28">
        <w:t>assembly,</w:t>
      </w:r>
      <w:r w:rsidR="00EF3614">
        <w:t xml:space="preserve"> but c</w:t>
      </w:r>
      <w:r w:rsidR="0068353D">
        <w:t xml:space="preserve">onsideration </w:t>
      </w:r>
      <w:r w:rsidR="00622A28">
        <w:t>needs</w:t>
      </w:r>
      <w:r w:rsidR="0068353D">
        <w:t xml:space="preserve"> to be given to </w:t>
      </w:r>
      <w:r w:rsidR="00EF3614">
        <w:t>how the shaft will be coupled to the worm gear.</w:t>
      </w:r>
    </w:p>
    <w:p w14:paraId="536F6ED9" w14:textId="74FC5A23" w:rsidR="002C1E23" w:rsidRDefault="002C1E23" w:rsidP="00193AD1"/>
    <w:p w14:paraId="101AF2B8" w14:textId="77777777" w:rsidR="002C1E23" w:rsidRDefault="002C1E23" w:rsidP="00193AD1"/>
    <w:p w14:paraId="2ECBDCAD" w14:textId="20C65ABC" w:rsidR="002C1E23" w:rsidRPr="006F6D23" w:rsidRDefault="002C1E23" w:rsidP="002C1E23">
      <w:pPr>
        <w:pStyle w:val="ListParagraph"/>
        <w:numPr>
          <w:ilvl w:val="0"/>
          <w:numId w:val="3"/>
        </w:numPr>
        <w:rPr>
          <w:b/>
          <w:bCs/>
          <w:sz w:val="24"/>
          <w:szCs w:val="24"/>
        </w:rPr>
      </w:pPr>
      <w:r w:rsidRPr="006F6D23">
        <w:rPr>
          <w:b/>
          <w:bCs/>
          <w:sz w:val="24"/>
          <w:szCs w:val="24"/>
        </w:rPr>
        <w:t>Part 7 (worm)</w:t>
      </w:r>
    </w:p>
    <w:p w14:paraId="74939045" w14:textId="4C3F6241" w:rsidR="00CD0CC5" w:rsidRDefault="00CD0CC5" w:rsidP="00672A9B">
      <w:pPr>
        <w:jc w:val="center"/>
      </w:pPr>
      <w:r>
        <w:rPr>
          <w:noProof/>
        </w:rPr>
        <w:drawing>
          <wp:inline distT="0" distB="0" distL="0" distR="0" wp14:anchorId="36A929A9" wp14:editId="0A69AFB2">
            <wp:extent cx="2887980" cy="1097471"/>
            <wp:effectExtent l="0" t="0" r="762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963080" cy="1126010"/>
                    </a:xfrm>
                    <a:prstGeom prst="rect">
                      <a:avLst/>
                    </a:prstGeom>
                  </pic:spPr>
                </pic:pic>
              </a:graphicData>
            </a:graphic>
          </wp:inline>
        </w:drawing>
      </w:r>
    </w:p>
    <w:p w14:paraId="05079B2A" w14:textId="540CA9A0" w:rsidR="003656FD" w:rsidRDefault="003656FD" w:rsidP="003656FD"/>
    <w:p w14:paraId="04D44DF3" w14:textId="437F0269" w:rsidR="004B796B" w:rsidRDefault="004B796B" w:rsidP="003656FD">
      <w:r>
        <w:t xml:space="preserve">The worm </w:t>
      </w:r>
      <w:r w:rsidR="00227B28">
        <w:t>acts as the link between the rotating shaft and the drive plate to convert the rotational movement into linear movem</w:t>
      </w:r>
      <w:r w:rsidR="00EE1D7A">
        <w:t xml:space="preserve">ent. The worm as designed is effective, the </w:t>
      </w:r>
      <w:r w:rsidR="008E1DEF">
        <w:t xml:space="preserve">square cut thread </w:t>
      </w:r>
      <w:r w:rsidR="00731276">
        <w:t xml:space="preserve">offering a better performance under load than a conventional thread. </w:t>
      </w:r>
      <w:r w:rsidR="00FE5ED6">
        <w:t xml:space="preserve">The major defect in the design of the worm is that no stop has been incorporated into </w:t>
      </w:r>
      <w:r w:rsidR="000F1586">
        <w:t xml:space="preserve">it. Without an external influence such as </w:t>
      </w:r>
      <w:r w:rsidR="009B526A">
        <w:t xml:space="preserve">solenoid switch or motor monitoring, there is every chance that the </w:t>
      </w:r>
      <w:r w:rsidR="00D61F56">
        <w:t xml:space="preserve">worm could screw itself out of the driveplate which would at best cause </w:t>
      </w:r>
      <w:r w:rsidR="00622A28">
        <w:t>unnecessary</w:t>
      </w:r>
      <w:r w:rsidR="00D61F56">
        <w:t xml:space="preserve"> equipment downtim</w:t>
      </w:r>
      <w:r w:rsidR="002F6266">
        <w:t>e, at worst, catastrophic effector damage.</w:t>
      </w:r>
    </w:p>
    <w:p w14:paraId="27438D16" w14:textId="65884D85" w:rsidR="002F6266" w:rsidRDefault="002F6266" w:rsidP="003656FD"/>
    <w:p w14:paraId="3912E0ED" w14:textId="2F68122F" w:rsidR="002F6266" w:rsidRDefault="002F6266" w:rsidP="003656FD">
      <w:r>
        <w:t xml:space="preserve">This component can be easily CNC machined from bar stock </w:t>
      </w:r>
      <w:r w:rsidR="002373A5">
        <w:t>on a lathe.</w:t>
      </w:r>
    </w:p>
    <w:p w14:paraId="47477405" w14:textId="77777777" w:rsidR="00822730" w:rsidRDefault="00822730" w:rsidP="00193AD1"/>
    <w:p w14:paraId="15F62178" w14:textId="77777777" w:rsidR="00917BBD" w:rsidRDefault="00917BBD" w:rsidP="00ED1B6F"/>
    <w:p w14:paraId="5344C21B" w14:textId="0FD767BE" w:rsidR="00ED1B6F" w:rsidRDefault="00ED1B6F"/>
    <w:p w14:paraId="55B3A702" w14:textId="77777777" w:rsidR="00ED1B6F" w:rsidRDefault="00ED1B6F"/>
    <w:p w14:paraId="3F7AA429" w14:textId="5EF88120" w:rsidR="00ED1B6F" w:rsidRDefault="00ED1B6F"/>
    <w:p w14:paraId="7E7E865B" w14:textId="56F55A2D" w:rsidR="00ED1B6F" w:rsidRDefault="00ED1B6F"/>
    <w:p w14:paraId="1D9159C6" w14:textId="77777777" w:rsidR="00ED1B6F" w:rsidRDefault="00ED1B6F"/>
    <w:p w14:paraId="65078B6C" w14:textId="6D7C99E7" w:rsidR="00F01E48" w:rsidRDefault="00F01E48"/>
    <w:p w14:paraId="5D863861" w14:textId="564739EA" w:rsidR="00F01E48" w:rsidRPr="006F6D23" w:rsidRDefault="00ED1B6F" w:rsidP="00ED1B6F">
      <w:pPr>
        <w:pStyle w:val="ListParagraph"/>
        <w:numPr>
          <w:ilvl w:val="0"/>
          <w:numId w:val="1"/>
        </w:numPr>
        <w:rPr>
          <w:b/>
          <w:bCs/>
          <w:sz w:val="24"/>
          <w:szCs w:val="24"/>
        </w:rPr>
      </w:pPr>
      <w:r w:rsidRPr="006F6D23">
        <w:rPr>
          <w:b/>
          <w:bCs/>
          <w:sz w:val="24"/>
          <w:szCs w:val="24"/>
        </w:rPr>
        <w:t>Jaw design</w:t>
      </w:r>
    </w:p>
    <w:p w14:paraId="05859A62" w14:textId="2692292A" w:rsidR="00480602" w:rsidRDefault="00480602" w:rsidP="00480602"/>
    <w:p w14:paraId="5041F1D2" w14:textId="2C7E8495" w:rsidR="00480602" w:rsidRDefault="005F7C5D" w:rsidP="00672A9B">
      <w:pPr>
        <w:jc w:val="center"/>
      </w:pPr>
      <w:r>
        <w:rPr>
          <w:noProof/>
        </w:rPr>
        <w:drawing>
          <wp:inline distT="0" distB="0" distL="0" distR="0" wp14:anchorId="0CB10DD1" wp14:editId="2126CE09">
            <wp:extent cx="2560320" cy="2237874"/>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590435" cy="2264197"/>
                    </a:xfrm>
                    <a:prstGeom prst="rect">
                      <a:avLst/>
                    </a:prstGeom>
                  </pic:spPr>
                </pic:pic>
              </a:graphicData>
            </a:graphic>
          </wp:inline>
        </w:drawing>
      </w:r>
    </w:p>
    <w:p w14:paraId="5731891A" w14:textId="63DD7F11" w:rsidR="00F01E48" w:rsidRDefault="00F01E48">
      <w:r>
        <w:t>The design has 3 jaws, each jaw has only 1 single line of contact. This means surface area grip is minimized</w:t>
      </w:r>
      <w:r w:rsidR="00817FEE">
        <w:t xml:space="preserve">, </w:t>
      </w:r>
      <w:proofErr w:type="gramStart"/>
      <w:r w:rsidR="00817FEE">
        <w:t>and also</w:t>
      </w:r>
      <w:proofErr w:type="gramEnd"/>
      <w:r w:rsidR="00817FEE">
        <w:t xml:space="preserve"> the design is limited to only being able to pick up spherical or cylindrical items, or components with three equally tangential faces.</w:t>
      </w:r>
    </w:p>
    <w:p w14:paraId="4360A424" w14:textId="6D85C14E" w:rsidR="0010322F" w:rsidRDefault="0010322F"/>
    <w:p w14:paraId="5A507227" w14:textId="77777777" w:rsidR="0010322F" w:rsidRPr="006F6D23" w:rsidRDefault="0010322F" w:rsidP="0010322F">
      <w:pPr>
        <w:pStyle w:val="ListParagraph"/>
        <w:numPr>
          <w:ilvl w:val="0"/>
          <w:numId w:val="2"/>
        </w:numPr>
        <w:rPr>
          <w:b/>
          <w:bCs/>
          <w:sz w:val="24"/>
          <w:szCs w:val="24"/>
        </w:rPr>
      </w:pPr>
      <w:r w:rsidRPr="006F6D23">
        <w:rPr>
          <w:b/>
          <w:bCs/>
          <w:sz w:val="24"/>
          <w:szCs w:val="24"/>
        </w:rPr>
        <w:t>Assembly technique</w:t>
      </w:r>
    </w:p>
    <w:p w14:paraId="5B383269" w14:textId="3D6F2C58" w:rsidR="0010322F" w:rsidRDefault="0010322F" w:rsidP="0010322F">
      <w:r>
        <w:t xml:space="preserve">In order to complete the appraisal of the design, consideration needs to be given as to how the various parts will be </w:t>
      </w:r>
      <w:r w:rsidR="00400D85">
        <w:t>joined</w:t>
      </w:r>
      <w:r>
        <w:t xml:space="preserve"> via the pivot points. The pivots will require tight tolerances which are expensive and difficult to manufacture, therefore these should be minimized. In addition to the tight tolerances, the pivots themselves would need to be oversized in order to withstand the rotational forces </w:t>
      </w:r>
      <w:r w:rsidR="00BF0FBC">
        <w:t>exerted</w:t>
      </w:r>
      <w:r>
        <w:t xml:space="preserve"> on them due to the lack of any </w:t>
      </w:r>
      <w:r w:rsidR="00BF0FBC">
        <w:t>ant rotation</w:t>
      </w:r>
      <w:r>
        <w:t xml:space="preserve"> devices on the drive plate.</w:t>
      </w:r>
    </w:p>
    <w:p w14:paraId="3F55D16F" w14:textId="77777777" w:rsidR="0010322F" w:rsidRDefault="0010322F"/>
    <w:p w14:paraId="3B69FBF3" w14:textId="6BF37609" w:rsidR="00817FEE" w:rsidRDefault="00817FEE"/>
    <w:p w14:paraId="2EF4EE6A" w14:textId="056B2011" w:rsidR="00F01E48" w:rsidRDefault="00F01E48"/>
    <w:p w14:paraId="32415CE6" w14:textId="77777777" w:rsidR="006F6D23" w:rsidRDefault="006F6D23">
      <w:pPr>
        <w:rPr>
          <w:b/>
          <w:bCs/>
          <w:sz w:val="40"/>
          <w:szCs w:val="40"/>
          <w:u w:val="single"/>
        </w:rPr>
      </w:pPr>
    </w:p>
    <w:p w14:paraId="5798EB04" w14:textId="77777777" w:rsidR="006F6D23" w:rsidRDefault="006F6D23">
      <w:pPr>
        <w:rPr>
          <w:b/>
          <w:bCs/>
          <w:sz w:val="40"/>
          <w:szCs w:val="40"/>
          <w:u w:val="single"/>
        </w:rPr>
      </w:pPr>
    </w:p>
    <w:p w14:paraId="6F153EFE" w14:textId="77777777" w:rsidR="006F6D23" w:rsidRDefault="006F6D23">
      <w:pPr>
        <w:rPr>
          <w:b/>
          <w:bCs/>
          <w:sz w:val="40"/>
          <w:szCs w:val="40"/>
          <w:u w:val="single"/>
        </w:rPr>
      </w:pPr>
    </w:p>
    <w:p w14:paraId="39B635AF" w14:textId="77777777" w:rsidR="006F6D23" w:rsidRDefault="006F6D23">
      <w:pPr>
        <w:rPr>
          <w:b/>
          <w:bCs/>
          <w:sz w:val="40"/>
          <w:szCs w:val="40"/>
          <w:u w:val="single"/>
        </w:rPr>
      </w:pPr>
    </w:p>
    <w:p w14:paraId="79B9F18E" w14:textId="1D1E97E7" w:rsidR="00F01E48" w:rsidRPr="00F77783" w:rsidRDefault="00EF26B6">
      <w:pPr>
        <w:rPr>
          <w:b/>
          <w:bCs/>
          <w:sz w:val="40"/>
          <w:szCs w:val="40"/>
          <w:u w:val="single"/>
        </w:rPr>
      </w:pPr>
      <w:r w:rsidRPr="00F77783">
        <w:rPr>
          <w:b/>
          <w:bCs/>
          <w:sz w:val="40"/>
          <w:szCs w:val="40"/>
          <w:u w:val="single"/>
        </w:rPr>
        <w:lastRenderedPageBreak/>
        <w:t>Manufacturing Process</w:t>
      </w:r>
      <w:r w:rsidR="00F77783" w:rsidRPr="00F77783">
        <w:rPr>
          <w:b/>
          <w:bCs/>
          <w:sz w:val="40"/>
          <w:szCs w:val="40"/>
          <w:u w:val="single"/>
        </w:rPr>
        <w:t xml:space="preserve"> Proposal</w:t>
      </w:r>
    </w:p>
    <w:p w14:paraId="4FF9EFB1" w14:textId="426D475F" w:rsidR="00AB3043" w:rsidRDefault="00AB3043"/>
    <w:p w14:paraId="157D8FCF" w14:textId="77777777" w:rsidR="009A435C" w:rsidRDefault="00AB3043">
      <w:r>
        <w:t xml:space="preserve">Before </w:t>
      </w:r>
      <w:r w:rsidR="00420123">
        <w:t xml:space="preserve">creating a proposal for how the individual parts of </w:t>
      </w:r>
      <w:r w:rsidR="00B52AE1">
        <w:t xml:space="preserve">the end effecter are to be manufactured, there are two critical decisions that need to be made. </w:t>
      </w:r>
    </w:p>
    <w:p w14:paraId="5C7ED69F" w14:textId="111A1584" w:rsidR="003B3DEA" w:rsidRDefault="000E70D1" w:rsidP="003B3DEA">
      <w:r>
        <w:t xml:space="preserve">The first, is how many fingers the gripper will have. </w:t>
      </w:r>
      <w:r w:rsidR="007548BF">
        <w:t xml:space="preserve">It is strongly recommended that the </w:t>
      </w:r>
      <w:r w:rsidR="00BF0FBC">
        <w:t>three-jaw</w:t>
      </w:r>
      <w:r w:rsidR="007548BF">
        <w:t xml:space="preserve"> gripper is reconsidered</w:t>
      </w:r>
      <w:r w:rsidR="009904B0">
        <w:t xml:space="preserve">, </w:t>
      </w:r>
      <w:r w:rsidR="009F0442">
        <w:t>as a two fingered approach would offer greater versatility as mentioned previously</w:t>
      </w:r>
      <w:r w:rsidR="00537D8B">
        <w:t>, a two fingered design</w:t>
      </w:r>
      <w:r w:rsidR="004A1718">
        <w:t xml:space="preserve"> with multiple different profiled “</w:t>
      </w:r>
      <w:r w:rsidR="00BF0FBC">
        <w:t>fingertips</w:t>
      </w:r>
      <w:r w:rsidR="00AE047E">
        <w:t>” would be hugely advantageous</w:t>
      </w:r>
      <w:r w:rsidR="00261791">
        <w:t>.</w:t>
      </w:r>
      <w:r w:rsidR="003B3DEA" w:rsidRPr="003B3DEA">
        <w:t xml:space="preserve"> </w:t>
      </w:r>
      <w:sdt>
        <w:sdtPr>
          <w:id w:val="-1606338264"/>
          <w:citation/>
        </w:sdtPr>
        <w:sdtContent>
          <w:r w:rsidR="00864D69">
            <w:fldChar w:fldCharType="begin"/>
          </w:r>
          <w:r w:rsidR="00864D69">
            <w:instrText xml:space="preserve"> CITATION Mic11 \l 2057 </w:instrText>
          </w:r>
          <w:r w:rsidR="00864D69">
            <w:fldChar w:fldCharType="separate"/>
          </w:r>
          <w:r w:rsidR="00864D69">
            <w:rPr>
              <w:noProof/>
            </w:rPr>
            <w:t>(Guelker, 2011)</w:t>
          </w:r>
          <w:r w:rsidR="00864D69">
            <w:fldChar w:fldCharType="end"/>
          </w:r>
        </w:sdtContent>
      </w:sdt>
    </w:p>
    <w:p w14:paraId="57A5642B" w14:textId="5B622B39" w:rsidR="00D10968" w:rsidRDefault="00AE047E" w:rsidP="009A435C">
      <w:pPr>
        <w:ind w:firstLine="720"/>
      </w:pPr>
      <w:r>
        <w:t xml:space="preserve"> It should also be noted that</w:t>
      </w:r>
      <w:r w:rsidR="003B3DEA">
        <w:t xml:space="preserve"> i</w:t>
      </w:r>
      <w:r w:rsidR="00261791">
        <w:t>n addition to the two or three fingered effector, there are other options that could be co</w:t>
      </w:r>
      <w:r w:rsidR="00CF0763">
        <w:t xml:space="preserve">nsidered depending entirely on the item being picked. </w:t>
      </w:r>
      <w:r w:rsidR="00894C2E">
        <w:t xml:space="preserve">Bellows grippers, </w:t>
      </w:r>
      <w:r w:rsidR="00BF0FBC">
        <w:t>O-ring</w:t>
      </w:r>
      <w:r w:rsidR="00894C2E">
        <w:t xml:space="preserve"> grippers, </w:t>
      </w:r>
      <w:r w:rsidR="00BA1DFB">
        <w:t>vacuum grippers are just a few of the ever evolving concepts available already</w:t>
      </w:r>
      <w:r w:rsidR="00932080">
        <w:t xml:space="preserve"> </w:t>
      </w:r>
      <w:sdt>
        <w:sdtPr>
          <w:id w:val="-461954208"/>
          <w:citation/>
        </w:sdtPr>
        <w:sdtContent>
          <w:r w:rsidR="00932080">
            <w:fldChar w:fldCharType="begin"/>
          </w:r>
          <w:r w:rsidR="00932080">
            <w:instrText xml:space="preserve"> CITATION Unk18 \l 2057 </w:instrText>
          </w:r>
          <w:r w:rsidR="00932080">
            <w:fldChar w:fldCharType="separate"/>
          </w:r>
          <w:r w:rsidR="00932080">
            <w:rPr>
              <w:noProof/>
            </w:rPr>
            <w:t>(Unknown, 2018)</w:t>
          </w:r>
          <w:r w:rsidR="00932080">
            <w:fldChar w:fldCharType="end"/>
          </w:r>
        </w:sdtContent>
      </w:sdt>
      <w:r w:rsidR="00BA1DFB">
        <w:t xml:space="preserve">. However, </w:t>
      </w:r>
      <w:r w:rsidR="004979F3">
        <w:t xml:space="preserve">as the brief stipulates that the design should be a development of the </w:t>
      </w:r>
      <w:r w:rsidR="00BF0FBC">
        <w:t>three-jaw</w:t>
      </w:r>
      <w:r w:rsidR="004979F3">
        <w:t xml:space="preserve"> </w:t>
      </w:r>
      <w:r w:rsidR="00023022">
        <w:t>variety, this is where we will concentrate our efforts.</w:t>
      </w:r>
    </w:p>
    <w:p w14:paraId="62C0194B" w14:textId="0F72B5CB" w:rsidR="00EB63D3" w:rsidRDefault="00023022">
      <w:r>
        <w:tab/>
        <w:t xml:space="preserve">The </w:t>
      </w:r>
      <w:r w:rsidR="009A435C">
        <w:t xml:space="preserve">second decision that needs to be made is how the jaws will be powered. </w:t>
      </w:r>
      <w:r w:rsidR="001B2AF6">
        <w:t>There are many options available,</w:t>
      </w:r>
      <w:r w:rsidR="001E651F">
        <w:t xml:space="preserve"> however the two most common methods of power are pneumatic power, or electric </w:t>
      </w:r>
      <w:r w:rsidR="001D4E3F">
        <w:t>actuation</w:t>
      </w:r>
      <w:r w:rsidR="007A133D">
        <w:t xml:space="preserve"> via a motor</w:t>
      </w:r>
      <w:r w:rsidR="00454ED4">
        <w:t xml:space="preserve"> or </w:t>
      </w:r>
      <w:r w:rsidR="00464D59">
        <w:t>solenoid</w:t>
      </w:r>
      <w:r w:rsidR="007A133D">
        <w:t>.</w:t>
      </w:r>
      <w:r w:rsidR="009D2974">
        <w:t xml:space="preserve"> The key factor in choosing between the two is </w:t>
      </w:r>
      <w:r w:rsidR="001F50AD">
        <w:t>“simplicity”</w:t>
      </w:r>
      <w:r w:rsidR="00464D59">
        <w:t xml:space="preserve">, for this reason, pneumatic power is often chosen as </w:t>
      </w:r>
      <w:r w:rsidR="00F0685F">
        <w:t xml:space="preserve">a means of power as </w:t>
      </w:r>
      <w:r w:rsidR="00DA2E0E">
        <w:t xml:space="preserve">is cheap and </w:t>
      </w:r>
      <w:r w:rsidR="00400D85">
        <w:t>extremely easy</w:t>
      </w:r>
      <w:r w:rsidR="00DA2E0E">
        <w:t xml:space="preserve"> to adjust </w:t>
      </w:r>
      <w:r w:rsidR="00277AD3">
        <w:t xml:space="preserve">the grippers speed, stroke and grip pressure. This can all be done using basic regulators and throttle valves. </w:t>
      </w:r>
      <w:r w:rsidR="00400D85">
        <w:t>The downside of pneumatics</w:t>
      </w:r>
      <w:r w:rsidR="00277AD3">
        <w:t xml:space="preserve"> is that </w:t>
      </w:r>
      <w:proofErr w:type="gramStart"/>
      <w:r w:rsidR="00277AD3">
        <w:t>its</w:t>
      </w:r>
      <w:proofErr w:type="gramEnd"/>
      <w:r w:rsidR="00277AD3">
        <w:t xml:space="preserve"> set up costs are high</w:t>
      </w:r>
      <w:r w:rsidR="008D311B">
        <w:t xml:space="preserve">, it requires </w:t>
      </w:r>
      <w:r w:rsidR="00F90DEE">
        <w:t>compressors</w:t>
      </w:r>
      <w:r w:rsidR="008D311B">
        <w:t>, piping, cylinders, accumulator</w:t>
      </w:r>
      <w:r w:rsidR="00E82365">
        <w:t xml:space="preserve">s. As the original concept design is powered by an electric motor, </w:t>
      </w:r>
      <w:r w:rsidR="008A25A8">
        <w:t xml:space="preserve">the assumption has been made that an electric supply is already in place on the </w:t>
      </w:r>
      <w:r w:rsidR="00F22DCE">
        <w:t xml:space="preserve">robot/co-bot arm. </w:t>
      </w:r>
      <w:r w:rsidR="00E82365">
        <w:t xml:space="preserve"> For this reason of initial</w:t>
      </w:r>
      <w:r w:rsidR="00F22DCE">
        <w:t xml:space="preserve"> outlay</w:t>
      </w:r>
      <w:r w:rsidR="00E82365">
        <w:t xml:space="preserve"> cost, </w:t>
      </w:r>
      <w:r w:rsidR="00844D7C">
        <w:t>electric</w:t>
      </w:r>
      <w:r w:rsidR="000F5A8D">
        <w:t>al</w:t>
      </w:r>
      <w:r w:rsidR="00844D7C">
        <w:t xml:space="preserve"> </w:t>
      </w:r>
      <w:r w:rsidR="00F90DEE">
        <w:t>actuation</w:t>
      </w:r>
      <w:r w:rsidR="00844D7C">
        <w:t xml:space="preserve"> will be used to power the optimised end effector</w:t>
      </w:r>
      <w:r w:rsidR="00EA3E7E">
        <w:t>.</w:t>
      </w:r>
      <w:sdt>
        <w:sdtPr>
          <w:id w:val="-1940127470"/>
          <w:citation/>
        </w:sdtPr>
        <w:sdtContent>
          <w:r w:rsidR="00601D48">
            <w:fldChar w:fldCharType="begin"/>
          </w:r>
          <w:r w:rsidR="00601D48">
            <w:instrText xml:space="preserve"> CITATION Liv20 \l 2057 </w:instrText>
          </w:r>
          <w:r w:rsidR="00601D48">
            <w:fldChar w:fldCharType="separate"/>
          </w:r>
          <w:r w:rsidR="00601D48">
            <w:rPr>
              <w:noProof/>
            </w:rPr>
            <w:t xml:space="preserve"> (Liv, 2020)</w:t>
          </w:r>
          <w:r w:rsidR="00601D48">
            <w:fldChar w:fldCharType="end"/>
          </w:r>
        </w:sdtContent>
      </w:sdt>
    </w:p>
    <w:p w14:paraId="30A89AE4" w14:textId="06D2BBEB" w:rsidR="00C56306" w:rsidRDefault="00702CB7">
      <w:r>
        <w:t xml:space="preserve">Now that those two decisions have been made, </w:t>
      </w:r>
      <w:r w:rsidR="00BB26B3">
        <w:t xml:space="preserve">it is important to evaluate the </w:t>
      </w:r>
      <w:r w:rsidR="00622A28">
        <w:t>necessity</w:t>
      </w:r>
      <w:r w:rsidR="00BB26B3">
        <w:t xml:space="preserve"> of each component in the gripper. This should be done before considering manufacturing t</w:t>
      </w:r>
      <w:r w:rsidR="00AA4D86">
        <w:t xml:space="preserve">echniques as it is fruitless to explore processes for parts that may not even be required. In </w:t>
      </w:r>
      <w:r w:rsidR="00D80C5D">
        <w:t xml:space="preserve">order to decide </w:t>
      </w:r>
      <w:proofErr w:type="gramStart"/>
      <w:r w:rsidR="00D80C5D">
        <w:t>whether or not</w:t>
      </w:r>
      <w:proofErr w:type="gramEnd"/>
      <w:r w:rsidR="00D80C5D">
        <w:t xml:space="preserve"> a component is essential, the Lucas</w:t>
      </w:r>
      <w:r w:rsidR="00A779E8">
        <w:t xml:space="preserve"> concept can be used. </w:t>
      </w:r>
      <w:sdt>
        <w:sdtPr>
          <w:id w:val="-43996818"/>
          <w:citation/>
        </w:sdtPr>
        <w:sdtContent>
          <w:r w:rsidR="00D309C1" w:rsidRPr="00D309C1">
            <w:fldChar w:fldCharType="begin"/>
          </w:r>
          <w:r w:rsidR="00D309C1" w:rsidRPr="00D309C1">
            <w:instrText xml:space="preserve"> CITATION Ani14 \l 2057 </w:instrText>
          </w:r>
          <w:r w:rsidR="00D309C1" w:rsidRPr="00D309C1">
            <w:fldChar w:fldCharType="separate"/>
          </w:r>
          <w:r w:rsidR="00D309C1" w:rsidRPr="00D309C1">
            <w:rPr>
              <w:noProof/>
            </w:rPr>
            <w:t xml:space="preserve"> </w:t>
          </w:r>
          <w:r w:rsidR="00D309C1" w:rsidRPr="00D309C1">
            <w:rPr>
              <w:noProof/>
              <w:color w:val="0000FF"/>
            </w:rPr>
            <w:t>(Anil Mital, 2014)</w:t>
          </w:r>
          <w:r w:rsidR="00D309C1" w:rsidRPr="00D309C1">
            <w:fldChar w:fldCharType="end"/>
          </w:r>
        </w:sdtContent>
      </w:sdt>
      <w:r w:rsidR="00622A28">
        <w:t>. This</w:t>
      </w:r>
      <w:r w:rsidR="00C56306">
        <w:t xml:space="preserve"> is a process where all the components are </w:t>
      </w:r>
      <w:r w:rsidR="00A90008">
        <w:t>sorted into two categories, either “A” (essential) or “B” (target to design out)</w:t>
      </w:r>
      <w:r w:rsidR="00A339AC">
        <w:t xml:space="preserve">, using the following </w:t>
      </w:r>
      <w:r w:rsidR="00C8534A">
        <w:t>flow chart.</w:t>
      </w:r>
    </w:p>
    <w:p w14:paraId="2CD9A520" w14:textId="1E366054" w:rsidR="00A339AC" w:rsidRDefault="00A339AC"/>
    <w:p w14:paraId="271A439E" w14:textId="35A0DAB7" w:rsidR="006F6D23" w:rsidRDefault="006F6D23"/>
    <w:p w14:paraId="76F381E8" w14:textId="76CBA2E7" w:rsidR="006F6D23" w:rsidRDefault="006F6D23"/>
    <w:p w14:paraId="7D358168" w14:textId="08B27EFA" w:rsidR="006F6D23" w:rsidRDefault="006F6D23"/>
    <w:p w14:paraId="42BDEA9A" w14:textId="0ADDEF1D" w:rsidR="006F6D23" w:rsidRDefault="006F6D23"/>
    <w:p w14:paraId="7F2AE4DA" w14:textId="2B9A7DAD" w:rsidR="006F6D23" w:rsidRDefault="006F6D23"/>
    <w:p w14:paraId="60D420B3" w14:textId="44F75E79" w:rsidR="006F6D23" w:rsidRDefault="006F6D23"/>
    <w:p w14:paraId="60F033ED" w14:textId="7A05017B" w:rsidR="006F6D23" w:rsidRDefault="006F6D23"/>
    <w:p w14:paraId="2D16CB96" w14:textId="5E8D15BA" w:rsidR="006F6D23" w:rsidRDefault="006F6D23"/>
    <w:p w14:paraId="65877169" w14:textId="1816B81E" w:rsidR="006F6D23" w:rsidRDefault="006F6D23"/>
    <w:p w14:paraId="3AA20AC0" w14:textId="758335E6" w:rsidR="006F6D23" w:rsidRDefault="006F6D23"/>
    <w:p w14:paraId="45B7A3B4" w14:textId="77777777" w:rsidR="006F6D23" w:rsidRDefault="006F6D23"/>
    <w:p w14:paraId="0BB6F313" w14:textId="195F7F43" w:rsidR="00A339AC" w:rsidRDefault="00A339AC">
      <w:r>
        <w:rPr>
          <w:noProof/>
        </w:rPr>
        <w:drawing>
          <wp:inline distT="0" distB="0" distL="0" distR="0" wp14:anchorId="1A46CC52" wp14:editId="19E96E43">
            <wp:extent cx="5731510" cy="3251200"/>
            <wp:effectExtent l="0" t="0" r="2540" b="6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51200"/>
                    </a:xfrm>
                    <a:prstGeom prst="rect">
                      <a:avLst/>
                    </a:prstGeom>
                  </pic:spPr>
                </pic:pic>
              </a:graphicData>
            </a:graphic>
          </wp:inline>
        </w:drawing>
      </w:r>
    </w:p>
    <w:p w14:paraId="4DF55BA9" w14:textId="77777777" w:rsidR="006F6D23" w:rsidRDefault="006F6D23"/>
    <w:p w14:paraId="5FF46CCC" w14:textId="77777777" w:rsidR="006F6D23" w:rsidRDefault="006F6D23"/>
    <w:p w14:paraId="7FA1DE0A" w14:textId="257CE424" w:rsidR="00C8534A" w:rsidRDefault="004D5102">
      <w:r>
        <w:t xml:space="preserve">The number of essential components compared to the number of </w:t>
      </w:r>
      <w:r w:rsidR="00D309C1">
        <w:t>non-essential</w:t>
      </w:r>
      <w:r>
        <w:t xml:space="preserve"> components</w:t>
      </w:r>
      <w:r w:rsidR="00B61CFD">
        <w:t xml:space="preserve"> can then be analysed using the following formula to offer a percentage design efficiency. </w:t>
      </w:r>
    </w:p>
    <w:p w14:paraId="4348F2FF" w14:textId="609F0A22" w:rsidR="006F6D23" w:rsidRDefault="006F6D23"/>
    <w:p w14:paraId="5054B0F6" w14:textId="77777777" w:rsidR="006F6D23" w:rsidRDefault="006F6D23"/>
    <w:p w14:paraId="5BD2ACDC" w14:textId="3C3E5E8C" w:rsidR="0042412F" w:rsidRDefault="0042412F"/>
    <w:p w14:paraId="3CC3AFB4" w14:textId="0063AE9D" w:rsidR="00DB25AA" w:rsidRPr="006F6D23" w:rsidRDefault="00E077FD">
      <w:pPr>
        <w:rPr>
          <w:rFonts w:eastAsiaTheme="minorEastAsia"/>
          <w:b/>
          <w:bCs/>
          <w:color w:val="FF0000"/>
          <w:sz w:val="44"/>
          <w:szCs w:val="44"/>
        </w:rPr>
      </w:pPr>
      <w:r>
        <w:rPr>
          <w:color w:val="FF0000"/>
        </w:rPr>
        <w:br/>
      </w:r>
      <m:oMathPara>
        <m:oMath>
          <m:f>
            <m:fPr>
              <m:ctrlPr>
                <w:rPr>
                  <w:rFonts w:ascii="Cambria Math" w:hAnsi="Cambria Math"/>
                  <w:b/>
                  <w:bCs/>
                  <w:i/>
                  <w:color w:val="FF0000"/>
                  <w:sz w:val="44"/>
                  <w:szCs w:val="44"/>
                  <w:highlight w:val="yellow"/>
                </w:rPr>
              </m:ctrlPr>
            </m:fPr>
            <m:num>
              <m:r>
                <m:rPr>
                  <m:sty m:val="bi"/>
                </m:rPr>
                <w:rPr>
                  <w:rFonts w:ascii="Cambria Math" w:hAnsi="Cambria Math"/>
                  <w:color w:val="FF0000"/>
                  <w:sz w:val="44"/>
                  <w:szCs w:val="44"/>
                  <w:highlight w:val="yellow"/>
                </w:rPr>
                <m:t>A</m:t>
              </m:r>
            </m:num>
            <m:den>
              <m:r>
                <m:rPr>
                  <m:sty m:val="bi"/>
                </m:rPr>
                <w:rPr>
                  <w:rFonts w:ascii="Cambria Math" w:hAnsi="Cambria Math"/>
                  <w:color w:val="FF0000"/>
                  <w:sz w:val="44"/>
                  <w:szCs w:val="44"/>
                  <w:highlight w:val="yellow"/>
                </w:rPr>
                <m:t>A+B</m:t>
              </m:r>
            </m:den>
          </m:f>
          <m:r>
            <m:rPr>
              <m:sty m:val="bi"/>
            </m:rPr>
            <w:rPr>
              <w:rFonts w:ascii="Cambria Math" w:hAnsi="Cambria Math"/>
              <w:color w:val="FF0000"/>
              <w:sz w:val="44"/>
              <w:szCs w:val="44"/>
              <w:highlight w:val="yellow"/>
            </w:rPr>
            <m:t>*100%</m:t>
          </m:r>
        </m:oMath>
      </m:oMathPara>
    </w:p>
    <w:p w14:paraId="4EA445D4" w14:textId="6207CC2A" w:rsidR="0042412F" w:rsidRPr="00DB25AA" w:rsidRDefault="0042412F">
      <w:pPr>
        <w:rPr>
          <w:rFonts w:eastAsiaTheme="minorEastAsia"/>
          <w:color w:val="FF0000"/>
        </w:rPr>
      </w:pPr>
    </w:p>
    <w:p w14:paraId="79323091" w14:textId="5C15BBCF" w:rsidR="00DD66C2" w:rsidRDefault="00DD66C2">
      <w:pPr>
        <w:rPr>
          <w:color w:val="FF0000"/>
        </w:rPr>
      </w:pPr>
    </w:p>
    <w:p w14:paraId="48D2EA5C" w14:textId="5E75B66B" w:rsidR="006F6D23" w:rsidRDefault="006F6D23">
      <w:pPr>
        <w:rPr>
          <w:color w:val="FF0000"/>
        </w:rPr>
      </w:pPr>
    </w:p>
    <w:p w14:paraId="64E40F65" w14:textId="77777777" w:rsidR="006F6D23" w:rsidRDefault="006F6D23">
      <w:pPr>
        <w:rPr>
          <w:color w:val="FF0000"/>
        </w:rPr>
      </w:pPr>
    </w:p>
    <w:p w14:paraId="25CF5996" w14:textId="3E892EFA" w:rsidR="00DD66C2" w:rsidRDefault="00DD66C2">
      <w:r>
        <w:t xml:space="preserve">For this </w:t>
      </w:r>
      <w:r w:rsidR="00063F5D">
        <w:t>study, a figure of 5</w:t>
      </w:r>
      <w:r w:rsidR="00D232D6">
        <w:t>0</w:t>
      </w:r>
      <w:r w:rsidR="00063F5D">
        <w:t>% efficiency is the t</w:t>
      </w:r>
      <w:r w:rsidR="0094460B">
        <w:t>arget.</w:t>
      </w:r>
    </w:p>
    <w:p w14:paraId="4E05D0F0" w14:textId="77777777" w:rsidR="006F6D23" w:rsidRDefault="006F6D23"/>
    <w:p w14:paraId="163ABF94" w14:textId="497CA654" w:rsidR="001264F5" w:rsidRDefault="00C8534A">
      <w:r>
        <w:lastRenderedPageBreak/>
        <w:t xml:space="preserve">Using this </w:t>
      </w:r>
      <w:r w:rsidR="00A44244">
        <w:t>method</w:t>
      </w:r>
      <w:r w:rsidR="00852979">
        <w:t xml:space="preserve"> to assess the main </w:t>
      </w:r>
      <w:r w:rsidR="006E7A71">
        <w:t>seven components pl</w:t>
      </w:r>
      <w:r w:rsidR="001264F5">
        <w:t>u</w:t>
      </w:r>
      <w:r w:rsidR="006E7A71">
        <w:t xml:space="preserve">s the required fasteners, </w:t>
      </w:r>
      <w:r w:rsidR="001264F5">
        <w:t xml:space="preserve">this is the </w:t>
      </w:r>
      <w:r w:rsidR="00D309C1">
        <w:t>result: -</w:t>
      </w:r>
    </w:p>
    <w:tbl>
      <w:tblPr>
        <w:tblW w:w="7563" w:type="dxa"/>
        <w:tblInd w:w="733" w:type="dxa"/>
        <w:tblLook w:val="04A0" w:firstRow="1" w:lastRow="0" w:firstColumn="1" w:lastColumn="0" w:noHBand="0" w:noVBand="1"/>
      </w:tblPr>
      <w:tblGrid>
        <w:gridCol w:w="4062"/>
        <w:gridCol w:w="1483"/>
        <w:gridCol w:w="2018"/>
      </w:tblGrid>
      <w:tr w:rsidR="00981728" w:rsidRPr="00981728" w14:paraId="0A9313D8" w14:textId="77777777" w:rsidTr="004116A5">
        <w:trPr>
          <w:trHeight w:val="293"/>
        </w:trPr>
        <w:tc>
          <w:tcPr>
            <w:tcW w:w="4062" w:type="dxa"/>
            <w:tcBorders>
              <w:top w:val="nil"/>
              <w:left w:val="nil"/>
              <w:bottom w:val="nil"/>
              <w:right w:val="nil"/>
            </w:tcBorders>
            <w:shd w:val="clear" w:color="auto" w:fill="auto"/>
            <w:noWrap/>
            <w:vAlign w:val="bottom"/>
            <w:hideMark/>
          </w:tcPr>
          <w:p w14:paraId="6151E669" w14:textId="77777777" w:rsidR="00981728" w:rsidRPr="00981728" w:rsidRDefault="00981728" w:rsidP="00981728">
            <w:pPr>
              <w:spacing w:after="0" w:line="240" w:lineRule="auto"/>
              <w:rPr>
                <w:rFonts w:ascii="Times New Roman" w:eastAsia="Times New Roman" w:hAnsi="Times New Roman" w:cs="Times New Roman"/>
                <w:sz w:val="24"/>
                <w:szCs w:val="24"/>
                <w:lang w:eastAsia="en-GB"/>
              </w:rPr>
            </w:pPr>
          </w:p>
        </w:tc>
        <w:tc>
          <w:tcPr>
            <w:tcW w:w="1483" w:type="dxa"/>
            <w:tcBorders>
              <w:top w:val="nil"/>
              <w:left w:val="nil"/>
              <w:bottom w:val="nil"/>
              <w:right w:val="nil"/>
            </w:tcBorders>
            <w:shd w:val="clear" w:color="auto" w:fill="auto"/>
            <w:noWrap/>
            <w:vAlign w:val="bottom"/>
            <w:hideMark/>
          </w:tcPr>
          <w:p w14:paraId="1E013B37" w14:textId="77777777" w:rsidR="00981728" w:rsidRPr="00981728" w:rsidRDefault="00981728" w:rsidP="00981728">
            <w:pPr>
              <w:spacing w:after="0" w:line="240" w:lineRule="auto"/>
              <w:rPr>
                <w:rFonts w:ascii="Times New Roman" w:eastAsia="Times New Roman" w:hAnsi="Times New Roman" w:cs="Times New Roman"/>
                <w:sz w:val="20"/>
                <w:szCs w:val="20"/>
                <w:lang w:eastAsia="en-GB"/>
              </w:rPr>
            </w:pPr>
          </w:p>
        </w:tc>
        <w:tc>
          <w:tcPr>
            <w:tcW w:w="2018" w:type="dxa"/>
            <w:tcBorders>
              <w:top w:val="nil"/>
              <w:left w:val="nil"/>
              <w:bottom w:val="nil"/>
              <w:right w:val="nil"/>
            </w:tcBorders>
            <w:shd w:val="clear" w:color="auto" w:fill="auto"/>
            <w:noWrap/>
            <w:vAlign w:val="bottom"/>
            <w:hideMark/>
          </w:tcPr>
          <w:p w14:paraId="30496421" w14:textId="77777777" w:rsidR="00981728" w:rsidRPr="00981728" w:rsidRDefault="00981728" w:rsidP="00981728">
            <w:pPr>
              <w:spacing w:after="0" w:line="240" w:lineRule="auto"/>
              <w:rPr>
                <w:rFonts w:ascii="Times New Roman" w:eastAsia="Times New Roman" w:hAnsi="Times New Roman" w:cs="Times New Roman"/>
                <w:sz w:val="20"/>
                <w:szCs w:val="20"/>
                <w:lang w:eastAsia="en-GB"/>
              </w:rPr>
            </w:pPr>
          </w:p>
        </w:tc>
      </w:tr>
      <w:tr w:rsidR="00981728" w:rsidRPr="00981728" w14:paraId="1438FBBD" w14:textId="77777777" w:rsidTr="004116A5">
        <w:trPr>
          <w:trHeight w:val="281"/>
        </w:trPr>
        <w:tc>
          <w:tcPr>
            <w:tcW w:w="4062" w:type="dxa"/>
            <w:vMerge w:val="restart"/>
            <w:tcBorders>
              <w:top w:val="single" w:sz="8" w:space="0" w:color="auto"/>
              <w:left w:val="single" w:sz="8" w:space="0" w:color="auto"/>
              <w:bottom w:val="single" w:sz="8" w:space="0" w:color="000000"/>
              <w:right w:val="single" w:sz="8" w:space="0" w:color="auto"/>
            </w:tcBorders>
            <w:shd w:val="clear" w:color="auto" w:fill="auto"/>
            <w:noWrap/>
            <w:vAlign w:val="center"/>
            <w:hideMark/>
          </w:tcPr>
          <w:p w14:paraId="476CEE61" w14:textId="77777777" w:rsidR="00981728" w:rsidRPr="00981728" w:rsidRDefault="00981728" w:rsidP="00981728">
            <w:pPr>
              <w:spacing w:after="0" w:line="240" w:lineRule="auto"/>
              <w:jc w:val="center"/>
              <w:rPr>
                <w:rFonts w:ascii="Calibri" w:eastAsia="Times New Roman" w:hAnsi="Calibri" w:cs="Calibri"/>
                <w:color w:val="000000"/>
                <w:lang w:eastAsia="en-GB"/>
              </w:rPr>
            </w:pPr>
            <w:r w:rsidRPr="00981728">
              <w:rPr>
                <w:rFonts w:ascii="Calibri" w:eastAsia="Times New Roman" w:hAnsi="Calibri" w:cs="Calibri"/>
                <w:color w:val="000000"/>
                <w:lang w:eastAsia="en-GB"/>
              </w:rPr>
              <w:t>COMPONENT</w:t>
            </w:r>
          </w:p>
        </w:tc>
        <w:tc>
          <w:tcPr>
            <w:tcW w:w="1483" w:type="dxa"/>
            <w:tcBorders>
              <w:top w:val="single" w:sz="8" w:space="0" w:color="auto"/>
              <w:left w:val="nil"/>
              <w:bottom w:val="nil"/>
              <w:right w:val="single" w:sz="8" w:space="0" w:color="auto"/>
            </w:tcBorders>
            <w:shd w:val="clear" w:color="auto" w:fill="auto"/>
            <w:noWrap/>
            <w:vAlign w:val="bottom"/>
            <w:hideMark/>
          </w:tcPr>
          <w:p w14:paraId="3901DFD2" w14:textId="77777777" w:rsidR="00981728" w:rsidRPr="00981728" w:rsidRDefault="00981728" w:rsidP="00981728">
            <w:pPr>
              <w:spacing w:after="0" w:line="240" w:lineRule="auto"/>
              <w:rPr>
                <w:rFonts w:ascii="Calibri" w:eastAsia="Times New Roman" w:hAnsi="Calibri" w:cs="Calibri"/>
                <w:color w:val="000000"/>
                <w:lang w:eastAsia="en-GB"/>
              </w:rPr>
            </w:pPr>
            <w:r w:rsidRPr="00981728">
              <w:rPr>
                <w:rFonts w:ascii="Calibri" w:eastAsia="Times New Roman" w:hAnsi="Calibri" w:cs="Calibri"/>
                <w:color w:val="000000"/>
                <w:lang w:eastAsia="en-GB"/>
              </w:rPr>
              <w:t>"</w:t>
            </w:r>
            <w:proofErr w:type="gramStart"/>
            <w:r w:rsidRPr="00981728">
              <w:rPr>
                <w:rFonts w:ascii="Calibri" w:eastAsia="Times New Roman" w:hAnsi="Calibri" w:cs="Calibri"/>
                <w:color w:val="000000"/>
                <w:lang w:eastAsia="en-GB"/>
              </w:rPr>
              <w:t>A</w:t>
            </w:r>
            <w:proofErr w:type="gramEnd"/>
            <w:r w:rsidRPr="00981728">
              <w:rPr>
                <w:rFonts w:ascii="Calibri" w:eastAsia="Times New Roman" w:hAnsi="Calibri" w:cs="Calibri"/>
                <w:color w:val="000000"/>
                <w:lang w:eastAsia="en-GB"/>
              </w:rPr>
              <w:t>" Essential</w:t>
            </w:r>
          </w:p>
        </w:tc>
        <w:tc>
          <w:tcPr>
            <w:tcW w:w="2018" w:type="dxa"/>
            <w:tcBorders>
              <w:top w:val="single" w:sz="8" w:space="0" w:color="auto"/>
              <w:left w:val="nil"/>
              <w:bottom w:val="nil"/>
              <w:right w:val="single" w:sz="8" w:space="0" w:color="auto"/>
            </w:tcBorders>
            <w:shd w:val="clear" w:color="auto" w:fill="auto"/>
            <w:noWrap/>
            <w:vAlign w:val="bottom"/>
            <w:hideMark/>
          </w:tcPr>
          <w:p w14:paraId="17F45A4D" w14:textId="77777777" w:rsidR="00981728" w:rsidRPr="00981728" w:rsidRDefault="00981728" w:rsidP="00981728">
            <w:pPr>
              <w:spacing w:after="0" w:line="240" w:lineRule="auto"/>
              <w:rPr>
                <w:rFonts w:ascii="Calibri" w:eastAsia="Times New Roman" w:hAnsi="Calibri" w:cs="Calibri"/>
                <w:color w:val="000000"/>
                <w:lang w:eastAsia="en-GB"/>
              </w:rPr>
            </w:pPr>
            <w:r w:rsidRPr="00981728">
              <w:rPr>
                <w:rFonts w:ascii="Calibri" w:eastAsia="Times New Roman" w:hAnsi="Calibri" w:cs="Calibri"/>
                <w:color w:val="000000"/>
                <w:lang w:eastAsia="en-GB"/>
              </w:rPr>
              <w:t>"B" Non-essential</w:t>
            </w:r>
          </w:p>
        </w:tc>
      </w:tr>
      <w:tr w:rsidR="00981728" w:rsidRPr="00981728" w14:paraId="3A11091A" w14:textId="77777777" w:rsidTr="004116A5">
        <w:trPr>
          <w:trHeight w:val="293"/>
        </w:trPr>
        <w:tc>
          <w:tcPr>
            <w:tcW w:w="4062" w:type="dxa"/>
            <w:vMerge/>
            <w:tcBorders>
              <w:top w:val="single" w:sz="8" w:space="0" w:color="auto"/>
              <w:left w:val="single" w:sz="8" w:space="0" w:color="auto"/>
              <w:bottom w:val="single" w:sz="8" w:space="0" w:color="000000"/>
              <w:right w:val="single" w:sz="8" w:space="0" w:color="auto"/>
            </w:tcBorders>
            <w:vAlign w:val="center"/>
            <w:hideMark/>
          </w:tcPr>
          <w:p w14:paraId="691E4B3D" w14:textId="77777777" w:rsidR="00981728" w:rsidRPr="00981728" w:rsidRDefault="00981728" w:rsidP="00981728">
            <w:pPr>
              <w:spacing w:after="0" w:line="240" w:lineRule="auto"/>
              <w:rPr>
                <w:rFonts w:ascii="Calibri" w:eastAsia="Times New Roman" w:hAnsi="Calibri" w:cs="Calibri"/>
                <w:color w:val="000000"/>
                <w:lang w:eastAsia="en-GB"/>
              </w:rPr>
            </w:pPr>
          </w:p>
        </w:tc>
        <w:tc>
          <w:tcPr>
            <w:tcW w:w="1483" w:type="dxa"/>
            <w:tcBorders>
              <w:top w:val="nil"/>
              <w:left w:val="nil"/>
              <w:bottom w:val="single" w:sz="8" w:space="0" w:color="auto"/>
              <w:right w:val="single" w:sz="8" w:space="0" w:color="auto"/>
            </w:tcBorders>
            <w:shd w:val="clear" w:color="auto" w:fill="auto"/>
            <w:noWrap/>
            <w:vAlign w:val="bottom"/>
            <w:hideMark/>
          </w:tcPr>
          <w:p w14:paraId="4A394B3C" w14:textId="77777777" w:rsidR="00981728" w:rsidRPr="00981728" w:rsidRDefault="00981728" w:rsidP="00981728">
            <w:pPr>
              <w:spacing w:after="0" w:line="240" w:lineRule="auto"/>
              <w:rPr>
                <w:rFonts w:ascii="Calibri" w:eastAsia="Times New Roman" w:hAnsi="Calibri" w:cs="Calibri"/>
                <w:color w:val="000000"/>
                <w:lang w:eastAsia="en-GB"/>
              </w:rPr>
            </w:pPr>
            <w:r w:rsidRPr="00981728">
              <w:rPr>
                <w:rFonts w:ascii="Calibri" w:eastAsia="Times New Roman" w:hAnsi="Calibri" w:cs="Calibri"/>
                <w:color w:val="000000"/>
                <w:lang w:eastAsia="en-GB"/>
              </w:rPr>
              <w:t> </w:t>
            </w:r>
          </w:p>
        </w:tc>
        <w:tc>
          <w:tcPr>
            <w:tcW w:w="2018" w:type="dxa"/>
            <w:tcBorders>
              <w:top w:val="nil"/>
              <w:left w:val="nil"/>
              <w:bottom w:val="single" w:sz="8" w:space="0" w:color="auto"/>
              <w:right w:val="single" w:sz="8" w:space="0" w:color="auto"/>
            </w:tcBorders>
            <w:shd w:val="clear" w:color="auto" w:fill="auto"/>
            <w:noWrap/>
            <w:vAlign w:val="bottom"/>
            <w:hideMark/>
          </w:tcPr>
          <w:p w14:paraId="1308221A" w14:textId="77777777" w:rsidR="00981728" w:rsidRPr="00981728" w:rsidRDefault="00981728" w:rsidP="00981728">
            <w:pPr>
              <w:spacing w:after="0" w:line="240" w:lineRule="auto"/>
              <w:rPr>
                <w:rFonts w:ascii="Calibri" w:eastAsia="Times New Roman" w:hAnsi="Calibri" w:cs="Calibri"/>
                <w:color w:val="000000"/>
                <w:lang w:eastAsia="en-GB"/>
              </w:rPr>
            </w:pPr>
            <w:r w:rsidRPr="00981728">
              <w:rPr>
                <w:rFonts w:ascii="Calibri" w:eastAsia="Times New Roman" w:hAnsi="Calibri" w:cs="Calibri"/>
                <w:color w:val="000000"/>
                <w:lang w:eastAsia="en-GB"/>
              </w:rPr>
              <w:t> </w:t>
            </w:r>
          </w:p>
        </w:tc>
      </w:tr>
      <w:tr w:rsidR="00981728" w:rsidRPr="00981728" w14:paraId="77609A97" w14:textId="77777777" w:rsidTr="004116A5">
        <w:trPr>
          <w:trHeight w:val="281"/>
        </w:trPr>
        <w:tc>
          <w:tcPr>
            <w:tcW w:w="4062" w:type="dxa"/>
            <w:tcBorders>
              <w:top w:val="nil"/>
              <w:left w:val="single" w:sz="8" w:space="0" w:color="auto"/>
              <w:bottom w:val="nil"/>
              <w:right w:val="nil"/>
            </w:tcBorders>
            <w:shd w:val="clear" w:color="auto" w:fill="auto"/>
            <w:noWrap/>
            <w:vAlign w:val="bottom"/>
            <w:hideMark/>
          </w:tcPr>
          <w:p w14:paraId="3A96F320" w14:textId="77777777" w:rsidR="00981728" w:rsidRPr="00981728" w:rsidRDefault="00981728" w:rsidP="00981728">
            <w:pPr>
              <w:spacing w:after="0" w:line="240" w:lineRule="auto"/>
              <w:rPr>
                <w:rFonts w:ascii="Calibri" w:eastAsia="Times New Roman" w:hAnsi="Calibri" w:cs="Calibri"/>
                <w:color w:val="000000"/>
                <w:lang w:eastAsia="en-GB"/>
              </w:rPr>
            </w:pPr>
            <w:r w:rsidRPr="00981728">
              <w:rPr>
                <w:rFonts w:ascii="Calibri" w:eastAsia="Times New Roman" w:hAnsi="Calibri" w:cs="Calibri"/>
                <w:color w:val="000000"/>
                <w:lang w:eastAsia="en-GB"/>
              </w:rPr>
              <w:t> </w:t>
            </w:r>
          </w:p>
        </w:tc>
        <w:tc>
          <w:tcPr>
            <w:tcW w:w="1483" w:type="dxa"/>
            <w:tcBorders>
              <w:top w:val="nil"/>
              <w:left w:val="single" w:sz="8" w:space="0" w:color="auto"/>
              <w:bottom w:val="nil"/>
              <w:right w:val="single" w:sz="8" w:space="0" w:color="auto"/>
            </w:tcBorders>
            <w:shd w:val="clear" w:color="auto" w:fill="auto"/>
            <w:noWrap/>
            <w:vAlign w:val="bottom"/>
            <w:hideMark/>
          </w:tcPr>
          <w:p w14:paraId="4BF9F3CE" w14:textId="77777777" w:rsidR="00981728" w:rsidRPr="00981728" w:rsidRDefault="00981728" w:rsidP="00981728">
            <w:pPr>
              <w:spacing w:after="0" w:line="240" w:lineRule="auto"/>
              <w:rPr>
                <w:rFonts w:ascii="Calibri" w:eastAsia="Times New Roman" w:hAnsi="Calibri" w:cs="Calibri"/>
                <w:color w:val="000000"/>
                <w:lang w:eastAsia="en-GB"/>
              </w:rPr>
            </w:pPr>
            <w:r w:rsidRPr="00981728">
              <w:rPr>
                <w:rFonts w:ascii="Calibri" w:eastAsia="Times New Roman" w:hAnsi="Calibri" w:cs="Calibri"/>
                <w:color w:val="000000"/>
                <w:lang w:eastAsia="en-GB"/>
              </w:rPr>
              <w:t> </w:t>
            </w:r>
          </w:p>
        </w:tc>
        <w:tc>
          <w:tcPr>
            <w:tcW w:w="2018" w:type="dxa"/>
            <w:tcBorders>
              <w:top w:val="nil"/>
              <w:left w:val="nil"/>
              <w:bottom w:val="nil"/>
              <w:right w:val="single" w:sz="8" w:space="0" w:color="auto"/>
            </w:tcBorders>
            <w:shd w:val="clear" w:color="auto" w:fill="auto"/>
            <w:noWrap/>
            <w:vAlign w:val="bottom"/>
            <w:hideMark/>
          </w:tcPr>
          <w:p w14:paraId="4F0B163A" w14:textId="77777777" w:rsidR="00981728" w:rsidRPr="00981728" w:rsidRDefault="00981728" w:rsidP="00981728">
            <w:pPr>
              <w:spacing w:after="0" w:line="240" w:lineRule="auto"/>
              <w:rPr>
                <w:rFonts w:ascii="Calibri" w:eastAsia="Times New Roman" w:hAnsi="Calibri" w:cs="Calibri"/>
                <w:color w:val="000000"/>
                <w:lang w:eastAsia="en-GB"/>
              </w:rPr>
            </w:pPr>
            <w:r w:rsidRPr="00981728">
              <w:rPr>
                <w:rFonts w:ascii="Calibri" w:eastAsia="Times New Roman" w:hAnsi="Calibri" w:cs="Calibri"/>
                <w:color w:val="000000"/>
                <w:lang w:eastAsia="en-GB"/>
              </w:rPr>
              <w:t> </w:t>
            </w:r>
          </w:p>
        </w:tc>
      </w:tr>
      <w:tr w:rsidR="00981728" w:rsidRPr="00981728" w14:paraId="4FAD32C9" w14:textId="77777777" w:rsidTr="004116A5">
        <w:trPr>
          <w:trHeight w:val="281"/>
        </w:trPr>
        <w:tc>
          <w:tcPr>
            <w:tcW w:w="4062" w:type="dxa"/>
            <w:tcBorders>
              <w:top w:val="nil"/>
              <w:left w:val="single" w:sz="8" w:space="0" w:color="auto"/>
              <w:bottom w:val="nil"/>
              <w:right w:val="nil"/>
            </w:tcBorders>
            <w:shd w:val="clear" w:color="auto" w:fill="auto"/>
            <w:noWrap/>
            <w:vAlign w:val="bottom"/>
            <w:hideMark/>
          </w:tcPr>
          <w:p w14:paraId="501785CB" w14:textId="77777777" w:rsidR="00981728" w:rsidRPr="00981728" w:rsidRDefault="00981728" w:rsidP="00981728">
            <w:pPr>
              <w:spacing w:after="0" w:line="240" w:lineRule="auto"/>
              <w:rPr>
                <w:rFonts w:ascii="Calibri" w:eastAsia="Times New Roman" w:hAnsi="Calibri" w:cs="Calibri"/>
                <w:color w:val="000000"/>
                <w:lang w:eastAsia="en-GB"/>
              </w:rPr>
            </w:pPr>
            <w:r w:rsidRPr="00981728">
              <w:rPr>
                <w:rFonts w:ascii="Calibri" w:eastAsia="Times New Roman" w:hAnsi="Calibri" w:cs="Calibri"/>
                <w:color w:val="000000"/>
                <w:lang w:eastAsia="en-GB"/>
              </w:rPr>
              <w:t>Part 1 (Jaw)</w:t>
            </w:r>
          </w:p>
        </w:tc>
        <w:tc>
          <w:tcPr>
            <w:tcW w:w="1483" w:type="dxa"/>
            <w:tcBorders>
              <w:top w:val="nil"/>
              <w:left w:val="single" w:sz="8" w:space="0" w:color="auto"/>
              <w:bottom w:val="nil"/>
              <w:right w:val="single" w:sz="8" w:space="0" w:color="auto"/>
            </w:tcBorders>
            <w:shd w:val="clear" w:color="auto" w:fill="auto"/>
            <w:noWrap/>
            <w:vAlign w:val="bottom"/>
            <w:hideMark/>
          </w:tcPr>
          <w:p w14:paraId="3174AF2A" w14:textId="77777777" w:rsidR="00981728" w:rsidRPr="00981728" w:rsidRDefault="00981728" w:rsidP="00981728">
            <w:pPr>
              <w:spacing w:after="0" w:line="240" w:lineRule="auto"/>
              <w:jc w:val="center"/>
              <w:rPr>
                <w:rFonts w:ascii="Webdings" w:eastAsia="Times New Roman" w:hAnsi="Webdings" w:cs="Calibri"/>
                <w:color w:val="FF0000"/>
                <w:lang w:eastAsia="en-GB"/>
              </w:rPr>
            </w:pPr>
            <w:r w:rsidRPr="00981728">
              <w:rPr>
                <w:rFonts w:ascii="Webdings" w:eastAsia="Times New Roman" w:hAnsi="Webdings" w:cs="Calibri"/>
                <w:color w:val="FF0000"/>
                <w:lang w:eastAsia="en-GB"/>
              </w:rPr>
              <w:t>a</w:t>
            </w:r>
          </w:p>
        </w:tc>
        <w:tc>
          <w:tcPr>
            <w:tcW w:w="2018" w:type="dxa"/>
            <w:tcBorders>
              <w:top w:val="nil"/>
              <w:left w:val="nil"/>
              <w:bottom w:val="nil"/>
              <w:right w:val="single" w:sz="8" w:space="0" w:color="auto"/>
            </w:tcBorders>
            <w:shd w:val="clear" w:color="auto" w:fill="auto"/>
            <w:noWrap/>
            <w:vAlign w:val="bottom"/>
            <w:hideMark/>
          </w:tcPr>
          <w:p w14:paraId="64709FBE" w14:textId="77777777" w:rsidR="00981728" w:rsidRPr="00981728" w:rsidRDefault="00981728" w:rsidP="00981728">
            <w:pPr>
              <w:spacing w:after="0" w:line="240" w:lineRule="auto"/>
              <w:rPr>
                <w:rFonts w:ascii="Calibri" w:eastAsia="Times New Roman" w:hAnsi="Calibri" w:cs="Calibri"/>
                <w:color w:val="000000"/>
                <w:lang w:eastAsia="en-GB"/>
              </w:rPr>
            </w:pPr>
            <w:r w:rsidRPr="00981728">
              <w:rPr>
                <w:rFonts w:ascii="Calibri" w:eastAsia="Times New Roman" w:hAnsi="Calibri" w:cs="Calibri"/>
                <w:color w:val="000000"/>
                <w:lang w:eastAsia="en-GB"/>
              </w:rPr>
              <w:t> </w:t>
            </w:r>
          </w:p>
        </w:tc>
      </w:tr>
      <w:tr w:rsidR="00981728" w:rsidRPr="00981728" w14:paraId="3113CF8F" w14:textId="77777777" w:rsidTr="004116A5">
        <w:trPr>
          <w:trHeight w:val="281"/>
        </w:trPr>
        <w:tc>
          <w:tcPr>
            <w:tcW w:w="4062" w:type="dxa"/>
            <w:tcBorders>
              <w:top w:val="nil"/>
              <w:left w:val="single" w:sz="8" w:space="0" w:color="auto"/>
              <w:bottom w:val="nil"/>
              <w:right w:val="nil"/>
            </w:tcBorders>
            <w:shd w:val="clear" w:color="auto" w:fill="auto"/>
            <w:noWrap/>
            <w:vAlign w:val="bottom"/>
            <w:hideMark/>
          </w:tcPr>
          <w:p w14:paraId="42821F0A" w14:textId="77777777" w:rsidR="00981728" w:rsidRPr="00981728" w:rsidRDefault="00981728" w:rsidP="00981728">
            <w:pPr>
              <w:spacing w:after="0" w:line="240" w:lineRule="auto"/>
              <w:rPr>
                <w:rFonts w:ascii="Calibri" w:eastAsia="Times New Roman" w:hAnsi="Calibri" w:cs="Calibri"/>
                <w:color w:val="000000"/>
                <w:lang w:eastAsia="en-GB"/>
              </w:rPr>
            </w:pPr>
            <w:r w:rsidRPr="00981728">
              <w:rPr>
                <w:rFonts w:ascii="Calibri" w:eastAsia="Times New Roman" w:hAnsi="Calibri" w:cs="Calibri"/>
                <w:color w:val="000000"/>
                <w:lang w:eastAsia="en-GB"/>
              </w:rPr>
              <w:t>Part 2 (Cylinder)</w:t>
            </w:r>
          </w:p>
        </w:tc>
        <w:tc>
          <w:tcPr>
            <w:tcW w:w="1483" w:type="dxa"/>
            <w:tcBorders>
              <w:top w:val="nil"/>
              <w:left w:val="single" w:sz="8" w:space="0" w:color="auto"/>
              <w:bottom w:val="nil"/>
              <w:right w:val="single" w:sz="8" w:space="0" w:color="auto"/>
            </w:tcBorders>
            <w:shd w:val="clear" w:color="auto" w:fill="auto"/>
            <w:noWrap/>
            <w:vAlign w:val="bottom"/>
            <w:hideMark/>
          </w:tcPr>
          <w:p w14:paraId="14ED8A31" w14:textId="77777777" w:rsidR="00981728" w:rsidRPr="00981728" w:rsidRDefault="00981728" w:rsidP="00981728">
            <w:pPr>
              <w:spacing w:after="0" w:line="240" w:lineRule="auto"/>
              <w:jc w:val="center"/>
              <w:rPr>
                <w:rFonts w:ascii="Webdings" w:eastAsia="Times New Roman" w:hAnsi="Webdings" w:cs="Calibri"/>
                <w:color w:val="FF0000"/>
                <w:lang w:eastAsia="en-GB"/>
              </w:rPr>
            </w:pPr>
            <w:r w:rsidRPr="00981728">
              <w:rPr>
                <w:rFonts w:ascii="Webdings" w:eastAsia="Times New Roman" w:hAnsi="Webdings" w:cs="Calibri"/>
                <w:color w:val="FF0000"/>
                <w:lang w:eastAsia="en-GB"/>
              </w:rPr>
              <w:t>a</w:t>
            </w:r>
          </w:p>
        </w:tc>
        <w:tc>
          <w:tcPr>
            <w:tcW w:w="2018" w:type="dxa"/>
            <w:tcBorders>
              <w:top w:val="nil"/>
              <w:left w:val="nil"/>
              <w:bottom w:val="nil"/>
              <w:right w:val="single" w:sz="8" w:space="0" w:color="auto"/>
            </w:tcBorders>
            <w:shd w:val="clear" w:color="auto" w:fill="auto"/>
            <w:noWrap/>
            <w:vAlign w:val="bottom"/>
            <w:hideMark/>
          </w:tcPr>
          <w:p w14:paraId="77DB3F2E" w14:textId="77777777" w:rsidR="00981728" w:rsidRPr="00981728" w:rsidRDefault="00981728" w:rsidP="00981728">
            <w:pPr>
              <w:spacing w:after="0" w:line="240" w:lineRule="auto"/>
              <w:rPr>
                <w:rFonts w:ascii="Calibri" w:eastAsia="Times New Roman" w:hAnsi="Calibri" w:cs="Calibri"/>
                <w:color w:val="000000"/>
                <w:lang w:eastAsia="en-GB"/>
              </w:rPr>
            </w:pPr>
            <w:r w:rsidRPr="00981728">
              <w:rPr>
                <w:rFonts w:ascii="Calibri" w:eastAsia="Times New Roman" w:hAnsi="Calibri" w:cs="Calibri"/>
                <w:color w:val="000000"/>
                <w:lang w:eastAsia="en-GB"/>
              </w:rPr>
              <w:t> </w:t>
            </w:r>
          </w:p>
        </w:tc>
      </w:tr>
      <w:tr w:rsidR="00981728" w:rsidRPr="00981728" w14:paraId="308BCA94" w14:textId="77777777" w:rsidTr="004116A5">
        <w:trPr>
          <w:trHeight w:val="281"/>
        </w:trPr>
        <w:tc>
          <w:tcPr>
            <w:tcW w:w="4062" w:type="dxa"/>
            <w:tcBorders>
              <w:top w:val="nil"/>
              <w:left w:val="single" w:sz="8" w:space="0" w:color="auto"/>
              <w:bottom w:val="nil"/>
              <w:right w:val="nil"/>
            </w:tcBorders>
            <w:shd w:val="clear" w:color="auto" w:fill="auto"/>
            <w:noWrap/>
            <w:vAlign w:val="bottom"/>
            <w:hideMark/>
          </w:tcPr>
          <w:p w14:paraId="600E6090" w14:textId="30A80A30" w:rsidR="00981728" w:rsidRPr="00981728" w:rsidRDefault="00981728" w:rsidP="00981728">
            <w:pPr>
              <w:spacing w:after="0" w:line="240" w:lineRule="auto"/>
              <w:rPr>
                <w:rFonts w:ascii="Calibri" w:eastAsia="Times New Roman" w:hAnsi="Calibri" w:cs="Calibri"/>
                <w:color w:val="000000"/>
                <w:lang w:eastAsia="en-GB"/>
              </w:rPr>
            </w:pPr>
            <w:r w:rsidRPr="00981728">
              <w:rPr>
                <w:rFonts w:ascii="Calibri" w:eastAsia="Times New Roman" w:hAnsi="Calibri" w:cs="Calibri"/>
                <w:color w:val="000000"/>
                <w:lang w:eastAsia="en-GB"/>
              </w:rPr>
              <w:t>Part 3 (Driveplate</w:t>
            </w:r>
            <w:r w:rsidR="009D6CB6">
              <w:rPr>
                <w:rFonts w:ascii="Calibri" w:eastAsia="Times New Roman" w:hAnsi="Calibri" w:cs="Calibri"/>
                <w:color w:val="000000"/>
                <w:lang w:eastAsia="en-GB"/>
              </w:rPr>
              <w:t>)</w:t>
            </w:r>
          </w:p>
        </w:tc>
        <w:tc>
          <w:tcPr>
            <w:tcW w:w="1483" w:type="dxa"/>
            <w:tcBorders>
              <w:top w:val="nil"/>
              <w:left w:val="single" w:sz="8" w:space="0" w:color="auto"/>
              <w:bottom w:val="nil"/>
              <w:right w:val="single" w:sz="8" w:space="0" w:color="auto"/>
            </w:tcBorders>
            <w:shd w:val="clear" w:color="auto" w:fill="auto"/>
            <w:noWrap/>
            <w:vAlign w:val="bottom"/>
            <w:hideMark/>
          </w:tcPr>
          <w:p w14:paraId="229B5652" w14:textId="77777777" w:rsidR="00981728" w:rsidRPr="00981728" w:rsidRDefault="00981728" w:rsidP="00981728">
            <w:pPr>
              <w:spacing w:after="0" w:line="240" w:lineRule="auto"/>
              <w:jc w:val="center"/>
              <w:rPr>
                <w:rFonts w:ascii="Webdings" w:eastAsia="Times New Roman" w:hAnsi="Webdings" w:cs="Calibri"/>
                <w:color w:val="FF0000"/>
                <w:lang w:eastAsia="en-GB"/>
              </w:rPr>
            </w:pPr>
            <w:r w:rsidRPr="00981728">
              <w:rPr>
                <w:rFonts w:ascii="Webdings" w:eastAsia="Times New Roman" w:hAnsi="Webdings" w:cs="Calibri"/>
                <w:color w:val="FF0000"/>
                <w:lang w:eastAsia="en-GB"/>
              </w:rPr>
              <w:t>a</w:t>
            </w:r>
          </w:p>
        </w:tc>
        <w:tc>
          <w:tcPr>
            <w:tcW w:w="2018" w:type="dxa"/>
            <w:tcBorders>
              <w:top w:val="nil"/>
              <w:left w:val="nil"/>
              <w:bottom w:val="nil"/>
              <w:right w:val="single" w:sz="8" w:space="0" w:color="auto"/>
            </w:tcBorders>
            <w:shd w:val="clear" w:color="auto" w:fill="auto"/>
            <w:noWrap/>
            <w:vAlign w:val="bottom"/>
            <w:hideMark/>
          </w:tcPr>
          <w:p w14:paraId="3C4B51BE" w14:textId="77777777" w:rsidR="00981728" w:rsidRPr="00981728" w:rsidRDefault="00981728" w:rsidP="00981728">
            <w:pPr>
              <w:spacing w:after="0" w:line="240" w:lineRule="auto"/>
              <w:rPr>
                <w:rFonts w:ascii="Calibri" w:eastAsia="Times New Roman" w:hAnsi="Calibri" w:cs="Calibri"/>
                <w:color w:val="000000"/>
                <w:lang w:eastAsia="en-GB"/>
              </w:rPr>
            </w:pPr>
            <w:r w:rsidRPr="00981728">
              <w:rPr>
                <w:rFonts w:ascii="Calibri" w:eastAsia="Times New Roman" w:hAnsi="Calibri" w:cs="Calibri"/>
                <w:color w:val="000000"/>
                <w:lang w:eastAsia="en-GB"/>
              </w:rPr>
              <w:t> </w:t>
            </w:r>
          </w:p>
        </w:tc>
      </w:tr>
      <w:tr w:rsidR="00981728" w:rsidRPr="00981728" w14:paraId="52962AE4" w14:textId="77777777" w:rsidTr="004116A5">
        <w:trPr>
          <w:trHeight w:val="281"/>
        </w:trPr>
        <w:tc>
          <w:tcPr>
            <w:tcW w:w="4062" w:type="dxa"/>
            <w:tcBorders>
              <w:top w:val="nil"/>
              <w:left w:val="single" w:sz="8" w:space="0" w:color="auto"/>
              <w:bottom w:val="nil"/>
              <w:right w:val="nil"/>
            </w:tcBorders>
            <w:shd w:val="clear" w:color="auto" w:fill="auto"/>
            <w:noWrap/>
            <w:vAlign w:val="bottom"/>
            <w:hideMark/>
          </w:tcPr>
          <w:p w14:paraId="7DE76076" w14:textId="77777777" w:rsidR="00981728" w:rsidRPr="00981728" w:rsidRDefault="00981728" w:rsidP="00981728">
            <w:pPr>
              <w:spacing w:after="0" w:line="240" w:lineRule="auto"/>
              <w:rPr>
                <w:rFonts w:ascii="Calibri" w:eastAsia="Times New Roman" w:hAnsi="Calibri" w:cs="Calibri"/>
                <w:color w:val="000000"/>
                <w:lang w:eastAsia="en-GB"/>
              </w:rPr>
            </w:pPr>
            <w:r w:rsidRPr="00981728">
              <w:rPr>
                <w:rFonts w:ascii="Calibri" w:eastAsia="Times New Roman" w:hAnsi="Calibri" w:cs="Calibri"/>
                <w:color w:val="000000"/>
                <w:lang w:eastAsia="en-GB"/>
              </w:rPr>
              <w:t>Part 4 (Motor)</w:t>
            </w:r>
          </w:p>
        </w:tc>
        <w:tc>
          <w:tcPr>
            <w:tcW w:w="1483" w:type="dxa"/>
            <w:tcBorders>
              <w:top w:val="nil"/>
              <w:left w:val="single" w:sz="8" w:space="0" w:color="auto"/>
              <w:bottom w:val="nil"/>
              <w:right w:val="single" w:sz="8" w:space="0" w:color="auto"/>
            </w:tcBorders>
            <w:shd w:val="clear" w:color="auto" w:fill="auto"/>
            <w:noWrap/>
            <w:vAlign w:val="bottom"/>
            <w:hideMark/>
          </w:tcPr>
          <w:p w14:paraId="306C80C2" w14:textId="77777777" w:rsidR="00981728" w:rsidRPr="00981728" w:rsidRDefault="00981728" w:rsidP="00981728">
            <w:pPr>
              <w:spacing w:after="0" w:line="240" w:lineRule="auto"/>
              <w:jc w:val="center"/>
              <w:rPr>
                <w:rFonts w:ascii="Webdings" w:eastAsia="Times New Roman" w:hAnsi="Webdings" w:cs="Calibri"/>
                <w:color w:val="FF0000"/>
                <w:lang w:eastAsia="en-GB"/>
              </w:rPr>
            </w:pPr>
            <w:r w:rsidRPr="00981728">
              <w:rPr>
                <w:rFonts w:ascii="Webdings" w:eastAsia="Times New Roman" w:hAnsi="Webdings" w:cs="Calibri"/>
                <w:color w:val="FF0000"/>
                <w:lang w:eastAsia="en-GB"/>
              </w:rPr>
              <w:t>a</w:t>
            </w:r>
          </w:p>
        </w:tc>
        <w:tc>
          <w:tcPr>
            <w:tcW w:w="2018" w:type="dxa"/>
            <w:tcBorders>
              <w:top w:val="nil"/>
              <w:left w:val="nil"/>
              <w:bottom w:val="nil"/>
              <w:right w:val="single" w:sz="8" w:space="0" w:color="auto"/>
            </w:tcBorders>
            <w:shd w:val="clear" w:color="auto" w:fill="auto"/>
            <w:noWrap/>
            <w:vAlign w:val="bottom"/>
            <w:hideMark/>
          </w:tcPr>
          <w:p w14:paraId="4D946FE9" w14:textId="77777777" w:rsidR="00981728" w:rsidRPr="00981728" w:rsidRDefault="00981728" w:rsidP="00981728">
            <w:pPr>
              <w:spacing w:after="0" w:line="240" w:lineRule="auto"/>
              <w:rPr>
                <w:rFonts w:ascii="Calibri" w:eastAsia="Times New Roman" w:hAnsi="Calibri" w:cs="Calibri"/>
                <w:color w:val="000000"/>
                <w:lang w:eastAsia="en-GB"/>
              </w:rPr>
            </w:pPr>
            <w:r w:rsidRPr="00981728">
              <w:rPr>
                <w:rFonts w:ascii="Calibri" w:eastAsia="Times New Roman" w:hAnsi="Calibri" w:cs="Calibri"/>
                <w:color w:val="000000"/>
                <w:lang w:eastAsia="en-GB"/>
              </w:rPr>
              <w:t> </w:t>
            </w:r>
          </w:p>
        </w:tc>
      </w:tr>
      <w:tr w:rsidR="00981728" w:rsidRPr="00981728" w14:paraId="728A4393" w14:textId="77777777" w:rsidTr="004116A5">
        <w:trPr>
          <w:trHeight w:val="281"/>
        </w:trPr>
        <w:tc>
          <w:tcPr>
            <w:tcW w:w="4062" w:type="dxa"/>
            <w:tcBorders>
              <w:top w:val="nil"/>
              <w:left w:val="single" w:sz="8" w:space="0" w:color="auto"/>
              <w:bottom w:val="nil"/>
              <w:right w:val="nil"/>
            </w:tcBorders>
            <w:shd w:val="clear" w:color="auto" w:fill="auto"/>
            <w:noWrap/>
            <w:vAlign w:val="bottom"/>
            <w:hideMark/>
          </w:tcPr>
          <w:p w14:paraId="65F84039" w14:textId="77777777" w:rsidR="00981728" w:rsidRPr="00981728" w:rsidRDefault="00981728" w:rsidP="00981728">
            <w:pPr>
              <w:spacing w:after="0" w:line="240" w:lineRule="auto"/>
              <w:rPr>
                <w:rFonts w:ascii="Calibri" w:eastAsia="Times New Roman" w:hAnsi="Calibri" w:cs="Calibri"/>
                <w:color w:val="000000"/>
                <w:lang w:eastAsia="en-GB"/>
              </w:rPr>
            </w:pPr>
            <w:r w:rsidRPr="00981728">
              <w:rPr>
                <w:rFonts w:ascii="Calibri" w:eastAsia="Times New Roman" w:hAnsi="Calibri" w:cs="Calibri"/>
                <w:color w:val="000000"/>
                <w:lang w:eastAsia="en-GB"/>
              </w:rPr>
              <w:t>Part 5 (Join)</w:t>
            </w:r>
          </w:p>
        </w:tc>
        <w:tc>
          <w:tcPr>
            <w:tcW w:w="1483" w:type="dxa"/>
            <w:tcBorders>
              <w:top w:val="nil"/>
              <w:left w:val="single" w:sz="8" w:space="0" w:color="auto"/>
              <w:bottom w:val="nil"/>
              <w:right w:val="single" w:sz="8" w:space="0" w:color="auto"/>
            </w:tcBorders>
            <w:shd w:val="clear" w:color="auto" w:fill="auto"/>
            <w:noWrap/>
            <w:vAlign w:val="bottom"/>
            <w:hideMark/>
          </w:tcPr>
          <w:p w14:paraId="7FC4AAE9" w14:textId="77777777" w:rsidR="00981728" w:rsidRPr="00981728" w:rsidRDefault="00981728" w:rsidP="00981728">
            <w:pPr>
              <w:spacing w:after="0" w:line="240" w:lineRule="auto"/>
              <w:jc w:val="center"/>
              <w:rPr>
                <w:rFonts w:ascii="Webdings" w:eastAsia="Times New Roman" w:hAnsi="Webdings" w:cs="Calibri"/>
                <w:color w:val="FF0000"/>
                <w:lang w:eastAsia="en-GB"/>
              </w:rPr>
            </w:pPr>
            <w:r w:rsidRPr="00981728">
              <w:rPr>
                <w:rFonts w:ascii="Webdings" w:eastAsia="Times New Roman" w:hAnsi="Webdings" w:cs="Calibri"/>
                <w:color w:val="FF0000"/>
                <w:lang w:eastAsia="en-GB"/>
              </w:rPr>
              <w:t>a</w:t>
            </w:r>
          </w:p>
        </w:tc>
        <w:tc>
          <w:tcPr>
            <w:tcW w:w="2018" w:type="dxa"/>
            <w:tcBorders>
              <w:top w:val="nil"/>
              <w:left w:val="nil"/>
              <w:bottom w:val="nil"/>
              <w:right w:val="single" w:sz="8" w:space="0" w:color="auto"/>
            </w:tcBorders>
            <w:shd w:val="clear" w:color="auto" w:fill="auto"/>
            <w:noWrap/>
            <w:vAlign w:val="bottom"/>
            <w:hideMark/>
          </w:tcPr>
          <w:p w14:paraId="36DDB58A" w14:textId="77777777" w:rsidR="00981728" w:rsidRPr="00981728" w:rsidRDefault="00981728" w:rsidP="00981728">
            <w:pPr>
              <w:spacing w:after="0" w:line="240" w:lineRule="auto"/>
              <w:rPr>
                <w:rFonts w:ascii="Calibri" w:eastAsia="Times New Roman" w:hAnsi="Calibri" w:cs="Calibri"/>
                <w:color w:val="000000"/>
                <w:lang w:eastAsia="en-GB"/>
              </w:rPr>
            </w:pPr>
            <w:r w:rsidRPr="00981728">
              <w:rPr>
                <w:rFonts w:ascii="Calibri" w:eastAsia="Times New Roman" w:hAnsi="Calibri" w:cs="Calibri"/>
                <w:color w:val="000000"/>
                <w:lang w:eastAsia="en-GB"/>
              </w:rPr>
              <w:t> </w:t>
            </w:r>
          </w:p>
        </w:tc>
      </w:tr>
      <w:tr w:rsidR="00981728" w:rsidRPr="00981728" w14:paraId="39865233" w14:textId="77777777" w:rsidTr="004116A5">
        <w:trPr>
          <w:trHeight w:val="281"/>
        </w:trPr>
        <w:tc>
          <w:tcPr>
            <w:tcW w:w="4062" w:type="dxa"/>
            <w:tcBorders>
              <w:top w:val="nil"/>
              <w:left w:val="single" w:sz="8" w:space="0" w:color="auto"/>
              <w:bottom w:val="nil"/>
              <w:right w:val="nil"/>
            </w:tcBorders>
            <w:shd w:val="clear" w:color="auto" w:fill="auto"/>
            <w:noWrap/>
            <w:vAlign w:val="bottom"/>
            <w:hideMark/>
          </w:tcPr>
          <w:p w14:paraId="3D4F5371" w14:textId="77777777" w:rsidR="00981728" w:rsidRPr="00981728" w:rsidRDefault="00981728" w:rsidP="00981728">
            <w:pPr>
              <w:spacing w:after="0" w:line="240" w:lineRule="auto"/>
              <w:rPr>
                <w:rFonts w:ascii="Calibri" w:eastAsia="Times New Roman" w:hAnsi="Calibri" w:cs="Calibri"/>
                <w:color w:val="000000"/>
                <w:lang w:eastAsia="en-GB"/>
              </w:rPr>
            </w:pPr>
            <w:r w:rsidRPr="00981728">
              <w:rPr>
                <w:rFonts w:ascii="Calibri" w:eastAsia="Times New Roman" w:hAnsi="Calibri" w:cs="Calibri"/>
                <w:color w:val="000000"/>
                <w:lang w:eastAsia="en-GB"/>
              </w:rPr>
              <w:t>Part 6 (Shaft)</w:t>
            </w:r>
          </w:p>
        </w:tc>
        <w:tc>
          <w:tcPr>
            <w:tcW w:w="1483" w:type="dxa"/>
            <w:tcBorders>
              <w:top w:val="nil"/>
              <w:left w:val="single" w:sz="8" w:space="0" w:color="auto"/>
              <w:bottom w:val="nil"/>
              <w:right w:val="single" w:sz="8" w:space="0" w:color="auto"/>
            </w:tcBorders>
            <w:shd w:val="clear" w:color="auto" w:fill="auto"/>
            <w:noWrap/>
            <w:vAlign w:val="bottom"/>
            <w:hideMark/>
          </w:tcPr>
          <w:p w14:paraId="2740E567" w14:textId="77777777" w:rsidR="00981728" w:rsidRPr="00981728" w:rsidRDefault="00981728" w:rsidP="00981728">
            <w:pPr>
              <w:spacing w:after="0" w:line="240" w:lineRule="auto"/>
              <w:jc w:val="center"/>
              <w:rPr>
                <w:rFonts w:ascii="Webdings" w:eastAsia="Times New Roman" w:hAnsi="Webdings" w:cs="Calibri"/>
                <w:color w:val="FF0000"/>
                <w:lang w:eastAsia="en-GB"/>
              </w:rPr>
            </w:pPr>
            <w:r w:rsidRPr="00981728">
              <w:rPr>
                <w:rFonts w:ascii="Webdings" w:eastAsia="Times New Roman" w:hAnsi="Times New Roman" w:cs="Calibri"/>
                <w:color w:val="FF0000"/>
                <w:lang w:eastAsia="en-GB"/>
              </w:rPr>
              <w:t> </w:t>
            </w:r>
          </w:p>
        </w:tc>
        <w:tc>
          <w:tcPr>
            <w:tcW w:w="2018" w:type="dxa"/>
            <w:tcBorders>
              <w:top w:val="nil"/>
              <w:left w:val="nil"/>
              <w:bottom w:val="nil"/>
              <w:right w:val="single" w:sz="8" w:space="0" w:color="auto"/>
            </w:tcBorders>
            <w:shd w:val="clear" w:color="auto" w:fill="auto"/>
            <w:noWrap/>
            <w:vAlign w:val="bottom"/>
            <w:hideMark/>
          </w:tcPr>
          <w:p w14:paraId="7FAD619A" w14:textId="77777777" w:rsidR="00981728" w:rsidRPr="00981728" w:rsidRDefault="00981728" w:rsidP="00981728">
            <w:pPr>
              <w:spacing w:after="0" w:line="240" w:lineRule="auto"/>
              <w:jc w:val="center"/>
              <w:rPr>
                <w:rFonts w:ascii="Webdings" w:eastAsia="Times New Roman" w:hAnsi="Webdings" w:cs="Calibri"/>
                <w:color w:val="FF0000"/>
                <w:lang w:eastAsia="en-GB"/>
              </w:rPr>
            </w:pPr>
            <w:r w:rsidRPr="00981728">
              <w:rPr>
                <w:rFonts w:ascii="Webdings" w:eastAsia="Times New Roman" w:hAnsi="Webdings" w:cs="Calibri"/>
                <w:color w:val="FF0000"/>
                <w:lang w:eastAsia="en-GB"/>
              </w:rPr>
              <w:t>a</w:t>
            </w:r>
          </w:p>
        </w:tc>
      </w:tr>
      <w:tr w:rsidR="00981728" w:rsidRPr="00981728" w14:paraId="497AF02A" w14:textId="77777777" w:rsidTr="004116A5">
        <w:trPr>
          <w:trHeight w:val="281"/>
        </w:trPr>
        <w:tc>
          <w:tcPr>
            <w:tcW w:w="4062" w:type="dxa"/>
            <w:tcBorders>
              <w:top w:val="nil"/>
              <w:left w:val="single" w:sz="8" w:space="0" w:color="auto"/>
              <w:bottom w:val="nil"/>
              <w:right w:val="nil"/>
            </w:tcBorders>
            <w:shd w:val="clear" w:color="auto" w:fill="auto"/>
            <w:noWrap/>
            <w:vAlign w:val="bottom"/>
            <w:hideMark/>
          </w:tcPr>
          <w:p w14:paraId="710C2EBD" w14:textId="77777777" w:rsidR="00981728" w:rsidRPr="00981728" w:rsidRDefault="00981728" w:rsidP="00981728">
            <w:pPr>
              <w:spacing w:after="0" w:line="240" w:lineRule="auto"/>
              <w:rPr>
                <w:rFonts w:ascii="Calibri" w:eastAsia="Times New Roman" w:hAnsi="Calibri" w:cs="Calibri"/>
                <w:color w:val="000000"/>
                <w:lang w:eastAsia="en-GB"/>
              </w:rPr>
            </w:pPr>
            <w:r w:rsidRPr="00981728">
              <w:rPr>
                <w:rFonts w:ascii="Calibri" w:eastAsia="Times New Roman" w:hAnsi="Calibri" w:cs="Calibri"/>
                <w:color w:val="000000"/>
                <w:lang w:eastAsia="en-GB"/>
              </w:rPr>
              <w:t>Part 7 (Worm)</w:t>
            </w:r>
          </w:p>
        </w:tc>
        <w:tc>
          <w:tcPr>
            <w:tcW w:w="1483" w:type="dxa"/>
            <w:tcBorders>
              <w:top w:val="nil"/>
              <w:left w:val="single" w:sz="8" w:space="0" w:color="auto"/>
              <w:bottom w:val="nil"/>
              <w:right w:val="single" w:sz="8" w:space="0" w:color="auto"/>
            </w:tcBorders>
            <w:shd w:val="clear" w:color="auto" w:fill="auto"/>
            <w:noWrap/>
            <w:vAlign w:val="bottom"/>
            <w:hideMark/>
          </w:tcPr>
          <w:p w14:paraId="7B69FC0C" w14:textId="77777777" w:rsidR="00981728" w:rsidRPr="00981728" w:rsidRDefault="00981728" w:rsidP="00981728">
            <w:pPr>
              <w:spacing w:after="0" w:line="240" w:lineRule="auto"/>
              <w:jc w:val="center"/>
              <w:rPr>
                <w:rFonts w:ascii="Webdings" w:eastAsia="Times New Roman" w:hAnsi="Webdings" w:cs="Calibri"/>
                <w:color w:val="FF0000"/>
                <w:lang w:eastAsia="en-GB"/>
              </w:rPr>
            </w:pPr>
            <w:r w:rsidRPr="00981728">
              <w:rPr>
                <w:rFonts w:ascii="Webdings" w:eastAsia="Times New Roman" w:hAnsi="Webdings" w:cs="Calibri"/>
                <w:color w:val="FF0000"/>
                <w:lang w:eastAsia="en-GB"/>
              </w:rPr>
              <w:t>a</w:t>
            </w:r>
          </w:p>
        </w:tc>
        <w:tc>
          <w:tcPr>
            <w:tcW w:w="2018" w:type="dxa"/>
            <w:tcBorders>
              <w:top w:val="nil"/>
              <w:left w:val="nil"/>
              <w:bottom w:val="nil"/>
              <w:right w:val="single" w:sz="8" w:space="0" w:color="auto"/>
            </w:tcBorders>
            <w:shd w:val="clear" w:color="auto" w:fill="auto"/>
            <w:noWrap/>
            <w:vAlign w:val="bottom"/>
            <w:hideMark/>
          </w:tcPr>
          <w:p w14:paraId="2BF74E13" w14:textId="77777777" w:rsidR="00981728" w:rsidRPr="00981728" w:rsidRDefault="00981728" w:rsidP="00981728">
            <w:pPr>
              <w:spacing w:after="0" w:line="240" w:lineRule="auto"/>
              <w:rPr>
                <w:rFonts w:ascii="Calibri" w:eastAsia="Times New Roman" w:hAnsi="Calibri" w:cs="Calibri"/>
                <w:color w:val="000000"/>
                <w:lang w:eastAsia="en-GB"/>
              </w:rPr>
            </w:pPr>
            <w:r w:rsidRPr="00981728">
              <w:rPr>
                <w:rFonts w:ascii="Calibri" w:eastAsia="Times New Roman" w:hAnsi="Calibri" w:cs="Calibri"/>
                <w:color w:val="000000"/>
                <w:lang w:eastAsia="en-GB"/>
              </w:rPr>
              <w:t> </w:t>
            </w:r>
          </w:p>
        </w:tc>
      </w:tr>
      <w:tr w:rsidR="00981728" w:rsidRPr="00981728" w14:paraId="66F6F2C8" w14:textId="77777777" w:rsidTr="004116A5">
        <w:trPr>
          <w:trHeight w:val="281"/>
        </w:trPr>
        <w:tc>
          <w:tcPr>
            <w:tcW w:w="4062" w:type="dxa"/>
            <w:tcBorders>
              <w:top w:val="nil"/>
              <w:left w:val="single" w:sz="8" w:space="0" w:color="auto"/>
              <w:bottom w:val="nil"/>
              <w:right w:val="nil"/>
            </w:tcBorders>
            <w:shd w:val="clear" w:color="auto" w:fill="auto"/>
            <w:noWrap/>
            <w:vAlign w:val="bottom"/>
            <w:hideMark/>
          </w:tcPr>
          <w:p w14:paraId="0C5C5D1E" w14:textId="77777777" w:rsidR="00981728" w:rsidRPr="00981728" w:rsidRDefault="00981728" w:rsidP="00981728">
            <w:pPr>
              <w:spacing w:after="0" w:line="240" w:lineRule="auto"/>
              <w:rPr>
                <w:rFonts w:ascii="Calibri" w:eastAsia="Times New Roman" w:hAnsi="Calibri" w:cs="Calibri"/>
                <w:color w:val="000000"/>
                <w:lang w:eastAsia="en-GB"/>
              </w:rPr>
            </w:pPr>
            <w:r w:rsidRPr="00981728">
              <w:rPr>
                <w:rFonts w:ascii="Calibri" w:eastAsia="Times New Roman" w:hAnsi="Calibri" w:cs="Calibri"/>
                <w:color w:val="000000"/>
                <w:lang w:eastAsia="en-GB"/>
              </w:rPr>
              <w:t>Part 8 (Fastener, Jaw to Join)</w:t>
            </w:r>
          </w:p>
        </w:tc>
        <w:tc>
          <w:tcPr>
            <w:tcW w:w="1483" w:type="dxa"/>
            <w:tcBorders>
              <w:top w:val="nil"/>
              <w:left w:val="single" w:sz="8" w:space="0" w:color="auto"/>
              <w:bottom w:val="nil"/>
              <w:right w:val="single" w:sz="8" w:space="0" w:color="auto"/>
            </w:tcBorders>
            <w:shd w:val="clear" w:color="auto" w:fill="auto"/>
            <w:noWrap/>
            <w:vAlign w:val="bottom"/>
            <w:hideMark/>
          </w:tcPr>
          <w:p w14:paraId="4E6D03EA" w14:textId="77777777" w:rsidR="00981728" w:rsidRPr="00981728" w:rsidRDefault="00981728" w:rsidP="00981728">
            <w:pPr>
              <w:spacing w:after="0" w:line="240" w:lineRule="auto"/>
              <w:rPr>
                <w:rFonts w:ascii="Calibri" w:eastAsia="Times New Roman" w:hAnsi="Calibri" w:cs="Calibri"/>
                <w:color w:val="000000"/>
                <w:lang w:eastAsia="en-GB"/>
              </w:rPr>
            </w:pPr>
            <w:r w:rsidRPr="00981728">
              <w:rPr>
                <w:rFonts w:ascii="Calibri" w:eastAsia="Times New Roman" w:hAnsi="Calibri" w:cs="Calibri"/>
                <w:color w:val="000000"/>
                <w:lang w:eastAsia="en-GB"/>
              </w:rPr>
              <w:t> </w:t>
            </w:r>
          </w:p>
        </w:tc>
        <w:tc>
          <w:tcPr>
            <w:tcW w:w="2018" w:type="dxa"/>
            <w:tcBorders>
              <w:top w:val="nil"/>
              <w:left w:val="nil"/>
              <w:bottom w:val="nil"/>
              <w:right w:val="single" w:sz="8" w:space="0" w:color="auto"/>
            </w:tcBorders>
            <w:shd w:val="clear" w:color="auto" w:fill="auto"/>
            <w:noWrap/>
            <w:vAlign w:val="bottom"/>
            <w:hideMark/>
          </w:tcPr>
          <w:p w14:paraId="473C14CE" w14:textId="77777777" w:rsidR="00981728" w:rsidRPr="00981728" w:rsidRDefault="00981728" w:rsidP="00981728">
            <w:pPr>
              <w:spacing w:after="0" w:line="240" w:lineRule="auto"/>
              <w:jc w:val="center"/>
              <w:rPr>
                <w:rFonts w:ascii="Webdings" w:eastAsia="Times New Roman" w:hAnsi="Webdings" w:cs="Calibri"/>
                <w:color w:val="FF0000"/>
                <w:lang w:eastAsia="en-GB"/>
              </w:rPr>
            </w:pPr>
            <w:r w:rsidRPr="00981728">
              <w:rPr>
                <w:rFonts w:ascii="Webdings" w:eastAsia="Times New Roman" w:hAnsi="Webdings" w:cs="Calibri"/>
                <w:color w:val="FF0000"/>
                <w:lang w:eastAsia="en-GB"/>
              </w:rPr>
              <w:t>a</w:t>
            </w:r>
          </w:p>
        </w:tc>
      </w:tr>
      <w:tr w:rsidR="00981728" w:rsidRPr="00981728" w14:paraId="48D3263A" w14:textId="77777777" w:rsidTr="004116A5">
        <w:trPr>
          <w:trHeight w:val="281"/>
        </w:trPr>
        <w:tc>
          <w:tcPr>
            <w:tcW w:w="4062" w:type="dxa"/>
            <w:tcBorders>
              <w:top w:val="nil"/>
              <w:left w:val="single" w:sz="8" w:space="0" w:color="auto"/>
              <w:bottom w:val="nil"/>
              <w:right w:val="nil"/>
            </w:tcBorders>
            <w:shd w:val="clear" w:color="auto" w:fill="auto"/>
            <w:noWrap/>
            <w:vAlign w:val="bottom"/>
            <w:hideMark/>
          </w:tcPr>
          <w:p w14:paraId="2ACCDB98" w14:textId="77777777" w:rsidR="00981728" w:rsidRPr="00981728" w:rsidRDefault="00981728" w:rsidP="00981728">
            <w:pPr>
              <w:spacing w:after="0" w:line="240" w:lineRule="auto"/>
              <w:rPr>
                <w:rFonts w:ascii="Calibri" w:eastAsia="Times New Roman" w:hAnsi="Calibri" w:cs="Calibri"/>
                <w:color w:val="000000"/>
                <w:lang w:eastAsia="en-GB"/>
              </w:rPr>
            </w:pPr>
            <w:r w:rsidRPr="00981728">
              <w:rPr>
                <w:rFonts w:ascii="Calibri" w:eastAsia="Times New Roman" w:hAnsi="Calibri" w:cs="Calibri"/>
                <w:color w:val="000000"/>
                <w:lang w:eastAsia="en-GB"/>
              </w:rPr>
              <w:t>Part 9 (Fastener, Join to driveplate)</w:t>
            </w:r>
          </w:p>
        </w:tc>
        <w:tc>
          <w:tcPr>
            <w:tcW w:w="1483" w:type="dxa"/>
            <w:tcBorders>
              <w:top w:val="nil"/>
              <w:left w:val="single" w:sz="8" w:space="0" w:color="auto"/>
              <w:bottom w:val="nil"/>
              <w:right w:val="single" w:sz="8" w:space="0" w:color="auto"/>
            </w:tcBorders>
            <w:shd w:val="clear" w:color="auto" w:fill="auto"/>
            <w:noWrap/>
            <w:vAlign w:val="bottom"/>
            <w:hideMark/>
          </w:tcPr>
          <w:p w14:paraId="10111024" w14:textId="77777777" w:rsidR="00981728" w:rsidRPr="00981728" w:rsidRDefault="00981728" w:rsidP="00981728">
            <w:pPr>
              <w:spacing w:after="0" w:line="240" w:lineRule="auto"/>
              <w:rPr>
                <w:rFonts w:ascii="Calibri" w:eastAsia="Times New Roman" w:hAnsi="Calibri" w:cs="Calibri"/>
                <w:color w:val="000000"/>
                <w:lang w:eastAsia="en-GB"/>
              </w:rPr>
            </w:pPr>
            <w:r w:rsidRPr="00981728">
              <w:rPr>
                <w:rFonts w:ascii="Calibri" w:eastAsia="Times New Roman" w:hAnsi="Calibri" w:cs="Calibri"/>
                <w:color w:val="000000"/>
                <w:lang w:eastAsia="en-GB"/>
              </w:rPr>
              <w:t> </w:t>
            </w:r>
          </w:p>
        </w:tc>
        <w:tc>
          <w:tcPr>
            <w:tcW w:w="2018" w:type="dxa"/>
            <w:tcBorders>
              <w:top w:val="nil"/>
              <w:left w:val="nil"/>
              <w:bottom w:val="nil"/>
              <w:right w:val="single" w:sz="8" w:space="0" w:color="auto"/>
            </w:tcBorders>
            <w:shd w:val="clear" w:color="auto" w:fill="auto"/>
            <w:noWrap/>
            <w:vAlign w:val="bottom"/>
            <w:hideMark/>
          </w:tcPr>
          <w:p w14:paraId="79A4F836" w14:textId="77777777" w:rsidR="00981728" w:rsidRPr="00981728" w:rsidRDefault="00981728" w:rsidP="00981728">
            <w:pPr>
              <w:spacing w:after="0" w:line="240" w:lineRule="auto"/>
              <w:jc w:val="center"/>
              <w:rPr>
                <w:rFonts w:ascii="Webdings" w:eastAsia="Times New Roman" w:hAnsi="Webdings" w:cs="Calibri"/>
                <w:color w:val="FF0000"/>
                <w:lang w:eastAsia="en-GB"/>
              </w:rPr>
            </w:pPr>
            <w:r w:rsidRPr="00981728">
              <w:rPr>
                <w:rFonts w:ascii="Webdings" w:eastAsia="Times New Roman" w:hAnsi="Webdings" w:cs="Calibri"/>
                <w:color w:val="FF0000"/>
                <w:lang w:eastAsia="en-GB"/>
              </w:rPr>
              <w:t>a</w:t>
            </w:r>
          </w:p>
        </w:tc>
      </w:tr>
      <w:tr w:rsidR="00981728" w:rsidRPr="00981728" w14:paraId="531C781D" w14:textId="77777777" w:rsidTr="004116A5">
        <w:trPr>
          <w:trHeight w:val="281"/>
        </w:trPr>
        <w:tc>
          <w:tcPr>
            <w:tcW w:w="4062" w:type="dxa"/>
            <w:tcBorders>
              <w:top w:val="nil"/>
              <w:left w:val="single" w:sz="8" w:space="0" w:color="auto"/>
              <w:bottom w:val="nil"/>
              <w:right w:val="nil"/>
            </w:tcBorders>
            <w:shd w:val="clear" w:color="auto" w:fill="auto"/>
            <w:noWrap/>
            <w:vAlign w:val="bottom"/>
            <w:hideMark/>
          </w:tcPr>
          <w:p w14:paraId="676E6D96" w14:textId="77777777" w:rsidR="00981728" w:rsidRPr="00981728" w:rsidRDefault="00981728" w:rsidP="00981728">
            <w:pPr>
              <w:spacing w:after="0" w:line="240" w:lineRule="auto"/>
              <w:rPr>
                <w:rFonts w:ascii="Calibri" w:eastAsia="Times New Roman" w:hAnsi="Calibri" w:cs="Calibri"/>
                <w:color w:val="000000"/>
                <w:lang w:eastAsia="en-GB"/>
              </w:rPr>
            </w:pPr>
            <w:r w:rsidRPr="00981728">
              <w:rPr>
                <w:rFonts w:ascii="Calibri" w:eastAsia="Times New Roman" w:hAnsi="Calibri" w:cs="Calibri"/>
                <w:color w:val="000000"/>
                <w:lang w:eastAsia="en-GB"/>
              </w:rPr>
              <w:t>Part 10 (Fastener, Jaw to cylinder)</w:t>
            </w:r>
          </w:p>
        </w:tc>
        <w:tc>
          <w:tcPr>
            <w:tcW w:w="1483" w:type="dxa"/>
            <w:tcBorders>
              <w:top w:val="nil"/>
              <w:left w:val="single" w:sz="8" w:space="0" w:color="auto"/>
              <w:bottom w:val="nil"/>
              <w:right w:val="single" w:sz="8" w:space="0" w:color="auto"/>
            </w:tcBorders>
            <w:shd w:val="clear" w:color="auto" w:fill="auto"/>
            <w:noWrap/>
            <w:vAlign w:val="bottom"/>
            <w:hideMark/>
          </w:tcPr>
          <w:p w14:paraId="126F10A0" w14:textId="77777777" w:rsidR="00981728" w:rsidRPr="00981728" w:rsidRDefault="00981728" w:rsidP="00981728">
            <w:pPr>
              <w:spacing w:after="0" w:line="240" w:lineRule="auto"/>
              <w:rPr>
                <w:rFonts w:ascii="Calibri" w:eastAsia="Times New Roman" w:hAnsi="Calibri" w:cs="Calibri"/>
                <w:color w:val="000000"/>
                <w:lang w:eastAsia="en-GB"/>
              </w:rPr>
            </w:pPr>
            <w:r w:rsidRPr="00981728">
              <w:rPr>
                <w:rFonts w:ascii="Calibri" w:eastAsia="Times New Roman" w:hAnsi="Calibri" w:cs="Calibri"/>
                <w:color w:val="000000"/>
                <w:lang w:eastAsia="en-GB"/>
              </w:rPr>
              <w:t> </w:t>
            </w:r>
          </w:p>
        </w:tc>
        <w:tc>
          <w:tcPr>
            <w:tcW w:w="2018" w:type="dxa"/>
            <w:tcBorders>
              <w:top w:val="nil"/>
              <w:left w:val="nil"/>
              <w:bottom w:val="nil"/>
              <w:right w:val="single" w:sz="8" w:space="0" w:color="auto"/>
            </w:tcBorders>
            <w:shd w:val="clear" w:color="auto" w:fill="auto"/>
            <w:noWrap/>
            <w:vAlign w:val="bottom"/>
            <w:hideMark/>
          </w:tcPr>
          <w:p w14:paraId="49DD8AA3" w14:textId="77777777" w:rsidR="00981728" w:rsidRPr="00981728" w:rsidRDefault="00981728" w:rsidP="00981728">
            <w:pPr>
              <w:spacing w:after="0" w:line="240" w:lineRule="auto"/>
              <w:jc w:val="center"/>
              <w:rPr>
                <w:rFonts w:ascii="Webdings" w:eastAsia="Times New Roman" w:hAnsi="Webdings" w:cs="Calibri"/>
                <w:color w:val="FF0000"/>
                <w:lang w:eastAsia="en-GB"/>
              </w:rPr>
            </w:pPr>
            <w:r w:rsidRPr="00981728">
              <w:rPr>
                <w:rFonts w:ascii="Webdings" w:eastAsia="Times New Roman" w:hAnsi="Webdings" w:cs="Calibri"/>
                <w:color w:val="FF0000"/>
                <w:lang w:eastAsia="en-GB"/>
              </w:rPr>
              <w:t>a</w:t>
            </w:r>
          </w:p>
        </w:tc>
      </w:tr>
      <w:tr w:rsidR="00981728" w:rsidRPr="00981728" w14:paraId="15D3CE4C" w14:textId="77777777" w:rsidTr="004116A5">
        <w:trPr>
          <w:trHeight w:val="281"/>
        </w:trPr>
        <w:tc>
          <w:tcPr>
            <w:tcW w:w="4062" w:type="dxa"/>
            <w:tcBorders>
              <w:top w:val="nil"/>
              <w:left w:val="single" w:sz="8" w:space="0" w:color="auto"/>
              <w:bottom w:val="nil"/>
              <w:right w:val="nil"/>
            </w:tcBorders>
            <w:shd w:val="clear" w:color="auto" w:fill="auto"/>
            <w:noWrap/>
            <w:vAlign w:val="bottom"/>
            <w:hideMark/>
          </w:tcPr>
          <w:p w14:paraId="0638D5C4" w14:textId="77777777" w:rsidR="00981728" w:rsidRPr="00981728" w:rsidRDefault="00981728" w:rsidP="00981728">
            <w:pPr>
              <w:spacing w:after="0" w:line="240" w:lineRule="auto"/>
              <w:rPr>
                <w:rFonts w:ascii="Calibri" w:eastAsia="Times New Roman" w:hAnsi="Calibri" w:cs="Calibri"/>
                <w:color w:val="000000"/>
                <w:lang w:eastAsia="en-GB"/>
              </w:rPr>
            </w:pPr>
            <w:r w:rsidRPr="00981728">
              <w:rPr>
                <w:rFonts w:ascii="Calibri" w:eastAsia="Times New Roman" w:hAnsi="Calibri" w:cs="Calibri"/>
                <w:color w:val="000000"/>
                <w:lang w:eastAsia="en-GB"/>
              </w:rPr>
              <w:t>Part 11 (Fastener, Gripper to co-bot)</w:t>
            </w:r>
          </w:p>
        </w:tc>
        <w:tc>
          <w:tcPr>
            <w:tcW w:w="1483" w:type="dxa"/>
            <w:tcBorders>
              <w:top w:val="nil"/>
              <w:left w:val="single" w:sz="8" w:space="0" w:color="auto"/>
              <w:bottom w:val="nil"/>
              <w:right w:val="single" w:sz="8" w:space="0" w:color="auto"/>
            </w:tcBorders>
            <w:shd w:val="clear" w:color="auto" w:fill="auto"/>
            <w:noWrap/>
            <w:vAlign w:val="bottom"/>
            <w:hideMark/>
          </w:tcPr>
          <w:p w14:paraId="4D6D82E4" w14:textId="77777777" w:rsidR="00981728" w:rsidRPr="00981728" w:rsidRDefault="00981728" w:rsidP="00981728">
            <w:pPr>
              <w:spacing w:after="0" w:line="240" w:lineRule="auto"/>
              <w:rPr>
                <w:rFonts w:ascii="Calibri" w:eastAsia="Times New Roman" w:hAnsi="Calibri" w:cs="Calibri"/>
                <w:color w:val="000000"/>
                <w:lang w:eastAsia="en-GB"/>
              </w:rPr>
            </w:pPr>
            <w:r w:rsidRPr="00981728">
              <w:rPr>
                <w:rFonts w:ascii="Calibri" w:eastAsia="Times New Roman" w:hAnsi="Calibri" w:cs="Calibri"/>
                <w:color w:val="000000"/>
                <w:lang w:eastAsia="en-GB"/>
              </w:rPr>
              <w:t> </w:t>
            </w:r>
          </w:p>
        </w:tc>
        <w:tc>
          <w:tcPr>
            <w:tcW w:w="2018" w:type="dxa"/>
            <w:tcBorders>
              <w:top w:val="nil"/>
              <w:left w:val="nil"/>
              <w:bottom w:val="nil"/>
              <w:right w:val="single" w:sz="8" w:space="0" w:color="auto"/>
            </w:tcBorders>
            <w:shd w:val="clear" w:color="auto" w:fill="auto"/>
            <w:noWrap/>
            <w:vAlign w:val="bottom"/>
            <w:hideMark/>
          </w:tcPr>
          <w:p w14:paraId="7D4331A0" w14:textId="77777777" w:rsidR="00981728" w:rsidRPr="00981728" w:rsidRDefault="00981728" w:rsidP="00981728">
            <w:pPr>
              <w:spacing w:after="0" w:line="240" w:lineRule="auto"/>
              <w:jc w:val="center"/>
              <w:rPr>
                <w:rFonts w:ascii="Webdings" w:eastAsia="Times New Roman" w:hAnsi="Webdings" w:cs="Calibri"/>
                <w:color w:val="FF0000"/>
                <w:lang w:eastAsia="en-GB"/>
              </w:rPr>
            </w:pPr>
            <w:r w:rsidRPr="00981728">
              <w:rPr>
                <w:rFonts w:ascii="Webdings" w:eastAsia="Times New Roman" w:hAnsi="Webdings" w:cs="Calibri"/>
                <w:color w:val="FF0000"/>
                <w:lang w:eastAsia="en-GB"/>
              </w:rPr>
              <w:t>a</w:t>
            </w:r>
          </w:p>
        </w:tc>
      </w:tr>
      <w:tr w:rsidR="00981728" w:rsidRPr="00981728" w14:paraId="0460D356" w14:textId="77777777" w:rsidTr="004116A5">
        <w:trPr>
          <w:trHeight w:val="281"/>
        </w:trPr>
        <w:tc>
          <w:tcPr>
            <w:tcW w:w="4062" w:type="dxa"/>
            <w:tcBorders>
              <w:top w:val="nil"/>
              <w:left w:val="single" w:sz="8" w:space="0" w:color="auto"/>
              <w:bottom w:val="nil"/>
              <w:right w:val="nil"/>
            </w:tcBorders>
            <w:shd w:val="clear" w:color="auto" w:fill="auto"/>
            <w:noWrap/>
            <w:vAlign w:val="bottom"/>
            <w:hideMark/>
          </w:tcPr>
          <w:p w14:paraId="799E0728" w14:textId="77777777" w:rsidR="00981728" w:rsidRPr="00981728" w:rsidRDefault="00981728" w:rsidP="00981728">
            <w:pPr>
              <w:spacing w:after="0" w:line="240" w:lineRule="auto"/>
              <w:rPr>
                <w:rFonts w:ascii="Calibri" w:eastAsia="Times New Roman" w:hAnsi="Calibri" w:cs="Calibri"/>
                <w:color w:val="000000"/>
                <w:lang w:eastAsia="en-GB"/>
              </w:rPr>
            </w:pPr>
            <w:r w:rsidRPr="00981728">
              <w:rPr>
                <w:rFonts w:ascii="Calibri" w:eastAsia="Times New Roman" w:hAnsi="Calibri" w:cs="Calibri"/>
                <w:color w:val="000000"/>
                <w:lang w:eastAsia="en-GB"/>
              </w:rPr>
              <w:t>Part 12 (Fastener, Motor to cylinder)</w:t>
            </w:r>
          </w:p>
        </w:tc>
        <w:tc>
          <w:tcPr>
            <w:tcW w:w="1483" w:type="dxa"/>
            <w:tcBorders>
              <w:top w:val="nil"/>
              <w:left w:val="single" w:sz="8" w:space="0" w:color="auto"/>
              <w:bottom w:val="nil"/>
              <w:right w:val="single" w:sz="8" w:space="0" w:color="auto"/>
            </w:tcBorders>
            <w:shd w:val="clear" w:color="auto" w:fill="auto"/>
            <w:noWrap/>
            <w:vAlign w:val="bottom"/>
            <w:hideMark/>
          </w:tcPr>
          <w:p w14:paraId="3E8589A9" w14:textId="77777777" w:rsidR="00981728" w:rsidRPr="00981728" w:rsidRDefault="00981728" w:rsidP="00981728">
            <w:pPr>
              <w:spacing w:after="0" w:line="240" w:lineRule="auto"/>
              <w:rPr>
                <w:rFonts w:ascii="Calibri" w:eastAsia="Times New Roman" w:hAnsi="Calibri" w:cs="Calibri"/>
                <w:color w:val="000000"/>
                <w:lang w:eastAsia="en-GB"/>
              </w:rPr>
            </w:pPr>
            <w:r w:rsidRPr="00981728">
              <w:rPr>
                <w:rFonts w:ascii="Calibri" w:eastAsia="Times New Roman" w:hAnsi="Calibri" w:cs="Calibri"/>
                <w:color w:val="000000"/>
                <w:lang w:eastAsia="en-GB"/>
              </w:rPr>
              <w:t> </w:t>
            </w:r>
          </w:p>
        </w:tc>
        <w:tc>
          <w:tcPr>
            <w:tcW w:w="2018" w:type="dxa"/>
            <w:tcBorders>
              <w:top w:val="nil"/>
              <w:left w:val="nil"/>
              <w:bottom w:val="nil"/>
              <w:right w:val="single" w:sz="8" w:space="0" w:color="auto"/>
            </w:tcBorders>
            <w:shd w:val="clear" w:color="auto" w:fill="auto"/>
            <w:noWrap/>
            <w:vAlign w:val="bottom"/>
            <w:hideMark/>
          </w:tcPr>
          <w:p w14:paraId="23FEE340" w14:textId="77777777" w:rsidR="00981728" w:rsidRPr="00981728" w:rsidRDefault="00981728" w:rsidP="00981728">
            <w:pPr>
              <w:spacing w:after="0" w:line="240" w:lineRule="auto"/>
              <w:jc w:val="center"/>
              <w:rPr>
                <w:rFonts w:ascii="Webdings" w:eastAsia="Times New Roman" w:hAnsi="Webdings" w:cs="Calibri"/>
                <w:color w:val="FF0000"/>
                <w:lang w:eastAsia="en-GB"/>
              </w:rPr>
            </w:pPr>
            <w:r w:rsidRPr="00981728">
              <w:rPr>
                <w:rFonts w:ascii="Webdings" w:eastAsia="Times New Roman" w:hAnsi="Webdings" w:cs="Calibri"/>
                <w:color w:val="FF0000"/>
                <w:lang w:eastAsia="en-GB"/>
              </w:rPr>
              <w:t>a</w:t>
            </w:r>
          </w:p>
        </w:tc>
      </w:tr>
      <w:tr w:rsidR="00981728" w:rsidRPr="00981728" w14:paraId="3B2A0144" w14:textId="77777777" w:rsidTr="004116A5">
        <w:trPr>
          <w:trHeight w:val="281"/>
        </w:trPr>
        <w:tc>
          <w:tcPr>
            <w:tcW w:w="4062" w:type="dxa"/>
            <w:tcBorders>
              <w:top w:val="nil"/>
              <w:left w:val="single" w:sz="8" w:space="0" w:color="auto"/>
              <w:bottom w:val="nil"/>
              <w:right w:val="nil"/>
            </w:tcBorders>
            <w:shd w:val="clear" w:color="auto" w:fill="auto"/>
            <w:noWrap/>
            <w:vAlign w:val="bottom"/>
            <w:hideMark/>
          </w:tcPr>
          <w:p w14:paraId="11984FDB" w14:textId="77777777" w:rsidR="00981728" w:rsidRPr="00981728" w:rsidRDefault="00981728" w:rsidP="00981728">
            <w:pPr>
              <w:spacing w:after="0" w:line="240" w:lineRule="auto"/>
              <w:rPr>
                <w:rFonts w:ascii="Calibri" w:eastAsia="Times New Roman" w:hAnsi="Calibri" w:cs="Calibri"/>
                <w:color w:val="000000"/>
                <w:lang w:eastAsia="en-GB"/>
              </w:rPr>
            </w:pPr>
            <w:r w:rsidRPr="00981728">
              <w:rPr>
                <w:rFonts w:ascii="Calibri" w:eastAsia="Times New Roman" w:hAnsi="Calibri" w:cs="Calibri"/>
                <w:color w:val="000000"/>
                <w:lang w:eastAsia="en-GB"/>
              </w:rPr>
              <w:t>Part 13 (Coupling, motor to shaft)</w:t>
            </w:r>
          </w:p>
        </w:tc>
        <w:tc>
          <w:tcPr>
            <w:tcW w:w="1483" w:type="dxa"/>
            <w:tcBorders>
              <w:top w:val="nil"/>
              <w:left w:val="single" w:sz="8" w:space="0" w:color="auto"/>
              <w:bottom w:val="nil"/>
              <w:right w:val="single" w:sz="8" w:space="0" w:color="auto"/>
            </w:tcBorders>
            <w:shd w:val="clear" w:color="auto" w:fill="auto"/>
            <w:noWrap/>
            <w:vAlign w:val="bottom"/>
            <w:hideMark/>
          </w:tcPr>
          <w:p w14:paraId="1B3C2E39" w14:textId="77777777" w:rsidR="00981728" w:rsidRPr="00981728" w:rsidRDefault="00981728" w:rsidP="00981728">
            <w:pPr>
              <w:spacing w:after="0" w:line="240" w:lineRule="auto"/>
              <w:rPr>
                <w:rFonts w:ascii="Calibri" w:eastAsia="Times New Roman" w:hAnsi="Calibri" w:cs="Calibri"/>
                <w:color w:val="000000"/>
                <w:lang w:eastAsia="en-GB"/>
              </w:rPr>
            </w:pPr>
            <w:r w:rsidRPr="00981728">
              <w:rPr>
                <w:rFonts w:ascii="Calibri" w:eastAsia="Times New Roman" w:hAnsi="Calibri" w:cs="Calibri"/>
                <w:color w:val="000000"/>
                <w:lang w:eastAsia="en-GB"/>
              </w:rPr>
              <w:t> </w:t>
            </w:r>
          </w:p>
        </w:tc>
        <w:tc>
          <w:tcPr>
            <w:tcW w:w="2018" w:type="dxa"/>
            <w:tcBorders>
              <w:top w:val="nil"/>
              <w:left w:val="nil"/>
              <w:bottom w:val="nil"/>
              <w:right w:val="single" w:sz="8" w:space="0" w:color="auto"/>
            </w:tcBorders>
            <w:shd w:val="clear" w:color="auto" w:fill="auto"/>
            <w:noWrap/>
            <w:vAlign w:val="bottom"/>
            <w:hideMark/>
          </w:tcPr>
          <w:p w14:paraId="6EC5F3E1" w14:textId="77777777" w:rsidR="00981728" w:rsidRPr="00981728" w:rsidRDefault="00981728" w:rsidP="00981728">
            <w:pPr>
              <w:spacing w:after="0" w:line="240" w:lineRule="auto"/>
              <w:jc w:val="center"/>
              <w:rPr>
                <w:rFonts w:ascii="Webdings" w:eastAsia="Times New Roman" w:hAnsi="Webdings" w:cs="Calibri"/>
                <w:color w:val="FF0000"/>
                <w:lang w:eastAsia="en-GB"/>
              </w:rPr>
            </w:pPr>
            <w:r w:rsidRPr="00981728">
              <w:rPr>
                <w:rFonts w:ascii="Webdings" w:eastAsia="Times New Roman" w:hAnsi="Webdings" w:cs="Calibri"/>
                <w:color w:val="FF0000"/>
                <w:lang w:eastAsia="en-GB"/>
              </w:rPr>
              <w:t>a</w:t>
            </w:r>
          </w:p>
        </w:tc>
      </w:tr>
      <w:tr w:rsidR="00981728" w:rsidRPr="00981728" w14:paraId="15E31D4D" w14:textId="77777777" w:rsidTr="004116A5">
        <w:trPr>
          <w:trHeight w:val="293"/>
        </w:trPr>
        <w:tc>
          <w:tcPr>
            <w:tcW w:w="4062" w:type="dxa"/>
            <w:tcBorders>
              <w:top w:val="nil"/>
              <w:left w:val="single" w:sz="8" w:space="0" w:color="auto"/>
              <w:bottom w:val="single" w:sz="8" w:space="0" w:color="auto"/>
              <w:right w:val="nil"/>
            </w:tcBorders>
            <w:shd w:val="clear" w:color="auto" w:fill="auto"/>
            <w:noWrap/>
            <w:vAlign w:val="bottom"/>
            <w:hideMark/>
          </w:tcPr>
          <w:p w14:paraId="557F515D" w14:textId="77777777" w:rsidR="00981728" w:rsidRPr="00981728" w:rsidRDefault="00981728" w:rsidP="00981728">
            <w:pPr>
              <w:spacing w:after="0" w:line="240" w:lineRule="auto"/>
              <w:rPr>
                <w:rFonts w:ascii="Calibri" w:eastAsia="Times New Roman" w:hAnsi="Calibri" w:cs="Calibri"/>
                <w:color w:val="000000"/>
                <w:lang w:eastAsia="en-GB"/>
              </w:rPr>
            </w:pPr>
            <w:r w:rsidRPr="00981728">
              <w:rPr>
                <w:rFonts w:ascii="Calibri" w:eastAsia="Times New Roman" w:hAnsi="Calibri" w:cs="Calibri"/>
                <w:color w:val="000000"/>
                <w:lang w:eastAsia="en-GB"/>
              </w:rPr>
              <w:t>Part 14 (Coupling, shaft to worm)</w:t>
            </w:r>
          </w:p>
        </w:tc>
        <w:tc>
          <w:tcPr>
            <w:tcW w:w="1483" w:type="dxa"/>
            <w:tcBorders>
              <w:top w:val="nil"/>
              <w:left w:val="single" w:sz="8" w:space="0" w:color="auto"/>
              <w:bottom w:val="single" w:sz="8" w:space="0" w:color="auto"/>
              <w:right w:val="single" w:sz="8" w:space="0" w:color="auto"/>
            </w:tcBorders>
            <w:shd w:val="clear" w:color="auto" w:fill="auto"/>
            <w:noWrap/>
            <w:vAlign w:val="bottom"/>
            <w:hideMark/>
          </w:tcPr>
          <w:p w14:paraId="10613774" w14:textId="77777777" w:rsidR="00981728" w:rsidRPr="00981728" w:rsidRDefault="00981728" w:rsidP="00981728">
            <w:pPr>
              <w:spacing w:after="0" w:line="240" w:lineRule="auto"/>
              <w:rPr>
                <w:rFonts w:ascii="Calibri" w:eastAsia="Times New Roman" w:hAnsi="Calibri" w:cs="Calibri"/>
                <w:color w:val="000000"/>
                <w:lang w:eastAsia="en-GB"/>
              </w:rPr>
            </w:pPr>
            <w:r w:rsidRPr="00981728">
              <w:rPr>
                <w:rFonts w:ascii="Calibri" w:eastAsia="Times New Roman" w:hAnsi="Calibri" w:cs="Calibri"/>
                <w:color w:val="000000"/>
                <w:lang w:eastAsia="en-GB"/>
              </w:rPr>
              <w:t> </w:t>
            </w:r>
          </w:p>
        </w:tc>
        <w:tc>
          <w:tcPr>
            <w:tcW w:w="2018" w:type="dxa"/>
            <w:tcBorders>
              <w:top w:val="nil"/>
              <w:left w:val="nil"/>
              <w:bottom w:val="single" w:sz="8" w:space="0" w:color="auto"/>
              <w:right w:val="single" w:sz="8" w:space="0" w:color="auto"/>
            </w:tcBorders>
            <w:shd w:val="clear" w:color="auto" w:fill="auto"/>
            <w:noWrap/>
            <w:vAlign w:val="bottom"/>
            <w:hideMark/>
          </w:tcPr>
          <w:p w14:paraId="7C99085F" w14:textId="77777777" w:rsidR="00981728" w:rsidRPr="00981728" w:rsidRDefault="00981728" w:rsidP="00981728">
            <w:pPr>
              <w:spacing w:after="0" w:line="240" w:lineRule="auto"/>
              <w:jc w:val="center"/>
              <w:rPr>
                <w:rFonts w:ascii="Webdings" w:eastAsia="Times New Roman" w:hAnsi="Webdings" w:cs="Calibri"/>
                <w:color w:val="FF0000"/>
                <w:lang w:eastAsia="en-GB"/>
              </w:rPr>
            </w:pPr>
            <w:r w:rsidRPr="00981728">
              <w:rPr>
                <w:rFonts w:ascii="Webdings" w:eastAsia="Times New Roman" w:hAnsi="Webdings" w:cs="Calibri"/>
                <w:color w:val="FF0000"/>
                <w:lang w:eastAsia="en-GB"/>
              </w:rPr>
              <w:t>a</w:t>
            </w:r>
          </w:p>
        </w:tc>
      </w:tr>
    </w:tbl>
    <w:p w14:paraId="7AB4D463" w14:textId="7DFB8FD6" w:rsidR="001264F5" w:rsidRDefault="001264F5"/>
    <w:p w14:paraId="561356E8" w14:textId="6BC6BCE2" w:rsidR="00C64AD8" w:rsidRDefault="00D948CE">
      <w:r>
        <w:t xml:space="preserve">This gives a design efficiency of </w:t>
      </w:r>
      <w:r w:rsidR="0029557D">
        <w:t>43%</w:t>
      </w:r>
      <w:r w:rsidR="00C4088D">
        <w:t xml:space="preserve">, not an </w:t>
      </w:r>
      <w:r w:rsidR="0094025F">
        <w:t xml:space="preserve">acceptable </w:t>
      </w:r>
      <w:r w:rsidR="006D6517">
        <w:t xml:space="preserve">figure. Looking at the </w:t>
      </w:r>
      <w:r w:rsidR="00575755">
        <w:t>non-essential</w:t>
      </w:r>
      <w:r w:rsidR="006D6517">
        <w:t xml:space="preserve"> list of parts, </w:t>
      </w:r>
      <w:r w:rsidR="00F538A2">
        <w:t xml:space="preserve">Part 6 (Shaft) can be completely </w:t>
      </w:r>
      <w:r w:rsidR="005A7AAB">
        <w:t>designed out</w:t>
      </w:r>
      <w:r w:rsidR="00035D76">
        <w:t>, having the motor shaft link directly to the worm. This would also be beneficial in that it would eliminate the need for two couplings</w:t>
      </w:r>
      <w:r w:rsidR="00013D55">
        <w:t>. Only a motor to worm coupling would be required.</w:t>
      </w:r>
    </w:p>
    <w:p w14:paraId="5A33A716" w14:textId="33EAC425" w:rsidR="004116A5" w:rsidRDefault="004816AC" w:rsidP="006F6D23">
      <w:r>
        <w:t xml:space="preserve">An additional </w:t>
      </w:r>
      <w:r w:rsidR="007662F4">
        <w:t xml:space="preserve">efficiency improvement can be made by using the exact same fasteners for </w:t>
      </w:r>
      <w:r w:rsidR="00457E3D">
        <w:t xml:space="preserve">Parts </w:t>
      </w:r>
      <w:r w:rsidR="00BE04A8">
        <w:t>8</w:t>
      </w:r>
      <w:r w:rsidR="00457E3D">
        <w:t xml:space="preserve"> and </w:t>
      </w:r>
      <w:r w:rsidR="00BE04A8">
        <w:t>9</w:t>
      </w:r>
      <w:r w:rsidR="00457E3D">
        <w:t>.</w:t>
      </w:r>
    </w:p>
    <w:tbl>
      <w:tblPr>
        <w:tblW w:w="9026" w:type="dxa"/>
        <w:tblLook w:val="04A0" w:firstRow="1" w:lastRow="0" w:firstColumn="1" w:lastColumn="0" w:noHBand="0" w:noVBand="1"/>
      </w:tblPr>
      <w:tblGrid>
        <w:gridCol w:w="1011"/>
        <w:gridCol w:w="455"/>
        <w:gridCol w:w="3517"/>
        <w:gridCol w:w="1284"/>
        <w:gridCol w:w="1748"/>
        <w:gridCol w:w="1011"/>
      </w:tblGrid>
      <w:tr w:rsidR="006F6D23" w:rsidRPr="004116A5" w14:paraId="09C6645B" w14:textId="77777777" w:rsidTr="006F6D23">
        <w:trPr>
          <w:trHeight w:val="328"/>
        </w:trPr>
        <w:tc>
          <w:tcPr>
            <w:tcW w:w="1011" w:type="dxa"/>
            <w:tcBorders>
              <w:top w:val="nil"/>
              <w:left w:val="nil"/>
              <w:bottom w:val="nil"/>
              <w:right w:val="nil"/>
            </w:tcBorders>
            <w:shd w:val="clear" w:color="auto" w:fill="auto"/>
            <w:noWrap/>
            <w:vAlign w:val="bottom"/>
            <w:hideMark/>
          </w:tcPr>
          <w:p w14:paraId="7EB682D9" w14:textId="77777777" w:rsidR="006F6D23" w:rsidRPr="004116A5" w:rsidRDefault="006F6D23" w:rsidP="004116A5">
            <w:pPr>
              <w:spacing w:after="0" w:line="240" w:lineRule="auto"/>
              <w:rPr>
                <w:rFonts w:ascii="Times New Roman" w:eastAsia="Times New Roman" w:hAnsi="Times New Roman" w:cs="Times New Roman"/>
                <w:sz w:val="24"/>
                <w:szCs w:val="24"/>
                <w:lang w:eastAsia="en-GB"/>
              </w:rPr>
            </w:pPr>
          </w:p>
        </w:tc>
        <w:tc>
          <w:tcPr>
            <w:tcW w:w="455" w:type="dxa"/>
            <w:tcBorders>
              <w:top w:val="nil"/>
              <w:left w:val="nil"/>
              <w:bottom w:val="nil"/>
              <w:right w:val="nil"/>
            </w:tcBorders>
          </w:tcPr>
          <w:p w14:paraId="03D5DCD4" w14:textId="77777777" w:rsidR="006F6D23" w:rsidRPr="004116A5" w:rsidRDefault="006F6D23" w:rsidP="004116A5">
            <w:pPr>
              <w:spacing w:after="0" w:line="240" w:lineRule="auto"/>
              <w:rPr>
                <w:rFonts w:ascii="Times New Roman" w:eastAsia="Times New Roman" w:hAnsi="Times New Roman" w:cs="Times New Roman"/>
                <w:sz w:val="20"/>
                <w:szCs w:val="20"/>
                <w:lang w:eastAsia="en-GB"/>
              </w:rPr>
            </w:pPr>
          </w:p>
        </w:tc>
        <w:tc>
          <w:tcPr>
            <w:tcW w:w="3517" w:type="dxa"/>
            <w:tcBorders>
              <w:top w:val="nil"/>
              <w:left w:val="nil"/>
              <w:bottom w:val="nil"/>
              <w:right w:val="nil"/>
            </w:tcBorders>
            <w:shd w:val="clear" w:color="auto" w:fill="auto"/>
            <w:noWrap/>
            <w:vAlign w:val="bottom"/>
            <w:hideMark/>
          </w:tcPr>
          <w:p w14:paraId="3AC6B85E" w14:textId="44F84758" w:rsidR="006F6D23" w:rsidRPr="004116A5" w:rsidRDefault="006F6D23" w:rsidP="004116A5">
            <w:pPr>
              <w:spacing w:after="0" w:line="240" w:lineRule="auto"/>
              <w:rPr>
                <w:rFonts w:ascii="Times New Roman" w:eastAsia="Times New Roman" w:hAnsi="Times New Roman" w:cs="Times New Roman"/>
                <w:sz w:val="20"/>
                <w:szCs w:val="20"/>
                <w:lang w:eastAsia="en-GB"/>
              </w:rPr>
            </w:pPr>
          </w:p>
        </w:tc>
        <w:tc>
          <w:tcPr>
            <w:tcW w:w="1284" w:type="dxa"/>
            <w:tcBorders>
              <w:top w:val="nil"/>
              <w:left w:val="nil"/>
              <w:bottom w:val="nil"/>
              <w:right w:val="nil"/>
            </w:tcBorders>
            <w:shd w:val="clear" w:color="auto" w:fill="auto"/>
            <w:noWrap/>
            <w:vAlign w:val="bottom"/>
            <w:hideMark/>
          </w:tcPr>
          <w:p w14:paraId="749BB999" w14:textId="77777777" w:rsidR="006F6D23" w:rsidRPr="004116A5" w:rsidRDefault="006F6D23" w:rsidP="004116A5">
            <w:pPr>
              <w:spacing w:after="0" w:line="240" w:lineRule="auto"/>
              <w:rPr>
                <w:rFonts w:ascii="Times New Roman" w:eastAsia="Times New Roman" w:hAnsi="Times New Roman" w:cs="Times New Roman"/>
                <w:sz w:val="20"/>
                <w:szCs w:val="20"/>
                <w:lang w:eastAsia="en-GB"/>
              </w:rPr>
            </w:pPr>
          </w:p>
        </w:tc>
        <w:tc>
          <w:tcPr>
            <w:tcW w:w="1748" w:type="dxa"/>
            <w:tcBorders>
              <w:top w:val="nil"/>
              <w:left w:val="nil"/>
              <w:bottom w:val="nil"/>
              <w:right w:val="nil"/>
            </w:tcBorders>
            <w:shd w:val="clear" w:color="auto" w:fill="auto"/>
            <w:noWrap/>
            <w:vAlign w:val="bottom"/>
            <w:hideMark/>
          </w:tcPr>
          <w:p w14:paraId="152C1F6A" w14:textId="77777777" w:rsidR="006F6D23" w:rsidRPr="004116A5" w:rsidRDefault="006F6D23" w:rsidP="004116A5">
            <w:pPr>
              <w:spacing w:after="0" w:line="240" w:lineRule="auto"/>
              <w:rPr>
                <w:rFonts w:ascii="Times New Roman" w:eastAsia="Times New Roman" w:hAnsi="Times New Roman" w:cs="Times New Roman"/>
                <w:sz w:val="20"/>
                <w:szCs w:val="20"/>
                <w:lang w:eastAsia="en-GB"/>
              </w:rPr>
            </w:pPr>
          </w:p>
        </w:tc>
        <w:tc>
          <w:tcPr>
            <w:tcW w:w="1011" w:type="dxa"/>
            <w:tcBorders>
              <w:top w:val="nil"/>
              <w:left w:val="nil"/>
              <w:bottom w:val="nil"/>
              <w:right w:val="nil"/>
            </w:tcBorders>
            <w:shd w:val="clear" w:color="auto" w:fill="auto"/>
            <w:noWrap/>
            <w:vAlign w:val="bottom"/>
            <w:hideMark/>
          </w:tcPr>
          <w:p w14:paraId="58BDF0A9" w14:textId="77777777" w:rsidR="006F6D23" w:rsidRPr="004116A5" w:rsidRDefault="006F6D23" w:rsidP="004116A5">
            <w:pPr>
              <w:spacing w:after="0" w:line="240" w:lineRule="auto"/>
              <w:rPr>
                <w:rFonts w:ascii="Times New Roman" w:eastAsia="Times New Roman" w:hAnsi="Times New Roman" w:cs="Times New Roman"/>
                <w:sz w:val="20"/>
                <w:szCs w:val="20"/>
                <w:lang w:eastAsia="en-GB"/>
              </w:rPr>
            </w:pPr>
          </w:p>
        </w:tc>
      </w:tr>
      <w:tr w:rsidR="006F6D23" w:rsidRPr="004116A5" w14:paraId="38D231C7" w14:textId="77777777" w:rsidTr="006F6D23">
        <w:trPr>
          <w:trHeight w:val="315"/>
        </w:trPr>
        <w:tc>
          <w:tcPr>
            <w:tcW w:w="1011" w:type="dxa"/>
            <w:tcBorders>
              <w:top w:val="nil"/>
              <w:left w:val="nil"/>
              <w:bottom w:val="nil"/>
              <w:right w:val="nil"/>
            </w:tcBorders>
            <w:shd w:val="clear" w:color="auto" w:fill="auto"/>
            <w:noWrap/>
            <w:vAlign w:val="bottom"/>
            <w:hideMark/>
          </w:tcPr>
          <w:p w14:paraId="1B04AC2F" w14:textId="77777777" w:rsidR="006F6D23" w:rsidRPr="004116A5" w:rsidRDefault="006F6D23" w:rsidP="004116A5">
            <w:pPr>
              <w:spacing w:after="0" w:line="240" w:lineRule="auto"/>
              <w:rPr>
                <w:rFonts w:ascii="Times New Roman" w:eastAsia="Times New Roman" w:hAnsi="Times New Roman" w:cs="Times New Roman"/>
                <w:sz w:val="20"/>
                <w:szCs w:val="20"/>
                <w:lang w:eastAsia="en-GB"/>
              </w:rPr>
            </w:pPr>
          </w:p>
        </w:tc>
        <w:tc>
          <w:tcPr>
            <w:tcW w:w="455" w:type="dxa"/>
            <w:tcBorders>
              <w:top w:val="single" w:sz="8" w:space="0" w:color="auto"/>
              <w:left w:val="single" w:sz="8" w:space="0" w:color="auto"/>
              <w:bottom w:val="single" w:sz="8" w:space="0" w:color="000000"/>
              <w:right w:val="single" w:sz="8" w:space="0" w:color="auto"/>
            </w:tcBorders>
          </w:tcPr>
          <w:p w14:paraId="7920592C" w14:textId="77777777" w:rsidR="006F6D23" w:rsidRPr="004116A5" w:rsidRDefault="006F6D23" w:rsidP="004116A5">
            <w:pPr>
              <w:spacing w:after="0" w:line="240" w:lineRule="auto"/>
              <w:jc w:val="center"/>
              <w:rPr>
                <w:rFonts w:ascii="Calibri" w:eastAsia="Times New Roman" w:hAnsi="Calibri" w:cs="Calibri"/>
                <w:color w:val="000000"/>
                <w:lang w:eastAsia="en-GB"/>
              </w:rPr>
            </w:pPr>
          </w:p>
        </w:tc>
        <w:tc>
          <w:tcPr>
            <w:tcW w:w="3517" w:type="dxa"/>
            <w:vMerge w:val="restart"/>
            <w:tcBorders>
              <w:top w:val="single" w:sz="8" w:space="0" w:color="auto"/>
              <w:left w:val="single" w:sz="8" w:space="0" w:color="auto"/>
              <w:bottom w:val="single" w:sz="8" w:space="0" w:color="000000"/>
              <w:right w:val="single" w:sz="8" w:space="0" w:color="auto"/>
            </w:tcBorders>
            <w:shd w:val="clear" w:color="auto" w:fill="auto"/>
            <w:noWrap/>
            <w:vAlign w:val="center"/>
            <w:hideMark/>
          </w:tcPr>
          <w:p w14:paraId="1D4E5899" w14:textId="731EA156" w:rsidR="006F6D23" w:rsidRPr="004116A5" w:rsidRDefault="006F6D23" w:rsidP="004116A5">
            <w:pPr>
              <w:spacing w:after="0" w:line="240" w:lineRule="auto"/>
              <w:jc w:val="center"/>
              <w:rPr>
                <w:rFonts w:ascii="Calibri" w:eastAsia="Times New Roman" w:hAnsi="Calibri" w:cs="Calibri"/>
                <w:color w:val="000000"/>
                <w:lang w:eastAsia="en-GB"/>
              </w:rPr>
            </w:pPr>
            <w:r w:rsidRPr="004116A5">
              <w:rPr>
                <w:rFonts w:ascii="Calibri" w:eastAsia="Times New Roman" w:hAnsi="Calibri" w:cs="Calibri"/>
                <w:color w:val="000000"/>
                <w:lang w:eastAsia="en-GB"/>
              </w:rPr>
              <w:t>COMPONENT</w:t>
            </w:r>
          </w:p>
        </w:tc>
        <w:tc>
          <w:tcPr>
            <w:tcW w:w="1284" w:type="dxa"/>
            <w:tcBorders>
              <w:top w:val="single" w:sz="8" w:space="0" w:color="auto"/>
              <w:left w:val="nil"/>
              <w:bottom w:val="nil"/>
              <w:right w:val="single" w:sz="8" w:space="0" w:color="auto"/>
            </w:tcBorders>
            <w:shd w:val="clear" w:color="auto" w:fill="auto"/>
            <w:noWrap/>
            <w:vAlign w:val="bottom"/>
            <w:hideMark/>
          </w:tcPr>
          <w:p w14:paraId="61A9B108" w14:textId="77777777" w:rsidR="006F6D23" w:rsidRPr="004116A5" w:rsidRDefault="006F6D23" w:rsidP="004116A5">
            <w:pPr>
              <w:spacing w:after="0" w:line="240" w:lineRule="auto"/>
              <w:rPr>
                <w:rFonts w:ascii="Calibri" w:eastAsia="Times New Roman" w:hAnsi="Calibri" w:cs="Calibri"/>
                <w:color w:val="000000"/>
                <w:lang w:eastAsia="en-GB"/>
              </w:rPr>
            </w:pPr>
            <w:r w:rsidRPr="004116A5">
              <w:rPr>
                <w:rFonts w:ascii="Calibri" w:eastAsia="Times New Roman" w:hAnsi="Calibri" w:cs="Calibri"/>
                <w:color w:val="000000"/>
                <w:lang w:eastAsia="en-GB"/>
              </w:rPr>
              <w:t>"</w:t>
            </w:r>
            <w:proofErr w:type="gramStart"/>
            <w:r w:rsidRPr="004116A5">
              <w:rPr>
                <w:rFonts w:ascii="Calibri" w:eastAsia="Times New Roman" w:hAnsi="Calibri" w:cs="Calibri"/>
                <w:color w:val="000000"/>
                <w:lang w:eastAsia="en-GB"/>
              </w:rPr>
              <w:t>A</w:t>
            </w:r>
            <w:proofErr w:type="gramEnd"/>
            <w:r w:rsidRPr="004116A5">
              <w:rPr>
                <w:rFonts w:ascii="Calibri" w:eastAsia="Times New Roman" w:hAnsi="Calibri" w:cs="Calibri"/>
                <w:color w:val="000000"/>
                <w:lang w:eastAsia="en-GB"/>
              </w:rPr>
              <w:t>" Essential</w:t>
            </w:r>
          </w:p>
        </w:tc>
        <w:tc>
          <w:tcPr>
            <w:tcW w:w="1748" w:type="dxa"/>
            <w:tcBorders>
              <w:top w:val="single" w:sz="8" w:space="0" w:color="auto"/>
              <w:left w:val="nil"/>
              <w:bottom w:val="nil"/>
              <w:right w:val="single" w:sz="8" w:space="0" w:color="auto"/>
            </w:tcBorders>
            <w:shd w:val="clear" w:color="auto" w:fill="auto"/>
            <w:noWrap/>
            <w:vAlign w:val="bottom"/>
            <w:hideMark/>
          </w:tcPr>
          <w:p w14:paraId="45F97CBD" w14:textId="77777777" w:rsidR="006F6D23" w:rsidRPr="004116A5" w:rsidRDefault="006F6D23" w:rsidP="004116A5">
            <w:pPr>
              <w:spacing w:after="0" w:line="240" w:lineRule="auto"/>
              <w:rPr>
                <w:rFonts w:ascii="Calibri" w:eastAsia="Times New Roman" w:hAnsi="Calibri" w:cs="Calibri"/>
                <w:color w:val="000000"/>
                <w:lang w:eastAsia="en-GB"/>
              </w:rPr>
            </w:pPr>
            <w:r w:rsidRPr="004116A5">
              <w:rPr>
                <w:rFonts w:ascii="Calibri" w:eastAsia="Times New Roman" w:hAnsi="Calibri" w:cs="Calibri"/>
                <w:color w:val="000000"/>
                <w:lang w:eastAsia="en-GB"/>
              </w:rPr>
              <w:t>"B" Non-essential</w:t>
            </w:r>
          </w:p>
        </w:tc>
        <w:tc>
          <w:tcPr>
            <w:tcW w:w="1011" w:type="dxa"/>
            <w:tcBorders>
              <w:top w:val="nil"/>
              <w:left w:val="nil"/>
              <w:bottom w:val="nil"/>
              <w:right w:val="nil"/>
            </w:tcBorders>
            <w:shd w:val="clear" w:color="auto" w:fill="auto"/>
            <w:noWrap/>
            <w:vAlign w:val="bottom"/>
            <w:hideMark/>
          </w:tcPr>
          <w:p w14:paraId="0F3329AB" w14:textId="77777777" w:rsidR="006F6D23" w:rsidRPr="004116A5" w:rsidRDefault="006F6D23" w:rsidP="004116A5">
            <w:pPr>
              <w:spacing w:after="0" w:line="240" w:lineRule="auto"/>
              <w:rPr>
                <w:rFonts w:ascii="Calibri" w:eastAsia="Times New Roman" w:hAnsi="Calibri" w:cs="Calibri"/>
                <w:color w:val="000000"/>
                <w:lang w:eastAsia="en-GB"/>
              </w:rPr>
            </w:pPr>
          </w:p>
        </w:tc>
      </w:tr>
      <w:tr w:rsidR="006F6D23" w:rsidRPr="004116A5" w14:paraId="200C319D" w14:textId="77777777" w:rsidTr="006F6D23">
        <w:trPr>
          <w:trHeight w:val="328"/>
        </w:trPr>
        <w:tc>
          <w:tcPr>
            <w:tcW w:w="1011" w:type="dxa"/>
            <w:tcBorders>
              <w:top w:val="nil"/>
              <w:left w:val="nil"/>
              <w:bottom w:val="nil"/>
              <w:right w:val="nil"/>
            </w:tcBorders>
            <w:shd w:val="clear" w:color="auto" w:fill="auto"/>
            <w:noWrap/>
            <w:vAlign w:val="bottom"/>
            <w:hideMark/>
          </w:tcPr>
          <w:p w14:paraId="72CC8305" w14:textId="77777777" w:rsidR="006F6D23" w:rsidRPr="004116A5" w:rsidRDefault="006F6D23" w:rsidP="004116A5">
            <w:pPr>
              <w:spacing w:after="0" w:line="240" w:lineRule="auto"/>
              <w:rPr>
                <w:rFonts w:ascii="Times New Roman" w:eastAsia="Times New Roman" w:hAnsi="Times New Roman" w:cs="Times New Roman"/>
                <w:sz w:val="20"/>
                <w:szCs w:val="20"/>
                <w:lang w:eastAsia="en-GB"/>
              </w:rPr>
            </w:pPr>
          </w:p>
        </w:tc>
        <w:tc>
          <w:tcPr>
            <w:tcW w:w="455" w:type="dxa"/>
            <w:tcBorders>
              <w:top w:val="single" w:sz="8" w:space="0" w:color="auto"/>
              <w:left w:val="single" w:sz="8" w:space="0" w:color="auto"/>
              <w:bottom w:val="single" w:sz="8" w:space="0" w:color="000000"/>
              <w:right w:val="single" w:sz="8" w:space="0" w:color="auto"/>
            </w:tcBorders>
          </w:tcPr>
          <w:p w14:paraId="73BE5945" w14:textId="77777777" w:rsidR="006F6D23" w:rsidRPr="004116A5" w:rsidRDefault="006F6D23" w:rsidP="004116A5">
            <w:pPr>
              <w:spacing w:after="0" w:line="240" w:lineRule="auto"/>
              <w:rPr>
                <w:rFonts w:ascii="Calibri" w:eastAsia="Times New Roman" w:hAnsi="Calibri" w:cs="Calibri"/>
                <w:color w:val="000000"/>
                <w:lang w:eastAsia="en-GB"/>
              </w:rPr>
            </w:pPr>
          </w:p>
        </w:tc>
        <w:tc>
          <w:tcPr>
            <w:tcW w:w="3517" w:type="dxa"/>
            <w:vMerge/>
            <w:tcBorders>
              <w:top w:val="single" w:sz="8" w:space="0" w:color="auto"/>
              <w:left w:val="single" w:sz="8" w:space="0" w:color="auto"/>
              <w:bottom w:val="single" w:sz="8" w:space="0" w:color="000000"/>
              <w:right w:val="single" w:sz="8" w:space="0" w:color="auto"/>
            </w:tcBorders>
            <w:vAlign w:val="center"/>
            <w:hideMark/>
          </w:tcPr>
          <w:p w14:paraId="2ACB4DF4" w14:textId="71C37DCF" w:rsidR="006F6D23" w:rsidRPr="004116A5" w:rsidRDefault="006F6D23" w:rsidP="004116A5">
            <w:pPr>
              <w:spacing w:after="0" w:line="240" w:lineRule="auto"/>
              <w:rPr>
                <w:rFonts w:ascii="Calibri" w:eastAsia="Times New Roman" w:hAnsi="Calibri" w:cs="Calibri"/>
                <w:color w:val="000000"/>
                <w:lang w:eastAsia="en-GB"/>
              </w:rPr>
            </w:pPr>
          </w:p>
        </w:tc>
        <w:tc>
          <w:tcPr>
            <w:tcW w:w="1284" w:type="dxa"/>
            <w:tcBorders>
              <w:top w:val="nil"/>
              <w:left w:val="nil"/>
              <w:bottom w:val="single" w:sz="8" w:space="0" w:color="auto"/>
              <w:right w:val="single" w:sz="8" w:space="0" w:color="auto"/>
            </w:tcBorders>
            <w:shd w:val="clear" w:color="auto" w:fill="auto"/>
            <w:noWrap/>
            <w:vAlign w:val="bottom"/>
            <w:hideMark/>
          </w:tcPr>
          <w:p w14:paraId="547A5C49" w14:textId="77777777" w:rsidR="006F6D23" w:rsidRPr="004116A5" w:rsidRDefault="006F6D23" w:rsidP="004116A5">
            <w:pPr>
              <w:spacing w:after="0" w:line="240" w:lineRule="auto"/>
              <w:rPr>
                <w:rFonts w:ascii="Calibri" w:eastAsia="Times New Roman" w:hAnsi="Calibri" w:cs="Calibri"/>
                <w:color w:val="000000"/>
                <w:lang w:eastAsia="en-GB"/>
              </w:rPr>
            </w:pPr>
            <w:r w:rsidRPr="004116A5">
              <w:rPr>
                <w:rFonts w:ascii="Calibri" w:eastAsia="Times New Roman" w:hAnsi="Calibri" w:cs="Calibri"/>
                <w:color w:val="000000"/>
                <w:lang w:eastAsia="en-GB"/>
              </w:rPr>
              <w:t> </w:t>
            </w:r>
          </w:p>
        </w:tc>
        <w:tc>
          <w:tcPr>
            <w:tcW w:w="1748" w:type="dxa"/>
            <w:tcBorders>
              <w:top w:val="nil"/>
              <w:left w:val="nil"/>
              <w:bottom w:val="single" w:sz="8" w:space="0" w:color="auto"/>
              <w:right w:val="single" w:sz="8" w:space="0" w:color="auto"/>
            </w:tcBorders>
            <w:shd w:val="clear" w:color="auto" w:fill="auto"/>
            <w:noWrap/>
            <w:vAlign w:val="bottom"/>
            <w:hideMark/>
          </w:tcPr>
          <w:p w14:paraId="753343C5" w14:textId="77777777" w:rsidR="006F6D23" w:rsidRPr="004116A5" w:rsidRDefault="006F6D23" w:rsidP="004116A5">
            <w:pPr>
              <w:spacing w:after="0" w:line="240" w:lineRule="auto"/>
              <w:rPr>
                <w:rFonts w:ascii="Calibri" w:eastAsia="Times New Roman" w:hAnsi="Calibri" w:cs="Calibri"/>
                <w:color w:val="000000"/>
                <w:lang w:eastAsia="en-GB"/>
              </w:rPr>
            </w:pPr>
            <w:r w:rsidRPr="004116A5">
              <w:rPr>
                <w:rFonts w:ascii="Calibri" w:eastAsia="Times New Roman" w:hAnsi="Calibri" w:cs="Calibri"/>
                <w:color w:val="000000"/>
                <w:lang w:eastAsia="en-GB"/>
              </w:rPr>
              <w:t> </w:t>
            </w:r>
          </w:p>
        </w:tc>
        <w:tc>
          <w:tcPr>
            <w:tcW w:w="1011" w:type="dxa"/>
            <w:tcBorders>
              <w:top w:val="nil"/>
              <w:left w:val="nil"/>
              <w:bottom w:val="nil"/>
              <w:right w:val="nil"/>
            </w:tcBorders>
            <w:shd w:val="clear" w:color="auto" w:fill="auto"/>
            <w:noWrap/>
            <w:vAlign w:val="bottom"/>
            <w:hideMark/>
          </w:tcPr>
          <w:p w14:paraId="4ABBC1F2" w14:textId="77777777" w:rsidR="006F6D23" w:rsidRPr="004116A5" w:rsidRDefault="006F6D23" w:rsidP="004116A5">
            <w:pPr>
              <w:spacing w:after="0" w:line="240" w:lineRule="auto"/>
              <w:rPr>
                <w:rFonts w:ascii="Calibri" w:eastAsia="Times New Roman" w:hAnsi="Calibri" w:cs="Calibri"/>
                <w:color w:val="000000"/>
                <w:lang w:eastAsia="en-GB"/>
              </w:rPr>
            </w:pPr>
          </w:p>
        </w:tc>
      </w:tr>
      <w:tr w:rsidR="006F6D23" w:rsidRPr="004116A5" w14:paraId="6725E21E" w14:textId="77777777" w:rsidTr="006F6D23">
        <w:trPr>
          <w:trHeight w:val="315"/>
        </w:trPr>
        <w:tc>
          <w:tcPr>
            <w:tcW w:w="1011" w:type="dxa"/>
            <w:tcBorders>
              <w:top w:val="nil"/>
              <w:left w:val="nil"/>
              <w:bottom w:val="nil"/>
              <w:right w:val="nil"/>
            </w:tcBorders>
            <w:shd w:val="clear" w:color="auto" w:fill="auto"/>
            <w:noWrap/>
            <w:vAlign w:val="bottom"/>
            <w:hideMark/>
          </w:tcPr>
          <w:p w14:paraId="0ED81F91" w14:textId="77777777" w:rsidR="006F6D23" w:rsidRPr="004116A5" w:rsidRDefault="006F6D23" w:rsidP="004116A5">
            <w:pPr>
              <w:spacing w:after="0" w:line="240" w:lineRule="auto"/>
              <w:rPr>
                <w:rFonts w:ascii="Times New Roman" w:eastAsia="Times New Roman" w:hAnsi="Times New Roman" w:cs="Times New Roman"/>
                <w:sz w:val="20"/>
                <w:szCs w:val="20"/>
                <w:lang w:eastAsia="en-GB"/>
              </w:rPr>
            </w:pPr>
          </w:p>
        </w:tc>
        <w:tc>
          <w:tcPr>
            <w:tcW w:w="455" w:type="dxa"/>
            <w:tcBorders>
              <w:top w:val="nil"/>
              <w:left w:val="single" w:sz="8" w:space="0" w:color="auto"/>
              <w:bottom w:val="nil"/>
              <w:right w:val="single" w:sz="8" w:space="0" w:color="auto"/>
            </w:tcBorders>
          </w:tcPr>
          <w:p w14:paraId="09FD5DD4" w14:textId="77777777" w:rsidR="006F6D23" w:rsidRPr="004116A5" w:rsidRDefault="006F6D23" w:rsidP="004116A5">
            <w:pPr>
              <w:spacing w:after="0" w:line="240" w:lineRule="auto"/>
              <w:rPr>
                <w:rFonts w:ascii="Calibri" w:eastAsia="Times New Roman" w:hAnsi="Calibri" w:cs="Calibri"/>
                <w:color w:val="000000"/>
                <w:lang w:eastAsia="en-GB"/>
              </w:rPr>
            </w:pPr>
          </w:p>
        </w:tc>
        <w:tc>
          <w:tcPr>
            <w:tcW w:w="3517" w:type="dxa"/>
            <w:tcBorders>
              <w:top w:val="nil"/>
              <w:left w:val="single" w:sz="8" w:space="0" w:color="auto"/>
              <w:bottom w:val="nil"/>
              <w:right w:val="nil"/>
            </w:tcBorders>
            <w:shd w:val="clear" w:color="auto" w:fill="auto"/>
            <w:noWrap/>
            <w:vAlign w:val="bottom"/>
            <w:hideMark/>
          </w:tcPr>
          <w:p w14:paraId="143FB4C0" w14:textId="7E43CC31" w:rsidR="006F6D23" w:rsidRPr="004116A5" w:rsidRDefault="006F6D23" w:rsidP="004116A5">
            <w:pPr>
              <w:spacing w:after="0" w:line="240" w:lineRule="auto"/>
              <w:rPr>
                <w:rFonts w:ascii="Calibri" w:eastAsia="Times New Roman" w:hAnsi="Calibri" w:cs="Calibri"/>
                <w:color w:val="000000"/>
                <w:lang w:eastAsia="en-GB"/>
              </w:rPr>
            </w:pPr>
            <w:r w:rsidRPr="004116A5">
              <w:rPr>
                <w:rFonts w:ascii="Calibri" w:eastAsia="Times New Roman" w:hAnsi="Calibri" w:cs="Calibri"/>
                <w:color w:val="000000"/>
                <w:lang w:eastAsia="en-GB"/>
              </w:rPr>
              <w:t> </w:t>
            </w:r>
          </w:p>
        </w:tc>
        <w:tc>
          <w:tcPr>
            <w:tcW w:w="1284" w:type="dxa"/>
            <w:tcBorders>
              <w:top w:val="nil"/>
              <w:left w:val="single" w:sz="8" w:space="0" w:color="auto"/>
              <w:bottom w:val="nil"/>
              <w:right w:val="single" w:sz="8" w:space="0" w:color="auto"/>
            </w:tcBorders>
            <w:shd w:val="clear" w:color="auto" w:fill="auto"/>
            <w:noWrap/>
            <w:vAlign w:val="bottom"/>
            <w:hideMark/>
          </w:tcPr>
          <w:p w14:paraId="6B05F0A1" w14:textId="77777777" w:rsidR="006F6D23" w:rsidRPr="004116A5" w:rsidRDefault="006F6D23" w:rsidP="004116A5">
            <w:pPr>
              <w:spacing w:after="0" w:line="240" w:lineRule="auto"/>
              <w:rPr>
                <w:rFonts w:ascii="Calibri" w:eastAsia="Times New Roman" w:hAnsi="Calibri" w:cs="Calibri"/>
                <w:color w:val="000000"/>
                <w:lang w:eastAsia="en-GB"/>
              </w:rPr>
            </w:pPr>
            <w:r w:rsidRPr="004116A5">
              <w:rPr>
                <w:rFonts w:ascii="Calibri" w:eastAsia="Times New Roman" w:hAnsi="Calibri" w:cs="Calibri"/>
                <w:color w:val="000000"/>
                <w:lang w:eastAsia="en-GB"/>
              </w:rPr>
              <w:t> </w:t>
            </w:r>
          </w:p>
        </w:tc>
        <w:tc>
          <w:tcPr>
            <w:tcW w:w="1748" w:type="dxa"/>
            <w:tcBorders>
              <w:top w:val="nil"/>
              <w:left w:val="nil"/>
              <w:bottom w:val="nil"/>
              <w:right w:val="single" w:sz="8" w:space="0" w:color="auto"/>
            </w:tcBorders>
            <w:shd w:val="clear" w:color="auto" w:fill="auto"/>
            <w:noWrap/>
            <w:vAlign w:val="bottom"/>
            <w:hideMark/>
          </w:tcPr>
          <w:p w14:paraId="5DED4A3F" w14:textId="77777777" w:rsidR="006F6D23" w:rsidRPr="004116A5" w:rsidRDefault="006F6D23" w:rsidP="004116A5">
            <w:pPr>
              <w:spacing w:after="0" w:line="240" w:lineRule="auto"/>
              <w:rPr>
                <w:rFonts w:ascii="Calibri" w:eastAsia="Times New Roman" w:hAnsi="Calibri" w:cs="Calibri"/>
                <w:color w:val="000000"/>
                <w:lang w:eastAsia="en-GB"/>
              </w:rPr>
            </w:pPr>
            <w:r w:rsidRPr="004116A5">
              <w:rPr>
                <w:rFonts w:ascii="Calibri" w:eastAsia="Times New Roman" w:hAnsi="Calibri" w:cs="Calibri"/>
                <w:color w:val="000000"/>
                <w:lang w:eastAsia="en-GB"/>
              </w:rPr>
              <w:t> </w:t>
            </w:r>
          </w:p>
        </w:tc>
        <w:tc>
          <w:tcPr>
            <w:tcW w:w="1011" w:type="dxa"/>
            <w:tcBorders>
              <w:top w:val="nil"/>
              <w:left w:val="nil"/>
              <w:bottom w:val="nil"/>
              <w:right w:val="nil"/>
            </w:tcBorders>
            <w:shd w:val="clear" w:color="auto" w:fill="auto"/>
            <w:noWrap/>
            <w:vAlign w:val="bottom"/>
            <w:hideMark/>
          </w:tcPr>
          <w:p w14:paraId="7346332B" w14:textId="77777777" w:rsidR="006F6D23" w:rsidRPr="004116A5" w:rsidRDefault="006F6D23" w:rsidP="004116A5">
            <w:pPr>
              <w:spacing w:after="0" w:line="240" w:lineRule="auto"/>
              <w:rPr>
                <w:rFonts w:ascii="Calibri" w:eastAsia="Times New Roman" w:hAnsi="Calibri" w:cs="Calibri"/>
                <w:color w:val="000000"/>
                <w:lang w:eastAsia="en-GB"/>
              </w:rPr>
            </w:pPr>
          </w:p>
        </w:tc>
      </w:tr>
      <w:tr w:rsidR="006F6D23" w:rsidRPr="004116A5" w14:paraId="54C3560D" w14:textId="77777777" w:rsidTr="006F6D23">
        <w:trPr>
          <w:trHeight w:val="315"/>
        </w:trPr>
        <w:tc>
          <w:tcPr>
            <w:tcW w:w="1011" w:type="dxa"/>
            <w:tcBorders>
              <w:top w:val="nil"/>
              <w:left w:val="nil"/>
              <w:bottom w:val="nil"/>
              <w:right w:val="nil"/>
            </w:tcBorders>
            <w:shd w:val="clear" w:color="auto" w:fill="auto"/>
            <w:noWrap/>
            <w:vAlign w:val="bottom"/>
            <w:hideMark/>
          </w:tcPr>
          <w:p w14:paraId="33608F83" w14:textId="77777777" w:rsidR="006F6D23" w:rsidRPr="004116A5" w:rsidRDefault="006F6D23" w:rsidP="004116A5">
            <w:pPr>
              <w:spacing w:after="0" w:line="240" w:lineRule="auto"/>
              <w:rPr>
                <w:rFonts w:ascii="Times New Roman" w:eastAsia="Times New Roman" w:hAnsi="Times New Roman" w:cs="Times New Roman"/>
                <w:sz w:val="20"/>
                <w:szCs w:val="20"/>
                <w:lang w:eastAsia="en-GB"/>
              </w:rPr>
            </w:pPr>
          </w:p>
        </w:tc>
        <w:tc>
          <w:tcPr>
            <w:tcW w:w="455" w:type="dxa"/>
            <w:tcBorders>
              <w:top w:val="nil"/>
              <w:left w:val="single" w:sz="8" w:space="0" w:color="auto"/>
              <w:bottom w:val="nil"/>
              <w:right w:val="single" w:sz="8" w:space="0" w:color="auto"/>
            </w:tcBorders>
          </w:tcPr>
          <w:p w14:paraId="33DFB57F" w14:textId="77777777" w:rsidR="006F6D23" w:rsidRPr="004116A5" w:rsidRDefault="006F6D23" w:rsidP="004116A5">
            <w:pPr>
              <w:spacing w:after="0" w:line="240" w:lineRule="auto"/>
              <w:rPr>
                <w:rFonts w:ascii="Calibri" w:eastAsia="Times New Roman" w:hAnsi="Calibri" w:cs="Calibri"/>
                <w:color w:val="000000"/>
                <w:lang w:eastAsia="en-GB"/>
              </w:rPr>
            </w:pPr>
          </w:p>
        </w:tc>
        <w:tc>
          <w:tcPr>
            <w:tcW w:w="3517" w:type="dxa"/>
            <w:tcBorders>
              <w:top w:val="nil"/>
              <w:left w:val="single" w:sz="8" w:space="0" w:color="auto"/>
              <w:bottom w:val="nil"/>
              <w:right w:val="nil"/>
            </w:tcBorders>
            <w:shd w:val="clear" w:color="auto" w:fill="auto"/>
            <w:noWrap/>
            <w:vAlign w:val="bottom"/>
            <w:hideMark/>
          </w:tcPr>
          <w:p w14:paraId="1A6E5CAC" w14:textId="519DF57E" w:rsidR="006F6D23" w:rsidRPr="004116A5" w:rsidRDefault="006F6D23" w:rsidP="004116A5">
            <w:pPr>
              <w:spacing w:after="0" w:line="240" w:lineRule="auto"/>
              <w:rPr>
                <w:rFonts w:ascii="Calibri" w:eastAsia="Times New Roman" w:hAnsi="Calibri" w:cs="Calibri"/>
                <w:color w:val="000000"/>
                <w:lang w:eastAsia="en-GB"/>
              </w:rPr>
            </w:pPr>
            <w:r w:rsidRPr="004116A5">
              <w:rPr>
                <w:rFonts w:ascii="Calibri" w:eastAsia="Times New Roman" w:hAnsi="Calibri" w:cs="Calibri"/>
                <w:color w:val="000000"/>
                <w:lang w:eastAsia="en-GB"/>
              </w:rPr>
              <w:t>Part 1 (Jaw)</w:t>
            </w:r>
          </w:p>
        </w:tc>
        <w:tc>
          <w:tcPr>
            <w:tcW w:w="1284" w:type="dxa"/>
            <w:tcBorders>
              <w:top w:val="nil"/>
              <w:left w:val="single" w:sz="8" w:space="0" w:color="auto"/>
              <w:bottom w:val="nil"/>
              <w:right w:val="single" w:sz="8" w:space="0" w:color="auto"/>
            </w:tcBorders>
            <w:shd w:val="clear" w:color="auto" w:fill="auto"/>
            <w:noWrap/>
            <w:vAlign w:val="bottom"/>
            <w:hideMark/>
          </w:tcPr>
          <w:p w14:paraId="16E60249" w14:textId="77777777" w:rsidR="006F6D23" w:rsidRPr="004116A5" w:rsidRDefault="006F6D23" w:rsidP="004116A5">
            <w:pPr>
              <w:spacing w:after="0" w:line="240" w:lineRule="auto"/>
              <w:jc w:val="center"/>
              <w:rPr>
                <w:rFonts w:ascii="Webdings" w:eastAsia="Times New Roman" w:hAnsi="Webdings" w:cs="Calibri"/>
                <w:color w:val="FF0000"/>
                <w:lang w:eastAsia="en-GB"/>
              </w:rPr>
            </w:pPr>
            <w:r w:rsidRPr="004116A5">
              <w:rPr>
                <w:rFonts w:ascii="Webdings" w:eastAsia="Times New Roman" w:hAnsi="Webdings" w:cs="Calibri"/>
                <w:color w:val="FF0000"/>
                <w:lang w:eastAsia="en-GB"/>
              </w:rPr>
              <w:t>a</w:t>
            </w:r>
          </w:p>
        </w:tc>
        <w:tc>
          <w:tcPr>
            <w:tcW w:w="1748" w:type="dxa"/>
            <w:tcBorders>
              <w:top w:val="nil"/>
              <w:left w:val="nil"/>
              <w:bottom w:val="nil"/>
              <w:right w:val="single" w:sz="8" w:space="0" w:color="auto"/>
            </w:tcBorders>
            <w:shd w:val="clear" w:color="auto" w:fill="auto"/>
            <w:noWrap/>
            <w:vAlign w:val="bottom"/>
            <w:hideMark/>
          </w:tcPr>
          <w:p w14:paraId="10F26F28" w14:textId="77777777" w:rsidR="006F6D23" w:rsidRPr="004116A5" w:rsidRDefault="006F6D23" w:rsidP="004116A5">
            <w:pPr>
              <w:spacing w:after="0" w:line="240" w:lineRule="auto"/>
              <w:rPr>
                <w:rFonts w:ascii="Calibri" w:eastAsia="Times New Roman" w:hAnsi="Calibri" w:cs="Calibri"/>
                <w:color w:val="000000"/>
                <w:lang w:eastAsia="en-GB"/>
              </w:rPr>
            </w:pPr>
            <w:r w:rsidRPr="004116A5">
              <w:rPr>
                <w:rFonts w:ascii="Calibri" w:eastAsia="Times New Roman" w:hAnsi="Calibri" w:cs="Calibri"/>
                <w:color w:val="000000"/>
                <w:lang w:eastAsia="en-GB"/>
              </w:rPr>
              <w:t> </w:t>
            </w:r>
          </w:p>
        </w:tc>
        <w:tc>
          <w:tcPr>
            <w:tcW w:w="1011" w:type="dxa"/>
            <w:tcBorders>
              <w:top w:val="nil"/>
              <w:left w:val="nil"/>
              <w:bottom w:val="nil"/>
              <w:right w:val="nil"/>
            </w:tcBorders>
            <w:shd w:val="clear" w:color="auto" w:fill="auto"/>
            <w:noWrap/>
            <w:vAlign w:val="bottom"/>
            <w:hideMark/>
          </w:tcPr>
          <w:p w14:paraId="3F9F13B1" w14:textId="77777777" w:rsidR="006F6D23" w:rsidRPr="004116A5" w:rsidRDefault="006F6D23" w:rsidP="004116A5">
            <w:pPr>
              <w:spacing w:after="0" w:line="240" w:lineRule="auto"/>
              <w:rPr>
                <w:rFonts w:ascii="Calibri" w:eastAsia="Times New Roman" w:hAnsi="Calibri" w:cs="Calibri"/>
                <w:color w:val="000000"/>
                <w:lang w:eastAsia="en-GB"/>
              </w:rPr>
            </w:pPr>
          </w:p>
        </w:tc>
      </w:tr>
      <w:tr w:rsidR="006F6D23" w:rsidRPr="004116A5" w14:paraId="6F8D593D" w14:textId="77777777" w:rsidTr="006F6D23">
        <w:trPr>
          <w:trHeight w:val="315"/>
        </w:trPr>
        <w:tc>
          <w:tcPr>
            <w:tcW w:w="1011" w:type="dxa"/>
            <w:tcBorders>
              <w:top w:val="nil"/>
              <w:left w:val="nil"/>
              <w:bottom w:val="nil"/>
              <w:right w:val="nil"/>
            </w:tcBorders>
            <w:shd w:val="clear" w:color="auto" w:fill="auto"/>
            <w:noWrap/>
            <w:vAlign w:val="bottom"/>
            <w:hideMark/>
          </w:tcPr>
          <w:p w14:paraId="64C90803" w14:textId="77777777" w:rsidR="006F6D23" w:rsidRPr="004116A5" w:rsidRDefault="006F6D23" w:rsidP="004116A5">
            <w:pPr>
              <w:spacing w:after="0" w:line="240" w:lineRule="auto"/>
              <w:rPr>
                <w:rFonts w:ascii="Times New Roman" w:eastAsia="Times New Roman" w:hAnsi="Times New Roman" w:cs="Times New Roman"/>
                <w:sz w:val="20"/>
                <w:szCs w:val="20"/>
                <w:lang w:eastAsia="en-GB"/>
              </w:rPr>
            </w:pPr>
          </w:p>
        </w:tc>
        <w:tc>
          <w:tcPr>
            <w:tcW w:w="455" w:type="dxa"/>
            <w:tcBorders>
              <w:top w:val="nil"/>
              <w:left w:val="single" w:sz="8" w:space="0" w:color="auto"/>
              <w:bottom w:val="nil"/>
              <w:right w:val="single" w:sz="8" w:space="0" w:color="auto"/>
            </w:tcBorders>
          </w:tcPr>
          <w:p w14:paraId="235089D2" w14:textId="77777777" w:rsidR="006F6D23" w:rsidRPr="004116A5" w:rsidRDefault="006F6D23" w:rsidP="004116A5">
            <w:pPr>
              <w:spacing w:after="0" w:line="240" w:lineRule="auto"/>
              <w:rPr>
                <w:rFonts w:ascii="Calibri" w:eastAsia="Times New Roman" w:hAnsi="Calibri" w:cs="Calibri"/>
                <w:color w:val="000000"/>
                <w:lang w:eastAsia="en-GB"/>
              </w:rPr>
            </w:pPr>
          </w:p>
        </w:tc>
        <w:tc>
          <w:tcPr>
            <w:tcW w:w="3517" w:type="dxa"/>
            <w:tcBorders>
              <w:top w:val="nil"/>
              <w:left w:val="single" w:sz="8" w:space="0" w:color="auto"/>
              <w:bottom w:val="nil"/>
              <w:right w:val="nil"/>
            </w:tcBorders>
            <w:shd w:val="clear" w:color="auto" w:fill="auto"/>
            <w:noWrap/>
            <w:vAlign w:val="bottom"/>
            <w:hideMark/>
          </w:tcPr>
          <w:p w14:paraId="0F454C62" w14:textId="3CFBCF67" w:rsidR="006F6D23" w:rsidRPr="004116A5" w:rsidRDefault="006F6D23" w:rsidP="004116A5">
            <w:pPr>
              <w:spacing w:after="0" w:line="240" w:lineRule="auto"/>
              <w:rPr>
                <w:rFonts w:ascii="Calibri" w:eastAsia="Times New Roman" w:hAnsi="Calibri" w:cs="Calibri"/>
                <w:color w:val="000000"/>
                <w:lang w:eastAsia="en-GB"/>
              </w:rPr>
            </w:pPr>
            <w:r w:rsidRPr="004116A5">
              <w:rPr>
                <w:rFonts w:ascii="Calibri" w:eastAsia="Times New Roman" w:hAnsi="Calibri" w:cs="Calibri"/>
                <w:color w:val="000000"/>
                <w:lang w:eastAsia="en-GB"/>
              </w:rPr>
              <w:t>Part 2 (Cylinder)</w:t>
            </w:r>
          </w:p>
        </w:tc>
        <w:tc>
          <w:tcPr>
            <w:tcW w:w="1284" w:type="dxa"/>
            <w:tcBorders>
              <w:top w:val="nil"/>
              <w:left w:val="single" w:sz="8" w:space="0" w:color="auto"/>
              <w:bottom w:val="nil"/>
              <w:right w:val="single" w:sz="8" w:space="0" w:color="auto"/>
            </w:tcBorders>
            <w:shd w:val="clear" w:color="auto" w:fill="auto"/>
            <w:noWrap/>
            <w:vAlign w:val="bottom"/>
            <w:hideMark/>
          </w:tcPr>
          <w:p w14:paraId="709017A7" w14:textId="77777777" w:rsidR="006F6D23" w:rsidRPr="004116A5" w:rsidRDefault="006F6D23" w:rsidP="004116A5">
            <w:pPr>
              <w:spacing w:after="0" w:line="240" w:lineRule="auto"/>
              <w:jc w:val="center"/>
              <w:rPr>
                <w:rFonts w:ascii="Webdings" w:eastAsia="Times New Roman" w:hAnsi="Webdings" w:cs="Calibri"/>
                <w:color w:val="FF0000"/>
                <w:lang w:eastAsia="en-GB"/>
              </w:rPr>
            </w:pPr>
            <w:r w:rsidRPr="004116A5">
              <w:rPr>
                <w:rFonts w:ascii="Webdings" w:eastAsia="Times New Roman" w:hAnsi="Webdings" w:cs="Calibri"/>
                <w:color w:val="FF0000"/>
                <w:lang w:eastAsia="en-GB"/>
              </w:rPr>
              <w:t>a</w:t>
            </w:r>
          </w:p>
        </w:tc>
        <w:tc>
          <w:tcPr>
            <w:tcW w:w="1748" w:type="dxa"/>
            <w:tcBorders>
              <w:top w:val="nil"/>
              <w:left w:val="nil"/>
              <w:bottom w:val="nil"/>
              <w:right w:val="single" w:sz="8" w:space="0" w:color="auto"/>
            </w:tcBorders>
            <w:shd w:val="clear" w:color="auto" w:fill="auto"/>
            <w:noWrap/>
            <w:vAlign w:val="bottom"/>
            <w:hideMark/>
          </w:tcPr>
          <w:p w14:paraId="62E84984" w14:textId="77777777" w:rsidR="006F6D23" w:rsidRPr="004116A5" w:rsidRDefault="006F6D23" w:rsidP="004116A5">
            <w:pPr>
              <w:spacing w:after="0" w:line="240" w:lineRule="auto"/>
              <w:rPr>
                <w:rFonts w:ascii="Calibri" w:eastAsia="Times New Roman" w:hAnsi="Calibri" w:cs="Calibri"/>
                <w:color w:val="000000"/>
                <w:lang w:eastAsia="en-GB"/>
              </w:rPr>
            </w:pPr>
            <w:r w:rsidRPr="004116A5">
              <w:rPr>
                <w:rFonts w:ascii="Calibri" w:eastAsia="Times New Roman" w:hAnsi="Calibri" w:cs="Calibri"/>
                <w:color w:val="000000"/>
                <w:lang w:eastAsia="en-GB"/>
              </w:rPr>
              <w:t> </w:t>
            </w:r>
          </w:p>
        </w:tc>
        <w:tc>
          <w:tcPr>
            <w:tcW w:w="1011" w:type="dxa"/>
            <w:tcBorders>
              <w:top w:val="nil"/>
              <w:left w:val="nil"/>
              <w:bottom w:val="nil"/>
              <w:right w:val="nil"/>
            </w:tcBorders>
            <w:shd w:val="clear" w:color="auto" w:fill="auto"/>
            <w:noWrap/>
            <w:vAlign w:val="bottom"/>
            <w:hideMark/>
          </w:tcPr>
          <w:p w14:paraId="045943DE" w14:textId="77777777" w:rsidR="006F6D23" w:rsidRPr="004116A5" w:rsidRDefault="006F6D23" w:rsidP="004116A5">
            <w:pPr>
              <w:spacing w:after="0" w:line="240" w:lineRule="auto"/>
              <w:rPr>
                <w:rFonts w:ascii="Calibri" w:eastAsia="Times New Roman" w:hAnsi="Calibri" w:cs="Calibri"/>
                <w:color w:val="000000"/>
                <w:lang w:eastAsia="en-GB"/>
              </w:rPr>
            </w:pPr>
          </w:p>
        </w:tc>
      </w:tr>
      <w:tr w:rsidR="006F6D23" w:rsidRPr="004116A5" w14:paraId="6B1BEEBD" w14:textId="77777777" w:rsidTr="006F6D23">
        <w:trPr>
          <w:trHeight w:val="315"/>
        </w:trPr>
        <w:tc>
          <w:tcPr>
            <w:tcW w:w="1011" w:type="dxa"/>
            <w:tcBorders>
              <w:top w:val="nil"/>
              <w:left w:val="nil"/>
              <w:bottom w:val="nil"/>
              <w:right w:val="nil"/>
            </w:tcBorders>
            <w:shd w:val="clear" w:color="auto" w:fill="auto"/>
            <w:noWrap/>
            <w:vAlign w:val="bottom"/>
            <w:hideMark/>
          </w:tcPr>
          <w:p w14:paraId="1CA55ED7" w14:textId="77777777" w:rsidR="006F6D23" w:rsidRPr="004116A5" w:rsidRDefault="006F6D23" w:rsidP="004116A5">
            <w:pPr>
              <w:spacing w:after="0" w:line="240" w:lineRule="auto"/>
              <w:rPr>
                <w:rFonts w:ascii="Times New Roman" w:eastAsia="Times New Roman" w:hAnsi="Times New Roman" w:cs="Times New Roman"/>
                <w:sz w:val="20"/>
                <w:szCs w:val="20"/>
                <w:lang w:eastAsia="en-GB"/>
              </w:rPr>
            </w:pPr>
          </w:p>
        </w:tc>
        <w:tc>
          <w:tcPr>
            <w:tcW w:w="455" w:type="dxa"/>
            <w:tcBorders>
              <w:top w:val="nil"/>
              <w:left w:val="single" w:sz="8" w:space="0" w:color="auto"/>
              <w:bottom w:val="nil"/>
              <w:right w:val="single" w:sz="8" w:space="0" w:color="auto"/>
            </w:tcBorders>
          </w:tcPr>
          <w:p w14:paraId="60009471" w14:textId="77777777" w:rsidR="006F6D23" w:rsidRPr="004116A5" w:rsidRDefault="006F6D23" w:rsidP="004116A5">
            <w:pPr>
              <w:spacing w:after="0" w:line="240" w:lineRule="auto"/>
              <w:rPr>
                <w:rFonts w:ascii="Calibri" w:eastAsia="Times New Roman" w:hAnsi="Calibri" w:cs="Calibri"/>
                <w:color w:val="000000"/>
                <w:lang w:eastAsia="en-GB"/>
              </w:rPr>
            </w:pPr>
          </w:p>
        </w:tc>
        <w:tc>
          <w:tcPr>
            <w:tcW w:w="3517" w:type="dxa"/>
            <w:tcBorders>
              <w:top w:val="nil"/>
              <w:left w:val="single" w:sz="8" w:space="0" w:color="auto"/>
              <w:bottom w:val="nil"/>
              <w:right w:val="nil"/>
            </w:tcBorders>
            <w:shd w:val="clear" w:color="auto" w:fill="auto"/>
            <w:noWrap/>
            <w:vAlign w:val="bottom"/>
            <w:hideMark/>
          </w:tcPr>
          <w:p w14:paraId="0F342451" w14:textId="3F2DED97" w:rsidR="006F6D23" w:rsidRPr="004116A5" w:rsidRDefault="006F6D23" w:rsidP="004116A5">
            <w:pPr>
              <w:spacing w:after="0" w:line="240" w:lineRule="auto"/>
              <w:rPr>
                <w:rFonts w:ascii="Calibri" w:eastAsia="Times New Roman" w:hAnsi="Calibri" w:cs="Calibri"/>
                <w:color w:val="000000"/>
                <w:lang w:eastAsia="en-GB"/>
              </w:rPr>
            </w:pPr>
            <w:r w:rsidRPr="004116A5">
              <w:rPr>
                <w:rFonts w:ascii="Calibri" w:eastAsia="Times New Roman" w:hAnsi="Calibri" w:cs="Calibri"/>
                <w:color w:val="000000"/>
                <w:lang w:eastAsia="en-GB"/>
              </w:rPr>
              <w:t>Part 3 (Driveplate</w:t>
            </w:r>
            <w:r>
              <w:rPr>
                <w:rFonts w:ascii="Calibri" w:eastAsia="Times New Roman" w:hAnsi="Calibri" w:cs="Calibri"/>
                <w:color w:val="000000"/>
                <w:lang w:eastAsia="en-GB"/>
              </w:rPr>
              <w:t>)</w:t>
            </w:r>
          </w:p>
        </w:tc>
        <w:tc>
          <w:tcPr>
            <w:tcW w:w="1284" w:type="dxa"/>
            <w:tcBorders>
              <w:top w:val="nil"/>
              <w:left w:val="single" w:sz="8" w:space="0" w:color="auto"/>
              <w:bottom w:val="nil"/>
              <w:right w:val="single" w:sz="8" w:space="0" w:color="auto"/>
            </w:tcBorders>
            <w:shd w:val="clear" w:color="auto" w:fill="auto"/>
            <w:noWrap/>
            <w:vAlign w:val="bottom"/>
            <w:hideMark/>
          </w:tcPr>
          <w:p w14:paraId="5E61F278" w14:textId="77777777" w:rsidR="006F6D23" w:rsidRPr="004116A5" w:rsidRDefault="006F6D23" w:rsidP="004116A5">
            <w:pPr>
              <w:spacing w:after="0" w:line="240" w:lineRule="auto"/>
              <w:jc w:val="center"/>
              <w:rPr>
                <w:rFonts w:ascii="Webdings" w:eastAsia="Times New Roman" w:hAnsi="Webdings" w:cs="Calibri"/>
                <w:color w:val="FF0000"/>
                <w:lang w:eastAsia="en-GB"/>
              </w:rPr>
            </w:pPr>
            <w:r w:rsidRPr="004116A5">
              <w:rPr>
                <w:rFonts w:ascii="Webdings" w:eastAsia="Times New Roman" w:hAnsi="Webdings" w:cs="Calibri"/>
                <w:color w:val="FF0000"/>
                <w:lang w:eastAsia="en-GB"/>
              </w:rPr>
              <w:t>a</w:t>
            </w:r>
          </w:p>
        </w:tc>
        <w:tc>
          <w:tcPr>
            <w:tcW w:w="1748" w:type="dxa"/>
            <w:tcBorders>
              <w:top w:val="nil"/>
              <w:left w:val="nil"/>
              <w:bottom w:val="nil"/>
              <w:right w:val="single" w:sz="8" w:space="0" w:color="auto"/>
            </w:tcBorders>
            <w:shd w:val="clear" w:color="auto" w:fill="auto"/>
            <w:noWrap/>
            <w:vAlign w:val="bottom"/>
            <w:hideMark/>
          </w:tcPr>
          <w:p w14:paraId="6E9FC486" w14:textId="77777777" w:rsidR="006F6D23" w:rsidRPr="004116A5" w:rsidRDefault="006F6D23" w:rsidP="004116A5">
            <w:pPr>
              <w:spacing w:after="0" w:line="240" w:lineRule="auto"/>
              <w:rPr>
                <w:rFonts w:ascii="Calibri" w:eastAsia="Times New Roman" w:hAnsi="Calibri" w:cs="Calibri"/>
                <w:color w:val="000000"/>
                <w:lang w:eastAsia="en-GB"/>
              </w:rPr>
            </w:pPr>
            <w:r w:rsidRPr="004116A5">
              <w:rPr>
                <w:rFonts w:ascii="Calibri" w:eastAsia="Times New Roman" w:hAnsi="Calibri" w:cs="Calibri"/>
                <w:color w:val="000000"/>
                <w:lang w:eastAsia="en-GB"/>
              </w:rPr>
              <w:t> </w:t>
            </w:r>
          </w:p>
        </w:tc>
        <w:tc>
          <w:tcPr>
            <w:tcW w:w="1011" w:type="dxa"/>
            <w:tcBorders>
              <w:top w:val="nil"/>
              <w:left w:val="nil"/>
              <w:bottom w:val="nil"/>
              <w:right w:val="nil"/>
            </w:tcBorders>
            <w:shd w:val="clear" w:color="auto" w:fill="auto"/>
            <w:noWrap/>
            <w:vAlign w:val="bottom"/>
            <w:hideMark/>
          </w:tcPr>
          <w:p w14:paraId="02434E35" w14:textId="77777777" w:rsidR="006F6D23" w:rsidRPr="004116A5" w:rsidRDefault="006F6D23" w:rsidP="004116A5">
            <w:pPr>
              <w:spacing w:after="0" w:line="240" w:lineRule="auto"/>
              <w:rPr>
                <w:rFonts w:ascii="Calibri" w:eastAsia="Times New Roman" w:hAnsi="Calibri" w:cs="Calibri"/>
                <w:color w:val="000000"/>
                <w:lang w:eastAsia="en-GB"/>
              </w:rPr>
            </w:pPr>
          </w:p>
        </w:tc>
      </w:tr>
      <w:tr w:rsidR="006F6D23" w:rsidRPr="004116A5" w14:paraId="30F87972" w14:textId="77777777" w:rsidTr="006F6D23">
        <w:trPr>
          <w:trHeight w:val="315"/>
        </w:trPr>
        <w:tc>
          <w:tcPr>
            <w:tcW w:w="1011" w:type="dxa"/>
            <w:tcBorders>
              <w:top w:val="nil"/>
              <w:left w:val="nil"/>
              <w:bottom w:val="nil"/>
              <w:right w:val="nil"/>
            </w:tcBorders>
            <w:shd w:val="clear" w:color="auto" w:fill="auto"/>
            <w:noWrap/>
            <w:vAlign w:val="bottom"/>
            <w:hideMark/>
          </w:tcPr>
          <w:p w14:paraId="29A2BE4D" w14:textId="77777777" w:rsidR="006F6D23" w:rsidRPr="004116A5" w:rsidRDefault="006F6D23" w:rsidP="004116A5">
            <w:pPr>
              <w:spacing w:after="0" w:line="240" w:lineRule="auto"/>
              <w:rPr>
                <w:rFonts w:ascii="Times New Roman" w:eastAsia="Times New Roman" w:hAnsi="Times New Roman" w:cs="Times New Roman"/>
                <w:sz w:val="20"/>
                <w:szCs w:val="20"/>
                <w:lang w:eastAsia="en-GB"/>
              </w:rPr>
            </w:pPr>
          </w:p>
        </w:tc>
        <w:tc>
          <w:tcPr>
            <w:tcW w:w="455" w:type="dxa"/>
            <w:tcBorders>
              <w:top w:val="nil"/>
              <w:left w:val="single" w:sz="8" w:space="0" w:color="auto"/>
              <w:bottom w:val="nil"/>
              <w:right w:val="single" w:sz="8" w:space="0" w:color="auto"/>
            </w:tcBorders>
          </w:tcPr>
          <w:p w14:paraId="7DC1EAB4" w14:textId="77777777" w:rsidR="006F6D23" w:rsidRPr="004116A5" w:rsidRDefault="006F6D23" w:rsidP="004116A5">
            <w:pPr>
              <w:spacing w:after="0" w:line="240" w:lineRule="auto"/>
              <w:rPr>
                <w:rFonts w:ascii="Calibri" w:eastAsia="Times New Roman" w:hAnsi="Calibri" w:cs="Calibri"/>
                <w:color w:val="000000"/>
                <w:lang w:eastAsia="en-GB"/>
              </w:rPr>
            </w:pPr>
          </w:p>
        </w:tc>
        <w:tc>
          <w:tcPr>
            <w:tcW w:w="3517" w:type="dxa"/>
            <w:tcBorders>
              <w:top w:val="nil"/>
              <w:left w:val="single" w:sz="8" w:space="0" w:color="auto"/>
              <w:bottom w:val="nil"/>
              <w:right w:val="nil"/>
            </w:tcBorders>
            <w:shd w:val="clear" w:color="auto" w:fill="auto"/>
            <w:noWrap/>
            <w:vAlign w:val="bottom"/>
            <w:hideMark/>
          </w:tcPr>
          <w:p w14:paraId="636B6145" w14:textId="5E44501A" w:rsidR="006F6D23" w:rsidRPr="004116A5" w:rsidRDefault="006F6D23" w:rsidP="004116A5">
            <w:pPr>
              <w:spacing w:after="0" w:line="240" w:lineRule="auto"/>
              <w:rPr>
                <w:rFonts w:ascii="Calibri" w:eastAsia="Times New Roman" w:hAnsi="Calibri" w:cs="Calibri"/>
                <w:color w:val="000000"/>
                <w:lang w:eastAsia="en-GB"/>
              </w:rPr>
            </w:pPr>
            <w:r w:rsidRPr="004116A5">
              <w:rPr>
                <w:rFonts w:ascii="Calibri" w:eastAsia="Times New Roman" w:hAnsi="Calibri" w:cs="Calibri"/>
                <w:color w:val="000000"/>
                <w:lang w:eastAsia="en-GB"/>
              </w:rPr>
              <w:t>Part 4 (Motor)</w:t>
            </w:r>
          </w:p>
        </w:tc>
        <w:tc>
          <w:tcPr>
            <w:tcW w:w="1284" w:type="dxa"/>
            <w:tcBorders>
              <w:top w:val="nil"/>
              <w:left w:val="single" w:sz="8" w:space="0" w:color="auto"/>
              <w:bottom w:val="nil"/>
              <w:right w:val="single" w:sz="8" w:space="0" w:color="auto"/>
            </w:tcBorders>
            <w:shd w:val="clear" w:color="auto" w:fill="auto"/>
            <w:noWrap/>
            <w:vAlign w:val="bottom"/>
            <w:hideMark/>
          </w:tcPr>
          <w:p w14:paraId="297F70FB" w14:textId="77777777" w:rsidR="006F6D23" w:rsidRPr="004116A5" w:rsidRDefault="006F6D23" w:rsidP="004116A5">
            <w:pPr>
              <w:spacing w:after="0" w:line="240" w:lineRule="auto"/>
              <w:jc w:val="center"/>
              <w:rPr>
                <w:rFonts w:ascii="Webdings" w:eastAsia="Times New Roman" w:hAnsi="Webdings" w:cs="Calibri"/>
                <w:color w:val="FF0000"/>
                <w:lang w:eastAsia="en-GB"/>
              </w:rPr>
            </w:pPr>
            <w:r w:rsidRPr="004116A5">
              <w:rPr>
                <w:rFonts w:ascii="Webdings" w:eastAsia="Times New Roman" w:hAnsi="Webdings" w:cs="Calibri"/>
                <w:color w:val="FF0000"/>
                <w:lang w:eastAsia="en-GB"/>
              </w:rPr>
              <w:t>a</w:t>
            </w:r>
          </w:p>
        </w:tc>
        <w:tc>
          <w:tcPr>
            <w:tcW w:w="1748" w:type="dxa"/>
            <w:tcBorders>
              <w:top w:val="nil"/>
              <w:left w:val="nil"/>
              <w:bottom w:val="nil"/>
              <w:right w:val="single" w:sz="8" w:space="0" w:color="auto"/>
            </w:tcBorders>
            <w:shd w:val="clear" w:color="auto" w:fill="auto"/>
            <w:noWrap/>
            <w:vAlign w:val="bottom"/>
            <w:hideMark/>
          </w:tcPr>
          <w:p w14:paraId="191E09A7" w14:textId="77777777" w:rsidR="006F6D23" w:rsidRPr="004116A5" w:rsidRDefault="006F6D23" w:rsidP="004116A5">
            <w:pPr>
              <w:spacing w:after="0" w:line="240" w:lineRule="auto"/>
              <w:rPr>
                <w:rFonts w:ascii="Calibri" w:eastAsia="Times New Roman" w:hAnsi="Calibri" w:cs="Calibri"/>
                <w:color w:val="000000"/>
                <w:lang w:eastAsia="en-GB"/>
              </w:rPr>
            </w:pPr>
            <w:r w:rsidRPr="004116A5">
              <w:rPr>
                <w:rFonts w:ascii="Calibri" w:eastAsia="Times New Roman" w:hAnsi="Calibri" w:cs="Calibri"/>
                <w:color w:val="000000"/>
                <w:lang w:eastAsia="en-GB"/>
              </w:rPr>
              <w:t> </w:t>
            </w:r>
          </w:p>
        </w:tc>
        <w:tc>
          <w:tcPr>
            <w:tcW w:w="1011" w:type="dxa"/>
            <w:tcBorders>
              <w:top w:val="nil"/>
              <w:left w:val="nil"/>
              <w:bottom w:val="nil"/>
              <w:right w:val="nil"/>
            </w:tcBorders>
            <w:shd w:val="clear" w:color="auto" w:fill="auto"/>
            <w:noWrap/>
            <w:vAlign w:val="bottom"/>
            <w:hideMark/>
          </w:tcPr>
          <w:p w14:paraId="3065158C" w14:textId="77777777" w:rsidR="006F6D23" w:rsidRPr="004116A5" w:rsidRDefault="006F6D23" w:rsidP="004116A5">
            <w:pPr>
              <w:spacing w:after="0" w:line="240" w:lineRule="auto"/>
              <w:rPr>
                <w:rFonts w:ascii="Calibri" w:eastAsia="Times New Roman" w:hAnsi="Calibri" w:cs="Calibri"/>
                <w:color w:val="000000"/>
                <w:lang w:eastAsia="en-GB"/>
              </w:rPr>
            </w:pPr>
          </w:p>
        </w:tc>
      </w:tr>
      <w:tr w:rsidR="006F6D23" w:rsidRPr="004116A5" w14:paraId="27C75E52" w14:textId="77777777" w:rsidTr="006F6D23">
        <w:trPr>
          <w:trHeight w:val="315"/>
        </w:trPr>
        <w:tc>
          <w:tcPr>
            <w:tcW w:w="1011" w:type="dxa"/>
            <w:tcBorders>
              <w:top w:val="nil"/>
              <w:left w:val="nil"/>
              <w:bottom w:val="nil"/>
              <w:right w:val="nil"/>
            </w:tcBorders>
            <w:shd w:val="clear" w:color="auto" w:fill="auto"/>
            <w:noWrap/>
            <w:vAlign w:val="bottom"/>
            <w:hideMark/>
          </w:tcPr>
          <w:p w14:paraId="4757DF3C" w14:textId="77777777" w:rsidR="006F6D23" w:rsidRPr="004116A5" w:rsidRDefault="006F6D23" w:rsidP="004116A5">
            <w:pPr>
              <w:spacing w:after="0" w:line="240" w:lineRule="auto"/>
              <w:rPr>
                <w:rFonts w:ascii="Times New Roman" w:eastAsia="Times New Roman" w:hAnsi="Times New Roman" w:cs="Times New Roman"/>
                <w:sz w:val="20"/>
                <w:szCs w:val="20"/>
                <w:lang w:eastAsia="en-GB"/>
              </w:rPr>
            </w:pPr>
          </w:p>
        </w:tc>
        <w:tc>
          <w:tcPr>
            <w:tcW w:w="455" w:type="dxa"/>
            <w:tcBorders>
              <w:top w:val="nil"/>
              <w:left w:val="single" w:sz="8" w:space="0" w:color="auto"/>
              <w:bottom w:val="nil"/>
              <w:right w:val="single" w:sz="8" w:space="0" w:color="auto"/>
            </w:tcBorders>
          </w:tcPr>
          <w:p w14:paraId="2588D15A" w14:textId="77777777" w:rsidR="006F6D23" w:rsidRPr="004116A5" w:rsidRDefault="006F6D23" w:rsidP="004116A5">
            <w:pPr>
              <w:spacing w:after="0" w:line="240" w:lineRule="auto"/>
              <w:rPr>
                <w:rFonts w:ascii="Calibri" w:eastAsia="Times New Roman" w:hAnsi="Calibri" w:cs="Calibri"/>
                <w:color w:val="000000"/>
                <w:lang w:eastAsia="en-GB"/>
              </w:rPr>
            </w:pPr>
          </w:p>
        </w:tc>
        <w:tc>
          <w:tcPr>
            <w:tcW w:w="3517" w:type="dxa"/>
            <w:tcBorders>
              <w:top w:val="nil"/>
              <w:left w:val="single" w:sz="8" w:space="0" w:color="auto"/>
              <w:bottom w:val="nil"/>
              <w:right w:val="nil"/>
            </w:tcBorders>
            <w:shd w:val="clear" w:color="auto" w:fill="auto"/>
            <w:noWrap/>
            <w:vAlign w:val="bottom"/>
            <w:hideMark/>
          </w:tcPr>
          <w:p w14:paraId="111BCBF4" w14:textId="312CFA3D" w:rsidR="006F6D23" w:rsidRPr="004116A5" w:rsidRDefault="006F6D23" w:rsidP="004116A5">
            <w:pPr>
              <w:spacing w:after="0" w:line="240" w:lineRule="auto"/>
              <w:rPr>
                <w:rFonts w:ascii="Calibri" w:eastAsia="Times New Roman" w:hAnsi="Calibri" w:cs="Calibri"/>
                <w:color w:val="000000"/>
                <w:lang w:eastAsia="en-GB"/>
              </w:rPr>
            </w:pPr>
            <w:r w:rsidRPr="004116A5">
              <w:rPr>
                <w:rFonts w:ascii="Calibri" w:eastAsia="Times New Roman" w:hAnsi="Calibri" w:cs="Calibri"/>
                <w:color w:val="000000"/>
                <w:lang w:eastAsia="en-GB"/>
              </w:rPr>
              <w:t>Part 5 (Join)</w:t>
            </w:r>
          </w:p>
        </w:tc>
        <w:tc>
          <w:tcPr>
            <w:tcW w:w="1284" w:type="dxa"/>
            <w:tcBorders>
              <w:top w:val="nil"/>
              <w:left w:val="single" w:sz="8" w:space="0" w:color="auto"/>
              <w:bottom w:val="nil"/>
              <w:right w:val="single" w:sz="8" w:space="0" w:color="auto"/>
            </w:tcBorders>
            <w:shd w:val="clear" w:color="auto" w:fill="auto"/>
            <w:noWrap/>
            <w:vAlign w:val="bottom"/>
            <w:hideMark/>
          </w:tcPr>
          <w:p w14:paraId="726C0A3B" w14:textId="77777777" w:rsidR="006F6D23" w:rsidRPr="004116A5" w:rsidRDefault="006F6D23" w:rsidP="004116A5">
            <w:pPr>
              <w:spacing w:after="0" w:line="240" w:lineRule="auto"/>
              <w:jc w:val="center"/>
              <w:rPr>
                <w:rFonts w:ascii="Webdings" w:eastAsia="Times New Roman" w:hAnsi="Webdings" w:cs="Calibri"/>
                <w:color w:val="FF0000"/>
                <w:lang w:eastAsia="en-GB"/>
              </w:rPr>
            </w:pPr>
            <w:r w:rsidRPr="004116A5">
              <w:rPr>
                <w:rFonts w:ascii="Webdings" w:eastAsia="Times New Roman" w:hAnsi="Webdings" w:cs="Calibri"/>
                <w:color w:val="FF0000"/>
                <w:lang w:eastAsia="en-GB"/>
              </w:rPr>
              <w:t>a</w:t>
            </w:r>
          </w:p>
        </w:tc>
        <w:tc>
          <w:tcPr>
            <w:tcW w:w="1748" w:type="dxa"/>
            <w:tcBorders>
              <w:top w:val="nil"/>
              <w:left w:val="nil"/>
              <w:bottom w:val="nil"/>
              <w:right w:val="single" w:sz="8" w:space="0" w:color="auto"/>
            </w:tcBorders>
            <w:shd w:val="clear" w:color="auto" w:fill="auto"/>
            <w:noWrap/>
            <w:vAlign w:val="bottom"/>
            <w:hideMark/>
          </w:tcPr>
          <w:p w14:paraId="35D17B49" w14:textId="77777777" w:rsidR="006F6D23" w:rsidRPr="004116A5" w:rsidRDefault="006F6D23" w:rsidP="004116A5">
            <w:pPr>
              <w:spacing w:after="0" w:line="240" w:lineRule="auto"/>
              <w:rPr>
                <w:rFonts w:ascii="Calibri" w:eastAsia="Times New Roman" w:hAnsi="Calibri" w:cs="Calibri"/>
                <w:color w:val="000000"/>
                <w:lang w:eastAsia="en-GB"/>
              </w:rPr>
            </w:pPr>
            <w:r w:rsidRPr="004116A5">
              <w:rPr>
                <w:rFonts w:ascii="Calibri" w:eastAsia="Times New Roman" w:hAnsi="Calibri" w:cs="Calibri"/>
                <w:color w:val="000000"/>
                <w:lang w:eastAsia="en-GB"/>
              </w:rPr>
              <w:t> </w:t>
            </w:r>
          </w:p>
        </w:tc>
        <w:tc>
          <w:tcPr>
            <w:tcW w:w="1011" w:type="dxa"/>
            <w:tcBorders>
              <w:top w:val="nil"/>
              <w:left w:val="nil"/>
              <w:bottom w:val="nil"/>
              <w:right w:val="nil"/>
            </w:tcBorders>
            <w:shd w:val="clear" w:color="auto" w:fill="auto"/>
            <w:noWrap/>
            <w:vAlign w:val="bottom"/>
            <w:hideMark/>
          </w:tcPr>
          <w:p w14:paraId="4073711E" w14:textId="77777777" w:rsidR="006F6D23" w:rsidRPr="004116A5" w:rsidRDefault="006F6D23" w:rsidP="004116A5">
            <w:pPr>
              <w:spacing w:after="0" w:line="240" w:lineRule="auto"/>
              <w:rPr>
                <w:rFonts w:ascii="Calibri" w:eastAsia="Times New Roman" w:hAnsi="Calibri" w:cs="Calibri"/>
                <w:color w:val="000000"/>
                <w:lang w:eastAsia="en-GB"/>
              </w:rPr>
            </w:pPr>
          </w:p>
        </w:tc>
      </w:tr>
      <w:tr w:rsidR="006F6D23" w:rsidRPr="004116A5" w14:paraId="6F203869" w14:textId="77777777" w:rsidTr="006F6D23">
        <w:trPr>
          <w:trHeight w:val="315"/>
        </w:trPr>
        <w:tc>
          <w:tcPr>
            <w:tcW w:w="1011" w:type="dxa"/>
            <w:tcBorders>
              <w:top w:val="nil"/>
              <w:left w:val="nil"/>
              <w:bottom w:val="nil"/>
              <w:right w:val="nil"/>
            </w:tcBorders>
            <w:shd w:val="clear" w:color="auto" w:fill="auto"/>
            <w:noWrap/>
            <w:vAlign w:val="bottom"/>
            <w:hideMark/>
          </w:tcPr>
          <w:p w14:paraId="267A4223" w14:textId="77777777" w:rsidR="006F6D23" w:rsidRPr="004116A5" w:rsidRDefault="006F6D23" w:rsidP="004116A5">
            <w:pPr>
              <w:spacing w:after="0" w:line="240" w:lineRule="auto"/>
              <w:rPr>
                <w:rFonts w:ascii="Times New Roman" w:eastAsia="Times New Roman" w:hAnsi="Times New Roman" w:cs="Times New Roman"/>
                <w:sz w:val="20"/>
                <w:szCs w:val="20"/>
                <w:lang w:eastAsia="en-GB"/>
              </w:rPr>
            </w:pPr>
          </w:p>
        </w:tc>
        <w:tc>
          <w:tcPr>
            <w:tcW w:w="455" w:type="dxa"/>
            <w:tcBorders>
              <w:top w:val="nil"/>
              <w:left w:val="single" w:sz="8" w:space="0" w:color="auto"/>
              <w:bottom w:val="nil"/>
              <w:right w:val="single" w:sz="8" w:space="0" w:color="auto"/>
            </w:tcBorders>
          </w:tcPr>
          <w:p w14:paraId="48054357" w14:textId="77777777" w:rsidR="006F6D23" w:rsidRPr="004116A5" w:rsidRDefault="006F6D23" w:rsidP="004116A5">
            <w:pPr>
              <w:spacing w:after="0" w:line="240" w:lineRule="auto"/>
              <w:rPr>
                <w:rFonts w:ascii="Calibri" w:eastAsia="Times New Roman" w:hAnsi="Calibri" w:cs="Calibri"/>
                <w:color w:val="000000"/>
                <w:lang w:eastAsia="en-GB"/>
              </w:rPr>
            </w:pPr>
          </w:p>
        </w:tc>
        <w:tc>
          <w:tcPr>
            <w:tcW w:w="3517" w:type="dxa"/>
            <w:tcBorders>
              <w:top w:val="nil"/>
              <w:left w:val="single" w:sz="8" w:space="0" w:color="auto"/>
              <w:bottom w:val="nil"/>
              <w:right w:val="nil"/>
            </w:tcBorders>
            <w:shd w:val="clear" w:color="auto" w:fill="auto"/>
            <w:noWrap/>
            <w:vAlign w:val="bottom"/>
            <w:hideMark/>
          </w:tcPr>
          <w:p w14:paraId="3B480418" w14:textId="1FB6EF41" w:rsidR="006F6D23" w:rsidRPr="004116A5" w:rsidRDefault="006F6D23" w:rsidP="004116A5">
            <w:pPr>
              <w:spacing w:after="0" w:line="240" w:lineRule="auto"/>
              <w:rPr>
                <w:rFonts w:ascii="Calibri" w:eastAsia="Times New Roman" w:hAnsi="Calibri" w:cs="Calibri"/>
                <w:color w:val="000000"/>
                <w:lang w:eastAsia="en-GB"/>
              </w:rPr>
            </w:pPr>
            <w:r w:rsidRPr="004116A5">
              <w:rPr>
                <w:rFonts w:ascii="Calibri" w:eastAsia="Times New Roman" w:hAnsi="Calibri" w:cs="Calibri"/>
                <w:color w:val="000000"/>
                <w:lang w:eastAsia="en-GB"/>
              </w:rPr>
              <w:t>Part 7 (Worm)</w:t>
            </w:r>
          </w:p>
        </w:tc>
        <w:tc>
          <w:tcPr>
            <w:tcW w:w="1284" w:type="dxa"/>
            <w:tcBorders>
              <w:top w:val="nil"/>
              <w:left w:val="single" w:sz="8" w:space="0" w:color="auto"/>
              <w:bottom w:val="nil"/>
              <w:right w:val="single" w:sz="8" w:space="0" w:color="auto"/>
            </w:tcBorders>
            <w:shd w:val="clear" w:color="auto" w:fill="auto"/>
            <w:noWrap/>
            <w:vAlign w:val="bottom"/>
            <w:hideMark/>
          </w:tcPr>
          <w:p w14:paraId="54D1DC37" w14:textId="77777777" w:rsidR="006F6D23" w:rsidRPr="004116A5" w:rsidRDefault="006F6D23" w:rsidP="004116A5">
            <w:pPr>
              <w:spacing w:after="0" w:line="240" w:lineRule="auto"/>
              <w:jc w:val="center"/>
              <w:rPr>
                <w:rFonts w:ascii="Webdings" w:eastAsia="Times New Roman" w:hAnsi="Webdings" w:cs="Calibri"/>
                <w:color w:val="FF0000"/>
                <w:lang w:eastAsia="en-GB"/>
              </w:rPr>
            </w:pPr>
            <w:r w:rsidRPr="004116A5">
              <w:rPr>
                <w:rFonts w:ascii="Webdings" w:eastAsia="Times New Roman" w:hAnsi="Webdings" w:cs="Calibri"/>
                <w:color w:val="FF0000"/>
                <w:lang w:eastAsia="en-GB"/>
              </w:rPr>
              <w:t>a</w:t>
            </w:r>
          </w:p>
        </w:tc>
        <w:tc>
          <w:tcPr>
            <w:tcW w:w="1748" w:type="dxa"/>
            <w:tcBorders>
              <w:top w:val="nil"/>
              <w:left w:val="nil"/>
              <w:bottom w:val="nil"/>
              <w:right w:val="single" w:sz="8" w:space="0" w:color="auto"/>
            </w:tcBorders>
            <w:shd w:val="clear" w:color="auto" w:fill="auto"/>
            <w:noWrap/>
            <w:vAlign w:val="bottom"/>
            <w:hideMark/>
          </w:tcPr>
          <w:p w14:paraId="11FA1F79" w14:textId="77777777" w:rsidR="006F6D23" w:rsidRPr="004116A5" w:rsidRDefault="006F6D23" w:rsidP="004116A5">
            <w:pPr>
              <w:spacing w:after="0" w:line="240" w:lineRule="auto"/>
              <w:rPr>
                <w:rFonts w:ascii="Calibri" w:eastAsia="Times New Roman" w:hAnsi="Calibri" w:cs="Calibri"/>
                <w:color w:val="000000"/>
                <w:lang w:eastAsia="en-GB"/>
              </w:rPr>
            </w:pPr>
            <w:r w:rsidRPr="004116A5">
              <w:rPr>
                <w:rFonts w:ascii="Calibri" w:eastAsia="Times New Roman" w:hAnsi="Calibri" w:cs="Calibri"/>
                <w:color w:val="000000"/>
                <w:lang w:eastAsia="en-GB"/>
              </w:rPr>
              <w:t> </w:t>
            </w:r>
          </w:p>
        </w:tc>
        <w:tc>
          <w:tcPr>
            <w:tcW w:w="1011" w:type="dxa"/>
            <w:tcBorders>
              <w:top w:val="nil"/>
              <w:left w:val="nil"/>
              <w:bottom w:val="nil"/>
              <w:right w:val="nil"/>
            </w:tcBorders>
            <w:shd w:val="clear" w:color="auto" w:fill="auto"/>
            <w:noWrap/>
            <w:vAlign w:val="bottom"/>
            <w:hideMark/>
          </w:tcPr>
          <w:p w14:paraId="4396113D" w14:textId="77777777" w:rsidR="006F6D23" w:rsidRPr="004116A5" w:rsidRDefault="006F6D23" w:rsidP="004116A5">
            <w:pPr>
              <w:spacing w:after="0" w:line="240" w:lineRule="auto"/>
              <w:rPr>
                <w:rFonts w:ascii="Calibri" w:eastAsia="Times New Roman" w:hAnsi="Calibri" w:cs="Calibri"/>
                <w:color w:val="000000"/>
                <w:lang w:eastAsia="en-GB"/>
              </w:rPr>
            </w:pPr>
          </w:p>
        </w:tc>
      </w:tr>
      <w:tr w:rsidR="006F6D23" w:rsidRPr="004116A5" w14:paraId="160A6E44" w14:textId="77777777" w:rsidTr="006F6D23">
        <w:trPr>
          <w:trHeight w:val="315"/>
        </w:trPr>
        <w:tc>
          <w:tcPr>
            <w:tcW w:w="1011" w:type="dxa"/>
            <w:tcBorders>
              <w:top w:val="nil"/>
              <w:left w:val="nil"/>
              <w:bottom w:val="nil"/>
              <w:right w:val="nil"/>
            </w:tcBorders>
            <w:shd w:val="clear" w:color="auto" w:fill="auto"/>
            <w:noWrap/>
            <w:vAlign w:val="bottom"/>
            <w:hideMark/>
          </w:tcPr>
          <w:p w14:paraId="4220F986" w14:textId="77777777" w:rsidR="006F6D23" w:rsidRPr="004116A5" w:rsidRDefault="006F6D23" w:rsidP="004116A5">
            <w:pPr>
              <w:spacing w:after="0" w:line="240" w:lineRule="auto"/>
              <w:rPr>
                <w:rFonts w:ascii="Times New Roman" w:eastAsia="Times New Roman" w:hAnsi="Times New Roman" w:cs="Times New Roman"/>
                <w:sz w:val="20"/>
                <w:szCs w:val="20"/>
                <w:lang w:eastAsia="en-GB"/>
              </w:rPr>
            </w:pPr>
          </w:p>
        </w:tc>
        <w:tc>
          <w:tcPr>
            <w:tcW w:w="455" w:type="dxa"/>
            <w:tcBorders>
              <w:top w:val="nil"/>
              <w:left w:val="single" w:sz="8" w:space="0" w:color="auto"/>
              <w:bottom w:val="nil"/>
              <w:right w:val="single" w:sz="8" w:space="0" w:color="auto"/>
            </w:tcBorders>
          </w:tcPr>
          <w:p w14:paraId="7F1DBCC8" w14:textId="77777777" w:rsidR="006F6D23" w:rsidRPr="004116A5" w:rsidRDefault="006F6D23" w:rsidP="004116A5">
            <w:pPr>
              <w:spacing w:after="0" w:line="240" w:lineRule="auto"/>
              <w:rPr>
                <w:rFonts w:ascii="Calibri" w:eastAsia="Times New Roman" w:hAnsi="Calibri" w:cs="Calibri"/>
                <w:color w:val="000000"/>
                <w:lang w:eastAsia="en-GB"/>
              </w:rPr>
            </w:pPr>
          </w:p>
        </w:tc>
        <w:tc>
          <w:tcPr>
            <w:tcW w:w="3517" w:type="dxa"/>
            <w:tcBorders>
              <w:top w:val="nil"/>
              <w:left w:val="single" w:sz="8" w:space="0" w:color="auto"/>
              <w:bottom w:val="nil"/>
              <w:right w:val="nil"/>
            </w:tcBorders>
            <w:shd w:val="clear" w:color="auto" w:fill="auto"/>
            <w:noWrap/>
            <w:vAlign w:val="bottom"/>
            <w:hideMark/>
          </w:tcPr>
          <w:p w14:paraId="06115A62" w14:textId="6D736605" w:rsidR="006F6D23" w:rsidRPr="004116A5" w:rsidRDefault="006F6D23" w:rsidP="004116A5">
            <w:pPr>
              <w:spacing w:after="0" w:line="240" w:lineRule="auto"/>
              <w:rPr>
                <w:rFonts w:ascii="Calibri" w:eastAsia="Times New Roman" w:hAnsi="Calibri" w:cs="Calibri"/>
                <w:color w:val="000000"/>
                <w:lang w:eastAsia="en-GB"/>
              </w:rPr>
            </w:pPr>
            <w:r w:rsidRPr="004116A5">
              <w:rPr>
                <w:rFonts w:ascii="Calibri" w:eastAsia="Times New Roman" w:hAnsi="Calibri" w:cs="Calibri"/>
                <w:color w:val="000000"/>
                <w:lang w:eastAsia="en-GB"/>
              </w:rPr>
              <w:t>Part 8 and 9 (Fastener)</w:t>
            </w:r>
          </w:p>
        </w:tc>
        <w:tc>
          <w:tcPr>
            <w:tcW w:w="1284" w:type="dxa"/>
            <w:tcBorders>
              <w:top w:val="nil"/>
              <w:left w:val="single" w:sz="8" w:space="0" w:color="auto"/>
              <w:bottom w:val="nil"/>
              <w:right w:val="single" w:sz="8" w:space="0" w:color="auto"/>
            </w:tcBorders>
            <w:shd w:val="clear" w:color="auto" w:fill="auto"/>
            <w:noWrap/>
            <w:vAlign w:val="bottom"/>
            <w:hideMark/>
          </w:tcPr>
          <w:p w14:paraId="62C506C4" w14:textId="77777777" w:rsidR="006F6D23" w:rsidRPr="004116A5" w:rsidRDefault="006F6D23" w:rsidP="004116A5">
            <w:pPr>
              <w:spacing w:after="0" w:line="240" w:lineRule="auto"/>
              <w:rPr>
                <w:rFonts w:ascii="Calibri" w:eastAsia="Times New Roman" w:hAnsi="Calibri" w:cs="Calibri"/>
                <w:color w:val="000000"/>
                <w:lang w:eastAsia="en-GB"/>
              </w:rPr>
            </w:pPr>
            <w:r w:rsidRPr="004116A5">
              <w:rPr>
                <w:rFonts w:ascii="Calibri" w:eastAsia="Times New Roman" w:hAnsi="Calibri" w:cs="Calibri"/>
                <w:color w:val="000000"/>
                <w:lang w:eastAsia="en-GB"/>
              </w:rPr>
              <w:t> </w:t>
            </w:r>
          </w:p>
        </w:tc>
        <w:tc>
          <w:tcPr>
            <w:tcW w:w="1748" w:type="dxa"/>
            <w:tcBorders>
              <w:top w:val="nil"/>
              <w:left w:val="nil"/>
              <w:bottom w:val="nil"/>
              <w:right w:val="single" w:sz="8" w:space="0" w:color="auto"/>
            </w:tcBorders>
            <w:shd w:val="clear" w:color="auto" w:fill="auto"/>
            <w:noWrap/>
            <w:vAlign w:val="bottom"/>
            <w:hideMark/>
          </w:tcPr>
          <w:p w14:paraId="3BA16AA4" w14:textId="77777777" w:rsidR="006F6D23" w:rsidRPr="004116A5" w:rsidRDefault="006F6D23" w:rsidP="004116A5">
            <w:pPr>
              <w:spacing w:after="0" w:line="240" w:lineRule="auto"/>
              <w:jc w:val="center"/>
              <w:rPr>
                <w:rFonts w:ascii="Webdings" w:eastAsia="Times New Roman" w:hAnsi="Webdings" w:cs="Calibri"/>
                <w:color w:val="FF0000"/>
                <w:lang w:eastAsia="en-GB"/>
              </w:rPr>
            </w:pPr>
            <w:r w:rsidRPr="004116A5">
              <w:rPr>
                <w:rFonts w:ascii="Webdings" w:eastAsia="Times New Roman" w:hAnsi="Webdings" w:cs="Calibri"/>
                <w:color w:val="FF0000"/>
                <w:lang w:eastAsia="en-GB"/>
              </w:rPr>
              <w:t>a</w:t>
            </w:r>
          </w:p>
        </w:tc>
        <w:tc>
          <w:tcPr>
            <w:tcW w:w="1011" w:type="dxa"/>
            <w:tcBorders>
              <w:top w:val="nil"/>
              <w:left w:val="nil"/>
              <w:bottom w:val="nil"/>
              <w:right w:val="nil"/>
            </w:tcBorders>
            <w:shd w:val="clear" w:color="auto" w:fill="auto"/>
            <w:noWrap/>
            <w:vAlign w:val="bottom"/>
            <w:hideMark/>
          </w:tcPr>
          <w:p w14:paraId="3A84DC76" w14:textId="77777777" w:rsidR="006F6D23" w:rsidRPr="004116A5" w:rsidRDefault="006F6D23" w:rsidP="004116A5">
            <w:pPr>
              <w:spacing w:after="0" w:line="240" w:lineRule="auto"/>
              <w:jc w:val="center"/>
              <w:rPr>
                <w:rFonts w:ascii="Webdings" w:eastAsia="Times New Roman" w:hAnsi="Webdings" w:cs="Calibri"/>
                <w:color w:val="FF0000"/>
                <w:lang w:eastAsia="en-GB"/>
              </w:rPr>
            </w:pPr>
          </w:p>
        </w:tc>
      </w:tr>
      <w:tr w:rsidR="006F6D23" w:rsidRPr="004116A5" w14:paraId="3348CFEB" w14:textId="77777777" w:rsidTr="006F6D23">
        <w:trPr>
          <w:trHeight w:val="315"/>
        </w:trPr>
        <w:tc>
          <w:tcPr>
            <w:tcW w:w="1011" w:type="dxa"/>
            <w:tcBorders>
              <w:top w:val="nil"/>
              <w:left w:val="nil"/>
              <w:bottom w:val="nil"/>
              <w:right w:val="nil"/>
            </w:tcBorders>
            <w:shd w:val="clear" w:color="auto" w:fill="auto"/>
            <w:noWrap/>
            <w:vAlign w:val="bottom"/>
            <w:hideMark/>
          </w:tcPr>
          <w:p w14:paraId="2934E08D" w14:textId="77777777" w:rsidR="006F6D23" w:rsidRPr="004116A5" w:rsidRDefault="006F6D23" w:rsidP="004116A5">
            <w:pPr>
              <w:spacing w:after="0" w:line="240" w:lineRule="auto"/>
              <w:rPr>
                <w:rFonts w:ascii="Times New Roman" w:eastAsia="Times New Roman" w:hAnsi="Times New Roman" w:cs="Times New Roman"/>
                <w:sz w:val="20"/>
                <w:szCs w:val="20"/>
                <w:lang w:eastAsia="en-GB"/>
              </w:rPr>
            </w:pPr>
          </w:p>
        </w:tc>
        <w:tc>
          <w:tcPr>
            <w:tcW w:w="455" w:type="dxa"/>
            <w:tcBorders>
              <w:top w:val="nil"/>
              <w:left w:val="single" w:sz="8" w:space="0" w:color="auto"/>
              <w:bottom w:val="nil"/>
              <w:right w:val="single" w:sz="8" w:space="0" w:color="auto"/>
            </w:tcBorders>
          </w:tcPr>
          <w:p w14:paraId="1DBEBF02" w14:textId="77777777" w:rsidR="006F6D23" w:rsidRPr="004116A5" w:rsidRDefault="006F6D23" w:rsidP="004116A5">
            <w:pPr>
              <w:spacing w:after="0" w:line="240" w:lineRule="auto"/>
              <w:rPr>
                <w:rFonts w:ascii="Calibri" w:eastAsia="Times New Roman" w:hAnsi="Calibri" w:cs="Calibri"/>
                <w:color w:val="000000"/>
                <w:lang w:eastAsia="en-GB"/>
              </w:rPr>
            </w:pPr>
          </w:p>
        </w:tc>
        <w:tc>
          <w:tcPr>
            <w:tcW w:w="3517" w:type="dxa"/>
            <w:tcBorders>
              <w:top w:val="nil"/>
              <w:left w:val="single" w:sz="8" w:space="0" w:color="auto"/>
              <w:bottom w:val="nil"/>
              <w:right w:val="nil"/>
            </w:tcBorders>
            <w:shd w:val="clear" w:color="auto" w:fill="auto"/>
            <w:noWrap/>
            <w:vAlign w:val="bottom"/>
            <w:hideMark/>
          </w:tcPr>
          <w:p w14:paraId="6C973D63" w14:textId="1C8E64D3" w:rsidR="006F6D23" w:rsidRPr="004116A5" w:rsidRDefault="006F6D23" w:rsidP="004116A5">
            <w:pPr>
              <w:spacing w:after="0" w:line="240" w:lineRule="auto"/>
              <w:rPr>
                <w:rFonts w:ascii="Calibri" w:eastAsia="Times New Roman" w:hAnsi="Calibri" w:cs="Calibri"/>
                <w:color w:val="000000"/>
                <w:lang w:eastAsia="en-GB"/>
              </w:rPr>
            </w:pPr>
            <w:r w:rsidRPr="004116A5">
              <w:rPr>
                <w:rFonts w:ascii="Calibri" w:eastAsia="Times New Roman" w:hAnsi="Calibri" w:cs="Calibri"/>
                <w:color w:val="000000"/>
                <w:lang w:eastAsia="en-GB"/>
              </w:rPr>
              <w:t>Part 10 (Fastener, Jaw to cylinder)</w:t>
            </w:r>
          </w:p>
        </w:tc>
        <w:tc>
          <w:tcPr>
            <w:tcW w:w="1284" w:type="dxa"/>
            <w:tcBorders>
              <w:top w:val="nil"/>
              <w:left w:val="single" w:sz="8" w:space="0" w:color="auto"/>
              <w:bottom w:val="nil"/>
              <w:right w:val="single" w:sz="8" w:space="0" w:color="auto"/>
            </w:tcBorders>
            <w:shd w:val="clear" w:color="auto" w:fill="auto"/>
            <w:noWrap/>
            <w:vAlign w:val="bottom"/>
            <w:hideMark/>
          </w:tcPr>
          <w:p w14:paraId="011AF9B4" w14:textId="77777777" w:rsidR="006F6D23" w:rsidRPr="004116A5" w:rsidRDefault="006F6D23" w:rsidP="004116A5">
            <w:pPr>
              <w:spacing w:after="0" w:line="240" w:lineRule="auto"/>
              <w:rPr>
                <w:rFonts w:ascii="Calibri" w:eastAsia="Times New Roman" w:hAnsi="Calibri" w:cs="Calibri"/>
                <w:color w:val="000000"/>
                <w:lang w:eastAsia="en-GB"/>
              </w:rPr>
            </w:pPr>
            <w:r w:rsidRPr="004116A5">
              <w:rPr>
                <w:rFonts w:ascii="Calibri" w:eastAsia="Times New Roman" w:hAnsi="Calibri" w:cs="Calibri"/>
                <w:color w:val="000000"/>
                <w:lang w:eastAsia="en-GB"/>
              </w:rPr>
              <w:t> </w:t>
            </w:r>
          </w:p>
        </w:tc>
        <w:tc>
          <w:tcPr>
            <w:tcW w:w="1748" w:type="dxa"/>
            <w:tcBorders>
              <w:top w:val="nil"/>
              <w:left w:val="nil"/>
              <w:bottom w:val="nil"/>
              <w:right w:val="single" w:sz="8" w:space="0" w:color="auto"/>
            </w:tcBorders>
            <w:shd w:val="clear" w:color="auto" w:fill="auto"/>
            <w:noWrap/>
            <w:vAlign w:val="bottom"/>
            <w:hideMark/>
          </w:tcPr>
          <w:p w14:paraId="02EA0FE3" w14:textId="77777777" w:rsidR="006F6D23" w:rsidRPr="004116A5" w:rsidRDefault="006F6D23" w:rsidP="004116A5">
            <w:pPr>
              <w:spacing w:after="0" w:line="240" w:lineRule="auto"/>
              <w:jc w:val="center"/>
              <w:rPr>
                <w:rFonts w:ascii="Webdings" w:eastAsia="Times New Roman" w:hAnsi="Webdings" w:cs="Calibri"/>
                <w:color w:val="FF0000"/>
                <w:lang w:eastAsia="en-GB"/>
              </w:rPr>
            </w:pPr>
            <w:r w:rsidRPr="004116A5">
              <w:rPr>
                <w:rFonts w:ascii="Webdings" w:eastAsia="Times New Roman" w:hAnsi="Webdings" w:cs="Calibri"/>
                <w:color w:val="FF0000"/>
                <w:lang w:eastAsia="en-GB"/>
              </w:rPr>
              <w:t>a</w:t>
            </w:r>
          </w:p>
        </w:tc>
        <w:tc>
          <w:tcPr>
            <w:tcW w:w="1011" w:type="dxa"/>
            <w:tcBorders>
              <w:top w:val="nil"/>
              <w:left w:val="nil"/>
              <w:bottom w:val="nil"/>
              <w:right w:val="nil"/>
            </w:tcBorders>
            <w:shd w:val="clear" w:color="auto" w:fill="auto"/>
            <w:noWrap/>
            <w:vAlign w:val="bottom"/>
            <w:hideMark/>
          </w:tcPr>
          <w:p w14:paraId="6870325C" w14:textId="77777777" w:rsidR="006F6D23" w:rsidRPr="004116A5" w:rsidRDefault="006F6D23" w:rsidP="004116A5">
            <w:pPr>
              <w:spacing w:after="0" w:line="240" w:lineRule="auto"/>
              <w:jc w:val="center"/>
              <w:rPr>
                <w:rFonts w:ascii="Webdings" w:eastAsia="Times New Roman" w:hAnsi="Webdings" w:cs="Calibri"/>
                <w:color w:val="FF0000"/>
                <w:lang w:eastAsia="en-GB"/>
              </w:rPr>
            </w:pPr>
          </w:p>
        </w:tc>
      </w:tr>
      <w:tr w:rsidR="006F6D23" w:rsidRPr="004116A5" w14:paraId="3F760E73" w14:textId="77777777" w:rsidTr="006F6D23">
        <w:trPr>
          <w:trHeight w:val="315"/>
        </w:trPr>
        <w:tc>
          <w:tcPr>
            <w:tcW w:w="1011" w:type="dxa"/>
            <w:tcBorders>
              <w:top w:val="nil"/>
              <w:left w:val="nil"/>
              <w:bottom w:val="nil"/>
              <w:right w:val="nil"/>
            </w:tcBorders>
            <w:shd w:val="clear" w:color="auto" w:fill="auto"/>
            <w:noWrap/>
            <w:vAlign w:val="bottom"/>
            <w:hideMark/>
          </w:tcPr>
          <w:p w14:paraId="0B5D4975" w14:textId="77777777" w:rsidR="006F6D23" w:rsidRPr="004116A5" w:rsidRDefault="006F6D23" w:rsidP="004116A5">
            <w:pPr>
              <w:spacing w:after="0" w:line="240" w:lineRule="auto"/>
              <w:rPr>
                <w:rFonts w:ascii="Times New Roman" w:eastAsia="Times New Roman" w:hAnsi="Times New Roman" w:cs="Times New Roman"/>
                <w:sz w:val="20"/>
                <w:szCs w:val="20"/>
                <w:lang w:eastAsia="en-GB"/>
              </w:rPr>
            </w:pPr>
          </w:p>
        </w:tc>
        <w:tc>
          <w:tcPr>
            <w:tcW w:w="455" w:type="dxa"/>
            <w:tcBorders>
              <w:top w:val="nil"/>
              <w:left w:val="single" w:sz="8" w:space="0" w:color="auto"/>
              <w:bottom w:val="nil"/>
              <w:right w:val="single" w:sz="8" w:space="0" w:color="auto"/>
            </w:tcBorders>
          </w:tcPr>
          <w:p w14:paraId="23088526" w14:textId="77777777" w:rsidR="006F6D23" w:rsidRPr="004116A5" w:rsidRDefault="006F6D23" w:rsidP="004116A5">
            <w:pPr>
              <w:spacing w:after="0" w:line="240" w:lineRule="auto"/>
              <w:rPr>
                <w:rFonts w:ascii="Calibri" w:eastAsia="Times New Roman" w:hAnsi="Calibri" w:cs="Calibri"/>
                <w:color w:val="000000"/>
                <w:lang w:eastAsia="en-GB"/>
              </w:rPr>
            </w:pPr>
          </w:p>
        </w:tc>
        <w:tc>
          <w:tcPr>
            <w:tcW w:w="3517" w:type="dxa"/>
            <w:tcBorders>
              <w:top w:val="nil"/>
              <w:left w:val="single" w:sz="8" w:space="0" w:color="auto"/>
              <w:bottom w:val="nil"/>
              <w:right w:val="nil"/>
            </w:tcBorders>
            <w:shd w:val="clear" w:color="auto" w:fill="auto"/>
            <w:noWrap/>
            <w:vAlign w:val="bottom"/>
            <w:hideMark/>
          </w:tcPr>
          <w:p w14:paraId="14D7D43D" w14:textId="1CDB4591" w:rsidR="006F6D23" w:rsidRPr="004116A5" w:rsidRDefault="006F6D23" w:rsidP="004116A5">
            <w:pPr>
              <w:spacing w:after="0" w:line="240" w:lineRule="auto"/>
              <w:rPr>
                <w:rFonts w:ascii="Calibri" w:eastAsia="Times New Roman" w:hAnsi="Calibri" w:cs="Calibri"/>
                <w:color w:val="000000"/>
                <w:lang w:eastAsia="en-GB"/>
              </w:rPr>
            </w:pPr>
            <w:r w:rsidRPr="004116A5">
              <w:rPr>
                <w:rFonts w:ascii="Calibri" w:eastAsia="Times New Roman" w:hAnsi="Calibri" w:cs="Calibri"/>
                <w:color w:val="000000"/>
                <w:lang w:eastAsia="en-GB"/>
              </w:rPr>
              <w:t>Part 11 (Fastener, Gripper to co-bot)</w:t>
            </w:r>
          </w:p>
        </w:tc>
        <w:tc>
          <w:tcPr>
            <w:tcW w:w="1284" w:type="dxa"/>
            <w:tcBorders>
              <w:top w:val="nil"/>
              <w:left w:val="single" w:sz="8" w:space="0" w:color="auto"/>
              <w:bottom w:val="nil"/>
              <w:right w:val="single" w:sz="8" w:space="0" w:color="auto"/>
            </w:tcBorders>
            <w:shd w:val="clear" w:color="auto" w:fill="auto"/>
            <w:noWrap/>
            <w:vAlign w:val="bottom"/>
            <w:hideMark/>
          </w:tcPr>
          <w:p w14:paraId="36F5ED9F" w14:textId="77777777" w:rsidR="006F6D23" w:rsidRPr="004116A5" w:rsidRDefault="006F6D23" w:rsidP="004116A5">
            <w:pPr>
              <w:spacing w:after="0" w:line="240" w:lineRule="auto"/>
              <w:rPr>
                <w:rFonts w:ascii="Calibri" w:eastAsia="Times New Roman" w:hAnsi="Calibri" w:cs="Calibri"/>
                <w:color w:val="000000"/>
                <w:lang w:eastAsia="en-GB"/>
              </w:rPr>
            </w:pPr>
            <w:r w:rsidRPr="004116A5">
              <w:rPr>
                <w:rFonts w:ascii="Calibri" w:eastAsia="Times New Roman" w:hAnsi="Calibri" w:cs="Calibri"/>
                <w:color w:val="000000"/>
                <w:lang w:eastAsia="en-GB"/>
              </w:rPr>
              <w:t> </w:t>
            </w:r>
          </w:p>
        </w:tc>
        <w:tc>
          <w:tcPr>
            <w:tcW w:w="1748" w:type="dxa"/>
            <w:tcBorders>
              <w:top w:val="nil"/>
              <w:left w:val="nil"/>
              <w:bottom w:val="nil"/>
              <w:right w:val="single" w:sz="8" w:space="0" w:color="auto"/>
            </w:tcBorders>
            <w:shd w:val="clear" w:color="auto" w:fill="auto"/>
            <w:noWrap/>
            <w:vAlign w:val="bottom"/>
            <w:hideMark/>
          </w:tcPr>
          <w:p w14:paraId="13A9AEDA" w14:textId="77777777" w:rsidR="006F6D23" w:rsidRPr="004116A5" w:rsidRDefault="006F6D23" w:rsidP="004116A5">
            <w:pPr>
              <w:spacing w:after="0" w:line="240" w:lineRule="auto"/>
              <w:jc w:val="center"/>
              <w:rPr>
                <w:rFonts w:ascii="Webdings" w:eastAsia="Times New Roman" w:hAnsi="Webdings" w:cs="Calibri"/>
                <w:color w:val="FF0000"/>
                <w:lang w:eastAsia="en-GB"/>
              </w:rPr>
            </w:pPr>
            <w:r w:rsidRPr="004116A5">
              <w:rPr>
                <w:rFonts w:ascii="Webdings" w:eastAsia="Times New Roman" w:hAnsi="Webdings" w:cs="Calibri"/>
                <w:color w:val="FF0000"/>
                <w:lang w:eastAsia="en-GB"/>
              </w:rPr>
              <w:t>a</w:t>
            </w:r>
          </w:p>
        </w:tc>
        <w:tc>
          <w:tcPr>
            <w:tcW w:w="1011" w:type="dxa"/>
            <w:tcBorders>
              <w:top w:val="nil"/>
              <w:left w:val="nil"/>
              <w:bottom w:val="nil"/>
              <w:right w:val="nil"/>
            </w:tcBorders>
            <w:shd w:val="clear" w:color="auto" w:fill="auto"/>
            <w:noWrap/>
            <w:vAlign w:val="bottom"/>
            <w:hideMark/>
          </w:tcPr>
          <w:p w14:paraId="6FA59C9C" w14:textId="77777777" w:rsidR="006F6D23" w:rsidRPr="004116A5" w:rsidRDefault="006F6D23" w:rsidP="004116A5">
            <w:pPr>
              <w:spacing w:after="0" w:line="240" w:lineRule="auto"/>
              <w:jc w:val="center"/>
              <w:rPr>
                <w:rFonts w:ascii="Webdings" w:eastAsia="Times New Roman" w:hAnsi="Webdings" w:cs="Calibri"/>
                <w:color w:val="FF0000"/>
                <w:lang w:eastAsia="en-GB"/>
              </w:rPr>
            </w:pPr>
          </w:p>
        </w:tc>
      </w:tr>
      <w:tr w:rsidR="006F6D23" w:rsidRPr="004116A5" w14:paraId="11E40D5E" w14:textId="77777777" w:rsidTr="006F6D23">
        <w:trPr>
          <w:trHeight w:val="315"/>
        </w:trPr>
        <w:tc>
          <w:tcPr>
            <w:tcW w:w="1011" w:type="dxa"/>
            <w:tcBorders>
              <w:top w:val="nil"/>
              <w:left w:val="nil"/>
              <w:bottom w:val="nil"/>
              <w:right w:val="nil"/>
            </w:tcBorders>
            <w:shd w:val="clear" w:color="auto" w:fill="auto"/>
            <w:noWrap/>
            <w:vAlign w:val="bottom"/>
            <w:hideMark/>
          </w:tcPr>
          <w:p w14:paraId="2F151C55" w14:textId="77777777" w:rsidR="006F6D23" w:rsidRPr="004116A5" w:rsidRDefault="006F6D23" w:rsidP="004116A5">
            <w:pPr>
              <w:spacing w:after="0" w:line="240" w:lineRule="auto"/>
              <w:rPr>
                <w:rFonts w:ascii="Times New Roman" w:eastAsia="Times New Roman" w:hAnsi="Times New Roman" w:cs="Times New Roman"/>
                <w:sz w:val="20"/>
                <w:szCs w:val="20"/>
                <w:lang w:eastAsia="en-GB"/>
              </w:rPr>
            </w:pPr>
          </w:p>
        </w:tc>
        <w:tc>
          <w:tcPr>
            <w:tcW w:w="455" w:type="dxa"/>
            <w:tcBorders>
              <w:top w:val="nil"/>
              <w:left w:val="single" w:sz="8" w:space="0" w:color="auto"/>
              <w:bottom w:val="nil"/>
              <w:right w:val="single" w:sz="8" w:space="0" w:color="auto"/>
            </w:tcBorders>
          </w:tcPr>
          <w:p w14:paraId="58101C0E" w14:textId="77777777" w:rsidR="006F6D23" w:rsidRPr="004116A5" w:rsidRDefault="006F6D23" w:rsidP="004116A5">
            <w:pPr>
              <w:spacing w:after="0" w:line="240" w:lineRule="auto"/>
              <w:rPr>
                <w:rFonts w:ascii="Calibri" w:eastAsia="Times New Roman" w:hAnsi="Calibri" w:cs="Calibri"/>
                <w:color w:val="000000"/>
                <w:lang w:eastAsia="en-GB"/>
              </w:rPr>
            </w:pPr>
          </w:p>
        </w:tc>
        <w:tc>
          <w:tcPr>
            <w:tcW w:w="3517" w:type="dxa"/>
            <w:tcBorders>
              <w:top w:val="nil"/>
              <w:left w:val="single" w:sz="8" w:space="0" w:color="auto"/>
              <w:bottom w:val="nil"/>
              <w:right w:val="nil"/>
            </w:tcBorders>
            <w:shd w:val="clear" w:color="auto" w:fill="auto"/>
            <w:noWrap/>
            <w:vAlign w:val="bottom"/>
            <w:hideMark/>
          </w:tcPr>
          <w:p w14:paraId="57ECB874" w14:textId="51AC3F95" w:rsidR="006F6D23" w:rsidRPr="004116A5" w:rsidRDefault="006F6D23" w:rsidP="004116A5">
            <w:pPr>
              <w:spacing w:after="0" w:line="240" w:lineRule="auto"/>
              <w:rPr>
                <w:rFonts w:ascii="Calibri" w:eastAsia="Times New Roman" w:hAnsi="Calibri" w:cs="Calibri"/>
                <w:color w:val="000000"/>
                <w:lang w:eastAsia="en-GB"/>
              </w:rPr>
            </w:pPr>
            <w:r w:rsidRPr="004116A5">
              <w:rPr>
                <w:rFonts w:ascii="Calibri" w:eastAsia="Times New Roman" w:hAnsi="Calibri" w:cs="Calibri"/>
                <w:color w:val="000000"/>
                <w:lang w:eastAsia="en-GB"/>
              </w:rPr>
              <w:t>Part 12 (Fastener, Motor to cylinder)</w:t>
            </w:r>
          </w:p>
        </w:tc>
        <w:tc>
          <w:tcPr>
            <w:tcW w:w="1284" w:type="dxa"/>
            <w:tcBorders>
              <w:top w:val="nil"/>
              <w:left w:val="single" w:sz="8" w:space="0" w:color="auto"/>
              <w:bottom w:val="nil"/>
              <w:right w:val="single" w:sz="8" w:space="0" w:color="auto"/>
            </w:tcBorders>
            <w:shd w:val="clear" w:color="auto" w:fill="auto"/>
            <w:noWrap/>
            <w:vAlign w:val="bottom"/>
            <w:hideMark/>
          </w:tcPr>
          <w:p w14:paraId="2F6D103C" w14:textId="77777777" w:rsidR="006F6D23" w:rsidRPr="004116A5" w:rsidRDefault="006F6D23" w:rsidP="004116A5">
            <w:pPr>
              <w:spacing w:after="0" w:line="240" w:lineRule="auto"/>
              <w:rPr>
                <w:rFonts w:ascii="Calibri" w:eastAsia="Times New Roman" w:hAnsi="Calibri" w:cs="Calibri"/>
                <w:color w:val="000000"/>
                <w:lang w:eastAsia="en-GB"/>
              </w:rPr>
            </w:pPr>
            <w:r w:rsidRPr="004116A5">
              <w:rPr>
                <w:rFonts w:ascii="Calibri" w:eastAsia="Times New Roman" w:hAnsi="Calibri" w:cs="Calibri"/>
                <w:color w:val="000000"/>
                <w:lang w:eastAsia="en-GB"/>
              </w:rPr>
              <w:t> </w:t>
            </w:r>
          </w:p>
        </w:tc>
        <w:tc>
          <w:tcPr>
            <w:tcW w:w="1748" w:type="dxa"/>
            <w:tcBorders>
              <w:top w:val="nil"/>
              <w:left w:val="nil"/>
              <w:bottom w:val="nil"/>
              <w:right w:val="single" w:sz="8" w:space="0" w:color="auto"/>
            </w:tcBorders>
            <w:shd w:val="clear" w:color="auto" w:fill="auto"/>
            <w:noWrap/>
            <w:vAlign w:val="bottom"/>
            <w:hideMark/>
          </w:tcPr>
          <w:p w14:paraId="06149C53" w14:textId="77777777" w:rsidR="006F6D23" w:rsidRPr="004116A5" w:rsidRDefault="006F6D23" w:rsidP="004116A5">
            <w:pPr>
              <w:spacing w:after="0" w:line="240" w:lineRule="auto"/>
              <w:jc w:val="center"/>
              <w:rPr>
                <w:rFonts w:ascii="Webdings" w:eastAsia="Times New Roman" w:hAnsi="Webdings" w:cs="Calibri"/>
                <w:color w:val="FF0000"/>
                <w:lang w:eastAsia="en-GB"/>
              </w:rPr>
            </w:pPr>
            <w:r w:rsidRPr="004116A5">
              <w:rPr>
                <w:rFonts w:ascii="Webdings" w:eastAsia="Times New Roman" w:hAnsi="Webdings" w:cs="Calibri"/>
                <w:color w:val="FF0000"/>
                <w:lang w:eastAsia="en-GB"/>
              </w:rPr>
              <w:t>a</w:t>
            </w:r>
          </w:p>
        </w:tc>
        <w:tc>
          <w:tcPr>
            <w:tcW w:w="1011" w:type="dxa"/>
            <w:tcBorders>
              <w:top w:val="nil"/>
              <w:left w:val="nil"/>
              <w:bottom w:val="nil"/>
              <w:right w:val="nil"/>
            </w:tcBorders>
            <w:shd w:val="clear" w:color="auto" w:fill="auto"/>
            <w:noWrap/>
            <w:vAlign w:val="bottom"/>
            <w:hideMark/>
          </w:tcPr>
          <w:p w14:paraId="5FBDDD6A" w14:textId="77777777" w:rsidR="006F6D23" w:rsidRPr="004116A5" w:rsidRDefault="006F6D23" w:rsidP="004116A5">
            <w:pPr>
              <w:spacing w:after="0" w:line="240" w:lineRule="auto"/>
              <w:jc w:val="center"/>
              <w:rPr>
                <w:rFonts w:ascii="Webdings" w:eastAsia="Times New Roman" w:hAnsi="Webdings" w:cs="Calibri"/>
                <w:color w:val="FF0000"/>
                <w:lang w:eastAsia="en-GB"/>
              </w:rPr>
            </w:pPr>
          </w:p>
        </w:tc>
      </w:tr>
      <w:tr w:rsidR="006F6D23" w:rsidRPr="004116A5" w14:paraId="54592E8A" w14:textId="77777777" w:rsidTr="006F6D23">
        <w:trPr>
          <w:trHeight w:val="328"/>
        </w:trPr>
        <w:tc>
          <w:tcPr>
            <w:tcW w:w="1011" w:type="dxa"/>
            <w:tcBorders>
              <w:top w:val="nil"/>
              <w:left w:val="nil"/>
              <w:bottom w:val="nil"/>
              <w:right w:val="nil"/>
            </w:tcBorders>
            <w:shd w:val="clear" w:color="auto" w:fill="auto"/>
            <w:noWrap/>
            <w:vAlign w:val="bottom"/>
            <w:hideMark/>
          </w:tcPr>
          <w:p w14:paraId="74E18B2A" w14:textId="77777777" w:rsidR="006F6D23" w:rsidRPr="004116A5" w:rsidRDefault="006F6D23" w:rsidP="004116A5">
            <w:pPr>
              <w:spacing w:after="0" w:line="240" w:lineRule="auto"/>
              <w:rPr>
                <w:rFonts w:ascii="Times New Roman" w:eastAsia="Times New Roman" w:hAnsi="Times New Roman" w:cs="Times New Roman"/>
                <w:sz w:val="20"/>
                <w:szCs w:val="20"/>
                <w:lang w:eastAsia="en-GB"/>
              </w:rPr>
            </w:pPr>
          </w:p>
        </w:tc>
        <w:tc>
          <w:tcPr>
            <w:tcW w:w="455" w:type="dxa"/>
            <w:tcBorders>
              <w:top w:val="nil"/>
              <w:left w:val="single" w:sz="8" w:space="0" w:color="auto"/>
              <w:bottom w:val="single" w:sz="8" w:space="0" w:color="auto"/>
              <w:right w:val="single" w:sz="8" w:space="0" w:color="auto"/>
            </w:tcBorders>
          </w:tcPr>
          <w:p w14:paraId="2C4553A6" w14:textId="77777777" w:rsidR="006F6D23" w:rsidRPr="004116A5" w:rsidRDefault="006F6D23" w:rsidP="004116A5">
            <w:pPr>
              <w:spacing w:after="0" w:line="240" w:lineRule="auto"/>
              <w:rPr>
                <w:rFonts w:ascii="Calibri" w:eastAsia="Times New Roman" w:hAnsi="Calibri" w:cs="Calibri"/>
                <w:color w:val="000000"/>
                <w:lang w:eastAsia="en-GB"/>
              </w:rPr>
            </w:pPr>
          </w:p>
        </w:tc>
        <w:tc>
          <w:tcPr>
            <w:tcW w:w="3517" w:type="dxa"/>
            <w:tcBorders>
              <w:top w:val="nil"/>
              <w:left w:val="single" w:sz="8" w:space="0" w:color="auto"/>
              <w:bottom w:val="single" w:sz="8" w:space="0" w:color="auto"/>
              <w:right w:val="nil"/>
            </w:tcBorders>
            <w:shd w:val="clear" w:color="auto" w:fill="auto"/>
            <w:noWrap/>
            <w:vAlign w:val="bottom"/>
            <w:hideMark/>
          </w:tcPr>
          <w:p w14:paraId="0BA4B70F" w14:textId="2045AE88" w:rsidR="006F6D23" w:rsidRPr="004116A5" w:rsidRDefault="006F6D23" w:rsidP="004116A5">
            <w:pPr>
              <w:spacing w:after="0" w:line="240" w:lineRule="auto"/>
              <w:rPr>
                <w:rFonts w:ascii="Calibri" w:eastAsia="Times New Roman" w:hAnsi="Calibri" w:cs="Calibri"/>
                <w:color w:val="000000"/>
                <w:lang w:eastAsia="en-GB"/>
              </w:rPr>
            </w:pPr>
            <w:r w:rsidRPr="004116A5">
              <w:rPr>
                <w:rFonts w:ascii="Calibri" w:eastAsia="Times New Roman" w:hAnsi="Calibri" w:cs="Calibri"/>
                <w:color w:val="000000"/>
                <w:lang w:eastAsia="en-GB"/>
              </w:rPr>
              <w:t>Part 15 (Coupling, motor to worm)</w:t>
            </w:r>
          </w:p>
        </w:tc>
        <w:tc>
          <w:tcPr>
            <w:tcW w:w="1284" w:type="dxa"/>
            <w:tcBorders>
              <w:top w:val="nil"/>
              <w:left w:val="single" w:sz="8" w:space="0" w:color="auto"/>
              <w:bottom w:val="single" w:sz="8" w:space="0" w:color="auto"/>
              <w:right w:val="single" w:sz="8" w:space="0" w:color="auto"/>
            </w:tcBorders>
            <w:shd w:val="clear" w:color="auto" w:fill="auto"/>
            <w:noWrap/>
            <w:vAlign w:val="bottom"/>
            <w:hideMark/>
          </w:tcPr>
          <w:p w14:paraId="490F6409" w14:textId="77777777" w:rsidR="006F6D23" w:rsidRPr="004116A5" w:rsidRDefault="006F6D23" w:rsidP="004116A5">
            <w:pPr>
              <w:spacing w:after="0" w:line="240" w:lineRule="auto"/>
              <w:rPr>
                <w:rFonts w:ascii="Calibri" w:eastAsia="Times New Roman" w:hAnsi="Calibri" w:cs="Calibri"/>
                <w:color w:val="000000"/>
                <w:lang w:eastAsia="en-GB"/>
              </w:rPr>
            </w:pPr>
            <w:r w:rsidRPr="004116A5">
              <w:rPr>
                <w:rFonts w:ascii="Calibri" w:eastAsia="Times New Roman" w:hAnsi="Calibri" w:cs="Calibri"/>
                <w:color w:val="000000"/>
                <w:lang w:eastAsia="en-GB"/>
              </w:rPr>
              <w:t> </w:t>
            </w:r>
          </w:p>
        </w:tc>
        <w:tc>
          <w:tcPr>
            <w:tcW w:w="1748" w:type="dxa"/>
            <w:tcBorders>
              <w:top w:val="nil"/>
              <w:left w:val="nil"/>
              <w:bottom w:val="single" w:sz="8" w:space="0" w:color="auto"/>
              <w:right w:val="single" w:sz="8" w:space="0" w:color="auto"/>
            </w:tcBorders>
            <w:shd w:val="clear" w:color="auto" w:fill="auto"/>
            <w:noWrap/>
            <w:vAlign w:val="bottom"/>
            <w:hideMark/>
          </w:tcPr>
          <w:p w14:paraId="6E7D7FD7" w14:textId="77777777" w:rsidR="006F6D23" w:rsidRPr="004116A5" w:rsidRDefault="006F6D23" w:rsidP="004116A5">
            <w:pPr>
              <w:spacing w:after="0" w:line="240" w:lineRule="auto"/>
              <w:jc w:val="center"/>
              <w:rPr>
                <w:rFonts w:ascii="Webdings" w:eastAsia="Times New Roman" w:hAnsi="Webdings" w:cs="Calibri"/>
                <w:color w:val="FF0000"/>
                <w:lang w:eastAsia="en-GB"/>
              </w:rPr>
            </w:pPr>
            <w:r w:rsidRPr="004116A5">
              <w:rPr>
                <w:rFonts w:ascii="Webdings" w:eastAsia="Times New Roman" w:hAnsi="Webdings" w:cs="Calibri"/>
                <w:color w:val="FF0000"/>
                <w:lang w:eastAsia="en-GB"/>
              </w:rPr>
              <w:t>a</w:t>
            </w:r>
          </w:p>
        </w:tc>
        <w:tc>
          <w:tcPr>
            <w:tcW w:w="1011" w:type="dxa"/>
            <w:tcBorders>
              <w:top w:val="nil"/>
              <w:left w:val="nil"/>
              <w:bottom w:val="nil"/>
              <w:right w:val="nil"/>
            </w:tcBorders>
            <w:shd w:val="clear" w:color="auto" w:fill="auto"/>
            <w:noWrap/>
            <w:vAlign w:val="bottom"/>
            <w:hideMark/>
          </w:tcPr>
          <w:p w14:paraId="5F9E3B63" w14:textId="77777777" w:rsidR="006F6D23" w:rsidRPr="004116A5" w:rsidRDefault="006F6D23" w:rsidP="004116A5">
            <w:pPr>
              <w:spacing w:after="0" w:line="240" w:lineRule="auto"/>
              <w:jc w:val="center"/>
              <w:rPr>
                <w:rFonts w:ascii="Webdings" w:eastAsia="Times New Roman" w:hAnsi="Webdings" w:cs="Calibri"/>
                <w:color w:val="FF0000"/>
                <w:lang w:eastAsia="en-GB"/>
              </w:rPr>
            </w:pPr>
          </w:p>
        </w:tc>
      </w:tr>
      <w:tr w:rsidR="006F6D23" w:rsidRPr="004116A5" w14:paraId="74E65B00" w14:textId="77777777" w:rsidTr="006F6D23">
        <w:trPr>
          <w:trHeight w:val="315"/>
        </w:trPr>
        <w:tc>
          <w:tcPr>
            <w:tcW w:w="1011" w:type="dxa"/>
            <w:tcBorders>
              <w:top w:val="nil"/>
              <w:left w:val="nil"/>
              <w:bottom w:val="nil"/>
              <w:right w:val="nil"/>
            </w:tcBorders>
            <w:shd w:val="clear" w:color="auto" w:fill="auto"/>
            <w:noWrap/>
            <w:vAlign w:val="bottom"/>
            <w:hideMark/>
          </w:tcPr>
          <w:p w14:paraId="7C5B3B59" w14:textId="77777777" w:rsidR="006F6D23" w:rsidRPr="004116A5" w:rsidRDefault="006F6D23" w:rsidP="004116A5">
            <w:pPr>
              <w:spacing w:after="0" w:line="240" w:lineRule="auto"/>
              <w:rPr>
                <w:rFonts w:ascii="Times New Roman" w:eastAsia="Times New Roman" w:hAnsi="Times New Roman" w:cs="Times New Roman"/>
                <w:sz w:val="20"/>
                <w:szCs w:val="20"/>
                <w:lang w:eastAsia="en-GB"/>
              </w:rPr>
            </w:pPr>
          </w:p>
        </w:tc>
        <w:tc>
          <w:tcPr>
            <w:tcW w:w="455" w:type="dxa"/>
            <w:tcBorders>
              <w:top w:val="nil"/>
              <w:left w:val="nil"/>
              <w:bottom w:val="nil"/>
              <w:right w:val="nil"/>
            </w:tcBorders>
          </w:tcPr>
          <w:p w14:paraId="2ACF8D32" w14:textId="77777777" w:rsidR="006F6D23" w:rsidRPr="004116A5" w:rsidRDefault="006F6D23" w:rsidP="004116A5">
            <w:pPr>
              <w:spacing w:after="0" w:line="240" w:lineRule="auto"/>
              <w:rPr>
                <w:rFonts w:ascii="Times New Roman" w:eastAsia="Times New Roman" w:hAnsi="Times New Roman" w:cs="Times New Roman"/>
                <w:sz w:val="20"/>
                <w:szCs w:val="20"/>
                <w:lang w:eastAsia="en-GB"/>
              </w:rPr>
            </w:pPr>
          </w:p>
        </w:tc>
        <w:tc>
          <w:tcPr>
            <w:tcW w:w="3517" w:type="dxa"/>
            <w:tcBorders>
              <w:top w:val="nil"/>
              <w:left w:val="nil"/>
              <w:bottom w:val="nil"/>
              <w:right w:val="nil"/>
            </w:tcBorders>
            <w:shd w:val="clear" w:color="auto" w:fill="auto"/>
            <w:noWrap/>
            <w:vAlign w:val="bottom"/>
            <w:hideMark/>
          </w:tcPr>
          <w:p w14:paraId="5300AFA8" w14:textId="282EE9E4" w:rsidR="006F6D23" w:rsidRPr="004116A5" w:rsidRDefault="006F6D23" w:rsidP="004116A5">
            <w:pPr>
              <w:spacing w:after="0" w:line="240" w:lineRule="auto"/>
              <w:rPr>
                <w:rFonts w:ascii="Times New Roman" w:eastAsia="Times New Roman" w:hAnsi="Times New Roman" w:cs="Times New Roman"/>
                <w:sz w:val="20"/>
                <w:szCs w:val="20"/>
                <w:lang w:eastAsia="en-GB"/>
              </w:rPr>
            </w:pPr>
          </w:p>
        </w:tc>
        <w:tc>
          <w:tcPr>
            <w:tcW w:w="1284" w:type="dxa"/>
            <w:tcBorders>
              <w:top w:val="nil"/>
              <w:left w:val="nil"/>
              <w:bottom w:val="nil"/>
              <w:right w:val="nil"/>
            </w:tcBorders>
            <w:shd w:val="clear" w:color="auto" w:fill="auto"/>
            <w:noWrap/>
            <w:vAlign w:val="bottom"/>
            <w:hideMark/>
          </w:tcPr>
          <w:p w14:paraId="5C5F9047" w14:textId="77777777" w:rsidR="006F6D23" w:rsidRPr="004116A5" w:rsidRDefault="006F6D23" w:rsidP="004116A5">
            <w:pPr>
              <w:spacing w:after="0" w:line="240" w:lineRule="auto"/>
              <w:rPr>
                <w:rFonts w:ascii="Times New Roman" w:eastAsia="Times New Roman" w:hAnsi="Times New Roman" w:cs="Times New Roman"/>
                <w:sz w:val="20"/>
                <w:szCs w:val="20"/>
                <w:lang w:eastAsia="en-GB"/>
              </w:rPr>
            </w:pPr>
          </w:p>
        </w:tc>
        <w:tc>
          <w:tcPr>
            <w:tcW w:w="1748" w:type="dxa"/>
            <w:tcBorders>
              <w:top w:val="nil"/>
              <w:left w:val="nil"/>
              <w:bottom w:val="nil"/>
              <w:right w:val="nil"/>
            </w:tcBorders>
            <w:shd w:val="clear" w:color="auto" w:fill="auto"/>
            <w:noWrap/>
            <w:vAlign w:val="bottom"/>
            <w:hideMark/>
          </w:tcPr>
          <w:p w14:paraId="592EE23C" w14:textId="77777777" w:rsidR="006F6D23" w:rsidRPr="004116A5" w:rsidRDefault="006F6D23" w:rsidP="004116A5">
            <w:pPr>
              <w:spacing w:after="0" w:line="240" w:lineRule="auto"/>
              <w:rPr>
                <w:rFonts w:ascii="Times New Roman" w:eastAsia="Times New Roman" w:hAnsi="Times New Roman" w:cs="Times New Roman"/>
                <w:sz w:val="20"/>
                <w:szCs w:val="20"/>
                <w:lang w:eastAsia="en-GB"/>
              </w:rPr>
            </w:pPr>
          </w:p>
        </w:tc>
        <w:tc>
          <w:tcPr>
            <w:tcW w:w="1011" w:type="dxa"/>
            <w:tcBorders>
              <w:top w:val="nil"/>
              <w:left w:val="nil"/>
              <w:bottom w:val="nil"/>
              <w:right w:val="nil"/>
            </w:tcBorders>
            <w:shd w:val="clear" w:color="auto" w:fill="auto"/>
            <w:noWrap/>
            <w:vAlign w:val="bottom"/>
            <w:hideMark/>
          </w:tcPr>
          <w:p w14:paraId="76AA0DF5" w14:textId="77777777" w:rsidR="006F6D23" w:rsidRPr="004116A5" w:rsidRDefault="006F6D23" w:rsidP="004116A5">
            <w:pPr>
              <w:spacing w:after="0" w:line="240" w:lineRule="auto"/>
              <w:rPr>
                <w:rFonts w:ascii="Times New Roman" w:eastAsia="Times New Roman" w:hAnsi="Times New Roman" w:cs="Times New Roman"/>
                <w:sz w:val="20"/>
                <w:szCs w:val="20"/>
                <w:lang w:eastAsia="en-GB"/>
              </w:rPr>
            </w:pPr>
          </w:p>
        </w:tc>
      </w:tr>
    </w:tbl>
    <w:p w14:paraId="2A82184B" w14:textId="5BEACA4A" w:rsidR="00D232D6" w:rsidRDefault="00D232D6"/>
    <w:p w14:paraId="595F58F1" w14:textId="4B48E947" w:rsidR="00D232D6" w:rsidRDefault="00E22334">
      <w:r>
        <w:t>These subtle changes raise the design efficiency to 55%</w:t>
      </w:r>
      <w:r w:rsidR="00AB49FA">
        <w:t>, a more acceptable figure.</w:t>
      </w:r>
    </w:p>
    <w:p w14:paraId="472A246E" w14:textId="36C46F6C" w:rsidR="004116A5" w:rsidRDefault="004116A5"/>
    <w:p w14:paraId="64B431D3" w14:textId="51DFF14D" w:rsidR="00F750AF" w:rsidRDefault="007E7B2F">
      <w:r>
        <w:t>Now that the</w:t>
      </w:r>
      <w:r w:rsidR="005F52B6">
        <w:t xml:space="preserve"> number of</w:t>
      </w:r>
      <w:r>
        <w:t xml:space="preserve"> design components have been</w:t>
      </w:r>
      <w:r w:rsidR="005F52B6">
        <w:t xml:space="preserve"> identified and</w:t>
      </w:r>
      <w:r>
        <w:t xml:space="preserve"> minimized</w:t>
      </w:r>
      <w:r w:rsidR="005F52B6">
        <w:t xml:space="preserve">, </w:t>
      </w:r>
      <w:r w:rsidR="00EC6D25">
        <w:t xml:space="preserve">the following proposals can be made for the </w:t>
      </w:r>
      <w:r w:rsidR="00F750AF">
        <w:t>manufacturing process of each part</w:t>
      </w:r>
      <w:r w:rsidR="00BB0269">
        <w:t>.</w:t>
      </w:r>
      <w:r w:rsidR="002440A0">
        <w:t xml:space="preserve"> Note, these processes are generic processes, and </w:t>
      </w:r>
      <w:r w:rsidR="00852CBC">
        <w:t xml:space="preserve">apply to the redesigned parts as described on subsequent </w:t>
      </w:r>
      <w:r w:rsidR="003C51C8">
        <w:t>section “Design and Development Work)</w:t>
      </w:r>
      <w:r w:rsidR="009262FF">
        <w:t>.</w:t>
      </w:r>
    </w:p>
    <w:p w14:paraId="7ED72918" w14:textId="77777777" w:rsidR="006F6D23" w:rsidRDefault="006F6D23">
      <w:pPr>
        <w:rPr>
          <w:b/>
          <w:bCs/>
        </w:rPr>
      </w:pPr>
    </w:p>
    <w:p w14:paraId="10CE74E5" w14:textId="1738F336" w:rsidR="00F750AF" w:rsidRPr="006F6D23" w:rsidRDefault="00F750AF">
      <w:pPr>
        <w:rPr>
          <w:b/>
          <w:bCs/>
        </w:rPr>
      </w:pPr>
      <w:r w:rsidRPr="006F6D23">
        <w:rPr>
          <w:b/>
          <w:bCs/>
        </w:rPr>
        <w:t>Part 1 (Jaw)</w:t>
      </w:r>
    </w:p>
    <w:p w14:paraId="43E43236" w14:textId="77777777" w:rsidR="001D7FD0" w:rsidRDefault="005B214F">
      <w:r>
        <w:t xml:space="preserve">The jaws will be laser cut </w:t>
      </w:r>
      <w:r w:rsidR="00C819AE">
        <w:t>from aluminium sheet</w:t>
      </w:r>
      <w:r w:rsidR="000C34E8">
        <w:t xml:space="preserve">, 8mm thick. They will be cut in </w:t>
      </w:r>
      <w:r w:rsidR="00A70AA9">
        <w:t xml:space="preserve">pairs </w:t>
      </w:r>
      <w:r w:rsidR="001D7FD0">
        <w:t>as shown below, to minimize waste material.</w:t>
      </w:r>
    </w:p>
    <w:p w14:paraId="210E3AC4" w14:textId="77777777" w:rsidR="001D7FD0" w:rsidRDefault="001D7FD0"/>
    <w:p w14:paraId="0EE913FE" w14:textId="0F91ABE5" w:rsidR="001432C1" w:rsidRDefault="00C819AE">
      <w:r>
        <w:t xml:space="preserve"> </w:t>
      </w:r>
      <w:r w:rsidR="003A312C">
        <w:rPr>
          <w:noProof/>
        </w:rPr>
        <w:drawing>
          <wp:inline distT="0" distB="0" distL="0" distR="0" wp14:anchorId="345FF8D9" wp14:editId="1436A62C">
            <wp:extent cx="4739640" cy="2114220"/>
            <wp:effectExtent l="0" t="0" r="3810" b="63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875685" cy="2174906"/>
                    </a:xfrm>
                    <a:prstGeom prst="rect">
                      <a:avLst/>
                    </a:prstGeom>
                    <a:noFill/>
                    <a:ln>
                      <a:noFill/>
                    </a:ln>
                  </pic:spPr>
                </pic:pic>
              </a:graphicData>
            </a:graphic>
          </wp:inline>
        </w:drawing>
      </w:r>
    </w:p>
    <w:p w14:paraId="1EDAE1F1" w14:textId="24E8C164" w:rsidR="00F750AF" w:rsidRDefault="003F0A51">
      <w:r>
        <w:t xml:space="preserve">Once the </w:t>
      </w:r>
      <w:r w:rsidR="006F6D23">
        <w:t>laser</w:t>
      </w:r>
      <w:r>
        <w:t xml:space="preserve"> cutting process is complete, the </w:t>
      </w:r>
      <w:r w:rsidR="00C13187">
        <w:t xml:space="preserve">jaws will be placed in a jig in stacks of </w:t>
      </w:r>
      <w:r w:rsidR="0057248A">
        <w:t>5</w:t>
      </w:r>
      <w:r w:rsidR="000670B0">
        <w:t xml:space="preserve"> in preparation for the holes to be machined using a </w:t>
      </w:r>
      <w:r w:rsidR="004F75BB">
        <w:t>standard drill bit as the tool.</w:t>
      </w:r>
    </w:p>
    <w:p w14:paraId="104FCEE8" w14:textId="77777777" w:rsidR="006F6D23" w:rsidRDefault="006F6D23"/>
    <w:p w14:paraId="7D71AC7D" w14:textId="54D26430" w:rsidR="004F75BB" w:rsidRPr="006F6D23" w:rsidRDefault="00F750AF">
      <w:pPr>
        <w:rPr>
          <w:b/>
          <w:bCs/>
        </w:rPr>
      </w:pPr>
      <w:r w:rsidRPr="006F6D23">
        <w:rPr>
          <w:b/>
          <w:bCs/>
        </w:rPr>
        <w:t>Part 2 (</w:t>
      </w:r>
      <w:r w:rsidR="008A66C3" w:rsidRPr="006F6D23">
        <w:rPr>
          <w:b/>
          <w:bCs/>
        </w:rPr>
        <w:t>Cylinder)</w:t>
      </w:r>
    </w:p>
    <w:p w14:paraId="6A95092D" w14:textId="50A4232C" w:rsidR="004F75BB" w:rsidRDefault="00355878">
      <w:r>
        <w:t xml:space="preserve">The cylinder will be </w:t>
      </w:r>
      <w:r w:rsidR="00C20FC7">
        <w:t xml:space="preserve">machined from aluminium bar stock </w:t>
      </w:r>
      <w:r w:rsidR="004331D9">
        <w:t>bought in from the supplier with the required outside diameter to eliminate the need to machine this surface.</w:t>
      </w:r>
      <w:r w:rsidR="004D1DC3">
        <w:t xml:space="preserve"> The </w:t>
      </w:r>
      <w:r w:rsidR="00F955A9">
        <w:t>first process will be to bore out the centre section</w:t>
      </w:r>
      <w:r w:rsidR="002A3C60">
        <w:t xml:space="preserve"> using a lathe</w:t>
      </w:r>
      <w:r w:rsidR="0057663D">
        <w:t xml:space="preserve"> before parting the </w:t>
      </w:r>
      <w:r w:rsidR="004107E4">
        <w:t>component off to the correct length</w:t>
      </w:r>
      <w:r w:rsidR="00F955A9">
        <w:t xml:space="preserve">. </w:t>
      </w:r>
      <w:r w:rsidR="00583230">
        <w:t xml:space="preserve">From there, the remaining </w:t>
      </w:r>
      <w:r w:rsidR="00EF77B9">
        <w:t>machine processes will be completed by a milling machine</w:t>
      </w:r>
      <w:r w:rsidR="00F61326">
        <w:t xml:space="preserve"> using different tooling. </w:t>
      </w:r>
      <w:r w:rsidR="00937BB6">
        <w:t>The exact process will be covered later.</w:t>
      </w:r>
    </w:p>
    <w:p w14:paraId="6A776A6F" w14:textId="77777777" w:rsidR="008A66C3" w:rsidRDefault="008A66C3"/>
    <w:p w14:paraId="1FF440B2" w14:textId="74829360" w:rsidR="002A3C60" w:rsidRPr="006F6D23" w:rsidRDefault="008A66C3">
      <w:pPr>
        <w:rPr>
          <w:b/>
          <w:bCs/>
        </w:rPr>
      </w:pPr>
      <w:r w:rsidRPr="006F6D23">
        <w:rPr>
          <w:b/>
          <w:bCs/>
        </w:rPr>
        <w:t>Part 3 (Driveplate)</w:t>
      </w:r>
    </w:p>
    <w:p w14:paraId="434CE17E" w14:textId="09F4F146" w:rsidR="008A66C3" w:rsidRDefault="005A0601">
      <w:r>
        <w:t>The driveplate will again be machined from aluminium bar</w:t>
      </w:r>
      <w:r w:rsidR="004107E4">
        <w:t xml:space="preserve"> </w:t>
      </w:r>
      <w:r>
        <w:t>stock</w:t>
      </w:r>
      <w:r w:rsidR="004B4FFA">
        <w:t xml:space="preserve"> purchased at the correct diameter to again eliminate the need to machine the outside diameter</w:t>
      </w:r>
      <w:r w:rsidR="00F47A7C">
        <w:t>. The</w:t>
      </w:r>
      <w:r w:rsidR="0057663D">
        <w:t xml:space="preserve"> </w:t>
      </w:r>
      <w:r w:rsidR="00CD22C2">
        <w:t xml:space="preserve">centre will be drilled and tapped </w:t>
      </w:r>
      <w:r w:rsidR="00813556">
        <w:t>for the worm screw through as great a depth as tooling allows</w:t>
      </w:r>
      <w:r w:rsidR="00CB1607">
        <w:t xml:space="preserve">. The component will then be parted off to the correct length before </w:t>
      </w:r>
      <w:r w:rsidR="005348C0">
        <w:t>milling the remaining feature (described later)</w:t>
      </w:r>
    </w:p>
    <w:p w14:paraId="3EBAAAFF" w14:textId="3A8709AE" w:rsidR="008A66C3" w:rsidRPr="006F6D23" w:rsidRDefault="008A66C3">
      <w:pPr>
        <w:rPr>
          <w:b/>
          <w:bCs/>
        </w:rPr>
      </w:pPr>
      <w:r w:rsidRPr="006F6D23">
        <w:rPr>
          <w:b/>
          <w:bCs/>
        </w:rPr>
        <w:lastRenderedPageBreak/>
        <w:t>Part 4 (Motor)</w:t>
      </w:r>
    </w:p>
    <w:p w14:paraId="42246C48" w14:textId="6A1340D0" w:rsidR="007207C5" w:rsidRDefault="007207C5">
      <w:r>
        <w:t xml:space="preserve">The motor will be sourced directly from a supplier, </w:t>
      </w:r>
      <w:r w:rsidR="006F6D23">
        <w:t>requesting</w:t>
      </w:r>
      <w:r>
        <w:t xml:space="preserve"> that the frame </w:t>
      </w:r>
      <w:r w:rsidR="00394551">
        <w:t xml:space="preserve">design allows flange mounting at the drive end to accommodate the </w:t>
      </w:r>
      <w:r w:rsidR="00AE1F75">
        <w:t>“Cylinder” through holes.</w:t>
      </w:r>
    </w:p>
    <w:p w14:paraId="764E6D4D" w14:textId="77777777" w:rsidR="008A66C3" w:rsidRDefault="008A66C3"/>
    <w:p w14:paraId="4F89CAA1" w14:textId="1D076F4F" w:rsidR="00EF28E9" w:rsidRPr="006F6D23" w:rsidRDefault="008A66C3">
      <w:pPr>
        <w:rPr>
          <w:b/>
          <w:bCs/>
        </w:rPr>
      </w:pPr>
      <w:r w:rsidRPr="006F6D23">
        <w:rPr>
          <w:b/>
          <w:bCs/>
        </w:rPr>
        <w:t>Part 5 (</w:t>
      </w:r>
      <w:r w:rsidR="00A677E2" w:rsidRPr="006F6D23">
        <w:rPr>
          <w:b/>
          <w:bCs/>
        </w:rPr>
        <w:t>Join)</w:t>
      </w:r>
    </w:p>
    <w:p w14:paraId="5B8DAACD" w14:textId="47F50FE0" w:rsidR="00EF28E9" w:rsidRDefault="00EF28E9">
      <w:proofErr w:type="gramStart"/>
      <w:r>
        <w:t>Similar to</w:t>
      </w:r>
      <w:proofErr w:type="gramEnd"/>
      <w:r>
        <w:t xml:space="preserve"> the jaws, the </w:t>
      </w:r>
      <w:r w:rsidR="007E6057">
        <w:t xml:space="preserve">joins will be </w:t>
      </w:r>
      <w:r w:rsidR="006F6D23">
        <w:t>laser</w:t>
      </w:r>
      <w:r w:rsidR="007E6057">
        <w:t xml:space="preserve"> cut from 6mm sheet aluminium, then </w:t>
      </w:r>
      <w:r w:rsidR="001D5E55">
        <w:t>placed in a jig stacked 10 components high for drilling.</w:t>
      </w:r>
    </w:p>
    <w:p w14:paraId="58BDA5DE" w14:textId="77777777" w:rsidR="00A677E2" w:rsidRDefault="00A677E2"/>
    <w:p w14:paraId="530AE769" w14:textId="02DEF980" w:rsidR="00A677E2" w:rsidRPr="006F6D23" w:rsidRDefault="00A677E2">
      <w:pPr>
        <w:rPr>
          <w:b/>
          <w:bCs/>
        </w:rPr>
      </w:pPr>
      <w:r w:rsidRPr="006F6D23">
        <w:rPr>
          <w:b/>
          <w:bCs/>
        </w:rPr>
        <w:t>Part 7 (Worm)</w:t>
      </w:r>
    </w:p>
    <w:p w14:paraId="3ED4540D" w14:textId="69BF0306" w:rsidR="00C52822" w:rsidRDefault="00C52822">
      <w:r>
        <w:t xml:space="preserve">The worm </w:t>
      </w:r>
      <w:r w:rsidR="00B37DF6">
        <w:t xml:space="preserve">will be </w:t>
      </w:r>
      <w:r w:rsidR="00625DAB">
        <w:t xml:space="preserve">machined from </w:t>
      </w:r>
      <w:r w:rsidR="003006EA">
        <w:t xml:space="preserve">bar stock. First the </w:t>
      </w:r>
      <w:r w:rsidR="00F82A29">
        <w:t>screw will be cut, then the hole</w:t>
      </w:r>
      <w:r w:rsidR="00EC01B7">
        <w:t xml:space="preserve"> drilled through the diameter for the shear </w:t>
      </w:r>
      <w:r w:rsidR="00F77008">
        <w:t>pin before</w:t>
      </w:r>
      <w:r w:rsidR="00EC01B7">
        <w:t xml:space="preserve"> it is parted to length. The bore to receive the motor shaft will be machined last.</w:t>
      </w:r>
    </w:p>
    <w:p w14:paraId="62B88AAD" w14:textId="77777777" w:rsidR="00C52822" w:rsidRDefault="00C52822"/>
    <w:p w14:paraId="4FDCE56F" w14:textId="2F3F8731" w:rsidR="00701DC0" w:rsidRPr="006F6D23" w:rsidRDefault="00A677E2">
      <w:pPr>
        <w:rPr>
          <w:b/>
          <w:bCs/>
        </w:rPr>
      </w:pPr>
      <w:r w:rsidRPr="006F6D23">
        <w:rPr>
          <w:b/>
          <w:bCs/>
        </w:rPr>
        <w:t>Part 8 and 9 (Fasteners</w:t>
      </w:r>
      <w:r w:rsidR="00701DC0" w:rsidRPr="006F6D23">
        <w:rPr>
          <w:b/>
          <w:bCs/>
        </w:rPr>
        <w:t>, join to driveplate and join to jaw)</w:t>
      </w:r>
    </w:p>
    <w:p w14:paraId="58526191" w14:textId="0A8DE67B" w:rsidR="00EC01B7" w:rsidRDefault="00F04B8F">
      <w:r>
        <w:t xml:space="preserve">These will be bought in as “off the shelf” items, they will </w:t>
      </w:r>
      <w:r w:rsidR="0024476D">
        <w:t>also be aluminium</w:t>
      </w:r>
      <w:r w:rsidR="00424766">
        <w:t xml:space="preserve"> bolts</w:t>
      </w:r>
      <w:r w:rsidR="00C61EF8">
        <w:t>, but</w:t>
      </w:r>
      <w:r w:rsidR="00424766">
        <w:t xml:space="preserve"> of</w:t>
      </w:r>
      <w:r w:rsidR="00C61EF8">
        <w:t xml:space="preserve"> a softer grade than the jaws and the joins so as to make them “sacrificial”</w:t>
      </w:r>
      <w:r w:rsidR="000E1409">
        <w:t>. This means that they will wear at a quicker rate to the harder jaws and joins</w:t>
      </w:r>
      <w:r w:rsidR="00A86C1F">
        <w:t>. The logic being they will be cheaper to replace when the pivot joints become slack.</w:t>
      </w:r>
    </w:p>
    <w:p w14:paraId="4FCC5D89" w14:textId="77777777" w:rsidR="00A86C1F" w:rsidRDefault="00A86C1F"/>
    <w:p w14:paraId="06968956" w14:textId="03D8C6FC" w:rsidR="0061043F" w:rsidRPr="006F6D23" w:rsidRDefault="00701DC0">
      <w:pPr>
        <w:rPr>
          <w:b/>
          <w:bCs/>
        </w:rPr>
      </w:pPr>
      <w:r w:rsidRPr="006F6D23">
        <w:rPr>
          <w:b/>
          <w:bCs/>
        </w:rPr>
        <w:t>Part</w:t>
      </w:r>
      <w:r w:rsidR="00610387" w:rsidRPr="006F6D23">
        <w:rPr>
          <w:b/>
          <w:bCs/>
        </w:rPr>
        <w:t xml:space="preserve"> 10 (Fastener, jaw to cylinder)</w:t>
      </w:r>
    </w:p>
    <w:p w14:paraId="4561FB46" w14:textId="0222A640" w:rsidR="0061043F" w:rsidRDefault="00D72F23">
      <w:r>
        <w:t>These fa</w:t>
      </w:r>
      <w:r w:rsidR="00424766">
        <w:t xml:space="preserve">steners will again be bought in from an external supplier, they will be of the same grade aluminium as </w:t>
      </w:r>
      <w:r w:rsidR="00A3768C">
        <w:t xml:space="preserve">those described </w:t>
      </w:r>
      <w:r w:rsidR="006F6D23">
        <w:t>above</w:t>
      </w:r>
      <w:r w:rsidR="00A3768C">
        <w:t xml:space="preserve"> for the same reasons. These fasteners will be </w:t>
      </w:r>
      <w:proofErr w:type="spellStart"/>
      <w:r w:rsidR="00A3768C">
        <w:t>caphead</w:t>
      </w:r>
      <w:proofErr w:type="spellEnd"/>
      <w:r w:rsidR="00A3768C">
        <w:t xml:space="preserve"> set bolts</w:t>
      </w:r>
      <w:r w:rsidR="007073DA">
        <w:t xml:space="preserve"> so that the heads sit in the counterbores of the “cylinder”</w:t>
      </w:r>
      <w:r w:rsidR="001E6E2C">
        <w:t>.</w:t>
      </w:r>
    </w:p>
    <w:p w14:paraId="2FAC2C6B" w14:textId="77777777" w:rsidR="00610387" w:rsidRDefault="00610387"/>
    <w:p w14:paraId="25AB9FE5" w14:textId="588BDB39" w:rsidR="001E6E2C" w:rsidRPr="006F6D23" w:rsidRDefault="00FE2FFD">
      <w:pPr>
        <w:rPr>
          <w:b/>
          <w:bCs/>
        </w:rPr>
      </w:pPr>
      <w:r w:rsidRPr="006F6D23">
        <w:rPr>
          <w:b/>
          <w:bCs/>
        </w:rPr>
        <w:t>Part 11 (Fastener, gripper to co-bot)</w:t>
      </w:r>
    </w:p>
    <w:p w14:paraId="63AD0679" w14:textId="73CA17AD" w:rsidR="001E6E2C" w:rsidRDefault="001E6E2C">
      <w:r>
        <w:t>This will be bought in, of the correct size and specification to mount the gr</w:t>
      </w:r>
      <w:r w:rsidR="00913B1B">
        <w:t>ipper to the co-bot.</w:t>
      </w:r>
    </w:p>
    <w:p w14:paraId="16B7EE37" w14:textId="77777777" w:rsidR="00FE2FFD" w:rsidRDefault="00FE2FFD"/>
    <w:p w14:paraId="03BD5B45" w14:textId="37A47EDD" w:rsidR="00913B1B" w:rsidRPr="006F6D23" w:rsidRDefault="00FE2FFD">
      <w:pPr>
        <w:rPr>
          <w:b/>
          <w:bCs/>
        </w:rPr>
      </w:pPr>
      <w:r w:rsidRPr="006F6D23">
        <w:rPr>
          <w:b/>
          <w:bCs/>
        </w:rPr>
        <w:t>Part 12 (Fastener, motor to cylinder)</w:t>
      </w:r>
    </w:p>
    <w:p w14:paraId="00CEC48A" w14:textId="43FBBE22" w:rsidR="00913B1B" w:rsidRDefault="005650F7">
      <w:r>
        <w:t xml:space="preserve">Standard mild steel </w:t>
      </w:r>
      <w:r w:rsidR="00F77008">
        <w:t>bolts, externally</w:t>
      </w:r>
      <w:r>
        <w:t xml:space="preserve"> sourced</w:t>
      </w:r>
    </w:p>
    <w:p w14:paraId="1EA10ECF" w14:textId="77777777" w:rsidR="00FE2FFD" w:rsidRDefault="00FE2FFD"/>
    <w:p w14:paraId="446BCB35" w14:textId="3C29A730" w:rsidR="005650F7" w:rsidRPr="006F6D23" w:rsidRDefault="009A216B">
      <w:pPr>
        <w:rPr>
          <w:b/>
          <w:bCs/>
        </w:rPr>
      </w:pPr>
      <w:r w:rsidRPr="006F6D23">
        <w:rPr>
          <w:b/>
          <w:bCs/>
        </w:rPr>
        <w:t>Part 15 (Coupling, motor to worm)</w:t>
      </w:r>
    </w:p>
    <w:p w14:paraId="1C912CC4" w14:textId="00B17599" w:rsidR="009A216B" w:rsidRDefault="005650F7">
      <w:r>
        <w:t xml:space="preserve">This will be a shear pin made of the correct material to </w:t>
      </w:r>
      <w:r w:rsidR="00B20934">
        <w:t xml:space="preserve">allow the shaft to become decoupled from the worm should an </w:t>
      </w:r>
      <w:r w:rsidR="006F6D23">
        <w:t>over torque</w:t>
      </w:r>
      <w:r w:rsidR="00B20934">
        <w:t xml:space="preserve"> situation occur. This </w:t>
      </w:r>
      <w:r w:rsidR="007A6E31">
        <w:t>should prevent any additional damage being coursed should the motor fail to electrically trip on overload</w:t>
      </w:r>
      <w:r w:rsidR="006563B9">
        <w:t>.</w:t>
      </w:r>
      <w:r w:rsidR="008C1FB8">
        <w:t xml:space="preserve"> The pin should have a simple </w:t>
      </w:r>
      <w:r w:rsidR="00B34C36">
        <w:t>spring clamp to lock around the shaft when in place.</w:t>
      </w:r>
    </w:p>
    <w:p w14:paraId="690CE969" w14:textId="343A7E77" w:rsidR="003D0AED" w:rsidRPr="00CD0C39" w:rsidRDefault="00F073F0">
      <w:r w:rsidRPr="00CD0C39">
        <w:rPr>
          <w:b/>
          <w:bCs/>
          <w:sz w:val="40"/>
          <w:szCs w:val="40"/>
          <w:u w:val="single"/>
        </w:rPr>
        <w:lastRenderedPageBreak/>
        <w:t xml:space="preserve">Design and development </w:t>
      </w:r>
      <w:r w:rsidR="003D0AED" w:rsidRPr="00CD0C39">
        <w:rPr>
          <w:b/>
          <w:bCs/>
          <w:sz w:val="40"/>
          <w:szCs w:val="40"/>
          <w:u w:val="single"/>
        </w:rPr>
        <w:t>Work Undertaken</w:t>
      </w:r>
      <w:r w:rsidR="007E7B2F" w:rsidRPr="00CD0C39">
        <w:t xml:space="preserve"> </w:t>
      </w:r>
    </w:p>
    <w:p w14:paraId="2F832DCB" w14:textId="6CB2AB02" w:rsidR="002564AB" w:rsidRPr="002564AB" w:rsidRDefault="002564AB">
      <w:r>
        <w:t xml:space="preserve">As previously mentioned in the report, </w:t>
      </w:r>
      <w:r w:rsidR="001F0F2F">
        <w:t xml:space="preserve">I would strongly encourage further research into other </w:t>
      </w:r>
      <w:r w:rsidR="002A6F6A">
        <w:t xml:space="preserve">end effector designs that are currently </w:t>
      </w:r>
      <w:r w:rsidR="007F4AAB">
        <w:t>in circulation, the three jaw device is somewhat limited in its adaptability</w:t>
      </w:r>
      <w:r w:rsidR="00D740C2">
        <w:t xml:space="preserve">, with this in mind, </w:t>
      </w:r>
      <w:r w:rsidR="0083781B">
        <w:t>developments</w:t>
      </w:r>
      <w:r w:rsidR="007604BE">
        <w:t xml:space="preserve"> will be made to the original design to allow the jaw configuration to be adapted from a 3 jaw design to a 2 jaw </w:t>
      </w:r>
      <w:r w:rsidR="00371A76">
        <w:t xml:space="preserve">orientation with minimal maintenance. This alteration will increase the designs versatility and </w:t>
      </w:r>
      <w:r w:rsidR="00232628">
        <w:t>future proof the gripper.</w:t>
      </w:r>
      <w:r w:rsidR="00785162">
        <w:t xml:space="preserve"> Below is a detailed description of how each component will be improved/eliminated</w:t>
      </w:r>
      <w:r w:rsidR="00D65425">
        <w:t xml:space="preserve"> and how the parts more intricate details will be machined.</w:t>
      </w:r>
    </w:p>
    <w:p w14:paraId="646BA91B" w14:textId="11434CE6" w:rsidR="00C074AB" w:rsidRDefault="00C074AB"/>
    <w:p w14:paraId="55238A0C" w14:textId="77777777" w:rsidR="0072445C" w:rsidRPr="006F6D23" w:rsidRDefault="0033097F">
      <w:pPr>
        <w:rPr>
          <w:b/>
          <w:bCs/>
        </w:rPr>
      </w:pPr>
      <w:r w:rsidRPr="006F6D23">
        <w:rPr>
          <w:b/>
          <w:bCs/>
        </w:rPr>
        <w:t xml:space="preserve">Part 1 </w:t>
      </w:r>
    </w:p>
    <w:p w14:paraId="2721E638" w14:textId="175A62D1" w:rsidR="0072445C" w:rsidRDefault="0072445C">
      <w:r>
        <w:t>The Jaws</w:t>
      </w:r>
      <w:r w:rsidR="008D6C95">
        <w:t xml:space="preserve"> will be kept basically the same as the concept design. All angled edges will be </w:t>
      </w:r>
      <w:r w:rsidR="007B5C90">
        <w:t>filleted to provide a better ergonomic feel</w:t>
      </w:r>
      <w:r w:rsidR="00450BE9">
        <w:t xml:space="preserve">. The jaw tips will be heavily rounded to provide </w:t>
      </w:r>
      <w:r w:rsidR="009B3528">
        <w:t>a better contact with the item being picked.</w:t>
      </w:r>
      <w:r w:rsidR="00395F67">
        <w:t xml:space="preserve"> The </w:t>
      </w:r>
      <w:r w:rsidR="00DD7079">
        <w:t xml:space="preserve">through hole depicted in the original design to receive the join pivot fastener </w:t>
      </w:r>
      <w:r w:rsidR="00875A89">
        <w:t>will now be tapped to receive a bolt fastener</w:t>
      </w:r>
      <w:r w:rsidR="00403A9F">
        <w:t xml:space="preserve"> </w:t>
      </w:r>
      <w:sdt>
        <w:sdtPr>
          <w:id w:val="1409892921"/>
          <w:citation/>
        </w:sdtPr>
        <w:sdtContent>
          <w:r w:rsidR="00403A9F">
            <w:fldChar w:fldCharType="begin"/>
          </w:r>
          <w:r w:rsidR="00403A9F">
            <w:instrText xml:space="preserve"> CITATION MHo17 \l 2057 </w:instrText>
          </w:r>
          <w:r w:rsidR="00403A9F">
            <w:fldChar w:fldCharType="separate"/>
          </w:r>
          <w:r w:rsidR="00403A9F">
            <w:rPr>
              <w:noProof/>
            </w:rPr>
            <w:t>(M.HonarpardazaM.TarkianbJ.ÖlvanderbX.Fenga, 2017)</w:t>
          </w:r>
          <w:r w:rsidR="00403A9F">
            <w:fldChar w:fldCharType="end"/>
          </w:r>
        </w:sdtContent>
      </w:sdt>
    </w:p>
    <w:p w14:paraId="46529F4E" w14:textId="6AB65796" w:rsidR="0027637D" w:rsidRDefault="0027637D"/>
    <w:p w14:paraId="53FEBDD3" w14:textId="719A0BB9" w:rsidR="009B3528" w:rsidRPr="006F6D23" w:rsidRDefault="0027637D">
      <w:pPr>
        <w:rPr>
          <w:b/>
          <w:bCs/>
        </w:rPr>
      </w:pPr>
      <w:r w:rsidRPr="006F6D23">
        <w:rPr>
          <w:b/>
          <w:bCs/>
        </w:rPr>
        <w:t>Part 2</w:t>
      </w:r>
    </w:p>
    <w:p w14:paraId="1D1B7167" w14:textId="08D745A7" w:rsidR="00DA2CBD" w:rsidRDefault="00073E81">
      <w:r>
        <w:t xml:space="preserve">The </w:t>
      </w:r>
      <w:r w:rsidR="00A46A05">
        <w:t xml:space="preserve">Cylinder, this part will be redesigned in several ways to improve the parts </w:t>
      </w:r>
      <w:r w:rsidR="002C74EF">
        <w:t xml:space="preserve">function and manufacturability. </w:t>
      </w:r>
      <w:r w:rsidR="00487E88">
        <w:t xml:space="preserve">The four through holes will be maintained to allow the cylinder to fixed to the motor. </w:t>
      </w:r>
      <w:r w:rsidR="00C1052F">
        <w:t xml:space="preserve">The internal bore will also be kept in a similar design to the </w:t>
      </w:r>
      <w:r w:rsidR="000E5C3E">
        <w:t>original</w:t>
      </w:r>
      <w:r w:rsidR="00240E8D">
        <w:t xml:space="preserve">, </w:t>
      </w:r>
      <w:r w:rsidR="00EA0F78">
        <w:t>except it will be a slightly smaller diameter</w:t>
      </w:r>
      <w:r w:rsidR="00A27F37">
        <w:t xml:space="preserve"> to allow for more material to be present to secure the jaws</w:t>
      </w:r>
      <w:r w:rsidR="000E5C3E">
        <w:t>. The end to which the Jaws fix will be red</w:t>
      </w:r>
      <w:r w:rsidR="002B4C9E">
        <w:t xml:space="preserve">esigned to eliminate the external </w:t>
      </w:r>
      <w:r w:rsidR="00072883">
        <w:t>mounting</w:t>
      </w:r>
      <w:r w:rsidR="002B4C9E">
        <w:t xml:space="preserve"> blocks for the jaws</w:t>
      </w:r>
      <w:r w:rsidR="00C23BD6">
        <w:t xml:space="preserve">. These will be machined into the cylinder walls </w:t>
      </w:r>
      <w:r w:rsidR="008361BE">
        <w:t xml:space="preserve">themselves, there will also be four of them instead of the original three. The </w:t>
      </w:r>
      <w:r w:rsidR="00F564DF">
        <w:t xml:space="preserve">additional mount enabling the gripper to be set up as a </w:t>
      </w:r>
      <w:r w:rsidR="00403A9F">
        <w:t>two-jaw</w:t>
      </w:r>
      <w:r w:rsidR="00F564DF">
        <w:t xml:space="preserve"> gripper</w:t>
      </w:r>
      <w:r w:rsidR="00072883">
        <w:t xml:space="preserve"> if the need were to arise</w:t>
      </w:r>
      <w:r w:rsidR="00F564DF">
        <w:t>.</w:t>
      </w:r>
      <w:r w:rsidR="00E75327">
        <w:t xml:space="preserve"> The other redesigns will be</w:t>
      </w:r>
      <w:r w:rsidR="006F3BCD">
        <w:t xml:space="preserve"> to</w:t>
      </w:r>
      <w:r w:rsidR="00E75327">
        <w:t xml:space="preserve"> reduce the length of the recesses to a minimum</w:t>
      </w:r>
      <w:r w:rsidR="00414D40">
        <w:t xml:space="preserve">, </w:t>
      </w:r>
      <w:r w:rsidR="00403A9F">
        <w:t>to</w:t>
      </w:r>
      <w:r w:rsidR="00414D40">
        <w:t xml:space="preserve"> allow just enough clearance for the jaws to swing. This will</w:t>
      </w:r>
      <w:r w:rsidR="00E75327">
        <w:t xml:space="preserve"> increase</w:t>
      </w:r>
      <w:r w:rsidR="00F305AA">
        <w:t xml:space="preserve"> the components</w:t>
      </w:r>
      <w:r w:rsidR="00E75327">
        <w:t xml:space="preserve"> stren</w:t>
      </w:r>
      <w:r w:rsidR="00F55801">
        <w:t>gth</w:t>
      </w:r>
      <w:r w:rsidR="00F305AA">
        <w:t xml:space="preserve">. The final alteration will be to </w:t>
      </w:r>
      <w:r w:rsidR="00F55801">
        <w:t xml:space="preserve">machine a slot to accommodate the </w:t>
      </w:r>
      <w:r w:rsidR="00403A9F">
        <w:t>anti-rotation</w:t>
      </w:r>
      <w:r w:rsidR="00F55801">
        <w:t xml:space="preserve"> pin.</w:t>
      </w:r>
      <w:r w:rsidR="002C74EF">
        <w:t xml:space="preserve"> </w:t>
      </w:r>
    </w:p>
    <w:p w14:paraId="1137CA27" w14:textId="4597C513" w:rsidR="00DA2CBD" w:rsidRDefault="00F6697F" w:rsidP="00061A4C">
      <w:pPr>
        <w:jc w:val="center"/>
      </w:pPr>
      <w:r>
        <w:rPr>
          <w:noProof/>
        </w:rPr>
        <w:drawing>
          <wp:anchor distT="0" distB="0" distL="114300" distR="114300" simplePos="0" relativeHeight="251659264" behindDoc="1" locked="0" layoutInCell="1" allowOverlap="1" wp14:anchorId="191A3080" wp14:editId="48700B8D">
            <wp:simplePos x="0" y="0"/>
            <wp:positionH relativeFrom="column">
              <wp:posOffset>830579</wp:posOffset>
            </wp:positionH>
            <wp:positionV relativeFrom="paragraph">
              <wp:posOffset>11430</wp:posOffset>
            </wp:positionV>
            <wp:extent cx="3914183" cy="3689985"/>
            <wp:effectExtent l="0" t="0" r="0" b="5715"/>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921315" cy="3696709"/>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6FEA19A" w14:textId="5A0E71BA" w:rsidR="0027637D" w:rsidRDefault="0027637D"/>
    <w:p w14:paraId="159FB929" w14:textId="05916139" w:rsidR="0027637D" w:rsidRDefault="0027637D"/>
    <w:p w14:paraId="19E117F5" w14:textId="77777777" w:rsidR="00F6697F" w:rsidRDefault="00F6697F"/>
    <w:p w14:paraId="7D816EF4" w14:textId="77777777" w:rsidR="00F6697F" w:rsidRDefault="00F6697F"/>
    <w:p w14:paraId="7F058502" w14:textId="77777777" w:rsidR="00F6697F" w:rsidRDefault="00F6697F"/>
    <w:p w14:paraId="741B0B07" w14:textId="77777777" w:rsidR="00F6697F" w:rsidRDefault="00F6697F"/>
    <w:p w14:paraId="57C8AE57" w14:textId="77777777" w:rsidR="00F6697F" w:rsidRDefault="00F6697F"/>
    <w:p w14:paraId="346E82DE" w14:textId="77777777" w:rsidR="00F6697F" w:rsidRDefault="00F6697F"/>
    <w:p w14:paraId="124EE25F" w14:textId="77777777" w:rsidR="00F6697F" w:rsidRDefault="00F6697F"/>
    <w:p w14:paraId="1B22221B" w14:textId="13A358A9" w:rsidR="003155AE" w:rsidRPr="00F6697F" w:rsidRDefault="0027637D">
      <w:pPr>
        <w:rPr>
          <w:b/>
          <w:bCs/>
        </w:rPr>
      </w:pPr>
      <w:r w:rsidRPr="00F6697F">
        <w:rPr>
          <w:b/>
          <w:bCs/>
        </w:rPr>
        <w:lastRenderedPageBreak/>
        <w:t>Part 3</w:t>
      </w:r>
    </w:p>
    <w:p w14:paraId="41143E4C" w14:textId="43EEB340" w:rsidR="00061A4C" w:rsidRDefault="003155AE">
      <w:r>
        <w:t xml:space="preserve">The </w:t>
      </w:r>
      <w:r w:rsidR="00403A9F">
        <w:t>Drive plate</w:t>
      </w:r>
      <w:r>
        <w:t xml:space="preserve"> </w:t>
      </w:r>
      <w:r w:rsidR="00631020">
        <w:t xml:space="preserve">will be improved by removing the outer </w:t>
      </w:r>
      <w:r w:rsidR="00341962">
        <w:t xml:space="preserve">blocks from the original design. The </w:t>
      </w:r>
      <w:r w:rsidR="00D22B84">
        <w:t xml:space="preserve">plate will instead be machined from a single bar. Four </w:t>
      </w:r>
      <w:r w:rsidR="00E03F9A">
        <w:t>wedge shape forms will be machined into the bar to provide surfaces for the joins to butt up to</w:t>
      </w:r>
      <w:r w:rsidR="00090475">
        <w:t xml:space="preserve">, the fourth </w:t>
      </w:r>
      <w:r w:rsidR="00403A9F">
        <w:t>cut out</w:t>
      </w:r>
      <w:r w:rsidR="00090475">
        <w:t xml:space="preserve"> being directly opposite one of the three equally spaced ones to allow the gripper to be set up </w:t>
      </w:r>
      <w:r w:rsidR="00B734DD">
        <w:t xml:space="preserve">with a 2 jaw </w:t>
      </w:r>
      <w:r w:rsidR="00403A9F">
        <w:t>configuration</w:t>
      </w:r>
      <w:r w:rsidR="00E03F9A">
        <w:t xml:space="preserve">. </w:t>
      </w:r>
      <w:r w:rsidR="00115FA9">
        <w:t>These surfaces will also be drilled and tapped to receive the fasteners described below</w:t>
      </w:r>
      <w:r w:rsidR="00352F7C">
        <w:t>.</w:t>
      </w:r>
      <w:r w:rsidR="00907217">
        <w:t xml:space="preserve"> In addition to this, a blind hole will be drilled and tapped into the side of the plate to accommodate the </w:t>
      </w:r>
      <w:r w:rsidR="00F77008">
        <w:t>anti-rotation</w:t>
      </w:r>
      <w:r w:rsidR="00907217">
        <w:t xml:space="preserve"> pin.</w:t>
      </w:r>
    </w:p>
    <w:p w14:paraId="4837CC57" w14:textId="77777777" w:rsidR="00F6697F" w:rsidRDefault="00F6697F"/>
    <w:p w14:paraId="5976C679" w14:textId="686D9626" w:rsidR="00061A4C" w:rsidRDefault="00AA23FB">
      <w:r>
        <w:rPr>
          <w:noProof/>
        </w:rPr>
        <w:drawing>
          <wp:inline distT="0" distB="0" distL="0" distR="0" wp14:anchorId="189A9989" wp14:editId="501C63F0">
            <wp:extent cx="4732020" cy="4777633"/>
            <wp:effectExtent l="0" t="0" r="0" b="444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4755895" cy="4801738"/>
                    </a:xfrm>
                    <a:prstGeom prst="rect">
                      <a:avLst/>
                    </a:prstGeom>
                    <a:noFill/>
                    <a:ln>
                      <a:noFill/>
                    </a:ln>
                  </pic:spPr>
                </pic:pic>
              </a:graphicData>
            </a:graphic>
          </wp:inline>
        </w:drawing>
      </w:r>
    </w:p>
    <w:p w14:paraId="761904B7" w14:textId="33A79BBF" w:rsidR="00F6697F" w:rsidRDefault="00F6697F"/>
    <w:p w14:paraId="400EB259" w14:textId="77777777" w:rsidR="00F6697F" w:rsidRDefault="00F6697F"/>
    <w:p w14:paraId="694A1C24" w14:textId="6C32DB6E" w:rsidR="009D643E" w:rsidRPr="00F6697F" w:rsidRDefault="009D643E">
      <w:pPr>
        <w:rPr>
          <w:b/>
          <w:bCs/>
        </w:rPr>
      </w:pPr>
      <w:r w:rsidRPr="00F6697F">
        <w:rPr>
          <w:b/>
          <w:bCs/>
        </w:rPr>
        <w:t>Part 4</w:t>
      </w:r>
    </w:p>
    <w:p w14:paraId="427A04C3" w14:textId="71672601" w:rsidR="002A3AFB" w:rsidRDefault="002A3AFB">
      <w:r>
        <w:t>As discussed, the motor will be purchased externally,</w:t>
      </w:r>
      <w:r w:rsidR="009811BC">
        <w:t xml:space="preserve"> sourced to our specification</w:t>
      </w:r>
      <w:r w:rsidR="001A5F2B">
        <w:t xml:space="preserve">s for </w:t>
      </w:r>
      <w:r w:rsidR="00403A9F">
        <w:t>permissible</w:t>
      </w:r>
      <w:r w:rsidR="001A5F2B">
        <w:t xml:space="preserve"> torque, with the output shaft sized to </w:t>
      </w:r>
      <w:r w:rsidR="009F2075">
        <w:t xml:space="preserve">match the Worms bore diameter, with a single hole drilled through it to receive the </w:t>
      </w:r>
      <w:r w:rsidR="001B5AE6">
        <w:t>sheer pin</w:t>
      </w:r>
    </w:p>
    <w:p w14:paraId="1B5C19A0" w14:textId="374FD2DC" w:rsidR="009D643E" w:rsidRDefault="009D643E"/>
    <w:p w14:paraId="0C59238F" w14:textId="52B5CC10" w:rsidR="009D643E" w:rsidRDefault="009D643E"/>
    <w:p w14:paraId="2362549C" w14:textId="1E08BC69" w:rsidR="009D643E" w:rsidRPr="00F6697F" w:rsidRDefault="009D643E">
      <w:pPr>
        <w:rPr>
          <w:b/>
          <w:bCs/>
        </w:rPr>
      </w:pPr>
      <w:r w:rsidRPr="00F6697F">
        <w:rPr>
          <w:b/>
          <w:bCs/>
        </w:rPr>
        <w:lastRenderedPageBreak/>
        <w:t>Part 5</w:t>
      </w:r>
    </w:p>
    <w:p w14:paraId="5030CF53" w14:textId="15CA032A" w:rsidR="009D643E" w:rsidRDefault="001B5AE6">
      <w:r>
        <w:t>There are no recommended alterations to the Join component</w:t>
      </w:r>
    </w:p>
    <w:p w14:paraId="087B83F0" w14:textId="77777777" w:rsidR="00F6697F" w:rsidRDefault="00F6697F"/>
    <w:p w14:paraId="1DAE6BDB" w14:textId="43D71AFB" w:rsidR="00451740" w:rsidRPr="00F6697F" w:rsidRDefault="009D643E">
      <w:pPr>
        <w:rPr>
          <w:b/>
          <w:bCs/>
        </w:rPr>
      </w:pPr>
      <w:r w:rsidRPr="00F6697F">
        <w:rPr>
          <w:b/>
          <w:bCs/>
        </w:rPr>
        <w:t>Part 7</w:t>
      </w:r>
    </w:p>
    <w:p w14:paraId="270C7F00" w14:textId="6D9F4AE2" w:rsidR="00451740" w:rsidRDefault="00451740">
      <w:r>
        <w:t>The</w:t>
      </w:r>
      <w:r w:rsidR="00F92C74">
        <w:t xml:space="preserve"> only changes needed to the Worm item is to drill a hole through the diameter of the large</w:t>
      </w:r>
      <w:r w:rsidR="007B6D05">
        <w:t>r wall in order to receive the sheer pin.</w:t>
      </w:r>
    </w:p>
    <w:p w14:paraId="4D1BEF93" w14:textId="43C2AA33" w:rsidR="009D643E" w:rsidRDefault="009D643E"/>
    <w:p w14:paraId="50A3EF38" w14:textId="17DD24F7" w:rsidR="007B6D05" w:rsidRPr="00F6697F" w:rsidRDefault="009D643E">
      <w:pPr>
        <w:rPr>
          <w:b/>
          <w:bCs/>
        </w:rPr>
      </w:pPr>
      <w:r w:rsidRPr="00F6697F">
        <w:rPr>
          <w:b/>
          <w:bCs/>
        </w:rPr>
        <w:t>Part 8 and 9</w:t>
      </w:r>
    </w:p>
    <w:p w14:paraId="43511C6D" w14:textId="62475647" w:rsidR="007B6D05" w:rsidRDefault="00F77008">
      <w:r>
        <w:t>These</w:t>
      </w:r>
      <w:r w:rsidR="007B6D05">
        <w:t xml:space="preserve"> components will be set bolts</w:t>
      </w:r>
      <w:r w:rsidR="00DD6551">
        <w:t>, bought externally to our specification</w:t>
      </w:r>
      <w:r w:rsidR="00330005">
        <w:t>. T</w:t>
      </w:r>
      <w:r w:rsidR="006A044C">
        <w:t xml:space="preserve">he shoulder of which will be </w:t>
      </w:r>
      <w:r w:rsidR="00D2738C">
        <w:t xml:space="preserve">0.01mm longer than the width of the joins to </w:t>
      </w:r>
      <w:r w:rsidR="003D3B5F">
        <w:t xml:space="preserve">create clearance and allow the </w:t>
      </w:r>
      <w:r w:rsidR="00DD6551">
        <w:t>join to swivel.</w:t>
      </w:r>
    </w:p>
    <w:p w14:paraId="444E7E36" w14:textId="124CAE65" w:rsidR="009D643E" w:rsidRDefault="009D643E"/>
    <w:p w14:paraId="22CB04D4" w14:textId="0B132F44" w:rsidR="009D643E" w:rsidRPr="00F6697F" w:rsidRDefault="009D643E">
      <w:pPr>
        <w:rPr>
          <w:b/>
          <w:bCs/>
        </w:rPr>
      </w:pPr>
      <w:r w:rsidRPr="00F6697F">
        <w:rPr>
          <w:b/>
          <w:bCs/>
        </w:rPr>
        <w:t xml:space="preserve">Part </w:t>
      </w:r>
      <w:r w:rsidR="00B04011" w:rsidRPr="00F6697F">
        <w:rPr>
          <w:b/>
          <w:bCs/>
        </w:rPr>
        <w:t>10</w:t>
      </w:r>
    </w:p>
    <w:p w14:paraId="33B16787" w14:textId="336BD292" w:rsidR="00B04011" w:rsidRDefault="00F77008">
      <w:r>
        <w:t>Again,</w:t>
      </w:r>
      <w:r w:rsidR="00330005">
        <w:t xml:space="preserve"> sourced externally to our specification, these will be set cap head bolts. </w:t>
      </w:r>
      <w:r w:rsidR="00BA3FFC">
        <w:t>The shoulder length of which will be the thickness of the Join</w:t>
      </w:r>
      <w:r w:rsidR="00FA55B5">
        <w:t xml:space="preserve"> plus the </w:t>
      </w:r>
      <w:r w:rsidR="00987F33">
        <w:t>length of the bore in the cylinder</w:t>
      </w:r>
      <w:r w:rsidR="00530C47">
        <w:t xml:space="preserve"> plus 0.01mm of clearance</w:t>
      </w:r>
      <w:r w:rsidR="00987F33">
        <w:t>.</w:t>
      </w:r>
    </w:p>
    <w:p w14:paraId="7DBF592C" w14:textId="77777777" w:rsidR="00F6697F" w:rsidRDefault="00F6697F"/>
    <w:p w14:paraId="4652005A" w14:textId="7E43181B" w:rsidR="00B04011" w:rsidRPr="00F6697F" w:rsidRDefault="00B04011">
      <w:pPr>
        <w:rPr>
          <w:b/>
          <w:bCs/>
        </w:rPr>
      </w:pPr>
      <w:r w:rsidRPr="00F6697F">
        <w:rPr>
          <w:b/>
          <w:bCs/>
        </w:rPr>
        <w:t>Part 11</w:t>
      </w:r>
    </w:p>
    <w:p w14:paraId="6F00C2E2" w14:textId="1BF2A223" w:rsidR="00B04011" w:rsidRDefault="00341FE0">
      <w:r>
        <w:t>The fasteners needed to secure the gripper assembly to the Co-bot will be purchased</w:t>
      </w:r>
      <w:r w:rsidR="00C82ED2">
        <w:t xml:space="preserve"> externally to the required specification dependent on t</w:t>
      </w:r>
      <w:r w:rsidR="00622B6A">
        <w:t>he design of the co-bot arm</w:t>
      </w:r>
    </w:p>
    <w:p w14:paraId="654175F1" w14:textId="1B56947E" w:rsidR="00B04011" w:rsidRDefault="00B04011"/>
    <w:p w14:paraId="638B5580" w14:textId="57C3B094" w:rsidR="00B04011" w:rsidRPr="00F6697F" w:rsidRDefault="00B04011">
      <w:pPr>
        <w:rPr>
          <w:b/>
          <w:bCs/>
        </w:rPr>
      </w:pPr>
      <w:r w:rsidRPr="00F6697F">
        <w:rPr>
          <w:b/>
          <w:bCs/>
        </w:rPr>
        <w:t>Part 12</w:t>
      </w:r>
    </w:p>
    <w:p w14:paraId="095A0984" w14:textId="6312BD5A" w:rsidR="00B04011" w:rsidRDefault="009201E3">
      <w:r>
        <w:t xml:space="preserve">The bolts securing the </w:t>
      </w:r>
      <w:r w:rsidR="00F621B1">
        <w:t>cylinder to the motor will be standard off the shelf items</w:t>
      </w:r>
    </w:p>
    <w:p w14:paraId="50A74071" w14:textId="3B600A17" w:rsidR="00B04011" w:rsidRDefault="00B04011"/>
    <w:p w14:paraId="6E6FE26E" w14:textId="3AE7AAC2" w:rsidR="00B04011" w:rsidRPr="00F6697F" w:rsidRDefault="00B04011">
      <w:pPr>
        <w:rPr>
          <w:b/>
          <w:bCs/>
        </w:rPr>
      </w:pPr>
      <w:r w:rsidRPr="00F6697F">
        <w:rPr>
          <w:b/>
          <w:bCs/>
        </w:rPr>
        <w:t>Part 15</w:t>
      </w:r>
    </w:p>
    <w:p w14:paraId="3525A824" w14:textId="6EF29B5E" w:rsidR="00B04011" w:rsidRDefault="00F621B1">
      <w:r>
        <w:t xml:space="preserve">Sheer pin will be bought in, manufactured to provide </w:t>
      </w:r>
      <w:r w:rsidR="005B297E">
        <w:t>sheer at the correct level of overtorque.</w:t>
      </w:r>
    </w:p>
    <w:p w14:paraId="51E6AA79" w14:textId="1926C571" w:rsidR="00B04011" w:rsidRDefault="00B04011"/>
    <w:p w14:paraId="7F713F96" w14:textId="36A15EE5" w:rsidR="00B04011" w:rsidRDefault="00B04011"/>
    <w:p w14:paraId="67C24557" w14:textId="1CE21402" w:rsidR="00B04011" w:rsidRDefault="00B04011"/>
    <w:p w14:paraId="282659EF" w14:textId="6254EB0E" w:rsidR="005D5F8E" w:rsidRDefault="005D5F8E"/>
    <w:p w14:paraId="6ECA71FE" w14:textId="67840B6A" w:rsidR="005D5F8E" w:rsidRDefault="005D5F8E"/>
    <w:p w14:paraId="406F1F4A" w14:textId="77777777" w:rsidR="00F6697F" w:rsidRDefault="00F6697F">
      <w:pPr>
        <w:rPr>
          <w:b/>
          <w:bCs/>
          <w:sz w:val="40"/>
          <w:szCs w:val="40"/>
          <w:u w:val="single"/>
        </w:rPr>
      </w:pPr>
    </w:p>
    <w:p w14:paraId="412A4290" w14:textId="77777777" w:rsidR="00F6697F" w:rsidRDefault="00F6697F">
      <w:pPr>
        <w:rPr>
          <w:b/>
          <w:bCs/>
          <w:sz w:val="40"/>
          <w:szCs w:val="40"/>
          <w:u w:val="single"/>
        </w:rPr>
      </w:pPr>
    </w:p>
    <w:p w14:paraId="4FB6E24F" w14:textId="02102A0F" w:rsidR="005D5F8E" w:rsidRPr="00983FE8" w:rsidRDefault="005D5F8E">
      <w:pPr>
        <w:rPr>
          <w:b/>
          <w:bCs/>
          <w:sz w:val="40"/>
          <w:szCs w:val="40"/>
          <w:u w:val="single"/>
        </w:rPr>
      </w:pPr>
      <w:r w:rsidRPr="00983FE8">
        <w:rPr>
          <w:b/>
          <w:bCs/>
          <w:sz w:val="40"/>
          <w:szCs w:val="40"/>
          <w:u w:val="single"/>
        </w:rPr>
        <w:lastRenderedPageBreak/>
        <w:t>Manufacturing Process Design</w:t>
      </w:r>
    </w:p>
    <w:p w14:paraId="7DC380C9" w14:textId="50308E23" w:rsidR="0048602C" w:rsidRDefault="0048602C">
      <w:pPr>
        <w:rPr>
          <w:b/>
          <w:bCs/>
          <w:u w:val="single"/>
        </w:rPr>
      </w:pPr>
    </w:p>
    <w:p w14:paraId="71C9BCF0" w14:textId="42A6F52A" w:rsidR="0048602C" w:rsidRPr="0048602C" w:rsidRDefault="00F6697F">
      <w:r>
        <w:t>On the following page</w:t>
      </w:r>
      <w:r w:rsidR="0048602C">
        <w:t xml:space="preserve"> is a </w:t>
      </w:r>
      <w:r w:rsidR="00403A9F">
        <w:t>high-level</w:t>
      </w:r>
      <w:r w:rsidR="0048602C">
        <w:t xml:space="preserve"> flow chart depicting the order in which the parts are to be assembled</w:t>
      </w:r>
      <w:r w:rsidR="0018677D">
        <w:t xml:space="preserve"> followed by a </w:t>
      </w:r>
      <w:r w:rsidR="00BA3A84">
        <w:t>diagrammatic assembly, not to scale.</w:t>
      </w:r>
    </w:p>
    <w:bookmarkStart w:id="0" w:name="_MON_1654314787"/>
    <w:bookmarkEnd w:id="0"/>
    <w:p w14:paraId="34D75481" w14:textId="1E0E937F" w:rsidR="00B34C36" w:rsidRDefault="00B76518">
      <w:pPr>
        <w:rPr>
          <w:b/>
          <w:bCs/>
          <w:u w:val="single"/>
        </w:rPr>
      </w:pPr>
      <w:r>
        <w:rPr>
          <w:b/>
          <w:bCs/>
          <w:u w:val="single"/>
        </w:rPr>
        <w:object w:dxaOrig="9026" w:dyaOrig="14635" w14:anchorId="1A60524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86" type="#_x0000_t75" style="width:451.2pt;height:732pt" o:ole="">
            <v:imagedata r:id="rId20" o:title=""/>
          </v:shape>
          <o:OLEObject Type="Embed" ProgID="Word.Document.12" ShapeID="_x0000_i1086" DrawAspect="Content" ObjectID="_1654521671" r:id="rId21">
            <o:FieldCodes>\s</o:FieldCodes>
          </o:OLEObject>
        </w:object>
      </w:r>
    </w:p>
    <w:p w14:paraId="303D32A6" w14:textId="7859D7D6" w:rsidR="00110C9D" w:rsidRDefault="00DA2CBD">
      <w:pPr>
        <w:rPr>
          <w:b/>
          <w:bCs/>
          <w:u w:val="single"/>
        </w:rPr>
      </w:pPr>
      <w:r>
        <w:rPr>
          <w:noProof/>
        </w:rPr>
        <w:lastRenderedPageBreak/>
        <w:drawing>
          <wp:inline distT="0" distB="0" distL="0" distR="0" wp14:anchorId="021BBA51" wp14:editId="6227FEE9">
            <wp:extent cx="6058364" cy="7650480"/>
            <wp:effectExtent l="0" t="0" r="0" b="762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6063511" cy="7656980"/>
                    </a:xfrm>
                    <a:prstGeom prst="rect">
                      <a:avLst/>
                    </a:prstGeom>
                    <a:noFill/>
                    <a:ln>
                      <a:noFill/>
                    </a:ln>
                  </pic:spPr>
                </pic:pic>
              </a:graphicData>
            </a:graphic>
          </wp:inline>
        </w:drawing>
      </w:r>
    </w:p>
    <w:p w14:paraId="6B6227BE" w14:textId="77777777" w:rsidR="00110C9D" w:rsidRDefault="00110C9D">
      <w:pPr>
        <w:rPr>
          <w:b/>
          <w:bCs/>
          <w:u w:val="single"/>
        </w:rPr>
      </w:pPr>
    </w:p>
    <w:p w14:paraId="31A28D7D" w14:textId="77777777" w:rsidR="00EB1318" w:rsidRDefault="00EB1318"/>
    <w:p w14:paraId="18C7DC62" w14:textId="336B2CCD" w:rsidR="003A7BC5" w:rsidRDefault="003A7BC5">
      <w:r>
        <w:lastRenderedPageBreak/>
        <w:t xml:space="preserve">Following on from assembly, the </w:t>
      </w:r>
      <w:r w:rsidR="00DC0033">
        <w:t>unit should then be passed through a quality assurance check. This will involve connecting the motor to an appropriate electric supply</w:t>
      </w:r>
      <w:r w:rsidR="00251D9A">
        <w:t xml:space="preserve">. All functions of the assembly should then be tested as </w:t>
      </w:r>
      <w:r w:rsidR="00403A9F">
        <w:t>follows: -</w:t>
      </w:r>
    </w:p>
    <w:p w14:paraId="437D13D4" w14:textId="306E7931" w:rsidR="00251D9A" w:rsidRDefault="00251D9A"/>
    <w:p w14:paraId="192C2A17" w14:textId="2089CFEE" w:rsidR="00251D9A" w:rsidRDefault="008200D9" w:rsidP="008200D9">
      <w:pPr>
        <w:pStyle w:val="ListParagraph"/>
        <w:numPr>
          <w:ilvl w:val="0"/>
          <w:numId w:val="2"/>
        </w:numPr>
      </w:pPr>
      <w:r>
        <w:t>Drive jaws fully open</w:t>
      </w:r>
    </w:p>
    <w:p w14:paraId="7AA29B5E" w14:textId="025B27CE" w:rsidR="00186E7C" w:rsidRDefault="00186E7C" w:rsidP="008200D9">
      <w:pPr>
        <w:pStyle w:val="ListParagraph"/>
        <w:numPr>
          <w:ilvl w:val="0"/>
          <w:numId w:val="2"/>
        </w:numPr>
      </w:pPr>
      <w:r>
        <w:t xml:space="preserve">Ensure motor </w:t>
      </w:r>
      <w:r w:rsidR="00917311">
        <w:t xml:space="preserve">stops when jaws are fully open due to </w:t>
      </w:r>
      <w:r w:rsidR="00B01718">
        <w:t>anti</w:t>
      </w:r>
      <w:r w:rsidR="00403A9F">
        <w:t xml:space="preserve"> </w:t>
      </w:r>
      <w:r w:rsidR="00B01718">
        <w:t>rotation pin reaching the end of i</w:t>
      </w:r>
      <w:r w:rsidR="00601191">
        <w:t>ts travel in slot</w:t>
      </w:r>
    </w:p>
    <w:p w14:paraId="61FA91D6" w14:textId="1BC89FAE" w:rsidR="008200D9" w:rsidRDefault="00186E7C" w:rsidP="008200D9">
      <w:pPr>
        <w:pStyle w:val="ListParagraph"/>
        <w:numPr>
          <w:ilvl w:val="0"/>
          <w:numId w:val="2"/>
        </w:numPr>
      </w:pPr>
      <w:bookmarkStart w:id="1" w:name="_Hlk43702491"/>
      <w:r>
        <w:t>Visual check for component deformation or sticking</w:t>
      </w:r>
    </w:p>
    <w:bookmarkEnd w:id="1"/>
    <w:p w14:paraId="7419C5DD" w14:textId="52AB2BE4" w:rsidR="00186E7C" w:rsidRDefault="00601191" w:rsidP="008200D9">
      <w:pPr>
        <w:pStyle w:val="ListParagraph"/>
        <w:numPr>
          <w:ilvl w:val="0"/>
          <w:numId w:val="2"/>
        </w:numPr>
      </w:pPr>
      <w:r>
        <w:t>Drive jaws fully closed</w:t>
      </w:r>
    </w:p>
    <w:p w14:paraId="0BBFB6EE" w14:textId="59D2B9C4" w:rsidR="00601191" w:rsidRDefault="00601191" w:rsidP="008200D9">
      <w:pPr>
        <w:pStyle w:val="ListParagraph"/>
        <w:numPr>
          <w:ilvl w:val="0"/>
          <w:numId w:val="2"/>
        </w:numPr>
      </w:pPr>
      <w:r>
        <w:t>Ensure mo</w:t>
      </w:r>
      <w:r w:rsidR="00D0237F">
        <w:t>tor stops under minimum set electrical load (simulating low</w:t>
      </w:r>
      <w:r w:rsidR="004D6B43">
        <w:t xml:space="preserve"> pressure component grip</w:t>
      </w:r>
    </w:p>
    <w:p w14:paraId="042D83ED" w14:textId="2F98FD0A" w:rsidR="001C7D83" w:rsidRDefault="001C7D83" w:rsidP="001C7D83">
      <w:pPr>
        <w:pStyle w:val="ListParagraph"/>
        <w:numPr>
          <w:ilvl w:val="0"/>
          <w:numId w:val="2"/>
        </w:numPr>
      </w:pPr>
      <w:r>
        <w:t>Visual check for component deformation or sticking</w:t>
      </w:r>
    </w:p>
    <w:p w14:paraId="4383DF15" w14:textId="5F497314" w:rsidR="004D6B43" w:rsidRDefault="004D6B43" w:rsidP="008200D9">
      <w:pPr>
        <w:pStyle w:val="ListParagraph"/>
        <w:numPr>
          <w:ilvl w:val="0"/>
          <w:numId w:val="2"/>
        </w:numPr>
      </w:pPr>
      <w:r>
        <w:t>Open jaws fully</w:t>
      </w:r>
    </w:p>
    <w:p w14:paraId="1FD0A20E" w14:textId="1B304133" w:rsidR="004D6B43" w:rsidRDefault="004D6B43" w:rsidP="008200D9">
      <w:pPr>
        <w:pStyle w:val="ListParagraph"/>
        <w:numPr>
          <w:ilvl w:val="0"/>
          <w:numId w:val="2"/>
        </w:numPr>
      </w:pPr>
      <w:r>
        <w:t xml:space="preserve">Repeat </w:t>
      </w:r>
      <w:r w:rsidR="009563B6">
        <w:t>driving jaws fully closed for 50% of maximum electrical load</w:t>
      </w:r>
    </w:p>
    <w:p w14:paraId="25420FD4" w14:textId="5037DC3B" w:rsidR="001C7D83" w:rsidRDefault="001C7D83" w:rsidP="001C7D83">
      <w:pPr>
        <w:pStyle w:val="ListParagraph"/>
        <w:numPr>
          <w:ilvl w:val="0"/>
          <w:numId w:val="2"/>
        </w:numPr>
      </w:pPr>
      <w:r>
        <w:t>Visual check for component deformation or sticking</w:t>
      </w:r>
    </w:p>
    <w:p w14:paraId="01A3D5A9" w14:textId="2A490E7C" w:rsidR="005B227D" w:rsidRDefault="005B227D" w:rsidP="008200D9">
      <w:pPr>
        <w:pStyle w:val="ListParagraph"/>
        <w:numPr>
          <w:ilvl w:val="0"/>
          <w:numId w:val="2"/>
        </w:numPr>
      </w:pPr>
      <w:r>
        <w:t>Open jaws fully</w:t>
      </w:r>
    </w:p>
    <w:p w14:paraId="4FBD8795" w14:textId="7C9A5F87" w:rsidR="005B227D" w:rsidRDefault="005B227D" w:rsidP="008200D9">
      <w:pPr>
        <w:pStyle w:val="ListParagraph"/>
        <w:numPr>
          <w:ilvl w:val="0"/>
          <w:numId w:val="2"/>
        </w:numPr>
      </w:pPr>
      <w:r>
        <w:t>Repeat driving jaws fully closed for 100% of maximum electrical load</w:t>
      </w:r>
    </w:p>
    <w:p w14:paraId="0A089B07" w14:textId="77777777" w:rsidR="001C7D83" w:rsidRDefault="001C7D83" w:rsidP="001C7D83">
      <w:pPr>
        <w:pStyle w:val="ListParagraph"/>
        <w:numPr>
          <w:ilvl w:val="0"/>
          <w:numId w:val="2"/>
        </w:numPr>
      </w:pPr>
      <w:r>
        <w:t>Visual check for component deformation or sticking</w:t>
      </w:r>
    </w:p>
    <w:p w14:paraId="494FB747" w14:textId="7E887986" w:rsidR="005B227D" w:rsidRPr="003A7BC5" w:rsidRDefault="001C7D83" w:rsidP="008200D9">
      <w:pPr>
        <w:pStyle w:val="ListParagraph"/>
        <w:numPr>
          <w:ilvl w:val="0"/>
          <w:numId w:val="2"/>
        </w:numPr>
      </w:pPr>
      <w:r>
        <w:t xml:space="preserve">If </w:t>
      </w:r>
      <w:r w:rsidR="008D4F79">
        <w:t>all steps of the test have been successfully completed</w:t>
      </w:r>
      <w:r w:rsidR="0088005E">
        <w:t>, test is considered as a pass. If any tests are failed, refer assembly for rebuild procedure.</w:t>
      </w:r>
    </w:p>
    <w:p w14:paraId="4AEFF069" w14:textId="77777777" w:rsidR="0037220A" w:rsidRDefault="0037220A">
      <w:pPr>
        <w:rPr>
          <w:b/>
          <w:bCs/>
          <w:sz w:val="40"/>
          <w:szCs w:val="40"/>
          <w:u w:val="single"/>
        </w:rPr>
      </w:pPr>
    </w:p>
    <w:p w14:paraId="5230CCE3" w14:textId="77777777" w:rsidR="00EB1318" w:rsidRDefault="00EB1318">
      <w:pPr>
        <w:rPr>
          <w:b/>
          <w:bCs/>
          <w:sz w:val="40"/>
          <w:szCs w:val="40"/>
          <w:u w:val="single"/>
        </w:rPr>
      </w:pPr>
    </w:p>
    <w:p w14:paraId="36636CF4" w14:textId="77777777" w:rsidR="00EB1318" w:rsidRDefault="00EB1318">
      <w:pPr>
        <w:rPr>
          <w:b/>
          <w:bCs/>
          <w:sz w:val="40"/>
          <w:szCs w:val="40"/>
          <w:u w:val="single"/>
        </w:rPr>
      </w:pPr>
    </w:p>
    <w:p w14:paraId="7DFFAC5B" w14:textId="77777777" w:rsidR="00EB1318" w:rsidRDefault="00EB1318">
      <w:pPr>
        <w:rPr>
          <w:b/>
          <w:bCs/>
          <w:sz w:val="40"/>
          <w:szCs w:val="40"/>
          <w:u w:val="single"/>
        </w:rPr>
      </w:pPr>
    </w:p>
    <w:p w14:paraId="6B2BE509" w14:textId="77777777" w:rsidR="00EB1318" w:rsidRDefault="00EB1318">
      <w:pPr>
        <w:rPr>
          <w:b/>
          <w:bCs/>
          <w:sz w:val="40"/>
          <w:szCs w:val="40"/>
          <w:u w:val="single"/>
        </w:rPr>
      </w:pPr>
    </w:p>
    <w:p w14:paraId="73F73078" w14:textId="77777777" w:rsidR="00EB1318" w:rsidRDefault="00EB1318">
      <w:pPr>
        <w:rPr>
          <w:b/>
          <w:bCs/>
          <w:sz w:val="40"/>
          <w:szCs w:val="40"/>
          <w:u w:val="single"/>
        </w:rPr>
      </w:pPr>
    </w:p>
    <w:p w14:paraId="696CEBDA" w14:textId="77777777" w:rsidR="00EB1318" w:rsidRDefault="00EB1318">
      <w:pPr>
        <w:rPr>
          <w:b/>
          <w:bCs/>
          <w:sz w:val="40"/>
          <w:szCs w:val="40"/>
          <w:u w:val="single"/>
        </w:rPr>
      </w:pPr>
    </w:p>
    <w:p w14:paraId="45BFCC3F" w14:textId="77777777" w:rsidR="00EB1318" w:rsidRDefault="00EB1318">
      <w:pPr>
        <w:rPr>
          <w:b/>
          <w:bCs/>
          <w:sz w:val="40"/>
          <w:szCs w:val="40"/>
          <w:u w:val="single"/>
        </w:rPr>
      </w:pPr>
    </w:p>
    <w:p w14:paraId="51BE8742" w14:textId="77777777" w:rsidR="00EB1318" w:rsidRDefault="00EB1318">
      <w:pPr>
        <w:rPr>
          <w:b/>
          <w:bCs/>
          <w:sz w:val="40"/>
          <w:szCs w:val="40"/>
          <w:u w:val="single"/>
        </w:rPr>
      </w:pPr>
    </w:p>
    <w:p w14:paraId="677A20A9" w14:textId="77777777" w:rsidR="00EB1318" w:rsidRDefault="00EB1318">
      <w:pPr>
        <w:rPr>
          <w:b/>
          <w:bCs/>
          <w:sz w:val="40"/>
          <w:szCs w:val="40"/>
          <w:u w:val="single"/>
        </w:rPr>
      </w:pPr>
    </w:p>
    <w:p w14:paraId="6D027300" w14:textId="77777777" w:rsidR="00EB1318" w:rsidRDefault="00EB1318">
      <w:pPr>
        <w:rPr>
          <w:b/>
          <w:bCs/>
          <w:sz w:val="40"/>
          <w:szCs w:val="40"/>
          <w:u w:val="single"/>
        </w:rPr>
      </w:pPr>
    </w:p>
    <w:p w14:paraId="78E310FC" w14:textId="5343D9AC" w:rsidR="005D5F8E" w:rsidRDefault="002030CA">
      <w:pPr>
        <w:rPr>
          <w:b/>
          <w:bCs/>
          <w:sz w:val="40"/>
          <w:szCs w:val="40"/>
          <w:u w:val="single"/>
        </w:rPr>
      </w:pPr>
      <w:r w:rsidRPr="00983FE8">
        <w:rPr>
          <w:b/>
          <w:bCs/>
          <w:sz w:val="40"/>
          <w:szCs w:val="40"/>
          <w:u w:val="single"/>
        </w:rPr>
        <w:lastRenderedPageBreak/>
        <w:t>Conclusion</w:t>
      </w:r>
    </w:p>
    <w:p w14:paraId="0038712A" w14:textId="51299598" w:rsidR="00983FE8" w:rsidRDefault="00983FE8">
      <w:pPr>
        <w:rPr>
          <w:b/>
          <w:bCs/>
          <w:sz w:val="40"/>
          <w:szCs w:val="40"/>
          <w:u w:val="single"/>
        </w:rPr>
      </w:pPr>
    </w:p>
    <w:p w14:paraId="435CD085" w14:textId="6B34C1F9" w:rsidR="003E2AB0" w:rsidRPr="00D10E60" w:rsidRDefault="00123089">
      <w:r w:rsidRPr="00D10E60">
        <w:t xml:space="preserve">Having thoroughly investigated and researched the initial gripper design, it can be concluded that although it is a fully functioning and </w:t>
      </w:r>
      <w:r w:rsidR="00D07B5D" w:rsidRPr="00D10E60">
        <w:t>realistic design, it is far from perfect. The design changes that have been</w:t>
      </w:r>
      <w:r w:rsidR="001E2DB3" w:rsidRPr="00D10E60">
        <w:t xml:space="preserve"> suggested in this report will not only increase the grippers functionality (</w:t>
      </w:r>
      <w:proofErr w:type="spellStart"/>
      <w:r w:rsidR="001E2DB3" w:rsidRPr="00D10E60">
        <w:t>ie</w:t>
      </w:r>
      <w:proofErr w:type="spellEnd"/>
      <w:r w:rsidR="001E2DB3" w:rsidRPr="00D10E60">
        <w:t xml:space="preserve"> it will </w:t>
      </w:r>
      <w:r w:rsidR="00D27B2F">
        <w:t>have the ability</w:t>
      </w:r>
      <w:r w:rsidR="001E2DB3" w:rsidRPr="00D10E60">
        <w:t xml:space="preserve"> to </w:t>
      </w:r>
      <w:r w:rsidR="002D7A6F" w:rsidRPr="00D10E60">
        <w:t xml:space="preserve">be reconfigured to a two jaw set up), they will also enable the manufacturing process to be far simpler and more streamlined. Ultimately this will result in a more </w:t>
      </w:r>
      <w:r w:rsidR="00D10E60" w:rsidRPr="00D10E60">
        <w:t>cost-effective</w:t>
      </w:r>
      <w:r w:rsidR="002D7A6F" w:rsidRPr="00D10E60">
        <w:t xml:space="preserve"> </w:t>
      </w:r>
      <w:r w:rsidR="00D10E60" w:rsidRPr="00D10E60">
        <w:t>gripper both to manufacture and to maintain.</w:t>
      </w:r>
      <w:r w:rsidR="00D10E60">
        <w:t xml:space="preserve"> The removal of components from the original design should also make the gripper more reliable</w:t>
      </w:r>
      <w:r w:rsidR="008A3ACE">
        <w:t>.</w:t>
      </w:r>
    </w:p>
    <w:p w14:paraId="35040B5E" w14:textId="7734ED30" w:rsidR="00BB0269" w:rsidRDefault="00BB0269">
      <w:pPr>
        <w:rPr>
          <w:b/>
          <w:bCs/>
          <w:u w:val="single"/>
        </w:rPr>
      </w:pPr>
    </w:p>
    <w:p w14:paraId="6444125A" w14:textId="2280F238" w:rsidR="0015633F" w:rsidRDefault="0015633F">
      <w:pPr>
        <w:rPr>
          <w:b/>
          <w:bCs/>
          <w:u w:val="single"/>
        </w:rPr>
      </w:pPr>
    </w:p>
    <w:sdt>
      <w:sdtPr>
        <w:id w:val="-1403293881"/>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6EEA9BA2" w14:textId="4AB67EDE" w:rsidR="0015633F" w:rsidRDefault="0015633F">
          <w:pPr>
            <w:pStyle w:val="Heading1"/>
          </w:pPr>
          <w:r>
            <w:t>Bibliography</w:t>
          </w:r>
        </w:p>
        <w:sdt>
          <w:sdtPr>
            <w:id w:val="111145805"/>
            <w:bibliography/>
          </w:sdtPr>
          <w:sdtContent>
            <w:p w14:paraId="0B266A3B" w14:textId="77777777" w:rsidR="0015633F" w:rsidRDefault="0015633F" w:rsidP="0015633F">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Anil Mital, A. D. (2014). </w:t>
              </w:r>
              <w:r>
                <w:rPr>
                  <w:i/>
                  <w:iCs/>
                  <w:noProof/>
                  <w:lang w:val="en-US"/>
                </w:rPr>
                <w:t>Product Development: A Structured Approach to Consumer Product Development ...</w:t>
              </w:r>
              <w:r>
                <w:rPr>
                  <w:noProof/>
                  <w:lang w:val="en-US"/>
                </w:rPr>
                <w:t xml:space="preserve"> Elsevier.</w:t>
              </w:r>
            </w:p>
            <w:p w14:paraId="5BC6093D" w14:textId="77777777" w:rsidR="0015633F" w:rsidRDefault="0015633F" w:rsidP="0015633F">
              <w:pPr>
                <w:pStyle w:val="Bibliography"/>
                <w:ind w:left="720" w:hanging="720"/>
                <w:rPr>
                  <w:noProof/>
                  <w:lang w:val="en-US"/>
                </w:rPr>
              </w:pPr>
              <w:r>
                <w:rPr>
                  <w:noProof/>
                  <w:lang w:val="en-US"/>
                </w:rPr>
                <w:t xml:space="preserve">Guelker, M. (2011, September 01). </w:t>
              </w:r>
              <w:r>
                <w:rPr>
                  <w:i/>
                  <w:iCs/>
                  <w:noProof/>
                  <w:lang w:val="en-US"/>
                </w:rPr>
                <w:t>The difference between robotic grippers with parallel, three-finger, and angled designs.</w:t>
              </w:r>
              <w:r>
                <w:rPr>
                  <w:noProof/>
                  <w:lang w:val="en-US"/>
                </w:rPr>
                <w:t xml:space="preserve"> Retrieved from Machine Design: https://www.machinedesign.com/markets/robotics/article/21833348/the-difference-between-robotic-grippers-with-parallel-threefinger-and-angled-designs</w:t>
              </w:r>
            </w:p>
            <w:p w14:paraId="575D3EA7" w14:textId="77777777" w:rsidR="0015633F" w:rsidRDefault="0015633F" w:rsidP="0015633F">
              <w:pPr>
                <w:pStyle w:val="Bibliography"/>
                <w:ind w:left="720" w:hanging="720"/>
                <w:rPr>
                  <w:noProof/>
                  <w:lang w:val="en-US"/>
                </w:rPr>
              </w:pPr>
              <w:r>
                <w:rPr>
                  <w:noProof/>
                  <w:lang w:val="en-US"/>
                </w:rPr>
                <w:t xml:space="preserve">Liv. (2020, January 2). </w:t>
              </w:r>
              <w:r>
                <w:rPr>
                  <w:i/>
                  <w:iCs/>
                  <w:noProof/>
                  <w:lang w:val="en-US"/>
                </w:rPr>
                <w:t>How to Choose A Gripper for Your Collaborative Robot.</w:t>
              </w:r>
              <w:r>
                <w:rPr>
                  <w:noProof/>
                  <w:lang w:val="en-US"/>
                </w:rPr>
                <w:t xml:space="preserve"> Retrieved from Robotics and automation: https://roboticsandautomationnews.com/2020/01/02/how-to-choose-a-gripper-for-your-collaborative-robot/28075/</w:t>
              </w:r>
            </w:p>
            <w:p w14:paraId="2F39702D" w14:textId="77777777" w:rsidR="0015633F" w:rsidRDefault="0015633F" w:rsidP="0015633F">
              <w:pPr>
                <w:pStyle w:val="Bibliography"/>
                <w:ind w:left="720" w:hanging="720"/>
                <w:rPr>
                  <w:noProof/>
                  <w:lang w:val="en-US"/>
                </w:rPr>
              </w:pPr>
              <w:r>
                <w:rPr>
                  <w:noProof/>
                  <w:lang w:val="en-US"/>
                </w:rPr>
                <w:t xml:space="preserve">M.HonarpardazaM.TarkianbJ.ÖlvanderbX.Fenga. (2017). Finger design automation for industrial robot grippers: A review. </w:t>
              </w:r>
              <w:r>
                <w:rPr>
                  <w:i/>
                  <w:iCs/>
                  <w:noProof/>
                  <w:lang w:val="en-US"/>
                </w:rPr>
                <w:t>Robotics and Autonomous Systems</w:t>
              </w:r>
              <w:r>
                <w:rPr>
                  <w:noProof/>
                  <w:lang w:val="en-US"/>
                </w:rPr>
                <w:t>, 104-119.</w:t>
              </w:r>
            </w:p>
            <w:p w14:paraId="49912A37" w14:textId="77777777" w:rsidR="0015633F" w:rsidRDefault="0015633F" w:rsidP="0015633F">
              <w:pPr>
                <w:pStyle w:val="Bibliography"/>
                <w:ind w:left="720" w:hanging="720"/>
                <w:rPr>
                  <w:noProof/>
                  <w:lang w:val="en-US"/>
                </w:rPr>
              </w:pPr>
              <w:r>
                <w:rPr>
                  <w:noProof/>
                  <w:lang w:val="en-US"/>
                </w:rPr>
                <w:t xml:space="preserve">MOHD NASRUN MOHD NAWI1, *. A. (2014). FRAGMENTATION ISSUE IN MALAYSIAN INDUSTRIALISED BUILDING SYSTEM (IBS) PROJECTS. </w:t>
              </w:r>
              <w:r>
                <w:rPr>
                  <w:i/>
                  <w:iCs/>
                  <w:noProof/>
                  <w:lang w:val="en-US"/>
                </w:rPr>
                <w:t>Journal of Engineering Science and Technology Vol. 9</w:t>
              </w:r>
              <w:r>
                <w:rPr>
                  <w:noProof/>
                  <w:lang w:val="en-US"/>
                </w:rPr>
                <w:t>, 97-106.</w:t>
              </w:r>
            </w:p>
            <w:p w14:paraId="610D5ED7" w14:textId="77777777" w:rsidR="0015633F" w:rsidRDefault="0015633F" w:rsidP="0015633F">
              <w:pPr>
                <w:pStyle w:val="Bibliography"/>
                <w:ind w:left="720" w:hanging="720"/>
                <w:rPr>
                  <w:noProof/>
                  <w:lang w:val="en-US"/>
                </w:rPr>
              </w:pPr>
              <w:r>
                <w:rPr>
                  <w:noProof/>
                  <w:lang w:val="en-US"/>
                </w:rPr>
                <w:t xml:space="preserve">Unknown. (2018). </w:t>
              </w:r>
              <w:r>
                <w:rPr>
                  <w:i/>
                  <w:iCs/>
                  <w:noProof/>
                  <w:lang w:val="en-US"/>
                </w:rPr>
                <w:t>8 Types of End of Arm Tooling Devices for Automation Projects.</w:t>
              </w:r>
              <w:r>
                <w:rPr>
                  <w:noProof/>
                  <w:lang w:val="en-US"/>
                </w:rPr>
                <w:t xml:space="preserve"> Retrieved from KTC: https://www.kellertechnology.com/blog/8-types-of-end-of-arm-tooling-devices-for-automation-projects/</w:t>
              </w:r>
            </w:p>
            <w:p w14:paraId="39619621" w14:textId="66AB0A49" w:rsidR="0015633F" w:rsidRDefault="0015633F" w:rsidP="0015633F">
              <w:r>
                <w:rPr>
                  <w:b/>
                  <w:bCs/>
                  <w:noProof/>
                </w:rPr>
                <w:fldChar w:fldCharType="end"/>
              </w:r>
            </w:p>
          </w:sdtContent>
        </w:sdt>
      </w:sdtContent>
    </w:sdt>
    <w:p w14:paraId="47D91AEC" w14:textId="77777777" w:rsidR="0015633F" w:rsidRPr="005D5F8E" w:rsidRDefault="0015633F">
      <w:pPr>
        <w:rPr>
          <w:b/>
          <w:bCs/>
          <w:u w:val="single"/>
        </w:rPr>
      </w:pPr>
    </w:p>
    <w:sectPr w:rsidR="0015633F" w:rsidRPr="005D5F8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Webdings">
    <w:panose1 w:val="05030102010509060703"/>
    <w:charset w:val="02"/>
    <w:family w:val="roman"/>
    <w:pitch w:val="variable"/>
    <w:sig w:usb0="00000000" w:usb1="10000000" w:usb2="00000000" w:usb3="00000000" w:csb0="80000000"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B3124BD"/>
    <w:multiLevelType w:val="hybridMultilevel"/>
    <w:tmpl w:val="4D74E8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81A6A1E"/>
    <w:multiLevelType w:val="hybridMultilevel"/>
    <w:tmpl w:val="B22A92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9720967"/>
    <w:multiLevelType w:val="hybridMultilevel"/>
    <w:tmpl w:val="E63650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E235C1C"/>
    <w:multiLevelType w:val="hybridMultilevel"/>
    <w:tmpl w:val="E5DCE8BE"/>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1E48"/>
    <w:rsid w:val="00001EB8"/>
    <w:rsid w:val="00011C06"/>
    <w:rsid w:val="00011D26"/>
    <w:rsid w:val="00013D55"/>
    <w:rsid w:val="00023022"/>
    <w:rsid w:val="00033BFF"/>
    <w:rsid w:val="00035D76"/>
    <w:rsid w:val="00053E50"/>
    <w:rsid w:val="00060F4D"/>
    <w:rsid w:val="00061A4C"/>
    <w:rsid w:val="00063F5D"/>
    <w:rsid w:val="000670B0"/>
    <w:rsid w:val="00072883"/>
    <w:rsid w:val="00073E81"/>
    <w:rsid w:val="00084909"/>
    <w:rsid w:val="00090475"/>
    <w:rsid w:val="00094682"/>
    <w:rsid w:val="000A5A87"/>
    <w:rsid w:val="000C34E8"/>
    <w:rsid w:val="000C6B22"/>
    <w:rsid w:val="000D213D"/>
    <w:rsid w:val="000D3040"/>
    <w:rsid w:val="000D72DF"/>
    <w:rsid w:val="000E1409"/>
    <w:rsid w:val="000E5C3E"/>
    <w:rsid w:val="000E70D1"/>
    <w:rsid w:val="000F1586"/>
    <w:rsid w:val="000F4684"/>
    <w:rsid w:val="000F5A8D"/>
    <w:rsid w:val="0010322F"/>
    <w:rsid w:val="00103B5E"/>
    <w:rsid w:val="00105936"/>
    <w:rsid w:val="00110C9D"/>
    <w:rsid w:val="001141BE"/>
    <w:rsid w:val="00115FA9"/>
    <w:rsid w:val="00123089"/>
    <w:rsid w:val="001264F5"/>
    <w:rsid w:val="00127479"/>
    <w:rsid w:val="00132D9F"/>
    <w:rsid w:val="00134C4B"/>
    <w:rsid w:val="00135006"/>
    <w:rsid w:val="00136F94"/>
    <w:rsid w:val="00141E90"/>
    <w:rsid w:val="001432C1"/>
    <w:rsid w:val="00143FD3"/>
    <w:rsid w:val="00144CA2"/>
    <w:rsid w:val="00150E2B"/>
    <w:rsid w:val="0015633F"/>
    <w:rsid w:val="00156B5D"/>
    <w:rsid w:val="00164056"/>
    <w:rsid w:val="0017379B"/>
    <w:rsid w:val="0018448B"/>
    <w:rsid w:val="0018677D"/>
    <w:rsid w:val="00186E7C"/>
    <w:rsid w:val="00193AD1"/>
    <w:rsid w:val="001A5F2B"/>
    <w:rsid w:val="001B23A2"/>
    <w:rsid w:val="001B29D8"/>
    <w:rsid w:val="001B2AF6"/>
    <w:rsid w:val="001B5AE6"/>
    <w:rsid w:val="001B7635"/>
    <w:rsid w:val="001C7D83"/>
    <w:rsid w:val="001D4039"/>
    <w:rsid w:val="001D4E3F"/>
    <w:rsid w:val="001D5E55"/>
    <w:rsid w:val="001D7FD0"/>
    <w:rsid w:val="001E2DB3"/>
    <w:rsid w:val="001E651F"/>
    <w:rsid w:val="001E6E2C"/>
    <w:rsid w:val="001F0F2F"/>
    <w:rsid w:val="001F50AD"/>
    <w:rsid w:val="002009F3"/>
    <w:rsid w:val="002030CA"/>
    <w:rsid w:val="00206180"/>
    <w:rsid w:val="0020707C"/>
    <w:rsid w:val="00227B28"/>
    <w:rsid w:val="002309B4"/>
    <w:rsid w:val="00232628"/>
    <w:rsid w:val="002373A5"/>
    <w:rsid w:val="00240E8D"/>
    <w:rsid w:val="00240EC8"/>
    <w:rsid w:val="002440A0"/>
    <w:rsid w:val="0024476D"/>
    <w:rsid w:val="0024759F"/>
    <w:rsid w:val="00251D9A"/>
    <w:rsid w:val="00254B0B"/>
    <w:rsid w:val="00255370"/>
    <w:rsid w:val="002564AB"/>
    <w:rsid w:val="00261791"/>
    <w:rsid w:val="00262B8D"/>
    <w:rsid w:val="00273401"/>
    <w:rsid w:val="0027637D"/>
    <w:rsid w:val="00277AD3"/>
    <w:rsid w:val="00294E6E"/>
    <w:rsid w:val="0029557D"/>
    <w:rsid w:val="002A3AFB"/>
    <w:rsid w:val="002A3C60"/>
    <w:rsid w:val="002A6F6A"/>
    <w:rsid w:val="002B4C9E"/>
    <w:rsid w:val="002C0042"/>
    <w:rsid w:val="002C1E23"/>
    <w:rsid w:val="002C6C6F"/>
    <w:rsid w:val="002C74EF"/>
    <w:rsid w:val="002D7A6F"/>
    <w:rsid w:val="002E137A"/>
    <w:rsid w:val="002F51C5"/>
    <w:rsid w:val="002F6266"/>
    <w:rsid w:val="002F6FAE"/>
    <w:rsid w:val="003006EA"/>
    <w:rsid w:val="003155AE"/>
    <w:rsid w:val="00330005"/>
    <w:rsid w:val="0033096E"/>
    <w:rsid w:val="0033097F"/>
    <w:rsid w:val="00330A4F"/>
    <w:rsid w:val="00331E8A"/>
    <w:rsid w:val="003402D9"/>
    <w:rsid w:val="00341962"/>
    <w:rsid w:val="00341FE0"/>
    <w:rsid w:val="003467B3"/>
    <w:rsid w:val="0035150B"/>
    <w:rsid w:val="00352F7C"/>
    <w:rsid w:val="00355878"/>
    <w:rsid w:val="00356361"/>
    <w:rsid w:val="00365542"/>
    <w:rsid w:val="003656FD"/>
    <w:rsid w:val="00371A76"/>
    <w:rsid w:val="0037220A"/>
    <w:rsid w:val="00381C27"/>
    <w:rsid w:val="003842D8"/>
    <w:rsid w:val="00394551"/>
    <w:rsid w:val="00395D06"/>
    <w:rsid w:val="00395DD2"/>
    <w:rsid w:val="00395F67"/>
    <w:rsid w:val="003A1B7A"/>
    <w:rsid w:val="003A24C1"/>
    <w:rsid w:val="003A312C"/>
    <w:rsid w:val="003A7BC5"/>
    <w:rsid w:val="003B01D1"/>
    <w:rsid w:val="003B3DEA"/>
    <w:rsid w:val="003B6873"/>
    <w:rsid w:val="003C51C8"/>
    <w:rsid w:val="003D0AED"/>
    <w:rsid w:val="003D3B5F"/>
    <w:rsid w:val="003E2AB0"/>
    <w:rsid w:val="003F0A51"/>
    <w:rsid w:val="003F0ABC"/>
    <w:rsid w:val="00400D85"/>
    <w:rsid w:val="00403A9F"/>
    <w:rsid w:val="004107E4"/>
    <w:rsid w:val="004116A5"/>
    <w:rsid w:val="00414D40"/>
    <w:rsid w:val="00420123"/>
    <w:rsid w:val="0042412F"/>
    <w:rsid w:val="00424766"/>
    <w:rsid w:val="00425762"/>
    <w:rsid w:val="00432BCF"/>
    <w:rsid w:val="004331D9"/>
    <w:rsid w:val="00435070"/>
    <w:rsid w:val="004367B4"/>
    <w:rsid w:val="0044014A"/>
    <w:rsid w:val="004508EB"/>
    <w:rsid w:val="00450BE9"/>
    <w:rsid w:val="00451740"/>
    <w:rsid w:val="00452390"/>
    <w:rsid w:val="00454ED4"/>
    <w:rsid w:val="00456E7B"/>
    <w:rsid w:val="00457E3D"/>
    <w:rsid w:val="004622DB"/>
    <w:rsid w:val="00464D59"/>
    <w:rsid w:val="0046526D"/>
    <w:rsid w:val="00480602"/>
    <w:rsid w:val="004816AC"/>
    <w:rsid w:val="0048602C"/>
    <w:rsid w:val="00487E88"/>
    <w:rsid w:val="004901CD"/>
    <w:rsid w:val="004979F3"/>
    <w:rsid w:val="004A1718"/>
    <w:rsid w:val="004B3BDF"/>
    <w:rsid w:val="004B4FFA"/>
    <w:rsid w:val="004B796B"/>
    <w:rsid w:val="004C63B1"/>
    <w:rsid w:val="004D1DC3"/>
    <w:rsid w:val="004D28D4"/>
    <w:rsid w:val="004D3766"/>
    <w:rsid w:val="004D5102"/>
    <w:rsid w:val="004D6B43"/>
    <w:rsid w:val="004E2A5C"/>
    <w:rsid w:val="004F75BB"/>
    <w:rsid w:val="00530C47"/>
    <w:rsid w:val="005348C0"/>
    <w:rsid w:val="00537D8B"/>
    <w:rsid w:val="005411FA"/>
    <w:rsid w:val="00547E2D"/>
    <w:rsid w:val="005603E9"/>
    <w:rsid w:val="005650F7"/>
    <w:rsid w:val="0057248A"/>
    <w:rsid w:val="00574A87"/>
    <w:rsid w:val="00575755"/>
    <w:rsid w:val="0057663D"/>
    <w:rsid w:val="005812F3"/>
    <w:rsid w:val="00583230"/>
    <w:rsid w:val="00592FD5"/>
    <w:rsid w:val="00593D7A"/>
    <w:rsid w:val="0059524B"/>
    <w:rsid w:val="00596ADE"/>
    <w:rsid w:val="005A0601"/>
    <w:rsid w:val="005A7AAB"/>
    <w:rsid w:val="005B0597"/>
    <w:rsid w:val="005B214F"/>
    <w:rsid w:val="005B227D"/>
    <w:rsid w:val="005B297E"/>
    <w:rsid w:val="005B4325"/>
    <w:rsid w:val="005C03BE"/>
    <w:rsid w:val="005D235E"/>
    <w:rsid w:val="005D5F8E"/>
    <w:rsid w:val="005E3303"/>
    <w:rsid w:val="005F0DBE"/>
    <w:rsid w:val="005F0E6F"/>
    <w:rsid w:val="005F52B6"/>
    <w:rsid w:val="005F7C5D"/>
    <w:rsid w:val="005F7D10"/>
    <w:rsid w:val="00601191"/>
    <w:rsid w:val="00601D48"/>
    <w:rsid w:val="00610387"/>
    <w:rsid w:val="0061043F"/>
    <w:rsid w:val="00622A28"/>
    <w:rsid w:val="00622B6A"/>
    <w:rsid w:val="00623F68"/>
    <w:rsid w:val="00625DAB"/>
    <w:rsid w:val="006261EE"/>
    <w:rsid w:val="00627352"/>
    <w:rsid w:val="00631020"/>
    <w:rsid w:val="00642A52"/>
    <w:rsid w:val="00654EBE"/>
    <w:rsid w:val="006563B9"/>
    <w:rsid w:val="006643B3"/>
    <w:rsid w:val="00672A9B"/>
    <w:rsid w:val="006749AD"/>
    <w:rsid w:val="0068353D"/>
    <w:rsid w:val="00696760"/>
    <w:rsid w:val="006A044C"/>
    <w:rsid w:val="006A38ED"/>
    <w:rsid w:val="006A5C39"/>
    <w:rsid w:val="006A6591"/>
    <w:rsid w:val="006C4F28"/>
    <w:rsid w:val="006D44FD"/>
    <w:rsid w:val="006D6517"/>
    <w:rsid w:val="006D7188"/>
    <w:rsid w:val="006E7A71"/>
    <w:rsid w:val="006F19A0"/>
    <w:rsid w:val="006F3BCD"/>
    <w:rsid w:val="006F6D23"/>
    <w:rsid w:val="00701DC0"/>
    <w:rsid w:val="00702CB7"/>
    <w:rsid w:val="00704A4B"/>
    <w:rsid w:val="007073DA"/>
    <w:rsid w:val="007103F6"/>
    <w:rsid w:val="007207C5"/>
    <w:rsid w:val="0072445C"/>
    <w:rsid w:val="00731276"/>
    <w:rsid w:val="0073790D"/>
    <w:rsid w:val="0074489C"/>
    <w:rsid w:val="007533BE"/>
    <w:rsid w:val="007548BF"/>
    <w:rsid w:val="007604BE"/>
    <w:rsid w:val="007662F4"/>
    <w:rsid w:val="007744EF"/>
    <w:rsid w:val="00785162"/>
    <w:rsid w:val="00786A18"/>
    <w:rsid w:val="00790E79"/>
    <w:rsid w:val="007A133D"/>
    <w:rsid w:val="007A6E31"/>
    <w:rsid w:val="007B1917"/>
    <w:rsid w:val="007B266A"/>
    <w:rsid w:val="007B5C90"/>
    <w:rsid w:val="007B6D05"/>
    <w:rsid w:val="007D79C5"/>
    <w:rsid w:val="007E6057"/>
    <w:rsid w:val="007E7B2F"/>
    <w:rsid w:val="007F415D"/>
    <w:rsid w:val="007F4AAB"/>
    <w:rsid w:val="00800FBD"/>
    <w:rsid w:val="008062F3"/>
    <w:rsid w:val="00813556"/>
    <w:rsid w:val="00817FEE"/>
    <w:rsid w:val="008200D9"/>
    <w:rsid w:val="00822730"/>
    <w:rsid w:val="00835E14"/>
    <w:rsid w:val="008361BE"/>
    <w:rsid w:val="0083781B"/>
    <w:rsid w:val="00844D7C"/>
    <w:rsid w:val="00852979"/>
    <w:rsid w:val="00852CBC"/>
    <w:rsid w:val="00864D69"/>
    <w:rsid w:val="00867E0C"/>
    <w:rsid w:val="00875A89"/>
    <w:rsid w:val="00876854"/>
    <w:rsid w:val="0088005E"/>
    <w:rsid w:val="00894C2E"/>
    <w:rsid w:val="008A25A8"/>
    <w:rsid w:val="008A3ACE"/>
    <w:rsid w:val="008A66C3"/>
    <w:rsid w:val="008C1FB8"/>
    <w:rsid w:val="008D311B"/>
    <w:rsid w:val="008D4F79"/>
    <w:rsid w:val="008D6C95"/>
    <w:rsid w:val="008E1DEF"/>
    <w:rsid w:val="008E5426"/>
    <w:rsid w:val="008F4022"/>
    <w:rsid w:val="00901197"/>
    <w:rsid w:val="0090405F"/>
    <w:rsid w:val="00907217"/>
    <w:rsid w:val="00913B1B"/>
    <w:rsid w:val="00917311"/>
    <w:rsid w:val="00917BBD"/>
    <w:rsid w:val="009201E3"/>
    <w:rsid w:val="009262FF"/>
    <w:rsid w:val="009268FF"/>
    <w:rsid w:val="00932080"/>
    <w:rsid w:val="00932B20"/>
    <w:rsid w:val="00937BB6"/>
    <w:rsid w:val="0094025F"/>
    <w:rsid w:val="009432DC"/>
    <w:rsid w:val="0094460B"/>
    <w:rsid w:val="009530EC"/>
    <w:rsid w:val="009563B6"/>
    <w:rsid w:val="009811BC"/>
    <w:rsid w:val="00981728"/>
    <w:rsid w:val="00983FE8"/>
    <w:rsid w:val="00987F33"/>
    <w:rsid w:val="009904B0"/>
    <w:rsid w:val="009A216B"/>
    <w:rsid w:val="009A435C"/>
    <w:rsid w:val="009A7B8F"/>
    <w:rsid w:val="009B3528"/>
    <w:rsid w:val="009B526A"/>
    <w:rsid w:val="009B62AB"/>
    <w:rsid w:val="009D2974"/>
    <w:rsid w:val="009D5927"/>
    <w:rsid w:val="009D643E"/>
    <w:rsid w:val="009D6CB6"/>
    <w:rsid w:val="009F0442"/>
    <w:rsid w:val="009F2075"/>
    <w:rsid w:val="00A2240F"/>
    <w:rsid w:val="00A233C6"/>
    <w:rsid w:val="00A2751E"/>
    <w:rsid w:val="00A27F37"/>
    <w:rsid w:val="00A31123"/>
    <w:rsid w:val="00A31F56"/>
    <w:rsid w:val="00A339AC"/>
    <w:rsid w:val="00A3768C"/>
    <w:rsid w:val="00A41424"/>
    <w:rsid w:val="00A44244"/>
    <w:rsid w:val="00A46A05"/>
    <w:rsid w:val="00A54109"/>
    <w:rsid w:val="00A64383"/>
    <w:rsid w:val="00A651A5"/>
    <w:rsid w:val="00A66A95"/>
    <w:rsid w:val="00A677E2"/>
    <w:rsid w:val="00A70AA9"/>
    <w:rsid w:val="00A779E8"/>
    <w:rsid w:val="00A854DE"/>
    <w:rsid w:val="00A86C1F"/>
    <w:rsid w:val="00A90008"/>
    <w:rsid w:val="00A930DD"/>
    <w:rsid w:val="00A93794"/>
    <w:rsid w:val="00A9418A"/>
    <w:rsid w:val="00AA23FB"/>
    <w:rsid w:val="00AA4D86"/>
    <w:rsid w:val="00AA5B27"/>
    <w:rsid w:val="00AB3043"/>
    <w:rsid w:val="00AB49FA"/>
    <w:rsid w:val="00AE047E"/>
    <w:rsid w:val="00AE1F75"/>
    <w:rsid w:val="00B01718"/>
    <w:rsid w:val="00B04011"/>
    <w:rsid w:val="00B16F16"/>
    <w:rsid w:val="00B20934"/>
    <w:rsid w:val="00B2268A"/>
    <w:rsid w:val="00B22805"/>
    <w:rsid w:val="00B341E9"/>
    <w:rsid w:val="00B34C36"/>
    <w:rsid w:val="00B37DF6"/>
    <w:rsid w:val="00B52AE1"/>
    <w:rsid w:val="00B6184C"/>
    <w:rsid w:val="00B61CFD"/>
    <w:rsid w:val="00B734DD"/>
    <w:rsid w:val="00B76518"/>
    <w:rsid w:val="00BA1DFB"/>
    <w:rsid w:val="00BA3A84"/>
    <w:rsid w:val="00BA3FFC"/>
    <w:rsid w:val="00BB0269"/>
    <w:rsid w:val="00BB26B3"/>
    <w:rsid w:val="00BB3CB3"/>
    <w:rsid w:val="00BB5FC0"/>
    <w:rsid w:val="00BB6E50"/>
    <w:rsid w:val="00BC7854"/>
    <w:rsid w:val="00BE001C"/>
    <w:rsid w:val="00BE04A8"/>
    <w:rsid w:val="00BE2A0F"/>
    <w:rsid w:val="00BF0FBC"/>
    <w:rsid w:val="00BF3826"/>
    <w:rsid w:val="00C074AB"/>
    <w:rsid w:val="00C1052F"/>
    <w:rsid w:val="00C13187"/>
    <w:rsid w:val="00C20FC7"/>
    <w:rsid w:val="00C21775"/>
    <w:rsid w:val="00C23BD6"/>
    <w:rsid w:val="00C2669A"/>
    <w:rsid w:val="00C30B15"/>
    <w:rsid w:val="00C4088D"/>
    <w:rsid w:val="00C5037B"/>
    <w:rsid w:val="00C52822"/>
    <w:rsid w:val="00C56306"/>
    <w:rsid w:val="00C61EF8"/>
    <w:rsid w:val="00C64AD8"/>
    <w:rsid w:val="00C7354F"/>
    <w:rsid w:val="00C74565"/>
    <w:rsid w:val="00C7526E"/>
    <w:rsid w:val="00C819AE"/>
    <w:rsid w:val="00C82ED2"/>
    <w:rsid w:val="00C8534A"/>
    <w:rsid w:val="00C85C02"/>
    <w:rsid w:val="00C94B5F"/>
    <w:rsid w:val="00CB1607"/>
    <w:rsid w:val="00CB62C1"/>
    <w:rsid w:val="00CC3F17"/>
    <w:rsid w:val="00CD0C39"/>
    <w:rsid w:val="00CD0CC5"/>
    <w:rsid w:val="00CD22C2"/>
    <w:rsid w:val="00CE085E"/>
    <w:rsid w:val="00CF0763"/>
    <w:rsid w:val="00CF762F"/>
    <w:rsid w:val="00D0146D"/>
    <w:rsid w:val="00D0237F"/>
    <w:rsid w:val="00D07B5D"/>
    <w:rsid w:val="00D10968"/>
    <w:rsid w:val="00D10E60"/>
    <w:rsid w:val="00D14D55"/>
    <w:rsid w:val="00D22B84"/>
    <w:rsid w:val="00D232D6"/>
    <w:rsid w:val="00D2738C"/>
    <w:rsid w:val="00D27B2F"/>
    <w:rsid w:val="00D30063"/>
    <w:rsid w:val="00D309C1"/>
    <w:rsid w:val="00D540D4"/>
    <w:rsid w:val="00D61F56"/>
    <w:rsid w:val="00D65425"/>
    <w:rsid w:val="00D728DD"/>
    <w:rsid w:val="00D72F23"/>
    <w:rsid w:val="00D740C2"/>
    <w:rsid w:val="00D8009A"/>
    <w:rsid w:val="00D80C5D"/>
    <w:rsid w:val="00D826EB"/>
    <w:rsid w:val="00D948CE"/>
    <w:rsid w:val="00DA2CBD"/>
    <w:rsid w:val="00DA2E0E"/>
    <w:rsid w:val="00DA2EDF"/>
    <w:rsid w:val="00DA76DA"/>
    <w:rsid w:val="00DB0CE3"/>
    <w:rsid w:val="00DB1B3E"/>
    <w:rsid w:val="00DB2336"/>
    <w:rsid w:val="00DB25AA"/>
    <w:rsid w:val="00DB3B75"/>
    <w:rsid w:val="00DC0033"/>
    <w:rsid w:val="00DC5660"/>
    <w:rsid w:val="00DC6D25"/>
    <w:rsid w:val="00DD4FD7"/>
    <w:rsid w:val="00DD6551"/>
    <w:rsid w:val="00DD66C2"/>
    <w:rsid w:val="00DD7079"/>
    <w:rsid w:val="00DE05AA"/>
    <w:rsid w:val="00DE1B4A"/>
    <w:rsid w:val="00E030AC"/>
    <w:rsid w:val="00E03F9A"/>
    <w:rsid w:val="00E077FD"/>
    <w:rsid w:val="00E22334"/>
    <w:rsid w:val="00E257A9"/>
    <w:rsid w:val="00E53A25"/>
    <w:rsid w:val="00E717A1"/>
    <w:rsid w:val="00E75327"/>
    <w:rsid w:val="00E82365"/>
    <w:rsid w:val="00E8685D"/>
    <w:rsid w:val="00E95BE7"/>
    <w:rsid w:val="00E96002"/>
    <w:rsid w:val="00EA0F78"/>
    <w:rsid w:val="00EA3E7E"/>
    <w:rsid w:val="00EB1318"/>
    <w:rsid w:val="00EB2079"/>
    <w:rsid w:val="00EB421A"/>
    <w:rsid w:val="00EB63D3"/>
    <w:rsid w:val="00EC01B7"/>
    <w:rsid w:val="00EC0A79"/>
    <w:rsid w:val="00EC6D25"/>
    <w:rsid w:val="00ED16FF"/>
    <w:rsid w:val="00ED1B6F"/>
    <w:rsid w:val="00EE10D5"/>
    <w:rsid w:val="00EE1B83"/>
    <w:rsid w:val="00EE1D7A"/>
    <w:rsid w:val="00EF136B"/>
    <w:rsid w:val="00EF26B6"/>
    <w:rsid w:val="00EF28E9"/>
    <w:rsid w:val="00EF3614"/>
    <w:rsid w:val="00EF77B9"/>
    <w:rsid w:val="00F01E48"/>
    <w:rsid w:val="00F04B8F"/>
    <w:rsid w:val="00F05C3B"/>
    <w:rsid w:val="00F0685F"/>
    <w:rsid w:val="00F073F0"/>
    <w:rsid w:val="00F22DCE"/>
    <w:rsid w:val="00F238B9"/>
    <w:rsid w:val="00F258F7"/>
    <w:rsid w:val="00F305AA"/>
    <w:rsid w:val="00F3341F"/>
    <w:rsid w:val="00F47A7C"/>
    <w:rsid w:val="00F538A2"/>
    <w:rsid w:val="00F55801"/>
    <w:rsid w:val="00F564DF"/>
    <w:rsid w:val="00F61326"/>
    <w:rsid w:val="00F621B1"/>
    <w:rsid w:val="00F6697F"/>
    <w:rsid w:val="00F67517"/>
    <w:rsid w:val="00F750AF"/>
    <w:rsid w:val="00F77008"/>
    <w:rsid w:val="00F77783"/>
    <w:rsid w:val="00F82A29"/>
    <w:rsid w:val="00F90249"/>
    <w:rsid w:val="00F90DEE"/>
    <w:rsid w:val="00F92C74"/>
    <w:rsid w:val="00F955A9"/>
    <w:rsid w:val="00FA55B5"/>
    <w:rsid w:val="00FA5AB9"/>
    <w:rsid w:val="00FB7A17"/>
    <w:rsid w:val="00FC1708"/>
    <w:rsid w:val="00FD7338"/>
    <w:rsid w:val="00FE2FFD"/>
    <w:rsid w:val="00FE458C"/>
    <w:rsid w:val="00FE5E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28E0DED9"/>
  <w15:chartTrackingRefBased/>
  <w15:docId w15:val="{18EBE952-83DA-4A63-8064-57979D1012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5633F"/>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D7188"/>
    <w:rPr>
      <w:color w:val="0000FF"/>
      <w:u w:val="single"/>
    </w:rPr>
  </w:style>
  <w:style w:type="paragraph" w:styleId="ListParagraph">
    <w:name w:val="List Paragraph"/>
    <w:basedOn w:val="Normal"/>
    <w:uiPriority w:val="34"/>
    <w:qFormat/>
    <w:rsid w:val="00ED1B6F"/>
    <w:pPr>
      <w:ind w:left="720"/>
      <w:contextualSpacing/>
    </w:pPr>
  </w:style>
  <w:style w:type="character" w:styleId="UnresolvedMention">
    <w:name w:val="Unresolved Mention"/>
    <w:basedOn w:val="DefaultParagraphFont"/>
    <w:uiPriority w:val="99"/>
    <w:semiHidden/>
    <w:unhideWhenUsed/>
    <w:rsid w:val="00654EBE"/>
    <w:rPr>
      <w:color w:val="605E5C"/>
      <w:shd w:val="clear" w:color="auto" w:fill="E1DFDD"/>
    </w:rPr>
  </w:style>
  <w:style w:type="character" w:styleId="PlaceholderText">
    <w:name w:val="Placeholder Text"/>
    <w:basedOn w:val="DefaultParagraphFont"/>
    <w:uiPriority w:val="99"/>
    <w:semiHidden/>
    <w:rsid w:val="001141BE"/>
    <w:rPr>
      <w:color w:val="808080"/>
    </w:rPr>
  </w:style>
  <w:style w:type="character" w:styleId="FollowedHyperlink">
    <w:name w:val="FollowedHyperlink"/>
    <w:basedOn w:val="DefaultParagraphFont"/>
    <w:uiPriority w:val="99"/>
    <w:semiHidden/>
    <w:unhideWhenUsed/>
    <w:rsid w:val="002C6C6F"/>
    <w:rPr>
      <w:color w:val="954F72" w:themeColor="followedHyperlink"/>
      <w:u w:val="single"/>
    </w:rPr>
  </w:style>
  <w:style w:type="character" w:customStyle="1" w:styleId="Heading1Char">
    <w:name w:val="Heading 1 Char"/>
    <w:basedOn w:val="DefaultParagraphFont"/>
    <w:link w:val="Heading1"/>
    <w:uiPriority w:val="9"/>
    <w:rsid w:val="0015633F"/>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15633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40295376">
      <w:bodyDiv w:val="1"/>
      <w:marLeft w:val="0"/>
      <w:marRight w:val="0"/>
      <w:marTop w:val="0"/>
      <w:marBottom w:val="0"/>
      <w:divBdr>
        <w:top w:val="none" w:sz="0" w:space="0" w:color="auto"/>
        <w:left w:val="none" w:sz="0" w:space="0" w:color="auto"/>
        <w:bottom w:val="none" w:sz="0" w:space="0" w:color="auto"/>
        <w:right w:val="none" w:sz="0" w:space="0" w:color="auto"/>
      </w:divBdr>
    </w:div>
    <w:div w:id="441876438">
      <w:bodyDiv w:val="1"/>
      <w:marLeft w:val="0"/>
      <w:marRight w:val="0"/>
      <w:marTop w:val="0"/>
      <w:marBottom w:val="0"/>
      <w:divBdr>
        <w:top w:val="none" w:sz="0" w:space="0" w:color="auto"/>
        <w:left w:val="none" w:sz="0" w:space="0" w:color="auto"/>
        <w:bottom w:val="none" w:sz="0" w:space="0" w:color="auto"/>
        <w:right w:val="none" w:sz="0" w:space="0" w:color="auto"/>
      </w:divBdr>
    </w:div>
    <w:div w:id="609707465">
      <w:bodyDiv w:val="1"/>
      <w:marLeft w:val="0"/>
      <w:marRight w:val="0"/>
      <w:marTop w:val="0"/>
      <w:marBottom w:val="0"/>
      <w:divBdr>
        <w:top w:val="none" w:sz="0" w:space="0" w:color="auto"/>
        <w:left w:val="none" w:sz="0" w:space="0" w:color="auto"/>
        <w:bottom w:val="none" w:sz="0" w:space="0" w:color="auto"/>
        <w:right w:val="none" w:sz="0" w:space="0" w:color="auto"/>
      </w:divBdr>
    </w:div>
    <w:div w:id="832645767">
      <w:bodyDiv w:val="1"/>
      <w:marLeft w:val="0"/>
      <w:marRight w:val="0"/>
      <w:marTop w:val="0"/>
      <w:marBottom w:val="0"/>
      <w:divBdr>
        <w:top w:val="none" w:sz="0" w:space="0" w:color="auto"/>
        <w:left w:val="none" w:sz="0" w:space="0" w:color="auto"/>
        <w:bottom w:val="none" w:sz="0" w:space="0" w:color="auto"/>
        <w:right w:val="none" w:sz="0" w:space="0" w:color="auto"/>
      </w:divBdr>
    </w:div>
    <w:div w:id="905578759">
      <w:bodyDiv w:val="1"/>
      <w:marLeft w:val="0"/>
      <w:marRight w:val="0"/>
      <w:marTop w:val="0"/>
      <w:marBottom w:val="0"/>
      <w:divBdr>
        <w:top w:val="none" w:sz="0" w:space="0" w:color="auto"/>
        <w:left w:val="none" w:sz="0" w:space="0" w:color="auto"/>
        <w:bottom w:val="none" w:sz="0" w:space="0" w:color="auto"/>
        <w:right w:val="none" w:sz="0" w:space="0" w:color="auto"/>
      </w:divBdr>
    </w:div>
    <w:div w:id="1401561992">
      <w:bodyDiv w:val="1"/>
      <w:marLeft w:val="0"/>
      <w:marRight w:val="0"/>
      <w:marTop w:val="0"/>
      <w:marBottom w:val="0"/>
      <w:divBdr>
        <w:top w:val="none" w:sz="0" w:space="0" w:color="auto"/>
        <w:left w:val="none" w:sz="0" w:space="0" w:color="auto"/>
        <w:bottom w:val="none" w:sz="0" w:space="0" w:color="auto"/>
        <w:right w:val="none" w:sz="0" w:space="0" w:color="auto"/>
      </w:divBdr>
    </w:div>
    <w:div w:id="1479881376">
      <w:bodyDiv w:val="1"/>
      <w:marLeft w:val="0"/>
      <w:marRight w:val="0"/>
      <w:marTop w:val="0"/>
      <w:marBottom w:val="0"/>
      <w:divBdr>
        <w:top w:val="none" w:sz="0" w:space="0" w:color="auto"/>
        <w:left w:val="none" w:sz="0" w:space="0" w:color="auto"/>
        <w:bottom w:val="none" w:sz="0" w:space="0" w:color="auto"/>
        <w:right w:val="none" w:sz="0" w:space="0" w:color="auto"/>
      </w:divBdr>
    </w:div>
    <w:div w:id="1514877444">
      <w:bodyDiv w:val="1"/>
      <w:marLeft w:val="0"/>
      <w:marRight w:val="0"/>
      <w:marTop w:val="0"/>
      <w:marBottom w:val="0"/>
      <w:divBdr>
        <w:top w:val="none" w:sz="0" w:space="0" w:color="auto"/>
        <w:left w:val="none" w:sz="0" w:space="0" w:color="auto"/>
        <w:bottom w:val="none" w:sz="0" w:space="0" w:color="auto"/>
        <w:right w:val="none" w:sz="0" w:space="0" w:color="auto"/>
      </w:divBdr>
    </w:div>
    <w:div w:id="1571114956">
      <w:bodyDiv w:val="1"/>
      <w:marLeft w:val="0"/>
      <w:marRight w:val="0"/>
      <w:marTop w:val="0"/>
      <w:marBottom w:val="0"/>
      <w:divBdr>
        <w:top w:val="none" w:sz="0" w:space="0" w:color="auto"/>
        <w:left w:val="none" w:sz="0" w:space="0" w:color="auto"/>
        <w:bottom w:val="none" w:sz="0" w:space="0" w:color="auto"/>
        <w:right w:val="none" w:sz="0" w:space="0" w:color="auto"/>
      </w:divBdr>
    </w:div>
    <w:div w:id="1575778639">
      <w:bodyDiv w:val="1"/>
      <w:marLeft w:val="0"/>
      <w:marRight w:val="0"/>
      <w:marTop w:val="0"/>
      <w:marBottom w:val="0"/>
      <w:divBdr>
        <w:top w:val="none" w:sz="0" w:space="0" w:color="auto"/>
        <w:left w:val="none" w:sz="0" w:space="0" w:color="auto"/>
        <w:bottom w:val="none" w:sz="0" w:space="0" w:color="auto"/>
        <w:right w:val="none" w:sz="0" w:space="0" w:color="auto"/>
      </w:divBdr>
    </w:div>
    <w:div w:id="1821069906">
      <w:bodyDiv w:val="1"/>
      <w:marLeft w:val="0"/>
      <w:marRight w:val="0"/>
      <w:marTop w:val="0"/>
      <w:marBottom w:val="0"/>
      <w:divBdr>
        <w:top w:val="none" w:sz="0" w:space="0" w:color="auto"/>
        <w:left w:val="none" w:sz="0" w:space="0" w:color="auto"/>
        <w:bottom w:val="none" w:sz="0" w:space="0" w:color="auto"/>
        <w:right w:val="none" w:sz="0" w:space="0" w:color="auto"/>
      </w:divBdr>
    </w:div>
    <w:div w:id="1875384308">
      <w:bodyDiv w:val="1"/>
      <w:marLeft w:val="0"/>
      <w:marRight w:val="0"/>
      <w:marTop w:val="0"/>
      <w:marBottom w:val="0"/>
      <w:divBdr>
        <w:top w:val="none" w:sz="0" w:space="0" w:color="auto"/>
        <w:left w:val="none" w:sz="0" w:space="0" w:color="auto"/>
        <w:bottom w:val="none" w:sz="0" w:space="0" w:color="auto"/>
        <w:right w:val="none" w:sz="0" w:space="0" w:color="auto"/>
      </w:divBdr>
    </w:div>
    <w:div w:id="2023430904">
      <w:bodyDiv w:val="1"/>
      <w:marLeft w:val="0"/>
      <w:marRight w:val="0"/>
      <w:marTop w:val="0"/>
      <w:marBottom w:val="0"/>
      <w:divBdr>
        <w:top w:val="none" w:sz="0" w:space="0" w:color="auto"/>
        <w:left w:val="none" w:sz="0" w:space="0" w:color="auto"/>
        <w:bottom w:val="none" w:sz="0" w:space="0" w:color="auto"/>
        <w:right w:val="none" w:sz="0" w:space="0" w:color="auto"/>
      </w:divBdr>
    </w:div>
    <w:div w:id="2025325393">
      <w:bodyDiv w:val="1"/>
      <w:marLeft w:val="0"/>
      <w:marRight w:val="0"/>
      <w:marTop w:val="0"/>
      <w:marBottom w:val="0"/>
      <w:divBdr>
        <w:top w:val="none" w:sz="0" w:space="0" w:color="auto"/>
        <w:left w:val="none" w:sz="0" w:space="0" w:color="auto"/>
        <w:bottom w:val="none" w:sz="0" w:space="0" w:color="auto"/>
        <w:right w:val="none" w:sz="0" w:space="0" w:color="auto"/>
      </w:divBdr>
    </w:div>
    <w:div w:id="20374640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package" Target="embeddings/Microsoft_Word_Document.docx"/><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emf"/><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fontTable" Target="fontTable.xml"/><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MOH14</b:Tag>
    <b:SourceType>JournalArticle</b:SourceType>
    <b:Guid>{D36DD30F-7469-43B7-B46D-57FA75A1247F}</b:Guid>
    <b:Title>FRAGMENTATION ISSUE IN MALAYSIAN INDUSTRIALISED BUILDING SYSTEM (IBS) PROJECTS</b:Title>
    <b:Year>2014</b:Year>
    <b:Pages>97-106</b:Pages>
    <b:Author>
      <b:Author>
        <b:NameList>
          <b:Person>
            <b:Last>MOHD NASRUN MOHD NAWI1</b:Last>
            <b:First>*,</b:First>
            <b:Middle>ANGELA LEE2, MOHAMED NOR AZHARI AZMAN3, KAMARUL ANUAR MOHAMAD KAMAR4</b:Middle>
          </b:Person>
        </b:NameList>
      </b:Author>
    </b:Author>
    <b:JournalName>Journal of Engineering Science and Technology Vol. 9</b:JournalName>
    <b:RefOrder>1</b:RefOrder>
  </b:Source>
  <b:Source>
    <b:Tag>Mic11</b:Tag>
    <b:SourceType>DocumentFromInternetSite</b:SourceType>
    <b:Guid>{0A113A71-A394-498C-B231-839F5BB0CB6C}</b:Guid>
    <b:Title>The difference between robotic grippers with parallel, three-finger, and angled designs</b:Title>
    <b:Year>2011</b:Year>
    <b:Author>
      <b:Author>
        <b:NameList>
          <b:Person>
            <b:Last>Guelker</b:Last>
            <b:First>Michael</b:First>
          </b:Person>
        </b:NameList>
      </b:Author>
    </b:Author>
    <b:InternetSiteTitle>Machine Design</b:InternetSiteTitle>
    <b:Month>September</b:Month>
    <b:Day>01</b:Day>
    <b:URL>https://www.machinedesign.com/markets/robotics/article/21833348/the-difference-between-robotic-grippers-with-parallel-threefinger-and-angled-designs</b:URL>
    <b:RefOrder>2</b:RefOrder>
  </b:Source>
  <b:Source>
    <b:Tag>Unk18</b:Tag>
    <b:SourceType>DocumentFromInternetSite</b:SourceType>
    <b:Guid>{788F6D7A-289F-4E44-91AF-81F68A19E581}</b:Guid>
    <b:Author>
      <b:Author>
        <b:NameList>
          <b:Person>
            <b:Last>Unknown</b:Last>
          </b:Person>
        </b:NameList>
      </b:Author>
    </b:Author>
    <b:Title>8 Types of End of Arm Tooling Devices for Automation Projects</b:Title>
    <b:InternetSiteTitle>KTC</b:InternetSiteTitle>
    <b:Year>2018</b:Year>
    <b:URL>https://www.kellertechnology.com/blog/8-types-of-end-of-arm-tooling-devices-for-automation-projects/</b:URL>
    <b:RefOrder>3</b:RefOrder>
  </b:Source>
  <b:Source>
    <b:Tag>Liv20</b:Tag>
    <b:SourceType>DocumentFromInternetSite</b:SourceType>
    <b:Guid>{6FE4050C-0423-4FC5-ACF5-87456F37C044}</b:Guid>
    <b:Author>
      <b:Author>
        <b:NameList>
          <b:Person>
            <b:Last>Liv</b:Last>
          </b:Person>
        </b:NameList>
      </b:Author>
    </b:Author>
    <b:Title>How to Choose A Gripper for Your Collaborative Robot</b:Title>
    <b:InternetSiteTitle>Robotics and automation</b:InternetSiteTitle>
    <b:Year>2020</b:Year>
    <b:Month>January</b:Month>
    <b:Day>2</b:Day>
    <b:URL>https://roboticsandautomationnews.com/2020/01/02/how-to-choose-a-gripper-for-your-collaborative-robot/28075/</b:URL>
    <b:RefOrder>4</b:RefOrder>
  </b:Source>
  <b:Source>
    <b:Tag>Ani14</b:Tag>
    <b:SourceType>Book</b:SourceType>
    <b:Guid>{7B4C41FC-E6C5-4708-B567-C455C3E814CA}</b:Guid>
    <b:Title>Product Development: A Structured Approach to Consumer Product Development ...</b:Title>
    <b:Year>2014</b:Year>
    <b:Author>
      <b:Author>
        <b:NameList>
          <b:Person>
            <b:Last>Anil Mital</b:Last>
            <b:First>Anoop</b:First>
            <b:Middle>Desai, Anand Subramanian, Aashi Mital</b:Middle>
          </b:Person>
        </b:NameList>
      </b:Author>
    </b:Author>
    <b:Publisher>Elsevier</b:Publisher>
    <b:RefOrder>5</b:RefOrder>
  </b:Source>
  <b:Source>
    <b:Tag>MHo17</b:Tag>
    <b:SourceType>JournalArticle</b:SourceType>
    <b:Guid>{1C183A02-7B76-45F9-9BD1-9DFC273E3BBD}</b:Guid>
    <b:Title>Finger design automation for industrial robot grippers: A review</b:Title>
    <b:Year>2017</b:Year>
    <b:Author>
      <b:Author>
        <b:NameList>
          <b:Person>
            <b:Last>M.HonarpardazaM.TarkianbJ.ÖlvanderbX.Fenga</b:Last>
          </b:Person>
        </b:NameList>
      </b:Author>
    </b:Author>
    <b:JournalName>Robotics and Autonomous Systems</b:JournalName>
    <b:Pages>104-119</b:Pages>
    <b:RefOrder>6</b:RefOrder>
  </b:Source>
</b:Sources>
</file>

<file path=customXml/itemProps1.xml><?xml version="1.0" encoding="utf-8"?>
<ds:datastoreItem xmlns:ds="http://schemas.openxmlformats.org/officeDocument/2006/customXml" ds:itemID="{E6BF90E1-0430-4EC4-A59A-35288C34D8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24</Pages>
  <Words>3615</Words>
  <Characters>20610</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Ford</dc:creator>
  <cp:keywords/>
  <dc:description/>
  <cp:lastModifiedBy>Matthew Ford</cp:lastModifiedBy>
  <cp:revision>2</cp:revision>
  <dcterms:created xsi:type="dcterms:W3CDTF">2020-06-24T15:32:00Z</dcterms:created>
  <dcterms:modified xsi:type="dcterms:W3CDTF">2020-06-24T15:32:00Z</dcterms:modified>
</cp:coreProperties>
</file>