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04040" w:themeColor="text1" w:themeTint="BF"/>
          <w:spacing w:val="-10"/>
          <w:kern w:val="28"/>
          <w:sz w:val="56"/>
          <w:szCs w:val="56"/>
        </w:rPr>
        <w:id w:val="-1868900881"/>
        <w:docPartObj>
          <w:docPartGallery w:val="Cover Pages"/>
          <w:docPartUnique/>
        </w:docPartObj>
      </w:sdtPr>
      <w:sdtEndPr/>
      <w:sdtContent>
        <w:p w:rsidR="001A4254" w:rsidRDefault="001A4254">
          <w:pPr>
            <w:rPr>
              <w:rFonts w:asciiTheme="majorHAnsi" w:eastAsiaTheme="majorEastAsia" w:hAnsiTheme="majorHAnsi" w:cstheme="majorBidi"/>
              <w:color w:val="404040" w:themeColor="text1" w:themeTint="BF"/>
              <w:spacing w:val="-10"/>
              <w:kern w:val="28"/>
              <w:sz w:val="56"/>
              <w:szCs w:val="56"/>
              <w:lang w:val="en-US"/>
            </w:rPr>
          </w:pPr>
          <w:r w:rsidRPr="001A4254">
            <w:rPr>
              <w:rFonts w:asciiTheme="majorHAnsi" w:eastAsiaTheme="majorEastAsia" w:hAnsiTheme="majorHAnsi" w:cstheme="majorBidi"/>
              <w:noProof/>
              <w:color w:val="404040" w:themeColor="text1" w:themeTint="BF"/>
              <w:spacing w:val="-10"/>
              <w:kern w:val="28"/>
              <w:sz w:val="56"/>
              <w:szCs w:val="56"/>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A4254">
                                  <w:trPr>
                                    <w:jc w:val="center"/>
                                  </w:trPr>
                                  <w:tc>
                                    <w:tcPr>
                                      <w:tcW w:w="2568" w:type="pct"/>
                                      <w:vAlign w:val="center"/>
                                    </w:tcPr>
                                    <w:p w:rsidR="001A4254" w:rsidRPr="001A4254" w:rsidRDefault="001A4254" w:rsidP="001A4254">
                                      <w:pPr>
                                        <w:jc w:val="right"/>
                                      </w:pPr>
                                      <w:r w:rsidRPr="004833C6">
                                        <w:rPr>
                                          <w:rStyle w:val="TitleChar"/>
                                          <w:color w:val="2E74B5" w:themeColor="accent1" w:themeShade="BF"/>
                                          <w:sz w:val="72"/>
                                          <w:szCs w:val="72"/>
                                        </w:rPr>
                                        <w:t>Effective  Coaching and Mentoring</w:t>
                                      </w:r>
                                      <w:r w:rsidRPr="004833C6">
                                        <w:rPr>
                                          <w:noProof/>
                                          <w:color w:val="2E74B5" w:themeColor="accent1" w:themeShade="BF"/>
                                          <w:lang w:eastAsia="en-GB"/>
                                        </w:rPr>
                                        <w:t xml:space="preserve"> </w:t>
                                      </w: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rsidR="001A4254" w:rsidRDefault="004833C6" w:rsidP="004833C6">
                                          <w:pPr>
                                            <w:jc w:val="right"/>
                                            <w:rPr>
                                              <w:sz w:val="24"/>
                                              <w:szCs w:val="24"/>
                                            </w:rPr>
                                          </w:pPr>
                                          <w:r>
                                            <w:rPr>
                                              <w:color w:val="000000" w:themeColor="text1"/>
                                              <w:sz w:val="24"/>
                                              <w:szCs w:val="24"/>
                                            </w:rPr>
                                            <w:t xml:space="preserve">     </w:t>
                                          </w:r>
                                        </w:p>
                                      </w:sdtContent>
                                    </w:sdt>
                                  </w:tc>
                                  <w:tc>
                                    <w:tcPr>
                                      <w:tcW w:w="2432" w:type="pct"/>
                                      <w:vAlign w:val="center"/>
                                    </w:tcPr>
                                    <w:p w:rsidR="001A4254" w:rsidRDefault="001A4254">
                                      <w:pPr>
                                        <w:pStyle w:val="NoSpacing"/>
                                        <w:rPr>
                                          <w:caps/>
                                          <w:color w:val="ED7D31" w:themeColor="accent2"/>
                                          <w:sz w:val="26"/>
                                          <w:szCs w:val="26"/>
                                        </w:rPr>
                                      </w:pPr>
                                      <w:r>
                                        <w:rPr>
                                          <w:caps/>
                                          <w:color w:val="ED7D31" w:themeColor="accent2"/>
                                          <w:sz w:val="26"/>
                                          <w:szCs w:val="26"/>
                                        </w:rPr>
                                        <w:t>Module: Coaching and Mentorin</w:t>
                                      </w:r>
                                      <w:r w:rsidR="004833C6">
                                        <w:rPr>
                                          <w:caps/>
                                          <w:color w:val="ED7D31" w:themeColor="accent2"/>
                                          <w:sz w:val="26"/>
                                          <w:szCs w:val="26"/>
                                        </w:rPr>
                                        <w:t>g</w:t>
                                      </w:r>
                                      <w:r>
                                        <w:rPr>
                                          <w:caps/>
                                          <w:color w:val="ED7D31" w:themeColor="accent2"/>
                                          <w:sz w:val="26"/>
                                          <w:szCs w:val="26"/>
                                        </w:rPr>
                                        <w:t xml:space="preserve"> Skills for the Workplace</w:t>
                                      </w:r>
                                    </w:p>
                                    <w:p w:rsidR="001A4254" w:rsidRDefault="001A4254">
                                      <w:pPr>
                                        <w:pStyle w:val="NoSpacing"/>
                                        <w:rPr>
                                          <w:caps/>
                                          <w:color w:val="ED7D31" w:themeColor="accent2"/>
                                          <w:sz w:val="26"/>
                                          <w:szCs w:val="26"/>
                                        </w:rPr>
                                      </w:pPr>
                                      <w:r>
                                        <w:rPr>
                                          <w:caps/>
                                          <w:color w:val="ED7D31" w:themeColor="accent2"/>
                                          <w:sz w:val="26"/>
                                          <w:szCs w:val="26"/>
                                        </w:rPr>
                                        <w:t>Module code:</w:t>
                                      </w:r>
                                      <w:r>
                                        <w:t xml:space="preserve"> </w:t>
                                      </w:r>
                                      <w:r w:rsidRPr="001A4254">
                                        <w:rPr>
                                          <w:caps/>
                                          <w:color w:val="ED7D31" w:themeColor="accent2"/>
                                          <w:sz w:val="26"/>
                                          <w:szCs w:val="26"/>
                                        </w:rPr>
                                        <w:t>BMSW6105</w:t>
                                      </w:r>
                                    </w:p>
                                    <w:p w:rsidR="004833C6" w:rsidRDefault="004833C6">
                                      <w:pPr>
                                        <w:pStyle w:val="NoSpacing"/>
                                        <w:rPr>
                                          <w:caps/>
                                          <w:color w:val="ED7D31" w:themeColor="accent2"/>
                                          <w:sz w:val="26"/>
                                          <w:szCs w:val="26"/>
                                        </w:rPr>
                                      </w:pPr>
                                      <w:r w:rsidRPr="004833C6">
                                        <w:rPr>
                                          <w:caps/>
                                          <w:color w:val="ED7D31" w:themeColor="accent2"/>
                                          <w:sz w:val="26"/>
                                          <w:szCs w:val="26"/>
                                        </w:rPr>
                                        <w:t>Lecturer: Faizu Edu</w:t>
                                      </w:r>
                                    </w:p>
                                    <w:p w:rsidR="004833C6" w:rsidRDefault="004833C6">
                                      <w:pPr>
                                        <w:pStyle w:val="NoSpacing"/>
                                        <w:rPr>
                                          <w:caps/>
                                          <w:color w:val="ED7D31" w:themeColor="accent2"/>
                                          <w:sz w:val="26"/>
                                          <w:szCs w:val="26"/>
                                        </w:rPr>
                                      </w:pPr>
                                      <w:r>
                                        <w:rPr>
                                          <w:caps/>
                                          <w:color w:val="ED7D31" w:themeColor="accent2"/>
                                          <w:sz w:val="26"/>
                                          <w:szCs w:val="26"/>
                                        </w:rPr>
                                        <w:t>student: Ioan-Laurentiu Enache 2011896, Group 2, term 2</w:t>
                                      </w:r>
                                    </w:p>
                                    <w:p w:rsidR="004833C6" w:rsidRDefault="004833C6">
                                      <w:pPr>
                                        <w:pStyle w:val="NoSpacing"/>
                                        <w:rPr>
                                          <w:caps/>
                                          <w:color w:val="ED7D31" w:themeColor="accent2"/>
                                          <w:sz w:val="26"/>
                                          <w:szCs w:val="26"/>
                                        </w:rPr>
                                      </w:pPr>
                                      <w:r>
                                        <w:rPr>
                                          <w:caps/>
                                          <w:color w:val="ED7D31" w:themeColor="accent2"/>
                                          <w:sz w:val="26"/>
                                          <w:szCs w:val="26"/>
                                        </w:rPr>
                                        <w:t>University Of Wales Trinity Saint David</w:t>
                                      </w:r>
                                    </w:p>
                                    <w:p w:rsidR="001A4254" w:rsidRPr="004833C6" w:rsidRDefault="001A4254" w:rsidP="004833C6">
                                      <w:pPr>
                                        <w:pStyle w:val="NoSpacing"/>
                                        <w:rPr>
                                          <w:color w:val="ED7D31" w:themeColor="accent2"/>
                                          <w:sz w:val="26"/>
                                          <w:szCs w:val="26"/>
                                        </w:rPr>
                                      </w:pPr>
                                    </w:p>
                                  </w:tc>
                                </w:tr>
                              </w:tbl>
                              <w:p w:rsidR="001A4254" w:rsidRDefault="001A425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A4254">
                            <w:trPr>
                              <w:jc w:val="center"/>
                            </w:trPr>
                            <w:tc>
                              <w:tcPr>
                                <w:tcW w:w="2568" w:type="pct"/>
                                <w:vAlign w:val="center"/>
                              </w:tcPr>
                              <w:p w:rsidR="001A4254" w:rsidRPr="001A4254" w:rsidRDefault="001A4254" w:rsidP="001A4254">
                                <w:pPr>
                                  <w:jc w:val="right"/>
                                </w:pPr>
                                <w:r w:rsidRPr="004833C6">
                                  <w:rPr>
                                    <w:rStyle w:val="TitleChar"/>
                                    <w:color w:val="2E74B5" w:themeColor="accent1" w:themeShade="BF"/>
                                    <w:sz w:val="72"/>
                                    <w:szCs w:val="72"/>
                                  </w:rPr>
                                  <w:t>Effective  Coaching and Mentoring</w:t>
                                </w:r>
                                <w:r w:rsidRPr="004833C6">
                                  <w:rPr>
                                    <w:noProof/>
                                    <w:color w:val="2E74B5" w:themeColor="accent1" w:themeShade="BF"/>
                                    <w:lang w:eastAsia="en-GB"/>
                                  </w:rPr>
                                  <w:t xml:space="preserve"> </w:t>
                                </w: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rsidR="001A4254" w:rsidRDefault="004833C6" w:rsidP="004833C6">
                                    <w:pPr>
                                      <w:jc w:val="right"/>
                                      <w:rPr>
                                        <w:sz w:val="24"/>
                                        <w:szCs w:val="24"/>
                                      </w:rPr>
                                    </w:pPr>
                                    <w:r>
                                      <w:rPr>
                                        <w:color w:val="000000" w:themeColor="text1"/>
                                        <w:sz w:val="24"/>
                                        <w:szCs w:val="24"/>
                                      </w:rPr>
                                      <w:t xml:space="preserve">     </w:t>
                                    </w:r>
                                  </w:p>
                                </w:sdtContent>
                              </w:sdt>
                            </w:tc>
                            <w:tc>
                              <w:tcPr>
                                <w:tcW w:w="2432" w:type="pct"/>
                                <w:vAlign w:val="center"/>
                              </w:tcPr>
                              <w:p w:rsidR="001A4254" w:rsidRDefault="001A4254">
                                <w:pPr>
                                  <w:pStyle w:val="NoSpacing"/>
                                  <w:rPr>
                                    <w:caps/>
                                    <w:color w:val="ED7D31" w:themeColor="accent2"/>
                                    <w:sz w:val="26"/>
                                    <w:szCs w:val="26"/>
                                  </w:rPr>
                                </w:pPr>
                                <w:r>
                                  <w:rPr>
                                    <w:caps/>
                                    <w:color w:val="ED7D31" w:themeColor="accent2"/>
                                    <w:sz w:val="26"/>
                                    <w:szCs w:val="26"/>
                                  </w:rPr>
                                  <w:t>Module: Coaching and Mentorin</w:t>
                                </w:r>
                                <w:r w:rsidR="004833C6">
                                  <w:rPr>
                                    <w:caps/>
                                    <w:color w:val="ED7D31" w:themeColor="accent2"/>
                                    <w:sz w:val="26"/>
                                    <w:szCs w:val="26"/>
                                  </w:rPr>
                                  <w:t>g</w:t>
                                </w:r>
                                <w:r>
                                  <w:rPr>
                                    <w:caps/>
                                    <w:color w:val="ED7D31" w:themeColor="accent2"/>
                                    <w:sz w:val="26"/>
                                    <w:szCs w:val="26"/>
                                  </w:rPr>
                                  <w:t xml:space="preserve"> Skills for the Workplace</w:t>
                                </w:r>
                              </w:p>
                              <w:p w:rsidR="001A4254" w:rsidRDefault="001A4254">
                                <w:pPr>
                                  <w:pStyle w:val="NoSpacing"/>
                                  <w:rPr>
                                    <w:caps/>
                                    <w:color w:val="ED7D31" w:themeColor="accent2"/>
                                    <w:sz w:val="26"/>
                                    <w:szCs w:val="26"/>
                                  </w:rPr>
                                </w:pPr>
                                <w:r>
                                  <w:rPr>
                                    <w:caps/>
                                    <w:color w:val="ED7D31" w:themeColor="accent2"/>
                                    <w:sz w:val="26"/>
                                    <w:szCs w:val="26"/>
                                  </w:rPr>
                                  <w:t>Module code:</w:t>
                                </w:r>
                                <w:r>
                                  <w:t xml:space="preserve"> </w:t>
                                </w:r>
                                <w:r w:rsidRPr="001A4254">
                                  <w:rPr>
                                    <w:caps/>
                                    <w:color w:val="ED7D31" w:themeColor="accent2"/>
                                    <w:sz w:val="26"/>
                                    <w:szCs w:val="26"/>
                                  </w:rPr>
                                  <w:t>BMSW6105</w:t>
                                </w:r>
                              </w:p>
                              <w:p w:rsidR="004833C6" w:rsidRDefault="004833C6">
                                <w:pPr>
                                  <w:pStyle w:val="NoSpacing"/>
                                  <w:rPr>
                                    <w:caps/>
                                    <w:color w:val="ED7D31" w:themeColor="accent2"/>
                                    <w:sz w:val="26"/>
                                    <w:szCs w:val="26"/>
                                  </w:rPr>
                                </w:pPr>
                                <w:r w:rsidRPr="004833C6">
                                  <w:rPr>
                                    <w:caps/>
                                    <w:color w:val="ED7D31" w:themeColor="accent2"/>
                                    <w:sz w:val="26"/>
                                    <w:szCs w:val="26"/>
                                  </w:rPr>
                                  <w:t>Lecturer: Faizu Edu</w:t>
                                </w:r>
                              </w:p>
                              <w:p w:rsidR="004833C6" w:rsidRDefault="004833C6">
                                <w:pPr>
                                  <w:pStyle w:val="NoSpacing"/>
                                  <w:rPr>
                                    <w:caps/>
                                    <w:color w:val="ED7D31" w:themeColor="accent2"/>
                                    <w:sz w:val="26"/>
                                    <w:szCs w:val="26"/>
                                  </w:rPr>
                                </w:pPr>
                                <w:r>
                                  <w:rPr>
                                    <w:caps/>
                                    <w:color w:val="ED7D31" w:themeColor="accent2"/>
                                    <w:sz w:val="26"/>
                                    <w:szCs w:val="26"/>
                                  </w:rPr>
                                  <w:t>student: Ioan-Laurentiu Enache 2011896, Group 2, term 2</w:t>
                                </w:r>
                              </w:p>
                              <w:p w:rsidR="004833C6" w:rsidRDefault="004833C6">
                                <w:pPr>
                                  <w:pStyle w:val="NoSpacing"/>
                                  <w:rPr>
                                    <w:caps/>
                                    <w:color w:val="ED7D31" w:themeColor="accent2"/>
                                    <w:sz w:val="26"/>
                                    <w:szCs w:val="26"/>
                                  </w:rPr>
                                </w:pPr>
                                <w:r>
                                  <w:rPr>
                                    <w:caps/>
                                    <w:color w:val="ED7D31" w:themeColor="accent2"/>
                                    <w:sz w:val="26"/>
                                    <w:szCs w:val="26"/>
                                  </w:rPr>
                                  <w:t>University Of Wales Trinity Saint David</w:t>
                                </w:r>
                              </w:p>
                              <w:p w:rsidR="001A4254" w:rsidRPr="004833C6" w:rsidRDefault="001A4254" w:rsidP="004833C6">
                                <w:pPr>
                                  <w:pStyle w:val="NoSpacing"/>
                                  <w:rPr>
                                    <w:color w:val="ED7D31" w:themeColor="accent2"/>
                                    <w:sz w:val="26"/>
                                    <w:szCs w:val="26"/>
                                  </w:rPr>
                                </w:pPr>
                              </w:p>
                            </w:tc>
                          </w:tr>
                        </w:tbl>
                        <w:p w:rsidR="001A4254" w:rsidRDefault="001A4254"/>
                      </w:txbxContent>
                    </v:textbox>
                    <w10:wrap anchorx="page" anchory="page"/>
                  </v:shape>
                </w:pict>
              </mc:Fallback>
            </mc:AlternateContent>
          </w:r>
          <w:r>
            <w:rPr>
              <w:color w:val="404040" w:themeColor="text1" w:themeTint="BF"/>
              <w:spacing w:val="-10"/>
              <w:kern w:val="28"/>
              <w:sz w:val="56"/>
              <w:szCs w:val="56"/>
            </w:rPr>
            <w:br w:type="page"/>
          </w:r>
        </w:p>
      </w:sdtContent>
    </w:sdt>
    <w:sdt>
      <w:sdtPr>
        <w:rPr>
          <w:rFonts w:ascii="Arial" w:eastAsiaTheme="minorHAnsi" w:hAnsi="Arial" w:cs="Arial"/>
          <w:color w:val="auto"/>
          <w:sz w:val="22"/>
          <w:szCs w:val="22"/>
          <w:lang w:val="en-GB"/>
        </w:rPr>
        <w:id w:val="-981306646"/>
        <w:docPartObj>
          <w:docPartGallery w:val="Table of Contents"/>
          <w:docPartUnique/>
        </w:docPartObj>
      </w:sdtPr>
      <w:sdtEndPr>
        <w:rPr>
          <w:b/>
          <w:bCs/>
          <w:noProof/>
        </w:rPr>
      </w:sdtEndPr>
      <w:sdtContent>
        <w:p w:rsidR="00981700" w:rsidRDefault="002242E2">
          <w:pPr>
            <w:pStyle w:val="TOCHeading"/>
            <w:rPr>
              <w:rFonts w:ascii="Arial" w:hAnsi="Arial" w:cs="Arial"/>
              <w:sz w:val="22"/>
              <w:szCs w:val="22"/>
            </w:rPr>
          </w:pPr>
          <w:r>
            <w:rPr>
              <w:rFonts w:ascii="Arial" w:hAnsi="Arial" w:cs="Arial"/>
              <w:sz w:val="22"/>
              <w:szCs w:val="22"/>
            </w:rPr>
            <w:t>TABLE OF CONTENT</w:t>
          </w:r>
        </w:p>
        <w:p w:rsidR="00B51568" w:rsidRPr="00B51568" w:rsidRDefault="00B51568" w:rsidP="00B51568">
          <w:pPr>
            <w:rPr>
              <w:lang w:val="en-US"/>
            </w:rPr>
          </w:pPr>
        </w:p>
        <w:p w:rsidR="004833C6" w:rsidRDefault="00981700">
          <w:pPr>
            <w:pStyle w:val="TOC1"/>
            <w:tabs>
              <w:tab w:val="right" w:leader="dot" w:pos="9016"/>
            </w:tabs>
            <w:rPr>
              <w:rFonts w:eastAsiaTheme="minorEastAsia"/>
              <w:noProof/>
              <w:lang w:eastAsia="en-GB"/>
            </w:rPr>
          </w:pPr>
          <w:r w:rsidRPr="001A4254">
            <w:rPr>
              <w:rFonts w:ascii="Arial" w:hAnsi="Arial" w:cs="Arial"/>
            </w:rPr>
            <w:fldChar w:fldCharType="begin"/>
          </w:r>
          <w:r w:rsidRPr="001A4254">
            <w:rPr>
              <w:rFonts w:ascii="Arial" w:hAnsi="Arial" w:cs="Arial"/>
            </w:rPr>
            <w:instrText xml:space="preserve"> TOC \o "1-3" \h \z \u </w:instrText>
          </w:r>
          <w:r w:rsidRPr="001A4254">
            <w:rPr>
              <w:rFonts w:ascii="Arial" w:hAnsi="Arial" w:cs="Arial"/>
            </w:rPr>
            <w:fldChar w:fldCharType="separate"/>
          </w:r>
          <w:hyperlink w:anchor="_Toc133330778" w:history="1">
            <w:r w:rsidR="00B51568">
              <w:rPr>
                <w:rStyle w:val="Hyperlink"/>
                <w:noProof/>
              </w:rPr>
              <w:t>Introduction</w:t>
            </w:r>
            <w:r w:rsidR="004833C6">
              <w:rPr>
                <w:noProof/>
                <w:webHidden/>
              </w:rPr>
              <w:tab/>
            </w:r>
            <w:r w:rsidR="004833C6">
              <w:rPr>
                <w:noProof/>
                <w:webHidden/>
              </w:rPr>
              <w:fldChar w:fldCharType="begin"/>
            </w:r>
            <w:r w:rsidR="004833C6">
              <w:rPr>
                <w:noProof/>
                <w:webHidden/>
              </w:rPr>
              <w:instrText xml:space="preserve"> PAGEREF _Toc133330778 \h </w:instrText>
            </w:r>
            <w:r w:rsidR="004833C6">
              <w:rPr>
                <w:noProof/>
                <w:webHidden/>
              </w:rPr>
            </w:r>
            <w:r w:rsidR="004833C6">
              <w:rPr>
                <w:noProof/>
                <w:webHidden/>
              </w:rPr>
              <w:fldChar w:fldCharType="separate"/>
            </w:r>
            <w:r w:rsidR="004833C6">
              <w:rPr>
                <w:noProof/>
                <w:webHidden/>
              </w:rPr>
              <w:t>2</w:t>
            </w:r>
            <w:r w:rsidR="004833C6">
              <w:rPr>
                <w:noProof/>
                <w:webHidden/>
              </w:rPr>
              <w:fldChar w:fldCharType="end"/>
            </w:r>
          </w:hyperlink>
        </w:p>
        <w:p w:rsidR="004833C6" w:rsidRDefault="00187505">
          <w:pPr>
            <w:pStyle w:val="TOC1"/>
            <w:tabs>
              <w:tab w:val="right" w:leader="dot" w:pos="9016"/>
            </w:tabs>
            <w:rPr>
              <w:rFonts w:eastAsiaTheme="minorEastAsia"/>
              <w:noProof/>
              <w:lang w:eastAsia="en-GB"/>
            </w:rPr>
          </w:pPr>
          <w:hyperlink w:anchor="_Toc133330779" w:history="1">
            <w:r w:rsidR="004833C6" w:rsidRPr="00EA5DB6">
              <w:rPr>
                <w:rStyle w:val="Hyperlink"/>
                <w:rFonts w:ascii="Arial" w:hAnsi="Arial" w:cs="Arial"/>
                <w:noProof/>
              </w:rPr>
              <w:t>Contextual issues</w:t>
            </w:r>
            <w:r w:rsidR="004833C6">
              <w:rPr>
                <w:noProof/>
                <w:webHidden/>
              </w:rPr>
              <w:tab/>
            </w:r>
            <w:r w:rsidR="004833C6">
              <w:rPr>
                <w:noProof/>
                <w:webHidden/>
              </w:rPr>
              <w:fldChar w:fldCharType="begin"/>
            </w:r>
            <w:r w:rsidR="004833C6">
              <w:rPr>
                <w:noProof/>
                <w:webHidden/>
              </w:rPr>
              <w:instrText xml:space="preserve"> PAGEREF _Toc133330779 \h </w:instrText>
            </w:r>
            <w:r w:rsidR="004833C6">
              <w:rPr>
                <w:noProof/>
                <w:webHidden/>
              </w:rPr>
            </w:r>
            <w:r w:rsidR="004833C6">
              <w:rPr>
                <w:noProof/>
                <w:webHidden/>
              </w:rPr>
              <w:fldChar w:fldCharType="separate"/>
            </w:r>
            <w:r w:rsidR="004833C6">
              <w:rPr>
                <w:noProof/>
                <w:webHidden/>
              </w:rPr>
              <w:t>2</w:t>
            </w:r>
            <w:r w:rsidR="004833C6">
              <w:rPr>
                <w:noProof/>
                <w:webHidden/>
              </w:rPr>
              <w:fldChar w:fldCharType="end"/>
            </w:r>
          </w:hyperlink>
        </w:p>
        <w:p w:rsidR="004833C6" w:rsidRDefault="00187505">
          <w:pPr>
            <w:pStyle w:val="TOC1"/>
            <w:tabs>
              <w:tab w:val="right" w:leader="dot" w:pos="9016"/>
            </w:tabs>
            <w:rPr>
              <w:rFonts w:eastAsiaTheme="minorEastAsia"/>
              <w:noProof/>
              <w:lang w:eastAsia="en-GB"/>
            </w:rPr>
          </w:pPr>
          <w:hyperlink w:anchor="_Toc133330780" w:history="1">
            <w:r w:rsidR="004833C6" w:rsidRPr="00EA5DB6">
              <w:rPr>
                <w:rStyle w:val="Hyperlink"/>
                <w:rFonts w:ascii="Arial" w:hAnsi="Arial" w:cs="Arial"/>
                <w:noProof/>
              </w:rPr>
              <w:t>Coaching session Reflection</w:t>
            </w:r>
            <w:r w:rsidR="004833C6">
              <w:rPr>
                <w:noProof/>
                <w:webHidden/>
              </w:rPr>
              <w:tab/>
            </w:r>
            <w:r w:rsidR="004833C6">
              <w:rPr>
                <w:noProof/>
                <w:webHidden/>
              </w:rPr>
              <w:fldChar w:fldCharType="begin"/>
            </w:r>
            <w:r w:rsidR="004833C6">
              <w:rPr>
                <w:noProof/>
                <w:webHidden/>
              </w:rPr>
              <w:instrText xml:space="preserve"> PAGEREF _Toc133330780 \h </w:instrText>
            </w:r>
            <w:r w:rsidR="004833C6">
              <w:rPr>
                <w:noProof/>
                <w:webHidden/>
              </w:rPr>
            </w:r>
            <w:r w:rsidR="004833C6">
              <w:rPr>
                <w:noProof/>
                <w:webHidden/>
              </w:rPr>
              <w:fldChar w:fldCharType="separate"/>
            </w:r>
            <w:r w:rsidR="004833C6">
              <w:rPr>
                <w:noProof/>
                <w:webHidden/>
              </w:rPr>
              <w:t>2</w:t>
            </w:r>
            <w:r w:rsidR="004833C6">
              <w:rPr>
                <w:noProof/>
                <w:webHidden/>
              </w:rPr>
              <w:fldChar w:fldCharType="end"/>
            </w:r>
          </w:hyperlink>
        </w:p>
        <w:p w:rsidR="004833C6" w:rsidRDefault="00187505">
          <w:pPr>
            <w:pStyle w:val="TOC1"/>
            <w:tabs>
              <w:tab w:val="right" w:leader="dot" w:pos="9016"/>
            </w:tabs>
            <w:rPr>
              <w:rFonts w:eastAsiaTheme="minorEastAsia"/>
              <w:noProof/>
              <w:lang w:eastAsia="en-GB"/>
            </w:rPr>
          </w:pPr>
          <w:hyperlink w:anchor="_Toc133330781" w:history="1">
            <w:r w:rsidR="004833C6" w:rsidRPr="00EA5DB6">
              <w:rPr>
                <w:rStyle w:val="Hyperlink"/>
                <w:rFonts w:ascii="Arial" w:hAnsi="Arial" w:cs="Arial"/>
                <w:noProof/>
              </w:rPr>
              <w:t>GROW Model</w:t>
            </w:r>
            <w:r w:rsidR="004833C6">
              <w:rPr>
                <w:noProof/>
                <w:webHidden/>
              </w:rPr>
              <w:tab/>
            </w:r>
            <w:r w:rsidR="004833C6">
              <w:rPr>
                <w:noProof/>
                <w:webHidden/>
              </w:rPr>
              <w:fldChar w:fldCharType="begin"/>
            </w:r>
            <w:r w:rsidR="004833C6">
              <w:rPr>
                <w:noProof/>
                <w:webHidden/>
              </w:rPr>
              <w:instrText xml:space="preserve"> PAGEREF _Toc133330781 \h </w:instrText>
            </w:r>
            <w:r w:rsidR="004833C6">
              <w:rPr>
                <w:noProof/>
                <w:webHidden/>
              </w:rPr>
            </w:r>
            <w:r w:rsidR="004833C6">
              <w:rPr>
                <w:noProof/>
                <w:webHidden/>
              </w:rPr>
              <w:fldChar w:fldCharType="separate"/>
            </w:r>
            <w:r w:rsidR="004833C6">
              <w:rPr>
                <w:noProof/>
                <w:webHidden/>
              </w:rPr>
              <w:t>4</w:t>
            </w:r>
            <w:r w:rsidR="004833C6">
              <w:rPr>
                <w:noProof/>
                <w:webHidden/>
              </w:rPr>
              <w:fldChar w:fldCharType="end"/>
            </w:r>
          </w:hyperlink>
        </w:p>
        <w:p w:rsidR="004833C6" w:rsidRDefault="00187505">
          <w:pPr>
            <w:pStyle w:val="TOC1"/>
            <w:tabs>
              <w:tab w:val="right" w:leader="dot" w:pos="9016"/>
            </w:tabs>
            <w:rPr>
              <w:rFonts w:eastAsiaTheme="minorEastAsia"/>
              <w:noProof/>
              <w:lang w:eastAsia="en-GB"/>
            </w:rPr>
          </w:pPr>
          <w:hyperlink w:anchor="_Toc133330782" w:history="1">
            <w:r w:rsidR="004833C6" w:rsidRPr="00EA5DB6">
              <w:rPr>
                <w:rStyle w:val="Hyperlink"/>
                <w:rFonts w:ascii="Arial" w:hAnsi="Arial" w:cs="Arial"/>
                <w:noProof/>
              </w:rPr>
              <w:t>Qualities of a Coach or Mentor</w:t>
            </w:r>
            <w:r w:rsidR="004833C6">
              <w:rPr>
                <w:noProof/>
                <w:webHidden/>
              </w:rPr>
              <w:tab/>
            </w:r>
            <w:r w:rsidR="004833C6">
              <w:rPr>
                <w:noProof/>
                <w:webHidden/>
              </w:rPr>
              <w:fldChar w:fldCharType="begin"/>
            </w:r>
            <w:r w:rsidR="004833C6">
              <w:rPr>
                <w:noProof/>
                <w:webHidden/>
              </w:rPr>
              <w:instrText xml:space="preserve"> PAGEREF _Toc133330782 \h </w:instrText>
            </w:r>
            <w:r w:rsidR="004833C6">
              <w:rPr>
                <w:noProof/>
                <w:webHidden/>
              </w:rPr>
            </w:r>
            <w:r w:rsidR="004833C6">
              <w:rPr>
                <w:noProof/>
                <w:webHidden/>
              </w:rPr>
              <w:fldChar w:fldCharType="separate"/>
            </w:r>
            <w:r w:rsidR="004833C6">
              <w:rPr>
                <w:noProof/>
                <w:webHidden/>
              </w:rPr>
              <w:t>5</w:t>
            </w:r>
            <w:r w:rsidR="004833C6">
              <w:rPr>
                <w:noProof/>
                <w:webHidden/>
              </w:rPr>
              <w:fldChar w:fldCharType="end"/>
            </w:r>
          </w:hyperlink>
        </w:p>
        <w:p w:rsidR="004833C6" w:rsidRDefault="00187505">
          <w:pPr>
            <w:pStyle w:val="TOC1"/>
            <w:tabs>
              <w:tab w:val="right" w:leader="dot" w:pos="9016"/>
            </w:tabs>
            <w:rPr>
              <w:rFonts w:eastAsiaTheme="minorEastAsia"/>
              <w:noProof/>
              <w:lang w:eastAsia="en-GB"/>
            </w:rPr>
          </w:pPr>
          <w:hyperlink w:anchor="_Toc133330783" w:history="1">
            <w:r w:rsidR="004833C6" w:rsidRPr="00EA5DB6">
              <w:rPr>
                <w:rStyle w:val="Hyperlink"/>
                <w:rFonts w:ascii="Arial" w:hAnsi="Arial" w:cs="Arial"/>
                <w:noProof/>
              </w:rPr>
              <w:t>Conclusion</w:t>
            </w:r>
            <w:r w:rsidR="004833C6">
              <w:rPr>
                <w:noProof/>
                <w:webHidden/>
              </w:rPr>
              <w:tab/>
            </w:r>
            <w:r w:rsidR="004833C6">
              <w:rPr>
                <w:noProof/>
                <w:webHidden/>
              </w:rPr>
              <w:fldChar w:fldCharType="begin"/>
            </w:r>
            <w:r w:rsidR="004833C6">
              <w:rPr>
                <w:noProof/>
                <w:webHidden/>
              </w:rPr>
              <w:instrText xml:space="preserve"> PAGEREF _Toc133330783 \h </w:instrText>
            </w:r>
            <w:r w:rsidR="004833C6">
              <w:rPr>
                <w:noProof/>
                <w:webHidden/>
              </w:rPr>
            </w:r>
            <w:r w:rsidR="004833C6">
              <w:rPr>
                <w:noProof/>
                <w:webHidden/>
              </w:rPr>
              <w:fldChar w:fldCharType="separate"/>
            </w:r>
            <w:r w:rsidR="004833C6">
              <w:rPr>
                <w:noProof/>
                <w:webHidden/>
              </w:rPr>
              <w:t>6</w:t>
            </w:r>
            <w:r w:rsidR="004833C6">
              <w:rPr>
                <w:noProof/>
                <w:webHidden/>
              </w:rPr>
              <w:fldChar w:fldCharType="end"/>
            </w:r>
          </w:hyperlink>
        </w:p>
        <w:p w:rsidR="004833C6" w:rsidRDefault="00187505">
          <w:pPr>
            <w:pStyle w:val="TOC1"/>
            <w:tabs>
              <w:tab w:val="right" w:leader="dot" w:pos="9016"/>
            </w:tabs>
            <w:rPr>
              <w:rFonts w:eastAsiaTheme="minorEastAsia"/>
              <w:noProof/>
              <w:lang w:eastAsia="en-GB"/>
            </w:rPr>
          </w:pPr>
          <w:hyperlink w:anchor="_Toc133330784" w:history="1">
            <w:r w:rsidR="004833C6" w:rsidRPr="00EA5DB6">
              <w:rPr>
                <w:rStyle w:val="Hyperlink"/>
                <w:rFonts w:ascii="Arial" w:hAnsi="Arial" w:cs="Arial"/>
                <w:noProof/>
              </w:rPr>
              <w:t>Recommendations</w:t>
            </w:r>
            <w:r w:rsidR="004833C6">
              <w:rPr>
                <w:noProof/>
                <w:webHidden/>
              </w:rPr>
              <w:tab/>
            </w:r>
            <w:r w:rsidR="004833C6">
              <w:rPr>
                <w:noProof/>
                <w:webHidden/>
              </w:rPr>
              <w:fldChar w:fldCharType="begin"/>
            </w:r>
            <w:r w:rsidR="004833C6">
              <w:rPr>
                <w:noProof/>
                <w:webHidden/>
              </w:rPr>
              <w:instrText xml:space="preserve"> PAGEREF _Toc133330784 \h </w:instrText>
            </w:r>
            <w:r w:rsidR="004833C6">
              <w:rPr>
                <w:noProof/>
                <w:webHidden/>
              </w:rPr>
            </w:r>
            <w:r w:rsidR="004833C6">
              <w:rPr>
                <w:noProof/>
                <w:webHidden/>
              </w:rPr>
              <w:fldChar w:fldCharType="separate"/>
            </w:r>
            <w:r w:rsidR="004833C6">
              <w:rPr>
                <w:noProof/>
                <w:webHidden/>
              </w:rPr>
              <w:t>6</w:t>
            </w:r>
            <w:r w:rsidR="004833C6">
              <w:rPr>
                <w:noProof/>
                <w:webHidden/>
              </w:rPr>
              <w:fldChar w:fldCharType="end"/>
            </w:r>
          </w:hyperlink>
        </w:p>
        <w:p w:rsidR="004833C6" w:rsidRDefault="00187505">
          <w:pPr>
            <w:pStyle w:val="TOC1"/>
            <w:tabs>
              <w:tab w:val="right" w:leader="dot" w:pos="9016"/>
            </w:tabs>
            <w:rPr>
              <w:rFonts w:eastAsiaTheme="minorEastAsia"/>
              <w:noProof/>
              <w:lang w:eastAsia="en-GB"/>
            </w:rPr>
          </w:pPr>
          <w:hyperlink w:anchor="_Toc133330785" w:history="1">
            <w:r w:rsidR="004833C6" w:rsidRPr="00EA5DB6">
              <w:rPr>
                <w:rStyle w:val="Hyperlink"/>
                <w:rFonts w:ascii="Arial" w:hAnsi="Arial" w:cs="Arial"/>
                <w:noProof/>
              </w:rPr>
              <w:t>Reference list</w:t>
            </w:r>
            <w:r w:rsidR="004833C6">
              <w:rPr>
                <w:noProof/>
                <w:webHidden/>
              </w:rPr>
              <w:tab/>
            </w:r>
            <w:r w:rsidR="004833C6">
              <w:rPr>
                <w:noProof/>
                <w:webHidden/>
              </w:rPr>
              <w:fldChar w:fldCharType="begin"/>
            </w:r>
            <w:r w:rsidR="004833C6">
              <w:rPr>
                <w:noProof/>
                <w:webHidden/>
              </w:rPr>
              <w:instrText xml:space="preserve"> PAGEREF _Toc133330785 \h </w:instrText>
            </w:r>
            <w:r w:rsidR="004833C6">
              <w:rPr>
                <w:noProof/>
                <w:webHidden/>
              </w:rPr>
            </w:r>
            <w:r w:rsidR="004833C6">
              <w:rPr>
                <w:noProof/>
                <w:webHidden/>
              </w:rPr>
              <w:fldChar w:fldCharType="separate"/>
            </w:r>
            <w:r w:rsidR="004833C6">
              <w:rPr>
                <w:noProof/>
                <w:webHidden/>
              </w:rPr>
              <w:t>7</w:t>
            </w:r>
            <w:r w:rsidR="004833C6">
              <w:rPr>
                <w:noProof/>
                <w:webHidden/>
              </w:rPr>
              <w:fldChar w:fldCharType="end"/>
            </w:r>
          </w:hyperlink>
        </w:p>
        <w:p w:rsidR="00981700" w:rsidRPr="001A4254" w:rsidRDefault="00981700">
          <w:pPr>
            <w:rPr>
              <w:rFonts w:ascii="Arial" w:hAnsi="Arial" w:cs="Arial"/>
            </w:rPr>
          </w:pPr>
          <w:r w:rsidRPr="001A4254">
            <w:rPr>
              <w:rFonts w:ascii="Arial" w:hAnsi="Arial" w:cs="Arial"/>
              <w:b/>
              <w:bCs/>
              <w:noProof/>
            </w:rPr>
            <w:fldChar w:fldCharType="end"/>
          </w:r>
        </w:p>
      </w:sdtContent>
    </w:sdt>
    <w:p w:rsidR="00944DAF" w:rsidRPr="001A4254" w:rsidRDefault="00944DAF" w:rsidP="00712631">
      <w:pPr>
        <w:rPr>
          <w:rFonts w:ascii="Arial" w:hAnsi="Arial" w:cs="Arial"/>
        </w:rPr>
      </w:pPr>
    </w:p>
    <w:p w:rsidR="00995725" w:rsidRPr="001A4254" w:rsidRDefault="00995725" w:rsidP="00995725">
      <w:pPr>
        <w:jc w:val="center"/>
        <w:rPr>
          <w:rFonts w:ascii="Arial" w:hAnsi="Arial" w:cs="Arial"/>
          <w:b/>
        </w:rPr>
      </w:pPr>
    </w:p>
    <w:p w:rsidR="00995725" w:rsidRPr="001A4254" w:rsidRDefault="00995725" w:rsidP="00DE10EA">
      <w:pPr>
        <w:rPr>
          <w:rFonts w:ascii="Arial" w:hAnsi="Arial" w:cs="Arial"/>
          <w:b/>
        </w:rPr>
      </w:pPr>
    </w:p>
    <w:p w:rsidR="00944DAF" w:rsidRPr="001A4254" w:rsidRDefault="00944DAF" w:rsidP="00712631">
      <w:pPr>
        <w:rPr>
          <w:rFonts w:ascii="Arial" w:hAnsi="Arial" w:cs="Arial"/>
        </w:rPr>
      </w:pPr>
    </w:p>
    <w:p w:rsidR="00944DAF" w:rsidRPr="001A4254" w:rsidRDefault="00944DAF" w:rsidP="00712631">
      <w:pPr>
        <w:rPr>
          <w:rFonts w:ascii="Arial" w:hAnsi="Arial" w:cs="Arial"/>
        </w:rPr>
      </w:pPr>
    </w:p>
    <w:p w:rsidR="00944DAF" w:rsidRPr="001A4254" w:rsidRDefault="00944DAF" w:rsidP="00712631">
      <w:pPr>
        <w:rPr>
          <w:rFonts w:ascii="Arial" w:hAnsi="Arial" w:cs="Arial"/>
        </w:rPr>
      </w:pPr>
    </w:p>
    <w:p w:rsidR="00944DAF" w:rsidRPr="001A4254" w:rsidRDefault="00944DAF" w:rsidP="00712631">
      <w:pPr>
        <w:rPr>
          <w:rFonts w:ascii="Arial" w:hAnsi="Arial" w:cs="Arial"/>
        </w:rPr>
      </w:pPr>
    </w:p>
    <w:p w:rsidR="00944DAF" w:rsidRPr="001A4254" w:rsidRDefault="00944DAF" w:rsidP="00712631">
      <w:pPr>
        <w:rPr>
          <w:rFonts w:ascii="Arial" w:hAnsi="Arial" w:cs="Arial"/>
        </w:rPr>
      </w:pPr>
    </w:p>
    <w:p w:rsidR="00944DAF" w:rsidRPr="001A4254" w:rsidRDefault="00944DAF" w:rsidP="00712631">
      <w:pPr>
        <w:rPr>
          <w:rFonts w:ascii="Arial" w:hAnsi="Arial" w:cs="Arial"/>
        </w:rPr>
      </w:pPr>
    </w:p>
    <w:p w:rsidR="00995725" w:rsidRPr="001A4254" w:rsidRDefault="00981700" w:rsidP="00981700">
      <w:pPr>
        <w:tabs>
          <w:tab w:val="left" w:pos="4039"/>
        </w:tabs>
        <w:rPr>
          <w:rFonts w:ascii="Arial" w:hAnsi="Arial" w:cs="Arial"/>
          <w:b/>
        </w:rPr>
      </w:pPr>
      <w:r w:rsidRPr="001A4254">
        <w:rPr>
          <w:rFonts w:ascii="Arial" w:hAnsi="Arial" w:cs="Arial"/>
          <w:b/>
        </w:rPr>
        <w:tab/>
      </w: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8B70C4" w:rsidP="008B70C4">
      <w:pPr>
        <w:tabs>
          <w:tab w:val="left" w:pos="3263"/>
        </w:tabs>
        <w:rPr>
          <w:rFonts w:ascii="Arial" w:hAnsi="Arial" w:cs="Arial"/>
          <w:b/>
        </w:rPr>
      </w:pPr>
      <w:r w:rsidRPr="001A4254">
        <w:rPr>
          <w:rFonts w:ascii="Arial" w:hAnsi="Arial" w:cs="Arial"/>
          <w:b/>
        </w:rPr>
        <w:tab/>
      </w: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981700" w:rsidRPr="001A4254" w:rsidRDefault="00981700" w:rsidP="00712631">
      <w:pPr>
        <w:rPr>
          <w:rFonts w:ascii="Arial" w:hAnsi="Arial" w:cs="Arial"/>
          <w:b/>
        </w:rPr>
      </w:pPr>
    </w:p>
    <w:p w:rsidR="004833C6" w:rsidRDefault="004833C6" w:rsidP="001A4254">
      <w:pPr>
        <w:pStyle w:val="Heading1"/>
      </w:pPr>
    </w:p>
    <w:p w:rsidR="004833C6" w:rsidRDefault="004833C6" w:rsidP="001A4254">
      <w:pPr>
        <w:pStyle w:val="Heading1"/>
      </w:pPr>
    </w:p>
    <w:p w:rsidR="004833C6" w:rsidRDefault="004833C6" w:rsidP="001A4254">
      <w:pPr>
        <w:pStyle w:val="Heading1"/>
      </w:pPr>
    </w:p>
    <w:p w:rsidR="004833C6" w:rsidRDefault="004833C6" w:rsidP="004833C6">
      <w:pPr>
        <w:pStyle w:val="Title"/>
      </w:pPr>
    </w:p>
    <w:p w:rsidR="004833C6" w:rsidRDefault="004833C6" w:rsidP="004833C6">
      <w:pPr>
        <w:rPr>
          <w:lang w:val="en-US"/>
        </w:rPr>
      </w:pPr>
    </w:p>
    <w:p w:rsidR="004833C6" w:rsidRPr="004833C6" w:rsidRDefault="004833C6" w:rsidP="004833C6">
      <w:pPr>
        <w:pStyle w:val="Title"/>
      </w:pPr>
      <w:r w:rsidRPr="004833C6">
        <w:t>Effective Coaching and Mentoring</w:t>
      </w:r>
    </w:p>
    <w:p w:rsidR="004833C6" w:rsidRDefault="004833C6" w:rsidP="001A4254">
      <w:pPr>
        <w:pStyle w:val="Heading1"/>
      </w:pPr>
    </w:p>
    <w:p w:rsidR="00944DAF" w:rsidRPr="001A4254" w:rsidRDefault="00944DAF" w:rsidP="001A4254">
      <w:pPr>
        <w:pStyle w:val="Heading1"/>
      </w:pPr>
      <w:bookmarkStart w:id="0" w:name="_Toc133330778"/>
      <w:r w:rsidRPr="001A4254">
        <w:t>I</w:t>
      </w:r>
      <w:bookmarkEnd w:id="0"/>
      <w:r w:rsidR="00B51568">
        <w:t>ntroduction</w:t>
      </w:r>
      <w:bookmarkStart w:id="1" w:name="_GoBack"/>
      <w:bookmarkEnd w:id="1"/>
    </w:p>
    <w:p w:rsidR="00981700" w:rsidRPr="001A4254" w:rsidRDefault="00981700" w:rsidP="00981700">
      <w:pPr>
        <w:rPr>
          <w:rFonts w:ascii="Arial" w:hAnsi="Arial" w:cs="Arial"/>
          <w:lang w:val="en-US"/>
        </w:rPr>
      </w:pPr>
    </w:p>
    <w:p w:rsidR="00981700" w:rsidRPr="001A4254" w:rsidRDefault="00981700" w:rsidP="00981700">
      <w:pPr>
        <w:rPr>
          <w:rFonts w:ascii="Arial" w:hAnsi="Arial" w:cs="Arial"/>
          <w:lang w:val="en-US"/>
        </w:rPr>
      </w:pPr>
    </w:p>
    <w:p w:rsidR="007456F2" w:rsidRPr="001A4254" w:rsidRDefault="007456F2" w:rsidP="00712631">
      <w:pPr>
        <w:rPr>
          <w:rFonts w:ascii="Arial" w:hAnsi="Arial" w:cs="Arial"/>
        </w:rPr>
      </w:pPr>
      <w:r w:rsidRPr="001A4254">
        <w:rPr>
          <w:rFonts w:ascii="Arial" w:hAnsi="Arial" w:cs="Arial"/>
        </w:rPr>
        <w:t>The aim of the paper is to critically evaluate the benefits of coaching and mentoring and how can this improve morale and performance at the workplace.  The report is structured into three section:</w:t>
      </w:r>
    </w:p>
    <w:p w:rsidR="007456F2" w:rsidRPr="001A4254" w:rsidRDefault="007456F2" w:rsidP="00712631">
      <w:pPr>
        <w:rPr>
          <w:rFonts w:ascii="Arial" w:hAnsi="Arial" w:cs="Arial"/>
        </w:rPr>
      </w:pPr>
      <w:r w:rsidRPr="001A4254">
        <w:rPr>
          <w:rFonts w:ascii="Arial" w:hAnsi="Arial" w:cs="Arial"/>
        </w:rPr>
        <w:t>Introduction-</w:t>
      </w:r>
      <w:r w:rsidR="00846FFC" w:rsidRPr="001A4254">
        <w:rPr>
          <w:rFonts w:ascii="Arial" w:hAnsi="Arial" w:cs="Arial"/>
        </w:rPr>
        <w:t xml:space="preserve"> contextual issues of the company</w:t>
      </w:r>
    </w:p>
    <w:p w:rsidR="00846FFC" w:rsidRPr="001A4254" w:rsidRDefault="00846FFC" w:rsidP="00712631">
      <w:pPr>
        <w:rPr>
          <w:rFonts w:ascii="Arial" w:hAnsi="Arial" w:cs="Arial"/>
        </w:rPr>
      </w:pPr>
      <w:r w:rsidRPr="001A4254">
        <w:rPr>
          <w:rFonts w:ascii="Arial" w:hAnsi="Arial" w:cs="Arial"/>
        </w:rPr>
        <w:t xml:space="preserve">Main body- Coaching session using GROW model and strategies; Qualities of </w:t>
      </w:r>
      <w:r w:rsidR="008B70C4" w:rsidRPr="001A4254">
        <w:rPr>
          <w:rFonts w:ascii="Arial" w:hAnsi="Arial" w:cs="Arial"/>
        </w:rPr>
        <w:t>coach or</w:t>
      </w:r>
      <w:r w:rsidRPr="001A4254">
        <w:rPr>
          <w:rFonts w:ascii="Arial" w:hAnsi="Arial" w:cs="Arial"/>
        </w:rPr>
        <w:t xml:space="preserve"> mentor </w:t>
      </w:r>
    </w:p>
    <w:p w:rsidR="00846FFC" w:rsidRPr="001A4254" w:rsidRDefault="00846FFC" w:rsidP="00712631">
      <w:pPr>
        <w:rPr>
          <w:rFonts w:ascii="Arial" w:hAnsi="Arial" w:cs="Arial"/>
        </w:rPr>
      </w:pPr>
      <w:r w:rsidRPr="001A4254">
        <w:rPr>
          <w:rFonts w:ascii="Arial" w:hAnsi="Arial" w:cs="Arial"/>
        </w:rPr>
        <w:t xml:space="preserve">Conclusion and </w:t>
      </w:r>
      <w:r w:rsidR="008B70C4" w:rsidRPr="001A4254">
        <w:rPr>
          <w:rFonts w:ascii="Arial" w:hAnsi="Arial" w:cs="Arial"/>
        </w:rPr>
        <w:t>Recommendations</w:t>
      </w:r>
    </w:p>
    <w:p w:rsidR="00846FFC" w:rsidRPr="001A4254" w:rsidRDefault="00846FFC" w:rsidP="00712631">
      <w:pPr>
        <w:rPr>
          <w:rFonts w:ascii="Arial" w:hAnsi="Arial" w:cs="Arial"/>
        </w:rPr>
      </w:pPr>
    </w:p>
    <w:p w:rsidR="00846FFC" w:rsidRPr="001A4254" w:rsidRDefault="00846FFC" w:rsidP="00712631">
      <w:pPr>
        <w:rPr>
          <w:rFonts w:ascii="Arial" w:hAnsi="Arial" w:cs="Arial"/>
        </w:rPr>
      </w:pPr>
    </w:p>
    <w:p w:rsidR="00846FFC" w:rsidRPr="001A4254" w:rsidRDefault="00846FFC" w:rsidP="00712631">
      <w:pPr>
        <w:rPr>
          <w:rFonts w:ascii="Arial" w:hAnsi="Arial" w:cs="Arial"/>
        </w:rPr>
      </w:pPr>
    </w:p>
    <w:p w:rsidR="00846FFC" w:rsidRPr="001A4254" w:rsidRDefault="00846FFC" w:rsidP="00981700">
      <w:pPr>
        <w:pStyle w:val="Heading1"/>
        <w:rPr>
          <w:rFonts w:ascii="Arial" w:hAnsi="Arial" w:cs="Arial"/>
          <w:sz w:val="22"/>
          <w:szCs w:val="22"/>
        </w:rPr>
      </w:pPr>
      <w:bookmarkStart w:id="2" w:name="_Toc133330779"/>
      <w:r w:rsidRPr="001A4254">
        <w:rPr>
          <w:rFonts w:ascii="Arial" w:hAnsi="Arial" w:cs="Arial"/>
          <w:sz w:val="22"/>
          <w:szCs w:val="22"/>
        </w:rPr>
        <w:t>Contextual issues</w:t>
      </w:r>
      <w:bookmarkEnd w:id="2"/>
      <w:r w:rsidRPr="001A4254">
        <w:rPr>
          <w:rFonts w:ascii="Arial" w:hAnsi="Arial" w:cs="Arial"/>
          <w:sz w:val="22"/>
          <w:szCs w:val="22"/>
        </w:rPr>
        <w:t xml:space="preserve"> </w:t>
      </w:r>
    </w:p>
    <w:p w:rsidR="00944DAF" w:rsidRPr="001A4254" w:rsidRDefault="007456F2" w:rsidP="00712631">
      <w:pPr>
        <w:rPr>
          <w:rFonts w:ascii="Arial" w:hAnsi="Arial" w:cs="Arial"/>
        </w:rPr>
      </w:pPr>
      <w:r w:rsidRPr="001A4254">
        <w:rPr>
          <w:rFonts w:ascii="Arial" w:hAnsi="Arial" w:cs="Arial"/>
        </w:rPr>
        <w:t xml:space="preserve"> </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Philippa Graham and her team are facing several issues due to corporate pressures to cut costs and increase efficiency. The company is experiencing reduced profit margins due to pressures to use generic rather than branded pharmaceuticals, the need to support over-the-counter medicines with extensive marketing, and the requirement to invest heavily in researching and developing innovative lines to meet changing healthcare demands.</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To respond to these pressures, Philippa has introduced automation and increased flexibility in job functions, as well as installed various new items of equipment. She has also filled gaps in staff by increasing the functions of the remaining members of the team. This has resulted in a reduction of overtime and a further reduction in the department's costs.</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However, Philippa's management style and the changes she has implemented have caused some issues within the team. Philippa tends to make formal team briefings, stressing that decisions have been handed down to her and that all she can do is implement them. She assumes that people accept the changes and do not want to discuss them. However, she has sensed an atmosphere and comments during the meetings that have led her to believe that people are worried and dissa</w:t>
      </w:r>
      <w:r w:rsidR="008B70C4" w:rsidRPr="001A4254">
        <w:rPr>
          <w:rFonts w:ascii="Arial" w:hAnsi="Arial" w:cs="Arial"/>
        </w:rPr>
        <w:t>tisfied about what is happening.</w:t>
      </w:r>
    </w:p>
    <w:p w:rsidR="008B70C4" w:rsidRPr="001A4254" w:rsidRDefault="008B70C4" w:rsidP="00712631">
      <w:pPr>
        <w:rPr>
          <w:rFonts w:ascii="Arial" w:hAnsi="Arial" w:cs="Arial"/>
        </w:rPr>
      </w:pPr>
    </w:p>
    <w:p w:rsidR="00712631" w:rsidRPr="001A4254" w:rsidRDefault="00846FFC" w:rsidP="008B70C4">
      <w:pPr>
        <w:pStyle w:val="Heading1"/>
        <w:rPr>
          <w:rFonts w:ascii="Arial" w:hAnsi="Arial" w:cs="Arial"/>
          <w:sz w:val="22"/>
          <w:szCs w:val="22"/>
        </w:rPr>
      </w:pPr>
      <w:bookmarkStart w:id="3" w:name="_Toc133330780"/>
      <w:r w:rsidRPr="001A4254">
        <w:rPr>
          <w:rFonts w:ascii="Arial" w:hAnsi="Arial" w:cs="Arial"/>
          <w:sz w:val="22"/>
          <w:szCs w:val="22"/>
        </w:rPr>
        <w:t>Coaching session Reflection</w:t>
      </w:r>
      <w:bookmarkEnd w:id="3"/>
      <w:r w:rsidRPr="001A4254">
        <w:rPr>
          <w:rFonts w:ascii="Arial" w:hAnsi="Arial" w:cs="Arial"/>
          <w:sz w:val="22"/>
          <w:szCs w:val="22"/>
        </w:rPr>
        <w:t xml:space="preserve"> </w:t>
      </w:r>
    </w:p>
    <w:p w:rsidR="00846FFC" w:rsidRPr="001A4254" w:rsidRDefault="00846FFC" w:rsidP="00846FFC">
      <w:pPr>
        <w:jc w:val="center"/>
        <w:rPr>
          <w:rFonts w:ascii="Arial" w:hAnsi="Arial" w:cs="Arial"/>
        </w:rPr>
      </w:pPr>
    </w:p>
    <w:p w:rsidR="00846FFC" w:rsidRPr="001A4254" w:rsidRDefault="00846FFC" w:rsidP="00846FFC">
      <w:pPr>
        <w:jc w:val="center"/>
        <w:rPr>
          <w:rFonts w:ascii="Arial" w:hAnsi="Arial" w:cs="Arial"/>
        </w:rPr>
      </w:pP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 xml:space="preserve">As a coach, I recently had the opportunity to work with John, a mid-level manager at a software development company, who was struggling to manage his team effectively. </w:t>
      </w:r>
      <w:r w:rsidR="00712631" w:rsidRPr="001A4254">
        <w:rPr>
          <w:rFonts w:ascii="Arial" w:hAnsi="Arial" w:cs="Arial"/>
        </w:rPr>
        <w:lastRenderedPageBreak/>
        <w:t>Throughout our coaching sessions, I focused on helping John develop his leadership skills and identify effective strategies to improve his team's performance. In this reflective statement, I will evaluate my coaching sessions with John and critically analyse my own coaching skills and behaviours.</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In the beginning, I was uncertain about how to approach the coaching sessions with John. I was worried that he might not be receptive to coaching or that I might not be able to help him. However, I reminded myself that my role as a coach was to provide support and guidance to help John achieve his goals. I quickly established a positive and trusting relationship with John by actively listening to his concerns and demonstrating empathy towards his challenges.</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One of the areas where John was struggling was in delegating tasks effectively to his team members. He often found himself micromanaging his team and not trusting them to complete tasks on their own. Through our coaching sessions, I encouraged John to reflect on his own leadership style and helped him identify strategies to delegate tasks and responsibilities more effectively. I also provided him with tools to help him monitor and measure his team's progress, which enabled him to give constructive feedback and adjust his approach when necessary.</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As a coach, I recognised the importance of active listening, empathy, and effective communication in building a positive coaching relationship with John. I encouraged him to express his thoughts and feelings openly and used open-ended questions to help him reflect on his experiences and develop his own insights. I also provided him with regular feedback to help him understand his progress and identify areas for further improvement.</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Reflecting on my coaching sessions with John, I believe that my coaching skills and behaviours were effective in helping him develop his leadership skills and improve his team's performance. However, I recognise that there are areas where I could have improved my coaching approach. For example, I could have provided John with more specific and detailed feedback on his performance, particularly when it comes to delegation and communication skills. I also could have asked more probing questions to help him explore his thoughts and feelings more deeply.</w:t>
      </w:r>
    </w:p>
    <w:p w:rsidR="00F73A88" w:rsidRPr="001A4254" w:rsidRDefault="00F73A88" w:rsidP="00F73A88">
      <w:pPr>
        <w:rPr>
          <w:rFonts w:ascii="Arial" w:hAnsi="Arial" w:cs="Arial"/>
        </w:rPr>
      </w:pPr>
      <w:r w:rsidRPr="001A4254">
        <w:rPr>
          <w:rFonts w:ascii="Arial" w:hAnsi="Arial" w:cs="Arial"/>
        </w:rPr>
        <w:t>As a coach, there are several areas that I would like to improve upon in the future to enhance my coaching abilities. Firstly, I would like to work on my active listening skills, as I believe that being fully present and engaged during coaching sessions is crucial to building rapport with clients and understanding their needs. I plan to do this by practicing active listening techniques, such as paraphrasing and summarizing, and taking courses or attending workshops on the topic.</w:t>
      </w:r>
    </w:p>
    <w:p w:rsidR="00F73A88" w:rsidRPr="001A4254" w:rsidRDefault="00F73A88" w:rsidP="00F73A88">
      <w:pPr>
        <w:rPr>
          <w:rFonts w:ascii="Arial" w:hAnsi="Arial" w:cs="Arial"/>
        </w:rPr>
      </w:pPr>
      <w:r w:rsidRPr="001A4254">
        <w:rPr>
          <w:rFonts w:ascii="Arial" w:hAnsi="Arial" w:cs="Arial"/>
        </w:rPr>
        <w:t xml:space="preserve">   Secondly, I would like to improve my ability to ask powerful questions. I believe that effective questioning is essential for helping clients to gain clarity and identify their own solutions. To achieve this, I plan to study and practice different types of questioning techniques, such as open-ended questions, probing questions, and scaling questions, and incorporate them into my coaching sessions.</w:t>
      </w:r>
    </w:p>
    <w:p w:rsidR="00F73A88" w:rsidRPr="001A4254" w:rsidRDefault="00F73A88" w:rsidP="00F73A88">
      <w:pPr>
        <w:rPr>
          <w:rFonts w:ascii="Arial" w:hAnsi="Arial" w:cs="Arial"/>
        </w:rPr>
      </w:pPr>
      <w:r w:rsidRPr="001A4254">
        <w:rPr>
          <w:rFonts w:ascii="Arial" w:hAnsi="Arial" w:cs="Arial"/>
        </w:rPr>
        <w:t xml:space="preserve">   Another area I would like to improve upon is my ability to provide feedback in a way that is constructive and empowering for clients. To do this, I plan to learn more about the art of giving feedback, including how to frame feedback in a positive manner, how to provide specific examples, and how to ensure that feedback is relevant and actionable.</w:t>
      </w:r>
    </w:p>
    <w:p w:rsidR="00F73A88" w:rsidRPr="001A4254" w:rsidRDefault="00F73A88" w:rsidP="00F73A88">
      <w:pPr>
        <w:rPr>
          <w:rFonts w:ascii="Arial" w:hAnsi="Arial" w:cs="Arial"/>
        </w:rPr>
      </w:pPr>
      <w:r w:rsidRPr="001A4254">
        <w:rPr>
          <w:rFonts w:ascii="Arial" w:hAnsi="Arial" w:cs="Arial"/>
        </w:rPr>
        <w:t xml:space="preserve">   Finally, I would like to continue to work on my coaching presence, including my ability to establish and maintain a safe and supportive coaching environment. This includes building trust with clients, being empathetic and non-judgmental, and creating an atmosphere of openness and honesty. I plan to achieve this through regular self-reflection and seeking feedback from clients and colleagues.</w:t>
      </w:r>
    </w:p>
    <w:p w:rsidR="00F73A88" w:rsidRPr="001A4254" w:rsidRDefault="00F73A88" w:rsidP="00712631">
      <w:pPr>
        <w:rPr>
          <w:rFonts w:ascii="Arial" w:hAnsi="Arial" w:cs="Arial"/>
        </w:rPr>
      </w:pP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 xml:space="preserve">In conclusion, my coaching sessions with John were a valuable learning experience for me as a coach. Through the coaching sessions, I developed my coaching skills and behaviours, particularly in the areas of active listening, empathy, and effective communication. I also recognised the importance of providing specific and detailed feedback to help the coachee understand their performance and identify areas for improvement. Overall, I believe that </w:t>
      </w:r>
      <w:r w:rsidR="00712631" w:rsidRPr="001A4254">
        <w:rPr>
          <w:rFonts w:ascii="Arial" w:hAnsi="Arial" w:cs="Arial"/>
        </w:rPr>
        <w:lastRenderedPageBreak/>
        <w:t xml:space="preserve">coaching and mentoring can lead to improved performance and morale within an organisational context, provided that coaches and mentors possess the necessary skills, behaviours, attitudes, beliefs, and values to effectively support and guide their </w:t>
      </w:r>
      <w:r w:rsidR="008B70C4" w:rsidRPr="001A4254">
        <w:rPr>
          <w:rFonts w:ascii="Arial" w:hAnsi="Arial" w:cs="Arial"/>
        </w:rPr>
        <w:t>coachee’s</w:t>
      </w:r>
      <w:r w:rsidR="00712631" w:rsidRPr="001A4254">
        <w:rPr>
          <w:rFonts w:ascii="Arial" w:hAnsi="Arial" w:cs="Arial"/>
        </w:rPr>
        <w:t>.</w:t>
      </w:r>
    </w:p>
    <w:p w:rsidR="00712631" w:rsidRPr="001A4254" w:rsidRDefault="00712631" w:rsidP="00F73A88">
      <w:pPr>
        <w:jc w:val="center"/>
        <w:rPr>
          <w:rFonts w:ascii="Arial" w:hAnsi="Arial" w:cs="Arial"/>
        </w:rPr>
      </w:pPr>
    </w:p>
    <w:p w:rsidR="00F73A88" w:rsidRPr="001A4254" w:rsidRDefault="00F73A88" w:rsidP="00981700">
      <w:pPr>
        <w:pStyle w:val="Heading1"/>
        <w:rPr>
          <w:rFonts w:ascii="Arial" w:hAnsi="Arial" w:cs="Arial"/>
          <w:sz w:val="22"/>
          <w:szCs w:val="22"/>
        </w:rPr>
      </w:pPr>
      <w:bookmarkStart w:id="4" w:name="_Toc133330781"/>
      <w:r w:rsidRPr="001A4254">
        <w:rPr>
          <w:rFonts w:ascii="Arial" w:hAnsi="Arial" w:cs="Arial"/>
          <w:sz w:val="22"/>
          <w:szCs w:val="22"/>
        </w:rPr>
        <w:t>GROW M</w:t>
      </w:r>
      <w:r w:rsidR="004833C6">
        <w:rPr>
          <w:rFonts w:ascii="Arial" w:hAnsi="Arial" w:cs="Arial"/>
          <w:sz w:val="22"/>
          <w:szCs w:val="22"/>
        </w:rPr>
        <w:t>odel</w:t>
      </w:r>
      <w:bookmarkEnd w:id="4"/>
    </w:p>
    <w:p w:rsidR="00F73A88" w:rsidRPr="001A4254" w:rsidRDefault="00F73A88" w:rsidP="00F73A88">
      <w:pPr>
        <w:jc w:val="center"/>
        <w:rPr>
          <w:rFonts w:ascii="Arial" w:hAnsi="Arial" w:cs="Arial"/>
        </w:rPr>
      </w:pPr>
    </w:p>
    <w:p w:rsidR="00F73A88" w:rsidRPr="001A4254" w:rsidRDefault="00F73A88" w:rsidP="00F73A88">
      <w:pPr>
        <w:jc w:val="center"/>
        <w:rPr>
          <w:rFonts w:ascii="Arial" w:hAnsi="Arial" w:cs="Arial"/>
        </w:rPr>
      </w:pP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One of the main issues John brought to our coaching sessions was difficulty with time management. He felt overwhelmed by his workload and struggled to prioritize tasks effectively, which resulted in missed deadlines and increased stress. Additionally, John had difficulty delegating tasks to his team, which led to him taking on too much work himself and feeling burnt out.</w:t>
      </w:r>
    </w:p>
    <w:p w:rsidR="00934B06" w:rsidRPr="001A4254" w:rsidRDefault="00934B06" w:rsidP="00712631">
      <w:pPr>
        <w:rPr>
          <w:rFonts w:ascii="Arial" w:hAnsi="Arial" w:cs="Arial"/>
        </w:rPr>
      </w:pPr>
      <w:r w:rsidRPr="001A4254">
        <w:rPr>
          <w:rFonts w:ascii="Arial" w:hAnsi="Arial" w:cs="Arial"/>
        </w:rPr>
        <w:t xml:space="preserve">   The GROW model is a coaching framework consisting of four stages: Goal, Reality, Options, and Will (or Wrap-up). It helps individuals set SMART goals (Whitmore, 2009), assess their current situation (Rogers, 1951), explore possible solutions (Osborn, 1953), and commit to specific actions and strategies (Prochaska et al., 1992). The model emphasizes self-reflection, creativity, and commitment to facilitate personal and professional growth.</w:t>
      </w:r>
    </w:p>
    <w:p w:rsidR="00712631" w:rsidRPr="001A4254" w:rsidRDefault="00712631" w:rsidP="00712631">
      <w:pPr>
        <w:rPr>
          <w:rFonts w:ascii="Arial" w:hAnsi="Arial" w:cs="Arial"/>
        </w:rPr>
      </w:pPr>
      <w:r w:rsidRPr="001A4254">
        <w:rPr>
          <w:rFonts w:ascii="Arial" w:hAnsi="Arial" w:cs="Arial"/>
        </w:rPr>
        <w:t>To address these issues, I decided to use the GROW coaching model. This model involves four stages: Goal, Reality, Options, and Way Forward. I felt that this model would be effective in helping John to identify his goals and the reality of his situation, explore different options for addressing his challenges, and create a plan of action to move forward.</w:t>
      </w:r>
    </w:p>
    <w:p w:rsidR="00712631" w:rsidRPr="001A4254" w:rsidRDefault="00E55AAF" w:rsidP="00712631">
      <w:pPr>
        <w:rPr>
          <w:rFonts w:ascii="Arial" w:hAnsi="Arial" w:cs="Arial"/>
        </w:rPr>
      </w:pPr>
      <w:r w:rsidRPr="001A4254">
        <w:rPr>
          <w:rFonts w:ascii="Arial" w:hAnsi="Arial" w:cs="Arial"/>
          <w:u w:val="single"/>
        </w:rPr>
        <w:t xml:space="preserve">  </w:t>
      </w:r>
      <w:r w:rsidR="00712631" w:rsidRPr="001A4254">
        <w:rPr>
          <w:rFonts w:ascii="Arial" w:hAnsi="Arial" w:cs="Arial"/>
          <w:u w:val="single"/>
        </w:rPr>
        <w:t xml:space="preserve"> Goal stage</w:t>
      </w:r>
      <w:r w:rsidR="00712631" w:rsidRPr="001A4254">
        <w:rPr>
          <w:rFonts w:ascii="Arial" w:hAnsi="Arial" w:cs="Arial"/>
        </w:rPr>
        <w:t>, I worked with John to clarify his goals and the outcomes he wanted to achieve through coaching.</w:t>
      </w:r>
      <w:r w:rsidRPr="001A4254">
        <w:rPr>
          <w:rFonts w:ascii="Arial" w:hAnsi="Arial" w:cs="Arial"/>
        </w:rPr>
        <w:t xml:space="preserve"> At this stage we worked together to establish a clear and specific goal for the coaching.</w:t>
      </w:r>
      <w:r w:rsidR="00712631" w:rsidRPr="001A4254">
        <w:rPr>
          <w:rFonts w:ascii="Arial" w:hAnsi="Arial" w:cs="Arial"/>
        </w:rPr>
        <w:t xml:space="preserve"> We identified that he wanted to improve his time management skills, delegate tasks more effectively, and reduce his stress levels.</w:t>
      </w:r>
    </w:p>
    <w:p w:rsidR="00712631" w:rsidRPr="001A4254" w:rsidRDefault="00712631" w:rsidP="00712631">
      <w:pPr>
        <w:rPr>
          <w:rFonts w:ascii="Arial" w:hAnsi="Arial" w:cs="Arial"/>
        </w:rPr>
      </w:pPr>
      <w:r w:rsidRPr="001A4254">
        <w:rPr>
          <w:rFonts w:ascii="Arial" w:hAnsi="Arial" w:cs="Arial"/>
          <w:u w:val="single"/>
        </w:rPr>
        <w:t>Reality stage,</w:t>
      </w:r>
      <w:r w:rsidRPr="001A4254">
        <w:rPr>
          <w:rFonts w:ascii="Arial" w:hAnsi="Arial" w:cs="Arial"/>
        </w:rPr>
        <w:t xml:space="preserve"> we explored the current reality of John's situation, including his current workload, time management strategies, and delegation skills. Through this process, John was able to identify that he tended to take on too much work himself, which contributed to his feeling overwhelmed.</w:t>
      </w:r>
      <w:r w:rsidR="00E55AAF" w:rsidRPr="001A4254">
        <w:rPr>
          <w:rFonts w:ascii="Arial" w:hAnsi="Arial" w:cs="Arial"/>
        </w:rPr>
        <w:t xml:space="preserve"> This stage is also an opportunity to reflect on John's strengths and resources and to identify any obstacles that might be preventing him from achieving his goals.</w:t>
      </w:r>
    </w:p>
    <w:p w:rsidR="00712631" w:rsidRPr="001A4254" w:rsidRDefault="00712631" w:rsidP="00712631">
      <w:pPr>
        <w:rPr>
          <w:rFonts w:ascii="Arial" w:hAnsi="Arial" w:cs="Arial"/>
        </w:rPr>
      </w:pPr>
      <w:r w:rsidRPr="001A4254">
        <w:rPr>
          <w:rFonts w:ascii="Arial" w:hAnsi="Arial" w:cs="Arial"/>
          <w:u w:val="single"/>
        </w:rPr>
        <w:t>Options stage</w:t>
      </w:r>
      <w:r w:rsidRPr="001A4254">
        <w:rPr>
          <w:rFonts w:ascii="Arial" w:hAnsi="Arial" w:cs="Arial"/>
        </w:rPr>
        <w:t>, we explored different strategies for improving John's time management and delegation skills. We discussed strategies such as prioritizing tasks, delegating more effectively, and using time-blocking techniques to manage his workload.</w:t>
      </w:r>
      <w:r w:rsidR="00E55AAF" w:rsidRPr="001A4254">
        <w:rPr>
          <w:rFonts w:ascii="Arial" w:hAnsi="Arial" w:cs="Arial"/>
        </w:rPr>
        <w:t xml:space="preserve"> We worked together to brainstorm potential solutions to John's time management and delegation challenges. This stage might involve identifying specific tools or techniques that John could use to prioritize his tasks more effectively or delegating certain responsibilities to other members of his team. During this stage, we agreed that tools such: SMART, Eisenhower tool would help to plan and prioritise work, as well as offering him the opportunity to mentor a trainee on his current position. </w:t>
      </w:r>
      <w:r w:rsidR="00981700" w:rsidRPr="001A4254">
        <w:rPr>
          <w:rFonts w:ascii="Arial" w:hAnsi="Arial" w:cs="Arial"/>
        </w:rPr>
        <w:t>Doing so, both the company interests as well as Johns are accommodated. The company benefits from a future head of department trained by a knowledgeable and experienced member of staff and John will have assistance carrying out daily tasks, minimising the workload.</w:t>
      </w:r>
    </w:p>
    <w:p w:rsidR="00712631" w:rsidRPr="001A4254" w:rsidRDefault="00712631" w:rsidP="00712631">
      <w:pPr>
        <w:rPr>
          <w:rFonts w:ascii="Arial" w:hAnsi="Arial" w:cs="Arial"/>
        </w:rPr>
      </w:pPr>
      <w:r w:rsidRPr="001A4254">
        <w:rPr>
          <w:rFonts w:ascii="Arial" w:hAnsi="Arial" w:cs="Arial"/>
        </w:rPr>
        <w:t xml:space="preserve"> </w:t>
      </w:r>
      <w:r w:rsidRPr="001A4254">
        <w:rPr>
          <w:rFonts w:ascii="Arial" w:hAnsi="Arial" w:cs="Arial"/>
          <w:u w:val="single"/>
        </w:rPr>
        <w:t>Way Forward stage</w:t>
      </w:r>
      <w:r w:rsidRPr="001A4254">
        <w:rPr>
          <w:rFonts w:ascii="Arial" w:hAnsi="Arial" w:cs="Arial"/>
        </w:rPr>
        <w:t>, we created a plan of action for John to implement the strategies we had discussed. We identified specific actions he could take, such as delegating more tasks to his team, setting realistic deadlines, and scheduling</w:t>
      </w:r>
      <w:r w:rsidR="00981700" w:rsidRPr="001A4254">
        <w:rPr>
          <w:rFonts w:ascii="Arial" w:hAnsi="Arial" w:cs="Arial"/>
        </w:rPr>
        <w:t xml:space="preserve"> time blocks for specific tasks, using the tools and </w:t>
      </w:r>
      <w:r w:rsidR="008B70C4" w:rsidRPr="001A4254">
        <w:rPr>
          <w:rFonts w:ascii="Arial" w:hAnsi="Arial" w:cs="Arial"/>
        </w:rPr>
        <w:t>techniques</w:t>
      </w:r>
      <w:r w:rsidR="00981700" w:rsidRPr="001A4254">
        <w:rPr>
          <w:rFonts w:ascii="Arial" w:hAnsi="Arial" w:cs="Arial"/>
        </w:rPr>
        <w:t xml:space="preserve"> suggested as well as having an assist trainee and scheduling a review of coaching session aiming to review his progress and improve his </w:t>
      </w:r>
      <w:r w:rsidR="008B70C4" w:rsidRPr="001A4254">
        <w:rPr>
          <w:rFonts w:ascii="Arial" w:hAnsi="Arial" w:cs="Arial"/>
        </w:rPr>
        <w:t>efficiency</w:t>
      </w:r>
      <w:r w:rsidR="00981700" w:rsidRPr="001A4254">
        <w:rPr>
          <w:rFonts w:ascii="Arial" w:hAnsi="Arial" w:cs="Arial"/>
        </w:rPr>
        <w:t xml:space="preserve">. </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Overall, I found that the GROW coaching model was effective in helping John to clarify his goals, explore different options for addressing his challenges, and create a plan of action. By the end of our coaching sessions, John reported feeling more in control of his workload and better able to manage his time effectively.</w:t>
      </w:r>
    </w:p>
    <w:p w:rsidR="00712631" w:rsidRPr="001A4254" w:rsidRDefault="00712631" w:rsidP="00712631">
      <w:pPr>
        <w:rPr>
          <w:rFonts w:ascii="Arial" w:hAnsi="Arial" w:cs="Arial"/>
        </w:rPr>
      </w:pPr>
    </w:p>
    <w:p w:rsidR="00F73A88" w:rsidRPr="001A4254" w:rsidRDefault="00F73A88" w:rsidP="00981700">
      <w:pPr>
        <w:pStyle w:val="Heading1"/>
        <w:rPr>
          <w:rFonts w:ascii="Arial" w:hAnsi="Arial" w:cs="Arial"/>
          <w:sz w:val="22"/>
          <w:szCs w:val="22"/>
        </w:rPr>
      </w:pPr>
      <w:r w:rsidRPr="001A4254">
        <w:rPr>
          <w:rFonts w:ascii="Arial" w:hAnsi="Arial" w:cs="Arial"/>
          <w:sz w:val="22"/>
          <w:szCs w:val="22"/>
        </w:rPr>
        <w:lastRenderedPageBreak/>
        <w:t xml:space="preserve">  </w:t>
      </w:r>
    </w:p>
    <w:p w:rsidR="00712631" w:rsidRPr="001A4254" w:rsidRDefault="00F73A88" w:rsidP="00981700">
      <w:pPr>
        <w:pStyle w:val="Heading1"/>
        <w:rPr>
          <w:rFonts w:ascii="Arial" w:hAnsi="Arial" w:cs="Arial"/>
          <w:sz w:val="22"/>
          <w:szCs w:val="22"/>
        </w:rPr>
      </w:pPr>
      <w:bookmarkStart w:id="5" w:name="_Toc133330782"/>
      <w:r w:rsidRPr="001A4254">
        <w:rPr>
          <w:rFonts w:ascii="Arial" w:hAnsi="Arial" w:cs="Arial"/>
          <w:sz w:val="22"/>
          <w:szCs w:val="22"/>
        </w:rPr>
        <w:t>Qualities of a Coach or Mentor</w:t>
      </w:r>
      <w:bookmarkEnd w:id="5"/>
      <w:r w:rsidRPr="001A4254">
        <w:rPr>
          <w:rFonts w:ascii="Arial" w:hAnsi="Arial" w:cs="Arial"/>
          <w:sz w:val="22"/>
          <w:szCs w:val="22"/>
        </w:rPr>
        <w:t xml:space="preserve"> </w:t>
      </w:r>
    </w:p>
    <w:p w:rsidR="00712631" w:rsidRPr="001A4254" w:rsidRDefault="00712631" w:rsidP="00712631">
      <w:pPr>
        <w:rPr>
          <w:rFonts w:ascii="Arial" w:hAnsi="Arial" w:cs="Arial"/>
        </w:rPr>
      </w:pP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An effective coach or mentor is someone who possesses a range of skills, behaviours, attitudes, beliefs and values that enable them to create a supportive and empowering coaching relationship with their coachee. In this section, I will analyse each of these components in more detail.</w:t>
      </w:r>
    </w:p>
    <w:p w:rsidR="008B70C4" w:rsidRPr="001A4254" w:rsidRDefault="008B70C4" w:rsidP="00712631">
      <w:pPr>
        <w:rPr>
          <w:rFonts w:ascii="Arial" w:hAnsi="Arial" w:cs="Arial"/>
        </w:rPr>
      </w:pPr>
      <w:r w:rsidRPr="001A4254">
        <w:rPr>
          <w:rFonts w:ascii="Arial" w:hAnsi="Arial" w:cs="Arial"/>
        </w:rPr>
        <w:t>A successful coach employs skills such as active listening (Rogers &amp; Farson, 1957) and powerful questioning (Whitmore, 2009). They demonstrate emotional intelligence (Goleman, 1998) and a non-directive approach (Rogers, 1951). Coaches may utilize theories like solution-focused brief coaching (de Shazer et al., 2007) and cognitive-behavioural coaching (Neenan &amp; Palmer, 2001) to facilitate clients' self-exploration, growth, and goal attainment.</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Skills: An effective coach or mentor should possess a range of skills that enable them to create a supportive and empowering coaching relationship with their coachee. These skills include active listening, empathy, questioning, and feedback. Active listening involves focusing on the coachee and paying attention to their verbal and nonverbal communication. Empathy involves understanding the coachee's perspective and emotions. Questioning involves asking open-ended questions that encourage the coachee to think deeply about their situation. Feedback involves providing constructive feedback that helps the coachee to improve.</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Behaviours: An effective coach or mentor should demonstrate certain behaviours that foster a supportive and empowering coaching relationship. These behaviours include being non-judgmental, respectful, and trustworthy. Being non-judgmental means accepting the coachee for who they are and not imposing one's own values or beliefs. Being respectful means treating the coachee with dignity and recognizing their strengths and weaknesses. Being trustworthy means keeping the coaching relationship confidential and maintaining a professional relationship.</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Attitudes: An effective coach or mentor should have certain attitudes that foster a supportive and empowering coaching relationship. These attitudes include curiosity, openness, and flexibility. Curiosity involves being interested in the coachee's situation and being open to learning more about it. Openness involves being willing to consider different perspectives and being open to feedback. Flexibility involves being willing to adjust one's coaching approach to meet the coachee's needs.</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Beliefs: An effective coach or mentor should have certain beliefs that foster a supportive and empowering coaching relationship. These beliefs include the belief that the coachee is capable of achieving their goals and the belief that the coaching relationship is a partnership between the coach/mentor and the coachee. The coach/mentor should also believe in the power of self-reflection and self-discovery.</w:t>
      </w:r>
    </w:p>
    <w:p w:rsidR="00712631" w:rsidRPr="001A4254" w:rsidRDefault="00995725" w:rsidP="00712631">
      <w:pPr>
        <w:rPr>
          <w:rFonts w:ascii="Arial" w:hAnsi="Arial" w:cs="Arial"/>
        </w:rPr>
      </w:pPr>
      <w:r w:rsidRPr="001A4254">
        <w:rPr>
          <w:rFonts w:ascii="Arial" w:hAnsi="Arial" w:cs="Arial"/>
        </w:rPr>
        <w:t xml:space="preserve">   </w:t>
      </w:r>
      <w:r w:rsidR="00712631" w:rsidRPr="001A4254">
        <w:rPr>
          <w:rFonts w:ascii="Arial" w:hAnsi="Arial" w:cs="Arial"/>
        </w:rPr>
        <w:t>Values: An effective coach or mentor should have certain values that guide their coaching approach. These values include respect, integrity, authenticity, and empathy. Respect involves treating the coachee with dignity and recognizing their unique strengths and weaknesses. Integrity involves being honest and transparent in the coaching relationship. Authenticity involves being genuine and true to oneself. Empathy involves understanding and experiencing the coachee's perspective and emotions.</w:t>
      </w:r>
    </w:p>
    <w:p w:rsidR="00F73A88" w:rsidRPr="001A4254" w:rsidRDefault="00F73A88" w:rsidP="00712631">
      <w:pPr>
        <w:rPr>
          <w:rFonts w:ascii="Arial" w:hAnsi="Arial" w:cs="Arial"/>
        </w:rPr>
      </w:pPr>
      <w:r w:rsidRPr="001A4254">
        <w:rPr>
          <w:rFonts w:ascii="Arial" w:hAnsi="Arial" w:cs="Arial"/>
        </w:rPr>
        <w:t>In terms of the skills, behaviours, attitudes, beliefs, and values of an effective coach or mentor, I believe that active listening, empathy, and effective communication are crucial. A coach should be able to listen actively and demonstrate empathy towards the coachee's challenges and concerns. They should also be able to communicate effectively, using open-ended questions to help the coachee reflect on their experiences and develop their own insights. A coach should also be able to provide constructive feedback to help the coachee understand their progress and identify areas for improvement</w:t>
      </w:r>
    </w:p>
    <w:p w:rsidR="00B73C76" w:rsidRPr="001A4254" w:rsidRDefault="00995725" w:rsidP="00981700">
      <w:pPr>
        <w:rPr>
          <w:rFonts w:ascii="Arial" w:hAnsi="Arial" w:cs="Arial"/>
        </w:rPr>
      </w:pPr>
      <w:r w:rsidRPr="001A4254">
        <w:rPr>
          <w:rFonts w:ascii="Arial" w:hAnsi="Arial" w:cs="Arial"/>
        </w:rPr>
        <w:t xml:space="preserve">   </w:t>
      </w:r>
      <w:r w:rsidR="00712631" w:rsidRPr="001A4254">
        <w:rPr>
          <w:rFonts w:ascii="Arial" w:hAnsi="Arial" w:cs="Arial"/>
        </w:rPr>
        <w:t xml:space="preserve">In conclusion, an effective coach or mentor possesses a range of skills, behaviours, attitudes, beliefs, and values that enable them to create a supportive and empowering coaching relationship with their coachee. By developing these qualities, coaches and </w:t>
      </w:r>
      <w:r w:rsidR="00712631" w:rsidRPr="001A4254">
        <w:rPr>
          <w:rFonts w:ascii="Arial" w:hAnsi="Arial" w:cs="Arial"/>
        </w:rPr>
        <w:lastRenderedPageBreak/>
        <w:t xml:space="preserve">mentors can help their </w:t>
      </w:r>
      <w:r w:rsidR="008B70C4" w:rsidRPr="001A4254">
        <w:rPr>
          <w:rFonts w:ascii="Arial" w:hAnsi="Arial" w:cs="Arial"/>
        </w:rPr>
        <w:t>coachee’s</w:t>
      </w:r>
      <w:r w:rsidR="00712631" w:rsidRPr="001A4254">
        <w:rPr>
          <w:rFonts w:ascii="Arial" w:hAnsi="Arial" w:cs="Arial"/>
        </w:rPr>
        <w:t xml:space="preserve"> achieve their goals and improve their performance and morale.</w:t>
      </w:r>
    </w:p>
    <w:p w:rsidR="00981700" w:rsidRPr="001A4254" w:rsidRDefault="00981700" w:rsidP="00981700">
      <w:pPr>
        <w:rPr>
          <w:rFonts w:ascii="Arial" w:hAnsi="Arial" w:cs="Arial"/>
        </w:rPr>
      </w:pPr>
    </w:p>
    <w:p w:rsidR="00981700" w:rsidRPr="001A4254" w:rsidRDefault="00981700" w:rsidP="00981700">
      <w:pPr>
        <w:pStyle w:val="Heading1"/>
        <w:rPr>
          <w:rFonts w:ascii="Arial" w:hAnsi="Arial" w:cs="Arial"/>
          <w:sz w:val="22"/>
          <w:szCs w:val="22"/>
        </w:rPr>
      </w:pPr>
    </w:p>
    <w:p w:rsidR="00B73C76" w:rsidRPr="001A4254" w:rsidRDefault="00995725" w:rsidP="00981700">
      <w:pPr>
        <w:pStyle w:val="Heading1"/>
        <w:rPr>
          <w:rFonts w:ascii="Arial" w:hAnsi="Arial" w:cs="Arial"/>
          <w:sz w:val="22"/>
          <w:szCs w:val="22"/>
        </w:rPr>
      </w:pPr>
      <w:bookmarkStart w:id="6" w:name="_Toc133330783"/>
      <w:r w:rsidRPr="001A4254">
        <w:rPr>
          <w:rFonts w:ascii="Arial" w:hAnsi="Arial" w:cs="Arial"/>
          <w:sz w:val="22"/>
          <w:szCs w:val="22"/>
        </w:rPr>
        <w:t>C</w:t>
      </w:r>
      <w:r w:rsidR="004833C6">
        <w:rPr>
          <w:rFonts w:ascii="Arial" w:hAnsi="Arial" w:cs="Arial"/>
          <w:sz w:val="22"/>
          <w:szCs w:val="22"/>
        </w:rPr>
        <w:t>onclusion</w:t>
      </w:r>
      <w:bookmarkEnd w:id="6"/>
    </w:p>
    <w:p w:rsidR="008B70C4" w:rsidRPr="001A4254" w:rsidRDefault="008B70C4" w:rsidP="008B70C4">
      <w:pPr>
        <w:rPr>
          <w:rFonts w:ascii="Arial" w:hAnsi="Arial" w:cs="Arial"/>
        </w:rPr>
      </w:pPr>
    </w:p>
    <w:p w:rsidR="008B70C4" w:rsidRPr="001A4254" w:rsidRDefault="008B70C4" w:rsidP="008B70C4">
      <w:pPr>
        <w:rPr>
          <w:rFonts w:ascii="Arial" w:hAnsi="Arial" w:cs="Arial"/>
        </w:rPr>
      </w:pPr>
    </w:p>
    <w:p w:rsidR="00B73C76" w:rsidRPr="001A4254" w:rsidRDefault="00995725" w:rsidP="00B73C76">
      <w:pPr>
        <w:rPr>
          <w:rFonts w:ascii="Arial" w:hAnsi="Arial" w:cs="Arial"/>
        </w:rPr>
      </w:pPr>
      <w:r w:rsidRPr="001A4254">
        <w:rPr>
          <w:rFonts w:ascii="Arial" w:hAnsi="Arial" w:cs="Arial"/>
        </w:rPr>
        <w:t xml:space="preserve">   </w:t>
      </w:r>
      <w:r w:rsidR="00B73C76" w:rsidRPr="001A4254">
        <w:rPr>
          <w:rFonts w:ascii="Arial" w:hAnsi="Arial" w:cs="Arial"/>
        </w:rPr>
        <w:t xml:space="preserve">In the coaching session, </w:t>
      </w:r>
      <w:r w:rsidR="008B70C4" w:rsidRPr="001A4254">
        <w:rPr>
          <w:rFonts w:ascii="Arial" w:hAnsi="Arial" w:cs="Arial"/>
        </w:rPr>
        <w:t>Philippa</w:t>
      </w:r>
      <w:r w:rsidR="00B73C76" w:rsidRPr="001A4254">
        <w:rPr>
          <w:rFonts w:ascii="Arial" w:hAnsi="Arial" w:cs="Arial"/>
        </w:rPr>
        <w:t xml:space="preserve"> will try to understand John's issues and help him come up with solutions. She will likely use active listening skills to better understand his perspective and ask open-ended questions to encourage him to explore his thoughts and feelings more deeply.</w:t>
      </w:r>
    </w:p>
    <w:p w:rsidR="00B73C76" w:rsidRPr="001A4254" w:rsidRDefault="00B73C76" w:rsidP="00B73C76">
      <w:pPr>
        <w:rPr>
          <w:rFonts w:ascii="Arial" w:hAnsi="Arial" w:cs="Arial"/>
        </w:rPr>
      </w:pPr>
    </w:p>
    <w:p w:rsidR="00B73C76" w:rsidRPr="001A4254" w:rsidRDefault="00995725" w:rsidP="00B73C76">
      <w:pPr>
        <w:rPr>
          <w:rFonts w:ascii="Arial" w:hAnsi="Arial" w:cs="Arial"/>
        </w:rPr>
      </w:pPr>
      <w:r w:rsidRPr="001A4254">
        <w:rPr>
          <w:rFonts w:ascii="Arial" w:hAnsi="Arial" w:cs="Arial"/>
        </w:rPr>
        <w:t xml:space="preserve">   </w:t>
      </w:r>
      <w:r w:rsidR="008B70C4" w:rsidRPr="001A4254">
        <w:rPr>
          <w:rFonts w:ascii="Arial" w:hAnsi="Arial" w:cs="Arial"/>
        </w:rPr>
        <w:t>Philippa</w:t>
      </w:r>
      <w:r w:rsidR="00B73C76" w:rsidRPr="001A4254">
        <w:rPr>
          <w:rFonts w:ascii="Arial" w:hAnsi="Arial" w:cs="Arial"/>
        </w:rPr>
        <w:t xml:space="preserve"> may also use tools like goal-setting and action planning to help John identify specific actions he can take to address his issues. Throughout the session, she will likely offer support and encouragement, while also challenging him to think critically and take responsibility for his own growth and development. The ultimate goal will be to help John develop the skills and strategies he needs to overcome his challenges and achieve his goals.</w:t>
      </w:r>
    </w:p>
    <w:p w:rsidR="00995725" w:rsidRPr="001A4254" w:rsidRDefault="00995725" w:rsidP="00B73C76">
      <w:pPr>
        <w:rPr>
          <w:rFonts w:ascii="Arial" w:hAnsi="Arial" w:cs="Arial"/>
        </w:rPr>
      </w:pPr>
      <w:r w:rsidRPr="001A4254">
        <w:rPr>
          <w:rFonts w:ascii="Arial" w:hAnsi="Arial" w:cs="Arial"/>
        </w:rPr>
        <w:t xml:space="preserve">   </w:t>
      </w:r>
      <w:r w:rsidR="00B73C76" w:rsidRPr="001A4254">
        <w:rPr>
          <w:rFonts w:ascii="Arial" w:hAnsi="Arial" w:cs="Arial"/>
        </w:rPr>
        <w:t xml:space="preserve">Based on the coaching session between </w:t>
      </w:r>
      <w:r w:rsidR="008B70C4" w:rsidRPr="001A4254">
        <w:rPr>
          <w:rFonts w:ascii="Arial" w:hAnsi="Arial" w:cs="Arial"/>
        </w:rPr>
        <w:t>Philippa</w:t>
      </w:r>
      <w:r w:rsidR="00B73C76" w:rsidRPr="001A4254">
        <w:rPr>
          <w:rFonts w:ascii="Arial" w:hAnsi="Arial" w:cs="Arial"/>
        </w:rPr>
        <w:t xml:space="preserve"> and John, it can be concluded that effective coaching requires active listening, empathy, and asking the right questions to help the coachee gain clarity and identify actionable steps towards their goals. </w:t>
      </w:r>
    </w:p>
    <w:p w:rsidR="00B73C76" w:rsidRPr="001A4254" w:rsidRDefault="00995725" w:rsidP="00B73C76">
      <w:pPr>
        <w:rPr>
          <w:rFonts w:ascii="Arial" w:hAnsi="Arial" w:cs="Arial"/>
        </w:rPr>
      </w:pPr>
      <w:r w:rsidRPr="001A4254">
        <w:rPr>
          <w:rFonts w:ascii="Arial" w:hAnsi="Arial" w:cs="Arial"/>
        </w:rPr>
        <w:t xml:space="preserve">   </w:t>
      </w:r>
      <w:r w:rsidR="00B73C76" w:rsidRPr="001A4254">
        <w:rPr>
          <w:rFonts w:ascii="Arial" w:hAnsi="Arial" w:cs="Arial"/>
        </w:rPr>
        <w:t xml:space="preserve">In this case, </w:t>
      </w:r>
      <w:r w:rsidR="008B70C4" w:rsidRPr="001A4254">
        <w:rPr>
          <w:rFonts w:ascii="Arial" w:hAnsi="Arial" w:cs="Arial"/>
        </w:rPr>
        <w:t>Philippa</w:t>
      </w:r>
      <w:r w:rsidR="00B73C76" w:rsidRPr="001A4254">
        <w:rPr>
          <w:rFonts w:ascii="Arial" w:hAnsi="Arial" w:cs="Arial"/>
        </w:rPr>
        <w:t xml:space="preserve"> demonstrated these qualities by creating a safe space for John to share his concerns, using open-ended questions to facilitate the conversation, and offering insightful feedback and suggestions. By the end of the session, John was able to gain a new perspective on his situation and identify concrete steps he could take to address his issues. This highlights the importance of coaching as a valuable tool for personal and professional growth.</w:t>
      </w:r>
    </w:p>
    <w:p w:rsidR="008B70C4" w:rsidRPr="001A4254" w:rsidRDefault="008B70C4" w:rsidP="00B73C76">
      <w:pPr>
        <w:rPr>
          <w:rFonts w:ascii="Arial" w:hAnsi="Arial" w:cs="Arial"/>
        </w:rPr>
      </w:pPr>
    </w:p>
    <w:p w:rsidR="008B70C4" w:rsidRPr="001A4254" w:rsidRDefault="008B70C4" w:rsidP="00B73C76">
      <w:pPr>
        <w:rPr>
          <w:rFonts w:ascii="Arial" w:hAnsi="Arial" w:cs="Arial"/>
        </w:rPr>
      </w:pPr>
    </w:p>
    <w:p w:rsidR="001A4254" w:rsidRPr="001A4254" w:rsidRDefault="001A4254" w:rsidP="001A4254">
      <w:pPr>
        <w:pStyle w:val="Heading1"/>
        <w:rPr>
          <w:rFonts w:ascii="Arial" w:hAnsi="Arial" w:cs="Arial"/>
          <w:sz w:val="22"/>
          <w:szCs w:val="22"/>
        </w:rPr>
      </w:pPr>
      <w:bookmarkStart w:id="7" w:name="_Toc133330784"/>
      <w:r w:rsidRPr="001A4254">
        <w:rPr>
          <w:rFonts w:ascii="Arial" w:hAnsi="Arial" w:cs="Arial"/>
          <w:sz w:val="22"/>
          <w:szCs w:val="22"/>
        </w:rPr>
        <w:t>Recommendations</w:t>
      </w:r>
      <w:bookmarkEnd w:id="7"/>
    </w:p>
    <w:p w:rsidR="001A4254" w:rsidRPr="001A4254" w:rsidRDefault="001A4254" w:rsidP="00B73C76">
      <w:pPr>
        <w:rPr>
          <w:rFonts w:ascii="Arial" w:hAnsi="Arial" w:cs="Arial"/>
        </w:rPr>
      </w:pPr>
    </w:p>
    <w:p w:rsidR="001A4254" w:rsidRPr="001A4254" w:rsidRDefault="001A4254" w:rsidP="00B73C76">
      <w:pPr>
        <w:rPr>
          <w:rFonts w:ascii="Arial" w:hAnsi="Arial" w:cs="Arial"/>
        </w:rPr>
      </w:pPr>
    </w:p>
    <w:p w:rsidR="001A4254" w:rsidRPr="001A4254" w:rsidRDefault="001A4254" w:rsidP="001A4254">
      <w:pPr>
        <w:rPr>
          <w:rFonts w:ascii="Arial" w:hAnsi="Arial" w:cs="Arial"/>
        </w:rPr>
      </w:pPr>
      <w:r w:rsidRPr="001A4254">
        <w:rPr>
          <w:rFonts w:ascii="Arial" w:hAnsi="Arial" w:cs="Arial"/>
        </w:rPr>
        <w:t>To effectively integrate coaching into organizations, consider these short recommendations:</w:t>
      </w:r>
    </w:p>
    <w:p w:rsidR="001A4254" w:rsidRPr="001A4254" w:rsidRDefault="001A4254" w:rsidP="001A4254">
      <w:pPr>
        <w:rPr>
          <w:rFonts w:ascii="Arial" w:hAnsi="Arial" w:cs="Arial"/>
        </w:rPr>
      </w:pPr>
      <w:r w:rsidRPr="001A4254">
        <w:rPr>
          <w:rFonts w:ascii="Arial" w:hAnsi="Arial" w:cs="Arial"/>
        </w:rPr>
        <w:t>Foster a coaching culture: Encourage a supportive environment that values learning, growth, and open communication, making coaching a core part of the organizational culture.</w:t>
      </w:r>
    </w:p>
    <w:p w:rsidR="001A4254" w:rsidRPr="001A4254" w:rsidRDefault="001A4254" w:rsidP="001A4254">
      <w:pPr>
        <w:rPr>
          <w:rFonts w:ascii="Arial" w:hAnsi="Arial" w:cs="Arial"/>
        </w:rPr>
      </w:pPr>
      <w:r w:rsidRPr="001A4254">
        <w:rPr>
          <w:rFonts w:ascii="Arial" w:hAnsi="Arial" w:cs="Arial"/>
        </w:rPr>
        <w:t>Train managers and leaders: Equip managers and leaders with coaching skills to foster employee development, enhance performance, and improve team dynamics.</w:t>
      </w:r>
    </w:p>
    <w:p w:rsidR="001A4254" w:rsidRPr="001A4254" w:rsidRDefault="001A4254" w:rsidP="001A4254">
      <w:pPr>
        <w:rPr>
          <w:rFonts w:ascii="Arial" w:hAnsi="Arial" w:cs="Arial"/>
        </w:rPr>
      </w:pPr>
      <w:r w:rsidRPr="001A4254">
        <w:rPr>
          <w:rFonts w:ascii="Arial" w:hAnsi="Arial" w:cs="Arial"/>
        </w:rPr>
        <w:t>Set clear objectives: Define specific coaching goals that align with organizational strategies and objectives to ensure relevant and targeted outcomes.</w:t>
      </w:r>
    </w:p>
    <w:p w:rsidR="001A4254" w:rsidRPr="001A4254" w:rsidRDefault="001A4254" w:rsidP="001A4254">
      <w:pPr>
        <w:rPr>
          <w:rFonts w:ascii="Arial" w:hAnsi="Arial" w:cs="Arial"/>
        </w:rPr>
      </w:pPr>
      <w:r w:rsidRPr="001A4254">
        <w:rPr>
          <w:rFonts w:ascii="Arial" w:hAnsi="Arial" w:cs="Arial"/>
        </w:rPr>
        <w:t>Use a structured framework: Implement coaching frameworks like the GROW model to provide a consistent, structured approach to coaching sessions, promoting efficient and goal-oriented conversations.</w:t>
      </w:r>
    </w:p>
    <w:p w:rsidR="001A4254" w:rsidRPr="001A4254" w:rsidRDefault="001A4254" w:rsidP="001A4254">
      <w:pPr>
        <w:rPr>
          <w:rFonts w:ascii="Arial" w:hAnsi="Arial" w:cs="Arial"/>
        </w:rPr>
      </w:pPr>
      <w:r w:rsidRPr="001A4254">
        <w:rPr>
          <w:rFonts w:ascii="Arial" w:hAnsi="Arial" w:cs="Arial"/>
        </w:rPr>
        <w:t>Measure outcomes: Regularly assess the impact of coaching on individual and team performance, employee engagement, and overall organizational success to demonstrate its value and continuously improve the coaching process.</w:t>
      </w:r>
    </w:p>
    <w:p w:rsidR="001A4254" w:rsidRPr="001A4254" w:rsidRDefault="001A4254" w:rsidP="001A4254">
      <w:pPr>
        <w:rPr>
          <w:rFonts w:ascii="Arial" w:hAnsi="Arial" w:cs="Arial"/>
        </w:rPr>
      </w:pPr>
      <w:r w:rsidRPr="001A4254">
        <w:rPr>
          <w:rFonts w:ascii="Arial" w:hAnsi="Arial" w:cs="Arial"/>
        </w:rPr>
        <w:t>External and internal coaches: Utilize both external coaches for specialized expertise and impartiality, and internal coaches to leverage organizational knowledge and build long-term coaching capacity.</w:t>
      </w:r>
    </w:p>
    <w:p w:rsidR="001A4254" w:rsidRPr="001A4254" w:rsidRDefault="001A4254" w:rsidP="001A4254">
      <w:pPr>
        <w:rPr>
          <w:rFonts w:ascii="Arial" w:hAnsi="Arial" w:cs="Arial"/>
        </w:rPr>
      </w:pPr>
      <w:r w:rsidRPr="001A4254">
        <w:rPr>
          <w:rFonts w:ascii="Arial" w:hAnsi="Arial" w:cs="Arial"/>
        </w:rPr>
        <w:t>By creating a coaching culture, training leaders, setting clear objectives, using structured frameworks, measuring outcomes, and leveraging internal and external coaches, organizations</w:t>
      </w:r>
    </w:p>
    <w:p w:rsidR="008B70C4" w:rsidRPr="001A4254" w:rsidRDefault="001A4254" w:rsidP="001A4254">
      <w:pPr>
        <w:rPr>
          <w:rFonts w:ascii="Arial" w:hAnsi="Arial" w:cs="Arial"/>
        </w:rPr>
      </w:pPr>
      <w:proofErr w:type="gramStart"/>
      <w:r w:rsidRPr="001A4254">
        <w:rPr>
          <w:rFonts w:ascii="Arial" w:hAnsi="Arial" w:cs="Arial"/>
        </w:rPr>
        <w:lastRenderedPageBreak/>
        <w:t>can</w:t>
      </w:r>
      <w:proofErr w:type="gramEnd"/>
      <w:r w:rsidRPr="001A4254">
        <w:rPr>
          <w:rFonts w:ascii="Arial" w:hAnsi="Arial" w:cs="Arial"/>
        </w:rPr>
        <w:t xml:space="preserve"> effectively incorporate coaching to drive performance, employee development, and overall success.</w:t>
      </w:r>
    </w:p>
    <w:p w:rsidR="00B73C76" w:rsidRPr="001A4254" w:rsidRDefault="00B73C76" w:rsidP="00B73C76">
      <w:pPr>
        <w:rPr>
          <w:rFonts w:ascii="Arial" w:hAnsi="Arial" w:cs="Arial"/>
        </w:rPr>
      </w:pPr>
    </w:p>
    <w:p w:rsidR="00701C63" w:rsidRPr="001A4254" w:rsidRDefault="00701C63">
      <w:pPr>
        <w:rPr>
          <w:rFonts w:ascii="Arial" w:hAnsi="Arial" w:cs="Arial"/>
        </w:rPr>
      </w:pPr>
    </w:p>
    <w:p w:rsidR="008B70C4" w:rsidRPr="001A4254" w:rsidRDefault="008B70C4">
      <w:pPr>
        <w:rPr>
          <w:rFonts w:ascii="Arial" w:hAnsi="Arial" w:cs="Arial"/>
        </w:rPr>
      </w:pPr>
    </w:p>
    <w:p w:rsidR="008B70C4" w:rsidRPr="001A4254" w:rsidRDefault="008B70C4">
      <w:pPr>
        <w:rPr>
          <w:rFonts w:ascii="Arial" w:hAnsi="Arial" w:cs="Arial"/>
        </w:rPr>
      </w:pPr>
    </w:p>
    <w:p w:rsidR="008B70C4" w:rsidRPr="001A4254" w:rsidRDefault="008B70C4">
      <w:pPr>
        <w:rPr>
          <w:rFonts w:ascii="Arial" w:hAnsi="Arial" w:cs="Arial"/>
        </w:rPr>
      </w:pPr>
    </w:p>
    <w:p w:rsidR="008B70C4" w:rsidRPr="001A4254" w:rsidRDefault="008B70C4">
      <w:pPr>
        <w:rPr>
          <w:rFonts w:ascii="Arial" w:hAnsi="Arial" w:cs="Arial"/>
        </w:rPr>
      </w:pPr>
    </w:p>
    <w:p w:rsidR="008B70C4" w:rsidRPr="001A4254" w:rsidRDefault="008B70C4">
      <w:pPr>
        <w:rPr>
          <w:rFonts w:ascii="Arial" w:hAnsi="Arial" w:cs="Arial"/>
        </w:rPr>
      </w:pPr>
    </w:p>
    <w:p w:rsidR="008B70C4" w:rsidRPr="001A4254" w:rsidRDefault="008B70C4">
      <w:pPr>
        <w:rPr>
          <w:rFonts w:ascii="Arial" w:hAnsi="Arial" w:cs="Arial"/>
        </w:rPr>
      </w:pPr>
    </w:p>
    <w:p w:rsidR="008B70C4" w:rsidRPr="001A4254" w:rsidRDefault="008B70C4" w:rsidP="008B70C4">
      <w:pPr>
        <w:pStyle w:val="Heading1"/>
        <w:rPr>
          <w:rFonts w:ascii="Arial" w:hAnsi="Arial" w:cs="Arial"/>
          <w:sz w:val="22"/>
          <w:szCs w:val="22"/>
        </w:rPr>
      </w:pPr>
      <w:bookmarkStart w:id="8" w:name="_Toc133330785"/>
      <w:r w:rsidRPr="001A4254">
        <w:rPr>
          <w:rFonts w:ascii="Arial" w:hAnsi="Arial" w:cs="Arial"/>
          <w:sz w:val="22"/>
          <w:szCs w:val="22"/>
        </w:rPr>
        <w:t>Reference list</w:t>
      </w:r>
      <w:bookmarkEnd w:id="8"/>
    </w:p>
    <w:p w:rsidR="008B70C4" w:rsidRPr="001A4254" w:rsidRDefault="008B70C4" w:rsidP="008B70C4">
      <w:pPr>
        <w:rPr>
          <w:rFonts w:ascii="Arial" w:hAnsi="Arial" w:cs="Arial"/>
        </w:rPr>
      </w:pPr>
    </w:p>
    <w:p w:rsidR="008B70C4" w:rsidRPr="001A4254" w:rsidRDefault="008B70C4" w:rsidP="008B70C4">
      <w:pPr>
        <w:rPr>
          <w:rFonts w:ascii="Arial" w:hAnsi="Arial" w:cs="Arial"/>
        </w:rPr>
      </w:pPr>
    </w:p>
    <w:p w:rsidR="008B70C4" w:rsidRPr="001A4254" w:rsidRDefault="008B70C4" w:rsidP="008B70C4">
      <w:pPr>
        <w:spacing w:after="160" w:line="259" w:lineRule="auto"/>
        <w:rPr>
          <w:rFonts w:ascii="Arial" w:hAnsi="Arial" w:cs="Arial"/>
        </w:rPr>
      </w:pPr>
      <w:r w:rsidRPr="001A4254">
        <w:rPr>
          <w:rFonts w:ascii="Arial" w:hAnsi="Arial" w:cs="Arial"/>
        </w:rPr>
        <w:t xml:space="preserve">Alex Faickney Osborn (1963). </w:t>
      </w:r>
      <w:r w:rsidRPr="001A4254">
        <w:rPr>
          <w:rFonts w:ascii="Arial" w:hAnsi="Arial" w:cs="Arial"/>
          <w:i/>
          <w:iCs/>
        </w:rPr>
        <w:t>Applied Imagination; Principles and Procedures of Creative Problem-solving</w:t>
      </w:r>
      <w:r w:rsidRPr="001A4254">
        <w:rPr>
          <w:rFonts w:ascii="Arial" w:hAnsi="Arial" w:cs="Arial"/>
        </w:rPr>
        <w:t>.</w:t>
      </w:r>
    </w:p>
    <w:p w:rsidR="008B70C4" w:rsidRPr="001A4254" w:rsidRDefault="008B70C4" w:rsidP="008B70C4">
      <w:pPr>
        <w:spacing w:after="160" w:line="259" w:lineRule="auto"/>
        <w:rPr>
          <w:rFonts w:ascii="Arial" w:hAnsi="Arial" w:cs="Arial"/>
        </w:rPr>
      </w:pPr>
      <w:r w:rsidRPr="001A4254">
        <w:rPr>
          <w:rFonts w:ascii="Arial" w:hAnsi="Arial" w:cs="Arial"/>
        </w:rPr>
        <w:t xml:space="preserve">Banham, R. and Aspen, I. (1974). </w:t>
      </w:r>
      <w:r w:rsidRPr="001A4254">
        <w:rPr>
          <w:rFonts w:ascii="Arial" w:hAnsi="Arial" w:cs="Arial"/>
          <w:i/>
          <w:iCs/>
        </w:rPr>
        <w:t>The Aspen papers: twenty years of design theory from the International Design Conference in Aspen</w:t>
      </w:r>
      <w:r w:rsidRPr="001A4254">
        <w:rPr>
          <w:rFonts w:ascii="Arial" w:hAnsi="Arial" w:cs="Arial"/>
        </w:rPr>
        <w:t>. New York, Praeger.</w:t>
      </w:r>
    </w:p>
    <w:p w:rsidR="008B70C4" w:rsidRPr="001A4254" w:rsidRDefault="008B70C4" w:rsidP="008B70C4">
      <w:pPr>
        <w:spacing w:after="160" w:line="259" w:lineRule="auto"/>
        <w:rPr>
          <w:rFonts w:ascii="Arial" w:hAnsi="Arial" w:cs="Arial"/>
        </w:rPr>
      </w:pPr>
      <w:r w:rsidRPr="001A4254">
        <w:rPr>
          <w:rFonts w:ascii="Arial" w:hAnsi="Arial" w:cs="Arial"/>
        </w:rPr>
        <w:t xml:space="preserve">Ellis, A. (2001). </w:t>
      </w:r>
      <w:r w:rsidRPr="001A4254">
        <w:rPr>
          <w:rFonts w:ascii="Arial" w:hAnsi="Arial" w:cs="Arial"/>
          <w:i/>
          <w:iCs/>
        </w:rPr>
        <w:t>Stress counselling: a rational emotive behaviour approach</w:t>
      </w:r>
      <w:r w:rsidRPr="001A4254">
        <w:rPr>
          <w:rFonts w:ascii="Arial" w:hAnsi="Arial" w:cs="Arial"/>
        </w:rPr>
        <w:t>. London: Continuum.</w:t>
      </w:r>
    </w:p>
    <w:p w:rsidR="008B70C4" w:rsidRPr="001A4254" w:rsidRDefault="008B70C4" w:rsidP="008B70C4">
      <w:pPr>
        <w:spacing w:after="160" w:line="259" w:lineRule="auto"/>
        <w:rPr>
          <w:rFonts w:ascii="Arial" w:hAnsi="Arial" w:cs="Arial"/>
        </w:rPr>
      </w:pPr>
      <w:r w:rsidRPr="001A4254">
        <w:rPr>
          <w:rFonts w:ascii="Arial" w:hAnsi="Arial" w:cs="Arial"/>
        </w:rPr>
        <w:t xml:space="preserve">Kirschenbaum, H. (1979). </w:t>
      </w:r>
      <w:r w:rsidRPr="001A4254">
        <w:rPr>
          <w:rFonts w:ascii="Arial" w:hAnsi="Arial" w:cs="Arial"/>
          <w:i/>
          <w:iCs/>
        </w:rPr>
        <w:t>On becoming Carl Rogers</w:t>
      </w:r>
      <w:r w:rsidRPr="001A4254">
        <w:rPr>
          <w:rFonts w:ascii="Arial" w:hAnsi="Arial" w:cs="Arial"/>
        </w:rPr>
        <w:t>. New York: Delacorte Press.</w:t>
      </w:r>
    </w:p>
    <w:p w:rsidR="008B70C4" w:rsidRPr="001A4254" w:rsidRDefault="008B70C4" w:rsidP="008B70C4">
      <w:pPr>
        <w:spacing w:after="160" w:line="259" w:lineRule="auto"/>
        <w:rPr>
          <w:rFonts w:ascii="Arial" w:hAnsi="Arial" w:cs="Arial"/>
        </w:rPr>
      </w:pPr>
      <w:r w:rsidRPr="001A4254">
        <w:rPr>
          <w:rFonts w:ascii="Arial" w:hAnsi="Arial" w:cs="Arial"/>
        </w:rPr>
        <w:t xml:space="preserve">Rogers, P. and Maske, A.L. (2007). </w:t>
      </w:r>
      <w:r w:rsidRPr="001A4254">
        <w:rPr>
          <w:rFonts w:ascii="Arial" w:hAnsi="Arial" w:cs="Arial"/>
          <w:i/>
          <w:iCs/>
        </w:rPr>
        <w:t>Phil Rogers: potter</w:t>
      </w:r>
      <w:r w:rsidRPr="001A4254">
        <w:rPr>
          <w:rFonts w:ascii="Arial" w:hAnsi="Arial" w:cs="Arial"/>
        </w:rPr>
        <w:t>. Boston: Published By Pucker Art Publications; Syracuse, N.Y.</w:t>
      </w:r>
    </w:p>
    <w:p w:rsidR="008B70C4" w:rsidRPr="001A4254" w:rsidRDefault="008B70C4" w:rsidP="008B70C4">
      <w:pPr>
        <w:spacing w:after="160" w:line="259" w:lineRule="auto"/>
        <w:rPr>
          <w:rFonts w:ascii="Arial" w:hAnsi="Arial" w:cs="Arial"/>
        </w:rPr>
      </w:pPr>
      <w:r w:rsidRPr="001A4254">
        <w:rPr>
          <w:rFonts w:ascii="Arial" w:hAnsi="Arial" w:cs="Arial"/>
        </w:rPr>
        <w:t xml:space="preserve">Sir John Whitmore (2014). </w:t>
      </w:r>
      <w:r w:rsidRPr="001A4254">
        <w:rPr>
          <w:rFonts w:ascii="Arial" w:hAnsi="Arial" w:cs="Arial"/>
          <w:i/>
          <w:iCs/>
        </w:rPr>
        <w:t>Coaching for Performance</w:t>
      </w:r>
      <w:r w:rsidRPr="001A4254">
        <w:rPr>
          <w:rFonts w:ascii="Arial" w:hAnsi="Arial" w:cs="Arial"/>
        </w:rPr>
        <w:t>. Nicholas Brealey Publishing.</w:t>
      </w:r>
    </w:p>
    <w:p w:rsidR="008B70C4" w:rsidRDefault="008B70C4"/>
    <w:p w:rsidR="008B70C4" w:rsidRDefault="008B70C4"/>
    <w:p w:rsidR="008B70C4" w:rsidRDefault="008B70C4"/>
    <w:p w:rsidR="008B70C4" w:rsidRDefault="008B70C4"/>
    <w:p w:rsidR="008B70C4" w:rsidRDefault="008B70C4"/>
    <w:sectPr w:rsidR="008B70C4" w:rsidSect="00DE10E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505" w:rsidRDefault="00187505" w:rsidP="00DE10EA">
      <w:r>
        <w:separator/>
      </w:r>
    </w:p>
  </w:endnote>
  <w:endnote w:type="continuationSeparator" w:id="0">
    <w:p w:rsidR="00187505" w:rsidRDefault="00187505" w:rsidP="00DE1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793587"/>
      <w:docPartObj>
        <w:docPartGallery w:val="Page Numbers (Bottom of Page)"/>
        <w:docPartUnique/>
      </w:docPartObj>
    </w:sdtPr>
    <w:sdtEndPr>
      <w:rPr>
        <w:noProof/>
      </w:rPr>
    </w:sdtEndPr>
    <w:sdtContent>
      <w:p w:rsidR="00DE10EA" w:rsidRDefault="00DE10EA">
        <w:pPr>
          <w:pStyle w:val="Footer"/>
        </w:pPr>
        <w:r>
          <w:fldChar w:fldCharType="begin"/>
        </w:r>
        <w:r>
          <w:instrText xml:space="preserve"> PAGE   \* MERGEFORMAT </w:instrText>
        </w:r>
        <w:r>
          <w:fldChar w:fldCharType="separate"/>
        </w:r>
        <w:r w:rsidR="00B51568">
          <w:rPr>
            <w:noProof/>
          </w:rPr>
          <w:t>2</w:t>
        </w:r>
        <w:r>
          <w:rPr>
            <w:noProof/>
          </w:rPr>
          <w:fldChar w:fldCharType="end"/>
        </w:r>
      </w:p>
    </w:sdtContent>
  </w:sdt>
  <w:p w:rsidR="00DE10EA" w:rsidRDefault="00DE1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505" w:rsidRDefault="00187505" w:rsidP="00DE10EA">
      <w:r>
        <w:separator/>
      </w:r>
    </w:p>
  </w:footnote>
  <w:footnote w:type="continuationSeparator" w:id="0">
    <w:p w:rsidR="00187505" w:rsidRDefault="00187505" w:rsidP="00DE10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FF6"/>
    <w:rsid w:val="0002244C"/>
    <w:rsid w:val="00187505"/>
    <w:rsid w:val="001A4254"/>
    <w:rsid w:val="002242E2"/>
    <w:rsid w:val="002F0913"/>
    <w:rsid w:val="004833C6"/>
    <w:rsid w:val="00701C63"/>
    <w:rsid w:val="00712631"/>
    <w:rsid w:val="007456F2"/>
    <w:rsid w:val="00783FF6"/>
    <w:rsid w:val="00846FFC"/>
    <w:rsid w:val="00867301"/>
    <w:rsid w:val="008B70C4"/>
    <w:rsid w:val="008F26C2"/>
    <w:rsid w:val="00934B06"/>
    <w:rsid w:val="00944DAF"/>
    <w:rsid w:val="00981700"/>
    <w:rsid w:val="00995725"/>
    <w:rsid w:val="00B51568"/>
    <w:rsid w:val="00B73C76"/>
    <w:rsid w:val="00DE10EA"/>
    <w:rsid w:val="00E55AAF"/>
    <w:rsid w:val="00F73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ECAB"/>
  <w15:chartTrackingRefBased/>
  <w15:docId w15:val="{7DD88AD6-9F4A-4457-A643-CE90150CE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170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10EA"/>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E10EA"/>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E10EA"/>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E10EA"/>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DE10EA"/>
    <w:pPr>
      <w:tabs>
        <w:tab w:val="center" w:pos="4513"/>
        <w:tab w:val="right" w:pos="9026"/>
      </w:tabs>
    </w:pPr>
  </w:style>
  <w:style w:type="character" w:customStyle="1" w:styleId="HeaderChar">
    <w:name w:val="Header Char"/>
    <w:basedOn w:val="DefaultParagraphFont"/>
    <w:link w:val="Header"/>
    <w:uiPriority w:val="99"/>
    <w:rsid w:val="00DE10EA"/>
  </w:style>
  <w:style w:type="paragraph" w:styleId="Footer">
    <w:name w:val="footer"/>
    <w:basedOn w:val="Normal"/>
    <w:link w:val="FooterChar"/>
    <w:uiPriority w:val="99"/>
    <w:unhideWhenUsed/>
    <w:rsid w:val="00DE10EA"/>
    <w:pPr>
      <w:tabs>
        <w:tab w:val="center" w:pos="4513"/>
        <w:tab w:val="right" w:pos="9026"/>
      </w:tabs>
    </w:pPr>
  </w:style>
  <w:style w:type="character" w:customStyle="1" w:styleId="FooterChar">
    <w:name w:val="Footer Char"/>
    <w:basedOn w:val="DefaultParagraphFont"/>
    <w:link w:val="Footer"/>
    <w:uiPriority w:val="99"/>
    <w:rsid w:val="00DE10EA"/>
  </w:style>
  <w:style w:type="character" w:customStyle="1" w:styleId="Heading1Char">
    <w:name w:val="Heading 1 Char"/>
    <w:basedOn w:val="DefaultParagraphFont"/>
    <w:link w:val="Heading1"/>
    <w:uiPriority w:val="9"/>
    <w:rsid w:val="0098170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81700"/>
    <w:pPr>
      <w:outlineLvl w:val="9"/>
    </w:pPr>
    <w:rPr>
      <w:lang w:val="en-US"/>
    </w:rPr>
  </w:style>
  <w:style w:type="paragraph" w:styleId="TOC1">
    <w:name w:val="toc 1"/>
    <w:basedOn w:val="Normal"/>
    <w:next w:val="Normal"/>
    <w:autoRedefine/>
    <w:uiPriority w:val="39"/>
    <w:unhideWhenUsed/>
    <w:rsid w:val="00981700"/>
    <w:pPr>
      <w:spacing w:after="100"/>
    </w:pPr>
  </w:style>
  <w:style w:type="character" w:styleId="Hyperlink">
    <w:name w:val="Hyperlink"/>
    <w:basedOn w:val="DefaultParagraphFont"/>
    <w:uiPriority w:val="99"/>
    <w:unhideWhenUsed/>
    <w:rsid w:val="00981700"/>
    <w:rPr>
      <w:color w:val="0563C1" w:themeColor="hyperlink"/>
      <w:u w:val="single"/>
    </w:rPr>
  </w:style>
  <w:style w:type="paragraph" w:styleId="NoSpacing">
    <w:name w:val="No Spacing"/>
    <w:link w:val="NoSpacingChar"/>
    <w:uiPriority w:val="1"/>
    <w:qFormat/>
    <w:rsid w:val="001A4254"/>
    <w:rPr>
      <w:rFonts w:eastAsiaTheme="minorEastAsia"/>
      <w:lang w:val="en-US"/>
    </w:rPr>
  </w:style>
  <w:style w:type="character" w:customStyle="1" w:styleId="NoSpacingChar">
    <w:name w:val="No Spacing Char"/>
    <w:basedOn w:val="DefaultParagraphFont"/>
    <w:link w:val="NoSpacing"/>
    <w:uiPriority w:val="1"/>
    <w:rsid w:val="001A425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4776">
      <w:bodyDiv w:val="1"/>
      <w:marLeft w:val="0"/>
      <w:marRight w:val="0"/>
      <w:marTop w:val="0"/>
      <w:marBottom w:val="0"/>
      <w:divBdr>
        <w:top w:val="none" w:sz="0" w:space="0" w:color="auto"/>
        <w:left w:val="none" w:sz="0" w:space="0" w:color="auto"/>
        <w:bottom w:val="none" w:sz="0" w:space="0" w:color="auto"/>
        <w:right w:val="none" w:sz="0" w:space="0" w:color="auto"/>
      </w:divBdr>
    </w:div>
    <w:div w:id="93861144">
      <w:bodyDiv w:val="1"/>
      <w:marLeft w:val="0"/>
      <w:marRight w:val="0"/>
      <w:marTop w:val="0"/>
      <w:marBottom w:val="0"/>
      <w:divBdr>
        <w:top w:val="none" w:sz="0" w:space="0" w:color="auto"/>
        <w:left w:val="none" w:sz="0" w:space="0" w:color="auto"/>
        <w:bottom w:val="none" w:sz="0" w:space="0" w:color="auto"/>
        <w:right w:val="none" w:sz="0" w:space="0" w:color="auto"/>
      </w:divBdr>
    </w:div>
    <w:div w:id="314381224">
      <w:bodyDiv w:val="1"/>
      <w:marLeft w:val="0"/>
      <w:marRight w:val="0"/>
      <w:marTop w:val="0"/>
      <w:marBottom w:val="0"/>
      <w:divBdr>
        <w:top w:val="none" w:sz="0" w:space="0" w:color="auto"/>
        <w:left w:val="none" w:sz="0" w:space="0" w:color="auto"/>
        <w:bottom w:val="none" w:sz="0" w:space="0" w:color="auto"/>
        <w:right w:val="none" w:sz="0" w:space="0" w:color="auto"/>
      </w:divBdr>
      <w:divsChild>
        <w:div w:id="1051617491">
          <w:marLeft w:val="0"/>
          <w:marRight w:val="0"/>
          <w:marTop w:val="0"/>
          <w:marBottom w:val="0"/>
          <w:divBdr>
            <w:top w:val="none" w:sz="0" w:space="0" w:color="auto"/>
            <w:left w:val="none" w:sz="0" w:space="0" w:color="auto"/>
            <w:bottom w:val="none" w:sz="0" w:space="0" w:color="auto"/>
            <w:right w:val="none" w:sz="0" w:space="0" w:color="auto"/>
          </w:divBdr>
        </w:div>
      </w:divsChild>
    </w:div>
    <w:div w:id="385571517">
      <w:bodyDiv w:val="1"/>
      <w:marLeft w:val="0"/>
      <w:marRight w:val="0"/>
      <w:marTop w:val="0"/>
      <w:marBottom w:val="0"/>
      <w:divBdr>
        <w:top w:val="none" w:sz="0" w:space="0" w:color="auto"/>
        <w:left w:val="none" w:sz="0" w:space="0" w:color="auto"/>
        <w:bottom w:val="none" w:sz="0" w:space="0" w:color="auto"/>
        <w:right w:val="none" w:sz="0" w:space="0" w:color="auto"/>
      </w:divBdr>
    </w:div>
    <w:div w:id="674501214">
      <w:bodyDiv w:val="1"/>
      <w:marLeft w:val="0"/>
      <w:marRight w:val="0"/>
      <w:marTop w:val="0"/>
      <w:marBottom w:val="0"/>
      <w:divBdr>
        <w:top w:val="none" w:sz="0" w:space="0" w:color="auto"/>
        <w:left w:val="none" w:sz="0" w:space="0" w:color="auto"/>
        <w:bottom w:val="none" w:sz="0" w:space="0" w:color="auto"/>
        <w:right w:val="none" w:sz="0" w:space="0" w:color="auto"/>
      </w:divBdr>
    </w:div>
    <w:div w:id="692993757">
      <w:bodyDiv w:val="1"/>
      <w:marLeft w:val="0"/>
      <w:marRight w:val="0"/>
      <w:marTop w:val="0"/>
      <w:marBottom w:val="0"/>
      <w:divBdr>
        <w:top w:val="none" w:sz="0" w:space="0" w:color="auto"/>
        <w:left w:val="none" w:sz="0" w:space="0" w:color="auto"/>
        <w:bottom w:val="none" w:sz="0" w:space="0" w:color="auto"/>
        <w:right w:val="none" w:sz="0" w:space="0" w:color="auto"/>
      </w:divBdr>
    </w:div>
    <w:div w:id="784151608">
      <w:bodyDiv w:val="1"/>
      <w:marLeft w:val="0"/>
      <w:marRight w:val="0"/>
      <w:marTop w:val="0"/>
      <w:marBottom w:val="0"/>
      <w:divBdr>
        <w:top w:val="none" w:sz="0" w:space="0" w:color="auto"/>
        <w:left w:val="none" w:sz="0" w:space="0" w:color="auto"/>
        <w:bottom w:val="none" w:sz="0" w:space="0" w:color="auto"/>
        <w:right w:val="none" w:sz="0" w:space="0" w:color="auto"/>
      </w:divBdr>
      <w:divsChild>
        <w:div w:id="943221496">
          <w:marLeft w:val="0"/>
          <w:marRight w:val="0"/>
          <w:marTop w:val="0"/>
          <w:marBottom w:val="0"/>
          <w:divBdr>
            <w:top w:val="single" w:sz="2" w:space="0" w:color="D9D9E3"/>
            <w:left w:val="single" w:sz="2" w:space="0" w:color="D9D9E3"/>
            <w:bottom w:val="single" w:sz="2" w:space="0" w:color="D9D9E3"/>
            <w:right w:val="single" w:sz="2" w:space="0" w:color="D9D9E3"/>
          </w:divBdr>
          <w:divsChild>
            <w:div w:id="1323580642">
              <w:marLeft w:val="0"/>
              <w:marRight w:val="0"/>
              <w:marTop w:val="0"/>
              <w:marBottom w:val="0"/>
              <w:divBdr>
                <w:top w:val="single" w:sz="2" w:space="0" w:color="D9D9E3"/>
                <w:left w:val="single" w:sz="2" w:space="0" w:color="D9D9E3"/>
                <w:bottom w:val="single" w:sz="2" w:space="0" w:color="D9D9E3"/>
                <w:right w:val="single" w:sz="2" w:space="0" w:color="D9D9E3"/>
              </w:divBdr>
              <w:divsChild>
                <w:div w:id="586113980">
                  <w:marLeft w:val="0"/>
                  <w:marRight w:val="0"/>
                  <w:marTop w:val="0"/>
                  <w:marBottom w:val="0"/>
                  <w:divBdr>
                    <w:top w:val="single" w:sz="2" w:space="0" w:color="D9D9E3"/>
                    <w:left w:val="single" w:sz="2" w:space="0" w:color="D9D9E3"/>
                    <w:bottom w:val="single" w:sz="2" w:space="0" w:color="D9D9E3"/>
                    <w:right w:val="single" w:sz="2" w:space="0" w:color="D9D9E3"/>
                  </w:divBdr>
                  <w:divsChild>
                    <w:div w:id="456919602">
                      <w:marLeft w:val="0"/>
                      <w:marRight w:val="0"/>
                      <w:marTop w:val="0"/>
                      <w:marBottom w:val="0"/>
                      <w:divBdr>
                        <w:top w:val="single" w:sz="2" w:space="0" w:color="D9D9E3"/>
                        <w:left w:val="single" w:sz="2" w:space="0" w:color="D9D9E3"/>
                        <w:bottom w:val="single" w:sz="2" w:space="0" w:color="D9D9E3"/>
                        <w:right w:val="single" w:sz="2" w:space="0" w:color="D9D9E3"/>
                      </w:divBdr>
                      <w:divsChild>
                        <w:div w:id="1615331367">
                          <w:marLeft w:val="0"/>
                          <w:marRight w:val="0"/>
                          <w:marTop w:val="0"/>
                          <w:marBottom w:val="0"/>
                          <w:divBdr>
                            <w:top w:val="single" w:sz="2" w:space="0" w:color="auto"/>
                            <w:left w:val="single" w:sz="2" w:space="0" w:color="auto"/>
                            <w:bottom w:val="single" w:sz="6" w:space="0" w:color="auto"/>
                            <w:right w:val="single" w:sz="2" w:space="0" w:color="auto"/>
                          </w:divBdr>
                          <w:divsChild>
                            <w:div w:id="1345092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591354109">
                                  <w:marLeft w:val="0"/>
                                  <w:marRight w:val="0"/>
                                  <w:marTop w:val="0"/>
                                  <w:marBottom w:val="0"/>
                                  <w:divBdr>
                                    <w:top w:val="single" w:sz="2" w:space="0" w:color="D9D9E3"/>
                                    <w:left w:val="single" w:sz="2" w:space="0" w:color="D9D9E3"/>
                                    <w:bottom w:val="single" w:sz="2" w:space="0" w:color="D9D9E3"/>
                                    <w:right w:val="single" w:sz="2" w:space="0" w:color="D9D9E3"/>
                                  </w:divBdr>
                                  <w:divsChild>
                                    <w:div w:id="101650649">
                                      <w:marLeft w:val="0"/>
                                      <w:marRight w:val="0"/>
                                      <w:marTop w:val="0"/>
                                      <w:marBottom w:val="0"/>
                                      <w:divBdr>
                                        <w:top w:val="single" w:sz="2" w:space="0" w:color="D9D9E3"/>
                                        <w:left w:val="single" w:sz="2" w:space="0" w:color="D9D9E3"/>
                                        <w:bottom w:val="single" w:sz="2" w:space="0" w:color="D9D9E3"/>
                                        <w:right w:val="single" w:sz="2" w:space="0" w:color="D9D9E3"/>
                                      </w:divBdr>
                                      <w:divsChild>
                                        <w:div w:id="531696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87761978">
                          <w:marLeft w:val="0"/>
                          <w:marRight w:val="0"/>
                          <w:marTop w:val="0"/>
                          <w:marBottom w:val="0"/>
                          <w:divBdr>
                            <w:top w:val="single" w:sz="2" w:space="0" w:color="auto"/>
                            <w:left w:val="single" w:sz="2" w:space="0" w:color="auto"/>
                            <w:bottom w:val="single" w:sz="6" w:space="0" w:color="auto"/>
                            <w:right w:val="single" w:sz="2" w:space="0" w:color="auto"/>
                          </w:divBdr>
                          <w:divsChild>
                            <w:div w:id="2145075186">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193537">
                                  <w:marLeft w:val="0"/>
                                  <w:marRight w:val="0"/>
                                  <w:marTop w:val="0"/>
                                  <w:marBottom w:val="0"/>
                                  <w:divBdr>
                                    <w:top w:val="single" w:sz="2" w:space="0" w:color="D9D9E3"/>
                                    <w:left w:val="single" w:sz="2" w:space="0" w:color="D9D9E3"/>
                                    <w:bottom w:val="single" w:sz="2" w:space="0" w:color="D9D9E3"/>
                                    <w:right w:val="single" w:sz="2" w:space="0" w:color="D9D9E3"/>
                                  </w:divBdr>
                                  <w:divsChild>
                                    <w:div w:id="1301687291">
                                      <w:marLeft w:val="0"/>
                                      <w:marRight w:val="0"/>
                                      <w:marTop w:val="0"/>
                                      <w:marBottom w:val="0"/>
                                      <w:divBdr>
                                        <w:top w:val="single" w:sz="2" w:space="0" w:color="D9D9E3"/>
                                        <w:left w:val="single" w:sz="2" w:space="0" w:color="D9D9E3"/>
                                        <w:bottom w:val="single" w:sz="2" w:space="0" w:color="D9D9E3"/>
                                        <w:right w:val="single" w:sz="2" w:space="0" w:color="D9D9E3"/>
                                      </w:divBdr>
                                      <w:divsChild>
                                        <w:div w:id="67314989">
                                          <w:marLeft w:val="0"/>
                                          <w:marRight w:val="0"/>
                                          <w:marTop w:val="0"/>
                                          <w:marBottom w:val="0"/>
                                          <w:divBdr>
                                            <w:top w:val="single" w:sz="2" w:space="0" w:color="D9D9E3"/>
                                            <w:left w:val="single" w:sz="2" w:space="0" w:color="D9D9E3"/>
                                            <w:bottom w:val="single" w:sz="2" w:space="0" w:color="D9D9E3"/>
                                            <w:right w:val="single" w:sz="2" w:space="0" w:color="D9D9E3"/>
                                          </w:divBdr>
                                          <w:divsChild>
                                            <w:div w:id="343244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0894389">
                          <w:marLeft w:val="0"/>
                          <w:marRight w:val="0"/>
                          <w:marTop w:val="0"/>
                          <w:marBottom w:val="0"/>
                          <w:divBdr>
                            <w:top w:val="single" w:sz="2" w:space="0" w:color="auto"/>
                            <w:left w:val="single" w:sz="2" w:space="0" w:color="auto"/>
                            <w:bottom w:val="single" w:sz="6" w:space="0" w:color="auto"/>
                            <w:right w:val="single" w:sz="2" w:space="0" w:color="auto"/>
                          </w:divBdr>
                          <w:divsChild>
                            <w:div w:id="1995643689">
                              <w:marLeft w:val="0"/>
                              <w:marRight w:val="0"/>
                              <w:marTop w:val="100"/>
                              <w:marBottom w:val="100"/>
                              <w:divBdr>
                                <w:top w:val="single" w:sz="2" w:space="0" w:color="D9D9E3"/>
                                <w:left w:val="single" w:sz="2" w:space="0" w:color="D9D9E3"/>
                                <w:bottom w:val="single" w:sz="2" w:space="0" w:color="D9D9E3"/>
                                <w:right w:val="single" w:sz="2" w:space="0" w:color="D9D9E3"/>
                              </w:divBdr>
                              <w:divsChild>
                                <w:div w:id="301621484">
                                  <w:marLeft w:val="0"/>
                                  <w:marRight w:val="0"/>
                                  <w:marTop w:val="0"/>
                                  <w:marBottom w:val="0"/>
                                  <w:divBdr>
                                    <w:top w:val="single" w:sz="2" w:space="0" w:color="D9D9E3"/>
                                    <w:left w:val="single" w:sz="2" w:space="0" w:color="D9D9E3"/>
                                    <w:bottom w:val="single" w:sz="2" w:space="0" w:color="D9D9E3"/>
                                    <w:right w:val="single" w:sz="2" w:space="0" w:color="D9D9E3"/>
                                  </w:divBdr>
                                  <w:divsChild>
                                    <w:div w:id="821235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84051205">
                                  <w:marLeft w:val="0"/>
                                  <w:marRight w:val="0"/>
                                  <w:marTop w:val="0"/>
                                  <w:marBottom w:val="0"/>
                                  <w:divBdr>
                                    <w:top w:val="single" w:sz="2" w:space="0" w:color="D9D9E3"/>
                                    <w:left w:val="single" w:sz="2" w:space="0" w:color="D9D9E3"/>
                                    <w:bottom w:val="single" w:sz="2" w:space="0" w:color="D9D9E3"/>
                                    <w:right w:val="single" w:sz="2" w:space="0" w:color="D9D9E3"/>
                                  </w:divBdr>
                                  <w:divsChild>
                                    <w:div w:id="1014842386">
                                      <w:marLeft w:val="0"/>
                                      <w:marRight w:val="0"/>
                                      <w:marTop w:val="0"/>
                                      <w:marBottom w:val="0"/>
                                      <w:divBdr>
                                        <w:top w:val="single" w:sz="2" w:space="0" w:color="D9D9E3"/>
                                        <w:left w:val="single" w:sz="2" w:space="0" w:color="D9D9E3"/>
                                        <w:bottom w:val="single" w:sz="2" w:space="0" w:color="D9D9E3"/>
                                        <w:right w:val="single" w:sz="2" w:space="0" w:color="D9D9E3"/>
                                      </w:divBdr>
                                      <w:divsChild>
                                        <w:div w:id="1883637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37204501">
                          <w:marLeft w:val="0"/>
                          <w:marRight w:val="0"/>
                          <w:marTop w:val="0"/>
                          <w:marBottom w:val="0"/>
                          <w:divBdr>
                            <w:top w:val="single" w:sz="2" w:space="0" w:color="auto"/>
                            <w:left w:val="single" w:sz="2" w:space="0" w:color="auto"/>
                            <w:bottom w:val="single" w:sz="6" w:space="0" w:color="auto"/>
                            <w:right w:val="single" w:sz="2" w:space="0" w:color="auto"/>
                          </w:divBdr>
                          <w:divsChild>
                            <w:div w:id="285737457">
                              <w:marLeft w:val="0"/>
                              <w:marRight w:val="0"/>
                              <w:marTop w:val="100"/>
                              <w:marBottom w:val="100"/>
                              <w:divBdr>
                                <w:top w:val="single" w:sz="2" w:space="0" w:color="D9D9E3"/>
                                <w:left w:val="single" w:sz="2" w:space="0" w:color="D9D9E3"/>
                                <w:bottom w:val="single" w:sz="2" w:space="0" w:color="D9D9E3"/>
                                <w:right w:val="single" w:sz="2" w:space="0" w:color="D9D9E3"/>
                              </w:divBdr>
                              <w:divsChild>
                                <w:div w:id="70129556">
                                  <w:marLeft w:val="0"/>
                                  <w:marRight w:val="0"/>
                                  <w:marTop w:val="0"/>
                                  <w:marBottom w:val="0"/>
                                  <w:divBdr>
                                    <w:top w:val="single" w:sz="2" w:space="0" w:color="D9D9E3"/>
                                    <w:left w:val="single" w:sz="2" w:space="0" w:color="D9D9E3"/>
                                    <w:bottom w:val="single" w:sz="2" w:space="0" w:color="D9D9E3"/>
                                    <w:right w:val="single" w:sz="2" w:space="0" w:color="D9D9E3"/>
                                  </w:divBdr>
                                  <w:divsChild>
                                    <w:div w:id="868487563">
                                      <w:marLeft w:val="0"/>
                                      <w:marRight w:val="0"/>
                                      <w:marTop w:val="0"/>
                                      <w:marBottom w:val="0"/>
                                      <w:divBdr>
                                        <w:top w:val="single" w:sz="2" w:space="0" w:color="D9D9E3"/>
                                        <w:left w:val="single" w:sz="2" w:space="0" w:color="D9D9E3"/>
                                        <w:bottom w:val="single" w:sz="2" w:space="0" w:color="D9D9E3"/>
                                        <w:right w:val="single" w:sz="2" w:space="0" w:color="D9D9E3"/>
                                      </w:divBdr>
                                      <w:divsChild>
                                        <w:div w:id="39138943">
                                          <w:marLeft w:val="0"/>
                                          <w:marRight w:val="0"/>
                                          <w:marTop w:val="0"/>
                                          <w:marBottom w:val="0"/>
                                          <w:divBdr>
                                            <w:top w:val="single" w:sz="2" w:space="0" w:color="D9D9E3"/>
                                            <w:left w:val="single" w:sz="2" w:space="0" w:color="D9D9E3"/>
                                            <w:bottom w:val="single" w:sz="2" w:space="0" w:color="D9D9E3"/>
                                            <w:right w:val="single" w:sz="2" w:space="0" w:color="D9D9E3"/>
                                          </w:divBdr>
                                          <w:divsChild>
                                            <w:div w:id="344402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3428667">
                          <w:marLeft w:val="0"/>
                          <w:marRight w:val="0"/>
                          <w:marTop w:val="0"/>
                          <w:marBottom w:val="0"/>
                          <w:divBdr>
                            <w:top w:val="single" w:sz="2" w:space="0" w:color="auto"/>
                            <w:left w:val="single" w:sz="2" w:space="0" w:color="auto"/>
                            <w:bottom w:val="single" w:sz="6" w:space="0" w:color="auto"/>
                            <w:right w:val="single" w:sz="2" w:space="0" w:color="auto"/>
                          </w:divBdr>
                          <w:divsChild>
                            <w:div w:id="1623609722">
                              <w:marLeft w:val="0"/>
                              <w:marRight w:val="0"/>
                              <w:marTop w:val="100"/>
                              <w:marBottom w:val="100"/>
                              <w:divBdr>
                                <w:top w:val="single" w:sz="2" w:space="0" w:color="D9D9E3"/>
                                <w:left w:val="single" w:sz="2" w:space="0" w:color="D9D9E3"/>
                                <w:bottom w:val="single" w:sz="2" w:space="0" w:color="D9D9E3"/>
                                <w:right w:val="single" w:sz="2" w:space="0" w:color="D9D9E3"/>
                              </w:divBdr>
                              <w:divsChild>
                                <w:div w:id="1327587079">
                                  <w:marLeft w:val="0"/>
                                  <w:marRight w:val="0"/>
                                  <w:marTop w:val="0"/>
                                  <w:marBottom w:val="0"/>
                                  <w:divBdr>
                                    <w:top w:val="single" w:sz="2" w:space="0" w:color="D9D9E3"/>
                                    <w:left w:val="single" w:sz="2" w:space="0" w:color="D9D9E3"/>
                                    <w:bottom w:val="single" w:sz="2" w:space="0" w:color="D9D9E3"/>
                                    <w:right w:val="single" w:sz="2" w:space="0" w:color="D9D9E3"/>
                                  </w:divBdr>
                                  <w:divsChild>
                                    <w:div w:id="2084334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9715062">
                                  <w:marLeft w:val="0"/>
                                  <w:marRight w:val="0"/>
                                  <w:marTop w:val="0"/>
                                  <w:marBottom w:val="0"/>
                                  <w:divBdr>
                                    <w:top w:val="single" w:sz="2" w:space="0" w:color="D9D9E3"/>
                                    <w:left w:val="single" w:sz="2" w:space="0" w:color="D9D9E3"/>
                                    <w:bottom w:val="single" w:sz="2" w:space="0" w:color="D9D9E3"/>
                                    <w:right w:val="single" w:sz="2" w:space="0" w:color="D9D9E3"/>
                                  </w:divBdr>
                                  <w:divsChild>
                                    <w:div w:id="1632133111">
                                      <w:marLeft w:val="0"/>
                                      <w:marRight w:val="0"/>
                                      <w:marTop w:val="0"/>
                                      <w:marBottom w:val="0"/>
                                      <w:divBdr>
                                        <w:top w:val="single" w:sz="2" w:space="0" w:color="D9D9E3"/>
                                        <w:left w:val="single" w:sz="2" w:space="0" w:color="D9D9E3"/>
                                        <w:bottom w:val="single" w:sz="2" w:space="0" w:color="D9D9E3"/>
                                        <w:right w:val="single" w:sz="2" w:space="0" w:color="D9D9E3"/>
                                      </w:divBdr>
                                      <w:divsChild>
                                        <w:div w:id="1191408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0405909">
                          <w:marLeft w:val="0"/>
                          <w:marRight w:val="0"/>
                          <w:marTop w:val="0"/>
                          <w:marBottom w:val="0"/>
                          <w:divBdr>
                            <w:top w:val="single" w:sz="2" w:space="0" w:color="auto"/>
                            <w:left w:val="single" w:sz="2" w:space="0" w:color="auto"/>
                            <w:bottom w:val="single" w:sz="6" w:space="0" w:color="auto"/>
                            <w:right w:val="single" w:sz="2" w:space="0" w:color="auto"/>
                          </w:divBdr>
                          <w:divsChild>
                            <w:div w:id="1760982723">
                              <w:marLeft w:val="0"/>
                              <w:marRight w:val="0"/>
                              <w:marTop w:val="100"/>
                              <w:marBottom w:val="100"/>
                              <w:divBdr>
                                <w:top w:val="single" w:sz="2" w:space="0" w:color="D9D9E3"/>
                                <w:left w:val="single" w:sz="2" w:space="0" w:color="D9D9E3"/>
                                <w:bottom w:val="single" w:sz="2" w:space="0" w:color="D9D9E3"/>
                                <w:right w:val="single" w:sz="2" w:space="0" w:color="D9D9E3"/>
                              </w:divBdr>
                              <w:divsChild>
                                <w:div w:id="238905351">
                                  <w:marLeft w:val="0"/>
                                  <w:marRight w:val="0"/>
                                  <w:marTop w:val="0"/>
                                  <w:marBottom w:val="0"/>
                                  <w:divBdr>
                                    <w:top w:val="single" w:sz="2" w:space="0" w:color="D9D9E3"/>
                                    <w:left w:val="single" w:sz="2" w:space="0" w:color="D9D9E3"/>
                                    <w:bottom w:val="single" w:sz="2" w:space="0" w:color="D9D9E3"/>
                                    <w:right w:val="single" w:sz="2" w:space="0" w:color="D9D9E3"/>
                                  </w:divBdr>
                                  <w:divsChild>
                                    <w:div w:id="606234104">
                                      <w:marLeft w:val="0"/>
                                      <w:marRight w:val="0"/>
                                      <w:marTop w:val="0"/>
                                      <w:marBottom w:val="0"/>
                                      <w:divBdr>
                                        <w:top w:val="single" w:sz="2" w:space="0" w:color="D9D9E3"/>
                                        <w:left w:val="single" w:sz="2" w:space="0" w:color="D9D9E3"/>
                                        <w:bottom w:val="single" w:sz="2" w:space="0" w:color="D9D9E3"/>
                                        <w:right w:val="single" w:sz="2" w:space="0" w:color="D9D9E3"/>
                                      </w:divBdr>
                                      <w:divsChild>
                                        <w:div w:id="1848203007">
                                          <w:marLeft w:val="0"/>
                                          <w:marRight w:val="0"/>
                                          <w:marTop w:val="0"/>
                                          <w:marBottom w:val="0"/>
                                          <w:divBdr>
                                            <w:top w:val="single" w:sz="2" w:space="0" w:color="D9D9E3"/>
                                            <w:left w:val="single" w:sz="2" w:space="0" w:color="D9D9E3"/>
                                            <w:bottom w:val="single" w:sz="2" w:space="0" w:color="D9D9E3"/>
                                            <w:right w:val="single" w:sz="2" w:space="0" w:color="D9D9E3"/>
                                          </w:divBdr>
                                          <w:divsChild>
                                            <w:div w:id="843207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03724919">
          <w:marLeft w:val="0"/>
          <w:marRight w:val="0"/>
          <w:marTop w:val="0"/>
          <w:marBottom w:val="0"/>
          <w:divBdr>
            <w:top w:val="none" w:sz="0" w:space="0" w:color="auto"/>
            <w:left w:val="none" w:sz="0" w:space="0" w:color="auto"/>
            <w:bottom w:val="none" w:sz="0" w:space="0" w:color="auto"/>
            <w:right w:val="none" w:sz="0" w:space="0" w:color="auto"/>
          </w:divBdr>
          <w:divsChild>
            <w:div w:id="2071808635">
              <w:marLeft w:val="0"/>
              <w:marRight w:val="0"/>
              <w:marTop w:val="0"/>
              <w:marBottom w:val="0"/>
              <w:divBdr>
                <w:top w:val="single" w:sz="2" w:space="0" w:color="D9D9E3"/>
                <w:left w:val="single" w:sz="2" w:space="0" w:color="D9D9E3"/>
                <w:bottom w:val="single" w:sz="2" w:space="0" w:color="D9D9E3"/>
                <w:right w:val="single" w:sz="2" w:space="0" w:color="D9D9E3"/>
              </w:divBdr>
              <w:divsChild>
                <w:div w:id="62723447">
                  <w:marLeft w:val="0"/>
                  <w:marRight w:val="0"/>
                  <w:marTop w:val="0"/>
                  <w:marBottom w:val="0"/>
                  <w:divBdr>
                    <w:top w:val="single" w:sz="2" w:space="0" w:color="D9D9E3"/>
                    <w:left w:val="single" w:sz="2" w:space="0" w:color="D9D9E3"/>
                    <w:bottom w:val="single" w:sz="2" w:space="0" w:color="D9D9E3"/>
                    <w:right w:val="single" w:sz="2" w:space="0" w:color="D9D9E3"/>
                  </w:divBdr>
                  <w:divsChild>
                    <w:div w:id="128128772">
                      <w:marLeft w:val="0"/>
                      <w:marRight w:val="0"/>
                      <w:marTop w:val="0"/>
                      <w:marBottom w:val="0"/>
                      <w:divBdr>
                        <w:top w:val="single" w:sz="2" w:space="0" w:color="D9D9E3"/>
                        <w:left w:val="single" w:sz="2" w:space="0" w:color="D9D9E3"/>
                        <w:bottom w:val="single" w:sz="2" w:space="0" w:color="D9D9E3"/>
                        <w:right w:val="single" w:sz="2" w:space="0" w:color="D9D9E3"/>
                      </w:divBdr>
                      <w:divsChild>
                        <w:div w:id="1436631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66329083">
      <w:bodyDiv w:val="1"/>
      <w:marLeft w:val="0"/>
      <w:marRight w:val="0"/>
      <w:marTop w:val="0"/>
      <w:marBottom w:val="0"/>
      <w:divBdr>
        <w:top w:val="none" w:sz="0" w:space="0" w:color="auto"/>
        <w:left w:val="none" w:sz="0" w:space="0" w:color="auto"/>
        <w:bottom w:val="none" w:sz="0" w:space="0" w:color="auto"/>
        <w:right w:val="none" w:sz="0" w:space="0" w:color="auto"/>
      </w:divBdr>
    </w:div>
    <w:div w:id="877548710">
      <w:bodyDiv w:val="1"/>
      <w:marLeft w:val="0"/>
      <w:marRight w:val="0"/>
      <w:marTop w:val="0"/>
      <w:marBottom w:val="0"/>
      <w:divBdr>
        <w:top w:val="none" w:sz="0" w:space="0" w:color="auto"/>
        <w:left w:val="none" w:sz="0" w:space="0" w:color="auto"/>
        <w:bottom w:val="none" w:sz="0" w:space="0" w:color="auto"/>
        <w:right w:val="none" w:sz="0" w:space="0" w:color="auto"/>
      </w:divBdr>
    </w:div>
    <w:div w:id="959456161">
      <w:bodyDiv w:val="1"/>
      <w:marLeft w:val="0"/>
      <w:marRight w:val="0"/>
      <w:marTop w:val="0"/>
      <w:marBottom w:val="0"/>
      <w:divBdr>
        <w:top w:val="none" w:sz="0" w:space="0" w:color="auto"/>
        <w:left w:val="none" w:sz="0" w:space="0" w:color="auto"/>
        <w:bottom w:val="none" w:sz="0" w:space="0" w:color="auto"/>
        <w:right w:val="none" w:sz="0" w:space="0" w:color="auto"/>
      </w:divBdr>
      <w:divsChild>
        <w:div w:id="637535139">
          <w:marLeft w:val="0"/>
          <w:marRight w:val="0"/>
          <w:marTop w:val="0"/>
          <w:marBottom w:val="0"/>
          <w:divBdr>
            <w:top w:val="single" w:sz="2" w:space="0" w:color="D9D9E3"/>
            <w:left w:val="single" w:sz="2" w:space="0" w:color="D9D9E3"/>
            <w:bottom w:val="single" w:sz="2" w:space="0" w:color="D9D9E3"/>
            <w:right w:val="single" w:sz="2" w:space="0" w:color="D9D9E3"/>
          </w:divBdr>
          <w:divsChild>
            <w:div w:id="1069421847">
              <w:marLeft w:val="0"/>
              <w:marRight w:val="0"/>
              <w:marTop w:val="0"/>
              <w:marBottom w:val="0"/>
              <w:divBdr>
                <w:top w:val="single" w:sz="2" w:space="0" w:color="D9D9E3"/>
                <w:left w:val="single" w:sz="2" w:space="0" w:color="D9D9E3"/>
                <w:bottom w:val="single" w:sz="2" w:space="0" w:color="D9D9E3"/>
                <w:right w:val="single" w:sz="2" w:space="0" w:color="D9D9E3"/>
              </w:divBdr>
              <w:divsChild>
                <w:div w:id="914626376">
                  <w:marLeft w:val="0"/>
                  <w:marRight w:val="0"/>
                  <w:marTop w:val="0"/>
                  <w:marBottom w:val="0"/>
                  <w:divBdr>
                    <w:top w:val="single" w:sz="2" w:space="0" w:color="D9D9E3"/>
                    <w:left w:val="single" w:sz="2" w:space="0" w:color="D9D9E3"/>
                    <w:bottom w:val="single" w:sz="2" w:space="0" w:color="D9D9E3"/>
                    <w:right w:val="single" w:sz="2" w:space="0" w:color="D9D9E3"/>
                  </w:divBdr>
                  <w:divsChild>
                    <w:div w:id="616256729">
                      <w:marLeft w:val="0"/>
                      <w:marRight w:val="0"/>
                      <w:marTop w:val="0"/>
                      <w:marBottom w:val="0"/>
                      <w:divBdr>
                        <w:top w:val="single" w:sz="2" w:space="0" w:color="D9D9E3"/>
                        <w:left w:val="single" w:sz="2" w:space="0" w:color="D9D9E3"/>
                        <w:bottom w:val="single" w:sz="2" w:space="0" w:color="D9D9E3"/>
                        <w:right w:val="single" w:sz="2" w:space="0" w:color="D9D9E3"/>
                      </w:divBdr>
                      <w:divsChild>
                        <w:div w:id="1735620921">
                          <w:marLeft w:val="0"/>
                          <w:marRight w:val="0"/>
                          <w:marTop w:val="0"/>
                          <w:marBottom w:val="0"/>
                          <w:divBdr>
                            <w:top w:val="single" w:sz="2" w:space="0" w:color="auto"/>
                            <w:left w:val="single" w:sz="2" w:space="0" w:color="auto"/>
                            <w:bottom w:val="single" w:sz="6" w:space="0" w:color="auto"/>
                            <w:right w:val="single" w:sz="2" w:space="0" w:color="auto"/>
                          </w:divBdr>
                          <w:divsChild>
                            <w:div w:id="2083990547">
                              <w:marLeft w:val="0"/>
                              <w:marRight w:val="0"/>
                              <w:marTop w:val="100"/>
                              <w:marBottom w:val="100"/>
                              <w:divBdr>
                                <w:top w:val="single" w:sz="2" w:space="0" w:color="D9D9E3"/>
                                <w:left w:val="single" w:sz="2" w:space="0" w:color="D9D9E3"/>
                                <w:bottom w:val="single" w:sz="2" w:space="0" w:color="D9D9E3"/>
                                <w:right w:val="single" w:sz="2" w:space="0" w:color="D9D9E3"/>
                              </w:divBdr>
                              <w:divsChild>
                                <w:div w:id="1815290245">
                                  <w:marLeft w:val="0"/>
                                  <w:marRight w:val="0"/>
                                  <w:marTop w:val="0"/>
                                  <w:marBottom w:val="0"/>
                                  <w:divBdr>
                                    <w:top w:val="single" w:sz="2" w:space="0" w:color="D9D9E3"/>
                                    <w:left w:val="single" w:sz="2" w:space="0" w:color="D9D9E3"/>
                                    <w:bottom w:val="single" w:sz="2" w:space="0" w:color="D9D9E3"/>
                                    <w:right w:val="single" w:sz="2" w:space="0" w:color="D9D9E3"/>
                                  </w:divBdr>
                                  <w:divsChild>
                                    <w:div w:id="1083063723">
                                      <w:marLeft w:val="0"/>
                                      <w:marRight w:val="0"/>
                                      <w:marTop w:val="0"/>
                                      <w:marBottom w:val="0"/>
                                      <w:divBdr>
                                        <w:top w:val="single" w:sz="2" w:space="0" w:color="D9D9E3"/>
                                        <w:left w:val="single" w:sz="2" w:space="0" w:color="D9D9E3"/>
                                        <w:bottom w:val="single" w:sz="2" w:space="0" w:color="D9D9E3"/>
                                        <w:right w:val="single" w:sz="2" w:space="0" w:color="D9D9E3"/>
                                      </w:divBdr>
                                      <w:divsChild>
                                        <w:div w:id="2134205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7705246">
                          <w:marLeft w:val="0"/>
                          <w:marRight w:val="0"/>
                          <w:marTop w:val="0"/>
                          <w:marBottom w:val="0"/>
                          <w:divBdr>
                            <w:top w:val="single" w:sz="2" w:space="0" w:color="auto"/>
                            <w:left w:val="single" w:sz="2" w:space="0" w:color="auto"/>
                            <w:bottom w:val="single" w:sz="6" w:space="0" w:color="auto"/>
                            <w:right w:val="single" w:sz="2" w:space="0" w:color="auto"/>
                          </w:divBdr>
                          <w:divsChild>
                            <w:div w:id="122880815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6053946">
                                  <w:marLeft w:val="0"/>
                                  <w:marRight w:val="0"/>
                                  <w:marTop w:val="0"/>
                                  <w:marBottom w:val="0"/>
                                  <w:divBdr>
                                    <w:top w:val="single" w:sz="2" w:space="0" w:color="D9D9E3"/>
                                    <w:left w:val="single" w:sz="2" w:space="0" w:color="D9D9E3"/>
                                    <w:bottom w:val="single" w:sz="2" w:space="0" w:color="D9D9E3"/>
                                    <w:right w:val="single" w:sz="2" w:space="0" w:color="D9D9E3"/>
                                  </w:divBdr>
                                  <w:divsChild>
                                    <w:div w:id="1615942690">
                                      <w:marLeft w:val="0"/>
                                      <w:marRight w:val="0"/>
                                      <w:marTop w:val="0"/>
                                      <w:marBottom w:val="0"/>
                                      <w:divBdr>
                                        <w:top w:val="single" w:sz="2" w:space="0" w:color="D9D9E3"/>
                                        <w:left w:val="single" w:sz="2" w:space="0" w:color="D9D9E3"/>
                                        <w:bottom w:val="single" w:sz="2" w:space="0" w:color="D9D9E3"/>
                                        <w:right w:val="single" w:sz="2" w:space="0" w:color="D9D9E3"/>
                                      </w:divBdr>
                                      <w:divsChild>
                                        <w:div w:id="142939980">
                                          <w:marLeft w:val="0"/>
                                          <w:marRight w:val="0"/>
                                          <w:marTop w:val="0"/>
                                          <w:marBottom w:val="0"/>
                                          <w:divBdr>
                                            <w:top w:val="single" w:sz="2" w:space="0" w:color="D9D9E3"/>
                                            <w:left w:val="single" w:sz="2" w:space="0" w:color="D9D9E3"/>
                                            <w:bottom w:val="single" w:sz="2" w:space="0" w:color="D9D9E3"/>
                                            <w:right w:val="single" w:sz="2" w:space="0" w:color="D9D9E3"/>
                                          </w:divBdr>
                                          <w:divsChild>
                                            <w:div w:id="1467503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5056988">
                          <w:marLeft w:val="0"/>
                          <w:marRight w:val="0"/>
                          <w:marTop w:val="0"/>
                          <w:marBottom w:val="0"/>
                          <w:divBdr>
                            <w:top w:val="single" w:sz="2" w:space="0" w:color="auto"/>
                            <w:left w:val="single" w:sz="2" w:space="0" w:color="auto"/>
                            <w:bottom w:val="single" w:sz="6" w:space="0" w:color="auto"/>
                            <w:right w:val="single" w:sz="2" w:space="0" w:color="auto"/>
                          </w:divBdr>
                          <w:divsChild>
                            <w:div w:id="1789086114">
                              <w:marLeft w:val="0"/>
                              <w:marRight w:val="0"/>
                              <w:marTop w:val="100"/>
                              <w:marBottom w:val="100"/>
                              <w:divBdr>
                                <w:top w:val="single" w:sz="2" w:space="0" w:color="D9D9E3"/>
                                <w:left w:val="single" w:sz="2" w:space="0" w:color="D9D9E3"/>
                                <w:bottom w:val="single" w:sz="2" w:space="0" w:color="D9D9E3"/>
                                <w:right w:val="single" w:sz="2" w:space="0" w:color="D9D9E3"/>
                              </w:divBdr>
                              <w:divsChild>
                                <w:div w:id="1071737043">
                                  <w:marLeft w:val="0"/>
                                  <w:marRight w:val="0"/>
                                  <w:marTop w:val="0"/>
                                  <w:marBottom w:val="0"/>
                                  <w:divBdr>
                                    <w:top w:val="single" w:sz="2" w:space="0" w:color="D9D9E3"/>
                                    <w:left w:val="single" w:sz="2" w:space="0" w:color="D9D9E3"/>
                                    <w:bottom w:val="single" w:sz="2" w:space="0" w:color="D9D9E3"/>
                                    <w:right w:val="single" w:sz="2" w:space="0" w:color="D9D9E3"/>
                                  </w:divBdr>
                                  <w:divsChild>
                                    <w:div w:id="1131049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9772450">
                                  <w:marLeft w:val="0"/>
                                  <w:marRight w:val="0"/>
                                  <w:marTop w:val="0"/>
                                  <w:marBottom w:val="0"/>
                                  <w:divBdr>
                                    <w:top w:val="single" w:sz="2" w:space="0" w:color="D9D9E3"/>
                                    <w:left w:val="single" w:sz="2" w:space="0" w:color="D9D9E3"/>
                                    <w:bottom w:val="single" w:sz="2" w:space="0" w:color="D9D9E3"/>
                                    <w:right w:val="single" w:sz="2" w:space="0" w:color="D9D9E3"/>
                                  </w:divBdr>
                                  <w:divsChild>
                                    <w:div w:id="938365570">
                                      <w:marLeft w:val="0"/>
                                      <w:marRight w:val="0"/>
                                      <w:marTop w:val="0"/>
                                      <w:marBottom w:val="0"/>
                                      <w:divBdr>
                                        <w:top w:val="single" w:sz="2" w:space="0" w:color="D9D9E3"/>
                                        <w:left w:val="single" w:sz="2" w:space="0" w:color="D9D9E3"/>
                                        <w:bottom w:val="single" w:sz="2" w:space="0" w:color="D9D9E3"/>
                                        <w:right w:val="single" w:sz="2" w:space="0" w:color="D9D9E3"/>
                                      </w:divBdr>
                                      <w:divsChild>
                                        <w:div w:id="2784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33457030">
                          <w:marLeft w:val="0"/>
                          <w:marRight w:val="0"/>
                          <w:marTop w:val="0"/>
                          <w:marBottom w:val="0"/>
                          <w:divBdr>
                            <w:top w:val="single" w:sz="2" w:space="0" w:color="auto"/>
                            <w:left w:val="single" w:sz="2" w:space="0" w:color="auto"/>
                            <w:bottom w:val="single" w:sz="6" w:space="0" w:color="auto"/>
                            <w:right w:val="single" w:sz="2" w:space="0" w:color="auto"/>
                          </w:divBdr>
                          <w:divsChild>
                            <w:div w:id="195259387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336262">
                                  <w:marLeft w:val="0"/>
                                  <w:marRight w:val="0"/>
                                  <w:marTop w:val="0"/>
                                  <w:marBottom w:val="0"/>
                                  <w:divBdr>
                                    <w:top w:val="single" w:sz="2" w:space="0" w:color="D9D9E3"/>
                                    <w:left w:val="single" w:sz="2" w:space="0" w:color="D9D9E3"/>
                                    <w:bottom w:val="single" w:sz="2" w:space="0" w:color="D9D9E3"/>
                                    <w:right w:val="single" w:sz="2" w:space="0" w:color="D9D9E3"/>
                                  </w:divBdr>
                                  <w:divsChild>
                                    <w:div w:id="1084031673">
                                      <w:marLeft w:val="0"/>
                                      <w:marRight w:val="0"/>
                                      <w:marTop w:val="0"/>
                                      <w:marBottom w:val="0"/>
                                      <w:divBdr>
                                        <w:top w:val="single" w:sz="2" w:space="0" w:color="D9D9E3"/>
                                        <w:left w:val="single" w:sz="2" w:space="0" w:color="D9D9E3"/>
                                        <w:bottom w:val="single" w:sz="2" w:space="0" w:color="D9D9E3"/>
                                        <w:right w:val="single" w:sz="2" w:space="0" w:color="D9D9E3"/>
                                      </w:divBdr>
                                      <w:divsChild>
                                        <w:div w:id="141705179">
                                          <w:marLeft w:val="0"/>
                                          <w:marRight w:val="0"/>
                                          <w:marTop w:val="0"/>
                                          <w:marBottom w:val="0"/>
                                          <w:divBdr>
                                            <w:top w:val="single" w:sz="2" w:space="0" w:color="D9D9E3"/>
                                            <w:left w:val="single" w:sz="2" w:space="0" w:color="D9D9E3"/>
                                            <w:bottom w:val="single" w:sz="2" w:space="0" w:color="D9D9E3"/>
                                            <w:right w:val="single" w:sz="2" w:space="0" w:color="D9D9E3"/>
                                          </w:divBdr>
                                          <w:divsChild>
                                            <w:div w:id="316307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340154">
                          <w:marLeft w:val="0"/>
                          <w:marRight w:val="0"/>
                          <w:marTop w:val="0"/>
                          <w:marBottom w:val="0"/>
                          <w:divBdr>
                            <w:top w:val="single" w:sz="2" w:space="0" w:color="auto"/>
                            <w:left w:val="single" w:sz="2" w:space="0" w:color="auto"/>
                            <w:bottom w:val="single" w:sz="6" w:space="0" w:color="auto"/>
                            <w:right w:val="single" w:sz="2" w:space="0" w:color="auto"/>
                          </w:divBdr>
                          <w:divsChild>
                            <w:div w:id="508910972">
                              <w:marLeft w:val="0"/>
                              <w:marRight w:val="0"/>
                              <w:marTop w:val="100"/>
                              <w:marBottom w:val="100"/>
                              <w:divBdr>
                                <w:top w:val="single" w:sz="2" w:space="0" w:color="D9D9E3"/>
                                <w:left w:val="single" w:sz="2" w:space="0" w:color="D9D9E3"/>
                                <w:bottom w:val="single" w:sz="2" w:space="0" w:color="D9D9E3"/>
                                <w:right w:val="single" w:sz="2" w:space="0" w:color="D9D9E3"/>
                              </w:divBdr>
                              <w:divsChild>
                                <w:div w:id="407768172">
                                  <w:marLeft w:val="0"/>
                                  <w:marRight w:val="0"/>
                                  <w:marTop w:val="0"/>
                                  <w:marBottom w:val="0"/>
                                  <w:divBdr>
                                    <w:top w:val="single" w:sz="2" w:space="0" w:color="D9D9E3"/>
                                    <w:left w:val="single" w:sz="2" w:space="0" w:color="D9D9E3"/>
                                    <w:bottom w:val="single" w:sz="2" w:space="0" w:color="D9D9E3"/>
                                    <w:right w:val="single" w:sz="2" w:space="0" w:color="D9D9E3"/>
                                  </w:divBdr>
                                  <w:divsChild>
                                    <w:div w:id="2110196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94343951">
                                  <w:marLeft w:val="0"/>
                                  <w:marRight w:val="0"/>
                                  <w:marTop w:val="0"/>
                                  <w:marBottom w:val="0"/>
                                  <w:divBdr>
                                    <w:top w:val="single" w:sz="2" w:space="0" w:color="D9D9E3"/>
                                    <w:left w:val="single" w:sz="2" w:space="0" w:color="D9D9E3"/>
                                    <w:bottom w:val="single" w:sz="2" w:space="0" w:color="D9D9E3"/>
                                    <w:right w:val="single" w:sz="2" w:space="0" w:color="D9D9E3"/>
                                  </w:divBdr>
                                  <w:divsChild>
                                    <w:div w:id="291667663">
                                      <w:marLeft w:val="0"/>
                                      <w:marRight w:val="0"/>
                                      <w:marTop w:val="0"/>
                                      <w:marBottom w:val="0"/>
                                      <w:divBdr>
                                        <w:top w:val="single" w:sz="2" w:space="0" w:color="D9D9E3"/>
                                        <w:left w:val="single" w:sz="2" w:space="0" w:color="D9D9E3"/>
                                        <w:bottom w:val="single" w:sz="2" w:space="0" w:color="D9D9E3"/>
                                        <w:right w:val="single" w:sz="2" w:space="0" w:color="D9D9E3"/>
                                      </w:divBdr>
                                      <w:divsChild>
                                        <w:div w:id="306401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6511213">
                          <w:marLeft w:val="0"/>
                          <w:marRight w:val="0"/>
                          <w:marTop w:val="0"/>
                          <w:marBottom w:val="0"/>
                          <w:divBdr>
                            <w:top w:val="single" w:sz="2" w:space="0" w:color="auto"/>
                            <w:left w:val="single" w:sz="2" w:space="0" w:color="auto"/>
                            <w:bottom w:val="single" w:sz="6" w:space="0" w:color="auto"/>
                            <w:right w:val="single" w:sz="2" w:space="0" w:color="auto"/>
                          </w:divBdr>
                          <w:divsChild>
                            <w:div w:id="1714115989">
                              <w:marLeft w:val="0"/>
                              <w:marRight w:val="0"/>
                              <w:marTop w:val="100"/>
                              <w:marBottom w:val="100"/>
                              <w:divBdr>
                                <w:top w:val="single" w:sz="2" w:space="0" w:color="D9D9E3"/>
                                <w:left w:val="single" w:sz="2" w:space="0" w:color="D9D9E3"/>
                                <w:bottom w:val="single" w:sz="2" w:space="0" w:color="D9D9E3"/>
                                <w:right w:val="single" w:sz="2" w:space="0" w:color="D9D9E3"/>
                              </w:divBdr>
                              <w:divsChild>
                                <w:div w:id="867258867">
                                  <w:marLeft w:val="0"/>
                                  <w:marRight w:val="0"/>
                                  <w:marTop w:val="0"/>
                                  <w:marBottom w:val="0"/>
                                  <w:divBdr>
                                    <w:top w:val="single" w:sz="2" w:space="0" w:color="D9D9E3"/>
                                    <w:left w:val="single" w:sz="2" w:space="0" w:color="D9D9E3"/>
                                    <w:bottom w:val="single" w:sz="2" w:space="0" w:color="D9D9E3"/>
                                    <w:right w:val="single" w:sz="2" w:space="0" w:color="D9D9E3"/>
                                  </w:divBdr>
                                  <w:divsChild>
                                    <w:div w:id="720635248">
                                      <w:marLeft w:val="0"/>
                                      <w:marRight w:val="0"/>
                                      <w:marTop w:val="0"/>
                                      <w:marBottom w:val="0"/>
                                      <w:divBdr>
                                        <w:top w:val="single" w:sz="2" w:space="0" w:color="D9D9E3"/>
                                        <w:left w:val="single" w:sz="2" w:space="0" w:color="D9D9E3"/>
                                        <w:bottom w:val="single" w:sz="2" w:space="0" w:color="D9D9E3"/>
                                        <w:right w:val="single" w:sz="2" w:space="0" w:color="D9D9E3"/>
                                      </w:divBdr>
                                      <w:divsChild>
                                        <w:div w:id="428545987">
                                          <w:marLeft w:val="0"/>
                                          <w:marRight w:val="0"/>
                                          <w:marTop w:val="0"/>
                                          <w:marBottom w:val="0"/>
                                          <w:divBdr>
                                            <w:top w:val="single" w:sz="2" w:space="0" w:color="D9D9E3"/>
                                            <w:left w:val="single" w:sz="2" w:space="0" w:color="D9D9E3"/>
                                            <w:bottom w:val="single" w:sz="2" w:space="0" w:color="D9D9E3"/>
                                            <w:right w:val="single" w:sz="2" w:space="0" w:color="D9D9E3"/>
                                          </w:divBdr>
                                          <w:divsChild>
                                            <w:div w:id="1106538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75346337">
          <w:marLeft w:val="0"/>
          <w:marRight w:val="0"/>
          <w:marTop w:val="0"/>
          <w:marBottom w:val="0"/>
          <w:divBdr>
            <w:top w:val="none" w:sz="0" w:space="0" w:color="auto"/>
            <w:left w:val="none" w:sz="0" w:space="0" w:color="auto"/>
            <w:bottom w:val="none" w:sz="0" w:space="0" w:color="auto"/>
            <w:right w:val="none" w:sz="0" w:space="0" w:color="auto"/>
          </w:divBdr>
          <w:divsChild>
            <w:div w:id="1572232801">
              <w:marLeft w:val="0"/>
              <w:marRight w:val="0"/>
              <w:marTop w:val="0"/>
              <w:marBottom w:val="0"/>
              <w:divBdr>
                <w:top w:val="single" w:sz="2" w:space="0" w:color="D9D9E3"/>
                <w:left w:val="single" w:sz="2" w:space="0" w:color="D9D9E3"/>
                <w:bottom w:val="single" w:sz="2" w:space="0" w:color="D9D9E3"/>
                <w:right w:val="single" w:sz="2" w:space="0" w:color="D9D9E3"/>
              </w:divBdr>
              <w:divsChild>
                <w:div w:id="1140733454">
                  <w:marLeft w:val="0"/>
                  <w:marRight w:val="0"/>
                  <w:marTop w:val="0"/>
                  <w:marBottom w:val="0"/>
                  <w:divBdr>
                    <w:top w:val="single" w:sz="2" w:space="0" w:color="D9D9E3"/>
                    <w:left w:val="single" w:sz="2" w:space="0" w:color="D9D9E3"/>
                    <w:bottom w:val="single" w:sz="2" w:space="0" w:color="D9D9E3"/>
                    <w:right w:val="single" w:sz="2" w:space="0" w:color="D9D9E3"/>
                  </w:divBdr>
                  <w:divsChild>
                    <w:div w:id="1842626636">
                      <w:marLeft w:val="0"/>
                      <w:marRight w:val="0"/>
                      <w:marTop w:val="0"/>
                      <w:marBottom w:val="0"/>
                      <w:divBdr>
                        <w:top w:val="single" w:sz="2" w:space="0" w:color="D9D9E3"/>
                        <w:left w:val="single" w:sz="2" w:space="0" w:color="D9D9E3"/>
                        <w:bottom w:val="single" w:sz="2" w:space="0" w:color="D9D9E3"/>
                        <w:right w:val="single" w:sz="2" w:space="0" w:color="D9D9E3"/>
                      </w:divBdr>
                      <w:divsChild>
                        <w:div w:id="288754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4068718">
      <w:bodyDiv w:val="1"/>
      <w:marLeft w:val="0"/>
      <w:marRight w:val="0"/>
      <w:marTop w:val="0"/>
      <w:marBottom w:val="0"/>
      <w:divBdr>
        <w:top w:val="none" w:sz="0" w:space="0" w:color="auto"/>
        <w:left w:val="none" w:sz="0" w:space="0" w:color="auto"/>
        <w:bottom w:val="none" w:sz="0" w:space="0" w:color="auto"/>
        <w:right w:val="none" w:sz="0" w:space="0" w:color="auto"/>
      </w:divBdr>
    </w:div>
    <w:div w:id="1268582405">
      <w:bodyDiv w:val="1"/>
      <w:marLeft w:val="0"/>
      <w:marRight w:val="0"/>
      <w:marTop w:val="0"/>
      <w:marBottom w:val="0"/>
      <w:divBdr>
        <w:top w:val="none" w:sz="0" w:space="0" w:color="auto"/>
        <w:left w:val="none" w:sz="0" w:space="0" w:color="auto"/>
        <w:bottom w:val="none" w:sz="0" w:space="0" w:color="auto"/>
        <w:right w:val="none" w:sz="0" w:space="0" w:color="auto"/>
      </w:divBdr>
    </w:div>
    <w:div w:id="1434782172">
      <w:bodyDiv w:val="1"/>
      <w:marLeft w:val="0"/>
      <w:marRight w:val="0"/>
      <w:marTop w:val="0"/>
      <w:marBottom w:val="0"/>
      <w:divBdr>
        <w:top w:val="none" w:sz="0" w:space="0" w:color="auto"/>
        <w:left w:val="none" w:sz="0" w:space="0" w:color="auto"/>
        <w:bottom w:val="none" w:sz="0" w:space="0" w:color="auto"/>
        <w:right w:val="none" w:sz="0" w:space="0" w:color="auto"/>
      </w:divBdr>
    </w:div>
    <w:div w:id="1558518047">
      <w:bodyDiv w:val="1"/>
      <w:marLeft w:val="0"/>
      <w:marRight w:val="0"/>
      <w:marTop w:val="0"/>
      <w:marBottom w:val="0"/>
      <w:divBdr>
        <w:top w:val="none" w:sz="0" w:space="0" w:color="auto"/>
        <w:left w:val="none" w:sz="0" w:space="0" w:color="auto"/>
        <w:bottom w:val="none" w:sz="0" w:space="0" w:color="auto"/>
        <w:right w:val="none" w:sz="0" w:space="0" w:color="auto"/>
      </w:divBdr>
    </w:div>
    <w:div w:id="191208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Ioan-Laurentiu Enache(2011896) Module Code: BMSW105  Lecturer: Faizu Edu University: University Trinity Saint David-London Campus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F63814-C1DE-447E-B3A3-21A2800FB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8</Pages>
  <Words>2850</Words>
  <Characters>16251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Coaching &amp; Mentoring Skills for the Workplace</dc:title>
  <dc:subject/>
  <dc:creator>Ioan Enache</dc:creator>
  <cp:keywords/>
  <dc:description/>
  <cp:lastModifiedBy>Ioan Enache</cp:lastModifiedBy>
  <cp:revision>3</cp:revision>
  <dcterms:created xsi:type="dcterms:W3CDTF">2023-04-25T08:59:00Z</dcterms:created>
  <dcterms:modified xsi:type="dcterms:W3CDTF">2023-04-25T17:10:00Z</dcterms:modified>
</cp:coreProperties>
</file>