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53A42" w14:textId="77777777" w:rsidR="00542D4F" w:rsidRDefault="00542D4F" w:rsidP="004838D1">
      <w:pPr>
        <w:rPr>
          <w:rFonts w:ascii="Arial" w:hAnsi="Arial" w:cs="Arial"/>
          <w:color w:val="000000"/>
        </w:rPr>
      </w:pPr>
    </w:p>
    <w:p w14:paraId="71AC2AC6" w14:textId="77777777" w:rsidR="00542D4F" w:rsidRDefault="00542D4F" w:rsidP="004838D1">
      <w:pPr>
        <w:rPr>
          <w:rFonts w:ascii="Arial" w:hAnsi="Arial" w:cs="Arial"/>
          <w:color w:val="000000"/>
        </w:rPr>
      </w:pPr>
    </w:p>
    <w:p w14:paraId="1A249372" w14:textId="5FAF6CD8" w:rsidR="004838D1" w:rsidRDefault="004838D1" w:rsidP="004838D1">
      <w:pPr>
        <w:rPr>
          <w:rFonts w:ascii="Arial" w:hAnsi="Arial" w:cs="Arial"/>
          <w:color w:val="000000"/>
        </w:rPr>
      </w:pPr>
      <w:r w:rsidRPr="00542D4F">
        <w:rPr>
          <w:rFonts w:ascii="Arial" w:hAnsi="Arial" w:cs="Arial"/>
          <w:color w:val="000000"/>
        </w:rPr>
        <w:t>L.J.G. Development Services</w:t>
      </w:r>
      <w:r w:rsidR="00542D4F">
        <w:rPr>
          <w:rFonts w:ascii="Arial" w:hAnsi="Arial" w:cs="Arial"/>
          <w:color w:val="000000"/>
        </w:rPr>
        <w:t>,</w:t>
      </w:r>
      <w:r w:rsidRPr="00542D4F">
        <w:rPr>
          <w:rFonts w:ascii="Arial" w:hAnsi="Arial" w:cs="Arial"/>
          <w:color w:val="000000"/>
        </w:rPr>
        <w:t xml:space="preserve">  </w:t>
      </w:r>
    </w:p>
    <w:p w14:paraId="7CE4A5D7" w14:textId="29380CEE" w:rsidR="00542D4F" w:rsidRDefault="004838D1" w:rsidP="004838D1">
      <w:pPr>
        <w:rPr>
          <w:rFonts w:ascii="Arial" w:hAnsi="Arial" w:cs="Arial"/>
          <w:color w:val="000000" w:themeColor="text1"/>
        </w:rPr>
      </w:pPr>
      <w:r w:rsidRPr="00542D4F">
        <w:rPr>
          <w:rFonts w:ascii="Arial" w:hAnsi="Arial" w:cs="Arial"/>
          <w:color w:val="000000" w:themeColor="text1"/>
        </w:rPr>
        <w:t>Unit 9</w:t>
      </w:r>
      <w:r w:rsidR="00542D4F">
        <w:rPr>
          <w:rFonts w:ascii="Arial" w:hAnsi="Arial" w:cs="Arial"/>
          <w:color w:val="000000" w:themeColor="text1"/>
        </w:rPr>
        <w:t>,</w:t>
      </w:r>
    </w:p>
    <w:p w14:paraId="6412FBAE" w14:textId="6ABB299B" w:rsidR="004838D1" w:rsidRPr="00542D4F" w:rsidRDefault="004838D1" w:rsidP="004838D1">
      <w:pPr>
        <w:rPr>
          <w:rFonts w:ascii="Arial" w:hAnsi="Arial" w:cs="Arial"/>
          <w:color w:val="000000" w:themeColor="text1"/>
        </w:rPr>
      </w:pPr>
      <w:r w:rsidRPr="00542D4F">
        <w:rPr>
          <w:rFonts w:ascii="Arial" w:hAnsi="Arial" w:cs="Arial"/>
          <w:color w:val="000000" w:themeColor="text1"/>
        </w:rPr>
        <w:t>Adelaide Street</w:t>
      </w:r>
      <w:r w:rsidR="00542D4F">
        <w:rPr>
          <w:rFonts w:ascii="Arial" w:hAnsi="Arial" w:cs="Arial"/>
          <w:color w:val="000000" w:themeColor="text1"/>
        </w:rPr>
        <w:t>,</w:t>
      </w:r>
    </w:p>
    <w:p w14:paraId="474E2019" w14:textId="1BA988BE" w:rsidR="004838D1" w:rsidRPr="00542D4F" w:rsidRDefault="004838D1" w:rsidP="004838D1">
      <w:pPr>
        <w:rPr>
          <w:rFonts w:ascii="Arial" w:hAnsi="Arial" w:cs="Arial"/>
          <w:color w:val="000000" w:themeColor="text1"/>
        </w:rPr>
      </w:pPr>
      <w:r w:rsidRPr="00542D4F">
        <w:rPr>
          <w:rFonts w:ascii="Arial" w:hAnsi="Arial" w:cs="Arial"/>
          <w:color w:val="000000" w:themeColor="text1"/>
        </w:rPr>
        <w:t>Swansea</w:t>
      </w:r>
      <w:r w:rsidR="00542D4F">
        <w:rPr>
          <w:rFonts w:ascii="Arial" w:hAnsi="Arial" w:cs="Arial"/>
          <w:color w:val="000000" w:themeColor="text1"/>
        </w:rPr>
        <w:t>,</w:t>
      </w:r>
    </w:p>
    <w:p w14:paraId="1B32296A" w14:textId="77777777" w:rsidR="004838D1" w:rsidRPr="00542D4F" w:rsidRDefault="004838D1" w:rsidP="004838D1">
      <w:pPr>
        <w:rPr>
          <w:rFonts w:ascii="Arial" w:hAnsi="Arial" w:cs="Arial"/>
          <w:color w:val="000000" w:themeColor="text1"/>
        </w:rPr>
      </w:pPr>
      <w:r w:rsidRPr="00542D4F">
        <w:rPr>
          <w:rFonts w:ascii="Arial" w:hAnsi="Arial" w:cs="Arial"/>
          <w:color w:val="000000" w:themeColor="text1"/>
        </w:rPr>
        <w:t>SA1 1SB.</w:t>
      </w:r>
    </w:p>
    <w:p w14:paraId="6F71408C" w14:textId="77777777" w:rsidR="00542D4F" w:rsidRDefault="00542D4F" w:rsidP="004838D1">
      <w:pPr>
        <w:rPr>
          <w:rFonts w:ascii="Arial" w:hAnsi="Arial" w:cs="Arial"/>
          <w:color w:val="000000"/>
        </w:rPr>
      </w:pPr>
    </w:p>
    <w:p w14:paraId="2D6DDACE" w14:textId="3564B3D2" w:rsidR="004838D1" w:rsidRPr="00542D4F" w:rsidRDefault="004838D1" w:rsidP="004838D1">
      <w:pPr>
        <w:rPr>
          <w:rFonts w:ascii="Arial" w:hAnsi="Arial" w:cs="Arial"/>
          <w:color w:val="000000"/>
        </w:rPr>
      </w:pPr>
      <w:r w:rsidRPr="00542D4F">
        <w:rPr>
          <w:rFonts w:ascii="Arial" w:hAnsi="Arial" w:cs="Arial"/>
          <w:color w:val="000000"/>
        </w:rPr>
        <w:t>L.J.G Developments</w:t>
      </w:r>
      <w:r w:rsidR="00542D4F">
        <w:rPr>
          <w:rFonts w:ascii="Arial" w:hAnsi="Arial" w:cs="Arial"/>
          <w:color w:val="000000"/>
        </w:rPr>
        <w:t xml:space="preserve"> Services</w:t>
      </w:r>
      <w:r w:rsidRPr="00542D4F">
        <w:rPr>
          <w:rFonts w:ascii="Arial" w:hAnsi="Arial" w:cs="Arial"/>
          <w:color w:val="000000"/>
        </w:rPr>
        <w:t xml:space="preserve"> </w:t>
      </w:r>
      <w:r w:rsidR="00542D4F">
        <w:rPr>
          <w:rFonts w:ascii="Arial" w:hAnsi="Arial" w:cs="Arial"/>
          <w:color w:val="000000"/>
        </w:rPr>
        <w:t xml:space="preserve">are based within the SA1 area of Swansea City, established in 1972 L.J G Developments </w:t>
      </w:r>
      <w:r w:rsidRPr="00542D4F">
        <w:rPr>
          <w:rFonts w:ascii="Arial" w:hAnsi="Arial" w:cs="Arial"/>
          <w:color w:val="000000"/>
        </w:rPr>
        <w:t>have established itself as a multi-faceted self-sustained specialist development group, specialising in a multitude of construction projects at the highest level. Projects range from major highways and infrastructure works, design and build specialist units, complete development</w:t>
      </w:r>
      <w:r w:rsidR="00542D4F">
        <w:rPr>
          <w:rFonts w:ascii="Arial" w:hAnsi="Arial" w:cs="Arial"/>
          <w:color w:val="000000"/>
        </w:rPr>
        <w:t xml:space="preserve"> -</w:t>
      </w:r>
      <w:r w:rsidRPr="00542D4F">
        <w:rPr>
          <w:rFonts w:ascii="Arial" w:hAnsi="Arial" w:cs="Arial"/>
          <w:color w:val="000000"/>
        </w:rPr>
        <w:t xml:space="preserve"> housing projects and renewable energy supplies and services</w:t>
      </w:r>
      <w:r w:rsidR="00542D4F">
        <w:rPr>
          <w:rFonts w:ascii="Arial" w:hAnsi="Arial" w:cs="Arial"/>
          <w:color w:val="000000"/>
        </w:rPr>
        <w:t>,</w:t>
      </w:r>
      <w:r w:rsidRPr="00542D4F">
        <w:rPr>
          <w:rFonts w:ascii="Arial" w:hAnsi="Arial" w:cs="Arial"/>
          <w:color w:val="000000"/>
        </w:rPr>
        <w:t xml:space="preserve"> within the commercial, leisure, educational, private, </w:t>
      </w:r>
      <w:r w:rsidR="00C86ADF" w:rsidRPr="00542D4F">
        <w:rPr>
          <w:rFonts w:ascii="Arial" w:hAnsi="Arial" w:cs="Arial"/>
          <w:color w:val="000000"/>
        </w:rPr>
        <w:t>public,</w:t>
      </w:r>
      <w:r w:rsidRPr="00542D4F">
        <w:rPr>
          <w:rFonts w:ascii="Arial" w:hAnsi="Arial" w:cs="Arial"/>
          <w:color w:val="000000"/>
        </w:rPr>
        <w:t xml:space="preserve"> and industrial sectors</w:t>
      </w:r>
      <w:r w:rsidR="00542D4F">
        <w:rPr>
          <w:rFonts w:ascii="Arial" w:hAnsi="Arial" w:cs="Arial"/>
          <w:color w:val="000000"/>
        </w:rPr>
        <w:t xml:space="preserve">, </w:t>
      </w:r>
      <w:r w:rsidRPr="00542D4F">
        <w:rPr>
          <w:rFonts w:ascii="Arial" w:hAnsi="Arial" w:cs="Arial"/>
          <w:color w:val="000000"/>
        </w:rPr>
        <w:t xml:space="preserve">whilst incorporating a multi-disciplined design and engineering practice within the company. </w:t>
      </w:r>
    </w:p>
    <w:p w14:paraId="6CA69AFE" w14:textId="251FBDCA" w:rsidR="004D3C09" w:rsidRPr="00542D4F" w:rsidRDefault="0033249C">
      <w:pPr>
        <w:rPr>
          <w:rFonts w:ascii="Arial" w:hAnsi="Arial" w:cs="Arial"/>
        </w:rPr>
      </w:pPr>
    </w:p>
    <w:p w14:paraId="0A543413" w14:textId="00C67EE6" w:rsidR="004838D1" w:rsidRPr="00542D4F" w:rsidRDefault="004838D1" w:rsidP="004838D1">
      <w:pPr>
        <w:rPr>
          <w:rFonts w:ascii="Arial" w:hAnsi="Arial" w:cs="Arial"/>
          <w:color w:val="000000"/>
        </w:rPr>
      </w:pPr>
      <w:r w:rsidRPr="00542D4F">
        <w:rPr>
          <w:rFonts w:ascii="Arial" w:hAnsi="Arial" w:cs="Arial"/>
          <w:color w:val="000000"/>
        </w:rPr>
        <w:t>L.J.G Development Services prides itself on project deliverability and client satisfaction. Utilising BIM level 2 allows for all parties to work hand in hand</w:t>
      </w:r>
      <w:r w:rsidR="00542D4F">
        <w:rPr>
          <w:rFonts w:ascii="Arial" w:hAnsi="Arial" w:cs="Arial"/>
          <w:color w:val="000000"/>
        </w:rPr>
        <w:t>,</w:t>
      </w:r>
      <w:r w:rsidRPr="00542D4F">
        <w:rPr>
          <w:rFonts w:ascii="Arial" w:hAnsi="Arial" w:cs="Arial"/>
          <w:color w:val="000000"/>
        </w:rPr>
        <w:t xml:space="preserve"> maintaining full autonomy and clarity during all projects, allow</w:t>
      </w:r>
      <w:r w:rsidR="00542D4F">
        <w:rPr>
          <w:rFonts w:ascii="Arial" w:hAnsi="Arial" w:cs="Arial"/>
          <w:color w:val="000000"/>
        </w:rPr>
        <w:t>ing</w:t>
      </w:r>
      <w:r w:rsidRPr="00542D4F">
        <w:rPr>
          <w:rFonts w:ascii="Arial" w:hAnsi="Arial" w:cs="Arial"/>
          <w:color w:val="000000"/>
        </w:rPr>
        <w:t xml:space="preserve"> L.J.G. to achieve the exacting standards we set our selves</w:t>
      </w:r>
      <w:r w:rsidR="00542D4F">
        <w:rPr>
          <w:rFonts w:ascii="Arial" w:hAnsi="Arial" w:cs="Arial"/>
          <w:color w:val="000000"/>
        </w:rPr>
        <w:t>,</w:t>
      </w:r>
      <w:r w:rsidRPr="00542D4F">
        <w:rPr>
          <w:rFonts w:ascii="Arial" w:hAnsi="Arial" w:cs="Arial"/>
          <w:color w:val="000000"/>
        </w:rPr>
        <w:t xml:space="preserve"> whilst maintaining full communication with our partners.</w:t>
      </w:r>
    </w:p>
    <w:p w14:paraId="5B5E6E81" w14:textId="77777777" w:rsidR="004838D1" w:rsidRPr="00542D4F" w:rsidRDefault="004838D1" w:rsidP="004838D1">
      <w:pPr>
        <w:rPr>
          <w:rFonts w:ascii="Arial" w:hAnsi="Arial" w:cs="Arial"/>
          <w:color w:val="000000"/>
        </w:rPr>
      </w:pPr>
    </w:p>
    <w:p w14:paraId="50C22E24" w14:textId="0B98050F" w:rsidR="004838D1" w:rsidRPr="00542D4F" w:rsidRDefault="004838D1" w:rsidP="004838D1">
      <w:pPr>
        <w:rPr>
          <w:rFonts w:ascii="Arial" w:hAnsi="Arial" w:cs="Arial"/>
          <w:color w:val="000000"/>
        </w:rPr>
      </w:pPr>
      <w:r w:rsidRPr="00542D4F">
        <w:rPr>
          <w:rFonts w:ascii="Arial" w:hAnsi="Arial" w:cs="Arial"/>
          <w:color w:val="000000"/>
        </w:rPr>
        <w:t>Consultant partners include: -</w:t>
      </w:r>
    </w:p>
    <w:p w14:paraId="44710EC4" w14:textId="77777777" w:rsidR="004838D1" w:rsidRPr="00542D4F" w:rsidRDefault="004838D1" w:rsidP="004838D1">
      <w:pPr>
        <w:rPr>
          <w:rFonts w:ascii="Arial" w:hAnsi="Arial" w:cs="Arial"/>
          <w:color w:val="000000"/>
        </w:rPr>
      </w:pPr>
    </w:p>
    <w:p w14:paraId="4050606D" w14:textId="77777777" w:rsidR="004838D1" w:rsidRPr="00542D4F" w:rsidRDefault="004838D1" w:rsidP="004838D1">
      <w:pPr>
        <w:rPr>
          <w:rFonts w:ascii="Arial" w:hAnsi="Arial" w:cs="Arial"/>
          <w:color w:val="000000"/>
        </w:rPr>
      </w:pPr>
      <w:r w:rsidRPr="00542D4F">
        <w:rPr>
          <w:rFonts w:ascii="Arial" w:hAnsi="Arial" w:cs="Arial"/>
          <w:color w:val="000000"/>
        </w:rPr>
        <w:t>AWS Architects </w:t>
      </w:r>
    </w:p>
    <w:p w14:paraId="66900CAA" w14:textId="77777777" w:rsidR="004838D1" w:rsidRPr="00542D4F" w:rsidRDefault="004838D1" w:rsidP="004838D1">
      <w:pPr>
        <w:rPr>
          <w:rFonts w:ascii="Arial" w:hAnsi="Arial" w:cs="Arial"/>
          <w:color w:val="000000"/>
        </w:rPr>
      </w:pPr>
      <w:r w:rsidRPr="00542D4F">
        <w:rPr>
          <w:rFonts w:ascii="Arial" w:hAnsi="Arial" w:cs="Arial"/>
          <w:color w:val="000000"/>
        </w:rPr>
        <w:t>Davies &amp; Watts Structural Engineers</w:t>
      </w:r>
    </w:p>
    <w:p w14:paraId="3F42B225" w14:textId="77777777" w:rsidR="004838D1" w:rsidRPr="00542D4F" w:rsidRDefault="004838D1" w:rsidP="004838D1">
      <w:pPr>
        <w:rPr>
          <w:rFonts w:ascii="Arial" w:hAnsi="Arial" w:cs="Arial"/>
          <w:color w:val="000000"/>
        </w:rPr>
      </w:pPr>
      <w:r w:rsidRPr="00542D4F">
        <w:rPr>
          <w:rFonts w:ascii="Arial" w:hAnsi="Arial" w:cs="Arial"/>
          <w:color w:val="000000"/>
        </w:rPr>
        <w:t>Bowmac Service Engineers</w:t>
      </w:r>
    </w:p>
    <w:p w14:paraId="7CB90DDA" w14:textId="77777777" w:rsidR="004838D1" w:rsidRPr="00542D4F" w:rsidRDefault="004838D1" w:rsidP="004838D1">
      <w:pPr>
        <w:rPr>
          <w:rFonts w:ascii="Arial" w:hAnsi="Arial" w:cs="Arial"/>
          <w:color w:val="000000"/>
        </w:rPr>
      </w:pPr>
      <w:r w:rsidRPr="00542D4F">
        <w:rPr>
          <w:rFonts w:ascii="Arial" w:hAnsi="Arial" w:cs="Arial"/>
          <w:color w:val="000000"/>
        </w:rPr>
        <w:t>Hatton Civil Engineers.</w:t>
      </w:r>
    </w:p>
    <w:p w14:paraId="62557149" w14:textId="77777777" w:rsidR="004838D1" w:rsidRPr="00181379" w:rsidRDefault="004838D1" w:rsidP="004838D1">
      <w:pPr>
        <w:rPr>
          <w:rFonts w:ascii="Arial" w:hAnsi="Arial" w:cs="Arial"/>
          <w:color w:val="000000"/>
        </w:rPr>
      </w:pPr>
      <w:r w:rsidRPr="00542D4F">
        <w:rPr>
          <w:rFonts w:ascii="Arial" w:hAnsi="Arial" w:cs="Arial"/>
          <w:color w:val="000000"/>
        </w:rPr>
        <w:t>Bullock Mechanical and Electrical Consultants, as well as our in-house management team.</w:t>
      </w:r>
    </w:p>
    <w:p w14:paraId="02E7D890" w14:textId="5DC95242" w:rsidR="004838D1" w:rsidRPr="00181379" w:rsidRDefault="004838D1" w:rsidP="004838D1">
      <w:pPr>
        <w:rPr>
          <w:rFonts w:ascii="Arial" w:hAnsi="Arial" w:cs="Arial"/>
          <w:color w:val="000000"/>
        </w:rPr>
      </w:pPr>
    </w:p>
    <w:p w14:paraId="10CC57E2" w14:textId="0AA0A094" w:rsidR="004838D1" w:rsidRPr="00EE54A1" w:rsidRDefault="004838D1">
      <w:pPr>
        <w:rPr>
          <w:rFonts w:ascii="Arial" w:hAnsi="Arial" w:cs="Arial"/>
        </w:rPr>
      </w:pPr>
    </w:p>
    <w:p w14:paraId="6CB0B663" w14:textId="61A8F291" w:rsidR="00E6605D" w:rsidRPr="00EE54A1" w:rsidRDefault="00BA3CC8">
      <w:pPr>
        <w:rPr>
          <w:rFonts w:ascii="Arial" w:hAnsi="Arial" w:cs="Arial"/>
        </w:rPr>
      </w:pPr>
      <w:r w:rsidRPr="00EE54A1">
        <w:rPr>
          <w:rFonts w:ascii="Arial" w:hAnsi="Arial" w:cs="Arial"/>
        </w:rPr>
        <w:t xml:space="preserve">Dear Mr Jones. </w:t>
      </w:r>
    </w:p>
    <w:p w14:paraId="296E936C" w14:textId="121A5B8C" w:rsidR="00BA3CC8" w:rsidRPr="00EE54A1" w:rsidRDefault="00BA3CC8">
      <w:pPr>
        <w:rPr>
          <w:rFonts w:ascii="Arial" w:hAnsi="Arial" w:cs="Arial"/>
        </w:rPr>
      </w:pPr>
    </w:p>
    <w:p w14:paraId="1836BE03" w14:textId="7DB45210" w:rsidR="00BA3CC8" w:rsidRPr="00EE54A1" w:rsidRDefault="00BA3CC8">
      <w:pPr>
        <w:rPr>
          <w:rFonts w:ascii="Arial" w:hAnsi="Arial" w:cs="Arial"/>
        </w:rPr>
      </w:pPr>
      <w:r w:rsidRPr="00EE54A1">
        <w:rPr>
          <w:rFonts w:ascii="Arial" w:hAnsi="Arial" w:cs="Arial"/>
        </w:rPr>
        <w:t xml:space="preserve">This letter will contain information on </w:t>
      </w:r>
      <w:r w:rsidR="00997986" w:rsidRPr="00EE54A1">
        <w:rPr>
          <w:rFonts w:ascii="Arial" w:hAnsi="Arial" w:cs="Arial"/>
        </w:rPr>
        <w:t>BIM (</w:t>
      </w:r>
      <w:r w:rsidR="00D93AF4">
        <w:rPr>
          <w:rFonts w:ascii="Arial" w:hAnsi="Arial" w:cs="Arial"/>
        </w:rPr>
        <w:t>B</w:t>
      </w:r>
      <w:r w:rsidR="00997986" w:rsidRPr="00EE54A1">
        <w:rPr>
          <w:rFonts w:ascii="Arial" w:hAnsi="Arial" w:cs="Arial"/>
        </w:rPr>
        <w:t xml:space="preserve">uilding </w:t>
      </w:r>
      <w:r w:rsidR="00D93AF4">
        <w:rPr>
          <w:rFonts w:ascii="Arial" w:hAnsi="Arial" w:cs="Arial"/>
        </w:rPr>
        <w:t>I</w:t>
      </w:r>
      <w:r w:rsidR="00997986" w:rsidRPr="00EE54A1">
        <w:rPr>
          <w:rFonts w:ascii="Arial" w:hAnsi="Arial" w:cs="Arial"/>
        </w:rPr>
        <w:t xml:space="preserve">nformation </w:t>
      </w:r>
      <w:r w:rsidR="00D93AF4">
        <w:rPr>
          <w:rFonts w:ascii="Arial" w:hAnsi="Arial" w:cs="Arial"/>
        </w:rPr>
        <w:t>M</w:t>
      </w:r>
      <w:r w:rsidR="00997986" w:rsidRPr="00EE54A1">
        <w:rPr>
          <w:rFonts w:ascii="Arial" w:hAnsi="Arial" w:cs="Arial"/>
        </w:rPr>
        <w:t>odelling</w:t>
      </w:r>
      <w:r w:rsidR="00F175F9" w:rsidRPr="00EE54A1">
        <w:rPr>
          <w:rFonts w:ascii="Arial" w:hAnsi="Arial" w:cs="Arial"/>
        </w:rPr>
        <w:t xml:space="preserve">) </w:t>
      </w:r>
      <w:r w:rsidRPr="00EE54A1">
        <w:rPr>
          <w:rFonts w:ascii="Arial" w:hAnsi="Arial" w:cs="Arial"/>
        </w:rPr>
        <w:t>maturity levels</w:t>
      </w:r>
      <w:r w:rsidR="00D93AF4">
        <w:rPr>
          <w:rFonts w:ascii="Arial" w:hAnsi="Arial" w:cs="Arial"/>
        </w:rPr>
        <w:t xml:space="preserve">, relating to </w:t>
      </w:r>
      <w:r w:rsidRPr="00EE54A1">
        <w:rPr>
          <w:rFonts w:ascii="Arial" w:hAnsi="Arial" w:cs="Arial"/>
        </w:rPr>
        <w:t>this project</w:t>
      </w:r>
      <w:r w:rsidR="00F175F9" w:rsidRPr="00EE54A1">
        <w:rPr>
          <w:rFonts w:ascii="Arial" w:hAnsi="Arial" w:cs="Arial"/>
        </w:rPr>
        <w:t xml:space="preserve">, how </w:t>
      </w:r>
      <w:r w:rsidR="00D93AF4">
        <w:rPr>
          <w:rFonts w:ascii="Arial" w:hAnsi="Arial" w:cs="Arial"/>
        </w:rPr>
        <w:t xml:space="preserve">the </w:t>
      </w:r>
      <w:r w:rsidR="00F175F9" w:rsidRPr="00EE54A1">
        <w:rPr>
          <w:rFonts w:ascii="Arial" w:hAnsi="Arial" w:cs="Arial"/>
        </w:rPr>
        <w:t xml:space="preserve">information will be shared and the different standards that </w:t>
      </w:r>
      <w:r w:rsidR="00D93AF4">
        <w:rPr>
          <w:rFonts w:ascii="Arial" w:hAnsi="Arial" w:cs="Arial"/>
        </w:rPr>
        <w:t xml:space="preserve">we </w:t>
      </w:r>
      <w:r w:rsidR="00F175F9" w:rsidRPr="00EE54A1">
        <w:rPr>
          <w:rFonts w:ascii="Arial" w:hAnsi="Arial" w:cs="Arial"/>
        </w:rPr>
        <w:t xml:space="preserve">will use. I will also cover </w:t>
      </w:r>
      <w:r w:rsidR="00997986" w:rsidRPr="00EE54A1">
        <w:rPr>
          <w:rFonts w:ascii="Arial" w:hAnsi="Arial" w:cs="Arial"/>
        </w:rPr>
        <w:t xml:space="preserve">BEP (BIM </w:t>
      </w:r>
      <w:r w:rsidR="00D93AF4">
        <w:rPr>
          <w:rFonts w:ascii="Arial" w:hAnsi="Arial" w:cs="Arial"/>
        </w:rPr>
        <w:t>E</w:t>
      </w:r>
      <w:r w:rsidR="00997986" w:rsidRPr="00EE54A1">
        <w:rPr>
          <w:rFonts w:ascii="Arial" w:hAnsi="Arial" w:cs="Arial"/>
        </w:rPr>
        <w:t xml:space="preserve">xecution </w:t>
      </w:r>
      <w:r w:rsidR="00D93AF4">
        <w:rPr>
          <w:rFonts w:ascii="Arial" w:hAnsi="Arial" w:cs="Arial"/>
        </w:rPr>
        <w:t>P</w:t>
      </w:r>
      <w:r w:rsidR="00997986" w:rsidRPr="00EE54A1">
        <w:rPr>
          <w:rFonts w:ascii="Arial" w:hAnsi="Arial" w:cs="Arial"/>
        </w:rPr>
        <w:t>lan)</w:t>
      </w:r>
      <w:r w:rsidR="00F175F9" w:rsidRPr="00EE54A1">
        <w:rPr>
          <w:rFonts w:ascii="Arial" w:hAnsi="Arial" w:cs="Arial"/>
        </w:rPr>
        <w:t xml:space="preserve"> </w:t>
      </w:r>
      <w:r w:rsidR="00997986" w:rsidRPr="00EE54A1">
        <w:rPr>
          <w:rFonts w:ascii="Arial" w:hAnsi="Arial" w:cs="Arial"/>
        </w:rPr>
        <w:t xml:space="preserve">and how it will be used. </w:t>
      </w:r>
    </w:p>
    <w:p w14:paraId="5E9E75A0" w14:textId="77777777" w:rsidR="00D93AF4" w:rsidRDefault="000D1952">
      <w:pPr>
        <w:rPr>
          <w:rFonts w:ascii="Arial" w:hAnsi="Arial" w:cs="Arial"/>
        </w:rPr>
      </w:pPr>
      <w:r w:rsidRPr="00EE54A1">
        <w:rPr>
          <w:rFonts w:ascii="Arial" w:hAnsi="Arial" w:cs="Arial"/>
        </w:rPr>
        <w:t>This letter will offer background information on BIM maturity level 2 and how it will be utilised during the construction of the new infant school</w:t>
      </w:r>
      <w:r w:rsidR="00D93AF4">
        <w:rPr>
          <w:rFonts w:ascii="Arial" w:hAnsi="Arial" w:cs="Arial"/>
        </w:rPr>
        <w:t xml:space="preserve"> at Carmarthen</w:t>
      </w:r>
      <w:r w:rsidRPr="00EE54A1">
        <w:rPr>
          <w:rFonts w:ascii="Arial" w:hAnsi="Arial" w:cs="Arial"/>
        </w:rPr>
        <w:t xml:space="preserve">. </w:t>
      </w:r>
    </w:p>
    <w:p w14:paraId="03E4D1E2" w14:textId="77777777" w:rsidR="001633BC" w:rsidRDefault="000D1952">
      <w:pPr>
        <w:rPr>
          <w:rFonts w:ascii="Arial" w:hAnsi="Arial" w:cs="Arial"/>
        </w:rPr>
      </w:pPr>
      <w:r w:rsidRPr="00EE54A1">
        <w:rPr>
          <w:rFonts w:ascii="Arial" w:hAnsi="Arial" w:cs="Arial"/>
        </w:rPr>
        <w:t xml:space="preserve">BIM was initially developed to facilitate the sharing of CAD (Computer-Aided Design) drawings with various on-site and off-site management teams. BIM gradually contributed to the end of hand drawings by demonstrating how precise and thorough site plans could be created using computers. Modern BIM allows architects and structural engineers to generate 3D models </w:t>
      </w:r>
      <w:r w:rsidR="00D93AF4">
        <w:rPr>
          <w:rFonts w:ascii="Arial" w:hAnsi="Arial" w:cs="Arial"/>
        </w:rPr>
        <w:t xml:space="preserve">relating to their specific project, this could be </w:t>
      </w:r>
      <w:r w:rsidRPr="00EE54A1">
        <w:rPr>
          <w:rFonts w:ascii="Arial" w:hAnsi="Arial" w:cs="Arial"/>
        </w:rPr>
        <w:t xml:space="preserve">from a small furnished house to a comprehensive </w:t>
      </w:r>
      <w:r w:rsidR="00D93AF4">
        <w:rPr>
          <w:rFonts w:ascii="Arial" w:hAnsi="Arial" w:cs="Arial"/>
        </w:rPr>
        <w:t xml:space="preserve">development </w:t>
      </w:r>
      <w:r w:rsidRPr="00EE54A1">
        <w:rPr>
          <w:rFonts w:ascii="Arial" w:hAnsi="Arial" w:cs="Arial"/>
        </w:rPr>
        <w:t>layout including roads, driveways,</w:t>
      </w:r>
      <w:r w:rsidR="00D93AF4">
        <w:rPr>
          <w:rFonts w:ascii="Arial" w:hAnsi="Arial" w:cs="Arial"/>
        </w:rPr>
        <w:t xml:space="preserve"> </w:t>
      </w:r>
      <w:proofErr w:type="gramStart"/>
      <w:r w:rsidRPr="00EE54A1">
        <w:rPr>
          <w:rFonts w:ascii="Arial" w:hAnsi="Arial" w:cs="Arial"/>
        </w:rPr>
        <w:t>gardens</w:t>
      </w:r>
      <w:proofErr w:type="gramEnd"/>
      <w:r w:rsidR="00D93AF4">
        <w:rPr>
          <w:rFonts w:ascii="Arial" w:hAnsi="Arial" w:cs="Arial"/>
        </w:rPr>
        <w:t xml:space="preserve"> and amenity areas</w:t>
      </w:r>
      <w:r w:rsidRPr="00EE54A1">
        <w:rPr>
          <w:rFonts w:ascii="Arial" w:hAnsi="Arial" w:cs="Arial"/>
        </w:rPr>
        <w:t xml:space="preserve">. All of this is accomplished </w:t>
      </w:r>
      <w:r w:rsidR="00D93AF4" w:rsidRPr="00EE54A1">
        <w:rPr>
          <w:rFonts w:ascii="Arial" w:hAnsi="Arial" w:cs="Arial"/>
        </w:rPr>
        <w:t>using</w:t>
      </w:r>
      <w:r w:rsidRPr="00EE54A1">
        <w:rPr>
          <w:rFonts w:ascii="Arial" w:hAnsi="Arial" w:cs="Arial"/>
        </w:rPr>
        <w:t xml:space="preserve"> a variety of </w:t>
      </w:r>
      <w:r w:rsidR="00243230" w:rsidRPr="00EE54A1">
        <w:rPr>
          <w:rFonts w:ascii="Arial" w:hAnsi="Arial" w:cs="Arial"/>
        </w:rPr>
        <w:t>software</w:t>
      </w:r>
      <w:r w:rsidRPr="00EE54A1">
        <w:rPr>
          <w:rFonts w:ascii="Arial" w:hAnsi="Arial" w:cs="Arial"/>
        </w:rPr>
        <w:t xml:space="preserve"> programmes, including Revit, </w:t>
      </w:r>
      <w:r w:rsidR="00243230" w:rsidRPr="00EE54A1">
        <w:rPr>
          <w:rFonts w:ascii="Arial" w:hAnsi="Arial" w:cs="Arial"/>
        </w:rPr>
        <w:t>Graph iSOFT</w:t>
      </w:r>
      <w:r w:rsidRPr="00EE54A1">
        <w:rPr>
          <w:rFonts w:ascii="Arial" w:hAnsi="Arial" w:cs="Arial"/>
        </w:rPr>
        <w:t xml:space="preserve"> Archi</w:t>
      </w:r>
      <w:r w:rsidR="00243230" w:rsidRPr="00EE54A1">
        <w:rPr>
          <w:rFonts w:ascii="Arial" w:hAnsi="Arial" w:cs="Arial"/>
        </w:rPr>
        <w:t>CAD</w:t>
      </w:r>
      <w:r w:rsidRPr="00EE54A1">
        <w:rPr>
          <w:rFonts w:ascii="Arial" w:hAnsi="Arial" w:cs="Arial"/>
        </w:rPr>
        <w:t>, MicroStation, and Allplan, in addition to Auto CAD on a smaller scale.</w:t>
      </w:r>
      <w:r w:rsidR="00486327" w:rsidRPr="00EE54A1">
        <w:rPr>
          <w:rFonts w:ascii="Arial" w:hAnsi="Arial" w:cs="Arial"/>
        </w:rPr>
        <w:t xml:space="preserve"> </w:t>
      </w:r>
    </w:p>
    <w:p w14:paraId="1E2AEB8B" w14:textId="64CC123E" w:rsidR="00997986" w:rsidRPr="00EE54A1" w:rsidRDefault="00486327">
      <w:pPr>
        <w:rPr>
          <w:rFonts w:ascii="Arial" w:hAnsi="Arial" w:cs="Arial"/>
        </w:rPr>
      </w:pPr>
      <w:r w:rsidRPr="00EE54A1">
        <w:rPr>
          <w:rFonts w:ascii="Arial" w:hAnsi="Arial" w:cs="Arial"/>
        </w:rPr>
        <w:lastRenderedPageBreak/>
        <w:t xml:space="preserve">BIM is not simply a design aide or a visualisation </w:t>
      </w:r>
      <w:r w:rsidR="00243230" w:rsidRPr="00EE54A1">
        <w:rPr>
          <w:rFonts w:ascii="Arial" w:hAnsi="Arial" w:cs="Arial"/>
        </w:rPr>
        <w:t>tool,</w:t>
      </w:r>
      <w:r w:rsidRPr="00EE54A1">
        <w:rPr>
          <w:rFonts w:ascii="Arial" w:hAnsi="Arial" w:cs="Arial"/>
        </w:rPr>
        <w:t xml:space="preserve"> but it can also be a procedure that enables the sharing of data modules throughout the whole construction team. </w:t>
      </w:r>
    </w:p>
    <w:p w14:paraId="122C8644" w14:textId="1CE34301" w:rsidR="00486327" w:rsidRPr="00EE54A1" w:rsidRDefault="001633BC">
      <w:pPr>
        <w:rPr>
          <w:rFonts w:ascii="Arial" w:hAnsi="Arial" w:cs="Arial"/>
        </w:rPr>
      </w:pPr>
      <w:r>
        <w:rPr>
          <w:rFonts w:ascii="Arial" w:hAnsi="Arial" w:cs="Arial"/>
        </w:rPr>
        <w:t>T</w:t>
      </w:r>
      <w:r w:rsidR="00243230" w:rsidRPr="00EE54A1">
        <w:rPr>
          <w:rFonts w:ascii="Arial" w:hAnsi="Arial" w:cs="Arial"/>
        </w:rPr>
        <w:t xml:space="preserve">his sharing aspect of BIM allows all teams involved during the process to be able to access the models whenever needed. BIM isn’t simply designed around the modelling, </w:t>
      </w:r>
      <w:r w:rsidR="00DC072B" w:rsidRPr="00EE54A1">
        <w:rPr>
          <w:rFonts w:ascii="Arial" w:hAnsi="Arial" w:cs="Arial"/>
        </w:rPr>
        <w:t>designing,</w:t>
      </w:r>
      <w:r w:rsidR="00243230" w:rsidRPr="00EE54A1">
        <w:rPr>
          <w:rFonts w:ascii="Arial" w:hAnsi="Arial" w:cs="Arial"/>
        </w:rPr>
        <w:t xml:space="preserve"> and building of projects</w:t>
      </w:r>
      <w:r>
        <w:rPr>
          <w:rFonts w:ascii="Arial" w:hAnsi="Arial" w:cs="Arial"/>
        </w:rPr>
        <w:t>,</w:t>
      </w:r>
      <w:r w:rsidR="00243230" w:rsidRPr="00EE54A1">
        <w:rPr>
          <w:rFonts w:ascii="Arial" w:hAnsi="Arial" w:cs="Arial"/>
        </w:rPr>
        <w:t xml:space="preserve"> it also allows for information to be communicated about the project cost, life cycle of the building, sustainability, </w:t>
      </w:r>
      <w:r w:rsidR="00C86ADF" w:rsidRPr="00EE54A1">
        <w:rPr>
          <w:rFonts w:ascii="Arial" w:hAnsi="Arial" w:cs="Arial"/>
        </w:rPr>
        <w:t>maintenance,</w:t>
      </w:r>
      <w:r w:rsidR="00243230" w:rsidRPr="00EE54A1">
        <w:rPr>
          <w:rFonts w:ascii="Arial" w:hAnsi="Arial" w:cs="Arial"/>
        </w:rPr>
        <w:t xml:space="preserve"> and time cost</w:t>
      </w:r>
      <w:r>
        <w:rPr>
          <w:rFonts w:ascii="Arial" w:hAnsi="Arial" w:cs="Arial"/>
        </w:rPr>
        <w:t>.</w:t>
      </w:r>
      <w:r w:rsidR="00243230" w:rsidRPr="00EE54A1">
        <w:rPr>
          <w:rFonts w:ascii="Arial" w:hAnsi="Arial" w:cs="Arial"/>
        </w:rPr>
        <w:t xml:space="preserve"> </w:t>
      </w:r>
      <w:r>
        <w:rPr>
          <w:rFonts w:ascii="Arial" w:hAnsi="Arial" w:cs="Arial"/>
        </w:rPr>
        <w:t>T</w:t>
      </w:r>
      <w:r w:rsidR="00243230" w:rsidRPr="00EE54A1">
        <w:rPr>
          <w:rFonts w:ascii="Arial" w:hAnsi="Arial" w:cs="Arial"/>
        </w:rPr>
        <w:t xml:space="preserve">hese aspects </w:t>
      </w:r>
      <w:r>
        <w:rPr>
          <w:rFonts w:ascii="Arial" w:hAnsi="Arial" w:cs="Arial"/>
        </w:rPr>
        <w:t>en</w:t>
      </w:r>
      <w:r w:rsidR="00243230" w:rsidRPr="00EE54A1">
        <w:rPr>
          <w:rFonts w:ascii="Arial" w:hAnsi="Arial" w:cs="Arial"/>
        </w:rPr>
        <w:t>able shar</w:t>
      </w:r>
      <w:r>
        <w:rPr>
          <w:rFonts w:ascii="Arial" w:hAnsi="Arial" w:cs="Arial"/>
        </w:rPr>
        <w:t xml:space="preserve">ing and transparency </w:t>
      </w:r>
      <w:r w:rsidR="00243230" w:rsidRPr="00EE54A1">
        <w:rPr>
          <w:rFonts w:ascii="Arial" w:hAnsi="Arial" w:cs="Arial"/>
        </w:rPr>
        <w:t>in one place</w:t>
      </w:r>
      <w:r>
        <w:rPr>
          <w:rFonts w:ascii="Arial" w:hAnsi="Arial" w:cs="Arial"/>
        </w:rPr>
        <w:t xml:space="preserve"> which </w:t>
      </w:r>
      <w:r w:rsidR="00243230" w:rsidRPr="00EE54A1">
        <w:rPr>
          <w:rFonts w:ascii="Arial" w:hAnsi="Arial" w:cs="Arial"/>
        </w:rPr>
        <w:t xml:space="preserve">creates a new dimension to BIM modelling. </w:t>
      </w:r>
    </w:p>
    <w:p w14:paraId="119C373E" w14:textId="09133E4B" w:rsidR="00486327" w:rsidRPr="00EE54A1" w:rsidRDefault="00486327" w:rsidP="00486327">
      <w:pPr>
        <w:rPr>
          <w:rFonts w:ascii="Arial" w:hAnsi="Arial" w:cs="Arial"/>
        </w:rPr>
      </w:pPr>
      <w:r w:rsidRPr="00EE54A1">
        <w:rPr>
          <w:rFonts w:ascii="Arial" w:hAnsi="Arial" w:cs="Arial"/>
        </w:rPr>
        <w:t xml:space="preserve">For your </w:t>
      </w:r>
      <w:r w:rsidR="00DC072B" w:rsidRPr="00EE54A1">
        <w:rPr>
          <w:rFonts w:ascii="Arial" w:hAnsi="Arial" w:cs="Arial"/>
        </w:rPr>
        <w:t>understanding</w:t>
      </w:r>
      <w:r w:rsidRPr="00EE54A1">
        <w:rPr>
          <w:rFonts w:ascii="Arial" w:hAnsi="Arial" w:cs="Arial"/>
        </w:rPr>
        <w:t>, BIM is divided into four maturity stages, numbered 0 through</w:t>
      </w:r>
      <w:r w:rsidR="001633BC">
        <w:rPr>
          <w:rFonts w:ascii="Arial" w:hAnsi="Arial" w:cs="Arial"/>
        </w:rPr>
        <w:t xml:space="preserve"> to</w:t>
      </w:r>
      <w:r w:rsidRPr="00EE54A1">
        <w:rPr>
          <w:rFonts w:ascii="Arial" w:hAnsi="Arial" w:cs="Arial"/>
        </w:rPr>
        <w:t xml:space="preserve"> 3</w:t>
      </w:r>
      <w:r w:rsidR="001633BC">
        <w:rPr>
          <w:rFonts w:ascii="Arial" w:hAnsi="Arial" w:cs="Arial"/>
        </w:rPr>
        <w:t>, f</w:t>
      </w:r>
      <w:r w:rsidR="00DC072B" w:rsidRPr="00EE54A1">
        <w:rPr>
          <w:rFonts w:ascii="Arial" w:hAnsi="Arial" w:cs="Arial"/>
        </w:rPr>
        <w:t>or this project</w:t>
      </w:r>
      <w:r w:rsidRPr="00EE54A1">
        <w:rPr>
          <w:rFonts w:ascii="Arial" w:hAnsi="Arial" w:cs="Arial"/>
        </w:rPr>
        <w:t xml:space="preserve"> BIM level 2</w:t>
      </w:r>
      <w:r w:rsidR="00DC072B" w:rsidRPr="00EE54A1">
        <w:rPr>
          <w:rFonts w:ascii="Arial" w:hAnsi="Arial" w:cs="Arial"/>
        </w:rPr>
        <w:t xml:space="preserve"> will be required</w:t>
      </w:r>
      <w:r w:rsidRPr="00EE54A1">
        <w:rPr>
          <w:rFonts w:ascii="Arial" w:hAnsi="Arial" w:cs="Arial"/>
        </w:rPr>
        <w:t>.</w:t>
      </w:r>
    </w:p>
    <w:p w14:paraId="0D026934" w14:textId="29FE7073" w:rsidR="00486327" w:rsidRPr="00EE54A1" w:rsidRDefault="00486327">
      <w:pPr>
        <w:rPr>
          <w:rFonts w:ascii="Arial" w:hAnsi="Arial" w:cs="Arial"/>
        </w:rPr>
      </w:pPr>
      <w:r w:rsidRPr="00EE54A1">
        <w:rPr>
          <w:rFonts w:ascii="Arial" w:hAnsi="Arial" w:cs="Arial"/>
        </w:rPr>
        <w:t xml:space="preserve">BIM level 2 is recognised by the UK </w:t>
      </w:r>
      <w:r w:rsidR="00DC072B" w:rsidRPr="00EE54A1">
        <w:rPr>
          <w:rFonts w:ascii="Arial" w:hAnsi="Arial" w:cs="Arial"/>
        </w:rPr>
        <w:t>government,</w:t>
      </w:r>
      <w:r w:rsidRPr="00EE54A1">
        <w:rPr>
          <w:rFonts w:ascii="Arial" w:hAnsi="Arial" w:cs="Arial"/>
        </w:rPr>
        <w:t xml:space="preserve"> and it is recommended by the</w:t>
      </w:r>
      <w:r w:rsidR="00DC072B" w:rsidRPr="00EE54A1">
        <w:rPr>
          <w:rFonts w:ascii="Arial" w:hAnsi="Arial" w:cs="Arial"/>
        </w:rPr>
        <w:t xml:space="preserve"> government for</w:t>
      </w:r>
      <w:r w:rsidRPr="00EE54A1">
        <w:rPr>
          <w:rFonts w:ascii="Arial" w:hAnsi="Arial" w:cs="Arial"/>
        </w:rPr>
        <w:t xml:space="preserve"> all public sector projects, </w:t>
      </w:r>
      <w:r w:rsidR="00FD000E" w:rsidRPr="00EE54A1">
        <w:rPr>
          <w:rFonts w:ascii="Arial" w:hAnsi="Arial" w:cs="Arial"/>
        </w:rPr>
        <w:t>therefore</w:t>
      </w:r>
      <w:r w:rsidR="006E00E8" w:rsidRPr="00EE54A1">
        <w:rPr>
          <w:rFonts w:ascii="Arial" w:hAnsi="Arial" w:cs="Arial"/>
        </w:rPr>
        <w:t xml:space="preserve"> we have chosen </w:t>
      </w:r>
      <w:r w:rsidR="00FD000E" w:rsidRPr="00EE54A1">
        <w:rPr>
          <w:rFonts w:ascii="Arial" w:hAnsi="Arial" w:cs="Arial"/>
        </w:rPr>
        <w:t xml:space="preserve">BIM level 2. </w:t>
      </w:r>
      <w:r w:rsidR="00C86ADF" w:rsidRPr="00EE54A1">
        <w:rPr>
          <w:rFonts w:ascii="Arial" w:hAnsi="Arial" w:cs="Arial"/>
        </w:rPr>
        <w:t>Also,</w:t>
      </w:r>
      <w:r w:rsidR="00FD000E" w:rsidRPr="00EE54A1">
        <w:rPr>
          <w:rFonts w:ascii="Arial" w:hAnsi="Arial" w:cs="Arial"/>
        </w:rPr>
        <w:t xml:space="preserve"> funding is another big part</w:t>
      </w:r>
      <w:r w:rsidR="001633BC">
        <w:rPr>
          <w:rFonts w:ascii="Arial" w:hAnsi="Arial" w:cs="Arial"/>
        </w:rPr>
        <w:t xml:space="preserve"> within</w:t>
      </w:r>
      <w:r w:rsidR="00FD000E" w:rsidRPr="00EE54A1">
        <w:rPr>
          <w:rFonts w:ascii="Arial" w:hAnsi="Arial" w:cs="Arial"/>
        </w:rPr>
        <w:t xml:space="preserve"> the construction industry organisation and compliance must be shown for the treasury to release funding</w:t>
      </w:r>
      <w:r w:rsidRPr="00EE54A1">
        <w:rPr>
          <w:rFonts w:ascii="Arial" w:hAnsi="Arial" w:cs="Arial"/>
        </w:rPr>
        <w:t>.</w:t>
      </w:r>
      <w:r w:rsidR="00DC072B" w:rsidRPr="00EE54A1">
        <w:rPr>
          <w:rFonts w:ascii="Arial" w:hAnsi="Arial" w:cs="Arial"/>
        </w:rPr>
        <w:t xml:space="preserve"> At BIM level 2 there are two new dimensions added </w:t>
      </w:r>
      <w:r w:rsidR="002C1AFF" w:rsidRPr="00EE54A1">
        <w:rPr>
          <w:rFonts w:ascii="Arial" w:hAnsi="Arial" w:cs="Arial"/>
        </w:rPr>
        <w:t xml:space="preserve">to the product, these are 4D time management and 5D calculation of the budget. </w:t>
      </w:r>
    </w:p>
    <w:p w14:paraId="714CE9F3" w14:textId="77777777" w:rsidR="001633BC" w:rsidRDefault="006E00E8">
      <w:pPr>
        <w:rPr>
          <w:rFonts w:ascii="Arial" w:hAnsi="Arial" w:cs="Arial"/>
          <w:color w:val="000000" w:themeColor="text1"/>
        </w:rPr>
      </w:pPr>
      <w:r w:rsidRPr="00EE54A1">
        <w:rPr>
          <w:rFonts w:ascii="Arial" w:hAnsi="Arial" w:cs="Arial"/>
          <w:color w:val="000000" w:themeColor="text1"/>
        </w:rPr>
        <w:t>4D BIM provides a new level to a project by detailing task length and scheduling to create a 3D picture of how the building grows as it progresses through the various construction phases.</w:t>
      </w:r>
      <w:r w:rsidRPr="00EE54A1">
        <w:rPr>
          <w:rFonts w:ascii="Arial" w:hAnsi="Arial" w:cs="Arial"/>
        </w:rPr>
        <w:t xml:space="preserve"> </w:t>
      </w:r>
      <w:r w:rsidRPr="00EE54A1">
        <w:rPr>
          <w:rFonts w:ascii="Arial" w:hAnsi="Arial" w:cs="Arial"/>
          <w:color w:val="000000" w:themeColor="text1"/>
        </w:rPr>
        <w:t>The "Amount Take Off," which consists of the extraction of measurements from a project to specify the material/s quantity required for one or more element modelling, is the focal point of 5D BIM.</w:t>
      </w:r>
    </w:p>
    <w:p w14:paraId="205D3F13" w14:textId="4AF9EED9" w:rsidR="00C95FA9" w:rsidRPr="00EE54A1" w:rsidRDefault="006E00E8">
      <w:pPr>
        <w:rPr>
          <w:rFonts w:ascii="Arial" w:hAnsi="Arial" w:cs="Arial"/>
          <w:color w:val="000000" w:themeColor="text1"/>
        </w:rPr>
      </w:pPr>
      <w:r w:rsidRPr="00EE54A1">
        <w:rPr>
          <w:rFonts w:ascii="Arial" w:hAnsi="Arial" w:cs="Arial"/>
          <w:color w:val="000000" w:themeColor="text1"/>
        </w:rPr>
        <w:t xml:space="preserve">Following the completion of this operation, it is required to select the price items to be assigned to the construction works, together with the comparable unit price, and then determine the amount. As a result, you can monitor the quantity surveyor's selections and see if they match the designers. </w:t>
      </w:r>
    </w:p>
    <w:p w14:paraId="71A8493C" w14:textId="2AD652BA" w:rsidR="00324570" w:rsidRPr="00EE54A1" w:rsidRDefault="00FD000E" w:rsidP="00181379">
      <w:pPr>
        <w:rPr>
          <w:rFonts w:ascii="Arial" w:hAnsi="Arial" w:cs="Arial"/>
          <w:color w:val="000000" w:themeColor="text1"/>
        </w:rPr>
      </w:pPr>
      <w:r w:rsidRPr="00EE54A1">
        <w:rPr>
          <w:rFonts w:ascii="Arial" w:hAnsi="Arial" w:cs="Arial"/>
          <w:color w:val="000000" w:themeColor="text1"/>
        </w:rPr>
        <w:t xml:space="preserve">BIM level 2 is designed so that everyone involved in the </w:t>
      </w:r>
      <w:r w:rsidR="001633BC" w:rsidRPr="00EE54A1">
        <w:rPr>
          <w:rFonts w:ascii="Arial" w:hAnsi="Arial" w:cs="Arial"/>
          <w:color w:val="000000" w:themeColor="text1"/>
        </w:rPr>
        <w:t>p</w:t>
      </w:r>
      <w:r w:rsidR="001633BC">
        <w:rPr>
          <w:rFonts w:ascii="Arial" w:hAnsi="Arial" w:cs="Arial"/>
          <w:color w:val="000000" w:themeColor="text1"/>
        </w:rPr>
        <w:t>r</w:t>
      </w:r>
      <w:r w:rsidR="001633BC" w:rsidRPr="00EE54A1">
        <w:rPr>
          <w:rFonts w:ascii="Arial" w:hAnsi="Arial" w:cs="Arial"/>
          <w:color w:val="000000" w:themeColor="text1"/>
        </w:rPr>
        <w:t>ocess</w:t>
      </w:r>
      <w:r w:rsidRPr="00EE54A1">
        <w:rPr>
          <w:rFonts w:ascii="Arial" w:hAnsi="Arial" w:cs="Arial"/>
          <w:color w:val="000000" w:themeColor="text1"/>
        </w:rPr>
        <w:t xml:space="preserve"> has a full CAD visualisation of the project, although this doesn’t require all of them to work on the same model, </w:t>
      </w:r>
      <w:r w:rsidR="006A2448" w:rsidRPr="00EE54A1">
        <w:rPr>
          <w:rFonts w:ascii="Arial" w:hAnsi="Arial" w:cs="Arial"/>
          <w:color w:val="000000" w:themeColor="text1"/>
        </w:rPr>
        <w:t xml:space="preserve">every party involved is able to undertake changes to their own distinct CAD model which will </w:t>
      </w:r>
      <w:proofErr w:type="gramStart"/>
      <w:r w:rsidR="006A2448" w:rsidRPr="00EE54A1">
        <w:rPr>
          <w:rFonts w:ascii="Arial" w:hAnsi="Arial" w:cs="Arial"/>
          <w:color w:val="000000" w:themeColor="text1"/>
        </w:rPr>
        <w:t>be located in</w:t>
      </w:r>
      <w:proofErr w:type="gramEnd"/>
      <w:r w:rsidR="006A2448" w:rsidRPr="00EE54A1">
        <w:rPr>
          <w:rFonts w:ascii="Arial" w:hAnsi="Arial" w:cs="Arial"/>
          <w:color w:val="000000" w:themeColor="text1"/>
        </w:rPr>
        <w:t xml:space="preserve"> a common file type</w:t>
      </w:r>
      <w:r w:rsidR="001633BC">
        <w:rPr>
          <w:rFonts w:ascii="Arial" w:hAnsi="Arial" w:cs="Arial"/>
          <w:color w:val="000000" w:themeColor="text1"/>
        </w:rPr>
        <w:t>,</w:t>
      </w:r>
      <w:r w:rsidR="006A2448" w:rsidRPr="00EE54A1">
        <w:rPr>
          <w:rFonts w:ascii="Arial" w:hAnsi="Arial" w:cs="Arial"/>
          <w:color w:val="000000" w:themeColor="text1"/>
        </w:rPr>
        <w:t xml:space="preserve"> which will have all design information stored within. Having this ability for everyone to have their own file allows changes to be made by all members including stakeholders, meaning the process i</w:t>
      </w:r>
      <w:r w:rsidR="001633BC">
        <w:rPr>
          <w:rFonts w:ascii="Arial" w:hAnsi="Arial" w:cs="Arial"/>
          <w:color w:val="000000" w:themeColor="text1"/>
        </w:rPr>
        <w:t xml:space="preserve">s </w:t>
      </w:r>
      <w:r w:rsidR="006A2448" w:rsidRPr="00EE54A1">
        <w:rPr>
          <w:rFonts w:ascii="Arial" w:hAnsi="Arial" w:cs="Arial"/>
          <w:color w:val="000000" w:themeColor="text1"/>
        </w:rPr>
        <w:t xml:space="preserve">fully collaborative throughout. </w:t>
      </w:r>
    </w:p>
    <w:p w14:paraId="02C9C874" w14:textId="77777777" w:rsidR="00CA4903" w:rsidRDefault="00181379" w:rsidP="00181379">
      <w:pPr>
        <w:rPr>
          <w:rFonts w:ascii="Arial" w:hAnsi="Arial" w:cs="Arial"/>
          <w:color w:val="000000" w:themeColor="text1"/>
        </w:rPr>
      </w:pPr>
      <w:r w:rsidRPr="00EE54A1">
        <w:rPr>
          <w:rFonts w:ascii="Arial" w:hAnsi="Arial" w:cs="Arial"/>
          <w:color w:val="000000" w:themeColor="text1"/>
        </w:rPr>
        <w:t xml:space="preserve">BIM information is shared throughout the BIM process. </w:t>
      </w:r>
      <w:r w:rsidR="00F54566" w:rsidRPr="00EE54A1">
        <w:rPr>
          <w:rFonts w:ascii="Arial" w:hAnsi="Arial" w:cs="Arial"/>
          <w:color w:val="000000" w:themeColor="text1"/>
        </w:rPr>
        <w:t>The way BIM models are shared on site and off site is through a mutually accessible online space which is know</w:t>
      </w:r>
      <w:r w:rsidR="001C2DB1" w:rsidRPr="00EE54A1">
        <w:rPr>
          <w:rFonts w:ascii="Arial" w:hAnsi="Arial" w:cs="Arial"/>
          <w:color w:val="000000" w:themeColor="text1"/>
        </w:rPr>
        <w:t>n</w:t>
      </w:r>
      <w:r w:rsidR="00F54566" w:rsidRPr="00EE54A1">
        <w:rPr>
          <w:rFonts w:ascii="Arial" w:hAnsi="Arial" w:cs="Arial"/>
          <w:color w:val="000000" w:themeColor="text1"/>
        </w:rPr>
        <w:t xml:space="preserve"> as a CDE (</w:t>
      </w:r>
      <w:r w:rsidR="00CA4903">
        <w:rPr>
          <w:rFonts w:ascii="Arial" w:hAnsi="Arial" w:cs="Arial"/>
          <w:color w:val="000000" w:themeColor="text1"/>
        </w:rPr>
        <w:t>C</w:t>
      </w:r>
      <w:r w:rsidR="00F54566" w:rsidRPr="00EE54A1">
        <w:rPr>
          <w:rFonts w:ascii="Arial" w:hAnsi="Arial" w:cs="Arial"/>
          <w:color w:val="000000" w:themeColor="text1"/>
        </w:rPr>
        <w:t xml:space="preserve">ommon </w:t>
      </w:r>
      <w:r w:rsidR="00CA4903">
        <w:rPr>
          <w:rFonts w:ascii="Arial" w:hAnsi="Arial" w:cs="Arial"/>
          <w:color w:val="000000" w:themeColor="text1"/>
        </w:rPr>
        <w:t>D</w:t>
      </w:r>
      <w:r w:rsidR="00F54566" w:rsidRPr="00EE54A1">
        <w:rPr>
          <w:rFonts w:ascii="Arial" w:hAnsi="Arial" w:cs="Arial"/>
          <w:color w:val="000000" w:themeColor="text1"/>
        </w:rPr>
        <w:t xml:space="preserve">ata </w:t>
      </w:r>
      <w:r w:rsidR="00CA4903">
        <w:rPr>
          <w:rFonts w:ascii="Arial" w:hAnsi="Arial" w:cs="Arial"/>
          <w:color w:val="000000" w:themeColor="text1"/>
        </w:rPr>
        <w:t>E</w:t>
      </w:r>
      <w:r w:rsidR="001C2DB1" w:rsidRPr="00EE54A1">
        <w:rPr>
          <w:rFonts w:ascii="Arial" w:hAnsi="Arial" w:cs="Arial"/>
          <w:color w:val="000000" w:themeColor="text1"/>
        </w:rPr>
        <w:t>nvironment</w:t>
      </w:r>
      <w:r w:rsidR="00F54566" w:rsidRPr="00EE54A1">
        <w:rPr>
          <w:rFonts w:ascii="Arial" w:hAnsi="Arial" w:cs="Arial"/>
          <w:color w:val="000000" w:themeColor="text1"/>
        </w:rPr>
        <w:t>)</w:t>
      </w:r>
      <w:r w:rsidR="001C2DB1" w:rsidRPr="00EE54A1">
        <w:rPr>
          <w:rFonts w:ascii="Arial" w:hAnsi="Arial" w:cs="Arial"/>
          <w:color w:val="000000" w:themeColor="text1"/>
        </w:rPr>
        <w:t xml:space="preserve">, the data that has been collected is known as an information model. Information models are used at all stages of the build project and are used no matter the size of the construction whether it’s a renovation or a school. </w:t>
      </w:r>
    </w:p>
    <w:p w14:paraId="00DF3CF1" w14:textId="067D960C" w:rsidR="00181379" w:rsidRDefault="003F3F50" w:rsidP="00181379">
      <w:pPr>
        <w:rPr>
          <w:rFonts w:ascii="Arial" w:hAnsi="Arial" w:cs="Arial"/>
          <w:color w:val="000000" w:themeColor="text1"/>
        </w:rPr>
      </w:pPr>
      <w:r w:rsidRPr="00EE54A1">
        <w:rPr>
          <w:rFonts w:ascii="Arial" w:hAnsi="Arial" w:cs="Arial"/>
          <w:color w:val="000000" w:themeColor="text1"/>
        </w:rPr>
        <w:t>COBie (</w:t>
      </w:r>
      <w:r w:rsidRPr="00EE54A1">
        <w:rPr>
          <w:rFonts w:ascii="Arial" w:hAnsi="Arial" w:cs="Arial"/>
          <w:color w:val="000000" w:themeColor="text1"/>
          <w:shd w:val="clear" w:color="auto" w:fill="F8F8F8"/>
        </w:rPr>
        <w:t>Construction and Operation of Buildings information exchange)</w:t>
      </w:r>
      <w:r w:rsidRPr="00EE54A1">
        <w:rPr>
          <w:rFonts w:ascii="Arial" w:hAnsi="Arial" w:cs="Arial"/>
          <w:color w:val="000000" w:themeColor="text1"/>
        </w:rPr>
        <w:t xml:space="preserve"> is another way that information is shared throughout BIM</w:t>
      </w:r>
      <w:r w:rsidR="00CA4903">
        <w:rPr>
          <w:rFonts w:ascii="Arial" w:hAnsi="Arial" w:cs="Arial"/>
          <w:color w:val="000000" w:themeColor="text1"/>
        </w:rPr>
        <w:t xml:space="preserve">, </w:t>
      </w:r>
      <w:r w:rsidRPr="00EE54A1">
        <w:rPr>
          <w:rFonts w:ascii="Arial" w:hAnsi="Arial" w:cs="Arial"/>
          <w:color w:val="000000" w:themeColor="text1"/>
        </w:rPr>
        <w:t xml:space="preserve">this </w:t>
      </w:r>
      <w:r w:rsidR="00CA4903">
        <w:rPr>
          <w:rFonts w:ascii="Arial" w:hAnsi="Arial" w:cs="Arial"/>
          <w:color w:val="000000" w:themeColor="text1"/>
        </w:rPr>
        <w:t>is</w:t>
      </w:r>
      <w:r w:rsidRPr="00EE54A1">
        <w:rPr>
          <w:rFonts w:ascii="Arial" w:hAnsi="Arial" w:cs="Arial"/>
          <w:color w:val="000000" w:themeColor="text1"/>
        </w:rPr>
        <w:t xml:space="preserve"> done </w:t>
      </w:r>
      <w:r w:rsidR="006838F4" w:rsidRPr="00EE54A1">
        <w:rPr>
          <w:rFonts w:ascii="Arial" w:hAnsi="Arial" w:cs="Arial"/>
          <w:color w:val="000000" w:themeColor="text1"/>
        </w:rPr>
        <w:t>by transferring information form the management team to the clients during key points of the project. The data exchange standard known as COBie has the potential to make it possible for comprehensive information gathered during the design and construction phases of a project</w:t>
      </w:r>
      <w:r w:rsidR="00CA4903">
        <w:rPr>
          <w:rFonts w:ascii="Arial" w:hAnsi="Arial" w:cs="Arial"/>
          <w:color w:val="000000" w:themeColor="text1"/>
        </w:rPr>
        <w:t>,</w:t>
      </w:r>
      <w:r w:rsidR="006838F4" w:rsidRPr="00EE54A1">
        <w:rPr>
          <w:rFonts w:ascii="Arial" w:hAnsi="Arial" w:cs="Arial"/>
          <w:color w:val="000000" w:themeColor="text1"/>
        </w:rPr>
        <w:t xml:space="preserve"> to be used </w:t>
      </w:r>
      <w:r w:rsidR="00CA4903">
        <w:rPr>
          <w:rFonts w:ascii="Arial" w:hAnsi="Arial" w:cs="Arial"/>
          <w:color w:val="000000" w:themeColor="text1"/>
        </w:rPr>
        <w:t>for</w:t>
      </w:r>
      <w:r w:rsidR="006838F4" w:rsidRPr="00EE54A1">
        <w:rPr>
          <w:rFonts w:ascii="Arial" w:hAnsi="Arial" w:cs="Arial"/>
          <w:color w:val="000000" w:themeColor="text1"/>
        </w:rPr>
        <w:t xml:space="preserve"> the operation and maintenance of a building or other asset. </w:t>
      </w:r>
    </w:p>
    <w:p w14:paraId="1AF20182" w14:textId="77777777" w:rsidR="00CA4903" w:rsidRPr="00EE54A1" w:rsidRDefault="00CA4903" w:rsidP="00181379">
      <w:pPr>
        <w:rPr>
          <w:rFonts w:ascii="Arial" w:hAnsi="Arial" w:cs="Arial"/>
          <w:color w:val="000000" w:themeColor="text1"/>
        </w:rPr>
      </w:pPr>
    </w:p>
    <w:p w14:paraId="1A61EA0B" w14:textId="77777777" w:rsidR="00CA4903" w:rsidRDefault="00B52B4A" w:rsidP="00181379">
      <w:pPr>
        <w:rPr>
          <w:rFonts w:ascii="Arial" w:hAnsi="Arial" w:cs="Arial"/>
          <w:color w:val="000000" w:themeColor="text1"/>
        </w:rPr>
      </w:pPr>
      <w:r w:rsidRPr="00EE54A1">
        <w:rPr>
          <w:rFonts w:ascii="Arial" w:hAnsi="Arial" w:cs="Arial"/>
          <w:color w:val="000000" w:themeColor="text1"/>
        </w:rPr>
        <w:t xml:space="preserve">I will now talk you through </w:t>
      </w:r>
      <w:r w:rsidR="003920F6" w:rsidRPr="00EE54A1">
        <w:rPr>
          <w:rFonts w:ascii="Arial" w:hAnsi="Arial" w:cs="Arial"/>
          <w:color w:val="000000" w:themeColor="text1"/>
        </w:rPr>
        <w:t xml:space="preserve">the BEP (BIM </w:t>
      </w:r>
      <w:r w:rsidR="00CA4903">
        <w:rPr>
          <w:rFonts w:ascii="Arial" w:hAnsi="Arial" w:cs="Arial"/>
          <w:color w:val="000000" w:themeColor="text1"/>
        </w:rPr>
        <w:t>E</w:t>
      </w:r>
      <w:r w:rsidR="003920F6" w:rsidRPr="00EE54A1">
        <w:rPr>
          <w:rFonts w:ascii="Arial" w:hAnsi="Arial" w:cs="Arial"/>
          <w:color w:val="000000" w:themeColor="text1"/>
        </w:rPr>
        <w:t xml:space="preserve">xecution </w:t>
      </w:r>
      <w:r w:rsidR="00CA4903">
        <w:rPr>
          <w:rFonts w:ascii="Arial" w:hAnsi="Arial" w:cs="Arial"/>
          <w:color w:val="000000" w:themeColor="text1"/>
        </w:rPr>
        <w:t>P</w:t>
      </w:r>
      <w:r w:rsidR="003920F6" w:rsidRPr="00EE54A1">
        <w:rPr>
          <w:rFonts w:ascii="Arial" w:hAnsi="Arial" w:cs="Arial"/>
          <w:color w:val="000000" w:themeColor="text1"/>
        </w:rPr>
        <w:t>lan)</w:t>
      </w:r>
      <w:r w:rsidR="004B79A1" w:rsidRPr="00EE54A1">
        <w:rPr>
          <w:rFonts w:ascii="Arial" w:hAnsi="Arial" w:cs="Arial"/>
          <w:color w:val="000000" w:themeColor="text1"/>
        </w:rPr>
        <w:t xml:space="preserve">. </w:t>
      </w:r>
      <w:r w:rsidR="00420335" w:rsidRPr="00EE54A1">
        <w:rPr>
          <w:rFonts w:ascii="Arial" w:hAnsi="Arial" w:cs="Arial"/>
          <w:color w:val="000000" w:themeColor="text1"/>
        </w:rPr>
        <w:t>Your BIM-enabled project should include an effective BIM Execution Plan (BEP), the purpose of which is to build a fundamental structure that will facilitate the effective deployment of advanced design technology</w:t>
      </w:r>
      <w:r w:rsidR="00CA4903">
        <w:rPr>
          <w:rFonts w:ascii="Arial" w:hAnsi="Arial" w:cs="Arial"/>
          <w:color w:val="000000" w:themeColor="text1"/>
        </w:rPr>
        <w:t>,</w:t>
      </w:r>
      <w:r w:rsidR="00420335" w:rsidRPr="00EE54A1">
        <w:rPr>
          <w:rFonts w:ascii="Arial" w:hAnsi="Arial" w:cs="Arial"/>
          <w:color w:val="000000" w:themeColor="text1"/>
        </w:rPr>
        <w:t xml:space="preserve"> </w:t>
      </w:r>
      <w:r w:rsidR="00CA4903">
        <w:rPr>
          <w:rFonts w:ascii="Arial" w:hAnsi="Arial" w:cs="Arial"/>
          <w:color w:val="000000" w:themeColor="text1"/>
        </w:rPr>
        <w:t>a</w:t>
      </w:r>
      <w:r w:rsidR="00420335" w:rsidRPr="00EE54A1">
        <w:rPr>
          <w:rFonts w:ascii="Arial" w:hAnsi="Arial" w:cs="Arial"/>
          <w:color w:val="000000" w:themeColor="text1"/>
        </w:rPr>
        <w:t xml:space="preserve">s opposed to focusing on improving individual segregated </w:t>
      </w:r>
      <w:r w:rsidR="00420335" w:rsidRPr="00EE54A1">
        <w:rPr>
          <w:rFonts w:ascii="Arial" w:hAnsi="Arial" w:cs="Arial"/>
          <w:color w:val="000000" w:themeColor="text1"/>
        </w:rPr>
        <w:lastRenderedPageBreak/>
        <w:t>interests</w:t>
      </w:r>
      <w:r w:rsidR="00CA4903">
        <w:rPr>
          <w:rFonts w:ascii="Arial" w:hAnsi="Arial" w:cs="Arial"/>
          <w:color w:val="000000" w:themeColor="text1"/>
        </w:rPr>
        <w:t>.</w:t>
      </w:r>
      <w:r w:rsidR="00420335" w:rsidRPr="00EE54A1">
        <w:rPr>
          <w:rFonts w:ascii="Arial" w:hAnsi="Arial" w:cs="Arial"/>
          <w:color w:val="000000" w:themeColor="text1"/>
        </w:rPr>
        <w:t xml:space="preserve"> </w:t>
      </w:r>
      <w:r w:rsidR="00CA4903">
        <w:rPr>
          <w:rFonts w:ascii="Arial" w:hAnsi="Arial" w:cs="Arial"/>
          <w:color w:val="000000" w:themeColor="text1"/>
        </w:rPr>
        <w:t>T</w:t>
      </w:r>
      <w:r w:rsidR="00420335" w:rsidRPr="00EE54A1">
        <w:rPr>
          <w:rFonts w:ascii="Arial" w:hAnsi="Arial" w:cs="Arial"/>
          <w:color w:val="000000" w:themeColor="text1"/>
        </w:rPr>
        <w:t>he BEP seeks to optimise the flow of work and models throughout the whole project.</w:t>
      </w:r>
      <w:r w:rsidR="002C64E2" w:rsidRPr="00EE54A1">
        <w:rPr>
          <w:rFonts w:ascii="Arial" w:hAnsi="Arial" w:cs="Arial"/>
        </w:rPr>
        <w:t xml:space="preserve"> </w:t>
      </w:r>
      <w:r w:rsidR="002C64E2" w:rsidRPr="00EE54A1">
        <w:rPr>
          <w:rFonts w:ascii="Arial" w:hAnsi="Arial" w:cs="Arial"/>
          <w:color w:val="000000" w:themeColor="text1"/>
        </w:rPr>
        <w:t>The key to minimising downstream surprises, rework, redundancies, or gaps in the flow of (model-based) information is excellent planning of the design-to-engineering-to-construction process.</w:t>
      </w:r>
      <w:r w:rsidR="00EB577E" w:rsidRPr="00EE54A1">
        <w:rPr>
          <w:rFonts w:ascii="Arial" w:hAnsi="Arial" w:cs="Arial"/>
        </w:rPr>
        <w:t xml:space="preserve"> </w:t>
      </w:r>
      <w:r w:rsidR="00EB577E" w:rsidRPr="00EE54A1">
        <w:rPr>
          <w:rFonts w:ascii="Arial" w:hAnsi="Arial" w:cs="Arial"/>
          <w:color w:val="000000" w:themeColor="text1"/>
        </w:rPr>
        <w:t xml:space="preserve">Within thirty days of the project launch meeting, the GSA Project </w:t>
      </w:r>
      <w:proofErr w:type="gramStart"/>
      <w:r w:rsidR="00CA4903" w:rsidRPr="00EE54A1">
        <w:rPr>
          <w:rFonts w:ascii="Arial" w:hAnsi="Arial" w:cs="Arial"/>
          <w:color w:val="000000" w:themeColor="text1"/>
        </w:rPr>
        <w:t>Manager</w:t>
      </w:r>
      <w:proofErr w:type="gramEnd"/>
      <w:r w:rsidR="00CA4903">
        <w:rPr>
          <w:rFonts w:ascii="Arial" w:hAnsi="Arial" w:cs="Arial"/>
          <w:color w:val="000000" w:themeColor="text1"/>
        </w:rPr>
        <w:t xml:space="preserve"> </w:t>
      </w:r>
      <w:r w:rsidR="00EB577E" w:rsidRPr="00EE54A1">
        <w:rPr>
          <w:rFonts w:ascii="Arial" w:hAnsi="Arial" w:cs="Arial"/>
          <w:color w:val="000000" w:themeColor="text1"/>
        </w:rPr>
        <w:t xml:space="preserve">and a Regional BIM Champion (or their designee) are required to receive a fully prepared and submitted BEP. This criterion is a minimum standard. </w:t>
      </w:r>
    </w:p>
    <w:p w14:paraId="232E16E5" w14:textId="7DA482E3" w:rsidR="001B63F3" w:rsidRPr="00EE54A1" w:rsidRDefault="00EB577E" w:rsidP="00181379">
      <w:pPr>
        <w:rPr>
          <w:rFonts w:ascii="Arial" w:hAnsi="Arial" w:cs="Arial"/>
          <w:color w:val="000000" w:themeColor="text1"/>
        </w:rPr>
      </w:pPr>
      <w:r w:rsidRPr="00EE54A1">
        <w:rPr>
          <w:rFonts w:ascii="Arial" w:hAnsi="Arial" w:cs="Arial"/>
          <w:color w:val="000000" w:themeColor="text1"/>
        </w:rPr>
        <w:t xml:space="preserve">During the kick-off meeting for the project, participants are going to work together to finish developing the BEP. The Project Architect is responsible for the data entry into the project's BEP as well as its </w:t>
      </w:r>
      <w:r w:rsidR="00D5597B" w:rsidRPr="00EE54A1">
        <w:rPr>
          <w:rFonts w:ascii="Arial" w:hAnsi="Arial" w:cs="Arial"/>
          <w:color w:val="000000" w:themeColor="text1"/>
        </w:rPr>
        <w:t>dissemination</w:t>
      </w:r>
      <w:r w:rsidR="00D5597B">
        <w:rPr>
          <w:rFonts w:ascii="Arial" w:hAnsi="Arial" w:cs="Arial"/>
          <w:color w:val="000000" w:themeColor="text1"/>
        </w:rPr>
        <w:t xml:space="preserve"> unless, </w:t>
      </w:r>
      <w:r w:rsidRPr="00EE54A1">
        <w:rPr>
          <w:rFonts w:ascii="Arial" w:hAnsi="Arial" w:cs="Arial"/>
          <w:color w:val="000000" w:themeColor="text1"/>
        </w:rPr>
        <w:t>another member of the design-side team is better charted to teach the team on collaborative processes. Any other information relating to planning must to be provided, as well.</w:t>
      </w:r>
      <w:r w:rsidR="00882489" w:rsidRPr="00EE54A1">
        <w:rPr>
          <w:rFonts w:ascii="Arial" w:hAnsi="Arial" w:cs="Arial"/>
          <w:color w:val="000000" w:themeColor="text1"/>
        </w:rPr>
        <w:t xml:space="preserve"> After this there will be a </w:t>
      </w:r>
      <w:r w:rsidR="004A7D69" w:rsidRPr="00EE54A1">
        <w:rPr>
          <w:rFonts w:ascii="Arial" w:hAnsi="Arial" w:cs="Arial"/>
          <w:color w:val="000000" w:themeColor="text1"/>
        </w:rPr>
        <w:t xml:space="preserve">BIM </w:t>
      </w:r>
      <w:r w:rsidR="00882489" w:rsidRPr="00EE54A1">
        <w:rPr>
          <w:rFonts w:ascii="Arial" w:hAnsi="Arial" w:cs="Arial"/>
          <w:color w:val="000000" w:themeColor="text1"/>
        </w:rPr>
        <w:t xml:space="preserve">meeting </w:t>
      </w:r>
      <w:r w:rsidR="004A7D69" w:rsidRPr="00EE54A1">
        <w:rPr>
          <w:rFonts w:ascii="Arial" w:hAnsi="Arial" w:cs="Arial"/>
          <w:color w:val="000000" w:themeColor="text1"/>
        </w:rPr>
        <w:t xml:space="preserve">scheduled </w:t>
      </w:r>
      <w:r w:rsidR="00B336F2" w:rsidRPr="00EE54A1">
        <w:rPr>
          <w:rFonts w:ascii="Arial" w:hAnsi="Arial" w:cs="Arial"/>
          <w:color w:val="000000" w:themeColor="text1"/>
        </w:rPr>
        <w:t xml:space="preserve">with all stakeholders to </w:t>
      </w:r>
      <w:r w:rsidR="000E3A2A" w:rsidRPr="00EE54A1">
        <w:rPr>
          <w:rFonts w:ascii="Arial" w:hAnsi="Arial" w:cs="Arial"/>
          <w:color w:val="000000" w:themeColor="text1"/>
        </w:rPr>
        <w:t xml:space="preserve">review BEP guidelines and process. </w:t>
      </w:r>
      <w:r w:rsidR="00FC34A5" w:rsidRPr="00EE54A1">
        <w:rPr>
          <w:rFonts w:ascii="Arial" w:hAnsi="Arial" w:cs="Arial"/>
          <w:color w:val="000000" w:themeColor="text1"/>
        </w:rPr>
        <w:t>The BEP should be printed out and signed by all teams involved</w:t>
      </w:r>
      <w:r w:rsidR="00D5597B">
        <w:rPr>
          <w:rFonts w:ascii="Arial" w:hAnsi="Arial" w:cs="Arial"/>
          <w:color w:val="000000" w:themeColor="text1"/>
        </w:rPr>
        <w:t xml:space="preserve">, </w:t>
      </w:r>
      <w:r w:rsidR="00FA61F5" w:rsidRPr="00EE54A1">
        <w:rPr>
          <w:rFonts w:ascii="Arial" w:hAnsi="Arial" w:cs="Arial"/>
          <w:color w:val="000000" w:themeColor="text1"/>
        </w:rPr>
        <w:t xml:space="preserve">once this is done it should be scanned as a PDF and placed in a central </w:t>
      </w:r>
      <w:r w:rsidR="00852253" w:rsidRPr="00EE54A1">
        <w:rPr>
          <w:rFonts w:ascii="Arial" w:hAnsi="Arial" w:cs="Arial"/>
          <w:color w:val="000000" w:themeColor="text1"/>
        </w:rPr>
        <w:t>location for all project participants to see.</w:t>
      </w:r>
      <w:r w:rsidR="00A5463D" w:rsidRPr="00EE54A1">
        <w:rPr>
          <w:rFonts w:ascii="Arial" w:hAnsi="Arial" w:cs="Arial"/>
          <w:color w:val="000000" w:themeColor="text1"/>
        </w:rPr>
        <w:t xml:space="preserve"> </w:t>
      </w:r>
    </w:p>
    <w:p w14:paraId="6D6ECF61" w14:textId="4F16A390" w:rsidR="00F97496" w:rsidRPr="00EE54A1" w:rsidRDefault="00F97496" w:rsidP="00181379">
      <w:pPr>
        <w:rPr>
          <w:rFonts w:ascii="Arial" w:hAnsi="Arial" w:cs="Arial"/>
          <w:color w:val="000000" w:themeColor="text1"/>
        </w:rPr>
      </w:pPr>
    </w:p>
    <w:p w14:paraId="6402196E" w14:textId="77777777" w:rsidR="00D5597B" w:rsidRDefault="00F97496" w:rsidP="00F97496">
      <w:pPr>
        <w:spacing w:before="100" w:beforeAutospacing="1" w:after="100" w:afterAutospacing="1"/>
        <w:rPr>
          <w:rFonts w:ascii="Arial" w:hAnsi="Arial" w:cs="Arial"/>
          <w:color w:val="000000" w:themeColor="text1"/>
        </w:rPr>
      </w:pPr>
      <w:r w:rsidRPr="00EE54A1">
        <w:rPr>
          <w:rFonts w:ascii="Arial" w:hAnsi="Arial" w:cs="Arial"/>
          <w:color w:val="000000" w:themeColor="text1"/>
        </w:rPr>
        <w:t>I would just like to sign this letter off by saying</w:t>
      </w:r>
      <w:r w:rsidR="00D5597B">
        <w:rPr>
          <w:rFonts w:ascii="Arial" w:hAnsi="Arial" w:cs="Arial"/>
          <w:color w:val="000000" w:themeColor="text1"/>
        </w:rPr>
        <w:t>,</w:t>
      </w:r>
      <w:r w:rsidRPr="00EE54A1">
        <w:rPr>
          <w:rFonts w:ascii="Arial" w:hAnsi="Arial" w:cs="Arial"/>
          <w:color w:val="000000" w:themeColor="text1"/>
        </w:rPr>
        <w:t xml:space="preserve"> thank you for your time. </w:t>
      </w:r>
    </w:p>
    <w:p w14:paraId="01CE7AC5" w14:textId="10107FC3" w:rsidR="00F97496" w:rsidRPr="00EE54A1" w:rsidRDefault="00F97496" w:rsidP="00F97496">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I hope this letter was useful and I will be looking forward to working with you on this project. </w:t>
      </w:r>
    </w:p>
    <w:p w14:paraId="69489861" w14:textId="77777777" w:rsidR="00F97496" w:rsidRPr="00EE54A1" w:rsidRDefault="00F97496" w:rsidP="00F97496">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Kind regards </w:t>
      </w:r>
    </w:p>
    <w:p w14:paraId="210A9FA7" w14:textId="3F9676A4" w:rsidR="00F97496" w:rsidRPr="00EE54A1" w:rsidRDefault="00F97496" w:rsidP="00F97496">
      <w:pPr>
        <w:spacing w:before="100" w:beforeAutospacing="1" w:after="100" w:afterAutospacing="1"/>
        <w:rPr>
          <w:rFonts w:ascii="Arial" w:hAnsi="Arial" w:cs="Arial"/>
          <w:color w:val="000000" w:themeColor="text1"/>
        </w:rPr>
      </w:pPr>
      <w:proofErr w:type="spellStart"/>
      <w:r w:rsidRPr="00EE54A1">
        <w:rPr>
          <w:rFonts w:ascii="Arial" w:hAnsi="Arial" w:cs="Arial"/>
          <w:color w:val="000000" w:themeColor="text1"/>
        </w:rPr>
        <w:t>Lochlann</w:t>
      </w:r>
      <w:proofErr w:type="spellEnd"/>
      <w:r w:rsidRPr="00EE54A1">
        <w:rPr>
          <w:rFonts w:ascii="Arial" w:hAnsi="Arial" w:cs="Arial"/>
          <w:color w:val="000000" w:themeColor="text1"/>
        </w:rPr>
        <w:t xml:space="preserve"> </w:t>
      </w:r>
      <w:proofErr w:type="spellStart"/>
      <w:r w:rsidRPr="00EE54A1">
        <w:rPr>
          <w:rFonts w:ascii="Arial" w:hAnsi="Arial" w:cs="Arial"/>
          <w:color w:val="000000" w:themeColor="text1"/>
        </w:rPr>
        <w:t>Greggain</w:t>
      </w:r>
      <w:proofErr w:type="spellEnd"/>
      <w:r w:rsidR="00D5597B">
        <w:rPr>
          <w:rFonts w:ascii="Arial" w:hAnsi="Arial" w:cs="Arial"/>
          <w:color w:val="000000" w:themeColor="text1"/>
        </w:rPr>
        <w:t>.</w:t>
      </w:r>
      <w:r w:rsidRPr="00EE54A1">
        <w:rPr>
          <w:rFonts w:ascii="Arial" w:hAnsi="Arial" w:cs="Arial"/>
          <w:color w:val="000000" w:themeColor="text1"/>
        </w:rPr>
        <w:t xml:space="preserve"> </w:t>
      </w:r>
    </w:p>
    <w:p w14:paraId="7DCBC733" w14:textId="0DA5FBCC" w:rsidR="00F97496" w:rsidRPr="00EE54A1" w:rsidRDefault="00F97496" w:rsidP="00F97496">
      <w:pPr>
        <w:spacing w:before="100" w:beforeAutospacing="1" w:after="100" w:afterAutospacing="1"/>
        <w:rPr>
          <w:rFonts w:ascii="Arial" w:hAnsi="Arial" w:cs="Arial"/>
          <w:color w:val="000000" w:themeColor="text1"/>
        </w:rPr>
      </w:pPr>
    </w:p>
    <w:p w14:paraId="50752CEF" w14:textId="20F7A920" w:rsidR="00F97496" w:rsidRPr="00EE54A1" w:rsidRDefault="00F97496" w:rsidP="00F97496">
      <w:pPr>
        <w:spacing w:before="100" w:beforeAutospacing="1" w:after="100" w:afterAutospacing="1"/>
        <w:rPr>
          <w:rFonts w:ascii="Arial" w:hAnsi="Arial" w:cs="Arial"/>
          <w:color w:val="000000" w:themeColor="text1"/>
        </w:rPr>
      </w:pPr>
    </w:p>
    <w:p w14:paraId="14E53F7A" w14:textId="4BB9003C" w:rsidR="00A0333E" w:rsidRPr="00EE54A1" w:rsidRDefault="00A0333E" w:rsidP="00F97496">
      <w:pPr>
        <w:spacing w:before="100" w:beforeAutospacing="1" w:after="100" w:afterAutospacing="1"/>
        <w:rPr>
          <w:rFonts w:ascii="Arial" w:hAnsi="Arial" w:cs="Arial"/>
          <w:color w:val="000000" w:themeColor="text1"/>
        </w:rPr>
      </w:pPr>
      <w:r w:rsidRPr="00EE54A1">
        <w:rPr>
          <w:rFonts w:ascii="Arial" w:hAnsi="Arial" w:cs="Arial"/>
          <w:color w:val="000000" w:themeColor="text1"/>
        </w:rPr>
        <w:t>Level of information need.</w:t>
      </w:r>
    </w:p>
    <w:p w14:paraId="16724C48" w14:textId="77777777" w:rsidR="001A200D" w:rsidRDefault="001F70F3" w:rsidP="00666089">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Level of information need is a </w:t>
      </w:r>
      <w:r w:rsidR="004E2440" w:rsidRPr="00EE54A1">
        <w:rPr>
          <w:rFonts w:ascii="Arial" w:hAnsi="Arial" w:cs="Arial"/>
          <w:color w:val="000000" w:themeColor="text1"/>
        </w:rPr>
        <w:t xml:space="preserve">standard for defining the quantity, </w:t>
      </w:r>
      <w:r w:rsidR="00725FD2" w:rsidRPr="00EE54A1">
        <w:rPr>
          <w:rFonts w:ascii="Arial" w:hAnsi="Arial" w:cs="Arial"/>
          <w:color w:val="000000" w:themeColor="text1"/>
        </w:rPr>
        <w:t>quality,</w:t>
      </w:r>
      <w:r w:rsidR="004E2440" w:rsidRPr="00EE54A1">
        <w:rPr>
          <w:rFonts w:ascii="Arial" w:hAnsi="Arial" w:cs="Arial"/>
          <w:color w:val="000000" w:themeColor="text1"/>
        </w:rPr>
        <w:t xml:space="preserve"> and granularity </w:t>
      </w:r>
      <w:r w:rsidR="008C65CC" w:rsidRPr="00EE54A1">
        <w:rPr>
          <w:rFonts w:ascii="Arial" w:hAnsi="Arial" w:cs="Arial"/>
          <w:color w:val="000000" w:themeColor="text1"/>
        </w:rPr>
        <w:t xml:space="preserve">of information. </w:t>
      </w:r>
      <w:r w:rsidR="00742E55" w:rsidRPr="00EE54A1">
        <w:rPr>
          <w:rFonts w:ascii="Arial" w:hAnsi="Arial" w:cs="Arial"/>
          <w:color w:val="000000" w:themeColor="text1"/>
        </w:rPr>
        <w:t>Traditionally, in the UK, the phrase "level of definition" was used to refer to the total of "level of detail" and "level of information." In the real world, it has been discovered that a more transparent structure is necessary for gaining a comprehension of the theories and ideas that underpin defining information. This was the impetus behind the decision to include a framework for determining the amount of information requirement in the ISO 19650 series.</w:t>
      </w:r>
      <w:r w:rsidR="004525D8" w:rsidRPr="00EE54A1">
        <w:rPr>
          <w:rFonts w:ascii="Arial" w:hAnsi="Arial" w:cs="Arial"/>
          <w:color w:val="000000" w:themeColor="text1"/>
        </w:rPr>
        <w:t xml:space="preserve">          </w:t>
      </w:r>
      <w:r w:rsidR="00CD6122" w:rsidRPr="00EE54A1">
        <w:rPr>
          <w:rFonts w:ascii="Arial" w:hAnsi="Arial" w:cs="Arial"/>
          <w:color w:val="000000" w:themeColor="text1"/>
        </w:rPr>
        <w:t>The level of information need</w:t>
      </w:r>
      <w:r w:rsidR="00D5597B">
        <w:rPr>
          <w:rFonts w:ascii="Arial" w:hAnsi="Arial" w:cs="Arial"/>
          <w:color w:val="000000" w:themeColor="text1"/>
        </w:rPr>
        <w:t>ed</w:t>
      </w:r>
      <w:r w:rsidR="00CD6122" w:rsidRPr="00EE54A1">
        <w:rPr>
          <w:rFonts w:ascii="Arial" w:hAnsi="Arial" w:cs="Arial"/>
          <w:color w:val="000000" w:themeColor="text1"/>
        </w:rPr>
        <w:t xml:space="preserve"> is a tool that is used to </w:t>
      </w:r>
      <w:r w:rsidR="001A200D" w:rsidRPr="00EE54A1">
        <w:rPr>
          <w:rFonts w:ascii="Arial" w:hAnsi="Arial" w:cs="Arial"/>
          <w:color w:val="000000" w:themeColor="text1"/>
        </w:rPr>
        <w:t>clearly express</w:t>
      </w:r>
      <w:r w:rsidR="00CD6122" w:rsidRPr="00EE54A1">
        <w:rPr>
          <w:rFonts w:ascii="Arial" w:hAnsi="Arial" w:cs="Arial"/>
          <w:color w:val="000000" w:themeColor="text1"/>
        </w:rPr>
        <w:t xml:space="preserve"> the degree of information that is required in accordance with its purpose; neither more nor less than is necessary. The framework for determining the amount of information required helps to determine the minimal</w:t>
      </w:r>
      <w:r w:rsidR="00D5597B">
        <w:rPr>
          <w:rFonts w:ascii="Arial" w:hAnsi="Arial" w:cs="Arial"/>
          <w:color w:val="000000" w:themeColor="text1"/>
        </w:rPr>
        <w:t xml:space="preserve"> </w:t>
      </w:r>
      <w:r w:rsidR="00CD6122" w:rsidRPr="00EE54A1">
        <w:rPr>
          <w:rFonts w:ascii="Arial" w:hAnsi="Arial" w:cs="Arial"/>
          <w:color w:val="000000" w:themeColor="text1"/>
        </w:rPr>
        <w:t>information nee</w:t>
      </w:r>
      <w:r w:rsidR="00D5597B">
        <w:rPr>
          <w:rFonts w:ascii="Arial" w:hAnsi="Arial" w:cs="Arial"/>
          <w:color w:val="000000" w:themeColor="text1"/>
        </w:rPr>
        <w:t>ds</w:t>
      </w:r>
      <w:r w:rsidR="00CD6122" w:rsidRPr="00EE54A1">
        <w:rPr>
          <w:rFonts w:ascii="Arial" w:hAnsi="Arial" w:cs="Arial"/>
          <w:color w:val="000000" w:themeColor="text1"/>
        </w:rPr>
        <w:t xml:space="preserve"> that are necessary for each purpose. Any further information is a waste of time and should not be defined by the party doing the appointing, nor should any appointed party disclose it.</w:t>
      </w:r>
      <w:r w:rsidR="00666089" w:rsidRPr="00EE54A1">
        <w:rPr>
          <w:rFonts w:ascii="Arial" w:hAnsi="Arial" w:cs="Arial"/>
          <w:color w:val="000000" w:themeColor="text1"/>
        </w:rPr>
        <w:t xml:space="preserve"> It's possible that various goals may call for distinct information outputs; as a result, the degree of information that's required will vary accordingly. </w:t>
      </w:r>
    </w:p>
    <w:p w14:paraId="0D1673C5" w14:textId="39E52BC4" w:rsidR="00666089" w:rsidRPr="00EE54A1" w:rsidRDefault="00666089" w:rsidP="00666089">
      <w:pPr>
        <w:spacing w:before="100" w:beforeAutospacing="1" w:after="100" w:afterAutospacing="1"/>
        <w:rPr>
          <w:rFonts w:ascii="Arial" w:hAnsi="Arial" w:cs="Arial"/>
          <w:color w:val="000000" w:themeColor="text1"/>
        </w:rPr>
      </w:pPr>
      <w:r w:rsidRPr="00EE54A1">
        <w:rPr>
          <w:rFonts w:ascii="Arial" w:hAnsi="Arial" w:cs="Arial"/>
          <w:color w:val="000000" w:themeColor="text1"/>
        </w:rPr>
        <w:lastRenderedPageBreak/>
        <w:t>It is not in accordance with ISO 19650-1 to define the amount of information necessary without first establishing a defined objective. An information container should be the outcome of one or more information needs being established for each purpose</w:t>
      </w:r>
      <w:r w:rsidR="001A200D">
        <w:rPr>
          <w:rFonts w:ascii="Arial" w:hAnsi="Arial" w:cs="Arial"/>
          <w:color w:val="000000" w:themeColor="text1"/>
        </w:rPr>
        <w:t>,</w:t>
      </w:r>
      <w:r w:rsidRPr="00EE54A1">
        <w:rPr>
          <w:rFonts w:ascii="Arial" w:hAnsi="Arial" w:cs="Arial"/>
          <w:color w:val="000000" w:themeColor="text1"/>
        </w:rPr>
        <w:t xml:space="preserve"> utilising the degree of information need framework at the same delivery milestone.</w:t>
      </w:r>
    </w:p>
    <w:p w14:paraId="7189EEEB" w14:textId="175AA23B" w:rsidR="001071A3" w:rsidRPr="00EE54A1" w:rsidRDefault="001071A3" w:rsidP="001071A3">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The Level </w:t>
      </w:r>
      <w:r w:rsidR="001A200D" w:rsidRPr="00EE54A1">
        <w:rPr>
          <w:rFonts w:ascii="Arial" w:hAnsi="Arial" w:cs="Arial"/>
          <w:color w:val="000000" w:themeColor="text1"/>
        </w:rPr>
        <w:t>of</w:t>
      </w:r>
      <w:r w:rsidRPr="00EE54A1">
        <w:rPr>
          <w:rFonts w:ascii="Arial" w:hAnsi="Arial" w:cs="Arial"/>
          <w:color w:val="000000" w:themeColor="text1"/>
        </w:rPr>
        <w:t xml:space="preserve"> Information Need standard mandates that all parties engage in </w:t>
      </w:r>
      <w:r w:rsidR="001A200D">
        <w:rPr>
          <w:rFonts w:ascii="Arial" w:hAnsi="Arial" w:cs="Arial"/>
          <w:color w:val="000000" w:themeColor="text1"/>
        </w:rPr>
        <w:t xml:space="preserve">are </w:t>
      </w:r>
      <w:r w:rsidRPr="00EE54A1">
        <w:rPr>
          <w:rFonts w:ascii="Arial" w:hAnsi="Arial" w:cs="Arial"/>
          <w:color w:val="000000" w:themeColor="text1"/>
        </w:rPr>
        <w:t>greater in-depth contemplation of not just what it is that they want, but also the why, when, who, and how of their desires. Let's go a little bit more into this topic</w:t>
      </w:r>
      <w:r w:rsidR="00F3373C" w:rsidRPr="00EE54A1">
        <w:rPr>
          <w:rFonts w:ascii="Arial" w:hAnsi="Arial" w:cs="Arial"/>
          <w:color w:val="000000" w:themeColor="text1"/>
        </w:rPr>
        <w:t xml:space="preserve">. </w:t>
      </w:r>
    </w:p>
    <w:p w14:paraId="539FB238" w14:textId="67F98588" w:rsidR="001071A3" w:rsidRPr="00EE54A1" w:rsidRDefault="001071A3" w:rsidP="001071A3">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 Why - is this information needed by you? This question is related to the function of the data that you are asking; why do you require it? Having this information available can help facilitate improved openness throughout the process. </w:t>
      </w:r>
    </w:p>
    <w:p w14:paraId="3084EA22" w14:textId="41257D1F" w:rsidR="001071A3" w:rsidRPr="00EE54A1" w:rsidRDefault="001071A3" w:rsidP="001071A3">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 When - is there a certain date or time by which the information </w:t>
      </w:r>
      <w:r w:rsidR="008E1500" w:rsidRPr="00EE54A1">
        <w:rPr>
          <w:rFonts w:ascii="Arial" w:hAnsi="Arial" w:cs="Arial"/>
          <w:color w:val="000000" w:themeColor="text1"/>
        </w:rPr>
        <w:t>must</w:t>
      </w:r>
      <w:r w:rsidRPr="00EE54A1">
        <w:rPr>
          <w:rFonts w:ascii="Arial" w:hAnsi="Arial" w:cs="Arial"/>
          <w:color w:val="000000" w:themeColor="text1"/>
        </w:rPr>
        <w:t xml:space="preserve"> be provided? Is it something that </w:t>
      </w:r>
      <w:r w:rsidR="001A200D" w:rsidRPr="00EE54A1">
        <w:rPr>
          <w:rFonts w:ascii="Arial" w:hAnsi="Arial" w:cs="Arial"/>
          <w:color w:val="000000" w:themeColor="text1"/>
        </w:rPr>
        <w:t>must</w:t>
      </w:r>
      <w:r w:rsidRPr="00EE54A1">
        <w:rPr>
          <w:rFonts w:ascii="Arial" w:hAnsi="Arial" w:cs="Arial"/>
          <w:color w:val="000000" w:themeColor="text1"/>
        </w:rPr>
        <w:t xml:space="preserve"> be done only once or at set intervals? </w:t>
      </w:r>
    </w:p>
    <w:p w14:paraId="7616E161" w14:textId="77777777" w:rsidR="001071A3" w:rsidRPr="00EE54A1" w:rsidRDefault="001071A3" w:rsidP="001071A3">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 Who - with whom is it intended that this information be shared? Actors are a category that applies to these individuals or organisations in the standard. </w:t>
      </w:r>
    </w:p>
    <w:p w14:paraId="39E991DA" w14:textId="35160E05" w:rsidR="001071A3" w:rsidRPr="00EE54A1" w:rsidRDefault="001071A3" w:rsidP="001071A3">
      <w:pPr>
        <w:spacing w:before="100" w:beforeAutospacing="1" w:after="100" w:afterAutospacing="1"/>
        <w:rPr>
          <w:rFonts w:ascii="Arial" w:hAnsi="Arial" w:cs="Arial"/>
          <w:color w:val="000000" w:themeColor="text1"/>
        </w:rPr>
      </w:pPr>
      <w:r w:rsidRPr="00EE54A1">
        <w:rPr>
          <w:rFonts w:ascii="Arial" w:hAnsi="Arial" w:cs="Arial"/>
          <w:color w:val="000000" w:themeColor="text1"/>
        </w:rPr>
        <w:t xml:space="preserve">• What - What does the information that you are asking </w:t>
      </w:r>
      <w:r w:rsidR="008E1500" w:rsidRPr="00EE54A1">
        <w:rPr>
          <w:rFonts w:ascii="Arial" w:hAnsi="Arial" w:cs="Arial"/>
          <w:color w:val="000000" w:themeColor="text1"/>
        </w:rPr>
        <w:t>to relate</w:t>
      </w:r>
      <w:r w:rsidRPr="00EE54A1">
        <w:rPr>
          <w:rFonts w:ascii="Arial" w:hAnsi="Arial" w:cs="Arial"/>
          <w:color w:val="000000" w:themeColor="text1"/>
        </w:rPr>
        <w:t xml:space="preserve"> to; what item, component, assembly, etc. is the request pertaining to; what is the purpose of the request; etc.</w:t>
      </w:r>
    </w:p>
    <w:p w14:paraId="2A2499A1" w14:textId="77777777" w:rsidR="00B839F9" w:rsidRPr="00EE54A1" w:rsidRDefault="00B839F9" w:rsidP="001071A3">
      <w:pPr>
        <w:spacing w:before="100" w:beforeAutospacing="1" w:after="100" w:afterAutospacing="1"/>
        <w:rPr>
          <w:rFonts w:ascii="Arial" w:hAnsi="Arial" w:cs="Arial"/>
          <w:color w:val="000000" w:themeColor="text1"/>
        </w:rPr>
      </w:pPr>
    </w:p>
    <w:p w14:paraId="2E551BE7" w14:textId="77777777" w:rsidR="004E430C" w:rsidRDefault="00A15175">
      <w:pPr>
        <w:rPr>
          <w:rFonts w:ascii="Arial" w:hAnsi="Arial" w:cs="Arial"/>
          <w:color w:val="000000" w:themeColor="text1"/>
        </w:rPr>
      </w:pPr>
      <w:r w:rsidRPr="00EE54A1">
        <w:rPr>
          <w:rFonts w:ascii="Arial" w:hAnsi="Arial" w:cs="Arial"/>
          <w:color w:val="000000" w:themeColor="text1"/>
        </w:rPr>
        <w:t xml:space="preserve">The </w:t>
      </w:r>
      <w:r w:rsidR="00DA4881" w:rsidRPr="00EE54A1">
        <w:rPr>
          <w:rFonts w:ascii="Arial" w:hAnsi="Arial" w:cs="Arial"/>
          <w:color w:val="000000" w:themeColor="text1"/>
        </w:rPr>
        <w:t>employer’s</w:t>
      </w:r>
      <w:r w:rsidRPr="00EE54A1">
        <w:rPr>
          <w:rFonts w:ascii="Arial" w:hAnsi="Arial" w:cs="Arial"/>
          <w:color w:val="000000" w:themeColor="text1"/>
        </w:rPr>
        <w:t xml:space="preserve"> information requirements (</w:t>
      </w:r>
      <w:r w:rsidR="003B1DCA" w:rsidRPr="00EE54A1">
        <w:rPr>
          <w:rFonts w:ascii="Arial" w:hAnsi="Arial" w:cs="Arial"/>
          <w:color w:val="000000" w:themeColor="text1"/>
        </w:rPr>
        <w:t>EIR</w:t>
      </w:r>
      <w:r w:rsidRPr="00EE54A1">
        <w:rPr>
          <w:rFonts w:ascii="Arial" w:hAnsi="Arial" w:cs="Arial"/>
          <w:color w:val="000000" w:themeColor="text1"/>
        </w:rPr>
        <w:t>)</w:t>
      </w:r>
      <w:r w:rsidR="000C36CC">
        <w:rPr>
          <w:rFonts w:ascii="Arial" w:hAnsi="Arial" w:cs="Arial"/>
          <w:color w:val="000000" w:themeColor="text1"/>
        </w:rPr>
        <w:t>,</w:t>
      </w:r>
      <w:r w:rsidR="003B1DCA" w:rsidRPr="00EE54A1">
        <w:rPr>
          <w:rFonts w:ascii="Arial" w:hAnsi="Arial" w:cs="Arial"/>
          <w:color w:val="000000" w:themeColor="text1"/>
        </w:rPr>
        <w:t xml:space="preserve"> </w:t>
      </w:r>
      <w:r w:rsidR="00051A44" w:rsidRPr="00EE54A1">
        <w:rPr>
          <w:rFonts w:ascii="Arial" w:hAnsi="Arial" w:cs="Arial"/>
          <w:color w:val="000000" w:themeColor="text1"/>
        </w:rPr>
        <w:t xml:space="preserve">is a part of the appointment and tendering documents </w:t>
      </w:r>
      <w:r w:rsidR="00C75F50" w:rsidRPr="00EE54A1">
        <w:rPr>
          <w:rFonts w:ascii="Arial" w:hAnsi="Arial" w:cs="Arial"/>
          <w:color w:val="000000" w:themeColor="text1"/>
        </w:rPr>
        <w:t>used in a BIM project</w:t>
      </w:r>
      <w:r w:rsidR="000C36CC">
        <w:rPr>
          <w:rFonts w:ascii="Arial" w:hAnsi="Arial" w:cs="Arial"/>
          <w:color w:val="000000" w:themeColor="text1"/>
        </w:rPr>
        <w:t>. Th</w:t>
      </w:r>
      <w:r w:rsidR="00C75F50" w:rsidRPr="00EE54A1">
        <w:rPr>
          <w:rFonts w:ascii="Arial" w:hAnsi="Arial" w:cs="Arial"/>
          <w:color w:val="000000" w:themeColor="text1"/>
        </w:rPr>
        <w:t xml:space="preserve">is </w:t>
      </w:r>
      <w:r w:rsidR="005A1919" w:rsidRPr="00EE54A1">
        <w:rPr>
          <w:rFonts w:ascii="Arial" w:hAnsi="Arial" w:cs="Arial"/>
          <w:color w:val="000000" w:themeColor="text1"/>
        </w:rPr>
        <w:t>enables</w:t>
      </w:r>
      <w:r w:rsidR="00C75F50" w:rsidRPr="00EE54A1">
        <w:rPr>
          <w:rFonts w:ascii="Arial" w:hAnsi="Arial" w:cs="Arial"/>
          <w:color w:val="000000" w:themeColor="text1"/>
        </w:rPr>
        <w:t xml:space="preserve"> suppliers to</w:t>
      </w:r>
      <w:r w:rsidR="005A1919" w:rsidRPr="00EE54A1">
        <w:rPr>
          <w:rFonts w:ascii="Arial" w:hAnsi="Arial" w:cs="Arial"/>
          <w:color w:val="000000" w:themeColor="text1"/>
        </w:rPr>
        <w:t xml:space="preserve"> complete </w:t>
      </w:r>
      <w:r w:rsidR="009F2798" w:rsidRPr="00EE54A1">
        <w:rPr>
          <w:rFonts w:ascii="Arial" w:hAnsi="Arial" w:cs="Arial"/>
          <w:color w:val="000000" w:themeColor="text1"/>
        </w:rPr>
        <w:t>their</w:t>
      </w:r>
      <w:r w:rsidR="005A1919" w:rsidRPr="00EE54A1">
        <w:rPr>
          <w:rFonts w:ascii="Arial" w:hAnsi="Arial" w:cs="Arial"/>
          <w:color w:val="000000" w:themeColor="text1"/>
        </w:rPr>
        <w:t xml:space="preserve"> first BEP. </w:t>
      </w:r>
      <w:r w:rsidR="00352551" w:rsidRPr="00EE54A1">
        <w:rPr>
          <w:rFonts w:ascii="Arial" w:hAnsi="Arial" w:cs="Arial"/>
          <w:color w:val="000000" w:themeColor="text1"/>
        </w:rPr>
        <w:t xml:space="preserve">This document will be put together </w:t>
      </w:r>
      <w:r w:rsidR="00DE0ECD" w:rsidRPr="00EE54A1">
        <w:rPr>
          <w:rFonts w:ascii="Arial" w:hAnsi="Arial" w:cs="Arial"/>
          <w:color w:val="000000" w:themeColor="text1"/>
        </w:rPr>
        <w:t xml:space="preserve">as early as possible </w:t>
      </w:r>
      <w:r w:rsidR="004B3D63" w:rsidRPr="00EE54A1">
        <w:rPr>
          <w:rFonts w:ascii="Arial" w:hAnsi="Arial" w:cs="Arial"/>
          <w:color w:val="000000" w:themeColor="text1"/>
        </w:rPr>
        <w:t xml:space="preserve">by the employer, the EIR will be put together before the </w:t>
      </w:r>
      <w:r w:rsidR="009F2798" w:rsidRPr="00EE54A1">
        <w:rPr>
          <w:rFonts w:ascii="Arial" w:hAnsi="Arial" w:cs="Arial"/>
          <w:color w:val="000000" w:themeColor="text1"/>
        </w:rPr>
        <w:t xml:space="preserve">design has </w:t>
      </w:r>
      <w:r w:rsidR="00CB5632" w:rsidRPr="00EE54A1">
        <w:rPr>
          <w:rFonts w:ascii="Arial" w:hAnsi="Arial" w:cs="Arial"/>
          <w:color w:val="000000" w:themeColor="text1"/>
        </w:rPr>
        <w:t>begun</w:t>
      </w:r>
      <w:r w:rsidR="009F2798" w:rsidRPr="00EE54A1">
        <w:rPr>
          <w:rFonts w:ascii="Arial" w:hAnsi="Arial" w:cs="Arial"/>
          <w:color w:val="000000" w:themeColor="text1"/>
        </w:rPr>
        <w:t xml:space="preserve">. </w:t>
      </w:r>
    </w:p>
    <w:p w14:paraId="38DC106D" w14:textId="402C3A17" w:rsidR="00046615" w:rsidRPr="00EE54A1" w:rsidRDefault="0049472F">
      <w:pPr>
        <w:rPr>
          <w:rFonts w:ascii="Arial" w:hAnsi="Arial" w:cs="Arial"/>
          <w:color w:val="000000" w:themeColor="text1"/>
        </w:rPr>
      </w:pPr>
      <w:r w:rsidRPr="00EE54A1">
        <w:rPr>
          <w:rFonts w:ascii="Arial" w:hAnsi="Arial" w:cs="Arial"/>
          <w:color w:val="000000" w:themeColor="text1"/>
        </w:rPr>
        <w:t xml:space="preserve">An EIR </w:t>
      </w:r>
      <w:r w:rsidR="00874CC4" w:rsidRPr="00EE54A1">
        <w:rPr>
          <w:rFonts w:ascii="Arial" w:hAnsi="Arial" w:cs="Arial"/>
          <w:color w:val="000000" w:themeColor="text1"/>
        </w:rPr>
        <w:t xml:space="preserve">is designed </w:t>
      </w:r>
      <w:r w:rsidR="00602B37" w:rsidRPr="00EE54A1">
        <w:rPr>
          <w:rFonts w:ascii="Arial" w:hAnsi="Arial" w:cs="Arial"/>
          <w:color w:val="000000" w:themeColor="text1"/>
        </w:rPr>
        <w:t xml:space="preserve">so that an employer can state what he wants </w:t>
      </w:r>
      <w:r w:rsidR="00600F21" w:rsidRPr="00EE54A1">
        <w:rPr>
          <w:rFonts w:ascii="Arial" w:hAnsi="Arial" w:cs="Arial"/>
          <w:color w:val="000000" w:themeColor="text1"/>
        </w:rPr>
        <w:t xml:space="preserve">out of the project information by the end of each stage. </w:t>
      </w:r>
      <w:r w:rsidR="00693A0E" w:rsidRPr="00EE54A1">
        <w:rPr>
          <w:rFonts w:ascii="Arial" w:hAnsi="Arial" w:cs="Arial"/>
          <w:color w:val="000000" w:themeColor="text1"/>
        </w:rPr>
        <w:t xml:space="preserve">In BIM level 2 the EIR will focus on </w:t>
      </w:r>
      <w:r w:rsidR="00D85AE4" w:rsidRPr="00EE54A1">
        <w:rPr>
          <w:rFonts w:ascii="Arial" w:hAnsi="Arial" w:cs="Arial"/>
          <w:color w:val="000000" w:themeColor="text1"/>
        </w:rPr>
        <w:t>model centric deliverables</w:t>
      </w:r>
      <w:r w:rsidR="0073310F" w:rsidRPr="00EE54A1">
        <w:rPr>
          <w:rFonts w:ascii="Arial" w:hAnsi="Arial" w:cs="Arial"/>
          <w:color w:val="000000" w:themeColor="text1"/>
        </w:rPr>
        <w:t xml:space="preserve">. </w:t>
      </w:r>
      <w:r w:rsidR="00F267F2" w:rsidRPr="00EE54A1">
        <w:rPr>
          <w:rFonts w:ascii="Arial" w:hAnsi="Arial" w:cs="Arial"/>
          <w:color w:val="000000" w:themeColor="text1"/>
        </w:rPr>
        <w:t xml:space="preserve">It is necessary for the Employer's </w:t>
      </w:r>
      <w:r w:rsidR="004E3DB1">
        <w:rPr>
          <w:rFonts w:ascii="Arial" w:hAnsi="Arial" w:cs="Arial"/>
          <w:color w:val="000000" w:themeColor="text1"/>
        </w:rPr>
        <w:t>R</w:t>
      </w:r>
      <w:r w:rsidR="00F267F2" w:rsidRPr="00EE54A1">
        <w:rPr>
          <w:rFonts w:ascii="Arial" w:hAnsi="Arial" w:cs="Arial"/>
          <w:color w:val="000000" w:themeColor="text1"/>
        </w:rPr>
        <w:t>equirements to include the definition of the Information Requirements that were developed in the Customer Information Model. This is often done as part of a plan for the distribution of information inside the appendices. The EIR specifies which data, information, and models need to be produced at each step of the project, as well as the degree of clarity that is necessary and the purpose of these deliverables. These models are important deliverables in the information exchanges, and they are assisting in the process of making good decisions at important phases of the project.</w:t>
      </w:r>
    </w:p>
    <w:p w14:paraId="493B97AC" w14:textId="55103EA0" w:rsidR="00954E43" w:rsidRPr="00EE54A1" w:rsidRDefault="00220603">
      <w:pPr>
        <w:rPr>
          <w:rFonts w:ascii="Arial" w:hAnsi="Arial" w:cs="Arial"/>
          <w:color w:val="000000" w:themeColor="text1"/>
        </w:rPr>
      </w:pPr>
      <w:r w:rsidRPr="00EE54A1">
        <w:rPr>
          <w:rFonts w:ascii="Arial" w:hAnsi="Arial" w:cs="Arial"/>
          <w:color w:val="000000" w:themeColor="text1"/>
        </w:rPr>
        <w:t xml:space="preserve">What should be included in and EIR: </w:t>
      </w:r>
      <w:r w:rsidR="00D07234">
        <w:rPr>
          <w:rFonts w:ascii="Arial" w:hAnsi="Arial" w:cs="Arial"/>
          <w:color w:val="000000" w:themeColor="text1"/>
        </w:rPr>
        <w:t>A</w:t>
      </w:r>
      <w:r w:rsidR="00AC332C" w:rsidRPr="00EE54A1">
        <w:rPr>
          <w:rFonts w:ascii="Arial" w:hAnsi="Arial" w:cs="Arial"/>
          <w:color w:val="000000" w:themeColor="text1"/>
        </w:rPr>
        <w:t>n EIR for a management point of view</w:t>
      </w:r>
      <w:r w:rsidR="00DC0790" w:rsidRPr="00EE54A1">
        <w:rPr>
          <w:rFonts w:ascii="Arial" w:hAnsi="Arial" w:cs="Arial"/>
          <w:color w:val="000000" w:themeColor="text1"/>
        </w:rPr>
        <w:t xml:space="preserve"> should have the following subheadings in it. </w:t>
      </w:r>
    </w:p>
    <w:p w14:paraId="2BC3795D" w14:textId="2721370E" w:rsidR="00220603" w:rsidRPr="00EE54A1" w:rsidRDefault="00BC490B" w:rsidP="00954E43">
      <w:pPr>
        <w:pStyle w:val="ListParagraph"/>
        <w:numPr>
          <w:ilvl w:val="0"/>
          <w:numId w:val="1"/>
        </w:numPr>
        <w:rPr>
          <w:rFonts w:ascii="Arial" w:hAnsi="Arial" w:cs="Arial"/>
          <w:color w:val="000000" w:themeColor="text1"/>
        </w:rPr>
      </w:pPr>
      <w:r w:rsidRPr="00EE54A1">
        <w:rPr>
          <w:rFonts w:ascii="Arial" w:hAnsi="Arial" w:cs="Arial"/>
          <w:color w:val="000000" w:themeColor="text1"/>
        </w:rPr>
        <w:t>A</w:t>
      </w:r>
      <w:r w:rsidR="00DC0790" w:rsidRPr="00EE54A1">
        <w:rPr>
          <w:rFonts w:ascii="Arial" w:hAnsi="Arial" w:cs="Arial"/>
          <w:color w:val="000000" w:themeColor="text1"/>
        </w:rPr>
        <w:t xml:space="preserve">pplicable </w:t>
      </w:r>
      <w:r w:rsidRPr="00EE54A1">
        <w:rPr>
          <w:rFonts w:ascii="Arial" w:hAnsi="Arial" w:cs="Arial"/>
          <w:color w:val="000000" w:themeColor="text1"/>
        </w:rPr>
        <w:t>S</w:t>
      </w:r>
      <w:r w:rsidR="00DC0790" w:rsidRPr="00EE54A1">
        <w:rPr>
          <w:rFonts w:ascii="Arial" w:hAnsi="Arial" w:cs="Arial"/>
          <w:color w:val="000000" w:themeColor="text1"/>
        </w:rPr>
        <w:t>tandards</w:t>
      </w:r>
      <w:r w:rsidR="00755DFB">
        <w:rPr>
          <w:rFonts w:ascii="Arial" w:hAnsi="Arial" w:cs="Arial"/>
          <w:color w:val="000000" w:themeColor="text1"/>
        </w:rPr>
        <w:t>,</w:t>
      </w:r>
      <w:r w:rsidR="00DC0790" w:rsidRPr="00EE54A1">
        <w:rPr>
          <w:rFonts w:ascii="Arial" w:hAnsi="Arial" w:cs="Arial"/>
          <w:color w:val="000000" w:themeColor="text1"/>
        </w:rPr>
        <w:t xml:space="preserve"> </w:t>
      </w:r>
      <w:r w:rsidRPr="00EE54A1">
        <w:rPr>
          <w:rFonts w:ascii="Arial" w:hAnsi="Arial" w:cs="Arial"/>
          <w:color w:val="000000" w:themeColor="text1"/>
        </w:rPr>
        <w:t xml:space="preserve">for this there will be a list of </w:t>
      </w:r>
      <w:r w:rsidR="00286689" w:rsidRPr="00EE54A1">
        <w:rPr>
          <w:rFonts w:ascii="Arial" w:hAnsi="Arial" w:cs="Arial"/>
          <w:color w:val="000000" w:themeColor="text1"/>
        </w:rPr>
        <w:t xml:space="preserve">BIM </w:t>
      </w:r>
      <w:r w:rsidRPr="00EE54A1">
        <w:rPr>
          <w:rFonts w:ascii="Arial" w:hAnsi="Arial" w:cs="Arial"/>
          <w:color w:val="000000" w:themeColor="text1"/>
        </w:rPr>
        <w:t xml:space="preserve">standers that </w:t>
      </w:r>
      <w:r w:rsidR="00286689" w:rsidRPr="00EE54A1">
        <w:rPr>
          <w:rFonts w:ascii="Arial" w:hAnsi="Arial" w:cs="Arial"/>
          <w:color w:val="000000" w:themeColor="text1"/>
        </w:rPr>
        <w:t xml:space="preserve">the </w:t>
      </w:r>
      <w:r w:rsidR="003B0F32" w:rsidRPr="00EE54A1">
        <w:rPr>
          <w:rFonts w:ascii="Arial" w:hAnsi="Arial" w:cs="Arial"/>
          <w:color w:val="000000" w:themeColor="text1"/>
        </w:rPr>
        <w:t>management team</w:t>
      </w:r>
      <w:r w:rsidR="00286689" w:rsidRPr="00EE54A1">
        <w:rPr>
          <w:rFonts w:ascii="Arial" w:hAnsi="Arial" w:cs="Arial"/>
          <w:color w:val="000000" w:themeColor="text1"/>
        </w:rPr>
        <w:t xml:space="preserve"> will adopt for the project. </w:t>
      </w:r>
    </w:p>
    <w:p w14:paraId="1017E04D" w14:textId="0266CAA1" w:rsidR="00954E43" w:rsidRPr="00EE54A1" w:rsidRDefault="006E0DF7" w:rsidP="00954E43">
      <w:pPr>
        <w:pStyle w:val="ListParagraph"/>
        <w:numPr>
          <w:ilvl w:val="0"/>
          <w:numId w:val="1"/>
        </w:numPr>
        <w:rPr>
          <w:rFonts w:ascii="Arial" w:hAnsi="Arial" w:cs="Arial"/>
          <w:color w:val="000000" w:themeColor="text1"/>
        </w:rPr>
      </w:pPr>
      <w:r w:rsidRPr="00EE54A1">
        <w:rPr>
          <w:rFonts w:ascii="Arial" w:hAnsi="Arial" w:cs="Arial"/>
          <w:color w:val="000000" w:themeColor="text1"/>
        </w:rPr>
        <w:t xml:space="preserve">Information management roles and responsibilities, this </w:t>
      </w:r>
      <w:r w:rsidR="002F3305" w:rsidRPr="00EE54A1">
        <w:rPr>
          <w:rFonts w:ascii="Arial" w:hAnsi="Arial" w:cs="Arial"/>
          <w:color w:val="000000" w:themeColor="text1"/>
        </w:rPr>
        <w:t>section will</w:t>
      </w:r>
      <w:r w:rsidR="00404219" w:rsidRPr="00EE54A1">
        <w:rPr>
          <w:rFonts w:ascii="Arial" w:hAnsi="Arial" w:cs="Arial"/>
          <w:color w:val="000000" w:themeColor="text1"/>
        </w:rPr>
        <w:t xml:space="preserve"> bring attention to everyone who will be working onsite and specify </w:t>
      </w:r>
      <w:r w:rsidR="00004197" w:rsidRPr="00EE54A1">
        <w:rPr>
          <w:rFonts w:ascii="Arial" w:hAnsi="Arial" w:cs="Arial"/>
          <w:color w:val="000000" w:themeColor="text1"/>
        </w:rPr>
        <w:t>their</w:t>
      </w:r>
      <w:r w:rsidR="00404219" w:rsidRPr="00EE54A1">
        <w:rPr>
          <w:rFonts w:ascii="Arial" w:hAnsi="Arial" w:cs="Arial"/>
          <w:color w:val="000000" w:themeColor="text1"/>
        </w:rPr>
        <w:t xml:space="preserve"> roles in the construction process. </w:t>
      </w:r>
      <w:r w:rsidR="005912DF" w:rsidRPr="00EE54A1">
        <w:rPr>
          <w:rFonts w:ascii="Arial" w:hAnsi="Arial" w:cs="Arial"/>
          <w:color w:val="000000" w:themeColor="text1"/>
        </w:rPr>
        <w:t xml:space="preserve">The roles will be addressed </w:t>
      </w:r>
      <w:r w:rsidR="000C4D40" w:rsidRPr="00EE54A1">
        <w:rPr>
          <w:rFonts w:ascii="Arial" w:hAnsi="Arial" w:cs="Arial"/>
          <w:color w:val="000000" w:themeColor="text1"/>
        </w:rPr>
        <w:t xml:space="preserve">in specific appointments and </w:t>
      </w:r>
      <w:r w:rsidR="00204460" w:rsidRPr="00EE54A1">
        <w:rPr>
          <w:rFonts w:ascii="Arial" w:hAnsi="Arial" w:cs="Arial"/>
          <w:color w:val="000000" w:themeColor="text1"/>
        </w:rPr>
        <w:t>all</w:t>
      </w:r>
      <w:r w:rsidR="000C4D40" w:rsidRPr="00EE54A1">
        <w:rPr>
          <w:rFonts w:ascii="Arial" w:hAnsi="Arial" w:cs="Arial"/>
          <w:color w:val="000000" w:themeColor="text1"/>
        </w:rPr>
        <w:t xml:space="preserve"> the responsibilities should be </w:t>
      </w:r>
      <w:r w:rsidR="00922F68" w:rsidRPr="00EE54A1">
        <w:rPr>
          <w:rFonts w:ascii="Arial" w:hAnsi="Arial" w:cs="Arial"/>
          <w:color w:val="000000" w:themeColor="text1"/>
        </w:rPr>
        <w:t xml:space="preserve">in the project execution plan. </w:t>
      </w:r>
    </w:p>
    <w:p w14:paraId="6DE7C265" w14:textId="41950394" w:rsidR="00922F68" w:rsidRPr="00EE54A1" w:rsidRDefault="00922F68" w:rsidP="00954E43">
      <w:pPr>
        <w:pStyle w:val="ListParagraph"/>
        <w:numPr>
          <w:ilvl w:val="0"/>
          <w:numId w:val="1"/>
        </w:numPr>
        <w:rPr>
          <w:rFonts w:ascii="Arial" w:hAnsi="Arial" w:cs="Arial"/>
          <w:color w:val="000000" w:themeColor="text1"/>
        </w:rPr>
      </w:pPr>
      <w:r w:rsidRPr="00EE54A1">
        <w:rPr>
          <w:rFonts w:ascii="Arial" w:hAnsi="Arial" w:cs="Arial"/>
          <w:color w:val="000000" w:themeColor="text1"/>
        </w:rPr>
        <w:t>Collaborative process</w:t>
      </w:r>
      <w:r w:rsidR="00204460">
        <w:rPr>
          <w:rFonts w:ascii="Arial" w:hAnsi="Arial" w:cs="Arial"/>
          <w:color w:val="000000" w:themeColor="text1"/>
        </w:rPr>
        <w:t>,</w:t>
      </w:r>
      <w:r w:rsidRPr="00EE54A1">
        <w:rPr>
          <w:rFonts w:ascii="Arial" w:hAnsi="Arial" w:cs="Arial"/>
          <w:color w:val="000000" w:themeColor="text1"/>
        </w:rPr>
        <w:t xml:space="preserve"> </w:t>
      </w:r>
      <w:r w:rsidR="005B1724" w:rsidRPr="00EE54A1">
        <w:rPr>
          <w:rFonts w:ascii="Arial" w:hAnsi="Arial" w:cs="Arial"/>
          <w:color w:val="000000" w:themeColor="text1"/>
        </w:rPr>
        <w:t xml:space="preserve">the purpose of this section </w:t>
      </w:r>
      <w:r w:rsidR="006E7743" w:rsidRPr="00EE54A1">
        <w:rPr>
          <w:rFonts w:ascii="Arial" w:hAnsi="Arial" w:cs="Arial"/>
          <w:color w:val="000000" w:themeColor="text1"/>
        </w:rPr>
        <w:t>will be to define where</w:t>
      </w:r>
      <w:r w:rsidR="00900CC3">
        <w:rPr>
          <w:rFonts w:ascii="Arial" w:hAnsi="Arial" w:cs="Arial"/>
          <w:color w:val="000000" w:themeColor="text1"/>
        </w:rPr>
        <w:t>,</w:t>
      </w:r>
      <w:r w:rsidR="006E7743" w:rsidRPr="00EE54A1">
        <w:rPr>
          <w:rFonts w:ascii="Arial" w:hAnsi="Arial" w:cs="Arial"/>
          <w:color w:val="000000" w:themeColor="text1"/>
        </w:rPr>
        <w:t xml:space="preserve"> </w:t>
      </w:r>
      <w:proofErr w:type="gramStart"/>
      <w:r w:rsidR="00777860" w:rsidRPr="00EE54A1">
        <w:rPr>
          <w:rFonts w:ascii="Arial" w:hAnsi="Arial" w:cs="Arial"/>
          <w:color w:val="000000" w:themeColor="text1"/>
        </w:rPr>
        <w:t>how</w:t>
      </w:r>
      <w:proofErr w:type="gramEnd"/>
      <w:r w:rsidR="00777860" w:rsidRPr="00EE54A1">
        <w:rPr>
          <w:rFonts w:ascii="Arial" w:hAnsi="Arial" w:cs="Arial"/>
          <w:color w:val="000000" w:themeColor="text1"/>
        </w:rPr>
        <w:t xml:space="preserve"> and when project information is shared</w:t>
      </w:r>
      <w:r w:rsidR="00052C9E" w:rsidRPr="00EE54A1">
        <w:rPr>
          <w:rFonts w:ascii="Arial" w:hAnsi="Arial" w:cs="Arial"/>
          <w:color w:val="000000" w:themeColor="text1"/>
        </w:rPr>
        <w:t xml:space="preserve">. </w:t>
      </w:r>
      <w:r w:rsidR="00961055" w:rsidRPr="00EE54A1">
        <w:rPr>
          <w:rFonts w:ascii="Arial" w:hAnsi="Arial" w:cs="Arial"/>
          <w:color w:val="000000" w:themeColor="text1"/>
        </w:rPr>
        <w:t xml:space="preserve">The project common data </w:t>
      </w:r>
      <w:r w:rsidR="00961055" w:rsidRPr="00EE54A1">
        <w:rPr>
          <w:rFonts w:ascii="Arial" w:hAnsi="Arial" w:cs="Arial"/>
          <w:color w:val="000000" w:themeColor="text1"/>
        </w:rPr>
        <w:lastRenderedPageBreak/>
        <w:t>env</w:t>
      </w:r>
      <w:r w:rsidR="009B6123" w:rsidRPr="00EE54A1">
        <w:rPr>
          <w:rFonts w:ascii="Arial" w:hAnsi="Arial" w:cs="Arial"/>
          <w:color w:val="000000" w:themeColor="text1"/>
        </w:rPr>
        <w:t>ironment for each section of the pro</w:t>
      </w:r>
      <w:r w:rsidR="00C3273F" w:rsidRPr="00EE54A1">
        <w:rPr>
          <w:rFonts w:ascii="Arial" w:hAnsi="Arial" w:cs="Arial"/>
          <w:color w:val="000000" w:themeColor="text1"/>
        </w:rPr>
        <w:t>ject</w:t>
      </w:r>
      <w:r w:rsidR="009B6123" w:rsidRPr="00EE54A1">
        <w:rPr>
          <w:rFonts w:ascii="Arial" w:hAnsi="Arial" w:cs="Arial"/>
          <w:color w:val="000000" w:themeColor="text1"/>
        </w:rPr>
        <w:t xml:space="preserve"> will be managed by </w:t>
      </w:r>
      <w:r w:rsidR="00C3273F" w:rsidRPr="00EE54A1">
        <w:rPr>
          <w:rFonts w:ascii="Arial" w:hAnsi="Arial" w:cs="Arial"/>
          <w:color w:val="000000" w:themeColor="text1"/>
        </w:rPr>
        <w:t xml:space="preserve">the project team. </w:t>
      </w:r>
      <w:r w:rsidR="00D714EF" w:rsidRPr="00EE54A1">
        <w:rPr>
          <w:rFonts w:ascii="Arial" w:hAnsi="Arial" w:cs="Arial"/>
          <w:color w:val="000000" w:themeColor="text1"/>
        </w:rPr>
        <w:t>There can be different project teams for different stages of construction</w:t>
      </w:r>
      <w:r w:rsidR="00C4293C" w:rsidRPr="00EE54A1">
        <w:rPr>
          <w:rFonts w:ascii="Arial" w:hAnsi="Arial" w:cs="Arial"/>
          <w:color w:val="000000" w:themeColor="text1"/>
        </w:rPr>
        <w:t xml:space="preserve">, but there will only be one in place at a time to prevent confusion. </w:t>
      </w:r>
    </w:p>
    <w:p w14:paraId="7F12FC9C" w14:textId="244D8714" w:rsidR="0020548A" w:rsidRPr="00EE54A1" w:rsidRDefault="001C6726" w:rsidP="003B004C">
      <w:pPr>
        <w:pStyle w:val="ListParagraph"/>
        <w:numPr>
          <w:ilvl w:val="0"/>
          <w:numId w:val="1"/>
        </w:numPr>
        <w:rPr>
          <w:rFonts w:ascii="Arial" w:hAnsi="Arial" w:cs="Arial"/>
          <w:color w:val="000000" w:themeColor="text1"/>
        </w:rPr>
      </w:pPr>
      <w:r w:rsidRPr="00EE54A1">
        <w:rPr>
          <w:rFonts w:ascii="Arial" w:hAnsi="Arial" w:cs="Arial"/>
          <w:color w:val="000000" w:themeColor="text1"/>
        </w:rPr>
        <w:t>Planning the work and data segregation</w:t>
      </w:r>
      <w:r w:rsidR="002B004C">
        <w:rPr>
          <w:rFonts w:ascii="Arial" w:hAnsi="Arial" w:cs="Arial"/>
          <w:color w:val="000000" w:themeColor="text1"/>
        </w:rPr>
        <w:t>.</w:t>
      </w:r>
      <w:r w:rsidRPr="00EE54A1">
        <w:rPr>
          <w:rFonts w:ascii="Arial" w:hAnsi="Arial" w:cs="Arial"/>
          <w:color w:val="000000" w:themeColor="text1"/>
        </w:rPr>
        <w:t xml:space="preserve"> </w:t>
      </w:r>
      <w:r w:rsidR="00504EE4" w:rsidRPr="00EE54A1">
        <w:rPr>
          <w:rFonts w:ascii="Arial" w:hAnsi="Arial" w:cs="Arial"/>
          <w:color w:val="000000" w:themeColor="text1"/>
        </w:rPr>
        <w:t>The objective of this section is to specify the criteria for developing discipline-based models and for separating data into distinct categories. It is recommended that information be managed in compliance with the procedures outlined in PAS 1192-2:2013 and BS 1192:2007+A2:2016 respectively.</w:t>
      </w:r>
    </w:p>
    <w:p w14:paraId="5CACD081" w14:textId="74E4914F" w:rsidR="003B004C" w:rsidRPr="00EE54A1" w:rsidRDefault="00383AEB" w:rsidP="0004559F">
      <w:pPr>
        <w:pStyle w:val="ListParagraph"/>
        <w:numPr>
          <w:ilvl w:val="0"/>
          <w:numId w:val="1"/>
        </w:numPr>
        <w:rPr>
          <w:rFonts w:ascii="Arial" w:hAnsi="Arial" w:cs="Arial"/>
          <w:color w:val="000000" w:themeColor="text1"/>
        </w:rPr>
      </w:pPr>
      <w:r w:rsidRPr="00EE54A1">
        <w:rPr>
          <w:rFonts w:ascii="Arial" w:hAnsi="Arial" w:cs="Arial"/>
          <w:color w:val="000000" w:themeColor="text1"/>
        </w:rPr>
        <w:t>S</w:t>
      </w:r>
      <w:r w:rsidR="00E968A9" w:rsidRPr="00EE54A1">
        <w:rPr>
          <w:rFonts w:ascii="Arial" w:hAnsi="Arial" w:cs="Arial"/>
          <w:color w:val="000000" w:themeColor="text1"/>
        </w:rPr>
        <w:t>ec</w:t>
      </w:r>
      <w:r w:rsidRPr="00EE54A1">
        <w:rPr>
          <w:rFonts w:ascii="Arial" w:hAnsi="Arial" w:cs="Arial"/>
          <w:color w:val="000000" w:themeColor="text1"/>
        </w:rPr>
        <w:t>urity</w:t>
      </w:r>
      <w:r w:rsidR="008A240D">
        <w:rPr>
          <w:rFonts w:ascii="Arial" w:hAnsi="Arial" w:cs="Arial"/>
          <w:color w:val="000000" w:themeColor="text1"/>
        </w:rPr>
        <w:t>.</w:t>
      </w:r>
      <w:r w:rsidRPr="00EE54A1">
        <w:rPr>
          <w:rFonts w:ascii="Arial" w:hAnsi="Arial" w:cs="Arial"/>
          <w:color w:val="000000" w:themeColor="text1"/>
        </w:rPr>
        <w:t xml:space="preserve"> </w:t>
      </w:r>
      <w:r w:rsidR="0004559F" w:rsidRPr="00EE54A1">
        <w:rPr>
          <w:rFonts w:ascii="Arial" w:hAnsi="Arial" w:cs="Arial"/>
          <w:color w:val="000000" w:themeColor="text1"/>
        </w:rPr>
        <w:t xml:space="preserve">The goal of this part is to explain the necessary security measures to the customer </w:t>
      </w:r>
      <w:proofErr w:type="gramStart"/>
      <w:r w:rsidR="0004559F" w:rsidRPr="00EE54A1">
        <w:rPr>
          <w:rFonts w:ascii="Arial" w:hAnsi="Arial" w:cs="Arial"/>
          <w:color w:val="000000" w:themeColor="text1"/>
        </w:rPr>
        <w:t>in order to</w:t>
      </w:r>
      <w:proofErr w:type="gramEnd"/>
      <w:r w:rsidR="0004559F" w:rsidRPr="00EE54A1">
        <w:rPr>
          <w:rFonts w:ascii="Arial" w:hAnsi="Arial" w:cs="Arial"/>
          <w:color w:val="000000" w:themeColor="text1"/>
        </w:rPr>
        <w:t xml:space="preserve"> secure their personal information as well as their commercially sensitive information. In line with PAS1192- 5, specific security measures relating to information sharing will be uncovered on a project-by-project basis for all built assets. These measures will then be conveyed to the supplier chain under Appendix 1 - </w:t>
      </w:r>
      <w:proofErr w:type="gramStart"/>
      <w:r w:rsidR="0004559F" w:rsidRPr="00EE54A1">
        <w:rPr>
          <w:rFonts w:ascii="Arial" w:hAnsi="Arial" w:cs="Arial"/>
          <w:color w:val="000000" w:themeColor="text1"/>
        </w:rPr>
        <w:t>Project Particulars</w:t>
      </w:r>
      <w:proofErr w:type="gramEnd"/>
      <w:r w:rsidR="0004559F" w:rsidRPr="00EE54A1">
        <w:rPr>
          <w:rFonts w:ascii="Arial" w:hAnsi="Arial" w:cs="Arial"/>
          <w:color w:val="000000" w:themeColor="text1"/>
        </w:rPr>
        <w:t>. Any file that is revealed in any other way, shared, published, or traded must be secure in accordance with the requirements defined in PAS1192-5. This includes when it is posted to the Supplier CDE or any other time. The final version of the BIM Execution Plan will include a description of compliance processes as well as the ways through which compliance will be monitored and managed to ensure that these security standards are met.</w:t>
      </w:r>
    </w:p>
    <w:p w14:paraId="0CD2C30F" w14:textId="1EFD537A" w:rsidR="00054501" w:rsidRPr="00EE54A1" w:rsidRDefault="008968DB" w:rsidP="000B1031">
      <w:pPr>
        <w:pStyle w:val="NormalWeb"/>
        <w:numPr>
          <w:ilvl w:val="0"/>
          <w:numId w:val="1"/>
        </w:numPr>
        <w:rPr>
          <w:rFonts w:ascii="Arial" w:hAnsi="Arial" w:cs="Arial"/>
        </w:rPr>
      </w:pPr>
      <w:r w:rsidRPr="00EE54A1">
        <w:rPr>
          <w:rFonts w:ascii="Arial" w:hAnsi="Arial" w:cs="Arial"/>
          <w:color w:val="000000" w:themeColor="text1"/>
        </w:rPr>
        <w:t xml:space="preserve">Coordination </w:t>
      </w:r>
      <w:r w:rsidR="008E3E59" w:rsidRPr="00EE54A1">
        <w:rPr>
          <w:rFonts w:ascii="Arial" w:hAnsi="Arial" w:cs="Arial"/>
          <w:color w:val="000000" w:themeColor="text1"/>
        </w:rPr>
        <w:t>and clash prevention</w:t>
      </w:r>
      <w:r w:rsidR="00131BFD">
        <w:rPr>
          <w:rFonts w:ascii="Arial" w:hAnsi="Arial" w:cs="Arial"/>
          <w:color w:val="000000" w:themeColor="text1"/>
        </w:rPr>
        <w:t>. T</w:t>
      </w:r>
      <w:r w:rsidR="008E3E59" w:rsidRPr="00EE54A1">
        <w:rPr>
          <w:rFonts w:ascii="Arial" w:hAnsi="Arial" w:cs="Arial"/>
          <w:color w:val="000000" w:themeColor="text1"/>
        </w:rPr>
        <w:t xml:space="preserve">his section will </w:t>
      </w:r>
      <w:r w:rsidR="00911CB3" w:rsidRPr="00EE54A1">
        <w:rPr>
          <w:rFonts w:ascii="Arial" w:hAnsi="Arial" w:cs="Arial"/>
          <w:color w:val="000000" w:themeColor="text1"/>
        </w:rPr>
        <w:t xml:space="preserve">ask the </w:t>
      </w:r>
      <w:r w:rsidR="00374350" w:rsidRPr="00EE54A1">
        <w:rPr>
          <w:rFonts w:ascii="Arial" w:hAnsi="Arial" w:cs="Arial"/>
          <w:color w:val="000000" w:themeColor="text1"/>
        </w:rPr>
        <w:t xml:space="preserve">supplier </w:t>
      </w:r>
      <w:r w:rsidR="00AD1B2E" w:rsidRPr="00EE54A1">
        <w:rPr>
          <w:rFonts w:ascii="Arial" w:hAnsi="Arial" w:cs="Arial"/>
          <w:color w:val="000000" w:themeColor="text1"/>
        </w:rPr>
        <w:t xml:space="preserve">to state their co-ordination </w:t>
      </w:r>
      <w:r w:rsidR="00EA2456" w:rsidRPr="00EE54A1">
        <w:rPr>
          <w:rFonts w:ascii="Arial" w:hAnsi="Arial" w:cs="Arial"/>
          <w:color w:val="000000" w:themeColor="text1"/>
        </w:rPr>
        <w:t xml:space="preserve">process, </w:t>
      </w:r>
      <w:r w:rsidR="00BE43D5" w:rsidRPr="00EE54A1">
        <w:rPr>
          <w:rFonts w:ascii="Arial" w:hAnsi="Arial" w:cs="Arial"/>
          <w:color w:val="000000" w:themeColor="text1"/>
        </w:rPr>
        <w:t xml:space="preserve">to make sure employers requirements for quality control are being met. </w:t>
      </w:r>
      <w:r w:rsidR="006D6CC1" w:rsidRPr="00EE54A1">
        <w:rPr>
          <w:rFonts w:ascii="Arial" w:hAnsi="Arial" w:cs="Arial"/>
        </w:rPr>
        <w:t xml:space="preserve">The following clash prevention processes should be detailed in the BEP: </w:t>
      </w:r>
    </w:p>
    <w:p w14:paraId="4F16B7C2" w14:textId="7CCAD823" w:rsidR="000B1031" w:rsidRPr="00EE54A1" w:rsidRDefault="006D6CC1" w:rsidP="00E95013">
      <w:pPr>
        <w:pStyle w:val="NormalWeb"/>
        <w:rPr>
          <w:rFonts w:ascii="Arial" w:hAnsi="Arial" w:cs="Arial"/>
        </w:rPr>
      </w:pPr>
      <w:r w:rsidRPr="00EE54A1">
        <w:rPr>
          <w:rFonts w:ascii="Arial" w:hAnsi="Arial" w:cs="Arial"/>
        </w:rPr>
        <w:t xml:space="preserve">Associated Software </w:t>
      </w:r>
    </w:p>
    <w:p w14:paraId="7DF28D08" w14:textId="03CE7305" w:rsidR="006D6CC1" w:rsidRPr="00EE54A1" w:rsidRDefault="006D6CC1" w:rsidP="00054501">
      <w:pPr>
        <w:pStyle w:val="NormalWeb"/>
        <w:rPr>
          <w:rFonts w:ascii="Arial" w:hAnsi="Arial" w:cs="Arial"/>
        </w:rPr>
      </w:pPr>
      <w:r w:rsidRPr="00EE54A1">
        <w:rPr>
          <w:rFonts w:ascii="Arial" w:hAnsi="Arial" w:cs="Arial"/>
        </w:rPr>
        <w:t xml:space="preserve">Process overview </w:t>
      </w:r>
    </w:p>
    <w:p w14:paraId="5D197001" w14:textId="244C9C3F" w:rsidR="006D6CC1" w:rsidRPr="00EE54A1" w:rsidRDefault="006D6CC1" w:rsidP="00054501">
      <w:pPr>
        <w:pStyle w:val="NormalWeb"/>
        <w:rPr>
          <w:rFonts w:ascii="Arial" w:hAnsi="Arial" w:cs="Arial"/>
        </w:rPr>
      </w:pPr>
      <w:r w:rsidRPr="00EE54A1">
        <w:rPr>
          <w:rFonts w:ascii="Arial" w:hAnsi="Arial" w:cs="Arial"/>
        </w:rPr>
        <w:t xml:space="preserve">Responsibilities </w:t>
      </w:r>
    </w:p>
    <w:p w14:paraId="33EAB932" w14:textId="2A12DD40" w:rsidR="006D6CC1" w:rsidRPr="00EE54A1" w:rsidRDefault="006D6CC1" w:rsidP="00054501">
      <w:pPr>
        <w:pStyle w:val="NormalWeb"/>
        <w:rPr>
          <w:rFonts w:ascii="Arial" w:hAnsi="Arial" w:cs="Arial"/>
        </w:rPr>
      </w:pPr>
      <w:r w:rsidRPr="00EE54A1">
        <w:rPr>
          <w:rFonts w:ascii="Arial" w:hAnsi="Arial" w:cs="Arial"/>
        </w:rPr>
        <w:t xml:space="preserve">Outputs </w:t>
      </w:r>
    </w:p>
    <w:p w14:paraId="4ECF7D0B" w14:textId="4DD5803C" w:rsidR="006D6CC1" w:rsidRPr="00EE54A1" w:rsidRDefault="006D6CC1" w:rsidP="00054501">
      <w:pPr>
        <w:pStyle w:val="NormalWeb"/>
        <w:rPr>
          <w:rFonts w:ascii="Arial" w:hAnsi="Arial" w:cs="Arial"/>
        </w:rPr>
      </w:pPr>
      <w:r w:rsidRPr="00EE54A1">
        <w:rPr>
          <w:rFonts w:ascii="Arial" w:hAnsi="Arial" w:cs="Arial"/>
        </w:rPr>
        <w:t xml:space="preserve">Proposed workflow and systems for verifying generated and received project data </w:t>
      </w:r>
    </w:p>
    <w:p w14:paraId="08FCEC96" w14:textId="34A5FEF9" w:rsidR="006D6CC1" w:rsidRPr="00EE54A1" w:rsidRDefault="006D6CC1" w:rsidP="00054501">
      <w:pPr>
        <w:pStyle w:val="NormalWeb"/>
        <w:rPr>
          <w:rFonts w:ascii="Arial" w:hAnsi="Arial" w:cs="Arial"/>
        </w:rPr>
      </w:pPr>
      <w:r w:rsidRPr="00EE54A1">
        <w:rPr>
          <w:rFonts w:ascii="Arial" w:hAnsi="Arial" w:cs="Arial"/>
        </w:rPr>
        <w:t xml:space="preserve">Proposed workflow and systems for validating generated and received project data </w:t>
      </w:r>
    </w:p>
    <w:p w14:paraId="6A0CE4F2" w14:textId="2B40D84B" w:rsidR="006D6CC1" w:rsidRPr="00EE54A1" w:rsidRDefault="006D6CC1" w:rsidP="000B1031">
      <w:pPr>
        <w:pStyle w:val="NormalWeb"/>
        <w:rPr>
          <w:rFonts w:ascii="Arial" w:hAnsi="Arial" w:cs="Arial"/>
        </w:rPr>
      </w:pPr>
      <w:r w:rsidRPr="00EE54A1">
        <w:rPr>
          <w:rFonts w:ascii="Arial" w:hAnsi="Arial" w:cs="Arial"/>
        </w:rPr>
        <w:t xml:space="preserve">Tolerance strategy </w:t>
      </w:r>
    </w:p>
    <w:p w14:paraId="0BB8096F" w14:textId="71B68917" w:rsidR="006D6CC1" w:rsidRPr="00EE54A1" w:rsidRDefault="006D6CC1" w:rsidP="000B1031">
      <w:pPr>
        <w:pStyle w:val="NormalWeb"/>
        <w:rPr>
          <w:rFonts w:ascii="Arial" w:hAnsi="Arial" w:cs="Arial"/>
        </w:rPr>
      </w:pPr>
      <w:r w:rsidRPr="00EE54A1">
        <w:rPr>
          <w:rFonts w:ascii="Arial" w:hAnsi="Arial" w:cs="Arial"/>
        </w:rPr>
        <w:t xml:space="preserve">Clash resolution process </w:t>
      </w:r>
    </w:p>
    <w:p w14:paraId="2E4EA1EB" w14:textId="7FA43172" w:rsidR="006D6CC1" w:rsidRPr="00EE54A1" w:rsidRDefault="006D6CC1" w:rsidP="000B1031">
      <w:pPr>
        <w:pStyle w:val="NormalWeb"/>
        <w:rPr>
          <w:rFonts w:ascii="Arial" w:hAnsi="Arial" w:cs="Arial"/>
        </w:rPr>
      </w:pPr>
      <w:r w:rsidRPr="00EE54A1">
        <w:rPr>
          <w:rFonts w:ascii="Arial" w:hAnsi="Arial" w:cs="Arial"/>
        </w:rPr>
        <w:t>Verifying technical queries to the supplier</w:t>
      </w:r>
      <w:r w:rsidR="00E95013" w:rsidRPr="00EE54A1">
        <w:rPr>
          <w:rFonts w:ascii="Arial" w:hAnsi="Arial" w:cs="Arial"/>
        </w:rPr>
        <w:t xml:space="preserve">, </w:t>
      </w:r>
      <w:r w:rsidRPr="00EE54A1">
        <w:rPr>
          <w:rFonts w:ascii="Arial" w:hAnsi="Arial" w:cs="Arial"/>
        </w:rPr>
        <w:t>validating suitability of data content with supplier</w:t>
      </w:r>
    </w:p>
    <w:p w14:paraId="19A68FDC" w14:textId="2C17E77E" w:rsidR="006D6CC1" w:rsidRPr="00EE54A1" w:rsidRDefault="006D6CC1" w:rsidP="006D6CC1">
      <w:pPr>
        <w:pStyle w:val="NormalWeb"/>
        <w:rPr>
          <w:rFonts w:ascii="Arial" w:hAnsi="Arial" w:cs="Arial"/>
        </w:rPr>
      </w:pPr>
      <w:r w:rsidRPr="00EE54A1">
        <w:rPr>
          <w:rFonts w:ascii="Arial" w:hAnsi="Arial" w:cs="Arial"/>
        </w:rPr>
        <w:t xml:space="preserve">Proposal for quality assurance and liaison with the Client / end users when incorporating PIM data into an Asset Information Model </w:t>
      </w:r>
    </w:p>
    <w:p w14:paraId="470310B0" w14:textId="77777777" w:rsidR="00777881" w:rsidRDefault="006D6CC1" w:rsidP="006D6CC1">
      <w:pPr>
        <w:pStyle w:val="NormalWeb"/>
        <w:rPr>
          <w:rFonts w:ascii="Arial" w:hAnsi="Arial" w:cs="Arial"/>
        </w:rPr>
      </w:pPr>
      <w:r w:rsidRPr="00EE54A1">
        <w:rPr>
          <w:rFonts w:ascii="Arial" w:hAnsi="Arial" w:cs="Arial"/>
        </w:rPr>
        <w:t xml:space="preserve">How this process will align with the employers contractual and process </w:t>
      </w:r>
      <w:proofErr w:type="gramStart"/>
      <w:r w:rsidRPr="00EE54A1">
        <w:rPr>
          <w:rFonts w:ascii="Arial" w:hAnsi="Arial" w:cs="Arial"/>
        </w:rPr>
        <w:t xml:space="preserve">requirements, </w:t>
      </w:r>
      <w:r w:rsidR="00777881">
        <w:rPr>
          <w:rFonts w:ascii="Arial" w:hAnsi="Arial" w:cs="Arial"/>
        </w:rPr>
        <w:t xml:space="preserve">  </w:t>
      </w:r>
      <w:proofErr w:type="gramEnd"/>
      <w:r w:rsidR="00777881">
        <w:rPr>
          <w:rFonts w:ascii="Arial" w:hAnsi="Arial" w:cs="Arial"/>
        </w:rPr>
        <w:t xml:space="preserve"> </w:t>
      </w:r>
      <w:r w:rsidRPr="00EE54A1">
        <w:rPr>
          <w:rFonts w:ascii="Arial" w:hAnsi="Arial" w:cs="Arial"/>
        </w:rPr>
        <w:t>such as ongoing / periodic technical review.</w:t>
      </w:r>
    </w:p>
    <w:p w14:paraId="5C9DB767" w14:textId="77777777" w:rsidR="00777881" w:rsidRDefault="00D93C55" w:rsidP="006D6CC1">
      <w:pPr>
        <w:pStyle w:val="NormalWeb"/>
        <w:rPr>
          <w:rFonts w:ascii="Arial" w:hAnsi="Arial" w:cs="Arial"/>
        </w:rPr>
      </w:pPr>
      <w:r w:rsidRPr="00EE54A1">
        <w:rPr>
          <w:rFonts w:ascii="Arial" w:hAnsi="Arial" w:cs="Arial"/>
        </w:rPr>
        <w:lastRenderedPageBreak/>
        <w:t xml:space="preserve">The Supplier is also required to certify the BEP's coordination and conflict </w:t>
      </w:r>
      <w:r w:rsidR="00777881">
        <w:rPr>
          <w:rFonts w:ascii="Arial" w:hAnsi="Arial" w:cs="Arial"/>
        </w:rPr>
        <w:t xml:space="preserve">           </w:t>
      </w:r>
      <w:r w:rsidRPr="00EE54A1">
        <w:rPr>
          <w:rFonts w:ascii="Arial" w:hAnsi="Arial" w:cs="Arial"/>
        </w:rPr>
        <w:t>avoidance mechanisms, with specific reference to the following:</w:t>
      </w:r>
    </w:p>
    <w:p w14:paraId="7EA1556E" w14:textId="50B576DC" w:rsidR="00D93C55" w:rsidRPr="00EE54A1" w:rsidRDefault="00DD28E7" w:rsidP="006D6CC1">
      <w:pPr>
        <w:pStyle w:val="NormalWeb"/>
        <w:rPr>
          <w:rFonts w:ascii="Arial" w:hAnsi="Arial" w:cs="Arial"/>
        </w:rPr>
      </w:pPr>
      <w:r w:rsidRPr="00EE54A1">
        <w:rPr>
          <w:rFonts w:ascii="Arial" w:hAnsi="Arial" w:cs="Arial"/>
        </w:rPr>
        <w:t xml:space="preserve">Volume strategy </w:t>
      </w:r>
    </w:p>
    <w:p w14:paraId="052E20DE" w14:textId="2991D052" w:rsidR="00DD28E7" w:rsidRPr="00EE54A1" w:rsidRDefault="00DD28E7" w:rsidP="006D6CC1">
      <w:pPr>
        <w:pStyle w:val="NormalWeb"/>
        <w:rPr>
          <w:rFonts w:ascii="Arial" w:hAnsi="Arial" w:cs="Arial"/>
        </w:rPr>
      </w:pPr>
      <w:r w:rsidRPr="00EE54A1">
        <w:rPr>
          <w:rFonts w:ascii="Arial" w:hAnsi="Arial" w:cs="Arial"/>
        </w:rPr>
        <w:t>Tolerance strategy</w:t>
      </w:r>
    </w:p>
    <w:p w14:paraId="5F2B5255" w14:textId="74BE1188" w:rsidR="00DD28E7" w:rsidRPr="00EE54A1" w:rsidRDefault="00DD28E7" w:rsidP="006D6CC1">
      <w:pPr>
        <w:pStyle w:val="NormalWeb"/>
        <w:rPr>
          <w:rFonts w:ascii="Arial" w:hAnsi="Arial" w:cs="Arial"/>
        </w:rPr>
      </w:pPr>
      <w:r w:rsidRPr="00EE54A1">
        <w:rPr>
          <w:rFonts w:ascii="Arial" w:hAnsi="Arial" w:cs="Arial"/>
        </w:rPr>
        <w:t>Technical query of w</w:t>
      </w:r>
      <w:r w:rsidR="00763E02" w:rsidRPr="00EE54A1">
        <w:rPr>
          <w:rFonts w:ascii="Arial" w:hAnsi="Arial" w:cs="Arial"/>
        </w:rPr>
        <w:t>orkflows</w:t>
      </w:r>
    </w:p>
    <w:p w14:paraId="0ADBAF3E" w14:textId="3AB388FD" w:rsidR="00763E02" w:rsidRPr="00EE54A1" w:rsidRDefault="00763E02" w:rsidP="006D6CC1">
      <w:pPr>
        <w:pStyle w:val="NormalWeb"/>
        <w:rPr>
          <w:rFonts w:ascii="Arial" w:hAnsi="Arial" w:cs="Arial"/>
        </w:rPr>
      </w:pPr>
      <w:r w:rsidRPr="00EE54A1">
        <w:rPr>
          <w:rFonts w:ascii="Arial" w:hAnsi="Arial" w:cs="Arial"/>
        </w:rPr>
        <w:t xml:space="preserve">Responsibilities </w:t>
      </w:r>
      <w:r w:rsidR="007513D0" w:rsidRPr="00EE54A1">
        <w:rPr>
          <w:rFonts w:ascii="Arial" w:hAnsi="Arial" w:cs="Arial"/>
        </w:rPr>
        <w:t xml:space="preserve">for coordination and clash avoidance </w:t>
      </w:r>
    </w:p>
    <w:p w14:paraId="5F3CE8F5" w14:textId="149B320C" w:rsidR="007513D0" w:rsidRPr="00EE54A1" w:rsidRDefault="007513D0" w:rsidP="006D6CC1">
      <w:pPr>
        <w:pStyle w:val="NormalWeb"/>
        <w:rPr>
          <w:rFonts w:ascii="Arial" w:hAnsi="Arial" w:cs="Arial"/>
        </w:rPr>
      </w:pPr>
      <w:r w:rsidRPr="00EE54A1">
        <w:rPr>
          <w:rFonts w:ascii="Arial" w:hAnsi="Arial" w:cs="Arial"/>
        </w:rPr>
        <w:t xml:space="preserve">Software to support </w:t>
      </w:r>
      <w:r w:rsidR="00BF0469" w:rsidRPr="00EE54A1">
        <w:rPr>
          <w:rFonts w:ascii="Arial" w:hAnsi="Arial" w:cs="Arial"/>
        </w:rPr>
        <w:t xml:space="preserve">coordination and clash avoidance </w:t>
      </w:r>
    </w:p>
    <w:p w14:paraId="27FC20FB" w14:textId="20DBAB90" w:rsidR="00BF0469" w:rsidRPr="00EE54A1" w:rsidRDefault="00BF0469" w:rsidP="006D6CC1">
      <w:pPr>
        <w:pStyle w:val="NormalWeb"/>
        <w:rPr>
          <w:rFonts w:ascii="Arial" w:hAnsi="Arial" w:cs="Arial"/>
        </w:rPr>
      </w:pPr>
      <w:r w:rsidRPr="00EE54A1">
        <w:rPr>
          <w:rFonts w:ascii="Arial" w:hAnsi="Arial" w:cs="Arial"/>
        </w:rPr>
        <w:t xml:space="preserve">Outputs from coordination and clash avoidance </w:t>
      </w:r>
    </w:p>
    <w:p w14:paraId="182AD7CD" w14:textId="0258089B" w:rsidR="00BF0469" w:rsidRPr="00EE54A1" w:rsidRDefault="00B768B9" w:rsidP="007C2DA9">
      <w:pPr>
        <w:pStyle w:val="NormalWeb"/>
        <w:numPr>
          <w:ilvl w:val="0"/>
          <w:numId w:val="1"/>
        </w:numPr>
        <w:rPr>
          <w:rFonts w:ascii="Arial" w:hAnsi="Arial" w:cs="Arial"/>
        </w:rPr>
      </w:pPr>
      <w:r w:rsidRPr="00EE54A1">
        <w:rPr>
          <w:rFonts w:ascii="Arial" w:hAnsi="Arial" w:cs="Arial"/>
        </w:rPr>
        <w:t xml:space="preserve">Compliance plan </w:t>
      </w:r>
      <w:r w:rsidR="007C2DA9" w:rsidRPr="00EE54A1">
        <w:rPr>
          <w:rFonts w:ascii="Arial" w:hAnsi="Arial" w:cs="Arial"/>
        </w:rPr>
        <w:t xml:space="preserve">This section's objective is to provide the provider with the opportunity to express </w:t>
      </w:r>
      <w:proofErr w:type="gramStart"/>
      <w:r w:rsidR="007C2DA9" w:rsidRPr="00EE54A1">
        <w:rPr>
          <w:rFonts w:ascii="Arial" w:hAnsi="Arial" w:cs="Arial"/>
        </w:rPr>
        <w:t>the means by which</w:t>
      </w:r>
      <w:proofErr w:type="gramEnd"/>
      <w:r w:rsidR="007C2DA9" w:rsidRPr="00EE54A1">
        <w:rPr>
          <w:rFonts w:ascii="Arial" w:hAnsi="Arial" w:cs="Arial"/>
        </w:rPr>
        <w:t xml:space="preserve"> the integrity and, consequently, the quality of the model and any other data sources will be preserved. In the BIM Execution Plan, the supplier should verify his own internal model file and data standards and compliance procedures, including references to standards and compliance software. This ought to </w:t>
      </w:r>
      <w:proofErr w:type="gramStart"/>
      <w:r w:rsidR="007C2DA9" w:rsidRPr="00EE54A1">
        <w:rPr>
          <w:rFonts w:ascii="Arial" w:hAnsi="Arial" w:cs="Arial"/>
        </w:rPr>
        <w:t>make reference</w:t>
      </w:r>
      <w:proofErr w:type="gramEnd"/>
      <w:r w:rsidR="007C2DA9" w:rsidRPr="00EE54A1">
        <w:rPr>
          <w:rFonts w:ascii="Arial" w:hAnsi="Arial" w:cs="Arial"/>
        </w:rPr>
        <w:t xml:space="preserve"> to:</w:t>
      </w:r>
    </w:p>
    <w:p w14:paraId="064ECC46" w14:textId="0ECCF954" w:rsidR="007C2DA9" w:rsidRPr="00EE54A1" w:rsidRDefault="004247BD" w:rsidP="007C2DA9">
      <w:pPr>
        <w:pStyle w:val="NormalWeb"/>
        <w:ind w:left="720"/>
        <w:rPr>
          <w:rFonts w:ascii="Arial" w:hAnsi="Arial" w:cs="Arial"/>
        </w:rPr>
      </w:pPr>
      <w:r>
        <w:rPr>
          <w:rFonts w:ascii="Arial" w:hAnsi="Arial" w:cs="Arial"/>
        </w:rPr>
        <w:t>Q</w:t>
      </w:r>
      <w:r w:rsidR="002874A7" w:rsidRPr="00EE54A1">
        <w:rPr>
          <w:rFonts w:ascii="Arial" w:hAnsi="Arial" w:cs="Arial"/>
        </w:rPr>
        <w:t xml:space="preserve">uality assurance </w:t>
      </w:r>
    </w:p>
    <w:p w14:paraId="2A7E773A" w14:textId="6C2E1CC4" w:rsidR="002874A7" w:rsidRPr="00EE54A1" w:rsidRDefault="004247BD" w:rsidP="007C2DA9">
      <w:pPr>
        <w:pStyle w:val="NormalWeb"/>
        <w:ind w:left="720"/>
        <w:rPr>
          <w:rFonts w:ascii="Arial" w:hAnsi="Arial" w:cs="Arial"/>
        </w:rPr>
      </w:pPr>
      <w:r>
        <w:rPr>
          <w:rFonts w:ascii="Arial" w:hAnsi="Arial" w:cs="Arial"/>
        </w:rPr>
        <w:t>A</w:t>
      </w:r>
      <w:r w:rsidR="002874A7" w:rsidRPr="00EE54A1">
        <w:rPr>
          <w:rFonts w:ascii="Arial" w:hAnsi="Arial" w:cs="Arial"/>
        </w:rPr>
        <w:t xml:space="preserve">ssociated </w:t>
      </w:r>
      <w:r w:rsidR="00EE54A1" w:rsidRPr="00EE54A1">
        <w:rPr>
          <w:rFonts w:ascii="Arial" w:hAnsi="Arial" w:cs="Arial"/>
        </w:rPr>
        <w:t>software</w:t>
      </w:r>
      <w:r w:rsidR="002874A7" w:rsidRPr="00EE54A1">
        <w:rPr>
          <w:rFonts w:ascii="Arial" w:hAnsi="Arial" w:cs="Arial"/>
        </w:rPr>
        <w:t xml:space="preserve"> </w:t>
      </w:r>
    </w:p>
    <w:p w14:paraId="59D41CCD" w14:textId="60028BF5" w:rsidR="00EE54A1" w:rsidRPr="00EE54A1" w:rsidRDefault="00EE54A1" w:rsidP="00EE54A1">
      <w:pPr>
        <w:pStyle w:val="NormalWeb"/>
        <w:ind w:left="720"/>
        <w:rPr>
          <w:rFonts w:ascii="Arial" w:hAnsi="Arial" w:cs="Arial"/>
        </w:rPr>
      </w:pPr>
      <w:r w:rsidRPr="00EE54A1">
        <w:rPr>
          <w:rFonts w:ascii="Arial" w:hAnsi="Arial" w:cs="Arial"/>
        </w:rPr>
        <w:t xml:space="preserve">Period of aftercare; the number of years, that the model should be managed for </w:t>
      </w:r>
    </w:p>
    <w:p w14:paraId="5CC03156" w14:textId="565C9D4B" w:rsidR="00EE54A1" w:rsidRDefault="00EE54A1" w:rsidP="00EE54A1">
      <w:pPr>
        <w:pStyle w:val="NormalWeb"/>
        <w:ind w:left="720"/>
        <w:rPr>
          <w:rFonts w:ascii="Arial" w:hAnsi="Arial" w:cs="Arial"/>
        </w:rPr>
      </w:pPr>
      <w:r w:rsidRPr="00EE54A1">
        <w:rPr>
          <w:rFonts w:ascii="Arial" w:hAnsi="Arial" w:cs="Arial"/>
        </w:rPr>
        <w:t xml:space="preserve">Security and information </w:t>
      </w:r>
    </w:p>
    <w:p w14:paraId="7B85DDDE" w14:textId="2D7AC96F" w:rsidR="00EE54A1" w:rsidRDefault="00A82F9E" w:rsidP="00A64CD2">
      <w:pPr>
        <w:pStyle w:val="NormalWeb"/>
        <w:numPr>
          <w:ilvl w:val="0"/>
          <w:numId w:val="1"/>
        </w:numPr>
        <w:rPr>
          <w:rFonts w:ascii="Arial" w:hAnsi="Arial" w:cs="Arial"/>
        </w:rPr>
      </w:pPr>
      <w:r>
        <w:rPr>
          <w:rFonts w:ascii="Arial" w:hAnsi="Arial" w:cs="Arial"/>
        </w:rPr>
        <w:t>Delivery strategy and asset information</w:t>
      </w:r>
      <w:r w:rsidR="004E454F">
        <w:rPr>
          <w:rFonts w:ascii="Arial" w:hAnsi="Arial" w:cs="Arial"/>
        </w:rPr>
        <w:t>.</w:t>
      </w:r>
      <w:r>
        <w:rPr>
          <w:rFonts w:ascii="Arial" w:hAnsi="Arial" w:cs="Arial"/>
        </w:rPr>
        <w:t xml:space="preserve"> </w:t>
      </w:r>
      <w:r w:rsidR="00B91A2B" w:rsidRPr="00B91A2B">
        <w:rPr>
          <w:rFonts w:ascii="Arial" w:hAnsi="Arial" w:cs="Arial"/>
        </w:rPr>
        <w:t>This section outlines the exchange of information requirements for asset information and provides the employer with the ability to solicit ideas about the delivery of asset information into the employer's facilities management system.</w:t>
      </w:r>
      <w:r w:rsidR="006D49FA">
        <w:rPr>
          <w:rFonts w:ascii="Arial" w:hAnsi="Arial" w:cs="Arial"/>
        </w:rPr>
        <w:t xml:space="preserve"> </w:t>
      </w:r>
      <w:r w:rsidR="00A64CD2" w:rsidRPr="00A64CD2">
        <w:rPr>
          <w:rFonts w:ascii="Arial" w:hAnsi="Arial" w:cs="Arial"/>
        </w:rPr>
        <w:t>The data format that will be provided to the Asset Information Model (AIM)</w:t>
      </w:r>
      <w:r w:rsidR="00FA2F82">
        <w:rPr>
          <w:rFonts w:ascii="Arial" w:hAnsi="Arial" w:cs="Arial"/>
        </w:rPr>
        <w:t xml:space="preserve"> and</w:t>
      </w:r>
      <w:r w:rsidR="00A64CD2" w:rsidRPr="00A64CD2">
        <w:rPr>
          <w:rFonts w:ascii="Arial" w:hAnsi="Arial" w:cs="Arial"/>
        </w:rPr>
        <w:t xml:space="preserve"> will be the same as the one that is defined in the Information Distribution Protocol (IDP). It will be transmitted and included in the published information exchange formats, as described above, along with the associated exchange information files. </w:t>
      </w:r>
      <w:r w:rsidR="00DD3C38">
        <w:rPr>
          <w:rFonts w:ascii="Arial" w:hAnsi="Arial" w:cs="Arial"/>
        </w:rPr>
        <w:t xml:space="preserve"> </w:t>
      </w:r>
      <w:r w:rsidR="00A64CD2" w:rsidRPr="00A64CD2">
        <w:rPr>
          <w:rFonts w:ascii="Arial" w:hAnsi="Arial" w:cs="Arial"/>
        </w:rPr>
        <w:t xml:space="preserve">COBie data deliverable; a spreadsheet file will be utilised as the default data interchange format for </w:t>
      </w:r>
      <w:proofErr w:type="gramStart"/>
      <w:r w:rsidR="00A64CD2" w:rsidRPr="00A64CD2">
        <w:rPr>
          <w:rFonts w:ascii="Arial" w:hAnsi="Arial" w:cs="Arial"/>
        </w:rPr>
        <w:t>any and all</w:t>
      </w:r>
      <w:proofErr w:type="gramEnd"/>
      <w:r w:rsidR="00A64CD2" w:rsidRPr="00A64CD2">
        <w:rPr>
          <w:rFonts w:ascii="Arial" w:hAnsi="Arial" w:cs="Arial"/>
        </w:rPr>
        <w:t xml:space="preserve"> asset information that is specified by the IDP. This is true regardless of whether or not 3D modelling is included. The COBie tabs that need to be filled as a prerequisite for each RIBA work stage are specified by the IDP. IFC data deliverable; an IFC geometric model that contains UCL listed assets as data-rich objects with user-defined attributes. This model is defined by and to the LOI that the IDP specifies.</w:t>
      </w:r>
    </w:p>
    <w:p w14:paraId="47E79242" w14:textId="1E831425" w:rsidR="006D272E" w:rsidRDefault="00D64809" w:rsidP="00A64CD2">
      <w:pPr>
        <w:pStyle w:val="NormalWeb"/>
        <w:numPr>
          <w:ilvl w:val="0"/>
          <w:numId w:val="1"/>
        </w:numPr>
        <w:rPr>
          <w:rFonts w:ascii="Arial" w:hAnsi="Arial" w:cs="Arial"/>
        </w:rPr>
      </w:pPr>
      <w:r>
        <w:rPr>
          <w:rFonts w:ascii="Arial" w:hAnsi="Arial" w:cs="Arial"/>
        </w:rPr>
        <w:t>Template provision</w:t>
      </w:r>
      <w:r w:rsidR="00B6433D">
        <w:rPr>
          <w:rFonts w:ascii="Arial" w:hAnsi="Arial" w:cs="Arial"/>
        </w:rPr>
        <w:t>.</w:t>
      </w:r>
      <w:r>
        <w:rPr>
          <w:rFonts w:ascii="Arial" w:hAnsi="Arial" w:cs="Arial"/>
        </w:rPr>
        <w:t xml:space="preserve"> </w:t>
      </w:r>
      <w:r w:rsidR="001250C5" w:rsidRPr="001250C5">
        <w:rPr>
          <w:rFonts w:ascii="Arial" w:hAnsi="Arial" w:cs="Arial"/>
        </w:rPr>
        <w:t xml:space="preserve">It is recommended that the Supplier use the following strategy </w:t>
      </w:r>
      <w:proofErr w:type="gramStart"/>
      <w:r w:rsidR="001250C5" w:rsidRPr="001250C5">
        <w:rPr>
          <w:rFonts w:ascii="Arial" w:hAnsi="Arial" w:cs="Arial"/>
        </w:rPr>
        <w:t>in order to</w:t>
      </w:r>
      <w:proofErr w:type="gramEnd"/>
      <w:r w:rsidR="001250C5" w:rsidRPr="001250C5">
        <w:rPr>
          <w:rFonts w:ascii="Arial" w:hAnsi="Arial" w:cs="Arial"/>
        </w:rPr>
        <w:t xml:space="preserve"> guarantee the coordination and consistency of the information.</w:t>
      </w:r>
      <w:r w:rsidR="00B344CC">
        <w:rPr>
          <w:rFonts w:ascii="Arial" w:hAnsi="Arial" w:cs="Arial"/>
        </w:rPr>
        <w:t xml:space="preserve"> </w:t>
      </w:r>
      <w:r w:rsidR="008D4B62">
        <w:rPr>
          <w:rFonts w:ascii="Arial" w:hAnsi="Arial" w:cs="Arial"/>
        </w:rPr>
        <w:t>MIDP (</w:t>
      </w:r>
      <w:r w:rsidR="00CA73EA">
        <w:rPr>
          <w:rFonts w:ascii="Arial" w:hAnsi="Arial" w:cs="Arial"/>
        </w:rPr>
        <w:t>M</w:t>
      </w:r>
      <w:r w:rsidR="008D4B62">
        <w:rPr>
          <w:rFonts w:ascii="Arial" w:hAnsi="Arial" w:cs="Arial"/>
        </w:rPr>
        <w:t xml:space="preserve">aster </w:t>
      </w:r>
      <w:r w:rsidR="00CA73EA">
        <w:rPr>
          <w:rFonts w:ascii="Arial" w:hAnsi="Arial" w:cs="Arial"/>
        </w:rPr>
        <w:t>I</w:t>
      </w:r>
      <w:r w:rsidR="008D4B62">
        <w:rPr>
          <w:rFonts w:ascii="Arial" w:hAnsi="Arial" w:cs="Arial"/>
        </w:rPr>
        <w:t xml:space="preserve">nformation </w:t>
      </w:r>
      <w:r w:rsidR="00CA73EA">
        <w:rPr>
          <w:rFonts w:ascii="Arial" w:hAnsi="Arial" w:cs="Arial"/>
        </w:rPr>
        <w:t>D</w:t>
      </w:r>
      <w:r w:rsidR="008D4B62">
        <w:rPr>
          <w:rFonts w:ascii="Arial" w:hAnsi="Arial" w:cs="Arial"/>
        </w:rPr>
        <w:t xml:space="preserve">elivery </w:t>
      </w:r>
      <w:r w:rsidR="00CA73EA">
        <w:rPr>
          <w:rFonts w:ascii="Arial" w:hAnsi="Arial" w:cs="Arial"/>
        </w:rPr>
        <w:t>P</w:t>
      </w:r>
      <w:r w:rsidR="008D4B62">
        <w:rPr>
          <w:rFonts w:ascii="Arial" w:hAnsi="Arial" w:cs="Arial"/>
        </w:rPr>
        <w:t xml:space="preserve">lan) </w:t>
      </w:r>
      <w:r w:rsidR="000F570A">
        <w:rPr>
          <w:rFonts w:ascii="Arial" w:hAnsi="Arial" w:cs="Arial"/>
        </w:rPr>
        <w:t xml:space="preserve">the supplier should prepare this. </w:t>
      </w:r>
      <w:proofErr w:type="gramStart"/>
      <w:r w:rsidR="000F570A">
        <w:rPr>
          <w:rFonts w:ascii="Arial" w:hAnsi="Arial" w:cs="Arial"/>
        </w:rPr>
        <w:t>PP(</w:t>
      </w:r>
      <w:proofErr w:type="gramEnd"/>
      <w:r w:rsidR="000D0963">
        <w:rPr>
          <w:rFonts w:ascii="Arial" w:hAnsi="Arial" w:cs="Arial"/>
        </w:rPr>
        <w:t>P</w:t>
      </w:r>
      <w:r w:rsidR="000F570A">
        <w:rPr>
          <w:rFonts w:ascii="Arial" w:hAnsi="Arial" w:cs="Arial"/>
        </w:rPr>
        <w:t xml:space="preserve">roject </w:t>
      </w:r>
      <w:r w:rsidR="000D0963">
        <w:rPr>
          <w:rFonts w:ascii="Arial" w:hAnsi="Arial" w:cs="Arial"/>
        </w:rPr>
        <w:t>P</w:t>
      </w:r>
      <w:r w:rsidR="000F570A">
        <w:rPr>
          <w:rFonts w:ascii="Arial" w:hAnsi="Arial" w:cs="Arial"/>
        </w:rPr>
        <w:t>lan)</w:t>
      </w:r>
      <w:r w:rsidR="000D0963">
        <w:rPr>
          <w:rFonts w:ascii="Arial" w:hAnsi="Arial" w:cs="Arial"/>
        </w:rPr>
        <w:t>,</w:t>
      </w:r>
      <w:r w:rsidR="000F570A">
        <w:rPr>
          <w:rFonts w:ascii="Arial" w:hAnsi="Arial" w:cs="Arial"/>
        </w:rPr>
        <w:t xml:space="preserve"> </w:t>
      </w:r>
      <w:r w:rsidR="00ED772C">
        <w:rPr>
          <w:rFonts w:ascii="Arial" w:hAnsi="Arial" w:cs="Arial"/>
        </w:rPr>
        <w:t xml:space="preserve">the supplier will be provided with one of these. </w:t>
      </w:r>
    </w:p>
    <w:p w14:paraId="3F465899" w14:textId="678E6468" w:rsidR="00ED772C" w:rsidRPr="00A64CD2" w:rsidRDefault="00894A0D" w:rsidP="00A64CD2">
      <w:pPr>
        <w:pStyle w:val="NormalWeb"/>
        <w:numPr>
          <w:ilvl w:val="0"/>
          <w:numId w:val="1"/>
        </w:numPr>
        <w:rPr>
          <w:rFonts w:ascii="Arial" w:hAnsi="Arial" w:cs="Arial"/>
        </w:rPr>
      </w:pPr>
      <w:r>
        <w:rPr>
          <w:rFonts w:ascii="Arial" w:hAnsi="Arial" w:cs="Arial"/>
        </w:rPr>
        <w:lastRenderedPageBreak/>
        <w:t>Training</w:t>
      </w:r>
      <w:r w:rsidR="00640426">
        <w:rPr>
          <w:rFonts w:ascii="Arial" w:hAnsi="Arial" w:cs="Arial"/>
        </w:rPr>
        <w:t>.</w:t>
      </w:r>
      <w:r>
        <w:rPr>
          <w:rFonts w:ascii="Arial" w:hAnsi="Arial" w:cs="Arial"/>
        </w:rPr>
        <w:t xml:space="preserve"> </w:t>
      </w:r>
      <w:r w:rsidR="00B65320" w:rsidRPr="00B65320">
        <w:rPr>
          <w:rFonts w:ascii="Arial" w:hAnsi="Arial" w:cs="Arial"/>
        </w:rPr>
        <w:t>This section's goal is to inform bidders on the training that will be offered in connection with the project's systems, as well as the training criteria that the bidder will be expected to fulfil as part of their appointment. </w:t>
      </w:r>
    </w:p>
    <w:p w14:paraId="3807F58E" w14:textId="77777777" w:rsidR="002874A7" w:rsidRPr="007C2DA9" w:rsidRDefault="002874A7" w:rsidP="007C2DA9">
      <w:pPr>
        <w:pStyle w:val="NormalWeb"/>
        <w:ind w:left="720"/>
        <w:rPr>
          <w:rFonts w:ascii="ArialMT" w:hAnsi="ArialMT"/>
        </w:rPr>
      </w:pPr>
    </w:p>
    <w:p w14:paraId="50BEBF9E" w14:textId="77777777" w:rsidR="00C375DF" w:rsidRDefault="00C375DF" w:rsidP="006D6CC1">
      <w:pPr>
        <w:pStyle w:val="NormalWeb"/>
      </w:pPr>
    </w:p>
    <w:p w14:paraId="1DAA7225" w14:textId="77777777" w:rsidR="00C375DF" w:rsidRDefault="00C375DF" w:rsidP="006D6CC1">
      <w:pPr>
        <w:pStyle w:val="NormalWeb"/>
      </w:pPr>
    </w:p>
    <w:p w14:paraId="56833FB6" w14:textId="77777777" w:rsidR="00C375DF" w:rsidRDefault="00C375DF" w:rsidP="006D6CC1">
      <w:pPr>
        <w:pStyle w:val="NormalWeb"/>
      </w:pPr>
    </w:p>
    <w:p w14:paraId="30F5FEE4" w14:textId="1CC86E21" w:rsidR="00E95013" w:rsidRDefault="00C375DF" w:rsidP="006D6CC1">
      <w:pPr>
        <w:pStyle w:val="NormalWeb"/>
      </w:pPr>
      <w:r>
        <w:t xml:space="preserve">Reference websites: </w:t>
      </w:r>
    </w:p>
    <w:p w14:paraId="3756B6C3" w14:textId="77777777" w:rsidR="007E6705" w:rsidRPr="008A435A" w:rsidRDefault="0033249C" w:rsidP="007E6705">
      <w:pPr>
        <w:rPr>
          <w:rFonts w:ascii="Arial" w:hAnsi="Arial" w:cs="Arial"/>
        </w:rPr>
      </w:pPr>
      <w:hyperlink r:id="rId5" w:history="1">
        <w:r w:rsidR="007E6705" w:rsidRPr="008A435A">
          <w:rPr>
            <w:rStyle w:val="Hyperlink"/>
            <w:rFonts w:ascii="Arial" w:hAnsi="Arial" w:cs="Arial"/>
          </w:rPr>
          <w:t>https://biblus.accasoftware.com/en/bim-maturity-levels-from-stage-0-to-stage-3/</w:t>
        </w:r>
      </w:hyperlink>
      <w:r w:rsidR="007E6705" w:rsidRPr="008A435A">
        <w:rPr>
          <w:rFonts w:ascii="Arial" w:hAnsi="Arial" w:cs="Arial"/>
        </w:rPr>
        <w:t xml:space="preserve"> </w:t>
      </w:r>
    </w:p>
    <w:p w14:paraId="154AF798" w14:textId="77777777" w:rsidR="00DB53C3" w:rsidRDefault="0033249C" w:rsidP="00DB53C3">
      <w:pPr>
        <w:rPr>
          <w:rFonts w:ascii="Arial" w:hAnsi="Arial" w:cs="Arial"/>
        </w:rPr>
      </w:pPr>
      <w:hyperlink r:id="rId6" w:history="1">
        <w:r w:rsidR="00DB53C3" w:rsidRPr="00427AF5">
          <w:rPr>
            <w:rStyle w:val="Hyperlink"/>
            <w:rFonts w:ascii="Arial" w:hAnsi="Arial" w:cs="Arial"/>
          </w:rPr>
          <w:t>https://biblus.accasoftware.com/en/wp-content/uploads/sites/2/2021/07/The-7-dimensions-of-BIM.pdf</w:t>
        </w:r>
      </w:hyperlink>
    </w:p>
    <w:p w14:paraId="5A247D89" w14:textId="77777777" w:rsidR="00B55F82" w:rsidRPr="008A435A" w:rsidRDefault="0033249C" w:rsidP="00B55F82">
      <w:pPr>
        <w:rPr>
          <w:rFonts w:ascii="Arial" w:hAnsi="Arial" w:cs="Arial"/>
        </w:rPr>
      </w:pPr>
      <w:hyperlink r:id="rId7" w:history="1">
        <w:r w:rsidR="00B55F82" w:rsidRPr="008A435A">
          <w:rPr>
            <w:rStyle w:val="Hyperlink"/>
            <w:rFonts w:ascii="Arial" w:hAnsi="Arial" w:cs="Arial"/>
          </w:rPr>
          <w:t>https://www.united-bim.com/bim-maturity-levels-explained-level-0-1-2-3/</w:t>
        </w:r>
      </w:hyperlink>
    </w:p>
    <w:p w14:paraId="1C0F7614" w14:textId="77777777" w:rsidR="00056E96" w:rsidRDefault="0033249C" w:rsidP="00056E96">
      <w:pPr>
        <w:rPr>
          <w:rFonts w:ascii="Arial" w:hAnsi="Arial" w:cs="Arial"/>
        </w:rPr>
      </w:pPr>
      <w:hyperlink r:id="rId8" w:history="1">
        <w:r w:rsidR="00A044FB" w:rsidRPr="008A435A">
          <w:rPr>
            <w:rStyle w:val="Hyperlink"/>
            <w:rFonts w:ascii="Arial" w:hAnsi="Arial" w:cs="Arial"/>
          </w:rPr>
          <w:t>https://www.thenbs.com/knowledge/bim-levels-explained</w:t>
        </w:r>
      </w:hyperlink>
    </w:p>
    <w:p w14:paraId="50C61198" w14:textId="78880076" w:rsidR="00FA7680" w:rsidRDefault="0033249C" w:rsidP="00056E96">
      <w:hyperlink r:id="rId9" w:history="1">
        <w:r w:rsidR="009E3992" w:rsidRPr="00427AF5">
          <w:rPr>
            <w:rStyle w:val="Hyperlink"/>
          </w:rPr>
          <w:t>https://www.ucl.ac.uk/estates/sites/estates/files/ucl_bim_eirs_-_2022.pdf</w:t>
        </w:r>
      </w:hyperlink>
    </w:p>
    <w:p w14:paraId="10CF4587" w14:textId="433B48F0" w:rsidR="009E3992" w:rsidRDefault="0033249C" w:rsidP="00056E96">
      <w:hyperlink r:id="rId10" w:history="1">
        <w:r w:rsidR="00120E58" w:rsidRPr="00427AF5">
          <w:rPr>
            <w:rStyle w:val="Hyperlink"/>
          </w:rPr>
          <w:t>https://constructible.trimble.com/construction-industry/what-is-bim-building-information-modeling</w:t>
        </w:r>
      </w:hyperlink>
    </w:p>
    <w:p w14:paraId="1A017F8F" w14:textId="77777777" w:rsidR="00120E58" w:rsidRDefault="0033249C" w:rsidP="00120E58">
      <w:pPr>
        <w:rPr>
          <w:rFonts w:ascii="Arial" w:hAnsi="Arial" w:cs="Arial"/>
        </w:rPr>
      </w:pPr>
      <w:hyperlink r:id="rId11" w:anchor="WKID-201205161134160516-16600095" w:history="1">
        <w:r w:rsidR="00120E58" w:rsidRPr="00427AF5">
          <w:rPr>
            <w:rStyle w:val="Hyperlink"/>
            <w:rFonts w:ascii="Arial" w:hAnsi="Arial" w:cs="Arial"/>
          </w:rPr>
          <w:t>https://app.croneri.co.uk/feature-articles/building-information-management-bim#WKID-201205161134160516-16600095</w:t>
        </w:r>
      </w:hyperlink>
    </w:p>
    <w:p w14:paraId="14EBE2F6" w14:textId="77777777" w:rsidR="00A96275" w:rsidRPr="008A435A" w:rsidRDefault="0033249C" w:rsidP="00A96275">
      <w:pPr>
        <w:rPr>
          <w:rFonts w:ascii="Arial" w:hAnsi="Arial" w:cs="Arial"/>
        </w:rPr>
      </w:pPr>
      <w:hyperlink r:id="rId12" w:history="1">
        <w:r w:rsidR="00A96275" w:rsidRPr="008A435A">
          <w:rPr>
            <w:rStyle w:val="Hyperlink"/>
            <w:rFonts w:ascii="Arial" w:hAnsi="Arial" w:cs="Arial"/>
          </w:rPr>
          <w:t>https://www.bimthinkspace.com/2006/02/the_bim_episode.html</w:t>
        </w:r>
      </w:hyperlink>
    </w:p>
    <w:p w14:paraId="1F0D0702" w14:textId="77777777" w:rsidR="001949BC" w:rsidRPr="008A435A" w:rsidRDefault="0033249C" w:rsidP="001949BC">
      <w:pPr>
        <w:rPr>
          <w:rFonts w:ascii="Arial" w:hAnsi="Arial" w:cs="Arial"/>
        </w:rPr>
      </w:pPr>
      <w:hyperlink r:id="rId13" w:history="1">
        <w:r w:rsidR="001949BC" w:rsidRPr="008A435A">
          <w:rPr>
            <w:rStyle w:val="Hyperlink"/>
            <w:rFonts w:ascii="Arial" w:hAnsi="Arial" w:cs="Arial"/>
          </w:rPr>
          <w:t>https://www.gsa.gov/real-estate/design-and-construction/3d4d-building-information-modeling/bim-software-guidelines/document-guides/bim-execution-plan</w:t>
        </w:r>
      </w:hyperlink>
    </w:p>
    <w:p w14:paraId="4F68DEC6" w14:textId="77777777" w:rsidR="00A13811" w:rsidRPr="008A435A" w:rsidRDefault="0033249C" w:rsidP="00A13811">
      <w:pPr>
        <w:rPr>
          <w:rFonts w:ascii="Arial" w:hAnsi="Arial" w:cs="Arial"/>
        </w:rPr>
      </w:pPr>
      <w:hyperlink r:id="rId14" w:history="1">
        <w:r w:rsidR="00A13811" w:rsidRPr="008A435A">
          <w:rPr>
            <w:rStyle w:val="Hyperlink"/>
            <w:rFonts w:ascii="Arial" w:hAnsi="Arial" w:cs="Arial"/>
          </w:rPr>
          <w:t>https://constructible.trimble.com/construction-industry/what-is-a-bim-execution-plan-and-what-should-it-include</w:t>
        </w:r>
      </w:hyperlink>
    </w:p>
    <w:p w14:paraId="67C4A664" w14:textId="15DD5340" w:rsidR="009E3992" w:rsidRDefault="0033249C" w:rsidP="00056E96">
      <w:hyperlink r:id="rId15" w:history="1">
        <w:r w:rsidR="00BB1581" w:rsidRPr="00427AF5">
          <w:rPr>
            <w:rStyle w:val="Hyperlink"/>
          </w:rPr>
          <w:t>https://ukbimframework.org/wp-content/uploads/2020/09/Guidance-Part-D_Developing-information-requirements_Edition-1.pdf</w:t>
        </w:r>
      </w:hyperlink>
    </w:p>
    <w:p w14:paraId="5706F0E6" w14:textId="57DEB2AB" w:rsidR="00BB1581" w:rsidRDefault="0033249C" w:rsidP="00056E96">
      <w:hyperlink r:id="rId16" w:anchor="WKID-201205161134160516-16600095" w:history="1">
        <w:r w:rsidR="00BB1581" w:rsidRPr="00427AF5">
          <w:rPr>
            <w:rStyle w:val="Hyperlink"/>
          </w:rPr>
          <w:t>https://app.croneri.co.uk/feature-articles/building-information-management-bim#WKID-201205161134160516-16600095</w:t>
        </w:r>
      </w:hyperlink>
    </w:p>
    <w:p w14:paraId="1C13B445" w14:textId="7A540FD4" w:rsidR="00BB1581" w:rsidRDefault="0033249C" w:rsidP="00056E96">
      <w:hyperlink r:id="rId17" w:history="1">
        <w:r w:rsidR="00BB1581" w:rsidRPr="00427AF5">
          <w:rPr>
            <w:rStyle w:val="Hyperlink"/>
          </w:rPr>
          <w:t>https://www.ukbimframework.org</w:t>
        </w:r>
      </w:hyperlink>
    </w:p>
    <w:p w14:paraId="5E10EDD1" w14:textId="637319B8" w:rsidR="00BB1581" w:rsidRDefault="0033249C" w:rsidP="00056E96">
      <w:hyperlink r:id="rId18" w:history="1">
        <w:r w:rsidR="00B4378F" w:rsidRPr="00427AF5">
          <w:rPr>
            <w:rStyle w:val="Hyperlink"/>
          </w:rPr>
          <w:t>https://constructible.trimble.com/construction-industry/what-is-a-bim-execution-plan-and-what-should-it-include</w:t>
        </w:r>
      </w:hyperlink>
    </w:p>
    <w:p w14:paraId="4B4CED44" w14:textId="77777777" w:rsidR="00B4378F" w:rsidRDefault="00B4378F" w:rsidP="00056E96"/>
    <w:p w14:paraId="4EDDDD94" w14:textId="77777777" w:rsidR="00A96275" w:rsidRDefault="00A96275" w:rsidP="00056E96"/>
    <w:p w14:paraId="10DF378A" w14:textId="5E6258B6" w:rsidR="009E3992" w:rsidRDefault="009E3992" w:rsidP="00056E96"/>
    <w:p w14:paraId="7DF22511" w14:textId="77777777" w:rsidR="009E3992" w:rsidRPr="00056E96" w:rsidRDefault="009E3992" w:rsidP="00056E96">
      <w:pPr>
        <w:rPr>
          <w:rFonts w:ascii="Arial" w:hAnsi="Arial" w:cs="Arial"/>
        </w:rPr>
      </w:pPr>
    </w:p>
    <w:p w14:paraId="58C68356" w14:textId="77777777" w:rsidR="00056E96" w:rsidRDefault="00056E96" w:rsidP="006D6CC1">
      <w:pPr>
        <w:pStyle w:val="NormalWeb"/>
      </w:pPr>
    </w:p>
    <w:p w14:paraId="0110F625" w14:textId="12EF2CDF" w:rsidR="00DF512A" w:rsidRPr="00054501" w:rsidRDefault="00DF512A" w:rsidP="00054501">
      <w:pPr>
        <w:rPr>
          <w:rFonts w:ascii="Arial" w:hAnsi="Arial" w:cs="Arial"/>
          <w:color w:val="000000" w:themeColor="text1"/>
        </w:rPr>
      </w:pPr>
    </w:p>
    <w:sectPr w:rsidR="00DF512A" w:rsidRPr="000545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A1B05"/>
    <w:multiLevelType w:val="multilevel"/>
    <w:tmpl w:val="A9686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9940DB"/>
    <w:multiLevelType w:val="hybridMultilevel"/>
    <w:tmpl w:val="59987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60752A"/>
    <w:multiLevelType w:val="multilevel"/>
    <w:tmpl w:val="23FA7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1792866">
    <w:abstractNumId w:val="1"/>
  </w:num>
  <w:num w:numId="2" w16cid:durableId="1970620952">
    <w:abstractNumId w:val="0"/>
  </w:num>
  <w:num w:numId="3" w16cid:durableId="4177570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8D1"/>
    <w:rsid w:val="00004197"/>
    <w:rsid w:val="0004559F"/>
    <w:rsid w:val="00046615"/>
    <w:rsid w:val="00051A44"/>
    <w:rsid w:val="00052C9E"/>
    <w:rsid w:val="00054501"/>
    <w:rsid w:val="00056E96"/>
    <w:rsid w:val="000B1031"/>
    <w:rsid w:val="000C36CC"/>
    <w:rsid w:val="000C4D40"/>
    <w:rsid w:val="000D0963"/>
    <w:rsid w:val="000D1952"/>
    <w:rsid w:val="000E1006"/>
    <w:rsid w:val="000E3A2A"/>
    <w:rsid w:val="000F570A"/>
    <w:rsid w:val="001071A3"/>
    <w:rsid w:val="00120E58"/>
    <w:rsid w:val="001250C5"/>
    <w:rsid w:val="00131A37"/>
    <w:rsid w:val="00131BFD"/>
    <w:rsid w:val="001633BC"/>
    <w:rsid w:val="00181379"/>
    <w:rsid w:val="001949BC"/>
    <w:rsid w:val="001A0ACF"/>
    <w:rsid w:val="001A200D"/>
    <w:rsid w:val="001A6B9B"/>
    <w:rsid w:val="001B63F3"/>
    <w:rsid w:val="001C2DB1"/>
    <w:rsid w:val="001C6726"/>
    <w:rsid w:val="001F70F3"/>
    <w:rsid w:val="00204460"/>
    <w:rsid w:val="0020548A"/>
    <w:rsid w:val="00220603"/>
    <w:rsid w:val="00243230"/>
    <w:rsid w:val="00286689"/>
    <w:rsid w:val="002874A7"/>
    <w:rsid w:val="00292C22"/>
    <w:rsid w:val="002B004C"/>
    <w:rsid w:val="002C1AFF"/>
    <w:rsid w:val="002C64E2"/>
    <w:rsid w:val="002D73F1"/>
    <w:rsid w:val="002F3305"/>
    <w:rsid w:val="00324570"/>
    <w:rsid w:val="0033249C"/>
    <w:rsid w:val="00352551"/>
    <w:rsid w:val="00374350"/>
    <w:rsid w:val="00383AEB"/>
    <w:rsid w:val="003920F6"/>
    <w:rsid w:val="003B004C"/>
    <w:rsid w:val="003B0F32"/>
    <w:rsid w:val="003B1DCA"/>
    <w:rsid w:val="003C5B61"/>
    <w:rsid w:val="003F3F50"/>
    <w:rsid w:val="00404219"/>
    <w:rsid w:val="00411B11"/>
    <w:rsid w:val="00420335"/>
    <w:rsid w:val="004247BD"/>
    <w:rsid w:val="004525D8"/>
    <w:rsid w:val="00463FCA"/>
    <w:rsid w:val="004838D1"/>
    <w:rsid w:val="00486327"/>
    <w:rsid w:val="0049472F"/>
    <w:rsid w:val="004A7D69"/>
    <w:rsid w:val="004B3D63"/>
    <w:rsid w:val="004B79A1"/>
    <w:rsid w:val="004D2ABC"/>
    <w:rsid w:val="004E2440"/>
    <w:rsid w:val="004E3DB1"/>
    <w:rsid w:val="004E430C"/>
    <w:rsid w:val="004E454F"/>
    <w:rsid w:val="00504EE4"/>
    <w:rsid w:val="00516EF4"/>
    <w:rsid w:val="00542D4F"/>
    <w:rsid w:val="00574B24"/>
    <w:rsid w:val="005912DF"/>
    <w:rsid w:val="005A1919"/>
    <w:rsid w:val="005B1724"/>
    <w:rsid w:val="005D10EB"/>
    <w:rsid w:val="00600F21"/>
    <w:rsid w:val="00602B37"/>
    <w:rsid w:val="00603D27"/>
    <w:rsid w:val="00640426"/>
    <w:rsid w:val="00666089"/>
    <w:rsid w:val="006838F4"/>
    <w:rsid w:val="00693A0E"/>
    <w:rsid w:val="006A2448"/>
    <w:rsid w:val="006D272E"/>
    <w:rsid w:val="006D49FA"/>
    <w:rsid w:val="006D6CC1"/>
    <w:rsid w:val="006E00E8"/>
    <w:rsid w:val="006E0DF7"/>
    <w:rsid w:val="006E7743"/>
    <w:rsid w:val="00725FD2"/>
    <w:rsid w:val="0073310F"/>
    <w:rsid w:val="00742E55"/>
    <w:rsid w:val="007513D0"/>
    <w:rsid w:val="00755DFB"/>
    <w:rsid w:val="00763E02"/>
    <w:rsid w:val="00777860"/>
    <w:rsid w:val="00777881"/>
    <w:rsid w:val="0079221C"/>
    <w:rsid w:val="007C2DA9"/>
    <w:rsid w:val="007C54C6"/>
    <w:rsid w:val="007E6705"/>
    <w:rsid w:val="00852253"/>
    <w:rsid w:val="00874CC4"/>
    <w:rsid w:val="00882489"/>
    <w:rsid w:val="00894A0D"/>
    <w:rsid w:val="008968DB"/>
    <w:rsid w:val="008A240D"/>
    <w:rsid w:val="008C3025"/>
    <w:rsid w:val="008C65CC"/>
    <w:rsid w:val="008D4B62"/>
    <w:rsid w:val="008E1500"/>
    <w:rsid w:val="008E3E59"/>
    <w:rsid w:val="00900CC3"/>
    <w:rsid w:val="00911CB3"/>
    <w:rsid w:val="00922F68"/>
    <w:rsid w:val="00954E43"/>
    <w:rsid w:val="00961055"/>
    <w:rsid w:val="00997986"/>
    <w:rsid w:val="009B6123"/>
    <w:rsid w:val="009E3992"/>
    <w:rsid w:val="009F2798"/>
    <w:rsid w:val="00A0333E"/>
    <w:rsid w:val="00A044FB"/>
    <w:rsid w:val="00A13811"/>
    <w:rsid w:val="00A15175"/>
    <w:rsid w:val="00A3516A"/>
    <w:rsid w:val="00A5463D"/>
    <w:rsid w:val="00A64CD2"/>
    <w:rsid w:val="00A82F9E"/>
    <w:rsid w:val="00A84EB3"/>
    <w:rsid w:val="00A96275"/>
    <w:rsid w:val="00AC332C"/>
    <w:rsid w:val="00AD1B2E"/>
    <w:rsid w:val="00B336F2"/>
    <w:rsid w:val="00B344CC"/>
    <w:rsid w:val="00B4378F"/>
    <w:rsid w:val="00B52B4A"/>
    <w:rsid w:val="00B55F82"/>
    <w:rsid w:val="00B6433D"/>
    <w:rsid w:val="00B65320"/>
    <w:rsid w:val="00B768B9"/>
    <w:rsid w:val="00B839F9"/>
    <w:rsid w:val="00B91A2B"/>
    <w:rsid w:val="00B91F59"/>
    <w:rsid w:val="00BA3CC8"/>
    <w:rsid w:val="00BB1581"/>
    <w:rsid w:val="00BC490B"/>
    <w:rsid w:val="00BE43D5"/>
    <w:rsid w:val="00BF0469"/>
    <w:rsid w:val="00C10A4C"/>
    <w:rsid w:val="00C14654"/>
    <w:rsid w:val="00C15D7A"/>
    <w:rsid w:val="00C3273F"/>
    <w:rsid w:val="00C375DF"/>
    <w:rsid w:val="00C4293C"/>
    <w:rsid w:val="00C56CFE"/>
    <w:rsid w:val="00C64BDF"/>
    <w:rsid w:val="00C75F50"/>
    <w:rsid w:val="00C86ADF"/>
    <w:rsid w:val="00C95FA9"/>
    <w:rsid w:val="00CA4903"/>
    <w:rsid w:val="00CA73EA"/>
    <w:rsid w:val="00CB5632"/>
    <w:rsid w:val="00CD6122"/>
    <w:rsid w:val="00D07234"/>
    <w:rsid w:val="00D334DE"/>
    <w:rsid w:val="00D5597B"/>
    <w:rsid w:val="00D64809"/>
    <w:rsid w:val="00D714EF"/>
    <w:rsid w:val="00D85AE4"/>
    <w:rsid w:val="00D93AF4"/>
    <w:rsid w:val="00D93C55"/>
    <w:rsid w:val="00DA4881"/>
    <w:rsid w:val="00DB53C3"/>
    <w:rsid w:val="00DC072B"/>
    <w:rsid w:val="00DC0790"/>
    <w:rsid w:val="00DD28E7"/>
    <w:rsid w:val="00DD3C38"/>
    <w:rsid w:val="00DE0ECD"/>
    <w:rsid w:val="00DE2783"/>
    <w:rsid w:val="00DF512A"/>
    <w:rsid w:val="00E6605D"/>
    <w:rsid w:val="00E95013"/>
    <w:rsid w:val="00E968A9"/>
    <w:rsid w:val="00EA2456"/>
    <w:rsid w:val="00EB577E"/>
    <w:rsid w:val="00ED772C"/>
    <w:rsid w:val="00EE54A1"/>
    <w:rsid w:val="00F175F9"/>
    <w:rsid w:val="00F267F2"/>
    <w:rsid w:val="00F3373C"/>
    <w:rsid w:val="00F54566"/>
    <w:rsid w:val="00F60131"/>
    <w:rsid w:val="00F97496"/>
    <w:rsid w:val="00FA2F82"/>
    <w:rsid w:val="00FA61F5"/>
    <w:rsid w:val="00FA7680"/>
    <w:rsid w:val="00FC34A5"/>
    <w:rsid w:val="00FD0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59F30"/>
  <w15:chartTrackingRefBased/>
  <w15:docId w15:val="{49B74DB1-75EF-D847-8E72-BA84A6F2B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8D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38D1"/>
    <w:pPr>
      <w:spacing w:before="100" w:beforeAutospacing="1" w:after="100" w:afterAutospacing="1"/>
    </w:pPr>
  </w:style>
  <w:style w:type="character" w:styleId="Hyperlink">
    <w:name w:val="Hyperlink"/>
    <w:basedOn w:val="DefaultParagraphFont"/>
    <w:uiPriority w:val="99"/>
    <w:unhideWhenUsed/>
    <w:rsid w:val="004838D1"/>
    <w:rPr>
      <w:color w:val="0563C1" w:themeColor="hyperlink"/>
      <w:u w:val="single"/>
    </w:rPr>
  </w:style>
  <w:style w:type="paragraph" w:styleId="ListParagraph">
    <w:name w:val="List Paragraph"/>
    <w:basedOn w:val="Normal"/>
    <w:uiPriority w:val="34"/>
    <w:qFormat/>
    <w:rsid w:val="004838D1"/>
    <w:pPr>
      <w:ind w:left="720"/>
      <w:contextualSpacing/>
    </w:pPr>
  </w:style>
  <w:style w:type="table" w:styleId="TableGrid">
    <w:name w:val="Table Grid"/>
    <w:basedOn w:val="TableNormal"/>
    <w:uiPriority w:val="39"/>
    <w:rsid w:val="004838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A7680"/>
    <w:rPr>
      <w:color w:val="605E5C"/>
      <w:shd w:val="clear" w:color="auto" w:fill="E1DFDD"/>
    </w:rPr>
  </w:style>
  <w:style w:type="character" w:styleId="FollowedHyperlink">
    <w:name w:val="FollowedHyperlink"/>
    <w:basedOn w:val="DefaultParagraphFont"/>
    <w:uiPriority w:val="99"/>
    <w:semiHidden/>
    <w:unhideWhenUsed/>
    <w:rsid w:val="00A044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100945">
      <w:bodyDiv w:val="1"/>
      <w:marLeft w:val="0"/>
      <w:marRight w:val="0"/>
      <w:marTop w:val="0"/>
      <w:marBottom w:val="0"/>
      <w:divBdr>
        <w:top w:val="none" w:sz="0" w:space="0" w:color="auto"/>
        <w:left w:val="none" w:sz="0" w:space="0" w:color="auto"/>
        <w:bottom w:val="none" w:sz="0" w:space="0" w:color="auto"/>
        <w:right w:val="none" w:sz="0" w:space="0" w:color="auto"/>
      </w:divBdr>
      <w:divsChild>
        <w:div w:id="1089733324">
          <w:marLeft w:val="0"/>
          <w:marRight w:val="0"/>
          <w:marTop w:val="0"/>
          <w:marBottom w:val="0"/>
          <w:divBdr>
            <w:top w:val="none" w:sz="0" w:space="0" w:color="auto"/>
            <w:left w:val="none" w:sz="0" w:space="0" w:color="auto"/>
            <w:bottom w:val="none" w:sz="0" w:space="0" w:color="auto"/>
            <w:right w:val="none" w:sz="0" w:space="0" w:color="auto"/>
          </w:divBdr>
          <w:divsChild>
            <w:div w:id="1255624888">
              <w:marLeft w:val="0"/>
              <w:marRight w:val="0"/>
              <w:marTop w:val="0"/>
              <w:marBottom w:val="0"/>
              <w:divBdr>
                <w:top w:val="none" w:sz="0" w:space="0" w:color="auto"/>
                <w:left w:val="none" w:sz="0" w:space="0" w:color="auto"/>
                <w:bottom w:val="none" w:sz="0" w:space="0" w:color="auto"/>
                <w:right w:val="none" w:sz="0" w:space="0" w:color="auto"/>
              </w:divBdr>
              <w:divsChild>
                <w:div w:id="49572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232677">
      <w:bodyDiv w:val="1"/>
      <w:marLeft w:val="0"/>
      <w:marRight w:val="0"/>
      <w:marTop w:val="0"/>
      <w:marBottom w:val="0"/>
      <w:divBdr>
        <w:top w:val="none" w:sz="0" w:space="0" w:color="auto"/>
        <w:left w:val="none" w:sz="0" w:space="0" w:color="auto"/>
        <w:bottom w:val="none" w:sz="0" w:space="0" w:color="auto"/>
        <w:right w:val="none" w:sz="0" w:space="0" w:color="auto"/>
      </w:divBdr>
      <w:divsChild>
        <w:div w:id="690759752">
          <w:marLeft w:val="0"/>
          <w:marRight w:val="0"/>
          <w:marTop w:val="0"/>
          <w:marBottom w:val="0"/>
          <w:divBdr>
            <w:top w:val="none" w:sz="0" w:space="0" w:color="auto"/>
            <w:left w:val="none" w:sz="0" w:space="0" w:color="auto"/>
            <w:bottom w:val="none" w:sz="0" w:space="0" w:color="auto"/>
            <w:right w:val="none" w:sz="0" w:space="0" w:color="auto"/>
          </w:divBdr>
          <w:divsChild>
            <w:div w:id="1774589604">
              <w:marLeft w:val="0"/>
              <w:marRight w:val="0"/>
              <w:marTop w:val="0"/>
              <w:marBottom w:val="0"/>
              <w:divBdr>
                <w:top w:val="none" w:sz="0" w:space="0" w:color="auto"/>
                <w:left w:val="none" w:sz="0" w:space="0" w:color="auto"/>
                <w:bottom w:val="none" w:sz="0" w:space="0" w:color="auto"/>
                <w:right w:val="none" w:sz="0" w:space="0" w:color="auto"/>
              </w:divBdr>
              <w:divsChild>
                <w:div w:id="164006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nbs.com/knowledge/bim-levels-explained" TargetMode="External"/><Relationship Id="rId13" Type="http://schemas.openxmlformats.org/officeDocument/2006/relationships/hyperlink" Target="https://www.gsa.gov/real-estate/design-and-construction/3d4d-building-information-modeling/bim-software-guidelines/document-guides/bim-execution-plan" TargetMode="External"/><Relationship Id="rId18" Type="http://schemas.openxmlformats.org/officeDocument/2006/relationships/hyperlink" Target="https://constructible.trimble.com/construction-industry/what-is-a-bim-execution-plan-and-what-should-it-include" TargetMode="External"/><Relationship Id="rId3" Type="http://schemas.openxmlformats.org/officeDocument/2006/relationships/settings" Target="settings.xml"/><Relationship Id="rId7" Type="http://schemas.openxmlformats.org/officeDocument/2006/relationships/hyperlink" Target="https://www.united-bim.com/bim-maturity-levels-explained-level-0-1-2-3/" TargetMode="External"/><Relationship Id="rId12" Type="http://schemas.openxmlformats.org/officeDocument/2006/relationships/hyperlink" Target="https://www.bimthinkspace.com/2006/02/the_bim_episode.html" TargetMode="External"/><Relationship Id="rId17" Type="http://schemas.openxmlformats.org/officeDocument/2006/relationships/hyperlink" Target="https://www.ukbimframework.org" TargetMode="External"/><Relationship Id="rId2" Type="http://schemas.openxmlformats.org/officeDocument/2006/relationships/styles" Target="styles.xml"/><Relationship Id="rId16" Type="http://schemas.openxmlformats.org/officeDocument/2006/relationships/hyperlink" Target="https://app.croneri.co.uk/feature-articles/building-information-management-bi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iblus.accasoftware.com/en/wp-content/uploads/sites/2/2021/07/The-7-dimensions-of-BIM.pdf" TargetMode="External"/><Relationship Id="rId11" Type="http://schemas.openxmlformats.org/officeDocument/2006/relationships/hyperlink" Target="https://app.croneri.co.uk/feature-articles/building-information-management-bim" TargetMode="External"/><Relationship Id="rId5" Type="http://schemas.openxmlformats.org/officeDocument/2006/relationships/hyperlink" Target="https://biblus.accasoftware.com/en/bim-maturity-levels-from-stage-0-to-stage-3/" TargetMode="External"/><Relationship Id="rId15" Type="http://schemas.openxmlformats.org/officeDocument/2006/relationships/hyperlink" Target="https://ukbimframework.org/wp-content/uploads/2020/09/Guidance-Part-D_Developing-information-requirements_Edition-1.pdf" TargetMode="External"/><Relationship Id="rId10" Type="http://schemas.openxmlformats.org/officeDocument/2006/relationships/hyperlink" Target="https://constructible.trimble.com/construction-industry/what-is-bim-building-information-model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cl.ac.uk/estates/sites/estates/files/ucl_bim_eirs_-_2022.pdf" TargetMode="External"/><Relationship Id="rId14" Type="http://schemas.openxmlformats.org/officeDocument/2006/relationships/hyperlink" Target="https://constructible.trimble.com/construction-industry/what-is-a-bim-execution-plan-and-what-should-it-inclu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2936</Words>
  <Characters>16738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cp:revision>
  <dcterms:created xsi:type="dcterms:W3CDTF">2023-01-11T20:08:00Z</dcterms:created>
  <dcterms:modified xsi:type="dcterms:W3CDTF">2023-01-11T20:08:00Z</dcterms:modified>
</cp:coreProperties>
</file>