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73E3A" w:rsidRPr="006E1D3C" w:rsidRDefault="00873E3A" w:rsidP="005E4765">
      <w:pPr>
        <w:rPr>
          <w:rFonts w:ascii="Arial" w:hAnsi="Arial" w:cs="Arial"/>
          <w:color w:val="000000" w:themeColor="text1"/>
          <w:sz w:val="24"/>
          <w:szCs w:val="24"/>
          <w:u w:val="single"/>
        </w:rPr>
      </w:pPr>
      <w:r w:rsidRPr="006E1D3C">
        <w:rPr>
          <w:rFonts w:ascii="Arial" w:hAnsi="Arial" w:cs="Arial"/>
          <w:color w:val="000000" w:themeColor="text1"/>
          <w:sz w:val="24"/>
          <w:szCs w:val="24"/>
          <w:u w:val="single"/>
        </w:rPr>
        <w:t xml:space="preserve">Student name: Owen Parke </w:t>
      </w:r>
    </w:p>
    <w:p w:rsidR="00873E3A" w:rsidRPr="006E1D3C" w:rsidRDefault="00873E3A" w:rsidP="005E4765">
      <w:pPr>
        <w:rPr>
          <w:rFonts w:ascii="Arial" w:hAnsi="Arial" w:cs="Arial"/>
          <w:color w:val="000000" w:themeColor="text1"/>
          <w:sz w:val="24"/>
          <w:szCs w:val="24"/>
          <w:u w:val="single"/>
        </w:rPr>
      </w:pPr>
      <w:r w:rsidRPr="006E1D3C">
        <w:rPr>
          <w:rFonts w:ascii="Arial" w:hAnsi="Arial" w:cs="Arial"/>
          <w:color w:val="000000" w:themeColor="text1"/>
          <w:sz w:val="24"/>
          <w:szCs w:val="24"/>
          <w:u w:val="single"/>
        </w:rPr>
        <w:t>Student number: 2004111</w:t>
      </w:r>
    </w:p>
    <w:p w:rsidR="00873E3A" w:rsidRPr="006E1D3C" w:rsidRDefault="00873E3A" w:rsidP="005E4765">
      <w:pPr>
        <w:rPr>
          <w:rFonts w:ascii="Arial" w:hAnsi="Arial" w:cs="Arial"/>
          <w:color w:val="000000" w:themeColor="text1"/>
          <w:sz w:val="24"/>
          <w:szCs w:val="24"/>
          <w:u w:val="single"/>
        </w:rPr>
      </w:pPr>
      <w:r w:rsidRPr="006E1D3C">
        <w:rPr>
          <w:rFonts w:ascii="Arial" w:hAnsi="Arial" w:cs="Arial"/>
          <w:color w:val="000000" w:themeColor="text1"/>
          <w:sz w:val="24"/>
          <w:szCs w:val="24"/>
          <w:u w:val="single"/>
        </w:rPr>
        <w:t>ECES4011</w:t>
      </w:r>
    </w:p>
    <w:p w:rsidR="00873E3A" w:rsidRPr="006E1D3C" w:rsidRDefault="00873E3A" w:rsidP="005E4765">
      <w:pPr>
        <w:rPr>
          <w:rFonts w:ascii="Arial" w:hAnsi="Arial" w:cs="Arial"/>
          <w:color w:val="000000" w:themeColor="text1"/>
          <w:sz w:val="24"/>
          <w:szCs w:val="24"/>
          <w:u w:val="single"/>
        </w:rPr>
      </w:pPr>
      <w:r w:rsidRPr="006E1D3C">
        <w:rPr>
          <w:rFonts w:ascii="Arial" w:hAnsi="Arial" w:cs="Arial"/>
          <w:color w:val="000000" w:themeColor="text1"/>
          <w:sz w:val="24"/>
          <w:szCs w:val="24"/>
          <w:u w:val="single"/>
        </w:rPr>
        <w:t>Module: Respecting Rights and Supporting Inclusion</w:t>
      </w:r>
    </w:p>
    <w:p w:rsidR="006E1D3C" w:rsidRDefault="006E1D3C" w:rsidP="005E4765">
      <w:pPr>
        <w:rPr>
          <w:rFonts w:ascii="Arial" w:hAnsi="Arial" w:cs="Arial"/>
          <w:sz w:val="24"/>
          <w:szCs w:val="24"/>
        </w:rPr>
      </w:pPr>
    </w:p>
    <w:p w:rsidR="00B94166" w:rsidRDefault="001C0CDC" w:rsidP="005E4765">
      <w:pPr>
        <w:rPr>
          <w:rFonts w:ascii="Arial" w:hAnsi="Arial" w:cs="Arial"/>
          <w:sz w:val="24"/>
          <w:szCs w:val="24"/>
        </w:rPr>
      </w:pPr>
      <w:r>
        <w:rPr>
          <w:rFonts w:ascii="Arial" w:hAnsi="Arial" w:cs="Arial"/>
          <w:sz w:val="24"/>
          <w:szCs w:val="24"/>
        </w:rPr>
        <w:t>‘</w:t>
      </w:r>
      <w:r w:rsidR="0016183D">
        <w:rPr>
          <w:rFonts w:ascii="Arial" w:hAnsi="Arial" w:cs="Arial"/>
          <w:sz w:val="24"/>
          <w:szCs w:val="24"/>
        </w:rPr>
        <w:t>Po</w:t>
      </w:r>
      <w:r>
        <w:rPr>
          <w:rFonts w:ascii="Arial" w:hAnsi="Arial" w:cs="Arial"/>
          <w:sz w:val="24"/>
          <w:szCs w:val="24"/>
        </w:rPr>
        <w:t>tential in education’ suggests there are possible opportunities for learning and development for all school pupils (Thompson, 2020). However, e</w:t>
      </w:r>
      <w:r w:rsidR="002F30A3" w:rsidRPr="00CA64CA">
        <w:rPr>
          <w:rFonts w:ascii="Arial" w:hAnsi="Arial" w:cs="Arial"/>
          <w:sz w:val="24"/>
          <w:szCs w:val="24"/>
        </w:rPr>
        <w:t>ducation</w:t>
      </w:r>
      <w:r>
        <w:rPr>
          <w:rFonts w:ascii="Arial" w:hAnsi="Arial" w:cs="Arial"/>
          <w:sz w:val="24"/>
          <w:szCs w:val="24"/>
        </w:rPr>
        <w:t>al</w:t>
      </w:r>
      <w:r w:rsidR="002F30A3" w:rsidRPr="00CA64CA">
        <w:rPr>
          <w:rFonts w:ascii="Arial" w:hAnsi="Arial" w:cs="Arial"/>
          <w:sz w:val="24"/>
          <w:szCs w:val="24"/>
        </w:rPr>
        <w:t xml:space="preserve"> performance is widely acknowledged to be significantly hindered by poverty, </w:t>
      </w:r>
      <w:r w:rsidR="0070207A">
        <w:rPr>
          <w:rFonts w:ascii="Arial" w:hAnsi="Arial" w:cs="Arial"/>
          <w:sz w:val="24"/>
          <w:szCs w:val="24"/>
        </w:rPr>
        <w:t>and can contribute to social exclusion.</w:t>
      </w:r>
      <w:r w:rsidR="005A11A0">
        <w:rPr>
          <w:rFonts w:ascii="Arial" w:hAnsi="Arial" w:cs="Arial"/>
          <w:sz w:val="24"/>
          <w:szCs w:val="24"/>
        </w:rPr>
        <w:t xml:space="preserve"> </w:t>
      </w:r>
      <w:r w:rsidR="002F30A3" w:rsidRPr="00CA64CA">
        <w:rPr>
          <w:rFonts w:ascii="Arial" w:hAnsi="Arial" w:cs="Arial"/>
          <w:sz w:val="24"/>
          <w:szCs w:val="24"/>
        </w:rPr>
        <w:t xml:space="preserve">Children affected by poverty </w:t>
      </w:r>
      <w:r w:rsidR="004F1774" w:rsidRPr="00CA64CA">
        <w:rPr>
          <w:rFonts w:ascii="Arial" w:hAnsi="Arial" w:cs="Arial"/>
          <w:sz w:val="24"/>
          <w:szCs w:val="24"/>
        </w:rPr>
        <w:t xml:space="preserve">encounter a variety of difficulties that may significantly affect their academic performance and, therefore, their chances for the future. </w:t>
      </w:r>
    </w:p>
    <w:p w:rsidR="009E77C0" w:rsidRDefault="009E77C0" w:rsidP="005E4765">
      <w:pPr>
        <w:rPr>
          <w:rFonts w:ascii="Arial" w:hAnsi="Arial" w:cs="Arial"/>
          <w:sz w:val="24"/>
          <w:szCs w:val="24"/>
        </w:rPr>
      </w:pPr>
      <w:r>
        <w:rPr>
          <w:rFonts w:ascii="Arial" w:hAnsi="Arial" w:cs="Arial"/>
          <w:sz w:val="24"/>
          <w:szCs w:val="24"/>
        </w:rPr>
        <w:t xml:space="preserve">Poverty </w:t>
      </w:r>
      <w:r w:rsidR="00B94166">
        <w:rPr>
          <w:rFonts w:ascii="Arial" w:hAnsi="Arial" w:cs="Arial"/>
          <w:sz w:val="24"/>
          <w:szCs w:val="24"/>
        </w:rPr>
        <w:t>impacts on</w:t>
      </w:r>
      <w:r>
        <w:rPr>
          <w:rFonts w:ascii="Arial" w:hAnsi="Arial" w:cs="Arial"/>
          <w:sz w:val="24"/>
          <w:szCs w:val="24"/>
        </w:rPr>
        <w:t xml:space="preserve"> a number of children’s rights, laid out in the United Nations Convention on the Right of the Child, which was </w:t>
      </w:r>
      <w:r w:rsidR="00B94166">
        <w:rPr>
          <w:rFonts w:ascii="Arial" w:hAnsi="Arial" w:cs="Arial"/>
          <w:sz w:val="24"/>
          <w:szCs w:val="24"/>
        </w:rPr>
        <w:t>adopted</w:t>
      </w:r>
      <w:r>
        <w:rPr>
          <w:rFonts w:ascii="Arial" w:hAnsi="Arial" w:cs="Arial"/>
          <w:sz w:val="24"/>
          <w:szCs w:val="24"/>
        </w:rPr>
        <w:t xml:space="preserve"> in the UK in 1991</w:t>
      </w:r>
      <w:r w:rsidR="00B94166">
        <w:rPr>
          <w:rFonts w:ascii="Arial" w:hAnsi="Arial" w:cs="Arial"/>
          <w:sz w:val="24"/>
          <w:szCs w:val="24"/>
        </w:rPr>
        <w:t xml:space="preserve"> </w:t>
      </w:r>
      <w:r w:rsidR="00B94166" w:rsidRPr="00B94166">
        <w:rPr>
          <w:rFonts w:ascii="Arial" w:hAnsi="Arial" w:cs="Arial"/>
          <w:sz w:val="24"/>
          <w:szCs w:val="24"/>
        </w:rPr>
        <w:t>(Education, 2010)</w:t>
      </w:r>
      <w:r w:rsidR="00B94166">
        <w:rPr>
          <w:rFonts w:ascii="Arial" w:hAnsi="Arial" w:cs="Arial"/>
          <w:sz w:val="24"/>
          <w:szCs w:val="24"/>
        </w:rPr>
        <w:t>. However, this only became</w:t>
      </w:r>
      <w:r>
        <w:rPr>
          <w:rFonts w:ascii="Arial" w:hAnsi="Arial" w:cs="Arial"/>
          <w:sz w:val="24"/>
          <w:szCs w:val="24"/>
        </w:rPr>
        <w:t xml:space="preserve"> law in Wales through the Rights of Children and Young Persons (Wales) Measure (</w:t>
      </w:r>
      <w:r w:rsidR="00B94166">
        <w:rPr>
          <w:rFonts w:ascii="Arial" w:hAnsi="Arial" w:cs="Arial"/>
          <w:sz w:val="24"/>
          <w:szCs w:val="24"/>
        </w:rPr>
        <w:t>National Assembly for Wales</w:t>
      </w:r>
      <w:r>
        <w:rPr>
          <w:rFonts w:ascii="Arial" w:hAnsi="Arial" w:cs="Arial"/>
          <w:sz w:val="24"/>
          <w:szCs w:val="24"/>
        </w:rPr>
        <w:t>, 2011)</w:t>
      </w:r>
      <w:r w:rsidR="00B94166">
        <w:rPr>
          <w:rFonts w:ascii="Arial" w:hAnsi="Arial" w:cs="Arial"/>
          <w:sz w:val="24"/>
          <w:szCs w:val="24"/>
        </w:rPr>
        <w:t xml:space="preserve">, </w:t>
      </w:r>
      <w:r>
        <w:rPr>
          <w:rFonts w:ascii="Arial" w:hAnsi="Arial" w:cs="Arial"/>
          <w:sz w:val="24"/>
          <w:szCs w:val="24"/>
        </w:rPr>
        <w:t xml:space="preserve">and the Social Services and Well-being Act </w:t>
      </w:r>
      <w:r w:rsidR="00B94166">
        <w:rPr>
          <w:rFonts w:ascii="Arial" w:hAnsi="Arial" w:cs="Arial"/>
          <w:sz w:val="24"/>
          <w:szCs w:val="24"/>
        </w:rPr>
        <w:t xml:space="preserve">2014 </w:t>
      </w:r>
      <w:r>
        <w:rPr>
          <w:rFonts w:ascii="Arial" w:hAnsi="Arial" w:cs="Arial"/>
          <w:sz w:val="24"/>
          <w:szCs w:val="24"/>
        </w:rPr>
        <w:t>(</w:t>
      </w:r>
      <w:r w:rsidR="00B94166">
        <w:rPr>
          <w:rFonts w:ascii="Arial" w:hAnsi="Arial" w:cs="Arial"/>
          <w:sz w:val="24"/>
          <w:szCs w:val="24"/>
        </w:rPr>
        <w:t>Welsh Government</w:t>
      </w:r>
      <w:r>
        <w:rPr>
          <w:rFonts w:ascii="Arial" w:hAnsi="Arial" w:cs="Arial"/>
          <w:sz w:val="24"/>
          <w:szCs w:val="24"/>
        </w:rPr>
        <w:t>, 2014) plac</w:t>
      </w:r>
      <w:r w:rsidR="00B94166">
        <w:rPr>
          <w:rFonts w:ascii="Arial" w:hAnsi="Arial" w:cs="Arial"/>
          <w:sz w:val="24"/>
          <w:szCs w:val="24"/>
        </w:rPr>
        <w:t>ing</w:t>
      </w:r>
      <w:r>
        <w:rPr>
          <w:rFonts w:ascii="Arial" w:hAnsi="Arial" w:cs="Arial"/>
          <w:sz w:val="24"/>
          <w:szCs w:val="24"/>
        </w:rPr>
        <w:t xml:space="preserve"> a duty on Welsh Government and public bodies to have due regard to children’s rights when developing policy</w:t>
      </w:r>
      <w:r w:rsidR="00B94166">
        <w:rPr>
          <w:rFonts w:ascii="Arial" w:hAnsi="Arial" w:cs="Arial"/>
          <w:sz w:val="24"/>
          <w:szCs w:val="24"/>
        </w:rPr>
        <w:t>,</w:t>
      </w:r>
      <w:r>
        <w:rPr>
          <w:rFonts w:ascii="Arial" w:hAnsi="Arial" w:cs="Arial"/>
          <w:sz w:val="24"/>
          <w:szCs w:val="24"/>
        </w:rPr>
        <w:t xml:space="preserve"> or implementing educational changes</w:t>
      </w:r>
      <w:r w:rsidR="00B94166">
        <w:rPr>
          <w:rFonts w:ascii="Arial" w:hAnsi="Arial" w:cs="Arial"/>
          <w:sz w:val="24"/>
          <w:szCs w:val="24"/>
        </w:rPr>
        <w:t>,</w:t>
      </w:r>
      <w:r>
        <w:rPr>
          <w:rFonts w:ascii="Arial" w:hAnsi="Arial" w:cs="Arial"/>
          <w:sz w:val="24"/>
          <w:szCs w:val="24"/>
        </w:rPr>
        <w:t xml:space="preserve"> in Wales.    </w:t>
      </w:r>
    </w:p>
    <w:p w:rsidR="00B94166" w:rsidRDefault="00B94166" w:rsidP="005E4765">
      <w:pPr>
        <w:rPr>
          <w:rFonts w:ascii="Arial" w:hAnsi="Arial" w:cs="Arial"/>
          <w:sz w:val="24"/>
          <w:szCs w:val="24"/>
        </w:rPr>
      </w:pPr>
      <w:r>
        <w:rPr>
          <w:rFonts w:ascii="Arial" w:hAnsi="Arial" w:cs="Arial"/>
          <w:sz w:val="24"/>
          <w:szCs w:val="24"/>
        </w:rPr>
        <w:t>Social exclusion, therefore, can only be addressed b</w:t>
      </w:r>
      <w:r w:rsidR="0070207A">
        <w:rPr>
          <w:rFonts w:ascii="Arial" w:hAnsi="Arial" w:cs="Arial"/>
          <w:sz w:val="24"/>
          <w:szCs w:val="24"/>
        </w:rPr>
        <w:t>y promoting inclusion</w:t>
      </w:r>
      <w:r>
        <w:rPr>
          <w:rFonts w:ascii="Arial" w:hAnsi="Arial" w:cs="Arial"/>
          <w:sz w:val="24"/>
          <w:szCs w:val="24"/>
        </w:rPr>
        <w:t xml:space="preserve">. This is </w:t>
      </w:r>
      <w:r w:rsidR="009E2FAD">
        <w:rPr>
          <w:rFonts w:ascii="Arial" w:hAnsi="Arial" w:cs="Arial"/>
          <w:sz w:val="24"/>
          <w:szCs w:val="24"/>
        </w:rPr>
        <w:t xml:space="preserve">a deliberate </w:t>
      </w:r>
      <w:r w:rsidR="0070207A">
        <w:rPr>
          <w:rFonts w:ascii="Arial" w:hAnsi="Arial" w:cs="Arial"/>
          <w:sz w:val="24"/>
          <w:szCs w:val="24"/>
        </w:rPr>
        <w:t>process aim</w:t>
      </w:r>
      <w:r w:rsidR="009E2FAD">
        <w:rPr>
          <w:rFonts w:ascii="Arial" w:hAnsi="Arial" w:cs="Arial"/>
          <w:sz w:val="24"/>
          <w:szCs w:val="24"/>
        </w:rPr>
        <w:t>ing</w:t>
      </w:r>
      <w:r w:rsidR="0070207A">
        <w:rPr>
          <w:rFonts w:ascii="Arial" w:hAnsi="Arial" w:cs="Arial"/>
          <w:sz w:val="24"/>
          <w:szCs w:val="24"/>
        </w:rPr>
        <w:t xml:space="preserve"> to improve the way children can take part in society</w:t>
      </w:r>
      <w:r w:rsidR="009E77C0">
        <w:rPr>
          <w:rFonts w:ascii="Arial" w:hAnsi="Arial" w:cs="Arial"/>
          <w:sz w:val="24"/>
          <w:szCs w:val="24"/>
        </w:rPr>
        <w:t>, where they have equal access to opportunities and resources</w:t>
      </w:r>
      <w:r>
        <w:rPr>
          <w:rFonts w:ascii="Arial" w:hAnsi="Arial" w:cs="Arial"/>
          <w:sz w:val="24"/>
          <w:szCs w:val="24"/>
        </w:rPr>
        <w:t>, and</w:t>
      </w:r>
      <w:r w:rsidR="009E77C0">
        <w:rPr>
          <w:rFonts w:ascii="Arial" w:hAnsi="Arial" w:cs="Arial"/>
          <w:sz w:val="24"/>
          <w:szCs w:val="24"/>
        </w:rPr>
        <w:t xml:space="preserve"> to promote fully participating in the social, economic, cultural, and political life of their community</w:t>
      </w:r>
      <w:r>
        <w:rPr>
          <w:rFonts w:ascii="Arial" w:hAnsi="Arial" w:cs="Arial"/>
          <w:sz w:val="24"/>
          <w:szCs w:val="24"/>
        </w:rPr>
        <w:t xml:space="preserve"> (United Nations, 2016, Welsh Government, 2016) </w:t>
      </w:r>
      <w:bookmarkStart w:id="0" w:name="_Hlk134281277"/>
      <w:r w:rsidR="0070207A">
        <w:rPr>
          <w:rFonts w:ascii="Arial" w:hAnsi="Arial" w:cs="Arial"/>
          <w:sz w:val="24"/>
          <w:szCs w:val="24"/>
        </w:rPr>
        <w:t xml:space="preserve"> </w:t>
      </w:r>
    </w:p>
    <w:bookmarkEnd w:id="0"/>
    <w:p w:rsidR="00B94166" w:rsidRDefault="00B94166" w:rsidP="005E4765">
      <w:pPr>
        <w:rPr>
          <w:rFonts w:ascii="Arial" w:hAnsi="Arial" w:cs="Arial"/>
          <w:sz w:val="24"/>
          <w:szCs w:val="24"/>
        </w:rPr>
      </w:pPr>
    </w:p>
    <w:p w:rsidR="00B94166" w:rsidRDefault="00B94166" w:rsidP="005E4765">
      <w:pPr>
        <w:rPr>
          <w:rFonts w:ascii="Arial" w:hAnsi="Arial" w:cs="Arial"/>
          <w:sz w:val="24"/>
          <w:szCs w:val="24"/>
        </w:rPr>
      </w:pPr>
    </w:p>
    <w:p w:rsidR="00B94166" w:rsidRDefault="00B94166" w:rsidP="005E4765">
      <w:pPr>
        <w:rPr>
          <w:rFonts w:ascii="Arial" w:hAnsi="Arial" w:cs="Arial"/>
          <w:sz w:val="24"/>
          <w:szCs w:val="24"/>
        </w:rPr>
      </w:pPr>
    </w:p>
    <w:p w:rsidR="009E77C0" w:rsidRPr="00CA64CA" w:rsidRDefault="009E77C0" w:rsidP="005E4765">
      <w:pPr>
        <w:rPr>
          <w:rFonts w:ascii="Arial" w:hAnsi="Arial" w:cs="Arial"/>
          <w:sz w:val="24"/>
          <w:szCs w:val="24"/>
        </w:rPr>
      </w:pPr>
      <w:r>
        <w:rPr>
          <w:rFonts w:ascii="Arial" w:hAnsi="Arial" w:cs="Arial"/>
          <w:sz w:val="24"/>
          <w:szCs w:val="24"/>
        </w:rPr>
        <w:t>Inclusive practice, however, relates to strategies of developing and implementing services, policies and programmes in a way that is approachable and accommodating to all children. This involves making educational settings that are inviting, respectful and secure for children from all backgrounds</w:t>
      </w:r>
      <w:r w:rsidR="00B94166">
        <w:rPr>
          <w:rFonts w:ascii="Arial" w:hAnsi="Arial" w:cs="Arial"/>
          <w:sz w:val="24"/>
          <w:szCs w:val="24"/>
        </w:rPr>
        <w:t>,</w:t>
      </w:r>
      <w:r>
        <w:rPr>
          <w:rFonts w:ascii="Arial" w:hAnsi="Arial" w:cs="Arial"/>
          <w:sz w:val="24"/>
          <w:szCs w:val="24"/>
        </w:rPr>
        <w:t xml:space="preserve"> and modifying practices to meet their individual needs. Inclusive practice serves to breakdown barriers so that social inclusion allows children </w:t>
      </w:r>
      <w:r w:rsidR="00B94166">
        <w:rPr>
          <w:rFonts w:ascii="Arial" w:hAnsi="Arial" w:cs="Arial"/>
          <w:sz w:val="24"/>
          <w:szCs w:val="24"/>
        </w:rPr>
        <w:t xml:space="preserve">to be </w:t>
      </w:r>
      <w:r>
        <w:rPr>
          <w:rFonts w:ascii="Arial" w:hAnsi="Arial" w:cs="Arial"/>
          <w:sz w:val="24"/>
          <w:szCs w:val="24"/>
        </w:rPr>
        <w:t>able to participate fully into accessing education</w:t>
      </w:r>
      <w:r w:rsidR="00B94166">
        <w:rPr>
          <w:rFonts w:ascii="Arial" w:hAnsi="Arial" w:cs="Arial"/>
          <w:sz w:val="24"/>
          <w:szCs w:val="24"/>
        </w:rPr>
        <w:t>,</w:t>
      </w:r>
      <w:r>
        <w:rPr>
          <w:rFonts w:ascii="Arial" w:hAnsi="Arial" w:cs="Arial"/>
          <w:sz w:val="24"/>
          <w:szCs w:val="24"/>
        </w:rPr>
        <w:t xml:space="preserve"> and participate fully into all aspects of society.   </w:t>
      </w:r>
    </w:p>
    <w:p w:rsidR="009E77C0" w:rsidRPr="00B94166" w:rsidRDefault="009E77C0" w:rsidP="005E4765">
      <w:pPr>
        <w:rPr>
          <w:rFonts w:ascii="Arial" w:hAnsi="Arial" w:cs="Arial"/>
          <w:sz w:val="24"/>
          <w:szCs w:val="24"/>
          <w:u w:val="single"/>
        </w:rPr>
      </w:pPr>
    </w:p>
    <w:p w:rsidR="00B94166" w:rsidRPr="00B94166" w:rsidRDefault="00B94166" w:rsidP="005E4765">
      <w:pPr>
        <w:rPr>
          <w:rFonts w:ascii="Arial" w:hAnsi="Arial" w:cs="Arial"/>
          <w:sz w:val="24"/>
          <w:szCs w:val="24"/>
          <w:u w:val="single"/>
        </w:rPr>
      </w:pPr>
      <w:r w:rsidRPr="00B94166">
        <w:rPr>
          <w:rFonts w:ascii="Arial" w:hAnsi="Arial" w:cs="Arial"/>
          <w:sz w:val="24"/>
          <w:szCs w:val="24"/>
          <w:u w:val="single"/>
        </w:rPr>
        <w:t xml:space="preserve">Main Body </w:t>
      </w:r>
    </w:p>
    <w:p w:rsidR="00B94166" w:rsidRDefault="00E717B4" w:rsidP="005E4765">
      <w:pPr>
        <w:rPr>
          <w:rFonts w:ascii="Arial" w:hAnsi="Arial" w:cs="Arial"/>
          <w:sz w:val="24"/>
          <w:szCs w:val="24"/>
        </w:rPr>
      </w:pPr>
      <w:r w:rsidRPr="00CA64CA">
        <w:rPr>
          <w:rFonts w:ascii="Arial" w:hAnsi="Arial" w:cs="Arial"/>
          <w:sz w:val="24"/>
          <w:szCs w:val="24"/>
        </w:rPr>
        <w:lastRenderedPageBreak/>
        <w:t>In Wales, poverty is a major problem that has a big impact on how well children perform in education.</w:t>
      </w:r>
      <w:r w:rsidR="009E77C0">
        <w:rPr>
          <w:rFonts w:ascii="Arial" w:hAnsi="Arial" w:cs="Arial"/>
          <w:sz w:val="24"/>
          <w:szCs w:val="24"/>
        </w:rPr>
        <w:t xml:space="preserve"> </w:t>
      </w:r>
      <w:r w:rsidR="001D1293" w:rsidRPr="001D1293">
        <w:rPr>
          <w:rFonts w:ascii="Arial" w:hAnsi="Arial" w:cs="Arial"/>
          <w:sz w:val="24"/>
          <w:szCs w:val="24"/>
        </w:rPr>
        <w:t>Poverty definitions</w:t>
      </w:r>
      <w:r w:rsidR="001D1293">
        <w:rPr>
          <w:rFonts w:ascii="Arial" w:hAnsi="Arial" w:cs="Arial"/>
          <w:sz w:val="24"/>
          <w:szCs w:val="24"/>
        </w:rPr>
        <w:t xml:space="preserve"> vary, but include ‘relative income’ poverty, or ‘absolute’ poverty. </w:t>
      </w:r>
      <w:r w:rsidR="00B94166">
        <w:rPr>
          <w:rFonts w:ascii="Arial" w:hAnsi="Arial" w:cs="Arial"/>
          <w:sz w:val="24"/>
          <w:szCs w:val="24"/>
        </w:rPr>
        <w:t xml:space="preserve">Relative poverty is where household income is a set percentage below median incomes, for example at 60%. Furthermore, absolute poverty is where household income falls below a level to maintain basic living standards (food, fuel, housing) </w:t>
      </w:r>
      <w:r w:rsidR="00B94166" w:rsidRPr="00B94166">
        <w:rPr>
          <w:rFonts w:ascii="Arial" w:hAnsi="Arial" w:cs="Arial"/>
          <w:sz w:val="24"/>
          <w:szCs w:val="24"/>
        </w:rPr>
        <w:t>(Pettinger, 2019)</w:t>
      </w:r>
      <w:r w:rsidR="00B94166">
        <w:rPr>
          <w:rFonts w:ascii="Arial" w:hAnsi="Arial" w:cs="Arial"/>
          <w:sz w:val="24"/>
          <w:szCs w:val="24"/>
        </w:rPr>
        <w:t>.</w:t>
      </w:r>
    </w:p>
    <w:p w:rsidR="00B94166" w:rsidRDefault="001B463A" w:rsidP="005E4765">
      <w:pPr>
        <w:rPr>
          <w:rFonts w:ascii="Arial" w:hAnsi="Arial" w:cs="Arial"/>
          <w:sz w:val="24"/>
          <w:szCs w:val="24"/>
        </w:rPr>
      </w:pPr>
      <w:r>
        <w:rPr>
          <w:rFonts w:ascii="Arial" w:hAnsi="Arial" w:cs="Arial"/>
          <w:sz w:val="24"/>
          <w:szCs w:val="24"/>
        </w:rPr>
        <w:t>A recent research report noted that 34% of children in Wales were living in poverty after housing costs were adjusted, and that 42,500</w:t>
      </w:r>
      <w:r w:rsidR="00D65019">
        <w:rPr>
          <w:rFonts w:ascii="Arial" w:hAnsi="Arial" w:cs="Arial"/>
          <w:sz w:val="24"/>
          <w:szCs w:val="24"/>
        </w:rPr>
        <w:t xml:space="preserve"> families were in ‘absolute crisis’ where they were unable to pay for essentials</w:t>
      </w:r>
      <w:r w:rsidR="009E77C0">
        <w:rPr>
          <w:rFonts w:ascii="Arial" w:hAnsi="Arial" w:cs="Arial"/>
          <w:sz w:val="24"/>
          <w:szCs w:val="24"/>
        </w:rPr>
        <w:t>,</w:t>
      </w:r>
      <w:r w:rsidR="00D65019">
        <w:rPr>
          <w:rFonts w:ascii="Arial" w:hAnsi="Arial" w:cs="Arial"/>
          <w:sz w:val="24"/>
          <w:szCs w:val="24"/>
        </w:rPr>
        <w:t xml:space="preserve"> such as food or fuel (McFarlane, 2022)</w:t>
      </w:r>
      <w:r w:rsidR="009E77C0">
        <w:rPr>
          <w:rFonts w:ascii="Arial" w:hAnsi="Arial" w:cs="Arial"/>
          <w:sz w:val="24"/>
          <w:szCs w:val="24"/>
        </w:rPr>
        <w:t>. This left</w:t>
      </w:r>
      <w:r w:rsidR="00D65019">
        <w:rPr>
          <w:rFonts w:ascii="Arial" w:hAnsi="Arial" w:cs="Arial"/>
          <w:sz w:val="24"/>
          <w:szCs w:val="24"/>
        </w:rPr>
        <w:t xml:space="preserve"> children unable to have </w:t>
      </w:r>
      <w:r w:rsidR="00D65019" w:rsidRPr="00B94166">
        <w:rPr>
          <w:rFonts w:ascii="Arial" w:hAnsi="Arial" w:cs="Arial"/>
          <w:sz w:val="24"/>
          <w:szCs w:val="24"/>
        </w:rPr>
        <w:t>nutritious food</w:t>
      </w:r>
      <w:r w:rsidR="00D65019">
        <w:rPr>
          <w:rFonts w:ascii="Arial" w:hAnsi="Arial" w:cs="Arial"/>
          <w:sz w:val="24"/>
          <w:szCs w:val="24"/>
        </w:rPr>
        <w:t xml:space="preserve"> or adequate standards of living. </w:t>
      </w:r>
      <w:r w:rsidR="0038742D">
        <w:rPr>
          <w:rFonts w:ascii="Arial" w:hAnsi="Arial" w:cs="Arial"/>
          <w:sz w:val="24"/>
          <w:szCs w:val="24"/>
        </w:rPr>
        <w:t xml:space="preserve">Poverty denies children and young people many </w:t>
      </w:r>
      <w:r w:rsidR="00DD3945">
        <w:rPr>
          <w:rFonts w:ascii="Arial" w:hAnsi="Arial" w:cs="Arial"/>
          <w:sz w:val="24"/>
          <w:szCs w:val="24"/>
        </w:rPr>
        <w:t xml:space="preserve">of </w:t>
      </w:r>
      <w:r w:rsidR="0038742D">
        <w:rPr>
          <w:rFonts w:ascii="Arial" w:hAnsi="Arial" w:cs="Arial"/>
          <w:sz w:val="24"/>
          <w:szCs w:val="24"/>
        </w:rPr>
        <w:t xml:space="preserve">their rights </w:t>
      </w:r>
      <w:r w:rsidR="0038742D" w:rsidRPr="00B94166">
        <w:rPr>
          <w:rFonts w:ascii="Arial" w:hAnsi="Arial" w:cs="Arial"/>
          <w:sz w:val="24"/>
          <w:szCs w:val="24"/>
        </w:rPr>
        <w:t>(</w:t>
      </w:r>
      <w:r w:rsidR="00B94166" w:rsidRPr="00B94166">
        <w:rPr>
          <w:rFonts w:ascii="Arial" w:hAnsi="Arial" w:cs="Arial"/>
          <w:sz w:val="24"/>
          <w:szCs w:val="24"/>
        </w:rPr>
        <w:t>Education,</w:t>
      </w:r>
      <w:r w:rsidR="00B94166">
        <w:rPr>
          <w:rFonts w:ascii="Arial" w:hAnsi="Arial" w:cs="Arial"/>
          <w:sz w:val="24"/>
          <w:szCs w:val="24"/>
        </w:rPr>
        <w:t xml:space="preserve"> </w:t>
      </w:r>
      <w:r w:rsidR="00B94166" w:rsidRPr="00B94166">
        <w:rPr>
          <w:rFonts w:ascii="Arial" w:hAnsi="Arial" w:cs="Arial"/>
          <w:sz w:val="24"/>
          <w:szCs w:val="24"/>
        </w:rPr>
        <w:t>2010</w:t>
      </w:r>
      <w:r w:rsidR="0038742D" w:rsidRPr="00B94166">
        <w:rPr>
          <w:rFonts w:ascii="Arial" w:hAnsi="Arial" w:cs="Arial"/>
          <w:sz w:val="24"/>
          <w:szCs w:val="24"/>
        </w:rPr>
        <w:t>),</w:t>
      </w:r>
      <w:r w:rsidR="0038742D">
        <w:rPr>
          <w:rFonts w:ascii="Arial" w:hAnsi="Arial" w:cs="Arial"/>
          <w:sz w:val="24"/>
          <w:szCs w:val="24"/>
        </w:rPr>
        <w:t xml:space="preserve"> including developing to their full potential</w:t>
      </w:r>
      <w:r w:rsidR="009E77C0">
        <w:rPr>
          <w:rFonts w:ascii="Arial" w:hAnsi="Arial" w:cs="Arial"/>
          <w:sz w:val="24"/>
          <w:szCs w:val="24"/>
        </w:rPr>
        <w:t xml:space="preserve"> </w:t>
      </w:r>
      <w:r w:rsidR="009E77C0" w:rsidRPr="00B94166">
        <w:rPr>
          <w:rFonts w:ascii="Arial" w:hAnsi="Arial" w:cs="Arial"/>
          <w:sz w:val="24"/>
          <w:szCs w:val="24"/>
          <w:highlight w:val="yellow"/>
        </w:rPr>
        <w:t>through</w:t>
      </w:r>
      <w:r w:rsidR="0038742D" w:rsidRPr="00B94166">
        <w:rPr>
          <w:rFonts w:ascii="Arial" w:hAnsi="Arial" w:cs="Arial"/>
          <w:sz w:val="24"/>
          <w:szCs w:val="24"/>
          <w:highlight w:val="yellow"/>
        </w:rPr>
        <w:t xml:space="preserve"> education</w:t>
      </w:r>
      <w:r w:rsidR="00D55001" w:rsidRPr="00B94166">
        <w:rPr>
          <w:rFonts w:ascii="Arial" w:hAnsi="Arial" w:cs="Arial"/>
          <w:sz w:val="24"/>
          <w:szCs w:val="24"/>
          <w:highlight w:val="yellow"/>
        </w:rPr>
        <w:t>al attainment</w:t>
      </w:r>
      <w:r w:rsidR="00D55001">
        <w:rPr>
          <w:rFonts w:ascii="Arial" w:hAnsi="Arial" w:cs="Arial"/>
          <w:sz w:val="24"/>
          <w:szCs w:val="24"/>
        </w:rPr>
        <w:t xml:space="preserve">. </w:t>
      </w:r>
    </w:p>
    <w:p w:rsidR="00B94166" w:rsidRDefault="00B94166" w:rsidP="005E4765">
      <w:pPr>
        <w:rPr>
          <w:rFonts w:ascii="Arial" w:hAnsi="Arial" w:cs="Arial"/>
          <w:sz w:val="24"/>
          <w:szCs w:val="24"/>
        </w:rPr>
      </w:pPr>
      <w:r>
        <w:rPr>
          <w:rFonts w:ascii="Arial" w:hAnsi="Arial" w:cs="Arial"/>
          <w:sz w:val="24"/>
          <w:szCs w:val="24"/>
        </w:rPr>
        <w:t>A healthy diet has been found to be essential to aid children’s development and learning capacity. However, f</w:t>
      </w:r>
      <w:r w:rsidRPr="00B94166">
        <w:rPr>
          <w:rFonts w:ascii="Arial" w:hAnsi="Arial" w:cs="Arial"/>
          <w:sz w:val="24"/>
          <w:szCs w:val="24"/>
        </w:rPr>
        <w:t xml:space="preserve">ood poverty is </w:t>
      </w:r>
      <w:r>
        <w:rPr>
          <w:rFonts w:ascii="Arial" w:hAnsi="Arial" w:cs="Arial"/>
          <w:sz w:val="24"/>
          <w:szCs w:val="24"/>
        </w:rPr>
        <w:t xml:space="preserve">where </w:t>
      </w:r>
      <w:r w:rsidRPr="00B94166">
        <w:rPr>
          <w:rFonts w:ascii="Arial" w:hAnsi="Arial" w:cs="Arial"/>
          <w:sz w:val="24"/>
          <w:szCs w:val="24"/>
        </w:rPr>
        <w:t xml:space="preserve">individuals and households </w:t>
      </w:r>
      <w:r>
        <w:rPr>
          <w:rFonts w:ascii="Arial" w:hAnsi="Arial" w:cs="Arial"/>
          <w:sz w:val="24"/>
          <w:szCs w:val="24"/>
        </w:rPr>
        <w:t xml:space="preserve">are unable </w:t>
      </w:r>
      <w:r w:rsidRPr="00B94166">
        <w:rPr>
          <w:rFonts w:ascii="Arial" w:hAnsi="Arial" w:cs="Arial"/>
          <w:sz w:val="24"/>
          <w:szCs w:val="24"/>
        </w:rPr>
        <w:t xml:space="preserve">to secure an adequate and nutritious diet. It can affect those living on low incomes, sometimes with limited access to transport. The causes of food poverty or ‘food insecurity’ are complex but </w:t>
      </w:r>
      <w:r>
        <w:rPr>
          <w:rFonts w:ascii="Arial" w:hAnsi="Arial" w:cs="Arial"/>
          <w:sz w:val="24"/>
          <w:szCs w:val="24"/>
        </w:rPr>
        <w:t xml:space="preserve">are </w:t>
      </w:r>
      <w:r w:rsidRPr="00B94166">
        <w:rPr>
          <w:rFonts w:ascii="Arial" w:hAnsi="Arial" w:cs="Arial"/>
          <w:sz w:val="24"/>
          <w:szCs w:val="24"/>
        </w:rPr>
        <w:t>linked to poverty.</w:t>
      </w:r>
      <w:r>
        <w:rPr>
          <w:rFonts w:ascii="Arial" w:hAnsi="Arial" w:cs="Arial"/>
          <w:sz w:val="24"/>
          <w:szCs w:val="24"/>
        </w:rPr>
        <w:t xml:space="preserve"> This has been recognised in Wales, through the provision of healthy breakfast clubs in primary schools </w:t>
      </w:r>
      <w:r w:rsidRPr="00B94166">
        <w:rPr>
          <w:rFonts w:ascii="Arial" w:hAnsi="Arial" w:cs="Arial"/>
          <w:sz w:val="24"/>
          <w:szCs w:val="24"/>
          <w:highlight w:val="green"/>
        </w:rPr>
        <w:t>(REF)</w:t>
      </w:r>
      <w:r>
        <w:t xml:space="preserve"> </w:t>
      </w:r>
      <w:r w:rsidRPr="00B94166">
        <w:rPr>
          <w:rFonts w:ascii="Arial" w:hAnsi="Arial" w:cs="Arial"/>
          <w:sz w:val="24"/>
          <w:szCs w:val="24"/>
        </w:rPr>
        <w:t xml:space="preserve">Further </w:t>
      </w:r>
      <w:r w:rsidRPr="00B94166">
        <w:rPr>
          <w:rFonts w:ascii="Arial" w:hAnsi="Arial" w:cs="Arial"/>
        </w:rPr>
        <w:t>A</w:t>
      </w:r>
      <w:r w:rsidRPr="00B94166">
        <w:rPr>
          <w:rFonts w:ascii="Arial" w:hAnsi="Arial" w:cs="Arial"/>
          <w:sz w:val="24"/>
          <w:szCs w:val="24"/>
        </w:rPr>
        <w:t>n international systematic review of literature (Cohen et al., 2021) has found that nutrition affects school performance, behaviour, meal participation, children’s diet quality, Body Mass Index and attendance. In particular, children who grow up in poverty are more likely to struggle with mental health problems, chronic illnesses, and malnutrition, such as obesity.</w:t>
      </w:r>
      <w:r>
        <w:rPr>
          <w:rFonts w:ascii="Arial" w:hAnsi="Arial" w:cs="Arial"/>
          <w:sz w:val="24"/>
          <w:szCs w:val="24"/>
        </w:rPr>
        <w:t xml:space="preserve"> They found that provision of lunch was more important than breakfast </w:t>
      </w:r>
      <w:r w:rsidRPr="00B94166">
        <w:rPr>
          <w:rFonts w:ascii="Arial" w:hAnsi="Arial" w:cs="Arial"/>
          <w:sz w:val="24"/>
          <w:szCs w:val="24"/>
          <w:highlight w:val="green"/>
        </w:rPr>
        <w:t>because…or why….?</w:t>
      </w:r>
    </w:p>
    <w:p w:rsidR="00B94166" w:rsidRDefault="00B94166" w:rsidP="005E4765">
      <w:pPr>
        <w:rPr>
          <w:rFonts w:ascii="Arial" w:hAnsi="Arial" w:cs="Arial"/>
          <w:sz w:val="24"/>
          <w:szCs w:val="24"/>
        </w:rPr>
      </w:pPr>
      <w:r>
        <w:rPr>
          <w:rFonts w:ascii="Arial" w:hAnsi="Arial" w:cs="Arial"/>
          <w:sz w:val="24"/>
          <w:szCs w:val="24"/>
        </w:rPr>
        <w:t>Currently, f</w:t>
      </w:r>
      <w:r w:rsidR="00D55001">
        <w:rPr>
          <w:rFonts w:ascii="Arial" w:hAnsi="Arial" w:cs="Arial"/>
          <w:sz w:val="24"/>
          <w:szCs w:val="24"/>
        </w:rPr>
        <w:t xml:space="preserve">uel poverty, largely due to the cost of living crisis, </w:t>
      </w:r>
      <w:r>
        <w:rPr>
          <w:rFonts w:ascii="Arial" w:hAnsi="Arial" w:cs="Arial"/>
          <w:sz w:val="24"/>
          <w:szCs w:val="24"/>
        </w:rPr>
        <w:t xml:space="preserve">affects educational outcomes, and </w:t>
      </w:r>
      <w:r w:rsidR="00D55001">
        <w:rPr>
          <w:rFonts w:ascii="Arial" w:hAnsi="Arial" w:cs="Arial"/>
          <w:sz w:val="24"/>
          <w:szCs w:val="24"/>
        </w:rPr>
        <w:t>falls in to 2 categories</w:t>
      </w:r>
      <w:r w:rsidR="00845D86">
        <w:rPr>
          <w:rFonts w:ascii="Arial" w:hAnsi="Arial" w:cs="Arial"/>
          <w:sz w:val="24"/>
          <w:szCs w:val="24"/>
        </w:rPr>
        <w:t xml:space="preserve"> in Wales:</w:t>
      </w:r>
      <w:r w:rsidR="00D55001">
        <w:rPr>
          <w:rFonts w:ascii="Arial" w:hAnsi="Arial" w:cs="Arial"/>
          <w:sz w:val="24"/>
          <w:szCs w:val="24"/>
        </w:rPr>
        <w:t xml:space="preserve"> fuel related to vehicles, and fuel related to household utilities.</w:t>
      </w:r>
      <w:r w:rsidR="00845D86">
        <w:rPr>
          <w:rFonts w:ascii="Arial" w:hAnsi="Arial" w:cs="Arial"/>
          <w:sz w:val="24"/>
          <w:szCs w:val="24"/>
        </w:rPr>
        <w:t xml:space="preserve"> In particular, concern over school attendance for children living in rural areas was raised where pupils relied on household vehicles to get to school. Also, increased </w:t>
      </w:r>
      <w:r w:rsidR="005A11A0">
        <w:rPr>
          <w:rFonts w:ascii="Arial" w:hAnsi="Arial" w:cs="Arial"/>
          <w:sz w:val="24"/>
          <w:szCs w:val="24"/>
        </w:rPr>
        <w:t xml:space="preserve">fuel </w:t>
      </w:r>
      <w:r w:rsidR="00845D86">
        <w:rPr>
          <w:rFonts w:ascii="Arial" w:hAnsi="Arial" w:cs="Arial"/>
          <w:sz w:val="24"/>
          <w:szCs w:val="24"/>
        </w:rPr>
        <w:t xml:space="preserve">costs </w:t>
      </w:r>
      <w:r>
        <w:rPr>
          <w:rFonts w:ascii="Arial" w:hAnsi="Arial" w:cs="Arial"/>
          <w:sz w:val="24"/>
          <w:szCs w:val="24"/>
        </w:rPr>
        <w:t>have</w:t>
      </w:r>
      <w:r w:rsidR="00845D86">
        <w:rPr>
          <w:rFonts w:ascii="Arial" w:hAnsi="Arial" w:cs="Arial"/>
          <w:sz w:val="24"/>
          <w:szCs w:val="24"/>
        </w:rPr>
        <w:t xml:space="preserve"> meant that parents cannot provide internet access for homework, or the costs of powering/charging devices</w:t>
      </w:r>
      <w:r>
        <w:rPr>
          <w:rFonts w:ascii="Arial" w:hAnsi="Arial" w:cs="Arial"/>
          <w:sz w:val="24"/>
          <w:szCs w:val="24"/>
        </w:rPr>
        <w:t>,</w:t>
      </w:r>
      <w:r w:rsidR="00845D86">
        <w:rPr>
          <w:rFonts w:ascii="Arial" w:hAnsi="Arial" w:cs="Arial"/>
          <w:sz w:val="24"/>
          <w:szCs w:val="24"/>
        </w:rPr>
        <w:t xml:space="preserve"> and</w:t>
      </w:r>
      <w:r>
        <w:rPr>
          <w:rFonts w:ascii="Arial" w:hAnsi="Arial" w:cs="Arial"/>
          <w:sz w:val="24"/>
          <w:szCs w:val="24"/>
        </w:rPr>
        <w:t xml:space="preserve"> they</w:t>
      </w:r>
      <w:r w:rsidR="00845D86">
        <w:rPr>
          <w:rFonts w:ascii="Arial" w:hAnsi="Arial" w:cs="Arial"/>
          <w:sz w:val="24"/>
          <w:szCs w:val="24"/>
        </w:rPr>
        <w:t xml:space="preserve"> </w:t>
      </w:r>
      <w:r w:rsidR="005A11A0">
        <w:rPr>
          <w:rFonts w:ascii="Arial" w:hAnsi="Arial" w:cs="Arial"/>
          <w:sz w:val="24"/>
          <w:szCs w:val="24"/>
        </w:rPr>
        <w:t xml:space="preserve">have </w:t>
      </w:r>
      <w:r w:rsidR="00845D86">
        <w:rPr>
          <w:rFonts w:ascii="Arial" w:hAnsi="Arial" w:cs="Arial"/>
          <w:sz w:val="24"/>
          <w:szCs w:val="24"/>
        </w:rPr>
        <w:t>reduced</w:t>
      </w:r>
      <w:r w:rsidR="005A11A0">
        <w:rPr>
          <w:rFonts w:ascii="Arial" w:hAnsi="Arial" w:cs="Arial"/>
          <w:sz w:val="24"/>
          <w:szCs w:val="24"/>
        </w:rPr>
        <w:t xml:space="preserve"> lighting time by which to work (McFarlane, 2022).</w:t>
      </w:r>
      <w:r>
        <w:rPr>
          <w:rFonts w:ascii="Arial" w:hAnsi="Arial" w:cs="Arial"/>
          <w:sz w:val="24"/>
          <w:szCs w:val="24"/>
        </w:rPr>
        <w:t xml:space="preserve">  </w:t>
      </w:r>
    </w:p>
    <w:p w:rsidR="00B94166" w:rsidRDefault="00E717B4" w:rsidP="005E4765">
      <w:pPr>
        <w:rPr>
          <w:rFonts w:ascii="Arial" w:hAnsi="Arial" w:cs="Arial"/>
          <w:sz w:val="24"/>
          <w:szCs w:val="24"/>
        </w:rPr>
      </w:pPr>
      <w:r w:rsidRPr="00CA64CA">
        <w:rPr>
          <w:rFonts w:ascii="Arial" w:hAnsi="Arial" w:cs="Arial"/>
          <w:sz w:val="24"/>
          <w:szCs w:val="24"/>
        </w:rPr>
        <w:t>The lack of access to educational resources, poor housing conditions, poor nutrition, and limited parental support</w:t>
      </w:r>
      <w:r w:rsidR="009E77C0">
        <w:rPr>
          <w:rFonts w:ascii="Arial" w:hAnsi="Arial" w:cs="Arial"/>
          <w:sz w:val="24"/>
          <w:szCs w:val="24"/>
        </w:rPr>
        <w:t xml:space="preserve">, </w:t>
      </w:r>
      <w:r w:rsidRPr="00CA64CA">
        <w:rPr>
          <w:rFonts w:ascii="Arial" w:hAnsi="Arial" w:cs="Arial"/>
          <w:sz w:val="24"/>
          <w:szCs w:val="24"/>
        </w:rPr>
        <w:t>are only a few of the obstacles that children living in poverty must overcome</w:t>
      </w:r>
      <w:r w:rsidR="005C0848" w:rsidRPr="00CA64CA">
        <w:rPr>
          <w:rFonts w:ascii="Arial" w:hAnsi="Arial" w:cs="Arial"/>
          <w:sz w:val="24"/>
          <w:szCs w:val="24"/>
        </w:rPr>
        <w:t>,</w:t>
      </w:r>
      <w:r w:rsidRPr="00CA64CA">
        <w:rPr>
          <w:rFonts w:ascii="Arial" w:hAnsi="Arial" w:cs="Arial"/>
          <w:sz w:val="24"/>
          <w:szCs w:val="24"/>
        </w:rPr>
        <w:t xml:space="preserve"> in order to learn</w:t>
      </w:r>
      <w:r w:rsidR="009E2FAD">
        <w:rPr>
          <w:rFonts w:ascii="Arial" w:hAnsi="Arial" w:cs="Arial"/>
          <w:sz w:val="24"/>
          <w:szCs w:val="24"/>
        </w:rPr>
        <w:t>,</w:t>
      </w:r>
      <w:r w:rsidRPr="00CA64CA">
        <w:rPr>
          <w:rFonts w:ascii="Arial" w:hAnsi="Arial" w:cs="Arial"/>
          <w:sz w:val="24"/>
          <w:szCs w:val="24"/>
        </w:rPr>
        <w:t xml:space="preserve"> and be successful. </w:t>
      </w:r>
    </w:p>
    <w:p w:rsidR="009408DF" w:rsidRPr="00CA64CA" w:rsidRDefault="005C0848" w:rsidP="005E4765">
      <w:pPr>
        <w:rPr>
          <w:rFonts w:ascii="Arial" w:hAnsi="Arial" w:cs="Arial"/>
          <w:sz w:val="24"/>
          <w:szCs w:val="24"/>
        </w:rPr>
      </w:pPr>
      <w:r w:rsidRPr="00CA64CA">
        <w:rPr>
          <w:rFonts w:ascii="Arial" w:hAnsi="Arial" w:cs="Arial"/>
          <w:sz w:val="24"/>
          <w:szCs w:val="24"/>
        </w:rPr>
        <w:t>Additionally, schools in low income areas might not have enough money, supplies</w:t>
      </w:r>
      <w:r w:rsidR="009E2FAD">
        <w:rPr>
          <w:rFonts w:ascii="Arial" w:hAnsi="Arial" w:cs="Arial"/>
          <w:sz w:val="24"/>
          <w:szCs w:val="24"/>
        </w:rPr>
        <w:t>,</w:t>
      </w:r>
      <w:r w:rsidRPr="00CA64CA">
        <w:rPr>
          <w:rFonts w:ascii="Arial" w:hAnsi="Arial" w:cs="Arial"/>
          <w:sz w:val="24"/>
          <w:szCs w:val="24"/>
        </w:rPr>
        <w:t xml:space="preserve"> or qualified teachers, which would result in lower quality teaching </w:t>
      </w:r>
      <w:r w:rsidR="009408DF" w:rsidRPr="00CA64CA">
        <w:rPr>
          <w:rFonts w:ascii="Arial" w:hAnsi="Arial" w:cs="Arial"/>
          <w:sz w:val="24"/>
          <w:szCs w:val="24"/>
        </w:rPr>
        <w:t xml:space="preserve">in </w:t>
      </w:r>
      <w:r w:rsidRPr="00CA64CA">
        <w:rPr>
          <w:rFonts w:ascii="Arial" w:hAnsi="Arial" w:cs="Arial"/>
          <w:sz w:val="24"/>
          <w:szCs w:val="24"/>
        </w:rPr>
        <w:t xml:space="preserve">schools. Children from poorer homes </w:t>
      </w:r>
      <w:r w:rsidR="00B94166">
        <w:rPr>
          <w:rFonts w:ascii="Arial" w:hAnsi="Arial" w:cs="Arial"/>
          <w:sz w:val="24"/>
          <w:szCs w:val="24"/>
        </w:rPr>
        <w:t>do</w:t>
      </w:r>
      <w:r w:rsidRPr="00CA64CA">
        <w:rPr>
          <w:rFonts w:ascii="Arial" w:hAnsi="Arial" w:cs="Arial"/>
          <w:sz w:val="24"/>
          <w:szCs w:val="24"/>
        </w:rPr>
        <w:t xml:space="preserve"> fall behind their peers as an outcome, widening the achievement gap between low income and wealthier children. </w:t>
      </w:r>
      <w:r w:rsidR="00B94166" w:rsidRPr="00B94166">
        <w:rPr>
          <w:rFonts w:ascii="Arial" w:hAnsi="Arial" w:cs="Arial"/>
          <w:sz w:val="24"/>
          <w:szCs w:val="24"/>
        </w:rPr>
        <w:t xml:space="preserve">Poorer children leave formal education with less qualifications, than wealthier counterparts in Wales (Welsh Government, 2020). </w:t>
      </w:r>
      <w:r w:rsidR="00B94166">
        <w:rPr>
          <w:rFonts w:ascii="Arial" w:hAnsi="Arial" w:cs="Arial"/>
          <w:sz w:val="24"/>
          <w:szCs w:val="24"/>
        </w:rPr>
        <w:t xml:space="preserve">However, in </w:t>
      </w:r>
      <w:r w:rsidR="00B94166" w:rsidRPr="00B94166">
        <w:rPr>
          <w:rFonts w:ascii="Arial" w:hAnsi="Arial" w:cs="Arial"/>
          <w:color w:val="000000" w:themeColor="text1"/>
          <w:sz w:val="24"/>
          <w:szCs w:val="24"/>
        </w:rPr>
        <w:t>Finland</w:t>
      </w:r>
      <w:r w:rsidR="00B94166">
        <w:rPr>
          <w:rFonts w:ascii="Arial" w:hAnsi="Arial" w:cs="Arial"/>
          <w:color w:val="000000" w:themeColor="text1"/>
          <w:sz w:val="24"/>
          <w:szCs w:val="24"/>
        </w:rPr>
        <w:t xml:space="preserve">, the child poverty rate is </w:t>
      </w:r>
      <w:r w:rsidR="00B94166">
        <w:rPr>
          <w:rFonts w:ascii="Arial" w:hAnsi="Arial" w:cs="Arial"/>
          <w:color w:val="000000" w:themeColor="text1"/>
          <w:sz w:val="24"/>
          <w:szCs w:val="24"/>
        </w:rPr>
        <w:lastRenderedPageBreak/>
        <w:t xml:space="preserve">approximately 4% (OECD, 2021), and demonstrates that where poverty is reduced then completion of secondary school qualifications </w:t>
      </w:r>
      <w:r w:rsidR="00285378">
        <w:rPr>
          <w:rFonts w:ascii="Arial" w:hAnsi="Arial" w:cs="Arial"/>
          <w:color w:val="000000" w:themeColor="text1"/>
          <w:sz w:val="24"/>
          <w:szCs w:val="24"/>
        </w:rPr>
        <w:t>is</w:t>
      </w:r>
      <w:r w:rsidR="00B94166">
        <w:rPr>
          <w:rFonts w:ascii="Arial" w:hAnsi="Arial" w:cs="Arial"/>
          <w:color w:val="000000" w:themeColor="text1"/>
          <w:sz w:val="24"/>
          <w:szCs w:val="24"/>
        </w:rPr>
        <w:t xml:space="preserve"> higher, than those in Wales. </w:t>
      </w:r>
    </w:p>
    <w:p w:rsidR="00B94166" w:rsidRDefault="00B94166" w:rsidP="005E4765">
      <w:pPr>
        <w:rPr>
          <w:rFonts w:ascii="Arial" w:hAnsi="Arial" w:cs="Arial"/>
          <w:sz w:val="24"/>
          <w:szCs w:val="24"/>
        </w:rPr>
      </w:pPr>
    </w:p>
    <w:p w:rsidR="00B94166" w:rsidRDefault="00B94166" w:rsidP="005E4765">
      <w:pPr>
        <w:rPr>
          <w:rFonts w:ascii="Arial" w:hAnsi="Arial" w:cs="Arial"/>
          <w:sz w:val="24"/>
          <w:szCs w:val="24"/>
        </w:rPr>
      </w:pPr>
      <w:bookmarkStart w:id="1" w:name="_GoBack"/>
      <w:bookmarkEnd w:id="1"/>
    </w:p>
    <w:p w:rsidR="00B94166" w:rsidRDefault="00B94166" w:rsidP="005E4765">
      <w:pPr>
        <w:rPr>
          <w:rFonts w:ascii="Arial" w:hAnsi="Arial" w:cs="Arial"/>
          <w:sz w:val="24"/>
          <w:szCs w:val="24"/>
        </w:rPr>
      </w:pPr>
    </w:p>
    <w:p w:rsidR="00E717B4" w:rsidRPr="00CA64CA" w:rsidRDefault="0008766A" w:rsidP="005E4765">
      <w:pPr>
        <w:rPr>
          <w:rFonts w:ascii="Arial" w:hAnsi="Arial" w:cs="Arial"/>
          <w:sz w:val="24"/>
          <w:szCs w:val="24"/>
        </w:rPr>
      </w:pPr>
      <w:r w:rsidRPr="00CA64CA">
        <w:rPr>
          <w:rFonts w:ascii="Arial" w:hAnsi="Arial" w:cs="Arial"/>
          <w:sz w:val="24"/>
          <w:szCs w:val="24"/>
        </w:rPr>
        <w:t>In addition, they could experience more stress and trauma, which can impair cognitive development and make it more difficult to focus and remember information.</w:t>
      </w:r>
      <w:r w:rsidR="00190E41">
        <w:rPr>
          <w:rFonts w:ascii="Arial" w:hAnsi="Arial" w:cs="Arial"/>
          <w:sz w:val="24"/>
          <w:szCs w:val="24"/>
        </w:rPr>
        <w:t xml:space="preserve"> </w:t>
      </w:r>
      <w:r w:rsidR="00190E41" w:rsidRPr="00190E41">
        <w:rPr>
          <w:rFonts w:ascii="Arial" w:hAnsi="Arial" w:cs="Arial"/>
          <w:sz w:val="24"/>
          <w:szCs w:val="24"/>
        </w:rPr>
        <w:t xml:space="preserve">All of these can hinder children’s ability to study and participate in class. </w:t>
      </w:r>
      <w:r w:rsidR="0088221B" w:rsidRPr="00CA64CA">
        <w:rPr>
          <w:rFonts w:ascii="Arial" w:hAnsi="Arial" w:cs="Arial"/>
          <w:sz w:val="24"/>
          <w:szCs w:val="24"/>
        </w:rPr>
        <w:t xml:space="preserve">As a result, </w:t>
      </w:r>
      <w:r w:rsidR="00E72D98" w:rsidRPr="00CA64CA">
        <w:rPr>
          <w:rFonts w:ascii="Arial" w:hAnsi="Arial" w:cs="Arial"/>
          <w:sz w:val="24"/>
          <w:szCs w:val="24"/>
        </w:rPr>
        <w:t>reducing poverty is essential for raising educational standards and lowering inequality in Wales</w:t>
      </w:r>
      <w:r w:rsidR="00B94166">
        <w:rPr>
          <w:rFonts w:ascii="Arial" w:hAnsi="Arial" w:cs="Arial"/>
          <w:sz w:val="24"/>
          <w:szCs w:val="24"/>
        </w:rPr>
        <w:t xml:space="preserve"> (Welsh Government, 2023). </w:t>
      </w:r>
    </w:p>
    <w:p w:rsidR="009E77C0" w:rsidRDefault="009E77C0">
      <w:pPr>
        <w:rPr>
          <w:rFonts w:ascii="Arial" w:hAnsi="Arial" w:cs="Arial"/>
          <w:sz w:val="24"/>
          <w:szCs w:val="24"/>
          <w:u w:val="single"/>
        </w:rPr>
      </w:pPr>
      <w:r>
        <w:rPr>
          <w:rFonts w:ascii="Arial" w:hAnsi="Arial" w:cs="Arial"/>
          <w:sz w:val="24"/>
          <w:szCs w:val="24"/>
          <w:u w:val="single"/>
        </w:rPr>
        <w:br w:type="page"/>
      </w:r>
    </w:p>
    <w:p w:rsidR="005E4765" w:rsidRPr="00CA64CA" w:rsidRDefault="005E4765" w:rsidP="005E4765">
      <w:pPr>
        <w:rPr>
          <w:rFonts w:ascii="Arial" w:hAnsi="Arial" w:cs="Arial"/>
          <w:sz w:val="24"/>
          <w:szCs w:val="24"/>
          <w:u w:val="single"/>
        </w:rPr>
      </w:pPr>
      <w:r w:rsidRPr="00CA64CA">
        <w:rPr>
          <w:rFonts w:ascii="Arial" w:hAnsi="Arial" w:cs="Arial"/>
          <w:sz w:val="24"/>
          <w:szCs w:val="24"/>
          <w:u w:val="single"/>
        </w:rPr>
        <w:lastRenderedPageBreak/>
        <w:t>Impact of Poverty on Children's Health</w:t>
      </w:r>
      <w:r w:rsidR="00974234" w:rsidRPr="00CA64CA">
        <w:rPr>
          <w:rFonts w:ascii="Arial" w:hAnsi="Arial" w:cs="Arial"/>
          <w:sz w:val="24"/>
          <w:szCs w:val="24"/>
          <w:u w:val="single"/>
        </w:rPr>
        <w:t xml:space="preserve"> </w:t>
      </w:r>
      <w:r w:rsidR="003E46DB">
        <w:rPr>
          <w:rFonts w:ascii="Arial" w:hAnsi="Arial" w:cs="Arial"/>
          <w:sz w:val="24"/>
          <w:szCs w:val="24"/>
          <w:u w:val="single"/>
        </w:rPr>
        <w:t>and</w:t>
      </w:r>
      <w:r w:rsidR="00974234" w:rsidRPr="00CA64CA">
        <w:rPr>
          <w:rFonts w:ascii="Arial" w:hAnsi="Arial" w:cs="Arial"/>
          <w:sz w:val="24"/>
          <w:szCs w:val="24"/>
          <w:u w:val="single"/>
        </w:rPr>
        <w:t xml:space="preserve"> education</w:t>
      </w:r>
      <w:r w:rsidRPr="00CA64CA">
        <w:rPr>
          <w:rFonts w:ascii="Arial" w:hAnsi="Arial" w:cs="Arial"/>
          <w:sz w:val="24"/>
          <w:szCs w:val="24"/>
          <w:u w:val="single"/>
        </w:rPr>
        <w:t>:</w:t>
      </w:r>
    </w:p>
    <w:p w:rsidR="005E4765" w:rsidRPr="00CA64CA" w:rsidRDefault="00BC383F" w:rsidP="005E4765">
      <w:pPr>
        <w:rPr>
          <w:rFonts w:ascii="Arial" w:hAnsi="Arial" w:cs="Arial"/>
          <w:sz w:val="24"/>
          <w:szCs w:val="24"/>
        </w:rPr>
      </w:pPr>
      <w:r w:rsidRPr="00CA64CA">
        <w:rPr>
          <w:rFonts w:ascii="Arial" w:hAnsi="Arial" w:cs="Arial"/>
          <w:sz w:val="24"/>
          <w:szCs w:val="24"/>
        </w:rPr>
        <w:t xml:space="preserve">Children’s health and welfare </w:t>
      </w:r>
      <w:r w:rsidR="003E46DB">
        <w:rPr>
          <w:rFonts w:ascii="Arial" w:hAnsi="Arial" w:cs="Arial"/>
          <w:sz w:val="24"/>
          <w:szCs w:val="24"/>
        </w:rPr>
        <w:t>is</w:t>
      </w:r>
      <w:r w:rsidRPr="00CA64CA">
        <w:rPr>
          <w:rFonts w:ascii="Arial" w:hAnsi="Arial" w:cs="Arial"/>
          <w:sz w:val="24"/>
          <w:szCs w:val="24"/>
        </w:rPr>
        <w:t xml:space="preserve"> significantly</w:t>
      </w:r>
      <w:r w:rsidR="003E46DB">
        <w:rPr>
          <w:rFonts w:ascii="Arial" w:hAnsi="Arial" w:cs="Arial"/>
          <w:sz w:val="24"/>
          <w:szCs w:val="24"/>
        </w:rPr>
        <w:t xml:space="preserve"> affected </w:t>
      </w:r>
      <w:r w:rsidRPr="00CA64CA">
        <w:rPr>
          <w:rFonts w:ascii="Arial" w:hAnsi="Arial" w:cs="Arial"/>
          <w:sz w:val="24"/>
          <w:szCs w:val="24"/>
        </w:rPr>
        <w:t xml:space="preserve">by poverty, </w:t>
      </w:r>
      <w:r w:rsidR="003E46DB">
        <w:rPr>
          <w:rFonts w:ascii="Arial" w:hAnsi="Arial" w:cs="Arial"/>
          <w:sz w:val="24"/>
          <w:szCs w:val="24"/>
        </w:rPr>
        <w:t xml:space="preserve">and is crucial to how they experience the world and the impact on their lives, including education. </w:t>
      </w:r>
      <w:r w:rsidRPr="00CA64CA">
        <w:rPr>
          <w:rFonts w:ascii="Arial" w:hAnsi="Arial" w:cs="Arial"/>
          <w:sz w:val="24"/>
          <w:szCs w:val="24"/>
        </w:rPr>
        <w:t>Children who live in poverty are more likely to experience a number of negative effects, such as poor health,</w:t>
      </w:r>
      <w:r w:rsidR="003E46DB">
        <w:rPr>
          <w:rFonts w:ascii="Arial" w:hAnsi="Arial" w:cs="Arial"/>
          <w:sz w:val="24"/>
          <w:szCs w:val="24"/>
        </w:rPr>
        <w:t xml:space="preserve"> </w:t>
      </w:r>
      <w:r w:rsidRPr="00CA64CA">
        <w:rPr>
          <w:rFonts w:ascii="Arial" w:hAnsi="Arial" w:cs="Arial"/>
          <w:sz w:val="24"/>
          <w:szCs w:val="24"/>
        </w:rPr>
        <w:t>poor diets, and a lack of education</w:t>
      </w:r>
      <w:r w:rsidR="00EA3707">
        <w:rPr>
          <w:rFonts w:ascii="Arial" w:hAnsi="Arial" w:cs="Arial"/>
          <w:sz w:val="24"/>
          <w:szCs w:val="24"/>
        </w:rPr>
        <w:t xml:space="preserve">. This was found by the Black </w:t>
      </w:r>
      <w:r w:rsidR="0044675C">
        <w:rPr>
          <w:rFonts w:ascii="Arial" w:hAnsi="Arial" w:cs="Arial"/>
          <w:sz w:val="24"/>
          <w:szCs w:val="24"/>
        </w:rPr>
        <w:t>R</w:t>
      </w:r>
      <w:r w:rsidR="00EA3707">
        <w:rPr>
          <w:rFonts w:ascii="Arial" w:hAnsi="Arial" w:cs="Arial"/>
          <w:sz w:val="24"/>
          <w:szCs w:val="24"/>
        </w:rPr>
        <w:t>eport</w:t>
      </w:r>
      <w:r w:rsidR="0044675C">
        <w:rPr>
          <w:rFonts w:ascii="Arial" w:hAnsi="Arial" w:cs="Arial"/>
          <w:sz w:val="24"/>
          <w:szCs w:val="24"/>
        </w:rPr>
        <w:t xml:space="preserve"> </w:t>
      </w:r>
      <w:r w:rsidR="00EA3707">
        <w:rPr>
          <w:rFonts w:ascii="Arial" w:hAnsi="Arial" w:cs="Arial"/>
          <w:sz w:val="24"/>
          <w:szCs w:val="24"/>
        </w:rPr>
        <w:t>(1980)</w:t>
      </w:r>
      <w:r w:rsidR="0044675C">
        <w:rPr>
          <w:rFonts w:ascii="Arial" w:hAnsi="Arial" w:cs="Arial"/>
          <w:sz w:val="24"/>
          <w:szCs w:val="24"/>
        </w:rPr>
        <w:t>, which showed the extent of which health inequality was widening between the richest and poorest groups</w:t>
      </w:r>
      <w:r w:rsidR="00EA3707">
        <w:rPr>
          <w:rFonts w:ascii="Arial" w:hAnsi="Arial" w:cs="Arial"/>
          <w:sz w:val="24"/>
          <w:szCs w:val="24"/>
        </w:rPr>
        <w:t xml:space="preserve">. Furthermore, </w:t>
      </w:r>
      <w:r w:rsidR="0044675C">
        <w:rPr>
          <w:rFonts w:ascii="Arial" w:hAnsi="Arial" w:cs="Arial"/>
          <w:sz w:val="24"/>
          <w:szCs w:val="24"/>
        </w:rPr>
        <w:t xml:space="preserve">many of </w:t>
      </w:r>
      <w:r w:rsidR="00EA3707">
        <w:rPr>
          <w:rFonts w:ascii="Arial" w:hAnsi="Arial" w:cs="Arial"/>
          <w:sz w:val="24"/>
          <w:szCs w:val="24"/>
        </w:rPr>
        <w:t>these issues remain current, with Welsh Government highlighting these in their statutory guidance for schools</w:t>
      </w:r>
      <w:r w:rsidR="0044675C">
        <w:rPr>
          <w:rFonts w:ascii="Arial" w:hAnsi="Arial" w:cs="Arial"/>
          <w:sz w:val="24"/>
          <w:szCs w:val="24"/>
        </w:rPr>
        <w:t>,</w:t>
      </w:r>
      <w:r w:rsidR="00EA3707">
        <w:rPr>
          <w:rFonts w:ascii="Arial" w:hAnsi="Arial" w:cs="Arial"/>
          <w:sz w:val="24"/>
          <w:szCs w:val="24"/>
        </w:rPr>
        <w:t xml:space="preserve"> where free breakfast</w:t>
      </w:r>
      <w:r w:rsidR="0044675C">
        <w:rPr>
          <w:rFonts w:ascii="Arial" w:hAnsi="Arial" w:cs="Arial"/>
          <w:sz w:val="24"/>
          <w:szCs w:val="24"/>
        </w:rPr>
        <w:t>s</w:t>
      </w:r>
      <w:r w:rsidR="00EA3707">
        <w:rPr>
          <w:rFonts w:ascii="Arial" w:hAnsi="Arial" w:cs="Arial"/>
          <w:sz w:val="24"/>
          <w:szCs w:val="24"/>
        </w:rPr>
        <w:t xml:space="preserve"> in primary school</w:t>
      </w:r>
      <w:r w:rsidR="0044675C">
        <w:rPr>
          <w:rFonts w:ascii="Arial" w:hAnsi="Arial" w:cs="Arial"/>
          <w:sz w:val="24"/>
          <w:szCs w:val="24"/>
        </w:rPr>
        <w:t>s</w:t>
      </w:r>
      <w:r w:rsidR="00EA3707">
        <w:rPr>
          <w:rFonts w:ascii="Arial" w:hAnsi="Arial" w:cs="Arial"/>
          <w:sz w:val="24"/>
          <w:szCs w:val="24"/>
        </w:rPr>
        <w:t xml:space="preserve"> was initiated in 2014 (Welsh Government, 2014)</w:t>
      </w:r>
      <w:r w:rsidR="0044675C">
        <w:rPr>
          <w:rFonts w:ascii="Arial" w:hAnsi="Arial" w:cs="Arial"/>
          <w:sz w:val="24"/>
          <w:szCs w:val="24"/>
        </w:rPr>
        <w:t>. They highlighted that the opportunity to have a healthy breakfast prior to the start of school enables children to achieve their full education potential, particularly in school areas of deprivation. They found that c</w:t>
      </w:r>
      <w:r w:rsidRPr="00CA64CA">
        <w:rPr>
          <w:rFonts w:ascii="Arial" w:hAnsi="Arial" w:cs="Arial"/>
          <w:sz w:val="24"/>
          <w:szCs w:val="24"/>
        </w:rPr>
        <w:t>hildren</w:t>
      </w:r>
      <w:r w:rsidR="0044675C">
        <w:rPr>
          <w:rFonts w:ascii="Arial" w:hAnsi="Arial" w:cs="Arial"/>
          <w:sz w:val="24"/>
          <w:szCs w:val="24"/>
        </w:rPr>
        <w:t xml:space="preserve"> raised </w:t>
      </w:r>
      <w:r w:rsidRPr="00CA64CA">
        <w:rPr>
          <w:rFonts w:ascii="Arial" w:hAnsi="Arial" w:cs="Arial"/>
          <w:sz w:val="24"/>
          <w:szCs w:val="24"/>
        </w:rPr>
        <w:t>in poverty are more likely to experience a variety of health issues that may impair their ability to</w:t>
      </w:r>
      <w:r w:rsidR="00FD726E" w:rsidRPr="00CA64CA">
        <w:rPr>
          <w:rFonts w:ascii="Arial" w:hAnsi="Arial" w:cs="Arial"/>
          <w:sz w:val="24"/>
          <w:szCs w:val="24"/>
        </w:rPr>
        <w:t xml:space="preserve"> learn and perform well in school.</w:t>
      </w:r>
    </w:p>
    <w:p w:rsidR="00FD726E" w:rsidRPr="00CA64CA" w:rsidRDefault="00FD726E" w:rsidP="005E4765">
      <w:pPr>
        <w:rPr>
          <w:rFonts w:ascii="Arial" w:hAnsi="Arial" w:cs="Arial"/>
          <w:sz w:val="24"/>
          <w:szCs w:val="24"/>
        </w:rPr>
      </w:pPr>
      <w:r w:rsidRPr="00CA64CA">
        <w:rPr>
          <w:rFonts w:ascii="Arial" w:hAnsi="Arial" w:cs="Arial"/>
          <w:sz w:val="24"/>
          <w:szCs w:val="24"/>
        </w:rPr>
        <w:t>Children in Wales</w:t>
      </w:r>
      <w:r w:rsidR="00B94166">
        <w:rPr>
          <w:rFonts w:ascii="Arial" w:hAnsi="Arial" w:cs="Arial"/>
          <w:sz w:val="24"/>
          <w:szCs w:val="24"/>
        </w:rPr>
        <w:t xml:space="preserve"> living</w:t>
      </w:r>
      <w:r w:rsidRPr="00CA64CA">
        <w:rPr>
          <w:rFonts w:ascii="Arial" w:hAnsi="Arial" w:cs="Arial"/>
          <w:sz w:val="24"/>
          <w:szCs w:val="24"/>
        </w:rPr>
        <w:t xml:space="preserve"> in poverty</w:t>
      </w:r>
      <w:r w:rsidR="00B94166">
        <w:rPr>
          <w:rFonts w:ascii="Arial" w:hAnsi="Arial" w:cs="Arial"/>
          <w:sz w:val="24"/>
          <w:szCs w:val="24"/>
        </w:rPr>
        <w:t xml:space="preserve"> is</w:t>
      </w:r>
      <w:r w:rsidRPr="00CA64CA">
        <w:rPr>
          <w:rFonts w:ascii="Arial" w:hAnsi="Arial" w:cs="Arial"/>
          <w:sz w:val="24"/>
          <w:szCs w:val="24"/>
        </w:rPr>
        <w:t xml:space="preserve"> roughly </w:t>
      </w:r>
      <w:r w:rsidR="00B94166">
        <w:rPr>
          <w:rFonts w:ascii="Arial" w:hAnsi="Arial" w:cs="Arial"/>
          <w:sz w:val="24"/>
          <w:szCs w:val="24"/>
        </w:rPr>
        <w:t>1 in 3 children (34%)</w:t>
      </w:r>
      <w:r w:rsidRPr="00CA64CA">
        <w:rPr>
          <w:rFonts w:ascii="Arial" w:hAnsi="Arial" w:cs="Arial"/>
          <w:sz w:val="24"/>
          <w:szCs w:val="24"/>
        </w:rPr>
        <w:t>, and many of them lack proper nutrition and access to healthy foods. Malnutrition is one of the main effects of poverty on children’s health. Low</w:t>
      </w:r>
      <w:r w:rsidR="001734DD" w:rsidRPr="00CA64CA">
        <w:rPr>
          <w:rFonts w:ascii="Arial" w:hAnsi="Arial" w:cs="Arial"/>
          <w:sz w:val="24"/>
          <w:szCs w:val="24"/>
        </w:rPr>
        <w:t>-income households frequently deny their children access to nutritious foods, which can result in stunted growth and malnutrition. A child’s ability to learn in school, physical health, and cognitive development can all be impacted by malnutrition</w:t>
      </w:r>
      <w:r w:rsidR="00285378">
        <w:rPr>
          <w:rFonts w:ascii="Arial" w:hAnsi="Arial" w:cs="Arial"/>
          <w:sz w:val="24"/>
          <w:szCs w:val="24"/>
        </w:rPr>
        <w:t xml:space="preserve"> (Malnutrition, 2023).</w:t>
      </w:r>
      <w:r w:rsidR="001734DD" w:rsidRPr="00CA64CA">
        <w:rPr>
          <w:rFonts w:ascii="Arial" w:hAnsi="Arial" w:cs="Arial"/>
          <w:sz w:val="24"/>
          <w:szCs w:val="24"/>
        </w:rPr>
        <w:t xml:space="preserve"> Children who are malnourished are more prone to experience chronic illnesses and mental disorders</w:t>
      </w:r>
      <w:r w:rsidR="003D7A4B" w:rsidRPr="00CA64CA">
        <w:rPr>
          <w:rFonts w:ascii="Arial" w:hAnsi="Arial" w:cs="Arial"/>
          <w:sz w:val="24"/>
          <w:szCs w:val="24"/>
        </w:rPr>
        <w:t>, such as anxiety and depression</w:t>
      </w:r>
      <w:r w:rsidR="001734DD" w:rsidRPr="00CA64CA">
        <w:rPr>
          <w:rFonts w:ascii="Arial" w:hAnsi="Arial" w:cs="Arial"/>
          <w:sz w:val="24"/>
          <w:szCs w:val="24"/>
        </w:rPr>
        <w:t>, which can make it challenging for them to concentrate do well in class.</w:t>
      </w:r>
      <w:r w:rsidR="003D7A4B" w:rsidRPr="00CA64CA">
        <w:rPr>
          <w:rFonts w:ascii="Arial" w:hAnsi="Arial" w:cs="Arial"/>
          <w:sz w:val="24"/>
          <w:szCs w:val="24"/>
        </w:rPr>
        <w:t xml:space="preserve"> Anxiety and depression can lead to illnesses like chronic stress, which can lead to physical health problems, such as headaches and stomach-aches, which can cause absences from school. Therefore, addressing poverty-related health issues is crucial for improving children's educational outcomes in Wales</w:t>
      </w:r>
      <w:r w:rsidR="00285378">
        <w:rPr>
          <w:rFonts w:ascii="Arial" w:hAnsi="Arial" w:cs="Arial"/>
          <w:sz w:val="24"/>
          <w:szCs w:val="24"/>
        </w:rPr>
        <w:t xml:space="preserve"> </w:t>
      </w:r>
      <w:r w:rsidR="00285378" w:rsidRPr="00285378">
        <w:rPr>
          <w:rFonts w:ascii="Arial" w:hAnsi="Arial" w:cs="Arial"/>
          <w:sz w:val="24"/>
          <w:szCs w:val="24"/>
        </w:rPr>
        <w:t>(</w:t>
      </w:r>
      <w:proofErr w:type="spellStart"/>
      <w:r w:rsidR="00285378" w:rsidRPr="00285378">
        <w:rPr>
          <w:rFonts w:ascii="Arial" w:hAnsi="Arial" w:cs="Arial"/>
          <w:sz w:val="24"/>
          <w:szCs w:val="24"/>
        </w:rPr>
        <w:t>Limegreentangerine</w:t>
      </w:r>
      <w:proofErr w:type="spellEnd"/>
      <w:r w:rsidR="00285378" w:rsidRPr="00285378">
        <w:rPr>
          <w:rFonts w:ascii="Arial" w:hAnsi="Arial" w:cs="Arial"/>
          <w:sz w:val="24"/>
          <w:szCs w:val="24"/>
        </w:rPr>
        <w:t>, 2021)</w:t>
      </w:r>
      <w:r w:rsidR="00285378">
        <w:rPr>
          <w:rFonts w:ascii="Arial" w:hAnsi="Arial" w:cs="Arial"/>
          <w:sz w:val="24"/>
          <w:szCs w:val="24"/>
        </w:rPr>
        <w:t xml:space="preserve">. </w:t>
      </w:r>
    </w:p>
    <w:p w:rsidR="004E4E50" w:rsidRPr="00CA64CA" w:rsidRDefault="004E4E50" w:rsidP="005E4765">
      <w:pPr>
        <w:rPr>
          <w:rFonts w:ascii="Arial" w:hAnsi="Arial" w:cs="Arial"/>
          <w:sz w:val="24"/>
          <w:szCs w:val="24"/>
        </w:rPr>
      </w:pPr>
      <w:r w:rsidRPr="00CA64CA">
        <w:rPr>
          <w:rFonts w:ascii="Arial" w:hAnsi="Arial" w:cs="Arial"/>
          <w:sz w:val="24"/>
          <w:szCs w:val="24"/>
        </w:rPr>
        <w:t xml:space="preserve">Another way that poverty affects children’s health and their ability to learn is through insufficient housing. Children who live in overcrowded or poor homes and more vulnerable to health issues including lead exposure and respiratory infections. Poor academic performance and absences from school and two consequences of these health issues. Lack of a stable family environment might make it challenging for children to complete their homework and other </w:t>
      </w:r>
      <w:r w:rsidR="00285378" w:rsidRPr="00CA64CA">
        <w:rPr>
          <w:rFonts w:ascii="Arial" w:hAnsi="Arial" w:cs="Arial"/>
          <w:sz w:val="24"/>
          <w:szCs w:val="24"/>
        </w:rPr>
        <w:t>responsibilities</w:t>
      </w:r>
      <w:r w:rsidR="00285378">
        <w:rPr>
          <w:rFonts w:ascii="Arial" w:hAnsi="Arial" w:cs="Arial"/>
          <w:sz w:val="24"/>
          <w:szCs w:val="24"/>
        </w:rPr>
        <w:t xml:space="preserve"> </w:t>
      </w:r>
      <w:r w:rsidR="00285378" w:rsidRPr="00285378">
        <w:rPr>
          <w:rFonts w:ascii="Arial" w:hAnsi="Arial" w:cs="Arial"/>
          <w:sz w:val="24"/>
          <w:szCs w:val="24"/>
        </w:rPr>
        <w:t>(Jones, 2023)</w:t>
      </w:r>
      <w:r w:rsidR="00285378">
        <w:rPr>
          <w:rFonts w:ascii="Arial" w:hAnsi="Arial" w:cs="Arial"/>
          <w:sz w:val="24"/>
          <w:szCs w:val="24"/>
        </w:rPr>
        <w:t>.</w:t>
      </w:r>
    </w:p>
    <w:p w:rsidR="00974234" w:rsidRPr="00CA64CA" w:rsidRDefault="00974234" w:rsidP="005E4765">
      <w:pPr>
        <w:rPr>
          <w:rFonts w:ascii="Arial" w:hAnsi="Arial" w:cs="Arial"/>
          <w:sz w:val="24"/>
          <w:szCs w:val="24"/>
        </w:rPr>
      </w:pPr>
      <w:r w:rsidRPr="00CA64CA">
        <w:rPr>
          <w:rFonts w:ascii="Arial" w:hAnsi="Arial" w:cs="Arial"/>
          <w:sz w:val="24"/>
          <w:szCs w:val="24"/>
        </w:rPr>
        <w:t>A child’s access to school may be restricted by poverty. Low-income households are less likely to be able to afford high-quality school materials, such as computers and textbooks for their children. Schools in low income areas could struggle to give children they guidance they need to achieve due to a lack of resources. Low income families may also require their children to work to support their family. This would interfere with their ability to attend class consistently and finish their assignments</w:t>
      </w:r>
      <w:r w:rsidR="00285378">
        <w:rPr>
          <w:rFonts w:ascii="Arial" w:hAnsi="Arial" w:cs="Arial"/>
          <w:sz w:val="24"/>
          <w:szCs w:val="24"/>
        </w:rPr>
        <w:t xml:space="preserve"> </w:t>
      </w:r>
      <w:r w:rsidR="00285378" w:rsidRPr="00285378">
        <w:rPr>
          <w:rFonts w:ascii="Arial" w:hAnsi="Arial" w:cs="Arial"/>
          <w:sz w:val="24"/>
          <w:szCs w:val="24"/>
        </w:rPr>
        <w:t>(Tahir, 2023)</w:t>
      </w:r>
      <w:r w:rsidR="00285378">
        <w:rPr>
          <w:rFonts w:ascii="Arial" w:hAnsi="Arial" w:cs="Arial"/>
          <w:sz w:val="24"/>
          <w:szCs w:val="24"/>
        </w:rPr>
        <w:t xml:space="preserve">. </w:t>
      </w:r>
      <w:r w:rsidRPr="00CA64CA">
        <w:rPr>
          <w:rFonts w:ascii="Arial" w:hAnsi="Arial" w:cs="Arial"/>
          <w:sz w:val="24"/>
          <w:szCs w:val="24"/>
        </w:rPr>
        <w:t xml:space="preserve"> </w:t>
      </w:r>
    </w:p>
    <w:p w:rsidR="00E22039" w:rsidRPr="00CA64CA" w:rsidRDefault="00E22039" w:rsidP="005E4765">
      <w:pPr>
        <w:rPr>
          <w:rFonts w:ascii="Arial" w:hAnsi="Arial" w:cs="Arial"/>
          <w:sz w:val="24"/>
          <w:szCs w:val="24"/>
        </w:rPr>
      </w:pPr>
    </w:p>
    <w:p w:rsidR="00EC384D" w:rsidRPr="00CA64CA" w:rsidRDefault="00EC384D" w:rsidP="005E4765">
      <w:pPr>
        <w:rPr>
          <w:rFonts w:ascii="Arial" w:hAnsi="Arial" w:cs="Arial"/>
          <w:sz w:val="24"/>
          <w:szCs w:val="24"/>
        </w:rPr>
      </w:pPr>
      <w:r w:rsidRPr="00CA64CA">
        <w:rPr>
          <w:rFonts w:ascii="Arial" w:hAnsi="Arial" w:cs="Arial"/>
          <w:sz w:val="24"/>
          <w:szCs w:val="24"/>
        </w:rPr>
        <w:t>In conclusion, poverty significantly affects children’s health and happiness and has a negative impact on their ability to learn. Malnutrition, mental health issues and inadequate housing are all more frequent in poor children, and can all have an impact on academic achievement. A child’s access to education and educational resources may be restricted due to poverty. To improve children’s health and educational outcomes, poverty must be addressed. Acces</w:t>
      </w:r>
      <w:r w:rsidR="00E22039" w:rsidRPr="00CA64CA">
        <w:rPr>
          <w:rFonts w:ascii="Arial" w:hAnsi="Arial" w:cs="Arial"/>
          <w:sz w:val="24"/>
          <w:szCs w:val="24"/>
        </w:rPr>
        <w:t xml:space="preserve">s to nutritious meals, secure housing, and excellent schooling for children can help to reduce the harmful impacts of poverty on children’s health and academic performance. </w:t>
      </w:r>
    </w:p>
    <w:p w:rsidR="00EC384D" w:rsidRPr="00CA64CA" w:rsidRDefault="00EC384D" w:rsidP="005E4765">
      <w:pPr>
        <w:rPr>
          <w:rFonts w:ascii="Arial" w:hAnsi="Arial" w:cs="Arial"/>
          <w:sz w:val="24"/>
          <w:szCs w:val="24"/>
        </w:rPr>
      </w:pPr>
    </w:p>
    <w:p w:rsidR="005E4765" w:rsidRPr="00CA64CA" w:rsidRDefault="005E4765" w:rsidP="005E4765">
      <w:pPr>
        <w:rPr>
          <w:rFonts w:ascii="Arial" w:hAnsi="Arial" w:cs="Arial"/>
          <w:sz w:val="24"/>
          <w:szCs w:val="24"/>
          <w:u w:val="single"/>
        </w:rPr>
      </w:pPr>
      <w:r w:rsidRPr="00CA64CA">
        <w:rPr>
          <w:rFonts w:ascii="Arial" w:hAnsi="Arial" w:cs="Arial"/>
          <w:sz w:val="24"/>
          <w:szCs w:val="24"/>
          <w:u w:val="single"/>
        </w:rPr>
        <w:t>Impact of Poverty on Home Environment:</w:t>
      </w:r>
    </w:p>
    <w:p w:rsidR="005E4765" w:rsidRPr="00CA64CA" w:rsidRDefault="005E4765" w:rsidP="005E4765">
      <w:pPr>
        <w:rPr>
          <w:rFonts w:ascii="Arial" w:hAnsi="Arial" w:cs="Arial"/>
          <w:sz w:val="24"/>
          <w:szCs w:val="24"/>
        </w:rPr>
      </w:pPr>
    </w:p>
    <w:p w:rsidR="004B5BAB" w:rsidRDefault="004B5BAB" w:rsidP="005E4765">
      <w:pPr>
        <w:rPr>
          <w:rFonts w:ascii="Arial" w:hAnsi="Arial" w:cs="Arial"/>
          <w:sz w:val="24"/>
          <w:szCs w:val="24"/>
        </w:rPr>
      </w:pPr>
      <w:r>
        <w:rPr>
          <w:rFonts w:ascii="Arial" w:hAnsi="Arial" w:cs="Arial"/>
          <w:sz w:val="24"/>
          <w:szCs w:val="24"/>
        </w:rPr>
        <w:t xml:space="preserve">Millions of people around the world are affected by the common problem of poverty. The home environment is one of the most significant effects of poverty, and it can have a wide range of effects, especially on schooling. Children who live in difficult home conditions due to poverty may find it challenging or impossible to learn </w:t>
      </w:r>
      <w:r w:rsidR="00F80F3D">
        <w:rPr>
          <w:rFonts w:ascii="Arial" w:hAnsi="Arial" w:cs="Arial"/>
          <w:sz w:val="24"/>
          <w:szCs w:val="24"/>
        </w:rPr>
        <w:t xml:space="preserve">in academic settings. Children who are poor are more prone to experience insufficient housing, overcrowding, and unsafe living conditions, which can have a negative effect on children’s academic development. </w:t>
      </w:r>
    </w:p>
    <w:p w:rsidR="005E4765" w:rsidRPr="00CA64CA" w:rsidRDefault="00D044D9" w:rsidP="005E4765">
      <w:pPr>
        <w:rPr>
          <w:rFonts w:ascii="Arial" w:hAnsi="Arial" w:cs="Arial"/>
          <w:sz w:val="24"/>
          <w:szCs w:val="24"/>
        </w:rPr>
      </w:pPr>
      <w:r>
        <w:rPr>
          <w:rFonts w:ascii="Arial" w:hAnsi="Arial" w:cs="Arial"/>
          <w:sz w:val="24"/>
          <w:szCs w:val="24"/>
        </w:rPr>
        <w:t>Many low-income families in Wales are forced to live in overcrowded and poor-quality housing because they are unable to buy to buy suitable housing. There are many ways that poverty has an impact on homes. Housing insecurity is one of poverty’s greatest effects. Families may be forced to move frequently if they can’t afford suitable housing, which disturbs the stability of their home environment</w:t>
      </w:r>
      <w:r w:rsidR="00285378">
        <w:rPr>
          <w:rFonts w:ascii="Arial" w:hAnsi="Arial" w:cs="Arial"/>
          <w:sz w:val="24"/>
          <w:szCs w:val="24"/>
        </w:rPr>
        <w:t xml:space="preserve"> (Child health, 2022).</w:t>
      </w:r>
      <w:r>
        <w:rPr>
          <w:rFonts w:ascii="Arial" w:hAnsi="Arial" w:cs="Arial"/>
          <w:sz w:val="24"/>
          <w:szCs w:val="24"/>
        </w:rPr>
        <w:t xml:space="preserve"> Families living in inadequate housing are exposed to </w:t>
      </w:r>
      <w:r w:rsidR="00AC7939">
        <w:rPr>
          <w:rFonts w:ascii="Arial" w:hAnsi="Arial" w:cs="Arial"/>
          <w:sz w:val="24"/>
          <w:szCs w:val="24"/>
        </w:rPr>
        <w:t>hazardous</w:t>
      </w:r>
      <w:r>
        <w:rPr>
          <w:rFonts w:ascii="Arial" w:hAnsi="Arial" w:cs="Arial"/>
          <w:sz w:val="24"/>
          <w:szCs w:val="24"/>
        </w:rPr>
        <w:t xml:space="preserve"> situations that could affect their health. Children </w:t>
      </w:r>
      <w:r w:rsidR="00AC7939">
        <w:rPr>
          <w:rFonts w:ascii="Arial" w:hAnsi="Arial" w:cs="Arial"/>
          <w:sz w:val="24"/>
          <w:szCs w:val="24"/>
        </w:rPr>
        <w:t>who experience this these problems may have unnecessary stress, worry, trauma, and respiratory problems, which may have an impact on their attendance, as well as their cognitive and emotional growth</w:t>
      </w:r>
      <w:r w:rsidR="006E1D3C">
        <w:rPr>
          <w:rFonts w:ascii="Arial" w:hAnsi="Arial" w:cs="Arial"/>
          <w:sz w:val="24"/>
          <w:szCs w:val="24"/>
        </w:rPr>
        <w:t xml:space="preserve"> </w:t>
      </w:r>
    </w:p>
    <w:p w:rsidR="004B5BAB" w:rsidRPr="004B5BAB" w:rsidRDefault="00AC7939" w:rsidP="004B5BAB">
      <w:pPr>
        <w:rPr>
          <w:rFonts w:ascii="Arial" w:hAnsi="Arial" w:cs="Arial"/>
          <w:sz w:val="24"/>
          <w:szCs w:val="24"/>
        </w:rPr>
      </w:pPr>
      <w:bookmarkStart w:id="2" w:name="_Hlk134198109"/>
      <w:r>
        <w:rPr>
          <w:rFonts w:ascii="Arial" w:hAnsi="Arial" w:cs="Arial"/>
          <w:sz w:val="24"/>
          <w:szCs w:val="24"/>
        </w:rPr>
        <w:t xml:space="preserve">In addition, </w:t>
      </w:r>
      <w:r w:rsidR="00AC2547">
        <w:rPr>
          <w:rFonts w:ascii="Arial" w:hAnsi="Arial" w:cs="Arial"/>
          <w:sz w:val="24"/>
          <w:szCs w:val="24"/>
        </w:rPr>
        <w:t xml:space="preserve">a lack of access to necessary tools for academic performance might result from poverty. Children may struggle to finish tasks or keep up with their classmates if families are unable to buy books, school supplies, or computers. Furthermore, children access to educational opportunities may be restricted if they are unable to take part in extracurricular activities or go on educational trips. </w:t>
      </w:r>
      <w:bookmarkEnd w:id="2"/>
      <w:r w:rsidR="00FE6BAA">
        <w:rPr>
          <w:rFonts w:ascii="Arial" w:hAnsi="Arial" w:cs="Arial"/>
          <w:sz w:val="24"/>
          <w:szCs w:val="24"/>
        </w:rPr>
        <w:t xml:space="preserve"> </w:t>
      </w:r>
      <w:r w:rsidR="00AC2547">
        <w:rPr>
          <w:rFonts w:ascii="Arial" w:hAnsi="Arial" w:cs="Arial"/>
          <w:sz w:val="24"/>
          <w:szCs w:val="24"/>
        </w:rPr>
        <w:t xml:space="preserve">Poverty’s effects on the home environments can have negative effects on education. Children’s intellectual development may be hampered by housing insecurity, food malnutrition, or a lack of access to resources. Poverty increases a child’s likelihood of having </w:t>
      </w:r>
      <w:r w:rsidR="00FE6BAA">
        <w:rPr>
          <w:rFonts w:ascii="Arial" w:hAnsi="Arial" w:cs="Arial"/>
          <w:sz w:val="24"/>
          <w:szCs w:val="24"/>
        </w:rPr>
        <w:t>academic</w:t>
      </w:r>
      <w:r w:rsidR="00AC2547">
        <w:rPr>
          <w:rFonts w:ascii="Arial" w:hAnsi="Arial" w:cs="Arial"/>
          <w:sz w:val="24"/>
          <w:szCs w:val="24"/>
        </w:rPr>
        <w:t xml:space="preserve"> </w:t>
      </w:r>
      <w:r w:rsidR="00FE6BAA">
        <w:rPr>
          <w:rFonts w:ascii="Arial" w:hAnsi="Arial" w:cs="Arial"/>
          <w:sz w:val="24"/>
          <w:szCs w:val="24"/>
        </w:rPr>
        <w:t>difficulties</w:t>
      </w:r>
      <w:r w:rsidR="00AC2547">
        <w:rPr>
          <w:rFonts w:ascii="Arial" w:hAnsi="Arial" w:cs="Arial"/>
          <w:sz w:val="24"/>
          <w:szCs w:val="24"/>
        </w:rPr>
        <w:t>, receiving poorer grades, and dropping out of school entirely</w:t>
      </w:r>
      <w:r w:rsidR="006E1D3C">
        <w:rPr>
          <w:rFonts w:ascii="Arial" w:hAnsi="Arial" w:cs="Arial"/>
          <w:sz w:val="24"/>
          <w:szCs w:val="24"/>
        </w:rPr>
        <w:t xml:space="preserve"> (</w:t>
      </w:r>
      <w:r w:rsidR="006E1D3C" w:rsidRPr="006E1D3C">
        <w:rPr>
          <w:rFonts w:ascii="Arial" w:hAnsi="Arial" w:cs="Arial"/>
          <w:sz w:val="24"/>
          <w:szCs w:val="24"/>
        </w:rPr>
        <w:t>Toddle About, 2023).</w:t>
      </w:r>
    </w:p>
    <w:p w:rsidR="00FE6BAA" w:rsidRDefault="00FE6BAA" w:rsidP="004B5BAB">
      <w:pPr>
        <w:rPr>
          <w:rFonts w:ascii="Arial" w:hAnsi="Arial" w:cs="Arial"/>
          <w:sz w:val="24"/>
          <w:szCs w:val="24"/>
        </w:rPr>
      </w:pPr>
    </w:p>
    <w:p w:rsidR="004B5BAB" w:rsidRPr="004B5BAB" w:rsidRDefault="006E1D3C" w:rsidP="004B5BAB">
      <w:pPr>
        <w:rPr>
          <w:rFonts w:ascii="Arial" w:hAnsi="Arial" w:cs="Arial"/>
          <w:sz w:val="24"/>
          <w:szCs w:val="24"/>
        </w:rPr>
      </w:pPr>
      <w:r>
        <w:rPr>
          <w:rFonts w:ascii="Arial" w:hAnsi="Arial" w:cs="Arial"/>
          <w:sz w:val="24"/>
          <w:szCs w:val="24"/>
        </w:rPr>
        <w:lastRenderedPageBreak/>
        <w:t>Overall, it can be seen that t</w:t>
      </w:r>
      <w:r w:rsidR="00FE6BAA">
        <w:rPr>
          <w:rFonts w:ascii="Arial" w:hAnsi="Arial" w:cs="Arial"/>
          <w:sz w:val="24"/>
          <w:szCs w:val="24"/>
        </w:rPr>
        <w:t xml:space="preserve">he family environment is seriously impacted by poverty, and this has a huge </w:t>
      </w:r>
      <w:r>
        <w:rPr>
          <w:rFonts w:ascii="Arial" w:hAnsi="Arial" w:cs="Arial"/>
          <w:sz w:val="24"/>
          <w:szCs w:val="24"/>
        </w:rPr>
        <w:t xml:space="preserve">influence </w:t>
      </w:r>
      <w:r w:rsidR="00FE6BAA">
        <w:rPr>
          <w:rFonts w:ascii="Arial" w:hAnsi="Arial" w:cs="Arial"/>
          <w:sz w:val="24"/>
          <w:szCs w:val="24"/>
        </w:rPr>
        <w:t>on education. Children’s academic development can be hampered and their chances of academic success might be made more difficult</w:t>
      </w:r>
      <w:r>
        <w:rPr>
          <w:rFonts w:ascii="Arial" w:hAnsi="Arial" w:cs="Arial"/>
          <w:sz w:val="24"/>
          <w:szCs w:val="24"/>
        </w:rPr>
        <w:t xml:space="preserve"> by</w:t>
      </w:r>
      <w:r w:rsidR="00FE6BAA">
        <w:rPr>
          <w:rFonts w:ascii="Arial" w:hAnsi="Arial" w:cs="Arial"/>
          <w:sz w:val="24"/>
          <w:szCs w:val="24"/>
        </w:rPr>
        <w:t xml:space="preserve"> insecure housing, shortages of food, and a lack of access to resources. Investment in programmes that give families accessibility </w:t>
      </w:r>
      <w:r w:rsidR="006401B1">
        <w:rPr>
          <w:rFonts w:ascii="Arial" w:hAnsi="Arial" w:cs="Arial"/>
          <w:sz w:val="24"/>
          <w:szCs w:val="24"/>
        </w:rPr>
        <w:t xml:space="preserve">to secure housing, wholesome food, and equipment to support their children’s education is crucial if this problem is to be resolved. We can ensure that all children have an equal chance to achieve academically by tackling the effects of poverty on the family environment.  </w:t>
      </w:r>
      <w:r w:rsidR="00FE6BAA">
        <w:rPr>
          <w:rFonts w:ascii="Arial" w:hAnsi="Arial" w:cs="Arial"/>
          <w:sz w:val="24"/>
          <w:szCs w:val="24"/>
        </w:rPr>
        <w:t xml:space="preserve">  </w:t>
      </w:r>
    </w:p>
    <w:p w:rsidR="00ED7FB3" w:rsidRPr="00CA64CA" w:rsidRDefault="00ED7FB3" w:rsidP="002F30A3">
      <w:pPr>
        <w:rPr>
          <w:rFonts w:ascii="Arial" w:hAnsi="Arial" w:cs="Arial"/>
          <w:sz w:val="24"/>
          <w:szCs w:val="24"/>
        </w:rPr>
      </w:pPr>
    </w:p>
    <w:p w:rsidR="004B5BAB" w:rsidRPr="00387F8A" w:rsidRDefault="004B5BAB" w:rsidP="002F30A3">
      <w:pPr>
        <w:rPr>
          <w:rFonts w:ascii="Arial" w:hAnsi="Arial" w:cs="Arial"/>
          <w:sz w:val="24"/>
          <w:szCs w:val="24"/>
          <w:u w:val="single"/>
        </w:rPr>
      </w:pPr>
    </w:p>
    <w:p w:rsidR="004B5BAB" w:rsidRDefault="006D3BD4" w:rsidP="002F30A3">
      <w:pPr>
        <w:rPr>
          <w:rFonts w:ascii="Arial" w:hAnsi="Arial" w:cs="Arial"/>
          <w:sz w:val="24"/>
          <w:szCs w:val="24"/>
          <w:u w:val="single"/>
        </w:rPr>
      </w:pPr>
      <w:r w:rsidRPr="00387F8A">
        <w:rPr>
          <w:rFonts w:ascii="Arial" w:hAnsi="Arial" w:cs="Arial"/>
          <w:sz w:val="24"/>
          <w:szCs w:val="24"/>
          <w:u w:val="single"/>
        </w:rPr>
        <w:t xml:space="preserve">Legislation and policy </w:t>
      </w:r>
    </w:p>
    <w:p w:rsidR="00387F8A" w:rsidRPr="00387F8A" w:rsidRDefault="00387F8A" w:rsidP="00387F8A">
      <w:pPr>
        <w:rPr>
          <w:rFonts w:ascii="Arial" w:hAnsi="Arial" w:cs="Arial"/>
          <w:sz w:val="24"/>
          <w:szCs w:val="24"/>
        </w:rPr>
      </w:pPr>
      <w:r>
        <w:rPr>
          <w:rFonts w:ascii="Arial" w:hAnsi="Arial" w:cs="Arial"/>
          <w:sz w:val="24"/>
          <w:szCs w:val="24"/>
        </w:rPr>
        <w:t>In the UK, politicians have put in place</w:t>
      </w:r>
      <w:r w:rsidR="0049745A">
        <w:rPr>
          <w:rFonts w:ascii="Arial" w:hAnsi="Arial" w:cs="Arial"/>
          <w:sz w:val="24"/>
          <w:szCs w:val="24"/>
        </w:rPr>
        <w:t xml:space="preserve"> a number of laws and policies to address concerns like poverty and </w:t>
      </w:r>
      <w:r w:rsidR="006E1D3C">
        <w:rPr>
          <w:rFonts w:ascii="Arial" w:hAnsi="Arial" w:cs="Arial"/>
          <w:sz w:val="24"/>
          <w:szCs w:val="24"/>
        </w:rPr>
        <w:t>education. The</w:t>
      </w:r>
      <w:r w:rsidR="0049745A">
        <w:rPr>
          <w:rFonts w:ascii="Arial" w:hAnsi="Arial" w:cs="Arial"/>
          <w:sz w:val="24"/>
          <w:szCs w:val="24"/>
        </w:rPr>
        <w:t xml:space="preserve"> pupil’s premium is one of the main programmes designed to address poverty and education. This is extra money given to schools to benefit underprivileged children. The pupil premium is determined on the proportion of pupils who qualify for free or reduced-price school meals, and the money can be used to offer extra assistance, such as more teaching assistance, materials, or after-school activities.</w:t>
      </w:r>
      <w:r w:rsidR="006E1D3C">
        <w:rPr>
          <w:rFonts w:ascii="Arial" w:hAnsi="Arial" w:cs="Arial"/>
          <w:sz w:val="24"/>
          <w:szCs w:val="24"/>
        </w:rPr>
        <w:t xml:space="preserve"> In the classroom, assistance can be given by teaching assistants to support children with additional learning needs, mental health and well-being. </w:t>
      </w:r>
      <w:r w:rsidR="0049745A">
        <w:rPr>
          <w:rFonts w:ascii="Arial" w:hAnsi="Arial" w:cs="Arial"/>
          <w:sz w:val="24"/>
          <w:szCs w:val="24"/>
        </w:rPr>
        <w:t xml:space="preserve">Since 2011, the policy has been expanded to include all </w:t>
      </w:r>
      <w:r w:rsidR="006E1D3C">
        <w:rPr>
          <w:rFonts w:ascii="Arial" w:hAnsi="Arial" w:cs="Arial"/>
          <w:sz w:val="24"/>
          <w:szCs w:val="24"/>
        </w:rPr>
        <w:t xml:space="preserve">state </w:t>
      </w:r>
      <w:r w:rsidR="0049745A">
        <w:rPr>
          <w:rFonts w:ascii="Arial" w:hAnsi="Arial" w:cs="Arial"/>
          <w:sz w:val="24"/>
          <w:szCs w:val="24"/>
        </w:rPr>
        <w:t>schools in England</w:t>
      </w:r>
      <w:r w:rsidR="006E1D3C">
        <w:rPr>
          <w:rFonts w:ascii="Arial" w:hAnsi="Arial" w:cs="Arial"/>
          <w:sz w:val="24"/>
          <w:szCs w:val="24"/>
        </w:rPr>
        <w:t xml:space="preserve"> (Department of Education, 2023). This policy provides money to schools for all children from 5-16 years old and allows a whole school approach to addressing inclusion. </w:t>
      </w:r>
    </w:p>
    <w:p w:rsidR="00387F8A" w:rsidRPr="00387F8A" w:rsidRDefault="006E1D3C" w:rsidP="00387F8A">
      <w:pPr>
        <w:rPr>
          <w:rFonts w:ascii="Arial" w:hAnsi="Arial" w:cs="Arial"/>
          <w:sz w:val="24"/>
          <w:szCs w:val="24"/>
        </w:rPr>
      </w:pPr>
      <w:r>
        <w:rPr>
          <w:rFonts w:ascii="Arial" w:hAnsi="Arial" w:cs="Arial"/>
          <w:sz w:val="24"/>
          <w:szCs w:val="24"/>
        </w:rPr>
        <w:t>In comparison, in Wales, t</w:t>
      </w:r>
      <w:r w:rsidR="0049745A">
        <w:rPr>
          <w:rFonts w:ascii="Arial" w:hAnsi="Arial" w:cs="Arial"/>
          <w:sz w:val="24"/>
          <w:szCs w:val="24"/>
        </w:rPr>
        <w:t xml:space="preserve">he Education </w:t>
      </w:r>
      <w:r w:rsidR="002676D4">
        <w:rPr>
          <w:rFonts w:ascii="Arial" w:hAnsi="Arial" w:cs="Arial"/>
          <w:sz w:val="24"/>
          <w:szCs w:val="24"/>
        </w:rPr>
        <w:t>Maintenance</w:t>
      </w:r>
      <w:r w:rsidR="0049745A">
        <w:rPr>
          <w:rFonts w:ascii="Arial" w:hAnsi="Arial" w:cs="Arial"/>
          <w:sz w:val="24"/>
          <w:szCs w:val="24"/>
        </w:rPr>
        <w:t xml:space="preserve"> Allowance (EMA) is a different programme that tries to address poverty and education. </w:t>
      </w:r>
      <w:r>
        <w:rPr>
          <w:rFonts w:ascii="Arial" w:hAnsi="Arial" w:cs="Arial"/>
          <w:sz w:val="24"/>
          <w:szCs w:val="24"/>
        </w:rPr>
        <w:t>S</w:t>
      </w:r>
      <w:r w:rsidR="002676D4">
        <w:rPr>
          <w:rFonts w:ascii="Arial" w:hAnsi="Arial" w:cs="Arial"/>
          <w:sz w:val="24"/>
          <w:szCs w:val="24"/>
        </w:rPr>
        <w:t>tudents from low-income</w:t>
      </w:r>
      <w:r>
        <w:rPr>
          <w:rFonts w:ascii="Arial" w:hAnsi="Arial" w:cs="Arial"/>
          <w:sz w:val="24"/>
          <w:szCs w:val="24"/>
        </w:rPr>
        <w:t xml:space="preserve"> and disadvantaged</w:t>
      </w:r>
      <w:r w:rsidR="002676D4">
        <w:rPr>
          <w:rFonts w:ascii="Arial" w:hAnsi="Arial" w:cs="Arial"/>
          <w:sz w:val="24"/>
          <w:szCs w:val="24"/>
        </w:rPr>
        <w:t xml:space="preserve"> households can apply for EMA</w:t>
      </w:r>
      <w:r>
        <w:rPr>
          <w:rFonts w:ascii="Arial" w:hAnsi="Arial" w:cs="Arial"/>
          <w:sz w:val="24"/>
          <w:szCs w:val="24"/>
        </w:rPr>
        <w:t>, but it is means tested. The</w:t>
      </w:r>
      <w:r w:rsidR="002676D4">
        <w:rPr>
          <w:rFonts w:ascii="Arial" w:hAnsi="Arial" w:cs="Arial"/>
          <w:sz w:val="24"/>
          <w:szCs w:val="24"/>
        </w:rPr>
        <w:t xml:space="preserve"> grant is meant to pay for </w:t>
      </w:r>
      <w:r>
        <w:rPr>
          <w:rFonts w:ascii="Arial" w:hAnsi="Arial" w:cs="Arial"/>
          <w:sz w:val="24"/>
          <w:szCs w:val="24"/>
        </w:rPr>
        <w:t>costs</w:t>
      </w:r>
      <w:r w:rsidR="002676D4">
        <w:rPr>
          <w:rFonts w:ascii="Arial" w:hAnsi="Arial" w:cs="Arial"/>
          <w:sz w:val="24"/>
          <w:szCs w:val="24"/>
        </w:rPr>
        <w:t xml:space="preserve"> like books, transportation, and other connected expenses to education</w:t>
      </w:r>
      <w:r>
        <w:rPr>
          <w:rFonts w:ascii="Arial" w:hAnsi="Arial" w:cs="Arial"/>
          <w:sz w:val="24"/>
          <w:szCs w:val="24"/>
        </w:rPr>
        <w:t>, such as meals</w:t>
      </w:r>
      <w:r w:rsidR="002676D4">
        <w:rPr>
          <w:rFonts w:ascii="Arial" w:hAnsi="Arial" w:cs="Arial"/>
          <w:sz w:val="24"/>
          <w:szCs w:val="24"/>
        </w:rPr>
        <w:t xml:space="preserve">. Students ages 16 to </w:t>
      </w:r>
      <w:r>
        <w:rPr>
          <w:rFonts w:ascii="Arial" w:hAnsi="Arial" w:cs="Arial"/>
          <w:sz w:val="24"/>
          <w:szCs w:val="24"/>
        </w:rPr>
        <w:t xml:space="preserve">18 </w:t>
      </w:r>
      <w:r w:rsidR="002676D4">
        <w:rPr>
          <w:rFonts w:ascii="Arial" w:hAnsi="Arial" w:cs="Arial"/>
          <w:sz w:val="24"/>
          <w:szCs w:val="24"/>
        </w:rPr>
        <w:t>are able to enrol in the EMA, which was first implemented in 2004</w:t>
      </w:r>
      <w:r>
        <w:rPr>
          <w:rFonts w:ascii="Arial" w:hAnsi="Arial" w:cs="Arial"/>
          <w:sz w:val="24"/>
          <w:szCs w:val="24"/>
        </w:rPr>
        <w:t xml:space="preserve"> </w:t>
      </w:r>
      <w:r w:rsidRPr="006E1D3C">
        <w:rPr>
          <w:rFonts w:ascii="Arial" w:hAnsi="Arial" w:cs="Arial"/>
          <w:sz w:val="24"/>
          <w:szCs w:val="24"/>
        </w:rPr>
        <w:t>(</w:t>
      </w:r>
      <w:r>
        <w:rPr>
          <w:rFonts w:ascii="Arial" w:hAnsi="Arial" w:cs="Arial"/>
          <w:sz w:val="24"/>
          <w:szCs w:val="24"/>
        </w:rPr>
        <w:t xml:space="preserve">Welsh </w:t>
      </w:r>
      <w:r w:rsidRPr="006E1D3C">
        <w:rPr>
          <w:rFonts w:ascii="Arial" w:hAnsi="Arial" w:cs="Arial"/>
          <w:sz w:val="24"/>
          <w:szCs w:val="24"/>
        </w:rPr>
        <w:t>Government, 2023)</w:t>
      </w:r>
      <w:r>
        <w:rPr>
          <w:rFonts w:ascii="Arial" w:hAnsi="Arial" w:cs="Arial"/>
          <w:sz w:val="24"/>
          <w:szCs w:val="24"/>
        </w:rPr>
        <w:t xml:space="preserve">. This gives individuals responsibility for their own education, promoting access to further education where by the individual is able to decide what educational programme is suitable for their needs. This widens opportunity for people with disabilities, and allows teachers to support more diverse students in the classroom. Teaching methods can be varied and include more vocational training. </w:t>
      </w:r>
    </w:p>
    <w:p w:rsidR="00285969" w:rsidRDefault="00285969" w:rsidP="00387F8A">
      <w:pPr>
        <w:rPr>
          <w:rFonts w:ascii="Arial" w:hAnsi="Arial" w:cs="Arial"/>
          <w:sz w:val="24"/>
          <w:szCs w:val="24"/>
        </w:rPr>
      </w:pPr>
    </w:p>
    <w:p w:rsidR="00285969" w:rsidRDefault="00285969" w:rsidP="00387F8A">
      <w:pPr>
        <w:rPr>
          <w:rFonts w:ascii="Arial" w:hAnsi="Arial" w:cs="Arial"/>
          <w:sz w:val="24"/>
          <w:szCs w:val="24"/>
        </w:rPr>
      </w:pPr>
    </w:p>
    <w:p w:rsidR="00285969" w:rsidRDefault="00285969" w:rsidP="00387F8A">
      <w:pPr>
        <w:rPr>
          <w:rFonts w:ascii="Arial" w:hAnsi="Arial" w:cs="Arial"/>
          <w:sz w:val="24"/>
          <w:szCs w:val="24"/>
        </w:rPr>
      </w:pPr>
    </w:p>
    <w:p w:rsidR="00285969" w:rsidRDefault="002676D4" w:rsidP="00387F8A">
      <w:pPr>
        <w:rPr>
          <w:rFonts w:ascii="Arial" w:hAnsi="Arial" w:cs="Arial"/>
          <w:sz w:val="24"/>
          <w:szCs w:val="24"/>
        </w:rPr>
      </w:pPr>
      <w:r>
        <w:rPr>
          <w:rFonts w:ascii="Arial" w:hAnsi="Arial" w:cs="Arial"/>
          <w:sz w:val="24"/>
          <w:szCs w:val="24"/>
        </w:rPr>
        <w:lastRenderedPageBreak/>
        <w:t xml:space="preserve">Aside from these policies, there are a number of pieces or law that deal with issues like education and poverty. </w:t>
      </w:r>
      <w:r w:rsidR="00285969" w:rsidRPr="00285969">
        <w:rPr>
          <w:rFonts w:ascii="Arial" w:hAnsi="Arial" w:cs="Arial"/>
          <w:sz w:val="24"/>
          <w:szCs w:val="24"/>
        </w:rPr>
        <w:t>In 2011, the</w:t>
      </w:r>
      <w:r w:rsidR="00285969">
        <w:rPr>
          <w:rFonts w:ascii="Arial" w:hAnsi="Arial" w:cs="Arial"/>
          <w:sz w:val="24"/>
          <w:szCs w:val="24"/>
        </w:rPr>
        <w:t xml:space="preserve"> United Nations Convention on the Rights of the Child</w:t>
      </w:r>
      <w:r w:rsidR="00285969" w:rsidRPr="00285969">
        <w:rPr>
          <w:rFonts w:ascii="Arial" w:hAnsi="Arial" w:cs="Arial"/>
          <w:sz w:val="24"/>
          <w:szCs w:val="24"/>
        </w:rPr>
        <w:t xml:space="preserve"> </w:t>
      </w:r>
      <w:r w:rsidR="00285969">
        <w:rPr>
          <w:rFonts w:ascii="Arial" w:hAnsi="Arial" w:cs="Arial"/>
          <w:sz w:val="24"/>
          <w:szCs w:val="24"/>
        </w:rPr>
        <w:t>(</w:t>
      </w:r>
      <w:r w:rsidR="00285969" w:rsidRPr="00285969">
        <w:rPr>
          <w:rFonts w:ascii="Arial" w:hAnsi="Arial" w:cs="Arial"/>
          <w:sz w:val="24"/>
          <w:szCs w:val="24"/>
        </w:rPr>
        <w:t>UNCRC</w:t>
      </w:r>
      <w:r w:rsidR="00285969">
        <w:rPr>
          <w:rFonts w:ascii="Arial" w:hAnsi="Arial" w:cs="Arial"/>
          <w:sz w:val="24"/>
          <w:szCs w:val="24"/>
        </w:rPr>
        <w:t>)</w:t>
      </w:r>
      <w:r w:rsidR="00285969" w:rsidRPr="00285969">
        <w:rPr>
          <w:rFonts w:ascii="Arial" w:hAnsi="Arial" w:cs="Arial"/>
          <w:sz w:val="24"/>
          <w:szCs w:val="24"/>
        </w:rPr>
        <w:t xml:space="preserve"> became law in Wales through the Rights of Children and Young Persons (Wales) Measure 2011. This Measure places a duty on Welsh Ministers to have a due regard to </w:t>
      </w:r>
      <w:r w:rsidR="00285969">
        <w:rPr>
          <w:rFonts w:ascii="Arial" w:hAnsi="Arial" w:cs="Arial"/>
          <w:sz w:val="24"/>
          <w:szCs w:val="24"/>
        </w:rPr>
        <w:t>children’s rights</w:t>
      </w:r>
      <w:r w:rsidR="00285969" w:rsidRPr="00285969">
        <w:rPr>
          <w:rFonts w:ascii="Arial" w:hAnsi="Arial" w:cs="Arial"/>
          <w:sz w:val="24"/>
          <w:szCs w:val="24"/>
        </w:rPr>
        <w:t xml:space="preserve"> when developing or reviewing legislation and policy. The Social Services and Well-being Act 2014 places a similar due regard duty on named public bodies, including local authorities and health boards, to the UNCRC when discharging their functions regionally and locally.</w:t>
      </w:r>
    </w:p>
    <w:p w:rsidR="00285969" w:rsidRDefault="00285969" w:rsidP="00387F8A">
      <w:pPr>
        <w:rPr>
          <w:rFonts w:ascii="Arial" w:hAnsi="Arial" w:cs="Arial"/>
          <w:sz w:val="24"/>
          <w:szCs w:val="24"/>
        </w:rPr>
      </w:pPr>
      <w:r>
        <w:rPr>
          <w:rFonts w:ascii="Arial" w:hAnsi="Arial" w:cs="Arial"/>
          <w:sz w:val="24"/>
          <w:szCs w:val="24"/>
        </w:rPr>
        <w:t>Also, t</w:t>
      </w:r>
      <w:r w:rsidR="002676D4">
        <w:rPr>
          <w:rFonts w:ascii="Arial" w:hAnsi="Arial" w:cs="Arial"/>
          <w:sz w:val="24"/>
          <w:szCs w:val="24"/>
        </w:rPr>
        <w:t xml:space="preserve">he Children and Families Act 2014, which put </w:t>
      </w:r>
      <w:r>
        <w:rPr>
          <w:rFonts w:ascii="Arial" w:hAnsi="Arial" w:cs="Arial"/>
          <w:sz w:val="24"/>
          <w:szCs w:val="24"/>
        </w:rPr>
        <w:t xml:space="preserve">forward measures </w:t>
      </w:r>
      <w:r w:rsidR="002676D4">
        <w:rPr>
          <w:rFonts w:ascii="Arial" w:hAnsi="Arial" w:cs="Arial"/>
          <w:sz w:val="24"/>
          <w:szCs w:val="24"/>
        </w:rPr>
        <w:t>to support children with special educational needs and disabilities. The act requires that local government identify children and adolescents with special needs and disabilities</w:t>
      </w:r>
      <w:r w:rsidR="00BC5FA2">
        <w:rPr>
          <w:rFonts w:ascii="Arial" w:hAnsi="Arial" w:cs="Arial"/>
          <w:sz w:val="24"/>
          <w:szCs w:val="24"/>
        </w:rPr>
        <w:t>,</w:t>
      </w:r>
      <w:r w:rsidR="002676D4">
        <w:rPr>
          <w:rFonts w:ascii="Arial" w:hAnsi="Arial" w:cs="Arial"/>
          <w:sz w:val="24"/>
          <w:szCs w:val="24"/>
        </w:rPr>
        <w:t xml:space="preserve"> and offer them necessary support.</w:t>
      </w:r>
      <w:r w:rsidR="00BC5FA2">
        <w:rPr>
          <w:rFonts w:ascii="Arial" w:hAnsi="Arial" w:cs="Arial"/>
          <w:sz w:val="24"/>
          <w:szCs w:val="24"/>
        </w:rPr>
        <w:t xml:space="preserve"> The Education, Health and </w:t>
      </w:r>
      <w:r>
        <w:rPr>
          <w:rFonts w:ascii="Arial" w:hAnsi="Arial" w:cs="Arial"/>
          <w:sz w:val="24"/>
          <w:szCs w:val="24"/>
        </w:rPr>
        <w:t>C</w:t>
      </w:r>
      <w:r w:rsidR="00BC5FA2">
        <w:rPr>
          <w:rFonts w:ascii="Arial" w:hAnsi="Arial" w:cs="Arial"/>
          <w:sz w:val="24"/>
          <w:szCs w:val="24"/>
        </w:rPr>
        <w:t>ar</w:t>
      </w:r>
      <w:r>
        <w:rPr>
          <w:rFonts w:ascii="Arial" w:hAnsi="Arial" w:cs="Arial"/>
          <w:sz w:val="24"/>
          <w:szCs w:val="24"/>
        </w:rPr>
        <w:t xml:space="preserve">e </w:t>
      </w:r>
      <w:r w:rsidR="00BC5FA2">
        <w:rPr>
          <w:rFonts w:ascii="Arial" w:hAnsi="Arial" w:cs="Arial"/>
          <w:sz w:val="24"/>
          <w:szCs w:val="24"/>
        </w:rPr>
        <w:t>(EHC) plan, is an official document outlining the assistance a child with special educational needs and disabilities should be received, was also introduced.</w:t>
      </w:r>
      <w:r>
        <w:rPr>
          <w:rFonts w:ascii="Arial" w:hAnsi="Arial" w:cs="Arial"/>
          <w:sz w:val="24"/>
          <w:szCs w:val="24"/>
        </w:rPr>
        <w:t xml:space="preserve"> </w:t>
      </w:r>
      <w:hyperlink r:id="rId6" w:history="1">
        <w:r w:rsidRPr="00EF4778">
          <w:rPr>
            <w:rStyle w:val="Hyperlink"/>
            <w:rFonts w:ascii="Arial" w:hAnsi="Arial" w:cs="Arial"/>
            <w:sz w:val="24"/>
            <w:szCs w:val="24"/>
          </w:rPr>
          <w:t>https://www.legislation.gov.uk/ukpga/2014/6/contents/enacted</w:t>
        </w:r>
      </w:hyperlink>
      <w:r>
        <w:rPr>
          <w:rFonts w:ascii="Arial" w:hAnsi="Arial" w:cs="Arial"/>
          <w:sz w:val="24"/>
          <w:szCs w:val="24"/>
        </w:rPr>
        <w:t xml:space="preserve"> </w:t>
      </w:r>
    </w:p>
    <w:p w:rsidR="00387F8A" w:rsidRDefault="00285969" w:rsidP="00387F8A">
      <w:pPr>
        <w:rPr>
          <w:rFonts w:ascii="Arial" w:hAnsi="Arial" w:cs="Arial"/>
          <w:sz w:val="24"/>
          <w:szCs w:val="24"/>
        </w:rPr>
      </w:pPr>
      <w:r w:rsidRPr="00285969">
        <w:rPr>
          <w:rFonts w:ascii="Arial" w:hAnsi="Arial" w:cs="Arial"/>
          <w:sz w:val="24"/>
          <w:szCs w:val="24"/>
        </w:rPr>
        <w:t>However, in Wales, th</w:t>
      </w:r>
      <w:r>
        <w:rPr>
          <w:rFonts w:ascii="Arial" w:hAnsi="Arial" w:cs="Arial"/>
          <w:sz w:val="24"/>
          <w:szCs w:val="24"/>
        </w:rPr>
        <w:t xml:space="preserve">e Curriculum and Assessment (Wales) Act 2021, places duties on school governing bodies and headteachers to have regard to inclusion and progression (Education Wales, 2023). Practitioners will be central to delivering cross curricular skills, and involve learners in a wide range of teaching and assessment approaches to develop a holistic picture. Strategies can include engaging the learner, parent/carer with the teacher in understanding learner progression, and involving community members with diverse backgrounds to teach children about different cultures/history. Also, teachers can work with other settings to develop shared learning and provide individual learning support for children in need. The activities should include play based/engaging activities, with opportunities to be outdoors. For example, the teacher in primary school could develop a gardening project growing vegetables. This would cover cross-curricular issues, such as science, healthy eating and well-being. </w:t>
      </w:r>
    </w:p>
    <w:p w:rsidR="008C17B7" w:rsidRDefault="008C17B7" w:rsidP="00387F8A">
      <w:pPr>
        <w:rPr>
          <w:rFonts w:ascii="Arial" w:hAnsi="Arial" w:cs="Arial"/>
          <w:sz w:val="24"/>
          <w:szCs w:val="24"/>
        </w:rPr>
      </w:pPr>
    </w:p>
    <w:p w:rsidR="00387F8A" w:rsidRPr="00387F8A" w:rsidRDefault="00BC5FA2" w:rsidP="00387F8A">
      <w:pPr>
        <w:rPr>
          <w:rFonts w:ascii="Arial" w:hAnsi="Arial" w:cs="Arial"/>
          <w:sz w:val="24"/>
          <w:szCs w:val="24"/>
        </w:rPr>
      </w:pPr>
      <w:r>
        <w:rPr>
          <w:rFonts w:ascii="Arial" w:hAnsi="Arial" w:cs="Arial"/>
          <w:sz w:val="24"/>
          <w:szCs w:val="24"/>
        </w:rPr>
        <w:t xml:space="preserve">The </w:t>
      </w:r>
      <w:r w:rsidR="00916FA4">
        <w:rPr>
          <w:rFonts w:ascii="Arial" w:hAnsi="Arial" w:cs="Arial"/>
          <w:sz w:val="24"/>
          <w:szCs w:val="24"/>
        </w:rPr>
        <w:t>Equality</w:t>
      </w:r>
      <w:r>
        <w:rPr>
          <w:rFonts w:ascii="Arial" w:hAnsi="Arial" w:cs="Arial"/>
          <w:sz w:val="24"/>
          <w:szCs w:val="24"/>
        </w:rPr>
        <w:t xml:space="preserve"> act of 2010 is a key piece of legislation that addressed issues of poverty and education. The legal framework for tackling discrimination, advancing equality, and defending individual rights in the UK is laid out in this legislation. In terms of education, the act states that </w:t>
      </w:r>
      <w:r w:rsidR="006E1D3C">
        <w:rPr>
          <w:rFonts w:ascii="Arial" w:hAnsi="Arial" w:cs="Arial"/>
          <w:sz w:val="24"/>
          <w:szCs w:val="24"/>
        </w:rPr>
        <w:t>institutions</w:t>
      </w:r>
      <w:r>
        <w:rPr>
          <w:rFonts w:ascii="Arial" w:hAnsi="Arial" w:cs="Arial"/>
          <w:sz w:val="24"/>
          <w:szCs w:val="24"/>
        </w:rPr>
        <w:t xml:space="preserve"> make reasonable modifications to ensure that students with disabilities do not fall behind students without disabilities. Therefore, it forbids prejudice based on racial, gender, religious, and sexual preferences. REF</w:t>
      </w:r>
    </w:p>
    <w:p w:rsidR="00BC5FA2" w:rsidRDefault="00BC5FA2" w:rsidP="00387F8A">
      <w:pPr>
        <w:rPr>
          <w:rFonts w:ascii="Arial" w:hAnsi="Arial" w:cs="Arial"/>
          <w:sz w:val="24"/>
          <w:szCs w:val="24"/>
        </w:rPr>
      </w:pPr>
    </w:p>
    <w:p w:rsidR="00285969" w:rsidRDefault="00285969" w:rsidP="00387F8A">
      <w:pPr>
        <w:rPr>
          <w:rFonts w:ascii="Arial" w:hAnsi="Arial" w:cs="Arial"/>
          <w:sz w:val="24"/>
          <w:szCs w:val="24"/>
        </w:rPr>
      </w:pPr>
    </w:p>
    <w:p w:rsidR="00285969" w:rsidRDefault="00BC5FA2" w:rsidP="00387F8A">
      <w:pPr>
        <w:rPr>
          <w:rFonts w:ascii="Arial" w:hAnsi="Arial" w:cs="Arial"/>
          <w:sz w:val="24"/>
          <w:szCs w:val="24"/>
        </w:rPr>
      </w:pPr>
      <w:r>
        <w:rPr>
          <w:rFonts w:ascii="Arial" w:hAnsi="Arial" w:cs="Arial"/>
          <w:sz w:val="24"/>
          <w:szCs w:val="24"/>
        </w:rPr>
        <w:lastRenderedPageBreak/>
        <w:t>In conclusion, tackling the complicated issues of poverty and education will require</w:t>
      </w:r>
      <w:r w:rsidR="00916FA4">
        <w:rPr>
          <w:rFonts w:ascii="Arial" w:hAnsi="Arial" w:cs="Arial"/>
          <w:sz w:val="24"/>
          <w:szCs w:val="24"/>
        </w:rPr>
        <w:t xml:space="preserve"> a diversified strategy.</w:t>
      </w:r>
      <w:r w:rsidR="00285969">
        <w:rPr>
          <w:rFonts w:ascii="Arial" w:hAnsi="Arial" w:cs="Arial"/>
          <w:sz w:val="24"/>
          <w:szCs w:val="24"/>
        </w:rPr>
        <w:t xml:space="preserve"> This involves changing practises thorough government policy, local authority implementation and strategies for schools, governing bodies, and the schools, through to the teachers and practitioners working with the child and their carers and community.</w:t>
      </w:r>
      <w:r w:rsidR="00285969" w:rsidRPr="00285969">
        <w:t xml:space="preserve"> </w:t>
      </w:r>
      <w:r w:rsidR="00285969" w:rsidRPr="00285969">
        <w:rPr>
          <w:rFonts w:ascii="Arial" w:hAnsi="Arial" w:cs="Arial"/>
          <w:sz w:val="24"/>
          <w:szCs w:val="24"/>
        </w:rPr>
        <w:t>Poverty has a complex and wide-ranging effect on how well-educated children become. It may restrict access to a high-quality education, aggravate social and health issues, and reduce the resources available for at-home learning. These challenges may make it harder for children from low-income households to achieve academic success.</w:t>
      </w:r>
      <w:r w:rsidR="00285969">
        <w:rPr>
          <w:rFonts w:ascii="Arial" w:hAnsi="Arial" w:cs="Arial"/>
          <w:sz w:val="24"/>
          <w:szCs w:val="24"/>
        </w:rPr>
        <w:t xml:space="preserve"> Poverty is a multifaceted issue and work on increasing opportunity for all children to access education is an on-going debate.</w:t>
      </w:r>
    </w:p>
    <w:p w:rsidR="00BC5FA2" w:rsidRDefault="00285969" w:rsidP="00387F8A">
      <w:pPr>
        <w:rPr>
          <w:rFonts w:ascii="Arial" w:hAnsi="Arial" w:cs="Arial"/>
          <w:sz w:val="24"/>
          <w:szCs w:val="24"/>
        </w:rPr>
      </w:pPr>
      <w:r>
        <w:rPr>
          <w:rFonts w:ascii="Arial" w:hAnsi="Arial" w:cs="Arial"/>
          <w:sz w:val="24"/>
          <w:szCs w:val="24"/>
        </w:rPr>
        <w:t>The</w:t>
      </w:r>
      <w:r w:rsidR="00916FA4">
        <w:rPr>
          <w:rFonts w:ascii="Arial" w:hAnsi="Arial" w:cs="Arial"/>
          <w:sz w:val="24"/>
          <w:szCs w:val="24"/>
        </w:rPr>
        <w:t xml:space="preserve"> laws and regulations mentioned in this essay are jus</w:t>
      </w:r>
      <w:r>
        <w:rPr>
          <w:rFonts w:ascii="Arial" w:hAnsi="Arial" w:cs="Arial"/>
          <w:sz w:val="24"/>
          <w:szCs w:val="24"/>
        </w:rPr>
        <w:t>t</w:t>
      </w:r>
      <w:r w:rsidR="00916FA4">
        <w:rPr>
          <w:rFonts w:ascii="Arial" w:hAnsi="Arial" w:cs="Arial"/>
          <w:sz w:val="24"/>
          <w:szCs w:val="24"/>
        </w:rPr>
        <w:t xml:space="preserve"> a few instances of the steps taken in the UK to address these problems. Even while these laws and regulations have made </w:t>
      </w:r>
      <w:r>
        <w:rPr>
          <w:rFonts w:ascii="Arial" w:hAnsi="Arial" w:cs="Arial"/>
          <w:sz w:val="24"/>
          <w:szCs w:val="24"/>
        </w:rPr>
        <w:t>some</w:t>
      </w:r>
      <w:r w:rsidR="00916FA4">
        <w:rPr>
          <w:rFonts w:ascii="Arial" w:hAnsi="Arial" w:cs="Arial"/>
          <w:sz w:val="24"/>
          <w:szCs w:val="24"/>
        </w:rPr>
        <w:t xml:space="preserve"> difference in the issues of poverty and education, more must be done to guarantee that all children in the UK, regardless of their circumstances or background, have access to high quality education. </w:t>
      </w:r>
    </w:p>
    <w:p w:rsidR="004B5BAB" w:rsidRDefault="004B5BAB" w:rsidP="002F30A3">
      <w:pPr>
        <w:rPr>
          <w:rFonts w:ascii="Arial" w:hAnsi="Arial" w:cs="Arial"/>
          <w:sz w:val="24"/>
          <w:szCs w:val="24"/>
        </w:rPr>
      </w:pPr>
    </w:p>
    <w:p w:rsidR="004B5BAB" w:rsidRDefault="004B5BAB" w:rsidP="002F30A3">
      <w:pPr>
        <w:rPr>
          <w:rFonts w:ascii="Arial" w:hAnsi="Arial" w:cs="Arial"/>
          <w:sz w:val="24"/>
          <w:szCs w:val="24"/>
        </w:rPr>
      </w:pPr>
    </w:p>
    <w:p w:rsidR="004B5BAB" w:rsidRDefault="004B5BAB" w:rsidP="002F30A3">
      <w:pPr>
        <w:rPr>
          <w:rFonts w:ascii="Arial" w:hAnsi="Arial" w:cs="Arial"/>
          <w:sz w:val="24"/>
          <w:szCs w:val="24"/>
        </w:rPr>
      </w:pPr>
    </w:p>
    <w:p w:rsidR="004B5BAB" w:rsidRDefault="004B5BAB" w:rsidP="002F30A3">
      <w:pPr>
        <w:rPr>
          <w:rFonts w:ascii="Arial" w:hAnsi="Arial" w:cs="Arial"/>
          <w:sz w:val="24"/>
          <w:szCs w:val="24"/>
        </w:rPr>
      </w:pPr>
    </w:p>
    <w:p w:rsidR="004B5BAB" w:rsidRDefault="004B5BAB" w:rsidP="002F30A3">
      <w:pPr>
        <w:rPr>
          <w:rFonts w:ascii="Arial" w:hAnsi="Arial" w:cs="Arial"/>
          <w:sz w:val="24"/>
          <w:szCs w:val="24"/>
        </w:rPr>
      </w:pPr>
    </w:p>
    <w:p w:rsidR="004B5BAB" w:rsidRDefault="004B5BAB" w:rsidP="002F30A3">
      <w:pPr>
        <w:rPr>
          <w:rFonts w:ascii="Arial" w:hAnsi="Arial" w:cs="Arial"/>
          <w:sz w:val="24"/>
          <w:szCs w:val="24"/>
        </w:rPr>
      </w:pPr>
    </w:p>
    <w:p w:rsidR="004B5BAB" w:rsidRDefault="004B5BAB" w:rsidP="002F30A3">
      <w:pPr>
        <w:rPr>
          <w:rFonts w:ascii="Arial" w:hAnsi="Arial" w:cs="Arial"/>
          <w:sz w:val="24"/>
          <w:szCs w:val="24"/>
        </w:rPr>
      </w:pPr>
    </w:p>
    <w:p w:rsidR="004B5BAB" w:rsidRDefault="004B5BAB" w:rsidP="002F30A3">
      <w:pPr>
        <w:rPr>
          <w:rFonts w:ascii="Arial" w:hAnsi="Arial" w:cs="Arial"/>
          <w:sz w:val="24"/>
          <w:szCs w:val="24"/>
        </w:rPr>
      </w:pPr>
    </w:p>
    <w:p w:rsidR="004B5BAB" w:rsidRDefault="004B5BAB" w:rsidP="002F30A3">
      <w:pPr>
        <w:rPr>
          <w:rFonts w:ascii="Arial" w:hAnsi="Arial" w:cs="Arial"/>
          <w:sz w:val="24"/>
          <w:szCs w:val="24"/>
        </w:rPr>
      </w:pPr>
    </w:p>
    <w:p w:rsidR="004B5BAB" w:rsidRDefault="004B5BAB" w:rsidP="002F30A3">
      <w:pPr>
        <w:rPr>
          <w:rFonts w:ascii="Arial" w:hAnsi="Arial" w:cs="Arial"/>
          <w:sz w:val="24"/>
          <w:szCs w:val="24"/>
        </w:rPr>
      </w:pPr>
    </w:p>
    <w:p w:rsidR="00ED7FB3" w:rsidRPr="00CA64CA" w:rsidRDefault="00ED7FB3" w:rsidP="002F30A3">
      <w:pPr>
        <w:rPr>
          <w:rFonts w:ascii="Arial" w:hAnsi="Arial" w:cs="Arial"/>
          <w:sz w:val="24"/>
          <w:szCs w:val="24"/>
        </w:rPr>
      </w:pPr>
    </w:p>
    <w:p w:rsidR="001C0CDC" w:rsidRDefault="001C0CDC" w:rsidP="002F30A3">
      <w:pPr>
        <w:rPr>
          <w:rFonts w:ascii="Arial" w:hAnsi="Arial" w:cs="Arial"/>
          <w:sz w:val="24"/>
          <w:szCs w:val="24"/>
        </w:rPr>
      </w:pPr>
    </w:p>
    <w:p w:rsidR="009E77C0" w:rsidRDefault="009E77C0" w:rsidP="002F30A3">
      <w:pPr>
        <w:rPr>
          <w:rFonts w:ascii="Arial" w:hAnsi="Arial" w:cs="Arial"/>
          <w:sz w:val="24"/>
          <w:szCs w:val="24"/>
          <w:u w:val="single"/>
        </w:rPr>
      </w:pPr>
    </w:p>
    <w:p w:rsidR="009E77C0" w:rsidRDefault="009E77C0" w:rsidP="002F30A3">
      <w:pPr>
        <w:rPr>
          <w:rFonts w:ascii="Arial" w:hAnsi="Arial" w:cs="Arial"/>
          <w:sz w:val="24"/>
          <w:szCs w:val="24"/>
          <w:u w:val="single"/>
        </w:rPr>
      </w:pPr>
    </w:p>
    <w:p w:rsidR="009E77C0" w:rsidRDefault="009E77C0" w:rsidP="002F30A3">
      <w:pPr>
        <w:rPr>
          <w:rFonts w:ascii="Arial" w:hAnsi="Arial" w:cs="Arial"/>
          <w:sz w:val="24"/>
          <w:szCs w:val="24"/>
          <w:u w:val="single"/>
        </w:rPr>
      </w:pPr>
    </w:p>
    <w:p w:rsidR="009E77C0" w:rsidRDefault="009E77C0" w:rsidP="002F30A3">
      <w:pPr>
        <w:rPr>
          <w:rFonts w:ascii="Arial" w:hAnsi="Arial" w:cs="Arial"/>
          <w:sz w:val="24"/>
          <w:szCs w:val="24"/>
          <w:u w:val="single"/>
        </w:rPr>
      </w:pPr>
    </w:p>
    <w:p w:rsidR="009E77C0" w:rsidRDefault="009E77C0" w:rsidP="002F30A3">
      <w:pPr>
        <w:rPr>
          <w:rFonts w:ascii="Arial" w:hAnsi="Arial" w:cs="Arial"/>
          <w:sz w:val="24"/>
          <w:szCs w:val="24"/>
          <w:u w:val="single"/>
        </w:rPr>
      </w:pPr>
    </w:p>
    <w:p w:rsidR="009E77C0" w:rsidRDefault="009E77C0" w:rsidP="002F30A3">
      <w:pPr>
        <w:rPr>
          <w:rFonts w:ascii="Arial" w:hAnsi="Arial" w:cs="Arial"/>
          <w:sz w:val="24"/>
          <w:szCs w:val="24"/>
          <w:u w:val="single"/>
        </w:rPr>
      </w:pPr>
    </w:p>
    <w:p w:rsidR="009E77C0" w:rsidRDefault="009E77C0" w:rsidP="002F30A3">
      <w:pPr>
        <w:rPr>
          <w:rFonts w:ascii="Arial" w:hAnsi="Arial" w:cs="Arial"/>
          <w:sz w:val="24"/>
          <w:szCs w:val="24"/>
          <w:u w:val="single"/>
        </w:rPr>
      </w:pPr>
    </w:p>
    <w:p w:rsidR="009E77C0" w:rsidRDefault="009E77C0" w:rsidP="002F30A3">
      <w:pPr>
        <w:rPr>
          <w:rFonts w:ascii="Arial" w:hAnsi="Arial" w:cs="Arial"/>
          <w:sz w:val="24"/>
          <w:szCs w:val="24"/>
          <w:u w:val="single"/>
        </w:rPr>
      </w:pPr>
    </w:p>
    <w:p w:rsidR="009E77C0" w:rsidRDefault="009E77C0" w:rsidP="002F30A3">
      <w:pPr>
        <w:rPr>
          <w:rFonts w:ascii="Arial" w:hAnsi="Arial" w:cs="Arial"/>
          <w:sz w:val="24"/>
          <w:szCs w:val="24"/>
          <w:u w:val="single"/>
        </w:rPr>
      </w:pPr>
    </w:p>
    <w:p w:rsidR="009E77C0" w:rsidRDefault="009E77C0" w:rsidP="002F30A3">
      <w:pPr>
        <w:rPr>
          <w:rFonts w:ascii="Arial" w:hAnsi="Arial" w:cs="Arial"/>
          <w:sz w:val="24"/>
          <w:szCs w:val="24"/>
          <w:u w:val="single"/>
        </w:rPr>
      </w:pPr>
    </w:p>
    <w:p w:rsidR="001C0CDC" w:rsidRPr="001C0CDC" w:rsidRDefault="001C0CDC" w:rsidP="002F30A3">
      <w:pPr>
        <w:rPr>
          <w:rFonts w:ascii="Arial" w:hAnsi="Arial" w:cs="Arial"/>
          <w:sz w:val="24"/>
          <w:szCs w:val="24"/>
          <w:u w:val="single"/>
        </w:rPr>
      </w:pPr>
      <w:r w:rsidRPr="001C0CDC">
        <w:rPr>
          <w:rFonts w:ascii="Arial" w:hAnsi="Arial" w:cs="Arial"/>
          <w:sz w:val="24"/>
          <w:szCs w:val="24"/>
          <w:u w:val="single"/>
        </w:rPr>
        <w:t>References.</w:t>
      </w:r>
    </w:p>
    <w:p w:rsidR="00B94166" w:rsidRDefault="001C0CDC" w:rsidP="002F30A3">
      <w:pPr>
        <w:rPr>
          <w:rFonts w:ascii="Arial" w:hAnsi="Arial" w:cs="Arial"/>
          <w:sz w:val="24"/>
          <w:szCs w:val="24"/>
        </w:rPr>
      </w:pPr>
      <w:r w:rsidRPr="001C0CDC">
        <w:rPr>
          <w:rFonts w:ascii="Arial" w:hAnsi="Arial" w:cs="Arial"/>
          <w:sz w:val="24"/>
          <w:szCs w:val="24"/>
        </w:rPr>
        <w:t>Thompson, I. (2020). Learning the Pedagogy of Potential: Social Inclusion and Teacher Education. In: Papa, R. (eds) Handbook on Promoting Social Justice in Education. Springer, Cham.</w:t>
      </w:r>
    </w:p>
    <w:p w:rsidR="00B94166" w:rsidRDefault="00B94166" w:rsidP="002F30A3">
      <w:pPr>
        <w:rPr>
          <w:rFonts w:ascii="Arial" w:hAnsi="Arial" w:cs="Arial"/>
          <w:sz w:val="24"/>
          <w:szCs w:val="24"/>
        </w:rPr>
      </w:pPr>
      <w:r w:rsidRPr="00B94166">
        <w:rPr>
          <w:rFonts w:ascii="Arial" w:hAnsi="Arial" w:cs="Arial"/>
          <w:sz w:val="24"/>
          <w:szCs w:val="24"/>
        </w:rPr>
        <w:t>Cohen, J.F.W. et al. (2021) Universal School meals and associations with student participation, attendance, academic performance, Diet Quality, food security, and body mass index: A systematic review, MDPI. Available at: https://www.mdpi.com/2072-6643/13/3/911 (Accessed: 08 May 2023).</w:t>
      </w:r>
    </w:p>
    <w:p w:rsidR="001D1293" w:rsidRDefault="00B94166" w:rsidP="002F30A3">
      <w:pPr>
        <w:rPr>
          <w:rFonts w:ascii="Arial" w:hAnsi="Arial" w:cs="Arial"/>
          <w:sz w:val="24"/>
          <w:szCs w:val="24"/>
        </w:rPr>
      </w:pPr>
      <w:hyperlink r:id="rId7" w:history="1">
        <w:r w:rsidRPr="00EF4778">
          <w:rPr>
            <w:rStyle w:val="Hyperlink"/>
            <w:rFonts w:ascii="Arial" w:hAnsi="Arial" w:cs="Arial"/>
            <w:sz w:val="24"/>
            <w:szCs w:val="24"/>
          </w:rPr>
          <w:t>https://navigator.health.org.uk/theme/black-report-health-inequalities</w:t>
        </w:r>
      </w:hyperlink>
      <w:r w:rsidR="001D1293">
        <w:rPr>
          <w:rFonts w:ascii="Arial" w:hAnsi="Arial" w:cs="Arial"/>
          <w:sz w:val="24"/>
          <w:szCs w:val="24"/>
        </w:rPr>
        <w:t xml:space="preserve"> </w:t>
      </w:r>
    </w:p>
    <w:p w:rsidR="008F435A" w:rsidRDefault="008F435A" w:rsidP="001D1293">
      <w:pPr>
        <w:rPr>
          <w:rFonts w:ascii="Arial" w:hAnsi="Arial" w:cs="Arial"/>
          <w:sz w:val="24"/>
          <w:szCs w:val="24"/>
        </w:rPr>
      </w:pPr>
      <w:r w:rsidRPr="008F435A">
        <w:rPr>
          <w:rFonts w:ascii="Arial" w:hAnsi="Arial" w:cs="Arial"/>
          <w:sz w:val="24"/>
          <w:szCs w:val="24"/>
        </w:rPr>
        <w:t>Black, D. (1980). Inequalities in health: report</w:t>
      </w:r>
      <w:r>
        <w:rPr>
          <w:rFonts w:ascii="Arial" w:hAnsi="Arial" w:cs="Arial"/>
          <w:sz w:val="24"/>
          <w:szCs w:val="24"/>
        </w:rPr>
        <w:t xml:space="preserve"> </w:t>
      </w:r>
      <w:r w:rsidRPr="008F435A">
        <w:rPr>
          <w:rFonts w:ascii="Arial" w:hAnsi="Arial" w:cs="Arial"/>
          <w:sz w:val="24"/>
          <w:szCs w:val="24"/>
        </w:rPr>
        <w:t>of a research working group</w:t>
      </w:r>
      <w:r>
        <w:rPr>
          <w:rFonts w:ascii="Arial" w:hAnsi="Arial" w:cs="Arial"/>
          <w:sz w:val="24"/>
          <w:szCs w:val="24"/>
        </w:rPr>
        <w:t xml:space="preserve">. Department of Health and Social Security, London.  </w:t>
      </w:r>
    </w:p>
    <w:p w:rsidR="00D65019" w:rsidRDefault="00D65019" w:rsidP="001D1293">
      <w:pPr>
        <w:rPr>
          <w:rFonts w:ascii="Arial" w:hAnsi="Arial" w:cs="Arial"/>
          <w:sz w:val="24"/>
          <w:szCs w:val="24"/>
        </w:rPr>
      </w:pPr>
      <w:r>
        <w:rPr>
          <w:rFonts w:ascii="Arial" w:hAnsi="Arial" w:cs="Arial"/>
          <w:sz w:val="24"/>
          <w:szCs w:val="24"/>
        </w:rPr>
        <w:t xml:space="preserve">McFarlane (2022) </w:t>
      </w:r>
      <w:hyperlink r:id="rId8" w:history="1">
        <w:r w:rsidRPr="00A056B4">
          <w:rPr>
            <w:rStyle w:val="Hyperlink"/>
            <w:rFonts w:ascii="Arial" w:hAnsi="Arial" w:cs="Arial"/>
            <w:sz w:val="24"/>
            <w:szCs w:val="24"/>
          </w:rPr>
          <w:t>https://www.childreninwales.org.uk/application/files/6416/6487/3691/CIW_Poverty_report_2022_English.pdf</w:t>
        </w:r>
      </w:hyperlink>
    </w:p>
    <w:p w:rsidR="00B94166" w:rsidRDefault="00B94166" w:rsidP="001D1293">
      <w:pPr>
        <w:rPr>
          <w:rFonts w:ascii="Arial" w:hAnsi="Arial" w:cs="Arial"/>
          <w:sz w:val="24"/>
          <w:szCs w:val="24"/>
        </w:rPr>
      </w:pPr>
      <w:r>
        <w:rPr>
          <w:rFonts w:ascii="Arial" w:hAnsi="Arial" w:cs="Arial"/>
          <w:sz w:val="24"/>
          <w:szCs w:val="24"/>
        </w:rPr>
        <w:t xml:space="preserve">Department for </w:t>
      </w:r>
      <w:r w:rsidRPr="00B94166">
        <w:rPr>
          <w:rFonts w:ascii="Arial" w:hAnsi="Arial" w:cs="Arial"/>
          <w:sz w:val="24"/>
          <w:szCs w:val="24"/>
        </w:rPr>
        <w:t>Education</w:t>
      </w:r>
      <w:r>
        <w:rPr>
          <w:rFonts w:ascii="Arial" w:hAnsi="Arial" w:cs="Arial"/>
          <w:sz w:val="24"/>
          <w:szCs w:val="24"/>
        </w:rPr>
        <w:t xml:space="preserve"> </w:t>
      </w:r>
      <w:r w:rsidRPr="00B94166">
        <w:rPr>
          <w:rFonts w:ascii="Arial" w:hAnsi="Arial" w:cs="Arial"/>
          <w:sz w:val="24"/>
          <w:szCs w:val="24"/>
        </w:rPr>
        <w:t>(2010) United Nations Convention on the rights of the child (UNCRC): How legislation underpins implementation in England, GOV.UK. GOV.UK. Available at: https://www.gov.uk/government/publications/united-nations-convention-on-the-rights-of-the-child-uncrc-how-legislation-underpins-implementation-in-england (Accessed: May 8, 2023).</w:t>
      </w:r>
      <w:r>
        <w:rPr>
          <w:rFonts w:ascii="Arial" w:hAnsi="Arial" w:cs="Arial"/>
          <w:sz w:val="24"/>
          <w:szCs w:val="24"/>
        </w:rPr>
        <w:t xml:space="preserve"> </w:t>
      </w:r>
    </w:p>
    <w:p w:rsidR="00B94166" w:rsidRDefault="00B94166" w:rsidP="001D1293">
      <w:pPr>
        <w:rPr>
          <w:rFonts w:ascii="Arial" w:hAnsi="Arial" w:cs="Arial"/>
          <w:sz w:val="24"/>
          <w:szCs w:val="24"/>
        </w:rPr>
      </w:pPr>
      <w:r w:rsidRPr="00B94166">
        <w:rPr>
          <w:rFonts w:ascii="Arial" w:hAnsi="Arial" w:cs="Arial"/>
          <w:sz w:val="24"/>
          <w:szCs w:val="24"/>
        </w:rPr>
        <w:t>Chapter I (2016) Identifying social inclusion and exclusion. UN. Available at: https://www.un.org/esa/socdev/rwss/2016/chapter1.pdf (Accessed: May 8, 2023).</w:t>
      </w:r>
      <w:r>
        <w:rPr>
          <w:rFonts w:ascii="Arial" w:hAnsi="Arial" w:cs="Arial"/>
          <w:sz w:val="24"/>
          <w:szCs w:val="24"/>
        </w:rPr>
        <w:t xml:space="preserve"> </w:t>
      </w:r>
    </w:p>
    <w:p w:rsidR="00D65019" w:rsidRDefault="00B94166" w:rsidP="001D1293">
      <w:pPr>
        <w:rPr>
          <w:rFonts w:ascii="Arial" w:hAnsi="Arial" w:cs="Arial"/>
          <w:sz w:val="24"/>
          <w:szCs w:val="24"/>
        </w:rPr>
      </w:pPr>
      <w:r w:rsidRPr="00B94166">
        <w:rPr>
          <w:rFonts w:ascii="Arial" w:hAnsi="Arial" w:cs="Arial"/>
          <w:sz w:val="24"/>
          <w:szCs w:val="24"/>
        </w:rPr>
        <w:t>GOV.WALES (2016) Inclusion and pupil support. Available at: https://www.gov.wales/sites/default/files/publications/2018-05/guidance-inclusion-and-pupil-support_0.pdf (Accessed: 08 May 2023).</w:t>
      </w:r>
      <w:r>
        <w:rPr>
          <w:rFonts w:ascii="Arial" w:hAnsi="Arial" w:cs="Arial"/>
          <w:sz w:val="24"/>
          <w:szCs w:val="24"/>
        </w:rPr>
        <w:t xml:space="preserve"> </w:t>
      </w:r>
    </w:p>
    <w:p w:rsidR="00B94166" w:rsidRDefault="00B94166" w:rsidP="001D1293">
      <w:pPr>
        <w:rPr>
          <w:rFonts w:ascii="Arial" w:hAnsi="Arial" w:cs="Arial"/>
          <w:sz w:val="24"/>
          <w:szCs w:val="24"/>
        </w:rPr>
      </w:pPr>
      <w:r w:rsidRPr="00B94166">
        <w:rPr>
          <w:rFonts w:ascii="Arial" w:hAnsi="Arial" w:cs="Arial"/>
          <w:sz w:val="24"/>
          <w:szCs w:val="24"/>
        </w:rPr>
        <w:t>Welsh Government (2023) Child poverty strategy: 2022 progress report, GOV.WALES. Available at: https://www.gov.wales/child-poverty-strategy-2022-progress-report-html#:~:text=This%20is%20up%20from%2058%2C000,years%20ending%202018%20to%202020. (Accessed: 08 May 2023).</w:t>
      </w:r>
      <w:r>
        <w:rPr>
          <w:rFonts w:ascii="Arial" w:hAnsi="Arial" w:cs="Arial"/>
          <w:sz w:val="24"/>
          <w:szCs w:val="24"/>
        </w:rPr>
        <w:t xml:space="preserve"> </w:t>
      </w:r>
    </w:p>
    <w:p w:rsidR="00B94166" w:rsidRDefault="00B94166" w:rsidP="001D1293">
      <w:pPr>
        <w:rPr>
          <w:rFonts w:ascii="Arial" w:hAnsi="Arial" w:cs="Arial"/>
          <w:sz w:val="24"/>
          <w:szCs w:val="24"/>
        </w:rPr>
      </w:pPr>
      <w:r w:rsidRPr="00B94166">
        <w:rPr>
          <w:rFonts w:ascii="Arial" w:hAnsi="Arial" w:cs="Arial"/>
          <w:sz w:val="24"/>
          <w:szCs w:val="24"/>
        </w:rPr>
        <w:lastRenderedPageBreak/>
        <w:t>Pettinger, T. (2019) Definition of absolute and relative poverty, Economics Help. Available at: https://www.economicshelp.org/blog/glossary/definition-of-absolute-and-relative-poverty/ (Accessed: 08 May 2023).</w:t>
      </w:r>
      <w:r>
        <w:rPr>
          <w:rFonts w:ascii="Arial" w:hAnsi="Arial" w:cs="Arial"/>
          <w:sz w:val="24"/>
          <w:szCs w:val="24"/>
        </w:rPr>
        <w:t xml:space="preserve"> </w:t>
      </w:r>
    </w:p>
    <w:p w:rsidR="00B94166" w:rsidRDefault="00B94166" w:rsidP="001D1293">
      <w:pPr>
        <w:rPr>
          <w:rFonts w:ascii="Arial" w:hAnsi="Arial" w:cs="Arial"/>
          <w:sz w:val="24"/>
          <w:szCs w:val="24"/>
        </w:rPr>
      </w:pPr>
      <w:r w:rsidRPr="00B94166">
        <w:rPr>
          <w:rFonts w:ascii="Arial" w:hAnsi="Arial" w:cs="Arial"/>
          <w:sz w:val="24"/>
          <w:szCs w:val="24"/>
        </w:rPr>
        <w:t>OECD family database, oe.cd/</w:t>
      </w:r>
      <w:proofErr w:type="spellStart"/>
      <w:r w:rsidRPr="00B94166">
        <w:rPr>
          <w:rFonts w:ascii="Arial" w:hAnsi="Arial" w:cs="Arial"/>
          <w:sz w:val="24"/>
          <w:szCs w:val="24"/>
        </w:rPr>
        <w:t>fdb</w:t>
      </w:r>
      <w:proofErr w:type="spellEnd"/>
      <w:r w:rsidRPr="00B94166">
        <w:rPr>
          <w:rFonts w:ascii="Arial" w:hAnsi="Arial" w:cs="Arial"/>
          <w:sz w:val="24"/>
          <w:szCs w:val="24"/>
        </w:rPr>
        <w:t xml:space="preserve"> 1 (2021) OECD Income (IDD) and Wealth (WDD) Distribution Databases. Available at: https://www.oecd.org/els/CO_2_2_Child_Poverty.pdf (Accessed: 08 May 2023).</w:t>
      </w:r>
    </w:p>
    <w:p w:rsidR="00B94166" w:rsidRDefault="00B94166" w:rsidP="001D1293">
      <w:pPr>
        <w:rPr>
          <w:rFonts w:ascii="Arial" w:hAnsi="Arial" w:cs="Arial"/>
          <w:sz w:val="24"/>
          <w:szCs w:val="24"/>
        </w:rPr>
      </w:pPr>
    </w:p>
    <w:p w:rsidR="00B94166" w:rsidRDefault="00B94166" w:rsidP="001D1293">
      <w:pPr>
        <w:rPr>
          <w:rFonts w:ascii="Arial" w:hAnsi="Arial" w:cs="Arial"/>
          <w:sz w:val="24"/>
          <w:szCs w:val="24"/>
        </w:rPr>
      </w:pPr>
      <w:r>
        <w:rPr>
          <w:rFonts w:ascii="Arial" w:hAnsi="Arial" w:cs="Arial"/>
          <w:sz w:val="24"/>
          <w:szCs w:val="24"/>
        </w:rPr>
        <w:t>National Assembly for Wales (2011)</w:t>
      </w:r>
    </w:p>
    <w:p w:rsidR="00B94166" w:rsidRDefault="00B94166" w:rsidP="001D1293">
      <w:pPr>
        <w:rPr>
          <w:rFonts w:ascii="Arial" w:hAnsi="Arial" w:cs="Arial"/>
          <w:sz w:val="24"/>
          <w:szCs w:val="24"/>
        </w:rPr>
      </w:pPr>
      <w:hyperlink r:id="rId9" w:history="1">
        <w:r w:rsidRPr="00EF4778">
          <w:rPr>
            <w:rStyle w:val="Hyperlink"/>
            <w:rFonts w:ascii="Arial" w:hAnsi="Arial" w:cs="Arial"/>
            <w:sz w:val="24"/>
            <w:szCs w:val="24"/>
          </w:rPr>
          <w:t>https://www.legislation.gov.uk/mwa/2011/2/contents</w:t>
        </w:r>
      </w:hyperlink>
      <w:r>
        <w:rPr>
          <w:rFonts w:ascii="Arial" w:hAnsi="Arial" w:cs="Arial"/>
          <w:sz w:val="24"/>
          <w:szCs w:val="24"/>
        </w:rPr>
        <w:t xml:space="preserve"> </w:t>
      </w:r>
    </w:p>
    <w:p w:rsidR="00B94166" w:rsidRDefault="00B94166" w:rsidP="001D1293">
      <w:pPr>
        <w:rPr>
          <w:rFonts w:ascii="Arial" w:hAnsi="Arial" w:cs="Arial"/>
          <w:sz w:val="24"/>
          <w:szCs w:val="24"/>
        </w:rPr>
      </w:pPr>
    </w:p>
    <w:p w:rsidR="00B94166" w:rsidRDefault="00B94166" w:rsidP="001D1293">
      <w:pPr>
        <w:rPr>
          <w:rFonts w:ascii="Arial" w:hAnsi="Arial" w:cs="Arial"/>
          <w:sz w:val="24"/>
          <w:szCs w:val="24"/>
        </w:rPr>
      </w:pPr>
      <w:r>
        <w:rPr>
          <w:rFonts w:ascii="Arial" w:hAnsi="Arial" w:cs="Arial"/>
          <w:sz w:val="24"/>
          <w:szCs w:val="24"/>
        </w:rPr>
        <w:t xml:space="preserve">Welsh Government (2014) </w:t>
      </w:r>
      <w:hyperlink r:id="rId10" w:history="1">
        <w:r w:rsidRPr="00EF4778">
          <w:rPr>
            <w:rStyle w:val="Hyperlink"/>
            <w:rFonts w:ascii="Arial" w:hAnsi="Arial" w:cs="Arial"/>
            <w:sz w:val="24"/>
            <w:szCs w:val="24"/>
          </w:rPr>
          <w:t>https://www.legislation.gov.uk/anaw</w:t>
        </w:r>
      </w:hyperlink>
      <w:r>
        <w:rPr>
          <w:rFonts w:ascii="Arial" w:hAnsi="Arial" w:cs="Arial"/>
          <w:sz w:val="24"/>
          <w:szCs w:val="24"/>
        </w:rPr>
        <w:t xml:space="preserve"> </w:t>
      </w:r>
    </w:p>
    <w:p w:rsidR="00285378" w:rsidRDefault="00285378" w:rsidP="001D1293">
      <w:pPr>
        <w:rPr>
          <w:rFonts w:ascii="Arial" w:hAnsi="Arial" w:cs="Arial"/>
          <w:sz w:val="24"/>
          <w:szCs w:val="24"/>
        </w:rPr>
      </w:pPr>
      <w:proofErr w:type="spellStart"/>
      <w:r w:rsidRPr="00285378">
        <w:rPr>
          <w:rFonts w:ascii="Arial" w:hAnsi="Arial" w:cs="Arial"/>
          <w:sz w:val="24"/>
          <w:szCs w:val="24"/>
        </w:rPr>
        <w:t>Limegreentangerine</w:t>
      </w:r>
      <w:proofErr w:type="spellEnd"/>
      <w:r w:rsidRPr="00285378">
        <w:rPr>
          <w:rFonts w:ascii="Arial" w:hAnsi="Arial" w:cs="Arial"/>
          <w:sz w:val="24"/>
          <w:szCs w:val="24"/>
        </w:rPr>
        <w:t xml:space="preserve"> (2021) Child poverty, Children in Wales. Available at: https://www.childreninwales.org.uk/professionals/our-work/child-poverty/ (Accessed: 09 May 2023).</w:t>
      </w:r>
      <w:r>
        <w:rPr>
          <w:rFonts w:ascii="Arial" w:hAnsi="Arial" w:cs="Arial"/>
          <w:sz w:val="24"/>
          <w:szCs w:val="24"/>
        </w:rPr>
        <w:t xml:space="preserve"> </w:t>
      </w:r>
    </w:p>
    <w:p w:rsidR="00285378" w:rsidRDefault="00285378" w:rsidP="001D1293">
      <w:pPr>
        <w:rPr>
          <w:rFonts w:ascii="Arial" w:hAnsi="Arial" w:cs="Arial"/>
          <w:sz w:val="24"/>
          <w:szCs w:val="24"/>
        </w:rPr>
      </w:pPr>
      <w:r w:rsidRPr="00285378">
        <w:rPr>
          <w:rFonts w:ascii="Arial" w:hAnsi="Arial" w:cs="Arial"/>
          <w:sz w:val="24"/>
          <w:szCs w:val="24"/>
        </w:rPr>
        <w:t>Malnutrition: Definition, causes, symptoms &amp;amp; treatment (2023) Concern Worldwide. Available at: https://www.concern.org.uk/malnutrition-definition-causes-symptoms-treatment?gclid=CjwKCAjw3ueiBhBmEiwA4BhspDXj6ZrpCq_NHKpXcEEZnSIO7ZogFiTBRSVuShQoF_2GzF4wYBsBExoCFcwQAvD_BwE (Accessed: 09 May 2023).</w:t>
      </w:r>
    </w:p>
    <w:p w:rsidR="00B94166" w:rsidRDefault="00285378" w:rsidP="001D1293">
      <w:pPr>
        <w:rPr>
          <w:rFonts w:ascii="Arial" w:hAnsi="Arial" w:cs="Arial"/>
          <w:sz w:val="24"/>
          <w:szCs w:val="24"/>
        </w:rPr>
      </w:pPr>
      <w:r w:rsidRPr="00285378">
        <w:rPr>
          <w:rFonts w:ascii="Arial" w:hAnsi="Arial" w:cs="Arial"/>
          <w:sz w:val="24"/>
          <w:szCs w:val="24"/>
        </w:rPr>
        <w:t xml:space="preserve">Jones, B. (2023) Wales’ housing ‘crisis’ rally to take place on King’s Coronation Weekend, </w:t>
      </w:r>
      <w:proofErr w:type="spellStart"/>
      <w:r w:rsidRPr="00285378">
        <w:rPr>
          <w:rFonts w:ascii="Arial" w:hAnsi="Arial" w:cs="Arial"/>
          <w:sz w:val="24"/>
          <w:szCs w:val="24"/>
        </w:rPr>
        <w:t>WalesOnline</w:t>
      </w:r>
      <w:proofErr w:type="spellEnd"/>
      <w:r w:rsidRPr="00285378">
        <w:rPr>
          <w:rFonts w:ascii="Arial" w:hAnsi="Arial" w:cs="Arial"/>
          <w:sz w:val="24"/>
          <w:szCs w:val="24"/>
        </w:rPr>
        <w:t>. Available at: https://www.walesonline.co.uk/news/wales-news/rally-highlighting-housing-crisis-wales-26114965 (Accessed: 09 May 2023).</w:t>
      </w:r>
      <w:r>
        <w:rPr>
          <w:rFonts w:ascii="Arial" w:hAnsi="Arial" w:cs="Arial"/>
          <w:sz w:val="24"/>
          <w:szCs w:val="24"/>
        </w:rPr>
        <w:t xml:space="preserve"> </w:t>
      </w:r>
    </w:p>
    <w:p w:rsidR="00285378" w:rsidRDefault="00285378" w:rsidP="001D1293">
      <w:pPr>
        <w:rPr>
          <w:rFonts w:ascii="Arial" w:hAnsi="Arial" w:cs="Arial"/>
          <w:sz w:val="24"/>
          <w:szCs w:val="24"/>
        </w:rPr>
      </w:pPr>
      <w:r w:rsidRPr="00285378">
        <w:rPr>
          <w:rFonts w:ascii="Arial" w:hAnsi="Arial" w:cs="Arial"/>
          <w:sz w:val="24"/>
          <w:szCs w:val="24"/>
        </w:rPr>
        <w:t>Tahir, I. (2023) The UK education system preserves inequality – new report, Institute for Fiscal Studies. Available at: https://ifs.org.uk/articles/uk-education-system-preserves-inequality-new-report#:~:text=With%20every%20increase%20in%20their,30%25%20in%20the%20poorest%20households. (Accessed: 09 May 2023).</w:t>
      </w:r>
      <w:r>
        <w:rPr>
          <w:rFonts w:ascii="Arial" w:hAnsi="Arial" w:cs="Arial"/>
          <w:sz w:val="24"/>
          <w:szCs w:val="24"/>
        </w:rPr>
        <w:t xml:space="preserve"> </w:t>
      </w:r>
    </w:p>
    <w:p w:rsidR="006E1D3C" w:rsidRDefault="006E1D3C" w:rsidP="001D1293">
      <w:pPr>
        <w:rPr>
          <w:rFonts w:ascii="Arial" w:hAnsi="Arial" w:cs="Arial"/>
          <w:sz w:val="24"/>
          <w:szCs w:val="24"/>
        </w:rPr>
      </w:pPr>
      <w:r>
        <w:rPr>
          <w:rFonts w:ascii="Arial" w:hAnsi="Arial" w:cs="Arial"/>
          <w:sz w:val="24"/>
          <w:szCs w:val="24"/>
        </w:rPr>
        <w:t>Toddle About</w:t>
      </w:r>
      <w:r w:rsidRPr="006E1D3C">
        <w:rPr>
          <w:rFonts w:ascii="Arial" w:hAnsi="Arial" w:cs="Arial"/>
          <w:sz w:val="24"/>
          <w:szCs w:val="24"/>
        </w:rPr>
        <w:t xml:space="preserve"> (2023)</w:t>
      </w:r>
      <w:r>
        <w:rPr>
          <w:rFonts w:ascii="Arial" w:hAnsi="Arial" w:cs="Arial"/>
          <w:sz w:val="24"/>
          <w:szCs w:val="24"/>
        </w:rPr>
        <w:t xml:space="preserve"> </w:t>
      </w:r>
      <w:r w:rsidRPr="006E1D3C">
        <w:rPr>
          <w:rFonts w:ascii="Arial" w:hAnsi="Arial" w:cs="Arial"/>
          <w:sz w:val="24"/>
          <w:szCs w:val="24"/>
        </w:rPr>
        <w:t>How poor housing can affect a child’s well-being. Available at: https://toddleabout.co.uk/parenting/how-poor-housing-can-affect-a-childs-well-being/ (Accessed: 09 May 2023).</w:t>
      </w:r>
      <w:r>
        <w:rPr>
          <w:rFonts w:ascii="Arial" w:hAnsi="Arial" w:cs="Arial"/>
          <w:sz w:val="24"/>
          <w:szCs w:val="24"/>
        </w:rPr>
        <w:t xml:space="preserve"> </w:t>
      </w:r>
    </w:p>
    <w:p w:rsidR="006E1D3C" w:rsidRDefault="006E1D3C" w:rsidP="001D1293">
      <w:pPr>
        <w:rPr>
          <w:rFonts w:ascii="Arial" w:hAnsi="Arial" w:cs="Arial"/>
          <w:sz w:val="24"/>
          <w:szCs w:val="24"/>
        </w:rPr>
      </w:pPr>
      <w:r>
        <w:rPr>
          <w:rFonts w:ascii="Arial" w:hAnsi="Arial" w:cs="Arial"/>
          <w:sz w:val="24"/>
          <w:szCs w:val="24"/>
        </w:rPr>
        <w:t xml:space="preserve">Department of Education (2023) </w:t>
      </w:r>
      <w:r w:rsidRPr="006E1D3C">
        <w:rPr>
          <w:rFonts w:ascii="Arial" w:hAnsi="Arial" w:cs="Arial"/>
          <w:sz w:val="24"/>
          <w:szCs w:val="24"/>
        </w:rPr>
        <w:t>Pupil premium: Overview GOV.UK. Available at: https://www.gov.uk/government/publications/pupil-premium/pupil-premium (Accessed: 09 May 2023).</w:t>
      </w:r>
    </w:p>
    <w:p w:rsidR="006E1D3C" w:rsidRDefault="006E1D3C" w:rsidP="001D1293">
      <w:pPr>
        <w:rPr>
          <w:rFonts w:ascii="Arial" w:hAnsi="Arial" w:cs="Arial"/>
          <w:sz w:val="24"/>
          <w:szCs w:val="24"/>
        </w:rPr>
      </w:pPr>
      <w:r>
        <w:rPr>
          <w:rFonts w:ascii="Arial" w:hAnsi="Arial" w:cs="Arial"/>
          <w:sz w:val="24"/>
          <w:szCs w:val="24"/>
        </w:rPr>
        <w:lastRenderedPageBreak/>
        <w:t xml:space="preserve">Welsh </w:t>
      </w:r>
      <w:r w:rsidRPr="006E1D3C">
        <w:rPr>
          <w:rFonts w:ascii="Arial" w:hAnsi="Arial" w:cs="Arial"/>
          <w:sz w:val="24"/>
          <w:szCs w:val="24"/>
        </w:rPr>
        <w:t>Government (2023) Education maintenance allowance, GOV.WALES. Available at: https://www.gov.wales/education-maintenance-allowance (Accessed: 09 May 2023).</w:t>
      </w:r>
      <w:r>
        <w:rPr>
          <w:rFonts w:ascii="Arial" w:hAnsi="Arial" w:cs="Arial"/>
          <w:sz w:val="24"/>
          <w:szCs w:val="24"/>
        </w:rPr>
        <w:t xml:space="preserve"> </w:t>
      </w:r>
    </w:p>
    <w:p w:rsidR="00285969" w:rsidRDefault="00285969" w:rsidP="001D1293">
      <w:pPr>
        <w:rPr>
          <w:rFonts w:ascii="Arial" w:hAnsi="Arial" w:cs="Arial"/>
          <w:sz w:val="24"/>
          <w:szCs w:val="24"/>
        </w:rPr>
      </w:pPr>
      <w:hyperlink r:id="rId11" w:history="1">
        <w:r w:rsidRPr="00EF4778">
          <w:rPr>
            <w:rStyle w:val="Hyperlink"/>
            <w:rFonts w:ascii="Arial" w:hAnsi="Arial" w:cs="Arial"/>
            <w:sz w:val="24"/>
            <w:szCs w:val="24"/>
          </w:rPr>
          <w:t>https://hwb.gov.wales/curriculum-for-wales</w:t>
        </w:r>
      </w:hyperlink>
      <w:r>
        <w:rPr>
          <w:rFonts w:ascii="Arial" w:hAnsi="Arial" w:cs="Arial"/>
          <w:sz w:val="24"/>
          <w:szCs w:val="24"/>
        </w:rPr>
        <w:t xml:space="preserve"> </w:t>
      </w:r>
    </w:p>
    <w:p w:rsidR="00ED7FB3" w:rsidRPr="00CA64CA" w:rsidRDefault="00ED7FB3" w:rsidP="002F30A3">
      <w:pPr>
        <w:rPr>
          <w:rFonts w:ascii="Arial" w:hAnsi="Arial" w:cs="Arial"/>
          <w:sz w:val="24"/>
          <w:szCs w:val="24"/>
        </w:rPr>
      </w:pPr>
    </w:p>
    <w:p w:rsidR="00BC383F" w:rsidRPr="00CA64CA" w:rsidRDefault="00BC383F" w:rsidP="00ED7FB3">
      <w:pPr>
        <w:rPr>
          <w:rFonts w:ascii="Arial" w:hAnsi="Arial" w:cs="Arial"/>
          <w:sz w:val="24"/>
          <w:szCs w:val="24"/>
        </w:rPr>
      </w:pPr>
    </w:p>
    <w:p w:rsidR="00BC383F" w:rsidRPr="00CA64CA" w:rsidRDefault="00BC383F" w:rsidP="00ED7FB3">
      <w:pPr>
        <w:rPr>
          <w:rFonts w:ascii="Arial" w:hAnsi="Arial" w:cs="Arial"/>
          <w:sz w:val="24"/>
          <w:szCs w:val="24"/>
        </w:rPr>
      </w:pPr>
    </w:p>
    <w:p w:rsidR="00BC383F" w:rsidRPr="00CA64CA" w:rsidRDefault="00BC383F" w:rsidP="00ED7FB3">
      <w:pPr>
        <w:rPr>
          <w:rFonts w:ascii="Arial" w:hAnsi="Arial" w:cs="Arial"/>
          <w:sz w:val="24"/>
          <w:szCs w:val="24"/>
        </w:rPr>
      </w:pPr>
    </w:p>
    <w:p w:rsidR="00BC383F" w:rsidRPr="00CA64CA" w:rsidRDefault="00BC383F" w:rsidP="00ED7FB3">
      <w:pPr>
        <w:rPr>
          <w:rFonts w:ascii="Arial" w:hAnsi="Arial" w:cs="Arial"/>
          <w:sz w:val="24"/>
          <w:szCs w:val="24"/>
        </w:rPr>
      </w:pPr>
    </w:p>
    <w:p w:rsidR="00BC383F" w:rsidRPr="00CA64CA" w:rsidRDefault="00BC383F" w:rsidP="00ED7FB3">
      <w:pPr>
        <w:rPr>
          <w:rFonts w:ascii="Arial" w:hAnsi="Arial" w:cs="Arial"/>
          <w:sz w:val="24"/>
          <w:szCs w:val="24"/>
        </w:rPr>
      </w:pPr>
    </w:p>
    <w:p w:rsidR="00ED7FB3" w:rsidRPr="00CA64CA" w:rsidRDefault="00ED7FB3" w:rsidP="00ED7FB3">
      <w:pPr>
        <w:rPr>
          <w:rFonts w:ascii="Arial" w:hAnsi="Arial" w:cs="Arial"/>
          <w:sz w:val="24"/>
          <w:szCs w:val="24"/>
        </w:rPr>
      </w:pPr>
    </w:p>
    <w:p w:rsidR="00ED7FB3" w:rsidRPr="00CA64CA" w:rsidRDefault="00ED7FB3" w:rsidP="00ED7FB3">
      <w:pPr>
        <w:rPr>
          <w:rFonts w:ascii="Arial" w:hAnsi="Arial" w:cs="Arial"/>
          <w:sz w:val="24"/>
          <w:szCs w:val="24"/>
        </w:rPr>
      </w:pPr>
    </w:p>
    <w:p w:rsidR="00ED7FB3" w:rsidRPr="00CA64CA" w:rsidRDefault="00ED7FB3" w:rsidP="00ED7FB3">
      <w:pPr>
        <w:rPr>
          <w:rFonts w:ascii="Arial" w:hAnsi="Arial" w:cs="Arial"/>
          <w:sz w:val="24"/>
          <w:szCs w:val="24"/>
        </w:rPr>
      </w:pPr>
    </w:p>
    <w:p w:rsidR="00ED7FB3" w:rsidRPr="00CA64CA" w:rsidRDefault="00ED7FB3" w:rsidP="00ED7FB3">
      <w:pPr>
        <w:rPr>
          <w:rFonts w:ascii="Arial" w:hAnsi="Arial" w:cs="Arial"/>
          <w:sz w:val="24"/>
          <w:szCs w:val="24"/>
        </w:rPr>
      </w:pPr>
    </w:p>
    <w:p w:rsidR="00ED7FB3" w:rsidRPr="00CA64CA" w:rsidRDefault="00ED7FB3" w:rsidP="00ED7FB3">
      <w:pPr>
        <w:rPr>
          <w:rFonts w:ascii="Arial" w:hAnsi="Arial" w:cs="Arial"/>
          <w:sz w:val="24"/>
          <w:szCs w:val="24"/>
        </w:rPr>
      </w:pPr>
    </w:p>
    <w:p w:rsidR="00ED7FB3" w:rsidRPr="00CA64CA" w:rsidRDefault="00ED7FB3" w:rsidP="00ED7FB3">
      <w:pPr>
        <w:rPr>
          <w:rFonts w:ascii="Arial" w:hAnsi="Arial" w:cs="Arial"/>
          <w:sz w:val="24"/>
          <w:szCs w:val="24"/>
        </w:rPr>
      </w:pPr>
    </w:p>
    <w:p w:rsidR="00ED7FB3" w:rsidRPr="00CA64CA" w:rsidRDefault="00ED7FB3" w:rsidP="00ED7FB3">
      <w:pPr>
        <w:rPr>
          <w:rFonts w:ascii="Arial" w:hAnsi="Arial" w:cs="Arial"/>
          <w:sz w:val="24"/>
          <w:szCs w:val="24"/>
        </w:rPr>
      </w:pPr>
    </w:p>
    <w:p w:rsidR="00ED7FB3" w:rsidRPr="00CA64CA" w:rsidRDefault="00ED7FB3" w:rsidP="00ED7FB3">
      <w:pPr>
        <w:rPr>
          <w:rFonts w:ascii="Arial" w:hAnsi="Arial" w:cs="Arial"/>
          <w:sz w:val="24"/>
          <w:szCs w:val="24"/>
        </w:rPr>
      </w:pPr>
    </w:p>
    <w:p w:rsidR="00ED7FB3" w:rsidRPr="00CA64CA" w:rsidRDefault="00ED7FB3" w:rsidP="002F30A3">
      <w:pPr>
        <w:rPr>
          <w:rFonts w:ascii="Arial" w:hAnsi="Arial" w:cs="Arial"/>
          <w:sz w:val="24"/>
          <w:szCs w:val="24"/>
        </w:rPr>
      </w:pPr>
    </w:p>
    <w:p w:rsidR="002F30A3" w:rsidRPr="00CA64CA" w:rsidRDefault="002F30A3" w:rsidP="002F30A3">
      <w:pPr>
        <w:rPr>
          <w:rFonts w:ascii="Arial" w:hAnsi="Arial" w:cs="Arial"/>
          <w:sz w:val="24"/>
          <w:szCs w:val="24"/>
        </w:rPr>
      </w:pPr>
    </w:p>
    <w:p w:rsidR="002F30A3" w:rsidRPr="00CA64CA" w:rsidRDefault="002F30A3" w:rsidP="002F30A3">
      <w:pPr>
        <w:rPr>
          <w:rFonts w:ascii="Arial" w:hAnsi="Arial" w:cs="Arial"/>
          <w:sz w:val="24"/>
          <w:szCs w:val="24"/>
        </w:rPr>
      </w:pPr>
    </w:p>
    <w:sectPr w:rsidR="002F30A3" w:rsidRPr="00CA64CA">
      <w:footerReference w:type="default" r:id="rId12"/>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61BC7" w:rsidRDefault="00561BC7" w:rsidP="00B94166">
      <w:pPr>
        <w:spacing w:after="0" w:line="240" w:lineRule="auto"/>
      </w:pPr>
      <w:r>
        <w:separator/>
      </w:r>
    </w:p>
  </w:endnote>
  <w:endnote w:type="continuationSeparator" w:id="0">
    <w:p w:rsidR="00561BC7" w:rsidRDefault="00561BC7" w:rsidP="00B941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20149336"/>
      <w:docPartObj>
        <w:docPartGallery w:val="Page Numbers (Bottom of Page)"/>
        <w:docPartUnique/>
      </w:docPartObj>
    </w:sdtPr>
    <w:sdtEndPr>
      <w:rPr>
        <w:noProof/>
      </w:rPr>
    </w:sdtEndPr>
    <w:sdtContent>
      <w:p w:rsidR="00B94166" w:rsidRDefault="00B94166">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rsidR="00B94166" w:rsidRDefault="00B9416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61BC7" w:rsidRDefault="00561BC7" w:rsidP="00B94166">
      <w:pPr>
        <w:spacing w:after="0" w:line="240" w:lineRule="auto"/>
      </w:pPr>
      <w:r>
        <w:separator/>
      </w:r>
    </w:p>
  </w:footnote>
  <w:footnote w:type="continuationSeparator" w:id="0">
    <w:p w:rsidR="00561BC7" w:rsidRDefault="00561BC7" w:rsidP="00B9416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4765"/>
    <w:rsid w:val="0008766A"/>
    <w:rsid w:val="0015034D"/>
    <w:rsid w:val="0016183D"/>
    <w:rsid w:val="001665FA"/>
    <w:rsid w:val="001734DD"/>
    <w:rsid w:val="00186779"/>
    <w:rsid w:val="00190E41"/>
    <w:rsid w:val="001B463A"/>
    <w:rsid w:val="001C0CDC"/>
    <w:rsid w:val="001D1293"/>
    <w:rsid w:val="001D7B18"/>
    <w:rsid w:val="001E41F4"/>
    <w:rsid w:val="001F1AC1"/>
    <w:rsid w:val="00204811"/>
    <w:rsid w:val="002676D4"/>
    <w:rsid w:val="00285378"/>
    <w:rsid w:val="00285969"/>
    <w:rsid w:val="002F30A3"/>
    <w:rsid w:val="0038742D"/>
    <w:rsid w:val="00387F8A"/>
    <w:rsid w:val="003D7A4B"/>
    <w:rsid w:val="003E46DB"/>
    <w:rsid w:val="003E52E9"/>
    <w:rsid w:val="00416A28"/>
    <w:rsid w:val="0044675C"/>
    <w:rsid w:val="0049745A"/>
    <w:rsid w:val="004A6ABE"/>
    <w:rsid w:val="004B5BAB"/>
    <w:rsid w:val="004E4E50"/>
    <w:rsid w:val="004F1774"/>
    <w:rsid w:val="00561BC7"/>
    <w:rsid w:val="0056719D"/>
    <w:rsid w:val="00592002"/>
    <w:rsid w:val="005A11A0"/>
    <w:rsid w:val="005C0848"/>
    <w:rsid w:val="005E4765"/>
    <w:rsid w:val="0062005D"/>
    <w:rsid w:val="006401B1"/>
    <w:rsid w:val="006D3BD4"/>
    <w:rsid w:val="006E1D3C"/>
    <w:rsid w:val="0070207A"/>
    <w:rsid w:val="00793437"/>
    <w:rsid w:val="008221CB"/>
    <w:rsid w:val="00845D86"/>
    <w:rsid w:val="008655D8"/>
    <w:rsid w:val="00866606"/>
    <w:rsid w:val="00873E3A"/>
    <w:rsid w:val="0088221B"/>
    <w:rsid w:val="00887134"/>
    <w:rsid w:val="00890990"/>
    <w:rsid w:val="008C17B7"/>
    <w:rsid w:val="008D11C0"/>
    <w:rsid w:val="008F435A"/>
    <w:rsid w:val="0091138D"/>
    <w:rsid w:val="00916FA4"/>
    <w:rsid w:val="009408DF"/>
    <w:rsid w:val="00974234"/>
    <w:rsid w:val="009E2FAD"/>
    <w:rsid w:val="009E77C0"/>
    <w:rsid w:val="00A34868"/>
    <w:rsid w:val="00A93F7C"/>
    <w:rsid w:val="00AC2547"/>
    <w:rsid w:val="00AC7939"/>
    <w:rsid w:val="00B13E8D"/>
    <w:rsid w:val="00B94166"/>
    <w:rsid w:val="00BC383F"/>
    <w:rsid w:val="00BC5FA2"/>
    <w:rsid w:val="00C04B28"/>
    <w:rsid w:val="00CA64CA"/>
    <w:rsid w:val="00D044D9"/>
    <w:rsid w:val="00D520F5"/>
    <w:rsid w:val="00D55001"/>
    <w:rsid w:val="00D65019"/>
    <w:rsid w:val="00DA3EFE"/>
    <w:rsid w:val="00DB6CA6"/>
    <w:rsid w:val="00DC7087"/>
    <w:rsid w:val="00DD3945"/>
    <w:rsid w:val="00E22039"/>
    <w:rsid w:val="00E45EF8"/>
    <w:rsid w:val="00E717B4"/>
    <w:rsid w:val="00E72D98"/>
    <w:rsid w:val="00EA3707"/>
    <w:rsid w:val="00EC384D"/>
    <w:rsid w:val="00ED7FB3"/>
    <w:rsid w:val="00F80F3D"/>
    <w:rsid w:val="00FC525C"/>
    <w:rsid w:val="00FD726E"/>
    <w:rsid w:val="00FE6B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BDC316"/>
  <w15:chartTrackingRefBased/>
  <w15:docId w15:val="{443025C7-4299-4C98-B294-85B21101AB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E2FAD"/>
    <w:rPr>
      <w:color w:val="0000FF" w:themeColor="hyperlink"/>
      <w:u w:val="single"/>
    </w:rPr>
  </w:style>
  <w:style w:type="character" w:styleId="UnresolvedMention">
    <w:name w:val="Unresolved Mention"/>
    <w:basedOn w:val="DefaultParagraphFont"/>
    <w:uiPriority w:val="99"/>
    <w:semiHidden/>
    <w:unhideWhenUsed/>
    <w:rsid w:val="009E2FAD"/>
    <w:rPr>
      <w:color w:val="605E5C"/>
      <w:shd w:val="clear" w:color="auto" w:fill="E1DFDD"/>
    </w:rPr>
  </w:style>
  <w:style w:type="character" w:styleId="Emphasis">
    <w:name w:val="Emphasis"/>
    <w:basedOn w:val="DefaultParagraphFont"/>
    <w:uiPriority w:val="20"/>
    <w:qFormat/>
    <w:rsid w:val="009E77C0"/>
    <w:rPr>
      <w:i/>
      <w:iCs/>
    </w:rPr>
  </w:style>
  <w:style w:type="paragraph" w:styleId="Header">
    <w:name w:val="header"/>
    <w:basedOn w:val="Normal"/>
    <w:link w:val="HeaderChar"/>
    <w:uiPriority w:val="99"/>
    <w:unhideWhenUsed/>
    <w:rsid w:val="00B94166"/>
    <w:pPr>
      <w:tabs>
        <w:tab w:val="center" w:pos="4680"/>
        <w:tab w:val="right" w:pos="9360"/>
      </w:tabs>
      <w:spacing w:after="0" w:line="240" w:lineRule="auto"/>
    </w:pPr>
  </w:style>
  <w:style w:type="character" w:customStyle="1" w:styleId="HeaderChar">
    <w:name w:val="Header Char"/>
    <w:basedOn w:val="DefaultParagraphFont"/>
    <w:link w:val="Header"/>
    <w:uiPriority w:val="99"/>
    <w:rsid w:val="00B94166"/>
  </w:style>
  <w:style w:type="paragraph" w:styleId="Footer">
    <w:name w:val="footer"/>
    <w:basedOn w:val="Normal"/>
    <w:link w:val="FooterChar"/>
    <w:uiPriority w:val="99"/>
    <w:unhideWhenUsed/>
    <w:rsid w:val="00B94166"/>
    <w:pPr>
      <w:tabs>
        <w:tab w:val="center" w:pos="4680"/>
        <w:tab w:val="right" w:pos="9360"/>
      </w:tabs>
      <w:spacing w:after="0" w:line="240" w:lineRule="auto"/>
    </w:pPr>
  </w:style>
  <w:style w:type="character" w:customStyle="1" w:styleId="FooterChar">
    <w:name w:val="Footer Char"/>
    <w:basedOn w:val="DefaultParagraphFont"/>
    <w:link w:val="Footer"/>
    <w:uiPriority w:val="99"/>
    <w:rsid w:val="00B9416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hildreninwales.org.uk/application/files/6416/6487/3691/CIW_Poverty_report_2022_English.pdf" TargetMode="Externa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navigator.health.org.uk/theme/black-report-health-inequalities" TargetMode="External"/><Relationship Id="rId12"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legislation.gov.uk/ukpga/2014/6/contents/enacted" TargetMode="External"/><Relationship Id="rId11" Type="http://schemas.openxmlformats.org/officeDocument/2006/relationships/hyperlink" Target="https://hwb.gov.wales/curriculum-for-wales" TargetMode="External"/><Relationship Id="rId5" Type="http://schemas.openxmlformats.org/officeDocument/2006/relationships/endnotes" Target="endnotes.xml"/><Relationship Id="rId10" Type="http://schemas.openxmlformats.org/officeDocument/2006/relationships/hyperlink" Target="https://www.legislation.gov.uk/anaw" TargetMode="External"/><Relationship Id="rId4" Type="http://schemas.openxmlformats.org/officeDocument/2006/relationships/footnotes" Target="footnotes.xml"/><Relationship Id="rId9" Type="http://schemas.openxmlformats.org/officeDocument/2006/relationships/hyperlink" Target="https://www.legislation.gov.uk/mwa/2011/2/contents"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11</Pages>
  <Words>3350</Words>
  <Characters>19095</Characters>
  <Application>Microsoft Office Word</Application>
  <DocSecurity>0</DocSecurity>
  <Lines>159</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22401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User1</dc:creator>
  <cp:keywords/>
  <dc:description/>
  <cp:lastModifiedBy>User1</cp:lastModifiedBy>
  <cp:revision>2</cp:revision>
  <dcterms:created xsi:type="dcterms:W3CDTF">2023-05-09T15:22:00Z</dcterms:created>
  <dcterms:modified xsi:type="dcterms:W3CDTF">2023-05-09T15:22:00Z</dcterms:modified>
</cp:coreProperties>
</file>