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92877E" w14:textId="245C9484" w:rsidR="0089667B" w:rsidRPr="00514A7F" w:rsidRDefault="008E7DB9">
      <w:r w:rsidRPr="00514A7F">
        <w:t>Video Review of Time Team Season 1 Episode 4 – The Fortress in the La</w:t>
      </w:r>
      <w:r w:rsidR="00514A7F">
        <w:t>ke.</w:t>
      </w:r>
    </w:p>
    <w:p w14:paraId="162CD0AD" w14:textId="7759B9B4" w:rsidR="00514A7F" w:rsidRDefault="00514A7F">
      <w:r>
        <w:t>T</w:t>
      </w:r>
      <w:r w:rsidRPr="00514A7F">
        <w:t xml:space="preserve">he show itself was a created by ‘Channel 4’ originally airing solely on ‘Channel 4’ </w:t>
      </w:r>
      <w:r w:rsidRPr="00514A7F">
        <w:t>The show itself was presented by Tony Robinson for 20 years from 1994 till 2014 (2. IMDb, 2026.)</w:t>
      </w:r>
      <w:r>
        <w:t xml:space="preserve"> The show</w:t>
      </w:r>
      <w:r w:rsidRPr="00514A7F">
        <w:t xml:space="preserve"> has since been available as repeats on various areas such a ‘More 4’ ‘Discovery Uk’ and in Russia on the channel ‘Viasat History’ (1. </w:t>
      </w:r>
      <w:r w:rsidRPr="00514A7F">
        <w:t>IMDb</w:t>
      </w:r>
      <w:r w:rsidRPr="00514A7F">
        <w:t>, 2026.) This episode Initially aired on the 6</w:t>
      </w:r>
      <w:r w:rsidRPr="00514A7F">
        <w:rPr>
          <w:vertAlign w:val="superscript"/>
        </w:rPr>
        <w:t>th</w:t>
      </w:r>
      <w:r w:rsidRPr="00514A7F">
        <w:t xml:space="preserve"> of February 1994 and follows the teams 3 day dig in Brecon visiting a Dark Age man-made island called a Crannog in Brecon answering the question of, w</w:t>
      </w:r>
      <w:r w:rsidRPr="00514A7F">
        <w:t>hat happened to the people who lived there?</w:t>
      </w:r>
      <w:r w:rsidRPr="00514A7F">
        <w:t xml:space="preserve"> (Channel 4, 2026.) However, the way in which I found access to it was through the media platform of YouTube as you require an account and TV license to access the online streaming platform on its own website as per the TV licensing (TV Licencing, 2026.)</w:t>
      </w:r>
      <w:r>
        <w:t xml:space="preserve"> </w:t>
      </w:r>
    </w:p>
    <w:p w14:paraId="395CE9D0" w14:textId="6331C59B" w:rsidR="00514A7F" w:rsidRDefault="00514A7F" w:rsidP="00514A7F">
      <w:r>
        <w:t xml:space="preserve">The Episode starts with an explanation where the Team is planning to do their 3 day dig which is based in </w:t>
      </w:r>
      <w:r w:rsidRPr="00514A7F">
        <w:t xml:space="preserve">Llangorse, Powys </w:t>
      </w:r>
      <w:r>
        <w:t xml:space="preserve">and who had contact them providing an initial introduction to the episode before launching into the Time Team soundtrack displaying the logo of Time team, during which they introduce the 5 experts who are consulted and work on the project. These individuals show a variety of individuals providing unique skills and insight of which allows them to convey information effectively. </w:t>
      </w:r>
    </w:p>
    <w:p w14:paraId="62D4C496" w14:textId="59A201D2" w:rsidR="00514A7F" w:rsidRDefault="00514A7F" w:rsidP="00514A7F">
      <w:r>
        <w:t xml:space="preserve">The episode starts with the experts named </w:t>
      </w:r>
      <w:r w:rsidRPr="00514A7F">
        <w:t>Aston</w:t>
      </w:r>
      <w:r>
        <w:t>, M.</w:t>
      </w:r>
      <w:r w:rsidRPr="00514A7F">
        <w:t xml:space="preserve"> </w:t>
      </w:r>
      <w:r>
        <w:t>(</w:t>
      </w:r>
      <w:r w:rsidRPr="00514A7F">
        <w:t>Bristol University Landscape Archaeologist</w:t>
      </w:r>
      <w:r>
        <w:t xml:space="preserve">), </w:t>
      </w:r>
      <w:r w:rsidRPr="00514A7F">
        <w:t>Lewis</w:t>
      </w:r>
      <w:r>
        <w:t>, C. (</w:t>
      </w:r>
      <w:r w:rsidRPr="00514A7F">
        <w:t>Royal Commission on Historic Monuments</w:t>
      </w:r>
      <w:r>
        <w:t xml:space="preserve">), </w:t>
      </w:r>
      <w:r w:rsidRPr="00514A7F">
        <w:t>Harding</w:t>
      </w:r>
      <w:r>
        <w:t>, P.</w:t>
      </w:r>
      <w:r w:rsidRPr="00514A7F">
        <w:t xml:space="preserve"> </w:t>
      </w:r>
      <w:r>
        <w:t>(</w:t>
      </w:r>
      <w:r w:rsidRPr="00514A7F">
        <w:t>Wessex Archaeological Trust Field Archaeologist</w:t>
      </w:r>
      <w:r>
        <w:t>),</w:t>
      </w:r>
      <w:r w:rsidRPr="00514A7F">
        <w:t xml:space="preserve"> Bush</w:t>
      </w:r>
      <w:r>
        <w:t>, R.</w:t>
      </w:r>
      <w:r w:rsidRPr="00514A7F">
        <w:t xml:space="preserve"> </w:t>
      </w:r>
      <w:r>
        <w:t>(</w:t>
      </w:r>
      <w:r w:rsidRPr="00514A7F">
        <w:t>Archivist</w:t>
      </w:r>
      <w:r>
        <w:t xml:space="preserve">) and </w:t>
      </w:r>
      <w:r w:rsidRPr="00514A7F">
        <w:t>Ambrus</w:t>
      </w:r>
      <w:r>
        <w:t>, V. (</w:t>
      </w:r>
      <w:r w:rsidRPr="00514A7F">
        <w:t>Historical Illustrator</w:t>
      </w:r>
      <w:r>
        <w:t xml:space="preserve">) </w:t>
      </w:r>
      <w:r>
        <w:t xml:space="preserve">and presenter discussing the plans of the dig itself with a seemingly jovial and upbeat energy which as a viewer creates a relaxed feeling and a less rigid subject of conversation. There is a discussion on a previously found remains of a boat and the plans in which to recreate it in which creates a more tangible and physical link between the Archaeology and the present day, also explaining their use of dark age tools with some use of modern tools and the schedule of how in which they plan to complete in the 3 days is also discussed somewhat later, allowing the audience to feel a more realistic and achievable, they also get to see progress of the boat as it progresses throughout the episode. </w:t>
      </w:r>
    </w:p>
    <w:p w14:paraId="75300CB8" w14:textId="661BC48A" w:rsidR="00A2038E" w:rsidRPr="00514A7F" w:rsidRDefault="00514A7F" w:rsidP="00514A7F">
      <w:r>
        <w:t>Aerial footage is one of the first things shown after this in which the discussion of the size of the lake was potentially bigger and the surrounding fields are shaped this provides a different perspective instead of a solely ground viewpoint of which they believe there may have been a much earlier settlement nearby they later dig and find very make them more relatable. Towards the end of part 1 the illustrator overlaps an illustration of what the surrounding area might have looked like allowing comparison of the past and present based on the remains that are still in the ground surrounding the island which then takes to the discussion of how the island was constructed with soil, branches and stone. While ending about how to best to retrieve any possible artifacts preparing viewers for the next part.</w:t>
      </w:r>
    </w:p>
    <w:p w14:paraId="6F890D19" w14:textId="2335F522" w:rsidR="00514A7F" w:rsidRDefault="00514A7F" w:rsidP="00514A7F">
      <w:pPr>
        <w:pStyle w:val="NoSpacing"/>
        <w:rPr>
          <w:lang w:val="en-GB"/>
        </w:rPr>
      </w:pPr>
      <w:r>
        <w:rPr>
          <w:lang w:val="en-GB"/>
        </w:rPr>
        <w:lastRenderedPageBreak/>
        <w:t>Part 2 begins with some background surrounding the dark ages and the lack of material evidence found which creates issues to support discussions. They then lead to some information regarding the development and people who built and occupied the island and how it became what it is today having only lasted 25 years, which it was occupied. This link allows potential local viewer to understand the area; however, the producer does state that there are 2 versions of the story providing the opportunity of perspective to the viewers in sighting the audience to think. They then look at studying another area greater expanding the site and data accumulated. They also visited the local graveyard where there is 9</w:t>
      </w:r>
      <w:r w:rsidRPr="00514A7F">
        <w:rPr>
          <w:vertAlign w:val="superscript"/>
          <w:lang w:val="en-GB"/>
        </w:rPr>
        <w:t>th</w:t>
      </w:r>
      <w:r>
        <w:rPr>
          <w:lang w:val="en-GB"/>
        </w:rPr>
        <w:t xml:space="preserve"> – 10</w:t>
      </w:r>
      <w:r w:rsidRPr="00514A7F">
        <w:rPr>
          <w:vertAlign w:val="superscript"/>
          <w:lang w:val="en-GB"/>
        </w:rPr>
        <w:t>th</w:t>
      </w:r>
      <w:r>
        <w:rPr>
          <w:lang w:val="en-GB"/>
        </w:rPr>
        <w:t xml:space="preserve"> Century headstone during which they are interrupted by a find form the silt site where a finger ring is found showing real time finds, the excitement being evident of the faces showing authentic response to the find other find later on show the inhabitation of people in the area. They return quickly to headstone after discussing the iconography and inscriptions. They end the second part with the final day plans. </w:t>
      </w:r>
    </w:p>
    <w:p w14:paraId="688F2EE2" w14:textId="77777777" w:rsidR="00514A7F" w:rsidRDefault="00514A7F" w:rsidP="00514A7F">
      <w:pPr>
        <w:pStyle w:val="NoSpacing"/>
        <w:rPr>
          <w:lang w:val="en-GB"/>
        </w:rPr>
      </w:pPr>
    </w:p>
    <w:p w14:paraId="0E26D503" w14:textId="7DF891EB" w:rsidR="00514A7F" w:rsidRDefault="00514A7F" w:rsidP="00514A7F">
      <w:pPr>
        <w:pStyle w:val="NoSpacing"/>
        <w:rPr>
          <w:lang w:val="en-GB"/>
        </w:rPr>
      </w:pPr>
      <w:r>
        <w:rPr>
          <w:lang w:val="en-GB"/>
        </w:rPr>
        <w:t xml:space="preserve">The final part starts with involvement of Geophysics and their ideas and the wanting to expand to further sites. The conversation of the lake having been much bigger prior to the current one which brings in the memory retrieval from part 1 and the way it has preserved the evidence. The found evidence of further Irish settlement regarding language again brings back the information stated earlier with some being available to view in the Brecon Museum allowing the audience to view it themselves and promoting the museum. They also conclude the results of the two ditches they opened in the graveyard and the plans they must continue investigating alongside Welsh Organisations involved with Archaeology. They conclude the episode in an upbeat manner again with the launching of the now completed boat. </w:t>
      </w:r>
    </w:p>
    <w:p w14:paraId="3D5DB0D6" w14:textId="77777777" w:rsidR="00514A7F" w:rsidRDefault="00514A7F" w:rsidP="00514A7F">
      <w:pPr>
        <w:pStyle w:val="NoSpacing"/>
        <w:rPr>
          <w:lang w:val="en-GB"/>
        </w:rPr>
      </w:pPr>
    </w:p>
    <w:p w14:paraId="473DB314" w14:textId="253E3F89" w:rsidR="00332065" w:rsidRDefault="00514A7F" w:rsidP="00514A7F">
      <w:r>
        <w:t>There are some negative issues and questions to be address within this Episode a such as due to its age</w:t>
      </w:r>
      <w:r>
        <w:t xml:space="preserve"> and possible other factors the episode itself isn’t shown with same level of quality as the more recent episodes of the show, with it having a few technical difficulties notably with some visual glitching and a very slight cutout of sound 41:25 into the videos despite this the audio is mostly clear and has no other obvious concerns (Time Team, 2022.) However, it is later found that there are other experts involved in the dig </w:t>
      </w:r>
      <w:r w:rsidRPr="00514A7F">
        <w:t xml:space="preserve">John Gater </w:t>
      </w:r>
      <w:r>
        <w:t>(</w:t>
      </w:r>
      <w:r w:rsidRPr="00514A7F">
        <w:t>Geophysics Specialist</w:t>
      </w:r>
      <w:r>
        <w:t xml:space="preserve">) and </w:t>
      </w:r>
      <w:r w:rsidRPr="00514A7F">
        <w:t xml:space="preserve">Damien Goodburn </w:t>
      </w:r>
      <w:r>
        <w:t>(</w:t>
      </w:r>
      <w:r w:rsidRPr="00514A7F">
        <w:t>Ancient Woodworking</w:t>
      </w:r>
      <w:r>
        <w:t>.) Why these individuals were not listed among the others is not made clear, which may be due to them not being consulted very often, or only involved in this episode at the time of filming.</w:t>
      </w:r>
      <w:r>
        <w:t xml:space="preserve"> Some additional positives include the breaking for commercial twice ever 15-20 minutes allowing viewer respite from the information and stopping the ability to become tired creating a comfortable experience. </w:t>
      </w:r>
    </w:p>
    <w:p w14:paraId="65464AB4" w14:textId="77777777" w:rsidR="00514A7F" w:rsidRDefault="00514A7F" w:rsidP="00514A7F">
      <w:pPr>
        <w:rPr>
          <w:lang w:val="en-US"/>
        </w:rPr>
      </w:pPr>
    </w:p>
    <w:p w14:paraId="00E527C8" w14:textId="77777777" w:rsidR="00514A7F" w:rsidRDefault="00514A7F" w:rsidP="00514A7F">
      <w:pPr>
        <w:rPr>
          <w:lang w:val="en-US"/>
        </w:rPr>
      </w:pPr>
    </w:p>
    <w:p w14:paraId="4A218167" w14:textId="77777777" w:rsidR="00514A7F" w:rsidRDefault="00514A7F" w:rsidP="00514A7F">
      <w:pPr>
        <w:rPr>
          <w:lang w:val="en-US"/>
        </w:rPr>
      </w:pPr>
    </w:p>
    <w:p w14:paraId="585C7106" w14:textId="77777777" w:rsidR="00514A7F" w:rsidRDefault="00514A7F" w:rsidP="00514A7F">
      <w:pPr>
        <w:rPr>
          <w:lang w:val="en-US"/>
        </w:rPr>
      </w:pPr>
    </w:p>
    <w:p w14:paraId="3C435703" w14:textId="5BDD7AE8" w:rsidR="00514A7F" w:rsidRDefault="00514A7F" w:rsidP="00514A7F">
      <w:pPr>
        <w:rPr>
          <w:lang w:val="en-US"/>
        </w:rPr>
      </w:pPr>
      <w:r>
        <w:rPr>
          <w:lang w:val="en-US"/>
        </w:rPr>
        <w:lastRenderedPageBreak/>
        <w:t>Bibliography:</w:t>
      </w:r>
    </w:p>
    <w:p w14:paraId="1E5BEB96" w14:textId="44D1B617" w:rsidR="00514A7F" w:rsidRPr="00514A7F" w:rsidRDefault="00514A7F" w:rsidP="00514A7F">
      <w:pPr>
        <w:rPr>
          <w:lang w:val="en-US"/>
        </w:rPr>
      </w:pPr>
      <w:r w:rsidRPr="00514A7F">
        <w:rPr>
          <w:lang w:val="en-US"/>
        </w:rPr>
        <w:t xml:space="preserve">Channel 4 (2026) </w:t>
      </w:r>
      <w:r w:rsidRPr="00514A7F">
        <w:rPr>
          <w:i/>
          <w:iCs/>
          <w:lang w:val="en-US"/>
        </w:rPr>
        <w:t>Time Team - Series 1 Episode 4</w:t>
      </w:r>
      <w:r w:rsidRPr="00514A7F">
        <w:rPr>
          <w:lang w:val="en-US"/>
        </w:rPr>
        <w:t xml:space="preserve">. [online]. Available from: </w:t>
      </w:r>
      <w:hyperlink r:id="rId8" w:history="1">
        <w:r w:rsidRPr="00514A7F">
          <w:rPr>
            <w:rStyle w:val="Hyperlink"/>
            <w:lang w:val="en-US"/>
          </w:rPr>
          <w:t>https://www.channel4.com/programmes/time-team/on-demand/16521-004</w:t>
        </w:r>
      </w:hyperlink>
      <w:r w:rsidRPr="00514A7F">
        <w:rPr>
          <w:lang w:val="en-US"/>
        </w:rPr>
        <w:t xml:space="preserve"> (Accessed 19 February 2026).</w:t>
      </w:r>
    </w:p>
    <w:p w14:paraId="47699343" w14:textId="3690C21B" w:rsidR="00514A7F" w:rsidRPr="00514A7F" w:rsidRDefault="00514A7F" w:rsidP="00514A7F">
      <w:pPr>
        <w:rPr>
          <w:lang w:val="en-US"/>
        </w:rPr>
      </w:pPr>
      <w:r>
        <w:rPr>
          <w:lang w:val="en-US"/>
        </w:rPr>
        <w:t xml:space="preserve">1. </w:t>
      </w:r>
      <w:r w:rsidRPr="00514A7F">
        <w:rPr>
          <w:lang w:val="en-US"/>
        </w:rPr>
        <w:t xml:space="preserve">IMDb (2026a) </w:t>
      </w:r>
      <w:r w:rsidRPr="00514A7F">
        <w:rPr>
          <w:i/>
          <w:iCs/>
          <w:lang w:val="en-US"/>
        </w:rPr>
        <w:t>Time Team (TV Series 1994</w:t>
      </w:r>
      <w:proofErr w:type="gramStart"/>
      <w:r w:rsidRPr="00514A7F">
        <w:rPr>
          <w:i/>
          <w:iCs/>
          <w:lang w:val="en-US"/>
        </w:rPr>
        <w:t>– )</w:t>
      </w:r>
      <w:proofErr w:type="gramEnd"/>
      <w:r w:rsidRPr="00514A7F">
        <w:rPr>
          <w:i/>
          <w:iCs/>
          <w:lang w:val="en-US"/>
        </w:rPr>
        <w:t xml:space="preserve"> - Company credits - IMDb</w:t>
      </w:r>
      <w:r w:rsidRPr="00514A7F">
        <w:rPr>
          <w:lang w:val="en-US"/>
        </w:rPr>
        <w:t xml:space="preserve">. [online]. Available from: </w:t>
      </w:r>
      <w:hyperlink r:id="rId9" w:history="1">
        <w:r w:rsidRPr="00514A7F">
          <w:rPr>
            <w:rStyle w:val="Hyperlink"/>
            <w:lang w:val="en-US"/>
          </w:rPr>
          <w:t>https://www.imdb.com/title/tt0108961/companycredits/</w:t>
        </w:r>
      </w:hyperlink>
      <w:r w:rsidRPr="00514A7F">
        <w:rPr>
          <w:lang w:val="en-US"/>
        </w:rPr>
        <w:t xml:space="preserve"> (Accessed 19 February 2026).</w:t>
      </w:r>
    </w:p>
    <w:p w14:paraId="38434CE7" w14:textId="31FDE5D7" w:rsidR="00514A7F" w:rsidRPr="00514A7F" w:rsidRDefault="00514A7F" w:rsidP="00514A7F">
      <w:pPr>
        <w:rPr>
          <w:lang w:val="en-US"/>
        </w:rPr>
      </w:pPr>
      <w:r>
        <w:rPr>
          <w:lang w:val="en-US"/>
        </w:rPr>
        <w:t xml:space="preserve">2. </w:t>
      </w:r>
      <w:r w:rsidRPr="00514A7F">
        <w:rPr>
          <w:lang w:val="en-US"/>
        </w:rPr>
        <w:t xml:space="preserve">IMDb (2026) </w:t>
      </w:r>
      <w:r w:rsidRPr="00514A7F">
        <w:rPr>
          <w:i/>
          <w:iCs/>
          <w:lang w:val="en-US"/>
        </w:rPr>
        <w:t>Tony Robinson | Producer, Actor, Writer</w:t>
      </w:r>
      <w:r w:rsidRPr="00514A7F">
        <w:rPr>
          <w:lang w:val="en-US"/>
        </w:rPr>
        <w:t xml:space="preserve"> [online]. Available from: </w:t>
      </w:r>
      <w:hyperlink r:id="rId10" w:history="1">
        <w:r w:rsidRPr="00514A7F">
          <w:rPr>
            <w:rStyle w:val="Hyperlink"/>
            <w:lang w:val="en-US"/>
          </w:rPr>
          <w:t>https://www.imdb.com/name/nm0733153/</w:t>
        </w:r>
      </w:hyperlink>
      <w:r w:rsidRPr="00514A7F">
        <w:rPr>
          <w:lang w:val="en-US"/>
        </w:rPr>
        <w:t xml:space="preserve"> (Accessed 19 February 2026).</w:t>
      </w:r>
    </w:p>
    <w:p w14:paraId="08EA1269" w14:textId="77777777" w:rsidR="00514A7F" w:rsidRPr="00514A7F" w:rsidRDefault="00514A7F" w:rsidP="00514A7F">
      <w:pPr>
        <w:rPr>
          <w:lang w:val="en-US"/>
        </w:rPr>
      </w:pPr>
      <w:r w:rsidRPr="00514A7F">
        <w:rPr>
          <w:lang w:val="en-US"/>
        </w:rPr>
        <w:t xml:space="preserve">Time Team (2022) </w:t>
      </w:r>
      <w:r w:rsidRPr="00514A7F">
        <w:rPr>
          <w:i/>
          <w:iCs/>
          <w:lang w:val="en-US"/>
        </w:rPr>
        <w:t xml:space="preserve">Time Team Season 1 Episode 4 - </w:t>
      </w:r>
      <w:proofErr w:type="spellStart"/>
      <w:r w:rsidRPr="00514A7F">
        <w:rPr>
          <w:i/>
          <w:iCs/>
          <w:lang w:val="en-US"/>
        </w:rPr>
        <w:t>Llangorse</w:t>
      </w:r>
      <w:proofErr w:type="spellEnd"/>
      <w:r w:rsidRPr="00514A7F">
        <w:rPr>
          <w:i/>
          <w:iCs/>
          <w:lang w:val="en-US"/>
        </w:rPr>
        <w:t>, Powys - The Fortress in the Lake</w:t>
      </w:r>
      <w:r w:rsidRPr="00514A7F">
        <w:rPr>
          <w:lang w:val="en-US"/>
        </w:rPr>
        <w:t xml:space="preserve">. [online]. Available from: </w:t>
      </w:r>
      <w:hyperlink r:id="rId11" w:history="1">
        <w:r w:rsidRPr="00514A7F">
          <w:rPr>
            <w:rStyle w:val="Hyperlink"/>
            <w:lang w:val="en-US"/>
          </w:rPr>
          <w:t>https://www.youtube.com/watch?app=desktop&amp;v=x3VKAgjKYEw</w:t>
        </w:r>
      </w:hyperlink>
      <w:r w:rsidRPr="00514A7F">
        <w:rPr>
          <w:lang w:val="en-US"/>
        </w:rPr>
        <w:t xml:space="preserve"> (Accessed 19 February 2026).</w:t>
      </w:r>
    </w:p>
    <w:p w14:paraId="16D10D7B" w14:textId="77777777" w:rsidR="00514A7F" w:rsidRPr="00514A7F" w:rsidRDefault="00514A7F" w:rsidP="00514A7F">
      <w:pPr>
        <w:rPr>
          <w:lang w:val="en-US"/>
        </w:rPr>
      </w:pPr>
      <w:r w:rsidRPr="00514A7F">
        <w:rPr>
          <w:lang w:val="en-US"/>
        </w:rPr>
        <w:t xml:space="preserve">TV </w:t>
      </w:r>
      <w:proofErr w:type="spellStart"/>
      <w:r w:rsidRPr="00514A7F">
        <w:rPr>
          <w:lang w:val="en-US"/>
        </w:rPr>
        <w:t>Licencing</w:t>
      </w:r>
      <w:proofErr w:type="spellEnd"/>
      <w:r w:rsidRPr="00514A7F">
        <w:rPr>
          <w:lang w:val="en-US"/>
        </w:rPr>
        <w:t xml:space="preserve"> (2026) </w:t>
      </w:r>
      <w:r w:rsidRPr="00514A7F">
        <w:rPr>
          <w:i/>
          <w:iCs/>
          <w:lang w:val="en-US"/>
        </w:rPr>
        <w:t xml:space="preserve">Watching TV live, online and on mobile devices - TV Licensing </w:t>
      </w:r>
      <w:r w:rsidRPr="00514A7F">
        <w:rPr>
          <w:i/>
          <w:iCs/>
          <w:vertAlign w:val="superscript"/>
          <w:lang w:val="en-US"/>
        </w:rPr>
        <w:t>TM</w:t>
      </w:r>
      <w:r w:rsidRPr="00514A7F">
        <w:rPr>
          <w:lang w:val="en-US"/>
        </w:rPr>
        <w:t xml:space="preserve"> [online]. Available from: </w:t>
      </w:r>
      <w:hyperlink r:id="rId12" w:history="1">
        <w:r w:rsidRPr="00514A7F">
          <w:rPr>
            <w:rStyle w:val="Hyperlink"/>
            <w:lang w:val="en-US"/>
          </w:rPr>
          <w:t>https://www.tvlicensing.co.uk/check-if-you-need-one/topics/watching-live-online-and-on-mobile</w:t>
        </w:r>
      </w:hyperlink>
      <w:r w:rsidRPr="00514A7F">
        <w:rPr>
          <w:lang w:val="en-US"/>
        </w:rPr>
        <w:t xml:space="preserve"> (Accessed 19 February 2026).</w:t>
      </w:r>
    </w:p>
    <w:p w14:paraId="728F2A10" w14:textId="77777777" w:rsidR="00514A7F" w:rsidRPr="00514A7F" w:rsidRDefault="00514A7F" w:rsidP="00514A7F"/>
    <w:p w14:paraId="7148E614" w14:textId="5A1CB808" w:rsidR="00A92444" w:rsidRPr="00514A7F" w:rsidRDefault="00A92444" w:rsidP="00514A7F">
      <w:pPr>
        <w:pStyle w:val="NoSpacing"/>
        <w:rPr>
          <w:lang w:val="en-GB"/>
        </w:rPr>
      </w:pPr>
      <w:r w:rsidRPr="00514A7F">
        <w:rPr>
          <w:lang w:val="en-GB"/>
        </w:rPr>
        <w:t xml:space="preserve"> </w:t>
      </w:r>
    </w:p>
    <w:p w14:paraId="4D521D55" w14:textId="77777777" w:rsidR="00332065" w:rsidRDefault="00332065" w:rsidP="00332065">
      <w:pPr>
        <w:pStyle w:val="NoSpacing"/>
      </w:pPr>
    </w:p>
    <w:sectPr w:rsidR="003320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C43D14"/>
    <w:multiLevelType w:val="hybridMultilevel"/>
    <w:tmpl w:val="4F1EB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DF19BD"/>
    <w:multiLevelType w:val="hybridMultilevel"/>
    <w:tmpl w:val="3006E3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88F17A6"/>
    <w:multiLevelType w:val="hybridMultilevel"/>
    <w:tmpl w:val="E80CC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5348B"/>
    <w:multiLevelType w:val="hybridMultilevel"/>
    <w:tmpl w:val="CF2693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197160365">
    <w:abstractNumId w:val="0"/>
  </w:num>
  <w:num w:numId="2" w16cid:durableId="967130747">
    <w:abstractNumId w:val="1"/>
  </w:num>
  <w:num w:numId="3" w16cid:durableId="1205562947">
    <w:abstractNumId w:val="3"/>
  </w:num>
  <w:num w:numId="4" w16cid:durableId="19100686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DB9"/>
    <w:rsid w:val="00332065"/>
    <w:rsid w:val="00514A7F"/>
    <w:rsid w:val="00662744"/>
    <w:rsid w:val="00722764"/>
    <w:rsid w:val="007E59B4"/>
    <w:rsid w:val="007F647B"/>
    <w:rsid w:val="0089667B"/>
    <w:rsid w:val="008E7DB9"/>
    <w:rsid w:val="009D34BC"/>
    <w:rsid w:val="00A2038E"/>
    <w:rsid w:val="00A92444"/>
    <w:rsid w:val="00B6394A"/>
    <w:rsid w:val="00B92DBF"/>
    <w:rsid w:val="00C4627E"/>
    <w:rsid w:val="00DC18C4"/>
    <w:rsid w:val="00DF70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1956B"/>
  <w15:chartTrackingRefBased/>
  <w15:docId w15:val="{1707763C-FADF-421F-B8F1-E80F83480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E7DB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E7DB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E7DB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E7DB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E7DB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E7D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7D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7D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7D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7DB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E7DB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E7DB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E7DB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E7DB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E7D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7D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7D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7DB9"/>
    <w:rPr>
      <w:rFonts w:eastAsiaTheme="majorEastAsia" w:cstheme="majorBidi"/>
      <w:color w:val="272727" w:themeColor="text1" w:themeTint="D8"/>
    </w:rPr>
  </w:style>
  <w:style w:type="paragraph" w:styleId="Title">
    <w:name w:val="Title"/>
    <w:basedOn w:val="Normal"/>
    <w:next w:val="Normal"/>
    <w:link w:val="TitleChar"/>
    <w:uiPriority w:val="10"/>
    <w:qFormat/>
    <w:rsid w:val="008E7D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7D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7D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7D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7DB9"/>
    <w:pPr>
      <w:spacing w:before="160"/>
      <w:jc w:val="center"/>
    </w:pPr>
    <w:rPr>
      <w:i/>
      <w:iCs/>
      <w:color w:val="404040" w:themeColor="text1" w:themeTint="BF"/>
    </w:rPr>
  </w:style>
  <w:style w:type="character" w:customStyle="1" w:styleId="QuoteChar">
    <w:name w:val="Quote Char"/>
    <w:basedOn w:val="DefaultParagraphFont"/>
    <w:link w:val="Quote"/>
    <w:uiPriority w:val="29"/>
    <w:rsid w:val="008E7DB9"/>
    <w:rPr>
      <w:i/>
      <w:iCs/>
      <w:color w:val="404040" w:themeColor="text1" w:themeTint="BF"/>
    </w:rPr>
  </w:style>
  <w:style w:type="paragraph" w:styleId="ListParagraph">
    <w:name w:val="List Paragraph"/>
    <w:basedOn w:val="Normal"/>
    <w:uiPriority w:val="34"/>
    <w:qFormat/>
    <w:rsid w:val="008E7DB9"/>
    <w:pPr>
      <w:ind w:left="720"/>
      <w:contextualSpacing/>
    </w:pPr>
  </w:style>
  <w:style w:type="character" w:styleId="IntenseEmphasis">
    <w:name w:val="Intense Emphasis"/>
    <w:basedOn w:val="DefaultParagraphFont"/>
    <w:uiPriority w:val="21"/>
    <w:qFormat/>
    <w:rsid w:val="008E7DB9"/>
    <w:rPr>
      <w:i/>
      <w:iCs/>
      <w:color w:val="2F5496" w:themeColor="accent1" w:themeShade="BF"/>
    </w:rPr>
  </w:style>
  <w:style w:type="paragraph" w:styleId="IntenseQuote">
    <w:name w:val="Intense Quote"/>
    <w:basedOn w:val="Normal"/>
    <w:next w:val="Normal"/>
    <w:link w:val="IntenseQuoteChar"/>
    <w:uiPriority w:val="30"/>
    <w:qFormat/>
    <w:rsid w:val="008E7D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E7DB9"/>
    <w:rPr>
      <w:i/>
      <w:iCs/>
      <w:color w:val="2F5496" w:themeColor="accent1" w:themeShade="BF"/>
    </w:rPr>
  </w:style>
  <w:style w:type="character" w:styleId="IntenseReference">
    <w:name w:val="Intense Reference"/>
    <w:basedOn w:val="DefaultParagraphFont"/>
    <w:uiPriority w:val="32"/>
    <w:qFormat/>
    <w:rsid w:val="008E7DB9"/>
    <w:rPr>
      <w:b/>
      <w:bCs/>
      <w:smallCaps/>
      <w:color w:val="2F5496" w:themeColor="accent1" w:themeShade="BF"/>
      <w:spacing w:val="5"/>
    </w:rPr>
  </w:style>
  <w:style w:type="paragraph" w:styleId="NoSpacing">
    <w:name w:val="No Spacing"/>
    <w:uiPriority w:val="1"/>
    <w:qFormat/>
    <w:rsid w:val="00C4627E"/>
    <w:pPr>
      <w:spacing w:after="0" w:line="240" w:lineRule="auto"/>
    </w:pPr>
  </w:style>
  <w:style w:type="character" w:styleId="Hyperlink">
    <w:name w:val="Hyperlink"/>
    <w:basedOn w:val="DefaultParagraphFont"/>
    <w:uiPriority w:val="99"/>
    <w:unhideWhenUsed/>
    <w:rsid w:val="0089667B"/>
    <w:rPr>
      <w:color w:val="0563C1" w:themeColor="hyperlink"/>
      <w:u w:val="single"/>
    </w:rPr>
  </w:style>
  <w:style w:type="character" w:styleId="UnresolvedMention">
    <w:name w:val="Unresolved Mention"/>
    <w:basedOn w:val="DefaultParagraphFont"/>
    <w:uiPriority w:val="99"/>
    <w:semiHidden/>
    <w:unhideWhenUsed/>
    <w:rsid w:val="0089667B"/>
    <w:rPr>
      <w:color w:val="605E5C"/>
      <w:shd w:val="clear" w:color="auto" w:fill="E1DFDD"/>
    </w:rPr>
  </w:style>
  <w:style w:type="character" w:styleId="FollowedHyperlink">
    <w:name w:val="FollowedHyperlink"/>
    <w:basedOn w:val="DefaultParagraphFont"/>
    <w:uiPriority w:val="99"/>
    <w:semiHidden/>
    <w:unhideWhenUsed/>
    <w:rsid w:val="00514A7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annel4.com/programmes/time-team/on-demand/16521-004"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tvlicensing.co.uk/check-if-you-need-one/topics/watching-live-online-and-on-mobil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app=desktop&amp;v=x3VKAgjKYEw" TargetMode="External"/><Relationship Id="rId5" Type="http://schemas.openxmlformats.org/officeDocument/2006/relationships/styles" Target="styles.xml"/><Relationship Id="rId10" Type="http://schemas.openxmlformats.org/officeDocument/2006/relationships/hyperlink" Target="https://www.imdb.com/name/nm0733153/" TargetMode="External"/><Relationship Id="rId4" Type="http://schemas.openxmlformats.org/officeDocument/2006/relationships/numbering" Target="numbering.xml"/><Relationship Id="rId9" Type="http://schemas.openxmlformats.org/officeDocument/2006/relationships/hyperlink" Target="https://www.imdb.com/title/tt0108961/companycredit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5" ma:contentTypeDescription="Create a new document." ma:contentTypeScope="" ma:versionID="dc5bcda6b320baf5ec23dc30aef18862">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a2d686557610d6bb9c1e9b58b35a4c76"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D79CD323-8457-45CA-907A-FB71EC5800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3604CB-074B-45D0-B4F6-DD57AC63E5A0}">
  <ds:schemaRefs>
    <ds:schemaRef ds:uri="http://schemas.microsoft.com/sharepoint/v3/contenttype/forms"/>
  </ds:schemaRefs>
</ds:datastoreItem>
</file>

<file path=customXml/itemProps3.xml><?xml version="1.0" encoding="utf-8"?>
<ds:datastoreItem xmlns:ds="http://schemas.openxmlformats.org/officeDocument/2006/customXml" ds:itemID="{19188DC9-E9D2-42AE-A78E-22EBE3C155EF}">
  <ds:schemaRefs>
    <ds:schemaRef ds:uri="http://schemas.microsoft.com/office/2006/metadata/properties"/>
    <ds:schemaRef ds:uri="http://schemas.microsoft.com/office/infopath/2007/PartnerControls"/>
    <ds:schemaRef ds:uri="0ebdf10f-b5a3-45b6-acdb-7dc1eb39878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1116</Words>
  <Characters>6363</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Lye (2304505)</dc:creator>
  <cp:keywords/>
  <dc:description/>
  <cp:lastModifiedBy>Cerys Lye (2304505)</cp:lastModifiedBy>
  <cp:revision>2</cp:revision>
  <dcterms:created xsi:type="dcterms:W3CDTF">2026-02-19T15:01:00Z</dcterms:created>
  <dcterms:modified xsi:type="dcterms:W3CDTF">2026-02-19T15:01:00Z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