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4CE1E" w14:textId="1E44F19B" w:rsidR="00144979" w:rsidRDefault="00144979" w:rsidP="0015687F">
      <w:pPr>
        <w:pStyle w:val="Header"/>
        <w:tabs>
          <w:tab w:val="left" w:pos="720"/>
        </w:tabs>
      </w:pPr>
      <w:bookmarkStart w:id="0" w:name="_Hlk496720064"/>
      <w:bookmarkStart w:id="1" w:name="_Hlk496646662"/>
      <w:r>
        <w:rPr>
          <w:noProof/>
          <w:lang w:eastAsia="en-GB"/>
        </w:rPr>
        <w:drawing>
          <wp:inline distT="0" distB="0" distL="0" distR="0" wp14:anchorId="31ADB8A1" wp14:editId="11C7DF48">
            <wp:extent cx="1811655" cy="724535"/>
            <wp:effectExtent l="0" t="0" r="0" b="0"/>
            <wp:docPr id="1" name="Picture 1" descr="cid:image001.png@01D0EA4A.2BD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0EA4A.2BD679A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11655" cy="724535"/>
                    </a:xfrm>
                    <a:prstGeom prst="rect">
                      <a:avLst/>
                    </a:prstGeom>
                    <a:noFill/>
                    <a:ln>
                      <a:noFill/>
                    </a:ln>
                  </pic:spPr>
                </pic:pic>
              </a:graphicData>
            </a:graphic>
          </wp:inline>
        </w:drawing>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144979" w14:paraId="418BB007" w14:textId="77777777" w:rsidTr="00144979">
        <w:tc>
          <w:tcPr>
            <w:tcW w:w="10627" w:type="dxa"/>
            <w:tcBorders>
              <w:top w:val="single" w:sz="4" w:space="0" w:color="auto"/>
              <w:left w:val="single" w:sz="4" w:space="0" w:color="auto"/>
              <w:bottom w:val="single" w:sz="4" w:space="0" w:color="auto"/>
              <w:right w:val="single" w:sz="4" w:space="0" w:color="auto"/>
            </w:tcBorders>
            <w:shd w:val="clear" w:color="auto" w:fill="C0C0C0"/>
          </w:tcPr>
          <w:p w14:paraId="28145C98" w14:textId="77777777" w:rsidR="00144979" w:rsidRDefault="00144979">
            <w:pPr>
              <w:jc w:val="center"/>
              <w:rPr>
                <w:rFonts w:ascii="Arial" w:hAnsi="Arial" w:cs="Arial"/>
                <w:b/>
                <w:noProof/>
                <w:sz w:val="36"/>
                <w:szCs w:val="36"/>
              </w:rPr>
            </w:pPr>
            <w:r>
              <w:rPr>
                <w:rFonts w:ascii="Arial" w:hAnsi="Arial" w:cs="Arial"/>
                <w:b/>
                <w:noProof/>
                <w:sz w:val="36"/>
                <w:szCs w:val="36"/>
              </w:rPr>
              <w:t>ASSIGNMENT DETAILS AND FEEDBACK</w:t>
            </w:r>
          </w:p>
          <w:p w14:paraId="30310B43" w14:textId="77777777" w:rsidR="00144979" w:rsidRDefault="00144979">
            <w:pPr>
              <w:jc w:val="center"/>
              <w:rPr>
                <w:rFonts w:ascii="Arial" w:hAnsi="Arial" w:cs="Arial"/>
                <w:b/>
                <w:noProof/>
                <w:sz w:val="10"/>
                <w:szCs w:val="10"/>
              </w:rPr>
            </w:pPr>
          </w:p>
          <w:p w14:paraId="6489CD39" w14:textId="77777777" w:rsidR="00144979" w:rsidRDefault="00144979">
            <w:pPr>
              <w:jc w:val="center"/>
              <w:rPr>
                <w:rFonts w:ascii="Arial" w:hAnsi="Arial" w:cs="Arial"/>
                <w:b/>
                <w:noProof/>
                <w:sz w:val="24"/>
                <w:szCs w:val="24"/>
              </w:rPr>
            </w:pPr>
            <w:r>
              <w:rPr>
                <w:rFonts w:ascii="Arial" w:hAnsi="Arial" w:cs="Arial"/>
                <w:b/>
                <w:noProof/>
                <w:sz w:val="24"/>
                <w:szCs w:val="24"/>
              </w:rPr>
              <w:t>SOUTH WEST WALES CENTRE OF TEACHER EDUCATION</w:t>
            </w:r>
          </w:p>
          <w:p w14:paraId="1592F347" w14:textId="77777777" w:rsidR="00144979" w:rsidRDefault="00144979">
            <w:pPr>
              <w:jc w:val="center"/>
              <w:rPr>
                <w:rFonts w:ascii="Arial" w:hAnsi="Arial" w:cs="Arial"/>
                <w:sz w:val="10"/>
                <w:szCs w:val="10"/>
              </w:rPr>
            </w:pPr>
          </w:p>
        </w:tc>
      </w:tr>
    </w:tbl>
    <w:p w14:paraId="26ECD017" w14:textId="77777777" w:rsidR="00144979" w:rsidRDefault="00144979" w:rsidP="00144979">
      <w:pPr>
        <w:jc w:val="center"/>
        <w:rPr>
          <w:rFonts w:asciiTheme="majorHAnsi" w:hAnsiTheme="majorHAnsi" w:cs="Times New Roman"/>
          <w:b/>
          <w:i/>
          <w:sz w:val="20"/>
          <w:szCs w:val="20"/>
          <w:lang w:eastAsia="en-GB"/>
        </w:rPr>
      </w:pPr>
      <w:r>
        <w:rPr>
          <w:rFonts w:asciiTheme="majorHAnsi" w:hAnsiTheme="majorHAnsi"/>
          <w:b/>
          <w:i/>
        </w:rPr>
        <w:t>Sections marked with * should be completed by module lead</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5"/>
        <w:gridCol w:w="3783"/>
        <w:gridCol w:w="2770"/>
        <w:gridCol w:w="1957"/>
      </w:tblGrid>
      <w:tr w:rsidR="00144979" w14:paraId="2B1C7197"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5F7CA23" w14:textId="77777777" w:rsidR="00144979" w:rsidRDefault="00144979">
            <w:pPr>
              <w:spacing w:before="120" w:after="120"/>
              <w:jc w:val="both"/>
              <w:rPr>
                <w:rFonts w:ascii="Calibri" w:hAnsi="Calibri" w:cs="Arial"/>
                <w:b/>
              </w:rPr>
            </w:pPr>
            <w:r>
              <w:rPr>
                <w:rFonts w:ascii="Calibri" w:hAnsi="Calibri" w:cs="Arial"/>
                <w:b/>
              </w:rPr>
              <w:t>Student name:</w:t>
            </w:r>
          </w:p>
        </w:tc>
        <w:tc>
          <w:tcPr>
            <w:tcW w:w="3781" w:type="dxa"/>
            <w:tcBorders>
              <w:top w:val="single" w:sz="4" w:space="0" w:color="auto"/>
              <w:left w:val="single" w:sz="4" w:space="0" w:color="auto"/>
              <w:bottom w:val="single" w:sz="4" w:space="0" w:color="auto"/>
              <w:right w:val="single" w:sz="4" w:space="0" w:color="auto"/>
            </w:tcBorders>
            <w:hideMark/>
          </w:tcPr>
          <w:p w14:paraId="6E127B00" w14:textId="64B1A193" w:rsidR="00144979" w:rsidRDefault="005757FE">
            <w:pPr>
              <w:spacing w:before="120" w:after="120"/>
              <w:jc w:val="both"/>
              <w:rPr>
                <w:rFonts w:ascii="Calibri" w:hAnsi="Calibri" w:cs="Arial"/>
                <w:b/>
              </w:rPr>
            </w:pPr>
            <w:r>
              <w:rPr>
                <w:rFonts w:ascii="Calibri" w:hAnsi="Calibri" w:cs="Arial"/>
                <w:b/>
              </w:rPr>
              <w:t>Elizabeth Duquemin</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5605AA7B" w14:textId="77777777" w:rsidR="00144979" w:rsidRDefault="00144979">
            <w:pPr>
              <w:spacing w:before="120" w:after="120"/>
              <w:jc w:val="both"/>
              <w:rPr>
                <w:rFonts w:ascii="Calibri" w:hAnsi="Calibri" w:cs="Arial"/>
                <w:b/>
              </w:rPr>
            </w:pPr>
            <w:r>
              <w:rPr>
                <w:rFonts w:ascii="Calibri" w:hAnsi="Calibri" w:cs="Arial"/>
                <w:b/>
              </w:rPr>
              <w:t>Student number:</w:t>
            </w:r>
          </w:p>
        </w:tc>
        <w:tc>
          <w:tcPr>
            <w:tcW w:w="1956" w:type="dxa"/>
            <w:tcBorders>
              <w:top w:val="single" w:sz="4" w:space="0" w:color="auto"/>
              <w:left w:val="single" w:sz="4" w:space="0" w:color="auto"/>
              <w:bottom w:val="single" w:sz="4" w:space="0" w:color="auto"/>
              <w:right w:val="single" w:sz="4" w:space="0" w:color="auto"/>
            </w:tcBorders>
          </w:tcPr>
          <w:p w14:paraId="326A17B6" w14:textId="557491B5" w:rsidR="00144979" w:rsidRDefault="005757FE">
            <w:pPr>
              <w:spacing w:before="120" w:after="120"/>
              <w:jc w:val="both"/>
              <w:rPr>
                <w:rFonts w:ascii="Calibri" w:hAnsi="Calibri" w:cs="Arial"/>
                <w:b/>
              </w:rPr>
            </w:pPr>
            <w:r>
              <w:rPr>
                <w:rFonts w:ascii="Calibri" w:hAnsi="Calibri" w:cs="Arial"/>
                <w:b/>
              </w:rPr>
              <w:t>1601326</w:t>
            </w:r>
          </w:p>
        </w:tc>
      </w:tr>
      <w:tr w:rsidR="00144979" w14:paraId="2576E10B"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D3E8AD7" w14:textId="77777777" w:rsidR="00144979" w:rsidRDefault="00144979">
            <w:pPr>
              <w:spacing w:before="120" w:after="120"/>
              <w:jc w:val="both"/>
              <w:rPr>
                <w:rFonts w:ascii="Calibri" w:hAnsi="Calibri" w:cs="Arial"/>
                <w:b/>
              </w:rPr>
            </w:pPr>
            <w:r>
              <w:rPr>
                <w:rFonts w:ascii="Calibri" w:hAnsi="Calibri" w:cs="Arial"/>
                <w:b/>
              </w:rPr>
              <w:t xml:space="preserve">Programme: </w:t>
            </w:r>
          </w:p>
        </w:tc>
        <w:tc>
          <w:tcPr>
            <w:tcW w:w="8505" w:type="dxa"/>
            <w:gridSpan w:val="3"/>
            <w:tcBorders>
              <w:top w:val="single" w:sz="4" w:space="0" w:color="auto"/>
              <w:left w:val="single" w:sz="4" w:space="0" w:color="auto"/>
              <w:bottom w:val="single" w:sz="4" w:space="0" w:color="auto"/>
              <w:right w:val="single" w:sz="4" w:space="0" w:color="auto"/>
            </w:tcBorders>
            <w:hideMark/>
          </w:tcPr>
          <w:p w14:paraId="636143E7" w14:textId="77777777" w:rsidR="00144979" w:rsidRDefault="00144979">
            <w:pPr>
              <w:spacing w:before="120" w:after="120"/>
              <w:jc w:val="both"/>
              <w:rPr>
                <w:rFonts w:ascii="Calibri" w:hAnsi="Calibri" w:cs="Arial"/>
                <w:b/>
              </w:rPr>
            </w:pPr>
            <w:r>
              <w:rPr>
                <w:rFonts w:ascii="Calibri" w:hAnsi="Calibri" w:cs="Arial"/>
                <w:b/>
              </w:rPr>
              <w:t xml:space="preserve">BA Primary Education with QTS </w:t>
            </w:r>
          </w:p>
        </w:tc>
      </w:tr>
      <w:tr w:rsidR="00144979" w14:paraId="17839BC8"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CA41A97" w14:textId="77777777" w:rsidR="00144979" w:rsidRDefault="00144979">
            <w:pPr>
              <w:spacing w:before="120" w:after="120"/>
              <w:jc w:val="both"/>
              <w:rPr>
                <w:rFonts w:ascii="Calibri" w:hAnsi="Calibri" w:cs="Arial"/>
                <w:b/>
              </w:rPr>
            </w:pPr>
            <w:r>
              <w:rPr>
                <w:rFonts w:ascii="Calibri" w:hAnsi="Calibri" w:cs="Arial"/>
                <w:b/>
              </w:rPr>
              <w:t>Module: *</w:t>
            </w:r>
          </w:p>
        </w:tc>
        <w:tc>
          <w:tcPr>
            <w:tcW w:w="3781" w:type="dxa"/>
            <w:tcBorders>
              <w:top w:val="single" w:sz="4" w:space="0" w:color="auto"/>
              <w:left w:val="single" w:sz="4" w:space="0" w:color="auto"/>
              <w:bottom w:val="single" w:sz="4" w:space="0" w:color="auto"/>
              <w:right w:val="single" w:sz="4" w:space="0" w:color="auto"/>
            </w:tcBorders>
            <w:hideMark/>
          </w:tcPr>
          <w:p w14:paraId="1E9D0A85" w14:textId="77777777" w:rsidR="00144979" w:rsidRDefault="00144979">
            <w:pPr>
              <w:spacing w:before="120" w:after="120"/>
              <w:rPr>
                <w:rFonts w:ascii="Calibri" w:hAnsi="Calibri" w:cs="Arial"/>
                <w:b/>
              </w:rPr>
            </w:pPr>
            <w:r>
              <w:rPr>
                <w:rFonts w:asciiTheme="majorHAnsi" w:hAnsiTheme="majorHAnsi" w:cs="Arial"/>
                <w:b/>
              </w:rPr>
              <w:t>The Visual and Expressive Arts in Wales</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09A946DE" w14:textId="77777777" w:rsidR="00144979" w:rsidRDefault="00144979">
            <w:pPr>
              <w:spacing w:before="120" w:after="120"/>
              <w:jc w:val="both"/>
              <w:rPr>
                <w:rFonts w:ascii="Calibri" w:hAnsi="Calibri" w:cs="Arial"/>
                <w:b/>
              </w:rPr>
            </w:pPr>
            <w:r>
              <w:rPr>
                <w:rFonts w:ascii="Calibri" w:hAnsi="Calibri" w:cs="Arial"/>
                <w:b/>
              </w:rPr>
              <w:t xml:space="preserve">Module Level (4, 5, 6): </w:t>
            </w:r>
          </w:p>
        </w:tc>
        <w:tc>
          <w:tcPr>
            <w:tcW w:w="1956" w:type="dxa"/>
            <w:tcBorders>
              <w:top w:val="single" w:sz="4" w:space="0" w:color="auto"/>
              <w:left w:val="single" w:sz="4" w:space="0" w:color="auto"/>
              <w:bottom w:val="single" w:sz="4" w:space="0" w:color="auto"/>
              <w:right w:val="single" w:sz="4" w:space="0" w:color="auto"/>
            </w:tcBorders>
            <w:hideMark/>
          </w:tcPr>
          <w:p w14:paraId="3E106F1E" w14:textId="77777777" w:rsidR="00144979" w:rsidRDefault="00144979">
            <w:pPr>
              <w:spacing w:before="120" w:after="120"/>
              <w:jc w:val="both"/>
              <w:rPr>
                <w:rFonts w:ascii="Calibri" w:hAnsi="Calibri" w:cs="Arial"/>
                <w:b/>
              </w:rPr>
            </w:pPr>
            <w:r>
              <w:rPr>
                <w:rFonts w:ascii="Calibri" w:hAnsi="Calibri" w:cs="Arial"/>
                <w:b/>
              </w:rPr>
              <w:t>5</w:t>
            </w:r>
          </w:p>
        </w:tc>
      </w:tr>
      <w:tr w:rsidR="00144979" w14:paraId="60257CCD"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EFBFEE1" w14:textId="77777777" w:rsidR="00144979" w:rsidRDefault="00144979">
            <w:pPr>
              <w:spacing w:before="120" w:after="120"/>
              <w:jc w:val="both"/>
              <w:rPr>
                <w:rFonts w:ascii="Calibri" w:hAnsi="Calibri" w:cs="Arial"/>
                <w:b/>
              </w:rPr>
            </w:pPr>
            <w:r>
              <w:rPr>
                <w:rFonts w:ascii="Calibri" w:hAnsi="Calibri" w:cs="Arial"/>
                <w:b/>
              </w:rPr>
              <w:t>Module code: *</w:t>
            </w:r>
          </w:p>
        </w:tc>
        <w:tc>
          <w:tcPr>
            <w:tcW w:w="3781" w:type="dxa"/>
            <w:tcBorders>
              <w:top w:val="single" w:sz="4" w:space="0" w:color="auto"/>
              <w:left w:val="single" w:sz="4" w:space="0" w:color="auto"/>
              <w:bottom w:val="single" w:sz="4" w:space="0" w:color="auto"/>
              <w:right w:val="single" w:sz="4" w:space="0" w:color="auto"/>
            </w:tcBorders>
            <w:hideMark/>
          </w:tcPr>
          <w:p w14:paraId="146DD28F" w14:textId="77777777" w:rsidR="00144979" w:rsidRDefault="00144979">
            <w:pPr>
              <w:spacing w:before="120" w:after="120"/>
              <w:jc w:val="both"/>
              <w:rPr>
                <w:rFonts w:ascii="Calibri" w:hAnsi="Calibri" w:cs="Arial"/>
                <w:b/>
              </w:rPr>
            </w:pPr>
            <w:r>
              <w:rPr>
                <w:rFonts w:ascii="Calibri" w:hAnsi="Calibri" w:cs="Arial"/>
                <w:b/>
              </w:rPr>
              <w:t>ECAD 5005</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14:paraId="5433831A" w14:textId="77777777" w:rsidR="00144979" w:rsidRDefault="00144979">
            <w:pPr>
              <w:pStyle w:val="Heading2"/>
              <w:rPr>
                <w:rFonts w:ascii="Calibri" w:hAnsi="Calibri" w:cs="Arial"/>
                <w:sz w:val="22"/>
                <w:szCs w:val="22"/>
                <w:lang w:eastAsia="en-US"/>
              </w:rPr>
            </w:pPr>
            <w:r>
              <w:rPr>
                <w:rFonts w:ascii="Calibri" w:hAnsi="Calibri" w:cs="Arial"/>
                <w:sz w:val="22"/>
                <w:szCs w:val="22"/>
                <w:lang w:eastAsia="en-US"/>
              </w:rPr>
              <w:t xml:space="preserve">Contribution to Overall </w:t>
            </w:r>
          </w:p>
          <w:p w14:paraId="57395D67" w14:textId="77777777" w:rsidR="00144979" w:rsidRDefault="00144979">
            <w:pPr>
              <w:rPr>
                <w:rFonts w:ascii="Calibri" w:hAnsi="Calibri" w:cs="Arial"/>
                <w:b/>
              </w:rPr>
            </w:pPr>
            <w:r>
              <w:rPr>
                <w:rFonts w:ascii="Calibri" w:hAnsi="Calibri" w:cs="Arial"/>
                <w:b/>
              </w:rPr>
              <w:t>Module Assessment (%): *</w:t>
            </w:r>
          </w:p>
        </w:tc>
        <w:tc>
          <w:tcPr>
            <w:tcW w:w="1956" w:type="dxa"/>
            <w:tcBorders>
              <w:top w:val="single" w:sz="4" w:space="0" w:color="auto"/>
              <w:left w:val="single" w:sz="4" w:space="0" w:color="auto"/>
              <w:bottom w:val="single" w:sz="4" w:space="0" w:color="auto"/>
              <w:right w:val="single" w:sz="4" w:space="0" w:color="auto"/>
            </w:tcBorders>
            <w:hideMark/>
          </w:tcPr>
          <w:p w14:paraId="4EC113E8" w14:textId="77777777" w:rsidR="00144979" w:rsidRDefault="00144979">
            <w:pPr>
              <w:spacing w:before="120" w:after="120"/>
              <w:jc w:val="both"/>
              <w:rPr>
                <w:rFonts w:ascii="Calibri" w:hAnsi="Calibri" w:cs="Arial"/>
                <w:b/>
              </w:rPr>
            </w:pPr>
            <w:r>
              <w:rPr>
                <w:rFonts w:ascii="Calibri" w:hAnsi="Calibri" w:cs="Arial"/>
                <w:b/>
              </w:rPr>
              <w:t>100%</w:t>
            </w:r>
          </w:p>
        </w:tc>
      </w:tr>
      <w:tr w:rsidR="00144979" w14:paraId="455F46B3"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931B64B" w14:textId="77777777" w:rsidR="00144979" w:rsidRDefault="00144979">
            <w:pPr>
              <w:spacing w:before="120" w:after="120"/>
              <w:jc w:val="both"/>
              <w:rPr>
                <w:rFonts w:ascii="Calibri" w:hAnsi="Calibri" w:cs="Arial"/>
                <w:b/>
              </w:rPr>
            </w:pPr>
            <w:r>
              <w:rPr>
                <w:rFonts w:ascii="Calibri" w:hAnsi="Calibri" w:cs="Arial"/>
                <w:b/>
              </w:rPr>
              <w:t>Module Lead:*</w:t>
            </w:r>
          </w:p>
        </w:tc>
        <w:tc>
          <w:tcPr>
            <w:tcW w:w="8505"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32B0B5A" w14:textId="77777777" w:rsidR="00144979" w:rsidRDefault="00144979">
            <w:pPr>
              <w:spacing w:before="120" w:after="120"/>
              <w:jc w:val="both"/>
              <w:rPr>
                <w:rFonts w:ascii="Calibri" w:hAnsi="Calibri" w:cs="Arial"/>
                <w:b/>
              </w:rPr>
            </w:pPr>
            <w:r>
              <w:rPr>
                <w:rFonts w:ascii="Calibri" w:hAnsi="Calibri" w:cs="Arial"/>
                <w:b/>
              </w:rPr>
              <w:t xml:space="preserve">Ms N. </w:t>
            </w:r>
            <w:proofErr w:type="spellStart"/>
            <w:r>
              <w:rPr>
                <w:rFonts w:ascii="Calibri" w:hAnsi="Calibri" w:cs="Arial"/>
                <w:b/>
              </w:rPr>
              <w:t>Heddwen</w:t>
            </w:r>
            <w:proofErr w:type="spellEnd"/>
            <w:r>
              <w:rPr>
                <w:rFonts w:ascii="Calibri" w:hAnsi="Calibri" w:cs="Arial"/>
                <w:b/>
              </w:rPr>
              <w:t xml:space="preserve"> Davies</w:t>
            </w:r>
          </w:p>
        </w:tc>
      </w:tr>
      <w:tr w:rsidR="00144979" w14:paraId="2428913E"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328140C" w14:textId="77777777" w:rsidR="00144979" w:rsidRDefault="00144979">
            <w:pPr>
              <w:spacing w:before="120" w:after="120"/>
              <w:jc w:val="both"/>
              <w:rPr>
                <w:rFonts w:ascii="Calibri" w:hAnsi="Calibri" w:cs="Arial"/>
                <w:b/>
              </w:rPr>
            </w:pPr>
            <w:r>
              <w:rPr>
                <w:rFonts w:ascii="Calibri" w:hAnsi="Calibri" w:cs="Arial"/>
                <w:b/>
              </w:rPr>
              <w:t>Assignment Title:*</w:t>
            </w:r>
          </w:p>
        </w:tc>
        <w:tc>
          <w:tcPr>
            <w:tcW w:w="3781" w:type="dxa"/>
            <w:tcBorders>
              <w:top w:val="single" w:sz="4" w:space="0" w:color="auto"/>
              <w:left w:val="single" w:sz="4" w:space="0" w:color="auto"/>
              <w:bottom w:val="single" w:sz="4" w:space="0" w:color="auto"/>
              <w:right w:val="single" w:sz="4" w:space="0" w:color="auto"/>
            </w:tcBorders>
            <w:hideMark/>
          </w:tcPr>
          <w:p w14:paraId="6395F416" w14:textId="77777777" w:rsidR="00144979" w:rsidRDefault="00144979">
            <w:pPr>
              <w:spacing w:before="120" w:after="120"/>
              <w:jc w:val="both"/>
              <w:rPr>
                <w:rFonts w:ascii="Calibri" w:hAnsi="Calibri" w:cs="Arial"/>
                <w:b/>
              </w:rPr>
            </w:pPr>
            <w:r>
              <w:rPr>
                <w:rFonts w:ascii="Arial" w:hAnsi="Arial"/>
              </w:rPr>
              <w:t xml:space="preserve">Using a Welsh cultural artefact as a stimulus (a song, object, painting, photograph) create a resource that is suitable for teachers to use as an inspiration for children’s learning.  Base your work on a specific theme (either 3-7years or 7-11 years).  Briefly justify your reasoning with references to theorists and relevant current research. </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14:paraId="0AC1E735" w14:textId="77777777" w:rsidR="00144979" w:rsidRDefault="00144979">
            <w:pPr>
              <w:spacing w:before="120" w:after="120"/>
              <w:jc w:val="both"/>
              <w:rPr>
                <w:rFonts w:ascii="Calibri" w:hAnsi="Calibri" w:cs="Arial"/>
                <w:b/>
              </w:rPr>
            </w:pPr>
            <w:r>
              <w:rPr>
                <w:rFonts w:ascii="Calibri" w:hAnsi="Calibri" w:cs="Arial"/>
                <w:b/>
              </w:rPr>
              <w:t>Assignment No (x of x):*</w:t>
            </w:r>
          </w:p>
        </w:tc>
        <w:tc>
          <w:tcPr>
            <w:tcW w:w="1956" w:type="dxa"/>
            <w:tcBorders>
              <w:top w:val="single" w:sz="4" w:space="0" w:color="auto"/>
              <w:left w:val="single" w:sz="4" w:space="0" w:color="auto"/>
              <w:bottom w:val="single" w:sz="4" w:space="0" w:color="auto"/>
              <w:right w:val="single" w:sz="4" w:space="0" w:color="auto"/>
            </w:tcBorders>
          </w:tcPr>
          <w:p w14:paraId="4BCF8F5B" w14:textId="77777777" w:rsidR="00144979" w:rsidRDefault="00144979">
            <w:pPr>
              <w:spacing w:before="120" w:after="120"/>
              <w:jc w:val="both"/>
              <w:rPr>
                <w:rFonts w:ascii="Calibri" w:hAnsi="Calibri" w:cs="Arial"/>
                <w:b/>
              </w:rPr>
            </w:pPr>
            <w:r>
              <w:rPr>
                <w:rFonts w:ascii="Calibri" w:hAnsi="Calibri" w:cs="Arial"/>
                <w:b/>
              </w:rPr>
              <w:t>1 of 1</w:t>
            </w:r>
          </w:p>
          <w:p w14:paraId="74BB6B40" w14:textId="77777777" w:rsidR="00144979" w:rsidRDefault="00144979">
            <w:pPr>
              <w:spacing w:before="120" w:after="120"/>
              <w:jc w:val="both"/>
              <w:rPr>
                <w:rFonts w:ascii="Calibri" w:hAnsi="Calibri" w:cs="Arial"/>
                <w:b/>
              </w:rPr>
            </w:pPr>
          </w:p>
          <w:p w14:paraId="550E643E" w14:textId="77777777" w:rsidR="00144979" w:rsidRDefault="00144979">
            <w:pPr>
              <w:spacing w:before="120" w:after="120"/>
              <w:jc w:val="both"/>
              <w:rPr>
                <w:rFonts w:ascii="Calibri" w:hAnsi="Calibri" w:cs="Arial"/>
                <w:b/>
              </w:rPr>
            </w:pPr>
            <w:r>
              <w:rPr>
                <w:rFonts w:ascii="Calibri" w:hAnsi="Calibri" w:cs="Arial"/>
                <w:b/>
              </w:rPr>
              <w:t>Equivalent to 4,000 words – 100%</w:t>
            </w:r>
          </w:p>
        </w:tc>
      </w:tr>
      <w:tr w:rsidR="00144979" w14:paraId="600C740A"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358AE85" w14:textId="77777777" w:rsidR="00144979" w:rsidRDefault="00144979">
            <w:pPr>
              <w:spacing w:before="120" w:after="120"/>
              <w:jc w:val="both"/>
              <w:rPr>
                <w:rFonts w:ascii="Calibri" w:hAnsi="Calibri" w:cs="Arial"/>
                <w:b/>
              </w:rPr>
            </w:pPr>
            <w:r>
              <w:rPr>
                <w:rFonts w:ascii="Calibri" w:hAnsi="Calibri" w:cs="Arial"/>
                <w:b/>
              </w:rPr>
              <w:t>Start date:*</w:t>
            </w:r>
          </w:p>
        </w:tc>
        <w:tc>
          <w:tcPr>
            <w:tcW w:w="3781" w:type="dxa"/>
            <w:tcBorders>
              <w:top w:val="single" w:sz="4" w:space="0" w:color="auto"/>
              <w:left w:val="single" w:sz="4" w:space="0" w:color="auto"/>
              <w:bottom w:val="single" w:sz="4" w:space="0" w:color="auto"/>
              <w:right w:val="single" w:sz="4" w:space="0" w:color="auto"/>
            </w:tcBorders>
            <w:hideMark/>
          </w:tcPr>
          <w:p w14:paraId="3C2C0A98" w14:textId="77777777" w:rsidR="00144979" w:rsidRDefault="00144979">
            <w:pPr>
              <w:spacing w:before="120" w:after="120"/>
              <w:jc w:val="both"/>
              <w:rPr>
                <w:rFonts w:ascii="Calibri" w:hAnsi="Calibri" w:cs="Arial"/>
                <w:b/>
              </w:rPr>
            </w:pPr>
            <w:r>
              <w:rPr>
                <w:rFonts w:ascii="Calibri" w:hAnsi="Calibri" w:cs="Arial"/>
                <w:b/>
              </w:rPr>
              <w:t>02.10.2017</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14:paraId="009F40BD" w14:textId="77777777" w:rsidR="00144979" w:rsidRDefault="00144979">
            <w:pPr>
              <w:spacing w:before="120" w:after="120"/>
              <w:jc w:val="both"/>
              <w:rPr>
                <w:rFonts w:ascii="Calibri" w:hAnsi="Calibri" w:cs="Arial"/>
                <w:b/>
              </w:rPr>
            </w:pPr>
            <w:r>
              <w:rPr>
                <w:rFonts w:ascii="Calibri" w:hAnsi="Calibri" w:cs="Arial"/>
                <w:b/>
              </w:rPr>
              <w:t>Submission deadline:*</w:t>
            </w:r>
          </w:p>
        </w:tc>
        <w:tc>
          <w:tcPr>
            <w:tcW w:w="1956" w:type="dxa"/>
            <w:tcBorders>
              <w:top w:val="single" w:sz="4" w:space="0" w:color="auto"/>
              <w:left w:val="single" w:sz="4" w:space="0" w:color="auto"/>
              <w:bottom w:val="single" w:sz="4" w:space="0" w:color="auto"/>
              <w:right w:val="single" w:sz="4" w:space="0" w:color="auto"/>
            </w:tcBorders>
            <w:hideMark/>
          </w:tcPr>
          <w:p w14:paraId="78834C21" w14:textId="77777777" w:rsidR="00144979" w:rsidRDefault="00144979">
            <w:pPr>
              <w:spacing w:before="120" w:after="120"/>
              <w:jc w:val="both"/>
              <w:rPr>
                <w:rFonts w:ascii="Calibri" w:hAnsi="Calibri" w:cs="Arial"/>
                <w:b/>
              </w:rPr>
            </w:pPr>
            <w:r>
              <w:rPr>
                <w:rFonts w:ascii="Calibri" w:hAnsi="Calibri" w:cs="Arial"/>
                <w:b/>
              </w:rPr>
              <w:t>3/11/2017</w:t>
            </w:r>
          </w:p>
        </w:tc>
      </w:tr>
      <w:tr w:rsidR="00144979" w14:paraId="5B37A6F4" w14:textId="77777777" w:rsidTr="0014497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8CC9825" w14:textId="77777777" w:rsidR="00144979" w:rsidRDefault="00144979">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tcBorders>
              <w:top w:val="single" w:sz="4" w:space="0" w:color="auto"/>
              <w:left w:val="single" w:sz="4" w:space="0" w:color="auto"/>
              <w:bottom w:val="single" w:sz="4" w:space="0" w:color="auto"/>
              <w:right w:val="single" w:sz="4" w:space="0" w:color="auto"/>
            </w:tcBorders>
            <w:hideMark/>
          </w:tcPr>
          <w:p w14:paraId="3BF5AE97" w14:textId="77777777" w:rsidR="00144979" w:rsidRDefault="00144979">
            <w:pPr>
              <w:spacing w:before="120" w:after="120"/>
              <w:jc w:val="both"/>
              <w:rPr>
                <w:rFonts w:ascii="Calibri" w:hAnsi="Calibri" w:cs="Arial"/>
                <w:b/>
              </w:rPr>
            </w:pPr>
            <w:r>
              <w:rPr>
                <w:rFonts w:ascii="Calibri" w:hAnsi="Calibri" w:cs="Arial"/>
                <w:b/>
              </w:rPr>
              <w:t>1/12/2017</w:t>
            </w:r>
          </w:p>
        </w:tc>
      </w:tr>
    </w:tbl>
    <w:p w14:paraId="010CBF27" w14:textId="77777777" w:rsidR="00144979" w:rsidRDefault="00144979" w:rsidP="00144979">
      <w:pPr>
        <w:rPr>
          <w:rFonts w:ascii="Times New Roman" w:hAnsi="Times New Roman" w:cs="Times New Roman"/>
          <w:vanish/>
          <w:sz w:val="20"/>
          <w:szCs w:val="20"/>
          <w:lang w:eastAsia="en-GB"/>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144979" w14:paraId="4275DB83" w14:textId="77777777" w:rsidTr="00144979">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610DECD8" w14:textId="77777777" w:rsidR="00144979" w:rsidRDefault="00144979">
            <w:pPr>
              <w:rPr>
                <w:rFonts w:ascii="Calibri" w:hAnsi="Calibri" w:cs="Arial"/>
                <w:b/>
              </w:rPr>
            </w:pPr>
            <w:r>
              <w:rPr>
                <w:rFonts w:ascii="Calibri" w:hAnsi="Calibri" w:cs="Arial"/>
                <w: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14:paraId="6E4404B7" w14:textId="77777777" w:rsidR="00144979" w:rsidRDefault="00144979">
            <w:pPr>
              <w:pStyle w:val="BodyText2"/>
              <w:rPr>
                <w:rFonts w:ascii="Calibri" w:hAnsi="Calibri" w:cs="Arial"/>
                <w:sz w:val="18"/>
                <w:szCs w:val="18"/>
              </w:rPr>
            </w:pPr>
            <w:r>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Pr>
                <w:rFonts w:ascii="Calibri" w:hAnsi="Calibri" w:cs="Arial"/>
                <w:sz w:val="18"/>
                <w:szCs w:val="18"/>
                <w:u w:val="single"/>
              </w:rPr>
              <w:t>title of book</w:t>
            </w:r>
            <w:r>
              <w:rPr>
                <w:rFonts w:ascii="Calibri" w:hAnsi="Calibri" w:cs="Arial"/>
                <w:sz w:val="18"/>
                <w:szCs w:val="18"/>
              </w:rPr>
              <w:t>, edition, publisher: place of publication).</w:t>
            </w:r>
          </w:p>
        </w:tc>
      </w:tr>
      <w:tr w:rsidR="00144979" w14:paraId="3E7DA371" w14:textId="77777777" w:rsidTr="00144979">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3E731452" w14:textId="77777777" w:rsidR="00144979" w:rsidRDefault="00144979">
            <w:pPr>
              <w:rPr>
                <w:rFonts w:ascii="Calibri" w:hAnsi="Calibri" w:cs="Arial"/>
                <w:b/>
              </w:rPr>
            </w:pPr>
            <w:r>
              <w:rPr>
                <w:rFonts w:ascii="Calibri" w:hAnsi="Calibri" w:cs="Arial"/>
                <w:b/>
              </w:rPr>
              <w:t>Submission:</w:t>
            </w:r>
          </w:p>
        </w:tc>
        <w:tc>
          <w:tcPr>
            <w:tcW w:w="6521" w:type="dxa"/>
            <w:tcBorders>
              <w:top w:val="single" w:sz="6" w:space="0" w:color="auto"/>
              <w:left w:val="single" w:sz="6" w:space="0" w:color="auto"/>
              <w:bottom w:val="single" w:sz="6" w:space="0" w:color="auto"/>
              <w:right w:val="single" w:sz="6" w:space="0" w:color="auto"/>
            </w:tcBorders>
          </w:tcPr>
          <w:p w14:paraId="5FDF5E8F" w14:textId="77777777" w:rsidR="00144979" w:rsidRDefault="00144979">
            <w:pPr>
              <w:spacing w:before="120" w:after="120"/>
              <w:jc w:val="both"/>
              <w:rPr>
                <w:rFonts w:ascii="Calibri" w:hAnsi="Calibri" w:cs="Arial"/>
              </w:rPr>
            </w:pPr>
            <w:r>
              <w:rPr>
                <w:rFonts w:ascii="Calibri" w:hAnsi="Calibri" w:cs="Arial"/>
                <w:b/>
              </w:rPr>
              <w:t xml:space="preserve">All assignments must be submitted to </w:t>
            </w:r>
            <w:proofErr w:type="spellStart"/>
            <w:r>
              <w:rPr>
                <w:rFonts w:ascii="Calibri" w:hAnsi="Calibri" w:cs="Arial"/>
                <w:b/>
              </w:rPr>
              <w:t>Turnitin</w:t>
            </w:r>
            <w:proofErr w:type="spellEnd"/>
            <w:r>
              <w:rPr>
                <w:rFonts w:ascii="Calibri" w:hAnsi="Calibri" w:cs="Arial"/>
                <w:b/>
              </w:rPr>
              <w:t xml:space="preserve"> unless otherwise instructed by the Lecturer. </w:t>
            </w:r>
          </w:p>
          <w:p w14:paraId="173B8CD0" w14:textId="77777777" w:rsidR="00144979" w:rsidRDefault="00144979">
            <w:pPr>
              <w:pStyle w:val="ListParagraph"/>
              <w:ind w:left="0"/>
              <w:rPr>
                <w:rFonts w:asciiTheme="majorHAnsi" w:hAnsiTheme="majorHAnsi" w:cs="Times New Roman"/>
              </w:rPr>
            </w:pPr>
            <w:r>
              <w:rPr>
                <w:rFonts w:asciiTheme="majorHAnsi" w:hAnsiTheme="majorHAnsi" w:cs="Arial"/>
                <w:b/>
              </w:rPr>
              <w:t>Note</w:t>
            </w:r>
            <w:r>
              <w:rPr>
                <w:rFonts w:asciiTheme="majorHAnsi" w:hAnsiTheme="majorHAnsi" w:cs="Arial"/>
              </w:rPr>
              <w:t xml:space="preserve">: the </w:t>
            </w:r>
            <w:proofErr w:type="spellStart"/>
            <w:r>
              <w:rPr>
                <w:rFonts w:asciiTheme="majorHAnsi" w:hAnsiTheme="majorHAnsi" w:cs="Arial"/>
              </w:rPr>
              <w:t>Turnitin</w:t>
            </w:r>
            <w:proofErr w:type="spellEnd"/>
            <w:r>
              <w:rPr>
                <w:rFonts w:asciiTheme="majorHAnsi" w:hAnsiTheme="majorHAnsi" w:cs="Arial"/>
              </w:rPr>
              <w:t xml:space="preserve"> version is the primary submission and acts as a receipt for the student.  </w:t>
            </w:r>
            <w:r>
              <w:rPr>
                <w:rFonts w:asciiTheme="majorHAnsi" w:hAnsiTheme="majorHAnsi" w:cs="Arial"/>
                <w:b/>
              </w:rPr>
              <w:t xml:space="preserve">Late submission of the electronic version of the assignment will result in a late penalty.  </w:t>
            </w:r>
            <w:r>
              <w:rPr>
                <w:rFonts w:asciiTheme="majorHAnsi" w:hAnsiTheme="majorHAnsi" w:cs="Arial"/>
              </w:rPr>
              <w:t xml:space="preserve">Penalties for late submission: Up to one week late, maximum 40%.  Over one week late will </w:t>
            </w:r>
            <w:r>
              <w:rPr>
                <w:rFonts w:asciiTheme="majorHAnsi" w:hAnsiTheme="majorHAnsi"/>
              </w:rPr>
              <w:t>be recorded as a non-submission.</w:t>
            </w:r>
            <w:r>
              <w:rPr>
                <w:rFonts w:asciiTheme="majorHAnsi" w:hAnsiTheme="majorHAnsi" w:cs="Arial"/>
              </w:rPr>
              <w:t xml:space="preserve"> </w:t>
            </w:r>
            <w:r>
              <w:rPr>
                <w:rFonts w:asciiTheme="majorHAnsi" w:hAnsiTheme="majorHAnsi"/>
              </w:rPr>
              <w:t xml:space="preserve"> Late submission penalties may </w:t>
            </w:r>
            <w:r>
              <w:rPr>
                <w:rFonts w:asciiTheme="majorHAnsi" w:hAnsiTheme="majorHAnsi"/>
              </w:rPr>
              <w:lastRenderedPageBreak/>
              <w:t>be lifted only with the approval of the Extenuating Circumstances Panel.</w:t>
            </w:r>
          </w:p>
          <w:p w14:paraId="6295BA83" w14:textId="77777777" w:rsidR="00144979" w:rsidRDefault="00144979">
            <w:pPr>
              <w:pStyle w:val="ListParagraph"/>
              <w:ind w:left="0"/>
              <w:rPr>
                <w:rFonts w:asciiTheme="majorHAnsi" w:hAnsiTheme="majorHAnsi"/>
              </w:rPr>
            </w:pP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14:paraId="25212136" w14:textId="77777777" w:rsidR="00144979" w:rsidRDefault="00144979">
            <w:pPr>
              <w:rPr>
                <w:rFonts w:ascii="Calibri" w:hAnsi="Calibri" w:cs="Arial"/>
                <w:b/>
              </w:rPr>
            </w:pPr>
            <w:r>
              <w:rPr>
                <w:rFonts w:ascii="Calibri" w:hAnsi="Calibri" w:cs="Arial"/>
                <w:b/>
              </w:rPr>
              <w:lastRenderedPageBreak/>
              <w:br/>
              <w:t>Date:</w:t>
            </w:r>
          </w:p>
        </w:tc>
        <w:tc>
          <w:tcPr>
            <w:tcW w:w="1134" w:type="dxa"/>
            <w:tcBorders>
              <w:top w:val="single" w:sz="6" w:space="0" w:color="auto"/>
              <w:left w:val="single" w:sz="6" w:space="0" w:color="auto"/>
              <w:bottom w:val="single" w:sz="6" w:space="0" w:color="auto"/>
              <w:right w:val="single" w:sz="6" w:space="0" w:color="auto"/>
            </w:tcBorders>
          </w:tcPr>
          <w:p w14:paraId="0303E47F" w14:textId="77777777" w:rsidR="00144979" w:rsidRDefault="00144979">
            <w:pPr>
              <w:rPr>
                <w:rFonts w:ascii="Calibri" w:hAnsi="Calibri" w:cs="Arial"/>
                <w:b/>
                <w:sz w:val="20"/>
                <w:szCs w:val="20"/>
              </w:rPr>
            </w:pPr>
          </w:p>
          <w:p w14:paraId="47618160" w14:textId="77777777" w:rsidR="00144979" w:rsidRDefault="00144979">
            <w:pPr>
              <w:rPr>
                <w:rFonts w:ascii="Calibri" w:hAnsi="Calibri" w:cs="Arial"/>
                <w:b/>
              </w:rPr>
            </w:pPr>
          </w:p>
          <w:p w14:paraId="02AD2449" w14:textId="77777777" w:rsidR="00144979" w:rsidRDefault="00144979">
            <w:pPr>
              <w:rPr>
                <w:rFonts w:ascii="Calibri" w:hAnsi="Calibri" w:cs="Arial"/>
                <w:b/>
              </w:rPr>
            </w:pPr>
            <w:r>
              <w:rPr>
                <w:rFonts w:ascii="Calibri" w:hAnsi="Calibri" w:cs="Arial"/>
                <w:b/>
              </w:rPr>
              <w:t>1pm</w:t>
            </w:r>
          </w:p>
          <w:p w14:paraId="4755B7EC" w14:textId="77777777" w:rsidR="00144979" w:rsidRDefault="00144979">
            <w:pPr>
              <w:rPr>
                <w:rFonts w:ascii="Calibri" w:hAnsi="Calibri" w:cs="Arial"/>
                <w:b/>
              </w:rPr>
            </w:pPr>
            <w:r>
              <w:rPr>
                <w:rFonts w:ascii="Calibri" w:hAnsi="Calibri" w:cs="Arial"/>
                <w:b/>
              </w:rPr>
              <w:t xml:space="preserve"> </w:t>
            </w:r>
          </w:p>
        </w:tc>
      </w:tr>
    </w:tbl>
    <w:p w14:paraId="74F3F433" w14:textId="77777777" w:rsidR="00144979" w:rsidRDefault="00144979" w:rsidP="00144979">
      <w:pPr>
        <w:rPr>
          <w:rFonts w:ascii="Times New Roman" w:hAnsi="Times New Roman" w:cs="Times New Roman"/>
          <w:vanish/>
          <w:sz w:val="20"/>
          <w:szCs w:val="20"/>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144979" w14:paraId="68868A34" w14:textId="77777777" w:rsidTr="00144979">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4DEC33AD" w14:textId="77777777" w:rsidR="00144979" w:rsidRDefault="00144979">
            <w:pPr>
              <w:spacing w:before="120" w:after="120"/>
              <w:jc w:val="both"/>
              <w:rPr>
                <w:rFonts w:ascii="Calibri" w:hAnsi="Calibri" w:cs="Calibri"/>
                <w:b/>
              </w:rPr>
            </w:pPr>
            <w:r>
              <w:rPr>
                <w:rFonts w:ascii="Calibri" w:hAnsi="Calibri" w:cs="Arial"/>
              </w:rPr>
              <w:t>Module lead to 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79874418" w14:textId="77777777" w:rsidR="00144979" w:rsidRDefault="00144979">
            <w:pPr>
              <w:spacing w:before="120" w:after="120"/>
              <w:jc w:val="both"/>
              <w:rPr>
                <w:rFonts w:ascii="Calibri" w:hAnsi="Calibri" w:cs="Calibri"/>
                <w:b/>
                <w:sz w:val="20"/>
                <w:szCs w:val="20"/>
              </w:rPr>
            </w:pPr>
            <w:r>
              <w:rPr>
                <w:rFonts w:ascii="Calibri" w:hAnsi="Calibri" w:cs="Calibri"/>
                <w:b/>
              </w:rPr>
              <w:t>YES</w:t>
            </w:r>
          </w:p>
        </w:tc>
        <w:tc>
          <w:tcPr>
            <w:tcW w:w="567" w:type="dxa"/>
            <w:tcBorders>
              <w:top w:val="single" w:sz="4" w:space="0" w:color="auto"/>
              <w:left w:val="single" w:sz="4" w:space="0" w:color="auto"/>
              <w:bottom w:val="single" w:sz="4" w:space="0" w:color="auto"/>
              <w:right w:val="single" w:sz="4" w:space="0" w:color="auto"/>
            </w:tcBorders>
            <w:hideMark/>
          </w:tcPr>
          <w:p w14:paraId="554C3B29" w14:textId="77777777" w:rsidR="00144979" w:rsidRDefault="00144979">
            <w:pPr>
              <w:spacing w:before="120" w:after="120"/>
              <w:jc w:val="both"/>
              <w:rPr>
                <w:rFonts w:ascii="Calibri" w:hAnsi="Calibri" w:cs="Calibri"/>
                <w:b/>
              </w:rPr>
            </w:pPr>
            <w:r>
              <w:rPr>
                <w:rFonts w:ascii="Calibri" w:hAnsi="Calibri" w:cs="Calibri"/>
                <w:b/>
              </w:rPr>
              <w:sym w:font="Wingdings" w:char="F0FC"/>
            </w:r>
          </w:p>
        </w:tc>
      </w:tr>
      <w:tr w:rsidR="00144979" w14:paraId="187A3967" w14:textId="77777777" w:rsidTr="00144979">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C70E5D4" w14:textId="77777777" w:rsidR="00144979" w:rsidRDefault="00144979">
            <w:pPr>
              <w:rPr>
                <w:rFonts w:ascii="Calibri" w:hAnsi="Calibri" w:cs="Calibri"/>
                <w:b/>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622DAFEF" w14:textId="77777777" w:rsidR="00144979" w:rsidRDefault="00144979">
            <w:pPr>
              <w:spacing w:before="120" w:after="120"/>
              <w:jc w:val="both"/>
              <w:rPr>
                <w:rFonts w:ascii="Calibri" w:hAnsi="Calibri" w:cs="Calibri"/>
                <w:b/>
              </w:rPr>
            </w:pPr>
            <w:r>
              <w:rPr>
                <w:rFonts w:ascii="Calibri" w:hAnsi="Calibri" w:cs="Calibri"/>
                <w:b/>
              </w:rPr>
              <w:t>NO</w:t>
            </w:r>
          </w:p>
        </w:tc>
        <w:tc>
          <w:tcPr>
            <w:tcW w:w="567" w:type="dxa"/>
            <w:tcBorders>
              <w:top w:val="single" w:sz="4" w:space="0" w:color="auto"/>
              <w:left w:val="single" w:sz="4" w:space="0" w:color="auto"/>
              <w:bottom w:val="single" w:sz="4" w:space="0" w:color="auto"/>
              <w:right w:val="single" w:sz="4" w:space="0" w:color="auto"/>
            </w:tcBorders>
          </w:tcPr>
          <w:p w14:paraId="0DC34D54" w14:textId="77777777" w:rsidR="00144979" w:rsidRDefault="00144979">
            <w:pPr>
              <w:spacing w:before="120" w:after="120"/>
              <w:jc w:val="both"/>
              <w:rPr>
                <w:rFonts w:ascii="Calibri" w:hAnsi="Calibri" w:cs="Calibri"/>
                <w:b/>
              </w:rPr>
            </w:pPr>
          </w:p>
        </w:tc>
      </w:tr>
    </w:tbl>
    <w:p w14:paraId="23F8EC80" w14:textId="77777777" w:rsidR="00144979" w:rsidRDefault="00144979" w:rsidP="00144979">
      <w:pPr>
        <w:rPr>
          <w:rFonts w:ascii="Times New Roman" w:hAnsi="Times New Roman" w:cs="Times New Roman"/>
          <w:sz w:val="32"/>
          <w:szCs w:val="20"/>
          <w:lang w:eastAsia="en-GB"/>
        </w:rPr>
      </w:pPr>
    </w:p>
    <w:p w14:paraId="1F95BA4D" w14:textId="77777777" w:rsidR="00144979" w:rsidRDefault="00144979" w:rsidP="00144979">
      <w:pPr>
        <w:rPr>
          <w:rFonts w:ascii="Calibri" w:hAnsi="Calibri" w:cs="Calibri"/>
          <w:b/>
          <w:sz w:val="20"/>
        </w:rPr>
      </w:pPr>
    </w:p>
    <w:p w14:paraId="3C9057D7" w14:textId="77777777" w:rsidR="00144979" w:rsidRDefault="00144979" w:rsidP="000C117F">
      <w:pPr>
        <w:spacing w:line="360" w:lineRule="auto"/>
        <w:jc w:val="both"/>
        <w:rPr>
          <w:rFonts w:ascii="Times New Roman" w:hAnsi="Times New Roman" w:cs="Times New Roman"/>
          <w:sz w:val="24"/>
          <w:szCs w:val="24"/>
        </w:rPr>
      </w:pPr>
    </w:p>
    <w:p w14:paraId="23EC0484" w14:textId="77777777" w:rsidR="00144979" w:rsidRDefault="00144979" w:rsidP="000C117F">
      <w:pPr>
        <w:spacing w:line="360" w:lineRule="auto"/>
        <w:jc w:val="both"/>
        <w:rPr>
          <w:rFonts w:ascii="Times New Roman" w:hAnsi="Times New Roman" w:cs="Times New Roman"/>
          <w:sz w:val="24"/>
          <w:szCs w:val="24"/>
        </w:rPr>
      </w:pPr>
    </w:p>
    <w:p w14:paraId="55B1878D" w14:textId="77777777" w:rsidR="00144979" w:rsidRDefault="00144979" w:rsidP="000C117F">
      <w:pPr>
        <w:spacing w:line="360" w:lineRule="auto"/>
        <w:jc w:val="both"/>
        <w:rPr>
          <w:rFonts w:ascii="Times New Roman" w:hAnsi="Times New Roman" w:cs="Times New Roman"/>
          <w:sz w:val="24"/>
          <w:szCs w:val="24"/>
        </w:rPr>
      </w:pPr>
    </w:p>
    <w:p w14:paraId="57D7261A" w14:textId="77777777" w:rsidR="00144979" w:rsidRDefault="00144979" w:rsidP="000C117F">
      <w:pPr>
        <w:spacing w:line="360" w:lineRule="auto"/>
        <w:jc w:val="both"/>
        <w:rPr>
          <w:rFonts w:ascii="Times New Roman" w:hAnsi="Times New Roman" w:cs="Times New Roman"/>
          <w:sz w:val="24"/>
          <w:szCs w:val="24"/>
        </w:rPr>
      </w:pPr>
    </w:p>
    <w:p w14:paraId="31A14B1A" w14:textId="77777777" w:rsidR="00144979" w:rsidRDefault="00144979" w:rsidP="000C117F">
      <w:pPr>
        <w:spacing w:line="360" w:lineRule="auto"/>
        <w:jc w:val="both"/>
        <w:rPr>
          <w:rFonts w:ascii="Times New Roman" w:hAnsi="Times New Roman" w:cs="Times New Roman"/>
          <w:sz w:val="24"/>
          <w:szCs w:val="24"/>
        </w:rPr>
      </w:pPr>
    </w:p>
    <w:p w14:paraId="52B8EA34" w14:textId="77777777" w:rsidR="00144979" w:rsidRDefault="00144979" w:rsidP="000C117F">
      <w:pPr>
        <w:spacing w:line="360" w:lineRule="auto"/>
        <w:jc w:val="both"/>
        <w:rPr>
          <w:rFonts w:ascii="Times New Roman" w:hAnsi="Times New Roman" w:cs="Times New Roman"/>
          <w:sz w:val="24"/>
          <w:szCs w:val="24"/>
        </w:rPr>
      </w:pPr>
    </w:p>
    <w:p w14:paraId="1BB01E05" w14:textId="77777777" w:rsidR="00144979" w:rsidRDefault="00144979" w:rsidP="000C117F">
      <w:pPr>
        <w:spacing w:line="360" w:lineRule="auto"/>
        <w:jc w:val="both"/>
        <w:rPr>
          <w:rFonts w:ascii="Times New Roman" w:hAnsi="Times New Roman" w:cs="Times New Roman"/>
          <w:sz w:val="24"/>
          <w:szCs w:val="24"/>
        </w:rPr>
      </w:pPr>
    </w:p>
    <w:p w14:paraId="2ED80642" w14:textId="77777777" w:rsidR="00144979" w:rsidRDefault="00144979" w:rsidP="000C117F">
      <w:pPr>
        <w:spacing w:line="360" w:lineRule="auto"/>
        <w:jc w:val="both"/>
        <w:rPr>
          <w:rFonts w:ascii="Times New Roman" w:hAnsi="Times New Roman" w:cs="Times New Roman"/>
          <w:sz w:val="24"/>
          <w:szCs w:val="24"/>
        </w:rPr>
      </w:pPr>
    </w:p>
    <w:p w14:paraId="3D79B35F" w14:textId="77777777" w:rsidR="00144979" w:rsidRDefault="00144979" w:rsidP="000C117F">
      <w:pPr>
        <w:spacing w:line="360" w:lineRule="auto"/>
        <w:jc w:val="both"/>
        <w:rPr>
          <w:rFonts w:ascii="Times New Roman" w:hAnsi="Times New Roman" w:cs="Times New Roman"/>
          <w:sz w:val="24"/>
          <w:szCs w:val="24"/>
        </w:rPr>
      </w:pPr>
    </w:p>
    <w:p w14:paraId="3B34E7A7" w14:textId="77777777" w:rsidR="00144979" w:rsidRDefault="00144979" w:rsidP="000C117F">
      <w:pPr>
        <w:spacing w:line="360" w:lineRule="auto"/>
        <w:jc w:val="both"/>
        <w:rPr>
          <w:rFonts w:ascii="Times New Roman" w:hAnsi="Times New Roman" w:cs="Times New Roman"/>
          <w:sz w:val="24"/>
          <w:szCs w:val="24"/>
        </w:rPr>
      </w:pPr>
    </w:p>
    <w:p w14:paraId="733A34F0" w14:textId="77777777" w:rsidR="00144979" w:rsidRDefault="00144979" w:rsidP="000C117F">
      <w:pPr>
        <w:spacing w:line="360" w:lineRule="auto"/>
        <w:jc w:val="both"/>
        <w:rPr>
          <w:rFonts w:ascii="Times New Roman" w:hAnsi="Times New Roman" w:cs="Times New Roman"/>
          <w:sz w:val="24"/>
          <w:szCs w:val="24"/>
        </w:rPr>
      </w:pPr>
    </w:p>
    <w:p w14:paraId="0E38EEBF" w14:textId="77777777" w:rsidR="00144979" w:rsidRDefault="00144979" w:rsidP="000C117F">
      <w:pPr>
        <w:spacing w:line="360" w:lineRule="auto"/>
        <w:jc w:val="both"/>
        <w:rPr>
          <w:rFonts w:ascii="Times New Roman" w:hAnsi="Times New Roman" w:cs="Times New Roman"/>
          <w:sz w:val="24"/>
          <w:szCs w:val="24"/>
        </w:rPr>
      </w:pPr>
    </w:p>
    <w:p w14:paraId="6AA31BEC" w14:textId="77777777" w:rsidR="00144979" w:rsidRDefault="00144979" w:rsidP="000C117F">
      <w:pPr>
        <w:spacing w:line="360" w:lineRule="auto"/>
        <w:jc w:val="both"/>
        <w:rPr>
          <w:rFonts w:ascii="Times New Roman" w:hAnsi="Times New Roman" w:cs="Times New Roman"/>
          <w:sz w:val="24"/>
          <w:szCs w:val="24"/>
        </w:rPr>
      </w:pPr>
    </w:p>
    <w:p w14:paraId="76582C3F" w14:textId="77777777" w:rsidR="00144979" w:rsidRDefault="00144979" w:rsidP="000C117F">
      <w:pPr>
        <w:spacing w:line="360" w:lineRule="auto"/>
        <w:jc w:val="both"/>
        <w:rPr>
          <w:rFonts w:ascii="Times New Roman" w:hAnsi="Times New Roman" w:cs="Times New Roman"/>
          <w:sz w:val="24"/>
          <w:szCs w:val="24"/>
        </w:rPr>
      </w:pPr>
    </w:p>
    <w:p w14:paraId="6F2FC056" w14:textId="77777777" w:rsidR="00144979" w:rsidRDefault="00144979" w:rsidP="000C117F">
      <w:pPr>
        <w:spacing w:line="360" w:lineRule="auto"/>
        <w:jc w:val="both"/>
        <w:rPr>
          <w:rFonts w:ascii="Times New Roman" w:hAnsi="Times New Roman" w:cs="Times New Roman"/>
          <w:sz w:val="24"/>
          <w:szCs w:val="24"/>
        </w:rPr>
      </w:pPr>
    </w:p>
    <w:p w14:paraId="2DCE380A" w14:textId="77777777" w:rsidR="00144979" w:rsidRDefault="00144979" w:rsidP="000C117F">
      <w:pPr>
        <w:spacing w:line="360" w:lineRule="auto"/>
        <w:jc w:val="both"/>
        <w:rPr>
          <w:rFonts w:ascii="Times New Roman" w:hAnsi="Times New Roman" w:cs="Times New Roman"/>
          <w:sz w:val="24"/>
          <w:szCs w:val="24"/>
        </w:rPr>
      </w:pPr>
    </w:p>
    <w:p w14:paraId="7B97E1BD" w14:textId="77777777" w:rsidR="00144979" w:rsidRDefault="00144979" w:rsidP="000C117F">
      <w:pPr>
        <w:spacing w:line="360" w:lineRule="auto"/>
        <w:jc w:val="both"/>
        <w:rPr>
          <w:rFonts w:ascii="Times New Roman" w:hAnsi="Times New Roman" w:cs="Times New Roman"/>
          <w:sz w:val="24"/>
          <w:szCs w:val="24"/>
        </w:rPr>
      </w:pPr>
    </w:p>
    <w:p w14:paraId="56351F83" w14:textId="77777777" w:rsidR="00144979" w:rsidRDefault="00144979" w:rsidP="000C117F">
      <w:pPr>
        <w:spacing w:line="360" w:lineRule="auto"/>
        <w:jc w:val="both"/>
        <w:rPr>
          <w:rFonts w:ascii="Times New Roman" w:hAnsi="Times New Roman" w:cs="Times New Roman"/>
          <w:sz w:val="24"/>
          <w:szCs w:val="24"/>
        </w:rPr>
      </w:pPr>
    </w:p>
    <w:p w14:paraId="50E24168" w14:textId="77777777" w:rsidR="00144979" w:rsidRDefault="00144979" w:rsidP="000C117F">
      <w:pPr>
        <w:spacing w:line="360" w:lineRule="auto"/>
        <w:jc w:val="both"/>
        <w:rPr>
          <w:rFonts w:ascii="Times New Roman" w:hAnsi="Times New Roman" w:cs="Times New Roman"/>
          <w:sz w:val="24"/>
          <w:szCs w:val="24"/>
        </w:rPr>
      </w:pPr>
    </w:p>
    <w:p w14:paraId="32616434" w14:textId="132858AC" w:rsidR="00964B56" w:rsidRPr="00B96005" w:rsidRDefault="00800F99" w:rsidP="000C117F">
      <w:pPr>
        <w:spacing w:line="360" w:lineRule="auto"/>
        <w:jc w:val="both"/>
        <w:rPr>
          <w:rFonts w:ascii="Times New Roman" w:hAnsi="Times New Roman" w:cs="Times New Roman"/>
          <w:sz w:val="24"/>
          <w:szCs w:val="24"/>
        </w:rPr>
      </w:pPr>
      <w:r w:rsidRPr="00D8090F">
        <w:rPr>
          <w:rFonts w:ascii="Times New Roman" w:hAnsi="Times New Roman" w:cs="Times New Roman"/>
          <w:sz w:val="24"/>
          <w:szCs w:val="24"/>
        </w:rPr>
        <w:lastRenderedPageBreak/>
        <w:t>Donaldson</w:t>
      </w:r>
      <w:r w:rsidR="003A5FD7" w:rsidRPr="00D8090F">
        <w:rPr>
          <w:rFonts w:ascii="Times New Roman" w:hAnsi="Times New Roman" w:cs="Times New Roman"/>
          <w:sz w:val="24"/>
          <w:szCs w:val="24"/>
        </w:rPr>
        <w:t xml:space="preserve"> </w:t>
      </w:r>
      <w:r w:rsidR="0065663A" w:rsidRPr="00D8090F">
        <w:rPr>
          <w:rFonts w:ascii="Times New Roman" w:hAnsi="Times New Roman" w:cs="Times New Roman"/>
          <w:sz w:val="24"/>
          <w:szCs w:val="24"/>
        </w:rPr>
        <w:t>in</w:t>
      </w:r>
      <w:r w:rsidR="003A5FD7" w:rsidRPr="00D8090F">
        <w:rPr>
          <w:rFonts w:ascii="Times New Roman" w:hAnsi="Times New Roman" w:cs="Times New Roman"/>
          <w:sz w:val="24"/>
          <w:szCs w:val="24"/>
        </w:rPr>
        <w:t xml:space="preserve"> </w:t>
      </w:r>
      <w:r w:rsidR="002477A1" w:rsidRPr="00D8090F">
        <w:rPr>
          <w:rFonts w:ascii="Times New Roman" w:hAnsi="Times New Roman" w:cs="Times New Roman"/>
          <w:sz w:val="24"/>
          <w:szCs w:val="24"/>
        </w:rPr>
        <w:t>Successful Futures</w:t>
      </w:r>
      <w:r w:rsidR="00B904D2" w:rsidRPr="00D8090F">
        <w:rPr>
          <w:rFonts w:ascii="Times New Roman" w:hAnsi="Times New Roman" w:cs="Times New Roman"/>
          <w:sz w:val="24"/>
          <w:szCs w:val="24"/>
        </w:rPr>
        <w:t xml:space="preserve"> (2015</w:t>
      </w:r>
      <w:r w:rsidR="009E61B9" w:rsidRPr="00D8090F">
        <w:rPr>
          <w:rFonts w:ascii="Times New Roman" w:hAnsi="Times New Roman" w:cs="Times New Roman"/>
          <w:sz w:val="24"/>
          <w:szCs w:val="24"/>
        </w:rPr>
        <w:t>) identifies</w:t>
      </w:r>
      <w:r w:rsidR="003A5FD7" w:rsidRPr="00D8090F">
        <w:rPr>
          <w:rFonts w:ascii="Times New Roman" w:hAnsi="Times New Roman" w:cs="Times New Roman"/>
          <w:sz w:val="24"/>
          <w:szCs w:val="24"/>
        </w:rPr>
        <w:t xml:space="preserve"> one of the </w:t>
      </w:r>
      <w:r w:rsidR="00B904D2" w:rsidRPr="00D8090F">
        <w:rPr>
          <w:rFonts w:ascii="Times New Roman" w:hAnsi="Times New Roman" w:cs="Times New Roman"/>
          <w:sz w:val="24"/>
          <w:szCs w:val="24"/>
        </w:rPr>
        <w:t>n</w:t>
      </w:r>
      <w:r w:rsidR="003A5FD7" w:rsidRPr="00D8090F">
        <w:rPr>
          <w:rFonts w:ascii="Times New Roman" w:hAnsi="Times New Roman" w:cs="Times New Roman"/>
          <w:sz w:val="24"/>
          <w:szCs w:val="24"/>
        </w:rPr>
        <w:t xml:space="preserve">ew areas of Learning and </w:t>
      </w:r>
      <w:r w:rsidR="009E61B9" w:rsidRPr="00D8090F">
        <w:rPr>
          <w:rFonts w:ascii="Times New Roman" w:hAnsi="Times New Roman" w:cs="Times New Roman"/>
          <w:sz w:val="24"/>
          <w:szCs w:val="24"/>
        </w:rPr>
        <w:t>Experience</w:t>
      </w:r>
      <w:r w:rsidR="00B8553C">
        <w:rPr>
          <w:rFonts w:ascii="Times New Roman" w:hAnsi="Times New Roman" w:cs="Times New Roman"/>
          <w:sz w:val="24"/>
          <w:szCs w:val="24"/>
        </w:rPr>
        <w:t xml:space="preserve"> in the Welsh C</w:t>
      </w:r>
      <w:r w:rsidR="003A5FD7" w:rsidRPr="00D8090F">
        <w:rPr>
          <w:rFonts w:ascii="Times New Roman" w:hAnsi="Times New Roman" w:cs="Times New Roman"/>
          <w:sz w:val="24"/>
          <w:szCs w:val="24"/>
        </w:rPr>
        <w:t xml:space="preserve">urriculum as </w:t>
      </w:r>
      <w:r w:rsidR="00021724" w:rsidRPr="00D8090F">
        <w:rPr>
          <w:rFonts w:ascii="Times New Roman" w:hAnsi="Times New Roman" w:cs="Times New Roman"/>
          <w:sz w:val="24"/>
          <w:szCs w:val="24"/>
        </w:rPr>
        <w:t>The Expressive A</w:t>
      </w:r>
      <w:r w:rsidR="00964B56" w:rsidRPr="00D8090F">
        <w:rPr>
          <w:rFonts w:ascii="Times New Roman" w:hAnsi="Times New Roman" w:cs="Times New Roman"/>
          <w:sz w:val="24"/>
          <w:szCs w:val="24"/>
        </w:rPr>
        <w:t>rts</w:t>
      </w:r>
      <w:r w:rsidR="005A3367">
        <w:rPr>
          <w:rFonts w:ascii="Times New Roman" w:hAnsi="Times New Roman" w:cs="Times New Roman"/>
          <w:sz w:val="24"/>
          <w:szCs w:val="24"/>
        </w:rPr>
        <w:t xml:space="preserve"> (</w:t>
      </w:r>
      <w:r w:rsidR="00C37319">
        <w:rPr>
          <w:rFonts w:ascii="Times New Roman" w:hAnsi="Times New Roman" w:cs="Times New Roman"/>
          <w:sz w:val="24"/>
          <w:szCs w:val="24"/>
        </w:rPr>
        <w:t>A</w:t>
      </w:r>
      <w:r w:rsidR="00A80676" w:rsidRPr="00D8090F">
        <w:rPr>
          <w:rFonts w:ascii="Times New Roman" w:hAnsi="Times New Roman" w:cs="Times New Roman"/>
          <w:sz w:val="24"/>
          <w:szCs w:val="24"/>
        </w:rPr>
        <w:t>ppendix 1)</w:t>
      </w:r>
      <w:r w:rsidR="00964B56" w:rsidRPr="00D8090F">
        <w:rPr>
          <w:rFonts w:ascii="Times New Roman" w:hAnsi="Times New Roman" w:cs="Times New Roman"/>
          <w:sz w:val="24"/>
          <w:szCs w:val="24"/>
        </w:rPr>
        <w:t xml:space="preserve"> and </w:t>
      </w:r>
      <w:r w:rsidR="009E61B9" w:rsidRPr="00D8090F">
        <w:rPr>
          <w:rFonts w:ascii="Times New Roman" w:hAnsi="Times New Roman" w:cs="Times New Roman"/>
          <w:sz w:val="24"/>
          <w:szCs w:val="24"/>
        </w:rPr>
        <w:t>that</w:t>
      </w:r>
      <w:r w:rsidR="00964B56" w:rsidRPr="00D8090F">
        <w:rPr>
          <w:rFonts w:ascii="Times New Roman" w:hAnsi="Times New Roman" w:cs="Times New Roman"/>
          <w:sz w:val="24"/>
          <w:szCs w:val="24"/>
        </w:rPr>
        <w:t xml:space="preserve"> within the new framework, </w:t>
      </w:r>
    </w:p>
    <w:p w14:paraId="4008278F" w14:textId="3C3D7366" w:rsidR="00964B56" w:rsidRDefault="00964B56" w:rsidP="006D7ECE">
      <w:pPr>
        <w:spacing w:before="240" w:after="0" w:line="240" w:lineRule="auto"/>
        <w:ind w:left="567" w:right="567"/>
        <w:jc w:val="both"/>
        <w:rPr>
          <w:rFonts w:ascii="Times New Roman" w:hAnsi="Times New Roman" w:cs="Times New Roman"/>
          <w:sz w:val="24"/>
          <w:szCs w:val="24"/>
        </w:rPr>
      </w:pPr>
      <w:r w:rsidRPr="00B96005">
        <w:rPr>
          <w:rFonts w:ascii="Times New Roman" w:hAnsi="Times New Roman" w:cs="Times New Roman"/>
          <w:sz w:val="24"/>
          <w:szCs w:val="24"/>
        </w:rPr>
        <w:t>‘Each of these Areas of</w:t>
      </w:r>
      <w:r w:rsidR="00B8553C">
        <w:rPr>
          <w:rFonts w:ascii="Times New Roman" w:hAnsi="Times New Roman" w:cs="Times New Roman"/>
          <w:sz w:val="24"/>
          <w:szCs w:val="24"/>
        </w:rPr>
        <w:t xml:space="preserve"> </w:t>
      </w:r>
      <w:r w:rsidRPr="00B96005">
        <w:rPr>
          <w:rFonts w:ascii="Times New Roman" w:hAnsi="Times New Roman" w:cs="Times New Roman"/>
          <w:sz w:val="24"/>
          <w:szCs w:val="24"/>
        </w:rPr>
        <w:t xml:space="preserve">Learning and Experience should include, where appropriate, both a Welsh dimension and an international perspective in line with the recommendations of the independent review of the </w:t>
      </w:r>
      <w:r w:rsidR="009E61B9" w:rsidRPr="00B96005">
        <w:rPr>
          <w:rFonts w:ascii="Times New Roman" w:hAnsi="Times New Roman" w:cs="Times New Roman"/>
          <w:sz w:val="24"/>
          <w:szCs w:val="24"/>
        </w:rPr>
        <w:t>Curriculum</w:t>
      </w:r>
      <w:r w:rsidR="006D7ECE">
        <w:rPr>
          <w:rFonts w:ascii="Times New Roman" w:hAnsi="Times New Roman" w:cs="Times New Roman"/>
          <w:sz w:val="24"/>
          <w:szCs w:val="24"/>
        </w:rPr>
        <w:t xml:space="preserve"> </w:t>
      </w:r>
      <w:proofErr w:type="spellStart"/>
      <w:r w:rsidRPr="00B96005">
        <w:rPr>
          <w:rFonts w:ascii="Times New Roman" w:hAnsi="Times New Roman" w:cs="Times New Roman"/>
          <w:sz w:val="24"/>
          <w:szCs w:val="24"/>
        </w:rPr>
        <w:t>Cymreig</w:t>
      </w:r>
      <w:proofErr w:type="spellEnd"/>
      <w:r w:rsidRPr="00B96005">
        <w:rPr>
          <w:rFonts w:ascii="Times New Roman" w:hAnsi="Times New Roman" w:cs="Times New Roman"/>
          <w:sz w:val="24"/>
          <w:szCs w:val="24"/>
        </w:rPr>
        <w:t>, history and the story of Wales.’ (CSCJES</w:t>
      </w:r>
      <w:r w:rsidR="00DE3327">
        <w:rPr>
          <w:rFonts w:ascii="Times New Roman" w:hAnsi="Times New Roman" w:cs="Times New Roman"/>
          <w:sz w:val="24"/>
          <w:szCs w:val="24"/>
        </w:rPr>
        <w:t>, 2015</w:t>
      </w:r>
      <w:r w:rsidRPr="00B96005">
        <w:rPr>
          <w:rFonts w:ascii="Times New Roman" w:hAnsi="Times New Roman" w:cs="Times New Roman"/>
          <w:sz w:val="24"/>
          <w:szCs w:val="24"/>
        </w:rPr>
        <w:t xml:space="preserve">: 2) </w:t>
      </w:r>
    </w:p>
    <w:p w14:paraId="6DF10E45" w14:textId="77777777" w:rsidR="006D7ECE" w:rsidRPr="00B96005" w:rsidRDefault="006D7ECE" w:rsidP="006D7ECE">
      <w:pPr>
        <w:spacing w:after="0" w:line="360" w:lineRule="auto"/>
        <w:ind w:left="567" w:right="567"/>
        <w:jc w:val="both"/>
        <w:rPr>
          <w:rFonts w:ascii="Times New Roman" w:hAnsi="Times New Roman" w:cs="Times New Roman"/>
          <w:sz w:val="24"/>
          <w:szCs w:val="24"/>
        </w:rPr>
      </w:pPr>
    </w:p>
    <w:p w14:paraId="2F455FF0" w14:textId="488D5AE5" w:rsidR="000E1664" w:rsidRPr="007A569E" w:rsidRDefault="00964B56" w:rsidP="002A45A6">
      <w:pPr>
        <w:spacing w:line="360" w:lineRule="auto"/>
        <w:jc w:val="both"/>
        <w:rPr>
          <w:rFonts w:ascii="Times New Roman" w:eastAsia="Times New Roman" w:hAnsi="Times New Roman" w:cs="Times New Roman"/>
          <w:sz w:val="24"/>
          <w:szCs w:val="24"/>
          <w:shd w:val="clear" w:color="auto" w:fill="FFFFFF"/>
          <w:lang w:eastAsia="en-GB"/>
        </w:rPr>
      </w:pPr>
      <w:r w:rsidRPr="00B96005">
        <w:rPr>
          <w:rFonts w:ascii="Times New Roman" w:hAnsi="Times New Roman" w:cs="Times New Roman"/>
          <w:sz w:val="24"/>
          <w:szCs w:val="24"/>
        </w:rPr>
        <w:t>This essay will therefore</w:t>
      </w:r>
      <w:r w:rsidR="00800F99" w:rsidRPr="00B96005">
        <w:rPr>
          <w:rFonts w:ascii="Times New Roman" w:hAnsi="Times New Roman" w:cs="Times New Roman"/>
          <w:sz w:val="24"/>
          <w:szCs w:val="24"/>
        </w:rPr>
        <w:t xml:space="preserve"> discuss the </w:t>
      </w:r>
      <w:r w:rsidR="00D8090F">
        <w:rPr>
          <w:rFonts w:ascii="Times New Roman" w:hAnsi="Times New Roman" w:cs="Times New Roman"/>
          <w:sz w:val="24"/>
          <w:szCs w:val="24"/>
        </w:rPr>
        <w:t>interpretation</w:t>
      </w:r>
      <w:r w:rsidR="00D150D9">
        <w:rPr>
          <w:rFonts w:ascii="Times New Roman" w:hAnsi="Times New Roman" w:cs="Times New Roman"/>
          <w:sz w:val="24"/>
          <w:szCs w:val="24"/>
        </w:rPr>
        <w:t xml:space="preserve"> of</w:t>
      </w:r>
      <w:r w:rsidR="00800F99" w:rsidRPr="00B96005">
        <w:rPr>
          <w:rFonts w:ascii="Times New Roman" w:hAnsi="Times New Roman" w:cs="Times New Roman"/>
          <w:sz w:val="24"/>
          <w:szCs w:val="24"/>
        </w:rPr>
        <w:t xml:space="preserve"> the expressive arts, and creativity</w:t>
      </w:r>
      <w:r w:rsidR="003C2B9B" w:rsidRPr="007A569E">
        <w:rPr>
          <w:rFonts w:ascii="Times New Roman" w:hAnsi="Times New Roman" w:cs="Times New Roman"/>
          <w:sz w:val="24"/>
          <w:szCs w:val="24"/>
        </w:rPr>
        <w:t xml:space="preserve">, </w:t>
      </w:r>
      <w:r w:rsidR="003C5288" w:rsidRPr="00B96005">
        <w:rPr>
          <w:rFonts w:ascii="Times New Roman" w:hAnsi="Times New Roman" w:cs="Times New Roman"/>
          <w:sz w:val="24"/>
          <w:szCs w:val="24"/>
        </w:rPr>
        <w:t>identifying the</w:t>
      </w:r>
      <w:r w:rsidR="005219F0" w:rsidRPr="00B96005">
        <w:rPr>
          <w:rFonts w:ascii="Times New Roman" w:hAnsi="Times New Roman" w:cs="Times New Roman"/>
          <w:sz w:val="24"/>
          <w:szCs w:val="24"/>
        </w:rPr>
        <w:t xml:space="preserve"> </w:t>
      </w:r>
      <w:r w:rsidR="00AE21D5">
        <w:rPr>
          <w:rFonts w:ascii="Times New Roman" w:hAnsi="Times New Roman" w:cs="Times New Roman"/>
          <w:sz w:val="24"/>
          <w:szCs w:val="24"/>
        </w:rPr>
        <w:t>importance of</w:t>
      </w:r>
      <w:r w:rsidR="002D4F4C">
        <w:rPr>
          <w:rFonts w:ascii="Times New Roman" w:hAnsi="Times New Roman" w:cs="Times New Roman"/>
          <w:sz w:val="24"/>
          <w:szCs w:val="24"/>
        </w:rPr>
        <w:t xml:space="preserve"> the</w:t>
      </w:r>
      <w:r w:rsidR="00AE21D5">
        <w:rPr>
          <w:rFonts w:ascii="Times New Roman" w:hAnsi="Times New Roman" w:cs="Times New Roman"/>
          <w:sz w:val="24"/>
          <w:szCs w:val="24"/>
        </w:rPr>
        <w:t xml:space="preserve"> </w:t>
      </w:r>
      <w:r w:rsidR="002D4F4C">
        <w:rPr>
          <w:rFonts w:ascii="Times New Roman" w:hAnsi="Times New Roman" w:cs="Times New Roman"/>
          <w:sz w:val="24"/>
          <w:szCs w:val="24"/>
        </w:rPr>
        <w:t xml:space="preserve">role of </w:t>
      </w:r>
      <w:r w:rsidR="00E06483">
        <w:rPr>
          <w:rFonts w:ascii="Times New Roman" w:hAnsi="Times New Roman" w:cs="Times New Roman"/>
          <w:sz w:val="24"/>
          <w:szCs w:val="24"/>
        </w:rPr>
        <w:t>W</w:t>
      </w:r>
      <w:r w:rsidR="005219F0" w:rsidRPr="00B96005">
        <w:rPr>
          <w:rFonts w:ascii="Times New Roman" w:hAnsi="Times New Roman" w:cs="Times New Roman"/>
          <w:sz w:val="24"/>
          <w:szCs w:val="24"/>
        </w:rPr>
        <w:t>elsh culture</w:t>
      </w:r>
      <w:r w:rsidR="00A70FDB" w:rsidRPr="00B96005">
        <w:rPr>
          <w:rFonts w:ascii="Times New Roman" w:hAnsi="Times New Roman" w:cs="Times New Roman"/>
          <w:sz w:val="24"/>
          <w:szCs w:val="24"/>
        </w:rPr>
        <w:t xml:space="preserve">, and how </w:t>
      </w:r>
      <w:r w:rsidR="00D150D9">
        <w:rPr>
          <w:rFonts w:ascii="Times New Roman" w:hAnsi="Times New Roman" w:cs="Times New Roman"/>
          <w:sz w:val="24"/>
          <w:szCs w:val="24"/>
        </w:rPr>
        <w:t>this</w:t>
      </w:r>
      <w:r w:rsidR="003C2B9B" w:rsidRPr="007A569E">
        <w:rPr>
          <w:rFonts w:ascii="Times New Roman" w:hAnsi="Times New Roman" w:cs="Times New Roman"/>
          <w:sz w:val="24"/>
          <w:szCs w:val="24"/>
        </w:rPr>
        <w:t xml:space="preserve"> can </w:t>
      </w:r>
      <w:r w:rsidR="00D150D9">
        <w:rPr>
          <w:rFonts w:ascii="Times New Roman" w:hAnsi="Times New Roman" w:cs="Times New Roman"/>
          <w:sz w:val="24"/>
          <w:szCs w:val="24"/>
        </w:rPr>
        <w:t>have a beneficial</w:t>
      </w:r>
      <w:r w:rsidR="003C2B9B" w:rsidRPr="007A569E">
        <w:rPr>
          <w:rFonts w:ascii="Times New Roman" w:hAnsi="Times New Roman" w:cs="Times New Roman"/>
          <w:sz w:val="24"/>
          <w:szCs w:val="24"/>
        </w:rPr>
        <w:t xml:space="preserve"> impact </w:t>
      </w:r>
      <w:r w:rsidR="00D150D9">
        <w:rPr>
          <w:rFonts w:ascii="Times New Roman" w:hAnsi="Times New Roman" w:cs="Times New Roman"/>
          <w:sz w:val="24"/>
          <w:szCs w:val="24"/>
        </w:rPr>
        <w:t xml:space="preserve">on </w:t>
      </w:r>
      <w:r w:rsidR="003C2B9B" w:rsidRPr="00B73569">
        <w:rPr>
          <w:rFonts w:ascii="Times New Roman" w:hAnsi="Times New Roman" w:cs="Times New Roman"/>
          <w:sz w:val="24"/>
          <w:szCs w:val="24"/>
        </w:rPr>
        <w:t>children</w:t>
      </w:r>
      <w:r w:rsidR="00AE21D5">
        <w:rPr>
          <w:rFonts w:ascii="Times New Roman" w:hAnsi="Times New Roman" w:cs="Times New Roman"/>
          <w:sz w:val="24"/>
          <w:szCs w:val="24"/>
        </w:rPr>
        <w:t>’s</w:t>
      </w:r>
      <w:r w:rsidR="003C2B9B" w:rsidRPr="007A569E">
        <w:rPr>
          <w:rFonts w:ascii="Times New Roman" w:hAnsi="Times New Roman" w:cs="Times New Roman"/>
          <w:sz w:val="24"/>
          <w:szCs w:val="24"/>
        </w:rPr>
        <w:t xml:space="preserve"> learning</w:t>
      </w:r>
      <w:r w:rsidR="00AE21D5">
        <w:rPr>
          <w:rFonts w:ascii="Times New Roman" w:hAnsi="Times New Roman" w:cs="Times New Roman"/>
          <w:sz w:val="24"/>
          <w:szCs w:val="24"/>
        </w:rPr>
        <w:t>.</w:t>
      </w:r>
      <w:r w:rsidR="00592723" w:rsidRPr="00B96005">
        <w:rPr>
          <w:rFonts w:ascii="Times New Roman" w:hAnsi="Times New Roman" w:cs="Times New Roman"/>
          <w:sz w:val="24"/>
          <w:szCs w:val="24"/>
        </w:rPr>
        <w:t xml:space="preserve"> In </w:t>
      </w:r>
      <w:r w:rsidR="00A71C38" w:rsidRPr="00B96005">
        <w:rPr>
          <w:rFonts w:ascii="Times New Roman" w:hAnsi="Times New Roman" w:cs="Times New Roman"/>
          <w:sz w:val="24"/>
          <w:szCs w:val="24"/>
        </w:rPr>
        <w:t>addition,</w:t>
      </w:r>
      <w:r w:rsidR="00592723" w:rsidRPr="00B96005">
        <w:rPr>
          <w:rFonts w:ascii="Times New Roman" w:hAnsi="Times New Roman" w:cs="Times New Roman"/>
          <w:sz w:val="24"/>
          <w:szCs w:val="24"/>
        </w:rPr>
        <w:t xml:space="preserve"> Professor Dai </w:t>
      </w:r>
      <w:r w:rsidR="005E7A27">
        <w:rPr>
          <w:rFonts w:ascii="Times New Roman" w:hAnsi="Times New Roman" w:cs="Times New Roman"/>
          <w:sz w:val="24"/>
          <w:szCs w:val="24"/>
        </w:rPr>
        <w:t>Smith (</w:t>
      </w:r>
      <w:r w:rsidR="00D07572">
        <w:rPr>
          <w:rFonts w:ascii="Times New Roman" w:hAnsi="Times New Roman" w:cs="Times New Roman"/>
          <w:sz w:val="24"/>
          <w:szCs w:val="24"/>
        </w:rPr>
        <w:t>WAG</w:t>
      </w:r>
      <w:r w:rsidR="00B10917" w:rsidRPr="00B73569">
        <w:rPr>
          <w:rFonts w:ascii="Times New Roman" w:hAnsi="Times New Roman" w:cs="Times New Roman"/>
          <w:sz w:val="24"/>
          <w:szCs w:val="24"/>
        </w:rPr>
        <w:t>,</w:t>
      </w:r>
      <w:r w:rsidR="00D07572">
        <w:rPr>
          <w:rFonts w:ascii="Times New Roman" w:hAnsi="Times New Roman" w:cs="Times New Roman"/>
          <w:sz w:val="24"/>
          <w:szCs w:val="24"/>
        </w:rPr>
        <w:t xml:space="preserve"> </w:t>
      </w:r>
      <w:r w:rsidR="00592723" w:rsidRPr="00B96005">
        <w:rPr>
          <w:rFonts w:ascii="Times New Roman" w:hAnsi="Times New Roman" w:cs="Times New Roman"/>
          <w:sz w:val="24"/>
          <w:szCs w:val="24"/>
        </w:rPr>
        <w:t>2013</w:t>
      </w:r>
      <w:r w:rsidR="00B10917" w:rsidRPr="00B73569">
        <w:rPr>
          <w:rFonts w:ascii="Times New Roman" w:hAnsi="Times New Roman" w:cs="Times New Roman"/>
          <w:sz w:val="24"/>
          <w:szCs w:val="24"/>
        </w:rPr>
        <w:t>:2</w:t>
      </w:r>
      <w:r w:rsidR="00EF3D79">
        <w:rPr>
          <w:rFonts w:ascii="Times New Roman" w:hAnsi="Times New Roman" w:cs="Times New Roman"/>
          <w:sz w:val="24"/>
          <w:szCs w:val="24"/>
        </w:rPr>
        <w:t>)</w:t>
      </w:r>
      <w:r w:rsidR="00592723" w:rsidRPr="00B96005">
        <w:rPr>
          <w:rFonts w:ascii="Times New Roman" w:hAnsi="Times New Roman" w:cs="Times New Roman"/>
          <w:sz w:val="24"/>
          <w:szCs w:val="24"/>
        </w:rPr>
        <w:t xml:space="preserve"> argued that, ‘</w:t>
      </w:r>
      <w:r w:rsidR="00592723" w:rsidRPr="007A569E">
        <w:rPr>
          <w:rFonts w:ascii="Times New Roman" w:eastAsia="Times New Roman" w:hAnsi="Times New Roman" w:cs="Times New Roman"/>
          <w:sz w:val="24"/>
          <w:szCs w:val="24"/>
          <w:shd w:val="clear" w:color="auto" w:fill="FFFFFF"/>
          <w:lang w:eastAsia="en-GB"/>
        </w:rPr>
        <w:t>embed arts and creativity in our schools across Wales and there will be a sea-change in attendance, aspiration and importantly achievement.’</w:t>
      </w:r>
      <w:r w:rsidR="008C7B64" w:rsidRPr="007A569E">
        <w:rPr>
          <w:rFonts w:ascii="Times New Roman" w:eastAsia="Times New Roman" w:hAnsi="Times New Roman" w:cs="Times New Roman"/>
          <w:sz w:val="24"/>
          <w:szCs w:val="24"/>
          <w:shd w:val="clear" w:color="auto" w:fill="FFFFFF"/>
          <w:lang w:eastAsia="en-GB"/>
        </w:rPr>
        <w:t xml:space="preserve"> </w:t>
      </w:r>
    </w:p>
    <w:p w14:paraId="69483912" w14:textId="5C31D249" w:rsidR="00800F99" w:rsidRPr="00B96005" w:rsidRDefault="003C2B9B" w:rsidP="002A45A6">
      <w:pPr>
        <w:spacing w:line="360" w:lineRule="auto"/>
        <w:jc w:val="both"/>
        <w:divId w:val="2012178686"/>
        <w:rPr>
          <w:rFonts w:ascii="Times New Roman" w:hAnsi="Times New Roman" w:cs="Times New Roman"/>
          <w:sz w:val="24"/>
          <w:szCs w:val="24"/>
        </w:rPr>
      </w:pPr>
      <w:r w:rsidRPr="007A569E">
        <w:rPr>
          <w:rFonts w:ascii="Times New Roman" w:hAnsi="Times New Roman" w:cs="Times New Roman"/>
          <w:sz w:val="24"/>
          <w:szCs w:val="24"/>
        </w:rPr>
        <w:t>Each</w:t>
      </w:r>
      <w:r w:rsidR="00AD3104" w:rsidRPr="00B96005">
        <w:rPr>
          <w:rFonts w:ascii="Times New Roman" w:hAnsi="Times New Roman" w:cs="Times New Roman"/>
          <w:sz w:val="24"/>
          <w:szCs w:val="24"/>
        </w:rPr>
        <w:t xml:space="preserve"> resource </w:t>
      </w:r>
      <w:r w:rsidRPr="007A569E">
        <w:rPr>
          <w:rFonts w:ascii="Times New Roman" w:hAnsi="Times New Roman" w:cs="Times New Roman"/>
          <w:sz w:val="24"/>
          <w:szCs w:val="24"/>
        </w:rPr>
        <w:t xml:space="preserve">will </w:t>
      </w:r>
      <w:r w:rsidR="0065663A" w:rsidRPr="00B15511">
        <w:rPr>
          <w:rFonts w:ascii="Times New Roman" w:hAnsi="Times New Roman" w:cs="Times New Roman"/>
          <w:sz w:val="24"/>
          <w:szCs w:val="24"/>
        </w:rPr>
        <w:t>refer</w:t>
      </w:r>
      <w:r w:rsidR="00800F99" w:rsidRPr="00B96005">
        <w:rPr>
          <w:rFonts w:ascii="Times New Roman" w:hAnsi="Times New Roman" w:cs="Times New Roman"/>
          <w:sz w:val="24"/>
          <w:szCs w:val="24"/>
        </w:rPr>
        <w:t xml:space="preserve"> to </w:t>
      </w:r>
      <w:r w:rsidR="009371E1" w:rsidRPr="00B96005">
        <w:rPr>
          <w:rFonts w:ascii="Times New Roman" w:hAnsi="Times New Roman" w:cs="Times New Roman"/>
          <w:sz w:val="24"/>
          <w:szCs w:val="24"/>
        </w:rPr>
        <w:t xml:space="preserve">aspects of </w:t>
      </w:r>
      <w:r w:rsidR="00800F99" w:rsidRPr="00B96005">
        <w:rPr>
          <w:rFonts w:ascii="Times New Roman" w:hAnsi="Times New Roman" w:cs="Times New Roman"/>
          <w:sz w:val="24"/>
          <w:szCs w:val="24"/>
        </w:rPr>
        <w:t xml:space="preserve">the </w:t>
      </w:r>
      <w:r w:rsidR="00964B56" w:rsidRPr="00B96005">
        <w:rPr>
          <w:rFonts w:ascii="Times New Roman" w:hAnsi="Times New Roman" w:cs="Times New Roman"/>
          <w:sz w:val="24"/>
          <w:szCs w:val="24"/>
        </w:rPr>
        <w:t xml:space="preserve">Curriculum </w:t>
      </w:r>
      <w:proofErr w:type="spellStart"/>
      <w:r w:rsidR="001B5D57">
        <w:rPr>
          <w:rFonts w:ascii="Times New Roman" w:hAnsi="Times New Roman" w:cs="Times New Roman"/>
          <w:sz w:val="24"/>
          <w:szCs w:val="24"/>
        </w:rPr>
        <w:t>Cymr</w:t>
      </w:r>
      <w:r w:rsidR="00964B56" w:rsidRPr="00B73569">
        <w:rPr>
          <w:rFonts w:ascii="Times New Roman" w:hAnsi="Times New Roman" w:cs="Times New Roman"/>
          <w:sz w:val="24"/>
          <w:szCs w:val="24"/>
        </w:rPr>
        <w:t>eig</w:t>
      </w:r>
      <w:proofErr w:type="spellEnd"/>
      <w:r w:rsidR="00964B56" w:rsidRPr="00B96005">
        <w:rPr>
          <w:rFonts w:ascii="Times New Roman" w:hAnsi="Times New Roman" w:cs="Times New Roman"/>
          <w:sz w:val="24"/>
          <w:szCs w:val="24"/>
        </w:rPr>
        <w:t xml:space="preserve"> </w:t>
      </w:r>
      <w:r w:rsidR="009371E1" w:rsidRPr="00B96005">
        <w:rPr>
          <w:rFonts w:ascii="Times New Roman" w:hAnsi="Times New Roman" w:cs="Times New Roman"/>
          <w:sz w:val="24"/>
          <w:szCs w:val="24"/>
        </w:rPr>
        <w:t>identifying</w:t>
      </w:r>
      <w:r w:rsidR="00800F99" w:rsidRPr="00B96005">
        <w:rPr>
          <w:rFonts w:ascii="Times New Roman" w:hAnsi="Times New Roman" w:cs="Times New Roman"/>
          <w:sz w:val="24"/>
          <w:szCs w:val="24"/>
        </w:rPr>
        <w:t xml:space="preserve"> how they are an essential element of the welsh curriculum </w:t>
      </w:r>
      <w:r w:rsidR="0024628E" w:rsidRPr="00B96005">
        <w:rPr>
          <w:rFonts w:ascii="Times New Roman" w:hAnsi="Times New Roman" w:cs="Times New Roman"/>
          <w:sz w:val="24"/>
          <w:szCs w:val="24"/>
        </w:rPr>
        <w:t xml:space="preserve">to further embed creative learning, </w:t>
      </w:r>
      <w:r w:rsidR="00800F99" w:rsidRPr="00B96005">
        <w:rPr>
          <w:rFonts w:ascii="Times New Roman" w:hAnsi="Times New Roman" w:cs="Times New Roman"/>
          <w:sz w:val="24"/>
          <w:szCs w:val="24"/>
        </w:rPr>
        <w:t xml:space="preserve">as </w:t>
      </w:r>
      <w:proofErr w:type="spellStart"/>
      <w:r w:rsidR="00800F99" w:rsidRPr="00B96005">
        <w:rPr>
          <w:rFonts w:ascii="Times New Roman" w:hAnsi="Times New Roman" w:cs="Times New Roman"/>
          <w:sz w:val="24"/>
          <w:szCs w:val="24"/>
        </w:rPr>
        <w:t>Burnard</w:t>
      </w:r>
      <w:proofErr w:type="spellEnd"/>
      <w:r w:rsidR="00800F99" w:rsidRPr="00B96005">
        <w:rPr>
          <w:rFonts w:ascii="Times New Roman" w:hAnsi="Times New Roman" w:cs="Times New Roman"/>
          <w:sz w:val="24"/>
          <w:szCs w:val="24"/>
        </w:rPr>
        <w:t xml:space="preserve"> et al suggests, </w:t>
      </w:r>
      <w:r w:rsidR="00465B88" w:rsidRPr="00B96005">
        <w:rPr>
          <w:rFonts w:ascii="Times New Roman" w:hAnsi="Times New Roman" w:cs="Times New Roman"/>
          <w:sz w:val="24"/>
          <w:szCs w:val="24"/>
        </w:rPr>
        <w:t>‘Culture</w:t>
      </w:r>
      <w:r w:rsidR="00800F99" w:rsidRPr="00B96005">
        <w:rPr>
          <w:rFonts w:ascii="Times New Roman" w:hAnsi="Times New Roman" w:cs="Times New Roman"/>
          <w:sz w:val="24"/>
          <w:szCs w:val="24"/>
        </w:rPr>
        <w:t xml:space="preserve"> is an important ingredient of creative learning.’ (2008:3)</w:t>
      </w:r>
      <w:r w:rsidR="00186583" w:rsidRPr="00B96005">
        <w:rPr>
          <w:rFonts w:ascii="Times New Roman" w:hAnsi="Times New Roman" w:cs="Times New Roman"/>
          <w:sz w:val="24"/>
          <w:szCs w:val="24"/>
        </w:rPr>
        <w:t xml:space="preserve"> </w:t>
      </w:r>
    </w:p>
    <w:p w14:paraId="028D47B6" w14:textId="704ED140" w:rsidR="009371E1"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A brief overview will be given </w:t>
      </w:r>
      <w:r w:rsidR="00964B56" w:rsidRPr="00B96005">
        <w:rPr>
          <w:rFonts w:ascii="Times New Roman" w:hAnsi="Times New Roman" w:cs="Times New Roman"/>
          <w:sz w:val="24"/>
          <w:szCs w:val="24"/>
        </w:rPr>
        <w:t xml:space="preserve">to the stimulus; </w:t>
      </w:r>
      <w:r w:rsidRPr="00B96005">
        <w:rPr>
          <w:rFonts w:ascii="Times New Roman" w:hAnsi="Times New Roman" w:cs="Times New Roman"/>
          <w:sz w:val="24"/>
          <w:szCs w:val="24"/>
        </w:rPr>
        <w:t>a pa</w:t>
      </w:r>
      <w:r w:rsidR="00964B56" w:rsidRPr="00B96005">
        <w:rPr>
          <w:rFonts w:ascii="Times New Roman" w:hAnsi="Times New Roman" w:cs="Times New Roman"/>
          <w:sz w:val="24"/>
          <w:szCs w:val="24"/>
        </w:rPr>
        <w:t>inting by local artist Dorian</w:t>
      </w:r>
      <w:r w:rsidRPr="00B96005">
        <w:rPr>
          <w:rFonts w:ascii="Times New Roman" w:hAnsi="Times New Roman" w:cs="Times New Roman"/>
          <w:sz w:val="24"/>
          <w:szCs w:val="24"/>
        </w:rPr>
        <w:t xml:space="preserve"> Spencer Davies </w:t>
      </w:r>
      <w:r w:rsidR="004704C9">
        <w:rPr>
          <w:rFonts w:ascii="Times New Roman" w:hAnsi="Times New Roman" w:cs="Times New Roman"/>
          <w:sz w:val="24"/>
          <w:szCs w:val="24"/>
        </w:rPr>
        <w:t>(</w:t>
      </w:r>
      <w:r w:rsidR="00C37319">
        <w:rPr>
          <w:rFonts w:ascii="Times New Roman" w:hAnsi="Times New Roman" w:cs="Times New Roman"/>
          <w:sz w:val="24"/>
          <w:szCs w:val="24"/>
        </w:rPr>
        <w:t>A</w:t>
      </w:r>
      <w:r w:rsidR="004704C9">
        <w:rPr>
          <w:rFonts w:ascii="Times New Roman" w:hAnsi="Times New Roman" w:cs="Times New Roman"/>
          <w:sz w:val="24"/>
          <w:szCs w:val="24"/>
        </w:rPr>
        <w:t xml:space="preserve">ppendix 2) </w:t>
      </w:r>
      <w:r w:rsidR="009371E1" w:rsidRPr="00B96005">
        <w:rPr>
          <w:rFonts w:ascii="Times New Roman" w:hAnsi="Times New Roman" w:cs="Times New Roman"/>
          <w:sz w:val="24"/>
          <w:szCs w:val="24"/>
        </w:rPr>
        <w:t xml:space="preserve">and how this will </w:t>
      </w:r>
      <w:r w:rsidRPr="00B96005">
        <w:rPr>
          <w:rFonts w:ascii="Times New Roman" w:hAnsi="Times New Roman" w:cs="Times New Roman"/>
          <w:sz w:val="24"/>
          <w:szCs w:val="24"/>
        </w:rPr>
        <w:t xml:space="preserve">be used to hook, </w:t>
      </w:r>
      <w:r w:rsidR="00465B88" w:rsidRPr="00B96005">
        <w:rPr>
          <w:rFonts w:ascii="Times New Roman" w:hAnsi="Times New Roman" w:cs="Times New Roman"/>
          <w:sz w:val="24"/>
          <w:szCs w:val="24"/>
        </w:rPr>
        <w:t>engage,</w:t>
      </w:r>
      <w:r w:rsidRPr="00B96005">
        <w:rPr>
          <w:rFonts w:ascii="Times New Roman" w:hAnsi="Times New Roman" w:cs="Times New Roman"/>
          <w:sz w:val="24"/>
          <w:szCs w:val="24"/>
        </w:rPr>
        <w:t xml:space="preserve"> and excite the learners with</w:t>
      </w:r>
      <w:r w:rsidR="00021724">
        <w:rPr>
          <w:rFonts w:ascii="Times New Roman" w:hAnsi="Times New Roman" w:cs="Times New Roman"/>
          <w:sz w:val="24"/>
          <w:szCs w:val="24"/>
        </w:rPr>
        <w:t>in</w:t>
      </w:r>
      <w:r w:rsidRPr="00B96005">
        <w:rPr>
          <w:rFonts w:ascii="Times New Roman" w:hAnsi="Times New Roman" w:cs="Times New Roman"/>
          <w:sz w:val="24"/>
          <w:szCs w:val="24"/>
        </w:rPr>
        <w:t xml:space="preserve"> </w:t>
      </w:r>
      <w:r w:rsidR="007C15A8" w:rsidRPr="00B96005">
        <w:rPr>
          <w:rFonts w:ascii="Times New Roman" w:hAnsi="Times New Roman" w:cs="Times New Roman"/>
          <w:sz w:val="24"/>
          <w:szCs w:val="24"/>
        </w:rPr>
        <w:t xml:space="preserve">the </w:t>
      </w:r>
      <w:r w:rsidRPr="00B96005">
        <w:rPr>
          <w:rFonts w:ascii="Times New Roman" w:hAnsi="Times New Roman" w:cs="Times New Roman"/>
          <w:sz w:val="24"/>
          <w:szCs w:val="24"/>
        </w:rPr>
        <w:t xml:space="preserve">theme, </w:t>
      </w:r>
      <w:r w:rsidR="00D8090F">
        <w:rPr>
          <w:rFonts w:ascii="Times New Roman" w:hAnsi="Times New Roman" w:cs="Times New Roman"/>
          <w:sz w:val="24"/>
          <w:szCs w:val="24"/>
        </w:rPr>
        <w:t>‘</w:t>
      </w:r>
      <w:r w:rsidRPr="00B96005">
        <w:rPr>
          <w:rFonts w:ascii="Times New Roman" w:hAnsi="Times New Roman" w:cs="Times New Roman"/>
          <w:sz w:val="24"/>
          <w:szCs w:val="24"/>
        </w:rPr>
        <w:t xml:space="preserve">Castles, </w:t>
      </w:r>
      <w:r w:rsidR="00EC3DDB">
        <w:rPr>
          <w:rFonts w:ascii="Times New Roman" w:hAnsi="Times New Roman" w:cs="Times New Roman"/>
          <w:sz w:val="24"/>
          <w:szCs w:val="24"/>
        </w:rPr>
        <w:t xml:space="preserve">Knights and </w:t>
      </w:r>
      <w:r w:rsidR="00465B88" w:rsidRPr="00B96005">
        <w:rPr>
          <w:rFonts w:ascii="Times New Roman" w:hAnsi="Times New Roman" w:cs="Times New Roman"/>
          <w:sz w:val="24"/>
          <w:szCs w:val="24"/>
        </w:rPr>
        <w:t>Dragons</w:t>
      </w:r>
      <w:r w:rsidRPr="00B96005">
        <w:rPr>
          <w:rFonts w:ascii="Times New Roman" w:hAnsi="Times New Roman" w:cs="Times New Roman"/>
          <w:sz w:val="24"/>
          <w:szCs w:val="24"/>
        </w:rPr>
        <w:t>.</w:t>
      </w:r>
      <w:r w:rsidR="00021724">
        <w:rPr>
          <w:rFonts w:ascii="Times New Roman" w:hAnsi="Times New Roman" w:cs="Times New Roman"/>
          <w:sz w:val="24"/>
          <w:szCs w:val="24"/>
        </w:rPr>
        <w:t>’</w:t>
      </w:r>
      <w:r w:rsidRPr="00B96005">
        <w:rPr>
          <w:rFonts w:ascii="Times New Roman" w:hAnsi="Times New Roman" w:cs="Times New Roman"/>
          <w:sz w:val="24"/>
          <w:szCs w:val="24"/>
        </w:rPr>
        <w:t xml:space="preserve"> The resource will demonstrate how using this </w:t>
      </w:r>
      <w:r w:rsidR="00A71C38" w:rsidRPr="00B96005">
        <w:rPr>
          <w:rFonts w:ascii="Times New Roman" w:hAnsi="Times New Roman" w:cs="Times New Roman"/>
          <w:sz w:val="24"/>
          <w:szCs w:val="24"/>
        </w:rPr>
        <w:t>stimulus can</w:t>
      </w:r>
      <w:r w:rsidRPr="00B96005">
        <w:rPr>
          <w:rFonts w:ascii="Times New Roman" w:hAnsi="Times New Roman" w:cs="Times New Roman"/>
          <w:sz w:val="24"/>
          <w:szCs w:val="24"/>
        </w:rPr>
        <w:t xml:space="preserve"> promote cross curricular learning utilisi</w:t>
      </w:r>
      <w:r w:rsidR="000E22F1">
        <w:rPr>
          <w:rFonts w:ascii="Times New Roman" w:hAnsi="Times New Roman" w:cs="Times New Roman"/>
          <w:sz w:val="24"/>
          <w:szCs w:val="24"/>
        </w:rPr>
        <w:t xml:space="preserve">ng key skills </w:t>
      </w:r>
      <w:r w:rsidR="003F78B0">
        <w:rPr>
          <w:rFonts w:ascii="Times New Roman" w:hAnsi="Times New Roman" w:cs="Times New Roman"/>
          <w:sz w:val="24"/>
          <w:szCs w:val="24"/>
        </w:rPr>
        <w:t xml:space="preserve">which will be focussed in the learning objective, </w:t>
      </w:r>
      <w:r w:rsidR="000E22F1">
        <w:rPr>
          <w:rFonts w:ascii="Times New Roman" w:hAnsi="Times New Roman" w:cs="Times New Roman"/>
          <w:sz w:val="24"/>
          <w:szCs w:val="24"/>
        </w:rPr>
        <w:t>through the</w:t>
      </w:r>
      <w:r w:rsidR="009371E1" w:rsidRPr="00B96005">
        <w:rPr>
          <w:rFonts w:ascii="Times New Roman" w:hAnsi="Times New Roman" w:cs="Times New Roman"/>
          <w:sz w:val="24"/>
          <w:szCs w:val="24"/>
        </w:rPr>
        <w:t xml:space="preserve"> arts, to </w:t>
      </w:r>
      <w:r w:rsidR="00284927">
        <w:rPr>
          <w:rFonts w:ascii="Times New Roman" w:hAnsi="Times New Roman" w:cs="Times New Roman"/>
          <w:sz w:val="24"/>
          <w:szCs w:val="24"/>
        </w:rPr>
        <w:t>further</w:t>
      </w:r>
      <w:r w:rsidR="009371E1" w:rsidRPr="00B15511">
        <w:rPr>
          <w:rFonts w:ascii="Times New Roman" w:hAnsi="Times New Roman" w:cs="Times New Roman"/>
          <w:sz w:val="24"/>
          <w:szCs w:val="24"/>
        </w:rPr>
        <w:t xml:space="preserve"> </w:t>
      </w:r>
      <w:r w:rsidR="00A71C38" w:rsidRPr="00B96005">
        <w:rPr>
          <w:rFonts w:ascii="Times New Roman" w:hAnsi="Times New Roman" w:cs="Times New Roman"/>
          <w:sz w:val="24"/>
          <w:szCs w:val="24"/>
        </w:rPr>
        <w:t>develop the</w:t>
      </w:r>
      <w:r w:rsidR="009371E1" w:rsidRPr="00B96005">
        <w:rPr>
          <w:rFonts w:ascii="Times New Roman" w:hAnsi="Times New Roman" w:cs="Times New Roman"/>
          <w:sz w:val="24"/>
          <w:szCs w:val="24"/>
        </w:rPr>
        <w:t xml:space="preserve"> Curriculum </w:t>
      </w:r>
      <w:proofErr w:type="spellStart"/>
      <w:r w:rsidR="009371E1" w:rsidRPr="00B73569">
        <w:rPr>
          <w:rFonts w:ascii="Times New Roman" w:hAnsi="Times New Roman" w:cs="Times New Roman"/>
          <w:sz w:val="24"/>
          <w:szCs w:val="24"/>
        </w:rPr>
        <w:t>Cymr</w:t>
      </w:r>
      <w:r w:rsidR="001B5D57">
        <w:rPr>
          <w:rFonts w:ascii="Times New Roman" w:hAnsi="Times New Roman" w:cs="Times New Roman"/>
          <w:sz w:val="24"/>
          <w:szCs w:val="24"/>
        </w:rPr>
        <w:t>eig</w:t>
      </w:r>
      <w:proofErr w:type="spellEnd"/>
      <w:r w:rsidR="009371E1" w:rsidRPr="00B96005">
        <w:rPr>
          <w:rFonts w:ascii="Times New Roman" w:hAnsi="Times New Roman" w:cs="Times New Roman"/>
          <w:sz w:val="24"/>
          <w:szCs w:val="24"/>
        </w:rPr>
        <w:t>, thinking skills, and digital competency. The Literacy and Numeracy Framework will be seamlessly woven and embedded through the resource.</w:t>
      </w:r>
    </w:p>
    <w:p w14:paraId="567AA9A9" w14:textId="63F2ADCE" w:rsidR="005D3FDB" w:rsidRPr="007A569E" w:rsidRDefault="00800F99" w:rsidP="002A45A6">
      <w:pPr>
        <w:spacing w:line="360" w:lineRule="auto"/>
        <w:jc w:val="both"/>
        <w:rPr>
          <w:rFonts w:ascii="Times New Roman" w:hAnsi="Times New Roman" w:cs="Times New Roman"/>
          <w:sz w:val="24"/>
          <w:szCs w:val="24"/>
        </w:rPr>
      </w:pPr>
      <w:r w:rsidRPr="007A569E">
        <w:rPr>
          <w:rFonts w:ascii="Times New Roman" w:hAnsi="Times New Roman" w:cs="Times New Roman"/>
          <w:sz w:val="24"/>
          <w:szCs w:val="24"/>
        </w:rPr>
        <w:t xml:space="preserve">The resource is for </w:t>
      </w:r>
      <w:r w:rsidR="00465B88" w:rsidRPr="007A569E">
        <w:rPr>
          <w:rFonts w:ascii="Times New Roman" w:hAnsi="Times New Roman" w:cs="Times New Roman"/>
          <w:sz w:val="24"/>
          <w:szCs w:val="24"/>
        </w:rPr>
        <w:t>teaching a</w:t>
      </w:r>
      <w:r w:rsidR="0005275A" w:rsidRPr="007A569E">
        <w:rPr>
          <w:rFonts w:ascii="Times New Roman" w:hAnsi="Times New Roman" w:cs="Times New Roman"/>
          <w:sz w:val="24"/>
          <w:szCs w:val="24"/>
        </w:rPr>
        <w:t xml:space="preserve"> </w:t>
      </w:r>
      <w:r w:rsidRPr="007A569E">
        <w:rPr>
          <w:rFonts w:ascii="Times New Roman" w:hAnsi="Times New Roman" w:cs="Times New Roman"/>
          <w:sz w:val="24"/>
          <w:szCs w:val="24"/>
        </w:rPr>
        <w:t>year 1 or 2 class in</w:t>
      </w:r>
      <w:r w:rsidR="009371E1" w:rsidRPr="007A569E">
        <w:rPr>
          <w:rFonts w:ascii="Times New Roman" w:hAnsi="Times New Roman" w:cs="Times New Roman"/>
          <w:sz w:val="24"/>
          <w:szCs w:val="24"/>
        </w:rPr>
        <w:t xml:space="preserve"> the</w:t>
      </w:r>
      <w:r w:rsidRPr="007A569E">
        <w:rPr>
          <w:rFonts w:ascii="Times New Roman" w:hAnsi="Times New Roman" w:cs="Times New Roman"/>
          <w:sz w:val="24"/>
          <w:szCs w:val="24"/>
        </w:rPr>
        <w:t xml:space="preserve"> Foundation </w:t>
      </w:r>
      <w:r w:rsidR="009371E1" w:rsidRPr="007A569E">
        <w:rPr>
          <w:rFonts w:ascii="Times New Roman" w:hAnsi="Times New Roman" w:cs="Times New Roman"/>
          <w:sz w:val="24"/>
          <w:szCs w:val="24"/>
        </w:rPr>
        <w:t>P</w:t>
      </w:r>
      <w:r w:rsidRPr="007A569E">
        <w:rPr>
          <w:rFonts w:ascii="Times New Roman" w:hAnsi="Times New Roman" w:cs="Times New Roman"/>
          <w:sz w:val="24"/>
          <w:szCs w:val="24"/>
        </w:rPr>
        <w:t xml:space="preserve">hase, </w:t>
      </w:r>
      <w:r w:rsidR="006A2D51">
        <w:rPr>
          <w:rFonts w:ascii="Times New Roman" w:hAnsi="Times New Roman" w:cs="Times New Roman"/>
          <w:sz w:val="24"/>
          <w:szCs w:val="24"/>
        </w:rPr>
        <w:t>through</w:t>
      </w:r>
      <w:r w:rsidRPr="007A569E">
        <w:rPr>
          <w:rFonts w:ascii="Times New Roman" w:hAnsi="Times New Roman" w:cs="Times New Roman"/>
          <w:sz w:val="24"/>
          <w:szCs w:val="24"/>
        </w:rPr>
        <w:t xml:space="preserve"> </w:t>
      </w:r>
      <w:r w:rsidR="00695E6D">
        <w:rPr>
          <w:rFonts w:ascii="Times New Roman" w:hAnsi="Times New Roman" w:cs="Times New Roman"/>
          <w:sz w:val="24"/>
          <w:szCs w:val="24"/>
        </w:rPr>
        <w:t xml:space="preserve">The </w:t>
      </w:r>
      <w:r w:rsidR="0005275A" w:rsidRPr="007A569E">
        <w:rPr>
          <w:rFonts w:ascii="Times New Roman" w:hAnsi="Times New Roman" w:cs="Times New Roman"/>
          <w:sz w:val="24"/>
          <w:szCs w:val="24"/>
        </w:rPr>
        <w:t xml:space="preserve">Foundation Phase </w:t>
      </w:r>
      <w:r w:rsidRPr="007A569E">
        <w:rPr>
          <w:rFonts w:ascii="Times New Roman" w:hAnsi="Times New Roman" w:cs="Times New Roman"/>
          <w:sz w:val="24"/>
          <w:szCs w:val="24"/>
        </w:rPr>
        <w:t xml:space="preserve">Framework </w:t>
      </w:r>
      <w:r w:rsidR="002C48D2">
        <w:rPr>
          <w:rFonts w:ascii="Times New Roman" w:hAnsi="Times New Roman" w:cs="Times New Roman"/>
          <w:sz w:val="24"/>
          <w:szCs w:val="24"/>
        </w:rPr>
        <w:t>(2008</w:t>
      </w:r>
      <w:r w:rsidR="0005275A" w:rsidRPr="007A569E">
        <w:rPr>
          <w:rFonts w:ascii="Times New Roman" w:hAnsi="Times New Roman" w:cs="Times New Roman"/>
          <w:sz w:val="24"/>
          <w:szCs w:val="24"/>
        </w:rPr>
        <w:t xml:space="preserve">) </w:t>
      </w:r>
      <w:r w:rsidR="005F18BB" w:rsidRPr="007A569E">
        <w:rPr>
          <w:rFonts w:ascii="Times New Roman" w:hAnsi="Times New Roman" w:cs="Times New Roman"/>
          <w:sz w:val="24"/>
          <w:szCs w:val="24"/>
        </w:rPr>
        <w:t xml:space="preserve">which will underpin the </w:t>
      </w:r>
      <w:r w:rsidR="0005275A" w:rsidRPr="007A569E">
        <w:rPr>
          <w:rFonts w:ascii="Times New Roman" w:hAnsi="Times New Roman" w:cs="Times New Roman"/>
          <w:sz w:val="24"/>
          <w:szCs w:val="24"/>
        </w:rPr>
        <w:t xml:space="preserve">teaching </w:t>
      </w:r>
      <w:r w:rsidR="005F18BB" w:rsidRPr="007A569E">
        <w:rPr>
          <w:rFonts w:ascii="Times New Roman" w:hAnsi="Times New Roman" w:cs="Times New Roman"/>
          <w:sz w:val="24"/>
          <w:szCs w:val="24"/>
        </w:rPr>
        <w:t xml:space="preserve">of </w:t>
      </w:r>
      <w:r w:rsidR="0005275A" w:rsidRPr="007A569E">
        <w:rPr>
          <w:rFonts w:ascii="Times New Roman" w:hAnsi="Times New Roman" w:cs="Times New Roman"/>
          <w:sz w:val="24"/>
          <w:szCs w:val="24"/>
        </w:rPr>
        <w:t>t</w:t>
      </w:r>
      <w:r w:rsidRPr="007A569E">
        <w:rPr>
          <w:rFonts w:ascii="Times New Roman" w:hAnsi="Times New Roman" w:cs="Times New Roman"/>
          <w:sz w:val="24"/>
          <w:szCs w:val="24"/>
        </w:rPr>
        <w:t xml:space="preserve">he </w:t>
      </w:r>
      <w:r w:rsidR="00586D10">
        <w:rPr>
          <w:rFonts w:ascii="Times New Roman" w:hAnsi="Times New Roman" w:cs="Times New Roman"/>
          <w:sz w:val="24"/>
          <w:szCs w:val="24"/>
        </w:rPr>
        <w:t>C</w:t>
      </w:r>
      <w:r w:rsidRPr="00B15511">
        <w:rPr>
          <w:rFonts w:ascii="Times New Roman" w:hAnsi="Times New Roman" w:cs="Times New Roman"/>
          <w:sz w:val="24"/>
          <w:szCs w:val="24"/>
        </w:rPr>
        <w:t>reative</w:t>
      </w:r>
      <w:r w:rsidR="0005275A" w:rsidRPr="007A569E">
        <w:rPr>
          <w:rFonts w:ascii="Times New Roman" w:hAnsi="Times New Roman" w:cs="Times New Roman"/>
          <w:sz w:val="24"/>
          <w:szCs w:val="24"/>
        </w:rPr>
        <w:t xml:space="preserve"> Development areas of </w:t>
      </w:r>
      <w:r w:rsidR="00465B88" w:rsidRPr="007A569E">
        <w:rPr>
          <w:rFonts w:ascii="Times New Roman" w:hAnsi="Times New Roman" w:cs="Times New Roman"/>
          <w:sz w:val="24"/>
          <w:szCs w:val="24"/>
        </w:rPr>
        <w:t>learning; Art</w:t>
      </w:r>
      <w:r w:rsidRPr="007A569E">
        <w:rPr>
          <w:rFonts w:ascii="Times New Roman" w:hAnsi="Times New Roman" w:cs="Times New Roman"/>
          <w:sz w:val="24"/>
          <w:szCs w:val="24"/>
        </w:rPr>
        <w:t xml:space="preserve">, </w:t>
      </w:r>
      <w:r w:rsidR="0076516D">
        <w:rPr>
          <w:rFonts w:ascii="Times New Roman" w:hAnsi="Times New Roman" w:cs="Times New Roman"/>
          <w:sz w:val="24"/>
          <w:szCs w:val="24"/>
        </w:rPr>
        <w:t>C</w:t>
      </w:r>
      <w:r w:rsidR="00156A12">
        <w:rPr>
          <w:rFonts w:ascii="Times New Roman" w:hAnsi="Times New Roman" w:cs="Times New Roman"/>
          <w:sz w:val="24"/>
          <w:szCs w:val="24"/>
        </w:rPr>
        <w:t>raft</w:t>
      </w:r>
      <w:r w:rsidR="0076516D">
        <w:rPr>
          <w:rFonts w:ascii="Times New Roman" w:hAnsi="Times New Roman" w:cs="Times New Roman"/>
          <w:sz w:val="24"/>
          <w:szCs w:val="24"/>
        </w:rPr>
        <w:t xml:space="preserve"> and D</w:t>
      </w:r>
      <w:r w:rsidRPr="007A569E">
        <w:rPr>
          <w:rFonts w:ascii="Times New Roman" w:hAnsi="Times New Roman" w:cs="Times New Roman"/>
          <w:sz w:val="24"/>
          <w:szCs w:val="24"/>
        </w:rPr>
        <w:t>esign</w:t>
      </w:r>
      <w:r w:rsidR="00156A12">
        <w:rPr>
          <w:rFonts w:ascii="Times New Roman" w:hAnsi="Times New Roman" w:cs="Times New Roman"/>
          <w:sz w:val="24"/>
          <w:szCs w:val="24"/>
        </w:rPr>
        <w:t xml:space="preserve"> and</w:t>
      </w:r>
      <w:r w:rsidR="0005275A" w:rsidRPr="007A569E">
        <w:rPr>
          <w:rFonts w:ascii="Times New Roman" w:hAnsi="Times New Roman" w:cs="Times New Roman"/>
          <w:sz w:val="24"/>
          <w:szCs w:val="24"/>
        </w:rPr>
        <w:t xml:space="preserve"> </w:t>
      </w:r>
      <w:r w:rsidR="0076516D">
        <w:rPr>
          <w:rFonts w:ascii="Times New Roman" w:hAnsi="Times New Roman" w:cs="Times New Roman"/>
          <w:sz w:val="24"/>
          <w:szCs w:val="24"/>
        </w:rPr>
        <w:t>M</w:t>
      </w:r>
      <w:r w:rsidRPr="007A569E">
        <w:rPr>
          <w:rFonts w:ascii="Times New Roman" w:hAnsi="Times New Roman" w:cs="Times New Roman"/>
          <w:sz w:val="24"/>
          <w:szCs w:val="24"/>
        </w:rPr>
        <w:t>ovement</w:t>
      </w:r>
      <w:r w:rsidR="0076516D">
        <w:rPr>
          <w:rFonts w:ascii="Times New Roman" w:hAnsi="Times New Roman" w:cs="Times New Roman"/>
          <w:sz w:val="24"/>
          <w:szCs w:val="24"/>
        </w:rPr>
        <w:t xml:space="preserve"> and M</w:t>
      </w:r>
      <w:r w:rsidR="0005275A" w:rsidRPr="007A569E">
        <w:rPr>
          <w:rFonts w:ascii="Times New Roman" w:hAnsi="Times New Roman" w:cs="Times New Roman"/>
          <w:sz w:val="24"/>
          <w:szCs w:val="24"/>
        </w:rPr>
        <w:t>usic</w:t>
      </w:r>
      <w:r w:rsidR="00B63A39" w:rsidRPr="007A569E">
        <w:rPr>
          <w:rFonts w:ascii="Times New Roman" w:hAnsi="Times New Roman" w:cs="Times New Roman"/>
          <w:sz w:val="24"/>
          <w:szCs w:val="24"/>
        </w:rPr>
        <w:t xml:space="preserve"> through imaginative and experiential</w:t>
      </w:r>
      <w:r w:rsidRPr="007A569E">
        <w:rPr>
          <w:rFonts w:ascii="Times New Roman" w:hAnsi="Times New Roman" w:cs="Times New Roman"/>
          <w:sz w:val="24"/>
          <w:szCs w:val="24"/>
        </w:rPr>
        <w:t xml:space="preserve"> learning </w:t>
      </w:r>
      <w:r w:rsidR="00B63A39" w:rsidRPr="007A569E">
        <w:rPr>
          <w:rFonts w:ascii="Times New Roman" w:hAnsi="Times New Roman" w:cs="Times New Roman"/>
          <w:sz w:val="24"/>
          <w:szCs w:val="24"/>
        </w:rPr>
        <w:t xml:space="preserve">experiences, </w:t>
      </w:r>
      <w:r w:rsidR="00DB2F0C" w:rsidRPr="007A569E">
        <w:rPr>
          <w:rFonts w:ascii="Times New Roman" w:hAnsi="Times New Roman" w:cs="Times New Roman"/>
          <w:sz w:val="24"/>
          <w:szCs w:val="24"/>
        </w:rPr>
        <w:t>as</w:t>
      </w:r>
      <w:r w:rsidRPr="007A569E">
        <w:rPr>
          <w:rFonts w:ascii="Times New Roman" w:hAnsi="Times New Roman" w:cs="Times New Roman"/>
          <w:sz w:val="24"/>
          <w:szCs w:val="24"/>
        </w:rPr>
        <w:t xml:space="preserve"> </w:t>
      </w:r>
      <w:r w:rsidR="00256C98">
        <w:rPr>
          <w:rFonts w:ascii="Times New Roman" w:hAnsi="Times New Roman" w:cs="Times New Roman"/>
          <w:sz w:val="24"/>
          <w:szCs w:val="24"/>
        </w:rPr>
        <w:t>it</w:t>
      </w:r>
      <w:r w:rsidR="00DB2F0C" w:rsidRPr="007A569E">
        <w:rPr>
          <w:rFonts w:ascii="Times New Roman" w:hAnsi="Times New Roman" w:cs="Times New Roman"/>
          <w:sz w:val="24"/>
          <w:szCs w:val="24"/>
        </w:rPr>
        <w:t>, ‘encourages children to be creative, imaginative and makes learning more enjo</w:t>
      </w:r>
      <w:r w:rsidR="009435C8">
        <w:rPr>
          <w:rFonts w:ascii="Times New Roman" w:hAnsi="Times New Roman" w:cs="Times New Roman"/>
          <w:sz w:val="24"/>
          <w:szCs w:val="24"/>
        </w:rPr>
        <w:t xml:space="preserve">yable and more effective.’ </w:t>
      </w:r>
      <w:r w:rsidR="002D259C">
        <w:rPr>
          <w:rFonts w:ascii="Times New Roman" w:hAnsi="Times New Roman" w:cs="Times New Roman"/>
          <w:sz w:val="24"/>
          <w:szCs w:val="24"/>
        </w:rPr>
        <w:t>(2008</w:t>
      </w:r>
      <w:r w:rsidR="00DB2F0C" w:rsidRPr="007A569E">
        <w:rPr>
          <w:rFonts w:ascii="Times New Roman" w:hAnsi="Times New Roman" w:cs="Times New Roman"/>
          <w:sz w:val="24"/>
          <w:szCs w:val="24"/>
        </w:rPr>
        <w:t>:4</w:t>
      </w:r>
      <w:r w:rsidR="005D3FDB" w:rsidRPr="007A569E">
        <w:rPr>
          <w:rFonts w:ascii="Times New Roman" w:hAnsi="Times New Roman" w:cs="Times New Roman"/>
          <w:sz w:val="24"/>
          <w:szCs w:val="24"/>
        </w:rPr>
        <w:t xml:space="preserve">) </w:t>
      </w:r>
    </w:p>
    <w:p w14:paraId="4A398506" w14:textId="5375EF54" w:rsidR="0027508B"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This topic can also be extended </w:t>
      </w:r>
      <w:r w:rsidR="006F3295" w:rsidRPr="007A569E">
        <w:rPr>
          <w:rFonts w:ascii="Times New Roman" w:hAnsi="Times New Roman" w:cs="Times New Roman"/>
          <w:sz w:val="24"/>
          <w:szCs w:val="24"/>
        </w:rPr>
        <w:t>as appropriate</w:t>
      </w:r>
      <w:r w:rsidRPr="007A569E">
        <w:rPr>
          <w:rFonts w:ascii="Times New Roman" w:hAnsi="Times New Roman" w:cs="Times New Roman"/>
          <w:sz w:val="24"/>
          <w:szCs w:val="24"/>
        </w:rPr>
        <w:t xml:space="preserve"> </w:t>
      </w:r>
      <w:r w:rsidRPr="00B96005">
        <w:rPr>
          <w:rFonts w:ascii="Times New Roman" w:hAnsi="Times New Roman" w:cs="Times New Roman"/>
          <w:sz w:val="24"/>
          <w:szCs w:val="24"/>
        </w:rPr>
        <w:t>to teach at K</w:t>
      </w:r>
      <w:r w:rsidR="00F4515A" w:rsidRPr="00B96005">
        <w:rPr>
          <w:rFonts w:ascii="Times New Roman" w:hAnsi="Times New Roman" w:cs="Times New Roman"/>
          <w:sz w:val="24"/>
          <w:szCs w:val="24"/>
        </w:rPr>
        <w:t>ey stage two</w:t>
      </w:r>
      <w:r w:rsidRPr="00B96005">
        <w:rPr>
          <w:rFonts w:ascii="Times New Roman" w:hAnsi="Times New Roman" w:cs="Times New Roman"/>
          <w:sz w:val="24"/>
          <w:szCs w:val="24"/>
        </w:rPr>
        <w:t xml:space="preserve">, as there </w:t>
      </w:r>
      <w:r w:rsidR="00F4515A" w:rsidRPr="00B96005">
        <w:rPr>
          <w:rFonts w:ascii="Times New Roman" w:hAnsi="Times New Roman" w:cs="Times New Roman"/>
          <w:sz w:val="24"/>
          <w:szCs w:val="24"/>
        </w:rPr>
        <w:t>i</w:t>
      </w:r>
      <w:r w:rsidRPr="00B96005">
        <w:rPr>
          <w:rFonts w:ascii="Times New Roman" w:hAnsi="Times New Roman" w:cs="Times New Roman"/>
          <w:sz w:val="24"/>
          <w:szCs w:val="24"/>
        </w:rPr>
        <w:t xml:space="preserve">s a wealth of breadth </w:t>
      </w:r>
      <w:r w:rsidR="0086501E">
        <w:rPr>
          <w:rFonts w:ascii="Times New Roman" w:hAnsi="Times New Roman" w:cs="Times New Roman"/>
          <w:sz w:val="24"/>
          <w:szCs w:val="24"/>
        </w:rPr>
        <w:t>and depth within it.</w:t>
      </w:r>
    </w:p>
    <w:p w14:paraId="4D9567D1" w14:textId="4A83E409" w:rsidR="00DF53D8" w:rsidRPr="007A569E" w:rsidRDefault="00FB1CE5" w:rsidP="002A45A6">
      <w:pPr>
        <w:spacing w:line="360" w:lineRule="auto"/>
        <w:jc w:val="both"/>
        <w:rPr>
          <w:rFonts w:ascii="Times New Roman" w:hAnsi="Times New Roman" w:cs="Times New Roman"/>
          <w:sz w:val="24"/>
          <w:szCs w:val="24"/>
        </w:rPr>
      </w:pPr>
      <w:r w:rsidRPr="00B73569">
        <w:rPr>
          <w:rFonts w:ascii="Times New Roman" w:hAnsi="Times New Roman" w:cs="Times New Roman"/>
          <w:sz w:val="24"/>
          <w:szCs w:val="24"/>
        </w:rPr>
        <w:t>Prior to</w:t>
      </w:r>
      <w:r w:rsidR="00F06AF6" w:rsidRPr="00B73569">
        <w:rPr>
          <w:rFonts w:ascii="Times New Roman" w:hAnsi="Times New Roman" w:cs="Times New Roman"/>
          <w:sz w:val="24"/>
          <w:szCs w:val="24"/>
        </w:rPr>
        <w:t xml:space="preserve"> </w:t>
      </w:r>
      <w:r w:rsidR="00F06AF6" w:rsidRPr="00B96005">
        <w:rPr>
          <w:rFonts w:ascii="Times New Roman" w:hAnsi="Times New Roman" w:cs="Times New Roman"/>
          <w:sz w:val="24"/>
          <w:szCs w:val="24"/>
        </w:rPr>
        <w:t xml:space="preserve">Medieval times the </w:t>
      </w:r>
      <w:r w:rsidR="00A71C38" w:rsidRPr="00B96005">
        <w:rPr>
          <w:rFonts w:ascii="Times New Roman" w:hAnsi="Times New Roman" w:cs="Times New Roman"/>
          <w:sz w:val="24"/>
          <w:szCs w:val="24"/>
        </w:rPr>
        <w:t>Expressive</w:t>
      </w:r>
      <w:r w:rsidR="00F06AF6" w:rsidRPr="00B96005">
        <w:rPr>
          <w:rFonts w:ascii="Times New Roman" w:hAnsi="Times New Roman" w:cs="Times New Roman"/>
          <w:sz w:val="24"/>
          <w:szCs w:val="24"/>
        </w:rPr>
        <w:t xml:space="preserve"> </w:t>
      </w:r>
      <w:r w:rsidR="0003357C">
        <w:rPr>
          <w:rFonts w:ascii="Times New Roman" w:hAnsi="Times New Roman" w:cs="Times New Roman"/>
          <w:sz w:val="24"/>
          <w:szCs w:val="24"/>
        </w:rPr>
        <w:t>A</w:t>
      </w:r>
      <w:r w:rsidR="00F06AF6" w:rsidRPr="00B73569">
        <w:rPr>
          <w:rFonts w:ascii="Times New Roman" w:hAnsi="Times New Roman" w:cs="Times New Roman"/>
          <w:sz w:val="24"/>
          <w:szCs w:val="24"/>
        </w:rPr>
        <w:t>rts</w:t>
      </w:r>
      <w:r w:rsidR="00F06AF6" w:rsidRPr="00B96005">
        <w:rPr>
          <w:rFonts w:ascii="Times New Roman" w:hAnsi="Times New Roman" w:cs="Times New Roman"/>
          <w:sz w:val="24"/>
          <w:szCs w:val="24"/>
        </w:rPr>
        <w:t xml:space="preserve"> have played a </w:t>
      </w:r>
      <w:r w:rsidR="00A71C38" w:rsidRPr="00B96005">
        <w:rPr>
          <w:rFonts w:ascii="Times New Roman" w:hAnsi="Times New Roman" w:cs="Times New Roman"/>
          <w:sz w:val="24"/>
          <w:szCs w:val="24"/>
        </w:rPr>
        <w:t>pivotal</w:t>
      </w:r>
      <w:r w:rsidR="00026DE8">
        <w:rPr>
          <w:rFonts w:ascii="Times New Roman" w:hAnsi="Times New Roman" w:cs="Times New Roman"/>
          <w:sz w:val="24"/>
          <w:szCs w:val="24"/>
        </w:rPr>
        <w:t xml:space="preserve"> role in welsh culture </w:t>
      </w:r>
      <w:r w:rsidR="00F21903" w:rsidRPr="007A569E">
        <w:rPr>
          <w:rFonts w:ascii="Times New Roman" w:hAnsi="Times New Roman" w:cs="Times New Roman"/>
          <w:sz w:val="24"/>
          <w:szCs w:val="24"/>
        </w:rPr>
        <w:t>and history</w:t>
      </w:r>
      <w:r w:rsidR="004704C9">
        <w:rPr>
          <w:rFonts w:ascii="Times New Roman" w:hAnsi="Times New Roman" w:cs="Times New Roman"/>
          <w:sz w:val="24"/>
          <w:szCs w:val="24"/>
        </w:rPr>
        <w:t xml:space="preserve"> (</w:t>
      </w:r>
      <w:r w:rsidR="00C37319">
        <w:rPr>
          <w:rFonts w:ascii="Times New Roman" w:hAnsi="Times New Roman" w:cs="Times New Roman"/>
          <w:sz w:val="24"/>
          <w:szCs w:val="24"/>
        </w:rPr>
        <w:t xml:space="preserve">Appendix </w:t>
      </w:r>
      <w:r w:rsidR="00E07147">
        <w:rPr>
          <w:rFonts w:ascii="Times New Roman" w:hAnsi="Times New Roman" w:cs="Times New Roman"/>
          <w:sz w:val="24"/>
          <w:szCs w:val="24"/>
        </w:rPr>
        <w:t>3</w:t>
      </w:r>
      <w:r w:rsidR="00B6058D">
        <w:rPr>
          <w:rFonts w:ascii="Times New Roman" w:hAnsi="Times New Roman" w:cs="Times New Roman"/>
          <w:sz w:val="24"/>
          <w:szCs w:val="24"/>
        </w:rPr>
        <w:t>)</w:t>
      </w:r>
      <w:r w:rsidR="00E0211A" w:rsidRPr="007A569E">
        <w:rPr>
          <w:rFonts w:ascii="Times New Roman" w:hAnsi="Times New Roman" w:cs="Times New Roman"/>
          <w:sz w:val="24"/>
          <w:szCs w:val="24"/>
        </w:rPr>
        <w:t xml:space="preserve">, </w:t>
      </w:r>
      <w:r w:rsidR="0099115E" w:rsidRPr="00B96005">
        <w:rPr>
          <w:rFonts w:ascii="Times New Roman" w:hAnsi="Times New Roman" w:cs="Times New Roman"/>
          <w:sz w:val="24"/>
          <w:szCs w:val="24"/>
        </w:rPr>
        <w:t xml:space="preserve">in </w:t>
      </w:r>
      <w:r w:rsidR="00614873" w:rsidRPr="007A569E">
        <w:rPr>
          <w:rFonts w:ascii="Times New Roman" w:hAnsi="Times New Roman" w:cs="Times New Roman"/>
          <w:sz w:val="24"/>
          <w:szCs w:val="24"/>
        </w:rPr>
        <w:t>preserving</w:t>
      </w:r>
      <w:r w:rsidR="00F21903" w:rsidRPr="007A569E">
        <w:rPr>
          <w:rFonts w:ascii="Times New Roman" w:hAnsi="Times New Roman" w:cs="Times New Roman"/>
          <w:sz w:val="24"/>
          <w:szCs w:val="24"/>
        </w:rPr>
        <w:t xml:space="preserve"> and s</w:t>
      </w:r>
      <w:r w:rsidR="00614873" w:rsidRPr="007A569E">
        <w:rPr>
          <w:rFonts w:ascii="Times New Roman" w:hAnsi="Times New Roman" w:cs="Times New Roman"/>
          <w:sz w:val="24"/>
          <w:szCs w:val="24"/>
        </w:rPr>
        <w:t>trengthening cultural values</w:t>
      </w:r>
      <w:r w:rsidR="0003357C">
        <w:rPr>
          <w:rFonts w:ascii="Times New Roman" w:hAnsi="Times New Roman" w:cs="Times New Roman"/>
          <w:sz w:val="24"/>
          <w:szCs w:val="24"/>
        </w:rPr>
        <w:t>,</w:t>
      </w:r>
      <w:r w:rsidR="00614873" w:rsidRPr="007A569E">
        <w:rPr>
          <w:rFonts w:ascii="Times New Roman" w:hAnsi="Times New Roman" w:cs="Times New Roman"/>
          <w:sz w:val="24"/>
          <w:szCs w:val="24"/>
        </w:rPr>
        <w:t xml:space="preserve"> brin</w:t>
      </w:r>
      <w:r w:rsidR="00F21903" w:rsidRPr="007A569E">
        <w:rPr>
          <w:rFonts w:ascii="Times New Roman" w:hAnsi="Times New Roman" w:cs="Times New Roman"/>
          <w:sz w:val="24"/>
          <w:szCs w:val="24"/>
        </w:rPr>
        <w:t>g</w:t>
      </w:r>
      <w:r w:rsidR="00614873" w:rsidRPr="007A569E">
        <w:rPr>
          <w:rFonts w:ascii="Times New Roman" w:hAnsi="Times New Roman" w:cs="Times New Roman"/>
          <w:sz w:val="24"/>
          <w:szCs w:val="24"/>
        </w:rPr>
        <w:t xml:space="preserve">ing communities together, </w:t>
      </w:r>
      <w:r w:rsidR="00F21903" w:rsidRPr="007A569E">
        <w:rPr>
          <w:rFonts w:ascii="Times New Roman" w:hAnsi="Times New Roman" w:cs="Times New Roman"/>
          <w:sz w:val="24"/>
          <w:szCs w:val="24"/>
        </w:rPr>
        <w:t>integrating the diverse challenges that exist</w:t>
      </w:r>
      <w:r w:rsidR="00875A2F" w:rsidRPr="007A569E">
        <w:rPr>
          <w:rFonts w:ascii="Times New Roman" w:hAnsi="Times New Roman" w:cs="Times New Roman"/>
          <w:sz w:val="24"/>
          <w:szCs w:val="24"/>
        </w:rPr>
        <w:t>,</w:t>
      </w:r>
      <w:r w:rsidR="00F21903" w:rsidRPr="007A569E">
        <w:rPr>
          <w:rFonts w:ascii="Times New Roman" w:hAnsi="Times New Roman" w:cs="Times New Roman"/>
          <w:sz w:val="24"/>
          <w:szCs w:val="24"/>
        </w:rPr>
        <w:t xml:space="preserve"> and engaging p</w:t>
      </w:r>
      <w:r w:rsidR="00614873" w:rsidRPr="007A569E">
        <w:rPr>
          <w:rFonts w:ascii="Times New Roman" w:hAnsi="Times New Roman" w:cs="Times New Roman"/>
          <w:sz w:val="24"/>
          <w:szCs w:val="24"/>
        </w:rPr>
        <w:t xml:space="preserve">eople </w:t>
      </w:r>
      <w:r w:rsidR="00F21903" w:rsidRPr="007A569E">
        <w:rPr>
          <w:rFonts w:ascii="Times New Roman" w:hAnsi="Times New Roman" w:cs="Times New Roman"/>
          <w:sz w:val="24"/>
          <w:szCs w:val="24"/>
        </w:rPr>
        <w:t xml:space="preserve">to </w:t>
      </w:r>
      <w:r w:rsidR="00614873" w:rsidRPr="007A569E">
        <w:rPr>
          <w:rFonts w:ascii="Times New Roman" w:hAnsi="Times New Roman" w:cs="Times New Roman"/>
          <w:sz w:val="24"/>
          <w:szCs w:val="24"/>
        </w:rPr>
        <w:t xml:space="preserve">appreciate the </w:t>
      </w:r>
      <w:r w:rsidR="0003357C">
        <w:rPr>
          <w:rFonts w:ascii="Times New Roman" w:hAnsi="Times New Roman" w:cs="Times New Roman"/>
          <w:sz w:val="24"/>
          <w:szCs w:val="24"/>
        </w:rPr>
        <w:t>value of</w:t>
      </w:r>
      <w:r w:rsidR="00F21903" w:rsidRPr="007A569E">
        <w:rPr>
          <w:rFonts w:ascii="Times New Roman" w:hAnsi="Times New Roman" w:cs="Times New Roman"/>
          <w:sz w:val="24"/>
          <w:szCs w:val="24"/>
        </w:rPr>
        <w:t xml:space="preserve"> culture as it continues to develop and thrive.</w:t>
      </w:r>
      <w:r w:rsidR="00C4209B" w:rsidRPr="007A569E">
        <w:rPr>
          <w:rFonts w:ascii="Times New Roman" w:hAnsi="Times New Roman" w:cs="Times New Roman"/>
          <w:sz w:val="24"/>
          <w:szCs w:val="24"/>
        </w:rPr>
        <w:t xml:space="preserve"> </w:t>
      </w:r>
      <w:r w:rsidR="00EF6883">
        <w:rPr>
          <w:rFonts w:ascii="Times New Roman" w:hAnsi="Times New Roman" w:cs="Times New Roman"/>
          <w:sz w:val="24"/>
          <w:szCs w:val="24"/>
        </w:rPr>
        <w:t xml:space="preserve">The </w:t>
      </w:r>
      <w:r w:rsidR="00EF6883" w:rsidRPr="00B15511">
        <w:rPr>
          <w:rFonts w:ascii="Times New Roman" w:hAnsi="Times New Roman" w:cs="Times New Roman"/>
          <w:sz w:val="24"/>
          <w:szCs w:val="24"/>
        </w:rPr>
        <w:t>National Advisory Committee on Creative and Cultural Education</w:t>
      </w:r>
      <w:r w:rsidR="00EF6883">
        <w:rPr>
          <w:rFonts w:ascii="Times New Roman" w:hAnsi="Times New Roman" w:cs="Times New Roman"/>
          <w:sz w:val="24"/>
          <w:szCs w:val="24"/>
        </w:rPr>
        <w:t xml:space="preserve"> </w:t>
      </w:r>
      <w:r w:rsidR="00DF53D8" w:rsidRPr="007A569E">
        <w:rPr>
          <w:rFonts w:ascii="Times New Roman" w:hAnsi="Times New Roman" w:cs="Times New Roman"/>
          <w:sz w:val="24"/>
          <w:szCs w:val="24"/>
        </w:rPr>
        <w:t>(1999</w:t>
      </w:r>
      <w:r w:rsidRPr="00B73569">
        <w:rPr>
          <w:rFonts w:ascii="Times New Roman" w:hAnsi="Times New Roman" w:cs="Times New Roman"/>
          <w:sz w:val="24"/>
          <w:szCs w:val="24"/>
        </w:rPr>
        <w:t>:2</w:t>
      </w:r>
      <w:r w:rsidR="00DF53D8" w:rsidRPr="007A569E">
        <w:rPr>
          <w:rFonts w:ascii="Times New Roman" w:hAnsi="Times New Roman" w:cs="Times New Roman"/>
          <w:sz w:val="24"/>
          <w:szCs w:val="24"/>
        </w:rPr>
        <w:t xml:space="preserve">) argues,’ for deepening young people’s cultural knowledge and understanding, helping them to engage positively with cultural change and diversity’ </w:t>
      </w:r>
      <w:r w:rsidR="00BC4784">
        <w:rPr>
          <w:rFonts w:ascii="Times New Roman" w:hAnsi="Times New Roman" w:cs="Times New Roman"/>
          <w:sz w:val="24"/>
          <w:szCs w:val="24"/>
        </w:rPr>
        <w:t>These</w:t>
      </w:r>
      <w:r w:rsidR="00DF53D8" w:rsidRPr="007A569E">
        <w:rPr>
          <w:rFonts w:ascii="Times New Roman" w:hAnsi="Times New Roman" w:cs="Times New Roman"/>
          <w:sz w:val="24"/>
          <w:szCs w:val="24"/>
        </w:rPr>
        <w:t xml:space="preserve"> transferrable life skills</w:t>
      </w:r>
      <w:r w:rsidR="00BC4784">
        <w:rPr>
          <w:rFonts w:ascii="Times New Roman" w:hAnsi="Times New Roman" w:cs="Times New Roman"/>
          <w:sz w:val="24"/>
          <w:szCs w:val="24"/>
        </w:rPr>
        <w:t xml:space="preserve"> </w:t>
      </w:r>
      <w:r w:rsidR="000019A9">
        <w:rPr>
          <w:rFonts w:ascii="Times New Roman" w:hAnsi="Times New Roman" w:cs="Times New Roman"/>
          <w:sz w:val="24"/>
          <w:szCs w:val="24"/>
        </w:rPr>
        <w:t xml:space="preserve">are vital as they </w:t>
      </w:r>
      <w:r w:rsidR="00BC4784">
        <w:rPr>
          <w:rFonts w:ascii="Times New Roman" w:hAnsi="Times New Roman" w:cs="Times New Roman"/>
          <w:sz w:val="24"/>
          <w:szCs w:val="24"/>
        </w:rPr>
        <w:t xml:space="preserve">are key </w:t>
      </w:r>
      <w:r w:rsidR="00D8090F">
        <w:rPr>
          <w:rFonts w:ascii="Times New Roman" w:hAnsi="Times New Roman" w:cs="Times New Roman"/>
          <w:sz w:val="24"/>
          <w:szCs w:val="24"/>
        </w:rPr>
        <w:t>features</w:t>
      </w:r>
      <w:r w:rsidR="00BC4784">
        <w:rPr>
          <w:rFonts w:ascii="Times New Roman" w:hAnsi="Times New Roman" w:cs="Times New Roman"/>
          <w:sz w:val="24"/>
          <w:szCs w:val="24"/>
        </w:rPr>
        <w:t xml:space="preserve"> that</w:t>
      </w:r>
      <w:r w:rsidR="00DF53D8" w:rsidRPr="007A569E">
        <w:rPr>
          <w:rFonts w:ascii="Times New Roman" w:hAnsi="Times New Roman" w:cs="Times New Roman"/>
          <w:sz w:val="24"/>
          <w:szCs w:val="24"/>
        </w:rPr>
        <w:t xml:space="preserve"> </w:t>
      </w:r>
      <w:r w:rsidR="006A2D51">
        <w:rPr>
          <w:rFonts w:ascii="Times New Roman" w:hAnsi="Times New Roman" w:cs="Times New Roman"/>
          <w:sz w:val="24"/>
          <w:szCs w:val="24"/>
        </w:rPr>
        <w:t xml:space="preserve">future </w:t>
      </w:r>
      <w:r w:rsidR="00BC4784">
        <w:rPr>
          <w:rFonts w:ascii="Times New Roman" w:hAnsi="Times New Roman" w:cs="Times New Roman"/>
          <w:sz w:val="24"/>
          <w:szCs w:val="24"/>
        </w:rPr>
        <w:t xml:space="preserve">employers will </w:t>
      </w:r>
      <w:r w:rsidR="00AF1679">
        <w:rPr>
          <w:rFonts w:ascii="Times New Roman" w:hAnsi="Times New Roman" w:cs="Times New Roman"/>
          <w:sz w:val="24"/>
          <w:szCs w:val="24"/>
        </w:rPr>
        <w:t>want to identify.</w:t>
      </w:r>
    </w:p>
    <w:p w14:paraId="19558B3B" w14:textId="3385B61F" w:rsidR="00F34419" w:rsidRPr="00B96005" w:rsidRDefault="00C4209B" w:rsidP="002A45A6">
      <w:pPr>
        <w:spacing w:line="360" w:lineRule="auto"/>
        <w:jc w:val="both"/>
        <w:rPr>
          <w:rFonts w:ascii="Times New Roman" w:hAnsi="Times New Roman" w:cs="Times New Roman"/>
          <w:sz w:val="24"/>
          <w:szCs w:val="24"/>
        </w:rPr>
      </w:pPr>
      <w:r w:rsidRPr="007A569E">
        <w:rPr>
          <w:rFonts w:ascii="Times New Roman" w:hAnsi="Times New Roman" w:cs="Times New Roman"/>
          <w:sz w:val="24"/>
          <w:szCs w:val="24"/>
        </w:rPr>
        <w:lastRenderedPageBreak/>
        <w:t>Furthermore</w:t>
      </w:r>
      <w:r w:rsidR="001D1EBC" w:rsidRPr="007A569E">
        <w:rPr>
          <w:rFonts w:ascii="Times New Roman" w:hAnsi="Times New Roman" w:cs="Times New Roman"/>
          <w:sz w:val="24"/>
          <w:szCs w:val="24"/>
        </w:rPr>
        <w:t>,</w:t>
      </w:r>
      <w:r w:rsidRPr="007A569E">
        <w:rPr>
          <w:rFonts w:ascii="Times New Roman" w:hAnsi="Times New Roman" w:cs="Times New Roman"/>
          <w:sz w:val="24"/>
          <w:szCs w:val="24"/>
        </w:rPr>
        <w:t xml:space="preserve"> in e</w:t>
      </w:r>
      <w:r w:rsidR="0099115E" w:rsidRPr="007A569E">
        <w:rPr>
          <w:rFonts w:ascii="Times New Roman" w:hAnsi="Times New Roman" w:cs="Times New Roman"/>
          <w:sz w:val="24"/>
          <w:szCs w:val="24"/>
        </w:rPr>
        <w:t xml:space="preserve">ducation </w:t>
      </w:r>
      <w:r w:rsidR="00D1152E" w:rsidRPr="007A569E">
        <w:rPr>
          <w:rFonts w:ascii="Times New Roman" w:hAnsi="Times New Roman" w:cs="Times New Roman"/>
          <w:sz w:val="24"/>
          <w:szCs w:val="24"/>
        </w:rPr>
        <w:t>The Expressive Arts have</w:t>
      </w:r>
      <w:r w:rsidR="0099115E" w:rsidRPr="00B96005">
        <w:rPr>
          <w:rFonts w:ascii="Times New Roman" w:hAnsi="Times New Roman" w:cs="Times New Roman"/>
          <w:sz w:val="24"/>
          <w:szCs w:val="24"/>
        </w:rPr>
        <w:t xml:space="preserve"> been highlighted as an area of learning </w:t>
      </w:r>
      <w:r w:rsidR="00731F8F">
        <w:rPr>
          <w:rFonts w:ascii="Times New Roman" w:hAnsi="Times New Roman" w:cs="Times New Roman"/>
          <w:sz w:val="24"/>
          <w:szCs w:val="24"/>
        </w:rPr>
        <w:t>and</w:t>
      </w:r>
      <w:r w:rsidR="0099115E"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experience</w:t>
      </w:r>
      <w:r w:rsidR="00DD2B73">
        <w:rPr>
          <w:rFonts w:ascii="Times New Roman" w:hAnsi="Times New Roman" w:cs="Times New Roman"/>
          <w:sz w:val="24"/>
          <w:szCs w:val="24"/>
        </w:rPr>
        <w:t xml:space="preserve"> </w:t>
      </w:r>
      <w:r w:rsidR="002D705A">
        <w:rPr>
          <w:rFonts w:ascii="Times New Roman" w:hAnsi="Times New Roman" w:cs="Times New Roman"/>
          <w:sz w:val="24"/>
          <w:szCs w:val="24"/>
        </w:rPr>
        <w:t>in the new curriculum</w:t>
      </w:r>
      <w:r w:rsidR="00D8090F">
        <w:rPr>
          <w:rFonts w:ascii="Times New Roman" w:hAnsi="Times New Roman" w:cs="Times New Roman"/>
          <w:sz w:val="24"/>
          <w:szCs w:val="24"/>
        </w:rPr>
        <w:t xml:space="preserve"> stating, </w:t>
      </w:r>
      <w:r w:rsidR="00F34419" w:rsidRPr="00B96005">
        <w:rPr>
          <w:rFonts w:ascii="Times New Roman" w:hAnsi="Times New Roman" w:cs="Times New Roman"/>
          <w:sz w:val="24"/>
          <w:szCs w:val="24"/>
        </w:rPr>
        <w:t xml:space="preserve">learners, </w:t>
      </w:r>
      <w:r w:rsidR="00465B88" w:rsidRPr="00B96005">
        <w:rPr>
          <w:rFonts w:ascii="Times New Roman" w:hAnsi="Times New Roman" w:cs="Times New Roman"/>
          <w:sz w:val="24"/>
          <w:szCs w:val="24"/>
        </w:rPr>
        <w:t>‘should</w:t>
      </w:r>
      <w:r w:rsidR="00F34419" w:rsidRPr="00B96005">
        <w:rPr>
          <w:rFonts w:ascii="Times New Roman" w:hAnsi="Times New Roman" w:cs="Times New Roman"/>
          <w:sz w:val="24"/>
          <w:szCs w:val="24"/>
        </w:rPr>
        <w:t xml:space="preserve"> be enterprisin</w:t>
      </w:r>
      <w:r w:rsidR="00695E6D">
        <w:rPr>
          <w:rFonts w:ascii="Times New Roman" w:hAnsi="Times New Roman" w:cs="Times New Roman"/>
          <w:sz w:val="24"/>
          <w:szCs w:val="24"/>
        </w:rPr>
        <w:t>g, creative contributors.’</w:t>
      </w:r>
      <w:r w:rsidR="00A71C38" w:rsidRPr="00B96005">
        <w:rPr>
          <w:rFonts w:ascii="Times New Roman" w:hAnsi="Times New Roman" w:cs="Times New Roman"/>
          <w:sz w:val="24"/>
          <w:szCs w:val="24"/>
        </w:rPr>
        <w:t xml:space="preserve"> </w:t>
      </w:r>
      <w:r w:rsidR="002D705A">
        <w:rPr>
          <w:rFonts w:ascii="Times New Roman" w:hAnsi="Times New Roman" w:cs="Times New Roman"/>
          <w:sz w:val="24"/>
          <w:szCs w:val="24"/>
        </w:rPr>
        <w:t xml:space="preserve">(Donaldson: 2015) </w:t>
      </w:r>
      <w:r w:rsidR="00A71C38" w:rsidRPr="00B96005">
        <w:rPr>
          <w:rFonts w:ascii="Times New Roman" w:hAnsi="Times New Roman" w:cs="Times New Roman"/>
          <w:sz w:val="24"/>
          <w:szCs w:val="24"/>
        </w:rPr>
        <w:t>Creativity</w:t>
      </w:r>
      <w:r w:rsidR="00EE53D7" w:rsidRPr="00B96005">
        <w:rPr>
          <w:rFonts w:ascii="Times New Roman" w:hAnsi="Times New Roman" w:cs="Times New Roman"/>
          <w:sz w:val="24"/>
          <w:szCs w:val="24"/>
        </w:rPr>
        <w:t xml:space="preserve"> therefore has value in </w:t>
      </w:r>
      <w:r w:rsidR="00A71C38" w:rsidRPr="00B96005">
        <w:rPr>
          <w:rFonts w:ascii="Times New Roman" w:hAnsi="Times New Roman" w:cs="Times New Roman"/>
          <w:sz w:val="24"/>
          <w:szCs w:val="24"/>
        </w:rPr>
        <w:t>lifelong</w:t>
      </w:r>
      <w:r w:rsidR="00EE53D7" w:rsidRPr="00B96005">
        <w:rPr>
          <w:rFonts w:ascii="Times New Roman" w:hAnsi="Times New Roman" w:cs="Times New Roman"/>
          <w:sz w:val="24"/>
          <w:szCs w:val="24"/>
        </w:rPr>
        <w:t xml:space="preserve"> learning to help promote </w:t>
      </w:r>
      <w:r w:rsidR="00731F8F">
        <w:rPr>
          <w:rFonts w:ascii="Times New Roman" w:hAnsi="Times New Roman" w:cs="Times New Roman"/>
          <w:sz w:val="24"/>
          <w:szCs w:val="24"/>
        </w:rPr>
        <w:t xml:space="preserve">good </w:t>
      </w:r>
      <w:r w:rsidR="006A2D51">
        <w:rPr>
          <w:rFonts w:ascii="Times New Roman" w:hAnsi="Times New Roman" w:cs="Times New Roman"/>
          <w:sz w:val="24"/>
          <w:szCs w:val="24"/>
        </w:rPr>
        <w:t>citizenship</w:t>
      </w:r>
      <w:r w:rsidR="00EE53D7" w:rsidRPr="00B96005">
        <w:rPr>
          <w:rFonts w:ascii="Times New Roman" w:hAnsi="Times New Roman" w:cs="Times New Roman"/>
          <w:sz w:val="24"/>
          <w:szCs w:val="24"/>
        </w:rPr>
        <w:t>.</w:t>
      </w:r>
    </w:p>
    <w:p w14:paraId="1124A8AE" w14:textId="5A436094" w:rsidR="00FD39FC" w:rsidRDefault="005E1ADB" w:rsidP="002A45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Eisner (1998 cited in </w:t>
      </w:r>
      <w:r w:rsidR="00800F99" w:rsidRPr="00B96005">
        <w:rPr>
          <w:rFonts w:ascii="Times New Roman" w:hAnsi="Times New Roman" w:cs="Times New Roman"/>
          <w:sz w:val="24"/>
          <w:szCs w:val="24"/>
        </w:rPr>
        <w:t>Schiller</w:t>
      </w:r>
      <w:r w:rsidR="00124349">
        <w:rPr>
          <w:rFonts w:ascii="Times New Roman" w:hAnsi="Times New Roman" w:cs="Times New Roman"/>
          <w:sz w:val="24"/>
          <w:szCs w:val="24"/>
        </w:rPr>
        <w:t xml:space="preserve">, </w:t>
      </w:r>
      <w:r w:rsidR="0098252E" w:rsidRPr="00B73569">
        <w:rPr>
          <w:rFonts w:ascii="Times New Roman" w:hAnsi="Times New Roman" w:cs="Times New Roman"/>
          <w:sz w:val="24"/>
          <w:szCs w:val="24"/>
        </w:rPr>
        <w:t>2000</w:t>
      </w:r>
      <w:r w:rsidR="00213208">
        <w:rPr>
          <w:rFonts w:ascii="Times New Roman" w:hAnsi="Times New Roman" w:cs="Times New Roman"/>
          <w:sz w:val="24"/>
          <w:szCs w:val="24"/>
        </w:rPr>
        <w:t xml:space="preserve">:2) </w:t>
      </w:r>
      <w:r>
        <w:rPr>
          <w:rFonts w:ascii="Times New Roman" w:hAnsi="Times New Roman" w:cs="Times New Roman"/>
          <w:sz w:val="24"/>
          <w:szCs w:val="24"/>
        </w:rPr>
        <w:t>suggested</w:t>
      </w:r>
      <w:r w:rsidR="00800F99" w:rsidRPr="00B96005">
        <w:rPr>
          <w:rFonts w:ascii="Times New Roman" w:hAnsi="Times New Roman" w:cs="Times New Roman"/>
          <w:sz w:val="24"/>
          <w:szCs w:val="24"/>
        </w:rPr>
        <w:t xml:space="preserve"> that, The Expressive </w:t>
      </w:r>
      <w:r w:rsidR="00DD2B73">
        <w:rPr>
          <w:rFonts w:ascii="Times New Roman" w:hAnsi="Times New Roman" w:cs="Times New Roman"/>
          <w:sz w:val="24"/>
          <w:szCs w:val="24"/>
        </w:rPr>
        <w:t>A</w:t>
      </w:r>
      <w:r w:rsidR="00800F99" w:rsidRPr="00B73569">
        <w:rPr>
          <w:rFonts w:ascii="Times New Roman" w:hAnsi="Times New Roman" w:cs="Times New Roman"/>
          <w:sz w:val="24"/>
          <w:szCs w:val="24"/>
        </w:rPr>
        <w:t>rts</w:t>
      </w:r>
      <w:r w:rsidR="0098252E" w:rsidRPr="00B73569">
        <w:rPr>
          <w:rFonts w:ascii="Times New Roman" w:hAnsi="Times New Roman" w:cs="Times New Roman"/>
          <w:sz w:val="24"/>
          <w:szCs w:val="24"/>
        </w:rPr>
        <w:t>; of</w:t>
      </w:r>
      <w:r w:rsidR="00520014" w:rsidRPr="00B96005">
        <w:rPr>
          <w:rFonts w:ascii="Times New Roman" w:hAnsi="Times New Roman" w:cs="Times New Roman"/>
          <w:sz w:val="24"/>
          <w:szCs w:val="24"/>
        </w:rPr>
        <w:t xml:space="preserve"> which </w:t>
      </w:r>
      <w:r w:rsidR="002F0F4B" w:rsidRPr="00B96005">
        <w:rPr>
          <w:rFonts w:ascii="Times New Roman" w:hAnsi="Times New Roman" w:cs="Times New Roman"/>
          <w:sz w:val="24"/>
          <w:szCs w:val="24"/>
        </w:rPr>
        <w:t xml:space="preserve">creativity is </w:t>
      </w:r>
      <w:r w:rsidR="0098252E" w:rsidRPr="00B73569">
        <w:rPr>
          <w:rFonts w:ascii="Times New Roman" w:hAnsi="Times New Roman" w:cs="Times New Roman"/>
          <w:sz w:val="24"/>
          <w:szCs w:val="24"/>
        </w:rPr>
        <w:t>central</w:t>
      </w:r>
      <w:r w:rsidR="00800F99" w:rsidRPr="00B73569">
        <w:rPr>
          <w:rFonts w:ascii="Times New Roman" w:hAnsi="Times New Roman" w:cs="Times New Roman"/>
          <w:sz w:val="24"/>
          <w:szCs w:val="24"/>
        </w:rPr>
        <w:t>, ‘reflect</w:t>
      </w:r>
      <w:r w:rsidR="0098252E" w:rsidRPr="00B73569">
        <w:rPr>
          <w:rFonts w:ascii="Times New Roman" w:hAnsi="Times New Roman" w:cs="Times New Roman"/>
          <w:sz w:val="24"/>
          <w:szCs w:val="24"/>
        </w:rPr>
        <w:t>s</w:t>
      </w:r>
      <w:r w:rsidR="00800F99" w:rsidRPr="00B96005">
        <w:rPr>
          <w:rFonts w:ascii="Times New Roman" w:hAnsi="Times New Roman" w:cs="Times New Roman"/>
          <w:sz w:val="24"/>
          <w:szCs w:val="24"/>
        </w:rPr>
        <w:t xml:space="preserve"> human effort to tell of experiences, aspirations, and fears through visual images, dance, music, poetry,</w:t>
      </w:r>
      <w:r w:rsidR="00585D21">
        <w:rPr>
          <w:rFonts w:ascii="Times New Roman" w:hAnsi="Times New Roman" w:cs="Times New Roman"/>
          <w:sz w:val="24"/>
          <w:szCs w:val="24"/>
        </w:rPr>
        <w:t xml:space="preserve"> drama and storytelling.’ </w:t>
      </w:r>
      <w:r w:rsidR="006E2281" w:rsidRPr="00B96005">
        <w:rPr>
          <w:rFonts w:ascii="Times New Roman" w:hAnsi="Times New Roman" w:cs="Times New Roman"/>
          <w:sz w:val="24"/>
          <w:szCs w:val="24"/>
        </w:rPr>
        <w:t>These creative arenas offer oppo</w:t>
      </w:r>
      <w:r w:rsidR="00A71C38" w:rsidRPr="00B96005">
        <w:rPr>
          <w:rFonts w:ascii="Times New Roman" w:hAnsi="Times New Roman" w:cs="Times New Roman"/>
          <w:sz w:val="24"/>
          <w:szCs w:val="24"/>
        </w:rPr>
        <w:t>r</w:t>
      </w:r>
      <w:r w:rsidR="006E2281" w:rsidRPr="00B96005">
        <w:rPr>
          <w:rFonts w:ascii="Times New Roman" w:hAnsi="Times New Roman" w:cs="Times New Roman"/>
          <w:sz w:val="24"/>
          <w:szCs w:val="24"/>
        </w:rPr>
        <w:t>tun</w:t>
      </w:r>
      <w:r w:rsidR="00A71C38" w:rsidRPr="00B96005">
        <w:rPr>
          <w:rFonts w:ascii="Times New Roman" w:hAnsi="Times New Roman" w:cs="Times New Roman"/>
          <w:sz w:val="24"/>
          <w:szCs w:val="24"/>
        </w:rPr>
        <w:t>ities</w:t>
      </w:r>
      <w:r w:rsidR="006E2281" w:rsidRPr="00B96005">
        <w:rPr>
          <w:rFonts w:ascii="Times New Roman" w:hAnsi="Times New Roman" w:cs="Times New Roman"/>
          <w:sz w:val="24"/>
          <w:szCs w:val="24"/>
        </w:rPr>
        <w:t xml:space="preserve"> for </w:t>
      </w:r>
      <w:r w:rsidR="00A71C38" w:rsidRPr="00B96005">
        <w:rPr>
          <w:rFonts w:ascii="Times New Roman" w:hAnsi="Times New Roman" w:cs="Times New Roman"/>
          <w:sz w:val="24"/>
          <w:szCs w:val="24"/>
        </w:rPr>
        <w:t>imagination</w:t>
      </w:r>
      <w:r w:rsidR="006E2281" w:rsidRPr="00B96005">
        <w:rPr>
          <w:rFonts w:ascii="Times New Roman" w:hAnsi="Times New Roman" w:cs="Times New Roman"/>
          <w:sz w:val="24"/>
          <w:szCs w:val="24"/>
        </w:rPr>
        <w:t xml:space="preserve">, thinking and </w:t>
      </w:r>
      <w:r w:rsidR="00A71C38" w:rsidRPr="00B96005">
        <w:rPr>
          <w:rFonts w:ascii="Times New Roman" w:hAnsi="Times New Roman" w:cs="Times New Roman"/>
          <w:sz w:val="24"/>
          <w:szCs w:val="24"/>
        </w:rPr>
        <w:t>problem</w:t>
      </w:r>
      <w:r w:rsidR="006E2281" w:rsidRPr="00B96005">
        <w:rPr>
          <w:rFonts w:ascii="Times New Roman" w:hAnsi="Times New Roman" w:cs="Times New Roman"/>
          <w:sz w:val="24"/>
          <w:szCs w:val="24"/>
        </w:rPr>
        <w:t xml:space="preserve"> solving</w:t>
      </w:r>
      <w:r w:rsidR="00D8090F">
        <w:rPr>
          <w:rFonts w:ascii="Times New Roman" w:hAnsi="Times New Roman" w:cs="Times New Roman"/>
          <w:sz w:val="24"/>
          <w:szCs w:val="24"/>
        </w:rPr>
        <w:t>;</w:t>
      </w:r>
      <w:r w:rsidR="008A3941" w:rsidRPr="00B96005">
        <w:rPr>
          <w:rFonts w:ascii="Times New Roman" w:hAnsi="Times New Roman" w:cs="Times New Roman"/>
          <w:sz w:val="24"/>
          <w:szCs w:val="24"/>
        </w:rPr>
        <w:t xml:space="preserve"> key </w:t>
      </w:r>
      <w:r w:rsidR="00021724">
        <w:rPr>
          <w:rFonts w:ascii="Times New Roman" w:hAnsi="Times New Roman" w:cs="Times New Roman"/>
          <w:sz w:val="24"/>
          <w:szCs w:val="24"/>
        </w:rPr>
        <w:t xml:space="preserve">elements </w:t>
      </w:r>
      <w:r w:rsidR="008A3941" w:rsidRPr="00B96005">
        <w:rPr>
          <w:rFonts w:ascii="Times New Roman" w:hAnsi="Times New Roman" w:cs="Times New Roman"/>
          <w:sz w:val="24"/>
          <w:szCs w:val="24"/>
        </w:rPr>
        <w:t>to learning</w:t>
      </w:r>
      <w:r w:rsidR="00021724">
        <w:rPr>
          <w:rFonts w:ascii="Times New Roman" w:hAnsi="Times New Roman" w:cs="Times New Roman"/>
          <w:sz w:val="24"/>
          <w:szCs w:val="24"/>
        </w:rPr>
        <w:t>. F</w:t>
      </w:r>
      <w:r w:rsidR="006A2D51">
        <w:rPr>
          <w:rFonts w:ascii="Times New Roman" w:hAnsi="Times New Roman" w:cs="Times New Roman"/>
          <w:sz w:val="24"/>
          <w:szCs w:val="24"/>
        </w:rPr>
        <w:t>urthermore,</w:t>
      </w:r>
      <w:r w:rsidR="008A3941" w:rsidRPr="00B96005">
        <w:rPr>
          <w:rFonts w:ascii="Times New Roman" w:hAnsi="Times New Roman" w:cs="Times New Roman"/>
          <w:sz w:val="24"/>
          <w:szCs w:val="24"/>
        </w:rPr>
        <w:t xml:space="preserve"> res</w:t>
      </w:r>
      <w:r w:rsidR="00587A61" w:rsidRPr="00B96005">
        <w:rPr>
          <w:rFonts w:ascii="Times New Roman" w:hAnsi="Times New Roman" w:cs="Times New Roman"/>
          <w:sz w:val="24"/>
          <w:szCs w:val="24"/>
        </w:rPr>
        <w:t xml:space="preserve">earch suggests that, </w:t>
      </w:r>
      <w:r w:rsidR="00A71C38" w:rsidRPr="00B96005">
        <w:rPr>
          <w:rFonts w:ascii="Times New Roman" w:hAnsi="Times New Roman" w:cs="Times New Roman"/>
          <w:sz w:val="24"/>
          <w:szCs w:val="24"/>
        </w:rPr>
        <w:t>health</w:t>
      </w:r>
      <w:r w:rsidR="00587A61" w:rsidRPr="00B96005">
        <w:rPr>
          <w:rFonts w:ascii="Times New Roman" w:hAnsi="Times New Roman" w:cs="Times New Roman"/>
          <w:sz w:val="24"/>
          <w:szCs w:val="24"/>
        </w:rPr>
        <w:t xml:space="preserve"> and </w:t>
      </w:r>
      <w:r w:rsidR="00A71C38" w:rsidRPr="00B96005">
        <w:rPr>
          <w:rFonts w:ascii="Times New Roman" w:hAnsi="Times New Roman" w:cs="Times New Roman"/>
          <w:sz w:val="24"/>
          <w:szCs w:val="24"/>
        </w:rPr>
        <w:t>wellbeing</w:t>
      </w:r>
      <w:r w:rsidR="00587A61" w:rsidRPr="00B96005">
        <w:rPr>
          <w:rFonts w:ascii="Times New Roman" w:hAnsi="Times New Roman" w:cs="Times New Roman"/>
          <w:sz w:val="24"/>
          <w:szCs w:val="24"/>
        </w:rPr>
        <w:t xml:space="preserve"> can be </w:t>
      </w:r>
      <w:r w:rsidR="00A71C38" w:rsidRPr="00B96005">
        <w:rPr>
          <w:rFonts w:ascii="Times New Roman" w:hAnsi="Times New Roman" w:cs="Times New Roman"/>
          <w:sz w:val="24"/>
          <w:szCs w:val="24"/>
        </w:rPr>
        <w:t>promoted</w:t>
      </w:r>
      <w:r w:rsidR="00827D96">
        <w:rPr>
          <w:rFonts w:ascii="Times New Roman" w:hAnsi="Times New Roman" w:cs="Times New Roman"/>
          <w:sz w:val="24"/>
          <w:szCs w:val="24"/>
        </w:rPr>
        <w:t xml:space="preserve"> through the</w:t>
      </w:r>
      <w:r w:rsidR="00587A61" w:rsidRPr="00B96005">
        <w:rPr>
          <w:rFonts w:ascii="Times New Roman" w:hAnsi="Times New Roman" w:cs="Times New Roman"/>
          <w:sz w:val="24"/>
          <w:szCs w:val="24"/>
        </w:rPr>
        <w:t xml:space="preserve"> arts</w:t>
      </w:r>
      <w:r w:rsidR="00B41387">
        <w:rPr>
          <w:rFonts w:ascii="Times New Roman" w:hAnsi="Times New Roman" w:cs="Times New Roman"/>
          <w:sz w:val="24"/>
          <w:szCs w:val="24"/>
        </w:rPr>
        <w:t>.</w:t>
      </w:r>
      <w:r w:rsidR="00587A61" w:rsidRPr="00B96005">
        <w:rPr>
          <w:rFonts w:ascii="Times New Roman" w:hAnsi="Times New Roman" w:cs="Times New Roman"/>
          <w:sz w:val="24"/>
          <w:szCs w:val="24"/>
        </w:rPr>
        <w:t xml:space="preserve"> (</w:t>
      </w:r>
      <w:r w:rsidR="005D3FDB" w:rsidRPr="007A569E">
        <w:rPr>
          <w:rFonts w:ascii="Times New Roman" w:hAnsi="Times New Roman" w:cs="Times New Roman"/>
          <w:sz w:val="24"/>
          <w:szCs w:val="24"/>
        </w:rPr>
        <w:t xml:space="preserve">Arts </w:t>
      </w:r>
      <w:r w:rsidR="00587A61" w:rsidRPr="00B96005">
        <w:rPr>
          <w:rFonts w:ascii="Times New Roman" w:hAnsi="Times New Roman" w:cs="Times New Roman"/>
          <w:sz w:val="24"/>
          <w:szCs w:val="24"/>
        </w:rPr>
        <w:t xml:space="preserve">Council of </w:t>
      </w:r>
      <w:r w:rsidR="005D3FDB" w:rsidRPr="007A569E">
        <w:rPr>
          <w:rFonts w:ascii="Times New Roman" w:hAnsi="Times New Roman" w:cs="Times New Roman"/>
          <w:sz w:val="24"/>
          <w:szCs w:val="24"/>
        </w:rPr>
        <w:t>Wales</w:t>
      </w:r>
      <w:r w:rsidR="00587A61" w:rsidRPr="00B96005">
        <w:rPr>
          <w:rFonts w:ascii="Times New Roman" w:hAnsi="Times New Roman" w:cs="Times New Roman"/>
          <w:sz w:val="24"/>
          <w:szCs w:val="24"/>
        </w:rPr>
        <w:t>)</w:t>
      </w:r>
    </w:p>
    <w:p w14:paraId="4369D46E" w14:textId="36555196" w:rsidR="00800F99" w:rsidRPr="00B96005" w:rsidRDefault="003B5CAB" w:rsidP="00156A12">
      <w:pPr>
        <w:spacing w:line="360" w:lineRule="auto"/>
        <w:rPr>
          <w:rFonts w:ascii="Times New Roman" w:hAnsi="Times New Roman" w:cs="Times New Roman"/>
          <w:sz w:val="24"/>
          <w:szCs w:val="24"/>
        </w:rPr>
      </w:pPr>
      <w:r w:rsidRPr="00B15511">
        <w:rPr>
          <w:rFonts w:ascii="Times New Roman" w:hAnsi="Times New Roman" w:cs="Times New Roman"/>
          <w:sz w:val="24"/>
          <w:szCs w:val="24"/>
        </w:rPr>
        <w:t>Bloomfield argues that</w:t>
      </w:r>
      <w:r w:rsidR="00FD39FC" w:rsidRPr="00B15511">
        <w:rPr>
          <w:rFonts w:ascii="Times New Roman" w:hAnsi="Times New Roman" w:cs="Times New Roman"/>
          <w:sz w:val="24"/>
          <w:szCs w:val="24"/>
        </w:rPr>
        <w:t xml:space="preserve"> ‘The arts are used to reinforce learning, to build and strengthen </w:t>
      </w:r>
      <w:r w:rsidR="0065663A" w:rsidRPr="00B15511">
        <w:rPr>
          <w:rFonts w:ascii="Times New Roman" w:hAnsi="Times New Roman" w:cs="Times New Roman"/>
          <w:sz w:val="24"/>
          <w:szCs w:val="24"/>
        </w:rPr>
        <w:t>children’s</w:t>
      </w:r>
      <w:r w:rsidR="00FD39FC" w:rsidRPr="00B15511">
        <w:rPr>
          <w:rFonts w:ascii="Times New Roman" w:hAnsi="Times New Roman" w:cs="Times New Roman"/>
          <w:sz w:val="24"/>
          <w:szCs w:val="24"/>
        </w:rPr>
        <w:t xml:space="preserve"> confidence, self</w:t>
      </w:r>
      <w:r w:rsidR="0065663A" w:rsidRPr="00B15511">
        <w:rPr>
          <w:rFonts w:ascii="Times New Roman" w:hAnsi="Times New Roman" w:cs="Times New Roman"/>
          <w:sz w:val="24"/>
          <w:szCs w:val="24"/>
        </w:rPr>
        <w:t>-</w:t>
      </w:r>
      <w:r w:rsidR="00FD39FC" w:rsidRPr="00B15511">
        <w:rPr>
          <w:rFonts w:ascii="Times New Roman" w:hAnsi="Times New Roman" w:cs="Times New Roman"/>
          <w:sz w:val="24"/>
          <w:szCs w:val="24"/>
        </w:rPr>
        <w:t>esteem and self-respect.’ (2000:134)</w:t>
      </w:r>
      <w:r w:rsidR="008F7375" w:rsidRPr="00B15511">
        <w:rPr>
          <w:rFonts w:ascii="Times New Roman" w:hAnsi="Times New Roman" w:cs="Times New Roman"/>
          <w:sz w:val="24"/>
          <w:szCs w:val="24"/>
        </w:rPr>
        <w:t xml:space="preserve"> </w:t>
      </w:r>
      <w:r w:rsidR="00D8090F">
        <w:rPr>
          <w:rFonts w:ascii="Times New Roman" w:hAnsi="Times New Roman" w:cs="Times New Roman"/>
          <w:sz w:val="24"/>
          <w:szCs w:val="24"/>
        </w:rPr>
        <w:t>Why therefore</w:t>
      </w:r>
      <w:r w:rsidR="00D34324" w:rsidRPr="00B15511">
        <w:rPr>
          <w:rFonts w:ascii="Times New Roman" w:hAnsi="Times New Roman" w:cs="Times New Roman"/>
          <w:sz w:val="24"/>
          <w:szCs w:val="24"/>
        </w:rPr>
        <w:t xml:space="preserve"> </w:t>
      </w:r>
      <w:r w:rsidR="00C67EC1">
        <w:rPr>
          <w:rFonts w:ascii="Times New Roman" w:hAnsi="Times New Roman" w:cs="Times New Roman"/>
          <w:sz w:val="24"/>
          <w:szCs w:val="24"/>
        </w:rPr>
        <w:t>do</w:t>
      </w:r>
      <w:r w:rsidR="00D34324" w:rsidRPr="00B15511">
        <w:rPr>
          <w:rFonts w:ascii="Times New Roman" w:hAnsi="Times New Roman" w:cs="Times New Roman"/>
          <w:sz w:val="24"/>
          <w:szCs w:val="24"/>
        </w:rPr>
        <w:t xml:space="preserve"> tensions </w:t>
      </w:r>
      <w:r w:rsidR="00C67EC1">
        <w:rPr>
          <w:rFonts w:ascii="Times New Roman" w:hAnsi="Times New Roman" w:cs="Times New Roman"/>
          <w:sz w:val="24"/>
          <w:szCs w:val="24"/>
        </w:rPr>
        <w:t xml:space="preserve">exist </w:t>
      </w:r>
      <w:r w:rsidR="00B41387">
        <w:rPr>
          <w:rFonts w:ascii="Times New Roman" w:hAnsi="Times New Roman" w:cs="Times New Roman"/>
          <w:sz w:val="24"/>
          <w:szCs w:val="24"/>
        </w:rPr>
        <w:t>within</w:t>
      </w:r>
      <w:r w:rsidR="00D34324" w:rsidRPr="00B15511">
        <w:rPr>
          <w:rFonts w:ascii="Times New Roman" w:hAnsi="Times New Roman" w:cs="Times New Roman"/>
          <w:sz w:val="24"/>
          <w:szCs w:val="24"/>
        </w:rPr>
        <w:t xml:space="preserve"> the curriculum</w:t>
      </w:r>
      <w:r w:rsidR="00B41387">
        <w:rPr>
          <w:rFonts w:ascii="Times New Roman" w:hAnsi="Times New Roman" w:cs="Times New Roman"/>
          <w:sz w:val="24"/>
          <w:szCs w:val="24"/>
        </w:rPr>
        <w:t>?</w:t>
      </w:r>
      <w:r w:rsidR="00055F01">
        <w:rPr>
          <w:rFonts w:ascii="Times New Roman" w:hAnsi="Times New Roman" w:cs="Times New Roman"/>
          <w:sz w:val="24"/>
          <w:szCs w:val="24"/>
        </w:rPr>
        <w:t xml:space="preserve"> </w:t>
      </w:r>
      <w:r w:rsidR="00156A12">
        <w:rPr>
          <w:rFonts w:ascii="Times New Roman" w:hAnsi="Times New Roman" w:cs="Times New Roman"/>
          <w:sz w:val="24"/>
          <w:szCs w:val="24"/>
        </w:rPr>
        <w:t xml:space="preserve"> </w:t>
      </w:r>
      <w:r w:rsidR="00910B73" w:rsidRPr="00B96005">
        <w:rPr>
          <w:rFonts w:ascii="Times New Roman" w:hAnsi="Times New Roman" w:cs="Times New Roman"/>
          <w:sz w:val="24"/>
          <w:szCs w:val="24"/>
        </w:rPr>
        <w:t>Grigg argues</w:t>
      </w:r>
      <w:r w:rsidR="00B41387">
        <w:rPr>
          <w:rFonts w:ascii="Times New Roman" w:hAnsi="Times New Roman" w:cs="Times New Roman"/>
          <w:sz w:val="24"/>
          <w:szCs w:val="24"/>
        </w:rPr>
        <w:t xml:space="preserve"> that</w:t>
      </w:r>
      <w:r w:rsidR="00910B73" w:rsidRPr="00B96005">
        <w:rPr>
          <w:rFonts w:ascii="Times New Roman" w:hAnsi="Times New Roman" w:cs="Times New Roman"/>
          <w:sz w:val="24"/>
          <w:szCs w:val="24"/>
        </w:rPr>
        <w:t>, ‘teachers focus</w:t>
      </w:r>
      <w:r w:rsidR="00800F99" w:rsidRPr="00B96005">
        <w:rPr>
          <w:rFonts w:ascii="Times New Roman" w:hAnsi="Times New Roman" w:cs="Times New Roman"/>
          <w:sz w:val="24"/>
          <w:szCs w:val="24"/>
        </w:rPr>
        <w:t xml:space="preserve"> on </w:t>
      </w:r>
      <w:r w:rsidR="00910B73" w:rsidRPr="00B96005">
        <w:rPr>
          <w:rFonts w:ascii="Times New Roman" w:hAnsi="Times New Roman" w:cs="Times New Roman"/>
          <w:sz w:val="24"/>
          <w:szCs w:val="24"/>
        </w:rPr>
        <w:t>meeting requirements in a conformist culture</w:t>
      </w:r>
      <w:r w:rsidR="00BB754C" w:rsidRPr="00B96005">
        <w:rPr>
          <w:rFonts w:ascii="Times New Roman" w:hAnsi="Times New Roman" w:cs="Times New Roman"/>
          <w:sz w:val="24"/>
          <w:szCs w:val="24"/>
        </w:rPr>
        <w:t>.’</w:t>
      </w:r>
      <w:r w:rsidR="00800F99" w:rsidRPr="00B96005">
        <w:rPr>
          <w:rFonts w:ascii="Times New Roman" w:hAnsi="Times New Roman" w:cs="Times New Roman"/>
          <w:sz w:val="24"/>
          <w:szCs w:val="24"/>
        </w:rPr>
        <w:t xml:space="preserve"> (</w:t>
      </w:r>
      <w:r w:rsidR="00910B73" w:rsidRPr="00B96005">
        <w:rPr>
          <w:rFonts w:ascii="Times New Roman" w:hAnsi="Times New Roman" w:cs="Times New Roman"/>
          <w:sz w:val="24"/>
          <w:szCs w:val="24"/>
        </w:rPr>
        <w:t>2015:106) Furthermore,</w:t>
      </w:r>
      <w:r w:rsidR="00800F99" w:rsidRPr="00B96005">
        <w:rPr>
          <w:rFonts w:ascii="Times New Roman" w:hAnsi="Times New Roman" w:cs="Times New Roman"/>
          <w:sz w:val="24"/>
          <w:szCs w:val="24"/>
        </w:rPr>
        <w:t xml:space="preserve"> </w:t>
      </w:r>
      <w:proofErr w:type="spellStart"/>
      <w:r w:rsidR="00800F99" w:rsidRPr="00B96005">
        <w:rPr>
          <w:rFonts w:ascii="Times New Roman" w:hAnsi="Times New Roman" w:cs="Times New Roman"/>
          <w:sz w:val="24"/>
          <w:szCs w:val="24"/>
        </w:rPr>
        <w:t>Jesson</w:t>
      </w:r>
      <w:proofErr w:type="spellEnd"/>
      <w:r w:rsidR="00800F99" w:rsidRPr="00B96005">
        <w:rPr>
          <w:rFonts w:ascii="Times New Roman" w:hAnsi="Times New Roman" w:cs="Times New Roman"/>
          <w:sz w:val="24"/>
          <w:szCs w:val="24"/>
        </w:rPr>
        <w:t xml:space="preserve"> agrees </w:t>
      </w:r>
      <w:r w:rsidR="005F241C">
        <w:rPr>
          <w:rFonts w:ascii="Times New Roman" w:hAnsi="Times New Roman" w:cs="Times New Roman"/>
          <w:sz w:val="24"/>
          <w:szCs w:val="24"/>
        </w:rPr>
        <w:t>suggesting</w:t>
      </w:r>
      <w:r w:rsidR="00800F99" w:rsidRPr="00B96005">
        <w:rPr>
          <w:rFonts w:ascii="Times New Roman" w:hAnsi="Times New Roman" w:cs="Times New Roman"/>
          <w:sz w:val="24"/>
          <w:szCs w:val="24"/>
        </w:rPr>
        <w:t xml:space="preserve"> that, the greatest hindrance to the development of creativity in pupils, ‘is probably the lack of time in a crowded curriculum to experiment, innovate and think about ideas. (2012: 14</w:t>
      </w:r>
      <w:r w:rsidR="002765B6" w:rsidRPr="00B96005">
        <w:rPr>
          <w:rFonts w:ascii="Times New Roman" w:hAnsi="Times New Roman" w:cs="Times New Roman"/>
          <w:sz w:val="24"/>
          <w:szCs w:val="24"/>
        </w:rPr>
        <w:t>)</w:t>
      </w:r>
      <w:r w:rsidR="00800F99" w:rsidRPr="00B96005">
        <w:rPr>
          <w:rFonts w:ascii="Times New Roman" w:hAnsi="Times New Roman" w:cs="Times New Roman"/>
          <w:sz w:val="24"/>
          <w:szCs w:val="24"/>
        </w:rPr>
        <w:t xml:space="preserve"> However, the 2015 Ofsted report found that, ‘In schools with good teaching, there is not a conflict between the National Curriculum, national standards in core subjects and crea</w:t>
      </w:r>
      <w:r w:rsidR="00861392">
        <w:rPr>
          <w:rFonts w:ascii="Times New Roman" w:hAnsi="Times New Roman" w:cs="Times New Roman"/>
          <w:sz w:val="24"/>
          <w:szCs w:val="24"/>
        </w:rPr>
        <w:t>ti</w:t>
      </w:r>
      <w:r w:rsidR="00095AB0">
        <w:rPr>
          <w:rFonts w:ascii="Times New Roman" w:hAnsi="Times New Roman" w:cs="Times New Roman"/>
          <w:sz w:val="24"/>
          <w:szCs w:val="24"/>
        </w:rPr>
        <w:t>ve approaches to learning.’ (</w:t>
      </w:r>
      <w:r w:rsidR="00861392">
        <w:rPr>
          <w:rFonts w:ascii="Times New Roman" w:hAnsi="Times New Roman" w:cs="Times New Roman"/>
          <w:sz w:val="24"/>
          <w:szCs w:val="24"/>
        </w:rPr>
        <w:t>2015:5)</w:t>
      </w:r>
    </w:p>
    <w:p w14:paraId="6335CAA1" w14:textId="16691C35" w:rsidR="000C168A"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On reflection, </w:t>
      </w:r>
      <w:r w:rsidR="00A71C38" w:rsidRPr="00B96005">
        <w:rPr>
          <w:rFonts w:ascii="Times New Roman" w:hAnsi="Times New Roman" w:cs="Times New Roman"/>
          <w:sz w:val="24"/>
          <w:szCs w:val="24"/>
        </w:rPr>
        <w:t>teaching</w:t>
      </w:r>
      <w:r w:rsidR="00587A61" w:rsidRPr="00B96005">
        <w:rPr>
          <w:rFonts w:ascii="Times New Roman" w:hAnsi="Times New Roman" w:cs="Times New Roman"/>
          <w:sz w:val="24"/>
          <w:szCs w:val="24"/>
        </w:rPr>
        <w:t xml:space="preserve"> </w:t>
      </w:r>
      <w:r w:rsidR="001459E9">
        <w:rPr>
          <w:rFonts w:ascii="Times New Roman" w:hAnsi="Times New Roman" w:cs="Times New Roman"/>
          <w:sz w:val="24"/>
          <w:szCs w:val="24"/>
        </w:rPr>
        <w:t>practice</w:t>
      </w:r>
      <w:r w:rsidR="00587A61" w:rsidRPr="00B96005">
        <w:rPr>
          <w:rFonts w:ascii="Times New Roman" w:hAnsi="Times New Roman" w:cs="Times New Roman"/>
          <w:sz w:val="24"/>
          <w:szCs w:val="24"/>
        </w:rPr>
        <w:t xml:space="preserve"> has highlighted </w:t>
      </w:r>
      <w:r w:rsidR="006B7122">
        <w:rPr>
          <w:rFonts w:ascii="Times New Roman" w:hAnsi="Times New Roman" w:cs="Times New Roman"/>
          <w:sz w:val="24"/>
          <w:szCs w:val="24"/>
        </w:rPr>
        <w:t xml:space="preserve">both </w:t>
      </w:r>
      <w:r w:rsidR="002F72E6">
        <w:rPr>
          <w:rFonts w:ascii="Times New Roman" w:hAnsi="Times New Roman" w:cs="Times New Roman"/>
          <w:sz w:val="24"/>
          <w:szCs w:val="24"/>
        </w:rPr>
        <w:t xml:space="preserve">poor examples of teaching </w:t>
      </w:r>
      <w:r w:rsidR="00156A12">
        <w:rPr>
          <w:rFonts w:ascii="Times New Roman" w:hAnsi="Times New Roman" w:cs="Times New Roman"/>
          <w:sz w:val="24"/>
          <w:szCs w:val="24"/>
        </w:rPr>
        <w:t>The</w:t>
      </w:r>
      <w:r w:rsidR="002F72E6">
        <w:rPr>
          <w:rFonts w:ascii="Times New Roman" w:hAnsi="Times New Roman" w:cs="Times New Roman"/>
          <w:sz w:val="24"/>
          <w:szCs w:val="24"/>
        </w:rPr>
        <w:t xml:space="preserve"> Arts, but also</w:t>
      </w:r>
      <w:r w:rsidR="00947434">
        <w:rPr>
          <w:rFonts w:ascii="Times New Roman" w:hAnsi="Times New Roman" w:cs="Times New Roman"/>
          <w:sz w:val="24"/>
          <w:szCs w:val="24"/>
        </w:rPr>
        <w:t xml:space="preserve"> examples of</w:t>
      </w:r>
      <w:r w:rsidR="002F72E6">
        <w:rPr>
          <w:rFonts w:ascii="Times New Roman" w:hAnsi="Times New Roman" w:cs="Times New Roman"/>
          <w:sz w:val="24"/>
          <w:szCs w:val="24"/>
        </w:rPr>
        <w:t xml:space="preserve"> </w:t>
      </w:r>
      <w:r w:rsidR="00222116" w:rsidRPr="007A569E">
        <w:rPr>
          <w:rFonts w:ascii="Times New Roman" w:hAnsi="Times New Roman" w:cs="Times New Roman"/>
          <w:sz w:val="24"/>
          <w:szCs w:val="24"/>
        </w:rPr>
        <w:t>qualitative</w:t>
      </w:r>
      <w:r w:rsidR="00947434">
        <w:rPr>
          <w:rFonts w:ascii="Times New Roman" w:hAnsi="Times New Roman" w:cs="Times New Roman"/>
          <w:sz w:val="24"/>
          <w:szCs w:val="24"/>
        </w:rPr>
        <w:t xml:space="preserve"> teaching</w:t>
      </w:r>
      <w:r w:rsidR="00587A61" w:rsidRPr="00B96005">
        <w:rPr>
          <w:rFonts w:ascii="Times New Roman" w:hAnsi="Times New Roman" w:cs="Times New Roman"/>
          <w:sz w:val="24"/>
          <w:szCs w:val="24"/>
        </w:rPr>
        <w:t xml:space="preserve">; where </w:t>
      </w:r>
      <w:r w:rsidR="006F3295" w:rsidRPr="007A569E">
        <w:rPr>
          <w:rFonts w:ascii="Times New Roman" w:hAnsi="Times New Roman" w:cs="Times New Roman"/>
          <w:sz w:val="24"/>
          <w:szCs w:val="24"/>
        </w:rPr>
        <w:t>skills</w:t>
      </w:r>
      <w:r w:rsidR="00587A61" w:rsidRPr="00B96005">
        <w:rPr>
          <w:rFonts w:ascii="Times New Roman" w:hAnsi="Times New Roman" w:cs="Times New Roman"/>
          <w:sz w:val="24"/>
          <w:szCs w:val="24"/>
        </w:rPr>
        <w:t xml:space="preserve"> have been developed and n</w:t>
      </w:r>
      <w:r w:rsidRPr="00B96005">
        <w:rPr>
          <w:rFonts w:ascii="Times New Roman" w:hAnsi="Times New Roman" w:cs="Times New Roman"/>
          <w:sz w:val="24"/>
          <w:szCs w:val="24"/>
        </w:rPr>
        <w:t xml:space="preserve">urtured through </w:t>
      </w:r>
      <w:r w:rsidR="001222C6">
        <w:rPr>
          <w:rFonts w:ascii="Times New Roman" w:hAnsi="Times New Roman" w:cs="Times New Roman"/>
          <w:sz w:val="24"/>
          <w:szCs w:val="24"/>
        </w:rPr>
        <w:t>exploration, questioning, reflecting</w:t>
      </w:r>
      <w:r w:rsidR="00D8090F">
        <w:rPr>
          <w:rFonts w:ascii="Times New Roman" w:hAnsi="Times New Roman" w:cs="Times New Roman"/>
          <w:sz w:val="24"/>
          <w:szCs w:val="24"/>
        </w:rPr>
        <w:t>,</w:t>
      </w:r>
      <w:r w:rsidRPr="00B96005">
        <w:rPr>
          <w:rFonts w:ascii="Times New Roman" w:hAnsi="Times New Roman" w:cs="Times New Roman"/>
          <w:sz w:val="24"/>
          <w:szCs w:val="24"/>
        </w:rPr>
        <w:t xml:space="preserve"> and </w:t>
      </w:r>
      <w:r w:rsidR="001222C6">
        <w:rPr>
          <w:rFonts w:ascii="Times New Roman" w:hAnsi="Times New Roman" w:cs="Times New Roman"/>
          <w:sz w:val="24"/>
          <w:szCs w:val="24"/>
        </w:rPr>
        <w:t>evaluating. The learners</w:t>
      </w:r>
      <w:r w:rsidR="00AF2A26" w:rsidRPr="00B96005">
        <w:rPr>
          <w:rFonts w:ascii="Times New Roman" w:hAnsi="Times New Roman" w:cs="Times New Roman"/>
          <w:sz w:val="24"/>
          <w:szCs w:val="24"/>
        </w:rPr>
        <w:t xml:space="preserve"> </w:t>
      </w:r>
      <w:r w:rsidR="006F3295" w:rsidRPr="007A569E">
        <w:rPr>
          <w:rFonts w:ascii="Times New Roman" w:hAnsi="Times New Roman" w:cs="Times New Roman"/>
          <w:sz w:val="24"/>
          <w:szCs w:val="24"/>
        </w:rPr>
        <w:t>have been</w:t>
      </w:r>
      <w:r w:rsidR="00AF2A26" w:rsidRPr="00B96005">
        <w:rPr>
          <w:rFonts w:ascii="Times New Roman" w:hAnsi="Times New Roman" w:cs="Times New Roman"/>
          <w:sz w:val="24"/>
          <w:szCs w:val="24"/>
        </w:rPr>
        <w:t xml:space="preserve"> </w:t>
      </w:r>
      <w:r w:rsidR="00D14AFD" w:rsidRPr="00B96005">
        <w:rPr>
          <w:rFonts w:ascii="Times New Roman" w:hAnsi="Times New Roman" w:cs="Times New Roman"/>
          <w:sz w:val="24"/>
          <w:szCs w:val="24"/>
        </w:rPr>
        <w:t>challenged</w:t>
      </w:r>
      <w:r w:rsidR="00952819" w:rsidRPr="007A569E">
        <w:rPr>
          <w:rFonts w:ascii="Times New Roman" w:hAnsi="Times New Roman" w:cs="Times New Roman"/>
          <w:sz w:val="24"/>
          <w:szCs w:val="24"/>
        </w:rPr>
        <w:t>, motivated; made</w:t>
      </w:r>
      <w:r w:rsidR="00D14AFD" w:rsidRPr="00B96005">
        <w:rPr>
          <w:rFonts w:ascii="Times New Roman" w:hAnsi="Times New Roman" w:cs="Times New Roman"/>
          <w:sz w:val="24"/>
          <w:szCs w:val="24"/>
        </w:rPr>
        <w:t xml:space="preserve"> connections</w:t>
      </w:r>
      <w:r w:rsidRPr="00B96005">
        <w:rPr>
          <w:rFonts w:ascii="Times New Roman" w:hAnsi="Times New Roman" w:cs="Times New Roman"/>
          <w:sz w:val="24"/>
          <w:szCs w:val="24"/>
        </w:rPr>
        <w:t xml:space="preserve"> and </w:t>
      </w:r>
      <w:r w:rsidRPr="007A569E">
        <w:rPr>
          <w:rFonts w:ascii="Times New Roman" w:hAnsi="Times New Roman" w:cs="Times New Roman"/>
          <w:sz w:val="24"/>
          <w:szCs w:val="24"/>
        </w:rPr>
        <w:t>develop</w:t>
      </w:r>
      <w:r w:rsidR="00952819" w:rsidRPr="007A569E">
        <w:rPr>
          <w:rFonts w:ascii="Times New Roman" w:hAnsi="Times New Roman" w:cs="Times New Roman"/>
          <w:sz w:val="24"/>
          <w:szCs w:val="24"/>
        </w:rPr>
        <w:t>ed</w:t>
      </w:r>
      <w:r w:rsidRPr="00B96005">
        <w:rPr>
          <w:rFonts w:ascii="Times New Roman" w:hAnsi="Times New Roman" w:cs="Times New Roman"/>
          <w:sz w:val="24"/>
          <w:szCs w:val="24"/>
        </w:rPr>
        <w:t xml:space="preserve"> their personal creativity</w:t>
      </w:r>
      <w:r w:rsidR="00D96039" w:rsidRPr="00B96005">
        <w:rPr>
          <w:rFonts w:ascii="Times New Roman" w:hAnsi="Times New Roman" w:cs="Times New Roman"/>
          <w:sz w:val="24"/>
          <w:szCs w:val="24"/>
        </w:rPr>
        <w:t>, something which Robinson suggests</w:t>
      </w:r>
      <w:r w:rsidR="00587A61" w:rsidRPr="00B96005">
        <w:rPr>
          <w:rFonts w:ascii="Times New Roman" w:hAnsi="Times New Roman" w:cs="Times New Roman"/>
          <w:sz w:val="24"/>
          <w:szCs w:val="24"/>
        </w:rPr>
        <w:t xml:space="preserve"> is something </w:t>
      </w:r>
      <w:r w:rsidR="00A71C38" w:rsidRPr="00B96005">
        <w:rPr>
          <w:rFonts w:ascii="Times New Roman" w:hAnsi="Times New Roman" w:cs="Times New Roman"/>
          <w:sz w:val="24"/>
          <w:szCs w:val="24"/>
        </w:rPr>
        <w:t>we,</w:t>
      </w:r>
      <w:r w:rsidR="00D96039" w:rsidRPr="00B96005">
        <w:rPr>
          <w:rFonts w:ascii="Times New Roman" w:hAnsi="Times New Roman" w:cs="Times New Roman"/>
          <w:sz w:val="24"/>
          <w:szCs w:val="24"/>
        </w:rPr>
        <w:t xml:space="preserve"> </w:t>
      </w:r>
      <w:r w:rsidR="000C168A" w:rsidRPr="00B96005">
        <w:rPr>
          <w:rFonts w:ascii="Times New Roman" w:hAnsi="Times New Roman" w:cs="Times New Roman"/>
          <w:sz w:val="24"/>
          <w:szCs w:val="24"/>
        </w:rPr>
        <w:t>‘We grow out of.’</w:t>
      </w:r>
      <w:r w:rsidR="00F37CAB">
        <w:rPr>
          <w:rFonts w:ascii="Times New Roman" w:hAnsi="Times New Roman" w:cs="Times New Roman"/>
          <w:sz w:val="24"/>
          <w:szCs w:val="24"/>
        </w:rPr>
        <w:t xml:space="preserve"> (</w:t>
      </w:r>
      <w:r w:rsidR="00AF5827" w:rsidRPr="00B73569">
        <w:rPr>
          <w:rFonts w:ascii="Times New Roman" w:hAnsi="Times New Roman" w:cs="Times New Roman"/>
          <w:sz w:val="24"/>
          <w:szCs w:val="24"/>
        </w:rPr>
        <w:t>2006</w:t>
      </w:r>
      <w:r w:rsidR="00021724" w:rsidRPr="00B73569">
        <w:rPr>
          <w:rFonts w:ascii="Times New Roman" w:hAnsi="Times New Roman" w:cs="Times New Roman"/>
          <w:sz w:val="24"/>
          <w:szCs w:val="24"/>
        </w:rPr>
        <w:t>)</w:t>
      </w:r>
      <w:r w:rsidR="00222116">
        <w:rPr>
          <w:rFonts w:ascii="Times New Roman" w:hAnsi="Times New Roman" w:cs="Times New Roman"/>
          <w:sz w:val="24"/>
          <w:szCs w:val="24"/>
        </w:rPr>
        <w:t xml:space="preserve"> </w:t>
      </w:r>
    </w:p>
    <w:p w14:paraId="53980F73" w14:textId="0B5AE02D" w:rsidR="00206209" w:rsidRDefault="00250376" w:rsidP="00206209">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w:t>
      </w:r>
      <w:r w:rsidR="00D8090F">
        <w:rPr>
          <w:rFonts w:ascii="Times New Roman" w:hAnsi="Times New Roman" w:cs="Times New Roman"/>
          <w:sz w:val="24"/>
          <w:szCs w:val="24"/>
        </w:rPr>
        <w:t>,</w:t>
      </w:r>
      <w:r>
        <w:rPr>
          <w:rFonts w:ascii="Times New Roman" w:hAnsi="Times New Roman" w:cs="Times New Roman"/>
          <w:sz w:val="24"/>
          <w:szCs w:val="24"/>
        </w:rPr>
        <w:t xml:space="preserve"> Janes </w:t>
      </w:r>
      <w:r w:rsidR="00021724">
        <w:rPr>
          <w:rFonts w:ascii="Times New Roman" w:hAnsi="Times New Roman" w:cs="Times New Roman"/>
          <w:sz w:val="24"/>
          <w:szCs w:val="24"/>
        </w:rPr>
        <w:t>states</w:t>
      </w:r>
      <w:r>
        <w:rPr>
          <w:rFonts w:ascii="Times New Roman" w:hAnsi="Times New Roman" w:cs="Times New Roman"/>
          <w:sz w:val="24"/>
          <w:szCs w:val="24"/>
        </w:rPr>
        <w:t xml:space="preserve"> that</w:t>
      </w:r>
      <w:r w:rsidR="00206209">
        <w:rPr>
          <w:rFonts w:ascii="Times New Roman" w:hAnsi="Times New Roman" w:cs="Times New Roman"/>
          <w:sz w:val="24"/>
          <w:szCs w:val="24"/>
        </w:rPr>
        <w:t>:</w:t>
      </w:r>
    </w:p>
    <w:p w14:paraId="06475D4D" w14:textId="647F1ABC" w:rsidR="00206209" w:rsidRDefault="00250376" w:rsidP="006D7ECE">
      <w:pPr>
        <w:spacing w:line="240" w:lineRule="auto"/>
        <w:ind w:left="567" w:right="567"/>
        <w:jc w:val="both"/>
        <w:rPr>
          <w:rFonts w:ascii="Times New Roman" w:hAnsi="Times New Roman" w:cs="Times New Roman"/>
          <w:sz w:val="24"/>
          <w:szCs w:val="24"/>
        </w:rPr>
      </w:pPr>
      <w:r w:rsidRPr="00B15511">
        <w:rPr>
          <w:rFonts w:ascii="Times New Roman" w:hAnsi="Times New Roman" w:cs="Times New Roman"/>
          <w:sz w:val="24"/>
          <w:szCs w:val="24"/>
        </w:rPr>
        <w:t>Teaching and learning through the visual arts encourages experimentation, sensitivity</w:t>
      </w:r>
      <w:r w:rsidR="00D8090F" w:rsidRPr="00B15511">
        <w:rPr>
          <w:rFonts w:ascii="Times New Roman" w:hAnsi="Times New Roman" w:cs="Times New Roman"/>
          <w:sz w:val="24"/>
          <w:szCs w:val="24"/>
        </w:rPr>
        <w:t>,</w:t>
      </w:r>
      <w:r w:rsidRPr="00B15511">
        <w:rPr>
          <w:rFonts w:ascii="Times New Roman" w:hAnsi="Times New Roman" w:cs="Times New Roman"/>
          <w:sz w:val="24"/>
          <w:szCs w:val="24"/>
        </w:rPr>
        <w:t xml:space="preserve"> and inquisitiveness, and therefore these subjects embody the characteristics needed for high quality, educational experiences to take place. (2014: 8) </w:t>
      </w:r>
    </w:p>
    <w:p w14:paraId="513EC062" w14:textId="6BB2EF44" w:rsidR="00250376" w:rsidRPr="00B15511" w:rsidRDefault="006A2F91" w:rsidP="00206209">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250376" w:rsidRPr="00B15511">
        <w:rPr>
          <w:rFonts w:ascii="Times New Roman" w:hAnsi="Times New Roman" w:cs="Times New Roman"/>
          <w:sz w:val="24"/>
          <w:szCs w:val="24"/>
        </w:rPr>
        <w:t xml:space="preserve">heorists including Dewey, Piaget and Montessori support this hands </w:t>
      </w:r>
      <w:r w:rsidR="00F13BCC">
        <w:rPr>
          <w:rFonts w:ascii="Times New Roman" w:hAnsi="Times New Roman" w:cs="Times New Roman"/>
          <w:sz w:val="24"/>
          <w:szCs w:val="24"/>
        </w:rPr>
        <w:t xml:space="preserve">on </w:t>
      </w:r>
      <w:r w:rsidR="00D8090F">
        <w:rPr>
          <w:rFonts w:ascii="Times New Roman" w:hAnsi="Times New Roman" w:cs="Times New Roman"/>
          <w:sz w:val="24"/>
          <w:szCs w:val="24"/>
        </w:rPr>
        <w:t>experiential</w:t>
      </w:r>
      <w:r w:rsidR="00F13BCC">
        <w:rPr>
          <w:rFonts w:ascii="Times New Roman" w:hAnsi="Times New Roman" w:cs="Times New Roman"/>
          <w:sz w:val="24"/>
          <w:szCs w:val="24"/>
        </w:rPr>
        <w:t xml:space="preserve"> approach to learning.</w:t>
      </w:r>
    </w:p>
    <w:p w14:paraId="7FA7C00F" w14:textId="77777777" w:rsidR="003636BA"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With mental health amongst young people on the political agenda at </w:t>
      </w:r>
      <w:r w:rsidR="00465B88" w:rsidRPr="00B96005">
        <w:rPr>
          <w:rFonts w:ascii="Times New Roman" w:hAnsi="Times New Roman" w:cs="Times New Roman"/>
          <w:sz w:val="24"/>
          <w:szCs w:val="24"/>
        </w:rPr>
        <w:t>present, and</w:t>
      </w:r>
      <w:r w:rsidRPr="00B96005">
        <w:rPr>
          <w:rFonts w:ascii="Times New Roman" w:hAnsi="Times New Roman" w:cs="Times New Roman"/>
          <w:sz w:val="24"/>
          <w:szCs w:val="24"/>
        </w:rPr>
        <w:t xml:space="preserve"> ‘</w:t>
      </w:r>
      <w:r w:rsidR="00202DD8" w:rsidRPr="00B96005">
        <w:rPr>
          <w:rFonts w:ascii="Times New Roman" w:hAnsi="Times New Roman" w:cs="Times New Roman"/>
          <w:sz w:val="24"/>
          <w:szCs w:val="24"/>
        </w:rPr>
        <w:t xml:space="preserve">Health and </w:t>
      </w:r>
      <w:r w:rsidR="00465B88" w:rsidRPr="00B96005">
        <w:rPr>
          <w:rFonts w:ascii="Times New Roman" w:hAnsi="Times New Roman" w:cs="Times New Roman"/>
          <w:sz w:val="24"/>
          <w:szCs w:val="24"/>
        </w:rPr>
        <w:t>Wellbeing</w:t>
      </w:r>
      <w:r w:rsidRPr="00B96005">
        <w:rPr>
          <w:rFonts w:ascii="Times New Roman" w:hAnsi="Times New Roman" w:cs="Times New Roman"/>
          <w:sz w:val="24"/>
          <w:szCs w:val="24"/>
        </w:rPr>
        <w:t>’ being a</w:t>
      </w:r>
      <w:r w:rsidR="00202DD8" w:rsidRPr="00B96005">
        <w:rPr>
          <w:rFonts w:ascii="Times New Roman" w:hAnsi="Times New Roman" w:cs="Times New Roman"/>
          <w:sz w:val="24"/>
          <w:szCs w:val="24"/>
        </w:rPr>
        <w:t xml:space="preserve">n area of learning and experience in the new curriculum, </w:t>
      </w:r>
      <w:r w:rsidR="00317831" w:rsidRPr="00B96005">
        <w:rPr>
          <w:rFonts w:ascii="Times New Roman" w:hAnsi="Times New Roman" w:cs="Times New Roman"/>
          <w:sz w:val="24"/>
          <w:szCs w:val="24"/>
        </w:rPr>
        <w:t>it</w:t>
      </w:r>
      <w:r w:rsidRPr="00B96005">
        <w:rPr>
          <w:rFonts w:ascii="Times New Roman" w:hAnsi="Times New Roman" w:cs="Times New Roman"/>
          <w:sz w:val="24"/>
          <w:szCs w:val="24"/>
        </w:rPr>
        <w:t xml:space="preserve"> highl</w:t>
      </w:r>
      <w:r w:rsidR="00D14AFD" w:rsidRPr="00B96005">
        <w:rPr>
          <w:rFonts w:ascii="Times New Roman" w:hAnsi="Times New Roman" w:cs="Times New Roman"/>
          <w:sz w:val="24"/>
          <w:szCs w:val="24"/>
        </w:rPr>
        <w:t>ight</w:t>
      </w:r>
      <w:r w:rsidR="006E2281" w:rsidRPr="00B96005">
        <w:rPr>
          <w:rFonts w:ascii="Times New Roman" w:hAnsi="Times New Roman" w:cs="Times New Roman"/>
          <w:sz w:val="24"/>
          <w:szCs w:val="24"/>
        </w:rPr>
        <w:t>s</w:t>
      </w:r>
      <w:r w:rsidRPr="00B96005">
        <w:rPr>
          <w:rFonts w:ascii="Times New Roman" w:hAnsi="Times New Roman" w:cs="Times New Roman"/>
          <w:sz w:val="24"/>
          <w:szCs w:val="24"/>
        </w:rPr>
        <w:t xml:space="preserve"> the </w:t>
      </w:r>
      <w:r w:rsidR="00250376">
        <w:rPr>
          <w:rFonts w:ascii="Times New Roman" w:hAnsi="Times New Roman" w:cs="Times New Roman"/>
          <w:sz w:val="24"/>
          <w:szCs w:val="24"/>
        </w:rPr>
        <w:t>benefits</w:t>
      </w:r>
      <w:r w:rsidRPr="00B96005">
        <w:rPr>
          <w:rFonts w:ascii="Times New Roman" w:hAnsi="Times New Roman" w:cs="Times New Roman"/>
          <w:sz w:val="24"/>
          <w:szCs w:val="24"/>
        </w:rPr>
        <w:t xml:space="preserve"> that the </w:t>
      </w:r>
      <w:r w:rsidR="00BB0481">
        <w:rPr>
          <w:rFonts w:ascii="Times New Roman" w:hAnsi="Times New Roman" w:cs="Times New Roman"/>
          <w:sz w:val="24"/>
          <w:szCs w:val="24"/>
        </w:rPr>
        <w:t>E</w:t>
      </w:r>
      <w:r w:rsidRPr="00B73569">
        <w:rPr>
          <w:rFonts w:ascii="Times New Roman" w:hAnsi="Times New Roman" w:cs="Times New Roman"/>
          <w:sz w:val="24"/>
          <w:szCs w:val="24"/>
        </w:rPr>
        <w:t xml:space="preserve">xpressive </w:t>
      </w:r>
      <w:r w:rsidR="00BB0481">
        <w:rPr>
          <w:rFonts w:ascii="Times New Roman" w:hAnsi="Times New Roman" w:cs="Times New Roman"/>
          <w:sz w:val="24"/>
          <w:szCs w:val="24"/>
        </w:rPr>
        <w:t>A</w:t>
      </w:r>
      <w:r w:rsidRPr="00B73569">
        <w:rPr>
          <w:rFonts w:ascii="Times New Roman" w:hAnsi="Times New Roman" w:cs="Times New Roman"/>
          <w:sz w:val="24"/>
          <w:szCs w:val="24"/>
        </w:rPr>
        <w:t>rts</w:t>
      </w:r>
      <w:r w:rsidRPr="00B96005">
        <w:rPr>
          <w:rFonts w:ascii="Times New Roman" w:hAnsi="Times New Roman" w:cs="Times New Roman"/>
          <w:sz w:val="24"/>
          <w:szCs w:val="24"/>
        </w:rPr>
        <w:t xml:space="preserve"> </w:t>
      </w:r>
      <w:r w:rsidR="001D34CE" w:rsidRPr="00B96005">
        <w:rPr>
          <w:rFonts w:ascii="Times New Roman" w:hAnsi="Times New Roman" w:cs="Times New Roman"/>
          <w:sz w:val="24"/>
          <w:szCs w:val="24"/>
        </w:rPr>
        <w:t xml:space="preserve">can have in </w:t>
      </w:r>
      <w:r w:rsidR="00A71C38" w:rsidRPr="00B96005">
        <w:rPr>
          <w:rFonts w:ascii="Times New Roman" w:hAnsi="Times New Roman" w:cs="Times New Roman"/>
          <w:sz w:val="24"/>
          <w:szCs w:val="24"/>
        </w:rPr>
        <w:t>supporting</w:t>
      </w:r>
      <w:r w:rsidR="001D34CE"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children’s</w:t>
      </w:r>
      <w:r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learning in</w:t>
      </w:r>
      <w:r w:rsidRPr="00B96005">
        <w:rPr>
          <w:rFonts w:ascii="Times New Roman" w:hAnsi="Times New Roman" w:cs="Times New Roman"/>
          <w:sz w:val="24"/>
          <w:szCs w:val="24"/>
        </w:rPr>
        <w:t xml:space="preserve"> a holistic capacity taking risks </w:t>
      </w:r>
      <w:r w:rsidR="00765E3E">
        <w:rPr>
          <w:rFonts w:ascii="Times New Roman" w:hAnsi="Times New Roman" w:cs="Times New Roman"/>
          <w:sz w:val="24"/>
          <w:szCs w:val="24"/>
        </w:rPr>
        <w:t>within</w:t>
      </w:r>
      <w:r w:rsidRPr="00B96005">
        <w:rPr>
          <w:rFonts w:ascii="Times New Roman" w:hAnsi="Times New Roman" w:cs="Times New Roman"/>
          <w:sz w:val="24"/>
          <w:szCs w:val="24"/>
        </w:rPr>
        <w:t xml:space="preserve"> a safe environment </w:t>
      </w:r>
      <w:r w:rsidR="00465B88" w:rsidRPr="00B96005">
        <w:rPr>
          <w:rFonts w:ascii="Times New Roman" w:hAnsi="Times New Roman" w:cs="Times New Roman"/>
          <w:sz w:val="24"/>
          <w:szCs w:val="24"/>
        </w:rPr>
        <w:t>thus</w:t>
      </w:r>
      <w:r w:rsidRPr="00B96005">
        <w:rPr>
          <w:rFonts w:ascii="Times New Roman" w:hAnsi="Times New Roman" w:cs="Times New Roman"/>
          <w:sz w:val="24"/>
          <w:szCs w:val="24"/>
        </w:rPr>
        <w:t xml:space="preserve"> </w:t>
      </w:r>
      <w:r w:rsidR="00BB0481">
        <w:rPr>
          <w:rFonts w:ascii="Times New Roman" w:hAnsi="Times New Roman" w:cs="Times New Roman"/>
          <w:sz w:val="24"/>
          <w:szCs w:val="24"/>
        </w:rPr>
        <w:t>children</w:t>
      </w:r>
      <w:r w:rsidR="00206209">
        <w:rPr>
          <w:rFonts w:ascii="Times New Roman" w:hAnsi="Times New Roman" w:cs="Times New Roman"/>
          <w:sz w:val="24"/>
          <w:szCs w:val="24"/>
        </w:rPr>
        <w:t xml:space="preserve"> are </w:t>
      </w:r>
      <w:r w:rsidRPr="00B96005">
        <w:rPr>
          <w:rFonts w:ascii="Times New Roman" w:hAnsi="Times New Roman" w:cs="Times New Roman"/>
          <w:sz w:val="24"/>
          <w:szCs w:val="24"/>
        </w:rPr>
        <w:t>more likely to be successful learners</w:t>
      </w:r>
      <w:r w:rsidR="00591998" w:rsidRPr="00B96005">
        <w:rPr>
          <w:rFonts w:ascii="Times New Roman" w:hAnsi="Times New Roman" w:cs="Times New Roman"/>
          <w:sz w:val="24"/>
          <w:szCs w:val="24"/>
        </w:rPr>
        <w:t xml:space="preserve"> as they grow in confidence</w:t>
      </w:r>
      <w:r w:rsidRPr="00B96005">
        <w:rPr>
          <w:rFonts w:ascii="Times New Roman" w:hAnsi="Times New Roman" w:cs="Times New Roman"/>
          <w:b/>
          <w:sz w:val="24"/>
          <w:szCs w:val="24"/>
        </w:rPr>
        <w:t xml:space="preserve">. </w:t>
      </w:r>
      <w:r w:rsidR="003636BA">
        <w:rPr>
          <w:rFonts w:ascii="Times New Roman" w:hAnsi="Times New Roman" w:cs="Times New Roman"/>
          <w:sz w:val="24"/>
          <w:szCs w:val="24"/>
        </w:rPr>
        <w:t xml:space="preserve"> </w:t>
      </w:r>
    </w:p>
    <w:p w14:paraId="4A476240" w14:textId="550B49DD" w:rsidR="00800F99" w:rsidRPr="00206209" w:rsidRDefault="003636BA" w:rsidP="002A45A6">
      <w:pPr>
        <w:spacing w:line="360" w:lineRule="auto"/>
        <w:jc w:val="both"/>
        <w:rPr>
          <w:rFonts w:ascii="Times New Roman" w:hAnsi="Times New Roman" w:cs="Times New Roman"/>
          <w:sz w:val="24"/>
          <w:szCs w:val="24"/>
        </w:rPr>
      </w:pPr>
      <w:r>
        <w:rPr>
          <w:rFonts w:ascii="Times New Roman" w:hAnsi="Times New Roman" w:cs="Times New Roman"/>
          <w:sz w:val="24"/>
          <w:szCs w:val="24"/>
        </w:rPr>
        <w:t>Central</w:t>
      </w:r>
      <w:r w:rsidR="001B5D57" w:rsidRPr="00B73569">
        <w:rPr>
          <w:rFonts w:ascii="Times New Roman" w:hAnsi="Times New Roman" w:cs="Times New Roman"/>
          <w:sz w:val="24"/>
          <w:szCs w:val="24"/>
          <w:lang w:val="en"/>
        </w:rPr>
        <w:t xml:space="preserve"> to</w:t>
      </w:r>
      <w:r w:rsidR="00587A61">
        <w:rPr>
          <w:rFonts w:ascii="Times New Roman" w:hAnsi="Times New Roman" w:cs="Times New Roman"/>
          <w:sz w:val="24"/>
          <w:szCs w:val="24"/>
          <w:lang w:val="en"/>
        </w:rPr>
        <w:t xml:space="preserve"> the arts </w:t>
      </w:r>
      <w:r w:rsidR="00250376">
        <w:rPr>
          <w:rFonts w:ascii="Times New Roman" w:hAnsi="Times New Roman" w:cs="Times New Roman"/>
          <w:sz w:val="24"/>
          <w:szCs w:val="24"/>
          <w:lang w:val="en"/>
        </w:rPr>
        <w:t>lies creativity which</w:t>
      </w:r>
      <w:r w:rsidR="00107A6B" w:rsidRPr="00B96005">
        <w:rPr>
          <w:rFonts w:ascii="Times New Roman" w:hAnsi="Times New Roman" w:cs="Times New Roman"/>
          <w:sz w:val="24"/>
          <w:szCs w:val="24"/>
          <w:lang w:val="en"/>
        </w:rPr>
        <w:t xml:space="preserve"> </w:t>
      </w:r>
      <w:r w:rsidR="00803D95" w:rsidRPr="007A569E">
        <w:rPr>
          <w:rFonts w:ascii="Times New Roman" w:hAnsi="Times New Roman" w:cs="Times New Roman"/>
          <w:sz w:val="24"/>
          <w:szCs w:val="24"/>
          <w:lang w:val="en"/>
        </w:rPr>
        <w:t>encompasses the whole spectrum</w:t>
      </w:r>
      <w:r w:rsidR="00107A6B" w:rsidRPr="00B96005">
        <w:rPr>
          <w:rFonts w:ascii="Times New Roman" w:hAnsi="Times New Roman" w:cs="Times New Roman"/>
          <w:sz w:val="24"/>
          <w:szCs w:val="24"/>
          <w:lang w:val="en"/>
        </w:rPr>
        <w:t xml:space="preserve"> </w:t>
      </w:r>
      <w:r w:rsidR="00A71C38" w:rsidRPr="00B96005">
        <w:rPr>
          <w:rFonts w:ascii="Times New Roman" w:hAnsi="Times New Roman" w:cs="Times New Roman"/>
          <w:sz w:val="24"/>
          <w:szCs w:val="24"/>
          <w:lang w:val="en"/>
        </w:rPr>
        <w:t xml:space="preserve">of </w:t>
      </w:r>
      <w:r w:rsidR="00803D95" w:rsidRPr="007A569E">
        <w:rPr>
          <w:rFonts w:ascii="Times New Roman" w:hAnsi="Times New Roman" w:cs="Times New Roman"/>
          <w:sz w:val="24"/>
          <w:szCs w:val="24"/>
          <w:lang w:val="en"/>
        </w:rPr>
        <w:t>life itself</w:t>
      </w:r>
      <w:r w:rsidR="00454B56">
        <w:rPr>
          <w:rFonts w:ascii="Times New Roman" w:hAnsi="Times New Roman" w:cs="Times New Roman"/>
          <w:sz w:val="24"/>
          <w:szCs w:val="24"/>
          <w:lang w:val="en"/>
        </w:rPr>
        <w:t xml:space="preserve">, and is inclusive to all. </w:t>
      </w:r>
      <w:r>
        <w:rPr>
          <w:rFonts w:ascii="Times New Roman" w:hAnsi="Times New Roman" w:cs="Times New Roman"/>
          <w:sz w:val="24"/>
          <w:szCs w:val="24"/>
          <w:lang w:val="en"/>
        </w:rPr>
        <w:t xml:space="preserve">(Robinson, 2011) </w:t>
      </w:r>
      <w:r w:rsidR="00800F99" w:rsidRPr="00B16E2A">
        <w:rPr>
          <w:rFonts w:ascii="Times New Roman" w:hAnsi="Times New Roman" w:cs="Times New Roman"/>
          <w:sz w:val="24"/>
          <w:szCs w:val="24"/>
        </w:rPr>
        <w:t>According to UNESCO</w:t>
      </w:r>
      <w:r w:rsidR="005B0D06" w:rsidRPr="00B16E2A">
        <w:rPr>
          <w:rFonts w:ascii="Times New Roman" w:hAnsi="Times New Roman" w:cs="Times New Roman"/>
          <w:sz w:val="24"/>
          <w:szCs w:val="24"/>
        </w:rPr>
        <w:t xml:space="preserve"> </w:t>
      </w:r>
      <w:r w:rsidR="00B16E2A" w:rsidRPr="00B16E2A">
        <w:rPr>
          <w:rFonts w:ascii="Times New Roman" w:hAnsi="Times New Roman" w:cs="Times New Roman"/>
          <w:sz w:val="24"/>
          <w:szCs w:val="24"/>
        </w:rPr>
        <w:t>(2009 cited in Irish National Teachers’ Organisation, 2009</w:t>
      </w:r>
      <w:r w:rsidR="00BD502D">
        <w:rPr>
          <w:rFonts w:ascii="Times New Roman" w:hAnsi="Times New Roman" w:cs="Times New Roman"/>
          <w:sz w:val="24"/>
          <w:szCs w:val="24"/>
        </w:rPr>
        <w:t>:11</w:t>
      </w:r>
      <w:r w:rsidR="00B16E2A" w:rsidRPr="00B16E2A">
        <w:rPr>
          <w:rFonts w:ascii="Times New Roman" w:hAnsi="Times New Roman" w:cs="Times New Roman"/>
          <w:sz w:val="24"/>
          <w:szCs w:val="24"/>
        </w:rPr>
        <w:t xml:space="preserve">) </w:t>
      </w:r>
      <w:r w:rsidR="00AC407C">
        <w:rPr>
          <w:rFonts w:ascii="Times New Roman" w:hAnsi="Times New Roman" w:cs="Times New Roman"/>
          <w:sz w:val="24"/>
          <w:szCs w:val="24"/>
        </w:rPr>
        <w:t>‘</w:t>
      </w:r>
      <w:r w:rsidR="00800F99" w:rsidRPr="00B16E2A">
        <w:rPr>
          <w:rFonts w:ascii="Times New Roman" w:hAnsi="Times New Roman" w:cs="Times New Roman"/>
          <w:sz w:val="24"/>
          <w:szCs w:val="24"/>
        </w:rPr>
        <w:t xml:space="preserve">the </w:t>
      </w:r>
      <w:r w:rsidR="00800F99" w:rsidRPr="00B16E2A">
        <w:rPr>
          <w:rFonts w:ascii="Times New Roman" w:hAnsi="Times New Roman" w:cs="Times New Roman"/>
          <w:sz w:val="24"/>
          <w:szCs w:val="24"/>
        </w:rPr>
        <w:lastRenderedPageBreak/>
        <w:t xml:space="preserve">encouragement of creativity from an early age is one of the best guarantees of growth in a healthy environment of </w:t>
      </w:r>
      <w:r w:rsidR="00AC407C">
        <w:rPr>
          <w:rFonts w:ascii="Times New Roman" w:hAnsi="Times New Roman" w:cs="Times New Roman"/>
          <w:sz w:val="24"/>
          <w:szCs w:val="24"/>
        </w:rPr>
        <w:t>self-esteem and mutual respect.’</w:t>
      </w:r>
      <w:r w:rsidR="00BD502D">
        <w:rPr>
          <w:rFonts w:ascii="Times New Roman" w:hAnsi="Times New Roman" w:cs="Times New Roman"/>
          <w:sz w:val="24"/>
          <w:szCs w:val="24"/>
        </w:rPr>
        <w:t xml:space="preserve"> </w:t>
      </w:r>
    </w:p>
    <w:p w14:paraId="2CE885C6" w14:textId="149C623E" w:rsidR="00800F99" w:rsidRDefault="00B87860" w:rsidP="002A45A6">
      <w:pPr>
        <w:spacing w:line="360" w:lineRule="auto"/>
        <w:jc w:val="both"/>
        <w:rPr>
          <w:rFonts w:ascii="Times New Roman" w:hAnsi="Times New Roman" w:cs="Times New Roman"/>
          <w:sz w:val="24"/>
          <w:szCs w:val="24"/>
          <w:lang w:val="en"/>
        </w:rPr>
      </w:pPr>
      <w:r w:rsidRPr="00B96005">
        <w:rPr>
          <w:rFonts w:ascii="Times New Roman" w:hAnsi="Times New Roman" w:cs="Times New Roman"/>
          <w:sz w:val="24"/>
          <w:szCs w:val="24"/>
        </w:rPr>
        <w:t xml:space="preserve">However, </w:t>
      </w:r>
      <w:r w:rsidR="003636BA">
        <w:rPr>
          <w:rFonts w:ascii="Times New Roman" w:hAnsi="Times New Roman" w:cs="Times New Roman"/>
          <w:sz w:val="24"/>
          <w:szCs w:val="24"/>
        </w:rPr>
        <w:t xml:space="preserve">it is the creative </w:t>
      </w:r>
      <w:r w:rsidR="00A23979">
        <w:rPr>
          <w:rFonts w:ascii="Times New Roman" w:hAnsi="Times New Roman" w:cs="Times New Roman"/>
          <w:sz w:val="24"/>
          <w:szCs w:val="24"/>
        </w:rPr>
        <w:t xml:space="preserve">process </w:t>
      </w:r>
      <w:r w:rsidR="003636BA">
        <w:rPr>
          <w:rFonts w:ascii="Times New Roman" w:hAnsi="Times New Roman" w:cs="Times New Roman"/>
          <w:sz w:val="24"/>
          <w:szCs w:val="24"/>
        </w:rPr>
        <w:t xml:space="preserve">that </w:t>
      </w:r>
      <w:r w:rsidR="00A23979">
        <w:rPr>
          <w:rFonts w:ascii="Times New Roman" w:hAnsi="Times New Roman" w:cs="Times New Roman"/>
          <w:sz w:val="24"/>
          <w:szCs w:val="24"/>
        </w:rPr>
        <w:t xml:space="preserve">needs to be </w:t>
      </w:r>
      <w:r w:rsidR="00D8090F">
        <w:rPr>
          <w:rFonts w:ascii="Times New Roman" w:hAnsi="Times New Roman" w:cs="Times New Roman"/>
          <w:sz w:val="24"/>
          <w:szCs w:val="24"/>
        </w:rPr>
        <w:t>recognised</w:t>
      </w:r>
      <w:r w:rsidR="00A23979">
        <w:rPr>
          <w:rFonts w:ascii="Times New Roman" w:hAnsi="Times New Roman" w:cs="Times New Roman"/>
          <w:sz w:val="24"/>
          <w:szCs w:val="24"/>
        </w:rPr>
        <w:t xml:space="preserve"> as </w:t>
      </w:r>
      <w:r w:rsidRPr="00B96005">
        <w:rPr>
          <w:rFonts w:ascii="Times New Roman" w:hAnsi="Times New Roman" w:cs="Times New Roman"/>
          <w:sz w:val="24"/>
          <w:szCs w:val="24"/>
        </w:rPr>
        <w:t xml:space="preserve">an </w:t>
      </w:r>
      <w:r w:rsidR="00A23979">
        <w:rPr>
          <w:rFonts w:ascii="Times New Roman" w:hAnsi="Times New Roman" w:cs="Times New Roman"/>
          <w:sz w:val="24"/>
          <w:szCs w:val="24"/>
        </w:rPr>
        <w:t>integral element</w:t>
      </w:r>
      <w:r w:rsidR="00A71C38" w:rsidRPr="00B96005">
        <w:rPr>
          <w:rFonts w:ascii="Times New Roman" w:hAnsi="Times New Roman" w:cs="Times New Roman"/>
          <w:sz w:val="24"/>
          <w:szCs w:val="24"/>
        </w:rPr>
        <w:t xml:space="preserve"> </w:t>
      </w:r>
      <w:r w:rsidR="003636BA">
        <w:rPr>
          <w:rFonts w:ascii="Times New Roman" w:hAnsi="Times New Roman" w:cs="Times New Roman"/>
          <w:sz w:val="24"/>
          <w:szCs w:val="24"/>
        </w:rPr>
        <w:t xml:space="preserve">of the journey </w:t>
      </w:r>
      <w:r w:rsidR="00A71C38" w:rsidRPr="00B96005">
        <w:rPr>
          <w:rFonts w:ascii="Times New Roman" w:hAnsi="Times New Roman" w:cs="Times New Roman"/>
          <w:sz w:val="24"/>
          <w:szCs w:val="24"/>
        </w:rPr>
        <w:t>as</w:t>
      </w:r>
      <w:r w:rsidR="00800F99" w:rsidRPr="00B96005">
        <w:rPr>
          <w:rFonts w:ascii="Times New Roman" w:hAnsi="Times New Roman" w:cs="Times New Roman"/>
          <w:sz w:val="24"/>
          <w:szCs w:val="24"/>
        </w:rPr>
        <w:t xml:space="preserve"> Runco</w:t>
      </w:r>
      <w:r w:rsidR="006C29B5" w:rsidRPr="006C29B5">
        <w:rPr>
          <w:rFonts w:ascii="Times New Roman" w:hAnsi="Times New Roman" w:cs="Times New Roman"/>
          <w:sz w:val="24"/>
          <w:szCs w:val="24"/>
        </w:rPr>
        <w:t xml:space="preserve"> </w:t>
      </w:r>
      <w:r w:rsidR="006C29B5" w:rsidRPr="00902C45">
        <w:rPr>
          <w:rFonts w:ascii="Times New Roman" w:hAnsi="Times New Roman" w:cs="Times New Roman"/>
          <w:sz w:val="24"/>
          <w:szCs w:val="24"/>
        </w:rPr>
        <w:t>(20</w:t>
      </w:r>
      <w:r w:rsidR="00902C45" w:rsidRPr="00902C45">
        <w:rPr>
          <w:rFonts w:ascii="Times New Roman" w:hAnsi="Times New Roman" w:cs="Times New Roman"/>
          <w:sz w:val="24"/>
          <w:szCs w:val="24"/>
        </w:rPr>
        <w:t>10</w:t>
      </w:r>
      <w:r w:rsidR="006C29B5" w:rsidRPr="00902C45">
        <w:rPr>
          <w:rFonts w:ascii="Times New Roman" w:hAnsi="Times New Roman" w:cs="Times New Roman"/>
          <w:sz w:val="24"/>
          <w:szCs w:val="24"/>
        </w:rPr>
        <w:t xml:space="preserve"> </w:t>
      </w:r>
      <w:r w:rsidR="006C29B5">
        <w:rPr>
          <w:rFonts w:ascii="Times New Roman" w:hAnsi="Times New Roman" w:cs="Times New Roman"/>
          <w:sz w:val="24"/>
          <w:szCs w:val="24"/>
        </w:rPr>
        <w:t xml:space="preserve">cited in </w:t>
      </w:r>
      <w:proofErr w:type="spellStart"/>
      <w:r w:rsidR="006C29B5">
        <w:rPr>
          <w:rFonts w:ascii="Times New Roman" w:hAnsi="Times New Roman" w:cs="Times New Roman"/>
          <w:sz w:val="24"/>
          <w:szCs w:val="24"/>
        </w:rPr>
        <w:t>Jesson</w:t>
      </w:r>
      <w:proofErr w:type="spellEnd"/>
      <w:r w:rsidR="006C29B5">
        <w:rPr>
          <w:rFonts w:ascii="Times New Roman" w:hAnsi="Times New Roman" w:cs="Times New Roman"/>
          <w:sz w:val="24"/>
          <w:szCs w:val="24"/>
        </w:rPr>
        <w:t xml:space="preserve">, 2012:102) </w:t>
      </w:r>
      <w:r w:rsidR="00311E78" w:rsidRPr="00B96005">
        <w:rPr>
          <w:rFonts w:ascii="Times New Roman" w:hAnsi="Times New Roman" w:cs="Times New Roman"/>
          <w:sz w:val="24"/>
          <w:szCs w:val="24"/>
        </w:rPr>
        <w:t>urges</w:t>
      </w:r>
      <w:r w:rsidR="00800F99" w:rsidRPr="00B96005">
        <w:rPr>
          <w:rFonts w:ascii="Times New Roman" w:hAnsi="Times New Roman" w:cs="Times New Roman"/>
          <w:sz w:val="24"/>
          <w:szCs w:val="24"/>
        </w:rPr>
        <w:t>, ‘it is children’s creative potential rather than performance which educators should seek to develop.’ This is a key element as the learning journey</w:t>
      </w:r>
      <w:r w:rsidR="00A23979">
        <w:rPr>
          <w:rFonts w:ascii="Times New Roman" w:hAnsi="Times New Roman" w:cs="Times New Roman"/>
          <w:sz w:val="24"/>
          <w:szCs w:val="24"/>
        </w:rPr>
        <w:t xml:space="preserve"> itself</w:t>
      </w:r>
      <w:r w:rsidRPr="00B96005">
        <w:rPr>
          <w:rFonts w:ascii="Times New Roman" w:hAnsi="Times New Roman" w:cs="Times New Roman"/>
          <w:sz w:val="24"/>
          <w:szCs w:val="24"/>
        </w:rPr>
        <w:t xml:space="preserve"> is rich in learning</w:t>
      </w:r>
      <w:r w:rsidR="003636BA">
        <w:rPr>
          <w:rFonts w:ascii="Times New Roman" w:hAnsi="Times New Roman" w:cs="Times New Roman"/>
          <w:sz w:val="24"/>
          <w:szCs w:val="24"/>
        </w:rPr>
        <w:t>, as</w:t>
      </w:r>
      <w:r w:rsidR="00A23979">
        <w:rPr>
          <w:rFonts w:ascii="Times New Roman" w:hAnsi="Times New Roman" w:cs="Times New Roman"/>
          <w:sz w:val="24"/>
          <w:szCs w:val="24"/>
        </w:rPr>
        <w:t xml:space="preserve"> </w:t>
      </w:r>
      <w:r w:rsidR="00800F99" w:rsidRPr="00B96005">
        <w:rPr>
          <w:rFonts w:ascii="Times New Roman" w:hAnsi="Times New Roman" w:cs="Times New Roman"/>
          <w:sz w:val="24"/>
          <w:szCs w:val="24"/>
        </w:rPr>
        <w:t xml:space="preserve">the final piece. </w:t>
      </w:r>
      <w:r w:rsidR="007A4493" w:rsidRPr="00B96005">
        <w:rPr>
          <w:rFonts w:ascii="Times New Roman" w:hAnsi="Times New Roman" w:cs="Times New Roman"/>
          <w:sz w:val="24"/>
          <w:szCs w:val="24"/>
        </w:rPr>
        <w:t>Furthermore,</w:t>
      </w:r>
      <w:r w:rsidR="00800F99" w:rsidRPr="00B96005">
        <w:rPr>
          <w:rFonts w:ascii="Times New Roman" w:hAnsi="Times New Roman" w:cs="Times New Roman"/>
          <w:sz w:val="24"/>
          <w:szCs w:val="24"/>
        </w:rPr>
        <w:t xml:space="preserve"> </w:t>
      </w:r>
      <w:proofErr w:type="spellStart"/>
      <w:r w:rsidR="00800F99" w:rsidRPr="00B73569">
        <w:rPr>
          <w:rFonts w:ascii="Times New Roman" w:hAnsi="Times New Roman" w:cs="Times New Roman"/>
          <w:sz w:val="24"/>
          <w:szCs w:val="24"/>
        </w:rPr>
        <w:t>Jess</w:t>
      </w:r>
      <w:r w:rsidR="00A04F65" w:rsidRPr="00B73569">
        <w:rPr>
          <w:rFonts w:ascii="Times New Roman" w:hAnsi="Times New Roman" w:cs="Times New Roman"/>
          <w:sz w:val="24"/>
          <w:szCs w:val="24"/>
        </w:rPr>
        <w:t>on</w:t>
      </w:r>
      <w:proofErr w:type="spellEnd"/>
      <w:r w:rsidR="00800F99" w:rsidRPr="00B96005">
        <w:rPr>
          <w:rFonts w:ascii="Times New Roman" w:hAnsi="Times New Roman" w:cs="Times New Roman"/>
          <w:sz w:val="24"/>
          <w:szCs w:val="24"/>
        </w:rPr>
        <w:t xml:space="preserve"> argues that, ‘the development of creativity in pupils is important for the development of their intellect, confidence, knowledge and skills base.’ (2012:110</w:t>
      </w:r>
      <w:r w:rsidR="007A4493" w:rsidRPr="00B96005">
        <w:rPr>
          <w:rFonts w:ascii="Times New Roman" w:hAnsi="Times New Roman" w:cs="Times New Roman"/>
          <w:sz w:val="24"/>
          <w:szCs w:val="24"/>
        </w:rPr>
        <w:t>) From</w:t>
      </w:r>
      <w:r w:rsidR="00800F99" w:rsidRPr="00B96005">
        <w:rPr>
          <w:rFonts w:ascii="Times New Roman" w:hAnsi="Times New Roman" w:cs="Times New Roman"/>
          <w:sz w:val="24"/>
          <w:szCs w:val="24"/>
        </w:rPr>
        <w:t xml:space="preserve"> </w:t>
      </w:r>
      <w:r w:rsidR="00D870C1">
        <w:rPr>
          <w:rFonts w:ascii="Times New Roman" w:hAnsi="Times New Roman" w:cs="Times New Roman"/>
          <w:sz w:val="24"/>
          <w:szCs w:val="24"/>
        </w:rPr>
        <w:t>e</w:t>
      </w:r>
      <w:r w:rsidR="007A4493" w:rsidRPr="00B15511">
        <w:rPr>
          <w:rFonts w:ascii="Times New Roman" w:hAnsi="Times New Roman" w:cs="Times New Roman"/>
          <w:sz w:val="24"/>
          <w:szCs w:val="24"/>
        </w:rPr>
        <w:t>xperience</w:t>
      </w:r>
      <w:r w:rsidR="00800F99" w:rsidRPr="00B96005">
        <w:rPr>
          <w:rFonts w:ascii="Times New Roman" w:hAnsi="Times New Roman" w:cs="Times New Roman"/>
          <w:sz w:val="24"/>
          <w:szCs w:val="24"/>
        </w:rPr>
        <w:t xml:space="preserve"> it is this interest that promotes and motivates children in their learning and impacts their confidence</w:t>
      </w:r>
      <w:r w:rsidR="00493232" w:rsidRPr="007A569E">
        <w:rPr>
          <w:rFonts w:ascii="Times New Roman" w:hAnsi="Times New Roman" w:cs="Times New Roman"/>
          <w:sz w:val="24"/>
          <w:szCs w:val="24"/>
        </w:rPr>
        <w:t>.</w:t>
      </w:r>
      <w:r w:rsidR="00A64842" w:rsidRPr="00B96005">
        <w:rPr>
          <w:rFonts w:ascii="Times New Roman" w:hAnsi="Times New Roman" w:cs="Times New Roman"/>
          <w:sz w:val="24"/>
          <w:szCs w:val="24"/>
        </w:rPr>
        <w:t xml:space="preserve"> </w:t>
      </w:r>
      <w:r w:rsidR="00D71E9C" w:rsidRPr="00B96005">
        <w:rPr>
          <w:rFonts w:ascii="Times New Roman" w:hAnsi="Times New Roman" w:cs="Times New Roman"/>
          <w:sz w:val="24"/>
          <w:szCs w:val="24"/>
        </w:rPr>
        <w:t xml:space="preserve">Barnes </w:t>
      </w:r>
      <w:r w:rsidR="00067E02" w:rsidRPr="00B96005">
        <w:rPr>
          <w:rFonts w:ascii="Times New Roman" w:hAnsi="Times New Roman" w:cs="Times New Roman"/>
          <w:sz w:val="24"/>
          <w:szCs w:val="24"/>
        </w:rPr>
        <w:t>elaborates</w:t>
      </w:r>
      <w:r w:rsidR="00D71E9C" w:rsidRPr="00B96005">
        <w:rPr>
          <w:rFonts w:ascii="Times New Roman" w:hAnsi="Times New Roman" w:cs="Times New Roman"/>
          <w:sz w:val="24"/>
          <w:szCs w:val="24"/>
        </w:rPr>
        <w:t xml:space="preserve"> further suggesting that</w:t>
      </w:r>
      <w:r w:rsidR="005B5090" w:rsidRPr="00B96005">
        <w:rPr>
          <w:rFonts w:ascii="Times New Roman" w:hAnsi="Times New Roman" w:cs="Times New Roman"/>
          <w:sz w:val="24"/>
          <w:szCs w:val="24"/>
        </w:rPr>
        <w:t xml:space="preserve"> the benefits to creativity also, ‘prolongs concentration</w:t>
      </w:r>
      <w:r w:rsidR="00A64842" w:rsidRPr="00B96005">
        <w:rPr>
          <w:rFonts w:ascii="Times New Roman" w:hAnsi="Times New Roman" w:cs="Times New Roman"/>
          <w:sz w:val="24"/>
          <w:szCs w:val="24"/>
        </w:rPr>
        <w:t xml:space="preserve"> and promotes warm, positive relationships</w:t>
      </w:r>
      <w:r w:rsidR="00A23979">
        <w:rPr>
          <w:rFonts w:ascii="Times New Roman" w:hAnsi="Times New Roman" w:cs="Times New Roman"/>
          <w:sz w:val="24"/>
          <w:szCs w:val="24"/>
        </w:rPr>
        <w:t>’</w:t>
      </w:r>
      <w:r w:rsidR="00A64842" w:rsidRPr="00B96005">
        <w:rPr>
          <w:rFonts w:ascii="Times New Roman" w:hAnsi="Times New Roman" w:cs="Times New Roman"/>
          <w:sz w:val="24"/>
          <w:szCs w:val="24"/>
        </w:rPr>
        <w:t>.</w:t>
      </w:r>
      <w:r w:rsidR="005B5090" w:rsidRPr="00B96005">
        <w:rPr>
          <w:rFonts w:ascii="Times New Roman" w:hAnsi="Times New Roman" w:cs="Times New Roman"/>
          <w:sz w:val="24"/>
          <w:szCs w:val="24"/>
        </w:rPr>
        <w:t xml:space="preserve"> (</w:t>
      </w:r>
      <w:r w:rsidR="004C5124" w:rsidRPr="00B96005">
        <w:rPr>
          <w:rFonts w:ascii="Times New Roman" w:hAnsi="Times New Roman" w:cs="Times New Roman"/>
          <w:sz w:val="24"/>
          <w:szCs w:val="24"/>
        </w:rPr>
        <w:t>2015:313)</w:t>
      </w:r>
      <w:r w:rsidR="0033722D" w:rsidRPr="00B96005">
        <w:rPr>
          <w:rFonts w:ascii="Times New Roman" w:hAnsi="Times New Roman" w:cs="Times New Roman"/>
          <w:sz w:val="24"/>
          <w:szCs w:val="24"/>
        </w:rPr>
        <w:t xml:space="preserve"> which is a key element to </w:t>
      </w:r>
      <w:r w:rsidR="00AF1541" w:rsidRPr="00B96005">
        <w:rPr>
          <w:rFonts w:ascii="Times New Roman" w:hAnsi="Times New Roman" w:cs="Times New Roman"/>
          <w:sz w:val="24"/>
          <w:szCs w:val="24"/>
        </w:rPr>
        <w:t xml:space="preserve">conducive </w:t>
      </w:r>
      <w:r w:rsidR="00B260AC" w:rsidRPr="00B96005">
        <w:rPr>
          <w:rFonts w:ascii="Times New Roman" w:hAnsi="Times New Roman" w:cs="Times New Roman"/>
          <w:sz w:val="24"/>
          <w:szCs w:val="24"/>
        </w:rPr>
        <w:t>learning.</w:t>
      </w:r>
      <w:r w:rsidR="00CC42F6">
        <w:rPr>
          <w:rFonts w:ascii="Times New Roman" w:hAnsi="Times New Roman" w:cs="Times New Roman"/>
          <w:sz w:val="24"/>
          <w:szCs w:val="24"/>
        </w:rPr>
        <w:t xml:space="preserve"> </w:t>
      </w:r>
      <w:r w:rsidR="004E10B6" w:rsidRPr="00B96005">
        <w:rPr>
          <w:rFonts w:ascii="Times New Roman" w:hAnsi="Times New Roman" w:cs="Times New Roman"/>
          <w:sz w:val="24"/>
          <w:szCs w:val="24"/>
          <w:lang w:val="en"/>
        </w:rPr>
        <w:t>However,</w:t>
      </w:r>
      <w:r w:rsidR="004E10B6">
        <w:rPr>
          <w:rFonts w:ascii="Times New Roman" w:hAnsi="Times New Roman" w:cs="Times New Roman"/>
          <w:sz w:val="24"/>
          <w:szCs w:val="24"/>
          <w:lang w:val="en"/>
        </w:rPr>
        <w:t xml:space="preserve"> we </w:t>
      </w:r>
      <w:r w:rsidR="00D8090F">
        <w:rPr>
          <w:rFonts w:ascii="Times New Roman" w:hAnsi="Times New Roman" w:cs="Times New Roman"/>
          <w:sz w:val="24"/>
          <w:szCs w:val="24"/>
          <w:lang w:val="en"/>
        </w:rPr>
        <w:t>must</w:t>
      </w:r>
      <w:r w:rsidR="004E10B6">
        <w:rPr>
          <w:rFonts w:ascii="Times New Roman" w:hAnsi="Times New Roman" w:cs="Times New Roman"/>
          <w:sz w:val="24"/>
          <w:szCs w:val="24"/>
          <w:lang w:val="en"/>
        </w:rPr>
        <w:t xml:space="preserve"> be careful as </w:t>
      </w:r>
      <w:r w:rsidR="004E10B6" w:rsidRPr="00B96005">
        <w:rPr>
          <w:rFonts w:ascii="Times New Roman" w:hAnsi="Times New Roman" w:cs="Times New Roman"/>
          <w:sz w:val="24"/>
          <w:szCs w:val="24"/>
          <w:lang w:val="en"/>
        </w:rPr>
        <w:t xml:space="preserve">Petty </w:t>
      </w:r>
      <w:r w:rsidR="004E10B6">
        <w:rPr>
          <w:rFonts w:ascii="Times New Roman" w:hAnsi="Times New Roman" w:cs="Times New Roman"/>
          <w:sz w:val="24"/>
          <w:szCs w:val="24"/>
          <w:lang w:val="en"/>
        </w:rPr>
        <w:t>claims</w:t>
      </w:r>
      <w:r w:rsidR="004E10B6" w:rsidRPr="00B96005">
        <w:rPr>
          <w:rFonts w:ascii="Times New Roman" w:hAnsi="Times New Roman" w:cs="Times New Roman"/>
          <w:sz w:val="24"/>
          <w:szCs w:val="24"/>
          <w:lang w:val="en"/>
        </w:rPr>
        <w:t>, ‘Like all skills, creativity is misattributed to talent.’ (2014:132)</w:t>
      </w:r>
    </w:p>
    <w:p w14:paraId="1B21217B" w14:textId="64192D1F" w:rsidR="00206209"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Research by </w:t>
      </w:r>
      <w:r w:rsidR="007A4493" w:rsidRPr="00B96005">
        <w:rPr>
          <w:rFonts w:ascii="Times New Roman" w:hAnsi="Times New Roman" w:cs="Times New Roman"/>
          <w:sz w:val="24"/>
          <w:szCs w:val="24"/>
        </w:rPr>
        <w:t>the</w:t>
      </w:r>
      <w:r w:rsidRPr="00B96005">
        <w:rPr>
          <w:rFonts w:ascii="Times New Roman" w:hAnsi="Times New Roman" w:cs="Times New Roman"/>
          <w:sz w:val="24"/>
          <w:szCs w:val="24"/>
        </w:rPr>
        <w:t xml:space="preserve"> </w:t>
      </w:r>
      <w:r w:rsidR="008E26F9">
        <w:rPr>
          <w:rFonts w:ascii="Times New Roman" w:hAnsi="Times New Roman" w:cs="Times New Roman"/>
          <w:sz w:val="24"/>
          <w:szCs w:val="24"/>
        </w:rPr>
        <w:t>Arts Council of Wales</w:t>
      </w:r>
      <w:r w:rsidR="008C62CB">
        <w:rPr>
          <w:rFonts w:ascii="Times New Roman" w:hAnsi="Times New Roman" w:cs="Times New Roman"/>
          <w:sz w:val="24"/>
          <w:szCs w:val="24"/>
        </w:rPr>
        <w:t xml:space="preserve"> (</w:t>
      </w:r>
      <w:r w:rsidRPr="00B96005">
        <w:rPr>
          <w:rFonts w:ascii="Times New Roman" w:hAnsi="Times New Roman" w:cs="Times New Roman"/>
          <w:sz w:val="24"/>
          <w:szCs w:val="24"/>
        </w:rPr>
        <w:t>2013</w:t>
      </w:r>
      <w:r w:rsidR="008C62CB">
        <w:rPr>
          <w:rFonts w:ascii="Times New Roman" w:hAnsi="Times New Roman" w:cs="Times New Roman"/>
          <w:sz w:val="24"/>
          <w:szCs w:val="24"/>
        </w:rPr>
        <w:t>)</w:t>
      </w:r>
      <w:r w:rsidR="00A47B4E">
        <w:rPr>
          <w:rFonts w:ascii="Times New Roman" w:hAnsi="Times New Roman" w:cs="Times New Roman"/>
          <w:sz w:val="24"/>
          <w:szCs w:val="24"/>
        </w:rPr>
        <w:t xml:space="preserve"> </w:t>
      </w:r>
      <w:r w:rsidR="00206209">
        <w:rPr>
          <w:rFonts w:ascii="Times New Roman" w:hAnsi="Times New Roman" w:cs="Times New Roman"/>
          <w:sz w:val="24"/>
          <w:szCs w:val="24"/>
        </w:rPr>
        <w:t>stated:</w:t>
      </w:r>
    </w:p>
    <w:p w14:paraId="7894399F" w14:textId="3019AD46" w:rsidR="00206209" w:rsidRDefault="00206209" w:rsidP="002F41C4">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 </w:t>
      </w:r>
      <w:r w:rsidR="00800F99" w:rsidRPr="00B96005">
        <w:rPr>
          <w:rFonts w:ascii="Times New Roman" w:hAnsi="Times New Roman" w:cs="Times New Roman"/>
          <w:sz w:val="24"/>
          <w:szCs w:val="24"/>
        </w:rPr>
        <w:t xml:space="preserve">It is significant that 99% of schools felt that involvement in the arts improved learner </w:t>
      </w:r>
      <w:r w:rsidR="007301E4" w:rsidRPr="00B96005">
        <w:rPr>
          <w:rFonts w:ascii="Times New Roman" w:hAnsi="Times New Roman" w:cs="Times New Roman"/>
          <w:sz w:val="24"/>
          <w:szCs w:val="24"/>
        </w:rPr>
        <w:t xml:space="preserve">engagement. Similarly, 98 % </w:t>
      </w:r>
      <w:r w:rsidR="00800F99" w:rsidRPr="00B96005">
        <w:rPr>
          <w:rFonts w:ascii="Times New Roman" w:hAnsi="Times New Roman" w:cs="Times New Roman"/>
          <w:sz w:val="24"/>
          <w:szCs w:val="24"/>
        </w:rPr>
        <w:t>of schools felt the arts developed emotional well-being and interpers</w:t>
      </w:r>
      <w:r w:rsidR="00A47B4E">
        <w:rPr>
          <w:rFonts w:ascii="Times New Roman" w:hAnsi="Times New Roman" w:cs="Times New Roman"/>
          <w:sz w:val="24"/>
          <w:szCs w:val="24"/>
        </w:rPr>
        <w:t xml:space="preserve">onal skills </w:t>
      </w:r>
      <w:r>
        <w:rPr>
          <w:rFonts w:ascii="Times New Roman" w:hAnsi="Times New Roman" w:cs="Times New Roman"/>
          <w:sz w:val="24"/>
          <w:szCs w:val="24"/>
        </w:rPr>
        <w:t>respectively.</w:t>
      </w:r>
    </w:p>
    <w:p w14:paraId="432C6D03" w14:textId="074B0805" w:rsidR="004F7C44" w:rsidRPr="00E8259D" w:rsidRDefault="00165B0A" w:rsidP="00E8259D">
      <w:pPr>
        <w:pStyle w:val="NormalWeb"/>
        <w:spacing w:line="360" w:lineRule="auto"/>
      </w:pPr>
      <w:r>
        <w:t>There</w:t>
      </w:r>
      <w:r w:rsidR="00311E78" w:rsidRPr="00E8259D">
        <w:t xml:space="preserve"> is </w:t>
      </w:r>
      <w:r w:rsidR="004E10B6" w:rsidRPr="00E8259D">
        <w:t>clear</w:t>
      </w:r>
      <w:r w:rsidR="00311E78" w:rsidRPr="00E8259D">
        <w:t xml:space="preserve"> evidence</w:t>
      </w:r>
      <w:r>
        <w:t xml:space="preserve"> therefore,</w:t>
      </w:r>
      <w:r w:rsidR="00311E78" w:rsidRPr="00E8259D">
        <w:t xml:space="preserve"> to suggest that the </w:t>
      </w:r>
      <w:r w:rsidR="00493232" w:rsidRPr="00E8259D">
        <w:t>benefits of creativity are</w:t>
      </w:r>
      <w:r w:rsidR="00311E78" w:rsidRPr="00E8259D">
        <w:t xml:space="preserve"> successful in </w:t>
      </w:r>
      <w:r w:rsidR="00493232" w:rsidRPr="00E8259D">
        <w:t xml:space="preserve">nurturing </w:t>
      </w:r>
      <w:r w:rsidR="00A71C38" w:rsidRPr="00E8259D">
        <w:t>lifelong</w:t>
      </w:r>
      <w:r w:rsidR="006E2281" w:rsidRPr="00E8259D">
        <w:t xml:space="preserve"> </w:t>
      </w:r>
      <w:r w:rsidR="004F4702" w:rsidRPr="00E8259D">
        <w:t>skills</w:t>
      </w:r>
      <w:r w:rsidR="008736DE">
        <w:t xml:space="preserve">, and it is </w:t>
      </w:r>
      <w:r w:rsidR="00156A12">
        <w:t>within these</w:t>
      </w:r>
      <w:r w:rsidR="008736DE">
        <w:t xml:space="preserve"> active experiences and creative engagement of learning that QCAA (2004) argue, children, ‘</w:t>
      </w:r>
      <w:r w:rsidR="008736DE" w:rsidRPr="00B96005">
        <w:t>make connections’ (</w:t>
      </w:r>
      <w:r w:rsidR="008736DE" w:rsidRPr="00B73569">
        <w:t>Cooper</w:t>
      </w:r>
      <w:r w:rsidR="008736DE">
        <w:t xml:space="preserve"> et al, 2009:1</w:t>
      </w:r>
      <w:r w:rsidR="008736DE" w:rsidRPr="00B96005">
        <w:t>4)</w:t>
      </w:r>
    </w:p>
    <w:p w14:paraId="29A4D039" w14:textId="5F94F8D5" w:rsidR="00800F99" w:rsidRDefault="007A615B"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These connections</w:t>
      </w:r>
      <w:r w:rsidR="006E2281" w:rsidRPr="00B96005">
        <w:rPr>
          <w:rFonts w:ascii="Times New Roman" w:hAnsi="Times New Roman" w:cs="Times New Roman"/>
          <w:sz w:val="24"/>
          <w:szCs w:val="24"/>
        </w:rPr>
        <w:t xml:space="preserve"> through cross curricular approaches are vital as </w:t>
      </w:r>
      <w:r w:rsidR="00E8259D">
        <w:rPr>
          <w:rFonts w:ascii="Times New Roman" w:hAnsi="Times New Roman" w:cs="Times New Roman"/>
          <w:sz w:val="24"/>
          <w:szCs w:val="24"/>
        </w:rPr>
        <w:t>Cooper</w:t>
      </w:r>
      <w:r w:rsidR="00B9645E" w:rsidRPr="00B96005">
        <w:rPr>
          <w:rFonts w:ascii="Times New Roman" w:hAnsi="Times New Roman" w:cs="Times New Roman"/>
          <w:sz w:val="24"/>
          <w:szCs w:val="24"/>
        </w:rPr>
        <w:t xml:space="preserve"> et al argue</w:t>
      </w:r>
      <w:r w:rsidR="006E2281"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w:t>
      </w:r>
      <w:r w:rsidR="00A86CD8">
        <w:rPr>
          <w:rFonts w:ascii="Times New Roman" w:hAnsi="Times New Roman" w:cs="Times New Roman"/>
          <w:sz w:val="24"/>
          <w:szCs w:val="24"/>
        </w:rPr>
        <w:t xml:space="preserve">they </w:t>
      </w:r>
      <w:r w:rsidRPr="00B96005">
        <w:rPr>
          <w:rFonts w:ascii="Times New Roman" w:hAnsi="Times New Roman" w:cs="Times New Roman"/>
          <w:sz w:val="24"/>
          <w:szCs w:val="24"/>
        </w:rPr>
        <w:t>can provide opport</w:t>
      </w:r>
      <w:r w:rsidR="0033281B" w:rsidRPr="00B96005">
        <w:rPr>
          <w:rFonts w:ascii="Times New Roman" w:hAnsi="Times New Roman" w:cs="Times New Roman"/>
          <w:sz w:val="24"/>
          <w:szCs w:val="24"/>
        </w:rPr>
        <w:t>unities for breadth and scope that may not be possible through subject based lessons</w:t>
      </w:r>
      <w:r w:rsidR="00F630D4">
        <w:rPr>
          <w:rFonts w:ascii="Times New Roman" w:hAnsi="Times New Roman" w:cs="Times New Roman"/>
          <w:sz w:val="24"/>
          <w:szCs w:val="24"/>
        </w:rPr>
        <w:t>,</w:t>
      </w:r>
      <w:r w:rsidR="0033281B" w:rsidRPr="00B96005">
        <w:rPr>
          <w:rFonts w:ascii="Times New Roman" w:hAnsi="Times New Roman" w:cs="Times New Roman"/>
          <w:sz w:val="24"/>
          <w:szCs w:val="24"/>
        </w:rPr>
        <w:t>’ (2009:14</w:t>
      </w:r>
      <w:r w:rsidR="006E2281" w:rsidRPr="00B96005">
        <w:rPr>
          <w:rFonts w:ascii="Times New Roman" w:hAnsi="Times New Roman" w:cs="Times New Roman"/>
          <w:sz w:val="24"/>
          <w:szCs w:val="24"/>
        </w:rPr>
        <w:t xml:space="preserve">) </w:t>
      </w:r>
      <w:r w:rsidR="00156A12">
        <w:rPr>
          <w:rFonts w:ascii="Times New Roman" w:hAnsi="Times New Roman" w:cs="Times New Roman"/>
          <w:sz w:val="24"/>
          <w:szCs w:val="24"/>
        </w:rPr>
        <w:t xml:space="preserve">Through engagement and perseverance children find fulfilment in discovery through </w:t>
      </w:r>
      <w:r w:rsidR="002A1260">
        <w:rPr>
          <w:rFonts w:ascii="Times New Roman" w:hAnsi="Times New Roman" w:cs="Times New Roman"/>
          <w:sz w:val="24"/>
          <w:szCs w:val="24"/>
        </w:rPr>
        <w:t xml:space="preserve">a </w:t>
      </w:r>
      <w:r w:rsidR="00156A12">
        <w:rPr>
          <w:rFonts w:ascii="Times New Roman" w:hAnsi="Times New Roman" w:cs="Times New Roman"/>
          <w:sz w:val="24"/>
          <w:szCs w:val="24"/>
        </w:rPr>
        <w:t>them</w:t>
      </w:r>
      <w:r w:rsidR="002A1260">
        <w:rPr>
          <w:rFonts w:ascii="Times New Roman" w:hAnsi="Times New Roman" w:cs="Times New Roman"/>
          <w:sz w:val="24"/>
          <w:szCs w:val="24"/>
        </w:rPr>
        <w:t>atic approach</w:t>
      </w:r>
      <w:r w:rsidR="00156A12">
        <w:rPr>
          <w:rFonts w:ascii="Times New Roman" w:hAnsi="Times New Roman" w:cs="Times New Roman"/>
          <w:sz w:val="24"/>
          <w:szCs w:val="24"/>
        </w:rPr>
        <w:t xml:space="preserve">, as </w:t>
      </w:r>
      <w:proofErr w:type="spellStart"/>
      <w:r w:rsidR="004B34F7" w:rsidRPr="00B96005">
        <w:rPr>
          <w:rFonts w:ascii="Times New Roman" w:hAnsi="Times New Roman" w:cs="Times New Roman"/>
          <w:sz w:val="24"/>
          <w:szCs w:val="24"/>
        </w:rPr>
        <w:t>Narey</w:t>
      </w:r>
      <w:proofErr w:type="spellEnd"/>
      <w:r w:rsidR="004B34F7" w:rsidRPr="00B96005">
        <w:rPr>
          <w:rFonts w:ascii="Times New Roman" w:hAnsi="Times New Roman" w:cs="Times New Roman"/>
          <w:sz w:val="24"/>
          <w:szCs w:val="24"/>
        </w:rPr>
        <w:t xml:space="preserve"> argues, </w:t>
      </w:r>
      <w:r w:rsidR="00A71C38" w:rsidRPr="00B96005">
        <w:rPr>
          <w:rFonts w:ascii="Times New Roman" w:hAnsi="Times New Roman" w:cs="Times New Roman"/>
          <w:sz w:val="24"/>
          <w:szCs w:val="24"/>
        </w:rPr>
        <w:t>“children</w:t>
      </w:r>
      <w:r w:rsidR="008A1B8E" w:rsidRPr="00B96005">
        <w:rPr>
          <w:rFonts w:ascii="Times New Roman" w:hAnsi="Times New Roman" w:cs="Times New Roman"/>
          <w:sz w:val="24"/>
          <w:szCs w:val="24"/>
        </w:rPr>
        <w:t xml:space="preserve"> make meaning in a </w:t>
      </w:r>
      <w:r w:rsidR="00A71C38" w:rsidRPr="00B96005">
        <w:rPr>
          <w:rFonts w:ascii="Times New Roman" w:hAnsi="Times New Roman" w:cs="Times New Roman"/>
          <w:sz w:val="24"/>
          <w:szCs w:val="24"/>
        </w:rPr>
        <w:t>multitude</w:t>
      </w:r>
      <w:r w:rsidR="008A1B8E" w:rsidRPr="00B96005">
        <w:rPr>
          <w:rFonts w:ascii="Times New Roman" w:hAnsi="Times New Roman" w:cs="Times New Roman"/>
          <w:sz w:val="24"/>
          <w:szCs w:val="24"/>
        </w:rPr>
        <w:t xml:space="preserve"> of ways as they seek to understand </w:t>
      </w:r>
      <w:r w:rsidR="002E7BB9" w:rsidRPr="00B96005">
        <w:rPr>
          <w:rFonts w:ascii="Times New Roman" w:hAnsi="Times New Roman" w:cs="Times New Roman"/>
          <w:sz w:val="24"/>
          <w:szCs w:val="24"/>
        </w:rPr>
        <w:t xml:space="preserve">their worlds.” </w:t>
      </w:r>
      <w:r w:rsidR="002B0F5D">
        <w:rPr>
          <w:rFonts w:ascii="Times New Roman" w:hAnsi="Times New Roman" w:cs="Times New Roman"/>
          <w:sz w:val="24"/>
          <w:szCs w:val="24"/>
        </w:rPr>
        <w:t>(</w:t>
      </w:r>
      <w:r w:rsidR="007D318E" w:rsidRPr="007A569E">
        <w:rPr>
          <w:rFonts w:ascii="Times New Roman" w:hAnsi="Times New Roman" w:cs="Times New Roman"/>
          <w:sz w:val="24"/>
          <w:szCs w:val="24"/>
        </w:rPr>
        <w:t>2009:157</w:t>
      </w:r>
      <w:r w:rsidR="004B34F7" w:rsidRPr="007A569E">
        <w:rPr>
          <w:rFonts w:ascii="Times New Roman" w:hAnsi="Times New Roman" w:cs="Times New Roman"/>
          <w:sz w:val="24"/>
          <w:szCs w:val="24"/>
        </w:rPr>
        <w:t>)</w:t>
      </w:r>
      <w:r w:rsidR="006E1B82" w:rsidRPr="007A569E">
        <w:rPr>
          <w:rFonts w:ascii="Times New Roman" w:hAnsi="Times New Roman" w:cs="Times New Roman"/>
          <w:sz w:val="24"/>
          <w:szCs w:val="24"/>
        </w:rPr>
        <w:t xml:space="preserve"> </w:t>
      </w:r>
      <w:r w:rsidR="00313A69">
        <w:rPr>
          <w:rFonts w:ascii="Times New Roman" w:hAnsi="Times New Roman" w:cs="Times New Roman"/>
          <w:sz w:val="24"/>
          <w:szCs w:val="24"/>
        </w:rPr>
        <w:t xml:space="preserve">The </w:t>
      </w:r>
      <w:r w:rsidR="00990DB3">
        <w:rPr>
          <w:rFonts w:ascii="Times New Roman" w:hAnsi="Times New Roman" w:cs="Times New Roman"/>
          <w:sz w:val="24"/>
          <w:szCs w:val="24"/>
        </w:rPr>
        <w:t xml:space="preserve">learning environment is therefore crucial in creating </w:t>
      </w:r>
      <w:r w:rsidR="00313A69">
        <w:rPr>
          <w:rFonts w:ascii="Times New Roman" w:hAnsi="Times New Roman" w:cs="Times New Roman"/>
          <w:sz w:val="24"/>
          <w:szCs w:val="24"/>
        </w:rPr>
        <w:t xml:space="preserve">an </w:t>
      </w:r>
      <w:r w:rsidR="00B87860" w:rsidRPr="00B96005">
        <w:rPr>
          <w:rFonts w:ascii="Times New Roman" w:hAnsi="Times New Roman" w:cs="Times New Roman"/>
          <w:sz w:val="24"/>
          <w:szCs w:val="24"/>
        </w:rPr>
        <w:t>inclusive st</w:t>
      </w:r>
      <w:r w:rsidR="00990DB3">
        <w:rPr>
          <w:rFonts w:ascii="Times New Roman" w:hAnsi="Times New Roman" w:cs="Times New Roman"/>
          <w:sz w:val="24"/>
          <w:szCs w:val="24"/>
        </w:rPr>
        <w:t>imulating, and engaging platform</w:t>
      </w:r>
      <w:r w:rsidR="00F95189">
        <w:rPr>
          <w:rFonts w:ascii="Times New Roman" w:hAnsi="Times New Roman" w:cs="Times New Roman"/>
          <w:sz w:val="24"/>
          <w:szCs w:val="24"/>
        </w:rPr>
        <w:t xml:space="preserve">, as </w:t>
      </w:r>
      <w:r w:rsidR="00B95CDF">
        <w:rPr>
          <w:rFonts w:ascii="Times New Roman" w:hAnsi="Times New Roman" w:cs="Times New Roman"/>
          <w:sz w:val="24"/>
          <w:szCs w:val="24"/>
        </w:rPr>
        <w:t>Wyse</w:t>
      </w:r>
      <w:r w:rsidR="00B87860" w:rsidRPr="00B96005">
        <w:rPr>
          <w:rFonts w:ascii="Times New Roman" w:hAnsi="Times New Roman" w:cs="Times New Roman"/>
          <w:sz w:val="24"/>
          <w:szCs w:val="24"/>
        </w:rPr>
        <w:t xml:space="preserve"> </w:t>
      </w:r>
      <w:r w:rsidR="00C4355B" w:rsidRPr="00B96005">
        <w:rPr>
          <w:rFonts w:ascii="Times New Roman" w:hAnsi="Times New Roman" w:cs="Times New Roman"/>
          <w:sz w:val="24"/>
          <w:szCs w:val="24"/>
        </w:rPr>
        <w:t>et al argue, ‘</w:t>
      </w:r>
      <w:r w:rsidR="00800F99" w:rsidRPr="00B96005">
        <w:rPr>
          <w:rFonts w:ascii="Times New Roman" w:hAnsi="Times New Roman" w:cs="Times New Roman"/>
          <w:sz w:val="24"/>
          <w:szCs w:val="24"/>
        </w:rPr>
        <w:t>when planning; select a range of activities, techniques and materials to engage the majority of children, and thus provide points of e</w:t>
      </w:r>
      <w:r w:rsidR="00B87860" w:rsidRPr="00B96005">
        <w:rPr>
          <w:rFonts w:ascii="Times New Roman" w:hAnsi="Times New Roman" w:cs="Times New Roman"/>
          <w:sz w:val="24"/>
          <w:szCs w:val="24"/>
        </w:rPr>
        <w:t>ntry into learning.’ (2004:138)</w:t>
      </w:r>
      <w:r w:rsidR="00884169" w:rsidRPr="00B96005">
        <w:rPr>
          <w:rFonts w:ascii="Times New Roman" w:hAnsi="Times New Roman" w:cs="Times New Roman"/>
          <w:sz w:val="24"/>
          <w:szCs w:val="24"/>
        </w:rPr>
        <w:t>.</w:t>
      </w:r>
    </w:p>
    <w:p w14:paraId="044942CB" w14:textId="172580CC" w:rsidR="0076516D" w:rsidRPr="0076516D" w:rsidRDefault="0076516D" w:rsidP="0076516D">
      <w:pPr>
        <w:spacing w:line="360" w:lineRule="auto"/>
        <w:rPr>
          <w:rFonts w:ascii="Times New Roman" w:hAnsi="Times New Roman" w:cs="Times New Roman"/>
          <w:sz w:val="24"/>
          <w:szCs w:val="24"/>
        </w:rPr>
      </w:pPr>
      <w:r w:rsidRPr="0076516D">
        <w:rPr>
          <w:rFonts w:ascii="Times New Roman" w:hAnsi="Times New Roman" w:cs="Times New Roman"/>
          <w:sz w:val="24"/>
          <w:szCs w:val="24"/>
        </w:rPr>
        <w:t>How we measure creativity is fundamental. Bloomfield suggests there are four areas of assessment; creative process, creative communication, critical and contextual understanding. (2000) Documenting, observation and questioning can support assessment as the teacher understands the process of how the learner has reached their outcome and this will occur throughout the learning taking place within the resource.</w:t>
      </w:r>
    </w:p>
    <w:p w14:paraId="4F22BEAD" w14:textId="7577FE4B" w:rsidR="008C2022" w:rsidRPr="00B96005" w:rsidRDefault="002E4D47" w:rsidP="002A45A6">
      <w:pPr>
        <w:spacing w:line="360" w:lineRule="auto"/>
        <w:jc w:val="both"/>
        <w:rPr>
          <w:rFonts w:ascii="Times New Roman" w:hAnsi="Times New Roman" w:cs="Times New Roman"/>
          <w:sz w:val="24"/>
          <w:szCs w:val="24"/>
        </w:rPr>
      </w:pPr>
      <w:r>
        <w:rPr>
          <w:rFonts w:ascii="Times New Roman" w:hAnsi="Times New Roman" w:cs="Times New Roman"/>
          <w:sz w:val="24"/>
          <w:szCs w:val="24"/>
        </w:rPr>
        <w:t>Welsh Culture will underpin the cross curricular theme</w:t>
      </w:r>
      <w:r w:rsidR="00417F6B">
        <w:rPr>
          <w:rFonts w:ascii="Times New Roman" w:hAnsi="Times New Roman" w:cs="Times New Roman"/>
          <w:sz w:val="24"/>
          <w:szCs w:val="24"/>
        </w:rPr>
        <w:t>d teaching</w:t>
      </w:r>
      <w:r>
        <w:rPr>
          <w:rFonts w:ascii="Times New Roman" w:hAnsi="Times New Roman" w:cs="Times New Roman"/>
          <w:sz w:val="24"/>
          <w:szCs w:val="24"/>
        </w:rPr>
        <w:t xml:space="preserve"> of the resource</w:t>
      </w:r>
      <w:r w:rsidR="00417F6B">
        <w:rPr>
          <w:rFonts w:ascii="Times New Roman" w:hAnsi="Times New Roman" w:cs="Times New Roman"/>
          <w:sz w:val="24"/>
          <w:szCs w:val="24"/>
        </w:rPr>
        <w:t xml:space="preserve"> and this </w:t>
      </w:r>
      <w:r w:rsidR="00503303" w:rsidRPr="00B96005">
        <w:rPr>
          <w:rFonts w:ascii="Times New Roman" w:hAnsi="Times New Roman" w:cs="Times New Roman"/>
          <w:sz w:val="24"/>
          <w:szCs w:val="24"/>
        </w:rPr>
        <w:t xml:space="preserve">Curriculum </w:t>
      </w:r>
      <w:proofErr w:type="spellStart"/>
      <w:r w:rsidR="00503303" w:rsidRPr="00B96005">
        <w:rPr>
          <w:rFonts w:ascii="Times New Roman" w:hAnsi="Times New Roman" w:cs="Times New Roman"/>
          <w:sz w:val="24"/>
          <w:szCs w:val="24"/>
        </w:rPr>
        <w:t>Cymreig</w:t>
      </w:r>
      <w:proofErr w:type="spellEnd"/>
      <w:r w:rsidR="00417F6B">
        <w:rPr>
          <w:rFonts w:ascii="Times New Roman" w:hAnsi="Times New Roman" w:cs="Times New Roman"/>
          <w:sz w:val="24"/>
          <w:szCs w:val="24"/>
        </w:rPr>
        <w:t xml:space="preserve"> will</w:t>
      </w:r>
      <w:r>
        <w:rPr>
          <w:rFonts w:ascii="Times New Roman" w:hAnsi="Times New Roman" w:cs="Times New Roman"/>
          <w:sz w:val="24"/>
          <w:szCs w:val="24"/>
        </w:rPr>
        <w:t xml:space="preserve">, </w:t>
      </w:r>
      <w:r w:rsidR="00E01A19">
        <w:rPr>
          <w:rFonts w:ascii="Times New Roman" w:hAnsi="Times New Roman" w:cs="Times New Roman"/>
          <w:sz w:val="24"/>
          <w:szCs w:val="24"/>
        </w:rPr>
        <w:t>‘help</w:t>
      </w:r>
      <w:r w:rsidR="00503303" w:rsidRPr="00B96005">
        <w:rPr>
          <w:rFonts w:ascii="Times New Roman" w:hAnsi="Times New Roman" w:cs="Times New Roman"/>
          <w:sz w:val="24"/>
          <w:szCs w:val="24"/>
        </w:rPr>
        <w:t xml:space="preserve"> pupils to understand and celebrate the distinctive quality of living and learning in Wales in the twenty-first century to identify their own sense of </w:t>
      </w:r>
      <w:proofErr w:type="spellStart"/>
      <w:r w:rsidR="00503303" w:rsidRPr="00B96005">
        <w:rPr>
          <w:rFonts w:ascii="Times New Roman" w:hAnsi="Times New Roman" w:cs="Times New Roman"/>
          <w:sz w:val="24"/>
          <w:szCs w:val="24"/>
        </w:rPr>
        <w:t>welshness</w:t>
      </w:r>
      <w:proofErr w:type="spellEnd"/>
      <w:r w:rsidR="00FC473A" w:rsidRPr="00B96005">
        <w:rPr>
          <w:rFonts w:ascii="Times New Roman" w:hAnsi="Times New Roman" w:cs="Times New Roman"/>
          <w:sz w:val="24"/>
          <w:szCs w:val="24"/>
        </w:rPr>
        <w:t>.</w:t>
      </w:r>
      <w:r w:rsidR="007762B6" w:rsidRPr="00B96005">
        <w:rPr>
          <w:rFonts w:ascii="Times New Roman" w:hAnsi="Times New Roman" w:cs="Times New Roman"/>
          <w:sz w:val="24"/>
          <w:szCs w:val="24"/>
        </w:rPr>
        <w:t>’</w:t>
      </w:r>
      <w:r w:rsidR="001D34CE" w:rsidRPr="00B96005">
        <w:rPr>
          <w:rFonts w:ascii="Times New Roman" w:hAnsi="Times New Roman" w:cs="Times New Roman"/>
          <w:sz w:val="24"/>
          <w:szCs w:val="24"/>
        </w:rPr>
        <w:t xml:space="preserve"> </w:t>
      </w:r>
      <w:r w:rsidR="00863E72">
        <w:rPr>
          <w:rFonts w:ascii="Times New Roman" w:hAnsi="Times New Roman" w:cs="Times New Roman"/>
          <w:sz w:val="24"/>
          <w:szCs w:val="24"/>
        </w:rPr>
        <w:t>(ACCAC, 20</w:t>
      </w:r>
      <w:r w:rsidR="002C7C90">
        <w:rPr>
          <w:rFonts w:ascii="Times New Roman" w:hAnsi="Times New Roman" w:cs="Times New Roman"/>
          <w:sz w:val="24"/>
          <w:szCs w:val="24"/>
        </w:rPr>
        <w:t>03</w:t>
      </w:r>
      <w:r w:rsidR="00863E72">
        <w:rPr>
          <w:rFonts w:ascii="Times New Roman" w:hAnsi="Times New Roman" w:cs="Times New Roman"/>
          <w:sz w:val="24"/>
          <w:szCs w:val="24"/>
        </w:rPr>
        <w:t>:2)</w:t>
      </w:r>
      <w:r w:rsidR="008C2022" w:rsidRPr="00B96005">
        <w:rPr>
          <w:rFonts w:ascii="Times New Roman" w:hAnsi="Times New Roman" w:cs="Times New Roman"/>
          <w:sz w:val="24"/>
          <w:szCs w:val="24"/>
        </w:rPr>
        <w:t xml:space="preserve"> It sets out five aspects, </w:t>
      </w:r>
      <w:r w:rsidR="008C2022" w:rsidRPr="00B96005">
        <w:rPr>
          <w:rFonts w:ascii="Times New Roman" w:hAnsi="Times New Roman" w:cs="Times New Roman"/>
          <w:sz w:val="24"/>
          <w:szCs w:val="24"/>
        </w:rPr>
        <w:lastRenderedPageBreak/>
        <w:t>cultural, economic, environment</w:t>
      </w:r>
      <w:r w:rsidR="00863E72">
        <w:rPr>
          <w:rFonts w:ascii="Times New Roman" w:hAnsi="Times New Roman" w:cs="Times New Roman"/>
          <w:sz w:val="24"/>
          <w:szCs w:val="24"/>
        </w:rPr>
        <w:t xml:space="preserve">al, historical, and linguistic </w:t>
      </w:r>
      <w:r w:rsidR="008C2022" w:rsidRPr="00B96005">
        <w:rPr>
          <w:rFonts w:ascii="Times New Roman" w:hAnsi="Times New Roman" w:cs="Times New Roman"/>
          <w:sz w:val="24"/>
          <w:szCs w:val="24"/>
        </w:rPr>
        <w:t>through which the s</w:t>
      </w:r>
      <w:r w:rsidR="00417F6B">
        <w:rPr>
          <w:rFonts w:ascii="Times New Roman" w:hAnsi="Times New Roman" w:cs="Times New Roman"/>
          <w:sz w:val="24"/>
          <w:szCs w:val="24"/>
        </w:rPr>
        <w:t xml:space="preserve">ense </w:t>
      </w:r>
      <w:r w:rsidR="00E01A19">
        <w:rPr>
          <w:rFonts w:ascii="Times New Roman" w:hAnsi="Times New Roman" w:cs="Times New Roman"/>
          <w:sz w:val="24"/>
          <w:szCs w:val="24"/>
        </w:rPr>
        <w:t xml:space="preserve">of </w:t>
      </w:r>
      <w:proofErr w:type="spellStart"/>
      <w:r w:rsidR="00E01A19">
        <w:rPr>
          <w:rFonts w:ascii="Times New Roman" w:hAnsi="Times New Roman" w:cs="Times New Roman"/>
          <w:sz w:val="24"/>
          <w:szCs w:val="24"/>
        </w:rPr>
        <w:t>Welshness</w:t>
      </w:r>
      <w:proofErr w:type="spellEnd"/>
      <w:r>
        <w:rPr>
          <w:rFonts w:ascii="Times New Roman" w:hAnsi="Times New Roman" w:cs="Times New Roman"/>
          <w:sz w:val="24"/>
          <w:szCs w:val="24"/>
        </w:rPr>
        <w:t xml:space="preserve"> can be taught,</w:t>
      </w:r>
      <w:r w:rsidR="008C2022" w:rsidRPr="00B96005">
        <w:rPr>
          <w:rFonts w:ascii="Times New Roman" w:hAnsi="Times New Roman" w:cs="Times New Roman"/>
          <w:sz w:val="24"/>
          <w:szCs w:val="24"/>
        </w:rPr>
        <w:t xml:space="preserve"> </w:t>
      </w:r>
      <w:r w:rsidR="00D870C1">
        <w:rPr>
          <w:rFonts w:ascii="Times New Roman" w:hAnsi="Times New Roman" w:cs="Times New Roman"/>
          <w:sz w:val="24"/>
          <w:szCs w:val="24"/>
        </w:rPr>
        <w:t>t</w:t>
      </w:r>
      <w:r w:rsidR="008C2022" w:rsidRPr="00B15511">
        <w:rPr>
          <w:rFonts w:ascii="Times New Roman" w:hAnsi="Times New Roman" w:cs="Times New Roman"/>
          <w:sz w:val="24"/>
          <w:szCs w:val="24"/>
        </w:rPr>
        <w:t>hrough</w:t>
      </w:r>
      <w:r w:rsidR="008C2022" w:rsidRPr="00B96005">
        <w:rPr>
          <w:rFonts w:ascii="Times New Roman" w:hAnsi="Times New Roman" w:cs="Times New Roman"/>
          <w:sz w:val="24"/>
          <w:szCs w:val="24"/>
        </w:rPr>
        <w:t xml:space="preserve"> a whole school </w:t>
      </w:r>
      <w:r w:rsidR="00A71C38" w:rsidRPr="00B96005">
        <w:rPr>
          <w:rFonts w:ascii="Times New Roman" w:hAnsi="Times New Roman" w:cs="Times New Roman"/>
          <w:sz w:val="24"/>
          <w:szCs w:val="24"/>
        </w:rPr>
        <w:t>approach,</w:t>
      </w:r>
      <w:r w:rsidR="00E74D2A">
        <w:rPr>
          <w:rFonts w:ascii="Times New Roman" w:hAnsi="Times New Roman" w:cs="Times New Roman"/>
          <w:sz w:val="24"/>
          <w:szCs w:val="24"/>
        </w:rPr>
        <w:t xml:space="preserve"> The Welsh Government</w:t>
      </w:r>
      <w:r w:rsidR="008C2022"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argues</w:t>
      </w:r>
      <w:r w:rsidR="008C2022" w:rsidRPr="00B96005">
        <w:rPr>
          <w:rFonts w:ascii="Times New Roman" w:hAnsi="Times New Roman" w:cs="Times New Roman"/>
          <w:sz w:val="24"/>
          <w:szCs w:val="24"/>
        </w:rPr>
        <w:t xml:space="preserve"> these opportunities, </w:t>
      </w:r>
      <w:r w:rsidR="00D870C1">
        <w:rPr>
          <w:rFonts w:ascii="Times New Roman" w:hAnsi="Times New Roman" w:cs="Times New Roman"/>
          <w:sz w:val="24"/>
          <w:szCs w:val="24"/>
        </w:rPr>
        <w:t>‘</w:t>
      </w:r>
      <w:r w:rsidR="008C2022" w:rsidRPr="00B96005">
        <w:rPr>
          <w:rFonts w:ascii="Times New Roman" w:hAnsi="Times New Roman" w:cs="Times New Roman"/>
          <w:sz w:val="24"/>
          <w:szCs w:val="24"/>
        </w:rPr>
        <w:t xml:space="preserve">have a positive effect on the </w:t>
      </w:r>
      <w:r w:rsidR="002C7C90">
        <w:rPr>
          <w:rFonts w:ascii="Times New Roman" w:hAnsi="Times New Roman" w:cs="Times New Roman"/>
          <w:sz w:val="24"/>
          <w:szCs w:val="24"/>
        </w:rPr>
        <w:t>standards of achievement.’ (20</w:t>
      </w:r>
      <w:r w:rsidR="00B10CC3">
        <w:rPr>
          <w:rFonts w:ascii="Times New Roman" w:hAnsi="Times New Roman" w:cs="Times New Roman"/>
          <w:sz w:val="24"/>
          <w:szCs w:val="24"/>
        </w:rPr>
        <w:t>15</w:t>
      </w:r>
      <w:r w:rsidR="003A2B72">
        <w:rPr>
          <w:rFonts w:ascii="Times New Roman" w:hAnsi="Times New Roman" w:cs="Times New Roman"/>
          <w:sz w:val="24"/>
          <w:szCs w:val="24"/>
        </w:rPr>
        <w:t xml:space="preserve">:30) </w:t>
      </w:r>
    </w:p>
    <w:p w14:paraId="5D842520" w14:textId="531B0DCC" w:rsidR="00712178"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The resource focusses on a painting of </w:t>
      </w:r>
      <w:r w:rsidR="005367CA" w:rsidRPr="00B96005">
        <w:rPr>
          <w:rFonts w:ascii="Times New Roman" w:hAnsi="Times New Roman" w:cs="Times New Roman"/>
          <w:sz w:val="24"/>
          <w:szCs w:val="24"/>
        </w:rPr>
        <w:t>Pembroke</w:t>
      </w:r>
      <w:r w:rsidR="002F41C4">
        <w:rPr>
          <w:rFonts w:ascii="Times New Roman" w:hAnsi="Times New Roman" w:cs="Times New Roman"/>
          <w:sz w:val="24"/>
          <w:szCs w:val="24"/>
        </w:rPr>
        <w:t xml:space="preserve"> C</w:t>
      </w:r>
      <w:r w:rsidR="00154991">
        <w:rPr>
          <w:rFonts w:ascii="Times New Roman" w:hAnsi="Times New Roman" w:cs="Times New Roman"/>
          <w:sz w:val="24"/>
          <w:szCs w:val="24"/>
        </w:rPr>
        <w:t>astle (</w:t>
      </w:r>
      <w:r w:rsidR="00C37319">
        <w:rPr>
          <w:rFonts w:ascii="Times New Roman" w:hAnsi="Times New Roman" w:cs="Times New Roman"/>
          <w:sz w:val="24"/>
          <w:szCs w:val="24"/>
        </w:rPr>
        <w:t>A</w:t>
      </w:r>
      <w:r w:rsidRPr="00B96005">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E07147">
        <w:rPr>
          <w:rFonts w:ascii="Times New Roman" w:hAnsi="Times New Roman" w:cs="Times New Roman"/>
          <w:sz w:val="24"/>
          <w:szCs w:val="24"/>
        </w:rPr>
        <w:t>4</w:t>
      </w:r>
      <w:r w:rsidRPr="00B96005">
        <w:rPr>
          <w:rFonts w:ascii="Times New Roman" w:hAnsi="Times New Roman" w:cs="Times New Roman"/>
          <w:sz w:val="24"/>
          <w:szCs w:val="24"/>
        </w:rPr>
        <w:t xml:space="preserve">) </w:t>
      </w:r>
      <w:r w:rsidR="00194B4C" w:rsidRPr="00B96005">
        <w:rPr>
          <w:rFonts w:ascii="Times New Roman" w:hAnsi="Times New Roman" w:cs="Times New Roman"/>
          <w:sz w:val="24"/>
          <w:szCs w:val="24"/>
        </w:rPr>
        <w:t xml:space="preserve">by </w:t>
      </w:r>
      <w:r w:rsidR="00D14C2C">
        <w:rPr>
          <w:rFonts w:ascii="Times New Roman" w:hAnsi="Times New Roman" w:cs="Times New Roman"/>
          <w:sz w:val="24"/>
          <w:szCs w:val="24"/>
        </w:rPr>
        <w:t xml:space="preserve">local </w:t>
      </w:r>
      <w:r w:rsidR="00194B4C" w:rsidRPr="00B96005">
        <w:rPr>
          <w:rFonts w:ascii="Times New Roman" w:hAnsi="Times New Roman" w:cs="Times New Roman"/>
          <w:sz w:val="24"/>
          <w:szCs w:val="24"/>
        </w:rPr>
        <w:t xml:space="preserve">artist </w:t>
      </w:r>
      <w:r w:rsidR="00C90168" w:rsidRPr="00B96005">
        <w:rPr>
          <w:rFonts w:ascii="Times New Roman" w:hAnsi="Times New Roman" w:cs="Times New Roman"/>
          <w:sz w:val="24"/>
          <w:szCs w:val="24"/>
        </w:rPr>
        <w:t>Dorian Spencer</w:t>
      </w:r>
      <w:r w:rsidR="001A3BD1" w:rsidRPr="00B96005">
        <w:rPr>
          <w:rFonts w:ascii="Times New Roman" w:hAnsi="Times New Roman" w:cs="Times New Roman"/>
          <w:sz w:val="24"/>
          <w:szCs w:val="24"/>
        </w:rPr>
        <w:t xml:space="preserve"> Davies</w:t>
      </w:r>
      <w:r w:rsidR="00E3495A" w:rsidRPr="007A569E">
        <w:rPr>
          <w:rFonts w:ascii="Times New Roman" w:hAnsi="Times New Roman" w:cs="Times New Roman"/>
          <w:sz w:val="24"/>
          <w:szCs w:val="24"/>
        </w:rPr>
        <w:t>.</w:t>
      </w:r>
      <w:r w:rsidR="00735AD7" w:rsidRPr="00B96005">
        <w:rPr>
          <w:rFonts w:ascii="Times New Roman" w:hAnsi="Times New Roman" w:cs="Times New Roman"/>
          <w:sz w:val="24"/>
          <w:szCs w:val="24"/>
        </w:rPr>
        <w:t xml:space="preserve"> </w:t>
      </w:r>
      <w:r w:rsidR="0039352D" w:rsidRPr="00B96005">
        <w:rPr>
          <w:rFonts w:ascii="Times New Roman" w:hAnsi="Times New Roman" w:cs="Times New Roman"/>
          <w:sz w:val="24"/>
          <w:szCs w:val="24"/>
        </w:rPr>
        <w:t xml:space="preserve">This </w:t>
      </w:r>
      <w:r w:rsidR="00523958" w:rsidRPr="00B96005">
        <w:rPr>
          <w:rFonts w:ascii="Times New Roman" w:hAnsi="Times New Roman" w:cs="Times New Roman"/>
          <w:sz w:val="24"/>
          <w:szCs w:val="24"/>
        </w:rPr>
        <w:t>stimulus</w:t>
      </w:r>
      <w:r w:rsidR="001A3BD1" w:rsidRPr="00B96005">
        <w:rPr>
          <w:rFonts w:ascii="Times New Roman" w:hAnsi="Times New Roman" w:cs="Times New Roman"/>
          <w:sz w:val="24"/>
          <w:szCs w:val="24"/>
        </w:rPr>
        <w:t xml:space="preserve"> will enhance </w:t>
      </w:r>
      <w:r w:rsidR="00B21656" w:rsidRPr="007A569E">
        <w:rPr>
          <w:rFonts w:ascii="Times New Roman" w:hAnsi="Times New Roman" w:cs="Times New Roman"/>
          <w:sz w:val="24"/>
          <w:szCs w:val="24"/>
        </w:rPr>
        <w:t xml:space="preserve">and integrate </w:t>
      </w:r>
      <w:r w:rsidR="001A3BD1" w:rsidRPr="00B96005">
        <w:rPr>
          <w:rFonts w:ascii="Times New Roman" w:hAnsi="Times New Roman" w:cs="Times New Roman"/>
          <w:sz w:val="24"/>
          <w:szCs w:val="24"/>
        </w:rPr>
        <w:t xml:space="preserve">learning across the </w:t>
      </w:r>
      <w:r w:rsidR="00523958" w:rsidRPr="00B96005">
        <w:rPr>
          <w:rFonts w:ascii="Times New Roman" w:hAnsi="Times New Roman" w:cs="Times New Roman"/>
          <w:sz w:val="24"/>
          <w:szCs w:val="24"/>
        </w:rPr>
        <w:t>curriculum</w:t>
      </w:r>
      <w:r w:rsidR="001A3BD1" w:rsidRPr="00B96005">
        <w:rPr>
          <w:rFonts w:ascii="Times New Roman" w:hAnsi="Times New Roman" w:cs="Times New Roman"/>
          <w:sz w:val="24"/>
          <w:szCs w:val="24"/>
        </w:rPr>
        <w:t xml:space="preserve"> by developing </w:t>
      </w:r>
      <w:r w:rsidR="004B34F7" w:rsidRPr="00B96005">
        <w:rPr>
          <w:rFonts w:ascii="Times New Roman" w:hAnsi="Times New Roman" w:cs="Times New Roman"/>
          <w:sz w:val="24"/>
          <w:szCs w:val="24"/>
        </w:rPr>
        <w:t xml:space="preserve">key </w:t>
      </w:r>
      <w:r w:rsidR="001A3BD1" w:rsidRPr="00B96005">
        <w:rPr>
          <w:rFonts w:ascii="Times New Roman" w:hAnsi="Times New Roman" w:cs="Times New Roman"/>
          <w:sz w:val="24"/>
          <w:szCs w:val="24"/>
        </w:rPr>
        <w:t xml:space="preserve">skills; encourage their natural curiosity about the </w:t>
      </w:r>
      <w:r w:rsidR="00523958" w:rsidRPr="00B96005">
        <w:rPr>
          <w:rFonts w:ascii="Times New Roman" w:hAnsi="Times New Roman" w:cs="Times New Roman"/>
          <w:sz w:val="24"/>
          <w:szCs w:val="24"/>
        </w:rPr>
        <w:t>world</w:t>
      </w:r>
      <w:r w:rsidR="001A3BD1" w:rsidRPr="00B96005">
        <w:rPr>
          <w:rFonts w:ascii="Times New Roman" w:hAnsi="Times New Roman" w:cs="Times New Roman"/>
          <w:sz w:val="24"/>
          <w:szCs w:val="24"/>
        </w:rPr>
        <w:t>; offer authentic hands on experiences</w:t>
      </w:r>
      <w:r w:rsidR="007958CB">
        <w:rPr>
          <w:rFonts w:ascii="Times New Roman" w:hAnsi="Times New Roman" w:cs="Times New Roman"/>
          <w:sz w:val="24"/>
          <w:szCs w:val="24"/>
        </w:rPr>
        <w:t>,</w:t>
      </w:r>
      <w:r w:rsidR="001A3BD1" w:rsidRPr="00B96005">
        <w:rPr>
          <w:rFonts w:ascii="Times New Roman" w:hAnsi="Times New Roman" w:cs="Times New Roman"/>
          <w:sz w:val="24"/>
          <w:szCs w:val="24"/>
        </w:rPr>
        <w:t xml:space="preserve"> activities and </w:t>
      </w:r>
      <w:r w:rsidR="004B34F7" w:rsidRPr="00B96005">
        <w:rPr>
          <w:rFonts w:ascii="Times New Roman" w:hAnsi="Times New Roman" w:cs="Times New Roman"/>
          <w:sz w:val="24"/>
          <w:szCs w:val="24"/>
        </w:rPr>
        <w:t xml:space="preserve">play that enhance reflection, </w:t>
      </w:r>
      <w:r w:rsidR="001A3BD1" w:rsidRPr="00B96005">
        <w:rPr>
          <w:rFonts w:ascii="Times New Roman" w:hAnsi="Times New Roman" w:cs="Times New Roman"/>
          <w:sz w:val="24"/>
          <w:szCs w:val="24"/>
        </w:rPr>
        <w:t>thinking</w:t>
      </w:r>
      <w:r w:rsidR="004B34F7" w:rsidRPr="00B96005">
        <w:rPr>
          <w:rFonts w:ascii="Times New Roman" w:hAnsi="Times New Roman" w:cs="Times New Roman"/>
          <w:sz w:val="24"/>
          <w:szCs w:val="24"/>
        </w:rPr>
        <w:t xml:space="preserve"> and problem solving</w:t>
      </w:r>
      <w:r w:rsidR="001A3BD1" w:rsidRPr="00B96005">
        <w:rPr>
          <w:rFonts w:ascii="Times New Roman" w:hAnsi="Times New Roman" w:cs="Times New Roman"/>
          <w:sz w:val="24"/>
          <w:szCs w:val="24"/>
        </w:rPr>
        <w:t xml:space="preserve">, both </w:t>
      </w:r>
      <w:r w:rsidR="00523958" w:rsidRPr="00B96005">
        <w:rPr>
          <w:rFonts w:ascii="Times New Roman" w:hAnsi="Times New Roman" w:cs="Times New Roman"/>
          <w:sz w:val="24"/>
          <w:szCs w:val="24"/>
        </w:rPr>
        <w:t>independently</w:t>
      </w:r>
      <w:r w:rsidR="001A3BD1" w:rsidRPr="00B96005">
        <w:rPr>
          <w:rFonts w:ascii="Times New Roman" w:hAnsi="Times New Roman" w:cs="Times New Roman"/>
          <w:sz w:val="24"/>
          <w:szCs w:val="24"/>
        </w:rPr>
        <w:t xml:space="preserve"> and </w:t>
      </w:r>
      <w:r w:rsidR="00523958" w:rsidRPr="00B96005">
        <w:rPr>
          <w:rFonts w:ascii="Times New Roman" w:hAnsi="Times New Roman" w:cs="Times New Roman"/>
          <w:sz w:val="24"/>
          <w:szCs w:val="24"/>
        </w:rPr>
        <w:t>collaboratively</w:t>
      </w:r>
      <w:r w:rsidR="00B90B1A">
        <w:rPr>
          <w:rFonts w:ascii="Times New Roman" w:hAnsi="Times New Roman" w:cs="Times New Roman"/>
          <w:sz w:val="24"/>
          <w:szCs w:val="24"/>
        </w:rPr>
        <w:t xml:space="preserve">; the </w:t>
      </w:r>
      <w:r w:rsidR="00A740A9" w:rsidRPr="00B73569">
        <w:rPr>
          <w:rFonts w:ascii="Times New Roman" w:hAnsi="Times New Roman" w:cs="Times New Roman"/>
          <w:sz w:val="24"/>
          <w:szCs w:val="24"/>
        </w:rPr>
        <w:t>Lat</w:t>
      </w:r>
      <w:r w:rsidR="00F65997" w:rsidRPr="00B73569">
        <w:rPr>
          <w:rFonts w:ascii="Times New Roman" w:hAnsi="Times New Roman" w:cs="Times New Roman"/>
          <w:sz w:val="24"/>
          <w:szCs w:val="24"/>
        </w:rPr>
        <w:t>ter</w:t>
      </w:r>
      <w:r w:rsidR="00A43DC8">
        <w:rPr>
          <w:rFonts w:ascii="Times New Roman" w:hAnsi="Times New Roman" w:cs="Times New Roman"/>
          <w:sz w:val="24"/>
          <w:szCs w:val="24"/>
        </w:rPr>
        <w:t xml:space="preserve"> supported by </w:t>
      </w:r>
      <w:r w:rsidR="00A740A9" w:rsidRPr="007A569E">
        <w:rPr>
          <w:rFonts w:ascii="Times New Roman" w:hAnsi="Times New Roman" w:cs="Times New Roman"/>
          <w:sz w:val="24"/>
          <w:szCs w:val="24"/>
        </w:rPr>
        <w:t>Constructionist</w:t>
      </w:r>
      <w:r w:rsidR="00A43DC8">
        <w:rPr>
          <w:rFonts w:ascii="Times New Roman" w:hAnsi="Times New Roman" w:cs="Times New Roman"/>
          <w:sz w:val="24"/>
          <w:szCs w:val="24"/>
        </w:rPr>
        <w:t xml:space="preserve"> theorists Bruner and Vygotsky along with Dewey </w:t>
      </w:r>
      <w:r w:rsidR="00824DB5">
        <w:rPr>
          <w:rFonts w:ascii="Times New Roman" w:hAnsi="Times New Roman" w:cs="Times New Roman"/>
          <w:sz w:val="24"/>
          <w:szCs w:val="24"/>
        </w:rPr>
        <w:t>as a theory of learning.</w:t>
      </w:r>
    </w:p>
    <w:p w14:paraId="154C7792" w14:textId="281E4435" w:rsidR="00794D74" w:rsidRPr="00B96005" w:rsidRDefault="001A3BD1"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The children will make connections across</w:t>
      </w:r>
      <w:r w:rsidR="00794D74" w:rsidRPr="00B96005">
        <w:rPr>
          <w:rFonts w:ascii="Times New Roman" w:hAnsi="Times New Roman" w:cs="Times New Roman"/>
          <w:sz w:val="24"/>
          <w:szCs w:val="24"/>
        </w:rPr>
        <w:t xml:space="preserve"> subject </w:t>
      </w:r>
      <w:r w:rsidR="00794D74" w:rsidRPr="007A569E">
        <w:rPr>
          <w:rFonts w:ascii="Times New Roman" w:hAnsi="Times New Roman" w:cs="Times New Roman"/>
          <w:sz w:val="24"/>
          <w:szCs w:val="24"/>
        </w:rPr>
        <w:t>area</w:t>
      </w:r>
      <w:r w:rsidR="00B21656" w:rsidRPr="007A569E">
        <w:rPr>
          <w:rFonts w:ascii="Times New Roman" w:hAnsi="Times New Roman" w:cs="Times New Roman"/>
          <w:sz w:val="24"/>
          <w:szCs w:val="24"/>
        </w:rPr>
        <w:t>s</w:t>
      </w:r>
      <w:r w:rsidR="00417511">
        <w:rPr>
          <w:rFonts w:ascii="Times New Roman" w:hAnsi="Times New Roman" w:cs="Times New Roman"/>
          <w:sz w:val="24"/>
          <w:szCs w:val="24"/>
        </w:rPr>
        <w:t>,</w:t>
      </w:r>
      <w:r w:rsidR="00794D74" w:rsidRPr="00B96005">
        <w:rPr>
          <w:rFonts w:ascii="Times New Roman" w:hAnsi="Times New Roman" w:cs="Times New Roman"/>
          <w:sz w:val="24"/>
          <w:szCs w:val="24"/>
        </w:rPr>
        <w:t xml:space="preserve"> </w:t>
      </w:r>
      <w:r w:rsidR="007958CB">
        <w:rPr>
          <w:rFonts w:ascii="Times New Roman" w:hAnsi="Times New Roman" w:cs="Times New Roman"/>
          <w:sz w:val="24"/>
          <w:szCs w:val="24"/>
        </w:rPr>
        <w:t>engaging in</w:t>
      </w:r>
      <w:r w:rsidR="005367CA" w:rsidRPr="00B96005">
        <w:rPr>
          <w:rFonts w:ascii="Times New Roman" w:hAnsi="Times New Roman" w:cs="Times New Roman"/>
          <w:sz w:val="24"/>
          <w:szCs w:val="24"/>
        </w:rPr>
        <w:t xml:space="preserve"> memorable </w:t>
      </w:r>
      <w:r w:rsidR="00A71C38" w:rsidRPr="00B96005">
        <w:rPr>
          <w:rFonts w:ascii="Times New Roman" w:hAnsi="Times New Roman" w:cs="Times New Roman"/>
          <w:sz w:val="24"/>
          <w:szCs w:val="24"/>
        </w:rPr>
        <w:t>experiences</w:t>
      </w:r>
      <w:r w:rsidR="00794D74" w:rsidRPr="00B96005">
        <w:rPr>
          <w:rFonts w:ascii="Times New Roman" w:hAnsi="Times New Roman" w:cs="Times New Roman"/>
          <w:sz w:val="24"/>
          <w:szCs w:val="24"/>
        </w:rPr>
        <w:t xml:space="preserve"> </w:t>
      </w:r>
      <w:r w:rsidR="004B34F7" w:rsidRPr="00B96005">
        <w:rPr>
          <w:rFonts w:ascii="Times New Roman" w:hAnsi="Times New Roman" w:cs="Times New Roman"/>
          <w:sz w:val="24"/>
          <w:szCs w:val="24"/>
        </w:rPr>
        <w:t xml:space="preserve">as they discover more about </w:t>
      </w:r>
      <w:r w:rsidR="009156DB">
        <w:rPr>
          <w:rFonts w:ascii="Times New Roman" w:hAnsi="Times New Roman" w:cs="Times New Roman"/>
          <w:sz w:val="24"/>
          <w:szCs w:val="24"/>
        </w:rPr>
        <w:t>the</w:t>
      </w:r>
      <w:r w:rsidR="004B34F7" w:rsidRPr="00B15511">
        <w:rPr>
          <w:rFonts w:ascii="Times New Roman" w:hAnsi="Times New Roman" w:cs="Times New Roman"/>
          <w:sz w:val="24"/>
          <w:szCs w:val="24"/>
        </w:rPr>
        <w:t xml:space="preserve"> </w:t>
      </w:r>
      <w:r w:rsidR="00CD6205">
        <w:rPr>
          <w:rFonts w:ascii="Times New Roman" w:hAnsi="Times New Roman" w:cs="Times New Roman"/>
          <w:sz w:val="24"/>
          <w:szCs w:val="24"/>
        </w:rPr>
        <w:t>rich W</w:t>
      </w:r>
      <w:r w:rsidR="00794D74" w:rsidRPr="00B96005">
        <w:rPr>
          <w:rFonts w:ascii="Times New Roman" w:hAnsi="Times New Roman" w:cs="Times New Roman"/>
          <w:sz w:val="24"/>
          <w:szCs w:val="24"/>
        </w:rPr>
        <w:t xml:space="preserve">elsh heritage that they are </w:t>
      </w:r>
      <w:r w:rsidR="007958CB">
        <w:rPr>
          <w:rFonts w:ascii="Times New Roman" w:hAnsi="Times New Roman" w:cs="Times New Roman"/>
          <w:sz w:val="24"/>
          <w:szCs w:val="24"/>
        </w:rPr>
        <w:t xml:space="preserve">a </w:t>
      </w:r>
      <w:r w:rsidR="00794D74" w:rsidRPr="00B96005">
        <w:rPr>
          <w:rFonts w:ascii="Times New Roman" w:hAnsi="Times New Roman" w:cs="Times New Roman"/>
          <w:sz w:val="24"/>
          <w:szCs w:val="24"/>
        </w:rPr>
        <w:t>part of</w:t>
      </w:r>
      <w:r w:rsidR="007958CB">
        <w:rPr>
          <w:rFonts w:ascii="Times New Roman" w:hAnsi="Times New Roman" w:cs="Times New Roman"/>
          <w:sz w:val="24"/>
          <w:szCs w:val="24"/>
        </w:rPr>
        <w:t>.</w:t>
      </w:r>
      <w:r w:rsidR="00794D74" w:rsidRPr="00B96005">
        <w:rPr>
          <w:rFonts w:ascii="Times New Roman" w:hAnsi="Times New Roman" w:cs="Times New Roman"/>
          <w:sz w:val="24"/>
          <w:szCs w:val="24"/>
        </w:rPr>
        <w:t xml:space="preserve"> These </w:t>
      </w:r>
      <w:r w:rsidR="00523958" w:rsidRPr="00B96005">
        <w:rPr>
          <w:rFonts w:ascii="Times New Roman" w:hAnsi="Times New Roman" w:cs="Times New Roman"/>
          <w:sz w:val="24"/>
          <w:szCs w:val="24"/>
        </w:rPr>
        <w:t>opportunities</w:t>
      </w:r>
      <w:r w:rsidR="00794D74" w:rsidRPr="00B96005">
        <w:rPr>
          <w:rFonts w:ascii="Times New Roman" w:hAnsi="Times New Roman" w:cs="Times New Roman"/>
          <w:sz w:val="24"/>
          <w:szCs w:val="24"/>
        </w:rPr>
        <w:t xml:space="preserve"> will </w:t>
      </w:r>
      <w:r w:rsidR="00523958" w:rsidRPr="00B96005">
        <w:rPr>
          <w:rFonts w:ascii="Times New Roman" w:hAnsi="Times New Roman" w:cs="Times New Roman"/>
          <w:sz w:val="24"/>
          <w:szCs w:val="24"/>
        </w:rPr>
        <w:t>allow</w:t>
      </w:r>
      <w:r w:rsidR="004935F6" w:rsidRPr="00B96005">
        <w:rPr>
          <w:rFonts w:ascii="Times New Roman" w:hAnsi="Times New Roman" w:cs="Times New Roman"/>
          <w:sz w:val="24"/>
          <w:szCs w:val="24"/>
        </w:rPr>
        <w:t xml:space="preserve"> the children to express </w:t>
      </w:r>
      <w:r w:rsidR="00523958" w:rsidRPr="00B96005">
        <w:rPr>
          <w:rFonts w:ascii="Times New Roman" w:hAnsi="Times New Roman" w:cs="Times New Roman"/>
          <w:sz w:val="24"/>
          <w:szCs w:val="24"/>
        </w:rPr>
        <w:t>themselves</w:t>
      </w:r>
      <w:r w:rsidR="004935F6" w:rsidRPr="00B96005">
        <w:rPr>
          <w:rFonts w:ascii="Times New Roman" w:hAnsi="Times New Roman" w:cs="Times New Roman"/>
          <w:sz w:val="24"/>
          <w:szCs w:val="24"/>
        </w:rPr>
        <w:t>; their ideas, thought</w:t>
      </w:r>
      <w:r w:rsidR="00AB2362">
        <w:rPr>
          <w:rFonts w:ascii="Times New Roman" w:hAnsi="Times New Roman" w:cs="Times New Roman"/>
          <w:sz w:val="24"/>
          <w:szCs w:val="24"/>
        </w:rPr>
        <w:t>s</w:t>
      </w:r>
      <w:r w:rsidR="001B5D57" w:rsidRPr="00B73569">
        <w:rPr>
          <w:rFonts w:ascii="Times New Roman" w:hAnsi="Times New Roman" w:cs="Times New Roman"/>
          <w:sz w:val="24"/>
          <w:szCs w:val="24"/>
        </w:rPr>
        <w:t>,</w:t>
      </w:r>
      <w:r w:rsidR="004935F6" w:rsidRPr="00B96005">
        <w:rPr>
          <w:rFonts w:ascii="Times New Roman" w:hAnsi="Times New Roman" w:cs="Times New Roman"/>
          <w:sz w:val="24"/>
          <w:szCs w:val="24"/>
        </w:rPr>
        <w:t xml:space="preserve"> and feelings </w:t>
      </w:r>
      <w:r w:rsidR="00523958" w:rsidRPr="00B96005">
        <w:rPr>
          <w:rFonts w:ascii="Times New Roman" w:hAnsi="Times New Roman" w:cs="Times New Roman"/>
          <w:sz w:val="24"/>
          <w:szCs w:val="24"/>
        </w:rPr>
        <w:t>creatively</w:t>
      </w:r>
      <w:r w:rsidR="004935F6" w:rsidRPr="00B96005">
        <w:rPr>
          <w:rFonts w:ascii="Times New Roman" w:hAnsi="Times New Roman" w:cs="Times New Roman"/>
          <w:sz w:val="24"/>
          <w:szCs w:val="24"/>
        </w:rPr>
        <w:t xml:space="preserve"> through art and creative movement</w:t>
      </w:r>
      <w:r w:rsidR="00794D74" w:rsidRPr="00B96005">
        <w:rPr>
          <w:rFonts w:ascii="Times New Roman" w:hAnsi="Times New Roman" w:cs="Times New Roman"/>
          <w:sz w:val="24"/>
          <w:szCs w:val="24"/>
        </w:rPr>
        <w:t xml:space="preserve"> </w:t>
      </w:r>
      <w:r w:rsidR="005367CA" w:rsidRPr="00B96005">
        <w:rPr>
          <w:rFonts w:ascii="Times New Roman" w:hAnsi="Times New Roman" w:cs="Times New Roman"/>
          <w:sz w:val="24"/>
          <w:szCs w:val="24"/>
        </w:rPr>
        <w:t>promoting self-esteem</w:t>
      </w:r>
      <w:r w:rsidR="00E527C0" w:rsidRPr="00B96005">
        <w:rPr>
          <w:rFonts w:ascii="Times New Roman" w:hAnsi="Times New Roman" w:cs="Times New Roman"/>
          <w:sz w:val="24"/>
          <w:szCs w:val="24"/>
        </w:rPr>
        <w:t xml:space="preserve"> and confidence</w:t>
      </w:r>
      <w:r w:rsidR="004935F6" w:rsidRPr="00B96005">
        <w:rPr>
          <w:rFonts w:ascii="Times New Roman" w:hAnsi="Times New Roman" w:cs="Times New Roman"/>
          <w:sz w:val="24"/>
          <w:szCs w:val="24"/>
        </w:rPr>
        <w:t xml:space="preserve"> and overall </w:t>
      </w:r>
      <w:r w:rsidR="00523958" w:rsidRPr="00B96005">
        <w:rPr>
          <w:rFonts w:ascii="Times New Roman" w:hAnsi="Times New Roman" w:cs="Times New Roman"/>
          <w:sz w:val="24"/>
          <w:szCs w:val="24"/>
        </w:rPr>
        <w:t>wellbeing</w:t>
      </w:r>
      <w:r w:rsidR="00A86CD8">
        <w:rPr>
          <w:rFonts w:ascii="Times New Roman" w:hAnsi="Times New Roman" w:cs="Times New Roman"/>
          <w:sz w:val="24"/>
          <w:szCs w:val="24"/>
        </w:rPr>
        <w:t xml:space="preserve"> whilst developing rich </w:t>
      </w:r>
      <w:proofErr w:type="spellStart"/>
      <w:r w:rsidR="00A86CD8">
        <w:rPr>
          <w:rFonts w:ascii="Times New Roman" w:hAnsi="Times New Roman" w:cs="Times New Roman"/>
          <w:sz w:val="24"/>
          <w:szCs w:val="24"/>
        </w:rPr>
        <w:t>oracy</w:t>
      </w:r>
      <w:proofErr w:type="spellEnd"/>
      <w:r w:rsidR="00A86CD8">
        <w:rPr>
          <w:rFonts w:ascii="Times New Roman" w:hAnsi="Times New Roman" w:cs="Times New Roman"/>
          <w:sz w:val="24"/>
          <w:szCs w:val="24"/>
        </w:rPr>
        <w:t xml:space="preserve"> </w:t>
      </w:r>
      <w:r w:rsidR="00F65997" w:rsidRPr="00B73569">
        <w:rPr>
          <w:rFonts w:ascii="Times New Roman" w:hAnsi="Times New Roman" w:cs="Times New Roman"/>
          <w:sz w:val="24"/>
          <w:szCs w:val="24"/>
        </w:rPr>
        <w:t>and thinking skills.</w:t>
      </w:r>
    </w:p>
    <w:p w14:paraId="2606D718" w14:textId="0071BC35" w:rsidR="00B7548B" w:rsidRPr="007A569E" w:rsidRDefault="00C90168" w:rsidP="002A45A6">
      <w:pPr>
        <w:pStyle w:val="NormalWeb"/>
        <w:spacing w:before="0" w:beforeAutospacing="0" w:after="0" w:afterAutospacing="0" w:line="360" w:lineRule="auto"/>
        <w:jc w:val="both"/>
      </w:pPr>
      <w:r w:rsidRPr="007A569E">
        <w:t>Dorian’s style</w:t>
      </w:r>
      <w:r w:rsidR="00800F99" w:rsidRPr="007A569E">
        <w:t xml:space="preserve"> of imagery will capture </w:t>
      </w:r>
      <w:r w:rsidR="00735AD7" w:rsidRPr="007A569E">
        <w:t xml:space="preserve">the </w:t>
      </w:r>
      <w:r w:rsidRPr="007A569E">
        <w:t>children’s</w:t>
      </w:r>
      <w:r w:rsidR="00735AD7" w:rsidRPr="007A569E">
        <w:t xml:space="preserve"> imagination on the </w:t>
      </w:r>
      <w:r w:rsidRPr="007A569E">
        <w:t>chosen theme</w:t>
      </w:r>
      <w:r w:rsidR="0094140E" w:rsidRPr="007A569E">
        <w:t xml:space="preserve">.  As </w:t>
      </w:r>
      <w:r w:rsidR="00003DB8" w:rsidRPr="00B73569">
        <w:t>Janes</w:t>
      </w:r>
      <w:r w:rsidR="00800F99" w:rsidRPr="007A569E">
        <w:t xml:space="preserve"> argues, ‘using a painting as a stimulus allows teachers the flexibility to personalise </w:t>
      </w:r>
      <w:r w:rsidRPr="007A569E">
        <w:t>learning</w:t>
      </w:r>
      <w:r w:rsidR="00800F99" w:rsidRPr="007A569E">
        <w:t xml:space="preserve">, where pupils steer their own learning by expressing their own thoughts and ideas and setting lines of enquiry.’ (2014:45) This creates an </w:t>
      </w:r>
      <w:r w:rsidRPr="007A569E">
        <w:t>environment</w:t>
      </w:r>
      <w:r w:rsidR="00800F99" w:rsidRPr="007A569E">
        <w:t xml:space="preserve"> where pupil voice influences the learning</w:t>
      </w:r>
      <w:r w:rsidR="00A86CD8">
        <w:t>;</w:t>
      </w:r>
      <w:r w:rsidR="00800F99" w:rsidRPr="007A569E">
        <w:t xml:space="preserve"> the </w:t>
      </w:r>
      <w:r w:rsidRPr="007A569E">
        <w:t>children</w:t>
      </w:r>
      <w:r w:rsidR="00800F99" w:rsidRPr="007A569E">
        <w:t xml:space="preserve"> are engaged as </w:t>
      </w:r>
      <w:r w:rsidRPr="007A569E">
        <w:t>it’s</w:t>
      </w:r>
      <w:r w:rsidR="00DF53D8" w:rsidRPr="007A569E">
        <w:t xml:space="preserve"> about their interests</w:t>
      </w:r>
      <w:r w:rsidR="00800F99" w:rsidRPr="00B15511">
        <w:t>.</w:t>
      </w:r>
      <w:r w:rsidR="00800F99" w:rsidRPr="007A569E">
        <w:t xml:space="preserve"> </w:t>
      </w:r>
      <w:r w:rsidR="00622B5E" w:rsidRPr="007A569E">
        <w:t xml:space="preserve">Piaget, Montessori, and Vygotsky support </w:t>
      </w:r>
      <w:r w:rsidR="00A71C38" w:rsidRPr="00B15511">
        <w:t>Dewey</w:t>
      </w:r>
      <w:r w:rsidR="00321888">
        <w:t>’ understanding</w:t>
      </w:r>
      <w:r w:rsidR="00622B5E" w:rsidRPr="007A569E">
        <w:t xml:space="preserve"> that</w:t>
      </w:r>
      <w:r w:rsidR="00E74E76" w:rsidRPr="007A569E">
        <w:t>, ‘</w:t>
      </w:r>
      <w:r w:rsidR="00A71C38" w:rsidRPr="007A569E">
        <w:t>children’s</w:t>
      </w:r>
      <w:r w:rsidR="00E74E76" w:rsidRPr="007A569E">
        <w:t xml:space="preserve"> </w:t>
      </w:r>
      <w:r w:rsidR="00A71C38" w:rsidRPr="007A569E">
        <w:t>interests</w:t>
      </w:r>
      <w:r w:rsidR="00E74E76" w:rsidRPr="007A569E">
        <w:t xml:space="preserve"> form the basis for curriculum planning.’ (Mooney: 2013, 16)</w:t>
      </w:r>
    </w:p>
    <w:p w14:paraId="2E810265" w14:textId="77777777" w:rsidR="00B7548B" w:rsidRPr="007A569E" w:rsidRDefault="00B7548B" w:rsidP="002A45A6">
      <w:pPr>
        <w:pStyle w:val="NormalWeb"/>
        <w:spacing w:before="0" w:beforeAutospacing="0" w:after="0" w:afterAutospacing="0" w:line="360" w:lineRule="auto"/>
        <w:jc w:val="both"/>
      </w:pPr>
    </w:p>
    <w:p w14:paraId="0A6D39CC" w14:textId="541D7889" w:rsidR="00DF53D8" w:rsidRDefault="00DF53D8" w:rsidP="008A7292">
      <w:pPr>
        <w:pStyle w:val="NormalWeb"/>
        <w:spacing w:before="0" w:beforeAutospacing="0" w:after="0" w:afterAutospacing="0" w:line="360" w:lineRule="auto"/>
        <w:jc w:val="both"/>
      </w:pPr>
      <w:r w:rsidRPr="007A569E">
        <w:t xml:space="preserve">Furthermore, </w:t>
      </w:r>
      <w:r w:rsidR="00FD345B" w:rsidRPr="007A569E">
        <w:t>Froebel</w:t>
      </w:r>
      <w:r w:rsidR="00800F99" w:rsidRPr="007A569E">
        <w:t xml:space="preserve">, ‘encouraged teachers to begin where the learner is.’ (Pound, 2014:18) </w:t>
      </w:r>
      <w:proofErr w:type="spellStart"/>
      <w:r w:rsidR="00F74D85">
        <w:t>Mellou</w:t>
      </w:r>
      <w:proofErr w:type="spellEnd"/>
      <w:r w:rsidR="00F74D85">
        <w:t xml:space="preserve"> (1996 cited in Bates, 2016:20)</w:t>
      </w:r>
      <w:r w:rsidR="00FD345B" w:rsidRPr="007A569E">
        <w:t xml:space="preserve"> </w:t>
      </w:r>
      <w:r w:rsidR="00D8090F">
        <w:t>supports</w:t>
      </w:r>
      <w:r w:rsidR="00356FE2">
        <w:t xml:space="preserve"> this theory</w:t>
      </w:r>
      <w:r w:rsidR="00FD345B" w:rsidRPr="007A569E">
        <w:t xml:space="preserve"> with </w:t>
      </w:r>
      <w:r w:rsidR="00800F99" w:rsidRPr="007A569E">
        <w:t xml:space="preserve">Bruner </w:t>
      </w:r>
      <w:r w:rsidR="00FD345B" w:rsidRPr="007A569E">
        <w:t>who suggest that</w:t>
      </w:r>
      <w:r w:rsidR="00800F99" w:rsidRPr="007A569E">
        <w:t xml:space="preserve">, the </w:t>
      </w:r>
      <w:r w:rsidR="00C90168" w:rsidRPr="007A569E">
        <w:t>teacher’s</w:t>
      </w:r>
      <w:r w:rsidR="00800F99" w:rsidRPr="007A569E">
        <w:t xml:space="preserve"> role, ‘is to </w:t>
      </w:r>
      <w:r w:rsidR="00C90168" w:rsidRPr="007A569E">
        <w:t>facilitate</w:t>
      </w:r>
      <w:r w:rsidR="00800F99" w:rsidRPr="007A569E">
        <w:t xml:space="preserve"> the learning process to help the individual to discover the relationshi</w:t>
      </w:r>
      <w:r w:rsidR="00F74D85">
        <w:t>p between bits of information.’</w:t>
      </w:r>
    </w:p>
    <w:p w14:paraId="68F84B67" w14:textId="77777777" w:rsidR="008A7292" w:rsidRDefault="008A7292" w:rsidP="008A7292">
      <w:pPr>
        <w:pStyle w:val="NormalWeb"/>
        <w:spacing w:before="0" w:beforeAutospacing="0" w:after="0" w:afterAutospacing="0" w:line="360" w:lineRule="auto"/>
        <w:jc w:val="both"/>
      </w:pPr>
    </w:p>
    <w:p w14:paraId="1992394D" w14:textId="54DAC966" w:rsidR="00800F99" w:rsidRPr="00B96005" w:rsidRDefault="0059094B"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This stimulus will begin a themed </w:t>
      </w:r>
      <w:r w:rsidR="00B9645E" w:rsidRPr="00B96005">
        <w:rPr>
          <w:rFonts w:ascii="Times New Roman" w:hAnsi="Times New Roman" w:cs="Times New Roman"/>
          <w:sz w:val="24"/>
          <w:szCs w:val="24"/>
        </w:rPr>
        <w:t xml:space="preserve">cross curricular </w:t>
      </w:r>
      <w:r w:rsidR="00947167">
        <w:rPr>
          <w:rFonts w:ascii="Times New Roman" w:hAnsi="Times New Roman" w:cs="Times New Roman"/>
          <w:sz w:val="24"/>
          <w:szCs w:val="24"/>
        </w:rPr>
        <w:t>series of work entitled</w:t>
      </w:r>
      <w:r w:rsidRPr="00B96005">
        <w:rPr>
          <w:rFonts w:ascii="Times New Roman" w:hAnsi="Times New Roman" w:cs="Times New Roman"/>
          <w:sz w:val="24"/>
          <w:szCs w:val="24"/>
        </w:rPr>
        <w:t xml:space="preserve">, ‘Castles, Dragons and </w:t>
      </w:r>
      <w:r w:rsidR="00E01A19" w:rsidRPr="00B96005">
        <w:rPr>
          <w:rFonts w:ascii="Times New Roman" w:hAnsi="Times New Roman" w:cs="Times New Roman"/>
          <w:sz w:val="24"/>
          <w:szCs w:val="24"/>
        </w:rPr>
        <w:t>Knights</w:t>
      </w:r>
      <w:r w:rsidR="00E01A19">
        <w:rPr>
          <w:rFonts w:ascii="Times New Roman" w:hAnsi="Times New Roman" w:cs="Times New Roman"/>
          <w:sz w:val="24"/>
          <w:szCs w:val="24"/>
        </w:rPr>
        <w:t>, (</w:t>
      </w:r>
      <w:r w:rsidR="00C37319">
        <w:rPr>
          <w:rFonts w:ascii="Times New Roman" w:hAnsi="Times New Roman" w:cs="Times New Roman"/>
          <w:sz w:val="24"/>
          <w:szCs w:val="24"/>
        </w:rPr>
        <w:t>A</w:t>
      </w:r>
      <w:r w:rsidRPr="00B96005">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E07147">
        <w:rPr>
          <w:rFonts w:ascii="Times New Roman" w:hAnsi="Times New Roman" w:cs="Times New Roman"/>
          <w:sz w:val="24"/>
          <w:szCs w:val="24"/>
        </w:rPr>
        <w:t>5</w:t>
      </w:r>
      <w:r w:rsidRPr="00B96005">
        <w:rPr>
          <w:rFonts w:ascii="Times New Roman" w:hAnsi="Times New Roman" w:cs="Times New Roman"/>
          <w:sz w:val="24"/>
          <w:szCs w:val="24"/>
        </w:rPr>
        <w:t>)</w:t>
      </w:r>
      <w:r w:rsidR="001C588A" w:rsidRPr="00B96005">
        <w:rPr>
          <w:rFonts w:ascii="Times New Roman" w:hAnsi="Times New Roman" w:cs="Times New Roman"/>
          <w:sz w:val="24"/>
          <w:szCs w:val="24"/>
        </w:rPr>
        <w:t xml:space="preserve"> after which the </w:t>
      </w:r>
      <w:r w:rsidR="00C90168" w:rsidRPr="00B96005">
        <w:rPr>
          <w:rFonts w:ascii="Times New Roman" w:hAnsi="Times New Roman" w:cs="Times New Roman"/>
          <w:sz w:val="24"/>
          <w:szCs w:val="24"/>
        </w:rPr>
        <w:t>children</w:t>
      </w:r>
      <w:r w:rsidR="00800F99" w:rsidRPr="00B96005">
        <w:rPr>
          <w:rFonts w:ascii="Times New Roman" w:hAnsi="Times New Roman" w:cs="Times New Roman"/>
          <w:sz w:val="24"/>
          <w:szCs w:val="24"/>
        </w:rPr>
        <w:t xml:space="preserve"> will go on an educational visit to </w:t>
      </w:r>
      <w:r w:rsidR="00B7548B" w:rsidRPr="007A569E">
        <w:rPr>
          <w:rFonts w:ascii="Times New Roman" w:hAnsi="Times New Roman" w:cs="Times New Roman"/>
          <w:sz w:val="24"/>
          <w:szCs w:val="24"/>
        </w:rPr>
        <w:t>Pembroke</w:t>
      </w:r>
      <w:r w:rsidR="00800F99" w:rsidRPr="00B96005">
        <w:rPr>
          <w:rFonts w:ascii="Times New Roman" w:hAnsi="Times New Roman" w:cs="Times New Roman"/>
          <w:sz w:val="24"/>
          <w:szCs w:val="24"/>
        </w:rPr>
        <w:t xml:space="preserve"> Castle</w:t>
      </w:r>
      <w:r w:rsidR="00800F99" w:rsidRPr="007A569E">
        <w:rPr>
          <w:rFonts w:ascii="Times New Roman" w:hAnsi="Times New Roman" w:cs="Times New Roman"/>
          <w:sz w:val="24"/>
          <w:szCs w:val="24"/>
        </w:rPr>
        <w:t>.</w:t>
      </w:r>
      <w:r w:rsidR="00800F99" w:rsidRPr="00B96005">
        <w:rPr>
          <w:rFonts w:ascii="Times New Roman" w:hAnsi="Times New Roman" w:cs="Times New Roman"/>
          <w:sz w:val="24"/>
          <w:szCs w:val="24"/>
        </w:rPr>
        <w:t xml:space="preserve"> This </w:t>
      </w:r>
      <w:r w:rsidR="00B7548B" w:rsidRPr="007A569E">
        <w:rPr>
          <w:rFonts w:ascii="Times New Roman" w:hAnsi="Times New Roman" w:cs="Times New Roman"/>
          <w:sz w:val="24"/>
          <w:szCs w:val="24"/>
        </w:rPr>
        <w:t>trip</w:t>
      </w:r>
      <w:r w:rsidR="00800F99" w:rsidRPr="00B96005">
        <w:rPr>
          <w:rFonts w:ascii="Times New Roman" w:hAnsi="Times New Roman" w:cs="Times New Roman"/>
          <w:sz w:val="24"/>
          <w:szCs w:val="24"/>
        </w:rPr>
        <w:t xml:space="preserve"> will provide a memorable engaging experience that will </w:t>
      </w:r>
      <w:r w:rsidR="007F42BF">
        <w:rPr>
          <w:rFonts w:ascii="Times New Roman" w:hAnsi="Times New Roman" w:cs="Times New Roman"/>
          <w:sz w:val="24"/>
          <w:szCs w:val="24"/>
        </w:rPr>
        <w:t>foster</w:t>
      </w:r>
      <w:r w:rsidR="00800F99" w:rsidRPr="00B96005">
        <w:rPr>
          <w:rFonts w:ascii="Times New Roman" w:hAnsi="Times New Roman" w:cs="Times New Roman"/>
          <w:sz w:val="24"/>
          <w:szCs w:val="24"/>
        </w:rPr>
        <w:t xml:space="preserve"> the </w:t>
      </w:r>
      <w:r w:rsidR="00C90168" w:rsidRPr="00B96005">
        <w:rPr>
          <w:rFonts w:ascii="Times New Roman" w:hAnsi="Times New Roman" w:cs="Times New Roman"/>
          <w:sz w:val="24"/>
          <w:szCs w:val="24"/>
        </w:rPr>
        <w:t>children’s</w:t>
      </w:r>
      <w:r w:rsidR="00800F99" w:rsidRPr="00B96005">
        <w:rPr>
          <w:rFonts w:ascii="Times New Roman" w:hAnsi="Times New Roman" w:cs="Times New Roman"/>
          <w:sz w:val="24"/>
          <w:szCs w:val="24"/>
        </w:rPr>
        <w:t xml:space="preserve"> learning, </w:t>
      </w:r>
      <w:r w:rsidR="007F42BF">
        <w:rPr>
          <w:rFonts w:ascii="Times New Roman" w:hAnsi="Times New Roman" w:cs="Times New Roman"/>
          <w:sz w:val="24"/>
          <w:szCs w:val="24"/>
        </w:rPr>
        <w:t>supporting the theories of Montessori and</w:t>
      </w:r>
      <w:r w:rsidR="00F74D85">
        <w:rPr>
          <w:rFonts w:ascii="Times New Roman" w:hAnsi="Times New Roman" w:cs="Times New Roman"/>
          <w:sz w:val="24"/>
          <w:szCs w:val="24"/>
        </w:rPr>
        <w:t xml:space="preserve"> Piaget, </w:t>
      </w:r>
      <w:r w:rsidR="00800F99" w:rsidRPr="00B96005">
        <w:rPr>
          <w:rFonts w:ascii="Times New Roman" w:hAnsi="Times New Roman" w:cs="Times New Roman"/>
          <w:sz w:val="24"/>
          <w:szCs w:val="24"/>
        </w:rPr>
        <w:t xml:space="preserve">as Pound explains, ‘Piaget thought that these </w:t>
      </w:r>
      <w:r w:rsidR="00C90168" w:rsidRPr="00B96005">
        <w:rPr>
          <w:rFonts w:ascii="Times New Roman" w:hAnsi="Times New Roman" w:cs="Times New Roman"/>
          <w:sz w:val="24"/>
          <w:szCs w:val="24"/>
        </w:rPr>
        <w:t>real-life</w:t>
      </w:r>
      <w:r w:rsidR="00800F99" w:rsidRPr="00B96005">
        <w:rPr>
          <w:rFonts w:ascii="Times New Roman" w:hAnsi="Times New Roman" w:cs="Times New Roman"/>
          <w:sz w:val="24"/>
          <w:szCs w:val="24"/>
        </w:rPr>
        <w:t xml:space="preserve"> experiences were crucial and that, </w:t>
      </w:r>
      <w:r w:rsidR="00C90168" w:rsidRPr="00B96005">
        <w:rPr>
          <w:rFonts w:ascii="Times New Roman" w:hAnsi="Times New Roman" w:cs="Times New Roman"/>
          <w:sz w:val="24"/>
          <w:szCs w:val="24"/>
        </w:rPr>
        <w:t>children’s</w:t>
      </w:r>
      <w:r w:rsidR="00800F99" w:rsidRPr="00B96005">
        <w:rPr>
          <w:rFonts w:ascii="Times New Roman" w:hAnsi="Times New Roman" w:cs="Times New Roman"/>
          <w:sz w:val="24"/>
          <w:szCs w:val="24"/>
        </w:rPr>
        <w:t xml:space="preserve"> interactions with the environment, are what creates learning.’ (2014:79)</w:t>
      </w:r>
      <w:r w:rsidR="00FB64B7" w:rsidRPr="00B96005">
        <w:rPr>
          <w:rFonts w:ascii="Times New Roman" w:hAnsi="Times New Roman" w:cs="Times New Roman"/>
          <w:sz w:val="24"/>
          <w:szCs w:val="24"/>
        </w:rPr>
        <w:t xml:space="preserve"> </w:t>
      </w:r>
    </w:p>
    <w:p w14:paraId="7F80D1AC" w14:textId="7C28AB52" w:rsidR="00800F99" w:rsidRPr="00B96005" w:rsidRDefault="00FB0B93" w:rsidP="002A45A6">
      <w:pPr>
        <w:spacing w:line="360" w:lineRule="auto"/>
        <w:jc w:val="both"/>
        <w:rPr>
          <w:rStyle w:val="Hyperlink"/>
          <w:rFonts w:ascii="Times New Roman" w:hAnsi="Times New Roman" w:cs="Times New Roman"/>
          <w:color w:val="auto"/>
          <w:sz w:val="24"/>
          <w:szCs w:val="24"/>
          <w:u w:val="none"/>
        </w:rPr>
      </w:pPr>
      <w:r w:rsidRPr="007A569E">
        <w:rPr>
          <w:rFonts w:ascii="Times New Roman" w:hAnsi="Times New Roman" w:cs="Times New Roman"/>
          <w:sz w:val="24"/>
          <w:szCs w:val="24"/>
        </w:rPr>
        <w:t>To</w:t>
      </w:r>
      <w:r w:rsidR="00800F99" w:rsidRPr="00B96005">
        <w:rPr>
          <w:rFonts w:ascii="Times New Roman" w:hAnsi="Times New Roman" w:cs="Times New Roman"/>
          <w:sz w:val="24"/>
          <w:szCs w:val="24"/>
        </w:rPr>
        <w:t xml:space="preserve"> foster a holistic creative experience</w:t>
      </w:r>
      <w:r w:rsidR="00E17871" w:rsidRPr="00B96005">
        <w:rPr>
          <w:rFonts w:ascii="Times New Roman" w:hAnsi="Times New Roman" w:cs="Times New Roman"/>
          <w:sz w:val="24"/>
          <w:szCs w:val="24"/>
        </w:rPr>
        <w:t xml:space="preserve"> within </w:t>
      </w:r>
      <w:r w:rsidR="00A86CD8">
        <w:rPr>
          <w:rFonts w:ascii="Times New Roman" w:hAnsi="Times New Roman" w:cs="Times New Roman"/>
          <w:sz w:val="24"/>
          <w:szCs w:val="24"/>
        </w:rPr>
        <w:t>the</w:t>
      </w:r>
      <w:r w:rsidR="00E17871" w:rsidRPr="00B96005">
        <w:rPr>
          <w:rFonts w:ascii="Times New Roman" w:hAnsi="Times New Roman" w:cs="Times New Roman"/>
          <w:sz w:val="24"/>
          <w:szCs w:val="24"/>
        </w:rPr>
        <w:t xml:space="preserve"> learning environment, </w:t>
      </w:r>
      <w:r w:rsidR="00C90168" w:rsidRPr="00B96005">
        <w:rPr>
          <w:rFonts w:ascii="Times New Roman" w:hAnsi="Times New Roman" w:cs="Times New Roman"/>
          <w:sz w:val="24"/>
          <w:szCs w:val="24"/>
        </w:rPr>
        <w:t>continuous</w:t>
      </w:r>
      <w:r w:rsidR="00800F99" w:rsidRPr="00B96005">
        <w:rPr>
          <w:rFonts w:ascii="Times New Roman" w:hAnsi="Times New Roman" w:cs="Times New Roman"/>
          <w:sz w:val="24"/>
          <w:szCs w:val="24"/>
        </w:rPr>
        <w:t xml:space="preserve"> </w:t>
      </w:r>
      <w:r w:rsidR="004704C9">
        <w:rPr>
          <w:rFonts w:ascii="Times New Roman" w:hAnsi="Times New Roman" w:cs="Times New Roman"/>
          <w:sz w:val="24"/>
          <w:szCs w:val="24"/>
        </w:rPr>
        <w:t xml:space="preserve">and enhanced </w:t>
      </w:r>
      <w:r w:rsidR="00800F99" w:rsidRPr="00B96005">
        <w:rPr>
          <w:rFonts w:ascii="Times New Roman" w:hAnsi="Times New Roman" w:cs="Times New Roman"/>
          <w:sz w:val="24"/>
          <w:szCs w:val="24"/>
        </w:rPr>
        <w:t xml:space="preserve">provision </w:t>
      </w:r>
      <w:r w:rsidR="004704C9">
        <w:rPr>
          <w:rFonts w:ascii="Times New Roman" w:hAnsi="Times New Roman" w:cs="Times New Roman"/>
          <w:sz w:val="24"/>
          <w:szCs w:val="24"/>
        </w:rPr>
        <w:t>(</w:t>
      </w:r>
      <w:r w:rsidR="00C37319">
        <w:rPr>
          <w:rFonts w:ascii="Times New Roman" w:hAnsi="Times New Roman" w:cs="Times New Roman"/>
          <w:sz w:val="24"/>
          <w:szCs w:val="24"/>
        </w:rPr>
        <w:t>A</w:t>
      </w:r>
      <w:r w:rsidR="004704C9">
        <w:rPr>
          <w:rFonts w:ascii="Times New Roman" w:hAnsi="Times New Roman" w:cs="Times New Roman"/>
          <w:sz w:val="24"/>
          <w:szCs w:val="24"/>
        </w:rPr>
        <w:t xml:space="preserve">ppendix </w:t>
      </w:r>
      <w:r w:rsidR="00620B73">
        <w:rPr>
          <w:rFonts w:ascii="Times New Roman" w:hAnsi="Times New Roman" w:cs="Times New Roman"/>
          <w:sz w:val="24"/>
          <w:szCs w:val="24"/>
        </w:rPr>
        <w:t>6,</w:t>
      </w:r>
      <w:r w:rsidR="00E07147">
        <w:rPr>
          <w:rFonts w:ascii="Times New Roman" w:hAnsi="Times New Roman" w:cs="Times New Roman"/>
          <w:sz w:val="24"/>
          <w:szCs w:val="24"/>
        </w:rPr>
        <w:t>7</w:t>
      </w:r>
      <w:r w:rsidR="004704C9">
        <w:rPr>
          <w:rFonts w:ascii="Times New Roman" w:hAnsi="Times New Roman" w:cs="Times New Roman"/>
          <w:sz w:val="24"/>
          <w:szCs w:val="24"/>
        </w:rPr>
        <w:t xml:space="preserve">) will be </w:t>
      </w:r>
      <w:r w:rsidR="00F74D85">
        <w:rPr>
          <w:rFonts w:ascii="Times New Roman" w:hAnsi="Times New Roman" w:cs="Times New Roman"/>
          <w:sz w:val="24"/>
          <w:szCs w:val="24"/>
        </w:rPr>
        <w:t xml:space="preserve">organised </w:t>
      </w:r>
      <w:r w:rsidR="00800F99" w:rsidRPr="00B96005">
        <w:rPr>
          <w:rFonts w:ascii="Times New Roman" w:hAnsi="Times New Roman" w:cs="Times New Roman"/>
          <w:sz w:val="24"/>
          <w:szCs w:val="24"/>
        </w:rPr>
        <w:t>appropriately to cover all areas of l</w:t>
      </w:r>
      <w:r w:rsidR="00620B73">
        <w:rPr>
          <w:rFonts w:ascii="Times New Roman" w:hAnsi="Times New Roman" w:cs="Times New Roman"/>
          <w:sz w:val="24"/>
          <w:szCs w:val="24"/>
        </w:rPr>
        <w:t>earning.</w:t>
      </w:r>
    </w:p>
    <w:p w14:paraId="7B44C81A" w14:textId="44D9F8C5" w:rsidR="00800F99" w:rsidRPr="00383CFE" w:rsidRDefault="00017BF2" w:rsidP="00383CFE">
      <w:pPr>
        <w:spacing w:line="360" w:lineRule="auto"/>
        <w:rPr>
          <w:rFonts w:ascii="Times New Roman" w:hAnsi="Times New Roman" w:cs="Times New Roman"/>
          <w:sz w:val="24"/>
          <w:szCs w:val="24"/>
        </w:rPr>
      </w:pPr>
      <w:r w:rsidRPr="00383CFE">
        <w:rPr>
          <w:rStyle w:val="Hyperlink"/>
          <w:rFonts w:ascii="Times New Roman" w:hAnsi="Times New Roman" w:cs="Times New Roman"/>
          <w:color w:val="auto"/>
          <w:sz w:val="24"/>
          <w:szCs w:val="24"/>
          <w:u w:val="none"/>
        </w:rPr>
        <w:t>The</w:t>
      </w:r>
      <w:r w:rsidR="00620B73">
        <w:rPr>
          <w:rStyle w:val="Hyperlink"/>
          <w:rFonts w:ascii="Times New Roman" w:hAnsi="Times New Roman" w:cs="Times New Roman"/>
          <w:color w:val="auto"/>
          <w:sz w:val="24"/>
          <w:szCs w:val="24"/>
          <w:u w:val="none"/>
        </w:rPr>
        <w:t xml:space="preserve"> first resource is a whole class</w:t>
      </w:r>
      <w:r w:rsidR="001470CF" w:rsidRPr="00383CFE">
        <w:rPr>
          <w:rStyle w:val="Hyperlink"/>
          <w:rFonts w:ascii="Times New Roman" w:hAnsi="Times New Roman" w:cs="Times New Roman"/>
          <w:color w:val="auto"/>
          <w:sz w:val="24"/>
          <w:szCs w:val="24"/>
          <w:u w:val="none"/>
        </w:rPr>
        <w:t xml:space="preserve"> art lesson</w:t>
      </w:r>
      <w:r w:rsidR="00620B73">
        <w:rPr>
          <w:rStyle w:val="Hyperlink"/>
          <w:rFonts w:ascii="Times New Roman" w:hAnsi="Times New Roman" w:cs="Times New Roman"/>
          <w:color w:val="auto"/>
          <w:sz w:val="24"/>
          <w:szCs w:val="24"/>
          <w:u w:val="none"/>
        </w:rPr>
        <w:t>, (Appendix</w:t>
      </w:r>
      <w:r w:rsidR="00896812">
        <w:rPr>
          <w:rStyle w:val="Hyperlink"/>
          <w:rFonts w:ascii="Times New Roman" w:hAnsi="Times New Roman" w:cs="Times New Roman"/>
          <w:color w:val="auto"/>
          <w:sz w:val="24"/>
          <w:szCs w:val="24"/>
          <w:u w:val="none"/>
        </w:rPr>
        <w:t xml:space="preserve"> 8</w:t>
      </w:r>
      <w:r w:rsidR="00620B73">
        <w:rPr>
          <w:rStyle w:val="Hyperlink"/>
          <w:rFonts w:ascii="Times New Roman" w:hAnsi="Times New Roman" w:cs="Times New Roman"/>
          <w:color w:val="auto"/>
          <w:sz w:val="24"/>
          <w:szCs w:val="24"/>
          <w:u w:val="none"/>
        </w:rPr>
        <w:t xml:space="preserve">) </w:t>
      </w:r>
      <w:r w:rsidR="00383CFE">
        <w:rPr>
          <w:rStyle w:val="Hyperlink"/>
          <w:rFonts w:ascii="Times New Roman" w:hAnsi="Times New Roman" w:cs="Times New Roman"/>
          <w:color w:val="auto"/>
          <w:sz w:val="24"/>
          <w:szCs w:val="24"/>
          <w:u w:val="none"/>
        </w:rPr>
        <w:t xml:space="preserve">where the children will create a castle using paints and pastels in the style of the artist. The </w:t>
      </w:r>
      <w:r w:rsidR="00045CC9">
        <w:rPr>
          <w:rStyle w:val="Hyperlink"/>
          <w:rFonts w:ascii="Times New Roman" w:hAnsi="Times New Roman" w:cs="Times New Roman"/>
          <w:color w:val="auto"/>
          <w:sz w:val="24"/>
          <w:szCs w:val="24"/>
          <w:u w:val="none"/>
        </w:rPr>
        <w:t>objective is</w:t>
      </w:r>
      <w:r w:rsidR="001470CF" w:rsidRPr="00383CFE">
        <w:rPr>
          <w:rStyle w:val="Hyperlink"/>
          <w:rFonts w:ascii="Times New Roman" w:hAnsi="Times New Roman" w:cs="Times New Roman"/>
          <w:color w:val="auto"/>
          <w:sz w:val="24"/>
          <w:szCs w:val="24"/>
          <w:u w:val="none"/>
        </w:rPr>
        <w:t xml:space="preserve"> for </w:t>
      </w:r>
      <w:r w:rsidR="00383CFE" w:rsidRPr="00383CFE">
        <w:rPr>
          <w:rStyle w:val="Hyperlink"/>
          <w:rFonts w:ascii="Times New Roman" w:hAnsi="Times New Roman" w:cs="Times New Roman"/>
          <w:color w:val="auto"/>
          <w:sz w:val="24"/>
          <w:szCs w:val="24"/>
          <w:u w:val="none"/>
        </w:rPr>
        <w:t>the learners</w:t>
      </w:r>
      <w:r w:rsidR="00383CFE">
        <w:rPr>
          <w:rStyle w:val="Hyperlink"/>
          <w:rFonts w:ascii="Times New Roman" w:hAnsi="Times New Roman" w:cs="Times New Roman"/>
          <w:color w:val="auto"/>
          <w:sz w:val="24"/>
          <w:szCs w:val="24"/>
          <w:u w:val="none"/>
        </w:rPr>
        <w:t xml:space="preserve"> to</w:t>
      </w:r>
      <w:r w:rsidR="007422D3" w:rsidRPr="00383CFE">
        <w:rPr>
          <w:rFonts w:ascii="Times New Roman" w:hAnsi="Times New Roman" w:cs="Times New Roman"/>
          <w:sz w:val="24"/>
          <w:szCs w:val="24"/>
        </w:rPr>
        <w:t xml:space="preserve"> work in the style of an artist, to </w:t>
      </w:r>
      <w:r w:rsidR="007422D3" w:rsidRPr="00383CFE">
        <w:rPr>
          <w:rFonts w:ascii="Times New Roman" w:hAnsi="Times New Roman" w:cs="Times New Roman"/>
          <w:sz w:val="24"/>
          <w:szCs w:val="24"/>
        </w:rPr>
        <w:lastRenderedPageBreak/>
        <w:t>talk about their own and an artist’s work, develop knowledge of art and control of painting materials.</w:t>
      </w:r>
      <w:r w:rsidR="00356FE2">
        <w:rPr>
          <w:rFonts w:ascii="Times New Roman" w:hAnsi="Times New Roman" w:cs="Times New Roman"/>
          <w:sz w:val="24"/>
          <w:szCs w:val="24"/>
        </w:rPr>
        <w:t xml:space="preserve"> The</w:t>
      </w:r>
      <w:r w:rsidR="00D01E57" w:rsidRPr="00B96005">
        <w:rPr>
          <w:rFonts w:ascii="Times New Roman" w:hAnsi="Times New Roman" w:cs="Times New Roman"/>
          <w:sz w:val="24"/>
          <w:szCs w:val="24"/>
        </w:rPr>
        <w:t xml:space="preserve"> children will be shown the success criteria which will be </w:t>
      </w:r>
      <w:r w:rsidR="00A71C38" w:rsidRPr="00B96005">
        <w:rPr>
          <w:rFonts w:ascii="Times New Roman" w:hAnsi="Times New Roman" w:cs="Times New Roman"/>
          <w:sz w:val="24"/>
          <w:szCs w:val="24"/>
        </w:rPr>
        <w:t>visible throughout</w:t>
      </w:r>
      <w:r w:rsidR="00D01E57" w:rsidRPr="00B96005">
        <w:rPr>
          <w:rFonts w:ascii="Times New Roman" w:hAnsi="Times New Roman" w:cs="Times New Roman"/>
          <w:sz w:val="24"/>
          <w:szCs w:val="24"/>
        </w:rPr>
        <w:t xml:space="preserve"> the l</w:t>
      </w:r>
      <w:r w:rsidR="00DA02DE">
        <w:rPr>
          <w:rFonts w:ascii="Times New Roman" w:hAnsi="Times New Roman" w:cs="Times New Roman"/>
          <w:sz w:val="24"/>
          <w:szCs w:val="24"/>
        </w:rPr>
        <w:t xml:space="preserve">esson. </w:t>
      </w:r>
    </w:p>
    <w:p w14:paraId="37B8AB41" w14:textId="137470BD" w:rsidR="009479FD" w:rsidRPr="00B96005" w:rsidRDefault="009479FD"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Their art when </w:t>
      </w:r>
      <w:r w:rsidR="00325754" w:rsidRPr="00B96005">
        <w:rPr>
          <w:rFonts w:ascii="Times New Roman" w:hAnsi="Times New Roman" w:cs="Times New Roman"/>
          <w:sz w:val="24"/>
          <w:szCs w:val="24"/>
        </w:rPr>
        <w:t>completed</w:t>
      </w:r>
      <w:r w:rsidRPr="00B96005">
        <w:rPr>
          <w:rFonts w:ascii="Times New Roman" w:hAnsi="Times New Roman" w:cs="Times New Roman"/>
          <w:sz w:val="24"/>
          <w:szCs w:val="24"/>
        </w:rPr>
        <w:t xml:space="preserve">, will be laminated and ‘sold’ at the </w:t>
      </w:r>
      <w:r w:rsidR="00325754" w:rsidRPr="00B96005">
        <w:rPr>
          <w:rFonts w:ascii="Times New Roman" w:hAnsi="Times New Roman" w:cs="Times New Roman"/>
          <w:sz w:val="24"/>
          <w:szCs w:val="24"/>
        </w:rPr>
        <w:t>celebration banquet</w:t>
      </w:r>
      <w:r w:rsidRPr="00B96005">
        <w:rPr>
          <w:rFonts w:ascii="Times New Roman" w:hAnsi="Times New Roman" w:cs="Times New Roman"/>
          <w:sz w:val="24"/>
          <w:szCs w:val="24"/>
        </w:rPr>
        <w:t xml:space="preserve"> to raise funds for the </w:t>
      </w:r>
      <w:r w:rsidR="00A1463D" w:rsidRPr="007A569E">
        <w:rPr>
          <w:rFonts w:ascii="Times New Roman" w:hAnsi="Times New Roman" w:cs="Times New Roman"/>
          <w:sz w:val="24"/>
          <w:szCs w:val="24"/>
        </w:rPr>
        <w:t>school</w:t>
      </w:r>
      <w:r w:rsidR="000E2206" w:rsidRPr="00B96005">
        <w:rPr>
          <w:rFonts w:ascii="Times New Roman" w:hAnsi="Times New Roman" w:cs="Times New Roman"/>
          <w:sz w:val="24"/>
          <w:szCs w:val="24"/>
        </w:rPr>
        <w:t xml:space="preserve">. </w:t>
      </w:r>
    </w:p>
    <w:p w14:paraId="6689233C" w14:textId="60A986F5" w:rsidR="0026074E" w:rsidRPr="00B96005" w:rsidRDefault="00A26E2B"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‘Visual art is a way in </w:t>
      </w:r>
      <w:r w:rsidR="00A71C38" w:rsidRPr="00B96005">
        <w:rPr>
          <w:rFonts w:ascii="Times New Roman" w:hAnsi="Times New Roman" w:cs="Times New Roman"/>
          <w:sz w:val="24"/>
          <w:szCs w:val="24"/>
        </w:rPr>
        <w:t>which</w:t>
      </w:r>
      <w:r w:rsidRPr="00B96005">
        <w:rPr>
          <w:rFonts w:ascii="Times New Roman" w:hAnsi="Times New Roman" w:cs="Times New Roman"/>
          <w:sz w:val="24"/>
          <w:szCs w:val="24"/>
        </w:rPr>
        <w:t xml:space="preserve"> children express and communicate ideas</w:t>
      </w:r>
      <w:r w:rsidR="0019253B" w:rsidRPr="00B96005">
        <w:rPr>
          <w:rFonts w:ascii="Times New Roman" w:hAnsi="Times New Roman" w:cs="Times New Roman"/>
          <w:sz w:val="24"/>
          <w:szCs w:val="24"/>
        </w:rPr>
        <w:t xml:space="preserve"> and feelings through the use of a wide range of materials.’ (Bloomfield</w:t>
      </w:r>
      <w:r w:rsidR="00CC380C" w:rsidRPr="00B96005">
        <w:rPr>
          <w:rFonts w:ascii="Times New Roman" w:hAnsi="Times New Roman" w:cs="Times New Roman"/>
          <w:sz w:val="24"/>
          <w:szCs w:val="24"/>
        </w:rPr>
        <w:t xml:space="preserve">, </w:t>
      </w:r>
      <w:r w:rsidR="00CC380C" w:rsidRPr="00B73569">
        <w:rPr>
          <w:rFonts w:ascii="Times New Roman" w:hAnsi="Times New Roman" w:cs="Times New Roman"/>
          <w:sz w:val="24"/>
          <w:szCs w:val="24"/>
        </w:rPr>
        <w:t>200</w:t>
      </w:r>
      <w:r w:rsidR="00817E0C" w:rsidRPr="00B73569">
        <w:rPr>
          <w:rFonts w:ascii="Times New Roman" w:hAnsi="Times New Roman" w:cs="Times New Roman"/>
          <w:sz w:val="24"/>
          <w:szCs w:val="24"/>
        </w:rPr>
        <w:t>0</w:t>
      </w:r>
      <w:r w:rsidR="00CC380C" w:rsidRPr="00B96005">
        <w:rPr>
          <w:rFonts w:ascii="Times New Roman" w:hAnsi="Times New Roman" w:cs="Times New Roman"/>
          <w:sz w:val="24"/>
          <w:szCs w:val="24"/>
        </w:rPr>
        <w:t>:11)</w:t>
      </w:r>
    </w:p>
    <w:p w14:paraId="1735A6F0" w14:textId="6587D661" w:rsidR="00D01E57" w:rsidRPr="00B96005" w:rsidRDefault="0014046F"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During the introduction the </w:t>
      </w:r>
      <w:r w:rsidR="00800F99" w:rsidRPr="00B96005">
        <w:rPr>
          <w:rFonts w:ascii="Times New Roman" w:hAnsi="Times New Roman" w:cs="Times New Roman"/>
          <w:sz w:val="24"/>
          <w:szCs w:val="24"/>
        </w:rPr>
        <w:t xml:space="preserve">children will be shown the painting, </w:t>
      </w:r>
      <w:r w:rsidR="00731E8D">
        <w:rPr>
          <w:rFonts w:ascii="Times New Roman" w:hAnsi="Times New Roman" w:cs="Times New Roman"/>
          <w:sz w:val="24"/>
          <w:szCs w:val="24"/>
        </w:rPr>
        <w:t>t</w:t>
      </w:r>
      <w:r w:rsidR="00800F99" w:rsidRPr="00B96005">
        <w:rPr>
          <w:rFonts w:ascii="Times New Roman" w:hAnsi="Times New Roman" w:cs="Times New Roman"/>
          <w:sz w:val="24"/>
          <w:szCs w:val="24"/>
        </w:rPr>
        <w:t>he teacher will</w:t>
      </w:r>
      <w:r w:rsidR="004B34F7" w:rsidRPr="00B96005">
        <w:rPr>
          <w:rFonts w:ascii="Times New Roman" w:hAnsi="Times New Roman" w:cs="Times New Roman"/>
          <w:sz w:val="24"/>
          <w:szCs w:val="24"/>
        </w:rPr>
        <w:t xml:space="preserve"> use Think Pair Share</w:t>
      </w:r>
      <w:r w:rsidR="00731E8D">
        <w:rPr>
          <w:rFonts w:ascii="Times New Roman" w:hAnsi="Times New Roman" w:cs="Times New Roman"/>
          <w:sz w:val="24"/>
          <w:szCs w:val="24"/>
        </w:rPr>
        <w:t xml:space="preserve"> as they</w:t>
      </w:r>
      <w:r w:rsidR="00800F99" w:rsidRPr="00B96005">
        <w:rPr>
          <w:rFonts w:ascii="Times New Roman" w:hAnsi="Times New Roman" w:cs="Times New Roman"/>
          <w:sz w:val="24"/>
          <w:szCs w:val="24"/>
        </w:rPr>
        <w:t xml:space="preserve"> take time</w:t>
      </w:r>
      <w:r w:rsidR="004B34F7" w:rsidRPr="00B96005">
        <w:rPr>
          <w:rFonts w:ascii="Times New Roman" w:hAnsi="Times New Roman" w:cs="Times New Roman"/>
          <w:sz w:val="24"/>
          <w:szCs w:val="24"/>
        </w:rPr>
        <w:t xml:space="preserve"> </w:t>
      </w:r>
      <w:r w:rsidR="00731E8D">
        <w:rPr>
          <w:rFonts w:ascii="Times New Roman" w:hAnsi="Times New Roman" w:cs="Times New Roman"/>
          <w:sz w:val="24"/>
          <w:szCs w:val="24"/>
        </w:rPr>
        <w:t xml:space="preserve">to reflect on what they </w:t>
      </w:r>
      <w:r w:rsidR="00903F5C">
        <w:rPr>
          <w:rFonts w:ascii="Times New Roman" w:hAnsi="Times New Roman" w:cs="Times New Roman"/>
          <w:sz w:val="24"/>
          <w:szCs w:val="24"/>
        </w:rPr>
        <w:t>observe</w:t>
      </w:r>
      <w:r w:rsidR="00731E8D">
        <w:rPr>
          <w:rFonts w:ascii="Times New Roman" w:hAnsi="Times New Roman" w:cs="Times New Roman"/>
          <w:sz w:val="24"/>
          <w:szCs w:val="24"/>
        </w:rPr>
        <w:t xml:space="preserve"> and t</w:t>
      </w:r>
      <w:r w:rsidR="004B34F7" w:rsidRPr="00B96005">
        <w:rPr>
          <w:rFonts w:ascii="Times New Roman" w:hAnsi="Times New Roman" w:cs="Times New Roman"/>
          <w:sz w:val="24"/>
          <w:szCs w:val="24"/>
        </w:rPr>
        <w:t xml:space="preserve">he teacher will </w:t>
      </w:r>
      <w:r w:rsidR="00AC1A8F" w:rsidRPr="00B96005">
        <w:rPr>
          <w:rFonts w:ascii="Times New Roman" w:hAnsi="Times New Roman" w:cs="Times New Roman"/>
          <w:sz w:val="24"/>
          <w:szCs w:val="24"/>
        </w:rPr>
        <w:t>initiate discussion</w:t>
      </w:r>
      <w:r w:rsidR="004B34F7" w:rsidRPr="00B96005">
        <w:rPr>
          <w:rFonts w:ascii="Times New Roman" w:hAnsi="Times New Roman" w:cs="Times New Roman"/>
          <w:sz w:val="24"/>
          <w:szCs w:val="24"/>
        </w:rPr>
        <w:t xml:space="preserve"> </w:t>
      </w:r>
      <w:r w:rsidR="00356FE2">
        <w:rPr>
          <w:rFonts w:ascii="Times New Roman" w:hAnsi="Times New Roman" w:cs="Times New Roman"/>
          <w:sz w:val="24"/>
          <w:szCs w:val="24"/>
        </w:rPr>
        <w:t xml:space="preserve">through </w:t>
      </w:r>
      <w:r w:rsidR="00D8090F">
        <w:rPr>
          <w:rFonts w:ascii="Times New Roman" w:hAnsi="Times New Roman" w:cs="Times New Roman"/>
          <w:sz w:val="24"/>
          <w:szCs w:val="24"/>
        </w:rPr>
        <w:t>questioning</w:t>
      </w:r>
      <w:r w:rsidR="00731E8D">
        <w:rPr>
          <w:rFonts w:ascii="Times New Roman" w:hAnsi="Times New Roman" w:cs="Times New Roman"/>
          <w:sz w:val="24"/>
          <w:szCs w:val="24"/>
        </w:rPr>
        <w:t>.</w:t>
      </w:r>
      <w:r w:rsidR="00154991">
        <w:rPr>
          <w:rFonts w:ascii="Times New Roman" w:hAnsi="Times New Roman" w:cs="Times New Roman"/>
          <w:sz w:val="24"/>
          <w:szCs w:val="24"/>
        </w:rPr>
        <w:t xml:space="preserve"> (</w:t>
      </w:r>
      <w:r w:rsidR="00C37319">
        <w:rPr>
          <w:rFonts w:ascii="Times New Roman" w:hAnsi="Times New Roman" w:cs="Times New Roman"/>
          <w:sz w:val="24"/>
          <w:szCs w:val="24"/>
        </w:rPr>
        <w:t>A</w:t>
      </w:r>
      <w:r w:rsidR="004B34F7" w:rsidRPr="00B96005">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3A33B9">
        <w:rPr>
          <w:rFonts w:ascii="Times New Roman" w:hAnsi="Times New Roman" w:cs="Times New Roman"/>
          <w:sz w:val="24"/>
          <w:szCs w:val="24"/>
        </w:rPr>
        <w:t>8</w:t>
      </w:r>
      <w:r w:rsidR="004B34F7" w:rsidRPr="00B96005">
        <w:rPr>
          <w:rFonts w:ascii="Times New Roman" w:hAnsi="Times New Roman" w:cs="Times New Roman"/>
          <w:sz w:val="24"/>
          <w:szCs w:val="24"/>
        </w:rPr>
        <w:t xml:space="preserve">) </w:t>
      </w:r>
    </w:p>
    <w:p w14:paraId="2ED2B202" w14:textId="694F5D02" w:rsidR="00B329F2"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The children will be drawing from their </w:t>
      </w:r>
      <w:r w:rsidR="00371BE2" w:rsidRPr="00B96005">
        <w:rPr>
          <w:rFonts w:ascii="Times New Roman" w:hAnsi="Times New Roman" w:cs="Times New Roman"/>
          <w:sz w:val="24"/>
          <w:szCs w:val="24"/>
        </w:rPr>
        <w:t>pre-disposal</w:t>
      </w:r>
      <w:r w:rsidRPr="00B96005">
        <w:rPr>
          <w:rFonts w:ascii="Times New Roman" w:hAnsi="Times New Roman" w:cs="Times New Roman"/>
          <w:sz w:val="24"/>
          <w:szCs w:val="24"/>
        </w:rPr>
        <w:t xml:space="preserve"> to art, what they know about castles through stories or personal experience, but </w:t>
      </w:r>
      <w:r w:rsidR="00191A2B">
        <w:rPr>
          <w:rFonts w:ascii="Times New Roman" w:hAnsi="Times New Roman" w:cs="Times New Roman"/>
          <w:sz w:val="24"/>
          <w:szCs w:val="24"/>
        </w:rPr>
        <w:t xml:space="preserve">also </w:t>
      </w:r>
      <w:r w:rsidRPr="00B96005">
        <w:rPr>
          <w:rFonts w:ascii="Times New Roman" w:hAnsi="Times New Roman" w:cs="Times New Roman"/>
          <w:sz w:val="24"/>
          <w:szCs w:val="24"/>
        </w:rPr>
        <w:t>in sharing together collectively they will be further constructing their own meani</w:t>
      </w:r>
      <w:r w:rsidR="00B940DE" w:rsidRPr="00B96005">
        <w:rPr>
          <w:rFonts w:ascii="Times New Roman" w:hAnsi="Times New Roman" w:cs="Times New Roman"/>
          <w:sz w:val="24"/>
          <w:szCs w:val="24"/>
        </w:rPr>
        <w:t xml:space="preserve">ngs about what they are seeing using a variety of vocabulary and communication skills. </w:t>
      </w:r>
      <w:r w:rsidR="00371BE2" w:rsidRPr="00B96005">
        <w:rPr>
          <w:rFonts w:ascii="Times New Roman" w:hAnsi="Times New Roman" w:cs="Times New Roman"/>
          <w:sz w:val="24"/>
          <w:szCs w:val="24"/>
        </w:rPr>
        <w:t>Vygotsky’s</w:t>
      </w:r>
      <w:r w:rsidRPr="00B96005">
        <w:rPr>
          <w:rFonts w:ascii="Times New Roman" w:hAnsi="Times New Roman" w:cs="Times New Roman"/>
          <w:sz w:val="24"/>
          <w:szCs w:val="24"/>
        </w:rPr>
        <w:t xml:space="preserve"> theory supports this strategy as </w:t>
      </w:r>
      <w:r w:rsidR="00B940DE" w:rsidRPr="00B96005">
        <w:rPr>
          <w:rFonts w:ascii="Times New Roman" w:hAnsi="Times New Roman" w:cs="Times New Roman"/>
          <w:sz w:val="24"/>
          <w:szCs w:val="24"/>
        </w:rPr>
        <w:t>t</w:t>
      </w:r>
      <w:r w:rsidRPr="00B96005">
        <w:rPr>
          <w:rFonts w:ascii="Times New Roman" w:hAnsi="Times New Roman" w:cs="Times New Roman"/>
          <w:sz w:val="24"/>
          <w:szCs w:val="24"/>
        </w:rPr>
        <w:t>he chi</w:t>
      </w:r>
      <w:r w:rsidR="00D2665E" w:rsidRPr="00B96005">
        <w:rPr>
          <w:rFonts w:ascii="Times New Roman" w:hAnsi="Times New Roman" w:cs="Times New Roman"/>
          <w:sz w:val="24"/>
          <w:szCs w:val="24"/>
        </w:rPr>
        <w:t>ldren a</w:t>
      </w:r>
      <w:r w:rsidR="00D40E02">
        <w:rPr>
          <w:rFonts w:ascii="Times New Roman" w:hAnsi="Times New Roman" w:cs="Times New Roman"/>
          <w:sz w:val="24"/>
          <w:szCs w:val="24"/>
        </w:rPr>
        <w:t>re learning all together, whereas Piaget</w:t>
      </w:r>
      <w:r w:rsidR="00D2665E" w:rsidRPr="00B96005">
        <w:rPr>
          <w:rFonts w:ascii="Times New Roman" w:hAnsi="Times New Roman" w:cs="Times New Roman"/>
          <w:sz w:val="24"/>
          <w:szCs w:val="24"/>
        </w:rPr>
        <w:t xml:space="preserve"> suggested that childre</w:t>
      </w:r>
      <w:r w:rsidR="00D1280D" w:rsidRPr="00B96005">
        <w:rPr>
          <w:rFonts w:ascii="Times New Roman" w:hAnsi="Times New Roman" w:cs="Times New Roman"/>
          <w:sz w:val="24"/>
          <w:szCs w:val="24"/>
        </w:rPr>
        <w:t xml:space="preserve">n construct their own knowledge, as Arthur et al argues, ‘children learn from the activities they </w:t>
      </w:r>
      <w:r w:rsidR="00A71C38" w:rsidRPr="00B96005">
        <w:rPr>
          <w:rFonts w:ascii="Times New Roman" w:hAnsi="Times New Roman" w:cs="Times New Roman"/>
          <w:sz w:val="24"/>
          <w:szCs w:val="24"/>
        </w:rPr>
        <w:t>encounter</w:t>
      </w:r>
      <w:r w:rsidR="00D1280D" w:rsidRPr="00B96005">
        <w:rPr>
          <w:rFonts w:ascii="Times New Roman" w:hAnsi="Times New Roman" w:cs="Times New Roman"/>
          <w:sz w:val="24"/>
          <w:szCs w:val="24"/>
        </w:rPr>
        <w:t xml:space="preserve">, rather than through their interactions.’ (2014:57) </w:t>
      </w:r>
      <w:proofErr w:type="spellStart"/>
      <w:r w:rsidR="00D1280D" w:rsidRPr="00B96005">
        <w:rPr>
          <w:rFonts w:ascii="Times New Roman" w:hAnsi="Times New Roman" w:cs="Times New Roman"/>
          <w:sz w:val="24"/>
          <w:szCs w:val="24"/>
        </w:rPr>
        <w:t>Mulcahey</w:t>
      </w:r>
      <w:proofErr w:type="spellEnd"/>
      <w:r w:rsidR="00D1280D" w:rsidRPr="00B96005">
        <w:rPr>
          <w:rFonts w:ascii="Times New Roman" w:hAnsi="Times New Roman" w:cs="Times New Roman"/>
          <w:sz w:val="24"/>
          <w:szCs w:val="24"/>
        </w:rPr>
        <w:t xml:space="preserve"> agrees that this can highly impact their learning arguing</w:t>
      </w:r>
      <w:r w:rsidRPr="00B96005">
        <w:rPr>
          <w:rFonts w:ascii="Times New Roman" w:hAnsi="Times New Roman" w:cs="Times New Roman"/>
          <w:sz w:val="24"/>
          <w:szCs w:val="24"/>
        </w:rPr>
        <w:t xml:space="preserve">, </w:t>
      </w:r>
      <w:r w:rsidR="00371BE2" w:rsidRPr="00B96005">
        <w:rPr>
          <w:rFonts w:ascii="Times New Roman" w:hAnsi="Times New Roman" w:cs="Times New Roman"/>
          <w:sz w:val="24"/>
          <w:szCs w:val="24"/>
        </w:rPr>
        <w:t>‘When</w:t>
      </w:r>
      <w:r w:rsidRPr="00B96005">
        <w:rPr>
          <w:rFonts w:ascii="Times New Roman" w:hAnsi="Times New Roman" w:cs="Times New Roman"/>
          <w:sz w:val="24"/>
          <w:szCs w:val="24"/>
        </w:rPr>
        <w:t xml:space="preserve"> children construct their own knowledge they become active </w:t>
      </w:r>
      <w:r w:rsidR="00371BE2" w:rsidRPr="00B96005">
        <w:rPr>
          <w:rFonts w:ascii="Times New Roman" w:hAnsi="Times New Roman" w:cs="Times New Roman"/>
          <w:sz w:val="24"/>
          <w:szCs w:val="24"/>
        </w:rPr>
        <w:t>participants</w:t>
      </w:r>
      <w:r w:rsidRPr="00B96005">
        <w:rPr>
          <w:rFonts w:ascii="Times New Roman" w:hAnsi="Times New Roman" w:cs="Times New Roman"/>
          <w:sz w:val="24"/>
          <w:szCs w:val="24"/>
        </w:rPr>
        <w:t xml:space="preserve"> in the learning process, rather than passive ones. </w:t>
      </w:r>
      <w:r w:rsidR="00371BE2" w:rsidRPr="00B96005">
        <w:rPr>
          <w:rFonts w:ascii="Times New Roman" w:hAnsi="Times New Roman" w:cs="Times New Roman"/>
          <w:sz w:val="24"/>
          <w:szCs w:val="24"/>
        </w:rPr>
        <w:t>‘(</w:t>
      </w:r>
      <w:r w:rsidRPr="00B96005">
        <w:rPr>
          <w:rFonts w:ascii="Times New Roman" w:hAnsi="Times New Roman" w:cs="Times New Roman"/>
          <w:sz w:val="24"/>
          <w:szCs w:val="24"/>
        </w:rPr>
        <w:t>2009:4</w:t>
      </w:r>
      <w:r w:rsidR="00D1280D" w:rsidRPr="00B96005">
        <w:rPr>
          <w:rFonts w:ascii="Times New Roman" w:hAnsi="Times New Roman" w:cs="Times New Roman"/>
          <w:sz w:val="24"/>
          <w:szCs w:val="24"/>
        </w:rPr>
        <w:t xml:space="preserve">) On reflection children learn in both dimensions, </w:t>
      </w:r>
      <w:r w:rsidR="00A651F5" w:rsidRPr="00B96005">
        <w:rPr>
          <w:rFonts w:ascii="Times New Roman" w:hAnsi="Times New Roman" w:cs="Times New Roman"/>
          <w:sz w:val="24"/>
          <w:szCs w:val="24"/>
        </w:rPr>
        <w:t>independently</w:t>
      </w:r>
      <w:r w:rsidR="00191A2B">
        <w:rPr>
          <w:rFonts w:ascii="Times New Roman" w:hAnsi="Times New Roman" w:cs="Times New Roman"/>
          <w:sz w:val="24"/>
          <w:szCs w:val="24"/>
        </w:rPr>
        <w:t xml:space="preserve"> and collaboratively</w:t>
      </w:r>
      <w:r w:rsidR="001262AB" w:rsidRPr="00B96005">
        <w:rPr>
          <w:rFonts w:ascii="Times New Roman" w:hAnsi="Times New Roman" w:cs="Times New Roman"/>
          <w:sz w:val="24"/>
          <w:szCs w:val="24"/>
        </w:rPr>
        <w:t xml:space="preserve">. </w:t>
      </w:r>
    </w:p>
    <w:p w14:paraId="602EE334" w14:textId="00E86817" w:rsidR="00800F99" w:rsidRPr="00B96005" w:rsidRDefault="001262AB"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This introduction </w:t>
      </w:r>
      <w:r w:rsidR="00800F99" w:rsidRPr="00B96005">
        <w:rPr>
          <w:rFonts w:ascii="Times New Roman" w:hAnsi="Times New Roman" w:cs="Times New Roman"/>
          <w:sz w:val="24"/>
          <w:szCs w:val="24"/>
        </w:rPr>
        <w:t xml:space="preserve">is highly effective </w:t>
      </w:r>
      <w:r w:rsidR="0015385A">
        <w:rPr>
          <w:rFonts w:ascii="Times New Roman" w:hAnsi="Times New Roman" w:cs="Times New Roman"/>
          <w:sz w:val="24"/>
          <w:szCs w:val="24"/>
        </w:rPr>
        <w:t>in</w:t>
      </w:r>
      <w:r w:rsidR="00800F99" w:rsidRPr="00B96005">
        <w:rPr>
          <w:rFonts w:ascii="Times New Roman" w:hAnsi="Times New Roman" w:cs="Times New Roman"/>
          <w:sz w:val="24"/>
          <w:szCs w:val="24"/>
        </w:rPr>
        <w:t xml:space="preserve"> getting the children engaged and learning from the offset of the lesson</w:t>
      </w:r>
      <w:r w:rsidR="00B329F2" w:rsidRPr="00B96005">
        <w:rPr>
          <w:rFonts w:ascii="Times New Roman" w:hAnsi="Times New Roman" w:cs="Times New Roman"/>
          <w:sz w:val="24"/>
          <w:szCs w:val="24"/>
        </w:rPr>
        <w:t xml:space="preserve">. </w:t>
      </w:r>
      <w:r w:rsidR="00800F99" w:rsidRPr="00B96005">
        <w:rPr>
          <w:rFonts w:ascii="Times New Roman" w:hAnsi="Times New Roman" w:cs="Times New Roman"/>
          <w:sz w:val="24"/>
          <w:szCs w:val="24"/>
        </w:rPr>
        <w:t xml:space="preserve">The use of questions is paramount in these lessons, as Arnold argues, ‘they open up a whole new world of possibilities, children will explore, plan, create, share, predict, and with careful questioning </w:t>
      </w:r>
      <w:r w:rsidR="00D86786">
        <w:rPr>
          <w:rFonts w:ascii="Times New Roman" w:hAnsi="Times New Roman" w:cs="Times New Roman"/>
          <w:sz w:val="24"/>
          <w:szCs w:val="24"/>
        </w:rPr>
        <w:t xml:space="preserve">evaluate and refine.’ (2010: 8). </w:t>
      </w:r>
      <w:r w:rsidR="00800F99" w:rsidRPr="00B96005">
        <w:rPr>
          <w:rFonts w:ascii="Times New Roman" w:hAnsi="Times New Roman" w:cs="Times New Roman"/>
          <w:sz w:val="24"/>
          <w:szCs w:val="24"/>
        </w:rPr>
        <w:t xml:space="preserve"> Ofsted </w:t>
      </w:r>
      <w:r w:rsidR="00B329F2" w:rsidRPr="00B96005">
        <w:rPr>
          <w:rFonts w:ascii="Times New Roman" w:hAnsi="Times New Roman" w:cs="Times New Roman"/>
          <w:sz w:val="24"/>
          <w:szCs w:val="24"/>
        </w:rPr>
        <w:t>stated that</w:t>
      </w:r>
      <w:r w:rsidR="00800F99" w:rsidRPr="00B96005">
        <w:rPr>
          <w:rFonts w:ascii="Times New Roman" w:hAnsi="Times New Roman" w:cs="Times New Roman"/>
          <w:sz w:val="24"/>
          <w:szCs w:val="24"/>
        </w:rPr>
        <w:t xml:space="preserve">, </w:t>
      </w:r>
      <w:r w:rsidR="00371BE2" w:rsidRPr="00B96005">
        <w:rPr>
          <w:rFonts w:ascii="Times New Roman" w:hAnsi="Times New Roman" w:cs="Times New Roman"/>
          <w:sz w:val="24"/>
          <w:szCs w:val="24"/>
        </w:rPr>
        <w:t>‘In</w:t>
      </w:r>
      <w:r w:rsidR="00800F99" w:rsidRPr="00B96005">
        <w:rPr>
          <w:rFonts w:ascii="Times New Roman" w:hAnsi="Times New Roman" w:cs="Times New Roman"/>
          <w:sz w:val="24"/>
          <w:szCs w:val="24"/>
        </w:rPr>
        <w:t xml:space="preserve"> some of the most effective teaching and learning seen, open-ended questioning encouraged independent thinking.’ (2015:5)</w:t>
      </w:r>
    </w:p>
    <w:p w14:paraId="53769E17" w14:textId="16BBB96C" w:rsidR="00CB4F67" w:rsidRPr="00B96005" w:rsidRDefault="00A444CC"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The teacher will </w:t>
      </w:r>
      <w:r w:rsidR="00371BE2" w:rsidRPr="00B96005">
        <w:rPr>
          <w:rFonts w:ascii="Times New Roman" w:hAnsi="Times New Roman" w:cs="Times New Roman"/>
          <w:sz w:val="24"/>
          <w:szCs w:val="24"/>
        </w:rPr>
        <w:t>facilitate</w:t>
      </w:r>
      <w:r w:rsidRPr="00B96005">
        <w:rPr>
          <w:rFonts w:ascii="Times New Roman" w:hAnsi="Times New Roman" w:cs="Times New Roman"/>
          <w:sz w:val="24"/>
          <w:szCs w:val="24"/>
        </w:rPr>
        <w:t xml:space="preserve"> questio</w:t>
      </w:r>
      <w:r w:rsidR="00154991">
        <w:rPr>
          <w:rFonts w:ascii="Times New Roman" w:hAnsi="Times New Roman" w:cs="Times New Roman"/>
          <w:sz w:val="24"/>
          <w:szCs w:val="24"/>
        </w:rPr>
        <w:t>ns relating to the painting (</w:t>
      </w:r>
      <w:r w:rsidR="00C37319">
        <w:rPr>
          <w:rFonts w:ascii="Times New Roman" w:hAnsi="Times New Roman" w:cs="Times New Roman"/>
          <w:sz w:val="24"/>
          <w:szCs w:val="24"/>
        </w:rPr>
        <w:t>A</w:t>
      </w:r>
      <w:r w:rsidRPr="00B96005">
        <w:rPr>
          <w:rFonts w:ascii="Times New Roman" w:hAnsi="Times New Roman" w:cs="Times New Roman"/>
          <w:sz w:val="24"/>
          <w:szCs w:val="24"/>
        </w:rPr>
        <w:t>ppendi</w:t>
      </w:r>
      <w:r w:rsidR="00CB4F67" w:rsidRPr="00B96005">
        <w:rPr>
          <w:rFonts w:ascii="Times New Roman" w:hAnsi="Times New Roman" w:cs="Times New Roman"/>
          <w:sz w:val="24"/>
          <w:szCs w:val="24"/>
        </w:rPr>
        <w:t>x</w:t>
      </w:r>
      <w:r w:rsidR="00154991">
        <w:rPr>
          <w:rFonts w:ascii="Times New Roman" w:hAnsi="Times New Roman" w:cs="Times New Roman"/>
          <w:sz w:val="24"/>
          <w:szCs w:val="24"/>
        </w:rPr>
        <w:t xml:space="preserve"> </w:t>
      </w:r>
      <w:r w:rsidR="00FE29A9">
        <w:rPr>
          <w:rFonts w:ascii="Times New Roman" w:hAnsi="Times New Roman" w:cs="Times New Roman"/>
          <w:sz w:val="24"/>
          <w:szCs w:val="24"/>
        </w:rPr>
        <w:t>8</w:t>
      </w:r>
      <w:r w:rsidR="00CB4F67" w:rsidRPr="00B96005">
        <w:rPr>
          <w:rFonts w:ascii="Times New Roman" w:hAnsi="Times New Roman" w:cs="Times New Roman"/>
          <w:sz w:val="24"/>
          <w:szCs w:val="24"/>
        </w:rPr>
        <w:t xml:space="preserve">) to encourage them to think and reflect how they might interpret the artists style when they </w:t>
      </w:r>
      <w:r w:rsidR="00371BE2" w:rsidRPr="00B96005">
        <w:rPr>
          <w:rFonts w:ascii="Times New Roman" w:hAnsi="Times New Roman" w:cs="Times New Roman"/>
          <w:sz w:val="24"/>
          <w:szCs w:val="24"/>
        </w:rPr>
        <w:t>paint</w:t>
      </w:r>
      <w:r w:rsidR="00B751AC">
        <w:rPr>
          <w:rFonts w:ascii="Times New Roman" w:hAnsi="Times New Roman" w:cs="Times New Roman"/>
          <w:sz w:val="24"/>
          <w:szCs w:val="24"/>
        </w:rPr>
        <w:t xml:space="preserve"> the castle, looking at</w:t>
      </w:r>
      <w:r w:rsidR="00B751AC" w:rsidRPr="00B751AC">
        <w:rPr>
          <w:rFonts w:ascii="Times New Roman" w:hAnsi="Times New Roman" w:cs="Times New Roman"/>
          <w:sz w:val="24"/>
          <w:szCs w:val="24"/>
        </w:rPr>
        <w:t xml:space="preserve"> colour, line, tone, texture, pattern, shape</w:t>
      </w:r>
      <w:r w:rsidR="00D8090F" w:rsidRPr="00B751AC">
        <w:rPr>
          <w:rFonts w:ascii="Times New Roman" w:hAnsi="Times New Roman" w:cs="Times New Roman"/>
          <w:sz w:val="24"/>
          <w:szCs w:val="24"/>
        </w:rPr>
        <w:t>,</w:t>
      </w:r>
      <w:r w:rsidR="00B751AC" w:rsidRPr="00B751AC">
        <w:rPr>
          <w:rFonts w:ascii="Times New Roman" w:hAnsi="Times New Roman" w:cs="Times New Roman"/>
          <w:sz w:val="24"/>
          <w:szCs w:val="24"/>
        </w:rPr>
        <w:t xml:space="preserve"> and form</w:t>
      </w:r>
      <w:r w:rsidR="00CD49C3">
        <w:rPr>
          <w:rFonts w:ascii="Times New Roman" w:hAnsi="Times New Roman" w:cs="Times New Roman"/>
          <w:sz w:val="24"/>
          <w:szCs w:val="24"/>
        </w:rPr>
        <w:t>.</w:t>
      </w:r>
    </w:p>
    <w:p w14:paraId="49A1A388" w14:textId="3F21E71C" w:rsidR="00800F99"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Within the main part of</w:t>
      </w:r>
      <w:r w:rsidR="00813EA6" w:rsidRPr="00B96005">
        <w:rPr>
          <w:rFonts w:ascii="Times New Roman" w:hAnsi="Times New Roman" w:cs="Times New Roman"/>
          <w:sz w:val="24"/>
          <w:szCs w:val="24"/>
        </w:rPr>
        <w:t xml:space="preserve"> the lesson the children will</w:t>
      </w:r>
      <w:r w:rsidR="009B2357">
        <w:rPr>
          <w:rFonts w:ascii="Times New Roman" w:hAnsi="Times New Roman" w:cs="Times New Roman"/>
          <w:sz w:val="24"/>
          <w:szCs w:val="24"/>
        </w:rPr>
        <w:t xml:space="preserve"> </w:t>
      </w:r>
      <w:r w:rsidR="00F63208" w:rsidRPr="00B96005">
        <w:rPr>
          <w:rFonts w:ascii="Times New Roman" w:hAnsi="Times New Roman" w:cs="Times New Roman"/>
          <w:sz w:val="24"/>
          <w:szCs w:val="24"/>
        </w:rPr>
        <w:t>creat</w:t>
      </w:r>
      <w:r w:rsidR="00B940DE" w:rsidRPr="00B96005">
        <w:rPr>
          <w:rFonts w:ascii="Times New Roman" w:hAnsi="Times New Roman" w:cs="Times New Roman"/>
          <w:sz w:val="24"/>
          <w:szCs w:val="24"/>
        </w:rPr>
        <w:t xml:space="preserve">e a castle </w:t>
      </w:r>
      <w:r w:rsidR="00A71C38" w:rsidRPr="00B96005">
        <w:rPr>
          <w:rFonts w:ascii="Times New Roman" w:hAnsi="Times New Roman" w:cs="Times New Roman"/>
          <w:sz w:val="24"/>
          <w:szCs w:val="24"/>
        </w:rPr>
        <w:t>with paint</w:t>
      </w:r>
      <w:r w:rsidR="00B940DE" w:rsidRPr="00B96005">
        <w:rPr>
          <w:rFonts w:ascii="Times New Roman" w:hAnsi="Times New Roman" w:cs="Times New Roman"/>
          <w:sz w:val="24"/>
          <w:szCs w:val="24"/>
        </w:rPr>
        <w:t xml:space="preserve"> and/or</w:t>
      </w:r>
      <w:r w:rsidR="0095258A" w:rsidRPr="00B96005">
        <w:rPr>
          <w:rFonts w:ascii="Times New Roman" w:hAnsi="Times New Roman" w:cs="Times New Roman"/>
          <w:sz w:val="24"/>
          <w:szCs w:val="24"/>
        </w:rPr>
        <w:t xml:space="preserve"> pastels </w:t>
      </w:r>
      <w:r w:rsidR="00A740A9" w:rsidRPr="007A569E">
        <w:rPr>
          <w:rFonts w:ascii="Times New Roman" w:hAnsi="Times New Roman" w:cs="Times New Roman"/>
          <w:sz w:val="24"/>
          <w:szCs w:val="24"/>
        </w:rPr>
        <w:t>after</w:t>
      </w:r>
      <w:r w:rsidR="0039191D" w:rsidRPr="007A569E">
        <w:rPr>
          <w:rFonts w:ascii="Times New Roman" w:hAnsi="Times New Roman" w:cs="Times New Roman"/>
          <w:sz w:val="24"/>
          <w:szCs w:val="24"/>
        </w:rPr>
        <w:t xml:space="preserve"> </w:t>
      </w:r>
      <w:r w:rsidR="00A86CD8">
        <w:rPr>
          <w:rFonts w:ascii="Times New Roman" w:hAnsi="Times New Roman" w:cs="Times New Roman"/>
          <w:sz w:val="24"/>
          <w:szCs w:val="24"/>
        </w:rPr>
        <w:t>having</w:t>
      </w:r>
      <w:r w:rsidR="0039191D" w:rsidRPr="007A569E">
        <w:rPr>
          <w:rFonts w:ascii="Times New Roman" w:hAnsi="Times New Roman" w:cs="Times New Roman"/>
          <w:sz w:val="24"/>
          <w:szCs w:val="24"/>
        </w:rPr>
        <w:t xml:space="preserve"> drawn it, </w:t>
      </w:r>
      <w:r w:rsidR="00371BE2" w:rsidRPr="00B96005">
        <w:rPr>
          <w:rFonts w:ascii="Times New Roman" w:hAnsi="Times New Roman" w:cs="Times New Roman"/>
          <w:sz w:val="24"/>
          <w:szCs w:val="24"/>
        </w:rPr>
        <w:t>to</w:t>
      </w:r>
      <w:r w:rsidR="009C42FE" w:rsidRPr="00B96005">
        <w:rPr>
          <w:rFonts w:ascii="Times New Roman" w:hAnsi="Times New Roman" w:cs="Times New Roman"/>
          <w:sz w:val="24"/>
          <w:szCs w:val="24"/>
        </w:rPr>
        <w:t xml:space="preserve"> reflect their own creative </w:t>
      </w:r>
      <w:r w:rsidR="00371BE2" w:rsidRPr="00B96005">
        <w:rPr>
          <w:rFonts w:ascii="Times New Roman" w:hAnsi="Times New Roman" w:cs="Times New Roman"/>
          <w:sz w:val="24"/>
          <w:szCs w:val="24"/>
        </w:rPr>
        <w:t>interpretation</w:t>
      </w:r>
      <w:r w:rsidR="0095258A" w:rsidRPr="00B96005">
        <w:rPr>
          <w:rFonts w:ascii="Times New Roman" w:hAnsi="Times New Roman" w:cs="Times New Roman"/>
          <w:sz w:val="24"/>
          <w:szCs w:val="24"/>
        </w:rPr>
        <w:t xml:space="preserve"> of Dorian’s painting style</w:t>
      </w:r>
      <w:r w:rsidR="00BB0481">
        <w:rPr>
          <w:rFonts w:ascii="Times New Roman" w:hAnsi="Times New Roman" w:cs="Times New Roman"/>
          <w:sz w:val="24"/>
          <w:szCs w:val="24"/>
        </w:rPr>
        <w:t>. The area has</w:t>
      </w:r>
      <w:r w:rsidR="0095258A" w:rsidRPr="00B96005">
        <w:rPr>
          <w:rFonts w:ascii="Times New Roman" w:hAnsi="Times New Roman" w:cs="Times New Roman"/>
          <w:sz w:val="24"/>
          <w:szCs w:val="24"/>
        </w:rPr>
        <w:t xml:space="preserve"> been organis</w:t>
      </w:r>
      <w:r w:rsidR="00186CE7">
        <w:rPr>
          <w:rFonts w:ascii="Times New Roman" w:hAnsi="Times New Roman" w:cs="Times New Roman"/>
          <w:sz w:val="24"/>
          <w:szCs w:val="24"/>
        </w:rPr>
        <w:t>ed into areas of colour as per T</w:t>
      </w:r>
      <w:r w:rsidR="0095258A" w:rsidRPr="00B96005">
        <w:rPr>
          <w:rFonts w:ascii="Times New Roman" w:hAnsi="Times New Roman" w:cs="Times New Roman"/>
          <w:sz w:val="24"/>
          <w:szCs w:val="24"/>
        </w:rPr>
        <w:t xml:space="preserve">he Reggio </w:t>
      </w:r>
      <w:r w:rsidR="00EC660D" w:rsidRPr="00B96005">
        <w:rPr>
          <w:rFonts w:ascii="Times New Roman" w:hAnsi="Times New Roman" w:cs="Times New Roman"/>
          <w:sz w:val="24"/>
          <w:szCs w:val="24"/>
        </w:rPr>
        <w:t>Approach</w:t>
      </w:r>
      <w:r w:rsidR="00BB0481">
        <w:rPr>
          <w:rFonts w:ascii="Times New Roman" w:hAnsi="Times New Roman" w:cs="Times New Roman"/>
          <w:sz w:val="24"/>
          <w:szCs w:val="24"/>
        </w:rPr>
        <w:t>;</w:t>
      </w:r>
      <w:r w:rsidR="007A597D" w:rsidRPr="00B96005">
        <w:rPr>
          <w:rFonts w:ascii="Times New Roman" w:hAnsi="Times New Roman" w:cs="Times New Roman"/>
          <w:sz w:val="24"/>
          <w:szCs w:val="24"/>
        </w:rPr>
        <w:t xml:space="preserve"> the environment ensures that’s each learner starts at the same point</w:t>
      </w:r>
      <w:r w:rsidR="00C830EB" w:rsidRPr="00B96005">
        <w:rPr>
          <w:rFonts w:ascii="Times New Roman" w:hAnsi="Times New Roman" w:cs="Times New Roman"/>
          <w:sz w:val="24"/>
          <w:szCs w:val="24"/>
        </w:rPr>
        <w:t>. There</w:t>
      </w:r>
      <w:r w:rsidRPr="00B96005">
        <w:rPr>
          <w:rFonts w:ascii="Times New Roman" w:hAnsi="Times New Roman" w:cs="Times New Roman"/>
          <w:sz w:val="24"/>
          <w:szCs w:val="24"/>
        </w:rPr>
        <w:t xml:space="preserve"> will als</w:t>
      </w:r>
      <w:r w:rsidR="00AF78F0" w:rsidRPr="00B96005">
        <w:rPr>
          <w:rFonts w:ascii="Times New Roman" w:hAnsi="Times New Roman" w:cs="Times New Roman"/>
          <w:sz w:val="24"/>
          <w:szCs w:val="24"/>
        </w:rPr>
        <w:t>o be other tools to support their creativity (</w:t>
      </w:r>
      <w:r w:rsidR="00C37319">
        <w:rPr>
          <w:rFonts w:ascii="Times New Roman" w:hAnsi="Times New Roman" w:cs="Times New Roman"/>
          <w:sz w:val="24"/>
          <w:szCs w:val="24"/>
        </w:rPr>
        <w:t>A</w:t>
      </w:r>
      <w:r w:rsidR="00AF78F0" w:rsidRPr="00B96005">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FE29A9">
        <w:rPr>
          <w:rFonts w:ascii="Times New Roman" w:hAnsi="Times New Roman" w:cs="Times New Roman"/>
          <w:sz w:val="24"/>
          <w:szCs w:val="24"/>
        </w:rPr>
        <w:t>8</w:t>
      </w:r>
      <w:r w:rsidR="00AF78F0" w:rsidRPr="00B96005">
        <w:rPr>
          <w:rFonts w:ascii="Times New Roman" w:hAnsi="Times New Roman" w:cs="Times New Roman"/>
          <w:sz w:val="24"/>
          <w:szCs w:val="24"/>
        </w:rPr>
        <w:t>)</w:t>
      </w:r>
      <w:r w:rsidR="00930200" w:rsidRPr="00B96005">
        <w:rPr>
          <w:rFonts w:ascii="Times New Roman" w:hAnsi="Times New Roman" w:cs="Times New Roman"/>
          <w:sz w:val="24"/>
          <w:szCs w:val="24"/>
        </w:rPr>
        <w:t xml:space="preserve"> and develop fine motor skills</w:t>
      </w:r>
      <w:r w:rsidR="00042BF0" w:rsidRPr="00B96005">
        <w:rPr>
          <w:rFonts w:ascii="Times New Roman" w:hAnsi="Times New Roman" w:cs="Times New Roman"/>
          <w:sz w:val="24"/>
          <w:szCs w:val="24"/>
        </w:rPr>
        <w:t xml:space="preserve">. </w:t>
      </w:r>
    </w:p>
    <w:p w14:paraId="28F697DE" w14:textId="04741C42" w:rsidR="00800F99" w:rsidRPr="00B96005" w:rsidRDefault="002B2E32"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It is </w:t>
      </w:r>
      <w:r w:rsidR="00800F99" w:rsidRPr="00B96005">
        <w:rPr>
          <w:rFonts w:ascii="Times New Roman" w:hAnsi="Times New Roman" w:cs="Times New Roman"/>
          <w:sz w:val="24"/>
          <w:szCs w:val="24"/>
        </w:rPr>
        <w:t xml:space="preserve">important to note that art is highly </w:t>
      </w:r>
      <w:r w:rsidR="00371BE2" w:rsidRPr="00B96005">
        <w:rPr>
          <w:rFonts w:ascii="Times New Roman" w:hAnsi="Times New Roman" w:cs="Times New Roman"/>
          <w:sz w:val="24"/>
          <w:szCs w:val="24"/>
        </w:rPr>
        <w:t>subjective,</w:t>
      </w:r>
      <w:r w:rsidR="00800F99" w:rsidRPr="00B96005">
        <w:rPr>
          <w:rFonts w:ascii="Times New Roman" w:hAnsi="Times New Roman" w:cs="Times New Roman"/>
          <w:sz w:val="24"/>
          <w:szCs w:val="24"/>
        </w:rPr>
        <w:t xml:space="preserve"> with each </w:t>
      </w:r>
      <w:r w:rsidR="00371BE2" w:rsidRPr="00B96005">
        <w:rPr>
          <w:rFonts w:ascii="Times New Roman" w:hAnsi="Times New Roman" w:cs="Times New Roman"/>
          <w:sz w:val="24"/>
          <w:szCs w:val="24"/>
        </w:rPr>
        <w:t>child’s</w:t>
      </w:r>
      <w:r w:rsidR="00800F99" w:rsidRPr="00B96005">
        <w:rPr>
          <w:rFonts w:ascii="Times New Roman" w:hAnsi="Times New Roman" w:cs="Times New Roman"/>
          <w:sz w:val="24"/>
          <w:szCs w:val="24"/>
        </w:rPr>
        <w:t xml:space="preserve"> response valued and accepted, remembering the </w:t>
      </w:r>
      <w:r w:rsidRPr="00B96005">
        <w:rPr>
          <w:rFonts w:ascii="Times New Roman" w:hAnsi="Times New Roman" w:cs="Times New Roman"/>
          <w:sz w:val="24"/>
          <w:szCs w:val="24"/>
        </w:rPr>
        <w:t>objective</w:t>
      </w:r>
      <w:r w:rsidR="00800F99" w:rsidRPr="00B96005">
        <w:rPr>
          <w:rFonts w:ascii="Times New Roman" w:hAnsi="Times New Roman" w:cs="Times New Roman"/>
          <w:sz w:val="24"/>
          <w:szCs w:val="24"/>
        </w:rPr>
        <w:t xml:space="preserve"> is to explore the techniques of the painting and not to reproduce an exact copy. </w:t>
      </w:r>
      <w:r w:rsidR="0072780A">
        <w:rPr>
          <w:rFonts w:ascii="Times New Roman" w:hAnsi="Times New Roman" w:cs="Times New Roman"/>
          <w:sz w:val="24"/>
          <w:szCs w:val="24"/>
        </w:rPr>
        <w:lastRenderedPageBreak/>
        <w:t>Estyn (2015:31</w:t>
      </w:r>
      <w:r w:rsidR="00800F99" w:rsidRPr="00B73569">
        <w:rPr>
          <w:rFonts w:ascii="Times New Roman" w:hAnsi="Times New Roman" w:cs="Times New Roman"/>
          <w:sz w:val="24"/>
          <w:szCs w:val="24"/>
        </w:rPr>
        <w:t>)</w:t>
      </w:r>
      <w:r w:rsidR="00800F99" w:rsidRPr="00B96005">
        <w:rPr>
          <w:rFonts w:ascii="Times New Roman" w:hAnsi="Times New Roman" w:cs="Times New Roman"/>
          <w:sz w:val="24"/>
          <w:szCs w:val="24"/>
        </w:rPr>
        <w:t xml:space="preserve"> explains that</w:t>
      </w:r>
      <w:r w:rsidRPr="00B96005">
        <w:rPr>
          <w:rFonts w:ascii="Times New Roman" w:hAnsi="Times New Roman" w:cs="Times New Roman"/>
          <w:sz w:val="24"/>
          <w:szCs w:val="24"/>
        </w:rPr>
        <w:t>, ‘</w:t>
      </w:r>
      <w:r w:rsidR="00800F99" w:rsidRPr="00B96005">
        <w:rPr>
          <w:rFonts w:ascii="Times New Roman" w:hAnsi="Times New Roman" w:cs="Times New Roman"/>
          <w:sz w:val="24"/>
          <w:szCs w:val="24"/>
        </w:rPr>
        <w:t xml:space="preserve">successful lessons do not </w:t>
      </w:r>
      <w:r w:rsidRPr="00B96005">
        <w:rPr>
          <w:rFonts w:ascii="Times New Roman" w:hAnsi="Times New Roman" w:cs="Times New Roman"/>
          <w:sz w:val="24"/>
          <w:szCs w:val="24"/>
        </w:rPr>
        <w:t>re</w:t>
      </w:r>
      <w:r w:rsidR="00800F99" w:rsidRPr="00B96005">
        <w:rPr>
          <w:rFonts w:ascii="Times New Roman" w:hAnsi="Times New Roman" w:cs="Times New Roman"/>
          <w:sz w:val="24"/>
          <w:szCs w:val="24"/>
        </w:rPr>
        <w:t xml:space="preserve">ly on copying </w:t>
      </w:r>
      <w:r w:rsidR="00371BE2" w:rsidRPr="00B96005">
        <w:rPr>
          <w:rFonts w:ascii="Times New Roman" w:hAnsi="Times New Roman" w:cs="Times New Roman"/>
          <w:sz w:val="24"/>
          <w:szCs w:val="24"/>
        </w:rPr>
        <w:t>reproductions</w:t>
      </w:r>
      <w:r w:rsidR="00800F99" w:rsidRPr="00B96005">
        <w:rPr>
          <w:rFonts w:ascii="Times New Roman" w:hAnsi="Times New Roman" w:cs="Times New Roman"/>
          <w:sz w:val="24"/>
          <w:szCs w:val="24"/>
        </w:rPr>
        <w:t xml:space="preserve"> of </w:t>
      </w:r>
      <w:r w:rsidR="00371BE2" w:rsidRPr="00B96005">
        <w:rPr>
          <w:rFonts w:ascii="Times New Roman" w:hAnsi="Times New Roman" w:cs="Times New Roman"/>
          <w:sz w:val="24"/>
          <w:szCs w:val="24"/>
        </w:rPr>
        <w:t>an</w:t>
      </w:r>
      <w:r w:rsidR="00800F99"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artist’s</w:t>
      </w:r>
      <w:r w:rsidR="00800F99" w:rsidRPr="00B96005">
        <w:rPr>
          <w:rFonts w:ascii="Times New Roman" w:hAnsi="Times New Roman" w:cs="Times New Roman"/>
          <w:sz w:val="24"/>
          <w:szCs w:val="24"/>
        </w:rPr>
        <w:t xml:space="preserve"> work, it does recognise the need to research other artists before transferring new </w:t>
      </w:r>
      <w:r w:rsidR="00371BE2" w:rsidRPr="00B96005">
        <w:rPr>
          <w:rFonts w:ascii="Times New Roman" w:hAnsi="Times New Roman" w:cs="Times New Roman"/>
          <w:sz w:val="24"/>
          <w:szCs w:val="24"/>
        </w:rPr>
        <w:t>skills.</w:t>
      </w:r>
      <w:r w:rsidRPr="00B96005">
        <w:rPr>
          <w:rFonts w:ascii="Times New Roman" w:hAnsi="Times New Roman" w:cs="Times New Roman"/>
          <w:sz w:val="24"/>
          <w:szCs w:val="24"/>
        </w:rPr>
        <w:t>’</w:t>
      </w:r>
      <w:r w:rsidR="00371BE2" w:rsidRPr="00B96005">
        <w:rPr>
          <w:rFonts w:ascii="Times New Roman" w:hAnsi="Times New Roman" w:cs="Times New Roman"/>
          <w:sz w:val="24"/>
          <w:szCs w:val="24"/>
        </w:rPr>
        <w:t xml:space="preserve"> </w:t>
      </w:r>
      <w:r w:rsidR="00B940DE" w:rsidRPr="00B96005">
        <w:rPr>
          <w:rFonts w:ascii="Times New Roman" w:hAnsi="Times New Roman" w:cs="Times New Roman"/>
          <w:sz w:val="24"/>
          <w:szCs w:val="24"/>
        </w:rPr>
        <w:t xml:space="preserve"> </w:t>
      </w:r>
      <w:r w:rsidR="00800F99" w:rsidRPr="00B96005">
        <w:rPr>
          <w:rFonts w:ascii="Times New Roman" w:hAnsi="Times New Roman" w:cs="Times New Roman"/>
          <w:sz w:val="24"/>
          <w:szCs w:val="24"/>
        </w:rPr>
        <w:t xml:space="preserve"> </w:t>
      </w:r>
    </w:p>
    <w:p w14:paraId="172CF1D9" w14:textId="4659B114" w:rsidR="00800F99"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Wilson states that, ‘By engaging in practical making activities children acquire, practice, and apply skills of observation and production, </w:t>
      </w:r>
      <w:r w:rsidR="00371BE2" w:rsidRPr="00B96005">
        <w:rPr>
          <w:rFonts w:ascii="Times New Roman" w:hAnsi="Times New Roman" w:cs="Times New Roman"/>
          <w:sz w:val="24"/>
          <w:szCs w:val="24"/>
        </w:rPr>
        <w:t>experimenting with</w:t>
      </w:r>
      <w:r w:rsidRPr="00B96005">
        <w:rPr>
          <w:rFonts w:ascii="Times New Roman" w:hAnsi="Times New Roman" w:cs="Times New Roman"/>
          <w:sz w:val="24"/>
          <w:szCs w:val="24"/>
        </w:rPr>
        <w:t xml:space="preserve"> materials and crafting responses.’ (2015:151</w:t>
      </w:r>
      <w:r w:rsidRPr="00B96005">
        <w:rPr>
          <w:rFonts w:ascii="Times New Roman" w:hAnsi="Times New Roman" w:cs="Times New Roman"/>
          <w:b/>
          <w:sz w:val="24"/>
          <w:szCs w:val="24"/>
        </w:rPr>
        <w:t>)</w:t>
      </w:r>
      <w:r w:rsidRPr="00B96005">
        <w:rPr>
          <w:rFonts w:ascii="Times New Roman" w:hAnsi="Times New Roman" w:cs="Times New Roman"/>
          <w:sz w:val="24"/>
          <w:szCs w:val="24"/>
        </w:rPr>
        <w:t xml:space="preserve"> </w:t>
      </w:r>
    </w:p>
    <w:p w14:paraId="1A96CE5D" w14:textId="7A655405" w:rsidR="00800F99"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The essence to the lesson, is to allow the children time to think</w:t>
      </w:r>
      <w:r w:rsidR="0015385A">
        <w:rPr>
          <w:rFonts w:ascii="Times New Roman" w:hAnsi="Times New Roman" w:cs="Times New Roman"/>
          <w:sz w:val="24"/>
          <w:szCs w:val="24"/>
        </w:rPr>
        <w:t>,</w:t>
      </w:r>
      <w:r w:rsidRPr="00B96005">
        <w:rPr>
          <w:rFonts w:ascii="Times New Roman" w:hAnsi="Times New Roman" w:cs="Times New Roman"/>
          <w:sz w:val="24"/>
          <w:szCs w:val="24"/>
        </w:rPr>
        <w:t xml:space="preserve"> reflect and plan</w:t>
      </w:r>
      <w:r w:rsidR="0015385A">
        <w:rPr>
          <w:rFonts w:ascii="Times New Roman" w:hAnsi="Times New Roman" w:cs="Times New Roman"/>
          <w:sz w:val="24"/>
          <w:szCs w:val="24"/>
        </w:rPr>
        <w:t>, through discussion</w:t>
      </w:r>
      <w:r w:rsidRPr="00B96005">
        <w:rPr>
          <w:rFonts w:ascii="Times New Roman" w:hAnsi="Times New Roman" w:cs="Times New Roman"/>
          <w:sz w:val="24"/>
          <w:szCs w:val="24"/>
        </w:rPr>
        <w:t xml:space="preserve"> what they might use for their artwork in the main activity as Dawes </w:t>
      </w:r>
      <w:r w:rsidR="00303504">
        <w:rPr>
          <w:rFonts w:ascii="Times New Roman" w:hAnsi="Times New Roman" w:cs="Times New Roman"/>
          <w:sz w:val="24"/>
          <w:szCs w:val="24"/>
        </w:rPr>
        <w:t xml:space="preserve">et al </w:t>
      </w:r>
      <w:r w:rsidRPr="00B96005">
        <w:rPr>
          <w:rFonts w:ascii="Times New Roman" w:hAnsi="Times New Roman" w:cs="Times New Roman"/>
          <w:sz w:val="24"/>
          <w:szCs w:val="24"/>
        </w:rPr>
        <w:t>suggest, ‘Thinking and observing are crucial skills and yet are all too frequently undeveloped aspects of art.’ (2014:21)</w:t>
      </w:r>
    </w:p>
    <w:p w14:paraId="506E1145" w14:textId="6794AA35" w:rsidR="00800F99" w:rsidRPr="00B96005" w:rsidRDefault="00BD45A1"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During the plenary the</w:t>
      </w:r>
      <w:r w:rsidR="00800F99" w:rsidRPr="00B96005">
        <w:rPr>
          <w:rFonts w:ascii="Times New Roman" w:hAnsi="Times New Roman" w:cs="Times New Roman"/>
          <w:sz w:val="24"/>
          <w:szCs w:val="24"/>
        </w:rPr>
        <w:t xml:space="preserve"> teacher will assess whether the children are able to talk about their art work, </w:t>
      </w:r>
      <w:r w:rsidR="00371BE2" w:rsidRPr="00B96005">
        <w:rPr>
          <w:rFonts w:ascii="Times New Roman" w:hAnsi="Times New Roman" w:cs="Times New Roman"/>
          <w:sz w:val="24"/>
          <w:szCs w:val="24"/>
        </w:rPr>
        <w:t>choices,</w:t>
      </w:r>
      <w:r w:rsidR="00800F99" w:rsidRPr="00B96005">
        <w:rPr>
          <w:rFonts w:ascii="Times New Roman" w:hAnsi="Times New Roman" w:cs="Times New Roman"/>
          <w:sz w:val="24"/>
          <w:szCs w:val="24"/>
        </w:rPr>
        <w:t xml:space="preserve"> and colour</w:t>
      </w:r>
      <w:r w:rsidR="0015385A">
        <w:rPr>
          <w:rFonts w:ascii="Times New Roman" w:hAnsi="Times New Roman" w:cs="Times New Roman"/>
          <w:sz w:val="24"/>
          <w:szCs w:val="24"/>
        </w:rPr>
        <w:t>, a</w:t>
      </w:r>
      <w:r w:rsidR="00673645" w:rsidRPr="00B96005">
        <w:rPr>
          <w:rFonts w:ascii="Times New Roman" w:hAnsi="Times New Roman" w:cs="Times New Roman"/>
          <w:sz w:val="24"/>
          <w:szCs w:val="24"/>
        </w:rPr>
        <w:t xml:space="preserve">s </w:t>
      </w:r>
      <w:r w:rsidR="00A71C38" w:rsidRPr="00B96005">
        <w:rPr>
          <w:rFonts w:ascii="Times New Roman" w:hAnsi="Times New Roman" w:cs="Times New Roman"/>
          <w:sz w:val="24"/>
          <w:szCs w:val="24"/>
        </w:rPr>
        <w:t>Emilia</w:t>
      </w:r>
      <w:r w:rsidR="00673645" w:rsidRPr="00B96005">
        <w:rPr>
          <w:rFonts w:ascii="Times New Roman" w:hAnsi="Times New Roman" w:cs="Times New Roman"/>
          <w:sz w:val="24"/>
          <w:szCs w:val="24"/>
        </w:rPr>
        <w:t xml:space="preserve"> argues that by sharing in this way, “</w:t>
      </w:r>
      <w:r w:rsidR="00336269" w:rsidRPr="00B96005">
        <w:rPr>
          <w:rFonts w:ascii="Times New Roman" w:hAnsi="Times New Roman" w:cs="Times New Roman"/>
          <w:sz w:val="24"/>
          <w:szCs w:val="24"/>
        </w:rPr>
        <w:t xml:space="preserve">children refine their thinking and deepen their understanding.” </w:t>
      </w:r>
      <w:r w:rsidR="00336269" w:rsidRPr="00B73569">
        <w:rPr>
          <w:rFonts w:ascii="Times New Roman" w:hAnsi="Times New Roman" w:cs="Times New Roman"/>
          <w:sz w:val="24"/>
          <w:szCs w:val="24"/>
        </w:rPr>
        <w:t>(</w:t>
      </w:r>
      <w:r w:rsidR="00F10DB0" w:rsidRPr="00B73569">
        <w:rPr>
          <w:rFonts w:ascii="Times New Roman" w:hAnsi="Times New Roman" w:cs="Times New Roman"/>
          <w:sz w:val="24"/>
          <w:szCs w:val="24"/>
        </w:rPr>
        <w:t xml:space="preserve">Brunton, </w:t>
      </w:r>
      <w:r w:rsidR="009C5C88" w:rsidRPr="00B96005">
        <w:rPr>
          <w:rFonts w:ascii="Times New Roman" w:hAnsi="Times New Roman" w:cs="Times New Roman"/>
          <w:sz w:val="24"/>
          <w:szCs w:val="24"/>
        </w:rPr>
        <w:t>2009:100)</w:t>
      </w:r>
    </w:p>
    <w:p w14:paraId="299965B3" w14:textId="621C0024" w:rsidR="00800F99" w:rsidRPr="00B96005" w:rsidRDefault="00800F99" w:rsidP="002A45A6">
      <w:pPr>
        <w:spacing w:line="360" w:lineRule="auto"/>
        <w:jc w:val="both"/>
        <w:rPr>
          <w:rFonts w:ascii="Times New Roman" w:hAnsi="Times New Roman" w:cs="Times New Roman"/>
          <w:sz w:val="24"/>
          <w:szCs w:val="24"/>
        </w:rPr>
      </w:pPr>
      <w:bookmarkStart w:id="2" w:name="_Hlk496090030"/>
      <w:r w:rsidRPr="00B96005">
        <w:rPr>
          <w:rFonts w:ascii="Times New Roman" w:hAnsi="Times New Roman" w:cs="Times New Roman"/>
          <w:sz w:val="24"/>
          <w:szCs w:val="24"/>
        </w:rPr>
        <w:t xml:space="preserve">This activity will support and enhance learning </w:t>
      </w:r>
      <w:r w:rsidR="00576ED9">
        <w:rPr>
          <w:rFonts w:ascii="Times New Roman" w:hAnsi="Times New Roman" w:cs="Times New Roman"/>
          <w:sz w:val="24"/>
          <w:szCs w:val="24"/>
        </w:rPr>
        <w:t xml:space="preserve">in key </w:t>
      </w:r>
      <w:r w:rsidRPr="00B96005">
        <w:rPr>
          <w:rFonts w:ascii="Times New Roman" w:hAnsi="Times New Roman" w:cs="Times New Roman"/>
          <w:sz w:val="24"/>
          <w:szCs w:val="24"/>
        </w:rPr>
        <w:t>curric</w:t>
      </w:r>
      <w:r w:rsidR="00154991">
        <w:rPr>
          <w:rFonts w:ascii="Times New Roman" w:hAnsi="Times New Roman" w:cs="Times New Roman"/>
          <w:sz w:val="24"/>
          <w:szCs w:val="24"/>
        </w:rPr>
        <w:t>ulum skills (</w:t>
      </w:r>
      <w:r w:rsidR="00C37319">
        <w:rPr>
          <w:rFonts w:ascii="Times New Roman" w:hAnsi="Times New Roman" w:cs="Times New Roman"/>
          <w:sz w:val="24"/>
          <w:szCs w:val="24"/>
        </w:rPr>
        <w:t>A</w:t>
      </w:r>
      <w:r w:rsidR="00354E87">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FE29A9">
        <w:rPr>
          <w:rFonts w:ascii="Times New Roman" w:hAnsi="Times New Roman" w:cs="Times New Roman"/>
          <w:sz w:val="24"/>
          <w:szCs w:val="24"/>
        </w:rPr>
        <w:t>8</w:t>
      </w:r>
      <w:r w:rsidR="00354E87">
        <w:rPr>
          <w:rFonts w:ascii="Times New Roman" w:hAnsi="Times New Roman" w:cs="Times New Roman"/>
          <w:sz w:val="24"/>
          <w:szCs w:val="24"/>
        </w:rPr>
        <w:t xml:space="preserve">) </w:t>
      </w:r>
    </w:p>
    <w:p w14:paraId="50D8DD2A" w14:textId="7D768AE5" w:rsidR="00B940DE" w:rsidRPr="00B96005" w:rsidRDefault="00800F99" w:rsidP="00FA01B2">
      <w:pPr>
        <w:spacing w:line="360" w:lineRule="auto"/>
        <w:jc w:val="both"/>
        <w:rPr>
          <w:rFonts w:ascii="Times New Roman" w:hAnsi="Times New Roman" w:cs="Times New Roman"/>
          <w:sz w:val="24"/>
          <w:szCs w:val="24"/>
          <w:u w:val="single"/>
        </w:rPr>
      </w:pPr>
      <w:r w:rsidRPr="00B96005">
        <w:rPr>
          <w:rFonts w:ascii="Times New Roman" w:hAnsi="Times New Roman" w:cs="Times New Roman"/>
          <w:sz w:val="24"/>
          <w:szCs w:val="24"/>
        </w:rPr>
        <w:t xml:space="preserve">This lesson </w:t>
      </w:r>
      <w:r w:rsidR="00C72AAC" w:rsidRPr="00B96005">
        <w:rPr>
          <w:rFonts w:ascii="Times New Roman" w:hAnsi="Times New Roman" w:cs="Times New Roman"/>
          <w:sz w:val="24"/>
          <w:szCs w:val="24"/>
        </w:rPr>
        <w:t xml:space="preserve">is </w:t>
      </w:r>
      <w:r w:rsidR="0015385A">
        <w:rPr>
          <w:rFonts w:ascii="Times New Roman" w:hAnsi="Times New Roman" w:cs="Times New Roman"/>
          <w:sz w:val="24"/>
          <w:szCs w:val="24"/>
        </w:rPr>
        <w:t>within</w:t>
      </w:r>
      <w:r w:rsidR="00C72AAC" w:rsidRPr="00B96005">
        <w:rPr>
          <w:rFonts w:ascii="Times New Roman" w:hAnsi="Times New Roman" w:cs="Times New Roman"/>
          <w:sz w:val="24"/>
          <w:szCs w:val="24"/>
        </w:rPr>
        <w:t xml:space="preserve"> a set which </w:t>
      </w:r>
      <w:r w:rsidRPr="00B96005">
        <w:rPr>
          <w:rFonts w:ascii="Times New Roman" w:hAnsi="Times New Roman" w:cs="Times New Roman"/>
          <w:sz w:val="24"/>
          <w:szCs w:val="24"/>
        </w:rPr>
        <w:t>covers the</w:t>
      </w:r>
      <w:r w:rsidR="00220066" w:rsidRPr="00B96005">
        <w:rPr>
          <w:rFonts w:ascii="Times New Roman" w:hAnsi="Times New Roman" w:cs="Times New Roman"/>
          <w:sz w:val="24"/>
          <w:szCs w:val="24"/>
        </w:rPr>
        <w:t xml:space="preserve"> cultural </w:t>
      </w:r>
      <w:r w:rsidR="0039191D" w:rsidRPr="007A569E">
        <w:rPr>
          <w:rFonts w:ascii="Times New Roman" w:hAnsi="Times New Roman" w:cs="Times New Roman"/>
          <w:sz w:val="24"/>
          <w:szCs w:val="24"/>
        </w:rPr>
        <w:t xml:space="preserve">and historical </w:t>
      </w:r>
      <w:r w:rsidR="00220066" w:rsidRPr="00B96005">
        <w:rPr>
          <w:rFonts w:ascii="Times New Roman" w:hAnsi="Times New Roman" w:cs="Times New Roman"/>
          <w:sz w:val="24"/>
          <w:szCs w:val="24"/>
        </w:rPr>
        <w:t xml:space="preserve">aspect of the </w:t>
      </w:r>
      <w:r w:rsidR="0058347A">
        <w:rPr>
          <w:rFonts w:ascii="Times New Roman" w:hAnsi="Times New Roman" w:cs="Times New Roman"/>
          <w:sz w:val="24"/>
          <w:szCs w:val="24"/>
        </w:rPr>
        <w:t>C</w:t>
      </w:r>
      <w:r w:rsidR="00220066" w:rsidRPr="00B96005">
        <w:rPr>
          <w:rFonts w:ascii="Times New Roman" w:hAnsi="Times New Roman" w:cs="Times New Roman"/>
          <w:sz w:val="24"/>
          <w:szCs w:val="24"/>
        </w:rPr>
        <w:t xml:space="preserve">urriculum </w:t>
      </w:r>
      <w:proofErr w:type="spellStart"/>
      <w:r w:rsidR="0058347A">
        <w:rPr>
          <w:rFonts w:ascii="Times New Roman" w:hAnsi="Times New Roman" w:cs="Times New Roman"/>
          <w:sz w:val="24"/>
          <w:szCs w:val="24"/>
        </w:rPr>
        <w:t>C</w:t>
      </w:r>
      <w:r w:rsidR="00A71C38" w:rsidRPr="00B73569">
        <w:rPr>
          <w:rFonts w:ascii="Times New Roman" w:hAnsi="Times New Roman" w:cs="Times New Roman"/>
          <w:sz w:val="24"/>
          <w:szCs w:val="24"/>
        </w:rPr>
        <w:t>ymreig</w:t>
      </w:r>
      <w:proofErr w:type="spellEnd"/>
      <w:r w:rsidR="00A71C38" w:rsidRPr="00B96005">
        <w:rPr>
          <w:rFonts w:ascii="Times New Roman" w:hAnsi="Times New Roman" w:cs="Times New Roman"/>
          <w:sz w:val="24"/>
          <w:szCs w:val="24"/>
        </w:rPr>
        <w:t xml:space="preserve"> </w:t>
      </w:r>
      <w:r w:rsidR="00220066" w:rsidRPr="00B96005">
        <w:rPr>
          <w:rFonts w:ascii="Times New Roman" w:hAnsi="Times New Roman" w:cs="Times New Roman"/>
          <w:sz w:val="24"/>
          <w:szCs w:val="24"/>
        </w:rPr>
        <w:t>as the</w:t>
      </w:r>
      <w:r w:rsidR="00C72AAC" w:rsidRPr="00B96005">
        <w:rPr>
          <w:rFonts w:ascii="Times New Roman" w:hAnsi="Times New Roman" w:cs="Times New Roman"/>
          <w:sz w:val="24"/>
          <w:szCs w:val="24"/>
        </w:rPr>
        <w:t xml:space="preserve"> learners identify and investigate who the artist is, where </w:t>
      </w:r>
      <w:r w:rsidR="003C1F5B" w:rsidRPr="00B96005">
        <w:rPr>
          <w:rFonts w:ascii="Times New Roman" w:hAnsi="Times New Roman" w:cs="Times New Roman"/>
          <w:sz w:val="24"/>
          <w:szCs w:val="24"/>
        </w:rPr>
        <w:t xml:space="preserve">he </w:t>
      </w:r>
      <w:r w:rsidR="007B22C8" w:rsidRPr="00B96005">
        <w:rPr>
          <w:rFonts w:ascii="Times New Roman" w:hAnsi="Times New Roman" w:cs="Times New Roman"/>
          <w:sz w:val="24"/>
          <w:szCs w:val="24"/>
        </w:rPr>
        <w:t xml:space="preserve">is from, the location of </w:t>
      </w:r>
      <w:r w:rsidR="00A71C38" w:rsidRPr="00B96005">
        <w:rPr>
          <w:rFonts w:ascii="Times New Roman" w:hAnsi="Times New Roman" w:cs="Times New Roman"/>
          <w:sz w:val="24"/>
          <w:szCs w:val="24"/>
        </w:rPr>
        <w:t>the castle</w:t>
      </w:r>
      <w:r w:rsidR="0039191D" w:rsidRPr="007A569E">
        <w:rPr>
          <w:rFonts w:ascii="Times New Roman" w:hAnsi="Times New Roman" w:cs="Times New Roman"/>
          <w:sz w:val="24"/>
          <w:szCs w:val="24"/>
        </w:rPr>
        <w:t>, who lives there and the customs and culture at that time in history.</w:t>
      </w:r>
      <w:r w:rsidR="007B22C8" w:rsidRPr="00B96005">
        <w:rPr>
          <w:rFonts w:ascii="Times New Roman" w:hAnsi="Times New Roman" w:cs="Times New Roman"/>
          <w:sz w:val="24"/>
          <w:szCs w:val="24"/>
        </w:rPr>
        <w:t xml:space="preserve"> </w:t>
      </w:r>
      <w:r w:rsidR="00EC3927" w:rsidRPr="00B96005">
        <w:rPr>
          <w:rFonts w:ascii="Times New Roman" w:hAnsi="Times New Roman" w:cs="Times New Roman"/>
          <w:sz w:val="24"/>
          <w:szCs w:val="24"/>
        </w:rPr>
        <w:t xml:space="preserve"> By exploring other welsh </w:t>
      </w:r>
      <w:r w:rsidR="00A71C38" w:rsidRPr="00B96005">
        <w:rPr>
          <w:rFonts w:ascii="Times New Roman" w:hAnsi="Times New Roman" w:cs="Times New Roman"/>
          <w:sz w:val="24"/>
          <w:szCs w:val="24"/>
        </w:rPr>
        <w:t>artists</w:t>
      </w:r>
      <w:r w:rsidR="00EC3927" w:rsidRPr="00B96005">
        <w:rPr>
          <w:rFonts w:ascii="Times New Roman" w:hAnsi="Times New Roman" w:cs="Times New Roman"/>
          <w:sz w:val="24"/>
          <w:szCs w:val="24"/>
        </w:rPr>
        <w:t xml:space="preserve"> work; that </w:t>
      </w:r>
      <w:r w:rsidR="00A71C38" w:rsidRPr="00B96005">
        <w:rPr>
          <w:rFonts w:ascii="Times New Roman" w:hAnsi="Times New Roman" w:cs="Times New Roman"/>
          <w:sz w:val="24"/>
          <w:szCs w:val="24"/>
        </w:rPr>
        <w:t>of Helen</w:t>
      </w:r>
      <w:r w:rsidR="00EC3927" w:rsidRPr="00B96005">
        <w:rPr>
          <w:rFonts w:ascii="Times New Roman" w:hAnsi="Times New Roman" w:cs="Times New Roman"/>
          <w:sz w:val="24"/>
          <w:szCs w:val="24"/>
        </w:rPr>
        <w:t xml:space="preserve"> Elliot, </w:t>
      </w:r>
      <w:r w:rsidR="00C72AAC" w:rsidRPr="00B96005">
        <w:rPr>
          <w:rFonts w:ascii="Times New Roman" w:hAnsi="Times New Roman" w:cs="Times New Roman"/>
          <w:sz w:val="24"/>
          <w:szCs w:val="24"/>
        </w:rPr>
        <w:t xml:space="preserve">this </w:t>
      </w:r>
      <w:r w:rsidR="0015385A">
        <w:rPr>
          <w:rFonts w:ascii="Times New Roman" w:hAnsi="Times New Roman" w:cs="Times New Roman"/>
          <w:sz w:val="24"/>
          <w:szCs w:val="24"/>
        </w:rPr>
        <w:t>becomes</w:t>
      </w:r>
      <w:r w:rsidR="00C72AAC"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enquiry</w:t>
      </w:r>
      <w:r w:rsidR="00C72AAC" w:rsidRPr="00B96005">
        <w:rPr>
          <w:rFonts w:ascii="Times New Roman" w:hAnsi="Times New Roman" w:cs="Times New Roman"/>
          <w:sz w:val="24"/>
          <w:szCs w:val="24"/>
        </w:rPr>
        <w:t xml:space="preserve"> based learning</w:t>
      </w:r>
      <w:r w:rsidR="00DF5B0A" w:rsidRPr="00B96005">
        <w:rPr>
          <w:rFonts w:ascii="Times New Roman" w:hAnsi="Times New Roman" w:cs="Times New Roman"/>
          <w:sz w:val="24"/>
          <w:szCs w:val="24"/>
        </w:rPr>
        <w:t xml:space="preserve"> as the children </w:t>
      </w:r>
      <w:r w:rsidR="00A71C38" w:rsidRPr="00B96005">
        <w:rPr>
          <w:rFonts w:ascii="Times New Roman" w:hAnsi="Times New Roman" w:cs="Times New Roman"/>
          <w:sz w:val="24"/>
          <w:szCs w:val="24"/>
        </w:rPr>
        <w:t>compare</w:t>
      </w:r>
      <w:r w:rsidR="00DF5B0A" w:rsidRPr="00B96005">
        <w:rPr>
          <w:rFonts w:ascii="Times New Roman" w:hAnsi="Times New Roman" w:cs="Times New Roman"/>
          <w:sz w:val="24"/>
          <w:szCs w:val="24"/>
        </w:rPr>
        <w:t xml:space="preserve"> </w:t>
      </w:r>
      <w:r w:rsidR="0015385A">
        <w:rPr>
          <w:rFonts w:ascii="Times New Roman" w:hAnsi="Times New Roman" w:cs="Times New Roman"/>
          <w:sz w:val="24"/>
          <w:szCs w:val="24"/>
        </w:rPr>
        <w:t>and contrast.</w:t>
      </w:r>
      <w:r w:rsidR="00C72AAC" w:rsidRPr="00B96005">
        <w:rPr>
          <w:rFonts w:ascii="Times New Roman" w:hAnsi="Times New Roman" w:cs="Times New Roman"/>
          <w:sz w:val="24"/>
          <w:szCs w:val="24"/>
        </w:rPr>
        <w:t xml:space="preserve"> H</w:t>
      </w:r>
      <w:r w:rsidR="00397199">
        <w:rPr>
          <w:rFonts w:ascii="Times New Roman" w:hAnsi="Times New Roman" w:cs="Times New Roman"/>
          <w:sz w:val="24"/>
          <w:szCs w:val="24"/>
        </w:rPr>
        <w:t>utchings (2012 cited in H</w:t>
      </w:r>
      <w:r w:rsidR="00C72AAC" w:rsidRPr="00B96005">
        <w:rPr>
          <w:rFonts w:ascii="Times New Roman" w:hAnsi="Times New Roman" w:cs="Times New Roman"/>
          <w:sz w:val="24"/>
          <w:szCs w:val="24"/>
        </w:rPr>
        <w:t>ewitt</w:t>
      </w:r>
      <w:r w:rsidR="00397199">
        <w:rPr>
          <w:rFonts w:ascii="Times New Roman" w:hAnsi="Times New Roman" w:cs="Times New Roman"/>
          <w:sz w:val="24"/>
          <w:szCs w:val="24"/>
        </w:rPr>
        <w:t>, 2015</w:t>
      </w:r>
      <w:r w:rsidR="00FE29A9">
        <w:rPr>
          <w:rFonts w:ascii="Times New Roman" w:hAnsi="Times New Roman" w:cs="Times New Roman"/>
          <w:sz w:val="24"/>
          <w:szCs w:val="24"/>
        </w:rPr>
        <w:t>:35</w:t>
      </w:r>
      <w:r w:rsidR="00397199">
        <w:rPr>
          <w:rFonts w:ascii="Times New Roman" w:hAnsi="Times New Roman" w:cs="Times New Roman"/>
          <w:sz w:val="24"/>
          <w:szCs w:val="24"/>
        </w:rPr>
        <w:t>) suggests</w:t>
      </w:r>
      <w:r w:rsidR="00C72AAC" w:rsidRPr="00B96005">
        <w:rPr>
          <w:rFonts w:ascii="Times New Roman" w:hAnsi="Times New Roman" w:cs="Times New Roman"/>
          <w:sz w:val="24"/>
          <w:szCs w:val="24"/>
        </w:rPr>
        <w:t xml:space="preserve"> that this way of learning, ‘inspire students to learn for themselves, bringing a real research-orientated app</w:t>
      </w:r>
      <w:r w:rsidR="00FE29A9">
        <w:rPr>
          <w:rFonts w:ascii="Times New Roman" w:hAnsi="Times New Roman" w:cs="Times New Roman"/>
          <w:sz w:val="24"/>
          <w:szCs w:val="24"/>
        </w:rPr>
        <w:t>roach to the subject.’</w:t>
      </w:r>
      <w:r w:rsidR="00C72AAC" w:rsidRPr="00B96005">
        <w:rPr>
          <w:rFonts w:ascii="Times New Roman" w:hAnsi="Times New Roman" w:cs="Times New Roman"/>
          <w:sz w:val="24"/>
          <w:szCs w:val="24"/>
        </w:rPr>
        <w:t xml:space="preserve"> In this way the teacher takes the role of </w:t>
      </w:r>
      <w:r w:rsidR="00371BE2" w:rsidRPr="00B96005">
        <w:rPr>
          <w:rFonts w:ascii="Times New Roman" w:hAnsi="Times New Roman" w:cs="Times New Roman"/>
          <w:sz w:val="24"/>
          <w:szCs w:val="24"/>
        </w:rPr>
        <w:t>facilitator</w:t>
      </w:r>
      <w:r w:rsidR="00C72AAC" w:rsidRPr="00B96005">
        <w:rPr>
          <w:rFonts w:ascii="Times New Roman" w:hAnsi="Times New Roman" w:cs="Times New Roman"/>
          <w:sz w:val="24"/>
          <w:szCs w:val="24"/>
        </w:rPr>
        <w:t xml:space="preserve">, </w:t>
      </w:r>
      <w:r w:rsidR="00371BE2" w:rsidRPr="00B96005">
        <w:rPr>
          <w:rFonts w:ascii="Times New Roman" w:hAnsi="Times New Roman" w:cs="Times New Roman"/>
          <w:sz w:val="24"/>
          <w:szCs w:val="24"/>
        </w:rPr>
        <w:t>encourager</w:t>
      </w:r>
      <w:r w:rsidR="00C72AAC" w:rsidRPr="00B96005">
        <w:rPr>
          <w:rFonts w:ascii="Times New Roman" w:hAnsi="Times New Roman" w:cs="Times New Roman"/>
          <w:sz w:val="24"/>
          <w:szCs w:val="24"/>
        </w:rPr>
        <w:t xml:space="preserve">, motivator in the process and creates a powerful </w:t>
      </w:r>
      <w:r w:rsidR="00860642" w:rsidRPr="00B96005">
        <w:rPr>
          <w:rFonts w:ascii="Times New Roman" w:hAnsi="Times New Roman" w:cs="Times New Roman"/>
          <w:sz w:val="24"/>
          <w:szCs w:val="24"/>
        </w:rPr>
        <w:t xml:space="preserve">creative </w:t>
      </w:r>
      <w:r w:rsidR="00C72AAC" w:rsidRPr="00B96005">
        <w:rPr>
          <w:rFonts w:ascii="Times New Roman" w:hAnsi="Times New Roman" w:cs="Times New Roman"/>
          <w:sz w:val="24"/>
          <w:szCs w:val="24"/>
        </w:rPr>
        <w:t xml:space="preserve">learning environment. </w:t>
      </w:r>
      <w:bookmarkEnd w:id="2"/>
      <w:r w:rsidR="0039191D" w:rsidRPr="007A569E">
        <w:rPr>
          <w:rFonts w:ascii="Times New Roman" w:hAnsi="Times New Roman" w:cs="Times New Roman"/>
          <w:sz w:val="24"/>
          <w:szCs w:val="24"/>
        </w:rPr>
        <w:t xml:space="preserve">By developing their paintings into placemats, the children are </w:t>
      </w:r>
      <w:r w:rsidR="00E32766" w:rsidRPr="007A569E">
        <w:rPr>
          <w:rFonts w:ascii="Times New Roman" w:hAnsi="Times New Roman" w:cs="Times New Roman"/>
          <w:sz w:val="24"/>
          <w:szCs w:val="24"/>
        </w:rPr>
        <w:t xml:space="preserve">also </w:t>
      </w:r>
      <w:r w:rsidR="00A740A9" w:rsidRPr="007A569E">
        <w:rPr>
          <w:rFonts w:ascii="Times New Roman" w:hAnsi="Times New Roman" w:cs="Times New Roman"/>
          <w:sz w:val="24"/>
          <w:szCs w:val="24"/>
        </w:rPr>
        <w:t>identifying</w:t>
      </w:r>
      <w:r w:rsidR="00E32766" w:rsidRPr="007A569E">
        <w:rPr>
          <w:rFonts w:ascii="Times New Roman" w:hAnsi="Times New Roman" w:cs="Times New Roman"/>
          <w:sz w:val="24"/>
          <w:szCs w:val="24"/>
        </w:rPr>
        <w:t xml:space="preserve"> the </w:t>
      </w:r>
      <w:r w:rsidR="00A740A9" w:rsidRPr="007A569E">
        <w:rPr>
          <w:rFonts w:ascii="Times New Roman" w:hAnsi="Times New Roman" w:cs="Times New Roman"/>
          <w:sz w:val="24"/>
          <w:szCs w:val="24"/>
        </w:rPr>
        <w:t>economic</w:t>
      </w:r>
      <w:r w:rsidR="00E32766" w:rsidRPr="007A569E">
        <w:rPr>
          <w:rFonts w:ascii="Times New Roman" w:hAnsi="Times New Roman" w:cs="Times New Roman"/>
          <w:sz w:val="24"/>
          <w:szCs w:val="24"/>
        </w:rPr>
        <w:t xml:space="preserve"> aspects </w:t>
      </w:r>
      <w:r w:rsidR="00126232">
        <w:rPr>
          <w:rFonts w:ascii="Times New Roman" w:hAnsi="Times New Roman" w:cs="Times New Roman"/>
          <w:sz w:val="24"/>
          <w:szCs w:val="24"/>
        </w:rPr>
        <w:t>of culture.</w:t>
      </w:r>
    </w:p>
    <w:p w14:paraId="5139914C" w14:textId="577A7293" w:rsidR="00426731" w:rsidRPr="00B96005" w:rsidRDefault="00126232" w:rsidP="00FA01B2">
      <w:pPr>
        <w:spacing w:line="360" w:lineRule="auto"/>
        <w:jc w:val="both"/>
        <w:rPr>
          <w:rFonts w:ascii="Times New Roman" w:hAnsi="Times New Roman" w:cs="Times New Roman"/>
          <w:sz w:val="24"/>
          <w:szCs w:val="24"/>
        </w:rPr>
      </w:pPr>
      <w:r w:rsidRPr="00126232">
        <w:rPr>
          <w:rFonts w:ascii="Times New Roman" w:hAnsi="Times New Roman" w:cs="Times New Roman"/>
          <w:sz w:val="24"/>
          <w:szCs w:val="24"/>
        </w:rPr>
        <w:t xml:space="preserve">The </w:t>
      </w:r>
      <w:r w:rsidR="00A27C01" w:rsidRPr="00126232">
        <w:rPr>
          <w:rFonts w:ascii="Times New Roman" w:hAnsi="Times New Roman" w:cs="Times New Roman"/>
          <w:sz w:val="24"/>
          <w:szCs w:val="24"/>
        </w:rPr>
        <w:t>second</w:t>
      </w:r>
      <w:r w:rsidR="00A27C01" w:rsidRPr="00B96005">
        <w:rPr>
          <w:rFonts w:ascii="Times New Roman" w:hAnsi="Times New Roman" w:cs="Times New Roman"/>
          <w:sz w:val="24"/>
          <w:szCs w:val="24"/>
        </w:rPr>
        <w:t xml:space="preserve"> resource is a </w:t>
      </w:r>
      <w:r w:rsidR="00A71C38" w:rsidRPr="00B96005">
        <w:rPr>
          <w:rFonts w:ascii="Times New Roman" w:hAnsi="Times New Roman" w:cs="Times New Roman"/>
          <w:sz w:val="24"/>
          <w:szCs w:val="24"/>
        </w:rPr>
        <w:t>creative movement</w:t>
      </w:r>
      <w:r w:rsidR="00DF5B0A" w:rsidRPr="00B96005">
        <w:rPr>
          <w:rFonts w:ascii="Times New Roman" w:hAnsi="Times New Roman" w:cs="Times New Roman"/>
          <w:sz w:val="24"/>
          <w:szCs w:val="24"/>
        </w:rPr>
        <w:t xml:space="preserve"> </w:t>
      </w:r>
      <w:r w:rsidR="00A27C01" w:rsidRPr="00B96005">
        <w:rPr>
          <w:rFonts w:ascii="Times New Roman" w:hAnsi="Times New Roman" w:cs="Times New Roman"/>
          <w:sz w:val="24"/>
          <w:szCs w:val="24"/>
        </w:rPr>
        <w:t>lesson</w:t>
      </w:r>
      <w:r w:rsidR="00426731" w:rsidRPr="00B96005">
        <w:rPr>
          <w:rFonts w:ascii="Times New Roman" w:hAnsi="Times New Roman" w:cs="Times New Roman"/>
          <w:sz w:val="24"/>
          <w:szCs w:val="24"/>
        </w:rPr>
        <w:t xml:space="preserve"> </w:t>
      </w:r>
      <w:r w:rsidR="00AA4BEB" w:rsidRPr="007A569E">
        <w:rPr>
          <w:rFonts w:ascii="Times New Roman" w:hAnsi="Times New Roman" w:cs="Times New Roman"/>
          <w:sz w:val="24"/>
          <w:szCs w:val="24"/>
        </w:rPr>
        <w:t>where</w:t>
      </w:r>
      <w:r w:rsidR="00426731" w:rsidRPr="00B96005">
        <w:rPr>
          <w:rFonts w:ascii="Times New Roman" w:hAnsi="Times New Roman" w:cs="Times New Roman"/>
          <w:sz w:val="24"/>
          <w:szCs w:val="24"/>
        </w:rPr>
        <w:t xml:space="preserve"> the </w:t>
      </w:r>
      <w:r w:rsidR="00AA4BEB" w:rsidRPr="007A569E">
        <w:rPr>
          <w:rFonts w:ascii="Times New Roman" w:hAnsi="Times New Roman" w:cs="Times New Roman"/>
          <w:sz w:val="24"/>
          <w:szCs w:val="24"/>
        </w:rPr>
        <w:t>l</w:t>
      </w:r>
      <w:r w:rsidR="00426731" w:rsidRPr="007A569E">
        <w:rPr>
          <w:rFonts w:ascii="Times New Roman" w:hAnsi="Times New Roman" w:cs="Times New Roman"/>
          <w:sz w:val="24"/>
          <w:szCs w:val="24"/>
        </w:rPr>
        <w:t>earning</w:t>
      </w:r>
      <w:r w:rsidR="00426731" w:rsidRPr="00B96005">
        <w:rPr>
          <w:rFonts w:ascii="Times New Roman" w:hAnsi="Times New Roman" w:cs="Times New Roman"/>
          <w:sz w:val="24"/>
          <w:szCs w:val="24"/>
        </w:rPr>
        <w:t xml:space="preserve"> objective for the lesson is to choose movements to interpret a story performing changes in </w:t>
      </w:r>
      <w:r w:rsidR="00A71C38" w:rsidRPr="00B96005">
        <w:rPr>
          <w:rFonts w:ascii="Times New Roman" w:hAnsi="Times New Roman" w:cs="Times New Roman"/>
          <w:sz w:val="24"/>
          <w:szCs w:val="24"/>
        </w:rPr>
        <w:t>tempo. (</w:t>
      </w:r>
      <w:r w:rsidR="00C37319">
        <w:rPr>
          <w:rFonts w:ascii="Times New Roman" w:hAnsi="Times New Roman" w:cs="Times New Roman"/>
          <w:sz w:val="24"/>
          <w:szCs w:val="24"/>
        </w:rPr>
        <w:t>A</w:t>
      </w:r>
      <w:r w:rsidR="00426731" w:rsidRPr="00B96005">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5A5AFA">
        <w:rPr>
          <w:rFonts w:ascii="Times New Roman" w:hAnsi="Times New Roman" w:cs="Times New Roman"/>
          <w:sz w:val="24"/>
          <w:szCs w:val="24"/>
        </w:rPr>
        <w:t>9</w:t>
      </w:r>
      <w:r w:rsidR="00426731" w:rsidRPr="00B96005">
        <w:rPr>
          <w:rFonts w:ascii="Times New Roman" w:hAnsi="Times New Roman" w:cs="Times New Roman"/>
          <w:sz w:val="24"/>
          <w:szCs w:val="24"/>
        </w:rPr>
        <w:t xml:space="preserve">)  </w:t>
      </w:r>
    </w:p>
    <w:p w14:paraId="6CDC7A5E" w14:textId="513DA656" w:rsidR="00800F99" w:rsidRPr="00B96005" w:rsidRDefault="004F7CEC" w:rsidP="002A45A6">
      <w:pPr>
        <w:spacing w:line="360" w:lineRule="auto"/>
        <w:jc w:val="both"/>
        <w:rPr>
          <w:rFonts w:ascii="Times New Roman" w:hAnsi="Times New Roman" w:cs="Times New Roman"/>
          <w:sz w:val="24"/>
          <w:szCs w:val="24"/>
          <w:u w:val="single"/>
        </w:rPr>
      </w:pPr>
      <w:r w:rsidRPr="00B96005">
        <w:rPr>
          <w:rFonts w:ascii="Times New Roman" w:hAnsi="Times New Roman" w:cs="Times New Roman"/>
          <w:sz w:val="24"/>
          <w:szCs w:val="24"/>
        </w:rPr>
        <w:t xml:space="preserve">Williams et al </w:t>
      </w:r>
      <w:r w:rsidR="00800F99" w:rsidRPr="00B96005">
        <w:rPr>
          <w:rFonts w:ascii="Times New Roman" w:hAnsi="Times New Roman" w:cs="Times New Roman"/>
          <w:sz w:val="24"/>
          <w:szCs w:val="24"/>
        </w:rPr>
        <w:t>suggest that, ‘Drama allows the pupils to engage actively, analyse critically and transfer their understanding to other areas of learning.</w:t>
      </w:r>
      <w:r w:rsidR="00800F99" w:rsidRPr="007A569E">
        <w:rPr>
          <w:rFonts w:ascii="Times New Roman" w:hAnsi="Times New Roman" w:cs="Times New Roman"/>
          <w:sz w:val="24"/>
          <w:szCs w:val="24"/>
        </w:rPr>
        <w:t>’ (2000:2</w:t>
      </w:r>
      <w:r w:rsidR="00AA4BEB" w:rsidRPr="007A569E">
        <w:rPr>
          <w:rFonts w:ascii="Times New Roman" w:hAnsi="Times New Roman" w:cs="Times New Roman"/>
          <w:sz w:val="24"/>
          <w:szCs w:val="24"/>
        </w:rPr>
        <w:t>)</w:t>
      </w:r>
      <w:r w:rsidR="00A205DB" w:rsidRPr="007A569E">
        <w:rPr>
          <w:rFonts w:ascii="Times New Roman" w:hAnsi="Times New Roman" w:cs="Times New Roman"/>
          <w:sz w:val="24"/>
          <w:szCs w:val="24"/>
        </w:rPr>
        <w:t xml:space="preserve"> </w:t>
      </w:r>
    </w:p>
    <w:p w14:paraId="0D28AF3A" w14:textId="782860A2" w:rsidR="00C014F5" w:rsidRPr="00B96005" w:rsidRDefault="00800F99" w:rsidP="002A45A6">
      <w:pPr>
        <w:spacing w:line="360" w:lineRule="auto"/>
        <w:jc w:val="both"/>
        <w:rPr>
          <w:rFonts w:ascii="Times New Roman" w:hAnsi="Times New Roman" w:cs="Times New Roman"/>
          <w:sz w:val="24"/>
          <w:szCs w:val="24"/>
        </w:rPr>
      </w:pPr>
      <w:bookmarkStart w:id="3" w:name="_Hlk495396380"/>
      <w:r w:rsidRPr="00B96005">
        <w:rPr>
          <w:rFonts w:ascii="Times New Roman" w:hAnsi="Times New Roman" w:cs="Times New Roman"/>
          <w:sz w:val="24"/>
          <w:szCs w:val="24"/>
        </w:rPr>
        <w:t xml:space="preserve">This lesson can take place in the outdoor space which will allow the children to </w:t>
      </w:r>
      <w:r w:rsidR="00E2611D" w:rsidRPr="00B96005">
        <w:rPr>
          <w:rFonts w:ascii="Times New Roman" w:hAnsi="Times New Roman" w:cs="Times New Roman"/>
          <w:sz w:val="24"/>
          <w:szCs w:val="24"/>
        </w:rPr>
        <w:t xml:space="preserve">foster social </w:t>
      </w:r>
      <w:r w:rsidR="00836686">
        <w:rPr>
          <w:rFonts w:ascii="Times New Roman" w:hAnsi="Times New Roman" w:cs="Times New Roman"/>
          <w:sz w:val="24"/>
          <w:szCs w:val="24"/>
        </w:rPr>
        <w:t xml:space="preserve">skills as The Welsh Government </w:t>
      </w:r>
      <w:r w:rsidR="00C014F5" w:rsidRPr="00B96005">
        <w:rPr>
          <w:rFonts w:ascii="Times New Roman" w:hAnsi="Times New Roman" w:cs="Times New Roman"/>
          <w:sz w:val="24"/>
          <w:szCs w:val="24"/>
        </w:rPr>
        <w:t>(20</w:t>
      </w:r>
      <w:r w:rsidR="004874FF" w:rsidRPr="00B96005">
        <w:rPr>
          <w:rFonts w:ascii="Times New Roman" w:hAnsi="Times New Roman" w:cs="Times New Roman"/>
          <w:sz w:val="24"/>
          <w:szCs w:val="24"/>
        </w:rPr>
        <w:t>0</w:t>
      </w:r>
      <w:r w:rsidR="00B70D1F">
        <w:rPr>
          <w:rFonts w:ascii="Times New Roman" w:hAnsi="Times New Roman" w:cs="Times New Roman"/>
          <w:sz w:val="24"/>
          <w:szCs w:val="24"/>
        </w:rPr>
        <w:t>8</w:t>
      </w:r>
      <w:r w:rsidR="00212CB8">
        <w:rPr>
          <w:rFonts w:ascii="Times New Roman" w:hAnsi="Times New Roman" w:cs="Times New Roman"/>
          <w:sz w:val="24"/>
          <w:szCs w:val="24"/>
        </w:rPr>
        <w:t>:4</w:t>
      </w:r>
      <w:r w:rsidR="00C014F5" w:rsidRPr="00B96005">
        <w:rPr>
          <w:rFonts w:ascii="Times New Roman" w:hAnsi="Times New Roman" w:cs="Times New Roman"/>
          <w:sz w:val="24"/>
          <w:szCs w:val="24"/>
        </w:rPr>
        <w:t>) state children who develop these skills, ‘are better able to learn and to ret</w:t>
      </w:r>
      <w:r w:rsidR="00827C88">
        <w:rPr>
          <w:rFonts w:ascii="Times New Roman" w:hAnsi="Times New Roman" w:cs="Times New Roman"/>
          <w:sz w:val="24"/>
          <w:szCs w:val="24"/>
        </w:rPr>
        <w:t xml:space="preserve">ain that learning.’  </w:t>
      </w:r>
      <w:proofErr w:type="spellStart"/>
      <w:r w:rsidR="00827C88">
        <w:rPr>
          <w:rFonts w:ascii="Times New Roman" w:hAnsi="Times New Roman" w:cs="Times New Roman"/>
          <w:sz w:val="24"/>
          <w:szCs w:val="24"/>
        </w:rPr>
        <w:t>Ratey</w:t>
      </w:r>
      <w:proofErr w:type="spellEnd"/>
      <w:r w:rsidR="00827C88">
        <w:rPr>
          <w:rFonts w:ascii="Times New Roman" w:hAnsi="Times New Roman" w:cs="Times New Roman"/>
          <w:sz w:val="24"/>
          <w:szCs w:val="24"/>
        </w:rPr>
        <w:t xml:space="preserve"> argues that research identi</w:t>
      </w:r>
      <w:r w:rsidR="00287B28">
        <w:rPr>
          <w:rFonts w:ascii="Times New Roman" w:hAnsi="Times New Roman" w:cs="Times New Roman"/>
          <w:sz w:val="24"/>
          <w:szCs w:val="24"/>
        </w:rPr>
        <w:t xml:space="preserve">fies that this physical </w:t>
      </w:r>
      <w:r w:rsidR="00A740A9" w:rsidRPr="007A569E">
        <w:rPr>
          <w:rFonts w:ascii="Times New Roman" w:hAnsi="Times New Roman" w:cs="Times New Roman"/>
          <w:sz w:val="24"/>
          <w:szCs w:val="24"/>
        </w:rPr>
        <w:t>exercise</w:t>
      </w:r>
      <w:r w:rsidR="00827C88">
        <w:rPr>
          <w:rFonts w:ascii="Times New Roman" w:hAnsi="Times New Roman" w:cs="Times New Roman"/>
          <w:sz w:val="24"/>
          <w:szCs w:val="24"/>
        </w:rPr>
        <w:t>, ‘</w:t>
      </w:r>
      <w:r w:rsidR="00287B28">
        <w:rPr>
          <w:rFonts w:ascii="Times New Roman" w:hAnsi="Times New Roman" w:cs="Times New Roman"/>
          <w:sz w:val="24"/>
          <w:szCs w:val="24"/>
        </w:rPr>
        <w:t xml:space="preserve">provides an </w:t>
      </w:r>
      <w:r w:rsidR="00A740A9" w:rsidRPr="007A569E">
        <w:rPr>
          <w:rFonts w:ascii="Times New Roman" w:hAnsi="Times New Roman" w:cs="Times New Roman"/>
          <w:sz w:val="24"/>
          <w:szCs w:val="24"/>
        </w:rPr>
        <w:t>unparalleled</w:t>
      </w:r>
      <w:r w:rsidR="00287B28">
        <w:rPr>
          <w:rFonts w:ascii="Times New Roman" w:hAnsi="Times New Roman" w:cs="Times New Roman"/>
          <w:sz w:val="24"/>
          <w:szCs w:val="24"/>
        </w:rPr>
        <w:t xml:space="preserve"> stimulus creating an en</w:t>
      </w:r>
      <w:r w:rsidR="006A4677">
        <w:rPr>
          <w:rFonts w:ascii="Times New Roman" w:hAnsi="Times New Roman" w:cs="Times New Roman"/>
          <w:sz w:val="24"/>
          <w:szCs w:val="24"/>
        </w:rPr>
        <w:t>vironment where the brain is ready, willing</w:t>
      </w:r>
      <w:r w:rsidR="00A740A9" w:rsidRPr="007A569E">
        <w:rPr>
          <w:rFonts w:ascii="Times New Roman" w:hAnsi="Times New Roman" w:cs="Times New Roman"/>
          <w:sz w:val="24"/>
          <w:szCs w:val="24"/>
        </w:rPr>
        <w:t>,</w:t>
      </w:r>
      <w:r w:rsidR="006A4677">
        <w:rPr>
          <w:rFonts w:ascii="Times New Roman" w:hAnsi="Times New Roman" w:cs="Times New Roman"/>
          <w:sz w:val="24"/>
          <w:szCs w:val="24"/>
        </w:rPr>
        <w:t xml:space="preserve"> and able to learn.’ </w:t>
      </w:r>
      <w:r w:rsidR="00877358">
        <w:rPr>
          <w:rFonts w:ascii="Times New Roman" w:hAnsi="Times New Roman" w:cs="Times New Roman"/>
          <w:sz w:val="24"/>
          <w:szCs w:val="24"/>
        </w:rPr>
        <w:t>Hence this form of lear</w:t>
      </w:r>
      <w:r w:rsidR="00827E2C">
        <w:rPr>
          <w:rFonts w:ascii="Times New Roman" w:hAnsi="Times New Roman" w:cs="Times New Roman"/>
          <w:sz w:val="24"/>
          <w:szCs w:val="24"/>
        </w:rPr>
        <w:t xml:space="preserve">ning </w:t>
      </w:r>
      <w:r w:rsidR="005A5AFA">
        <w:rPr>
          <w:rFonts w:ascii="Times New Roman" w:hAnsi="Times New Roman" w:cs="Times New Roman"/>
          <w:sz w:val="24"/>
          <w:szCs w:val="24"/>
        </w:rPr>
        <w:t xml:space="preserve">also </w:t>
      </w:r>
      <w:r w:rsidR="00895C39">
        <w:rPr>
          <w:rFonts w:ascii="Times New Roman" w:hAnsi="Times New Roman" w:cs="Times New Roman"/>
          <w:sz w:val="24"/>
          <w:szCs w:val="24"/>
        </w:rPr>
        <w:t>enhances cognitive development</w:t>
      </w:r>
      <w:r w:rsidR="00827E2C">
        <w:rPr>
          <w:rFonts w:ascii="Times New Roman" w:hAnsi="Times New Roman" w:cs="Times New Roman"/>
          <w:sz w:val="24"/>
          <w:szCs w:val="24"/>
        </w:rPr>
        <w:t>.</w:t>
      </w:r>
    </w:p>
    <w:bookmarkEnd w:id="3"/>
    <w:p w14:paraId="3F461C7C" w14:textId="25AEDE5E" w:rsidR="00800F99" w:rsidRPr="00B96005" w:rsidRDefault="00800F99" w:rsidP="002A45A6">
      <w:pPr>
        <w:spacing w:line="360" w:lineRule="auto"/>
        <w:jc w:val="both"/>
        <w:rPr>
          <w:rFonts w:ascii="Times New Roman" w:hAnsi="Times New Roman" w:cs="Times New Roman"/>
          <w:b/>
          <w:sz w:val="24"/>
          <w:szCs w:val="24"/>
        </w:rPr>
      </w:pPr>
      <w:r w:rsidRPr="00B96005">
        <w:rPr>
          <w:rFonts w:ascii="Times New Roman" w:hAnsi="Times New Roman" w:cs="Times New Roman"/>
          <w:sz w:val="24"/>
          <w:szCs w:val="24"/>
        </w:rPr>
        <w:t xml:space="preserve">The children have previously been creating their own story books about </w:t>
      </w:r>
      <w:r w:rsidR="007D2D25" w:rsidRPr="00B96005">
        <w:rPr>
          <w:rFonts w:ascii="Times New Roman" w:hAnsi="Times New Roman" w:cs="Times New Roman"/>
          <w:sz w:val="24"/>
          <w:szCs w:val="24"/>
        </w:rPr>
        <w:t xml:space="preserve">the white and Red </w:t>
      </w:r>
      <w:r w:rsidR="007D2D25" w:rsidRPr="00B73569">
        <w:rPr>
          <w:rFonts w:ascii="Times New Roman" w:hAnsi="Times New Roman" w:cs="Times New Roman"/>
          <w:sz w:val="24"/>
          <w:szCs w:val="24"/>
        </w:rPr>
        <w:t>Dragon</w:t>
      </w:r>
      <w:r w:rsidR="00895C39">
        <w:rPr>
          <w:rFonts w:ascii="Times New Roman" w:hAnsi="Times New Roman" w:cs="Times New Roman"/>
          <w:sz w:val="24"/>
          <w:szCs w:val="24"/>
        </w:rPr>
        <w:t>s</w:t>
      </w:r>
      <w:r w:rsidR="00E9495F" w:rsidRPr="00B96005">
        <w:rPr>
          <w:rFonts w:ascii="Times New Roman" w:hAnsi="Times New Roman" w:cs="Times New Roman"/>
          <w:sz w:val="24"/>
          <w:szCs w:val="24"/>
        </w:rPr>
        <w:t xml:space="preserve"> and </w:t>
      </w:r>
      <w:r w:rsidR="00106178">
        <w:rPr>
          <w:rFonts w:ascii="Times New Roman" w:hAnsi="Times New Roman" w:cs="Times New Roman"/>
          <w:sz w:val="24"/>
          <w:szCs w:val="24"/>
        </w:rPr>
        <w:t xml:space="preserve">stories of </w:t>
      </w:r>
      <w:r w:rsidR="00E9495F" w:rsidRPr="00B96005">
        <w:rPr>
          <w:rFonts w:ascii="Times New Roman" w:hAnsi="Times New Roman" w:cs="Times New Roman"/>
          <w:sz w:val="24"/>
          <w:szCs w:val="24"/>
        </w:rPr>
        <w:t xml:space="preserve">King Arthur on a </w:t>
      </w:r>
      <w:r w:rsidR="00DE1AF0" w:rsidRPr="00B96005">
        <w:rPr>
          <w:rFonts w:ascii="Times New Roman" w:hAnsi="Times New Roman" w:cs="Times New Roman"/>
          <w:sz w:val="24"/>
          <w:szCs w:val="24"/>
        </w:rPr>
        <w:t xml:space="preserve">dragon </w:t>
      </w:r>
      <w:r w:rsidR="00A71C38" w:rsidRPr="00B96005">
        <w:rPr>
          <w:rFonts w:ascii="Times New Roman" w:hAnsi="Times New Roman" w:cs="Times New Roman"/>
          <w:sz w:val="24"/>
          <w:szCs w:val="24"/>
        </w:rPr>
        <w:t>hunt around</w:t>
      </w:r>
      <w:r w:rsidR="00977427" w:rsidRPr="00B96005">
        <w:rPr>
          <w:rFonts w:ascii="Times New Roman" w:hAnsi="Times New Roman" w:cs="Times New Roman"/>
          <w:sz w:val="24"/>
          <w:szCs w:val="24"/>
        </w:rPr>
        <w:t xml:space="preserve"> specific areas o</w:t>
      </w:r>
      <w:r w:rsidR="00F524CA" w:rsidRPr="00B96005">
        <w:rPr>
          <w:rFonts w:ascii="Times New Roman" w:hAnsi="Times New Roman" w:cs="Times New Roman"/>
          <w:sz w:val="24"/>
          <w:szCs w:val="24"/>
        </w:rPr>
        <w:t xml:space="preserve">f Carmarthen </w:t>
      </w:r>
      <w:r w:rsidR="007D2D25" w:rsidRPr="00B96005">
        <w:rPr>
          <w:rFonts w:ascii="Times New Roman" w:hAnsi="Times New Roman" w:cs="Times New Roman"/>
          <w:sz w:val="24"/>
          <w:szCs w:val="24"/>
        </w:rPr>
        <w:t>and have</w:t>
      </w:r>
      <w:r w:rsidR="004D5D99">
        <w:rPr>
          <w:rFonts w:ascii="Times New Roman" w:hAnsi="Times New Roman" w:cs="Times New Roman"/>
          <w:sz w:val="24"/>
          <w:szCs w:val="24"/>
        </w:rPr>
        <w:t xml:space="preserve"> taken part in caring for</w:t>
      </w:r>
      <w:r w:rsidR="007D2D25" w:rsidRPr="00B96005">
        <w:rPr>
          <w:rFonts w:ascii="Times New Roman" w:hAnsi="Times New Roman" w:cs="Times New Roman"/>
          <w:sz w:val="24"/>
          <w:szCs w:val="24"/>
        </w:rPr>
        <w:t xml:space="preserve"> two dragon eggs for the previous week and are therefore confident with the story.</w:t>
      </w:r>
      <w:r w:rsidRPr="00B96005">
        <w:rPr>
          <w:rFonts w:ascii="Times New Roman" w:hAnsi="Times New Roman" w:cs="Times New Roman"/>
          <w:sz w:val="24"/>
          <w:szCs w:val="24"/>
        </w:rPr>
        <w:t xml:space="preserve"> </w:t>
      </w:r>
      <w:r w:rsidR="00D32AF0">
        <w:rPr>
          <w:rFonts w:ascii="Times New Roman" w:hAnsi="Times New Roman" w:cs="Times New Roman"/>
          <w:sz w:val="24"/>
          <w:szCs w:val="24"/>
        </w:rPr>
        <w:t xml:space="preserve">They have also </w:t>
      </w:r>
      <w:r w:rsidR="008C6A7A">
        <w:rPr>
          <w:rFonts w:ascii="Times New Roman" w:hAnsi="Times New Roman" w:cs="Times New Roman"/>
          <w:sz w:val="24"/>
          <w:szCs w:val="24"/>
        </w:rPr>
        <w:t>watched</w:t>
      </w:r>
      <w:r w:rsidR="00D32AF0">
        <w:rPr>
          <w:rFonts w:ascii="Times New Roman" w:hAnsi="Times New Roman" w:cs="Times New Roman"/>
          <w:sz w:val="24"/>
          <w:szCs w:val="24"/>
        </w:rPr>
        <w:t xml:space="preserve"> the </w:t>
      </w:r>
      <w:r w:rsidR="00D32AF0">
        <w:rPr>
          <w:rFonts w:ascii="Times New Roman" w:hAnsi="Times New Roman" w:cs="Times New Roman"/>
          <w:sz w:val="24"/>
          <w:szCs w:val="24"/>
        </w:rPr>
        <w:lastRenderedPageBreak/>
        <w:t>film</w:t>
      </w:r>
      <w:r w:rsidR="008C6A7A">
        <w:rPr>
          <w:rFonts w:ascii="Times New Roman" w:hAnsi="Times New Roman" w:cs="Times New Roman"/>
          <w:sz w:val="24"/>
          <w:szCs w:val="24"/>
        </w:rPr>
        <w:t>, ‘How</w:t>
      </w:r>
      <w:r w:rsidR="00D32AF0">
        <w:rPr>
          <w:rFonts w:ascii="Times New Roman" w:hAnsi="Times New Roman" w:cs="Times New Roman"/>
          <w:sz w:val="24"/>
          <w:szCs w:val="24"/>
        </w:rPr>
        <w:t xml:space="preserve"> to train your dragon</w:t>
      </w:r>
      <w:r w:rsidR="00A86CD8">
        <w:rPr>
          <w:rFonts w:ascii="Times New Roman" w:hAnsi="Times New Roman" w:cs="Times New Roman"/>
          <w:sz w:val="24"/>
          <w:szCs w:val="24"/>
        </w:rPr>
        <w:t>’</w:t>
      </w:r>
      <w:r w:rsidR="00D32AF0">
        <w:rPr>
          <w:rFonts w:ascii="Times New Roman" w:hAnsi="Times New Roman" w:cs="Times New Roman"/>
          <w:sz w:val="24"/>
          <w:szCs w:val="24"/>
        </w:rPr>
        <w:t>, and had music less</w:t>
      </w:r>
      <w:r w:rsidR="00017DE1">
        <w:rPr>
          <w:rFonts w:ascii="Times New Roman" w:hAnsi="Times New Roman" w:cs="Times New Roman"/>
          <w:sz w:val="24"/>
          <w:szCs w:val="24"/>
        </w:rPr>
        <w:t>ons exploring a range of sound sou</w:t>
      </w:r>
      <w:r w:rsidR="00500B2E">
        <w:rPr>
          <w:rFonts w:ascii="Times New Roman" w:hAnsi="Times New Roman" w:cs="Times New Roman"/>
          <w:sz w:val="24"/>
          <w:szCs w:val="24"/>
        </w:rPr>
        <w:t>rces in the</w:t>
      </w:r>
      <w:r w:rsidR="008C6A7A">
        <w:rPr>
          <w:rFonts w:ascii="Times New Roman" w:hAnsi="Times New Roman" w:cs="Times New Roman"/>
          <w:sz w:val="24"/>
          <w:szCs w:val="24"/>
        </w:rPr>
        <w:t xml:space="preserve"> film, expl</w:t>
      </w:r>
      <w:r w:rsidR="008817BC">
        <w:rPr>
          <w:rFonts w:ascii="Times New Roman" w:hAnsi="Times New Roman" w:cs="Times New Roman"/>
          <w:sz w:val="24"/>
          <w:szCs w:val="24"/>
        </w:rPr>
        <w:t xml:space="preserve">oring </w:t>
      </w:r>
      <w:r w:rsidR="008C6A7A">
        <w:rPr>
          <w:rFonts w:ascii="Times New Roman" w:hAnsi="Times New Roman" w:cs="Times New Roman"/>
          <w:sz w:val="24"/>
          <w:szCs w:val="24"/>
        </w:rPr>
        <w:t>how different sounds are created to express feelings.</w:t>
      </w:r>
    </w:p>
    <w:p w14:paraId="71BA69C2" w14:textId="6C641A02" w:rsidR="00800F99"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Prior to the lesson the </w:t>
      </w:r>
      <w:r w:rsidR="00935A30" w:rsidRPr="00B96005">
        <w:rPr>
          <w:rFonts w:ascii="Times New Roman" w:hAnsi="Times New Roman" w:cs="Times New Roman"/>
          <w:sz w:val="24"/>
          <w:szCs w:val="24"/>
        </w:rPr>
        <w:t>staff</w:t>
      </w:r>
      <w:r w:rsidRPr="00B96005">
        <w:rPr>
          <w:rFonts w:ascii="Times New Roman" w:hAnsi="Times New Roman" w:cs="Times New Roman"/>
          <w:sz w:val="24"/>
          <w:szCs w:val="24"/>
        </w:rPr>
        <w:t xml:space="preserve"> have set out the outdoor classroom, as the, ‘Hunting the dragon’ scenario using the natural environment along with play equipment</w:t>
      </w:r>
      <w:r w:rsidR="00154991">
        <w:rPr>
          <w:rFonts w:ascii="Times New Roman" w:hAnsi="Times New Roman" w:cs="Times New Roman"/>
          <w:sz w:val="24"/>
          <w:szCs w:val="24"/>
        </w:rPr>
        <w:t xml:space="preserve"> (</w:t>
      </w:r>
      <w:r w:rsidR="00C37319">
        <w:rPr>
          <w:rFonts w:ascii="Times New Roman" w:hAnsi="Times New Roman" w:cs="Times New Roman"/>
          <w:sz w:val="24"/>
          <w:szCs w:val="24"/>
        </w:rPr>
        <w:t>A</w:t>
      </w:r>
      <w:r w:rsidR="006F0DF1">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5A5AFA">
        <w:rPr>
          <w:rFonts w:ascii="Times New Roman" w:hAnsi="Times New Roman" w:cs="Times New Roman"/>
          <w:sz w:val="24"/>
          <w:szCs w:val="24"/>
        </w:rPr>
        <w:t>9</w:t>
      </w:r>
      <w:r w:rsidR="006F0DF1">
        <w:rPr>
          <w:rFonts w:ascii="Times New Roman" w:hAnsi="Times New Roman" w:cs="Times New Roman"/>
          <w:sz w:val="24"/>
          <w:szCs w:val="24"/>
        </w:rPr>
        <w:t>)</w:t>
      </w:r>
      <w:r w:rsidRPr="00B96005">
        <w:rPr>
          <w:rFonts w:ascii="Times New Roman" w:hAnsi="Times New Roman" w:cs="Times New Roman"/>
          <w:sz w:val="24"/>
          <w:szCs w:val="24"/>
        </w:rPr>
        <w:t xml:space="preserve"> to represent the </w:t>
      </w:r>
      <w:r w:rsidR="00C960D3" w:rsidRPr="00B96005">
        <w:rPr>
          <w:rFonts w:ascii="Times New Roman" w:hAnsi="Times New Roman" w:cs="Times New Roman"/>
          <w:sz w:val="24"/>
          <w:szCs w:val="24"/>
        </w:rPr>
        <w:t>obstacles</w:t>
      </w:r>
      <w:r w:rsidRPr="00B96005">
        <w:rPr>
          <w:rFonts w:ascii="Times New Roman" w:hAnsi="Times New Roman" w:cs="Times New Roman"/>
          <w:sz w:val="24"/>
          <w:szCs w:val="24"/>
        </w:rPr>
        <w:t xml:space="preserve"> the children will find along their quest to hunt </w:t>
      </w:r>
      <w:r w:rsidR="007D2D25" w:rsidRPr="00B96005">
        <w:rPr>
          <w:rFonts w:ascii="Times New Roman" w:hAnsi="Times New Roman" w:cs="Times New Roman"/>
          <w:sz w:val="24"/>
          <w:szCs w:val="24"/>
        </w:rPr>
        <w:t xml:space="preserve">for the two dragons. </w:t>
      </w:r>
    </w:p>
    <w:p w14:paraId="64EF5E77" w14:textId="0AB757F0" w:rsidR="00E03C0C"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The teacher will recap</w:t>
      </w:r>
      <w:r w:rsidR="00A74690" w:rsidRPr="00B96005">
        <w:rPr>
          <w:rFonts w:ascii="Times New Roman" w:hAnsi="Times New Roman" w:cs="Times New Roman"/>
          <w:sz w:val="24"/>
          <w:szCs w:val="24"/>
        </w:rPr>
        <w:t xml:space="preserve"> </w:t>
      </w:r>
      <w:r w:rsidR="00C960D3" w:rsidRPr="00B96005">
        <w:rPr>
          <w:rFonts w:ascii="Times New Roman" w:hAnsi="Times New Roman" w:cs="Times New Roman"/>
          <w:sz w:val="24"/>
          <w:szCs w:val="24"/>
        </w:rPr>
        <w:t>briefly on</w:t>
      </w:r>
      <w:r w:rsidR="00A74690" w:rsidRPr="00B96005">
        <w:rPr>
          <w:rFonts w:ascii="Times New Roman" w:hAnsi="Times New Roman" w:cs="Times New Roman"/>
          <w:sz w:val="24"/>
          <w:szCs w:val="24"/>
        </w:rPr>
        <w:t xml:space="preserve"> the story</w:t>
      </w:r>
      <w:r w:rsidRPr="00B96005">
        <w:rPr>
          <w:rFonts w:ascii="Times New Roman" w:hAnsi="Times New Roman" w:cs="Times New Roman"/>
          <w:sz w:val="24"/>
          <w:szCs w:val="24"/>
        </w:rPr>
        <w:t xml:space="preserve">, </w:t>
      </w:r>
      <w:r w:rsidR="00F0730A" w:rsidRPr="00B96005">
        <w:rPr>
          <w:rFonts w:ascii="Times New Roman" w:hAnsi="Times New Roman" w:cs="Times New Roman"/>
          <w:sz w:val="24"/>
          <w:szCs w:val="24"/>
        </w:rPr>
        <w:t xml:space="preserve">and </w:t>
      </w:r>
      <w:r w:rsidR="00114DBF" w:rsidRPr="00B96005">
        <w:rPr>
          <w:rFonts w:ascii="Times New Roman" w:hAnsi="Times New Roman" w:cs="Times New Roman"/>
          <w:sz w:val="24"/>
          <w:szCs w:val="24"/>
        </w:rPr>
        <w:t>will use key questions to extend and support learning (</w:t>
      </w:r>
      <w:r w:rsidR="00C37319">
        <w:rPr>
          <w:rFonts w:ascii="Times New Roman" w:hAnsi="Times New Roman" w:cs="Times New Roman"/>
          <w:sz w:val="24"/>
          <w:szCs w:val="24"/>
        </w:rPr>
        <w:t>A</w:t>
      </w:r>
      <w:r w:rsidR="00114DBF" w:rsidRPr="00B96005">
        <w:rPr>
          <w:rFonts w:ascii="Times New Roman" w:hAnsi="Times New Roman" w:cs="Times New Roman"/>
          <w:sz w:val="24"/>
          <w:szCs w:val="24"/>
        </w:rPr>
        <w:t>ppendix</w:t>
      </w:r>
      <w:r w:rsidR="005A5AFA">
        <w:rPr>
          <w:rFonts w:ascii="Times New Roman" w:hAnsi="Times New Roman" w:cs="Times New Roman"/>
          <w:sz w:val="24"/>
          <w:szCs w:val="24"/>
        </w:rPr>
        <w:t xml:space="preserve"> 9</w:t>
      </w:r>
      <w:r w:rsidR="000F030B">
        <w:rPr>
          <w:rFonts w:ascii="Times New Roman" w:hAnsi="Times New Roman" w:cs="Times New Roman"/>
          <w:sz w:val="24"/>
          <w:szCs w:val="24"/>
        </w:rPr>
        <w:t>) explaining the objectives of the lesson.</w:t>
      </w:r>
      <w:r w:rsidR="00B80450" w:rsidRPr="00B96005">
        <w:rPr>
          <w:rFonts w:ascii="Times New Roman" w:hAnsi="Times New Roman" w:cs="Times New Roman"/>
          <w:sz w:val="24"/>
          <w:szCs w:val="24"/>
        </w:rPr>
        <w:t xml:space="preserve"> The children will be given opportunity to th</w:t>
      </w:r>
      <w:r w:rsidR="00935A30" w:rsidRPr="00B96005">
        <w:rPr>
          <w:rFonts w:ascii="Times New Roman" w:hAnsi="Times New Roman" w:cs="Times New Roman"/>
          <w:sz w:val="24"/>
          <w:szCs w:val="24"/>
        </w:rPr>
        <w:t xml:space="preserve">ink about the types of movements </w:t>
      </w:r>
      <w:r w:rsidR="0097353A" w:rsidRPr="00B96005">
        <w:rPr>
          <w:rFonts w:ascii="Times New Roman" w:hAnsi="Times New Roman" w:cs="Times New Roman"/>
          <w:sz w:val="24"/>
          <w:szCs w:val="24"/>
        </w:rPr>
        <w:t xml:space="preserve">they might choose to </w:t>
      </w:r>
      <w:r w:rsidR="000F030B">
        <w:rPr>
          <w:rFonts w:ascii="Times New Roman" w:hAnsi="Times New Roman" w:cs="Times New Roman"/>
          <w:sz w:val="24"/>
          <w:szCs w:val="24"/>
        </w:rPr>
        <w:t>interpret</w:t>
      </w:r>
      <w:r w:rsidR="0097353A" w:rsidRPr="00B96005">
        <w:rPr>
          <w:rFonts w:ascii="Times New Roman" w:hAnsi="Times New Roman" w:cs="Times New Roman"/>
          <w:sz w:val="24"/>
          <w:szCs w:val="24"/>
        </w:rPr>
        <w:t xml:space="preserve"> parts of th</w:t>
      </w:r>
      <w:r w:rsidR="004A7CD8" w:rsidRPr="00B96005">
        <w:rPr>
          <w:rFonts w:ascii="Times New Roman" w:hAnsi="Times New Roman" w:cs="Times New Roman"/>
          <w:sz w:val="24"/>
          <w:szCs w:val="24"/>
        </w:rPr>
        <w:t xml:space="preserve">e story. This divergent thinking is crucial </w:t>
      </w:r>
      <w:r w:rsidR="00030B73" w:rsidRPr="00B96005">
        <w:rPr>
          <w:rFonts w:ascii="Times New Roman" w:hAnsi="Times New Roman" w:cs="Times New Roman"/>
          <w:sz w:val="24"/>
          <w:szCs w:val="24"/>
        </w:rPr>
        <w:t xml:space="preserve">as Grigg highlights its importance, </w:t>
      </w:r>
      <w:r w:rsidR="00A71C38" w:rsidRPr="00B96005">
        <w:rPr>
          <w:rFonts w:ascii="Times New Roman" w:hAnsi="Times New Roman" w:cs="Times New Roman"/>
          <w:sz w:val="24"/>
          <w:szCs w:val="24"/>
        </w:rPr>
        <w:t>“from</w:t>
      </w:r>
      <w:r w:rsidR="00701821" w:rsidRPr="00B96005">
        <w:rPr>
          <w:rFonts w:ascii="Times New Roman" w:hAnsi="Times New Roman" w:cs="Times New Roman"/>
          <w:sz w:val="24"/>
          <w:szCs w:val="24"/>
        </w:rPr>
        <w:t xml:space="preserve"> an early age is borne out by research that </w:t>
      </w:r>
      <w:r w:rsidR="00FC08CE" w:rsidRPr="00B96005">
        <w:rPr>
          <w:rFonts w:ascii="Times New Roman" w:hAnsi="Times New Roman" w:cs="Times New Roman"/>
          <w:sz w:val="24"/>
          <w:szCs w:val="24"/>
        </w:rPr>
        <w:t xml:space="preserve">indicates that this </w:t>
      </w:r>
      <w:r w:rsidR="0065663A" w:rsidRPr="00B15511">
        <w:rPr>
          <w:rFonts w:ascii="Times New Roman" w:hAnsi="Times New Roman" w:cs="Times New Roman"/>
          <w:sz w:val="24"/>
          <w:szCs w:val="24"/>
        </w:rPr>
        <w:t>decline</w:t>
      </w:r>
      <w:r w:rsidR="00A71C38" w:rsidRPr="00B96005">
        <w:rPr>
          <w:rFonts w:ascii="Times New Roman" w:hAnsi="Times New Roman" w:cs="Times New Roman"/>
          <w:sz w:val="24"/>
          <w:szCs w:val="24"/>
        </w:rPr>
        <w:t>,</w:t>
      </w:r>
      <w:r w:rsidR="00FC08CE" w:rsidRPr="00B96005">
        <w:rPr>
          <w:rFonts w:ascii="Times New Roman" w:hAnsi="Times New Roman" w:cs="Times New Roman"/>
          <w:sz w:val="24"/>
          <w:szCs w:val="24"/>
        </w:rPr>
        <w:t xml:space="preserve"> as children get older.’ (2010:</w:t>
      </w:r>
      <w:r w:rsidR="00DA4796" w:rsidRPr="00B96005">
        <w:rPr>
          <w:rFonts w:ascii="Times New Roman" w:hAnsi="Times New Roman" w:cs="Times New Roman"/>
          <w:sz w:val="24"/>
          <w:szCs w:val="24"/>
        </w:rPr>
        <w:t>108).</w:t>
      </w:r>
      <w:r w:rsidR="0097353A" w:rsidRPr="00B96005">
        <w:rPr>
          <w:rFonts w:ascii="Times New Roman" w:hAnsi="Times New Roman" w:cs="Times New Roman"/>
          <w:sz w:val="24"/>
          <w:szCs w:val="24"/>
        </w:rPr>
        <w:t xml:space="preserve"> </w:t>
      </w:r>
      <w:r w:rsidR="00DA4796" w:rsidRPr="00B96005">
        <w:rPr>
          <w:rFonts w:ascii="Times New Roman" w:hAnsi="Times New Roman" w:cs="Times New Roman"/>
          <w:sz w:val="24"/>
          <w:szCs w:val="24"/>
        </w:rPr>
        <w:t>Children from birth are naturall</w:t>
      </w:r>
      <w:r w:rsidR="00E03C0C" w:rsidRPr="00B96005">
        <w:rPr>
          <w:rFonts w:ascii="Times New Roman" w:hAnsi="Times New Roman" w:cs="Times New Roman"/>
          <w:sz w:val="24"/>
          <w:szCs w:val="24"/>
        </w:rPr>
        <w:t xml:space="preserve">y inquisitive and ask questions, however, the tension is that this </w:t>
      </w:r>
      <w:r w:rsidR="00AA4BEB" w:rsidRPr="007A569E">
        <w:rPr>
          <w:rFonts w:ascii="Times New Roman" w:hAnsi="Times New Roman" w:cs="Times New Roman"/>
          <w:sz w:val="24"/>
          <w:szCs w:val="24"/>
        </w:rPr>
        <w:t>be</w:t>
      </w:r>
      <w:r w:rsidR="000F030B">
        <w:rPr>
          <w:rFonts w:ascii="Times New Roman" w:hAnsi="Times New Roman" w:cs="Times New Roman"/>
          <w:sz w:val="24"/>
          <w:szCs w:val="24"/>
        </w:rPr>
        <w:t>comes</w:t>
      </w:r>
      <w:r w:rsidR="00AA4BEB" w:rsidRPr="007A569E">
        <w:rPr>
          <w:rFonts w:ascii="Times New Roman" w:hAnsi="Times New Roman" w:cs="Times New Roman"/>
          <w:sz w:val="24"/>
          <w:szCs w:val="24"/>
        </w:rPr>
        <w:t xml:space="preserve"> </w:t>
      </w:r>
      <w:r w:rsidR="00A740A9" w:rsidRPr="007A569E">
        <w:rPr>
          <w:rFonts w:ascii="Times New Roman" w:hAnsi="Times New Roman" w:cs="Times New Roman"/>
          <w:sz w:val="24"/>
          <w:szCs w:val="24"/>
        </w:rPr>
        <w:t>stifled</w:t>
      </w:r>
      <w:r w:rsidR="00E03C0C" w:rsidRPr="007A569E">
        <w:rPr>
          <w:rFonts w:ascii="Times New Roman" w:hAnsi="Times New Roman" w:cs="Times New Roman"/>
          <w:sz w:val="24"/>
          <w:szCs w:val="24"/>
        </w:rPr>
        <w:t xml:space="preserve"> </w:t>
      </w:r>
      <w:r w:rsidR="00E03C0C" w:rsidRPr="00B96005">
        <w:rPr>
          <w:rFonts w:ascii="Times New Roman" w:hAnsi="Times New Roman" w:cs="Times New Roman"/>
          <w:sz w:val="24"/>
          <w:szCs w:val="24"/>
        </w:rPr>
        <w:t xml:space="preserve">when they begin their </w:t>
      </w:r>
      <w:r w:rsidR="00D8090F">
        <w:rPr>
          <w:rFonts w:ascii="Times New Roman" w:hAnsi="Times New Roman" w:cs="Times New Roman"/>
          <w:sz w:val="24"/>
          <w:szCs w:val="24"/>
        </w:rPr>
        <w:t>education</w:t>
      </w:r>
      <w:r w:rsidR="00E03C0C" w:rsidRPr="00B96005">
        <w:rPr>
          <w:rFonts w:ascii="Times New Roman" w:hAnsi="Times New Roman" w:cs="Times New Roman"/>
          <w:sz w:val="24"/>
          <w:szCs w:val="24"/>
        </w:rPr>
        <w:t xml:space="preserve">. </w:t>
      </w:r>
    </w:p>
    <w:p w14:paraId="7DF1FD08" w14:textId="19A12DB6" w:rsidR="00A31C06" w:rsidRDefault="00C960D3"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During the</w:t>
      </w:r>
      <w:r w:rsidR="00800F99" w:rsidRPr="00B96005">
        <w:rPr>
          <w:rFonts w:ascii="Times New Roman" w:hAnsi="Times New Roman" w:cs="Times New Roman"/>
          <w:sz w:val="24"/>
          <w:szCs w:val="24"/>
        </w:rPr>
        <w:t xml:space="preserve"> main activity, the children will </w:t>
      </w:r>
      <w:r w:rsidR="003957A3" w:rsidRPr="00B96005">
        <w:rPr>
          <w:rFonts w:ascii="Times New Roman" w:hAnsi="Times New Roman" w:cs="Times New Roman"/>
          <w:sz w:val="24"/>
          <w:szCs w:val="24"/>
        </w:rPr>
        <w:t xml:space="preserve">have </w:t>
      </w:r>
      <w:r w:rsidR="00A71C38" w:rsidRPr="00B96005">
        <w:rPr>
          <w:rFonts w:ascii="Times New Roman" w:hAnsi="Times New Roman" w:cs="Times New Roman"/>
          <w:sz w:val="24"/>
          <w:szCs w:val="24"/>
        </w:rPr>
        <w:t>opportunity</w:t>
      </w:r>
      <w:r w:rsidR="00F778FA">
        <w:rPr>
          <w:rFonts w:ascii="Times New Roman" w:hAnsi="Times New Roman" w:cs="Times New Roman"/>
          <w:sz w:val="24"/>
          <w:szCs w:val="24"/>
        </w:rPr>
        <w:t xml:space="preserve"> to </w:t>
      </w:r>
      <w:r w:rsidR="00D43EDC">
        <w:rPr>
          <w:rFonts w:ascii="Times New Roman" w:hAnsi="Times New Roman" w:cs="Times New Roman"/>
          <w:sz w:val="24"/>
          <w:szCs w:val="24"/>
        </w:rPr>
        <w:t>investigate</w:t>
      </w:r>
      <w:r w:rsidR="00800F99" w:rsidRPr="00B96005">
        <w:rPr>
          <w:rFonts w:ascii="Times New Roman" w:hAnsi="Times New Roman" w:cs="Times New Roman"/>
          <w:sz w:val="24"/>
          <w:szCs w:val="24"/>
        </w:rPr>
        <w:t xml:space="preserve"> movements</w:t>
      </w:r>
      <w:r w:rsidR="00F778FA">
        <w:rPr>
          <w:rFonts w:ascii="Times New Roman" w:hAnsi="Times New Roman" w:cs="Times New Roman"/>
          <w:sz w:val="24"/>
          <w:szCs w:val="24"/>
        </w:rPr>
        <w:t xml:space="preserve"> independently and </w:t>
      </w:r>
      <w:r w:rsidR="00A740A9" w:rsidRPr="007A569E">
        <w:rPr>
          <w:rFonts w:ascii="Times New Roman" w:hAnsi="Times New Roman" w:cs="Times New Roman"/>
          <w:sz w:val="24"/>
          <w:szCs w:val="24"/>
        </w:rPr>
        <w:t>collaboratively</w:t>
      </w:r>
      <w:r w:rsidR="005A5AFA">
        <w:rPr>
          <w:rFonts w:ascii="Times New Roman" w:hAnsi="Times New Roman" w:cs="Times New Roman"/>
          <w:sz w:val="24"/>
          <w:szCs w:val="24"/>
        </w:rPr>
        <w:t xml:space="preserve">. </w:t>
      </w:r>
      <w:r w:rsidR="005A3E1E" w:rsidRPr="007A569E">
        <w:rPr>
          <w:rFonts w:ascii="Times New Roman" w:hAnsi="Times New Roman" w:cs="Times New Roman"/>
          <w:sz w:val="24"/>
          <w:szCs w:val="24"/>
        </w:rPr>
        <w:t xml:space="preserve"> </w:t>
      </w:r>
      <w:r w:rsidR="000F030B">
        <w:rPr>
          <w:rFonts w:ascii="Times New Roman" w:hAnsi="Times New Roman" w:cs="Times New Roman"/>
          <w:sz w:val="24"/>
          <w:szCs w:val="24"/>
        </w:rPr>
        <w:t>The story will be</w:t>
      </w:r>
      <w:r w:rsidR="000F030B" w:rsidRPr="007A569E">
        <w:rPr>
          <w:rFonts w:ascii="Times New Roman" w:hAnsi="Times New Roman" w:cs="Times New Roman"/>
          <w:sz w:val="24"/>
          <w:szCs w:val="24"/>
        </w:rPr>
        <w:t xml:space="preserve"> enhanced by</w:t>
      </w:r>
      <w:r w:rsidR="000F030B" w:rsidRPr="00B96005">
        <w:rPr>
          <w:rFonts w:ascii="Times New Roman" w:hAnsi="Times New Roman" w:cs="Times New Roman"/>
          <w:sz w:val="24"/>
          <w:szCs w:val="24"/>
        </w:rPr>
        <w:t xml:space="preserve"> a compilation of music which includes, ‘How to train your dragon’ and ‘The reckoning’ music from Merlin composed</w:t>
      </w:r>
      <w:r w:rsidR="000A4A5C">
        <w:rPr>
          <w:rFonts w:ascii="Times New Roman" w:hAnsi="Times New Roman" w:cs="Times New Roman"/>
          <w:sz w:val="24"/>
          <w:szCs w:val="24"/>
        </w:rPr>
        <w:t xml:space="preserve"> </w:t>
      </w:r>
      <w:r w:rsidR="00C37319">
        <w:rPr>
          <w:rFonts w:ascii="Times New Roman" w:hAnsi="Times New Roman" w:cs="Times New Roman"/>
          <w:sz w:val="24"/>
          <w:szCs w:val="24"/>
        </w:rPr>
        <w:t>by</w:t>
      </w:r>
      <w:r w:rsidR="00FA01B2">
        <w:rPr>
          <w:rFonts w:ascii="Times New Roman" w:hAnsi="Times New Roman" w:cs="Times New Roman"/>
          <w:sz w:val="24"/>
          <w:szCs w:val="24"/>
        </w:rPr>
        <w:t xml:space="preserve"> welsh composer Mark Thomas (</w:t>
      </w:r>
      <w:r w:rsidR="00C37319">
        <w:rPr>
          <w:rFonts w:ascii="Times New Roman" w:hAnsi="Times New Roman" w:cs="Times New Roman"/>
          <w:sz w:val="24"/>
          <w:szCs w:val="24"/>
        </w:rPr>
        <w:t>A</w:t>
      </w:r>
      <w:r w:rsidR="000A4A5C">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5A5AFA">
        <w:rPr>
          <w:rFonts w:ascii="Times New Roman" w:hAnsi="Times New Roman" w:cs="Times New Roman"/>
          <w:sz w:val="24"/>
          <w:szCs w:val="24"/>
        </w:rPr>
        <w:t>10</w:t>
      </w:r>
      <w:proofErr w:type="gramStart"/>
      <w:r w:rsidR="005A5AFA">
        <w:rPr>
          <w:rFonts w:ascii="Times New Roman" w:hAnsi="Times New Roman" w:cs="Times New Roman"/>
          <w:sz w:val="24"/>
          <w:szCs w:val="24"/>
        </w:rPr>
        <w:t xml:space="preserve">) </w:t>
      </w:r>
      <w:r w:rsidR="000A4A5C">
        <w:rPr>
          <w:rFonts w:ascii="Times New Roman" w:hAnsi="Times New Roman" w:cs="Times New Roman"/>
          <w:sz w:val="24"/>
          <w:szCs w:val="24"/>
        </w:rPr>
        <w:t xml:space="preserve"> </w:t>
      </w:r>
      <w:r w:rsidR="000F030B" w:rsidRPr="00B96005">
        <w:rPr>
          <w:rFonts w:ascii="Times New Roman" w:hAnsi="Times New Roman" w:cs="Times New Roman"/>
          <w:sz w:val="24"/>
          <w:szCs w:val="24"/>
        </w:rPr>
        <w:t>whom</w:t>
      </w:r>
      <w:proofErr w:type="gramEnd"/>
      <w:r w:rsidR="000F030B" w:rsidRPr="00B96005">
        <w:rPr>
          <w:rFonts w:ascii="Times New Roman" w:hAnsi="Times New Roman" w:cs="Times New Roman"/>
          <w:sz w:val="24"/>
          <w:szCs w:val="24"/>
        </w:rPr>
        <w:t xml:space="preserve"> the children will </w:t>
      </w:r>
      <w:r w:rsidR="00884532">
        <w:rPr>
          <w:rFonts w:ascii="Times New Roman" w:hAnsi="Times New Roman" w:cs="Times New Roman"/>
          <w:sz w:val="24"/>
          <w:szCs w:val="24"/>
        </w:rPr>
        <w:t xml:space="preserve">go onto </w:t>
      </w:r>
      <w:r w:rsidR="000F030B">
        <w:rPr>
          <w:rFonts w:ascii="Times New Roman" w:hAnsi="Times New Roman" w:cs="Times New Roman"/>
          <w:sz w:val="24"/>
          <w:szCs w:val="24"/>
        </w:rPr>
        <w:t>research.</w:t>
      </w:r>
    </w:p>
    <w:p w14:paraId="2FFF95E1" w14:textId="6342BA6F" w:rsidR="007B627F" w:rsidRPr="00B96005" w:rsidRDefault="009D5E32"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At certain points in the music, as the story unfolds, the teacher will pause and ask key questions using AFL strategies abou</w:t>
      </w:r>
      <w:r w:rsidR="00AB3CF9">
        <w:rPr>
          <w:rFonts w:ascii="Times New Roman" w:hAnsi="Times New Roman" w:cs="Times New Roman"/>
          <w:sz w:val="24"/>
          <w:szCs w:val="24"/>
        </w:rPr>
        <w:t>t the change in sound</w:t>
      </w:r>
      <w:r w:rsidR="009C6630">
        <w:rPr>
          <w:rFonts w:ascii="Times New Roman" w:hAnsi="Times New Roman" w:cs="Times New Roman"/>
          <w:sz w:val="24"/>
          <w:szCs w:val="24"/>
        </w:rPr>
        <w:t>, tempo</w:t>
      </w:r>
      <w:r w:rsidRPr="00B96005">
        <w:rPr>
          <w:rFonts w:ascii="Times New Roman" w:hAnsi="Times New Roman" w:cs="Times New Roman"/>
          <w:sz w:val="24"/>
          <w:szCs w:val="24"/>
        </w:rPr>
        <w:t>, as the story ends</w:t>
      </w:r>
      <w:r w:rsidR="00A740A9" w:rsidRPr="007A569E">
        <w:rPr>
          <w:rFonts w:ascii="Times New Roman" w:hAnsi="Times New Roman" w:cs="Times New Roman"/>
          <w:sz w:val="24"/>
          <w:szCs w:val="24"/>
        </w:rPr>
        <w:t>,</w:t>
      </w:r>
      <w:r w:rsidRPr="00B96005">
        <w:rPr>
          <w:rFonts w:ascii="Times New Roman" w:hAnsi="Times New Roman" w:cs="Times New Roman"/>
          <w:sz w:val="24"/>
          <w:szCs w:val="24"/>
        </w:rPr>
        <w:t xml:space="preserve"> and they find the dragon in the cave.</w:t>
      </w:r>
      <w:r w:rsidR="00406EAC" w:rsidRPr="00B96005">
        <w:rPr>
          <w:rFonts w:ascii="Times New Roman" w:hAnsi="Times New Roman" w:cs="Times New Roman"/>
          <w:sz w:val="24"/>
          <w:szCs w:val="24"/>
        </w:rPr>
        <w:t xml:space="preserve"> </w:t>
      </w:r>
      <w:r w:rsidR="00406EAC" w:rsidRPr="00C21FFD">
        <w:rPr>
          <w:rFonts w:ascii="Times New Roman" w:hAnsi="Times New Roman" w:cs="Times New Roman"/>
          <w:sz w:val="24"/>
          <w:szCs w:val="24"/>
        </w:rPr>
        <w:t>The</w:t>
      </w:r>
      <w:r w:rsidR="00406EAC" w:rsidRPr="00B96005">
        <w:rPr>
          <w:rFonts w:ascii="Times New Roman" w:hAnsi="Times New Roman" w:cs="Times New Roman"/>
          <w:sz w:val="24"/>
          <w:szCs w:val="24"/>
        </w:rPr>
        <w:t xml:space="preserve"> teacher may</w:t>
      </w:r>
      <w:r w:rsidR="007B627F" w:rsidRPr="00B96005">
        <w:rPr>
          <w:rFonts w:ascii="Times New Roman" w:hAnsi="Times New Roman" w:cs="Times New Roman"/>
          <w:sz w:val="24"/>
          <w:szCs w:val="24"/>
        </w:rPr>
        <w:t xml:space="preserve"> choos</w:t>
      </w:r>
      <w:r w:rsidR="00406EAC" w:rsidRPr="00B96005">
        <w:rPr>
          <w:rFonts w:ascii="Times New Roman" w:hAnsi="Times New Roman" w:cs="Times New Roman"/>
          <w:sz w:val="24"/>
          <w:szCs w:val="24"/>
        </w:rPr>
        <w:t>e</w:t>
      </w:r>
      <w:r w:rsidR="007B627F" w:rsidRPr="00B96005">
        <w:rPr>
          <w:rFonts w:ascii="Times New Roman" w:hAnsi="Times New Roman" w:cs="Times New Roman"/>
          <w:sz w:val="24"/>
          <w:szCs w:val="24"/>
        </w:rPr>
        <w:t xml:space="preserve"> </w:t>
      </w:r>
      <w:r w:rsidR="00800F99" w:rsidRPr="00B96005">
        <w:rPr>
          <w:rFonts w:ascii="Times New Roman" w:hAnsi="Times New Roman" w:cs="Times New Roman"/>
          <w:sz w:val="24"/>
          <w:szCs w:val="24"/>
        </w:rPr>
        <w:t xml:space="preserve">a WAGOLL to model to the children or may model </w:t>
      </w:r>
      <w:r w:rsidR="00406EAC" w:rsidRPr="00B96005">
        <w:rPr>
          <w:rFonts w:ascii="Times New Roman" w:hAnsi="Times New Roman" w:cs="Times New Roman"/>
          <w:sz w:val="24"/>
          <w:szCs w:val="24"/>
        </w:rPr>
        <w:t>themselves.</w:t>
      </w:r>
      <w:r w:rsidR="00800F99" w:rsidRPr="00B96005">
        <w:rPr>
          <w:rFonts w:ascii="Times New Roman" w:hAnsi="Times New Roman" w:cs="Times New Roman"/>
          <w:sz w:val="24"/>
          <w:szCs w:val="24"/>
        </w:rPr>
        <w:t xml:space="preserve"> </w:t>
      </w:r>
      <w:r w:rsidR="00C960D3" w:rsidRPr="00B96005">
        <w:rPr>
          <w:rFonts w:ascii="Times New Roman" w:hAnsi="Times New Roman" w:cs="Times New Roman"/>
          <w:sz w:val="24"/>
          <w:szCs w:val="24"/>
        </w:rPr>
        <w:t>Bloomfield would</w:t>
      </w:r>
      <w:r w:rsidR="00800F99" w:rsidRPr="00B96005">
        <w:rPr>
          <w:rFonts w:ascii="Times New Roman" w:hAnsi="Times New Roman" w:cs="Times New Roman"/>
          <w:sz w:val="24"/>
          <w:szCs w:val="24"/>
        </w:rPr>
        <w:t xml:space="preserve"> agree that through movement, ‘They visualise, experiment and observe others as they respond to the </w:t>
      </w:r>
      <w:r w:rsidR="00C960D3" w:rsidRPr="00B96005">
        <w:rPr>
          <w:rFonts w:ascii="Times New Roman" w:hAnsi="Times New Roman" w:cs="Times New Roman"/>
          <w:sz w:val="24"/>
          <w:szCs w:val="24"/>
        </w:rPr>
        <w:t>teacher’s</w:t>
      </w:r>
      <w:r w:rsidR="00800F99" w:rsidRPr="00B96005">
        <w:rPr>
          <w:rFonts w:ascii="Times New Roman" w:hAnsi="Times New Roman" w:cs="Times New Roman"/>
          <w:sz w:val="24"/>
          <w:szCs w:val="24"/>
        </w:rPr>
        <w:t xml:space="preserve"> guidance.’ (2000:10</w:t>
      </w:r>
      <w:r w:rsidR="00352E4F">
        <w:rPr>
          <w:rFonts w:ascii="Times New Roman" w:hAnsi="Times New Roman" w:cs="Times New Roman"/>
          <w:sz w:val="24"/>
          <w:szCs w:val="24"/>
        </w:rPr>
        <w:t xml:space="preserve">) </w:t>
      </w:r>
      <w:r w:rsidR="007B627F" w:rsidRPr="00B96005">
        <w:rPr>
          <w:rFonts w:ascii="Times New Roman" w:hAnsi="Times New Roman" w:cs="Times New Roman"/>
          <w:sz w:val="24"/>
          <w:szCs w:val="24"/>
        </w:rPr>
        <w:t>Farmer agrees in that drama, ‘</w:t>
      </w:r>
      <w:r w:rsidR="00800F99" w:rsidRPr="00B96005">
        <w:rPr>
          <w:rFonts w:ascii="Times New Roman" w:hAnsi="Times New Roman" w:cs="Times New Roman"/>
          <w:sz w:val="24"/>
          <w:szCs w:val="24"/>
        </w:rPr>
        <w:t xml:space="preserve">encourages them to think and act creatively, thus developing critical thinking and problem-solving skills that can be applied in all areas of learning.’ </w:t>
      </w:r>
      <w:r w:rsidR="00B80A3C">
        <w:rPr>
          <w:rFonts w:ascii="Times New Roman" w:hAnsi="Times New Roman" w:cs="Times New Roman"/>
          <w:sz w:val="24"/>
          <w:szCs w:val="24"/>
        </w:rPr>
        <w:t>(Farme</w:t>
      </w:r>
      <w:r w:rsidR="00FD0B9A">
        <w:rPr>
          <w:rFonts w:ascii="Times New Roman" w:hAnsi="Times New Roman" w:cs="Times New Roman"/>
          <w:sz w:val="24"/>
          <w:szCs w:val="24"/>
        </w:rPr>
        <w:t>r, 2015:</w:t>
      </w:r>
      <w:r w:rsidR="00B80A3C">
        <w:rPr>
          <w:rFonts w:ascii="Times New Roman" w:hAnsi="Times New Roman" w:cs="Times New Roman"/>
          <w:sz w:val="24"/>
          <w:szCs w:val="24"/>
        </w:rPr>
        <w:t>26)</w:t>
      </w:r>
      <w:r w:rsidR="00154991">
        <w:rPr>
          <w:rFonts w:ascii="Times New Roman" w:hAnsi="Times New Roman" w:cs="Times New Roman"/>
          <w:sz w:val="24"/>
          <w:szCs w:val="24"/>
        </w:rPr>
        <w:t xml:space="preserve"> </w:t>
      </w:r>
      <w:r w:rsidR="00800F99" w:rsidRPr="00B96005">
        <w:rPr>
          <w:rFonts w:ascii="Times New Roman" w:hAnsi="Times New Roman" w:cs="Times New Roman"/>
          <w:sz w:val="24"/>
          <w:szCs w:val="24"/>
        </w:rPr>
        <w:t xml:space="preserve">The children direct their own learning as they think through their actions and </w:t>
      </w:r>
      <w:r w:rsidR="00C960D3" w:rsidRPr="00B96005">
        <w:rPr>
          <w:rFonts w:ascii="Times New Roman" w:hAnsi="Times New Roman" w:cs="Times New Roman"/>
          <w:sz w:val="24"/>
          <w:szCs w:val="24"/>
        </w:rPr>
        <w:t>responses</w:t>
      </w:r>
      <w:r w:rsidR="00800F99" w:rsidRPr="00B96005">
        <w:rPr>
          <w:rFonts w:ascii="Times New Roman" w:hAnsi="Times New Roman" w:cs="Times New Roman"/>
          <w:sz w:val="24"/>
          <w:szCs w:val="24"/>
        </w:rPr>
        <w:t xml:space="preserve"> to the story and music and they communicate with others, increase in confidence</w:t>
      </w:r>
      <w:r w:rsidR="000F030B">
        <w:rPr>
          <w:rFonts w:ascii="Times New Roman" w:hAnsi="Times New Roman" w:cs="Times New Roman"/>
          <w:sz w:val="24"/>
          <w:szCs w:val="24"/>
        </w:rPr>
        <w:t xml:space="preserve">. </w:t>
      </w:r>
      <w:r w:rsidR="007B627F" w:rsidRPr="00B96005">
        <w:rPr>
          <w:rFonts w:ascii="Times New Roman" w:hAnsi="Times New Roman" w:cs="Times New Roman"/>
          <w:sz w:val="24"/>
          <w:szCs w:val="24"/>
        </w:rPr>
        <w:t>Montessori argued that, ‘Movement enhances thinking and learning.’ (Bates</w:t>
      </w:r>
      <w:r w:rsidR="009C5E1B">
        <w:rPr>
          <w:rFonts w:ascii="Times New Roman" w:hAnsi="Times New Roman" w:cs="Times New Roman"/>
          <w:sz w:val="24"/>
          <w:szCs w:val="24"/>
        </w:rPr>
        <w:t>, 2016:62</w:t>
      </w:r>
      <w:r w:rsidR="007B627F" w:rsidRPr="00B96005">
        <w:rPr>
          <w:rFonts w:ascii="Times New Roman" w:hAnsi="Times New Roman" w:cs="Times New Roman"/>
          <w:sz w:val="24"/>
          <w:szCs w:val="24"/>
        </w:rPr>
        <w:t>)</w:t>
      </w:r>
    </w:p>
    <w:p w14:paraId="2CCC5969" w14:textId="00874F7C" w:rsidR="00800F99" w:rsidRPr="00B96005" w:rsidRDefault="004F7CEC"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In the plenary the</w:t>
      </w:r>
      <w:r w:rsidR="00800F99" w:rsidRPr="00B96005">
        <w:rPr>
          <w:rFonts w:ascii="Times New Roman" w:hAnsi="Times New Roman" w:cs="Times New Roman"/>
          <w:sz w:val="24"/>
          <w:szCs w:val="24"/>
        </w:rPr>
        <w:t xml:space="preserve"> teacher will ask the children what their favourite part of the story was and why and </w:t>
      </w:r>
      <w:r w:rsidR="00C960D3" w:rsidRPr="00B96005">
        <w:rPr>
          <w:rFonts w:ascii="Times New Roman" w:hAnsi="Times New Roman" w:cs="Times New Roman"/>
          <w:sz w:val="24"/>
          <w:szCs w:val="24"/>
        </w:rPr>
        <w:t>evaluate</w:t>
      </w:r>
      <w:r w:rsidR="00800F99" w:rsidRPr="00B96005">
        <w:rPr>
          <w:rFonts w:ascii="Times New Roman" w:hAnsi="Times New Roman" w:cs="Times New Roman"/>
          <w:sz w:val="24"/>
          <w:szCs w:val="24"/>
        </w:rPr>
        <w:t xml:space="preserve"> and analyse what other </w:t>
      </w:r>
      <w:r w:rsidR="000F030B">
        <w:rPr>
          <w:rFonts w:ascii="Times New Roman" w:hAnsi="Times New Roman" w:cs="Times New Roman"/>
          <w:sz w:val="24"/>
          <w:szCs w:val="24"/>
        </w:rPr>
        <w:t>responses there</w:t>
      </w:r>
      <w:r w:rsidR="00800F99" w:rsidRPr="00B96005">
        <w:rPr>
          <w:rFonts w:ascii="Times New Roman" w:hAnsi="Times New Roman" w:cs="Times New Roman"/>
          <w:sz w:val="24"/>
          <w:szCs w:val="24"/>
        </w:rPr>
        <w:t xml:space="preserve"> could hav</w:t>
      </w:r>
      <w:r w:rsidR="0098204C">
        <w:rPr>
          <w:rFonts w:ascii="Times New Roman" w:hAnsi="Times New Roman" w:cs="Times New Roman"/>
          <w:sz w:val="24"/>
          <w:szCs w:val="24"/>
        </w:rPr>
        <w:t xml:space="preserve">e </w:t>
      </w:r>
      <w:r w:rsidR="000F030B">
        <w:rPr>
          <w:rFonts w:ascii="Times New Roman" w:hAnsi="Times New Roman" w:cs="Times New Roman"/>
          <w:sz w:val="24"/>
          <w:szCs w:val="24"/>
        </w:rPr>
        <w:t>been.</w:t>
      </w:r>
      <w:r w:rsidR="00800F99" w:rsidRPr="00B96005">
        <w:rPr>
          <w:rFonts w:ascii="Times New Roman" w:hAnsi="Times New Roman" w:cs="Times New Roman"/>
          <w:sz w:val="24"/>
          <w:szCs w:val="24"/>
        </w:rPr>
        <w:t xml:space="preserve"> </w:t>
      </w:r>
      <w:r w:rsidR="0098204C">
        <w:rPr>
          <w:rFonts w:ascii="Times New Roman" w:hAnsi="Times New Roman" w:cs="Times New Roman"/>
          <w:sz w:val="24"/>
          <w:szCs w:val="24"/>
        </w:rPr>
        <w:t xml:space="preserve">They </w:t>
      </w:r>
      <w:r w:rsidR="000F030B">
        <w:rPr>
          <w:rFonts w:ascii="Times New Roman" w:hAnsi="Times New Roman" w:cs="Times New Roman"/>
          <w:sz w:val="24"/>
          <w:szCs w:val="24"/>
        </w:rPr>
        <w:t>children</w:t>
      </w:r>
      <w:r w:rsidR="0098204C">
        <w:rPr>
          <w:rFonts w:ascii="Times New Roman" w:hAnsi="Times New Roman" w:cs="Times New Roman"/>
          <w:sz w:val="24"/>
          <w:szCs w:val="24"/>
        </w:rPr>
        <w:t xml:space="preserve"> </w:t>
      </w:r>
      <w:r w:rsidR="002A2F68">
        <w:rPr>
          <w:rFonts w:ascii="Times New Roman" w:hAnsi="Times New Roman" w:cs="Times New Roman"/>
          <w:sz w:val="24"/>
          <w:szCs w:val="24"/>
        </w:rPr>
        <w:t>will also</w:t>
      </w:r>
      <w:r w:rsidR="0098204C">
        <w:rPr>
          <w:rFonts w:ascii="Times New Roman" w:hAnsi="Times New Roman" w:cs="Times New Roman"/>
          <w:sz w:val="24"/>
          <w:szCs w:val="24"/>
        </w:rPr>
        <w:t xml:space="preserve"> </w:t>
      </w:r>
      <w:r w:rsidR="002A2F68">
        <w:rPr>
          <w:rFonts w:ascii="Times New Roman" w:hAnsi="Times New Roman" w:cs="Times New Roman"/>
          <w:sz w:val="24"/>
          <w:szCs w:val="24"/>
        </w:rPr>
        <w:t>identify the</w:t>
      </w:r>
      <w:r w:rsidR="002A2F68" w:rsidRPr="00B96005">
        <w:rPr>
          <w:rFonts w:ascii="Times New Roman" w:hAnsi="Times New Roman" w:cs="Times New Roman"/>
          <w:sz w:val="24"/>
          <w:szCs w:val="24"/>
        </w:rPr>
        <w:t xml:space="preserve"> key</w:t>
      </w:r>
      <w:r w:rsidR="004669DF" w:rsidRPr="00B96005">
        <w:rPr>
          <w:rFonts w:ascii="Times New Roman" w:hAnsi="Times New Roman" w:cs="Times New Roman"/>
          <w:sz w:val="24"/>
          <w:szCs w:val="24"/>
        </w:rPr>
        <w:t xml:space="preserve"> skills they have used in the lesson</w:t>
      </w:r>
      <w:r w:rsidR="00FA40E1">
        <w:rPr>
          <w:rFonts w:ascii="Times New Roman" w:hAnsi="Times New Roman" w:cs="Times New Roman"/>
          <w:sz w:val="24"/>
          <w:szCs w:val="24"/>
        </w:rPr>
        <w:t xml:space="preserve"> and where else this may lead their learning </w:t>
      </w:r>
      <w:r w:rsidR="00B80A3C">
        <w:rPr>
          <w:rFonts w:ascii="Times New Roman" w:hAnsi="Times New Roman" w:cs="Times New Roman"/>
          <w:sz w:val="24"/>
          <w:szCs w:val="24"/>
        </w:rPr>
        <w:t>on</w:t>
      </w:r>
      <w:r w:rsidR="00FA40E1" w:rsidRPr="00B73569">
        <w:rPr>
          <w:rFonts w:ascii="Times New Roman" w:hAnsi="Times New Roman" w:cs="Times New Roman"/>
          <w:sz w:val="24"/>
          <w:szCs w:val="24"/>
        </w:rPr>
        <w:t>to</w:t>
      </w:r>
      <w:r w:rsidR="004669DF" w:rsidRPr="00B96005">
        <w:rPr>
          <w:rFonts w:ascii="Times New Roman" w:hAnsi="Times New Roman" w:cs="Times New Roman"/>
          <w:sz w:val="24"/>
          <w:szCs w:val="24"/>
        </w:rPr>
        <w:t>.</w:t>
      </w:r>
    </w:p>
    <w:p w14:paraId="390AE87B" w14:textId="08219218" w:rsidR="001D78FE" w:rsidRPr="00B96005" w:rsidRDefault="00C960D3"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This activity will support and enhance learning as the children use many s</w:t>
      </w:r>
      <w:r w:rsidR="00E07147">
        <w:rPr>
          <w:rFonts w:ascii="Times New Roman" w:hAnsi="Times New Roman" w:cs="Times New Roman"/>
          <w:sz w:val="24"/>
          <w:szCs w:val="24"/>
        </w:rPr>
        <w:t>kills across the curriculum (</w:t>
      </w:r>
      <w:r w:rsidR="00C37319">
        <w:rPr>
          <w:rFonts w:ascii="Times New Roman" w:hAnsi="Times New Roman" w:cs="Times New Roman"/>
          <w:sz w:val="24"/>
          <w:szCs w:val="24"/>
        </w:rPr>
        <w:t>A</w:t>
      </w:r>
      <w:r w:rsidRPr="00B96005">
        <w:rPr>
          <w:rFonts w:ascii="Times New Roman" w:hAnsi="Times New Roman" w:cs="Times New Roman"/>
          <w:sz w:val="24"/>
          <w:szCs w:val="24"/>
        </w:rPr>
        <w:t>ppendix</w:t>
      </w:r>
      <w:r w:rsidR="00154991">
        <w:rPr>
          <w:rFonts w:ascii="Times New Roman" w:hAnsi="Times New Roman" w:cs="Times New Roman"/>
          <w:sz w:val="24"/>
          <w:szCs w:val="24"/>
        </w:rPr>
        <w:t xml:space="preserve"> </w:t>
      </w:r>
      <w:r w:rsidR="005A5AFA">
        <w:rPr>
          <w:rFonts w:ascii="Times New Roman" w:hAnsi="Times New Roman" w:cs="Times New Roman"/>
          <w:sz w:val="24"/>
          <w:szCs w:val="24"/>
        </w:rPr>
        <w:t>9</w:t>
      </w:r>
      <w:r w:rsidRPr="00B96005">
        <w:rPr>
          <w:rFonts w:ascii="Times New Roman" w:hAnsi="Times New Roman" w:cs="Times New Roman"/>
          <w:sz w:val="24"/>
          <w:szCs w:val="24"/>
        </w:rPr>
        <w:t xml:space="preserve">) </w:t>
      </w:r>
      <w:r w:rsidR="00CB1508" w:rsidRPr="00B96005">
        <w:rPr>
          <w:rFonts w:ascii="Times New Roman" w:hAnsi="Times New Roman" w:cs="Times New Roman"/>
          <w:sz w:val="24"/>
          <w:szCs w:val="24"/>
        </w:rPr>
        <w:t xml:space="preserve">This lesson is </w:t>
      </w:r>
      <w:r w:rsidR="00FA40E1">
        <w:rPr>
          <w:rFonts w:ascii="Times New Roman" w:hAnsi="Times New Roman" w:cs="Times New Roman"/>
          <w:sz w:val="24"/>
          <w:szCs w:val="24"/>
        </w:rPr>
        <w:t>part</w:t>
      </w:r>
      <w:r w:rsidR="00CB1508" w:rsidRPr="00B96005">
        <w:rPr>
          <w:rFonts w:ascii="Times New Roman" w:hAnsi="Times New Roman" w:cs="Times New Roman"/>
          <w:sz w:val="24"/>
          <w:szCs w:val="24"/>
        </w:rPr>
        <w:t xml:space="preserve"> of a set which covers the cultural</w:t>
      </w:r>
      <w:r w:rsidR="00FA40E1">
        <w:rPr>
          <w:rFonts w:ascii="Times New Roman" w:hAnsi="Times New Roman" w:cs="Times New Roman"/>
          <w:sz w:val="24"/>
          <w:szCs w:val="24"/>
        </w:rPr>
        <w:t>,</w:t>
      </w:r>
      <w:r w:rsidR="006565CD" w:rsidRPr="00B96005">
        <w:rPr>
          <w:rFonts w:ascii="Times New Roman" w:hAnsi="Times New Roman" w:cs="Times New Roman"/>
          <w:sz w:val="24"/>
          <w:szCs w:val="24"/>
        </w:rPr>
        <w:t xml:space="preserve"> historical</w:t>
      </w:r>
      <w:r w:rsidR="00D8090F" w:rsidRPr="00B96005">
        <w:rPr>
          <w:rFonts w:ascii="Times New Roman" w:hAnsi="Times New Roman" w:cs="Times New Roman"/>
          <w:sz w:val="24"/>
          <w:szCs w:val="24"/>
        </w:rPr>
        <w:t>,</w:t>
      </w:r>
      <w:r w:rsidR="006565CD" w:rsidRPr="00B96005">
        <w:rPr>
          <w:rFonts w:ascii="Times New Roman" w:hAnsi="Times New Roman" w:cs="Times New Roman"/>
          <w:sz w:val="24"/>
          <w:szCs w:val="24"/>
        </w:rPr>
        <w:t xml:space="preserve"> </w:t>
      </w:r>
      <w:r w:rsidR="005A3E1E" w:rsidRPr="007A569E">
        <w:rPr>
          <w:rFonts w:ascii="Times New Roman" w:hAnsi="Times New Roman" w:cs="Times New Roman"/>
          <w:sz w:val="24"/>
          <w:szCs w:val="24"/>
        </w:rPr>
        <w:t xml:space="preserve">and </w:t>
      </w:r>
      <w:r w:rsidR="00A740A9" w:rsidRPr="007A569E">
        <w:rPr>
          <w:rFonts w:ascii="Times New Roman" w:hAnsi="Times New Roman" w:cs="Times New Roman"/>
          <w:sz w:val="24"/>
          <w:szCs w:val="24"/>
        </w:rPr>
        <w:t>linguistic</w:t>
      </w:r>
      <w:r w:rsidR="006565CD" w:rsidRPr="007A569E">
        <w:rPr>
          <w:rFonts w:ascii="Times New Roman" w:hAnsi="Times New Roman" w:cs="Times New Roman"/>
          <w:sz w:val="24"/>
          <w:szCs w:val="24"/>
        </w:rPr>
        <w:t xml:space="preserve"> </w:t>
      </w:r>
      <w:r w:rsidR="00CB1508" w:rsidRPr="007A569E">
        <w:rPr>
          <w:rFonts w:ascii="Times New Roman" w:hAnsi="Times New Roman" w:cs="Times New Roman"/>
          <w:sz w:val="24"/>
          <w:szCs w:val="24"/>
        </w:rPr>
        <w:t>aspect</w:t>
      </w:r>
      <w:r w:rsidR="005A3E1E" w:rsidRPr="007A569E">
        <w:rPr>
          <w:rFonts w:ascii="Times New Roman" w:hAnsi="Times New Roman" w:cs="Times New Roman"/>
          <w:sz w:val="24"/>
          <w:szCs w:val="24"/>
        </w:rPr>
        <w:t>s</w:t>
      </w:r>
      <w:r w:rsidR="00CB1508" w:rsidRPr="00B96005">
        <w:rPr>
          <w:rFonts w:ascii="Times New Roman" w:hAnsi="Times New Roman" w:cs="Times New Roman"/>
          <w:sz w:val="24"/>
          <w:szCs w:val="24"/>
        </w:rPr>
        <w:t xml:space="preserve"> of the </w:t>
      </w:r>
      <w:r w:rsidR="001C1831">
        <w:rPr>
          <w:rFonts w:ascii="Times New Roman" w:hAnsi="Times New Roman" w:cs="Times New Roman"/>
          <w:sz w:val="24"/>
          <w:szCs w:val="24"/>
        </w:rPr>
        <w:t>C</w:t>
      </w:r>
      <w:r w:rsidR="00CB1508" w:rsidRPr="00B96005">
        <w:rPr>
          <w:rFonts w:ascii="Times New Roman" w:hAnsi="Times New Roman" w:cs="Times New Roman"/>
          <w:sz w:val="24"/>
          <w:szCs w:val="24"/>
        </w:rPr>
        <w:t xml:space="preserve">urriculum </w:t>
      </w:r>
      <w:proofErr w:type="spellStart"/>
      <w:r w:rsidR="001C1831">
        <w:rPr>
          <w:rFonts w:ascii="Times New Roman" w:hAnsi="Times New Roman" w:cs="Times New Roman"/>
          <w:sz w:val="24"/>
          <w:szCs w:val="24"/>
        </w:rPr>
        <w:t>C</w:t>
      </w:r>
      <w:r w:rsidR="001B5D57">
        <w:rPr>
          <w:rFonts w:ascii="Times New Roman" w:hAnsi="Times New Roman" w:cs="Times New Roman"/>
          <w:sz w:val="24"/>
          <w:szCs w:val="24"/>
        </w:rPr>
        <w:t>ymrei</w:t>
      </w:r>
      <w:r w:rsidR="00CB1508" w:rsidRPr="00B73569">
        <w:rPr>
          <w:rFonts w:ascii="Times New Roman" w:hAnsi="Times New Roman" w:cs="Times New Roman"/>
          <w:sz w:val="24"/>
          <w:szCs w:val="24"/>
        </w:rPr>
        <w:t>g</w:t>
      </w:r>
      <w:proofErr w:type="spellEnd"/>
      <w:r w:rsidR="00CB1508" w:rsidRPr="00B96005">
        <w:rPr>
          <w:rFonts w:ascii="Times New Roman" w:hAnsi="Times New Roman" w:cs="Times New Roman"/>
          <w:sz w:val="24"/>
          <w:szCs w:val="24"/>
        </w:rPr>
        <w:t xml:space="preserve"> as the learners reinforce their understanding of the welsh myth by being active partic</w:t>
      </w:r>
      <w:r w:rsidR="00A71C38" w:rsidRPr="00B96005">
        <w:rPr>
          <w:rFonts w:ascii="Times New Roman" w:hAnsi="Times New Roman" w:cs="Times New Roman"/>
          <w:sz w:val="24"/>
          <w:szCs w:val="24"/>
        </w:rPr>
        <w:t>ip</w:t>
      </w:r>
      <w:r w:rsidR="00CB1508" w:rsidRPr="00B96005">
        <w:rPr>
          <w:rFonts w:ascii="Times New Roman" w:hAnsi="Times New Roman" w:cs="Times New Roman"/>
          <w:sz w:val="24"/>
          <w:szCs w:val="24"/>
        </w:rPr>
        <w:t xml:space="preserve">ants in </w:t>
      </w:r>
      <w:r w:rsidRPr="00B96005">
        <w:rPr>
          <w:rFonts w:ascii="Times New Roman" w:hAnsi="Times New Roman" w:cs="Times New Roman"/>
          <w:sz w:val="24"/>
          <w:szCs w:val="24"/>
        </w:rPr>
        <w:t>their</w:t>
      </w:r>
      <w:r w:rsidR="00CB1508" w:rsidRPr="00B96005">
        <w:rPr>
          <w:rFonts w:ascii="Times New Roman" w:hAnsi="Times New Roman" w:cs="Times New Roman"/>
          <w:sz w:val="24"/>
          <w:szCs w:val="24"/>
        </w:rPr>
        <w:t xml:space="preserve"> </w:t>
      </w:r>
      <w:r w:rsidRPr="00B96005">
        <w:rPr>
          <w:rFonts w:ascii="Times New Roman" w:hAnsi="Times New Roman" w:cs="Times New Roman"/>
          <w:sz w:val="24"/>
          <w:szCs w:val="24"/>
        </w:rPr>
        <w:t>interpretation</w:t>
      </w:r>
      <w:r w:rsidR="00CB1508" w:rsidRPr="00B96005">
        <w:rPr>
          <w:rFonts w:ascii="Times New Roman" w:hAnsi="Times New Roman" w:cs="Times New Roman"/>
          <w:sz w:val="24"/>
          <w:szCs w:val="24"/>
        </w:rPr>
        <w:t xml:space="preserve"> in movement of the story</w:t>
      </w:r>
      <w:r w:rsidR="00FA40E1">
        <w:rPr>
          <w:rFonts w:ascii="Times New Roman" w:hAnsi="Times New Roman" w:cs="Times New Roman"/>
          <w:sz w:val="24"/>
          <w:szCs w:val="24"/>
        </w:rPr>
        <w:t>. They</w:t>
      </w:r>
      <w:r w:rsidR="006565CD" w:rsidRPr="00B96005">
        <w:rPr>
          <w:rFonts w:ascii="Times New Roman" w:hAnsi="Times New Roman" w:cs="Times New Roman"/>
          <w:sz w:val="24"/>
          <w:szCs w:val="24"/>
        </w:rPr>
        <w:t xml:space="preserve"> identify why the welsh dragon represents the people of wales</w:t>
      </w:r>
      <w:r w:rsidR="004B41AD" w:rsidRPr="00B96005">
        <w:rPr>
          <w:rFonts w:ascii="Times New Roman" w:hAnsi="Times New Roman" w:cs="Times New Roman"/>
          <w:sz w:val="24"/>
          <w:szCs w:val="24"/>
        </w:rPr>
        <w:t xml:space="preserve">, </w:t>
      </w:r>
      <w:r w:rsidRPr="00B96005">
        <w:rPr>
          <w:rFonts w:ascii="Times New Roman" w:hAnsi="Times New Roman" w:cs="Times New Roman"/>
          <w:sz w:val="24"/>
          <w:szCs w:val="24"/>
        </w:rPr>
        <w:t>supporting</w:t>
      </w:r>
      <w:r w:rsidR="004B41AD" w:rsidRPr="00B96005">
        <w:rPr>
          <w:rFonts w:ascii="Times New Roman" w:hAnsi="Times New Roman" w:cs="Times New Roman"/>
          <w:sz w:val="24"/>
          <w:szCs w:val="24"/>
        </w:rPr>
        <w:t xml:space="preserve"> th</w:t>
      </w:r>
      <w:r w:rsidR="00E54FBF" w:rsidRPr="00B96005">
        <w:rPr>
          <w:rFonts w:ascii="Times New Roman" w:hAnsi="Times New Roman" w:cs="Times New Roman"/>
          <w:sz w:val="24"/>
          <w:szCs w:val="24"/>
        </w:rPr>
        <w:t xml:space="preserve">em to understand their identity </w:t>
      </w:r>
      <w:r w:rsidR="00FA40E1">
        <w:rPr>
          <w:rFonts w:ascii="Times New Roman" w:hAnsi="Times New Roman" w:cs="Times New Roman"/>
          <w:sz w:val="24"/>
          <w:szCs w:val="24"/>
        </w:rPr>
        <w:t>by</w:t>
      </w:r>
      <w:r w:rsidR="00E54FBF" w:rsidRPr="00B96005">
        <w:rPr>
          <w:rFonts w:ascii="Times New Roman" w:hAnsi="Times New Roman" w:cs="Times New Roman"/>
          <w:sz w:val="24"/>
          <w:szCs w:val="24"/>
        </w:rPr>
        <w:t xml:space="preserve"> </w:t>
      </w:r>
      <w:r w:rsidR="00FA40E1">
        <w:rPr>
          <w:rFonts w:ascii="Times New Roman" w:hAnsi="Times New Roman" w:cs="Times New Roman"/>
          <w:sz w:val="24"/>
          <w:szCs w:val="24"/>
        </w:rPr>
        <w:t>giving</w:t>
      </w:r>
      <w:r w:rsidR="00000C4C" w:rsidRPr="00B96005">
        <w:rPr>
          <w:rFonts w:ascii="Times New Roman" w:hAnsi="Times New Roman" w:cs="Times New Roman"/>
          <w:sz w:val="24"/>
          <w:szCs w:val="24"/>
        </w:rPr>
        <w:t xml:space="preserve"> them a memorable experience. </w:t>
      </w:r>
      <w:r w:rsidR="005A3E1E" w:rsidRPr="007A569E">
        <w:rPr>
          <w:rFonts w:ascii="Times New Roman" w:hAnsi="Times New Roman" w:cs="Times New Roman"/>
          <w:sz w:val="24"/>
          <w:szCs w:val="24"/>
        </w:rPr>
        <w:t xml:space="preserve">As </w:t>
      </w:r>
      <w:r w:rsidR="005A3E1E" w:rsidRPr="007A569E">
        <w:rPr>
          <w:rFonts w:ascii="Times New Roman" w:hAnsi="Times New Roman" w:cs="Times New Roman"/>
          <w:sz w:val="24"/>
          <w:szCs w:val="24"/>
        </w:rPr>
        <w:lastRenderedPageBreak/>
        <w:t>Dewey argued, ‘when children were engaged, learning was fun and exciting.’ (Mooney, 2013:20)</w:t>
      </w:r>
      <w:r w:rsidR="004B41AD" w:rsidRPr="00B96005">
        <w:rPr>
          <w:rFonts w:ascii="Times New Roman" w:hAnsi="Times New Roman" w:cs="Times New Roman"/>
          <w:sz w:val="24"/>
          <w:szCs w:val="24"/>
        </w:rPr>
        <w:t xml:space="preserve"> The lesson also</w:t>
      </w:r>
      <w:r w:rsidR="005A3E1E" w:rsidRPr="007A569E">
        <w:rPr>
          <w:rFonts w:ascii="Times New Roman" w:hAnsi="Times New Roman" w:cs="Times New Roman"/>
          <w:sz w:val="24"/>
          <w:szCs w:val="24"/>
        </w:rPr>
        <w:t xml:space="preserve"> facilitates</w:t>
      </w:r>
      <w:r w:rsidR="00A71C38" w:rsidRPr="00B96005">
        <w:rPr>
          <w:rFonts w:ascii="Times New Roman" w:hAnsi="Times New Roman" w:cs="Times New Roman"/>
          <w:sz w:val="24"/>
          <w:szCs w:val="24"/>
        </w:rPr>
        <w:t xml:space="preserve"> the</w:t>
      </w:r>
      <w:r w:rsidR="004B41AD" w:rsidRPr="00B96005">
        <w:rPr>
          <w:rFonts w:ascii="Times New Roman" w:hAnsi="Times New Roman" w:cs="Times New Roman"/>
          <w:sz w:val="24"/>
          <w:szCs w:val="24"/>
        </w:rPr>
        <w:t xml:space="preserve"> spoken language giving </w:t>
      </w:r>
      <w:r w:rsidRPr="00B96005">
        <w:rPr>
          <w:rFonts w:ascii="Times New Roman" w:hAnsi="Times New Roman" w:cs="Times New Roman"/>
          <w:sz w:val="24"/>
          <w:szCs w:val="24"/>
        </w:rPr>
        <w:t>opportunities</w:t>
      </w:r>
      <w:r w:rsidR="004B41AD" w:rsidRPr="00B96005">
        <w:rPr>
          <w:rFonts w:ascii="Times New Roman" w:hAnsi="Times New Roman" w:cs="Times New Roman"/>
          <w:sz w:val="24"/>
          <w:szCs w:val="24"/>
        </w:rPr>
        <w:t xml:space="preserve"> for the children to </w:t>
      </w:r>
      <w:r w:rsidR="005A3E1E" w:rsidRPr="007A569E">
        <w:rPr>
          <w:rFonts w:ascii="Times New Roman" w:hAnsi="Times New Roman" w:cs="Times New Roman"/>
          <w:sz w:val="24"/>
          <w:szCs w:val="24"/>
        </w:rPr>
        <w:t xml:space="preserve">respond and </w:t>
      </w:r>
      <w:r w:rsidR="004B41AD" w:rsidRPr="00B96005">
        <w:rPr>
          <w:rFonts w:ascii="Times New Roman" w:hAnsi="Times New Roman" w:cs="Times New Roman"/>
          <w:sz w:val="24"/>
          <w:szCs w:val="24"/>
        </w:rPr>
        <w:t xml:space="preserve">become </w:t>
      </w:r>
      <w:r w:rsidR="005A3E1E" w:rsidRPr="007A569E">
        <w:rPr>
          <w:rFonts w:ascii="Times New Roman" w:hAnsi="Times New Roman" w:cs="Times New Roman"/>
          <w:sz w:val="24"/>
          <w:szCs w:val="24"/>
        </w:rPr>
        <w:t xml:space="preserve">more </w:t>
      </w:r>
      <w:r w:rsidR="004B41AD" w:rsidRPr="00B96005">
        <w:rPr>
          <w:rFonts w:ascii="Times New Roman" w:hAnsi="Times New Roman" w:cs="Times New Roman"/>
          <w:sz w:val="24"/>
          <w:szCs w:val="24"/>
        </w:rPr>
        <w:t xml:space="preserve">confident </w:t>
      </w:r>
      <w:r w:rsidR="005A3E1E" w:rsidRPr="007A569E">
        <w:rPr>
          <w:rFonts w:ascii="Times New Roman" w:hAnsi="Times New Roman" w:cs="Times New Roman"/>
          <w:sz w:val="24"/>
          <w:szCs w:val="24"/>
        </w:rPr>
        <w:t xml:space="preserve">with </w:t>
      </w:r>
      <w:r w:rsidR="004B41AD" w:rsidRPr="00B96005">
        <w:rPr>
          <w:rFonts w:ascii="Times New Roman" w:hAnsi="Times New Roman" w:cs="Times New Roman"/>
          <w:sz w:val="24"/>
          <w:szCs w:val="24"/>
        </w:rPr>
        <w:t>welsh.</w:t>
      </w:r>
      <w:r w:rsidR="000F030B">
        <w:rPr>
          <w:rFonts w:ascii="Times New Roman" w:hAnsi="Times New Roman" w:cs="Times New Roman"/>
          <w:sz w:val="24"/>
          <w:szCs w:val="24"/>
        </w:rPr>
        <w:t xml:space="preserve"> </w:t>
      </w:r>
      <w:r w:rsidR="00CB1508" w:rsidRPr="00B96005">
        <w:rPr>
          <w:rFonts w:ascii="Times New Roman" w:hAnsi="Times New Roman" w:cs="Times New Roman"/>
          <w:sz w:val="24"/>
          <w:szCs w:val="24"/>
        </w:rPr>
        <w:t xml:space="preserve">This lesson could be further developed by </w:t>
      </w:r>
      <w:r w:rsidR="003A7227" w:rsidRPr="00B96005">
        <w:rPr>
          <w:rFonts w:ascii="Times New Roman" w:hAnsi="Times New Roman" w:cs="Times New Roman"/>
          <w:sz w:val="24"/>
          <w:szCs w:val="24"/>
        </w:rPr>
        <w:t>identifying other welsh myths a</w:t>
      </w:r>
      <w:r w:rsidR="006F4E50" w:rsidRPr="00B96005">
        <w:rPr>
          <w:rFonts w:ascii="Times New Roman" w:hAnsi="Times New Roman" w:cs="Times New Roman"/>
          <w:sz w:val="24"/>
          <w:szCs w:val="24"/>
        </w:rPr>
        <w:t>nd legends as part of the theme, for example, ‘</w:t>
      </w:r>
      <w:proofErr w:type="spellStart"/>
      <w:r w:rsidR="00775C83" w:rsidRPr="00B96005">
        <w:rPr>
          <w:rFonts w:ascii="Times New Roman" w:hAnsi="Times New Roman" w:cs="Times New Roman"/>
          <w:sz w:val="24"/>
          <w:szCs w:val="24"/>
        </w:rPr>
        <w:t>Branwen</w:t>
      </w:r>
      <w:proofErr w:type="spellEnd"/>
      <w:r w:rsidR="006F4E50" w:rsidRPr="00B96005">
        <w:rPr>
          <w:rFonts w:ascii="Times New Roman" w:hAnsi="Times New Roman" w:cs="Times New Roman"/>
          <w:sz w:val="24"/>
          <w:szCs w:val="24"/>
        </w:rPr>
        <w:t>’.</w:t>
      </w:r>
      <w:r w:rsidR="001D78FE" w:rsidRPr="00B96005">
        <w:rPr>
          <w:rFonts w:ascii="Times New Roman" w:hAnsi="Times New Roman" w:cs="Times New Roman"/>
          <w:sz w:val="24"/>
          <w:szCs w:val="24"/>
        </w:rPr>
        <w:t xml:space="preserve"> </w:t>
      </w:r>
    </w:p>
    <w:p w14:paraId="0DA487FE" w14:textId="77777777" w:rsidR="00E31BFE" w:rsidRDefault="00E31BFE" w:rsidP="002A45A6">
      <w:pPr>
        <w:spacing w:line="360" w:lineRule="auto"/>
        <w:jc w:val="both"/>
        <w:rPr>
          <w:rFonts w:ascii="Times New Roman" w:hAnsi="Times New Roman" w:cs="Times New Roman"/>
          <w:sz w:val="24"/>
          <w:szCs w:val="24"/>
        </w:rPr>
      </w:pPr>
    </w:p>
    <w:p w14:paraId="78FF3C2F" w14:textId="3BF57632" w:rsidR="0089062A" w:rsidRPr="00B96005" w:rsidRDefault="00000C4C"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The third resource is </w:t>
      </w:r>
      <w:r w:rsidR="00A466E1" w:rsidRPr="00B96005">
        <w:rPr>
          <w:rFonts w:ascii="Times New Roman" w:hAnsi="Times New Roman" w:cs="Times New Roman"/>
          <w:sz w:val="24"/>
          <w:szCs w:val="24"/>
        </w:rPr>
        <w:t xml:space="preserve">a creative design lesson with the </w:t>
      </w:r>
      <w:r w:rsidR="00A71C38" w:rsidRPr="00B96005">
        <w:rPr>
          <w:rFonts w:ascii="Times New Roman" w:hAnsi="Times New Roman" w:cs="Times New Roman"/>
          <w:sz w:val="24"/>
          <w:szCs w:val="24"/>
        </w:rPr>
        <w:t>objective; to</w:t>
      </w:r>
      <w:r w:rsidR="00A13428" w:rsidRPr="00B96005">
        <w:rPr>
          <w:rFonts w:ascii="Times New Roman" w:hAnsi="Times New Roman" w:cs="Times New Roman"/>
          <w:sz w:val="24"/>
          <w:szCs w:val="24"/>
        </w:rPr>
        <w:t xml:space="preserve"> </w:t>
      </w:r>
      <w:r w:rsidR="00800F99" w:rsidRPr="00B96005">
        <w:rPr>
          <w:rFonts w:ascii="Times New Roman" w:hAnsi="Times New Roman" w:cs="Times New Roman"/>
          <w:sz w:val="24"/>
          <w:szCs w:val="24"/>
        </w:rPr>
        <w:t xml:space="preserve">construct a simple model of a trebuchet and </w:t>
      </w:r>
      <w:bookmarkStart w:id="4" w:name="_Hlk496088810"/>
      <w:r w:rsidR="00800F99" w:rsidRPr="00B96005">
        <w:rPr>
          <w:rFonts w:ascii="Times New Roman" w:hAnsi="Times New Roman" w:cs="Times New Roman"/>
          <w:sz w:val="24"/>
          <w:szCs w:val="24"/>
        </w:rPr>
        <w:t>investigate the weight of missiles and the impact on the distance they travel</w:t>
      </w:r>
      <w:bookmarkEnd w:id="4"/>
      <w:r w:rsidR="00F968E8">
        <w:rPr>
          <w:rFonts w:ascii="Times New Roman" w:hAnsi="Times New Roman" w:cs="Times New Roman"/>
          <w:sz w:val="24"/>
          <w:szCs w:val="24"/>
        </w:rPr>
        <w:t>. T</w:t>
      </w:r>
      <w:r w:rsidR="00D8090F">
        <w:rPr>
          <w:rFonts w:ascii="Times New Roman" w:hAnsi="Times New Roman" w:cs="Times New Roman"/>
          <w:sz w:val="24"/>
          <w:szCs w:val="24"/>
        </w:rPr>
        <w:t>he</w:t>
      </w:r>
      <w:r w:rsidR="00B37BF4">
        <w:rPr>
          <w:rFonts w:ascii="Times New Roman" w:hAnsi="Times New Roman" w:cs="Times New Roman"/>
          <w:sz w:val="24"/>
          <w:szCs w:val="24"/>
        </w:rPr>
        <w:t xml:space="preserve"> lesson </w:t>
      </w:r>
      <w:r w:rsidR="0089062A">
        <w:rPr>
          <w:rFonts w:ascii="Times New Roman" w:hAnsi="Times New Roman" w:cs="Times New Roman"/>
          <w:sz w:val="24"/>
          <w:szCs w:val="24"/>
        </w:rPr>
        <w:t xml:space="preserve">will </w:t>
      </w:r>
      <w:r w:rsidR="00FA40E1">
        <w:rPr>
          <w:rFonts w:ascii="Times New Roman" w:hAnsi="Times New Roman" w:cs="Times New Roman"/>
          <w:sz w:val="24"/>
          <w:szCs w:val="24"/>
        </w:rPr>
        <w:t>take the form of</w:t>
      </w:r>
      <w:r w:rsidR="0089062A">
        <w:rPr>
          <w:rFonts w:ascii="Times New Roman" w:hAnsi="Times New Roman" w:cs="Times New Roman"/>
          <w:sz w:val="24"/>
          <w:szCs w:val="24"/>
        </w:rPr>
        <w:t xml:space="preserve"> a carousel</w:t>
      </w:r>
      <w:r w:rsidR="00FA40E1">
        <w:rPr>
          <w:rFonts w:ascii="Times New Roman" w:hAnsi="Times New Roman" w:cs="Times New Roman"/>
          <w:sz w:val="24"/>
          <w:szCs w:val="24"/>
        </w:rPr>
        <w:t>.</w:t>
      </w:r>
      <w:r w:rsidR="00154991">
        <w:rPr>
          <w:rFonts w:ascii="Times New Roman" w:hAnsi="Times New Roman" w:cs="Times New Roman"/>
          <w:sz w:val="24"/>
          <w:szCs w:val="24"/>
        </w:rPr>
        <w:t xml:space="preserve"> (</w:t>
      </w:r>
      <w:r w:rsidR="00E01A19">
        <w:rPr>
          <w:rFonts w:ascii="Times New Roman" w:hAnsi="Times New Roman" w:cs="Times New Roman"/>
          <w:sz w:val="24"/>
          <w:szCs w:val="24"/>
        </w:rPr>
        <w:t>Appendix 10</w:t>
      </w:r>
      <w:r w:rsidR="0089062A">
        <w:rPr>
          <w:rFonts w:ascii="Times New Roman" w:hAnsi="Times New Roman" w:cs="Times New Roman"/>
          <w:sz w:val="24"/>
          <w:szCs w:val="24"/>
        </w:rPr>
        <w:t>).</w:t>
      </w:r>
    </w:p>
    <w:p w14:paraId="2BEFA841" w14:textId="77777777" w:rsidR="00E95210" w:rsidRPr="00B96005" w:rsidRDefault="00E95210"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Excellence and Enjoyment (DfES 2003:27) urged teachers to make learning vivid and real by developing understanding through enquiry, creativity e-learning and group problem-solving because pupils’ literacy and numeracy skills were enhanced in this way. (</w:t>
      </w:r>
      <w:proofErr w:type="spellStart"/>
      <w:r w:rsidRPr="00B96005">
        <w:rPr>
          <w:rFonts w:ascii="Times New Roman" w:hAnsi="Times New Roman" w:cs="Times New Roman"/>
          <w:sz w:val="24"/>
          <w:szCs w:val="24"/>
        </w:rPr>
        <w:t>Jesson</w:t>
      </w:r>
      <w:proofErr w:type="spellEnd"/>
      <w:r w:rsidRPr="00B96005">
        <w:rPr>
          <w:rFonts w:ascii="Times New Roman" w:hAnsi="Times New Roman" w:cs="Times New Roman"/>
          <w:sz w:val="24"/>
          <w:szCs w:val="24"/>
        </w:rPr>
        <w:t>: 2012:13)</w:t>
      </w:r>
    </w:p>
    <w:p w14:paraId="53D867C6" w14:textId="7AB2FF75" w:rsidR="00800F99"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Prior to the lesson, the children have been </w:t>
      </w:r>
      <w:r w:rsidR="00AA6CAC" w:rsidRPr="00B96005">
        <w:rPr>
          <w:rFonts w:ascii="Times New Roman" w:hAnsi="Times New Roman" w:cs="Times New Roman"/>
          <w:sz w:val="24"/>
          <w:szCs w:val="24"/>
        </w:rPr>
        <w:t xml:space="preserve">comparing </w:t>
      </w:r>
      <w:r w:rsidRPr="00B96005">
        <w:rPr>
          <w:rFonts w:ascii="Times New Roman" w:hAnsi="Times New Roman" w:cs="Times New Roman"/>
          <w:sz w:val="24"/>
          <w:szCs w:val="24"/>
        </w:rPr>
        <w:t xml:space="preserve">the differences between </w:t>
      </w:r>
      <w:r w:rsidR="00AA6CAC" w:rsidRPr="00B96005">
        <w:rPr>
          <w:rFonts w:ascii="Times New Roman" w:hAnsi="Times New Roman" w:cs="Times New Roman"/>
          <w:sz w:val="24"/>
          <w:szCs w:val="24"/>
        </w:rPr>
        <w:t>their</w:t>
      </w:r>
      <w:r w:rsidRPr="00B96005">
        <w:rPr>
          <w:rFonts w:ascii="Times New Roman" w:hAnsi="Times New Roman" w:cs="Times New Roman"/>
          <w:sz w:val="24"/>
          <w:szCs w:val="24"/>
        </w:rPr>
        <w:t xml:space="preserve"> homes and castles, </w:t>
      </w:r>
      <w:r w:rsidRPr="00B73569">
        <w:rPr>
          <w:rFonts w:ascii="Times New Roman" w:hAnsi="Times New Roman" w:cs="Times New Roman"/>
          <w:sz w:val="24"/>
          <w:szCs w:val="24"/>
        </w:rPr>
        <w:t>identif</w:t>
      </w:r>
      <w:r w:rsidR="00B80A3C">
        <w:rPr>
          <w:rFonts w:ascii="Times New Roman" w:hAnsi="Times New Roman" w:cs="Times New Roman"/>
          <w:sz w:val="24"/>
          <w:szCs w:val="24"/>
        </w:rPr>
        <w:t>ying</w:t>
      </w:r>
      <w:r w:rsidRPr="00B96005">
        <w:rPr>
          <w:rFonts w:ascii="Times New Roman" w:hAnsi="Times New Roman" w:cs="Times New Roman"/>
          <w:sz w:val="24"/>
          <w:szCs w:val="24"/>
        </w:rPr>
        <w:t xml:space="preserve"> key features of a castle</w:t>
      </w:r>
      <w:r w:rsidR="00B80A3C">
        <w:rPr>
          <w:rFonts w:ascii="Times New Roman" w:hAnsi="Times New Roman" w:cs="Times New Roman"/>
          <w:sz w:val="24"/>
          <w:szCs w:val="24"/>
        </w:rPr>
        <w:t>, researched</w:t>
      </w:r>
      <w:r w:rsidRPr="00B96005">
        <w:rPr>
          <w:rFonts w:ascii="Times New Roman" w:hAnsi="Times New Roman" w:cs="Times New Roman"/>
          <w:sz w:val="24"/>
          <w:szCs w:val="24"/>
        </w:rPr>
        <w:t xml:space="preserve"> what a </w:t>
      </w:r>
      <w:r w:rsidR="001B5D57" w:rsidRPr="00B73569">
        <w:rPr>
          <w:rFonts w:ascii="Times New Roman" w:hAnsi="Times New Roman" w:cs="Times New Roman"/>
          <w:sz w:val="24"/>
          <w:szCs w:val="24"/>
        </w:rPr>
        <w:t>trebuc</w:t>
      </w:r>
      <w:r w:rsidR="001B5D57">
        <w:rPr>
          <w:rFonts w:ascii="Times New Roman" w:hAnsi="Times New Roman" w:cs="Times New Roman"/>
          <w:sz w:val="24"/>
          <w:szCs w:val="24"/>
        </w:rPr>
        <w:t>h</w:t>
      </w:r>
      <w:r w:rsidR="001B5D57" w:rsidRPr="00B73569">
        <w:rPr>
          <w:rFonts w:ascii="Times New Roman" w:hAnsi="Times New Roman" w:cs="Times New Roman"/>
          <w:sz w:val="24"/>
          <w:szCs w:val="24"/>
        </w:rPr>
        <w:t>et</w:t>
      </w:r>
      <w:r w:rsidRPr="00B96005">
        <w:rPr>
          <w:rFonts w:ascii="Times New Roman" w:hAnsi="Times New Roman" w:cs="Times New Roman"/>
          <w:sz w:val="24"/>
          <w:szCs w:val="24"/>
        </w:rPr>
        <w:t xml:space="preserve"> is, how </w:t>
      </w:r>
      <w:r w:rsidR="00A466E1" w:rsidRPr="00B96005">
        <w:rPr>
          <w:rFonts w:ascii="Times New Roman" w:hAnsi="Times New Roman" w:cs="Times New Roman"/>
          <w:sz w:val="24"/>
          <w:szCs w:val="24"/>
        </w:rPr>
        <w:t xml:space="preserve">and why </w:t>
      </w:r>
      <w:r w:rsidRPr="00B96005">
        <w:rPr>
          <w:rFonts w:ascii="Times New Roman" w:hAnsi="Times New Roman" w:cs="Times New Roman"/>
          <w:sz w:val="24"/>
          <w:szCs w:val="24"/>
        </w:rPr>
        <w:t xml:space="preserve">they were </w:t>
      </w:r>
      <w:r w:rsidR="00B86D76">
        <w:rPr>
          <w:rFonts w:ascii="Times New Roman" w:hAnsi="Times New Roman" w:cs="Times New Roman"/>
          <w:sz w:val="24"/>
          <w:szCs w:val="24"/>
        </w:rPr>
        <w:t>used and where they could be found in a castle.</w:t>
      </w:r>
    </w:p>
    <w:p w14:paraId="7455AA2E" w14:textId="6764D4B5" w:rsidR="00AA6CAC" w:rsidRPr="00B96005" w:rsidRDefault="00AA6CAC"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The introduction will involve the teacher recapping on prior knowledge asking questions to check the </w:t>
      </w:r>
      <w:r w:rsidR="00A71C38" w:rsidRPr="00B96005">
        <w:rPr>
          <w:rFonts w:ascii="Times New Roman" w:hAnsi="Times New Roman" w:cs="Times New Roman"/>
          <w:sz w:val="24"/>
          <w:szCs w:val="24"/>
        </w:rPr>
        <w:t>children’s</w:t>
      </w:r>
      <w:r w:rsidR="00E07147">
        <w:rPr>
          <w:rFonts w:ascii="Times New Roman" w:hAnsi="Times New Roman" w:cs="Times New Roman"/>
          <w:sz w:val="24"/>
          <w:szCs w:val="24"/>
        </w:rPr>
        <w:t xml:space="preserve"> understanding. (</w:t>
      </w:r>
      <w:r w:rsidR="00C37319">
        <w:rPr>
          <w:rFonts w:ascii="Times New Roman" w:hAnsi="Times New Roman" w:cs="Times New Roman"/>
          <w:sz w:val="24"/>
          <w:szCs w:val="24"/>
        </w:rPr>
        <w:t>A</w:t>
      </w:r>
      <w:r w:rsidR="00A71C38" w:rsidRPr="00B96005">
        <w:rPr>
          <w:rFonts w:ascii="Times New Roman" w:hAnsi="Times New Roman" w:cs="Times New Roman"/>
          <w:sz w:val="24"/>
          <w:szCs w:val="24"/>
        </w:rPr>
        <w:t>ppendix</w:t>
      </w:r>
      <w:r w:rsidR="005A5AFA">
        <w:rPr>
          <w:rFonts w:ascii="Times New Roman" w:hAnsi="Times New Roman" w:cs="Times New Roman"/>
          <w:sz w:val="24"/>
          <w:szCs w:val="24"/>
        </w:rPr>
        <w:t xml:space="preserve"> 11</w:t>
      </w:r>
      <w:r w:rsidR="00A71C38" w:rsidRPr="00B96005">
        <w:rPr>
          <w:rFonts w:ascii="Times New Roman" w:hAnsi="Times New Roman" w:cs="Times New Roman"/>
          <w:sz w:val="24"/>
          <w:szCs w:val="24"/>
        </w:rPr>
        <w:t>) and</w:t>
      </w:r>
      <w:r w:rsidRPr="00B96005">
        <w:rPr>
          <w:rFonts w:ascii="Times New Roman" w:hAnsi="Times New Roman" w:cs="Times New Roman"/>
          <w:sz w:val="24"/>
          <w:szCs w:val="24"/>
        </w:rPr>
        <w:t xml:space="preserve"> model a trebuchet that has been made with plastic spoons, elastic </w:t>
      </w:r>
      <w:r w:rsidR="00A71C38" w:rsidRPr="00B96005">
        <w:rPr>
          <w:rFonts w:ascii="Times New Roman" w:hAnsi="Times New Roman" w:cs="Times New Roman"/>
          <w:sz w:val="24"/>
          <w:szCs w:val="24"/>
        </w:rPr>
        <w:t>bands,</w:t>
      </w:r>
      <w:r w:rsidRPr="00B96005">
        <w:rPr>
          <w:rFonts w:ascii="Times New Roman" w:hAnsi="Times New Roman" w:cs="Times New Roman"/>
          <w:sz w:val="24"/>
          <w:szCs w:val="24"/>
        </w:rPr>
        <w:t xml:space="preserve"> and marshmallows, using the correct vocabulary i.e. push, pull</w:t>
      </w:r>
      <w:r w:rsidR="00F431E2">
        <w:rPr>
          <w:rFonts w:ascii="Times New Roman" w:hAnsi="Times New Roman" w:cs="Times New Roman"/>
          <w:sz w:val="24"/>
          <w:szCs w:val="24"/>
        </w:rPr>
        <w:t>.</w:t>
      </w:r>
    </w:p>
    <w:p w14:paraId="32B38A94" w14:textId="38AA202C" w:rsidR="00AA6CAC" w:rsidRPr="00B96005" w:rsidRDefault="00E11C5B"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The teacher will explain that over the next two weeks, they will plan, and make their</w:t>
      </w:r>
      <w:r w:rsidR="00926F9E" w:rsidRPr="00B96005">
        <w:rPr>
          <w:rFonts w:ascii="Times New Roman" w:hAnsi="Times New Roman" w:cs="Times New Roman"/>
          <w:sz w:val="24"/>
          <w:szCs w:val="24"/>
        </w:rPr>
        <w:t xml:space="preserve"> </w:t>
      </w:r>
      <w:r w:rsidR="00AA6CAC" w:rsidRPr="00B96005">
        <w:rPr>
          <w:rFonts w:ascii="Times New Roman" w:hAnsi="Times New Roman" w:cs="Times New Roman"/>
          <w:sz w:val="24"/>
          <w:szCs w:val="24"/>
        </w:rPr>
        <w:t xml:space="preserve">trebuchets </w:t>
      </w:r>
      <w:r w:rsidR="00F431E2">
        <w:rPr>
          <w:rFonts w:ascii="Times New Roman" w:hAnsi="Times New Roman" w:cs="Times New Roman"/>
          <w:sz w:val="24"/>
          <w:szCs w:val="24"/>
        </w:rPr>
        <w:t>undertaking</w:t>
      </w:r>
      <w:r w:rsidRPr="00B96005">
        <w:rPr>
          <w:rFonts w:ascii="Times New Roman" w:hAnsi="Times New Roman" w:cs="Times New Roman"/>
          <w:sz w:val="24"/>
          <w:szCs w:val="24"/>
        </w:rPr>
        <w:t xml:space="preserve"> a scientific experiment </w:t>
      </w:r>
      <w:r w:rsidR="00FA40E1">
        <w:rPr>
          <w:rFonts w:ascii="Times New Roman" w:hAnsi="Times New Roman" w:cs="Times New Roman"/>
          <w:sz w:val="24"/>
          <w:szCs w:val="24"/>
        </w:rPr>
        <w:t>which will culminate in</w:t>
      </w:r>
      <w:r w:rsidRPr="00B96005">
        <w:rPr>
          <w:rFonts w:ascii="Times New Roman" w:hAnsi="Times New Roman" w:cs="Times New Roman"/>
          <w:sz w:val="24"/>
          <w:szCs w:val="24"/>
        </w:rPr>
        <w:t xml:space="preserve"> a </w:t>
      </w:r>
      <w:r w:rsidR="00A71C38" w:rsidRPr="00B96005">
        <w:rPr>
          <w:rFonts w:ascii="Times New Roman" w:hAnsi="Times New Roman" w:cs="Times New Roman"/>
          <w:sz w:val="24"/>
          <w:szCs w:val="24"/>
        </w:rPr>
        <w:t>competition</w:t>
      </w:r>
      <w:r w:rsidR="00F431E2">
        <w:rPr>
          <w:rFonts w:ascii="Times New Roman" w:hAnsi="Times New Roman" w:cs="Times New Roman"/>
          <w:sz w:val="24"/>
          <w:szCs w:val="24"/>
        </w:rPr>
        <w:t>.</w:t>
      </w:r>
      <w:r w:rsidRPr="00B96005">
        <w:rPr>
          <w:rFonts w:ascii="Times New Roman" w:hAnsi="Times New Roman" w:cs="Times New Roman"/>
          <w:sz w:val="24"/>
          <w:szCs w:val="24"/>
        </w:rPr>
        <w:t xml:space="preserve"> The teacher will highlight </w:t>
      </w:r>
      <w:r w:rsidR="00A71C38" w:rsidRPr="00B96005">
        <w:rPr>
          <w:rFonts w:ascii="Times New Roman" w:hAnsi="Times New Roman" w:cs="Times New Roman"/>
          <w:sz w:val="24"/>
          <w:szCs w:val="24"/>
        </w:rPr>
        <w:t>that they</w:t>
      </w:r>
      <w:r w:rsidR="00AA6CAC" w:rsidRPr="00B96005">
        <w:rPr>
          <w:rFonts w:ascii="Times New Roman" w:hAnsi="Times New Roman" w:cs="Times New Roman"/>
          <w:sz w:val="24"/>
          <w:szCs w:val="24"/>
        </w:rPr>
        <w:t xml:space="preserve"> will need to use their thinking skills as they work together with their partners. </w:t>
      </w:r>
    </w:p>
    <w:p w14:paraId="2AA7B555" w14:textId="722EA9E9" w:rsidR="00BB6FAE" w:rsidRPr="00B96005" w:rsidRDefault="00C257D5"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In the main activity there will be an </w:t>
      </w:r>
      <w:r w:rsidR="00A71C38" w:rsidRPr="00B96005">
        <w:rPr>
          <w:rFonts w:ascii="Times New Roman" w:hAnsi="Times New Roman" w:cs="Times New Roman"/>
          <w:sz w:val="24"/>
          <w:szCs w:val="24"/>
        </w:rPr>
        <w:t>abundance</w:t>
      </w:r>
      <w:r w:rsidRPr="00B96005">
        <w:rPr>
          <w:rFonts w:ascii="Times New Roman" w:hAnsi="Times New Roman" w:cs="Times New Roman"/>
          <w:sz w:val="24"/>
          <w:szCs w:val="24"/>
        </w:rPr>
        <w:t xml:space="preserve"> of resources for the children to choose and </w:t>
      </w:r>
      <w:r w:rsidR="00A71C38" w:rsidRPr="00B96005">
        <w:rPr>
          <w:rFonts w:ascii="Times New Roman" w:hAnsi="Times New Roman" w:cs="Times New Roman"/>
          <w:sz w:val="24"/>
          <w:szCs w:val="24"/>
        </w:rPr>
        <w:t>experiment</w:t>
      </w:r>
      <w:r w:rsidRPr="00B96005">
        <w:rPr>
          <w:rFonts w:ascii="Times New Roman" w:hAnsi="Times New Roman" w:cs="Times New Roman"/>
          <w:sz w:val="24"/>
          <w:szCs w:val="24"/>
        </w:rPr>
        <w:t xml:space="preserve"> with</w:t>
      </w:r>
      <w:r w:rsidR="00E07147">
        <w:rPr>
          <w:rFonts w:ascii="Times New Roman" w:hAnsi="Times New Roman" w:cs="Times New Roman"/>
          <w:sz w:val="24"/>
          <w:szCs w:val="24"/>
        </w:rPr>
        <w:t>. (</w:t>
      </w:r>
      <w:r w:rsidR="00C37319">
        <w:rPr>
          <w:rFonts w:ascii="Times New Roman" w:hAnsi="Times New Roman" w:cs="Times New Roman"/>
          <w:sz w:val="24"/>
          <w:szCs w:val="24"/>
        </w:rPr>
        <w:t>A</w:t>
      </w:r>
      <w:r w:rsidRPr="00B96005">
        <w:rPr>
          <w:rFonts w:ascii="Times New Roman" w:hAnsi="Times New Roman" w:cs="Times New Roman"/>
          <w:sz w:val="24"/>
          <w:szCs w:val="24"/>
        </w:rPr>
        <w:t>ppendix</w:t>
      </w:r>
      <w:r w:rsidR="005A5AFA">
        <w:rPr>
          <w:rFonts w:ascii="Times New Roman" w:hAnsi="Times New Roman" w:cs="Times New Roman"/>
          <w:sz w:val="24"/>
          <w:szCs w:val="24"/>
        </w:rPr>
        <w:t xml:space="preserve"> 11</w:t>
      </w:r>
      <w:r w:rsidR="007C02E9">
        <w:rPr>
          <w:rFonts w:ascii="Times New Roman" w:hAnsi="Times New Roman" w:cs="Times New Roman"/>
          <w:sz w:val="24"/>
          <w:szCs w:val="24"/>
        </w:rPr>
        <w:t>)</w:t>
      </w:r>
      <w:r w:rsidR="003F62AB" w:rsidRPr="00B96005">
        <w:rPr>
          <w:rFonts w:ascii="Times New Roman" w:hAnsi="Times New Roman" w:cs="Times New Roman"/>
          <w:sz w:val="24"/>
          <w:szCs w:val="24"/>
        </w:rPr>
        <w:t xml:space="preserve">. </w:t>
      </w:r>
      <w:r w:rsidR="00BB6FAE" w:rsidRPr="00B96005">
        <w:rPr>
          <w:rFonts w:ascii="Times New Roman" w:hAnsi="Times New Roman" w:cs="Times New Roman"/>
          <w:sz w:val="24"/>
          <w:szCs w:val="24"/>
        </w:rPr>
        <w:t xml:space="preserve"> </w:t>
      </w:r>
      <w:r w:rsidR="00AD2788">
        <w:rPr>
          <w:rFonts w:ascii="Times New Roman" w:hAnsi="Times New Roman" w:cs="Times New Roman"/>
          <w:sz w:val="24"/>
          <w:szCs w:val="24"/>
        </w:rPr>
        <w:t xml:space="preserve">Brunton </w:t>
      </w:r>
      <w:r w:rsidR="00BB6FAE" w:rsidRPr="00B96005">
        <w:rPr>
          <w:rFonts w:ascii="Times New Roman" w:hAnsi="Times New Roman" w:cs="Times New Roman"/>
          <w:sz w:val="24"/>
          <w:szCs w:val="24"/>
        </w:rPr>
        <w:t>argued that</w:t>
      </w:r>
      <w:r w:rsidR="00AD2788">
        <w:rPr>
          <w:rFonts w:ascii="Times New Roman" w:hAnsi="Times New Roman" w:cs="Times New Roman"/>
          <w:sz w:val="24"/>
          <w:szCs w:val="24"/>
        </w:rPr>
        <w:t xml:space="preserve"> Emilia’s approach of an</w:t>
      </w:r>
      <w:r w:rsidR="00BB6FAE" w:rsidRPr="00B96005">
        <w:rPr>
          <w:rFonts w:ascii="Times New Roman" w:hAnsi="Times New Roman" w:cs="Times New Roman"/>
          <w:sz w:val="24"/>
          <w:szCs w:val="24"/>
        </w:rPr>
        <w:t xml:space="preserve">, </w:t>
      </w:r>
      <w:r w:rsidR="00A71C38" w:rsidRPr="00B96005">
        <w:rPr>
          <w:rFonts w:ascii="Times New Roman" w:hAnsi="Times New Roman" w:cs="Times New Roman"/>
          <w:sz w:val="24"/>
          <w:szCs w:val="24"/>
        </w:rPr>
        <w:t>“Opened</w:t>
      </w:r>
      <w:r w:rsidR="00BB6FAE" w:rsidRPr="00B96005">
        <w:rPr>
          <w:rFonts w:ascii="Times New Roman" w:hAnsi="Times New Roman" w:cs="Times New Roman"/>
          <w:sz w:val="24"/>
          <w:szCs w:val="24"/>
        </w:rPr>
        <w:t xml:space="preserve"> ended exploration is supported through the provision of a wide range of natural and reclaimed materials.” (2009:101)</w:t>
      </w:r>
    </w:p>
    <w:p w14:paraId="23E9A6FA" w14:textId="066778BD" w:rsidR="00800F99"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This </w:t>
      </w:r>
      <w:r w:rsidR="00C257D5" w:rsidRPr="00B96005">
        <w:rPr>
          <w:rFonts w:ascii="Times New Roman" w:hAnsi="Times New Roman" w:cs="Times New Roman"/>
          <w:sz w:val="24"/>
          <w:szCs w:val="24"/>
        </w:rPr>
        <w:t xml:space="preserve">learning is supported </w:t>
      </w:r>
      <w:r w:rsidR="00A71C38" w:rsidRPr="00B96005">
        <w:rPr>
          <w:rFonts w:ascii="Times New Roman" w:hAnsi="Times New Roman" w:cs="Times New Roman"/>
          <w:sz w:val="24"/>
          <w:szCs w:val="24"/>
        </w:rPr>
        <w:t xml:space="preserve">by </w:t>
      </w:r>
      <w:r w:rsidR="00D54A9F" w:rsidRPr="00B73569">
        <w:rPr>
          <w:rFonts w:ascii="Times New Roman" w:hAnsi="Times New Roman" w:cs="Times New Roman"/>
          <w:sz w:val="24"/>
          <w:szCs w:val="24"/>
        </w:rPr>
        <w:t xml:space="preserve">Froebel and </w:t>
      </w:r>
      <w:r w:rsidR="00A71C38" w:rsidRPr="00B73569">
        <w:rPr>
          <w:rFonts w:ascii="Times New Roman" w:hAnsi="Times New Roman" w:cs="Times New Roman"/>
          <w:sz w:val="24"/>
          <w:szCs w:val="24"/>
        </w:rPr>
        <w:t>Piaget</w:t>
      </w:r>
      <w:r w:rsidR="00E23FDF" w:rsidRPr="00B73569">
        <w:rPr>
          <w:rFonts w:ascii="Times New Roman" w:hAnsi="Times New Roman" w:cs="Times New Roman"/>
          <w:sz w:val="24"/>
          <w:szCs w:val="24"/>
        </w:rPr>
        <w:t>’</w:t>
      </w:r>
      <w:r w:rsidR="00A71C38" w:rsidRPr="00B73569">
        <w:rPr>
          <w:rFonts w:ascii="Times New Roman" w:hAnsi="Times New Roman" w:cs="Times New Roman"/>
          <w:sz w:val="24"/>
          <w:szCs w:val="24"/>
        </w:rPr>
        <w:t>s</w:t>
      </w:r>
      <w:r w:rsidRPr="00B96005">
        <w:rPr>
          <w:rFonts w:ascii="Times New Roman" w:hAnsi="Times New Roman" w:cs="Times New Roman"/>
          <w:sz w:val="24"/>
          <w:szCs w:val="24"/>
        </w:rPr>
        <w:t xml:space="preserve"> work </w:t>
      </w:r>
      <w:r w:rsidR="00A71C38" w:rsidRPr="00B96005">
        <w:rPr>
          <w:rFonts w:ascii="Times New Roman" w:hAnsi="Times New Roman" w:cs="Times New Roman"/>
          <w:sz w:val="24"/>
          <w:szCs w:val="24"/>
        </w:rPr>
        <w:t>whom,</w:t>
      </w:r>
      <w:r w:rsidR="00C257D5" w:rsidRPr="00B96005">
        <w:rPr>
          <w:rFonts w:ascii="Times New Roman" w:hAnsi="Times New Roman" w:cs="Times New Roman"/>
          <w:sz w:val="24"/>
          <w:szCs w:val="24"/>
        </w:rPr>
        <w:t xml:space="preserve"> ‘</w:t>
      </w:r>
      <w:r w:rsidRPr="00B96005">
        <w:rPr>
          <w:rFonts w:ascii="Times New Roman" w:hAnsi="Times New Roman" w:cs="Times New Roman"/>
          <w:sz w:val="24"/>
          <w:szCs w:val="24"/>
        </w:rPr>
        <w:t>placed importance on active learning.’ (</w:t>
      </w:r>
      <w:r w:rsidR="00A53A68">
        <w:rPr>
          <w:rFonts w:ascii="Times New Roman" w:hAnsi="Times New Roman" w:cs="Times New Roman"/>
          <w:sz w:val="24"/>
          <w:szCs w:val="24"/>
        </w:rPr>
        <w:t>Do</w:t>
      </w:r>
      <w:r w:rsidRPr="00B73569">
        <w:rPr>
          <w:rFonts w:ascii="Times New Roman" w:hAnsi="Times New Roman" w:cs="Times New Roman"/>
          <w:sz w:val="24"/>
          <w:szCs w:val="24"/>
        </w:rPr>
        <w:t>h</w:t>
      </w:r>
      <w:r w:rsidR="00D54A9F" w:rsidRPr="00B73569">
        <w:rPr>
          <w:rFonts w:ascii="Times New Roman" w:hAnsi="Times New Roman" w:cs="Times New Roman"/>
          <w:sz w:val="24"/>
          <w:szCs w:val="24"/>
        </w:rPr>
        <w:t>er</w:t>
      </w:r>
      <w:r w:rsidRPr="00B73569">
        <w:rPr>
          <w:rFonts w:ascii="Times New Roman" w:hAnsi="Times New Roman" w:cs="Times New Roman"/>
          <w:sz w:val="24"/>
          <w:szCs w:val="24"/>
        </w:rPr>
        <w:t>ty</w:t>
      </w:r>
      <w:r w:rsidRPr="00B96005">
        <w:rPr>
          <w:rFonts w:ascii="Times New Roman" w:hAnsi="Times New Roman" w:cs="Times New Roman"/>
          <w:sz w:val="24"/>
          <w:szCs w:val="24"/>
        </w:rPr>
        <w:t xml:space="preserve"> et al, 2014:39) </w:t>
      </w:r>
      <w:r w:rsidR="00C257D5" w:rsidRPr="00B96005">
        <w:rPr>
          <w:rFonts w:ascii="Times New Roman" w:hAnsi="Times New Roman" w:cs="Times New Roman"/>
          <w:sz w:val="24"/>
          <w:szCs w:val="24"/>
        </w:rPr>
        <w:t>T</w:t>
      </w:r>
      <w:r w:rsidRPr="00B96005">
        <w:rPr>
          <w:rFonts w:ascii="Times New Roman" w:hAnsi="Times New Roman" w:cs="Times New Roman"/>
          <w:sz w:val="24"/>
          <w:szCs w:val="24"/>
        </w:rPr>
        <w:t xml:space="preserve">his discovery learning where the children are experimenting and problem solving, being active in their own learning </w:t>
      </w:r>
      <w:r w:rsidR="0017257E">
        <w:rPr>
          <w:rFonts w:ascii="Times New Roman" w:hAnsi="Times New Roman" w:cs="Times New Roman"/>
          <w:sz w:val="24"/>
          <w:szCs w:val="24"/>
        </w:rPr>
        <w:t>is crucial for progression, with</w:t>
      </w:r>
      <w:r w:rsidRPr="00B96005">
        <w:rPr>
          <w:rFonts w:ascii="Times New Roman" w:hAnsi="Times New Roman" w:cs="Times New Roman"/>
          <w:sz w:val="24"/>
          <w:szCs w:val="24"/>
        </w:rPr>
        <w:t xml:space="preserve"> </w:t>
      </w:r>
      <w:r w:rsidR="00C257D5" w:rsidRPr="00B96005">
        <w:rPr>
          <w:rFonts w:ascii="Times New Roman" w:hAnsi="Times New Roman" w:cs="Times New Roman"/>
          <w:sz w:val="24"/>
          <w:szCs w:val="24"/>
        </w:rPr>
        <w:t>the teaching staff supporting</w:t>
      </w:r>
      <w:r w:rsidRPr="00B96005">
        <w:rPr>
          <w:rFonts w:ascii="Times New Roman" w:hAnsi="Times New Roman" w:cs="Times New Roman"/>
          <w:sz w:val="24"/>
          <w:szCs w:val="24"/>
        </w:rPr>
        <w:t xml:space="preserve"> children </w:t>
      </w:r>
      <w:r w:rsidR="006B7FD0" w:rsidRPr="00B96005">
        <w:rPr>
          <w:rFonts w:ascii="Times New Roman" w:hAnsi="Times New Roman" w:cs="Times New Roman"/>
          <w:sz w:val="24"/>
          <w:szCs w:val="24"/>
        </w:rPr>
        <w:t xml:space="preserve">when needed. </w:t>
      </w:r>
      <w:r w:rsidRPr="00B96005">
        <w:rPr>
          <w:rFonts w:ascii="Times New Roman" w:hAnsi="Times New Roman" w:cs="Times New Roman"/>
          <w:sz w:val="24"/>
          <w:szCs w:val="24"/>
        </w:rPr>
        <w:t xml:space="preserve">This support as Kerry argues, ‘should challenge all children advancing them cognitively and supports individuals appropriately by </w:t>
      </w:r>
      <w:r w:rsidR="00A71C38" w:rsidRPr="00B96005">
        <w:rPr>
          <w:rFonts w:ascii="Times New Roman" w:hAnsi="Times New Roman" w:cs="Times New Roman"/>
          <w:sz w:val="24"/>
          <w:szCs w:val="24"/>
        </w:rPr>
        <w:t>scaffolding</w:t>
      </w:r>
      <w:r w:rsidRPr="00B96005">
        <w:rPr>
          <w:rFonts w:ascii="Times New Roman" w:hAnsi="Times New Roman" w:cs="Times New Roman"/>
          <w:sz w:val="24"/>
          <w:szCs w:val="24"/>
        </w:rPr>
        <w:t xml:space="preserve"> learning, and modelling learning.’ (2015:67)</w:t>
      </w:r>
    </w:p>
    <w:p w14:paraId="6A7D9E44" w14:textId="730C1883" w:rsidR="00926F9E" w:rsidRPr="00B96005" w:rsidRDefault="006B7FD0"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This lesson is quite technical in essence and through the teacher provoking questions as to how the catapult will work, the children will have to think, collaborate, </w:t>
      </w:r>
      <w:r w:rsidR="00A71C38" w:rsidRPr="00B96005">
        <w:rPr>
          <w:rFonts w:ascii="Times New Roman" w:hAnsi="Times New Roman" w:cs="Times New Roman"/>
          <w:sz w:val="24"/>
          <w:szCs w:val="24"/>
        </w:rPr>
        <w:t>reflect, and eval</w:t>
      </w:r>
      <w:r w:rsidRPr="00B96005">
        <w:rPr>
          <w:rFonts w:ascii="Times New Roman" w:hAnsi="Times New Roman" w:cs="Times New Roman"/>
          <w:sz w:val="24"/>
          <w:szCs w:val="24"/>
        </w:rPr>
        <w:t xml:space="preserve">uate </w:t>
      </w:r>
      <w:r w:rsidR="002C4D8D" w:rsidRPr="007A569E">
        <w:rPr>
          <w:rFonts w:ascii="Times New Roman" w:hAnsi="Times New Roman" w:cs="Times New Roman"/>
          <w:sz w:val="24"/>
          <w:szCs w:val="24"/>
        </w:rPr>
        <w:t xml:space="preserve">and persevere </w:t>
      </w:r>
      <w:r w:rsidR="00A71C38" w:rsidRPr="00B96005">
        <w:rPr>
          <w:rFonts w:ascii="Times New Roman" w:hAnsi="Times New Roman" w:cs="Times New Roman"/>
          <w:sz w:val="24"/>
          <w:szCs w:val="24"/>
        </w:rPr>
        <w:t>through</w:t>
      </w:r>
      <w:r w:rsidRPr="00B96005">
        <w:rPr>
          <w:rFonts w:ascii="Times New Roman" w:hAnsi="Times New Roman" w:cs="Times New Roman"/>
          <w:sz w:val="24"/>
          <w:szCs w:val="24"/>
        </w:rPr>
        <w:t xml:space="preserve"> the whole process from planning to construction. </w:t>
      </w:r>
      <w:r w:rsidR="00CD7149">
        <w:rPr>
          <w:rFonts w:ascii="Times New Roman" w:hAnsi="Times New Roman" w:cs="Times New Roman"/>
          <w:sz w:val="24"/>
          <w:szCs w:val="24"/>
        </w:rPr>
        <w:t xml:space="preserve"> Estyn</w:t>
      </w:r>
      <w:r w:rsidR="00800F99" w:rsidRPr="00B96005">
        <w:rPr>
          <w:rFonts w:ascii="Times New Roman" w:hAnsi="Times New Roman" w:cs="Times New Roman"/>
          <w:sz w:val="24"/>
          <w:szCs w:val="24"/>
        </w:rPr>
        <w:t xml:space="preserve"> reported that, </w:t>
      </w:r>
      <w:r w:rsidR="00A71C38" w:rsidRPr="00B96005">
        <w:rPr>
          <w:rFonts w:ascii="Times New Roman" w:hAnsi="Times New Roman" w:cs="Times New Roman"/>
          <w:sz w:val="24"/>
          <w:szCs w:val="24"/>
        </w:rPr>
        <w:t>‘Where</w:t>
      </w:r>
      <w:r w:rsidR="00800F99" w:rsidRPr="00B96005">
        <w:rPr>
          <w:rFonts w:ascii="Times New Roman" w:hAnsi="Times New Roman" w:cs="Times New Roman"/>
          <w:sz w:val="24"/>
          <w:szCs w:val="24"/>
        </w:rPr>
        <w:t xml:space="preserve"> teaching is strong, teachers ask </w:t>
      </w:r>
      <w:r w:rsidR="00800F99" w:rsidRPr="00B96005">
        <w:rPr>
          <w:rFonts w:ascii="Times New Roman" w:hAnsi="Times New Roman" w:cs="Times New Roman"/>
          <w:sz w:val="24"/>
          <w:szCs w:val="24"/>
        </w:rPr>
        <w:lastRenderedPageBreak/>
        <w:t>challenging questions that extend pupils’ thinking and problem-solving skills, and a</w:t>
      </w:r>
      <w:r w:rsidR="004B783B">
        <w:rPr>
          <w:rFonts w:ascii="Times New Roman" w:hAnsi="Times New Roman" w:cs="Times New Roman"/>
          <w:sz w:val="24"/>
          <w:szCs w:val="24"/>
        </w:rPr>
        <w:t>ssess their understanding.’ (</w:t>
      </w:r>
      <w:r w:rsidR="00800F99" w:rsidRPr="00B96005">
        <w:rPr>
          <w:rFonts w:ascii="Times New Roman" w:hAnsi="Times New Roman" w:cs="Times New Roman"/>
          <w:sz w:val="24"/>
          <w:szCs w:val="24"/>
        </w:rPr>
        <w:t>2015:46)</w:t>
      </w:r>
    </w:p>
    <w:p w14:paraId="76128B93" w14:textId="73D3E2B7" w:rsidR="00800F99"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‘Sensory experience is particularly relevant to science. It can be seen as forming a bridge, or even a place of overlap between the arts and science.’ (Craft, 2000: 62)</w:t>
      </w:r>
      <w:r w:rsidR="00E95210" w:rsidRPr="00B96005">
        <w:rPr>
          <w:rFonts w:ascii="Times New Roman" w:hAnsi="Times New Roman" w:cs="Times New Roman"/>
          <w:sz w:val="24"/>
          <w:szCs w:val="24"/>
        </w:rPr>
        <w:t xml:space="preserve"> Montessori supported this theory as children are being active and taking </w:t>
      </w:r>
      <w:r w:rsidR="00A71C38" w:rsidRPr="00B96005">
        <w:rPr>
          <w:rFonts w:ascii="Times New Roman" w:hAnsi="Times New Roman" w:cs="Times New Roman"/>
          <w:sz w:val="24"/>
          <w:szCs w:val="24"/>
        </w:rPr>
        <w:t>responsivity</w:t>
      </w:r>
      <w:r w:rsidR="00E95210" w:rsidRPr="00B96005">
        <w:rPr>
          <w:rFonts w:ascii="Times New Roman" w:hAnsi="Times New Roman" w:cs="Times New Roman"/>
          <w:sz w:val="24"/>
          <w:szCs w:val="24"/>
        </w:rPr>
        <w:t xml:space="preserve"> for their learning as they choose and predict the best way to construct their model and debate with one </w:t>
      </w:r>
      <w:r w:rsidR="00A71C38" w:rsidRPr="00B96005">
        <w:rPr>
          <w:rFonts w:ascii="Times New Roman" w:hAnsi="Times New Roman" w:cs="Times New Roman"/>
          <w:sz w:val="24"/>
          <w:szCs w:val="24"/>
        </w:rPr>
        <w:t>another’s</w:t>
      </w:r>
      <w:r w:rsidR="00E95210" w:rsidRPr="00B96005">
        <w:rPr>
          <w:rFonts w:ascii="Times New Roman" w:hAnsi="Times New Roman" w:cs="Times New Roman"/>
          <w:sz w:val="24"/>
          <w:szCs w:val="24"/>
        </w:rPr>
        <w:t xml:space="preserve"> ideas. Wyse and Jones suggest that, ‘creativity thrives when there is time to explore, experiment and play with ideas, and to promote creativity you nee</w:t>
      </w:r>
      <w:r w:rsidR="003738BB">
        <w:rPr>
          <w:rFonts w:ascii="Times New Roman" w:hAnsi="Times New Roman" w:cs="Times New Roman"/>
          <w:sz w:val="24"/>
          <w:szCs w:val="24"/>
        </w:rPr>
        <w:t>d a questioning classroom. (2004</w:t>
      </w:r>
      <w:r w:rsidR="00E95210" w:rsidRPr="00B96005">
        <w:rPr>
          <w:rFonts w:ascii="Times New Roman" w:hAnsi="Times New Roman" w:cs="Times New Roman"/>
          <w:sz w:val="24"/>
          <w:szCs w:val="24"/>
        </w:rPr>
        <w:t>:138)</w:t>
      </w:r>
    </w:p>
    <w:p w14:paraId="4A4636AD" w14:textId="5EB954C7" w:rsidR="007C02E9" w:rsidRDefault="00A665AF" w:rsidP="002A45A6">
      <w:pPr>
        <w:spacing w:line="360" w:lineRule="auto"/>
        <w:jc w:val="both"/>
        <w:rPr>
          <w:rFonts w:ascii="Times New Roman" w:hAnsi="Times New Roman" w:cs="Times New Roman"/>
          <w:sz w:val="24"/>
          <w:szCs w:val="24"/>
        </w:rPr>
      </w:pPr>
      <w:bookmarkStart w:id="5" w:name="_Hlk495060392"/>
      <w:r w:rsidRPr="00B96005">
        <w:rPr>
          <w:rFonts w:ascii="Times New Roman" w:hAnsi="Times New Roman" w:cs="Times New Roman"/>
          <w:sz w:val="24"/>
          <w:szCs w:val="24"/>
        </w:rPr>
        <w:t xml:space="preserve">Throughout the activity, </w:t>
      </w:r>
      <w:r w:rsidR="00421779" w:rsidRPr="00B96005">
        <w:rPr>
          <w:rFonts w:ascii="Times New Roman" w:hAnsi="Times New Roman" w:cs="Times New Roman"/>
          <w:sz w:val="24"/>
          <w:szCs w:val="24"/>
        </w:rPr>
        <w:t xml:space="preserve">and in the plenary </w:t>
      </w:r>
      <w:r w:rsidRPr="00B96005">
        <w:rPr>
          <w:rFonts w:ascii="Times New Roman" w:hAnsi="Times New Roman" w:cs="Times New Roman"/>
          <w:sz w:val="24"/>
          <w:szCs w:val="24"/>
        </w:rPr>
        <w:t>the teacher will observe and further develop their thinking skills by asking questions</w:t>
      </w:r>
      <w:r w:rsidR="007C02E9">
        <w:rPr>
          <w:rFonts w:ascii="Times New Roman" w:hAnsi="Times New Roman" w:cs="Times New Roman"/>
          <w:sz w:val="24"/>
          <w:szCs w:val="24"/>
        </w:rPr>
        <w:t xml:space="preserve"> and giving feedback</w:t>
      </w:r>
      <w:r w:rsidR="00E23FDF" w:rsidRPr="00B73569">
        <w:rPr>
          <w:rFonts w:ascii="Times New Roman" w:hAnsi="Times New Roman" w:cs="Times New Roman"/>
          <w:sz w:val="24"/>
          <w:szCs w:val="24"/>
        </w:rPr>
        <w:t>.</w:t>
      </w:r>
      <w:r w:rsidR="00E07147">
        <w:rPr>
          <w:rFonts w:ascii="Times New Roman" w:hAnsi="Times New Roman" w:cs="Times New Roman"/>
          <w:sz w:val="24"/>
          <w:szCs w:val="24"/>
        </w:rPr>
        <w:t xml:space="preserve"> (</w:t>
      </w:r>
      <w:r w:rsidR="00C37319">
        <w:rPr>
          <w:rFonts w:ascii="Times New Roman" w:hAnsi="Times New Roman" w:cs="Times New Roman"/>
          <w:sz w:val="24"/>
          <w:szCs w:val="24"/>
        </w:rPr>
        <w:t>A</w:t>
      </w:r>
      <w:r w:rsidR="007C02E9">
        <w:rPr>
          <w:rFonts w:ascii="Times New Roman" w:hAnsi="Times New Roman" w:cs="Times New Roman"/>
          <w:sz w:val="24"/>
          <w:szCs w:val="24"/>
        </w:rPr>
        <w:t>ppendix</w:t>
      </w:r>
      <w:r w:rsidR="005A5AFA">
        <w:rPr>
          <w:rFonts w:ascii="Times New Roman" w:hAnsi="Times New Roman" w:cs="Times New Roman"/>
          <w:sz w:val="24"/>
          <w:szCs w:val="24"/>
        </w:rPr>
        <w:t xml:space="preserve"> 11</w:t>
      </w:r>
      <w:r w:rsidR="007C02E9">
        <w:rPr>
          <w:rFonts w:ascii="Times New Roman" w:hAnsi="Times New Roman" w:cs="Times New Roman"/>
          <w:sz w:val="24"/>
          <w:szCs w:val="24"/>
        </w:rPr>
        <w:t xml:space="preserve">). Hattie agreed that this process of feedback was important for achievement. </w:t>
      </w:r>
    </w:p>
    <w:p w14:paraId="5A7D47D1" w14:textId="3E860004" w:rsidR="00B87A22"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This activity will support and enhance </w:t>
      </w:r>
      <w:r w:rsidR="0072165F">
        <w:rPr>
          <w:rFonts w:ascii="Times New Roman" w:hAnsi="Times New Roman" w:cs="Times New Roman"/>
          <w:sz w:val="24"/>
          <w:szCs w:val="24"/>
        </w:rPr>
        <w:t xml:space="preserve">creative </w:t>
      </w:r>
      <w:r w:rsidRPr="00B96005">
        <w:rPr>
          <w:rFonts w:ascii="Times New Roman" w:hAnsi="Times New Roman" w:cs="Times New Roman"/>
          <w:sz w:val="24"/>
          <w:szCs w:val="24"/>
        </w:rPr>
        <w:t xml:space="preserve">learning as the children </w:t>
      </w:r>
      <w:bookmarkEnd w:id="5"/>
      <w:r w:rsidRPr="00B96005">
        <w:rPr>
          <w:rFonts w:ascii="Times New Roman" w:hAnsi="Times New Roman" w:cs="Times New Roman"/>
          <w:sz w:val="24"/>
          <w:szCs w:val="24"/>
        </w:rPr>
        <w:t xml:space="preserve">work collaboratively, </w:t>
      </w:r>
      <w:r w:rsidR="00B87A22" w:rsidRPr="007A569E">
        <w:rPr>
          <w:rFonts w:ascii="Times New Roman" w:hAnsi="Times New Roman" w:cs="Times New Roman"/>
          <w:sz w:val="24"/>
          <w:szCs w:val="24"/>
        </w:rPr>
        <w:t>cho</w:t>
      </w:r>
      <w:r w:rsidR="00B753A9" w:rsidRPr="007A569E">
        <w:rPr>
          <w:rFonts w:ascii="Times New Roman" w:hAnsi="Times New Roman" w:cs="Times New Roman"/>
          <w:sz w:val="24"/>
          <w:szCs w:val="24"/>
        </w:rPr>
        <w:t>ose</w:t>
      </w:r>
      <w:r w:rsidR="00B87A22" w:rsidRPr="00B96005">
        <w:rPr>
          <w:rFonts w:ascii="Times New Roman" w:hAnsi="Times New Roman" w:cs="Times New Roman"/>
          <w:sz w:val="24"/>
          <w:szCs w:val="24"/>
        </w:rPr>
        <w:t xml:space="preserve"> their materials, </w:t>
      </w:r>
      <w:r w:rsidRPr="00B96005">
        <w:rPr>
          <w:rFonts w:ascii="Times New Roman" w:hAnsi="Times New Roman" w:cs="Times New Roman"/>
          <w:sz w:val="24"/>
          <w:szCs w:val="24"/>
        </w:rPr>
        <w:t>think critically</w:t>
      </w:r>
      <w:r w:rsidR="00A740A9" w:rsidRPr="007A569E">
        <w:rPr>
          <w:rFonts w:ascii="Times New Roman" w:hAnsi="Times New Roman" w:cs="Times New Roman"/>
          <w:sz w:val="24"/>
          <w:szCs w:val="24"/>
        </w:rPr>
        <w:t>,</w:t>
      </w:r>
      <w:r w:rsidRPr="00B96005">
        <w:rPr>
          <w:rFonts w:ascii="Times New Roman" w:hAnsi="Times New Roman" w:cs="Times New Roman"/>
          <w:sz w:val="24"/>
          <w:szCs w:val="24"/>
        </w:rPr>
        <w:t xml:space="preserve"> and reflect about their design, question </w:t>
      </w:r>
      <w:r w:rsidR="00A71C38" w:rsidRPr="00B96005">
        <w:rPr>
          <w:rFonts w:ascii="Times New Roman" w:hAnsi="Times New Roman" w:cs="Times New Roman"/>
          <w:sz w:val="24"/>
          <w:szCs w:val="24"/>
        </w:rPr>
        <w:t>one another,</w:t>
      </w:r>
      <w:r w:rsidRPr="00B96005">
        <w:rPr>
          <w:rFonts w:ascii="Times New Roman" w:hAnsi="Times New Roman" w:cs="Times New Roman"/>
          <w:sz w:val="24"/>
          <w:szCs w:val="24"/>
        </w:rPr>
        <w:t xml:space="preserve"> and investigate their ideas</w:t>
      </w:r>
      <w:r w:rsidR="001F2EEE" w:rsidRPr="00B96005">
        <w:rPr>
          <w:rFonts w:ascii="Times New Roman" w:hAnsi="Times New Roman" w:cs="Times New Roman"/>
          <w:sz w:val="24"/>
          <w:szCs w:val="24"/>
        </w:rPr>
        <w:t xml:space="preserve"> using </w:t>
      </w:r>
      <w:r w:rsidRPr="00B96005">
        <w:rPr>
          <w:rFonts w:ascii="Times New Roman" w:hAnsi="Times New Roman" w:cs="Times New Roman"/>
          <w:sz w:val="24"/>
          <w:szCs w:val="24"/>
        </w:rPr>
        <w:t xml:space="preserve">key </w:t>
      </w:r>
      <w:r w:rsidR="00A71C38" w:rsidRPr="00B96005">
        <w:rPr>
          <w:rFonts w:ascii="Times New Roman" w:hAnsi="Times New Roman" w:cs="Times New Roman"/>
          <w:sz w:val="24"/>
          <w:szCs w:val="24"/>
        </w:rPr>
        <w:t>curriculum</w:t>
      </w:r>
      <w:r w:rsidR="001F2EEE" w:rsidRPr="00B96005">
        <w:rPr>
          <w:rFonts w:ascii="Times New Roman" w:hAnsi="Times New Roman" w:cs="Times New Roman"/>
          <w:sz w:val="24"/>
          <w:szCs w:val="24"/>
        </w:rPr>
        <w:t xml:space="preserve"> </w:t>
      </w:r>
      <w:r w:rsidRPr="00B96005">
        <w:rPr>
          <w:rFonts w:ascii="Times New Roman" w:hAnsi="Times New Roman" w:cs="Times New Roman"/>
          <w:sz w:val="24"/>
          <w:szCs w:val="24"/>
        </w:rPr>
        <w:t>skills</w:t>
      </w:r>
      <w:r w:rsidR="00B87A22" w:rsidRPr="00B96005">
        <w:rPr>
          <w:rFonts w:ascii="Times New Roman" w:hAnsi="Times New Roman" w:cs="Times New Roman"/>
          <w:sz w:val="24"/>
          <w:szCs w:val="24"/>
        </w:rPr>
        <w:t xml:space="preserve"> </w:t>
      </w:r>
      <w:r w:rsidR="00E07147">
        <w:rPr>
          <w:rFonts w:ascii="Times New Roman" w:hAnsi="Times New Roman" w:cs="Times New Roman"/>
          <w:sz w:val="24"/>
          <w:szCs w:val="24"/>
        </w:rPr>
        <w:t>(</w:t>
      </w:r>
      <w:r w:rsidR="00C37319">
        <w:rPr>
          <w:rFonts w:ascii="Times New Roman" w:hAnsi="Times New Roman" w:cs="Times New Roman"/>
          <w:sz w:val="24"/>
          <w:szCs w:val="24"/>
        </w:rPr>
        <w:t>A</w:t>
      </w:r>
      <w:r w:rsidR="001F2EEE" w:rsidRPr="00B96005">
        <w:rPr>
          <w:rFonts w:ascii="Times New Roman" w:hAnsi="Times New Roman" w:cs="Times New Roman"/>
          <w:sz w:val="24"/>
          <w:szCs w:val="24"/>
        </w:rPr>
        <w:t>ppendix</w:t>
      </w:r>
      <w:r w:rsidR="005A5AFA">
        <w:rPr>
          <w:rFonts w:ascii="Times New Roman" w:hAnsi="Times New Roman" w:cs="Times New Roman"/>
          <w:sz w:val="24"/>
          <w:szCs w:val="24"/>
        </w:rPr>
        <w:t xml:space="preserve"> 11</w:t>
      </w:r>
      <w:r w:rsidR="001F2EEE" w:rsidRPr="00B96005">
        <w:rPr>
          <w:rFonts w:ascii="Times New Roman" w:hAnsi="Times New Roman" w:cs="Times New Roman"/>
          <w:sz w:val="24"/>
          <w:szCs w:val="24"/>
        </w:rPr>
        <w:t>)</w:t>
      </w:r>
      <w:r w:rsidRPr="00B96005">
        <w:rPr>
          <w:rFonts w:ascii="Times New Roman" w:hAnsi="Times New Roman" w:cs="Times New Roman"/>
          <w:sz w:val="24"/>
          <w:szCs w:val="24"/>
        </w:rPr>
        <w:t xml:space="preserve"> As </w:t>
      </w:r>
      <w:r w:rsidR="004B783B">
        <w:rPr>
          <w:rFonts w:ascii="Times New Roman" w:hAnsi="Times New Roman" w:cs="Times New Roman"/>
          <w:sz w:val="24"/>
          <w:szCs w:val="24"/>
        </w:rPr>
        <w:t>Cooper</w:t>
      </w:r>
      <w:r w:rsidRPr="00B96005">
        <w:rPr>
          <w:rFonts w:ascii="Times New Roman" w:hAnsi="Times New Roman" w:cs="Times New Roman"/>
          <w:sz w:val="24"/>
          <w:szCs w:val="24"/>
        </w:rPr>
        <w:t xml:space="preserve"> </w:t>
      </w:r>
      <w:r w:rsidR="005E7445" w:rsidRPr="00B73569">
        <w:rPr>
          <w:rFonts w:ascii="Times New Roman" w:hAnsi="Times New Roman" w:cs="Times New Roman"/>
          <w:sz w:val="24"/>
          <w:szCs w:val="24"/>
        </w:rPr>
        <w:t>et al</w:t>
      </w:r>
      <w:r w:rsidRPr="00B96005">
        <w:rPr>
          <w:rFonts w:ascii="Times New Roman" w:hAnsi="Times New Roman" w:cs="Times New Roman"/>
          <w:sz w:val="24"/>
          <w:szCs w:val="24"/>
        </w:rPr>
        <w:t xml:space="preserve"> argue, ‘learning is not compartmentalised</w:t>
      </w:r>
      <w:r w:rsidR="00A740A9" w:rsidRPr="007A569E">
        <w:rPr>
          <w:rFonts w:ascii="Times New Roman" w:hAnsi="Times New Roman" w:cs="Times New Roman"/>
          <w:sz w:val="24"/>
          <w:szCs w:val="24"/>
        </w:rPr>
        <w:t>,</w:t>
      </w:r>
      <w:r w:rsidRPr="00B96005">
        <w:rPr>
          <w:rFonts w:ascii="Times New Roman" w:hAnsi="Times New Roman" w:cs="Times New Roman"/>
          <w:sz w:val="24"/>
          <w:szCs w:val="24"/>
        </w:rPr>
        <w:t xml:space="preserve"> and they learn through making connections between experiences and ideas.’ (2009: 18) </w:t>
      </w:r>
      <w:r w:rsidR="00FA40E1">
        <w:rPr>
          <w:rFonts w:ascii="Times New Roman" w:hAnsi="Times New Roman" w:cs="Times New Roman"/>
          <w:sz w:val="24"/>
          <w:szCs w:val="24"/>
        </w:rPr>
        <w:t>It is</w:t>
      </w:r>
      <w:r w:rsidRPr="00B96005">
        <w:rPr>
          <w:rFonts w:ascii="Times New Roman" w:hAnsi="Times New Roman" w:cs="Times New Roman"/>
          <w:sz w:val="24"/>
          <w:szCs w:val="24"/>
        </w:rPr>
        <w:t xml:space="preserve"> these connections that </w:t>
      </w:r>
      <w:r w:rsidR="00B87A22" w:rsidRPr="00B96005">
        <w:rPr>
          <w:rFonts w:ascii="Times New Roman" w:hAnsi="Times New Roman" w:cs="Times New Roman"/>
          <w:sz w:val="24"/>
          <w:szCs w:val="24"/>
        </w:rPr>
        <w:t xml:space="preserve">will foster a </w:t>
      </w:r>
      <w:r w:rsidR="00A71C38" w:rsidRPr="00B96005">
        <w:rPr>
          <w:rFonts w:ascii="Times New Roman" w:hAnsi="Times New Roman" w:cs="Times New Roman"/>
          <w:sz w:val="24"/>
          <w:szCs w:val="24"/>
        </w:rPr>
        <w:t>natural, enjoyable</w:t>
      </w:r>
      <w:r w:rsidR="0003165D">
        <w:rPr>
          <w:rFonts w:ascii="Times New Roman" w:hAnsi="Times New Roman" w:cs="Times New Roman"/>
          <w:sz w:val="24"/>
          <w:szCs w:val="24"/>
        </w:rPr>
        <w:t xml:space="preserve"> learning journey, and </w:t>
      </w:r>
      <w:r w:rsidR="00401064">
        <w:rPr>
          <w:rFonts w:ascii="Times New Roman" w:hAnsi="Times New Roman" w:cs="Times New Roman"/>
          <w:sz w:val="24"/>
          <w:szCs w:val="24"/>
        </w:rPr>
        <w:t>develop</w:t>
      </w:r>
      <w:r w:rsidR="001E3BFE">
        <w:rPr>
          <w:rFonts w:ascii="Times New Roman" w:hAnsi="Times New Roman" w:cs="Times New Roman"/>
          <w:sz w:val="24"/>
          <w:szCs w:val="24"/>
        </w:rPr>
        <w:t xml:space="preserve"> </w:t>
      </w:r>
      <w:r w:rsidR="0003165D">
        <w:rPr>
          <w:rFonts w:ascii="Times New Roman" w:hAnsi="Times New Roman" w:cs="Times New Roman"/>
          <w:sz w:val="24"/>
          <w:szCs w:val="24"/>
        </w:rPr>
        <w:t>transferrable skills.</w:t>
      </w:r>
    </w:p>
    <w:p w14:paraId="36B34711" w14:textId="4B623EA9" w:rsidR="00421779" w:rsidRPr="00B96005" w:rsidRDefault="00451457" w:rsidP="002A45A6">
      <w:pPr>
        <w:spacing w:line="360" w:lineRule="auto"/>
        <w:jc w:val="both"/>
        <w:rPr>
          <w:rFonts w:ascii="Times New Roman" w:hAnsi="Times New Roman" w:cs="Times New Roman"/>
          <w:sz w:val="24"/>
          <w:szCs w:val="24"/>
        </w:rPr>
      </w:pPr>
      <w:r>
        <w:rPr>
          <w:rFonts w:ascii="Times New Roman" w:hAnsi="Times New Roman" w:cs="Times New Roman"/>
          <w:sz w:val="24"/>
          <w:szCs w:val="24"/>
        </w:rPr>
        <w:t>The Welsh Government</w:t>
      </w:r>
      <w:r w:rsidR="006B2037" w:rsidRPr="00B96005">
        <w:rPr>
          <w:rFonts w:ascii="Times New Roman" w:hAnsi="Times New Roman" w:cs="Times New Roman"/>
          <w:sz w:val="24"/>
          <w:szCs w:val="24"/>
        </w:rPr>
        <w:t xml:space="preserve"> (</w:t>
      </w:r>
      <w:r w:rsidR="00B87A22" w:rsidRPr="00B96005">
        <w:rPr>
          <w:rFonts w:ascii="Times New Roman" w:hAnsi="Times New Roman" w:cs="Times New Roman"/>
          <w:sz w:val="24"/>
          <w:szCs w:val="24"/>
        </w:rPr>
        <w:t>2015</w:t>
      </w:r>
      <w:r w:rsidR="006B2037" w:rsidRPr="00B96005">
        <w:rPr>
          <w:rFonts w:ascii="Times New Roman" w:hAnsi="Times New Roman" w:cs="Times New Roman"/>
          <w:sz w:val="24"/>
          <w:szCs w:val="24"/>
        </w:rPr>
        <w:t xml:space="preserve">) supports this </w:t>
      </w:r>
      <w:r w:rsidR="00A71C38" w:rsidRPr="00B96005">
        <w:rPr>
          <w:rFonts w:ascii="Times New Roman" w:hAnsi="Times New Roman" w:cs="Times New Roman"/>
          <w:sz w:val="24"/>
          <w:szCs w:val="24"/>
        </w:rPr>
        <w:t>suggesting that</w:t>
      </w:r>
      <w:r w:rsidR="006B2037" w:rsidRPr="00B96005">
        <w:rPr>
          <w:rFonts w:ascii="Times New Roman" w:hAnsi="Times New Roman" w:cs="Times New Roman"/>
          <w:sz w:val="24"/>
          <w:szCs w:val="24"/>
        </w:rPr>
        <w:t xml:space="preserve">, recent research Quality collaborative work ensures all learners are involved (inclusive) and </w:t>
      </w:r>
      <w:r w:rsidR="00A71C38" w:rsidRPr="00B96005">
        <w:rPr>
          <w:rFonts w:ascii="Times New Roman" w:hAnsi="Times New Roman" w:cs="Times New Roman"/>
          <w:sz w:val="24"/>
          <w:szCs w:val="24"/>
        </w:rPr>
        <w:t>that</w:t>
      </w:r>
      <w:r w:rsidR="00DE3B31">
        <w:rPr>
          <w:rFonts w:ascii="Times New Roman" w:hAnsi="Times New Roman" w:cs="Times New Roman"/>
          <w:sz w:val="24"/>
          <w:szCs w:val="24"/>
        </w:rPr>
        <w:t>, ‘</w:t>
      </w:r>
      <w:r w:rsidR="00A71C38" w:rsidRPr="00B96005">
        <w:rPr>
          <w:rFonts w:ascii="Times New Roman" w:hAnsi="Times New Roman" w:cs="Times New Roman"/>
          <w:sz w:val="24"/>
          <w:szCs w:val="24"/>
        </w:rPr>
        <w:t>collaboration</w:t>
      </w:r>
      <w:r w:rsidR="006B2037" w:rsidRPr="00B96005">
        <w:rPr>
          <w:rFonts w:ascii="Times New Roman" w:hAnsi="Times New Roman" w:cs="Times New Roman"/>
          <w:sz w:val="24"/>
          <w:szCs w:val="24"/>
        </w:rPr>
        <w:t xml:space="preserve"> ensures better quality outcomes for all.</w:t>
      </w:r>
      <w:r w:rsidR="007902C2">
        <w:rPr>
          <w:rFonts w:ascii="Times New Roman" w:hAnsi="Times New Roman" w:cs="Times New Roman"/>
          <w:sz w:val="24"/>
          <w:szCs w:val="24"/>
        </w:rPr>
        <w:t>’</w:t>
      </w:r>
    </w:p>
    <w:p w14:paraId="324AABC3" w14:textId="0B4344EA" w:rsidR="006E78AC" w:rsidRPr="00B96005" w:rsidRDefault="00800F99"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The</w:t>
      </w:r>
      <w:r w:rsidR="006B2037" w:rsidRPr="00B96005">
        <w:rPr>
          <w:rFonts w:ascii="Times New Roman" w:hAnsi="Times New Roman" w:cs="Times New Roman"/>
          <w:sz w:val="24"/>
          <w:szCs w:val="24"/>
        </w:rPr>
        <w:t xml:space="preserve"> </w:t>
      </w:r>
      <w:r w:rsidR="006E78AC" w:rsidRPr="00B96005">
        <w:rPr>
          <w:rFonts w:ascii="Times New Roman" w:hAnsi="Times New Roman" w:cs="Times New Roman"/>
          <w:sz w:val="24"/>
          <w:szCs w:val="24"/>
        </w:rPr>
        <w:t xml:space="preserve">lesson promotes the Curriculum </w:t>
      </w:r>
      <w:proofErr w:type="spellStart"/>
      <w:r w:rsidR="001B5D57">
        <w:rPr>
          <w:rFonts w:ascii="Times New Roman" w:hAnsi="Times New Roman" w:cs="Times New Roman"/>
          <w:sz w:val="24"/>
          <w:szCs w:val="24"/>
        </w:rPr>
        <w:t>Cymr</w:t>
      </w:r>
      <w:r w:rsidR="006E78AC" w:rsidRPr="00B73569">
        <w:rPr>
          <w:rFonts w:ascii="Times New Roman" w:hAnsi="Times New Roman" w:cs="Times New Roman"/>
          <w:sz w:val="24"/>
          <w:szCs w:val="24"/>
        </w:rPr>
        <w:t>eig</w:t>
      </w:r>
      <w:proofErr w:type="spellEnd"/>
      <w:r w:rsidR="006E78AC" w:rsidRPr="00B96005">
        <w:rPr>
          <w:rFonts w:ascii="Times New Roman" w:hAnsi="Times New Roman" w:cs="Times New Roman"/>
          <w:sz w:val="24"/>
          <w:szCs w:val="24"/>
        </w:rPr>
        <w:t xml:space="preserve"> as </w:t>
      </w:r>
      <w:r w:rsidR="006B2037" w:rsidRPr="00B96005">
        <w:rPr>
          <w:rFonts w:ascii="Times New Roman" w:hAnsi="Times New Roman" w:cs="Times New Roman"/>
          <w:sz w:val="24"/>
          <w:szCs w:val="24"/>
        </w:rPr>
        <w:t xml:space="preserve">children are </w:t>
      </w:r>
      <w:r w:rsidRPr="00B96005">
        <w:rPr>
          <w:rFonts w:ascii="Times New Roman" w:hAnsi="Times New Roman" w:cs="Times New Roman"/>
          <w:sz w:val="24"/>
          <w:szCs w:val="24"/>
        </w:rPr>
        <w:t>learning</w:t>
      </w:r>
      <w:r w:rsidR="006E78AC" w:rsidRPr="00B96005">
        <w:rPr>
          <w:rFonts w:ascii="Times New Roman" w:hAnsi="Times New Roman" w:cs="Times New Roman"/>
          <w:sz w:val="24"/>
          <w:szCs w:val="24"/>
        </w:rPr>
        <w:t xml:space="preserve"> skills across the </w:t>
      </w:r>
      <w:r w:rsidR="00A71C38" w:rsidRPr="00B96005">
        <w:rPr>
          <w:rFonts w:ascii="Times New Roman" w:hAnsi="Times New Roman" w:cs="Times New Roman"/>
          <w:sz w:val="24"/>
          <w:szCs w:val="24"/>
        </w:rPr>
        <w:t>curriculum</w:t>
      </w:r>
      <w:r w:rsidR="00E07147">
        <w:rPr>
          <w:rFonts w:ascii="Times New Roman" w:hAnsi="Times New Roman" w:cs="Times New Roman"/>
          <w:sz w:val="24"/>
          <w:szCs w:val="24"/>
        </w:rPr>
        <w:t xml:space="preserve"> (</w:t>
      </w:r>
      <w:r w:rsidR="00C37319">
        <w:rPr>
          <w:rFonts w:ascii="Times New Roman" w:hAnsi="Times New Roman" w:cs="Times New Roman"/>
          <w:sz w:val="24"/>
          <w:szCs w:val="24"/>
        </w:rPr>
        <w:t>See A</w:t>
      </w:r>
      <w:r w:rsidR="006E78AC" w:rsidRPr="00B96005">
        <w:rPr>
          <w:rFonts w:ascii="Times New Roman" w:hAnsi="Times New Roman" w:cs="Times New Roman"/>
          <w:sz w:val="24"/>
          <w:szCs w:val="24"/>
        </w:rPr>
        <w:t>ppendix</w:t>
      </w:r>
      <w:r w:rsidR="005A5AFA">
        <w:rPr>
          <w:rFonts w:ascii="Times New Roman" w:hAnsi="Times New Roman" w:cs="Times New Roman"/>
          <w:sz w:val="24"/>
          <w:szCs w:val="24"/>
        </w:rPr>
        <w:t xml:space="preserve"> 11</w:t>
      </w:r>
      <w:r w:rsidR="00A71C38" w:rsidRPr="00B96005">
        <w:rPr>
          <w:rFonts w:ascii="Times New Roman" w:hAnsi="Times New Roman" w:cs="Times New Roman"/>
          <w:sz w:val="24"/>
          <w:szCs w:val="24"/>
        </w:rPr>
        <w:t xml:space="preserve">), </w:t>
      </w:r>
      <w:r w:rsidR="007C02E9">
        <w:rPr>
          <w:rFonts w:ascii="Times New Roman" w:hAnsi="Times New Roman" w:cs="Times New Roman"/>
          <w:sz w:val="24"/>
          <w:szCs w:val="24"/>
        </w:rPr>
        <w:t>through identifying industrial,</w:t>
      </w:r>
      <w:r w:rsidR="001B5D57" w:rsidRPr="00B73569">
        <w:rPr>
          <w:rFonts w:ascii="Times New Roman" w:hAnsi="Times New Roman" w:cs="Times New Roman"/>
          <w:sz w:val="24"/>
          <w:szCs w:val="24"/>
        </w:rPr>
        <w:t xml:space="preserve"> </w:t>
      </w:r>
      <w:r w:rsidR="00A71C38" w:rsidRPr="00B96005">
        <w:rPr>
          <w:rFonts w:ascii="Times New Roman" w:hAnsi="Times New Roman" w:cs="Times New Roman"/>
          <w:sz w:val="24"/>
          <w:szCs w:val="24"/>
        </w:rPr>
        <w:t>historical</w:t>
      </w:r>
      <w:r w:rsidR="001B5D57" w:rsidRPr="00B73569">
        <w:rPr>
          <w:rFonts w:ascii="Times New Roman" w:hAnsi="Times New Roman" w:cs="Times New Roman"/>
          <w:sz w:val="24"/>
          <w:szCs w:val="24"/>
        </w:rPr>
        <w:t>,</w:t>
      </w:r>
      <w:r w:rsidRPr="00B96005">
        <w:rPr>
          <w:rFonts w:ascii="Times New Roman" w:hAnsi="Times New Roman" w:cs="Times New Roman"/>
          <w:sz w:val="24"/>
          <w:szCs w:val="24"/>
        </w:rPr>
        <w:t xml:space="preserve"> and cultural aspects of wales</w:t>
      </w:r>
      <w:r w:rsidR="006E78AC" w:rsidRPr="00B96005">
        <w:rPr>
          <w:rFonts w:ascii="Times New Roman" w:hAnsi="Times New Roman" w:cs="Times New Roman"/>
          <w:sz w:val="24"/>
          <w:szCs w:val="24"/>
        </w:rPr>
        <w:t xml:space="preserve"> as they </w:t>
      </w:r>
      <w:r w:rsidR="00A71C38" w:rsidRPr="00B96005">
        <w:rPr>
          <w:rFonts w:ascii="Times New Roman" w:hAnsi="Times New Roman" w:cs="Times New Roman"/>
          <w:sz w:val="24"/>
          <w:szCs w:val="24"/>
        </w:rPr>
        <w:t>identify</w:t>
      </w:r>
      <w:r w:rsidR="006E78AC" w:rsidRPr="00B96005">
        <w:rPr>
          <w:rFonts w:ascii="Times New Roman" w:hAnsi="Times New Roman" w:cs="Times New Roman"/>
          <w:sz w:val="24"/>
          <w:szCs w:val="24"/>
        </w:rPr>
        <w:t xml:space="preserve"> the industry in medieval welsh culture at the time and </w:t>
      </w:r>
      <w:r w:rsidR="007C02E9">
        <w:rPr>
          <w:rFonts w:ascii="Times New Roman" w:hAnsi="Times New Roman" w:cs="Times New Roman"/>
          <w:sz w:val="24"/>
          <w:szCs w:val="24"/>
        </w:rPr>
        <w:t>its significance</w:t>
      </w:r>
      <w:r w:rsidR="006E78AC" w:rsidRPr="00B96005">
        <w:rPr>
          <w:rFonts w:ascii="Times New Roman" w:hAnsi="Times New Roman" w:cs="Times New Roman"/>
          <w:sz w:val="24"/>
          <w:szCs w:val="24"/>
        </w:rPr>
        <w:t xml:space="preserve"> in </w:t>
      </w:r>
      <w:r w:rsidR="007C02E9">
        <w:rPr>
          <w:rFonts w:ascii="Times New Roman" w:hAnsi="Times New Roman" w:cs="Times New Roman"/>
          <w:sz w:val="24"/>
          <w:szCs w:val="24"/>
        </w:rPr>
        <w:t>history</w:t>
      </w:r>
      <w:r w:rsidR="006E78AC" w:rsidRPr="00B96005">
        <w:rPr>
          <w:rFonts w:ascii="Times New Roman" w:hAnsi="Times New Roman" w:cs="Times New Roman"/>
          <w:sz w:val="24"/>
          <w:szCs w:val="24"/>
        </w:rPr>
        <w:t xml:space="preserve">. </w:t>
      </w:r>
    </w:p>
    <w:p w14:paraId="770F7E55" w14:textId="45B816CE" w:rsidR="00E878D9" w:rsidRDefault="00547D04"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 xml:space="preserve">In </w:t>
      </w:r>
      <w:r w:rsidR="00A71C38" w:rsidRPr="00B73569">
        <w:rPr>
          <w:rFonts w:ascii="Times New Roman" w:hAnsi="Times New Roman" w:cs="Times New Roman"/>
          <w:sz w:val="24"/>
          <w:szCs w:val="24"/>
        </w:rPr>
        <w:t>conc</w:t>
      </w:r>
      <w:r w:rsidR="005E7445" w:rsidRPr="00B73569">
        <w:rPr>
          <w:rFonts w:ascii="Times New Roman" w:hAnsi="Times New Roman" w:cs="Times New Roman"/>
          <w:sz w:val="24"/>
          <w:szCs w:val="24"/>
        </w:rPr>
        <w:t>lusion</w:t>
      </w:r>
      <w:r w:rsidR="00A71C38" w:rsidRPr="00B96005">
        <w:rPr>
          <w:rFonts w:ascii="Times New Roman" w:hAnsi="Times New Roman" w:cs="Times New Roman"/>
          <w:sz w:val="24"/>
          <w:szCs w:val="24"/>
        </w:rPr>
        <w:t xml:space="preserve"> the</w:t>
      </w:r>
      <w:r w:rsidR="00800F99" w:rsidRPr="00B96005">
        <w:rPr>
          <w:rFonts w:ascii="Times New Roman" w:hAnsi="Times New Roman" w:cs="Times New Roman"/>
          <w:sz w:val="24"/>
          <w:szCs w:val="24"/>
        </w:rPr>
        <w:t xml:space="preserve"> NACCCE Report suggests that, the first task in teaching creativity is to, ‘encourage young people to believe in their creative potential, to engage their sense of possibility and to give them the confidence to try.’ (</w:t>
      </w:r>
      <w:proofErr w:type="spellStart"/>
      <w:r w:rsidR="00800F99" w:rsidRPr="00B96005">
        <w:rPr>
          <w:rFonts w:ascii="Times New Roman" w:hAnsi="Times New Roman" w:cs="Times New Roman"/>
          <w:sz w:val="24"/>
          <w:szCs w:val="24"/>
        </w:rPr>
        <w:t>Jesson</w:t>
      </w:r>
      <w:proofErr w:type="spellEnd"/>
      <w:r w:rsidR="00800F99" w:rsidRPr="00B96005">
        <w:rPr>
          <w:rFonts w:ascii="Times New Roman" w:hAnsi="Times New Roman" w:cs="Times New Roman"/>
          <w:sz w:val="24"/>
          <w:szCs w:val="24"/>
        </w:rPr>
        <w:t>,</w:t>
      </w:r>
      <w:r w:rsidR="00C37319">
        <w:rPr>
          <w:rFonts w:ascii="Times New Roman" w:hAnsi="Times New Roman" w:cs="Times New Roman"/>
          <w:sz w:val="24"/>
          <w:szCs w:val="24"/>
        </w:rPr>
        <w:t xml:space="preserve"> </w:t>
      </w:r>
      <w:r w:rsidR="00800F99" w:rsidRPr="00B96005">
        <w:rPr>
          <w:rFonts w:ascii="Times New Roman" w:hAnsi="Times New Roman" w:cs="Times New Roman"/>
          <w:sz w:val="24"/>
          <w:szCs w:val="24"/>
        </w:rPr>
        <w:t>2012: 102</w:t>
      </w:r>
      <w:r w:rsidR="00A71C38" w:rsidRPr="00B96005">
        <w:rPr>
          <w:rFonts w:ascii="Times New Roman" w:hAnsi="Times New Roman" w:cs="Times New Roman"/>
          <w:sz w:val="24"/>
          <w:szCs w:val="24"/>
        </w:rPr>
        <w:t>) The</w:t>
      </w:r>
      <w:r w:rsidR="00800F99" w:rsidRPr="00B96005">
        <w:rPr>
          <w:rFonts w:ascii="Times New Roman" w:hAnsi="Times New Roman" w:cs="Times New Roman"/>
          <w:sz w:val="24"/>
          <w:szCs w:val="24"/>
        </w:rPr>
        <w:t xml:space="preserve"> </w:t>
      </w:r>
      <w:r w:rsidR="00D8090F">
        <w:rPr>
          <w:rFonts w:ascii="Times New Roman" w:hAnsi="Times New Roman" w:cs="Times New Roman"/>
          <w:sz w:val="24"/>
          <w:szCs w:val="24"/>
        </w:rPr>
        <w:t>teacher’s</w:t>
      </w:r>
      <w:r w:rsidR="00E878D9">
        <w:rPr>
          <w:rFonts w:ascii="Times New Roman" w:hAnsi="Times New Roman" w:cs="Times New Roman"/>
          <w:sz w:val="24"/>
          <w:szCs w:val="24"/>
        </w:rPr>
        <w:t xml:space="preserve"> </w:t>
      </w:r>
      <w:r w:rsidR="00D8090F">
        <w:rPr>
          <w:rFonts w:ascii="Times New Roman" w:hAnsi="Times New Roman" w:cs="Times New Roman"/>
          <w:sz w:val="24"/>
          <w:szCs w:val="24"/>
        </w:rPr>
        <w:t>role; their</w:t>
      </w:r>
      <w:r w:rsidR="0028301B">
        <w:rPr>
          <w:rFonts w:ascii="Times New Roman" w:hAnsi="Times New Roman" w:cs="Times New Roman"/>
          <w:sz w:val="24"/>
          <w:szCs w:val="24"/>
        </w:rPr>
        <w:t xml:space="preserve"> reflection </w:t>
      </w:r>
      <w:r w:rsidR="00945A07">
        <w:rPr>
          <w:rFonts w:ascii="Times New Roman" w:hAnsi="Times New Roman" w:cs="Times New Roman"/>
          <w:sz w:val="24"/>
          <w:szCs w:val="24"/>
        </w:rPr>
        <w:t xml:space="preserve">and modelling of creativity is crucial in </w:t>
      </w:r>
      <w:r w:rsidR="00D8090F">
        <w:rPr>
          <w:rFonts w:ascii="Times New Roman" w:hAnsi="Times New Roman" w:cs="Times New Roman"/>
          <w:sz w:val="24"/>
          <w:szCs w:val="24"/>
        </w:rPr>
        <w:t>opening</w:t>
      </w:r>
      <w:r w:rsidR="00945A07">
        <w:rPr>
          <w:rFonts w:ascii="Times New Roman" w:hAnsi="Times New Roman" w:cs="Times New Roman"/>
          <w:sz w:val="24"/>
          <w:szCs w:val="24"/>
        </w:rPr>
        <w:t xml:space="preserve"> windows of opportunities for their learners in a safe environment. </w:t>
      </w:r>
    </w:p>
    <w:p w14:paraId="3A2E8E13" w14:textId="6C833636" w:rsidR="00547D04" w:rsidRPr="00B96005" w:rsidRDefault="00A71C38" w:rsidP="002A45A6">
      <w:pPr>
        <w:spacing w:line="360" w:lineRule="auto"/>
        <w:jc w:val="both"/>
        <w:rPr>
          <w:rFonts w:ascii="Times New Roman" w:hAnsi="Times New Roman" w:cs="Times New Roman"/>
          <w:sz w:val="24"/>
          <w:szCs w:val="24"/>
        </w:rPr>
      </w:pPr>
      <w:r w:rsidRPr="00B96005">
        <w:rPr>
          <w:rFonts w:ascii="Times New Roman" w:hAnsi="Times New Roman" w:cs="Times New Roman"/>
          <w:sz w:val="24"/>
          <w:szCs w:val="24"/>
        </w:rPr>
        <w:t>The</w:t>
      </w:r>
      <w:r w:rsidR="00800F99" w:rsidRPr="00B96005">
        <w:rPr>
          <w:rFonts w:ascii="Times New Roman" w:hAnsi="Times New Roman" w:cs="Times New Roman"/>
          <w:sz w:val="24"/>
          <w:szCs w:val="24"/>
        </w:rPr>
        <w:t xml:space="preserve"> resource pack has demonstrated</w:t>
      </w:r>
      <w:r w:rsidR="00547D04" w:rsidRPr="00B96005">
        <w:rPr>
          <w:rFonts w:ascii="Times New Roman" w:hAnsi="Times New Roman" w:cs="Times New Roman"/>
          <w:sz w:val="24"/>
          <w:szCs w:val="24"/>
        </w:rPr>
        <w:t xml:space="preserve"> that through the F</w:t>
      </w:r>
      <w:r w:rsidR="00800F99" w:rsidRPr="00B96005">
        <w:rPr>
          <w:rFonts w:ascii="Times New Roman" w:hAnsi="Times New Roman" w:cs="Times New Roman"/>
          <w:sz w:val="24"/>
          <w:szCs w:val="24"/>
        </w:rPr>
        <w:t xml:space="preserve">oundation Phase the stimulus has contributed to the </w:t>
      </w:r>
      <w:r w:rsidRPr="00B96005">
        <w:rPr>
          <w:rFonts w:ascii="Times New Roman" w:hAnsi="Times New Roman" w:cs="Times New Roman"/>
          <w:sz w:val="24"/>
          <w:szCs w:val="24"/>
        </w:rPr>
        <w:t>Curriculum</w:t>
      </w:r>
      <w:r w:rsidR="00800F99" w:rsidRPr="00B96005">
        <w:rPr>
          <w:rFonts w:ascii="Times New Roman" w:hAnsi="Times New Roman" w:cs="Times New Roman"/>
          <w:sz w:val="24"/>
          <w:szCs w:val="24"/>
        </w:rPr>
        <w:t xml:space="preserve"> </w:t>
      </w:r>
      <w:proofErr w:type="spellStart"/>
      <w:r w:rsidR="00800F99" w:rsidRPr="00B96005">
        <w:rPr>
          <w:rFonts w:ascii="Times New Roman" w:hAnsi="Times New Roman" w:cs="Times New Roman"/>
          <w:sz w:val="24"/>
          <w:szCs w:val="24"/>
        </w:rPr>
        <w:t>Cymreig</w:t>
      </w:r>
      <w:proofErr w:type="spellEnd"/>
      <w:r w:rsidR="00800F99" w:rsidRPr="00B96005">
        <w:rPr>
          <w:rFonts w:ascii="Times New Roman" w:hAnsi="Times New Roman" w:cs="Times New Roman"/>
          <w:sz w:val="24"/>
          <w:szCs w:val="24"/>
        </w:rPr>
        <w:t xml:space="preserve"> by developing children’s understanding of the cultural identity unique to Wales across all </w:t>
      </w:r>
      <w:r w:rsidR="00E878D9">
        <w:rPr>
          <w:rFonts w:ascii="Times New Roman" w:hAnsi="Times New Roman" w:cs="Times New Roman"/>
          <w:sz w:val="24"/>
          <w:szCs w:val="24"/>
        </w:rPr>
        <w:t>areas of l</w:t>
      </w:r>
      <w:r w:rsidR="00800F99" w:rsidRPr="00B96005">
        <w:rPr>
          <w:rFonts w:ascii="Times New Roman" w:hAnsi="Times New Roman" w:cs="Times New Roman"/>
          <w:sz w:val="24"/>
          <w:szCs w:val="24"/>
        </w:rPr>
        <w:t xml:space="preserve">earning through an integrated </w:t>
      </w:r>
      <w:r w:rsidR="00A219A2" w:rsidRPr="00B96005">
        <w:rPr>
          <w:rFonts w:ascii="Times New Roman" w:hAnsi="Times New Roman" w:cs="Times New Roman"/>
          <w:sz w:val="24"/>
          <w:szCs w:val="24"/>
        </w:rPr>
        <w:t>and cross curricular approach</w:t>
      </w:r>
      <w:r w:rsidR="00E878D9">
        <w:rPr>
          <w:rFonts w:ascii="Times New Roman" w:hAnsi="Times New Roman" w:cs="Times New Roman"/>
          <w:sz w:val="24"/>
          <w:szCs w:val="24"/>
        </w:rPr>
        <w:t>.</w:t>
      </w:r>
      <w:r w:rsidR="00800F99" w:rsidRPr="00B96005">
        <w:rPr>
          <w:rFonts w:ascii="Times New Roman" w:hAnsi="Times New Roman" w:cs="Times New Roman"/>
          <w:sz w:val="24"/>
          <w:szCs w:val="24"/>
        </w:rPr>
        <w:t xml:space="preserve"> </w:t>
      </w:r>
      <w:r w:rsidR="00A73E5C">
        <w:rPr>
          <w:rFonts w:ascii="Times New Roman" w:hAnsi="Times New Roman" w:cs="Times New Roman"/>
          <w:sz w:val="24"/>
          <w:szCs w:val="24"/>
        </w:rPr>
        <w:t xml:space="preserve">There has been opportunity for growth </w:t>
      </w:r>
      <w:r w:rsidR="001E43B0">
        <w:rPr>
          <w:rFonts w:ascii="Times New Roman" w:hAnsi="Times New Roman" w:cs="Times New Roman"/>
          <w:sz w:val="24"/>
          <w:szCs w:val="24"/>
        </w:rPr>
        <w:t>cognitively,</w:t>
      </w:r>
      <w:r w:rsidR="00A73E5C">
        <w:rPr>
          <w:rFonts w:ascii="Times New Roman" w:hAnsi="Times New Roman" w:cs="Times New Roman"/>
          <w:sz w:val="24"/>
          <w:szCs w:val="24"/>
        </w:rPr>
        <w:t xml:space="preserve"> emotionally, and socially pro</w:t>
      </w:r>
      <w:r w:rsidR="00356445">
        <w:rPr>
          <w:rFonts w:ascii="Times New Roman" w:hAnsi="Times New Roman" w:cs="Times New Roman"/>
          <w:sz w:val="24"/>
          <w:szCs w:val="24"/>
        </w:rPr>
        <w:t>moting a holistic sense of well</w:t>
      </w:r>
      <w:r w:rsidR="00A73E5C">
        <w:rPr>
          <w:rFonts w:ascii="Times New Roman" w:hAnsi="Times New Roman" w:cs="Times New Roman"/>
          <w:sz w:val="24"/>
          <w:szCs w:val="24"/>
        </w:rPr>
        <w:t>being.</w:t>
      </w:r>
    </w:p>
    <w:p w14:paraId="25F025D0" w14:textId="519B3357" w:rsidR="002B72EA" w:rsidRPr="00B96005" w:rsidRDefault="002B72EA" w:rsidP="002A45A6">
      <w:pPr>
        <w:pStyle w:val="Default"/>
        <w:spacing w:line="360" w:lineRule="auto"/>
        <w:jc w:val="both"/>
        <w:rPr>
          <w:rFonts w:ascii="Times New Roman" w:hAnsi="Times New Roman" w:cs="Times New Roman"/>
          <w:color w:val="auto"/>
        </w:rPr>
      </w:pPr>
      <w:r w:rsidRPr="00B96005">
        <w:rPr>
          <w:rFonts w:ascii="Times New Roman" w:eastAsiaTheme="minorHAnsi" w:hAnsi="Times New Roman" w:cs="Times New Roman"/>
          <w:color w:val="auto"/>
          <w:lang w:val="en-GB"/>
        </w:rPr>
        <w:t xml:space="preserve">It has given </w:t>
      </w:r>
      <w:r w:rsidR="00800F99" w:rsidRPr="00B96005">
        <w:rPr>
          <w:rFonts w:ascii="Times New Roman" w:hAnsi="Times New Roman" w:cs="Times New Roman"/>
          <w:color w:val="auto"/>
        </w:rPr>
        <w:t xml:space="preserve">learners an opportunity to develop a sense of identity and gain an understanding of the place where they live. It has also enabled the learners to engage in experiential activities which have encouraged </w:t>
      </w:r>
      <w:r w:rsidR="006A7A1E">
        <w:rPr>
          <w:rFonts w:ascii="Times New Roman" w:hAnsi="Times New Roman" w:cs="Times New Roman"/>
          <w:color w:val="auto"/>
        </w:rPr>
        <w:lastRenderedPageBreak/>
        <w:t xml:space="preserve">understanding in </w:t>
      </w:r>
      <w:r w:rsidR="00DD1885" w:rsidRPr="00B96005">
        <w:rPr>
          <w:rFonts w:ascii="Times New Roman" w:hAnsi="Times New Roman" w:cs="Times New Roman"/>
          <w:color w:val="auto"/>
        </w:rPr>
        <w:t xml:space="preserve">historical, </w:t>
      </w:r>
      <w:r w:rsidR="00DD1885" w:rsidRPr="00B73569">
        <w:rPr>
          <w:rFonts w:ascii="Times New Roman" w:hAnsi="Times New Roman" w:cs="Times New Roman"/>
          <w:color w:val="auto"/>
        </w:rPr>
        <w:t>cultural</w:t>
      </w:r>
      <w:r w:rsidR="00004573" w:rsidRPr="00B73569">
        <w:rPr>
          <w:rFonts w:ascii="Times New Roman" w:hAnsi="Times New Roman" w:cs="Times New Roman"/>
          <w:color w:val="auto"/>
        </w:rPr>
        <w:t xml:space="preserve">, </w:t>
      </w:r>
      <w:r w:rsidR="001B5D57" w:rsidRPr="00B73569">
        <w:rPr>
          <w:rFonts w:ascii="Times New Roman" w:hAnsi="Times New Roman" w:cs="Times New Roman"/>
          <w:color w:val="auto"/>
        </w:rPr>
        <w:t>economic</w:t>
      </w:r>
      <w:r w:rsidR="00004573" w:rsidRPr="00B73569">
        <w:rPr>
          <w:rFonts w:ascii="Times New Roman" w:hAnsi="Times New Roman" w:cs="Times New Roman"/>
          <w:color w:val="auto"/>
        </w:rPr>
        <w:t xml:space="preserve">, </w:t>
      </w:r>
      <w:r w:rsidR="001B5D57" w:rsidRPr="00B73569">
        <w:rPr>
          <w:rFonts w:ascii="Times New Roman" w:hAnsi="Times New Roman" w:cs="Times New Roman"/>
          <w:color w:val="auto"/>
        </w:rPr>
        <w:t>environmental,</w:t>
      </w:r>
      <w:r w:rsidR="00004573" w:rsidRPr="00B73569">
        <w:rPr>
          <w:rFonts w:ascii="Times New Roman" w:hAnsi="Times New Roman" w:cs="Times New Roman"/>
          <w:color w:val="auto"/>
        </w:rPr>
        <w:t xml:space="preserve"> and </w:t>
      </w:r>
      <w:r w:rsidR="001B5D57" w:rsidRPr="00B73569">
        <w:rPr>
          <w:rFonts w:ascii="Times New Roman" w:hAnsi="Times New Roman" w:cs="Times New Roman"/>
          <w:color w:val="auto"/>
        </w:rPr>
        <w:t>linguistic</w:t>
      </w:r>
      <w:r w:rsidR="00DD1885" w:rsidRPr="00B96005">
        <w:rPr>
          <w:rFonts w:ascii="Times New Roman" w:hAnsi="Times New Roman" w:cs="Times New Roman"/>
          <w:color w:val="auto"/>
        </w:rPr>
        <w:t xml:space="preserve"> </w:t>
      </w:r>
      <w:r w:rsidR="00800F99" w:rsidRPr="00B96005">
        <w:rPr>
          <w:rFonts w:ascii="Times New Roman" w:hAnsi="Times New Roman" w:cs="Times New Roman"/>
          <w:color w:val="auto"/>
        </w:rPr>
        <w:t xml:space="preserve">aspects integral to </w:t>
      </w:r>
      <w:r w:rsidR="00B96005" w:rsidRPr="00B96005">
        <w:rPr>
          <w:rFonts w:ascii="Times New Roman" w:hAnsi="Times New Roman" w:cs="Times New Roman"/>
          <w:color w:val="auto"/>
        </w:rPr>
        <w:t>Carmarthen</w:t>
      </w:r>
      <w:r w:rsidR="00800F99" w:rsidRPr="00B96005">
        <w:rPr>
          <w:rFonts w:ascii="Times New Roman" w:hAnsi="Times New Roman" w:cs="Times New Roman"/>
          <w:color w:val="auto"/>
        </w:rPr>
        <w:t xml:space="preserve"> and Wales</w:t>
      </w:r>
      <w:r w:rsidR="00A219A2" w:rsidRPr="00B96005">
        <w:rPr>
          <w:rFonts w:ascii="Times New Roman" w:hAnsi="Times New Roman" w:cs="Times New Roman"/>
          <w:color w:val="auto"/>
        </w:rPr>
        <w:t xml:space="preserve"> such as</w:t>
      </w:r>
      <w:r w:rsidR="006415AF" w:rsidRPr="00B96005">
        <w:rPr>
          <w:rFonts w:ascii="Times New Roman" w:hAnsi="Times New Roman" w:cs="Times New Roman"/>
          <w:color w:val="auto"/>
        </w:rPr>
        <w:t xml:space="preserve"> images</w:t>
      </w:r>
      <w:r w:rsidR="00A219A2" w:rsidRPr="00B96005">
        <w:rPr>
          <w:rFonts w:ascii="Times New Roman" w:hAnsi="Times New Roman" w:cs="Times New Roman"/>
          <w:color w:val="auto"/>
        </w:rPr>
        <w:t xml:space="preserve"> and </w:t>
      </w:r>
      <w:r w:rsidR="006415AF" w:rsidRPr="00B96005">
        <w:rPr>
          <w:rFonts w:ascii="Times New Roman" w:hAnsi="Times New Roman" w:cs="Times New Roman"/>
          <w:color w:val="auto"/>
        </w:rPr>
        <w:t>sounds</w:t>
      </w:r>
      <w:r w:rsidR="00800F99" w:rsidRPr="00B96005">
        <w:rPr>
          <w:rFonts w:ascii="Times New Roman" w:hAnsi="Times New Roman" w:cs="Times New Roman"/>
          <w:color w:val="auto"/>
        </w:rPr>
        <w:t xml:space="preserve"> through the </w:t>
      </w:r>
      <w:r w:rsidR="00A219A2" w:rsidRPr="00B96005">
        <w:rPr>
          <w:rFonts w:ascii="Times New Roman" w:hAnsi="Times New Roman" w:cs="Times New Roman"/>
          <w:color w:val="auto"/>
        </w:rPr>
        <w:t xml:space="preserve">promotion of the </w:t>
      </w:r>
      <w:r w:rsidR="006A7A1E">
        <w:rPr>
          <w:rFonts w:ascii="Times New Roman" w:hAnsi="Times New Roman" w:cs="Times New Roman"/>
          <w:color w:val="auto"/>
        </w:rPr>
        <w:t>E</w:t>
      </w:r>
      <w:r w:rsidR="00A219A2" w:rsidRPr="00B96005">
        <w:rPr>
          <w:rFonts w:ascii="Times New Roman" w:hAnsi="Times New Roman" w:cs="Times New Roman"/>
          <w:color w:val="auto"/>
        </w:rPr>
        <w:t xml:space="preserve">xpressive </w:t>
      </w:r>
      <w:r w:rsidR="006A7A1E">
        <w:rPr>
          <w:rFonts w:ascii="Times New Roman" w:hAnsi="Times New Roman" w:cs="Times New Roman"/>
          <w:color w:val="auto"/>
        </w:rPr>
        <w:t>A</w:t>
      </w:r>
      <w:r w:rsidR="00800F99" w:rsidRPr="00B96005">
        <w:rPr>
          <w:rFonts w:ascii="Times New Roman" w:hAnsi="Times New Roman" w:cs="Times New Roman"/>
          <w:color w:val="auto"/>
        </w:rPr>
        <w:t>rts</w:t>
      </w:r>
      <w:r w:rsidR="00A219A2" w:rsidRPr="00B96005">
        <w:rPr>
          <w:rFonts w:ascii="Times New Roman" w:hAnsi="Times New Roman" w:cs="Times New Roman"/>
          <w:color w:val="auto"/>
        </w:rPr>
        <w:t>. The children have</w:t>
      </w:r>
      <w:r w:rsidR="00800F99" w:rsidRPr="00B96005">
        <w:rPr>
          <w:rFonts w:ascii="Times New Roman" w:hAnsi="Times New Roman" w:cs="Times New Roman"/>
          <w:color w:val="auto"/>
        </w:rPr>
        <w:t xml:space="preserve"> </w:t>
      </w:r>
      <w:r w:rsidR="00B96005" w:rsidRPr="00B96005">
        <w:rPr>
          <w:rFonts w:ascii="Times New Roman" w:hAnsi="Times New Roman" w:cs="Times New Roman"/>
          <w:color w:val="auto"/>
        </w:rPr>
        <w:t>performed</w:t>
      </w:r>
      <w:r w:rsidR="001A7F6F">
        <w:rPr>
          <w:rFonts w:ascii="Times New Roman" w:hAnsi="Times New Roman" w:cs="Times New Roman"/>
          <w:color w:val="auto"/>
        </w:rPr>
        <w:t xml:space="preserve"> to W</w:t>
      </w:r>
      <w:r w:rsidR="00800F99" w:rsidRPr="00B96005">
        <w:rPr>
          <w:rFonts w:ascii="Times New Roman" w:hAnsi="Times New Roman" w:cs="Times New Roman"/>
          <w:color w:val="auto"/>
        </w:rPr>
        <w:t xml:space="preserve">elsh legends </w:t>
      </w:r>
      <w:r w:rsidR="006A7A1E">
        <w:rPr>
          <w:rFonts w:ascii="Times New Roman" w:hAnsi="Times New Roman" w:cs="Times New Roman"/>
          <w:color w:val="auto"/>
        </w:rPr>
        <w:t>using music by a W</w:t>
      </w:r>
      <w:r w:rsidRPr="00B96005">
        <w:rPr>
          <w:rFonts w:ascii="Times New Roman" w:hAnsi="Times New Roman" w:cs="Times New Roman"/>
          <w:color w:val="auto"/>
        </w:rPr>
        <w:t xml:space="preserve">elsh composer. They have </w:t>
      </w:r>
      <w:r w:rsidR="00800F99" w:rsidRPr="00B96005">
        <w:rPr>
          <w:rFonts w:ascii="Times New Roman" w:hAnsi="Times New Roman" w:cs="Times New Roman"/>
          <w:color w:val="auto"/>
        </w:rPr>
        <w:t xml:space="preserve">visited a </w:t>
      </w:r>
      <w:r w:rsidR="00B96005" w:rsidRPr="00B96005">
        <w:rPr>
          <w:rFonts w:ascii="Times New Roman" w:hAnsi="Times New Roman" w:cs="Times New Roman"/>
          <w:color w:val="auto"/>
        </w:rPr>
        <w:t>local castle</w:t>
      </w:r>
      <w:r w:rsidR="00800F99" w:rsidRPr="00B96005">
        <w:rPr>
          <w:rFonts w:ascii="Times New Roman" w:hAnsi="Times New Roman" w:cs="Times New Roman"/>
          <w:color w:val="auto"/>
        </w:rPr>
        <w:t xml:space="preserve">, </w:t>
      </w:r>
      <w:r w:rsidR="00A219A2" w:rsidRPr="00B96005">
        <w:rPr>
          <w:rFonts w:ascii="Times New Roman" w:hAnsi="Times New Roman" w:cs="Times New Roman"/>
          <w:color w:val="auto"/>
        </w:rPr>
        <w:t xml:space="preserve">which would </w:t>
      </w:r>
      <w:r w:rsidR="00B96005" w:rsidRPr="00B96005">
        <w:rPr>
          <w:rFonts w:ascii="Times New Roman" w:hAnsi="Times New Roman" w:cs="Times New Roman"/>
          <w:color w:val="auto"/>
        </w:rPr>
        <w:t>culminate in</w:t>
      </w:r>
      <w:r w:rsidR="00A219A2" w:rsidRPr="00B96005">
        <w:rPr>
          <w:rFonts w:ascii="Times New Roman" w:hAnsi="Times New Roman" w:cs="Times New Roman"/>
          <w:color w:val="auto"/>
        </w:rPr>
        <w:t xml:space="preserve"> a celebration of their </w:t>
      </w:r>
      <w:r w:rsidR="00800F99" w:rsidRPr="00B96005">
        <w:rPr>
          <w:rFonts w:ascii="Times New Roman" w:hAnsi="Times New Roman" w:cs="Times New Roman"/>
          <w:color w:val="auto"/>
        </w:rPr>
        <w:t xml:space="preserve">learning by hosting a </w:t>
      </w:r>
      <w:r w:rsidR="00B96005" w:rsidRPr="00B96005">
        <w:rPr>
          <w:rFonts w:ascii="Times New Roman" w:hAnsi="Times New Roman" w:cs="Times New Roman"/>
          <w:color w:val="auto"/>
        </w:rPr>
        <w:t>medieval banquet</w:t>
      </w:r>
      <w:r w:rsidR="006A7A1E">
        <w:rPr>
          <w:rFonts w:ascii="Times New Roman" w:hAnsi="Times New Roman" w:cs="Times New Roman"/>
          <w:color w:val="auto"/>
        </w:rPr>
        <w:t>,</w:t>
      </w:r>
      <w:r w:rsidR="00800F99" w:rsidRPr="00B96005">
        <w:rPr>
          <w:rFonts w:ascii="Times New Roman" w:hAnsi="Times New Roman" w:cs="Times New Roman"/>
          <w:color w:val="auto"/>
        </w:rPr>
        <w:t xml:space="preserve"> cooking and tasting traditional food</w:t>
      </w:r>
      <w:r w:rsidR="002A45A6">
        <w:rPr>
          <w:rFonts w:ascii="Times New Roman" w:hAnsi="Times New Roman" w:cs="Times New Roman"/>
          <w:color w:val="auto"/>
        </w:rPr>
        <w:t>, which will</w:t>
      </w:r>
      <w:r w:rsidR="00C21FFD">
        <w:rPr>
          <w:rFonts w:ascii="Times New Roman" w:hAnsi="Times New Roman" w:cs="Times New Roman"/>
          <w:color w:val="auto"/>
        </w:rPr>
        <w:t xml:space="preserve"> </w:t>
      </w:r>
      <w:r w:rsidR="00E648B6">
        <w:rPr>
          <w:rFonts w:ascii="Times New Roman" w:hAnsi="Times New Roman" w:cs="Times New Roman"/>
          <w:color w:val="auto"/>
        </w:rPr>
        <w:t xml:space="preserve">assist assessment and give ownership to the children, </w:t>
      </w:r>
      <w:r w:rsidR="00CF78CE">
        <w:rPr>
          <w:rFonts w:ascii="Times New Roman" w:hAnsi="Times New Roman" w:cs="Times New Roman"/>
          <w:color w:val="auto"/>
        </w:rPr>
        <w:t>fosterling</w:t>
      </w:r>
      <w:r w:rsidR="00C21FFD">
        <w:rPr>
          <w:rFonts w:ascii="Times New Roman" w:hAnsi="Times New Roman" w:cs="Times New Roman"/>
          <w:color w:val="auto"/>
        </w:rPr>
        <w:t xml:space="preserve"> </w:t>
      </w:r>
      <w:r w:rsidR="00D8090F">
        <w:rPr>
          <w:rFonts w:ascii="Times New Roman" w:hAnsi="Times New Roman" w:cs="Times New Roman"/>
          <w:color w:val="auto"/>
        </w:rPr>
        <w:t>self-confidence</w:t>
      </w:r>
      <w:r w:rsidR="00C21FFD">
        <w:rPr>
          <w:rFonts w:ascii="Times New Roman" w:hAnsi="Times New Roman" w:cs="Times New Roman"/>
          <w:color w:val="auto"/>
        </w:rPr>
        <w:t xml:space="preserve"> as they talk about</w:t>
      </w:r>
      <w:r w:rsidR="00FA40E1">
        <w:rPr>
          <w:rFonts w:ascii="Times New Roman" w:hAnsi="Times New Roman" w:cs="Times New Roman"/>
          <w:color w:val="auto"/>
        </w:rPr>
        <w:t xml:space="preserve"> and share</w:t>
      </w:r>
      <w:r w:rsidR="00E648B6">
        <w:rPr>
          <w:rFonts w:ascii="Times New Roman" w:hAnsi="Times New Roman" w:cs="Times New Roman"/>
          <w:color w:val="auto"/>
        </w:rPr>
        <w:t xml:space="preserve"> their learning</w:t>
      </w:r>
      <w:r w:rsidR="001A7F6F">
        <w:rPr>
          <w:rFonts w:ascii="Times New Roman" w:hAnsi="Times New Roman" w:cs="Times New Roman"/>
          <w:color w:val="auto"/>
        </w:rPr>
        <w:t>, promoting a</w:t>
      </w:r>
      <w:r w:rsidR="00CF78CE">
        <w:rPr>
          <w:rFonts w:ascii="Times New Roman" w:hAnsi="Times New Roman" w:cs="Times New Roman"/>
          <w:color w:val="auto"/>
        </w:rPr>
        <w:t>n eagerness to learn.</w:t>
      </w:r>
      <w:r w:rsidR="00C21FFD">
        <w:rPr>
          <w:rFonts w:ascii="Times New Roman" w:hAnsi="Times New Roman" w:cs="Times New Roman"/>
          <w:color w:val="auto"/>
        </w:rPr>
        <w:t xml:space="preserve"> </w:t>
      </w:r>
      <w:r w:rsidR="00ED2AA7" w:rsidRPr="007A569E">
        <w:rPr>
          <w:rFonts w:ascii="Times New Roman" w:hAnsi="Times New Roman" w:cs="Times New Roman"/>
          <w:color w:val="auto"/>
        </w:rPr>
        <w:t xml:space="preserve"> </w:t>
      </w:r>
    </w:p>
    <w:p w14:paraId="3A62E006" w14:textId="77777777" w:rsidR="002B72EA" w:rsidRPr="00B96005" w:rsidRDefault="002B72EA" w:rsidP="002A45A6">
      <w:pPr>
        <w:pStyle w:val="Default"/>
        <w:spacing w:line="360" w:lineRule="auto"/>
        <w:rPr>
          <w:rFonts w:ascii="Times New Roman" w:hAnsi="Times New Roman" w:cs="Times New Roman"/>
          <w:color w:val="auto"/>
        </w:rPr>
      </w:pPr>
    </w:p>
    <w:p w14:paraId="4EDEBCE4" w14:textId="449B562A" w:rsidR="00654289" w:rsidRDefault="00800F99" w:rsidP="00E27B53">
      <w:pPr>
        <w:pStyle w:val="Default"/>
        <w:spacing w:line="360" w:lineRule="auto"/>
        <w:jc w:val="both"/>
        <w:rPr>
          <w:rFonts w:ascii="Times New Roman" w:hAnsi="Times New Roman" w:cs="Times New Roman"/>
          <w:color w:val="auto"/>
        </w:rPr>
      </w:pPr>
      <w:r w:rsidRPr="00B73569">
        <w:rPr>
          <w:rFonts w:ascii="Times New Roman" w:hAnsi="Times New Roman" w:cs="Times New Roman"/>
          <w:color w:val="auto"/>
        </w:rPr>
        <w:t xml:space="preserve">Their spoken and written language skills, </w:t>
      </w:r>
      <w:r w:rsidR="00E878D9" w:rsidRPr="00B73569">
        <w:rPr>
          <w:rFonts w:ascii="Times New Roman" w:hAnsi="Times New Roman" w:cs="Times New Roman"/>
          <w:color w:val="auto"/>
        </w:rPr>
        <w:t xml:space="preserve">in both </w:t>
      </w:r>
      <w:r w:rsidRPr="00B73569">
        <w:rPr>
          <w:rFonts w:ascii="Times New Roman" w:hAnsi="Times New Roman" w:cs="Times New Roman"/>
          <w:color w:val="auto"/>
        </w:rPr>
        <w:t xml:space="preserve">welsh and </w:t>
      </w:r>
      <w:r w:rsidR="00B96005" w:rsidRPr="00B73569">
        <w:rPr>
          <w:rFonts w:ascii="Times New Roman" w:hAnsi="Times New Roman" w:cs="Times New Roman"/>
          <w:color w:val="auto"/>
        </w:rPr>
        <w:t>English</w:t>
      </w:r>
      <w:r w:rsidR="00E878D9" w:rsidRPr="00B73569">
        <w:rPr>
          <w:rFonts w:ascii="Times New Roman" w:hAnsi="Times New Roman" w:cs="Times New Roman"/>
          <w:color w:val="auto"/>
        </w:rPr>
        <w:t>, have been promoted,</w:t>
      </w:r>
      <w:r w:rsidR="00A219A2" w:rsidRPr="00B73569">
        <w:rPr>
          <w:rFonts w:ascii="Times New Roman" w:hAnsi="Times New Roman" w:cs="Times New Roman"/>
          <w:color w:val="auto"/>
        </w:rPr>
        <w:t xml:space="preserve"> </w:t>
      </w:r>
      <w:r w:rsidR="00AD3097" w:rsidRPr="00B73569">
        <w:rPr>
          <w:rFonts w:ascii="Times New Roman" w:hAnsi="Times New Roman" w:cs="Times New Roman"/>
          <w:color w:val="auto"/>
        </w:rPr>
        <w:t xml:space="preserve">particularly </w:t>
      </w:r>
      <w:r w:rsidR="00E878D9" w:rsidRPr="00B73569">
        <w:rPr>
          <w:rFonts w:ascii="Times New Roman" w:hAnsi="Times New Roman" w:cs="Times New Roman"/>
          <w:color w:val="auto"/>
        </w:rPr>
        <w:t xml:space="preserve">the </w:t>
      </w:r>
      <w:proofErr w:type="spellStart"/>
      <w:r w:rsidR="00AD3097" w:rsidRPr="00B73569">
        <w:rPr>
          <w:rFonts w:ascii="Times New Roman" w:hAnsi="Times New Roman" w:cs="Times New Roman"/>
          <w:color w:val="auto"/>
        </w:rPr>
        <w:t>oracy</w:t>
      </w:r>
      <w:proofErr w:type="spellEnd"/>
      <w:r w:rsidR="00AD3097" w:rsidRPr="00B73569">
        <w:rPr>
          <w:rFonts w:ascii="Times New Roman" w:hAnsi="Times New Roman" w:cs="Times New Roman"/>
          <w:color w:val="auto"/>
        </w:rPr>
        <w:t xml:space="preserve"> </w:t>
      </w:r>
      <w:r w:rsidR="00354E04" w:rsidRPr="00B73569">
        <w:rPr>
          <w:rFonts w:ascii="Times New Roman" w:hAnsi="Times New Roman" w:cs="Times New Roman"/>
          <w:color w:val="auto"/>
        </w:rPr>
        <w:t xml:space="preserve">strand, </w:t>
      </w:r>
      <w:r w:rsidRPr="00B73569">
        <w:rPr>
          <w:rFonts w:ascii="Times New Roman" w:hAnsi="Times New Roman" w:cs="Times New Roman"/>
          <w:color w:val="auto"/>
        </w:rPr>
        <w:t>and numeracy skills have been developed</w:t>
      </w:r>
      <w:r w:rsidR="00E878D9" w:rsidRPr="00B73569">
        <w:rPr>
          <w:rFonts w:ascii="Times New Roman" w:hAnsi="Times New Roman" w:cs="Times New Roman"/>
          <w:color w:val="auto"/>
        </w:rPr>
        <w:t>. The</w:t>
      </w:r>
      <w:r w:rsidR="00A219A2" w:rsidRPr="00B73569">
        <w:rPr>
          <w:rFonts w:ascii="Times New Roman" w:hAnsi="Times New Roman" w:cs="Times New Roman"/>
          <w:color w:val="auto"/>
        </w:rPr>
        <w:t xml:space="preserve"> children have been given</w:t>
      </w:r>
      <w:r w:rsidRPr="00B73569">
        <w:rPr>
          <w:rFonts w:ascii="Times New Roman" w:hAnsi="Times New Roman" w:cs="Times New Roman"/>
          <w:color w:val="auto"/>
        </w:rPr>
        <w:t xml:space="preserve"> investigative </w:t>
      </w:r>
      <w:r w:rsidR="00B96005" w:rsidRPr="00B73569">
        <w:rPr>
          <w:rFonts w:ascii="Times New Roman" w:hAnsi="Times New Roman" w:cs="Times New Roman"/>
          <w:color w:val="auto"/>
        </w:rPr>
        <w:t>opportunities to</w:t>
      </w:r>
      <w:r w:rsidR="002B72EA" w:rsidRPr="00B73569">
        <w:rPr>
          <w:rFonts w:ascii="Times New Roman" w:hAnsi="Times New Roman" w:cs="Times New Roman"/>
          <w:color w:val="auto"/>
        </w:rPr>
        <w:t xml:space="preserve"> develop skills in </w:t>
      </w:r>
      <w:r w:rsidR="00B96005" w:rsidRPr="00B73569">
        <w:rPr>
          <w:rFonts w:ascii="Times New Roman" w:hAnsi="Times New Roman" w:cs="Times New Roman"/>
          <w:color w:val="auto"/>
        </w:rPr>
        <w:t>collaborating</w:t>
      </w:r>
      <w:r w:rsidR="002B72EA" w:rsidRPr="00B73569">
        <w:rPr>
          <w:rFonts w:ascii="Times New Roman" w:hAnsi="Times New Roman" w:cs="Times New Roman"/>
          <w:color w:val="auto"/>
        </w:rPr>
        <w:t>, thinking, ref</w:t>
      </w:r>
      <w:r w:rsidR="005E7445" w:rsidRPr="00B73569">
        <w:rPr>
          <w:rFonts w:ascii="Times New Roman" w:hAnsi="Times New Roman" w:cs="Times New Roman"/>
          <w:color w:val="auto"/>
        </w:rPr>
        <w:t>l</w:t>
      </w:r>
      <w:r w:rsidR="002B72EA" w:rsidRPr="00B73569">
        <w:rPr>
          <w:rFonts w:ascii="Times New Roman" w:hAnsi="Times New Roman" w:cs="Times New Roman"/>
          <w:color w:val="auto"/>
        </w:rPr>
        <w:t xml:space="preserve">ection, </w:t>
      </w:r>
      <w:r w:rsidR="00E878D9" w:rsidRPr="00B73569">
        <w:rPr>
          <w:rFonts w:ascii="Times New Roman" w:hAnsi="Times New Roman" w:cs="Times New Roman"/>
          <w:color w:val="auto"/>
        </w:rPr>
        <w:t xml:space="preserve">and </w:t>
      </w:r>
      <w:r w:rsidR="002B72EA" w:rsidRPr="00B73569">
        <w:rPr>
          <w:rFonts w:ascii="Times New Roman" w:hAnsi="Times New Roman" w:cs="Times New Roman"/>
          <w:color w:val="auto"/>
        </w:rPr>
        <w:t>problem solving using their imaginations in a fun and engaging way to enjoy an</w:t>
      </w:r>
      <w:r w:rsidR="00B96005" w:rsidRPr="00B73569">
        <w:rPr>
          <w:rFonts w:ascii="Times New Roman" w:hAnsi="Times New Roman" w:cs="Times New Roman"/>
          <w:color w:val="auto"/>
        </w:rPr>
        <w:t>d</w:t>
      </w:r>
      <w:r w:rsidR="002B72EA" w:rsidRPr="00B73569">
        <w:rPr>
          <w:rFonts w:ascii="Times New Roman" w:hAnsi="Times New Roman" w:cs="Times New Roman"/>
          <w:color w:val="auto"/>
        </w:rPr>
        <w:t xml:space="preserve"> refine</w:t>
      </w:r>
      <w:r w:rsidR="00782867">
        <w:rPr>
          <w:rFonts w:ascii="Times New Roman" w:hAnsi="Times New Roman" w:cs="Times New Roman"/>
          <w:color w:val="auto"/>
        </w:rPr>
        <w:t>,</w:t>
      </w:r>
      <w:r w:rsidR="002B72EA" w:rsidRPr="00B73569">
        <w:rPr>
          <w:rFonts w:ascii="Times New Roman" w:hAnsi="Times New Roman" w:cs="Times New Roman"/>
          <w:color w:val="auto"/>
        </w:rPr>
        <w:t xml:space="preserve"> </w:t>
      </w:r>
      <w:r w:rsidR="00F84561" w:rsidRPr="00B73569">
        <w:rPr>
          <w:rFonts w:ascii="Times New Roman" w:hAnsi="Times New Roman" w:cs="Times New Roman"/>
          <w:color w:val="auto"/>
        </w:rPr>
        <w:t>through perseverance</w:t>
      </w:r>
      <w:r w:rsidR="00782867">
        <w:rPr>
          <w:rFonts w:ascii="Times New Roman" w:hAnsi="Times New Roman" w:cs="Times New Roman"/>
          <w:color w:val="auto"/>
        </w:rPr>
        <w:t>,</w:t>
      </w:r>
      <w:r w:rsidR="00F84561" w:rsidRPr="00B73569">
        <w:rPr>
          <w:rFonts w:ascii="Times New Roman" w:hAnsi="Times New Roman" w:cs="Times New Roman"/>
          <w:color w:val="auto"/>
        </w:rPr>
        <w:t xml:space="preserve"> </w:t>
      </w:r>
      <w:r w:rsidR="002B72EA" w:rsidRPr="00B73569">
        <w:rPr>
          <w:rFonts w:ascii="Times New Roman" w:hAnsi="Times New Roman" w:cs="Times New Roman"/>
          <w:color w:val="auto"/>
        </w:rPr>
        <w:t xml:space="preserve">their skills and further develop new ones. </w:t>
      </w:r>
    </w:p>
    <w:p w14:paraId="17B9FF36" w14:textId="77777777" w:rsidR="00654289" w:rsidRDefault="00654289" w:rsidP="00E27B53">
      <w:pPr>
        <w:pStyle w:val="Default"/>
        <w:spacing w:line="360" w:lineRule="auto"/>
        <w:jc w:val="both"/>
        <w:rPr>
          <w:rFonts w:ascii="Times New Roman" w:hAnsi="Times New Roman" w:cs="Times New Roman"/>
          <w:color w:val="auto"/>
        </w:rPr>
      </w:pPr>
    </w:p>
    <w:p w14:paraId="268559BF" w14:textId="0F79AB6E" w:rsidR="00004573" w:rsidRPr="00B73569" w:rsidRDefault="002B72EA" w:rsidP="00E27B53">
      <w:pPr>
        <w:pStyle w:val="Default"/>
        <w:spacing w:line="360" w:lineRule="auto"/>
        <w:jc w:val="both"/>
        <w:rPr>
          <w:rFonts w:ascii="Times New Roman" w:hAnsi="Times New Roman" w:cs="Times New Roman"/>
          <w:color w:val="auto"/>
        </w:rPr>
      </w:pPr>
      <w:r w:rsidRPr="00B73569">
        <w:rPr>
          <w:rFonts w:ascii="Times New Roman" w:hAnsi="Times New Roman" w:cs="Times New Roman"/>
          <w:color w:val="auto"/>
        </w:rPr>
        <w:t xml:space="preserve">The learning environment has been creative in nature and offered holistic, supportive inclusive learning; essential elements to promote achievement </w:t>
      </w:r>
      <w:r w:rsidR="005E7445" w:rsidRPr="00B73569">
        <w:rPr>
          <w:rFonts w:ascii="Times New Roman" w:hAnsi="Times New Roman" w:cs="Times New Roman"/>
          <w:color w:val="auto"/>
        </w:rPr>
        <w:t xml:space="preserve">and attainment for the learners and has provided a clear platform for the </w:t>
      </w:r>
      <w:r w:rsidR="001B5D57" w:rsidRPr="00B73569">
        <w:rPr>
          <w:rFonts w:ascii="Times New Roman" w:hAnsi="Times New Roman" w:cs="Times New Roman"/>
          <w:color w:val="auto"/>
        </w:rPr>
        <w:t>Curriculum</w:t>
      </w:r>
      <w:r w:rsidR="005E7445" w:rsidRPr="00B73569">
        <w:rPr>
          <w:rFonts w:ascii="Times New Roman" w:hAnsi="Times New Roman" w:cs="Times New Roman"/>
          <w:color w:val="auto"/>
        </w:rPr>
        <w:t xml:space="preserve"> </w:t>
      </w:r>
      <w:proofErr w:type="spellStart"/>
      <w:r w:rsidR="005E7445" w:rsidRPr="00B73569">
        <w:rPr>
          <w:rFonts w:ascii="Times New Roman" w:hAnsi="Times New Roman" w:cs="Times New Roman"/>
          <w:color w:val="auto"/>
        </w:rPr>
        <w:t>Cymreig</w:t>
      </w:r>
      <w:proofErr w:type="spellEnd"/>
      <w:r w:rsidR="005E7445" w:rsidRPr="00B73569">
        <w:rPr>
          <w:rFonts w:ascii="Times New Roman" w:hAnsi="Times New Roman" w:cs="Times New Roman"/>
          <w:color w:val="auto"/>
        </w:rPr>
        <w:t xml:space="preserve"> to be implemented cross </w:t>
      </w:r>
      <w:proofErr w:type="spellStart"/>
      <w:r w:rsidR="005E7445" w:rsidRPr="00B73569">
        <w:rPr>
          <w:rFonts w:ascii="Times New Roman" w:hAnsi="Times New Roman" w:cs="Times New Roman"/>
          <w:color w:val="auto"/>
        </w:rPr>
        <w:t>curricularly</w:t>
      </w:r>
      <w:proofErr w:type="spellEnd"/>
      <w:r w:rsidR="005E7445" w:rsidRPr="00B73569">
        <w:rPr>
          <w:rFonts w:ascii="Times New Roman" w:hAnsi="Times New Roman" w:cs="Times New Roman"/>
          <w:color w:val="auto"/>
        </w:rPr>
        <w:t>.</w:t>
      </w:r>
      <w:r w:rsidR="00004573" w:rsidRPr="00B73569">
        <w:rPr>
          <w:rFonts w:ascii="Times New Roman" w:hAnsi="Times New Roman" w:cs="Times New Roman"/>
          <w:color w:val="auto"/>
        </w:rPr>
        <w:t xml:space="preserve"> </w:t>
      </w:r>
      <w:r w:rsidR="00654289">
        <w:rPr>
          <w:rFonts w:ascii="Times New Roman" w:hAnsi="Times New Roman" w:cs="Times New Roman"/>
          <w:color w:val="auto"/>
        </w:rPr>
        <w:t>The</w:t>
      </w:r>
      <w:r w:rsidR="00004573" w:rsidRPr="00B73569">
        <w:rPr>
          <w:rFonts w:ascii="Times New Roman" w:hAnsi="Times New Roman" w:cs="Times New Roman"/>
          <w:color w:val="auto"/>
        </w:rPr>
        <w:t xml:space="preserve"> </w:t>
      </w:r>
      <w:r w:rsidR="00E27B53" w:rsidRPr="00B73569">
        <w:rPr>
          <w:rFonts w:ascii="Times New Roman" w:hAnsi="Times New Roman" w:cs="Times New Roman"/>
          <w:color w:val="auto"/>
        </w:rPr>
        <w:t>experience</w:t>
      </w:r>
      <w:r w:rsidR="00E27B53">
        <w:rPr>
          <w:rFonts w:ascii="Times New Roman" w:hAnsi="Times New Roman" w:cs="Times New Roman"/>
          <w:color w:val="auto"/>
        </w:rPr>
        <w:t>s equate</w:t>
      </w:r>
      <w:r w:rsidR="00004573" w:rsidRPr="00B73569">
        <w:rPr>
          <w:rFonts w:ascii="Times New Roman" w:hAnsi="Times New Roman" w:cs="Times New Roman"/>
          <w:color w:val="auto"/>
        </w:rPr>
        <w:t xml:space="preserve"> to the evidence </w:t>
      </w:r>
      <w:r w:rsidR="001B5D57" w:rsidRPr="00B73569">
        <w:rPr>
          <w:rFonts w:ascii="Times New Roman" w:hAnsi="Times New Roman" w:cs="Times New Roman"/>
          <w:color w:val="auto"/>
        </w:rPr>
        <w:t xml:space="preserve">of </w:t>
      </w:r>
      <w:proofErr w:type="spellStart"/>
      <w:r w:rsidR="001B5D57" w:rsidRPr="00B73569">
        <w:rPr>
          <w:rFonts w:ascii="Times New Roman" w:hAnsi="Times New Roman" w:cs="Times New Roman"/>
          <w:color w:val="auto"/>
        </w:rPr>
        <w:t>Dia</w:t>
      </w:r>
      <w:proofErr w:type="spellEnd"/>
      <w:r w:rsidR="00004573" w:rsidRPr="00B73569">
        <w:rPr>
          <w:rFonts w:ascii="Times New Roman" w:hAnsi="Times New Roman" w:cs="Times New Roman"/>
          <w:color w:val="auto"/>
        </w:rPr>
        <w:t xml:space="preserve"> Smiths report which highlighted that, ‘students should be</w:t>
      </w:r>
      <w:bookmarkStart w:id="6" w:name="_GoBack"/>
      <w:bookmarkEnd w:id="6"/>
      <w:r w:rsidR="00004573" w:rsidRPr="00B73569">
        <w:rPr>
          <w:rFonts w:ascii="Times New Roman" w:hAnsi="Times New Roman" w:cs="Times New Roman"/>
          <w:color w:val="auto"/>
        </w:rPr>
        <w:t xml:space="preserve"> presented throughout their school years with a plethora of arts experiences…. in order to make every school in Wales an arts-rich school in either achievement or ambition.’ </w:t>
      </w:r>
      <w:r w:rsidR="001B5D57" w:rsidRPr="00B73569">
        <w:rPr>
          <w:rFonts w:ascii="Times New Roman" w:hAnsi="Times New Roman" w:cs="Times New Roman"/>
          <w:color w:val="auto"/>
        </w:rPr>
        <w:t>(Arts</w:t>
      </w:r>
      <w:r w:rsidR="00004573" w:rsidRPr="00B73569">
        <w:rPr>
          <w:rFonts w:ascii="Times New Roman" w:hAnsi="Times New Roman" w:cs="Times New Roman"/>
          <w:color w:val="auto"/>
        </w:rPr>
        <w:t xml:space="preserve"> Council of Wales, 2013:1)</w:t>
      </w:r>
      <w:r w:rsidR="00654289">
        <w:rPr>
          <w:rFonts w:ascii="Times New Roman" w:hAnsi="Times New Roman" w:cs="Times New Roman"/>
          <w:color w:val="auto"/>
        </w:rPr>
        <w:t xml:space="preserve"> </w:t>
      </w:r>
    </w:p>
    <w:p w14:paraId="23051B16" w14:textId="77777777" w:rsidR="00CB6537" w:rsidRPr="00B73569" w:rsidRDefault="00CB6537" w:rsidP="00E27B53">
      <w:pPr>
        <w:pStyle w:val="Default"/>
        <w:spacing w:line="360" w:lineRule="auto"/>
        <w:jc w:val="both"/>
        <w:rPr>
          <w:rFonts w:ascii="Times New Roman" w:hAnsi="Times New Roman" w:cs="Times New Roman"/>
          <w:color w:val="auto"/>
        </w:rPr>
      </w:pPr>
    </w:p>
    <w:p w14:paraId="7A77B3B3" w14:textId="26C3690D" w:rsidR="00A219A2" w:rsidRPr="007A569E" w:rsidRDefault="005771DF" w:rsidP="00E27B53">
      <w:pPr>
        <w:pStyle w:val="Default"/>
        <w:spacing w:line="360" w:lineRule="auto"/>
        <w:jc w:val="both"/>
        <w:rPr>
          <w:rFonts w:ascii="Times New Roman" w:hAnsi="Times New Roman" w:cs="Times New Roman"/>
          <w:color w:val="auto"/>
        </w:rPr>
      </w:pPr>
      <w:r w:rsidRPr="007A569E">
        <w:rPr>
          <w:rFonts w:ascii="Times New Roman" w:hAnsi="Times New Roman" w:cs="Times New Roman"/>
          <w:color w:val="auto"/>
        </w:rPr>
        <w:t xml:space="preserve">Finally, the resource has created an arena that passionately promotes the sentiments of Kirsty Williams in, ‘Our National Mission; </w:t>
      </w:r>
      <w:r w:rsidR="00801271" w:rsidRPr="00B73569">
        <w:rPr>
          <w:rFonts w:ascii="Times New Roman" w:hAnsi="Times New Roman" w:cs="Times New Roman"/>
          <w:color w:val="auto"/>
        </w:rPr>
        <w:t>‘</w:t>
      </w:r>
      <w:r w:rsidRPr="007A569E">
        <w:rPr>
          <w:rFonts w:ascii="Times New Roman" w:hAnsi="Times New Roman" w:cs="Times New Roman"/>
          <w:color w:val="auto"/>
          <w:lang w:val="en"/>
        </w:rPr>
        <w:t>Our plan is aimed at ensuring every young person in Wales has an equal opportunity to reach the highest standards and their full potential.’ (</w:t>
      </w:r>
      <w:r w:rsidR="00E3599E" w:rsidRPr="00B73569">
        <w:rPr>
          <w:rFonts w:ascii="Times New Roman" w:hAnsi="Times New Roman" w:cs="Times New Roman"/>
          <w:color w:val="auto"/>
          <w:lang w:val="en"/>
        </w:rPr>
        <w:t>W</w:t>
      </w:r>
      <w:r w:rsidR="00801271" w:rsidRPr="00B73569">
        <w:rPr>
          <w:rFonts w:ascii="Times New Roman" w:hAnsi="Times New Roman" w:cs="Times New Roman"/>
          <w:color w:val="auto"/>
          <w:lang w:val="en"/>
        </w:rPr>
        <w:t>AG</w:t>
      </w:r>
      <w:r w:rsidR="005A5AFA">
        <w:rPr>
          <w:rFonts w:ascii="Times New Roman" w:hAnsi="Times New Roman" w:cs="Times New Roman"/>
          <w:color w:val="auto"/>
          <w:lang w:val="en"/>
        </w:rPr>
        <w:t xml:space="preserve">:2017) </w:t>
      </w:r>
      <w:r w:rsidR="0081540D">
        <w:rPr>
          <w:rFonts w:ascii="Times New Roman" w:hAnsi="Times New Roman" w:cs="Times New Roman"/>
          <w:color w:val="auto"/>
          <w:lang w:val="en"/>
        </w:rPr>
        <w:t xml:space="preserve">The four purposes of the new curriculum (Appendix </w:t>
      </w:r>
      <w:r w:rsidR="005358AF">
        <w:rPr>
          <w:rFonts w:ascii="Times New Roman" w:hAnsi="Times New Roman" w:cs="Times New Roman"/>
          <w:color w:val="auto"/>
          <w:lang w:val="en"/>
        </w:rPr>
        <w:t xml:space="preserve">12) encompass this thought to create a new generation </w:t>
      </w:r>
      <w:r w:rsidR="00493B20">
        <w:rPr>
          <w:rFonts w:ascii="Times New Roman" w:hAnsi="Times New Roman" w:cs="Times New Roman"/>
          <w:color w:val="auto"/>
          <w:lang w:val="en"/>
        </w:rPr>
        <w:t xml:space="preserve">prepared </w:t>
      </w:r>
      <w:r w:rsidR="005358AF">
        <w:rPr>
          <w:rFonts w:ascii="Times New Roman" w:hAnsi="Times New Roman" w:cs="Times New Roman"/>
          <w:color w:val="auto"/>
          <w:lang w:val="en"/>
        </w:rPr>
        <w:t>for an everchanging world.</w:t>
      </w:r>
    </w:p>
    <w:p w14:paraId="22BC0BD2" w14:textId="7BC175CE" w:rsidR="002B72EA" w:rsidRDefault="002B72EA" w:rsidP="00800F99">
      <w:pPr>
        <w:rPr>
          <w:rFonts w:ascii="Times New Roman" w:hAnsi="Times New Roman" w:cs="Times New Roman"/>
          <w:sz w:val="24"/>
          <w:szCs w:val="24"/>
        </w:rPr>
      </w:pPr>
    </w:p>
    <w:p w14:paraId="47D167D5" w14:textId="0CE9CE7D" w:rsidR="00EC7007" w:rsidRDefault="00156A12" w:rsidP="00800F99">
      <w:pPr>
        <w:rPr>
          <w:rFonts w:ascii="Times New Roman" w:hAnsi="Times New Roman" w:cs="Times New Roman"/>
          <w:sz w:val="24"/>
          <w:szCs w:val="24"/>
        </w:rPr>
      </w:pPr>
      <w:r>
        <w:rPr>
          <w:rFonts w:ascii="Times New Roman" w:hAnsi="Times New Roman" w:cs="Times New Roman"/>
          <w:sz w:val="24"/>
          <w:szCs w:val="24"/>
        </w:rPr>
        <w:t>43</w:t>
      </w:r>
      <w:r w:rsidR="00143095">
        <w:rPr>
          <w:rFonts w:ascii="Times New Roman" w:hAnsi="Times New Roman" w:cs="Times New Roman"/>
          <w:sz w:val="24"/>
          <w:szCs w:val="24"/>
        </w:rPr>
        <w:t>9</w:t>
      </w:r>
      <w:r w:rsidR="00382B77">
        <w:rPr>
          <w:rFonts w:ascii="Times New Roman" w:hAnsi="Times New Roman" w:cs="Times New Roman"/>
          <w:sz w:val="24"/>
          <w:szCs w:val="24"/>
        </w:rPr>
        <w:t xml:space="preserve">5 </w:t>
      </w:r>
      <w:r w:rsidR="00313553">
        <w:rPr>
          <w:rFonts w:ascii="Times New Roman" w:hAnsi="Times New Roman" w:cs="Times New Roman"/>
          <w:sz w:val="24"/>
          <w:szCs w:val="24"/>
        </w:rPr>
        <w:t>words.</w:t>
      </w:r>
    </w:p>
    <w:p w14:paraId="59E3D6E7" w14:textId="77777777" w:rsidR="006D7ECE" w:rsidRDefault="006D7ECE" w:rsidP="00BB243F">
      <w:pPr>
        <w:tabs>
          <w:tab w:val="left" w:pos="1500"/>
        </w:tabs>
        <w:jc w:val="center"/>
        <w:rPr>
          <w:rFonts w:ascii="Times New Roman" w:hAnsi="Times New Roman" w:cs="Times New Roman"/>
          <w:sz w:val="24"/>
          <w:szCs w:val="24"/>
          <w:u w:val="single"/>
        </w:rPr>
      </w:pPr>
      <w:bookmarkStart w:id="7" w:name="_Hlk497166660"/>
      <w:bookmarkEnd w:id="0"/>
    </w:p>
    <w:p w14:paraId="4E7011BA" w14:textId="77777777" w:rsidR="006D7ECE" w:rsidRDefault="006D7ECE" w:rsidP="00BB243F">
      <w:pPr>
        <w:tabs>
          <w:tab w:val="left" w:pos="1500"/>
        </w:tabs>
        <w:jc w:val="center"/>
        <w:rPr>
          <w:rFonts w:ascii="Times New Roman" w:hAnsi="Times New Roman" w:cs="Times New Roman"/>
          <w:sz w:val="24"/>
          <w:szCs w:val="24"/>
          <w:u w:val="single"/>
        </w:rPr>
      </w:pPr>
    </w:p>
    <w:p w14:paraId="49B79E68" w14:textId="51503A38" w:rsidR="006D7ECE" w:rsidRDefault="006D7ECE" w:rsidP="00BB243F">
      <w:pPr>
        <w:tabs>
          <w:tab w:val="left" w:pos="1500"/>
        </w:tabs>
        <w:jc w:val="center"/>
        <w:rPr>
          <w:rFonts w:ascii="Times New Roman" w:hAnsi="Times New Roman" w:cs="Times New Roman"/>
          <w:sz w:val="24"/>
          <w:szCs w:val="24"/>
          <w:u w:val="single"/>
        </w:rPr>
      </w:pPr>
    </w:p>
    <w:p w14:paraId="0DD64D6A" w14:textId="4DAE385F" w:rsidR="00014BBE" w:rsidRDefault="00014BBE" w:rsidP="00BB243F">
      <w:pPr>
        <w:tabs>
          <w:tab w:val="left" w:pos="1500"/>
        </w:tabs>
        <w:jc w:val="center"/>
        <w:rPr>
          <w:rFonts w:ascii="Times New Roman" w:hAnsi="Times New Roman" w:cs="Times New Roman"/>
          <w:sz w:val="24"/>
          <w:szCs w:val="24"/>
          <w:u w:val="single"/>
        </w:rPr>
      </w:pPr>
    </w:p>
    <w:p w14:paraId="2FB5673C" w14:textId="3F4ABC63" w:rsidR="00014BBE" w:rsidRDefault="00014BBE" w:rsidP="00BB243F">
      <w:pPr>
        <w:tabs>
          <w:tab w:val="left" w:pos="1500"/>
        </w:tabs>
        <w:jc w:val="center"/>
        <w:rPr>
          <w:rFonts w:ascii="Times New Roman" w:hAnsi="Times New Roman" w:cs="Times New Roman"/>
          <w:sz w:val="24"/>
          <w:szCs w:val="24"/>
          <w:u w:val="single"/>
        </w:rPr>
      </w:pPr>
    </w:p>
    <w:p w14:paraId="3129F62F" w14:textId="5C3323C0" w:rsidR="00014BBE" w:rsidRDefault="00014BBE" w:rsidP="00BB243F">
      <w:pPr>
        <w:tabs>
          <w:tab w:val="left" w:pos="1500"/>
        </w:tabs>
        <w:jc w:val="center"/>
        <w:rPr>
          <w:rFonts w:ascii="Times New Roman" w:hAnsi="Times New Roman" w:cs="Times New Roman"/>
          <w:sz w:val="24"/>
          <w:szCs w:val="24"/>
          <w:u w:val="single"/>
        </w:rPr>
      </w:pPr>
    </w:p>
    <w:p w14:paraId="30EF6820" w14:textId="070CEEC7" w:rsidR="00014BBE" w:rsidRDefault="00014BBE" w:rsidP="00BB243F">
      <w:pPr>
        <w:tabs>
          <w:tab w:val="left" w:pos="1500"/>
        </w:tabs>
        <w:jc w:val="center"/>
        <w:rPr>
          <w:rFonts w:ascii="Times New Roman" w:hAnsi="Times New Roman" w:cs="Times New Roman"/>
          <w:sz w:val="24"/>
          <w:szCs w:val="24"/>
          <w:u w:val="single"/>
        </w:rPr>
      </w:pPr>
    </w:p>
    <w:p w14:paraId="16310DC1" w14:textId="3F9062F1" w:rsidR="00014BBE" w:rsidRDefault="00014BBE" w:rsidP="00BB243F">
      <w:pPr>
        <w:tabs>
          <w:tab w:val="left" w:pos="1500"/>
        </w:tabs>
        <w:jc w:val="center"/>
        <w:rPr>
          <w:rFonts w:ascii="Times New Roman" w:hAnsi="Times New Roman" w:cs="Times New Roman"/>
          <w:sz w:val="24"/>
          <w:szCs w:val="24"/>
          <w:u w:val="single"/>
        </w:rPr>
      </w:pPr>
    </w:p>
    <w:p w14:paraId="25A40CEB" w14:textId="748C6BA1" w:rsidR="00BB243F" w:rsidRPr="00B15511" w:rsidRDefault="00CF3C9E" w:rsidP="00BB243F">
      <w:pPr>
        <w:tabs>
          <w:tab w:val="left" w:pos="1500"/>
        </w:tabs>
        <w:jc w:val="center"/>
        <w:rPr>
          <w:rFonts w:ascii="Times New Roman" w:hAnsi="Times New Roman" w:cs="Times New Roman"/>
          <w:sz w:val="24"/>
          <w:szCs w:val="24"/>
          <w:u w:val="single"/>
        </w:rPr>
      </w:pPr>
      <w:r w:rsidRPr="00B15511">
        <w:rPr>
          <w:rFonts w:ascii="Times New Roman" w:hAnsi="Times New Roman" w:cs="Times New Roman"/>
          <w:sz w:val="24"/>
          <w:szCs w:val="24"/>
          <w:u w:val="single"/>
        </w:rPr>
        <w:lastRenderedPageBreak/>
        <w:t>References</w:t>
      </w:r>
    </w:p>
    <w:p w14:paraId="3C3D6729" w14:textId="5AEB52C2" w:rsidR="002D3095" w:rsidRPr="00B15511" w:rsidRDefault="002D3095" w:rsidP="002D3095">
      <w:pPr>
        <w:tabs>
          <w:tab w:val="left" w:pos="1500"/>
          <w:tab w:val="left" w:pos="7716"/>
        </w:tabs>
        <w:rPr>
          <w:rFonts w:ascii="Times New Roman" w:hAnsi="Times New Roman" w:cs="Times New Roman"/>
          <w:sz w:val="24"/>
          <w:szCs w:val="24"/>
        </w:rPr>
      </w:pPr>
    </w:p>
    <w:p w14:paraId="3B691577" w14:textId="77777777" w:rsidR="002D3095" w:rsidRPr="00B15511" w:rsidRDefault="002D3095" w:rsidP="002D3095">
      <w:pPr>
        <w:tabs>
          <w:tab w:val="left" w:pos="1500"/>
          <w:tab w:val="left" w:pos="7716"/>
        </w:tabs>
        <w:rPr>
          <w:rFonts w:ascii="Times New Roman" w:hAnsi="Times New Roman" w:cs="Times New Roman"/>
          <w:sz w:val="24"/>
          <w:szCs w:val="24"/>
        </w:rPr>
      </w:pPr>
      <w:r w:rsidRPr="00B15511">
        <w:rPr>
          <w:rFonts w:ascii="Times New Roman" w:hAnsi="Times New Roman" w:cs="Times New Roman"/>
          <w:sz w:val="24"/>
          <w:szCs w:val="24"/>
        </w:rPr>
        <w:t xml:space="preserve">Arnold, A (2010) </w:t>
      </w:r>
      <w:r w:rsidRPr="00842678">
        <w:rPr>
          <w:rFonts w:ascii="Times New Roman" w:hAnsi="Times New Roman" w:cs="Times New Roman"/>
          <w:i/>
          <w:sz w:val="24"/>
          <w:szCs w:val="24"/>
        </w:rPr>
        <w:t>Stimulating creativity and enquiry</w:t>
      </w:r>
      <w:r w:rsidRPr="00B15511">
        <w:rPr>
          <w:rFonts w:ascii="Times New Roman" w:hAnsi="Times New Roman" w:cs="Times New Roman"/>
          <w:sz w:val="24"/>
          <w:szCs w:val="24"/>
        </w:rPr>
        <w:t>. London: A&amp;C Black Publishers Ltd.</w:t>
      </w:r>
    </w:p>
    <w:p w14:paraId="26E4295D" w14:textId="4969371E" w:rsidR="00CF3C9E" w:rsidRPr="00B15511" w:rsidRDefault="00CF3C9E" w:rsidP="00CF3C9E">
      <w:pPr>
        <w:tabs>
          <w:tab w:val="left" w:pos="1500"/>
        </w:tabs>
        <w:rPr>
          <w:rFonts w:ascii="Times New Roman" w:eastAsia="Cambria" w:hAnsi="Times New Roman" w:cs="Times New Roman"/>
          <w:sz w:val="24"/>
          <w:szCs w:val="24"/>
          <w:lang w:val="en-US"/>
        </w:rPr>
      </w:pPr>
    </w:p>
    <w:p w14:paraId="43268DBF" w14:textId="26E846B8" w:rsidR="00BB243F" w:rsidRDefault="00BB243F" w:rsidP="00CF3C9E">
      <w:pPr>
        <w:tabs>
          <w:tab w:val="left" w:pos="1500"/>
        </w:tabs>
        <w:rPr>
          <w:rFonts w:ascii="Times New Roman" w:eastAsia="Cambria" w:hAnsi="Times New Roman" w:cs="Times New Roman"/>
          <w:sz w:val="24"/>
          <w:szCs w:val="24"/>
          <w:lang w:val="en-US"/>
        </w:rPr>
      </w:pPr>
      <w:bookmarkStart w:id="8" w:name="_Hlk479976752"/>
      <w:r w:rsidRPr="00B15511">
        <w:rPr>
          <w:rFonts w:ascii="Times New Roman" w:eastAsia="Cambria" w:hAnsi="Times New Roman" w:cs="Times New Roman"/>
          <w:sz w:val="24"/>
          <w:szCs w:val="24"/>
          <w:lang w:val="en-US"/>
        </w:rPr>
        <w:t xml:space="preserve">Arthur, J &amp; </w:t>
      </w:r>
      <w:proofErr w:type="spellStart"/>
      <w:r w:rsidRPr="00B15511">
        <w:rPr>
          <w:rFonts w:ascii="Times New Roman" w:eastAsia="Cambria" w:hAnsi="Times New Roman" w:cs="Times New Roman"/>
          <w:sz w:val="24"/>
          <w:szCs w:val="24"/>
          <w:lang w:val="en-US"/>
        </w:rPr>
        <w:t>Cremin</w:t>
      </w:r>
      <w:proofErr w:type="spellEnd"/>
      <w:r w:rsidRPr="00B15511">
        <w:rPr>
          <w:rFonts w:ascii="Times New Roman" w:eastAsia="Cambria" w:hAnsi="Times New Roman" w:cs="Times New Roman"/>
          <w:sz w:val="24"/>
          <w:szCs w:val="24"/>
          <w:lang w:val="en-US"/>
        </w:rPr>
        <w:t>,</w:t>
      </w:r>
      <w:r w:rsidR="00842678">
        <w:rPr>
          <w:rFonts w:ascii="Times New Roman" w:eastAsia="Cambria" w:hAnsi="Times New Roman" w:cs="Times New Roman"/>
          <w:sz w:val="24"/>
          <w:szCs w:val="24"/>
          <w:lang w:val="en-US"/>
        </w:rPr>
        <w:t xml:space="preserve"> </w:t>
      </w:r>
      <w:r w:rsidRPr="00B15511">
        <w:rPr>
          <w:rFonts w:ascii="Times New Roman" w:eastAsia="Cambria" w:hAnsi="Times New Roman" w:cs="Times New Roman"/>
          <w:sz w:val="24"/>
          <w:szCs w:val="24"/>
          <w:lang w:val="en-US"/>
        </w:rPr>
        <w:t xml:space="preserve">T (2014) </w:t>
      </w:r>
      <w:r w:rsidRPr="00842678">
        <w:rPr>
          <w:rFonts w:ascii="Times New Roman" w:eastAsia="Cambria" w:hAnsi="Times New Roman" w:cs="Times New Roman"/>
          <w:i/>
          <w:sz w:val="24"/>
          <w:szCs w:val="24"/>
          <w:lang w:val="en-US"/>
        </w:rPr>
        <w:t>Learning to teach in the primary school</w:t>
      </w:r>
      <w:r w:rsidRPr="00B15511">
        <w:rPr>
          <w:rFonts w:ascii="Times New Roman" w:eastAsia="Cambria" w:hAnsi="Times New Roman" w:cs="Times New Roman"/>
          <w:sz w:val="24"/>
          <w:szCs w:val="24"/>
          <w:lang w:val="en-US"/>
        </w:rPr>
        <w:t>. Oxon: Routledge</w:t>
      </w:r>
    </w:p>
    <w:p w14:paraId="37EDC1F5" w14:textId="40FD2516" w:rsidR="00C7686E" w:rsidRDefault="00C7686E" w:rsidP="00CF3C9E">
      <w:pPr>
        <w:tabs>
          <w:tab w:val="left" w:pos="1500"/>
        </w:tabs>
        <w:rPr>
          <w:rFonts w:ascii="Times New Roman" w:eastAsia="Cambria" w:hAnsi="Times New Roman" w:cs="Times New Roman"/>
          <w:sz w:val="24"/>
          <w:szCs w:val="24"/>
          <w:lang w:val="en-US"/>
        </w:rPr>
      </w:pPr>
    </w:p>
    <w:p w14:paraId="329EE418" w14:textId="3E8AC26E" w:rsidR="00CF3C9E" w:rsidRDefault="00C7686E" w:rsidP="00CF3C9E">
      <w:pPr>
        <w:tabs>
          <w:tab w:val="left" w:pos="1500"/>
        </w:tabs>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 xml:space="preserve">Barnes, J (2015) </w:t>
      </w:r>
      <w:r w:rsidRPr="00C7686E">
        <w:rPr>
          <w:rFonts w:ascii="Times New Roman" w:eastAsia="Cambria" w:hAnsi="Times New Roman" w:cs="Times New Roman"/>
          <w:i/>
          <w:sz w:val="24"/>
          <w:szCs w:val="24"/>
          <w:lang w:val="en-US"/>
        </w:rPr>
        <w:t>Cro</w:t>
      </w:r>
      <w:bookmarkEnd w:id="8"/>
      <w:r w:rsidRPr="00C7686E">
        <w:rPr>
          <w:rFonts w:ascii="Times New Roman" w:eastAsia="Cambria" w:hAnsi="Times New Roman" w:cs="Times New Roman"/>
          <w:i/>
          <w:sz w:val="24"/>
          <w:szCs w:val="24"/>
          <w:lang w:val="en-US"/>
        </w:rPr>
        <w:t>ss-Curricular Learning 3-14 3</w:t>
      </w:r>
      <w:r w:rsidRPr="00C7686E">
        <w:rPr>
          <w:rFonts w:ascii="Times New Roman" w:eastAsia="Cambria" w:hAnsi="Times New Roman" w:cs="Times New Roman"/>
          <w:i/>
          <w:sz w:val="24"/>
          <w:szCs w:val="24"/>
          <w:vertAlign w:val="superscript"/>
          <w:lang w:val="en-US"/>
        </w:rPr>
        <w:t>rd</w:t>
      </w:r>
      <w:r w:rsidRPr="00C7686E">
        <w:rPr>
          <w:rFonts w:ascii="Times New Roman" w:eastAsia="Cambria" w:hAnsi="Times New Roman" w:cs="Times New Roman"/>
          <w:i/>
          <w:sz w:val="24"/>
          <w:szCs w:val="24"/>
          <w:lang w:val="en-US"/>
        </w:rPr>
        <w:t xml:space="preserve"> Ed</w:t>
      </w:r>
      <w:r>
        <w:rPr>
          <w:rFonts w:ascii="Times New Roman" w:eastAsia="Cambria" w:hAnsi="Times New Roman" w:cs="Times New Roman"/>
          <w:sz w:val="24"/>
          <w:szCs w:val="24"/>
          <w:lang w:val="en-US"/>
        </w:rPr>
        <w:t>. London: SAGE Publications Ltd</w:t>
      </w:r>
    </w:p>
    <w:p w14:paraId="392CF50A" w14:textId="77777777" w:rsidR="00C7686E" w:rsidRPr="00B15511" w:rsidRDefault="00C7686E" w:rsidP="00CF3C9E">
      <w:pPr>
        <w:tabs>
          <w:tab w:val="left" w:pos="1500"/>
        </w:tabs>
        <w:rPr>
          <w:rFonts w:ascii="Times New Roman" w:eastAsia="Cambria" w:hAnsi="Times New Roman" w:cs="Times New Roman"/>
          <w:sz w:val="24"/>
          <w:szCs w:val="24"/>
          <w:lang w:val="en-US"/>
        </w:rPr>
      </w:pPr>
    </w:p>
    <w:p w14:paraId="14A1419E" w14:textId="20636AD8" w:rsidR="00CF3C9E" w:rsidRDefault="00CF3C9E"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Bates, B (2016) </w:t>
      </w:r>
      <w:r w:rsidRPr="00842678">
        <w:rPr>
          <w:rFonts w:ascii="Times New Roman" w:eastAsia="Cambria" w:hAnsi="Times New Roman" w:cs="Times New Roman"/>
          <w:i/>
          <w:sz w:val="24"/>
          <w:szCs w:val="24"/>
          <w:lang w:val="en-US"/>
        </w:rPr>
        <w:t>Learning theories simplified</w:t>
      </w:r>
      <w:r w:rsidR="00842678">
        <w:rPr>
          <w:rFonts w:ascii="Times New Roman" w:eastAsia="Cambria" w:hAnsi="Times New Roman" w:cs="Times New Roman"/>
          <w:sz w:val="24"/>
          <w:szCs w:val="24"/>
          <w:lang w:val="en-US"/>
        </w:rPr>
        <w:t>. London:</w:t>
      </w:r>
      <w:r w:rsidR="006C52D6">
        <w:rPr>
          <w:rFonts w:ascii="Times New Roman" w:eastAsia="Cambria" w:hAnsi="Times New Roman" w:cs="Times New Roman"/>
          <w:sz w:val="24"/>
          <w:szCs w:val="24"/>
          <w:lang w:val="en-US"/>
        </w:rPr>
        <w:t xml:space="preserve"> SAGE Publications Ltd</w:t>
      </w:r>
    </w:p>
    <w:p w14:paraId="5BA36083" w14:textId="77777777" w:rsidR="00B15511" w:rsidRPr="00B15511" w:rsidRDefault="00B15511" w:rsidP="00CF3C9E">
      <w:pPr>
        <w:tabs>
          <w:tab w:val="left" w:pos="1500"/>
        </w:tabs>
        <w:rPr>
          <w:rFonts w:ascii="Times New Roman" w:eastAsia="Cambria" w:hAnsi="Times New Roman" w:cs="Times New Roman"/>
          <w:sz w:val="24"/>
          <w:szCs w:val="24"/>
          <w:lang w:val="en-US"/>
        </w:rPr>
      </w:pPr>
    </w:p>
    <w:p w14:paraId="68E1700E" w14:textId="5860406B" w:rsidR="00723B72" w:rsidRPr="00B15511" w:rsidRDefault="00723B72"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Bloomfield, A (</w:t>
      </w:r>
      <w:r w:rsidR="00646BA6" w:rsidRPr="00B15511">
        <w:rPr>
          <w:rFonts w:ascii="Times New Roman" w:eastAsia="Cambria" w:hAnsi="Times New Roman" w:cs="Times New Roman"/>
          <w:sz w:val="24"/>
          <w:szCs w:val="24"/>
          <w:lang w:val="en-US"/>
        </w:rPr>
        <w:t xml:space="preserve">2000) </w:t>
      </w:r>
      <w:r w:rsidR="00646BA6" w:rsidRPr="00842678">
        <w:rPr>
          <w:rFonts w:ascii="Times New Roman" w:eastAsia="Cambria" w:hAnsi="Times New Roman" w:cs="Times New Roman"/>
          <w:i/>
          <w:sz w:val="24"/>
          <w:szCs w:val="24"/>
          <w:lang w:val="en-US"/>
        </w:rPr>
        <w:t>Teaching Integrated Arts in the Primary School</w:t>
      </w:r>
      <w:r w:rsidR="00646BA6" w:rsidRPr="00B15511">
        <w:rPr>
          <w:rFonts w:ascii="Times New Roman" w:eastAsia="Cambria" w:hAnsi="Times New Roman" w:cs="Times New Roman"/>
          <w:sz w:val="24"/>
          <w:szCs w:val="24"/>
          <w:lang w:val="en-US"/>
        </w:rPr>
        <w:t>. Oxon: David Fulton Publishers.</w:t>
      </w:r>
    </w:p>
    <w:p w14:paraId="018866EE" w14:textId="77777777" w:rsidR="002D3095" w:rsidRPr="00B15511" w:rsidRDefault="002D3095" w:rsidP="00CF3C9E">
      <w:pPr>
        <w:tabs>
          <w:tab w:val="left" w:pos="1500"/>
        </w:tabs>
        <w:rPr>
          <w:rFonts w:ascii="Times New Roman" w:eastAsia="Cambria" w:hAnsi="Times New Roman" w:cs="Times New Roman"/>
          <w:sz w:val="24"/>
          <w:szCs w:val="24"/>
          <w:lang w:val="en-US"/>
        </w:rPr>
      </w:pPr>
      <w:bookmarkStart w:id="9" w:name="_Hlk479978116"/>
    </w:p>
    <w:p w14:paraId="5F012AE2" w14:textId="7D4F24F9" w:rsidR="00A21B21" w:rsidRPr="00842678" w:rsidRDefault="00A21B21" w:rsidP="00842678">
      <w:pPr>
        <w:rPr>
          <w:rFonts w:ascii="Times New Roman" w:hAnsi="Times New Roman" w:cs="Times New Roman"/>
          <w:sz w:val="24"/>
          <w:szCs w:val="24"/>
        </w:rPr>
      </w:pPr>
      <w:r w:rsidRPr="00B15511">
        <w:rPr>
          <w:rFonts w:ascii="Times New Roman" w:hAnsi="Times New Roman" w:cs="Times New Roman"/>
          <w:sz w:val="24"/>
          <w:szCs w:val="24"/>
        </w:rPr>
        <w:t xml:space="preserve">Brunton, P, Thornton L (2009) </w:t>
      </w:r>
      <w:r w:rsidRPr="00842678">
        <w:rPr>
          <w:rFonts w:ascii="Times New Roman" w:hAnsi="Times New Roman" w:cs="Times New Roman"/>
          <w:i/>
          <w:sz w:val="24"/>
          <w:szCs w:val="24"/>
        </w:rPr>
        <w:t xml:space="preserve">Understanding the Reggio </w:t>
      </w:r>
      <w:r w:rsidR="0065663A" w:rsidRPr="00842678">
        <w:rPr>
          <w:rFonts w:ascii="Times New Roman" w:hAnsi="Times New Roman" w:cs="Times New Roman"/>
          <w:i/>
          <w:sz w:val="24"/>
          <w:szCs w:val="24"/>
        </w:rPr>
        <w:t>Approach</w:t>
      </w:r>
      <w:r w:rsidR="00842678">
        <w:rPr>
          <w:rFonts w:ascii="Times New Roman" w:hAnsi="Times New Roman" w:cs="Times New Roman"/>
          <w:sz w:val="24"/>
          <w:szCs w:val="24"/>
        </w:rPr>
        <w:t xml:space="preserve">. Oxon: </w:t>
      </w:r>
      <w:r w:rsidRPr="00B15511">
        <w:rPr>
          <w:rFonts w:ascii="Times New Roman" w:hAnsi="Times New Roman" w:cs="Times New Roman"/>
          <w:sz w:val="24"/>
          <w:szCs w:val="24"/>
        </w:rPr>
        <w:t>Fulton Publishers ltd</w:t>
      </w:r>
    </w:p>
    <w:p w14:paraId="27086132" w14:textId="77777777" w:rsidR="00B95056" w:rsidRDefault="00B95056" w:rsidP="00B95056">
      <w:pPr>
        <w:tabs>
          <w:tab w:val="left" w:pos="1500"/>
        </w:tabs>
        <w:spacing w:after="0"/>
        <w:rPr>
          <w:rFonts w:ascii="Times New Roman" w:eastAsia="Cambria" w:hAnsi="Times New Roman" w:cs="Times New Roman"/>
          <w:sz w:val="24"/>
          <w:szCs w:val="24"/>
          <w:lang w:val="en-US"/>
        </w:rPr>
      </w:pPr>
    </w:p>
    <w:p w14:paraId="274AEC18" w14:textId="4B19DA2A" w:rsidR="00CF3C9E" w:rsidRPr="00B15511" w:rsidRDefault="00CF3C9E"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Cooper, H,</w:t>
      </w:r>
      <w:r w:rsidR="00E66137">
        <w:rPr>
          <w:rFonts w:ascii="Times New Roman" w:eastAsia="Cambria" w:hAnsi="Times New Roman" w:cs="Times New Roman"/>
          <w:sz w:val="24"/>
          <w:szCs w:val="24"/>
          <w:lang w:val="en-US"/>
        </w:rPr>
        <w:t xml:space="preserve"> </w:t>
      </w:r>
      <w:r w:rsidRPr="00B15511">
        <w:rPr>
          <w:rFonts w:ascii="Times New Roman" w:eastAsia="Cambria" w:hAnsi="Times New Roman" w:cs="Times New Roman"/>
          <w:sz w:val="24"/>
          <w:szCs w:val="24"/>
          <w:lang w:val="en-US"/>
        </w:rPr>
        <w:t xml:space="preserve">Rowley C (2009) </w:t>
      </w:r>
      <w:r w:rsidRPr="00842678">
        <w:rPr>
          <w:rFonts w:ascii="Times New Roman" w:eastAsia="Cambria" w:hAnsi="Times New Roman" w:cs="Times New Roman"/>
          <w:i/>
          <w:sz w:val="24"/>
          <w:szCs w:val="24"/>
          <w:lang w:val="en-US"/>
        </w:rPr>
        <w:t>Cross-</w:t>
      </w:r>
      <w:r w:rsidR="0065663A" w:rsidRPr="00842678">
        <w:rPr>
          <w:rFonts w:ascii="Times New Roman" w:eastAsia="Cambria" w:hAnsi="Times New Roman" w:cs="Times New Roman"/>
          <w:i/>
          <w:sz w:val="24"/>
          <w:szCs w:val="24"/>
          <w:lang w:val="en-US"/>
        </w:rPr>
        <w:t>Curricular</w:t>
      </w:r>
      <w:r w:rsidRPr="00842678">
        <w:rPr>
          <w:rFonts w:ascii="Times New Roman" w:eastAsia="Cambria" w:hAnsi="Times New Roman" w:cs="Times New Roman"/>
          <w:i/>
          <w:sz w:val="24"/>
          <w:szCs w:val="24"/>
          <w:lang w:val="en-US"/>
        </w:rPr>
        <w:t xml:space="preserve"> Approaches to Teaching and Learning.</w:t>
      </w:r>
      <w:r w:rsidRPr="00B15511">
        <w:rPr>
          <w:rFonts w:ascii="Times New Roman" w:eastAsia="Cambria" w:hAnsi="Times New Roman" w:cs="Times New Roman"/>
          <w:sz w:val="24"/>
          <w:szCs w:val="24"/>
          <w:lang w:val="en-US"/>
        </w:rPr>
        <w:t xml:space="preserve"> London: SAGE Publications ltd</w:t>
      </w:r>
    </w:p>
    <w:p w14:paraId="78F993E8" w14:textId="77777777" w:rsidR="002D3095" w:rsidRPr="00B15511" w:rsidRDefault="002D3095" w:rsidP="00CF3C9E">
      <w:pPr>
        <w:tabs>
          <w:tab w:val="left" w:pos="1500"/>
        </w:tabs>
        <w:rPr>
          <w:rFonts w:ascii="Times New Roman" w:eastAsia="Cambria" w:hAnsi="Times New Roman" w:cs="Times New Roman"/>
          <w:sz w:val="24"/>
          <w:szCs w:val="24"/>
          <w:lang w:val="en-US"/>
        </w:rPr>
      </w:pPr>
    </w:p>
    <w:p w14:paraId="48406511" w14:textId="77777777" w:rsidR="002D3095" w:rsidRPr="00B15511" w:rsidRDefault="002D3095" w:rsidP="002D3095">
      <w:pPr>
        <w:tabs>
          <w:tab w:val="left" w:pos="1500"/>
          <w:tab w:val="left" w:pos="7716"/>
        </w:tabs>
        <w:rPr>
          <w:rFonts w:ascii="Times New Roman" w:hAnsi="Times New Roman" w:cs="Times New Roman"/>
          <w:sz w:val="24"/>
          <w:szCs w:val="24"/>
        </w:rPr>
      </w:pPr>
      <w:r w:rsidRPr="00B15511">
        <w:rPr>
          <w:rFonts w:ascii="Times New Roman" w:hAnsi="Times New Roman" w:cs="Times New Roman"/>
          <w:sz w:val="24"/>
          <w:szCs w:val="24"/>
        </w:rPr>
        <w:t xml:space="preserve">Craft, A (2000) </w:t>
      </w:r>
      <w:r w:rsidRPr="00842678">
        <w:rPr>
          <w:rFonts w:ascii="Times New Roman" w:hAnsi="Times New Roman" w:cs="Times New Roman"/>
          <w:i/>
          <w:sz w:val="24"/>
          <w:szCs w:val="24"/>
        </w:rPr>
        <w:t>Creativity across the primary curriculum</w:t>
      </w:r>
      <w:r w:rsidRPr="00B15511">
        <w:rPr>
          <w:rFonts w:ascii="Times New Roman" w:hAnsi="Times New Roman" w:cs="Times New Roman"/>
          <w:sz w:val="24"/>
          <w:szCs w:val="24"/>
        </w:rPr>
        <w:t>. USA. Routledge</w:t>
      </w:r>
    </w:p>
    <w:p w14:paraId="7AD6BF58" w14:textId="77777777" w:rsidR="00CF3C9E" w:rsidRPr="00B15511" w:rsidRDefault="00CF3C9E" w:rsidP="00CF3C9E">
      <w:pPr>
        <w:tabs>
          <w:tab w:val="left" w:pos="1500"/>
        </w:tabs>
        <w:rPr>
          <w:rFonts w:ascii="Times New Roman" w:eastAsia="Cambria" w:hAnsi="Times New Roman" w:cs="Times New Roman"/>
          <w:sz w:val="24"/>
          <w:szCs w:val="24"/>
          <w:lang w:val="en-US"/>
        </w:rPr>
      </w:pPr>
    </w:p>
    <w:p w14:paraId="19D89205" w14:textId="5A3D96E4" w:rsidR="00CF3C9E" w:rsidRPr="00B15511" w:rsidRDefault="00842678" w:rsidP="00CF3C9E">
      <w:pPr>
        <w:tabs>
          <w:tab w:val="left" w:pos="1500"/>
        </w:tabs>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Craft, A.</w:t>
      </w:r>
      <w:r w:rsidR="00CF3C9E" w:rsidRPr="00B15511">
        <w:rPr>
          <w:rFonts w:ascii="Times New Roman" w:eastAsia="Cambria" w:hAnsi="Times New Roman" w:cs="Times New Roman"/>
          <w:sz w:val="24"/>
          <w:szCs w:val="24"/>
          <w:lang w:val="en-US"/>
        </w:rPr>
        <w:t xml:space="preserve"> </w:t>
      </w:r>
      <w:r>
        <w:rPr>
          <w:rFonts w:ascii="Times New Roman" w:eastAsia="Cambria" w:hAnsi="Times New Roman" w:cs="Times New Roman"/>
          <w:sz w:val="24"/>
          <w:szCs w:val="24"/>
          <w:lang w:val="en-US"/>
        </w:rPr>
        <w:t xml:space="preserve"> </w:t>
      </w:r>
      <w:proofErr w:type="spellStart"/>
      <w:r w:rsidR="00CF3C9E" w:rsidRPr="00B15511">
        <w:rPr>
          <w:rFonts w:ascii="Times New Roman" w:eastAsia="Cambria" w:hAnsi="Times New Roman" w:cs="Times New Roman"/>
          <w:sz w:val="24"/>
          <w:szCs w:val="24"/>
          <w:lang w:val="en-US"/>
        </w:rPr>
        <w:t>Cremin</w:t>
      </w:r>
      <w:proofErr w:type="spellEnd"/>
      <w:r w:rsidR="00CF3C9E" w:rsidRPr="00B15511">
        <w:rPr>
          <w:rFonts w:ascii="Times New Roman" w:eastAsia="Cambria" w:hAnsi="Times New Roman" w:cs="Times New Roman"/>
          <w:sz w:val="24"/>
          <w:szCs w:val="24"/>
          <w:lang w:val="en-US"/>
        </w:rPr>
        <w:t>, T</w:t>
      </w:r>
      <w:r>
        <w:rPr>
          <w:rFonts w:ascii="Times New Roman" w:eastAsia="Cambria" w:hAnsi="Times New Roman" w:cs="Times New Roman"/>
          <w:sz w:val="24"/>
          <w:szCs w:val="24"/>
          <w:lang w:val="en-US"/>
        </w:rPr>
        <w:t>.</w:t>
      </w:r>
      <w:r w:rsidR="00CF3C9E" w:rsidRPr="00B15511">
        <w:rPr>
          <w:rFonts w:ascii="Times New Roman" w:eastAsia="Cambria" w:hAnsi="Times New Roman" w:cs="Times New Roman"/>
          <w:sz w:val="24"/>
          <w:szCs w:val="24"/>
          <w:lang w:val="en-US"/>
        </w:rPr>
        <w:t xml:space="preserve"> </w:t>
      </w:r>
      <w:proofErr w:type="spellStart"/>
      <w:r w:rsidR="00CF3C9E" w:rsidRPr="00B15511">
        <w:rPr>
          <w:rFonts w:ascii="Times New Roman" w:eastAsia="Cambria" w:hAnsi="Times New Roman" w:cs="Times New Roman"/>
          <w:sz w:val="24"/>
          <w:szCs w:val="24"/>
          <w:lang w:val="en-US"/>
        </w:rPr>
        <w:t>Burnard</w:t>
      </w:r>
      <w:proofErr w:type="spellEnd"/>
      <w:r>
        <w:rPr>
          <w:rFonts w:ascii="Times New Roman" w:eastAsia="Cambria" w:hAnsi="Times New Roman" w:cs="Times New Roman"/>
          <w:sz w:val="24"/>
          <w:szCs w:val="24"/>
          <w:lang w:val="en-US"/>
        </w:rPr>
        <w:t>,</w:t>
      </w:r>
      <w:r w:rsidR="00CF3C9E" w:rsidRPr="00B15511">
        <w:rPr>
          <w:rFonts w:ascii="Times New Roman" w:eastAsia="Cambria" w:hAnsi="Times New Roman" w:cs="Times New Roman"/>
          <w:sz w:val="24"/>
          <w:szCs w:val="24"/>
          <w:lang w:val="en-US"/>
        </w:rPr>
        <w:t xml:space="preserve"> P. (2008) </w:t>
      </w:r>
      <w:r w:rsidR="00CF3C9E" w:rsidRPr="00842678">
        <w:rPr>
          <w:rFonts w:ascii="Times New Roman" w:eastAsia="Cambria" w:hAnsi="Times New Roman" w:cs="Times New Roman"/>
          <w:i/>
          <w:sz w:val="24"/>
          <w:szCs w:val="24"/>
          <w:lang w:val="en-US"/>
        </w:rPr>
        <w:t>Creative Learning 3-11 and how we do it</w:t>
      </w:r>
      <w:r>
        <w:rPr>
          <w:rFonts w:ascii="Times New Roman" w:eastAsia="Cambria" w:hAnsi="Times New Roman" w:cs="Times New Roman"/>
          <w:sz w:val="24"/>
          <w:szCs w:val="24"/>
          <w:lang w:val="en-US"/>
        </w:rPr>
        <w:t xml:space="preserve">. England: </w:t>
      </w:r>
      <w:r w:rsidR="00CF3C9E" w:rsidRPr="00B15511">
        <w:rPr>
          <w:rFonts w:ascii="Times New Roman" w:eastAsia="Cambria" w:hAnsi="Times New Roman" w:cs="Times New Roman"/>
          <w:sz w:val="24"/>
          <w:szCs w:val="24"/>
          <w:lang w:val="en-US"/>
        </w:rPr>
        <w:t>Trentham Books Ltd</w:t>
      </w:r>
    </w:p>
    <w:p w14:paraId="24668337" w14:textId="77777777" w:rsidR="00CF3C9E" w:rsidRPr="00B15511" w:rsidRDefault="00CF3C9E" w:rsidP="00CF3C9E">
      <w:pPr>
        <w:tabs>
          <w:tab w:val="left" w:pos="1500"/>
        </w:tabs>
        <w:rPr>
          <w:rFonts w:ascii="Times New Roman" w:eastAsia="Cambria" w:hAnsi="Times New Roman" w:cs="Times New Roman"/>
          <w:sz w:val="24"/>
          <w:szCs w:val="24"/>
          <w:lang w:val="en-US"/>
        </w:rPr>
      </w:pPr>
    </w:p>
    <w:p w14:paraId="0BC49C12" w14:textId="63F5BAE7" w:rsidR="00CF3C9E" w:rsidRPr="00B15511" w:rsidRDefault="00CF3C9E"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Dawes, L, Smith, P (2014) </w:t>
      </w:r>
      <w:r w:rsidRPr="00842678">
        <w:rPr>
          <w:rFonts w:ascii="Times New Roman" w:eastAsia="Cambria" w:hAnsi="Times New Roman" w:cs="Times New Roman"/>
          <w:i/>
          <w:sz w:val="24"/>
          <w:szCs w:val="24"/>
          <w:lang w:val="en-US"/>
        </w:rPr>
        <w:t>Subject Teaching in primary schools</w:t>
      </w:r>
      <w:r w:rsidR="00842678">
        <w:rPr>
          <w:rFonts w:ascii="Times New Roman" w:eastAsia="Cambria" w:hAnsi="Times New Roman" w:cs="Times New Roman"/>
          <w:sz w:val="24"/>
          <w:szCs w:val="24"/>
          <w:lang w:val="en-US"/>
        </w:rPr>
        <w:t>. London:</w:t>
      </w:r>
      <w:r w:rsidRPr="00B15511">
        <w:rPr>
          <w:rFonts w:ascii="Times New Roman" w:eastAsia="Cambria" w:hAnsi="Times New Roman" w:cs="Times New Roman"/>
          <w:sz w:val="24"/>
          <w:szCs w:val="24"/>
          <w:lang w:val="en-US"/>
        </w:rPr>
        <w:t xml:space="preserve"> SAGE Publications Ltd.</w:t>
      </w:r>
    </w:p>
    <w:p w14:paraId="3DC156A5" w14:textId="77777777" w:rsidR="002D3095" w:rsidRPr="00B15511" w:rsidRDefault="002D3095" w:rsidP="00CF3C9E">
      <w:pPr>
        <w:tabs>
          <w:tab w:val="left" w:pos="1500"/>
        </w:tabs>
        <w:rPr>
          <w:rFonts w:ascii="Times New Roman" w:eastAsia="Cambria" w:hAnsi="Times New Roman" w:cs="Times New Roman"/>
          <w:sz w:val="24"/>
          <w:szCs w:val="24"/>
          <w:lang w:val="en-US"/>
        </w:rPr>
      </w:pPr>
    </w:p>
    <w:p w14:paraId="726E374A" w14:textId="0BE303E2" w:rsidR="00FA0830" w:rsidRPr="00B15511" w:rsidRDefault="00FA0830"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Doherty, J &amp; Hughes, M (2014) </w:t>
      </w:r>
      <w:r w:rsidRPr="00842678">
        <w:rPr>
          <w:rFonts w:ascii="Times New Roman" w:eastAsia="Cambria" w:hAnsi="Times New Roman" w:cs="Times New Roman"/>
          <w:i/>
          <w:sz w:val="24"/>
          <w:szCs w:val="24"/>
          <w:lang w:val="en-US"/>
        </w:rPr>
        <w:t>Child Development Theory and Practice 2</w:t>
      </w:r>
      <w:r w:rsidRPr="00842678">
        <w:rPr>
          <w:rFonts w:ascii="Times New Roman" w:eastAsia="Cambria" w:hAnsi="Times New Roman" w:cs="Times New Roman"/>
          <w:i/>
          <w:sz w:val="24"/>
          <w:szCs w:val="24"/>
          <w:vertAlign w:val="superscript"/>
          <w:lang w:val="en-US"/>
        </w:rPr>
        <w:t>nd</w:t>
      </w:r>
      <w:r w:rsidRPr="00842678">
        <w:rPr>
          <w:rFonts w:ascii="Times New Roman" w:eastAsia="Cambria" w:hAnsi="Times New Roman" w:cs="Times New Roman"/>
          <w:i/>
          <w:sz w:val="24"/>
          <w:szCs w:val="24"/>
          <w:lang w:val="en-US"/>
        </w:rPr>
        <w:t xml:space="preserve"> ed</w:t>
      </w:r>
      <w:r w:rsidRPr="00B15511">
        <w:rPr>
          <w:rFonts w:ascii="Times New Roman" w:eastAsia="Cambria" w:hAnsi="Times New Roman" w:cs="Times New Roman"/>
          <w:sz w:val="24"/>
          <w:szCs w:val="24"/>
          <w:lang w:val="en-US"/>
        </w:rPr>
        <w:t xml:space="preserve">. UK: Pearson Education Limited </w:t>
      </w:r>
    </w:p>
    <w:p w14:paraId="1F18ABBA" w14:textId="1080C202" w:rsidR="002031DF" w:rsidRPr="00B15511" w:rsidRDefault="002031DF" w:rsidP="00CF3C9E">
      <w:pPr>
        <w:tabs>
          <w:tab w:val="left" w:pos="1500"/>
        </w:tabs>
        <w:rPr>
          <w:rFonts w:ascii="Times New Roman" w:eastAsia="Cambria" w:hAnsi="Times New Roman" w:cs="Times New Roman"/>
          <w:sz w:val="24"/>
          <w:szCs w:val="24"/>
          <w:lang w:val="en-US"/>
        </w:rPr>
      </w:pPr>
    </w:p>
    <w:p w14:paraId="00CF4954" w14:textId="55DA0FE9" w:rsidR="00B15511" w:rsidRDefault="002031DF" w:rsidP="00B15511">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Donaldson, G. (2015) </w:t>
      </w:r>
      <w:r w:rsidRPr="00B15511">
        <w:rPr>
          <w:rFonts w:ascii="Times New Roman" w:eastAsia="Cambria" w:hAnsi="Times New Roman" w:cs="Times New Roman"/>
          <w:i/>
          <w:sz w:val="24"/>
          <w:szCs w:val="24"/>
          <w:lang w:val="en-US"/>
        </w:rPr>
        <w:t xml:space="preserve">in Successful Futures: Independent Review of Curriculum and Assessment Arrangement in Wales. </w:t>
      </w:r>
      <w:r w:rsidRPr="00B15511">
        <w:rPr>
          <w:rFonts w:ascii="Times New Roman" w:eastAsia="Cambria" w:hAnsi="Times New Roman" w:cs="Times New Roman"/>
          <w:sz w:val="24"/>
          <w:szCs w:val="24"/>
          <w:lang w:val="en-US"/>
        </w:rPr>
        <w:t>Cardi</w:t>
      </w:r>
      <w:r w:rsidR="008500B7">
        <w:rPr>
          <w:rFonts w:ascii="Times New Roman" w:eastAsia="Cambria" w:hAnsi="Times New Roman" w:cs="Times New Roman"/>
          <w:sz w:val="24"/>
          <w:szCs w:val="24"/>
          <w:lang w:val="en-US"/>
        </w:rPr>
        <w:t>ff: Welsh Assembly Government.</w:t>
      </w:r>
    </w:p>
    <w:p w14:paraId="29A13F21" w14:textId="77777777" w:rsidR="0091095C" w:rsidRPr="008500B7" w:rsidRDefault="0091095C" w:rsidP="00B15511">
      <w:pPr>
        <w:tabs>
          <w:tab w:val="left" w:pos="1500"/>
        </w:tabs>
        <w:rPr>
          <w:rFonts w:ascii="Times New Roman" w:eastAsia="Cambria" w:hAnsi="Times New Roman" w:cs="Times New Roman"/>
          <w:sz w:val="24"/>
          <w:szCs w:val="24"/>
          <w:lang w:val="en-US"/>
        </w:rPr>
      </w:pPr>
    </w:p>
    <w:p w14:paraId="5E704C1D" w14:textId="182EB69A" w:rsidR="008E6AFE" w:rsidRDefault="008E6AFE" w:rsidP="008E6AFE">
      <w:pPr>
        <w:tabs>
          <w:tab w:val="left" w:pos="1500"/>
        </w:tabs>
        <w:spacing w:after="0"/>
        <w:rPr>
          <w:rFonts w:ascii="Times New Roman" w:hAnsi="Times New Roman" w:cs="Times New Roman"/>
          <w:sz w:val="24"/>
          <w:szCs w:val="24"/>
        </w:rPr>
      </w:pPr>
      <w:r>
        <w:rPr>
          <w:rFonts w:ascii="Times New Roman" w:hAnsi="Times New Roman" w:cs="Times New Roman"/>
          <w:sz w:val="24"/>
          <w:szCs w:val="24"/>
        </w:rPr>
        <w:t xml:space="preserve">Estyn (2015) </w:t>
      </w:r>
      <w:r w:rsidRPr="008E6AFE">
        <w:rPr>
          <w:rFonts w:ascii="Times New Roman" w:hAnsi="Times New Roman" w:cs="Times New Roman"/>
          <w:i/>
          <w:sz w:val="24"/>
          <w:szCs w:val="24"/>
        </w:rPr>
        <w:t>Best practice in teaching and learning in the creative arts at key stage 2</w:t>
      </w:r>
      <w:r>
        <w:rPr>
          <w:rFonts w:ascii="Times New Roman" w:hAnsi="Times New Roman" w:cs="Times New Roman"/>
          <w:i/>
          <w:sz w:val="24"/>
          <w:szCs w:val="24"/>
        </w:rPr>
        <w:t>.</w:t>
      </w:r>
      <w:r>
        <w:rPr>
          <w:rFonts w:ascii="Times New Roman" w:hAnsi="Times New Roman" w:cs="Times New Roman"/>
          <w:sz w:val="24"/>
          <w:szCs w:val="24"/>
        </w:rPr>
        <w:t xml:space="preserve"> Cardiff. Available at:</w:t>
      </w:r>
    </w:p>
    <w:p w14:paraId="531FE173" w14:textId="1EE0AA3B" w:rsidR="008E6AFE" w:rsidRDefault="00CA1E19" w:rsidP="008E6AFE">
      <w:pPr>
        <w:tabs>
          <w:tab w:val="left" w:pos="1500"/>
        </w:tabs>
        <w:spacing w:after="0"/>
        <w:rPr>
          <w:rFonts w:ascii="Times New Roman" w:hAnsi="Times New Roman" w:cs="Times New Roman"/>
          <w:sz w:val="24"/>
          <w:szCs w:val="24"/>
        </w:rPr>
      </w:pPr>
      <w:hyperlink r:id="rId9" w:history="1">
        <w:r w:rsidR="008E6AFE" w:rsidRPr="006C71BC">
          <w:rPr>
            <w:rStyle w:val="Hyperlink"/>
            <w:rFonts w:ascii="Times New Roman" w:hAnsi="Times New Roman" w:cs="Times New Roman"/>
            <w:sz w:val="24"/>
            <w:szCs w:val="24"/>
          </w:rPr>
          <w:t>https://www.estyn.gov.wales/sites/default/files/documents/Best_practice_in_teaching_and_learning_in_the_creative_arts_at_key_stage_2_-_May_2015.pdf</w:t>
        </w:r>
      </w:hyperlink>
    </w:p>
    <w:p w14:paraId="05A77F67" w14:textId="776E0628" w:rsidR="008E6AFE" w:rsidRPr="008E6AFE" w:rsidRDefault="008E6AFE" w:rsidP="00B15511">
      <w:pPr>
        <w:tabs>
          <w:tab w:val="left" w:pos="1500"/>
        </w:tabs>
        <w:rPr>
          <w:rFonts w:ascii="Times New Roman" w:hAnsi="Times New Roman" w:cs="Times New Roman"/>
          <w:sz w:val="24"/>
          <w:szCs w:val="24"/>
        </w:rPr>
      </w:pPr>
    </w:p>
    <w:p w14:paraId="385091E7" w14:textId="05FC5BFA" w:rsidR="00B15511" w:rsidRPr="00B15511" w:rsidRDefault="00B15511" w:rsidP="00B15511">
      <w:pPr>
        <w:pStyle w:val="s50"/>
        <w:spacing w:before="0" w:beforeAutospacing="0" w:after="0" w:afterAutospacing="0" w:line="324" w:lineRule="atLeast"/>
        <w:rPr>
          <w:color w:val="000000"/>
        </w:rPr>
      </w:pPr>
      <w:r w:rsidRPr="00B15511">
        <w:rPr>
          <w:rStyle w:val="s48"/>
          <w:color w:val="000000"/>
        </w:rPr>
        <w:lastRenderedPageBreak/>
        <w:t>Estyn.</w:t>
      </w:r>
      <w:r w:rsidR="0014161F">
        <w:rPr>
          <w:rStyle w:val="s48"/>
          <w:color w:val="000000"/>
        </w:rPr>
        <w:t xml:space="preserve"> (2001</w:t>
      </w:r>
      <w:r w:rsidR="00E01A19">
        <w:rPr>
          <w:rStyle w:val="s48"/>
          <w:color w:val="000000"/>
        </w:rPr>
        <w:t xml:space="preserve">) </w:t>
      </w:r>
      <w:r w:rsidR="00E01A19" w:rsidRPr="00B15511">
        <w:rPr>
          <w:rStyle w:val="apple-converted-space"/>
          <w:color w:val="000000"/>
        </w:rPr>
        <w:t>Y</w:t>
      </w:r>
      <w:r w:rsidRPr="00B15511">
        <w:rPr>
          <w:rStyle w:val="s54"/>
          <w:i/>
          <w:iCs/>
          <w:color w:val="000000"/>
        </w:rPr>
        <w:t xml:space="preserve"> </w:t>
      </w:r>
      <w:proofErr w:type="spellStart"/>
      <w:r w:rsidRPr="00B15511">
        <w:rPr>
          <w:rStyle w:val="s54"/>
          <w:i/>
          <w:iCs/>
          <w:color w:val="000000"/>
        </w:rPr>
        <w:t>Cwricwlwm</w:t>
      </w:r>
      <w:proofErr w:type="spellEnd"/>
      <w:r w:rsidRPr="00B15511">
        <w:rPr>
          <w:rStyle w:val="s54"/>
          <w:i/>
          <w:iCs/>
          <w:color w:val="000000"/>
        </w:rPr>
        <w:t xml:space="preserve"> </w:t>
      </w:r>
      <w:proofErr w:type="spellStart"/>
      <w:r w:rsidRPr="00B15511">
        <w:rPr>
          <w:rStyle w:val="s54"/>
          <w:i/>
          <w:iCs/>
          <w:color w:val="000000"/>
        </w:rPr>
        <w:t>Cymreig</w:t>
      </w:r>
      <w:proofErr w:type="spellEnd"/>
      <w:r w:rsidRPr="00B15511">
        <w:rPr>
          <w:rStyle w:val="s55"/>
          <w:b/>
          <w:bCs/>
          <w:i/>
          <w:iCs/>
          <w:color w:val="000000"/>
        </w:rPr>
        <w:t>:</w:t>
      </w:r>
      <w:r w:rsidRPr="00B15511">
        <w:rPr>
          <w:rStyle w:val="apple-converted-space"/>
          <w:b/>
          <w:bCs/>
          <w:i/>
          <w:iCs/>
          <w:color w:val="000000"/>
        </w:rPr>
        <w:t> </w:t>
      </w:r>
      <w:r w:rsidR="0065663A" w:rsidRPr="00B15511">
        <w:rPr>
          <w:rStyle w:val="s54"/>
          <w:i/>
          <w:iCs/>
          <w:color w:val="000000"/>
        </w:rPr>
        <w:t>The</w:t>
      </w:r>
      <w:r w:rsidRPr="00B15511">
        <w:rPr>
          <w:rStyle w:val="s54"/>
          <w:i/>
          <w:iCs/>
          <w:color w:val="000000"/>
        </w:rPr>
        <w:t xml:space="preserve"> Welsh dimension of the curriculum in Wales: good practice in teaching and learning</w:t>
      </w:r>
      <w:r w:rsidR="0014161F">
        <w:rPr>
          <w:rStyle w:val="s56"/>
          <w:color w:val="000000"/>
        </w:rPr>
        <w:t>, Cardiff</w:t>
      </w:r>
      <w:r w:rsidRPr="00B15511">
        <w:rPr>
          <w:rStyle w:val="s56"/>
          <w:color w:val="000000"/>
        </w:rPr>
        <w:t>.</w:t>
      </w:r>
    </w:p>
    <w:p w14:paraId="75C26D8E" w14:textId="420E7876" w:rsidR="00F26A5D" w:rsidRPr="00B15511" w:rsidRDefault="00F26A5D" w:rsidP="00B15511">
      <w:pPr>
        <w:tabs>
          <w:tab w:val="left" w:pos="1500"/>
        </w:tabs>
        <w:rPr>
          <w:rFonts w:ascii="Times New Roman" w:hAnsi="Times New Roman" w:cs="Times New Roman"/>
          <w:sz w:val="24"/>
          <w:szCs w:val="24"/>
        </w:rPr>
      </w:pPr>
    </w:p>
    <w:p w14:paraId="067E00E2" w14:textId="174CE830" w:rsidR="00B15511" w:rsidRPr="00B15511" w:rsidRDefault="00B15511" w:rsidP="00B15511">
      <w:pPr>
        <w:rPr>
          <w:rFonts w:ascii="Times New Roman" w:hAnsi="Times New Roman" w:cs="Times New Roman"/>
          <w:sz w:val="24"/>
          <w:szCs w:val="24"/>
        </w:rPr>
      </w:pPr>
      <w:r w:rsidRPr="00B15511">
        <w:rPr>
          <w:rFonts w:ascii="Times New Roman" w:hAnsi="Times New Roman" w:cs="Times New Roman"/>
          <w:sz w:val="24"/>
          <w:szCs w:val="24"/>
        </w:rPr>
        <w:t xml:space="preserve">Farmer, D (2015) </w:t>
      </w:r>
      <w:r w:rsidRPr="00842678">
        <w:rPr>
          <w:rFonts w:ascii="Times New Roman" w:hAnsi="Times New Roman" w:cs="Times New Roman"/>
          <w:i/>
          <w:sz w:val="24"/>
          <w:szCs w:val="24"/>
        </w:rPr>
        <w:t>Why teach Drama to Primary School Children</w:t>
      </w:r>
      <w:r w:rsidRPr="00B15511">
        <w:rPr>
          <w:rFonts w:ascii="Times New Roman" w:hAnsi="Times New Roman" w:cs="Times New Roman"/>
          <w:sz w:val="24"/>
          <w:szCs w:val="24"/>
        </w:rPr>
        <w:t xml:space="preserve">. Available at: </w:t>
      </w:r>
      <w:hyperlink r:id="rId10" w:history="1">
        <w:r w:rsidRPr="00B15511">
          <w:rPr>
            <w:rStyle w:val="Hyperlink"/>
            <w:rFonts w:ascii="Times New Roman" w:hAnsi="Times New Roman" w:cs="Times New Roman"/>
            <w:sz w:val="24"/>
            <w:szCs w:val="24"/>
          </w:rPr>
          <w:t>https://dramaresource.com/why-teach-drama-to-primary-school-children/</w:t>
        </w:r>
      </w:hyperlink>
    </w:p>
    <w:p w14:paraId="39CEE595" w14:textId="77777777" w:rsidR="00B15511" w:rsidRPr="00B15511" w:rsidRDefault="00B15511" w:rsidP="00B15511">
      <w:pPr>
        <w:tabs>
          <w:tab w:val="left" w:pos="1500"/>
        </w:tabs>
        <w:rPr>
          <w:rFonts w:ascii="Times New Roman" w:hAnsi="Times New Roman" w:cs="Times New Roman"/>
          <w:sz w:val="24"/>
          <w:szCs w:val="24"/>
        </w:rPr>
      </w:pPr>
    </w:p>
    <w:p w14:paraId="4622C079" w14:textId="659B5389" w:rsidR="00B15511" w:rsidRPr="00B15511" w:rsidRDefault="00B15511" w:rsidP="00CF3C9E">
      <w:pPr>
        <w:tabs>
          <w:tab w:val="left" w:pos="1500"/>
        </w:tabs>
        <w:rPr>
          <w:rFonts w:ascii="Times New Roman" w:hAnsi="Times New Roman" w:cs="Times New Roman"/>
          <w:sz w:val="24"/>
          <w:szCs w:val="24"/>
        </w:rPr>
      </w:pPr>
      <w:r w:rsidRPr="00B15511">
        <w:rPr>
          <w:rFonts w:ascii="Times New Roman" w:hAnsi="Times New Roman" w:cs="Times New Roman"/>
          <w:sz w:val="24"/>
          <w:szCs w:val="24"/>
        </w:rPr>
        <w:t xml:space="preserve">Fisher, R (2005) </w:t>
      </w:r>
      <w:r w:rsidRPr="00842678">
        <w:rPr>
          <w:rFonts w:ascii="Times New Roman" w:hAnsi="Times New Roman" w:cs="Times New Roman"/>
          <w:i/>
          <w:sz w:val="24"/>
          <w:szCs w:val="24"/>
        </w:rPr>
        <w:t>Teaching children to learn</w:t>
      </w:r>
      <w:r w:rsidRPr="00B15511">
        <w:rPr>
          <w:rFonts w:ascii="Times New Roman" w:hAnsi="Times New Roman" w:cs="Times New Roman"/>
          <w:sz w:val="24"/>
          <w:szCs w:val="24"/>
        </w:rPr>
        <w:t xml:space="preserve">. Cheltenham: Nelson Thornes Ltd. </w:t>
      </w:r>
    </w:p>
    <w:p w14:paraId="4DEFC17B" w14:textId="08E5D557" w:rsidR="00B60A44" w:rsidRPr="00B15511" w:rsidRDefault="00B60A44" w:rsidP="00CF3C9E">
      <w:pPr>
        <w:tabs>
          <w:tab w:val="left" w:pos="1500"/>
        </w:tabs>
        <w:rPr>
          <w:rFonts w:ascii="Times New Roman" w:eastAsia="Cambria" w:hAnsi="Times New Roman" w:cs="Times New Roman"/>
          <w:sz w:val="24"/>
          <w:szCs w:val="24"/>
          <w:lang w:val="en-US"/>
        </w:rPr>
      </w:pPr>
    </w:p>
    <w:p w14:paraId="74362113" w14:textId="21B07EC8" w:rsidR="00B60A44" w:rsidRPr="00B15511" w:rsidRDefault="00B60A44"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Grigg, R (2015) </w:t>
      </w:r>
      <w:r w:rsidRPr="00842678">
        <w:rPr>
          <w:rFonts w:ascii="Times New Roman" w:eastAsia="Cambria" w:hAnsi="Times New Roman" w:cs="Times New Roman"/>
          <w:i/>
          <w:sz w:val="24"/>
          <w:szCs w:val="24"/>
          <w:lang w:val="en-US"/>
        </w:rPr>
        <w:t>Becoming an Outstanding Primary School Teacher</w:t>
      </w:r>
      <w:r w:rsidRPr="00B15511">
        <w:rPr>
          <w:rFonts w:ascii="Times New Roman" w:eastAsia="Cambria" w:hAnsi="Times New Roman" w:cs="Times New Roman"/>
          <w:sz w:val="24"/>
          <w:szCs w:val="24"/>
          <w:lang w:val="en-US"/>
        </w:rPr>
        <w:t>. Oxon: Routledge.</w:t>
      </w:r>
    </w:p>
    <w:p w14:paraId="35022AED" w14:textId="77777777" w:rsidR="00842678" w:rsidRDefault="00842678" w:rsidP="00CF3C9E">
      <w:pPr>
        <w:tabs>
          <w:tab w:val="left" w:pos="1500"/>
        </w:tabs>
        <w:rPr>
          <w:rFonts w:ascii="Times New Roman" w:eastAsia="Cambria" w:hAnsi="Times New Roman" w:cs="Times New Roman"/>
          <w:sz w:val="24"/>
          <w:szCs w:val="24"/>
          <w:lang w:val="en-US"/>
        </w:rPr>
      </w:pPr>
    </w:p>
    <w:p w14:paraId="3796121A" w14:textId="403B10D9" w:rsidR="00CF3C9E" w:rsidRPr="00B15511" w:rsidRDefault="00CF3C9E"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Hewitt, D &amp; Tarrant, S (2015) </w:t>
      </w:r>
      <w:r w:rsidRPr="00842678">
        <w:rPr>
          <w:rFonts w:ascii="Times New Roman" w:eastAsia="Cambria" w:hAnsi="Times New Roman" w:cs="Times New Roman"/>
          <w:i/>
          <w:sz w:val="24"/>
          <w:szCs w:val="24"/>
          <w:lang w:val="en-US"/>
        </w:rPr>
        <w:t>Innovative Teaching and Learning in Primary School</w:t>
      </w:r>
      <w:r w:rsidRPr="00B15511">
        <w:rPr>
          <w:rFonts w:ascii="Times New Roman" w:eastAsia="Cambria" w:hAnsi="Times New Roman" w:cs="Times New Roman"/>
          <w:sz w:val="24"/>
          <w:szCs w:val="24"/>
          <w:lang w:val="en-US"/>
        </w:rPr>
        <w:t>. London: SAGE Publications Ltd.</w:t>
      </w:r>
    </w:p>
    <w:p w14:paraId="719B26B6" w14:textId="389651D0" w:rsidR="00CD7A00" w:rsidRDefault="00CD7A00" w:rsidP="002D3095">
      <w:pPr>
        <w:tabs>
          <w:tab w:val="left" w:pos="1500"/>
        </w:tabs>
        <w:rPr>
          <w:rFonts w:ascii="Times New Roman" w:eastAsia="Cambria" w:hAnsi="Times New Roman" w:cs="Times New Roman"/>
          <w:sz w:val="24"/>
          <w:szCs w:val="24"/>
          <w:lang w:val="en-US"/>
        </w:rPr>
      </w:pPr>
    </w:p>
    <w:p w14:paraId="7A22B228" w14:textId="77777777" w:rsidR="00DD68CE" w:rsidRDefault="00CD7A00" w:rsidP="00DD68CE">
      <w:pPr>
        <w:spacing w:after="0"/>
        <w:rPr>
          <w:rFonts w:ascii="Times New Roman" w:hAnsi="Times New Roman" w:cs="Times New Roman"/>
          <w:sz w:val="24"/>
          <w:szCs w:val="24"/>
        </w:rPr>
      </w:pPr>
      <w:r w:rsidRPr="00CD7A00">
        <w:rPr>
          <w:rFonts w:ascii="Times New Roman" w:hAnsi="Times New Roman" w:cs="Times New Roman"/>
          <w:sz w:val="24"/>
          <w:szCs w:val="24"/>
        </w:rPr>
        <w:t>Irish National Teachers’ Organisation (</w:t>
      </w:r>
      <w:r>
        <w:rPr>
          <w:rFonts w:ascii="Times New Roman" w:hAnsi="Times New Roman" w:cs="Times New Roman"/>
          <w:sz w:val="24"/>
          <w:szCs w:val="24"/>
        </w:rPr>
        <w:t>2009</w:t>
      </w:r>
      <w:r w:rsidRPr="00CD7A00">
        <w:rPr>
          <w:rFonts w:ascii="Times New Roman" w:hAnsi="Times New Roman" w:cs="Times New Roman"/>
          <w:sz w:val="24"/>
          <w:szCs w:val="24"/>
        </w:rPr>
        <w:t xml:space="preserve">) </w:t>
      </w:r>
      <w:r w:rsidRPr="00CD7A00">
        <w:rPr>
          <w:rFonts w:ascii="Times New Roman" w:hAnsi="Times New Roman" w:cs="Times New Roman"/>
          <w:i/>
          <w:sz w:val="24"/>
          <w:szCs w:val="24"/>
        </w:rPr>
        <w:t xml:space="preserve">Creativity and the Arts in the Primary School. </w:t>
      </w:r>
      <w:r w:rsidR="00DD68CE" w:rsidRPr="00DD68CE">
        <w:rPr>
          <w:rFonts w:ascii="Times New Roman" w:hAnsi="Times New Roman" w:cs="Times New Roman"/>
          <w:sz w:val="24"/>
          <w:szCs w:val="24"/>
        </w:rPr>
        <w:t>Dublin</w:t>
      </w:r>
      <w:r w:rsidR="00DD68CE">
        <w:rPr>
          <w:rFonts w:ascii="Times New Roman" w:hAnsi="Times New Roman" w:cs="Times New Roman"/>
          <w:i/>
          <w:sz w:val="24"/>
          <w:szCs w:val="24"/>
        </w:rPr>
        <w:t xml:space="preserve">. </w:t>
      </w:r>
      <w:r w:rsidRPr="00CD7A00">
        <w:rPr>
          <w:rFonts w:ascii="Times New Roman" w:hAnsi="Times New Roman" w:cs="Times New Roman"/>
          <w:sz w:val="24"/>
          <w:szCs w:val="24"/>
        </w:rPr>
        <w:t xml:space="preserve">Available at: </w:t>
      </w:r>
    </w:p>
    <w:p w14:paraId="77BB241D" w14:textId="297EA23C" w:rsidR="00CD7A00" w:rsidRPr="00CD7A00" w:rsidRDefault="00CA1E19" w:rsidP="00DD68CE">
      <w:pPr>
        <w:spacing w:after="0"/>
        <w:rPr>
          <w:rFonts w:ascii="Times New Roman" w:hAnsi="Times New Roman" w:cs="Times New Roman"/>
          <w:sz w:val="24"/>
          <w:szCs w:val="24"/>
        </w:rPr>
      </w:pPr>
      <w:hyperlink r:id="rId11" w:history="1">
        <w:r w:rsidR="00CD7A00" w:rsidRPr="00CD7A00">
          <w:rPr>
            <w:rStyle w:val="Hyperlink"/>
            <w:rFonts w:ascii="Times New Roman" w:hAnsi="Times New Roman" w:cs="Times New Roman"/>
            <w:sz w:val="24"/>
            <w:szCs w:val="24"/>
          </w:rPr>
          <w:t>https://www.into.ie/ROI/Publications/CreativityArtsinthePS.pdf</w:t>
        </w:r>
      </w:hyperlink>
    </w:p>
    <w:p w14:paraId="6FBAA63C" w14:textId="77777777" w:rsidR="00CD7A00" w:rsidRDefault="00CD7A00" w:rsidP="002D3095">
      <w:pPr>
        <w:tabs>
          <w:tab w:val="left" w:pos="1500"/>
        </w:tabs>
        <w:rPr>
          <w:rFonts w:ascii="Times New Roman" w:eastAsia="Cambria" w:hAnsi="Times New Roman" w:cs="Times New Roman"/>
          <w:sz w:val="24"/>
          <w:szCs w:val="24"/>
          <w:lang w:val="en-US"/>
        </w:rPr>
      </w:pPr>
    </w:p>
    <w:p w14:paraId="70E2F25B" w14:textId="31F06E0D" w:rsidR="002D3095" w:rsidRPr="00B15511" w:rsidRDefault="002D3095" w:rsidP="002D3095">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Janes, K, H </w:t>
      </w:r>
      <w:r w:rsidR="0065663A" w:rsidRPr="00B15511">
        <w:rPr>
          <w:rFonts w:ascii="Times New Roman" w:eastAsia="Cambria" w:hAnsi="Times New Roman" w:cs="Times New Roman"/>
          <w:sz w:val="24"/>
          <w:szCs w:val="24"/>
          <w:lang w:val="en-US"/>
        </w:rPr>
        <w:t>(2014</w:t>
      </w:r>
      <w:r w:rsidRPr="00B15511">
        <w:rPr>
          <w:rFonts w:ascii="Times New Roman" w:eastAsia="Cambria" w:hAnsi="Times New Roman" w:cs="Times New Roman"/>
          <w:sz w:val="24"/>
          <w:szCs w:val="24"/>
          <w:lang w:val="en-US"/>
        </w:rPr>
        <w:t xml:space="preserve">) </w:t>
      </w:r>
      <w:r w:rsidRPr="00842678">
        <w:rPr>
          <w:rFonts w:ascii="Times New Roman" w:eastAsia="Cambria" w:hAnsi="Times New Roman" w:cs="Times New Roman"/>
          <w:i/>
          <w:sz w:val="24"/>
          <w:szCs w:val="24"/>
          <w:lang w:val="en-US"/>
        </w:rPr>
        <w:t>Using the Visual Arts for Cross-Curricular</w:t>
      </w:r>
      <w:r w:rsidR="00CF3C9E" w:rsidRPr="00842678">
        <w:rPr>
          <w:rFonts w:ascii="Times New Roman" w:eastAsia="Cambria" w:hAnsi="Times New Roman" w:cs="Times New Roman"/>
          <w:i/>
          <w:sz w:val="24"/>
          <w:szCs w:val="24"/>
          <w:lang w:val="en-US"/>
        </w:rPr>
        <w:t xml:space="preserve"> Teaching </w:t>
      </w:r>
      <w:r w:rsidRPr="00842678">
        <w:rPr>
          <w:rFonts w:ascii="Times New Roman" w:eastAsia="Cambria" w:hAnsi="Times New Roman" w:cs="Times New Roman"/>
          <w:i/>
          <w:sz w:val="24"/>
          <w:szCs w:val="24"/>
          <w:lang w:val="en-US"/>
        </w:rPr>
        <w:t>and Learning</w:t>
      </w:r>
      <w:r w:rsidRPr="00B15511">
        <w:rPr>
          <w:rFonts w:ascii="Times New Roman" w:eastAsia="Cambria" w:hAnsi="Times New Roman" w:cs="Times New Roman"/>
          <w:sz w:val="24"/>
          <w:szCs w:val="24"/>
          <w:lang w:val="en-US"/>
        </w:rPr>
        <w:t>. Oxon: Routledge.</w:t>
      </w:r>
    </w:p>
    <w:p w14:paraId="4369546B" w14:textId="3AD863A4" w:rsidR="002D3095" w:rsidRPr="00B15511" w:rsidRDefault="002D3095" w:rsidP="00CF3C9E">
      <w:pPr>
        <w:tabs>
          <w:tab w:val="left" w:pos="1500"/>
        </w:tabs>
        <w:rPr>
          <w:rFonts w:ascii="Times New Roman" w:eastAsia="Cambria" w:hAnsi="Times New Roman" w:cs="Times New Roman"/>
          <w:sz w:val="24"/>
          <w:szCs w:val="24"/>
          <w:lang w:val="en-US"/>
        </w:rPr>
      </w:pPr>
    </w:p>
    <w:p w14:paraId="03B53E01" w14:textId="525B1117" w:rsidR="002D3095" w:rsidRPr="00B15511" w:rsidRDefault="002D3095" w:rsidP="002D3095">
      <w:pPr>
        <w:tabs>
          <w:tab w:val="left" w:pos="1500"/>
        </w:tabs>
        <w:rPr>
          <w:rFonts w:ascii="Times New Roman" w:eastAsia="Cambria" w:hAnsi="Times New Roman" w:cs="Times New Roman"/>
          <w:sz w:val="24"/>
          <w:szCs w:val="24"/>
          <w:lang w:val="en-US"/>
        </w:rPr>
      </w:pPr>
      <w:proofErr w:type="spellStart"/>
      <w:r w:rsidRPr="00B15511">
        <w:rPr>
          <w:rFonts w:ascii="Times New Roman" w:eastAsia="Cambria" w:hAnsi="Times New Roman" w:cs="Times New Roman"/>
          <w:sz w:val="24"/>
          <w:szCs w:val="24"/>
          <w:lang w:val="en-US"/>
        </w:rPr>
        <w:t>Jesson</w:t>
      </w:r>
      <w:proofErr w:type="spellEnd"/>
      <w:r w:rsidRPr="00B15511">
        <w:rPr>
          <w:rFonts w:ascii="Times New Roman" w:eastAsia="Cambria" w:hAnsi="Times New Roman" w:cs="Times New Roman"/>
          <w:sz w:val="24"/>
          <w:szCs w:val="24"/>
          <w:lang w:val="en-US"/>
        </w:rPr>
        <w:t xml:space="preserve">, J (2012) </w:t>
      </w:r>
      <w:r w:rsidRPr="00842678">
        <w:rPr>
          <w:rFonts w:ascii="Times New Roman" w:eastAsia="Cambria" w:hAnsi="Times New Roman" w:cs="Times New Roman"/>
          <w:i/>
          <w:sz w:val="24"/>
          <w:szCs w:val="24"/>
          <w:lang w:val="en-US"/>
        </w:rPr>
        <w:t xml:space="preserve">Developing Creativity </w:t>
      </w:r>
      <w:r w:rsidR="00CF3C9E" w:rsidRPr="00842678">
        <w:rPr>
          <w:rFonts w:ascii="Times New Roman" w:eastAsia="Cambria" w:hAnsi="Times New Roman" w:cs="Times New Roman"/>
          <w:i/>
          <w:sz w:val="24"/>
          <w:szCs w:val="24"/>
          <w:lang w:val="en-US"/>
        </w:rPr>
        <w:t>in the Primary School</w:t>
      </w:r>
      <w:r w:rsidR="00842678">
        <w:rPr>
          <w:rFonts w:ascii="Times New Roman" w:eastAsia="Cambria" w:hAnsi="Times New Roman" w:cs="Times New Roman"/>
          <w:sz w:val="24"/>
          <w:szCs w:val="24"/>
          <w:lang w:val="en-US"/>
        </w:rPr>
        <w:t xml:space="preserve">. England: </w:t>
      </w:r>
      <w:r w:rsidRPr="00B15511">
        <w:rPr>
          <w:rFonts w:ascii="Times New Roman" w:eastAsia="Cambria" w:hAnsi="Times New Roman" w:cs="Times New Roman"/>
          <w:sz w:val="24"/>
          <w:szCs w:val="24"/>
          <w:lang w:val="en-US"/>
        </w:rPr>
        <w:t xml:space="preserve"> OUP.</w:t>
      </w:r>
    </w:p>
    <w:p w14:paraId="1A734B18" w14:textId="77777777" w:rsidR="002D3095" w:rsidRPr="00B15511" w:rsidRDefault="002D3095" w:rsidP="00CF3C9E">
      <w:pPr>
        <w:tabs>
          <w:tab w:val="left" w:pos="1500"/>
        </w:tabs>
        <w:rPr>
          <w:rFonts w:ascii="Times New Roman" w:eastAsia="Cambria" w:hAnsi="Times New Roman" w:cs="Times New Roman"/>
          <w:sz w:val="24"/>
          <w:szCs w:val="24"/>
          <w:lang w:val="en-US"/>
        </w:rPr>
      </w:pPr>
    </w:p>
    <w:p w14:paraId="13415414" w14:textId="3B313AD4" w:rsidR="00CF3C9E" w:rsidRDefault="00CF3C9E" w:rsidP="00F26A5D">
      <w:pPr>
        <w:tabs>
          <w:tab w:val="left" w:pos="1500"/>
        </w:tabs>
        <w:spacing w:line="360" w:lineRule="auto"/>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Kerry, T </w:t>
      </w:r>
      <w:r w:rsidR="0065663A" w:rsidRPr="00B15511">
        <w:rPr>
          <w:rFonts w:ascii="Times New Roman" w:eastAsia="Cambria" w:hAnsi="Times New Roman" w:cs="Times New Roman"/>
          <w:sz w:val="24"/>
          <w:szCs w:val="24"/>
          <w:lang w:val="en-US"/>
        </w:rPr>
        <w:t>(2015</w:t>
      </w:r>
      <w:r w:rsidRPr="00B15511">
        <w:rPr>
          <w:rFonts w:ascii="Times New Roman" w:eastAsia="Cambria" w:hAnsi="Times New Roman" w:cs="Times New Roman"/>
          <w:sz w:val="24"/>
          <w:szCs w:val="24"/>
          <w:lang w:val="en-US"/>
        </w:rPr>
        <w:t xml:space="preserve">) </w:t>
      </w:r>
      <w:r w:rsidRPr="00842678">
        <w:rPr>
          <w:rFonts w:ascii="Times New Roman" w:eastAsia="Cambria" w:hAnsi="Times New Roman" w:cs="Times New Roman"/>
          <w:i/>
          <w:sz w:val="24"/>
          <w:szCs w:val="24"/>
          <w:lang w:val="en-US"/>
        </w:rPr>
        <w:t>Cross-</w:t>
      </w:r>
      <w:r w:rsidR="0065663A" w:rsidRPr="00842678">
        <w:rPr>
          <w:rFonts w:ascii="Times New Roman" w:eastAsia="Cambria" w:hAnsi="Times New Roman" w:cs="Times New Roman"/>
          <w:i/>
          <w:sz w:val="24"/>
          <w:szCs w:val="24"/>
          <w:lang w:val="en-US"/>
        </w:rPr>
        <w:t>Curricular</w:t>
      </w:r>
      <w:r w:rsidRPr="00842678">
        <w:rPr>
          <w:rFonts w:ascii="Times New Roman" w:eastAsia="Cambria" w:hAnsi="Times New Roman" w:cs="Times New Roman"/>
          <w:i/>
          <w:sz w:val="24"/>
          <w:szCs w:val="24"/>
          <w:lang w:val="en-US"/>
        </w:rPr>
        <w:t xml:space="preserve"> Teaching in the Primary School.</w:t>
      </w:r>
      <w:r w:rsidRPr="00B15511">
        <w:rPr>
          <w:rFonts w:ascii="Times New Roman" w:eastAsia="Cambria" w:hAnsi="Times New Roman" w:cs="Times New Roman"/>
          <w:sz w:val="24"/>
          <w:szCs w:val="24"/>
          <w:lang w:val="en-US"/>
        </w:rPr>
        <w:t xml:space="preserve"> Oxon: Routledge </w:t>
      </w:r>
    </w:p>
    <w:p w14:paraId="2E1EF6E4" w14:textId="77777777" w:rsidR="008500B7" w:rsidRDefault="008500B7" w:rsidP="00F26A5D">
      <w:pPr>
        <w:tabs>
          <w:tab w:val="left" w:pos="1500"/>
        </w:tabs>
        <w:spacing w:line="360" w:lineRule="auto"/>
        <w:rPr>
          <w:rFonts w:ascii="Times New Roman" w:eastAsia="Cambria" w:hAnsi="Times New Roman" w:cs="Times New Roman"/>
          <w:sz w:val="24"/>
          <w:szCs w:val="24"/>
          <w:lang w:val="en-US"/>
        </w:rPr>
      </w:pPr>
    </w:p>
    <w:p w14:paraId="7D6E04C2" w14:textId="1E07EE05" w:rsidR="008500B7" w:rsidRDefault="008500B7" w:rsidP="00F26A5D">
      <w:pPr>
        <w:tabs>
          <w:tab w:val="left" w:pos="1500"/>
        </w:tabs>
        <w:spacing w:line="360" w:lineRule="auto"/>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M</w:t>
      </w:r>
      <w:r w:rsidR="00871856">
        <w:rPr>
          <w:rFonts w:ascii="Times New Roman" w:eastAsia="Cambria" w:hAnsi="Times New Roman" w:cs="Times New Roman"/>
          <w:sz w:val="24"/>
          <w:szCs w:val="24"/>
          <w:lang w:val="en-US"/>
        </w:rPr>
        <w:t xml:space="preserve">ooney, </w:t>
      </w:r>
      <w:r w:rsidR="004A2D69">
        <w:rPr>
          <w:rFonts w:ascii="Times New Roman" w:eastAsia="Cambria" w:hAnsi="Times New Roman" w:cs="Times New Roman"/>
          <w:sz w:val="24"/>
          <w:szCs w:val="24"/>
          <w:lang w:val="en-US"/>
        </w:rPr>
        <w:t xml:space="preserve">C, G. (2013) </w:t>
      </w:r>
      <w:r w:rsidR="004A2D69" w:rsidRPr="00E46E74">
        <w:rPr>
          <w:rFonts w:ascii="Times New Roman" w:eastAsia="Cambria" w:hAnsi="Times New Roman" w:cs="Times New Roman"/>
          <w:i/>
          <w:sz w:val="24"/>
          <w:szCs w:val="24"/>
          <w:lang w:val="en-US"/>
        </w:rPr>
        <w:t>Theories of Childhood</w:t>
      </w:r>
      <w:r w:rsidR="00E46E74" w:rsidRPr="00E46E74">
        <w:rPr>
          <w:rFonts w:ascii="Times New Roman" w:eastAsia="Cambria" w:hAnsi="Times New Roman" w:cs="Times New Roman"/>
          <w:i/>
          <w:sz w:val="24"/>
          <w:szCs w:val="24"/>
          <w:lang w:val="en-US"/>
        </w:rPr>
        <w:t xml:space="preserve"> 2</w:t>
      </w:r>
      <w:r w:rsidR="00E46E74" w:rsidRPr="00E46E74">
        <w:rPr>
          <w:rFonts w:ascii="Times New Roman" w:eastAsia="Cambria" w:hAnsi="Times New Roman" w:cs="Times New Roman"/>
          <w:i/>
          <w:sz w:val="24"/>
          <w:szCs w:val="24"/>
          <w:vertAlign w:val="superscript"/>
          <w:lang w:val="en-US"/>
        </w:rPr>
        <w:t>nd</w:t>
      </w:r>
      <w:r w:rsidR="00E46E74" w:rsidRPr="00E46E74">
        <w:rPr>
          <w:rFonts w:ascii="Times New Roman" w:eastAsia="Cambria" w:hAnsi="Times New Roman" w:cs="Times New Roman"/>
          <w:i/>
          <w:sz w:val="24"/>
          <w:szCs w:val="24"/>
          <w:lang w:val="en-US"/>
        </w:rPr>
        <w:t xml:space="preserve"> Ed</w:t>
      </w:r>
      <w:r w:rsidR="00E46E74">
        <w:rPr>
          <w:rFonts w:ascii="Times New Roman" w:eastAsia="Cambria" w:hAnsi="Times New Roman" w:cs="Times New Roman"/>
          <w:sz w:val="24"/>
          <w:szCs w:val="24"/>
          <w:lang w:val="en-US"/>
        </w:rPr>
        <w:t xml:space="preserve">. USA: </w:t>
      </w:r>
      <w:proofErr w:type="spellStart"/>
      <w:r w:rsidR="00E46E74">
        <w:rPr>
          <w:rFonts w:ascii="Times New Roman" w:eastAsia="Cambria" w:hAnsi="Times New Roman" w:cs="Times New Roman"/>
          <w:sz w:val="24"/>
          <w:szCs w:val="24"/>
          <w:lang w:val="en-US"/>
        </w:rPr>
        <w:t>Redleaf</w:t>
      </w:r>
      <w:proofErr w:type="spellEnd"/>
      <w:r w:rsidR="00E46E74">
        <w:rPr>
          <w:rFonts w:ascii="Times New Roman" w:eastAsia="Cambria" w:hAnsi="Times New Roman" w:cs="Times New Roman"/>
          <w:sz w:val="24"/>
          <w:szCs w:val="24"/>
          <w:lang w:val="en-US"/>
        </w:rPr>
        <w:t xml:space="preserve"> Press</w:t>
      </w:r>
    </w:p>
    <w:p w14:paraId="3143034B" w14:textId="77777777" w:rsidR="00B8553C" w:rsidRDefault="00B8553C" w:rsidP="00F26A5D">
      <w:pPr>
        <w:tabs>
          <w:tab w:val="left" w:pos="1500"/>
        </w:tabs>
        <w:spacing w:line="360" w:lineRule="auto"/>
        <w:rPr>
          <w:rFonts w:ascii="Times New Roman" w:eastAsia="Cambria" w:hAnsi="Times New Roman" w:cs="Times New Roman"/>
          <w:sz w:val="24"/>
          <w:szCs w:val="24"/>
          <w:lang w:val="en-US"/>
        </w:rPr>
      </w:pPr>
    </w:p>
    <w:p w14:paraId="4C433491" w14:textId="19C122EB" w:rsidR="00CF3C9E" w:rsidRPr="00B15511" w:rsidRDefault="00CF3C9E" w:rsidP="00F26A5D">
      <w:pPr>
        <w:tabs>
          <w:tab w:val="left" w:pos="1500"/>
        </w:tabs>
        <w:spacing w:line="360" w:lineRule="auto"/>
        <w:rPr>
          <w:rFonts w:ascii="Times New Roman" w:eastAsia="Cambria" w:hAnsi="Times New Roman" w:cs="Times New Roman"/>
          <w:sz w:val="24"/>
          <w:szCs w:val="24"/>
          <w:lang w:val="en-US"/>
        </w:rPr>
      </w:pPr>
      <w:proofErr w:type="spellStart"/>
      <w:r w:rsidRPr="00B15511">
        <w:rPr>
          <w:rFonts w:ascii="Times New Roman" w:eastAsia="Cambria" w:hAnsi="Times New Roman" w:cs="Times New Roman"/>
          <w:sz w:val="24"/>
          <w:szCs w:val="24"/>
          <w:lang w:val="en-US"/>
        </w:rPr>
        <w:t>Mulcahey</w:t>
      </w:r>
      <w:proofErr w:type="spellEnd"/>
      <w:r w:rsidRPr="00B15511">
        <w:rPr>
          <w:rFonts w:ascii="Times New Roman" w:eastAsia="Cambria" w:hAnsi="Times New Roman" w:cs="Times New Roman"/>
          <w:sz w:val="24"/>
          <w:szCs w:val="24"/>
          <w:lang w:val="en-US"/>
        </w:rPr>
        <w:t xml:space="preserve">, C (2009) </w:t>
      </w:r>
      <w:r w:rsidRPr="00E46E74">
        <w:rPr>
          <w:rFonts w:ascii="Times New Roman" w:eastAsia="Cambria" w:hAnsi="Times New Roman" w:cs="Times New Roman"/>
          <w:i/>
          <w:sz w:val="24"/>
          <w:szCs w:val="24"/>
          <w:lang w:val="en-US"/>
        </w:rPr>
        <w:t>The Story in the Picture Inquiry and Artmaking with young children</w:t>
      </w:r>
      <w:r w:rsidRPr="00B15511">
        <w:rPr>
          <w:rFonts w:ascii="Times New Roman" w:eastAsia="Cambria" w:hAnsi="Times New Roman" w:cs="Times New Roman"/>
          <w:sz w:val="24"/>
          <w:szCs w:val="24"/>
          <w:lang w:val="en-US"/>
        </w:rPr>
        <w:t>. New York: Teachers College Press.</w:t>
      </w:r>
    </w:p>
    <w:p w14:paraId="49448C72" w14:textId="4DA8A580" w:rsidR="00CF3C9E" w:rsidRDefault="008500B7" w:rsidP="00CF3C9E">
      <w:pPr>
        <w:tabs>
          <w:tab w:val="left" w:pos="1500"/>
        </w:tabs>
        <w:rPr>
          <w:rFonts w:ascii="Times New Roman" w:eastAsia="Cambria" w:hAnsi="Times New Roman" w:cs="Times New Roman"/>
          <w:sz w:val="24"/>
          <w:szCs w:val="24"/>
          <w:lang w:val="en-US"/>
        </w:rPr>
      </w:pPr>
      <w:proofErr w:type="spellStart"/>
      <w:r>
        <w:rPr>
          <w:rFonts w:ascii="Times New Roman" w:eastAsia="Cambria" w:hAnsi="Times New Roman" w:cs="Times New Roman"/>
          <w:sz w:val="24"/>
          <w:szCs w:val="24"/>
          <w:lang w:val="en-US"/>
        </w:rPr>
        <w:t>Narey</w:t>
      </w:r>
      <w:proofErr w:type="spellEnd"/>
      <w:r>
        <w:rPr>
          <w:rFonts w:ascii="Times New Roman" w:eastAsia="Cambria" w:hAnsi="Times New Roman" w:cs="Times New Roman"/>
          <w:sz w:val="24"/>
          <w:szCs w:val="24"/>
          <w:lang w:val="en-US"/>
        </w:rPr>
        <w:t>,</w:t>
      </w:r>
      <w:r w:rsidR="00EB6FB1">
        <w:rPr>
          <w:rFonts w:ascii="Times New Roman" w:eastAsia="Cambria" w:hAnsi="Times New Roman" w:cs="Times New Roman"/>
          <w:sz w:val="24"/>
          <w:szCs w:val="24"/>
          <w:lang w:val="en-US"/>
        </w:rPr>
        <w:t xml:space="preserve"> M. (2009) </w:t>
      </w:r>
      <w:r w:rsidR="00EB6FB1" w:rsidRPr="00EB6FB1">
        <w:rPr>
          <w:rFonts w:ascii="Times New Roman" w:eastAsia="Cambria" w:hAnsi="Times New Roman" w:cs="Times New Roman"/>
          <w:i/>
          <w:sz w:val="24"/>
          <w:szCs w:val="24"/>
          <w:lang w:val="en-US"/>
        </w:rPr>
        <w:t>Making Meaning Constructing Multimodal Perspectives of Language, Literacy, and Learning through Arts-based Early Childhood Education</w:t>
      </w:r>
      <w:r w:rsidR="00EB6FB1">
        <w:rPr>
          <w:rFonts w:ascii="Times New Roman" w:eastAsia="Cambria" w:hAnsi="Times New Roman" w:cs="Times New Roman"/>
          <w:sz w:val="24"/>
          <w:szCs w:val="24"/>
          <w:lang w:val="en-US"/>
        </w:rPr>
        <w:t>. USA: Springer.</w:t>
      </w:r>
    </w:p>
    <w:p w14:paraId="59E1F2F8" w14:textId="77777777" w:rsidR="00EB6FB1" w:rsidRPr="00B15511" w:rsidRDefault="00EB6FB1" w:rsidP="00CF3C9E">
      <w:pPr>
        <w:tabs>
          <w:tab w:val="left" w:pos="1500"/>
        </w:tabs>
        <w:rPr>
          <w:rFonts w:ascii="Times New Roman" w:eastAsia="Cambria" w:hAnsi="Times New Roman" w:cs="Times New Roman"/>
          <w:sz w:val="24"/>
          <w:szCs w:val="24"/>
          <w:lang w:val="en-US"/>
        </w:rPr>
      </w:pPr>
    </w:p>
    <w:p w14:paraId="7F824D42" w14:textId="5511F76C" w:rsidR="00865A3A" w:rsidRDefault="00865A3A" w:rsidP="00FB1CE5">
      <w:pPr>
        <w:tabs>
          <w:tab w:val="left" w:pos="1500"/>
        </w:tabs>
        <w:spacing w:after="0"/>
        <w:rPr>
          <w:rFonts w:ascii="Times New Roman" w:hAnsi="Times New Roman" w:cs="Times New Roman"/>
          <w:sz w:val="24"/>
          <w:szCs w:val="24"/>
        </w:rPr>
      </w:pPr>
      <w:bookmarkStart w:id="10" w:name="_Hlk497162680"/>
      <w:r w:rsidRPr="00B15511">
        <w:rPr>
          <w:rFonts w:ascii="Times New Roman" w:hAnsi="Times New Roman" w:cs="Times New Roman"/>
          <w:sz w:val="24"/>
          <w:szCs w:val="24"/>
        </w:rPr>
        <w:t>National Advisory Committee on Creative and Cultural Education</w:t>
      </w:r>
      <w:bookmarkEnd w:id="10"/>
      <w:r w:rsidRPr="00B15511">
        <w:rPr>
          <w:rFonts w:ascii="Times New Roman" w:hAnsi="Times New Roman" w:cs="Times New Roman"/>
          <w:sz w:val="24"/>
          <w:szCs w:val="24"/>
        </w:rPr>
        <w:t xml:space="preserve">. (1999). </w:t>
      </w:r>
      <w:r w:rsidRPr="00B15511">
        <w:rPr>
          <w:rStyle w:val="Emphasis"/>
          <w:rFonts w:ascii="Times New Roman" w:hAnsi="Times New Roman" w:cs="Times New Roman"/>
          <w:sz w:val="24"/>
          <w:szCs w:val="24"/>
        </w:rPr>
        <w:t xml:space="preserve">All Our Futures: Creativity, </w:t>
      </w:r>
      <w:r w:rsidR="0065663A" w:rsidRPr="00B15511">
        <w:rPr>
          <w:rStyle w:val="Emphasis"/>
          <w:rFonts w:ascii="Times New Roman" w:hAnsi="Times New Roman" w:cs="Times New Roman"/>
          <w:sz w:val="24"/>
          <w:szCs w:val="24"/>
        </w:rPr>
        <w:t>Culture,</w:t>
      </w:r>
      <w:r w:rsidRPr="00B15511">
        <w:rPr>
          <w:rStyle w:val="Emphasis"/>
          <w:rFonts w:ascii="Times New Roman" w:hAnsi="Times New Roman" w:cs="Times New Roman"/>
          <w:sz w:val="24"/>
          <w:szCs w:val="24"/>
        </w:rPr>
        <w:t xml:space="preserve"> and Education</w:t>
      </w:r>
      <w:r w:rsidRPr="00B15511">
        <w:rPr>
          <w:rFonts w:ascii="Times New Roman" w:hAnsi="Times New Roman" w:cs="Times New Roman"/>
          <w:sz w:val="24"/>
          <w:szCs w:val="24"/>
        </w:rPr>
        <w:t>. London: DFEE</w:t>
      </w:r>
      <w:r w:rsidR="00FB1CE5">
        <w:rPr>
          <w:rFonts w:ascii="Times New Roman" w:hAnsi="Times New Roman" w:cs="Times New Roman"/>
          <w:sz w:val="24"/>
          <w:szCs w:val="24"/>
        </w:rPr>
        <w:t>. Available at:</w:t>
      </w:r>
    </w:p>
    <w:p w14:paraId="2D4DC533" w14:textId="3936C7C1" w:rsidR="00FB1CE5" w:rsidRDefault="00CA1E19" w:rsidP="00FB1CE5">
      <w:pPr>
        <w:tabs>
          <w:tab w:val="left" w:pos="1500"/>
        </w:tabs>
        <w:spacing w:after="0"/>
        <w:rPr>
          <w:rFonts w:ascii="Times New Roman" w:eastAsia="Cambria" w:hAnsi="Times New Roman" w:cs="Times New Roman"/>
          <w:sz w:val="24"/>
          <w:szCs w:val="24"/>
          <w:lang w:val="en-US"/>
        </w:rPr>
      </w:pPr>
      <w:hyperlink r:id="rId12" w:history="1">
        <w:r w:rsidR="00FB1CE5" w:rsidRPr="00B23480">
          <w:rPr>
            <w:rStyle w:val="Hyperlink"/>
            <w:rFonts w:ascii="Times New Roman" w:eastAsia="Cambria" w:hAnsi="Times New Roman" w:cs="Times New Roman"/>
            <w:sz w:val="24"/>
            <w:szCs w:val="24"/>
            <w:lang w:val="en-US"/>
          </w:rPr>
          <w:t>http://www.creativitycultureeducation.org/all-our-futures-creativity-culture-and-education</w:t>
        </w:r>
      </w:hyperlink>
    </w:p>
    <w:p w14:paraId="743159C5" w14:textId="77777777" w:rsidR="00FB1CE5" w:rsidRPr="00B15511" w:rsidRDefault="00FB1CE5" w:rsidP="00FB1CE5">
      <w:pPr>
        <w:tabs>
          <w:tab w:val="left" w:pos="1500"/>
        </w:tabs>
        <w:spacing w:after="0"/>
        <w:rPr>
          <w:rFonts w:ascii="Times New Roman" w:eastAsia="Cambria" w:hAnsi="Times New Roman" w:cs="Times New Roman"/>
          <w:sz w:val="24"/>
          <w:szCs w:val="24"/>
          <w:lang w:val="en-US"/>
        </w:rPr>
      </w:pPr>
    </w:p>
    <w:p w14:paraId="24E012CA" w14:textId="2FF45E00" w:rsidR="002D3095" w:rsidRPr="00B15511" w:rsidRDefault="002D3095" w:rsidP="00CF3C9E">
      <w:pPr>
        <w:tabs>
          <w:tab w:val="left" w:pos="1500"/>
        </w:tabs>
        <w:rPr>
          <w:rFonts w:ascii="Times New Roman" w:eastAsia="Cambria" w:hAnsi="Times New Roman" w:cs="Times New Roman"/>
          <w:sz w:val="24"/>
          <w:szCs w:val="24"/>
          <w:lang w:val="en-US"/>
        </w:rPr>
      </w:pPr>
    </w:p>
    <w:p w14:paraId="23A1D770" w14:textId="6853A6DB" w:rsidR="00B15511" w:rsidRPr="00B15511" w:rsidRDefault="00B15511" w:rsidP="00B15511">
      <w:pPr>
        <w:rPr>
          <w:rFonts w:ascii="Times New Roman" w:hAnsi="Times New Roman" w:cs="Times New Roman"/>
          <w:sz w:val="24"/>
          <w:szCs w:val="24"/>
        </w:rPr>
      </w:pPr>
      <w:r w:rsidRPr="00B15511">
        <w:rPr>
          <w:rFonts w:ascii="Times New Roman" w:hAnsi="Times New Roman" w:cs="Times New Roman"/>
          <w:sz w:val="24"/>
          <w:szCs w:val="24"/>
        </w:rPr>
        <w:t xml:space="preserve">OFSTED (2015) </w:t>
      </w:r>
      <w:r w:rsidRPr="00E46E74">
        <w:rPr>
          <w:rFonts w:ascii="Times New Roman" w:hAnsi="Times New Roman" w:cs="Times New Roman"/>
          <w:i/>
          <w:sz w:val="24"/>
          <w:szCs w:val="24"/>
        </w:rPr>
        <w:t>Learning: creative approaches that raise standards</w:t>
      </w:r>
      <w:r w:rsidRPr="00B15511">
        <w:rPr>
          <w:rFonts w:ascii="Times New Roman" w:hAnsi="Times New Roman" w:cs="Times New Roman"/>
          <w:sz w:val="24"/>
          <w:szCs w:val="24"/>
        </w:rPr>
        <w:t xml:space="preserve">. Available at: </w:t>
      </w:r>
      <w:hyperlink r:id="rId13" w:history="1">
        <w:r w:rsidRPr="00B15511">
          <w:rPr>
            <w:rStyle w:val="Hyperlink"/>
            <w:rFonts w:ascii="Times New Roman" w:hAnsi="Times New Roman" w:cs="Times New Roman"/>
            <w:sz w:val="24"/>
            <w:szCs w:val="24"/>
          </w:rPr>
          <w:t>http://www.creativitycultureeducation.org/wp-content/uploads/learning-creative-approaches-that-raise-standards-250.pdf</w:t>
        </w:r>
      </w:hyperlink>
    </w:p>
    <w:p w14:paraId="135796C5" w14:textId="77777777" w:rsidR="00CF3C9E" w:rsidRPr="00B15511" w:rsidRDefault="00CF3C9E" w:rsidP="00CF3C9E">
      <w:pPr>
        <w:tabs>
          <w:tab w:val="left" w:pos="1500"/>
        </w:tabs>
        <w:rPr>
          <w:rFonts w:ascii="Times New Roman" w:eastAsia="Cambria" w:hAnsi="Times New Roman" w:cs="Times New Roman"/>
          <w:sz w:val="24"/>
          <w:szCs w:val="24"/>
          <w:lang w:val="en-US"/>
        </w:rPr>
      </w:pPr>
    </w:p>
    <w:p w14:paraId="416F688A" w14:textId="1A96B391" w:rsidR="00506FAD" w:rsidRPr="00B15511" w:rsidRDefault="00506FAD"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Petty, G (2014</w:t>
      </w:r>
      <w:r w:rsidRPr="00E46E74">
        <w:rPr>
          <w:rFonts w:ascii="Times New Roman" w:eastAsia="Cambria" w:hAnsi="Times New Roman" w:cs="Times New Roman"/>
          <w:i/>
          <w:sz w:val="24"/>
          <w:szCs w:val="24"/>
          <w:lang w:val="en-US"/>
        </w:rPr>
        <w:t>) Evidence Based Teaching</w:t>
      </w:r>
      <w:r w:rsidRPr="00B15511">
        <w:rPr>
          <w:rFonts w:ascii="Times New Roman" w:eastAsia="Cambria" w:hAnsi="Times New Roman" w:cs="Times New Roman"/>
          <w:sz w:val="24"/>
          <w:szCs w:val="24"/>
          <w:lang w:val="en-US"/>
        </w:rPr>
        <w:t>. Oxford:</w:t>
      </w:r>
      <w:r w:rsidR="00E46E74">
        <w:rPr>
          <w:rFonts w:ascii="Times New Roman" w:eastAsia="Cambria" w:hAnsi="Times New Roman" w:cs="Times New Roman"/>
          <w:sz w:val="24"/>
          <w:szCs w:val="24"/>
          <w:lang w:val="en-US"/>
        </w:rPr>
        <w:t xml:space="preserve"> </w:t>
      </w:r>
      <w:r w:rsidRPr="00B15511">
        <w:rPr>
          <w:rFonts w:ascii="Times New Roman" w:eastAsia="Cambria" w:hAnsi="Times New Roman" w:cs="Times New Roman"/>
          <w:sz w:val="24"/>
          <w:szCs w:val="24"/>
          <w:lang w:val="en-US"/>
        </w:rPr>
        <w:t>OUP</w:t>
      </w:r>
    </w:p>
    <w:p w14:paraId="5D872C4D" w14:textId="25BB74DE" w:rsidR="00871856" w:rsidRDefault="00871856" w:rsidP="00CF3C9E">
      <w:pPr>
        <w:tabs>
          <w:tab w:val="left" w:pos="1500"/>
        </w:tabs>
        <w:rPr>
          <w:rFonts w:ascii="Times New Roman" w:eastAsia="Cambria" w:hAnsi="Times New Roman" w:cs="Times New Roman"/>
          <w:sz w:val="24"/>
          <w:szCs w:val="24"/>
          <w:lang w:val="en-US"/>
        </w:rPr>
      </w:pPr>
    </w:p>
    <w:p w14:paraId="237F3BE5" w14:textId="59541E78" w:rsidR="00871856" w:rsidRPr="00B15511" w:rsidRDefault="00E46E74" w:rsidP="00CF3C9E">
      <w:pPr>
        <w:tabs>
          <w:tab w:val="left" w:pos="1500"/>
        </w:tabs>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 xml:space="preserve">Pound, L (2014) </w:t>
      </w:r>
      <w:r w:rsidRPr="00E46E74">
        <w:rPr>
          <w:rFonts w:ascii="Times New Roman" w:eastAsia="Cambria" w:hAnsi="Times New Roman" w:cs="Times New Roman"/>
          <w:i/>
          <w:sz w:val="24"/>
          <w:szCs w:val="24"/>
          <w:lang w:val="en-US"/>
        </w:rPr>
        <w:t>How Children Learn</w:t>
      </w:r>
      <w:r>
        <w:rPr>
          <w:rFonts w:ascii="Times New Roman" w:eastAsia="Cambria" w:hAnsi="Times New Roman" w:cs="Times New Roman"/>
          <w:sz w:val="24"/>
          <w:szCs w:val="24"/>
          <w:lang w:val="en-US"/>
        </w:rPr>
        <w:t>. London: Practical pre-school books.</w:t>
      </w:r>
    </w:p>
    <w:p w14:paraId="00DA536A" w14:textId="1DB3BE2B" w:rsidR="00327B4A" w:rsidRDefault="00327B4A" w:rsidP="00B15511">
      <w:pPr>
        <w:pStyle w:val="NormalWeb"/>
        <w:spacing w:before="0" w:beforeAutospacing="0" w:after="0" w:afterAutospacing="0" w:line="324" w:lineRule="atLeast"/>
        <w:rPr>
          <w:rStyle w:val="s32"/>
          <w:color w:val="000000"/>
        </w:rPr>
      </w:pPr>
    </w:p>
    <w:p w14:paraId="6CDF10E0" w14:textId="06D269D3" w:rsidR="00B15511" w:rsidRDefault="00327B4A" w:rsidP="00B15511">
      <w:pPr>
        <w:pStyle w:val="NormalWeb"/>
        <w:spacing w:before="0" w:beforeAutospacing="0" w:after="0" w:afterAutospacing="0" w:line="324" w:lineRule="atLeast"/>
        <w:rPr>
          <w:rStyle w:val="s32"/>
          <w:color w:val="000000"/>
        </w:rPr>
      </w:pPr>
      <w:r w:rsidRPr="0046225E">
        <w:t xml:space="preserve">Qualifications, Curriculum and Assessment Authority for Wales (ACCAC) </w:t>
      </w:r>
      <w:r>
        <w:t>(</w:t>
      </w:r>
      <w:r w:rsidRPr="0046225E">
        <w:t>2003</w:t>
      </w:r>
      <w:r>
        <w:t xml:space="preserve">) </w:t>
      </w:r>
      <w:r w:rsidRPr="00B15511">
        <w:rPr>
          <w:rStyle w:val="s57"/>
          <w:i/>
          <w:iCs/>
          <w:color w:val="000000"/>
        </w:rPr>
        <w:t xml:space="preserve">Developing the Curriculum </w:t>
      </w:r>
      <w:proofErr w:type="spellStart"/>
      <w:r w:rsidRPr="00B15511">
        <w:rPr>
          <w:rStyle w:val="s57"/>
          <w:i/>
          <w:iCs/>
          <w:color w:val="000000"/>
        </w:rPr>
        <w:t>Cymreig</w:t>
      </w:r>
      <w:proofErr w:type="spellEnd"/>
      <w:r>
        <w:rPr>
          <w:rStyle w:val="s32"/>
          <w:color w:val="000000"/>
        </w:rPr>
        <w:t>, Cardiff. Available at:</w:t>
      </w:r>
    </w:p>
    <w:p w14:paraId="513273AE" w14:textId="305FA9B2" w:rsidR="00327B4A" w:rsidRDefault="00CA1E19" w:rsidP="00B15511">
      <w:pPr>
        <w:pStyle w:val="NormalWeb"/>
        <w:spacing w:before="0" w:beforeAutospacing="0" w:after="0" w:afterAutospacing="0" w:line="324" w:lineRule="atLeast"/>
        <w:rPr>
          <w:rStyle w:val="s32"/>
          <w:color w:val="000000"/>
        </w:rPr>
      </w:pPr>
      <w:hyperlink r:id="rId14" w:history="1">
        <w:r w:rsidR="00327B4A" w:rsidRPr="006C71BC">
          <w:rPr>
            <w:rStyle w:val="Hyperlink"/>
          </w:rPr>
          <w:t>http://wasacre.org.uk/publications/wag/E-developingthecurriculumcymreig.pdf</w:t>
        </w:r>
      </w:hyperlink>
    </w:p>
    <w:p w14:paraId="7ACEF73C" w14:textId="5CDE73EE" w:rsidR="00FB4421" w:rsidRDefault="00FB4421" w:rsidP="00B15511">
      <w:pPr>
        <w:pStyle w:val="NormalWeb"/>
        <w:spacing w:before="0" w:beforeAutospacing="0" w:after="0" w:afterAutospacing="0" w:line="324" w:lineRule="atLeast"/>
        <w:rPr>
          <w:rStyle w:val="s32"/>
          <w:color w:val="000000"/>
        </w:rPr>
      </w:pPr>
    </w:p>
    <w:p w14:paraId="5D125FE7" w14:textId="77777777" w:rsidR="00B8553C" w:rsidRDefault="00B8553C" w:rsidP="00B15511">
      <w:pPr>
        <w:pStyle w:val="NormalWeb"/>
        <w:spacing w:before="0" w:beforeAutospacing="0" w:after="0" w:afterAutospacing="0" w:line="324" w:lineRule="atLeast"/>
        <w:rPr>
          <w:rStyle w:val="s32"/>
          <w:color w:val="000000"/>
        </w:rPr>
      </w:pPr>
    </w:p>
    <w:p w14:paraId="38A17AD9" w14:textId="48CAE00B" w:rsidR="00FB4421" w:rsidRPr="00B15511" w:rsidRDefault="00FB4421" w:rsidP="00B15511">
      <w:pPr>
        <w:pStyle w:val="NormalWeb"/>
        <w:spacing w:before="0" w:beforeAutospacing="0" w:after="0" w:afterAutospacing="0" w:line="324" w:lineRule="atLeast"/>
        <w:rPr>
          <w:color w:val="000000"/>
        </w:rPr>
      </w:pPr>
      <w:proofErr w:type="spellStart"/>
      <w:r>
        <w:rPr>
          <w:rStyle w:val="s32"/>
          <w:color w:val="000000"/>
        </w:rPr>
        <w:t>Ratey</w:t>
      </w:r>
      <w:proofErr w:type="spellEnd"/>
      <w:r>
        <w:rPr>
          <w:rStyle w:val="s32"/>
          <w:color w:val="000000"/>
        </w:rPr>
        <w:t xml:space="preserve">, J (2010) </w:t>
      </w:r>
      <w:r w:rsidRPr="00010767">
        <w:rPr>
          <w:rStyle w:val="s32"/>
          <w:i/>
          <w:color w:val="000000"/>
        </w:rPr>
        <w:t>Sparky</w:t>
      </w:r>
      <w:r w:rsidR="00010767">
        <w:rPr>
          <w:rStyle w:val="s32"/>
          <w:color w:val="000000"/>
        </w:rPr>
        <w:t>. London:</w:t>
      </w:r>
      <w:r>
        <w:rPr>
          <w:rStyle w:val="s32"/>
          <w:color w:val="000000"/>
        </w:rPr>
        <w:t xml:space="preserve"> Quercus. </w:t>
      </w:r>
    </w:p>
    <w:p w14:paraId="4262E401" w14:textId="31EED8D1" w:rsidR="002271FD" w:rsidRPr="00B15511" w:rsidRDefault="002271FD" w:rsidP="00CF3C9E">
      <w:pPr>
        <w:tabs>
          <w:tab w:val="left" w:pos="1500"/>
        </w:tabs>
        <w:rPr>
          <w:rFonts w:ascii="Times New Roman" w:eastAsia="Cambria" w:hAnsi="Times New Roman" w:cs="Times New Roman"/>
          <w:sz w:val="24"/>
          <w:szCs w:val="24"/>
          <w:lang w:val="en-US"/>
        </w:rPr>
      </w:pPr>
    </w:p>
    <w:p w14:paraId="48275BA1" w14:textId="55AF4B6A" w:rsidR="002D3095" w:rsidRDefault="007C7209" w:rsidP="00F03852">
      <w:pPr>
        <w:tabs>
          <w:tab w:val="left" w:pos="1500"/>
        </w:tabs>
        <w:spacing w:after="0"/>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Robinson (2006) ‘</w:t>
      </w:r>
      <w:r w:rsidRPr="0030496A">
        <w:rPr>
          <w:rFonts w:ascii="Times New Roman" w:eastAsia="Cambria" w:hAnsi="Times New Roman" w:cs="Times New Roman"/>
          <w:i/>
          <w:sz w:val="24"/>
          <w:szCs w:val="24"/>
          <w:lang w:val="en-US"/>
        </w:rPr>
        <w:t>Do schools kill creativity?</w:t>
      </w:r>
      <w:r>
        <w:rPr>
          <w:rFonts w:ascii="Times New Roman" w:eastAsia="Cambria" w:hAnsi="Times New Roman" w:cs="Times New Roman"/>
          <w:sz w:val="24"/>
          <w:szCs w:val="24"/>
          <w:lang w:val="en-US"/>
        </w:rPr>
        <w:t>’</w:t>
      </w:r>
      <w:r w:rsidR="00F03852">
        <w:rPr>
          <w:rFonts w:ascii="Times New Roman" w:eastAsia="Cambria" w:hAnsi="Times New Roman" w:cs="Times New Roman"/>
          <w:sz w:val="24"/>
          <w:szCs w:val="24"/>
          <w:lang w:val="en-US"/>
        </w:rPr>
        <w:t xml:space="preserve"> TED Conference. February. Available at:</w:t>
      </w:r>
    </w:p>
    <w:p w14:paraId="40ED00BE" w14:textId="615EBFAB" w:rsidR="00F03852" w:rsidRDefault="00CA1E19" w:rsidP="00F03852">
      <w:pPr>
        <w:tabs>
          <w:tab w:val="left" w:pos="1500"/>
        </w:tabs>
        <w:spacing w:after="0"/>
        <w:rPr>
          <w:rFonts w:ascii="Times New Roman" w:eastAsia="Cambria" w:hAnsi="Times New Roman" w:cs="Times New Roman"/>
          <w:sz w:val="24"/>
          <w:szCs w:val="24"/>
          <w:lang w:val="en-US"/>
        </w:rPr>
      </w:pPr>
      <w:hyperlink r:id="rId15" w:history="1">
        <w:r w:rsidR="00F03852" w:rsidRPr="00711B7F">
          <w:rPr>
            <w:rStyle w:val="Hyperlink"/>
            <w:rFonts w:ascii="Times New Roman" w:eastAsia="Cambria" w:hAnsi="Times New Roman" w:cs="Times New Roman"/>
            <w:sz w:val="24"/>
            <w:szCs w:val="24"/>
            <w:lang w:val="en-US"/>
          </w:rPr>
          <w:t>https://www.ted.com/talks/ken_robinson_says_schools_kill_creativity</w:t>
        </w:r>
      </w:hyperlink>
    </w:p>
    <w:p w14:paraId="456271FD" w14:textId="77777777" w:rsidR="0021386E" w:rsidRPr="00B15511" w:rsidRDefault="0021386E" w:rsidP="00CF3C9E">
      <w:pPr>
        <w:tabs>
          <w:tab w:val="left" w:pos="1500"/>
        </w:tabs>
        <w:rPr>
          <w:rFonts w:ascii="Times New Roman" w:eastAsia="Cambria" w:hAnsi="Times New Roman" w:cs="Times New Roman"/>
          <w:sz w:val="24"/>
          <w:szCs w:val="24"/>
          <w:lang w:val="en-US"/>
        </w:rPr>
      </w:pPr>
    </w:p>
    <w:p w14:paraId="7FCC8A29" w14:textId="1DC5DBFA" w:rsidR="002D3095" w:rsidRPr="00B15511" w:rsidRDefault="002D3095" w:rsidP="002D3095">
      <w:pPr>
        <w:rPr>
          <w:rFonts w:ascii="Times New Roman" w:hAnsi="Times New Roman" w:cs="Times New Roman"/>
          <w:sz w:val="24"/>
          <w:szCs w:val="24"/>
        </w:rPr>
      </w:pPr>
      <w:r w:rsidRPr="00B15511">
        <w:rPr>
          <w:rFonts w:ascii="Times New Roman" w:hAnsi="Times New Roman" w:cs="Times New Roman"/>
          <w:sz w:val="24"/>
          <w:szCs w:val="24"/>
        </w:rPr>
        <w:t>Robinson, K (2011</w:t>
      </w:r>
      <w:r w:rsidRPr="00010767">
        <w:rPr>
          <w:rFonts w:ascii="Times New Roman" w:hAnsi="Times New Roman" w:cs="Times New Roman"/>
          <w:i/>
          <w:sz w:val="24"/>
          <w:szCs w:val="24"/>
        </w:rPr>
        <w:t>) Out of our Minds learning to be creative</w:t>
      </w:r>
      <w:r w:rsidRPr="00B15511">
        <w:rPr>
          <w:rFonts w:ascii="Times New Roman" w:hAnsi="Times New Roman" w:cs="Times New Roman"/>
          <w:sz w:val="24"/>
          <w:szCs w:val="24"/>
        </w:rPr>
        <w:t xml:space="preserve">. UK: Capstone Publishing Ltd </w:t>
      </w:r>
    </w:p>
    <w:p w14:paraId="2C299F4E" w14:textId="77777777" w:rsidR="00506FAD" w:rsidRPr="00B15511" w:rsidRDefault="00506FAD" w:rsidP="00CF3C9E">
      <w:pPr>
        <w:tabs>
          <w:tab w:val="left" w:pos="1500"/>
        </w:tabs>
        <w:rPr>
          <w:rFonts w:ascii="Times New Roman" w:eastAsia="Cambria" w:hAnsi="Times New Roman" w:cs="Times New Roman"/>
          <w:sz w:val="24"/>
          <w:szCs w:val="24"/>
          <w:lang w:val="en-US"/>
        </w:rPr>
      </w:pPr>
    </w:p>
    <w:p w14:paraId="560B3069" w14:textId="3364202B" w:rsidR="002D3095" w:rsidRPr="00B15511" w:rsidRDefault="00CF3C9E"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Schiller, W </w:t>
      </w:r>
      <w:r w:rsidR="0065663A" w:rsidRPr="00B15511">
        <w:rPr>
          <w:rFonts w:ascii="Times New Roman" w:eastAsia="Cambria" w:hAnsi="Times New Roman" w:cs="Times New Roman"/>
          <w:sz w:val="24"/>
          <w:szCs w:val="24"/>
          <w:lang w:val="en-US"/>
        </w:rPr>
        <w:t>(2000</w:t>
      </w:r>
      <w:r w:rsidRPr="00B15511">
        <w:rPr>
          <w:rFonts w:ascii="Times New Roman" w:eastAsia="Cambria" w:hAnsi="Times New Roman" w:cs="Times New Roman"/>
          <w:sz w:val="24"/>
          <w:szCs w:val="24"/>
          <w:lang w:val="en-US"/>
        </w:rPr>
        <w:t xml:space="preserve">) </w:t>
      </w:r>
      <w:r w:rsidRPr="00010767">
        <w:rPr>
          <w:rFonts w:ascii="Times New Roman" w:eastAsia="Cambria" w:hAnsi="Times New Roman" w:cs="Times New Roman"/>
          <w:i/>
          <w:sz w:val="24"/>
          <w:szCs w:val="24"/>
          <w:lang w:val="en-US"/>
        </w:rPr>
        <w:t>Thinking through the Arts</w:t>
      </w:r>
      <w:r w:rsidRPr="00B15511">
        <w:rPr>
          <w:rFonts w:ascii="Times New Roman" w:eastAsia="Cambria" w:hAnsi="Times New Roman" w:cs="Times New Roman"/>
          <w:sz w:val="24"/>
          <w:szCs w:val="24"/>
          <w:lang w:val="en-US"/>
        </w:rPr>
        <w:t>. The Netherlands: Overseas Publishers Association.</w:t>
      </w:r>
    </w:p>
    <w:p w14:paraId="6235382B" w14:textId="77777777" w:rsidR="002D3095" w:rsidRPr="00B15511" w:rsidRDefault="002D3095" w:rsidP="00CF3C9E">
      <w:pPr>
        <w:tabs>
          <w:tab w:val="left" w:pos="1500"/>
        </w:tabs>
        <w:rPr>
          <w:rFonts w:ascii="Times New Roman" w:eastAsia="Cambria" w:hAnsi="Times New Roman" w:cs="Times New Roman"/>
          <w:sz w:val="24"/>
          <w:szCs w:val="24"/>
          <w:lang w:val="en-US"/>
        </w:rPr>
      </w:pPr>
    </w:p>
    <w:p w14:paraId="583E146D" w14:textId="71B3F43A" w:rsidR="002D3095" w:rsidRPr="00B15511" w:rsidRDefault="002D3095"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Sedgwick, D &amp; F </w:t>
      </w:r>
      <w:r w:rsidR="0065663A" w:rsidRPr="00B15511">
        <w:rPr>
          <w:rFonts w:ascii="Times New Roman" w:eastAsia="Cambria" w:hAnsi="Times New Roman" w:cs="Times New Roman"/>
          <w:sz w:val="24"/>
          <w:szCs w:val="24"/>
          <w:lang w:val="en-US"/>
        </w:rPr>
        <w:t>(1999</w:t>
      </w:r>
      <w:r w:rsidRPr="00B15511">
        <w:rPr>
          <w:rFonts w:ascii="Times New Roman" w:eastAsia="Cambria" w:hAnsi="Times New Roman" w:cs="Times New Roman"/>
          <w:sz w:val="24"/>
          <w:szCs w:val="24"/>
          <w:lang w:val="en-US"/>
        </w:rPr>
        <w:t xml:space="preserve">) </w:t>
      </w:r>
      <w:r w:rsidRPr="00010767">
        <w:rPr>
          <w:rFonts w:ascii="Times New Roman" w:eastAsia="Cambria" w:hAnsi="Times New Roman" w:cs="Times New Roman"/>
          <w:i/>
          <w:sz w:val="24"/>
          <w:szCs w:val="24"/>
          <w:lang w:val="en-US"/>
        </w:rPr>
        <w:t>Art across the curriculum</w:t>
      </w:r>
      <w:r w:rsidRPr="00B15511">
        <w:rPr>
          <w:rFonts w:ascii="Times New Roman" w:eastAsia="Cambria" w:hAnsi="Times New Roman" w:cs="Times New Roman"/>
          <w:sz w:val="24"/>
          <w:szCs w:val="24"/>
          <w:lang w:val="en-US"/>
        </w:rPr>
        <w:t>. London: Hodder &amp; Stoughton.</w:t>
      </w:r>
    </w:p>
    <w:p w14:paraId="010F81BE" w14:textId="4A863865" w:rsidR="002D3095" w:rsidRPr="00B15511" w:rsidRDefault="002D3095" w:rsidP="00CF3C9E">
      <w:pPr>
        <w:tabs>
          <w:tab w:val="left" w:pos="1500"/>
        </w:tabs>
        <w:rPr>
          <w:rFonts w:ascii="Times New Roman" w:eastAsia="Cambria" w:hAnsi="Times New Roman" w:cs="Times New Roman"/>
          <w:sz w:val="24"/>
          <w:szCs w:val="24"/>
          <w:lang w:val="en-US"/>
        </w:rPr>
      </w:pPr>
    </w:p>
    <w:p w14:paraId="1A2E51B0" w14:textId="40AA38BB" w:rsidR="00B10917" w:rsidRDefault="00B10917" w:rsidP="00B10917">
      <w:pPr>
        <w:tabs>
          <w:tab w:val="left" w:pos="1500"/>
        </w:tabs>
        <w:spacing w:after="0"/>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 xml:space="preserve">Smith, D (2013) </w:t>
      </w:r>
      <w:r w:rsidRPr="00B10917">
        <w:rPr>
          <w:rFonts w:ascii="Times New Roman" w:eastAsia="Cambria" w:hAnsi="Times New Roman" w:cs="Times New Roman"/>
          <w:i/>
          <w:sz w:val="24"/>
          <w:szCs w:val="24"/>
          <w:lang w:val="en-US"/>
        </w:rPr>
        <w:t>Arts in Education in the Schools of wales</w:t>
      </w:r>
      <w:r>
        <w:rPr>
          <w:rFonts w:ascii="Times New Roman" w:eastAsia="Cambria" w:hAnsi="Times New Roman" w:cs="Times New Roman"/>
          <w:sz w:val="24"/>
          <w:szCs w:val="24"/>
          <w:lang w:val="en-US"/>
        </w:rPr>
        <w:t>. Cardiff. Available at:</w:t>
      </w:r>
    </w:p>
    <w:p w14:paraId="3E8A3752" w14:textId="657029BD" w:rsidR="00B10917" w:rsidRDefault="00CA1E19" w:rsidP="00B10917">
      <w:pPr>
        <w:tabs>
          <w:tab w:val="left" w:pos="1500"/>
        </w:tabs>
        <w:spacing w:after="0"/>
        <w:rPr>
          <w:rFonts w:ascii="Times New Roman" w:eastAsia="Cambria" w:hAnsi="Times New Roman" w:cs="Times New Roman"/>
          <w:sz w:val="24"/>
          <w:szCs w:val="24"/>
          <w:lang w:val="en-US"/>
        </w:rPr>
      </w:pPr>
      <w:hyperlink r:id="rId16" w:history="1">
        <w:r w:rsidR="00B10917" w:rsidRPr="00B23480">
          <w:rPr>
            <w:rStyle w:val="Hyperlink"/>
            <w:rFonts w:ascii="Times New Roman" w:eastAsia="Cambria" w:hAnsi="Times New Roman" w:cs="Times New Roman"/>
            <w:sz w:val="24"/>
            <w:szCs w:val="24"/>
            <w:lang w:val="en-US"/>
          </w:rPr>
          <w:t>http://gov.wales/docs/dcells/publications/140314-arts-in-education-review-welsh-government-response-en.pdf</w:t>
        </w:r>
      </w:hyperlink>
    </w:p>
    <w:p w14:paraId="2D8E47DB" w14:textId="77777777" w:rsidR="00B10917" w:rsidRDefault="00B10917" w:rsidP="00CF3C9E">
      <w:pPr>
        <w:tabs>
          <w:tab w:val="left" w:pos="1500"/>
        </w:tabs>
        <w:rPr>
          <w:rFonts w:ascii="Times New Roman" w:eastAsia="Cambria" w:hAnsi="Times New Roman" w:cs="Times New Roman"/>
          <w:sz w:val="24"/>
          <w:szCs w:val="24"/>
          <w:lang w:val="en-US"/>
        </w:rPr>
      </w:pPr>
    </w:p>
    <w:p w14:paraId="021E8A02" w14:textId="423321F8" w:rsidR="00CF3C9E" w:rsidRDefault="002D3095" w:rsidP="00CF3C9E">
      <w:pPr>
        <w:tabs>
          <w:tab w:val="left" w:pos="1500"/>
        </w:tabs>
        <w:rPr>
          <w:rFonts w:ascii="Times New Roman" w:eastAsia="Cambria" w:hAnsi="Times New Roman" w:cs="Times New Roman"/>
          <w:sz w:val="24"/>
          <w:szCs w:val="24"/>
          <w:lang w:val="en-US"/>
        </w:rPr>
      </w:pPr>
      <w:proofErr w:type="spellStart"/>
      <w:r w:rsidRPr="00B15511">
        <w:rPr>
          <w:rFonts w:ascii="Times New Roman" w:eastAsia="Cambria" w:hAnsi="Times New Roman" w:cs="Times New Roman"/>
          <w:sz w:val="24"/>
          <w:szCs w:val="24"/>
          <w:lang w:val="en-US"/>
        </w:rPr>
        <w:t>Stillman</w:t>
      </w:r>
      <w:proofErr w:type="spellEnd"/>
      <w:r w:rsidRPr="00B15511">
        <w:rPr>
          <w:rFonts w:ascii="Times New Roman" w:eastAsia="Cambria" w:hAnsi="Times New Roman" w:cs="Times New Roman"/>
          <w:sz w:val="24"/>
          <w:szCs w:val="24"/>
          <w:lang w:val="en-US"/>
        </w:rPr>
        <w:t xml:space="preserve">, J &amp; Key, P (2009) </w:t>
      </w:r>
      <w:r w:rsidRPr="00010767">
        <w:rPr>
          <w:rFonts w:ascii="Times New Roman" w:eastAsia="Cambria" w:hAnsi="Times New Roman" w:cs="Times New Roman"/>
          <w:i/>
          <w:sz w:val="24"/>
          <w:szCs w:val="24"/>
          <w:lang w:val="en-US"/>
        </w:rPr>
        <w:t>Achieving QTS Teaching Primary Art and Design</w:t>
      </w:r>
      <w:r w:rsidRPr="00B15511">
        <w:rPr>
          <w:rFonts w:ascii="Times New Roman" w:eastAsia="Cambria" w:hAnsi="Times New Roman" w:cs="Times New Roman"/>
          <w:sz w:val="24"/>
          <w:szCs w:val="24"/>
          <w:lang w:val="en-US"/>
        </w:rPr>
        <w:t>. Exeter: Learning Matters Ltd.</w:t>
      </w:r>
    </w:p>
    <w:p w14:paraId="3EAAF206" w14:textId="77777777" w:rsidR="00B15511" w:rsidRPr="00B15511" w:rsidRDefault="00B15511" w:rsidP="00CF3C9E">
      <w:pPr>
        <w:tabs>
          <w:tab w:val="left" w:pos="1500"/>
        </w:tabs>
        <w:rPr>
          <w:rFonts w:ascii="Times New Roman" w:eastAsia="Cambria" w:hAnsi="Times New Roman" w:cs="Times New Roman"/>
          <w:sz w:val="24"/>
          <w:szCs w:val="24"/>
          <w:lang w:val="en-US"/>
        </w:rPr>
      </w:pPr>
    </w:p>
    <w:p w14:paraId="40C81E03" w14:textId="1AF9E4CF" w:rsidR="00B15511" w:rsidRDefault="00010767" w:rsidP="00B15511">
      <w:pPr>
        <w:rPr>
          <w:rStyle w:val="Hyperlink"/>
          <w:rFonts w:ascii="Times New Roman" w:hAnsi="Times New Roman" w:cs="Times New Roman"/>
          <w:sz w:val="24"/>
          <w:szCs w:val="24"/>
        </w:rPr>
      </w:pPr>
      <w:r>
        <w:rPr>
          <w:rFonts w:ascii="Times New Roman" w:hAnsi="Times New Roman" w:cs="Times New Roman"/>
          <w:sz w:val="24"/>
          <w:szCs w:val="24"/>
        </w:rPr>
        <w:t xml:space="preserve">Wales (2015) </w:t>
      </w:r>
      <w:r w:rsidR="00B15511" w:rsidRPr="00010767">
        <w:rPr>
          <w:rFonts w:ascii="Times New Roman" w:hAnsi="Times New Roman" w:cs="Times New Roman"/>
          <w:i/>
          <w:sz w:val="24"/>
          <w:szCs w:val="24"/>
        </w:rPr>
        <w:t xml:space="preserve">The </w:t>
      </w:r>
      <w:r w:rsidR="00FF3826" w:rsidRPr="00010767">
        <w:rPr>
          <w:rFonts w:ascii="Times New Roman" w:hAnsi="Times New Roman" w:cs="Times New Roman"/>
          <w:i/>
          <w:sz w:val="24"/>
          <w:szCs w:val="24"/>
        </w:rPr>
        <w:t>Arts</w:t>
      </w:r>
      <w:r w:rsidR="00B15511" w:rsidRPr="00010767">
        <w:rPr>
          <w:rFonts w:ascii="Times New Roman" w:hAnsi="Times New Roman" w:cs="Times New Roman"/>
          <w:i/>
          <w:sz w:val="24"/>
          <w:szCs w:val="24"/>
        </w:rPr>
        <w:t xml:space="preserve"> Council of </w:t>
      </w:r>
      <w:r w:rsidR="00FF3826" w:rsidRPr="00010767">
        <w:rPr>
          <w:rFonts w:ascii="Times New Roman" w:hAnsi="Times New Roman" w:cs="Times New Roman"/>
          <w:i/>
          <w:sz w:val="24"/>
          <w:szCs w:val="24"/>
        </w:rPr>
        <w:t>W</w:t>
      </w:r>
      <w:r w:rsidRPr="00010767">
        <w:rPr>
          <w:rFonts w:ascii="Times New Roman" w:hAnsi="Times New Roman" w:cs="Times New Roman"/>
          <w:i/>
          <w:sz w:val="24"/>
          <w:szCs w:val="24"/>
        </w:rPr>
        <w:t>ales</w:t>
      </w:r>
      <w:r>
        <w:rPr>
          <w:rFonts w:ascii="Times New Roman" w:hAnsi="Times New Roman" w:cs="Times New Roman"/>
          <w:sz w:val="24"/>
          <w:szCs w:val="24"/>
        </w:rPr>
        <w:t xml:space="preserve">. </w:t>
      </w:r>
      <w:r w:rsidR="000D015A">
        <w:rPr>
          <w:rFonts w:ascii="Times New Roman" w:hAnsi="Times New Roman" w:cs="Times New Roman"/>
          <w:sz w:val="24"/>
          <w:szCs w:val="24"/>
        </w:rPr>
        <w:t>A</w:t>
      </w:r>
      <w:r w:rsidR="00B15511" w:rsidRPr="00B15511">
        <w:rPr>
          <w:rFonts w:ascii="Times New Roman" w:hAnsi="Times New Roman" w:cs="Times New Roman"/>
          <w:sz w:val="24"/>
          <w:szCs w:val="24"/>
        </w:rPr>
        <w:t xml:space="preserve">vailable at: </w:t>
      </w:r>
      <w:hyperlink r:id="rId17" w:history="1">
        <w:r w:rsidR="00B15511" w:rsidRPr="00B15511">
          <w:rPr>
            <w:rStyle w:val="Hyperlink"/>
            <w:rFonts w:ascii="Times New Roman" w:hAnsi="Times New Roman" w:cs="Times New Roman"/>
            <w:sz w:val="24"/>
            <w:szCs w:val="24"/>
          </w:rPr>
          <w:t>http://www.arts.wales/59732</w:t>
        </w:r>
      </w:hyperlink>
    </w:p>
    <w:p w14:paraId="099EFBB7" w14:textId="77777777" w:rsidR="004F7C44" w:rsidRDefault="004F7C44" w:rsidP="00B15511">
      <w:pPr>
        <w:rPr>
          <w:rFonts w:ascii="Times New Roman" w:hAnsi="Times New Roman" w:cs="Times New Roman"/>
          <w:sz w:val="24"/>
          <w:szCs w:val="24"/>
        </w:rPr>
      </w:pPr>
    </w:p>
    <w:p w14:paraId="3AF933C4" w14:textId="4B35790B" w:rsidR="004F7C44" w:rsidRPr="00B95056" w:rsidRDefault="004F7C44" w:rsidP="004F7C44">
      <w:pPr>
        <w:tabs>
          <w:tab w:val="left" w:pos="1500"/>
        </w:tabs>
        <w:spacing w:after="0"/>
        <w:rPr>
          <w:rFonts w:ascii="Times New Roman" w:eastAsia="Cambria" w:hAnsi="Times New Roman" w:cs="Times New Roman"/>
          <w:sz w:val="24"/>
          <w:szCs w:val="24"/>
          <w:lang w:val="en-US"/>
        </w:rPr>
      </w:pPr>
      <w:bookmarkStart w:id="11" w:name="_Hlk497252459"/>
      <w:r>
        <w:rPr>
          <w:rFonts w:ascii="Times New Roman" w:eastAsia="Cambria" w:hAnsi="Times New Roman" w:cs="Times New Roman"/>
          <w:sz w:val="24"/>
          <w:szCs w:val="24"/>
          <w:lang w:val="en-US"/>
        </w:rPr>
        <w:t xml:space="preserve">Welsh </w:t>
      </w:r>
      <w:r w:rsidR="0035051D">
        <w:rPr>
          <w:rFonts w:ascii="Times New Roman" w:eastAsia="Cambria" w:hAnsi="Times New Roman" w:cs="Times New Roman"/>
          <w:sz w:val="24"/>
          <w:szCs w:val="24"/>
          <w:lang w:val="en-US"/>
        </w:rPr>
        <w:t xml:space="preserve">Assembly </w:t>
      </w:r>
      <w:r>
        <w:rPr>
          <w:rFonts w:ascii="Times New Roman" w:eastAsia="Cambria" w:hAnsi="Times New Roman" w:cs="Times New Roman"/>
          <w:sz w:val="24"/>
          <w:szCs w:val="24"/>
          <w:lang w:val="en-US"/>
        </w:rPr>
        <w:t>Government</w:t>
      </w:r>
      <w:r w:rsidR="0035051D">
        <w:rPr>
          <w:rFonts w:ascii="Times New Roman" w:eastAsia="Cambria" w:hAnsi="Times New Roman" w:cs="Times New Roman"/>
          <w:sz w:val="24"/>
          <w:szCs w:val="24"/>
          <w:lang w:val="en-US"/>
        </w:rPr>
        <w:t xml:space="preserve"> </w:t>
      </w:r>
      <w:bookmarkEnd w:id="11"/>
      <w:r w:rsidR="0035051D">
        <w:rPr>
          <w:rFonts w:ascii="Times New Roman" w:eastAsia="Cambria" w:hAnsi="Times New Roman" w:cs="Times New Roman"/>
          <w:sz w:val="24"/>
          <w:szCs w:val="24"/>
          <w:lang w:val="en-US"/>
        </w:rPr>
        <w:t>(2015) C</w:t>
      </w:r>
      <w:r w:rsidR="00010767">
        <w:rPr>
          <w:rFonts w:ascii="Times New Roman" w:eastAsia="Cambria" w:hAnsi="Times New Roman" w:cs="Times New Roman"/>
          <w:sz w:val="24"/>
          <w:szCs w:val="24"/>
          <w:lang w:val="en-US"/>
        </w:rPr>
        <w:t xml:space="preserve">entral South Consortium </w:t>
      </w:r>
      <w:r w:rsidRPr="00B95056">
        <w:rPr>
          <w:rFonts w:ascii="Times New Roman" w:eastAsia="Cambria" w:hAnsi="Times New Roman" w:cs="Times New Roman"/>
          <w:i/>
          <w:sz w:val="24"/>
          <w:szCs w:val="24"/>
          <w:lang w:val="en-US"/>
        </w:rPr>
        <w:t>Initial Highlights of the Donaldson Report</w:t>
      </w:r>
      <w:r>
        <w:rPr>
          <w:rFonts w:ascii="Times New Roman" w:eastAsia="Cambria" w:hAnsi="Times New Roman" w:cs="Times New Roman"/>
          <w:i/>
          <w:sz w:val="24"/>
          <w:szCs w:val="24"/>
          <w:lang w:val="en-US"/>
        </w:rPr>
        <w:t xml:space="preserve">. </w:t>
      </w:r>
      <w:r w:rsidRPr="00B95056">
        <w:rPr>
          <w:rFonts w:ascii="Times New Roman" w:eastAsia="Cambria" w:hAnsi="Times New Roman" w:cs="Times New Roman"/>
          <w:sz w:val="24"/>
          <w:szCs w:val="24"/>
          <w:lang w:val="en-US"/>
        </w:rPr>
        <w:t>Available at:</w:t>
      </w:r>
    </w:p>
    <w:p w14:paraId="0543C823" w14:textId="77777777" w:rsidR="004F7C44" w:rsidRDefault="00CA1E19" w:rsidP="004F7C44">
      <w:pPr>
        <w:tabs>
          <w:tab w:val="left" w:pos="1500"/>
        </w:tabs>
        <w:spacing w:after="0"/>
        <w:rPr>
          <w:rFonts w:ascii="Times New Roman" w:eastAsia="Cambria" w:hAnsi="Times New Roman" w:cs="Times New Roman"/>
          <w:sz w:val="24"/>
          <w:szCs w:val="24"/>
          <w:lang w:val="en-US"/>
        </w:rPr>
      </w:pPr>
      <w:hyperlink r:id="rId18" w:history="1">
        <w:r w:rsidR="004F7C44" w:rsidRPr="00B23480">
          <w:rPr>
            <w:rStyle w:val="Hyperlink"/>
            <w:rFonts w:ascii="Times New Roman" w:eastAsia="Cambria" w:hAnsi="Times New Roman" w:cs="Times New Roman"/>
            <w:sz w:val="24"/>
            <w:szCs w:val="24"/>
            <w:lang w:val="en-US"/>
          </w:rPr>
          <w:t>http://www.cscjes.org.uk/getattachment/34a3bdcf-370f-4c92-aa1c-29500bea443c/Initial-Highlights-of-the-Donaldson-Report.pdf.aspx</w:t>
        </w:r>
      </w:hyperlink>
      <w:r w:rsidR="004F7C44" w:rsidRPr="00B95056">
        <w:rPr>
          <w:rFonts w:ascii="Times New Roman" w:eastAsia="Cambria" w:hAnsi="Times New Roman" w:cs="Times New Roman"/>
          <w:sz w:val="24"/>
          <w:szCs w:val="24"/>
          <w:lang w:val="en-US"/>
        </w:rPr>
        <w:t>;</w:t>
      </w:r>
    </w:p>
    <w:p w14:paraId="1F083083" w14:textId="6A88CFAA" w:rsidR="00B15511" w:rsidRPr="00B15511" w:rsidRDefault="00B15511" w:rsidP="00B15511">
      <w:pPr>
        <w:rPr>
          <w:rFonts w:ascii="Times New Roman" w:hAnsi="Times New Roman" w:cs="Times New Roman"/>
          <w:sz w:val="24"/>
          <w:szCs w:val="24"/>
        </w:rPr>
      </w:pPr>
    </w:p>
    <w:p w14:paraId="78F74E6A" w14:textId="47E94CFA" w:rsidR="00B15511" w:rsidRDefault="00E17E92" w:rsidP="00B15511">
      <w:pPr>
        <w:rPr>
          <w:rFonts w:ascii="Times New Roman" w:hAnsi="Times New Roman" w:cs="Times New Roman"/>
          <w:sz w:val="24"/>
          <w:szCs w:val="24"/>
        </w:rPr>
      </w:pPr>
      <w:r>
        <w:rPr>
          <w:rFonts w:ascii="Times New Roman" w:eastAsia="Cambria" w:hAnsi="Times New Roman" w:cs="Times New Roman"/>
          <w:sz w:val="24"/>
          <w:szCs w:val="24"/>
          <w:lang w:val="en-US"/>
        </w:rPr>
        <w:t xml:space="preserve">Welsh Assembly Government </w:t>
      </w:r>
      <w:r>
        <w:rPr>
          <w:rFonts w:ascii="Times New Roman" w:hAnsi="Times New Roman" w:cs="Times New Roman"/>
          <w:sz w:val="24"/>
          <w:szCs w:val="24"/>
        </w:rPr>
        <w:t>(2008)</w:t>
      </w:r>
      <w:r w:rsidR="00220183">
        <w:rPr>
          <w:rFonts w:ascii="Times New Roman" w:hAnsi="Times New Roman" w:cs="Times New Roman"/>
          <w:sz w:val="24"/>
          <w:szCs w:val="24"/>
        </w:rPr>
        <w:t xml:space="preserve"> Department for Children, Education, Lifelong Learning and Skills (2008</w:t>
      </w:r>
      <w:r w:rsidR="00E01A19">
        <w:rPr>
          <w:rFonts w:ascii="Times New Roman" w:hAnsi="Times New Roman" w:cs="Times New Roman"/>
          <w:sz w:val="24"/>
          <w:szCs w:val="24"/>
        </w:rPr>
        <w:t xml:space="preserve">) </w:t>
      </w:r>
      <w:r w:rsidR="00E01A19" w:rsidRPr="00B15511">
        <w:rPr>
          <w:rFonts w:ascii="Times New Roman" w:hAnsi="Times New Roman" w:cs="Times New Roman"/>
          <w:sz w:val="24"/>
          <w:szCs w:val="24"/>
        </w:rPr>
        <w:t>Framework</w:t>
      </w:r>
      <w:r w:rsidR="00220183" w:rsidRPr="00220183">
        <w:rPr>
          <w:rFonts w:ascii="Times New Roman" w:hAnsi="Times New Roman" w:cs="Times New Roman"/>
          <w:i/>
          <w:sz w:val="24"/>
          <w:szCs w:val="24"/>
        </w:rPr>
        <w:t xml:space="preserve"> for Children’s Learning for </w:t>
      </w:r>
      <w:proofErr w:type="gramStart"/>
      <w:r w:rsidR="00220183" w:rsidRPr="00220183">
        <w:rPr>
          <w:rFonts w:ascii="Times New Roman" w:hAnsi="Times New Roman" w:cs="Times New Roman"/>
          <w:i/>
          <w:sz w:val="24"/>
          <w:szCs w:val="24"/>
        </w:rPr>
        <w:t>3-7 year</w:t>
      </w:r>
      <w:proofErr w:type="gramEnd"/>
      <w:r w:rsidR="00220183" w:rsidRPr="00220183">
        <w:rPr>
          <w:rFonts w:ascii="Times New Roman" w:hAnsi="Times New Roman" w:cs="Times New Roman"/>
          <w:i/>
          <w:sz w:val="24"/>
          <w:szCs w:val="24"/>
        </w:rPr>
        <w:t xml:space="preserve"> olds in Wales</w:t>
      </w:r>
      <w:r w:rsidR="00220183">
        <w:rPr>
          <w:rFonts w:ascii="Times New Roman" w:hAnsi="Times New Roman" w:cs="Times New Roman"/>
          <w:sz w:val="24"/>
          <w:szCs w:val="24"/>
        </w:rPr>
        <w:t xml:space="preserve">. Cardiff: </w:t>
      </w:r>
    </w:p>
    <w:p w14:paraId="06A66127" w14:textId="4739B65E" w:rsidR="00B15511" w:rsidRDefault="00B15511" w:rsidP="00B15511">
      <w:pPr>
        <w:rPr>
          <w:rFonts w:ascii="Times New Roman" w:hAnsi="Times New Roman" w:cs="Times New Roman"/>
          <w:sz w:val="24"/>
          <w:szCs w:val="24"/>
        </w:rPr>
      </w:pPr>
    </w:p>
    <w:p w14:paraId="55EFD7B8" w14:textId="77777777" w:rsidR="000D015A" w:rsidRPr="00A63622" w:rsidRDefault="000D015A" w:rsidP="000D015A">
      <w:pPr>
        <w:spacing w:after="0"/>
        <w:rPr>
          <w:rFonts w:ascii="Times New Roman" w:hAnsi="Times New Roman" w:cs="Times New Roman"/>
          <w:sz w:val="24"/>
          <w:szCs w:val="24"/>
        </w:rPr>
      </w:pPr>
      <w:r w:rsidRPr="00A63622">
        <w:rPr>
          <w:rFonts w:ascii="Times New Roman" w:hAnsi="Times New Roman" w:cs="Times New Roman"/>
          <w:sz w:val="24"/>
          <w:szCs w:val="24"/>
        </w:rPr>
        <w:t>Williams, K (2017</w:t>
      </w:r>
      <w:r w:rsidRPr="00A63622">
        <w:rPr>
          <w:rFonts w:ascii="Times New Roman" w:hAnsi="Times New Roman" w:cs="Times New Roman"/>
          <w:i/>
          <w:sz w:val="24"/>
          <w:szCs w:val="24"/>
        </w:rPr>
        <w:t>) New</w:t>
      </w:r>
      <w:r w:rsidRPr="00A63622">
        <w:rPr>
          <w:rFonts w:ascii="Times New Roman" w:hAnsi="Times New Roman" w:cs="Times New Roman"/>
          <w:bCs/>
          <w:i/>
          <w:color w:val="333333"/>
          <w:spacing w:val="-12"/>
          <w:sz w:val="24"/>
          <w:szCs w:val="24"/>
          <w:lang w:val="en"/>
        </w:rPr>
        <w:t xml:space="preserve"> plan for national mission to raise standards</w:t>
      </w:r>
      <w:r w:rsidRPr="00A63622">
        <w:rPr>
          <w:rFonts w:ascii="Times New Roman" w:hAnsi="Times New Roman" w:cs="Times New Roman"/>
          <w:bCs/>
          <w:color w:val="333333"/>
          <w:spacing w:val="-12"/>
          <w:sz w:val="24"/>
          <w:szCs w:val="24"/>
          <w:lang w:val="en"/>
        </w:rPr>
        <w:t xml:space="preserve">. Available at: </w:t>
      </w:r>
    </w:p>
    <w:p w14:paraId="0C160FF0" w14:textId="0F78B2BB" w:rsidR="000D015A" w:rsidRDefault="00CA1E19" w:rsidP="000D015A">
      <w:pPr>
        <w:rPr>
          <w:rStyle w:val="Hyperlink"/>
          <w:rFonts w:ascii="Times New Roman" w:hAnsi="Times New Roman" w:cs="Times New Roman"/>
          <w:sz w:val="24"/>
          <w:szCs w:val="24"/>
        </w:rPr>
      </w:pPr>
      <w:hyperlink r:id="rId19" w:history="1">
        <w:r w:rsidR="000D015A" w:rsidRPr="00A63622">
          <w:rPr>
            <w:rStyle w:val="Hyperlink"/>
            <w:rFonts w:ascii="Times New Roman" w:hAnsi="Times New Roman" w:cs="Times New Roman"/>
            <w:sz w:val="24"/>
            <w:szCs w:val="24"/>
          </w:rPr>
          <w:t>http://gov.wales/newsroom/educationandskills/2017/new-plan-for-national-mission-to-raise-standards-kirsty-williams/?lang=en</w:t>
        </w:r>
      </w:hyperlink>
    </w:p>
    <w:p w14:paraId="246D76AB" w14:textId="77777777" w:rsidR="000D015A" w:rsidRPr="00B15511" w:rsidRDefault="000D015A" w:rsidP="000D015A">
      <w:pPr>
        <w:rPr>
          <w:rFonts w:ascii="Times New Roman" w:hAnsi="Times New Roman" w:cs="Times New Roman"/>
          <w:sz w:val="24"/>
          <w:szCs w:val="24"/>
        </w:rPr>
      </w:pPr>
    </w:p>
    <w:p w14:paraId="45B28574" w14:textId="783C9753" w:rsidR="002D3095" w:rsidRDefault="002D3095"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Wilson, A </w:t>
      </w:r>
      <w:r w:rsidR="0065663A" w:rsidRPr="00B15511">
        <w:rPr>
          <w:rFonts w:ascii="Times New Roman" w:eastAsia="Cambria" w:hAnsi="Times New Roman" w:cs="Times New Roman"/>
          <w:sz w:val="24"/>
          <w:szCs w:val="24"/>
          <w:lang w:val="en-US"/>
        </w:rPr>
        <w:t>(2015</w:t>
      </w:r>
      <w:r w:rsidRPr="00B15511">
        <w:rPr>
          <w:rFonts w:ascii="Times New Roman" w:eastAsia="Cambria" w:hAnsi="Times New Roman" w:cs="Times New Roman"/>
          <w:sz w:val="24"/>
          <w:szCs w:val="24"/>
          <w:lang w:val="en-US"/>
        </w:rPr>
        <w:t xml:space="preserve">) </w:t>
      </w:r>
      <w:r w:rsidRPr="00010767">
        <w:rPr>
          <w:rFonts w:ascii="Times New Roman" w:eastAsia="Cambria" w:hAnsi="Times New Roman" w:cs="Times New Roman"/>
          <w:i/>
          <w:sz w:val="24"/>
          <w:szCs w:val="24"/>
          <w:lang w:val="en-US"/>
        </w:rPr>
        <w:t>Creativity in Primary Education</w:t>
      </w:r>
      <w:r w:rsidRPr="00B15511">
        <w:rPr>
          <w:rFonts w:ascii="Times New Roman" w:eastAsia="Cambria" w:hAnsi="Times New Roman" w:cs="Times New Roman"/>
          <w:sz w:val="24"/>
          <w:szCs w:val="24"/>
          <w:lang w:val="en-US"/>
        </w:rPr>
        <w:t xml:space="preserve">. London: SAGE Publications Ltd </w:t>
      </w:r>
    </w:p>
    <w:p w14:paraId="4CCEC5A7" w14:textId="77777777" w:rsidR="00B15511" w:rsidRPr="00B15511" w:rsidRDefault="00B15511" w:rsidP="00CF3C9E">
      <w:pPr>
        <w:tabs>
          <w:tab w:val="left" w:pos="1500"/>
        </w:tabs>
        <w:rPr>
          <w:rFonts w:ascii="Times New Roman" w:eastAsia="Cambria" w:hAnsi="Times New Roman" w:cs="Times New Roman"/>
          <w:sz w:val="24"/>
          <w:szCs w:val="24"/>
          <w:lang w:val="en-US"/>
        </w:rPr>
      </w:pPr>
    </w:p>
    <w:p w14:paraId="68A11A2F" w14:textId="2C255233" w:rsidR="00CF3C9E" w:rsidRPr="00B15511" w:rsidRDefault="00CF3C9E" w:rsidP="00CF3C9E">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Wyse, D &amp; Jones, R (2004) </w:t>
      </w:r>
      <w:r w:rsidRPr="00010767">
        <w:rPr>
          <w:rFonts w:ascii="Times New Roman" w:eastAsia="Cambria" w:hAnsi="Times New Roman" w:cs="Times New Roman"/>
          <w:i/>
          <w:sz w:val="24"/>
          <w:szCs w:val="24"/>
          <w:lang w:val="en-US"/>
        </w:rPr>
        <w:t xml:space="preserve">Creativity </w:t>
      </w:r>
      <w:r w:rsidR="0065663A" w:rsidRPr="00010767">
        <w:rPr>
          <w:rFonts w:ascii="Times New Roman" w:eastAsia="Cambria" w:hAnsi="Times New Roman" w:cs="Times New Roman"/>
          <w:i/>
          <w:sz w:val="24"/>
          <w:szCs w:val="24"/>
          <w:lang w:val="en-US"/>
        </w:rPr>
        <w:t>in</w:t>
      </w:r>
      <w:r w:rsidRPr="00010767">
        <w:rPr>
          <w:rFonts w:ascii="Times New Roman" w:eastAsia="Cambria" w:hAnsi="Times New Roman" w:cs="Times New Roman"/>
          <w:i/>
          <w:sz w:val="24"/>
          <w:szCs w:val="24"/>
          <w:lang w:val="en-US"/>
        </w:rPr>
        <w:t xml:space="preserve"> the Primary Curriculum</w:t>
      </w:r>
      <w:r w:rsidR="00010767">
        <w:rPr>
          <w:rFonts w:ascii="Times New Roman" w:eastAsia="Cambria" w:hAnsi="Times New Roman" w:cs="Times New Roman"/>
          <w:sz w:val="24"/>
          <w:szCs w:val="24"/>
          <w:lang w:val="en-US"/>
        </w:rPr>
        <w:t xml:space="preserve">. </w:t>
      </w:r>
      <w:r w:rsidRPr="00B15511">
        <w:rPr>
          <w:rFonts w:ascii="Times New Roman" w:eastAsia="Cambria" w:hAnsi="Times New Roman" w:cs="Times New Roman"/>
          <w:sz w:val="24"/>
          <w:szCs w:val="24"/>
          <w:lang w:val="en-US"/>
        </w:rPr>
        <w:t>London: David Fulton Publishers Ltd.</w:t>
      </w:r>
    </w:p>
    <w:p w14:paraId="07766468" w14:textId="77777777" w:rsidR="00CF3C9E" w:rsidRDefault="00CF3C9E" w:rsidP="00CF3C9E">
      <w:pPr>
        <w:tabs>
          <w:tab w:val="left" w:pos="1500"/>
        </w:tabs>
        <w:rPr>
          <w:rFonts w:ascii="Arial" w:eastAsia="Cambria" w:hAnsi="Arial" w:cs="Arial"/>
          <w:sz w:val="24"/>
          <w:szCs w:val="24"/>
          <w:lang w:val="en-US"/>
        </w:rPr>
      </w:pPr>
    </w:p>
    <w:p w14:paraId="52C2274D" w14:textId="063CEDD7" w:rsidR="00086913" w:rsidRDefault="00086913" w:rsidP="00086913"/>
    <w:p w14:paraId="6A7D09E6" w14:textId="3D53D108" w:rsidR="00A82DEF" w:rsidRDefault="00A82DEF" w:rsidP="00086913"/>
    <w:p w14:paraId="5386F938" w14:textId="04E01D12" w:rsidR="00A82DEF" w:rsidRDefault="00A82DEF" w:rsidP="00086913"/>
    <w:p w14:paraId="24C7EAF8" w14:textId="53986455" w:rsidR="00A82DEF" w:rsidRDefault="00A82DEF" w:rsidP="00086913"/>
    <w:p w14:paraId="184DF270" w14:textId="50799959" w:rsidR="00A82DEF" w:rsidRDefault="00A82DEF" w:rsidP="00086913"/>
    <w:p w14:paraId="63FCD49B" w14:textId="5C7D6AF8" w:rsidR="00A82DEF" w:rsidRDefault="00A82DEF" w:rsidP="00086913"/>
    <w:p w14:paraId="527D8FBF" w14:textId="55ED009E" w:rsidR="00A82DEF" w:rsidRDefault="00A82DEF" w:rsidP="00086913"/>
    <w:p w14:paraId="003D94F4" w14:textId="384D111A" w:rsidR="00A82DEF" w:rsidRDefault="00A82DEF" w:rsidP="00086913"/>
    <w:p w14:paraId="7F95D919" w14:textId="43A9D310" w:rsidR="00A82DEF" w:rsidRDefault="00A82DEF" w:rsidP="00086913"/>
    <w:p w14:paraId="6512F051" w14:textId="77777777" w:rsidR="00A82DEF" w:rsidRDefault="00A82DEF" w:rsidP="00086913"/>
    <w:bookmarkEnd w:id="7"/>
    <w:p w14:paraId="66F1E379" w14:textId="4FE2383C" w:rsidR="00B15511" w:rsidRDefault="00B15511" w:rsidP="00CF3C9E">
      <w:pPr>
        <w:tabs>
          <w:tab w:val="left" w:pos="1500"/>
        </w:tabs>
        <w:rPr>
          <w:rFonts w:ascii="Arial" w:eastAsia="Cambria" w:hAnsi="Arial" w:cs="Arial"/>
          <w:sz w:val="24"/>
          <w:szCs w:val="24"/>
          <w:lang w:val="en-US"/>
        </w:rPr>
      </w:pPr>
    </w:p>
    <w:p w14:paraId="34942419" w14:textId="46642436" w:rsidR="00356445" w:rsidRDefault="00356445" w:rsidP="00CF3C9E">
      <w:pPr>
        <w:tabs>
          <w:tab w:val="left" w:pos="1500"/>
        </w:tabs>
        <w:rPr>
          <w:rFonts w:ascii="Arial" w:eastAsia="Cambria" w:hAnsi="Arial" w:cs="Arial"/>
          <w:sz w:val="24"/>
          <w:szCs w:val="24"/>
          <w:lang w:val="en-US"/>
        </w:rPr>
      </w:pPr>
    </w:p>
    <w:p w14:paraId="0ACDFDF8" w14:textId="20BB7BDC" w:rsidR="00356445" w:rsidRDefault="00356445" w:rsidP="00CF3C9E">
      <w:pPr>
        <w:tabs>
          <w:tab w:val="left" w:pos="1500"/>
        </w:tabs>
        <w:rPr>
          <w:rFonts w:ascii="Arial" w:eastAsia="Cambria" w:hAnsi="Arial" w:cs="Arial"/>
          <w:sz w:val="24"/>
          <w:szCs w:val="24"/>
          <w:lang w:val="en-US"/>
        </w:rPr>
      </w:pPr>
    </w:p>
    <w:p w14:paraId="538B5BAC" w14:textId="17D438A6" w:rsidR="00356445" w:rsidRDefault="00356445" w:rsidP="00CF3C9E">
      <w:pPr>
        <w:tabs>
          <w:tab w:val="left" w:pos="1500"/>
        </w:tabs>
        <w:rPr>
          <w:rFonts w:ascii="Arial" w:eastAsia="Cambria" w:hAnsi="Arial" w:cs="Arial"/>
          <w:sz w:val="24"/>
          <w:szCs w:val="24"/>
          <w:lang w:val="en-US"/>
        </w:rPr>
      </w:pPr>
    </w:p>
    <w:p w14:paraId="438DEAA8" w14:textId="7D6CE12C" w:rsidR="00356445" w:rsidRDefault="00356445" w:rsidP="00CF3C9E">
      <w:pPr>
        <w:tabs>
          <w:tab w:val="left" w:pos="1500"/>
        </w:tabs>
        <w:rPr>
          <w:rFonts w:ascii="Arial" w:eastAsia="Cambria" w:hAnsi="Arial" w:cs="Arial"/>
          <w:sz w:val="24"/>
          <w:szCs w:val="24"/>
          <w:lang w:val="en-US"/>
        </w:rPr>
      </w:pPr>
    </w:p>
    <w:p w14:paraId="55074168" w14:textId="4A62C0AE" w:rsidR="00356445" w:rsidRDefault="00356445" w:rsidP="00CF3C9E">
      <w:pPr>
        <w:tabs>
          <w:tab w:val="left" w:pos="1500"/>
        </w:tabs>
        <w:rPr>
          <w:rFonts w:ascii="Arial" w:eastAsia="Cambria" w:hAnsi="Arial" w:cs="Arial"/>
          <w:sz w:val="24"/>
          <w:szCs w:val="24"/>
          <w:lang w:val="en-US"/>
        </w:rPr>
      </w:pPr>
    </w:p>
    <w:p w14:paraId="49869FB6" w14:textId="210101D8" w:rsidR="00356445" w:rsidRDefault="00356445" w:rsidP="00CF3C9E">
      <w:pPr>
        <w:tabs>
          <w:tab w:val="left" w:pos="1500"/>
        </w:tabs>
        <w:rPr>
          <w:rFonts w:ascii="Arial" w:eastAsia="Cambria" w:hAnsi="Arial" w:cs="Arial"/>
          <w:sz w:val="24"/>
          <w:szCs w:val="24"/>
          <w:lang w:val="en-US"/>
        </w:rPr>
      </w:pPr>
    </w:p>
    <w:p w14:paraId="3EB07E3B" w14:textId="3E5FE6A0" w:rsidR="00356445" w:rsidRDefault="00356445" w:rsidP="00CF3C9E">
      <w:pPr>
        <w:tabs>
          <w:tab w:val="left" w:pos="1500"/>
        </w:tabs>
        <w:rPr>
          <w:rFonts w:ascii="Arial" w:eastAsia="Cambria" w:hAnsi="Arial" w:cs="Arial"/>
          <w:sz w:val="24"/>
          <w:szCs w:val="24"/>
          <w:lang w:val="en-US"/>
        </w:rPr>
      </w:pPr>
    </w:p>
    <w:p w14:paraId="001F6903" w14:textId="77777777" w:rsidR="00356445" w:rsidRDefault="00356445" w:rsidP="00CF3C9E">
      <w:pPr>
        <w:tabs>
          <w:tab w:val="left" w:pos="1500"/>
        </w:tabs>
        <w:rPr>
          <w:rFonts w:ascii="Arial" w:eastAsia="Cambria" w:hAnsi="Arial" w:cs="Arial"/>
          <w:sz w:val="24"/>
          <w:szCs w:val="24"/>
          <w:lang w:val="en-US"/>
        </w:rPr>
      </w:pPr>
    </w:p>
    <w:p w14:paraId="5A696C7D" w14:textId="6ADE2905" w:rsidR="00C378A7" w:rsidRPr="00B15511" w:rsidRDefault="00C378A7" w:rsidP="00C378A7">
      <w:pPr>
        <w:tabs>
          <w:tab w:val="left" w:pos="1500"/>
        </w:tabs>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Bibliography </w:t>
      </w:r>
    </w:p>
    <w:p w14:paraId="5E376631" w14:textId="30ABA2DB" w:rsidR="00C378A7" w:rsidRDefault="00C378A7" w:rsidP="00C378A7">
      <w:pPr>
        <w:tabs>
          <w:tab w:val="left" w:pos="1500"/>
        </w:tabs>
        <w:spacing w:after="0"/>
        <w:rPr>
          <w:rFonts w:ascii="Times New Roman" w:eastAsia="Cambria" w:hAnsi="Times New Roman" w:cs="Times New Roman"/>
          <w:sz w:val="24"/>
          <w:szCs w:val="24"/>
          <w:lang w:val="en-US"/>
        </w:rPr>
      </w:pPr>
    </w:p>
    <w:p w14:paraId="0E584E7B" w14:textId="77777777" w:rsidR="00C378A7" w:rsidRPr="00B15511" w:rsidRDefault="00C378A7" w:rsidP="00C378A7">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Cowley, S (2017) </w:t>
      </w:r>
      <w:r w:rsidRPr="00417590">
        <w:rPr>
          <w:rFonts w:ascii="Times New Roman" w:eastAsia="Cambria" w:hAnsi="Times New Roman" w:cs="Times New Roman"/>
          <w:i/>
          <w:sz w:val="24"/>
          <w:szCs w:val="24"/>
          <w:lang w:val="en-US"/>
        </w:rPr>
        <w:t>The Artful Educator</w:t>
      </w:r>
      <w:r w:rsidRPr="00B15511">
        <w:rPr>
          <w:rFonts w:ascii="Times New Roman" w:eastAsia="Cambria" w:hAnsi="Times New Roman" w:cs="Times New Roman"/>
          <w:sz w:val="24"/>
          <w:szCs w:val="24"/>
          <w:lang w:val="en-US"/>
        </w:rPr>
        <w:t xml:space="preserve">. Wales: Crown House Publishing. </w:t>
      </w:r>
    </w:p>
    <w:p w14:paraId="40D0A207" w14:textId="7BE5E500" w:rsidR="00C378A7" w:rsidRPr="00B15511" w:rsidRDefault="00C378A7" w:rsidP="00C378A7">
      <w:pPr>
        <w:tabs>
          <w:tab w:val="left" w:pos="1500"/>
        </w:tabs>
        <w:rPr>
          <w:rFonts w:ascii="Times New Roman" w:eastAsia="Cambria" w:hAnsi="Times New Roman" w:cs="Times New Roman"/>
          <w:sz w:val="24"/>
          <w:szCs w:val="24"/>
          <w:lang w:val="en-US"/>
        </w:rPr>
      </w:pPr>
    </w:p>
    <w:p w14:paraId="1EE4B286" w14:textId="77777777" w:rsidR="00C378A7" w:rsidRDefault="00C378A7" w:rsidP="00C378A7">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Copeland, T (1994) </w:t>
      </w:r>
      <w:r w:rsidRPr="00842678">
        <w:rPr>
          <w:rFonts w:ascii="Times New Roman" w:eastAsia="Cambria" w:hAnsi="Times New Roman" w:cs="Times New Roman"/>
          <w:i/>
          <w:sz w:val="24"/>
          <w:szCs w:val="24"/>
          <w:lang w:val="en-US"/>
        </w:rPr>
        <w:t>A Teachers Guide to using Castles.</w:t>
      </w:r>
      <w:r w:rsidRPr="00B15511">
        <w:rPr>
          <w:rFonts w:ascii="Times New Roman" w:eastAsia="Cambria" w:hAnsi="Times New Roman" w:cs="Times New Roman"/>
          <w:sz w:val="24"/>
          <w:szCs w:val="24"/>
          <w:lang w:val="en-US"/>
        </w:rPr>
        <w:t xml:space="preserve"> England: English Heritage.</w:t>
      </w:r>
    </w:p>
    <w:p w14:paraId="46A17933" w14:textId="77777777" w:rsidR="00C378A7" w:rsidRPr="00B15511" w:rsidRDefault="00C378A7" w:rsidP="00C378A7">
      <w:pPr>
        <w:tabs>
          <w:tab w:val="left" w:pos="1500"/>
        </w:tabs>
        <w:rPr>
          <w:rFonts w:ascii="Times New Roman" w:eastAsia="Cambria" w:hAnsi="Times New Roman" w:cs="Times New Roman"/>
          <w:sz w:val="24"/>
          <w:szCs w:val="24"/>
          <w:lang w:val="en-US"/>
        </w:rPr>
      </w:pPr>
    </w:p>
    <w:p w14:paraId="09C301DE" w14:textId="77777777" w:rsidR="00C378A7" w:rsidRPr="00B15511" w:rsidRDefault="00C378A7" w:rsidP="00C378A7">
      <w:pPr>
        <w:tabs>
          <w:tab w:val="left" w:pos="1500"/>
        </w:tabs>
        <w:rPr>
          <w:rFonts w:ascii="Times New Roman" w:hAnsi="Times New Roman" w:cs="Times New Roman"/>
          <w:sz w:val="24"/>
          <w:szCs w:val="24"/>
        </w:rPr>
      </w:pPr>
      <w:r w:rsidRPr="00B15511">
        <w:rPr>
          <w:rFonts w:ascii="Times New Roman" w:hAnsi="Times New Roman" w:cs="Times New Roman"/>
          <w:sz w:val="24"/>
          <w:szCs w:val="24"/>
        </w:rPr>
        <w:t xml:space="preserve">Desailly (2015) </w:t>
      </w:r>
      <w:r w:rsidRPr="00842678">
        <w:rPr>
          <w:rFonts w:ascii="Times New Roman" w:hAnsi="Times New Roman" w:cs="Times New Roman"/>
          <w:i/>
          <w:sz w:val="24"/>
          <w:szCs w:val="24"/>
        </w:rPr>
        <w:t>Creativity in the primary classroom</w:t>
      </w:r>
      <w:r>
        <w:rPr>
          <w:rFonts w:ascii="Times New Roman" w:hAnsi="Times New Roman" w:cs="Times New Roman"/>
          <w:sz w:val="24"/>
          <w:szCs w:val="24"/>
        </w:rPr>
        <w:t xml:space="preserve">. London: </w:t>
      </w:r>
      <w:r w:rsidRPr="00B15511">
        <w:rPr>
          <w:rFonts w:ascii="Times New Roman" w:hAnsi="Times New Roman" w:cs="Times New Roman"/>
          <w:sz w:val="24"/>
          <w:szCs w:val="24"/>
        </w:rPr>
        <w:t>SAGE Publications Ltd.</w:t>
      </w:r>
    </w:p>
    <w:p w14:paraId="6F10CEE7" w14:textId="0FCFCBE5" w:rsidR="00C378A7" w:rsidRPr="00B15511" w:rsidRDefault="00C378A7" w:rsidP="00C378A7">
      <w:pPr>
        <w:tabs>
          <w:tab w:val="left" w:pos="1500"/>
        </w:tabs>
        <w:rPr>
          <w:rFonts w:ascii="Times New Roman" w:hAnsi="Times New Roman" w:cs="Times New Roman"/>
          <w:sz w:val="24"/>
          <w:szCs w:val="24"/>
        </w:rPr>
      </w:pPr>
    </w:p>
    <w:p w14:paraId="72DE6D60" w14:textId="77777777" w:rsidR="00C378A7" w:rsidRPr="00B15511" w:rsidRDefault="00C378A7" w:rsidP="00C378A7">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Edwards, L.C (2010) </w:t>
      </w:r>
      <w:r w:rsidRPr="00842678">
        <w:rPr>
          <w:rFonts w:ascii="Times New Roman" w:eastAsia="Cambria" w:hAnsi="Times New Roman" w:cs="Times New Roman"/>
          <w:i/>
          <w:sz w:val="24"/>
          <w:szCs w:val="24"/>
          <w:lang w:val="en-US"/>
        </w:rPr>
        <w:t>The Creative Arts a Process Approach for Teachers and Children 5</w:t>
      </w:r>
      <w:r w:rsidRPr="00842678">
        <w:rPr>
          <w:rFonts w:ascii="Times New Roman" w:eastAsia="Cambria" w:hAnsi="Times New Roman" w:cs="Times New Roman"/>
          <w:i/>
          <w:sz w:val="24"/>
          <w:szCs w:val="24"/>
          <w:vertAlign w:val="superscript"/>
          <w:lang w:val="en-US"/>
        </w:rPr>
        <w:t>th</w:t>
      </w:r>
      <w:r w:rsidRPr="00842678">
        <w:rPr>
          <w:rFonts w:ascii="Times New Roman" w:eastAsia="Cambria" w:hAnsi="Times New Roman" w:cs="Times New Roman"/>
          <w:i/>
          <w:sz w:val="24"/>
          <w:szCs w:val="24"/>
          <w:lang w:val="en-US"/>
        </w:rPr>
        <w:t xml:space="preserve"> Ed</w:t>
      </w:r>
      <w:r w:rsidRPr="00B15511">
        <w:rPr>
          <w:rFonts w:ascii="Times New Roman" w:eastAsia="Cambria" w:hAnsi="Times New Roman" w:cs="Times New Roman"/>
          <w:sz w:val="24"/>
          <w:szCs w:val="24"/>
          <w:lang w:val="en-US"/>
        </w:rPr>
        <w:t>. USA: Pearson Education Inc.</w:t>
      </w:r>
    </w:p>
    <w:p w14:paraId="5A16E6A6" w14:textId="77777777" w:rsidR="00C378A7" w:rsidRPr="00B15511" w:rsidRDefault="00C378A7" w:rsidP="00C378A7">
      <w:pPr>
        <w:tabs>
          <w:tab w:val="left" w:pos="1500"/>
        </w:tabs>
        <w:rPr>
          <w:rFonts w:ascii="Times New Roman" w:eastAsia="Cambria" w:hAnsi="Times New Roman" w:cs="Times New Roman"/>
          <w:sz w:val="24"/>
          <w:szCs w:val="24"/>
          <w:lang w:val="en-US"/>
        </w:rPr>
      </w:pPr>
    </w:p>
    <w:p w14:paraId="3B9B4200" w14:textId="77777777" w:rsidR="00C378A7" w:rsidRDefault="00C378A7" w:rsidP="00C378A7">
      <w:pPr>
        <w:tabs>
          <w:tab w:val="left" w:pos="1500"/>
        </w:tabs>
        <w:rPr>
          <w:rFonts w:ascii="Times New Roman" w:hAnsi="Times New Roman" w:cs="Times New Roman"/>
          <w:sz w:val="24"/>
          <w:szCs w:val="24"/>
        </w:rPr>
      </w:pPr>
      <w:proofErr w:type="spellStart"/>
      <w:r w:rsidRPr="00B15511">
        <w:rPr>
          <w:rFonts w:ascii="Times New Roman" w:hAnsi="Times New Roman" w:cs="Times New Roman"/>
          <w:sz w:val="24"/>
          <w:szCs w:val="24"/>
        </w:rPr>
        <w:t>Eaude</w:t>
      </w:r>
      <w:proofErr w:type="spellEnd"/>
      <w:r w:rsidRPr="00B15511">
        <w:rPr>
          <w:rFonts w:ascii="Times New Roman" w:hAnsi="Times New Roman" w:cs="Times New Roman"/>
          <w:sz w:val="24"/>
          <w:szCs w:val="24"/>
        </w:rPr>
        <w:t xml:space="preserve">, T (2011) </w:t>
      </w:r>
      <w:r w:rsidRPr="00842678">
        <w:rPr>
          <w:rFonts w:ascii="Times New Roman" w:hAnsi="Times New Roman" w:cs="Times New Roman"/>
          <w:i/>
          <w:sz w:val="24"/>
          <w:szCs w:val="24"/>
        </w:rPr>
        <w:t>Thinking through Pedagogy for Primary and Early Years.</w:t>
      </w:r>
      <w:r w:rsidRPr="00B15511">
        <w:rPr>
          <w:rFonts w:ascii="Times New Roman" w:hAnsi="Times New Roman" w:cs="Times New Roman"/>
          <w:sz w:val="24"/>
          <w:szCs w:val="24"/>
        </w:rPr>
        <w:t xml:space="preserve"> London: SAGE Publications Ltd.</w:t>
      </w:r>
    </w:p>
    <w:p w14:paraId="66F31837" w14:textId="36409BA5" w:rsidR="00C378A7" w:rsidRPr="00B15511" w:rsidRDefault="00C378A7" w:rsidP="00C378A7">
      <w:pPr>
        <w:tabs>
          <w:tab w:val="left" w:pos="1500"/>
        </w:tabs>
        <w:rPr>
          <w:rFonts w:ascii="Times New Roman" w:eastAsia="Cambria" w:hAnsi="Times New Roman" w:cs="Times New Roman"/>
          <w:sz w:val="24"/>
          <w:szCs w:val="24"/>
          <w:lang w:val="en-US"/>
        </w:rPr>
      </w:pPr>
    </w:p>
    <w:p w14:paraId="70B51246" w14:textId="77777777" w:rsidR="007B2A3C" w:rsidRDefault="00C378A7" w:rsidP="007B2A3C">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Jenkins, G (1975) </w:t>
      </w:r>
      <w:r w:rsidRPr="00842678">
        <w:rPr>
          <w:rFonts w:ascii="Times New Roman" w:eastAsia="Cambria" w:hAnsi="Times New Roman" w:cs="Times New Roman"/>
          <w:i/>
          <w:sz w:val="24"/>
          <w:szCs w:val="24"/>
          <w:lang w:val="en-US"/>
        </w:rPr>
        <w:t>Welsh Crafts and Craftsmen</w:t>
      </w:r>
      <w:r w:rsidR="007B2A3C">
        <w:rPr>
          <w:rFonts w:ascii="Times New Roman" w:eastAsia="Cambria" w:hAnsi="Times New Roman" w:cs="Times New Roman"/>
          <w:sz w:val="24"/>
          <w:szCs w:val="24"/>
          <w:lang w:val="en-US"/>
        </w:rPr>
        <w:t>: Wales: Gomer Press.</w:t>
      </w:r>
    </w:p>
    <w:p w14:paraId="7906E045" w14:textId="77777777" w:rsidR="007B2A3C" w:rsidRDefault="007B2A3C" w:rsidP="007B2A3C">
      <w:pPr>
        <w:tabs>
          <w:tab w:val="left" w:pos="1500"/>
        </w:tabs>
        <w:rPr>
          <w:rFonts w:ascii="Times New Roman" w:eastAsia="Cambria" w:hAnsi="Times New Roman" w:cs="Times New Roman"/>
          <w:sz w:val="24"/>
          <w:szCs w:val="24"/>
          <w:lang w:val="en-US"/>
        </w:rPr>
      </w:pPr>
    </w:p>
    <w:p w14:paraId="1A5AAC4A" w14:textId="51E92A41" w:rsidR="00C378A7" w:rsidRPr="00B15511" w:rsidRDefault="00C378A7" w:rsidP="007B2A3C">
      <w:pPr>
        <w:tabs>
          <w:tab w:val="left" w:pos="1500"/>
        </w:tabs>
        <w:rPr>
          <w:rFonts w:ascii="Times New Roman" w:eastAsia="Cambria" w:hAnsi="Times New Roman" w:cs="Times New Roman"/>
          <w:sz w:val="24"/>
          <w:szCs w:val="24"/>
          <w:lang w:val="en-US"/>
        </w:rPr>
      </w:pPr>
      <w:proofErr w:type="spellStart"/>
      <w:r w:rsidRPr="00B15511">
        <w:rPr>
          <w:rFonts w:ascii="Times New Roman" w:eastAsia="Cambria" w:hAnsi="Times New Roman" w:cs="Times New Roman"/>
          <w:sz w:val="24"/>
          <w:szCs w:val="24"/>
          <w:lang w:val="en-US"/>
        </w:rPr>
        <w:t>MacBlain</w:t>
      </w:r>
      <w:proofErr w:type="spellEnd"/>
      <w:r w:rsidRPr="00B15511">
        <w:rPr>
          <w:rFonts w:ascii="Times New Roman" w:eastAsia="Cambria" w:hAnsi="Times New Roman" w:cs="Times New Roman"/>
          <w:sz w:val="24"/>
          <w:szCs w:val="24"/>
          <w:lang w:val="en-US"/>
        </w:rPr>
        <w:t xml:space="preserve">, S. (2011) </w:t>
      </w:r>
      <w:r w:rsidRPr="00842678">
        <w:rPr>
          <w:rFonts w:ascii="Times New Roman" w:eastAsia="Cambria" w:hAnsi="Times New Roman" w:cs="Times New Roman"/>
          <w:i/>
          <w:sz w:val="24"/>
          <w:szCs w:val="24"/>
          <w:lang w:val="en-US"/>
        </w:rPr>
        <w:t>How Children Learn</w:t>
      </w:r>
      <w:r w:rsidRPr="00B15511">
        <w:rPr>
          <w:rFonts w:ascii="Times New Roman" w:eastAsia="Cambria" w:hAnsi="Times New Roman" w:cs="Times New Roman"/>
          <w:sz w:val="24"/>
          <w:szCs w:val="24"/>
          <w:lang w:val="en-US"/>
        </w:rPr>
        <w:t>.  London: SAGE Publications Limited.</w:t>
      </w:r>
    </w:p>
    <w:p w14:paraId="3A6468E8" w14:textId="77777777" w:rsidR="00C378A7" w:rsidRPr="00B15511" w:rsidRDefault="00C378A7" w:rsidP="00C378A7">
      <w:pPr>
        <w:tabs>
          <w:tab w:val="left" w:pos="1500"/>
        </w:tabs>
        <w:rPr>
          <w:rFonts w:ascii="Times New Roman" w:eastAsia="Cambria" w:hAnsi="Times New Roman" w:cs="Times New Roman"/>
          <w:sz w:val="24"/>
          <w:szCs w:val="24"/>
          <w:lang w:val="en-US"/>
        </w:rPr>
      </w:pPr>
    </w:p>
    <w:p w14:paraId="39196CA4" w14:textId="4C977E32" w:rsidR="00C378A7" w:rsidRPr="00B15511" w:rsidRDefault="00C378A7" w:rsidP="00C378A7">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Robinson, K (2015) </w:t>
      </w:r>
      <w:r w:rsidRPr="00010767">
        <w:rPr>
          <w:rFonts w:ascii="Times New Roman" w:eastAsia="Cambria" w:hAnsi="Times New Roman" w:cs="Times New Roman"/>
          <w:i/>
          <w:sz w:val="24"/>
          <w:szCs w:val="24"/>
          <w:lang w:val="en-US"/>
        </w:rPr>
        <w:t>Creative Schools</w:t>
      </w:r>
      <w:r w:rsidR="007E386D">
        <w:rPr>
          <w:rFonts w:ascii="Times New Roman" w:eastAsia="Cambria" w:hAnsi="Times New Roman" w:cs="Times New Roman"/>
          <w:sz w:val="24"/>
          <w:szCs w:val="24"/>
          <w:lang w:val="en-US"/>
        </w:rPr>
        <w:t>. USA: Penguin B</w:t>
      </w:r>
      <w:r w:rsidRPr="00B15511">
        <w:rPr>
          <w:rFonts w:ascii="Times New Roman" w:eastAsia="Cambria" w:hAnsi="Times New Roman" w:cs="Times New Roman"/>
          <w:sz w:val="24"/>
          <w:szCs w:val="24"/>
          <w:lang w:val="en-US"/>
        </w:rPr>
        <w:t>ooks.</w:t>
      </w:r>
    </w:p>
    <w:p w14:paraId="43B10090" w14:textId="649F2CF1" w:rsidR="00C378A7" w:rsidRPr="00B15511" w:rsidRDefault="00C378A7" w:rsidP="00C378A7">
      <w:pPr>
        <w:tabs>
          <w:tab w:val="left" w:pos="1500"/>
        </w:tabs>
        <w:rPr>
          <w:rFonts w:ascii="Times New Roman" w:eastAsia="Cambria" w:hAnsi="Times New Roman" w:cs="Times New Roman"/>
          <w:sz w:val="24"/>
          <w:szCs w:val="24"/>
          <w:lang w:val="en-US"/>
        </w:rPr>
      </w:pPr>
    </w:p>
    <w:p w14:paraId="786F7EC8" w14:textId="77777777" w:rsidR="00C378A7" w:rsidRPr="00B15511" w:rsidRDefault="00C378A7" w:rsidP="00C378A7">
      <w:pPr>
        <w:tabs>
          <w:tab w:val="left" w:pos="1500"/>
        </w:tabs>
        <w:rPr>
          <w:rFonts w:ascii="Times New Roman" w:eastAsia="Cambria" w:hAnsi="Times New Roman" w:cs="Times New Roman"/>
          <w:sz w:val="24"/>
          <w:szCs w:val="24"/>
          <w:lang w:val="en-US"/>
        </w:rPr>
      </w:pPr>
      <w:r w:rsidRPr="00B15511">
        <w:rPr>
          <w:rFonts w:ascii="Times New Roman" w:eastAsia="Cambria" w:hAnsi="Times New Roman" w:cs="Times New Roman"/>
          <w:sz w:val="24"/>
          <w:szCs w:val="24"/>
          <w:lang w:val="en-US"/>
        </w:rPr>
        <w:t xml:space="preserve">Sedgwick, D &amp; F (1999) </w:t>
      </w:r>
      <w:r w:rsidRPr="00010767">
        <w:rPr>
          <w:rFonts w:ascii="Times New Roman" w:eastAsia="Cambria" w:hAnsi="Times New Roman" w:cs="Times New Roman"/>
          <w:i/>
          <w:sz w:val="24"/>
          <w:szCs w:val="24"/>
          <w:lang w:val="en-US"/>
        </w:rPr>
        <w:t>Art across the curriculum</w:t>
      </w:r>
      <w:r w:rsidRPr="00B15511">
        <w:rPr>
          <w:rFonts w:ascii="Times New Roman" w:eastAsia="Cambria" w:hAnsi="Times New Roman" w:cs="Times New Roman"/>
          <w:sz w:val="24"/>
          <w:szCs w:val="24"/>
          <w:lang w:val="en-US"/>
        </w:rPr>
        <w:t>. London: Hodder &amp; Stoughton.</w:t>
      </w:r>
    </w:p>
    <w:p w14:paraId="20A6441F" w14:textId="071D254C" w:rsidR="00C378A7" w:rsidRPr="00B15511" w:rsidRDefault="00C378A7" w:rsidP="00C378A7">
      <w:pPr>
        <w:rPr>
          <w:rFonts w:ascii="Times New Roman" w:hAnsi="Times New Roman" w:cs="Times New Roman"/>
          <w:sz w:val="24"/>
          <w:szCs w:val="24"/>
        </w:rPr>
      </w:pPr>
    </w:p>
    <w:p w14:paraId="68AF9163" w14:textId="7DED8D1A" w:rsidR="00C378A7" w:rsidRPr="00010767" w:rsidRDefault="00C378A7" w:rsidP="00C378A7">
      <w:pPr>
        <w:tabs>
          <w:tab w:val="left" w:pos="1500"/>
        </w:tabs>
        <w:spacing w:after="0"/>
        <w:rPr>
          <w:rFonts w:ascii="Times New Roman" w:eastAsia="Cambria" w:hAnsi="Times New Roman" w:cs="Times New Roman"/>
          <w:sz w:val="24"/>
          <w:szCs w:val="24"/>
          <w:lang w:val="en-US"/>
        </w:rPr>
      </w:pPr>
      <w:r w:rsidRPr="00010767">
        <w:rPr>
          <w:rFonts w:ascii="Times New Roman" w:eastAsia="Cambria" w:hAnsi="Times New Roman" w:cs="Times New Roman"/>
          <w:sz w:val="24"/>
          <w:szCs w:val="24"/>
          <w:lang w:val="en-US"/>
        </w:rPr>
        <w:t xml:space="preserve">Pickford, R (2015) </w:t>
      </w:r>
      <w:r w:rsidRPr="00010767">
        <w:rPr>
          <w:rFonts w:ascii="Times New Roman" w:eastAsia="Cambria" w:hAnsi="Times New Roman" w:cs="Times New Roman"/>
          <w:i/>
          <w:sz w:val="24"/>
          <w:szCs w:val="24"/>
          <w:lang w:val="en-US"/>
        </w:rPr>
        <w:t>RSA Creative learning – A welsh plan</w:t>
      </w:r>
      <w:r w:rsidRPr="00010767">
        <w:rPr>
          <w:rFonts w:ascii="Times New Roman" w:eastAsia="Cambria" w:hAnsi="Times New Roman" w:cs="Times New Roman"/>
          <w:sz w:val="24"/>
          <w:szCs w:val="24"/>
          <w:lang w:val="en-US"/>
        </w:rPr>
        <w:t>. Available at:</w:t>
      </w:r>
    </w:p>
    <w:p w14:paraId="32696ECA" w14:textId="5AC1BF64" w:rsidR="00C378A7" w:rsidRDefault="00CA1E19" w:rsidP="00C378A7">
      <w:pPr>
        <w:tabs>
          <w:tab w:val="left" w:pos="1500"/>
        </w:tabs>
        <w:spacing w:after="0"/>
        <w:rPr>
          <w:rStyle w:val="Hyperlink"/>
          <w:rFonts w:ascii="Times New Roman" w:eastAsia="Cambria" w:hAnsi="Times New Roman" w:cs="Times New Roman"/>
          <w:sz w:val="24"/>
          <w:szCs w:val="24"/>
          <w:lang w:val="en-US"/>
        </w:rPr>
      </w:pPr>
      <w:hyperlink r:id="rId20" w:history="1">
        <w:r w:rsidR="00C378A7" w:rsidRPr="00010767">
          <w:rPr>
            <w:rStyle w:val="Hyperlink"/>
            <w:rFonts w:ascii="Times New Roman" w:eastAsia="Cambria" w:hAnsi="Times New Roman" w:cs="Times New Roman"/>
            <w:sz w:val="24"/>
            <w:szCs w:val="24"/>
            <w:lang w:val="en-US"/>
          </w:rPr>
          <w:t>https://www.thersa.org/discover/publications-and-articles/rsa-blogs/2015/04/creative-wales</w:t>
        </w:r>
      </w:hyperlink>
    </w:p>
    <w:p w14:paraId="55D83352" w14:textId="2D7290E1" w:rsidR="004E5993" w:rsidRDefault="004E5993" w:rsidP="00C378A7">
      <w:pPr>
        <w:tabs>
          <w:tab w:val="left" w:pos="1500"/>
        </w:tabs>
        <w:spacing w:after="0"/>
        <w:rPr>
          <w:rStyle w:val="Hyperlink"/>
          <w:rFonts w:ascii="Times New Roman" w:eastAsia="Cambria" w:hAnsi="Times New Roman" w:cs="Times New Roman"/>
          <w:sz w:val="24"/>
          <w:szCs w:val="24"/>
          <w:lang w:val="en-US"/>
        </w:rPr>
      </w:pPr>
    </w:p>
    <w:p w14:paraId="1F2CC448" w14:textId="77777777" w:rsidR="004E5993" w:rsidRDefault="004E5993" w:rsidP="00C378A7">
      <w:pPr>
        <w:tabs>
          <w:tab w:val="left" w:pos="1500"/>
        </w:tabs>
        <w:spacing w:after="0"/>
        <w:rPr>
          <w:rStyle w:val="Hyperlink"/>
          <w:rFonts w:ascii="Times New Roman" w:eastAsia="Cambria" w:hAnsi="Times New Roman" w:cs="Times New Roman"/>
          <w:sz w:val="24"/>
          <w:szCs w:val="24"/>
          <w:lang w:val="en-US"/>
        </w:rPr>
      </w:pPr>
    </w:p>
    <w:p w14:paraId="1881E762" w14:textId="77777777" w:rsidR="004E5993" w:rsidRPr="00A63622" w:rsidRDefault="004E5993" w:rsidP="004E5993">
      <w:pPr>
        <w:rPr>
          <w:rStyle w:val="Hyperlink"/>
          <w:rFonts w:ascii="Times New Roman" w:hAnsi="Times New Roman" w:cs="Times New Roman"/>
          <w:sz w:val="24"/>
          <w:szCs w:val="24"/>
        </w:rPr>
      </w:pPr>
      <w:r>
        <w:rPr>
          <w:rFonts w:ascii="Times New Roman" w:eastAsia="Cambria" w:hAnsi="Times New Roman" w:cs="Times New Roman"/>
          <w:sz w:val="24"/>
          <w:szCs w:val="24"/>
          <w:lang w:val="en-US"/>
        </w:rPr>
        <w:t xml:space="preserve">Welsh Assembly Government </w:t>
      </w:r>
      <w:r w:rsidRPr="00A63622">
        <w:rPr>
          <w:rFonts w:ascii="Times New Roman" w:hAnsi="Times New Roman" w:cs="Times New Roman"/>
          <w:sz w:val="24"/>
          <w:szCs w:val="24"/>
        </w:rPr>
        <w:t xml:space="preserve">(2010): </w:t>
      </w:r>
      <w:r w:rsidRPr="00A63622">
        <w:rPr>
          <w:rFonts w:ascii="Times New Roman" w:hAnsi="Times New Roman" w:cs="Times New Roman"/>
          <w:i/>
          <w:sz w:val="24"/>
          <w:szCs w:val="24"/>
        </w:rPr>
        <w:t>Developing Thinking</w:t>
      </w:r>
      <w:r w:rsidRPr="00A63622">
        <w:rPr>
          <w:rFonts w:ascii="Times New Roman" w:hAnsi="Times New Roman" w:cs="Times New Roman"/>
          <w:sz w:val="24"/>
          <w:szCs w:val="24"/>
        </w:rPr>
        <w:t xml:space="preserve"> </w:t>
      </w:r>
      <w:r w:rsidRPr="00A63622">
        <w:rPr>
          <w:rFonts w:ascii="Times New Roman" w:hAnsi="Times New Roman" w:cs="Times New Roman"/>
          <w:i/>
          <w:sz w:val="24"/>
          <w:szCs w:val="24"/>
        </w:rPr>
        <w:t>skills and assessment for learning.</w:t>
      </w:r>
      <w:r w:rsidRPr="00A63622">
        <w:rPr>
          <w:rFonts w:ascii="Times New Roman" w:hAnsi="Times New Roman" w:cs="Times New Roman"/>
          <w:sz w:val="24"/>
          <w:szCs w:val="24"/>
        </w:rPr>
        <w:t xml:space="preserve"> </w:t>
      </w:r>
      <w:r>
        <w:rPr>
          <w:rFonts w:ascii="Times New Roman" w:hAnsi="Times New Roman" w:cs="Times New Roman"/>
          <w:sz w:val="24"/>
          <w:szCs w:val="24"/>
        </w:rPr>
        <w:t>Cardiff</w:t>
      </w:r>
      <w:r w:rsidRPr="00A63622">
        <w:rPr>
          <w:rFonts w:ascii="Times New Roman" w:hAnsi="Times New Roman" w:cs="Times New Roman"/>
          <w:sz w:val="24"/>
          <w:szCs w:val="24"/>
        </w:rPr>
        <w:t xml:space="preserve">. Available at: </w:t>
      </w:r>
      <w:hyperlink r:id="rId21" w:history="1">
        <w:r w:rsidRPr="00A63622">
          <w:rPr>
            <w:rStyle w:val="Hyperlink"/>
            <w:rFonts w:ascii="Times New Roman" w:hAnsi="Times New Roman" w:cs="Times New Roman"/>
            <w:sz w:val="24"/>
            <w:szCs w:val="24"/>
          </w:rPr>
          <w:t>http://learning.gov.wales/docs/learningwales/publications/130429how-to-develop-thinking-en.pdf</w:t>
        </w:r>
      </w:hyperlink>
    </w:p>
    <w:p w14:paraId="4A9659FE" w14:textId="77777777" w:rsidR="004E5993" w:rsidRPr="00A63622" w:rsidRDefault="004E5993" w:rsidP="004E5993">
      <w:pPr>
        <w:rPr>
          <w:rFonts w:ascii="Times New Roman" w:hAnsi="Times New Roman" w:cs="Times New Roman"/>
          <w:sz w:val="24"/>
          <w:szCs w:val="24"/>
        </w:rPr>
      </w:pPr>
    </w:p>
    <w:p w14:paraId="05073261" w14:textId="77777777" w:rsidR="004E5993" w:rsidRPr="00A63622" w:rsidRDefault="004E5993" w:rsidP="004E5993">
      <w:pPr>
        <w:spacing w:after="0" w:line="240" w:lineRule="auto"/>
        <w:rPr>
          <w:rFonts w:ascii="Times New Roman" w:hAnsi="Times New Roman" w:cs="Times New Roman"/>
          <w:sz w:val="24"/>
          <w:szCs w:val="24"/>
        </w:rPr>
      </w:pPr>
      <w:r>
        <w:rPr>
          <w:rFonts w:ascii="Times New Roman" w:eastAsia="Cambria" w:hAnsi="Times New Roman" w:cs="Times New Roman"/>
          <w:sz w:val="24"/>
          <w:szCs w:val="24"/>
          <w:lang w:val="en-US"/>
        </w:rPr>
        <w:t xml:space="preserve">Welsh Assembly Government </w:t>
      </w:r>
      <w:r w:rsidRPr="00A63622">
        <w:rPr>
          <w:rFonts w:ascii="Times New Roman" w:hAnsi="Times New Roman" w:cs="Times New Roman"/>
          <w:sz w:val="24"/>
          <w:szCs w:val="24"/>
        </w:rPr>
        <w:t xml:space="preserve">(2013) </w:t>
      </w:r>
      <w:r w:rsidRPr="00A63622">
        <w:rPr>
          <w:rFonts w:ascii="Times New Roman" w:hAnsi="Times New Roman" w:cs="Times New Roman"/>
          <w:i/>
          <w:sz w:val="24"/>
          <w:szCs w:val="24"/>
        </w:rPr>
        <w:t xml:space="preserve">The </w:t>
      </w:r>
      <w:proofErr w:type="spellStart"/>
      <w:r w:rsidRPr="00A63622">
        <w:rPr>
          <w:rFonts w:ascii="Times New Roman" w:hAnsi="Times New Roman" w:cs="Times New Roman"/>
          <w:i/>
          <w:sz w:val="24"/>
          <w:szCs w:val="24"/>
        </w:rPr>
        <w:t>Cwricwlwm</w:t>
      </w:r>
      <w:proofErr w:type="spellEnd"/>
      <w:r w:rsidRPr="00A63622">
        <w:rPr>
          <w:rFonts w:ascii="Times New Roman" w:hAnsi="Times New Roman" w:cs="Times New Roman"/>
          <w:i/>
          <w:sz w:val="24"/>
          <w:szCs w:val="24"/>
        </w:rPr>
        <w:t xml:space="preserve"> </w:t>
      </w:r>
      <w:proofErr w:type="spellStart"/>
      <w:r w:rsidRPr="00A63622">
        <w:rPr>
          <w:rFonts w:ascii="Times New Roman" w:hAnsi="Times New Roman" w:cs="Times New Roman"/>
          <w:i/>
          <w:sz w:val="24"/>
          <w:szCs w:val="24"/>
        </w:rPr>
        <w:t>Cymreig</w:t>
      </w:r>
      <w:proofErr w:type="spellEnd"/>
      <w:r w:rsidRPr="00A63622">
        <w:rPr>
          <w:rFonts w:ascii="Times New Roman" w:hAnsi="Times New Roman" w:cs="Times New Roman"/>
          <w:i/>
          <w:sz w:val="24"/>
          <w:szCs w:val="24"/>
        </w:rPr>
        <w:t>, history and the story of Wales</w:t>
      </w:r>
      <w:r w:rsidRPr="00A63622">
        <w:rPr>
          <w:rFonts w:ascii="Times New Roman" w:hAnsi="Times New Roman" w:cs="Times New Roman"/>
          <w:sz w:val="24"/>
          <w:szCs w:val="24"/>
        </w:rPr>
        <w:t>. Available at:</w:t>
      </w:r>
    </w:p>
    <w:p w14:paraId="00246332" w14:textId="77777777" w:rsidR="004E5993" w:rsidRPr="00A63622" w:rsidRDefault="004E5993" w:rsidP="004E5993">
      <w:pPr>
        <w:spacing w:after="0" w:line="240" w:lineRule="auto"/>
        <w:rPr>
          <w:rFonts w:ascii="Times New Roman" w:hAnsi="Times New Roman" w:cs="Times New Roman"/>
          <w:sz w:val="24"/>
          <w:szCs w:val="24"/>
        </w:rPr>
      </w:pPr>
      <w:hyperlink r:id="rId22" w:history="1">
        <w:r w:rsidRPr="00A63622">
          <w:rPr>
            <w:rStyle w:val="Hyperlink"/>
            <w:rFonts w:ascii="Times New Roman" w:hAnsi="Times New Roman" w:cs="Times New Roman"/>
            <w:sz w:val="24"/>
            <w:szCs w:val="24"/>
          </w:rPr>
          <w:t>http://learning.gov.wales/docs/learningwales/news/130424-cwricwlwm-cymreig-report-en.pdf</w:t>
        </w:r>
      </w:hyperlink>
    </w:p>
    <w:p w14:paraId="0EFE323C" w14:textId="77777777" w:rsidR="004E5993" w:rsidRDefault="004E5993" w:rsidP="004E5993">
      <w:pPr>
        <w:rPr>
          <w:rFonts w:ascii="Times New Roman" w:hAnsi="Times New Roman" w:cs="Times New Roman"/>
          <w:sz w:val="24"/>
          <w:szCs w:val="24"/>
        </w:rPr>
      </w:pPr>
    </w:p>
    <w:p w14:paraId="03DFF07B" w14:textId="77777777" w:rsidR="004E5993" w:rsidRPr="00010767" w:rsidRDefault="004E5993" w:rsidP="00C378A7">
      <w:pPr>
        <w:tabs>
          <w:tab w:val="left" w:pos="1500"/>
        </w:tabs>
        <w:spacing w:after="0"/>
        <w:rPr>
          <w:rFonts w:ascii="Times New Roman" w:eastAsia="Cambria" w:hAnsi="Times New Roman" w:cs="Times New Roman"/>
          <w:sz w:val="24"/>
          <w:szCs w:val="24"/>
          <w:lang w:val="en-US"/>
        </w:rPr>
      </w:pPr>
    </w:p>
    <w:p w14:paraId="11CBFD79" w14:textId="77777777" w:rsidR="00C378A7" w:rsidRDefault="00C378A7" w:rsidP="00C378A7">
      <w:pPr>
        <w:tabs>
          <w:tab w:val="left" w:pos="1500"/>
        </w:tabs>
        <w:rPr>
          <w:rFonts w:ascii="Arial" w:eastAsia="Cambria" w:hAnsi="Arial" w:cs="Arial"/>
          <w:sz w:val="24"/>
          <w:szCs w:val="24"/>
          <w:lang w:val="en-US"/>
        </w:rPr>
      </w:pPr>
    </w:p>
    <w:p w14:paraId="59C7C660" w14:textId="77777777" w:rsidR="00C378A7" w:rsidRDefault="00C378A7" w:rsidP="00C378A7"/>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A82DEF" w14:paraId="6C116EAD" w14:textId="77777777" w:rsidTr="00A82DEF">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3EF5858E" w14:textId="245CF828" w:rsidR="00A82DEF" w:rsidRDefault="00356445">
            <w:pPr>
              <w:jc w:val="center"/>
              <w:rPr>
                <w:rFonts w:ascii="Calibri" w:hAnsi="Calibri" w:cs="Calibri"/>
                <w:b/>
                <w:color w:val="000000"/>
              </w:rPr>
            </w:pPr>
            <w:r>
              <w:rPr>
                <w:rFonts w:ascii="Arial" w:eastAsia="Cambria" w:hAnsi="Arial" w:cs="Arial"/>
                <w:sz w:val="24"/>
                <w:szCs w:val="24"/>
                <w:lang w:val="en-US"/>
              </w:rPr>
              <w:lastRenderedPageBreak/>
              <w:tab/>
            </w:r>
            <w:bookmarkEnd w:id="1"/>
            <w:bookmarkEnd w:id="9"/>
            <w:r w:rsidR="00A82DEF">
              <w:rPr>
                <w:rFonts w:ascii="Calibri" w:hAnsi="Calibri" w:cs="Calibri"/>
                <w:b/>
                <w:color w:val="000000"/>
                <w:sz w:val="40"/>
              </w:rPr>
              <w:t>Student Self Evaluation Form</w:t>
            </w:r>
          </w:p>
        </w:tc>
      </w:tr>
    </w:tbl>
    <w:p w14:paraId="07942EED" w14:textId="77777777" w:rsidR="00A82DEF" w:rsidRDefault="00A82DEF" w:rsidP="00A82DEF">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tbl>
      <w:tblPr>
        <w:tblW w:w="5070" w:type="pct"/>
        <w:tblLook w:val="04A0" w:firstRow="1" w:lastRow="0" w:firstColumn="1" w:lastColumn="0" w:noHBand="0" w:noVBand="1"/>
      </w:tblPr>
      <w:tblGrid>
        <w:gridCol w:w="2156"/>
        <w:gridCol w:w="47"/>
        <w:gridCol w:w="1103"/>
        <w:gridCol w:w="1156"/>
        <w:gridCol w:w="763"/>
        <w:gridCol w:w="352"/>
        <w:gridCol w:w="483"/>
        <w:gridCol w:w="632"/>
        <w:gridCol w:w="416"/>
        <w:gridCol w:w="806"/>
        <w:gridCol w:w="1151"/>
        <w:gridCol w:w="1145"/>
        <w:gridCol w:w="244"/>
        <w:gridCol w:w="148"/>
      </w:tblGrid>
      <w:tr w:rsidR="00A82DEF" w14:paraId="22BF4490" w14:textId="77777777" w:rsidTr="0015687F">
        <w:trPr>
          <w:gridAfter w:val="2"/>
          <w:wAfter w:w="185" w:type="pct"/>
        </w:trPr>
        <w:tc>
          <w:tcPr>
            <w:tcW w:w="1017"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6EE487B" w14:textId="77777777" w:rsidR="00A82DEF" w:rsidRDefault="00A82DEF">
            <w:pPr>
              <w:rPr>
                <w:rFonts w:ascii="Calibri" w:hAnsi="Calibri"/>
                <w:b/>
                <w:szCs w:val="20"/>
              </w:rPr>
            </w:pPr>
            <w:r>
              <w:rPr>
                <w:rFonts w:ascii="Calibri" w:hAnsi="Calibri"/>
                <w:b/>
                <w:szCs w:val="16"/>
              </w:rPr>
              <w:t xml:space="preserve">Common Assessment Criteria </w:t>
            </w:r>
            <w:r>
              <w:rPr>
                <w:rFonts w:ascii="Calibri" w:hAnsi="Calibri"/>
                <w:b/>
              </w:rPr>
              <w:t>Applied</w:t>
            </w:r>
          </w:p>
        </w:tc>
        <w:tc>
          <w:tcPr>
            <w:tcW w:w="3798" w:type="pct"/>
            <w:gridSpan w:val="11"/>
            <w:tcBorders>
              <w:top w:val="single" w:sz="4" w:space="0" w:color="auto"/>
              <w:left w:val="single" w:sz="4" w:space="0" w:color="auto"/>
              <w:bottom w:val="single" w:sz="4" w:space="0" w:color="auto"/>
              <w:right w:val="single" w:sz="4" w:space="0" w:color="auto"/>
            </w:tcBorders>
            <w:shd w:val="clear" w:color="auto" w:fill="BFBFBF"/>
            <w:hideMark/>
          </w:tcPr>
          <w:p w14:paraId="2E5F8D5F" w14:textId="77777777" w:rsidR="00A82DEF" w:rsidRDefault="00A82DEF">
            <w:pPr>
              <w:rPr>
                <w:rFonts w:ascii="Calibri" w:hAnsi="Calibri"/>
                <w:b/>
              </w:rPr>
            </w:pPr>
            <w:r>
              <w:rPr>
                <w:rFonts w:ascii="Calibri" w:hAnsi="Calibri"/>
                <w:b/>
              </w:rPr>
              <w:t>Level of Achievement</w:t>
            </w:r>
          </w:p>
        </w:tc>
      </w:tr>
      <w:tr w:rsidR="00A82DEF" w14:paraId="09BAC339" w14:textId="77777777" w:rsidTr="0015687F">
        <w:trPr>
          <w:gridAfter w:val="2"/>
          <w:wAfter w:w="185" w:type="pct"/>
          <w:trHeight w:val="548"/>
        </w:trPr>
        <w:tc>
          <w:tcPr>
            <w:tcW w:w="1017" w:type="pct"/>
            <w:vMerge/>
            <w:tcBorders>
              <w:top w:val="single" w:sz="4" w:space="0" w:color="auto"/>
              <w:left w:val="single" w:sz="4" w:space="0" w:color="auto"/>
              <w:bottom w:val="single" w:sz="4" w:space="0" w:color="auto"/>
              <w:right w:val="single" w:sz="4" w:space="0" w:color="auto"/>
            </w:tcBorders>
            <w:vAlign w:val="center"/>
            <w:hideMark/>
          </w:tcPr>
          <w:p w14:paraId="1EB613FE" w14:textId="77777777" w:rsidR="00A82DEF" w:rsidRDefault="00A82DEF">
            <w:pPr>
              <w:rPr>
                <w:rFonts w:ascii="Calibri" w:hAnsi="Calibri"/>
                <w:b/>
              </w:rPr>
            </w:pPr>
          </w:p>
        </w:tc>
        <w:tc>
          <w:tcPr>
            <w:tcW w:w="1087" w:type="pct"/>
            <w:gridSpan w:val="3"/>
            <w:tcBorders>
              <w:top w:val="single" w:sz="4" w:space="0" w:color="auto"/>
              <w:left w:val="single" w:sz="4" w:space="0" w:color="auto"/>
              <w:bottom w:val="single" w:sz="4" w:space="0" w:color="auto"/>
              <w:right w:val="single" w:sz="4" w:space="0" w:color="auto"/>
            </w:tcBorders>
            <w:shd w:val="clear" w:color="auto" w:fill="BFBFBF"/>
          </w:tcPr>
          <w:p w14:paraId="4A29BC48" w14:textId="77777777" w:rsidR="00A82DEF" w:rsidRDefault="00A82DEF">
            <w:pPr>
              <w:jc w:val="center"/>
              <w:rPr>
                <w:rFonts w:ascii="Calibri" w:hAnsi="Calibri"/>
                <w:b/>
                <w:sz w:val="18"/>
              </w:rPr>
            </w:pPr>
          </w:p>
          <w:p w14:paraId="3E28FB29" w14:textId="77777777" w:rsidR="00A82DEF" w:rsidRDefault="00A82DEF">
            <w:pPr>
              <w:jc w:val="center"/>
              <w:rPr>
                <w:rFonts w:ascii="Calibri" w:hAnsi="Calibri"/>
                <w:b/>
                <w:sz w:val="18"/>
              </w:rPr>
            </w:pPr>
            <w:r>
              <w:rPr>
                <w:rFonts w:ascii="Calibri" w:hAnsi="Calibri"/>
                <w:b/>
                <w:sz w:val="18"/>
              </w:rPr>
              <w:t>REFER</w:t>
            </w:r>
          </w:p>
        </w:tc>
        <w:tc>
          <w:tcPr>
            <w:tcW w:w="526" w:type="pct"/>
            <w:gridSpan w:val="2"/>
            <w:tcBorders>
              <w:top w:val="single" w:sz="4" w:space="0" w:color="auto"/>
              <w:left w:val="single" w:sz="4" w:space="0" w:color="auto"/>
              <w:bottom w:val="single" w:sz="4" w:space="0" w:color="auto"/>
              <w:right w:val="single" w:sz="4" w:space="0" w:color="auto"/>
            </w:tcBorders>
            <w:shd w:val="clear" w:color="auto" w:fill="BFBFBF"/>
          </w:tcPr>
          <w:p w14:paraId="4538280A" w14:textId="77777777" w:rsidR="00A82DEF" w:rsidRDefault="00A82DEF">
            <w:pPr>
              <w:jc w:val="center"/>
              <w:rPr>
                <w:rFonts w:ascii="Calibri" w:hAnsi="Calibri"/>
                <w:b/>
                <w:sz w:val="18"/>
              </w:rPr>
            </w:pPr>
          </w:p>
          <w:p w14:paraId="1664E0CD" w14:textId="77777777" w:rsidR="00A82DEF" w:rsidRDefault="00A82DEF">
            <w:pPr>
              <w:jc w:val="center"/>
              <w:rPr>
                <w:rFonts w:ascii="Calibri" w:hAnsi="Calibri"/>
                <w:b/>
                <w:sz w:val="18"/>
              </w:rPr>
            </w:pPr>
            <w:r>
              <w:rPr>
                <w:rFonts w:ascii="Calibri" w:hAnsi="Calibri"/>
                <w:b/>
                <w:sz w:val="18"/>
              </w:rPr>
              <w:t>3</w:t>
            </w:r>
            <w:r>
              <w:rPr>
                <w:rFonts w:ascii="Calibri" w:hAnsi="Calibri"/>
                <w:b/>
                <w:sz w:val="18"/>
                <w:vertAlign w:val="superscript"/>
              </w:rPr>
              <w:t>rd</w:t>
            </w:r>
          </w:p>
        </w:tc>
        <w:tc>
          <w:tcPr>
            <w:tcW w:w="526" w:type="pct"/>
            <w:gridSpan w:val="2"/>
            <w:tcBorders>
              <w:top w:val="single" w:sz="4" w:space="0" w:color="auto"/>
              <w:left w:val="single" w:sz="4" w:space="0" w:color="auto"/>
              <w:bottom w:val="single" w:sz="4" w:space="0" w:color="auto"/>
              <w:right w:val="single" w:sz="4" w:space="0" w:color="auto"/>
            </w:tcBorders>
            <w:shd w:val="clear" w:color="auto" w:fill="BFBFBF"/>
          </w:tcPr>
          <w:p w14:paraId="3710D1CB" w14:textId="77777777" w:rsidR="00A82DEF" w:rsidRDefault="00A82DEF">
            <w:pPr>
              <w:jc w:val="center"/>
              <w:rPr>
                <w:rFonts w:ascii="Calibri" w:hAnsi="Calibri"/>
                <w:b/>
                <w:sz w:val="18"/>
              </w:rPr>
            </w:pPr>
          </w:p>
          <w:p w14:paraId="1B4D30DD" w14:textId="77777777" w:rsidR="00A82DEF" w:rsidRDefault="00A82DEF">
            <w:pPr>
              <w:jc w:val="center"/>
              <w:rPr>
                <w:rFonts w:ascii="Calibri" w:hAnsi="Calibri"/>
                <w:b/>
                <w:sz w:val="18"/>
              </w:rPr>
            </w:pPr>
            <w:r>
              <w:rPr>
                <w:rFonts w:ascii="Calibri" w:hAnsi="Calibri"/>
                <w:b/>
                <w:sz w:val="18"/>
              </w:rPr>
              <w:t>2:2</w:t>
            </w:r>
          </w:p>
        </w:tc>
        <w:tc>
          <w:tcPr>
            <w:tcW w:w="576" w:type="pct"/>
            <w:gridSpan w:val="2"/>
            <w:tcBorders>
              <w:top w:val="single" w:sz="4" w:space="0" w:color="auto"/>
              <w:left w:val="single" w:sz="4" w:space="0" w:color="auto"/>
              <w:bottom w:val="single" w:sz="4" w:space="0" w:color="auto"/>
              <w:right w:val="single" w:sz="4" w:space="0" w:color="auto"/>
            </w:tcBorders>
            <w:shd w:val="clear" w:color="auto" w:fill="BFBFBF"/>
          </w:tcPr>
          <w:p w14:paraId="7B585923" w14:textId="77777777" w:rsidR="00A82DEF" w:rsidRDefault="00A82DEF">
            <w:pPr>
              <w:jc w:val="center"/>
              <w:rPr>
                <w:rFonts w:ascii="Calibri" w:hAnsi="Calibri"/>
                <w:b/>
                <w:sz w:val="18"/>
              </w:rPr>
            </w:pPr>
          </w:p>
          <w:p w14:paraId="07607F2A" w14:textId="77777777" w:rsidR="00A82DEF" w:rsidRDefault="00A82DEF">
            <w:pPr>
              <w:jc w:val="center"/>
              <w:rPr>
                <w:rFonts w:ascii="Calibri" w:hAnsi="Calibri"/>
                <w:b/>
                <w:sz w:val="18"/>
              </w:rPr>
            </w:pPr>
            <w:r>
              <w:rPr>
                <w:rFonts w:ascii="Calibri" w:hAnsi="Calibri"/>
                <w:b/>
                <w:sz w:val="18"/>
              </w:rPr>
              <w:t>2:1</w:t>
            </w:r>
          </w:p>
        </w:tc>
        <w:tc>
          <w:tcPr>
            <w:tcW w:w="543" w:type="pct"/>
            <w:tcBorders>
              <w:top w:val="single" w:sz="4" w:space="0" w:color="auto"/>
              <w:left w:val="single" w:sz="4" w:space="0" w:color="auto"/>
              <w:bottom w:val="single" w:sz="4" w:space="0" w:color="auto"/>
              <w:right w:val="single" w:sz="4" w:space="0" w:color="auto"/>
            </w:tcBorders>
            <w:shd w:val="clear" w:color="auto" w:fill="BFBFBF"/>
          </w:tcPr>
          <w:p w14:paraId="1BFB3405" w14:textId="77777777" w:rsidR="00A82DEF" w:rsidRDefault="00A82DEF">
            <w:pPr>
              <w:jc w:val="center"/>
              <w:rPr>
                <w:rFonts w:ascii="Calibri" w:hAnsi="Calibri"/>
                <w:b/>
                <w:sz w:val="18"/>
              </w:rPr>
            </w:pPr>
          </w:p>
          <w:p w14:paraId="0F075B6B" w14:textId="77777777" w:rsidR="00A82DEF" w:rsidRDefault="00A82DEF">
            <w:pPr>
              <w:jc w:val="center"/>
              <w:rPr>
                <w:rFonts w:ascii="Calibri" w:hAnsi="Calibri"/>
                <w:b/>
                <w:sz w:val="18"/>
              </w:rPr>
            </w:pPr>
            <w:r>
              <w:rPr>
                <w:rFonts w:ascii="Calibri" w:hAnsi="Calibri"/>
                <w:b/>
                <w:sz w:val="18"/>
              </w:rPr>
              <w:t>1</w:t>
            </w:r>
            <w:r>
              <w:rPr>
                <w:rFonts w:ascii="Calibri" w:hAnsi="Calibri"/>
                <w:b/>
                <w:sz w:val="18"/>
                <w:vertAlign w:val="superscript"/>
              </w:rPr>
              <w:t>st</w:t>
            </w:r>
          </w:p>
        </w:tc>
        <w:tc>
          <w:tcPr>
            <w:tcW w:w="539" w:type="pct"/>
            <w:tcBorders>
              <w:top w:val="single" w:sz="4" w:space="0" w:color="auto"/>
              <w:left w:val="single" w:sz="4" w:space="0" w:color="auto"/>
              <w:bottom w:val="single" w:sz="4" w:space="0" w:color="auto"/>
              <w:right w:val="single" w:sz="4" w:space="0" w:color="auto"/>
            </w:tcBorders>
            <w:shd w:val="clear" w:color="auto" w:fill="BFBFBF"/>
          </w:tcPr>
          <w:p w14:paraId="284AC2CF" w14:textId="77777777" w:rsidR="00A82DEF" w:rsidRDefault="00A82DEF">
            <w:pPr>
              <w:jc w:val="center"/>
              <w:rPr>
                <w:rFonts w:ascii="Calibri" w:hAnsi="Calibri"/>
                <w:b/>
                <w:sz w:val="18"/>
              </w:rPr>
            </w:pPr>
          </w:p>
          <w:p w14:paraId="572035BF" w14:textId="77777777" w:rsidR="00A82DEF" w:rsidRDefault="00A82DEF">
            <w:pPr>
              <w:jc w:val="center"/>
              <w:rPr>
                <w:rFonts w:ascii="Calibri" w:hAnsi="Calibri"/>
                <w:b/>
                <w:sz w:val="18"/>
              </w:rPr>
            </w:pPr>
            <w:r>
              <w:rPr>
                <w:rFonts w:ascii="Calibri" w:hAnsi="Calibri"/>
                <w:b/>
                <w:sz w:val="18"/>
              </w:rPr>
              <w:t>1</w:t>
            </w:r>
            <w:r>
              <w:rPr>
                <w:rFonts w:ascii="Calibri" w:hAnsi="Calibri"/>
                <w:b/>
                <w:sz w:val="18"/>
                <w:vertAlign w:val="superscript"/>
              </w:rPr>
              <w:t>st</w:t>
            </w:r>
          </w:p>
        </w:tc>
      </w:tr>
      <w:tr w:rsidR="00A82DEF" w14:paraId="31E39A6F" w14:textId="77777777" w:rsidTr="0015687F">
        <w:trPr>
          <w:gridAfter w:val="2"/>
          <w:wAfter w:w="185" w:type="pct"/>
          <w:trHeight w:val="450"/>
        </w:trPr>
        <w:tc>
          <w:tcPr>
            <w:tcW w:w="1017" w:type="pct"/>
            <w:tcBorders>
              <w:top w:val="single" w:sz="4" w:space="0" w:color="auto"/>
              <w:left w:val="single" w:sz="4" w:space="0" w:color="auto"/>
              <w:bottom w:val="nil"/>
              <w:right w:val="single" w:sz="4" w:space="0" w:color="auto"/>
            </w:tcBorders>
            <w:shd w:val="clear" w:color="auto" w:fill="BFBFBF"/>
          </w:tcPr>
          <w:p w14:paraId="5CE00539" w14:textId="77777777" w:rsidR="00A82DEF" w:rsidRDefault="00A82DEF">
            <w:pPr>
              <w:rPr>
                <w:rFonts w:ascii="Calibri" w:hAnsi="Calibri"/>
                <w:b/>
                <w:sz w:val="20"/>
                <w:szCs w:val="16"/>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1935394C" w14:textId="77777777" w:rsidR="00A82DEF" w:rsidRDefault="00A82DEF">
            <w:pPr>
              <w:spacing w:after="120"/>
              <w:jc w:val="center"/>
              <w:rPr>
                <w:rFonts w:ascii="Calibri" w:hAnsi="Calibri"/>
                <w:b/>
                <w:sz w:val="12"/>
                <w:szCs w:val="16"/>
              </w:rPr>
            </w:pPr>
            <w:r>
              <w:rPr>
                <w:rFonts w:ascii="Calibri" w:hAnsi="Calibri"/>
                <w:b/>
                <w:sz w:val="12"/>
                <w:szCs w:val="16"/>
              </w:rPr>
              <w:t>OUTRIGHT FAIL</w:t>
            </w:r>
          </w:p>
        </w:tc>
        <w:tc>
          <w:tcPr>
            <w:tcW w:w="54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9E3C711" w14:textId="77777777" w:rsidR="00A82DEF" w:rsidRDefault="00A82DEF">
            <w:pPr>
              <w:spacing w:after="120"/>
              <w:jc w:val="center"/>
              <w:rPr>
                <w:rFonts w:ascii="Calibri" w:hAnsi="Calibri"/>
                <w:b/>
                <w:sz w:val="12"/>
                <w:szCs w:val="16"/>
              </w:rPr>
            </w:pPr>
            <w:r>
              <w:rPr>
                <w:rFonts w:ascii="Calibri" w:hAnsi="Calibri"/>
                <w:b/>
                <w:sz w:val="12"/>
                <w:szCs w:val="16"/>
              </w:rPr>
              <w:t>UNSATISFACTORY</w:t>
            </w:r>
          </w:p>
        </w:tc>
        <w:tc>
          <w:tcPr>
            <w:tcW w:w="52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2258A255" w14:textId="77777777" w:rsidR="00A82DEF" w:rsidRDefault="00A82DEF">
            <w:pPr>
              <w:spacing w:after="120"/>
              <w:jc w:val="center"/>
              <w:rPr>
                <w:rFonts w:ascii="Calibri" w:hAnsi="Calibri"/>
                <w:b/>
                <w:sz w:val="12"/>
                <w:szCs w:val="16"/>
              </w:rPr>
            </w:pPr>
            <w:r>
              <w:rPr>
                <w:rFonts w:ascii="Calibri" w:hAnsi="Calibri"/>
                <w:b/>
                <w:sz w:val="12"/>
                <w:szCs w:val="16"/>
              </w:rPr>
              <w:t>SATISFACTORY</w:t>
            </w:r>
          </w:p>
        </w:tc>
        <w:tc>
          <w:tcPr>
            <w:tcW w:w="52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3D585179" w14:textId="77777777" w:rsidR="00A82DEF" w:rsidRDefault="00A82DEF">
            <w:pPr>
              <w:spacing w:after="120"/>
              <w:jc w:val="center"/>
              <w:rPr>
                <w:rFonts w:ascii="Calibri" w:hAnsi="Calibri"/>
                <w:b/>
                <w:sz w:val="12"/>
                <w:szCs w:val="16"/>
              </w:rPr>
            </w:pPr>
            <w:r>
              <w:rPr>
                <w:rFonts w:ascii="Calibri" w:hAnsi="Calibri"/>
                <w:b/>
                <w:sz w:val="12"/>
                <w:szCs w:val="16"/>
              </w:rPr>
              <w:t>GOOD</w:t>
            </w:r>
          </w:p>
        </w:tc>
        <w:tc>
          <w:tcPr>
            <w:tcW w:w="57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003A6A73" w14:textId="77777777" w:rsidR="00A82DEF" w:rsidRDefault="00A82DEF">
            <w:pPr>
              <w:spacing w:after="120"/>
              <w:jc w:val="center"/>
              <w:rPr>
                <w:rFonts w:ascii="Calibri" w:hAnsi="Calibri"/>
                <w:b/>
                <w:sz w:val="12"/>
                <w:szCs w:val="16"/>
              </w:rPr>
            </w:pPr>
            <w:r>
              <w:rPr>
                <w:rFonts w:ascii="Calibri" w:hAnsi="Calibri"/>
                <w:b/>
                <w:sz w:val="12"/>
                <w:szCs w:val="16"/>
              </w:rPr>
              <w:t>VERY GOOD</w:t>
            </w:r>
          </w:p>
        </w:tc>
        <w:tc>
          <w:tcPr>
            <w:tcW w:w="54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C1268EF" w14:textId="77777777" w:rsidR="00A82DEF" w:rsidRDefault="00A82DEF">
            <w:pPr>
              <w:spacing w:after="120"/>
              <w:jc w:val="center"/>
              <w:rPr>
                <w:rFonts w:ascii="Calibri" w:hAnsi="Calibri"/>
                <w:b/>
                <w:sz w:val="12"/>
                <w:szCs w:val="16"/>
              </w:rPr>
            </w:pPr>
            <w:r>
              <w:rPr>
                <w:rFonts w:ascii="Calibri" w:hAnsi="Calibri"/>
                <w:b/>
                <w:sz w:val="12"/>
                <w:szCs w:val="16"/>
              </w:rPr>
              <w:t>EXCELLENT</w:t>
            </w:r>
          </w:p>
        </w:tc>
        <w:tc>
          <w:tcPr>
            <w:tcW w:w="53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9508AA4" w14:textId="77777777" w:rsidR="00A82DEF" w:rsidRDefault="00A82DEF">
            <w:pPr>
              <w:spacing w:after="120"/>
              <w:jc w:val="center"/>
              <w:rPr>
                <w:rFonts w:ascii="Calibri" w:hAnsi="Calibri"/>
                <w:b/>
                <w:sz w:val="12"/>
                <w:szCs w:val="16"/>
              </w:rPr>
            </w:pPr>
            <w:r>
              <w:rPr>
                <w:rFonts w:ascii="Calibri" w:hAnsi="Calibri"/>
                <w:b/>
                <w:sz w:val="12"/>
                <w:szCs w:val="16"/>
              </w:rPr>
              <w:t>EXCEPTIONAL</w:t>
            </w:r>
          </w:p>
        </w:tc>
      </w:tr>
      <w:tr w:rsidR="00A82DEF" w14:paraId="13D890B7" w14:textId="77777777" w:rsidTr="0015687F">
        <w:trPr>
          <w:gridAfter w:val="2"/>
          <w:wAfter w:w="185" w:type="pct"/>
          <w:trHeight w:val="450"/>
        </w:trPr>
        <w:tc>
          <w:tcPr>
            <w:tcW w:w="1017" w:type="pct"/>
            <w:vMerge w:val="restart"/>
            <w:tcBorders>
              <w:top w:val="single" w:sz="4" w:space="0" w:color="auto"/>
              <w:left w:val="single" w:sz="4" w:space="0" w:color="auto"/>
              <w:bottom w:val="single" w:sz="4" w:space="0" w:color="auto"/>
              <w:right w:val="single" w:sz="4" w:space="0" w:color="auto"/>
            </w:tcBorders>
            <w:hideMark/>
          </w:tcPr>
          <w:p w14:paraId="03A85A89" w14:textId="77777777" w:rsidR="00A82DEF" w:rsidRDefault="00A82DEF">
            <w:pPr>
              <w:rPr>
                <w:rFonts w:ascii="Calibri" w:hAnsi="Calibri"/>
                <w:sz w:val="14"/>
                <w:szCs w:val="14"/>
              </w:rPr>
            </w:pPr>
            <w:r>
              <w:rPr>
                <w:rFonts w:ascii="Calibri" w:hAnsi="Calibri"/>
                <w:b/>
                <w:szCs w:val="16"/>
              </w:rPr>
              <w:t xml:space="preserve">1. Subject Knowledge and Understanding </w:t>
            </w:r>
            <w:r>
              <w:rPr>
                <w:rFonts w:ascii="Calibri" w:hAnsi="Calibri"/>
                <w:sz w:val="18"/>
                <w:szCs w:val="18"/>
              </w:rPr>
              <w:t>(which includes using research-informed literature and knowledge and understanding of the subject)</w:t>
            </w:r>
          </w:p>
        </w:tc>
        <w:tc>
          <w:tcPr>
            <w:tcW w:w="542" w:type="pct"/>
            <w:gridSpan w:val="2"/>
            <w:tcBorders>
              <w:top w:val="single" w:sz="4" w:space="0" w:color="auto"/>
              <w:left w:val="single" w:sz="4" w:space="0" w:color="auto"/>
              <w:bottom w:val="single" w:sz="4" w:space="0" w:color="auto"/>
              <w:right w:val="single" w:sz="4" w:space="0" w:color="auto"/>
            </w:tcBorders>
            <w:hideMark/>
          </w:tcPr>
          <w:p w14:paraId="6CA5F4D0" w14:textId="77777777" w:rsidR="00A82DEF" w:rsidRDefault="00A82DEF">
            <w:pPr>
              <w:jc w:val="center"/>
              <w:rPr>
                <w:rFonts w:ascii="Calibri" w:hAnsi="Calibri"/>
                <w:sz w:val="18"/>
                <w:szCs w:val="20"/>
              </w:rPr>
            </w:pPr>
            <w:r>
              <w:rPr>
                <w:rFonts w:ascii="Calibri" w:hAnsi="Calibri"/>
                <w:sz w:val="18"/>
              </w:rPr>
              <w:t>0-29%</w:t>
            </w:r>
          </w:p>
        </w:tc>
        <w:tc>
          <w:tcPr>
            <w:tcW w:w="545" w:type="pct"/>
            <w:tcBorders>
              <w:top w:val="single" w:sz="4" w:space="0" w:color="auto"/>
              <w:left w:val="single" w:sz="4" w:space="0" w:color="auto"/>
              <w:bottom w:val="single" w:sz="4" w:space="0" w:color="auto"/>
              <w:right w:val="single" w:sz="4" w:space="0" w:color="auto"/>
            </w:tcBorders>
            <w:hideMark/>
          </w:tcPr>
          <w:p w14:paraId="35ADAE7F" w14:textId="77777777" w:rsidR="00A82DEF" w:rsidRDefault="00A82DEF">
            <w:pPr>
              <w:jc w:val="center"/>
              <w:rPr>
                <w:rFonts w:ascii="Calibri" w:hAnsi="Calibri"/>
                <w:sz w:val="18"/>
              </w:rPr>
            </w:pPr>
            <w:r>
              <w:rPr>
                <w:rFonts w:ascii="Calibri" w:hAnsi="Calibri"/>
                <w:sz w:val="18"/>
              </w:rPr>
              <w:t>30-39%</w:t>
            </w:r>
          </w:p>
        </w:tc>
        <w:tc>
          <w:tcPr>
            <w:tcW w:w="526" w:type="pct"/>
            <w:gridSpan w:val="2"/>
            <w:tcBorders>
              <w:top w:val="single" w:sz="4" w:space="0" w:color="auto"/>
              <w:left w:val="single" w:sz="4" w:space="0" w:color="auto"/>
              <w:bottom w:val="single" w:sz="4" w:space="0" w:color="auto"/>
              <w:right w:val="single" w:sz="4" w:space="0" w:color="auto"/>
            </w:tcBorders>
            <w:hideMark/>
          </w:tcPr>
          <w:p w14:paraId="630C1D5E" w14:textId="77777777" w:rsidR="00A82DEF" w:rsidRDefault="00A82DEF">
            <w:pPr>
              <w:jc w:val="center"/>
              <w:rPr>
                <w:rFonts w:ascii="Calibri" w:hAnsi="Calibri"/>
                <w:b/>
                <w:sz w:val="18"/>
              </w:rPr>
            </w:pPr>
            <w:r>
              <w:rPr>
                <w:rFonts w:ascii="Calibri" w:hAnsi="Calibri"/>
                <w:b/>
                <w:sz w:val="18"/>
              </w:rPr>
              <w:t>40-49%</w:t>
            </w:r>
          </w:p>
        </w:tc>
        <w:tc>
          <w:tcPr>
            <w:tcW w:w="526" w:type="pct"/>
            <w:gridSpan w:val="2"/>
            <w:tcBorders>
              <w:top w:val="single" w:sz="4" w:space="0" w:color="auto"/>
              <w:left w:val="single" w:sz="4" w:space="0" w:color="auto"/>
              <w:bottom w:val="single" w:sz="4" w:space="0" w:color="auto"/>
              <w:right w:val="single" w:sz="4" w:space="0" w:color="auto"/>
            </w:tcBorders>
            <w:hideMark/>
          </w:tcPr>
          <w:p w14:paraId="62CF9A2E" w14:textId="77777777" w:rsidR="00A82DEF" w:rsidRDefault="00A82DEF">
            <w:pPr>
              <w:jc w:val="center"/>
              <w:rPr>
                <w:rFonts w:ascii="Calibri" w:hAnsi="Calibri"/>
                <w:b/>
                <w:sz w:val="18"/>
              </w:rPr>
            </w:pPr>
            <w:r>
              <w:rPr>
                <w:rFonts w:ascii="Calibri" w:hAnsi="Calibri"/>
                <w:b/>
                <w:sz w:val="18"/>
              </w:rPr>
              <w:t>50-59%</w:t>
            </w:r>
          </w:p>
        </w:tc>
        <w:tc>
          <w:tcPr>
            <w:tcW w:w="576" w:type="pct"/>
            <w:gridSpan w:val="2"/>
            <w:tcBorders>
              <w:top w:val="single" w:sz="4" w:space="0" w:color="auto"/>
              <w:left w:val="single" w:sz="4" w:space="0" w:color="auto"/>
              <w:bottom w:val="single" w:sz="4" w:space="0" w:color="auto"/>
              <w:right w:val="single" w:sz="4" w:space="0" w:color="auto"/>
            </w:tcBorders>
            <w:hideMark/>
          </w:tcPr>
          <w:p w14:paraId="515ABA4A" w14:textId="77777777" w:rsidR="00A82DEF" w:rsidRDefault="00A82DEF">
            <w:pPr>
              <w:jc w:val="center"/>
              <w:rPr>
                <w:rFonts w:ascii="Calibri" w:hAnsi="Calibri"/>
                <w:b/>
                <w:sz w:val="18"/>
              </w:rPr>
            </w:pPr>
            <w:r>
              <w:rPr>
                <w:rFonts w:ascii="Calibri" w:hAnsi="Calibri"/>
                <w:b/>
                <w:sz w:val="18"/>
              </w:rPr>
              <w:t>60-69%</w:t>
            </w:r>
          </w:p>
        </w:tc>
        <w:tc>
          <w:tcPr>
            <w:tcW w:w="543" w:type="pct"/>
            <w:tcBorders>
              <w:top w:val="single" w:sz="4" w:space="0" w:color="auto"/>
              <w:left w:val="single" w:sz="4" w:space="0" w:color="auto"/>
              <w:bottom w:val="single" w:sz="4" w:space="0" w:color="auto"/>
              <w:right w:val="single" w:sz="4" w:space="0" w:color="auto"/>
            </w:tcBorders>
            <w:hideMark/>
          </w:tcPr>
          <w:p w14:paraId="20A99216" w14:textId="77777777" w:rsidR="00A82DEF" w:rsidRDefault="00A82DEF">
            <w:pPr>
              <w:jc w:val="center"/>
              <w:rPr>
                <w:rFonts w:ascii="Calibri" w:hAnsi="Calibri"/>
                <w:b/>
                <w:sz w:val="18"/>
              </w:rPr>
            </w:pPr>
            <w:r>
              <w:rPr>
                <w:rFonts w:ascii="Calibri" w:hAnsi="Calibri"/>
                <w:b/>
                <w:sz w:val="18"/>
              </w:rPr>
              <w:t>70-79%</w:t>
            </w:r>
          </w:p>
        </w:tc>
        <w:tc>
          <w:tcPr>
            <w:tcW w:w="539" w:type="pct"/>
            <w:tcBorders>
              <w:top w:val="single" w:sz="4" w:space="0" w:color="auto"/>
              <w:left w:val="single" w:sz="4" w:space="0" w:color="auto"/>
              <w:bottom w:val="single" w:sz="4" w:space="0" w:color="auto"/>
              <w:right w:val="single" w:sz="4" w:space="0" w:color="auto"/>
            </w:tcBorders>
            <w:hideMark/>
          </w:tcPr>
          <w:p w14:paraId="24560A5E" w14:textId="77777777" w:rsidR="00A82DEF" w:rsidRDefault="00A82DEF">
            <w:pPr>
              <w:jc w:val="center"/>
              <w:rPr>
                <w:rFonts w:ascii="Calibri" w:hAnsi="Calibri"/>
                <w:b/>
                <w:sz w:val="18"/>
              </w:rPr>
            </w:pPr>
            <w:r>
              <w:rPr>
                <w:rFonts w:ascii="Calibri" w:hAnsi="Calibri"/>
                <w:b/>
                <w:sz w:val="18"/>
              </w:rPr>
              <w:t>80-100%</w:t>
            </w:r>
          </w:p>
        </w:tc>
      </w:tr>
      <w:tr w:rsidR="00A82DEF" w14:paraId="1E24FB3A" w14:textId="77777777" w:rsidTr="0015687F">
        <w:trPr>
          <w:gridAfter w:val="2"/>
          <w:wAfter w:w="185" w:type="pct"/>
          <w:trHeight w:val="928"/>
        </w:trPr>
        <w:tc>
          <w:tcPr>
            <w:tcW w:w="1017" w:type="pct"/>
            <w:vMerge/>
            <w:tcBorders>
              <w:top w:val="single" w:sz="4" w:space="0" w:color="auto"/>
              <w:left w:val="single" w:sz="4" w:space="0" w:color="auto"/>
              <w:bottom w:val="single" w:sz="4" w:space="0" w:color="auto"/>
              <w:right w:val="single" w:sz="4" w:space="0" w:color="auto"/>
            </w:tcBorders>
            <w:vAlign w:val="center"/>
            <w:hideMark/>
          </w:tcPr>
          <w:p w14:paraId="76348AC7" w14:textId="77777777" w:rsidR="00A82DEF" w:rsidRDefault="00A82DEF">
            <w:pPr>
              <w:rPr>
                <w:rFonts w:ascii="Calibri" w:hAnsi="Calibri"/>
                <w:sz w:val="14"/>
                <w:szCs w:val="14"/>
              </w:rPr>
            </w:pPr>
          </w:p>
        </w:tc>
        <w:tc>
          <w:tcPr>
            <w:tcW w:w="542" w:type="pct"/>
            <w:gridSpan w:val="2"/>
            <w:tcBorders>
              <w:top w:val="single" w:sz="4" w:space="0" w:color="auto"/>
              <w:left w:val="single" w:sz="4" w:space="0" w:color="auto"/>
              <w:bottom w:val="single" w:sz="4" w:space="0" w:color="auto"/>
              <w:right w:val="single" w:sz="4" w:space="0" w:color="auto"/>
            </w:tcBorders>
            <w:vAlign w:val="bottom"/>
            <w:hideMark/>
          </w:tcPr>
          <w:p w14:paraId="58BCED60" w14:textId="77777777" w:rsidR="00A82DEF" w:rsidRDefault="00A82DEF">
            <w:pPr>
              <w:rPr>
                <w:rFonts w:ascii="Calibri" w:hAnsi="Calibri"/>
                <w:sz w:val="24"/>
                <w:szCs w:val="32"/>
              </w:rPr>
            </w:pPr>
            <w:r>
              <w:rPr>
                <w:rFonts w:ascii="Calibri" w:hAnsi="Calibri"/>
                <w:sz w:val="24"/>
                <w:szCs w:val="32"/>
              </w:rPr>
              <w:sym w:font="Wingdings" w:char="F06F"/>
            </w:r>
          </w:p>
        </w:tc>
        <w:tc>
          <w:tcPr>
            <w:tcW w:w="545" w:type="pct"/>
            <w:tcBorders>
              <w:top w:val="single" w:sz="4" w:space="0" w:color="auto"/>
              <w:left w:val="single" w:sz="4" w:space="0" w:color="auto"/>
              <w:bottom w:val="single" w:sz="4" w:space="0" w:color="auto"/>
              <w:right w:val="single" w:sz="4" w:space="0" w:color="auto"/>
            </w:tcBorders>
            <w:vAlign w:val="bottom"/>
            <w:hideMark/>
          </w:tcPr>
          <w:p w14:paraId="62EB6A18"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7C51FBF9"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703C76D1" w14:textId="77777777" w:rsidR="00A82DEF" w:rsidRDefault="00A82DEF">
            <w:pPr>
              <w:rPr>
                <w:rFonts w:ascii="Calibri" w:hAnsi="Calibri"/>
                <w:sz w:val="24"/>
                <w:szCs w:val="32"/>
              </w:rPr>
            </w:pPr>
            <w:r>
              <w:rPr>
                <w:rFonts w:ascii="Calibri" w:hAnsi="Calibri"/>
                <w:sz w:val="24"/>
                <w:szCs w:val="32"/>
              </w:rPr>
              <w:sym w:font="Wingdings" w:char="F06F"/>
            </w:r>
          </w:p>
        </w:tc>
        <w:tc>
          <w:tcPr>
            <w:tcW w:w="576" w:type="pct"/>
            <w:gridSpan w:val="2"/>
            <w:tcBorders>
              <w:top w:val="single" w:sz="4" w:space="0" w:color="auto"/>
              <w:left w:val="single" w:sz="4" w:space="0" w:color="auto"/>
              <w:bottom w:val="single" w:sz="4" w:space="0" w:color="auto"/>
              <w:right w:val="single" w:sz="4" w:space="0" w:color="auto"/>
            </w:tcBorders>
            <w:vAlign w:val="bottom"/>
            <w:hideMark/>
          </w:tcPr>
          <w:p w14:paraId="5AA71767" w14:textId="39FDDCE9" w:rsidR="00A82DEF" w:rsidRDefault="00A82DEF">
            <w:pPr>
              <w:rPr>
                <w:rFonts w:ascii="Calibri" w:hAnsi="Calibri"/>
                <w:sz w:val="24"/>
                <w:szCs w:val="32"/>
              </w:rPr>
            </w:pPr>
            <w:r>
              <w:rPr>
                <w:rFonts w:ascii="Calibri" w:hAnsi="Calibri"/>
                <w:sz w:val="24"/>
                <w:szCs w:val="32"/>
              </w:rPr>
              <w:sym w:font="Wingdings" w:char="F06F"/>
            </w:r>
            <w:r w:rsidR="00EE71C4">
              <w:rPr>
                <w:rFonts w:ascii="Calibri" w:hAnsi="Calibri"/>
                <w:sz w:val="24"/>
                <w:szCs w:val="32"/>
              </w:rPr>
              <w:t xml:space="preserve">           </w:t>
            </w:r>
            <w:r w:rsidR="00EE71C4">
              <w:rPr>
                <w:rFonts w:ascii="Calibri" w:hAnsi="Calibri"/>
                <w:sz w:val="24"/>
                <w:szCs w:val="32"/>
              </w:rPr>
              <w:sym w:font="Wingdings" w:char="F0FC"/>
            </w:r>
          </w:p>
        </w:tc>
        <w:tc>
          <w:tcPr>
            <w:tcW w:w="543" w:type="pct"/>
            <w:tcBorders>
              <w:top w:val="single" w:sz="4" w:space="0" w:color="auto"/>
              <w:left w:val="single" w:sz="4" w:space="0" w:color="auto"/>
              <w:bottom w:val="single" w:sz="4" w:space="0" w:color="auto"/>
              <w:right w:val="single" w:sz="4" w:space="0" w:color="auto"/>
            </w:tcBorders>
            <w:vAlign w:val="bottom"/>
            <w:hideMark/>
          </w:tcPr>
          <w:p w14:paraId="57399E69" w14:textId="77777777" w:rsidR="00A82DEF" w:rsidRDefault="00A82DEF">
            <w:pPr>
              <w:rPr>
                <w:rFonts w:ascii="Calibri" w:hAnsi="Calibri"/>
                <w:sz w:val="24"/>
                <w:szCs w:val="32"/>
              </w:rPr>
            </w:pPr>
            <w:r>
              <w:rPr>
                <w:rFonts w:ascii="Calibri" w:hAnsi="Calibri"/>
                <w:sz w:val="24"/>
                <w:szCs w:val="32"/>
              </w:rPr>
              <w:sym w:font="Wingdings" w:char="F06F"/>
            </w:r>
          </w:p>
        </w:tc>
        <w:tc>
          <w:tcPr>
            <w:tcW w:w="539" w:type="pct"/>
            <w:tcBorders>
              <w:top w:val="single" w:sz="4" w:space="0" w:color="auto"/>
              <w:left w:val="single" w:sz="4" w:space="0" w:color="auto"/>
              <w:bottom w:val="single" w:sz="4" w:space="0" w:color="auto"/>
              <w:right w:val="single" w:sz="4" w:space="0" w:color="auto"/>
            </w:tcBorders>
            <w:vAlign w:val="bottom"/>
            <w:hideMark/>
          </w:tcPr>
          <w:p w14:paraId="587F13BC" w14:textId="77777777" w:rsidR="00A82DEF" w:rsidRDefault="00A82DEF">
            <w:pPr>
              <w:rPr>
                <w:rFonts w:ascii="Calibri" w:hAnsi="Calibri"/>
                <w:sz w:val="18"/>
                <w:szCs w:val="32"/>
              </w:rPr>
            </w:pPr>
            <w:r>
              <w:rPr>
                <w:rFonts w:ascii="Calibri" w:hAnsi="Calibri"/>
                <w:sz w:val="24"/>
                <w:szCs w:val="32"/>
              </w:rPr>
              <w:sym w:font="Wingdings" w:char="F06F"/>
            </w:r>
          </w:p>
        </w:tc>
      </w:tr>
      <w:tr w:rsidR="00A82DEF" w14:paraId="04B6B08D" w14:textId="77777777" w:rsidTr="0015687F">
        <w:trPr>
          <w:gridAfter w:val="2"/>
          <w:wAfter w:w="185" w:type="pct"/>
          <w:trHeight w:val="450"/>
        </w:trPr>
        <w:tc>
          <w:tcPr>
            <w:tcW w:w="1017" w:type="pct"/>
            <w:vMerge w:val="restart"/>
            <w:tcBorders>
              <w:top w:val="single" w:sz="4" w:space="0" w:color="auto"/>
              <w:left w:val="single" w:sz="4" w:space="0" w:color="auto"/>
              <w:bottom w:val="single" w:sz="4" w:space="0" w:color="auto"/>
              <w:right w:val="single" w:sz="4" w:space="0" w:color="auto"/>
            </w:tcBorders>
            <w:hideMark/>
          </w:tcPr>
          <w:p w14:paraId="0BC69114" w14:textId="77777777" w:rsidR="00A82DEF" w:rsidRDefault="00A82DEF">
            <w:pPr>
              <w:rPr>
                <w:rFonts w:ascii="Calibri" w:hAnsi="Calibri"/>
                <w:b/>
                <w:sz w:val="20"/>
                <w:szCs w:val="20"/>
              </w:rPr>
            </w:pPr>
            <w:r>
              <w:rPr>
                <w:rFonts w:ascii="Calibri" w:hAnsi="Calibri"/>
                <w:b/>
                <w:szCs w:val="16"/>
              </w:rPr>
              <w:t xml:space="preserve">2. Intellectual Skills </w:t>
            </w:r>
            <w:r>
              <w:rPr>
                <w:rFonts w:ascii="Calibri" w:hAnsi="Calibri"/>
                <w:sz w:val="18"/>
                <w:szCs w:val="18"/>
              </w:rPr>
              <w:t>(Analysis)</w:t>
            </w:r>
          </w:p>
        </w:tc>
        <w:tc>
          <w:tcPr>
            <w:tcW w:w="542" w:type="pct"/>
            <w:gridSpan w:val="2"/>
            <w:tcBorders>
              <w:top w:val="single" w:sz="4" w:space="0" w:color="auto"/>
              <w:left w:val="single" w:sz="4" w:space="0" w:color="auto"/>
              <w:bottom w:val="single" w:sz="4" w:space="0" w:color="auto"/>
              <w:right w:val="single" w:sz="4" w:space="0" w:color="auto"/>
            </w:tcBorders>
            <w:hideMark/>
          </w:tcPr>
          <w:p w14:paraId="5BB857CC" w14:textId="77777777" w:rsidR="00A82DEF" w:rsidRDefault="00A82DEF">
            <w:pPr>
              <w:jc w:val="center"/>
              <w:rPr>
                <w:rFonts w:ascii="Calibri" w:hAnsi="Calibri"/>
                <w:sz w:val="18"/>
              </w:rPr>
            </w:pPr>
            <w:r>
              <w:rPr>
                <w:rFonts w:ascii="Calibri" w:hAnsi="Calibri"/>
                <w:sz w:val="18"/>
              </w:rPr>
              <w:t>0-29%</w:t>
            </w:r>
          </w:p>
        </w:tc>
        <w:tc>
          <w:tcPr>
            <w:tcW w:w="545" w:type="pct"/>
            <w:tcBorders>
              <w:top w:val="single" w:sz="4" w:space="0" w:color="auto"/>
              <w:left w:val="single" w:sz="4" w:space="0" w:color="auto"/>
              <w:bottom w:val="single" w:sz="4" w:space="0" w:color="auto"/>
              <w:right w:val="single" w:sz="4" w:space="0" w:color="auto"/>
            </w:tcBorders>
            <w:hideMark/>
          </w:tcPr>
          <w:p w14:paraId="4A0D1B67" w14:textId="77777777" w:rsidR="00A82DEF" w:rsidRDefault="00A82DEF">
            <w:pPr>
              <w:jc w:val="center"/>
              <w:rPr>
                <w:rFonts w:ascii="Calibri" w:hAnsi="Calibri"/>
                <w:sz w:val="18"/>
              </w:rPr>
            </w:pPr>
            <w:r>
              <w:rPr>
                <w:rFonts w:ascii="Calibri" w:hAnsi="Calibri"/>
                <w:sz w:val="18"/>
              </w:rPr>
              <w:t>30-39%</w:t>
            </w:r>
          </w:p>
        </w:tc>
        <w:tc>
          <w:tcPr>
            <w:tcW w:w="526" w:type="pct"/>
            <w:gridSpan w:val="2"/>
            <w:tcBorders>
              <w:top w:val="single" w:sz="4" w:space="0" w:color="auto"/>
              <w:left w:val="single" w:sz="4" w:space="0" w:color="auto"/>
              <w:bottom w:val="single" w:sz="4" w:space="0" w:color="auto"/>
              <w:right w:val="single" w:sz="4" w:space="0" w:color="auto"/>
            </w:tcBorders>
            <w:hideMark/>
          </w:tcPr>
          <w:p w14:paraId="73E126A4" w14:textId="77777777" w:rsidR="00A82DEF" w:rsidRDefault="00A82DEF">
            <w:pPr>
              <w:jc w:val="center"/>
              <w:rPr>
                <w:rFonts w:ascii="Calibri" w:hAnsi="Calibri"/>
                <w:b/>
                <w:sz w:val="18"/>
              </w:rPr>
            </w:pPr>
            <w:r>
              <w:rPr>
                <w:rFonts w:ascii="Calibri" w:hAnsi="Calibri"/>
                <w:b/>
                <w:sz w:val="18"/>
              </w:rPr>
              <w:t>40-49%</w:t>
            </w:r>
          </w:p>
        </w:tc>
        <w:tc>
          <w:tcPr>
            <w:tcW w:w="526" w:type="pct"/>
            <w:gridSpan w:val="2"/>
            <w:tcBorders>
              <w:top w:val="single" w:sz="4" w:space="0" w:color="auto"/>
              <w:left w:val="single" w:sz="4" w:space="0" w:color="auto"/>
              <w:bottom w:val="single" w:sz="4" w:space="0" w:color="auto"/>
              <w:right w:val="single" w:sz="4" w:space="0" w:color="auto"/>
            </w:tcBorders>
            <w:hideMark/>
          </w:tcPr>
          <w:p w14:paraId="1F9454D2" w14:textId="77777777" w:rsidR="00A82DEF" w:rsidRDefault="00A82DEF">
            <w:pPr>
              <w:jc w:val="center"/>
              <w:rPr>
                <w:rFonts w:ascii="Calibri" w:hAnsi="Calibri"/>
                <w:b/>
                <w:sz w:val="18"/>
              </w:rPr>
            </w:pPr>
            <w:r>
              <w:rPr>
                <w:rFonts w:ascii="Calibri" w:hAnsi="Calibri"/>
                <w:b/>
                <w:sz w:val="18"/>
              </w:rPr>
              <w:t>50-59%</w:t>
            </w:r>
          </w:p>
        </w:tc>
        <w:tc>
          <w:tcPr>
            <w:tcW w:w="576" w:type="pct"/>
            <w:gridSpan w:val="2"/>
            <w:tcBorders>
              <w:top w:val="single" w:sz="4" w:space="0" w:color="auto"/>
              <w:left w:val="single" w:sz="4" w:space="0" w:color="auto"/>
              <w:bottom w:val="single" w:sz="4" w:space="0" w:color="auto"/>
              <w:right w:val="single" w:sz="4" w:space="0" w:color="auto"/>
            </w:tcBorders>
            <w:hideMark/>
          </w:tcPr>
          <w:p w14:paraId="1886BDDB" w14:textId="77777777" w:rsidR="00A82DEF" w:rsidRDefault="00A82DEF">
            <w:pPr>
              <w:jc w:val="center"/>
              <w:rPr>
                <w:rFonts w:ascii="Calibri" w:hAnsi="Calibri"/>
                <w:b/>
                <w:sz w:val="18"/>
              </w:rPr>
            </w:pPr>
            <w:r>
              <w:rPr>
                <w:rFonts w:ascii="Calibri" w:hAnsi="Calibri"/>
                <w:b/>
                <w:sz w:val="18"/>
              </w:rPr>
              <w:t>60-69%</w:t>
            </w:r>
          </w:p>
        </w:tc>
        <w:tc>
          <w:tcPr>
            <w:tcW w:w="543" w:type="pct"/>
            <w:tcBorders>
              <w:top w:val="single" w:sz="4" w:space="0" w:color="auto"/>
              <w:left w:val="single" w:sz="4" w:space="0" w:color="auto"/>
              <w:bottom w:val="single" w:sz="4" w:space="0" w:color="auto"/>
              <w:right w:val="single" w:sz="4" w:space="0" w:color="auto"/>
            </w:tcBorders>
            <w:hideMark/>
          </w:tcPr>
          <w:p w14:paraId="042E2B91" w14:textId="77777777" w:rsidR="00A82DEF" w:rsidRDefault="00A82DEF">
            <w:pPr>
              <w:jc w:val="center"/>
              <w:rPr>
                <w:rFonts w:ascii="Calibri" w:hAnsi="Calibri"/>
                <w:b/>
                <w:sz w:val="18"/>
              </w:rPr>
            </w:pPr>
            <w:r>
              <w:rPr>
                <w:rFonts w:ascii="Calibri" w:hAnsi="Calibri"/>
                <w:b/>
                <w:sz w:val="18"/>
              </w:rPr>
              <w:t>70-79%</w:t>
            </w:r>
          </w:p>
        </w:tc>
        <w:tc>
          <w:tcPr>
            <w:tcW w:w="539" w:type="pct"/>
            <w:tcBorders>
              <w:top w:val="single" w:sz="4" w:space="0" w:color="auto"/>
              <w:left w:val="single" w:sz="4" w:space="0" w:color="auto"/>
              <w:bottom w:val="single" w:sz="4" w:space="0" w:color="auto"/>
              <w:right w:val="single" w:sz="4" w:space="0" w:color="auto"/>
            </w:tcBorders>
            <w:hideMark/>
          </w:tcPr>
          <w:p w14:paraId="7A4A0535" w14:textId="77777777" w:rsidR="00A82DEF" w:rsidRDefault="00A82DEF">
            <w:pPr>
              <w:jc w:val="center"/>
              <w:rPr>
                <w:rFonts w:ascii="Calibri" w:hAnsi="Calibri"/>
                <w:b/>
                <w:sz w:val="18"/>
              </w:rPr>
            </w:pPr>
            <w:r>
              <w:rPr>
                <w:rFonts w:ascii="Calibri" w:hAnsi="Calibri"/>
                <w:b/>
                <w:sz w:val="18"/>
              </w:rPr>
              <w:t>80-100%</w:t>
            </w:r>
          </w:p>
        </w:tc>
      </w:tr>
      <w:tr w:rsidR="00A82DEF" w14:paraId="3A8D65FE" w14:textId="77777777" w:rsidTr="0015687F">
        <w:trPr>
          <w:gridAfter w:val="2"/>
          <w:wAfter w:w="185" w:type="pct"/>
          <w:trHeight w:val="947"/>
        </w:trPr>
        <w:tc>
          <w:tcPr>
            <w:tcW w:w="1017" w:type="pct"/>
            <w:vMerge/>
            <w:tcBorders>
              <w:top w:val="single" w:sz="4" w:space="0" w:color="auto"/>
              <w:left w:val="single" w:sz="4" w:space="0" w:color="auto"/>
              <w:bottom w:val="single" w:sz="4" w:space="0" w:color="auto"/>
              <w:right w:val="single" w:sz="4" w:space="0" w:color="auto"/>
            </w:tcBorders>
            <w:vAlign w:val="center"/>
            <w:hideMark/>
          </w:tcPr>
          <w:p w14:paraId="6F9FD315" w14:textId="77777777" w:rsidR="00A82DEF" w:rsidRDefault="00A82DEF">
            <w:pPr>
              <w:rPr>
                <w:rFonts w:ascii="Calibri" w:hAnsi="Calibri"/>
                <w:b/>
              </w:rPr>
            </w:pPr>
          </w:p>
        </w:tc>
        <w:tc>
          <w:tcPr>
            <w:tcW w:w="542" w:type="pct"/>
            <w:gridSpan w:val="2"/>
            <w:tcBorders>
              <w:top w:val="single" w:sz="4" w:space="0" w:color="auto"/>
              <w:left w:val="single" w:sz="4" w:space="0" w:color="auto"/>
              <w:bottom w:val="single" w:sz="4" w:space="0" w:color="auto"/>
              <w:right w:val="single" w:sz="4" w:space="0" w:color="auto"/>
            </w:tcBorders>
            <w:vAlign w:val="bottom"/>
            <w:hideMark/>
          </w:tcPr>
          <w:p w14:paraId="6171BFDE" w14:textId="77777777" w:rsidR="00A82DEF" w:rsidRDefault="00A82DEF">
            <w:pPr>
              <w:rPr>
                <w:rFonts w:ascii="Calibri" w:hAnsi="Calibri"/>
                <w:sz w:val="24"/>
                <w:szCs w:val="32"/>
              </w:rPr>
            </w:pPr>
            <w:r>
              <w:rPr>
                <w:rFonts w:ascii="Calibri" w:hAnsi="Calibri"/>
                <w:sz w:val="24"/>
                <w:szCs w:val="32"/>
              </w:rPr>
              <w:sym w:font="Wingdings" w:char="F06F"/>
            </w:r>
          </w:p>
        </w:tc>
        <w:tc>
          <w:tcPr>
            <w:tcW w:w="545" w:type="pct"/>
            <w:tcBorders>
              <w:top w:val="single" w:sz="4" w:space="0" w:color="auto"/>
              <w:left w:val="single" w:sz="4" w:space="0" w:color="auto"/>
              <w:bottom w:val="single" w:sz="4" w:space="0" w:color="auto"/>
              <w:right w:val="single" w:sz="4" w:space="0" w:color="auto"/>
            </w:tcBorders>
            <w:vAlign w:val="bottom"/>
            <w:hideMark/>
          </w:tcPr>
          <w:p w14:paraId="63DA8F92"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52C2D1C5"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16F64477" w14:textId="77777777" w:rsidR="00A82DEF" w:rsidRDefault="00A82DEF">
            <w:pPr>
              <w:rPr>
                <w:rFonts w:ascii="Calibri" w:hAnsi="Calibri"/>
                <w:sz w:val="24"/>
                <w:szCs w:val="32"/>
              </w:rPr>
            </w:pPr>
            <w:r>
              <w:rPr>
                <w:rFonts w:ascii="Calibri" w:hAnsi="Calibri"/>
                <w:sz w:val="24"/>
                <w:szCs w:val="32"/>
              </w:rPr>
              <w:sym w:font="Wingdings" w:char="F06F"/>
            </w:r>
          </w:p>
        </w:tc>
        <w:tc>
          <w:tcPr>
            <w:tcW w:w="576" w:type="pct"/>
            <w:gridSpan w:val="2"/>
            <w:tcBorders>
              <w:top w:val="single" w:sz="4" w:space="0" w:color="auto"/>
              <w:left w:val="single" w:sz="4" w:space="0" w:color="auto"/>
              <w:bottom w:val="single" w:sz="4" w:space="0" w:color="auto"/>
              <w:right w:val="single" w:sz="4" w:space="0" w:color="auto"/>
            </w:tcBorders>
            <w:vAlign w:val="bottom"/>
            <w:hideMark/>
          </w:tcPr>
          <w:p w14:paraId="00AD512A" w14:textId="5A0DDC39" w:rsidR="00A82DEF" w:rsidRDefault="00A82DEF">
            <w:pPr>
              <w:rPr>
                <w:rFonts w:ascii="Calibri" w:hAnsi="Calibri"/>
                <w:sz w:val="24"/>
                <w:szCs w:val="32"/>
              </w:rPr>
            </w:pPr>
            <w:r>
              <w:rPr>
                <w:rFonts w:ascii="Calibri" w:hAnsi="Calibri"/>
                <w:sz w:val="24"/>
                <w:szCs w:val="32"/>
              </w:rPr>
              <w:sym w:font="Wingdings" w:char="F06F"/>
            </w:r>
            <w:r w:rsidR="00EE71C4">
              <w:rPr>
                <w:rFonts w:ascii="Calibri" w:hAnsi="Calibri"/>
                <w:sz w:val="24"/>
                <w:szCs w:val="32"/>
              </w:rPr>
              <w:t xml:space="preserve">         </w:t>
            </w:r>
            <w:r w:rsidR="00EE71C4">
              <w:rPr>
                <w:rFonts w:ascii="Calibri" w:hAnsi="Calibri"/>
                <w:sz w:val="24"/>
                <w:szCs w:val="32"/>
              </w:rPr>
              <w:sym w:font="Wingdings" w:char="F0FC"/>
            </w:r>
          </w:p>
        </w:tc>
        <w:tc>
          <w:tcPr>
            <w:tcW w:w="543" w:type="pct"/>
            <w:tcBorders>
              <w:top w:val="single" w:sz="4" w:space="0" w:color="auto"/>
              <w:left w:val="single" w:sz="4" w:space="0" w:color="auto"/>
              <w:bottom w:val="single" w:sz="4" w:space="0" w:color="auto"/>
              <w:right w:val="single" w:sz="4" w:space="0" w:color="auto"/>
            </w:tcBorders>
            <w:vAlign w:val="bottom"/>
            <w:hideMark/>
          </w:tcPr>
          <w:p w14:paraId="140F7A1F" w14:textId="77777777" w:rsidR="00A82DEF" w:rsidRDefault="00A82DEF">
            <w:pPr>
              <w:rPr>
                <w:rFonts w:ascii="Calibri" w:hAnsi="Calibri"/>
                <w:sz w:val="24"/>
                <w:szCs w:val="32"/>
              </w:rPr>
            </w:pPr>
            <w:r>
              <w:rPr>
                <w:rFonts w:ascii="Calibri" w:hAnsi="Calibri"/>
                <w:sz w:val="24"/>
                <w:szCs w:val="32"/>
              </w:rPr>
              <w:sym w:font="Wingdings" w:char="F06F"/>
            </w:r>
          </w:p>
        </w:tc>
        <w:tc>
          <w:tcPr>
            <w:tcW w:w="539" w:type="pct"/>
            <w:tcBorders>
              <w:top w:val="single" w:sz="4" w:space="0" w:color="auto"/>
              <w:left w:val="single" w:sz="4" w:space="0" w:color="auto"/>
              <w:bottom w:val="single" w:sz="4" w:space="0" w:color="auto"/>
              <w:right w:val="single" w:sz="4" w:space="0" w:color="auto"/>
            </w:tcBorders>
            <w:vAlign w:val="bottom"/>
            <w:hideMark/>
          </w:tcPr>
          <w:p w14:paraId="30CCC424" w14:textId="77777777" w:rsidR="00A82DEF" w:rsidRDefault="00A82DEF">
            <w:pPr>
              <w:rPr>
                <w:rFonts w:ascii="Calibri" w:hAnsi="Calibri"/>
                <w:sz w:val="18"/>
                <w:szCs w:val="32"/>
              </w:rPr>
            </w:pPr>
            <w:r>
              <w:rPr>
                <w:rFonts w:ascii="Calibri" w:hAnsi="Calibri"/>
                <w:sz w:val="24"/>
                <w:szCs w:val="32"/>
              </w:rPr>
              <w:sym w:font="Wingdings" w:char="F06F"/>
            </w:r>
          </w:p>
        </w:tc>
      </w:tr>
      <w:tr w:rsidR="00A82DEF" w14:paraId="67025181" w14:textId="77777777" w:rsidTr="0015687F">
        <w:trPr>
          <w:gridAfter w:val="2"/>
          <w:wAfter w:w="185" w:type="pct"/>
          <w:trHeight w:val="450"/>
        </w:trPr>
        <w:tc>
          <w:tcPr>
            <w:tcW w:w="1017" w:type="pct"/>
            <w:vMerge w:val="restart"/>
            <w:tcBorders>
              <w:top w:val="single" w:sz="4" w:space="0" w:color="auto"/>
              <w:left w:val="single" w:sz="4" w:space="0" w:color="auto"/>
              <w:bottom w:val="single" w:sz="4" w:space="0" w:color="auto"/>
              <w:right w:val="single" w:sz="4" w:space="0" w:color="auto"/>
            </w:tcBorders>
            <w:hideMark/>
          </w:tcPr>
          <w:p w14:paraId="5D8E995A" w14:textId="77777777" w:rsidR="00A82DEF" w:rsidRDefault="00A82DEF">
            <w:pPr>
              <w:rPr>
                <w:rFonts w:ascii="Calibri" w:hAnsi="Calibri"/>
                <w:b/>
                <w:sz w:val="20"/>
                <w:szCs w:val="16"/>
              </w:rPr>
            </w:pPr>
            <w:r>
              <w:rPr>
                <w:rFonts w:ascii="Calibri" w:hAnsi="Calibri"/>
                <w:b/>
                <w:szCs w:val="16"/>
              </w:rPr>
              <w:t>3. Pedagogic and Professional Applications</w:t>
            </w:r>
          </w:p>
          <w:p w14:paraId="429DEC35" w14:textId="77777777" w:rsidR="00A82DEF" w:rsidRDefault="00A82DEF">
            <w:pPr>
              <w:rPr>
                <w:rFonts w:ascii="Calibri" w:hAnsi="Calibri"/>
                <w:sz w:val="18"/>
                <w:szCs w:val="18"/>
              </w:rPr>
            </w:pPr>
            <w:r>
              <w:rPr>
                <w:rFonts w:ascii="Calibri" w:hAnsi="Calibri"/>
                <w:sz w:val="18"/>
                <w:szCs w:val="18"/>
              </w:rPr>
              <w:t>(Practical Application and Deployment)</w:t>
            </w:r>
          </w:p>
        </w:tc>
        <w:tc>
          <w:tcPr>
            <w:tcW w:w="542" w:type="pct"/>
            <w:gridSpan w:val="2"/>
            <w:tcBorders>
              <w:top w:val="single" w:sz="4" w:space="0" w:color="auto"/>
              <w:left w:val="single" w:sz="4" w:space="0" w:color="auto"/>
              <w:bottom w:val="single" w:sz="4" w:space="0" w:color="auto"/>
              <w:right w:val="single" w:sz="4" w:space="0" w:color="auto"/>
            </w:tcBorders>
            <w:hideMark/>
          </w:tcPr>
          <w:p w14:paraId="3F7B9747" w14:textId="77777777" w:rsidR="00A82DEF" w:rsidRDefault="00A82DEF">
            <w:pPr>
              <w:jc w:val="center"/>
              <w:rPr>
                <w:rFonts w:ascii="Calibri" w:hAnsi="Calibri"/>
                <w:sz w:val="18"/>
                <w:szCs w:val="20"/>
              </w:rPr>
            </w:pPr>
            <w:r>
              <w:rPr>
                <w:rFonts w:ascii="Calibri" w:hAnsi="Calibri"/>
                <w:sz w:val="18"/>
              </w:rPr>
              <w:t>0-29%</w:t>
            </w:r>
          </w:p>
        </w:tc>
        <w:tc>
          <w:tcPr>
            <w:tcW w:w="545" w:type="pct"/>
            <w:tcBorders>
              <w:top w:val="single" w:sz="4" w:space="0" w:color="auto"/>
              <w:left w:val="single" w:sz="4" w:space="0" w:color="auto"/>
              <w:bottom w:val="single" w:sz="4" w:space="0" w:color="auto"/>
              <w:right w:val="single" w:sz="4" w:space="0" w:color="auto"/>
            </w:tcBorders>
            <w:hideMark/>
          </w:tcPr>
          <w:p w14:paraId="03675976" w14:textId="77777777" w:rsidR="00A82DEF" w:rsidRDefault="00A82DEF">
            <w:pPr>
              <w:jc w:val="center"/>
              <w:rPr>
                <w:rFonts w:ascii="Calibri" w:hAnsi="Calibri"/>
                <w:sz w:val="18"/>
              </w:rPr>
            </w:pPr>
            <w:r>
              <w:rPr>
                <w:rFonts w:ascii="Calibri" w:hAnsi="Calibri"/>
                <w:sz w:val="18"/>
              </w:rPr>
              <w:t>30-39%</w:t>
            </w:r>
          </w:p>
        </w:tc>
        <w:tc>
          <w:tcPr>
            <w:tcW w:w="526" w:type="pct"/>
            <w:gridSpan w:val="2"/>
            <w:tcBorders>
              <w:top w:val="single" w:sz="4" w:space="0" w:color="auto"/>
              <w:left w:val="single" w:sz="4" w:space="0" w:color="auto"/>
              <w:bottom w:val="single" w:sz="4" w:space="0" w:color="auto"/>
              <w:right w:val="single" w:sz="4" w:space="0" w:color="auto"/>
            </w:tcBorders>
            <w:hideMark/>
          </w:tcPr>
          <w:p w14:paraId="2EDFAF1A" w14:textId="77777777" w:rsidR="00A82DEF" w:rsidRDefault="00A82DEF">
            <w:pPr>
              <w:jc w:val="center"/>
              <w:rPr>
                <w:rFonts w:ascii="Calibri" w:hAnsi="Calibri"/>
                <w:b/>
                <w:sz w:val="18"/>
              </w:rPr>
            </w:pPr>
            <w:r>
              <w:rPr>
                <w:rFonts w:ascii="Calibri" w:hAnsi="Calibri"/>
                <w:b/>
                <w:sz w:val="18"/>
              </w:rPr>
              <w:t>40-49%</w:t>
            </w:r>
          </w:p>
        </w:tc>
        <w:tc>
          <w:tcPr>
            <w:tcW w:w="526" w:type="pct"/>
            <w:gridSpan w:val="2"/>
            <w:tcBorders>
              <w:top w:val="single" w:sz="4" w:space="0" w:color="auto"/>
              <w:left w:val="single" w:sz="4" w:space="0" w:color="auto"/>
              <w:bottom w:val="single" w:sz="4" w:space="0" w:color="auto"/>
              <w:right w:val="single" w:sz="4" w:space="0" w:color="auto"/>
            </w:tcBorders>
            <w:hideMark/>
          </w:tcPr>
          <w:p w14:paraId="564D4ADE" w14:textId="77777777" w:rsidR="00A82DEF" w:rsidRDefault="00A82DEF">
            <w:pPr>
              <w:jc w:val="center"/>
              <w:rPr>
                <w:rFonts w:ascii="Calibri" w:hAnsi="Calibri"/>
                <w:b/>
                <w:sz w:val="18"/>
              </w:rPr>
            </w:pPr>
            <w:r>
              <w:rPr>
                <w:rFonts w:ascii="Calibri" w:hAnsi="Calibri"/>
                <w:b/>
                <w:sz w:val="18"/>
              </w:rPr>
              <w:t>50-59%</w:t>
            </w:r>
          </w:p>
        </w:tc>
        <w:tc>
          <w:tcPr>
            <w:tcW w:w="576" w:type="pct"/>
            <w:gridSpan w:val="2"/>
            <w:tcBorders>
              <w:top w:val="single" w:sz="4" w:space="0" w:color="auto"/>
              <w:left w:val="single" w:sz="4" w:space="0" w:color="auto"/>
              <w:bottom w:val="single" w:sz="4" w:space="0" w:color="auto"/>
              <w:right w:val="single" w:sz="4" w:space="0" w:color="auto"/>
            </w:tcBorders>
            <w:hideMark/>
          </w:tcPr>
          <w:p w14:paraId="6E3DF8FE" w14:textId="77777777" w:rsidR="00A82DEF" w:rsidRDefault="00A82DEF">
            <w:pPr>
              <w:jc w:val="center"/>
              <w:rPr>
                <w:rFonts w:ascii="Calibri" w:hAnsi="Calibri"/>
                <w:b/>
                <w:sz w:val="18"/>
              </w:rPr>
            </w:pPr>
            <w:r>
              <w:rPr>
                <w:rFonts w:ascii="Calibri" w:hAnsi="Calibri"/>
                <w:b/>
                <w:sz w:val="18"/>
              </w:rPr>
              <w:t>60-69%</w:t>
            </w:r>
          </w:p>
        </w:tc>
        <w:tc>
          <w:tcPr>
            <w:tcW w:w="543" w:type="pct"/>
            <w:tcBorders>
              <w:top w:val="single" w:sz="4" w:space="0" w:color="auto"/>
              <w:left w:val="single" w:sz="4" w:space="0" w:color="auto"/>
              <w:bottom w:val="single" w:sz="4" w:space="0" w:color="auto"/>
              <w:right w:val="single" w:sz="4" w:space="0" w:color="auto"/>
            </w:tcBorders>
            <w:hideMark/>
          </w:tcPr>
          <w:p w14:paraId="5A861A03" w14:textId="77777777" w:rsidR="00A82DEF" w:rsidRDefault="00A82DEF">
            <w:pPr>
              <w:jc w:val="center"/>
              <w:rPr>
                <w:rFonts w:ascii="Calibri" w:hAnsi="Calibri"/>
                <w:b/>
                <w:sz w:val="18"/>
              </w:rPr>
            </w:pPr>
            <w:r>
              <w:rPr>
                <w:rFonts w:ascii="Calibri" w:hAnsi="Calibri"/>
                <w:b/>
                <w:sz w:val="18"/>
              </w:rPr>
              <w:t>70-79%</w:t>
            </w:r>
          </w:p>
        </w:tc>
        <w:tc>
          <w:tcPr>
            <w:tcW w:w="539" w:type="pct"/>
            <w:tcBorders>
              <w:top w:val="single" w:sz="4" w:space="0" w:color="auto"/>
              <w:left w:val="single" w:sz="4" w:space="0" w:color="auto"/>
              <w:bottom w:val="single" w:sz="4" w:space="0" w:color="auto"/>
              <w:right w:val="single" w:sz="4" w:space="0" w:color="auto"/>
            </w:tcBorders>
            <w:hideMark/>
          </w:tcPr>
          <w:p w14:paraId="65A0DB1A" w14:textId="77777777" w:rsidR="00A82DEF" w:rsidRDefault="00A82DEF">
            <w:pPr>
              <w:jc w:val="center"/>
              <w:rPr>
                <w:rFonts w:ascii="Calibri" w:hAnsi="Calibri"/>
                <w:b/>
                <w:sz w:val="18"/>
              </w:rPr>
            </w:pPr>
            <w:r>
              <w:rPr>
                <w:rFonts w:ascii="Calibri" w:hAnsi="Calibri"/>
                <w:b/>
                <w:sz w:val="18"/>
              </w:rPr>
              <w:t>80-100%</w:t>
            </w:r>
          </w:p>
        </w:tc>
      </w:tr>
      <w:tr w:rsidR="00A82DEF" w14:paraId="33883EEA" w14:textId="77777777" w:rsidTr="0015687F">
        <w:trPr>
          <w:gridAfter w:val="2"/>
          <w:wAfter w:w="185" w:type="pct"/>
          <w:trHeight w:val="1095"/>
        </w:trPr>
        <w:tc>
          <w:tcPr>
            <w:tcW w:w="1017" w:type="pct"/>
            <w:vMerge/>
            <w:tcBorders>
              <w:top w:val="single" w:sz="4" w:space="0" w:color="auto"/>
              <w:left w:val="single" w:sz="4" w:space="0" w:color="auto"/>
              <w:bottom w:val="single" w:sz="4" w:space="0" w:color="auto"/>
              <w:right w:val="single" w:sz="4" w:space="0" w:color="auto"/>
            </w:tcBorders>
            <w:vAlign w:val="center"/>
            <w:hideMark/>
          </w:tcPr>
          <w:p w14:paraId="5EFDB2A1" w14:textId="77777777" w:rsidR="00A82DEF" w:rsidRDefault="00A82DEF">
            <w:pPr>
              <w:rPr>
                <w:rFonts w:ascii="Calibri" w:hAnsi="Calibri"/>
                <w:sz w:val="18"/>
                <w:szCs w:val="18"/>
              </w:rPr>
            </w:pPr>
          </w:p>
        </w:tc>
        <w:tc>
          <w:tcPr>
            <w:tcW w:w="542" w:type="pct"/>
            <w:gridSpan w:val="2"/>
            <w:tcBorders>
              <w:top w:val="single" w:sz="4" w:space="0" w:color="auto"/>
              <w:left w:val="single" w:sz="4" w:space="0" w:color="auto"/>
              <w:bottom w:val="single" w:sz="4" w:space="0" w:color="auto"/>
              <w:right w:val="single" w:sz="4" w:space="0" w:color="auto"/>
            </w:tcBorders>
            <w:vAlign w:val="bottom"/>
            <w:hideMark/>
          </w:tcPr>
          <w:p w14:paraId="45BAB27D" w14:textId="77777777" w:rsidR="00A82DEF" w:rsidRDefault="00A82DEF">
            <w:pPr>
              <w:rPr>
                <w:rFonts w:ascii="Calibri" w:hAnsi="Calibri"/>
                <w:sz w:val="24"/>
                <w:szCs w:val="32"/>
              </w:rPr>
            </w:pPr>
            <w:r>
              <w:rPr>
                <w:rFonts w:ascii="Calibri" w:hAnsi="Calibri"/>
                <w:sz w:val="24"/>
                <w:szCs w:val="32"/>
              </w:rPr>
              <w:sym w:font="Wingdings" w:char="F06F"/>
            </w:r>
          </w:p>
        </w:tc>
        <w:tc>
          <w:tcPr>
            <w:tcW w:w="545" w:type="pct"/>
            <w:tcBorders>
              <w:top w:val="single" w:sz="4" w:space="0" w:color="auto"/>
              <w:left w:val="single" w:sz="4" w:space="0" w:color="auto"/>
              <w:bottom w:val="single" w:sz="4" w:space="0" w:color="auto"/>
              <w:right w:val="single" w:sz="4" w:space="0" w:color="auto"/>
            </w:tcBorders>
            <w:vAlign w:val="bottom"/>
            <w:hideMark/>
          </w:tcPr>
          <w:p w14:paraId="265E43BF"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0959C42A"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53C74790" w14:textId="77777777" w:rsidR="00A82DEF" w:rsidRDefault="00A82DEF">
            <w:pPr>
              <w:rPr>
                <w:rFonts w:ascii="Calibri" w:hAnsi="Calibri"/>
                <w:sz w:val="24"/>
                <w:szCs w:val="32"/>
              </w:rPr>
            </w:pPr>
            <w:r>
              <w:rPr>
                <w:rFonts w:ascii="Calibri" w:hAnsi="Calibri"/>
                <w:sz w:val="24"/>
                <w:szCs w:val="32"/>
              </w:rPr>
              <w:sym w:font="Wingdings" w:char="F06F"/>
            </w:r>
          </w:p>
        </w:tc>
        <w:tc>
          <w:tcPr>
            <w:tcW w:w="576" w:type="pct"/>
            <w:gridSpan w:val="2"/>
            <w:tcBorders>
              <w:top w:val="single" w:sz="4" w:space="0" w:color="auto"/>
              <w:left w:val="single" w:sz="4" w:space="0" w:color="auto"/>
              <w:bottom w:val="single" w:sz="4" w:space="0" w:color="auto"/>
              <w:right w:val="single" w:sz="4" w:space="0" w:color="auto"/>
            </w:tcBorders>
            <w:vAlign w:val="bottom"/>
            <w:hideMark/>
          </w:tcPr>
          <w:p w14:paraId="1F114405" w14:textId="77777777" w:rsidR="00A82DEF" w:rsidRDefault="00A82DEF">
            <w:pPr>
              <w:rPr>
                <w:rFonts w:ascii="Calibri" w:hAnsi="Calibri"/>
                <w:sz w:val="24"/>
                <w:szCs w:val="32"/>
              </w:rPr>
            </w:pPr>
            <w:r>
              <w:rPr>
                <w:rFonts w:ascii="Calibri" w:hAnsi="Calibri"/>
                <w:sz w:val="24"/>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hideMark/>
          </w:tcPr>
          <w:p w14:paraId="746B2C16" w14:textId="736E893C" w:rsidR="00A82DEF" w:rsidRDefault="00A82DEF">
            <w:pPr>
              <w:rPr>
                <w:rFonts w:ascii="Calibri" w:hAnsi="Calibri"/>
                <w:sz w:val="24"/>
                <w:szCs w:val="32"/>
              </w:rPr>
            </w:pPr>
            <w:r>
              <w:rPr>
                <w:rFonts w:ascii="Calibri" w:hAnsi="Calibri"/>
                <w:sz w:val="24"/>
                <w:szCs w:val="32"/>
              </w:rPr>
              <w:sym w:font="Wingdings" w:char="F06F"/>
            </w:r>
            <w:r w:rsidR="00EE71C4">
              <w:rPr>
                <w:rFonts w:ascii="Calibri" w:hAnsi="Calibri"/>
                <w:sz w:val="24"/>
                <w:szCs w:val="32"/>
              </w:rPr>
              <w:sym w:font="Wingdings" w:char="F0FC"/>
            </w:r>
          </w:p>
        </w:tc>
        <w:tc>
          <w:tcPr>
            <w:tcW w:w="539" w:type="pct"/>
            <w:tcBorders>
              <w:top w:val="single" w:sz="4" w:space="0" w:color="auto"/>
              <w:left w:val="single" w:sz="4" w:space="0" w:color="auto"/>
              <w:bottom w:val="single" w:sz="4" w:space="0" w:color="auto"/>
              <w:right w:val="single" w:sz="4" w:space="0" w:color="auto"/>
            </w:tcBorders>
            <w:vAlign w:val="bottom"/>
            <w:hideMark/>
          </w:tcPr>
          <w:p w14:paraId="4E8731A4" w14:textId="77777777" w:rsidR="00A82DEF" w:rsidRDefault="00A82DEF">
            <w:pPr>
              <w:rPr>
                <w:rFonts w:ascii="Calibri" w:hAnsi="Calibri"/>
                <w:sz w:val="18"/>
                <w:szCs w:val="32"/>
              </w:rPr>
            </w:pPr>
            <w:r>
              <w:rPr>
                <w:rFonts w:ascii="Calibri" w:hAnsi="Calibri"/>
                <w:sz w:val="24"/>
                <w:szCs w:val="32"/>
              </w:rPr>
              <w:sym w:font="Wingdings" w:char="F06F"/>
            </w:r>
          </w:p>
        </w:tc>
      </w:tr>
      <w:tr w:rsidR="00A82DEF" w14:paraId="35F5B957" w14:textId="77777777" w:rsidTr="0015687F">
        <w:trPr>
          <w:gridAfter w:val="2"/>
          <w:wAfter w:w="185" w:type="pct"/>
          <w:trHeight w:val="451"/>
        </w:trPr>
        <w:tc>
          <w:tcPr>
            <w:tcW w:w="1017" w:type="pct"/>
            <w:vMerge w:val="restart"/>
            <w:tcBorders>
              <w:top w:val="single" w:sz="4" w:space="0" w:color="auto"/>
              <w:left w:val="single" w:sz="4" w:space="0" w:color="auto"/>
              <w:bottom w:val="single" w:sz="4" w:space="0" w:color="auto"/>
              <w:right w:val="single" w:sz="4" w:space="0" w:color="auto"/>
            </w:tcBorders>
            <w:hideMark/>
          </w:tcPr>
          <w:p w14:paraId="0CE264C9" w14:textId="77777777" w:rsidR="00A82DEF" w:rsidRDefault="00A82DEF">
            <w:pPr>
              <w:rPr>
                <w:rFonts w:ascii="Calibri" w:hAnsi="Calibri"/>
                <w:sz w:val="14"/>
                <w:szCs w:val="14"/>
              </w:rPr>
            </w:pPr>
            <w:r>
              <w:rPr>
                <w:rFonts w:ascii="Calibri" w:hAnsi="Calibri"/>
                <w:b/>
                <w:szCs w:val="16"/>
              </w:rPr>
              <w:t>4. Key Transferable Skills</w:t>
            </w:r>
          </w:p>
        </w:tc>
        <w:tc>
          <w:tcPr>
            <w:tcW w:w="542" w:type="pct"/>
            <w:gridSpan w:val="2"/>
            <w:tcBorders>
              <w:top w:val="single" w:sz="4" w:space="0" w:color="auto"/>
              <w:left w:val="single" w:sz="4" w:space="0" w:color="auto"/>
              <w:bottom w:val="single" w:sz="4" w:space="0" w:color="auto"/>
              <w:right w:val="single" w:sz="4" w:space="0" w:color="auto"/>
            </w:tcBorders>
            <w:hideMark/>
          </w:tcPr>
          <w:p w14:paraId="64413B53" w14:textId="77777777" w:rsidR="00A82DEF" w:rsidRDefault="00A82DEF">
            <w:pPr>
              <w:jc w:val="center"/>
              <w:rPr>
                <w:rFonts w:ascii="Calibri" w:hAnsi="Calibri"/>
                <w:sz w:val="18"/>
                <w:szCs w:val="20"/>
              </w:rPr>
            </w:pPr>
            <w:r>
              <w:rPr>
                <w:rFonts w:ascii="Calibri" w:hAnsi="Calibri"/>
                <w:sz w:val="18"/>
              </w:rPr>
              <w:t>0-29%</w:t>
            </w:r>
          </w:p>
        </w:tc>
        <w:tc>
          <w:tcPr>
            <w:tcW w:w="545" w:type="pct"/>
            <w:tcBorders>
              <w:top w:val="single" w:sz="4" w:space="0" w:color="auto"/>
              <w:left w:val="single" w:sz="4" w:space="0" w:color="auto"/>
              <w:bottom w:val="single" w:sz="4" w:space="0" w:color="auto"/>
              <w:right w:val="single" w:sz="4" w:space="0" w:color="auto"/>
            </w:tcBorders>
            <w:hideMark/>
          </w:tcPr>
          <w:p w14:paraId="358DC3DB" w14:textId="77777777" w:rsidR="00A82DEF" w:rsidRDefault="00A82DEF">
            <w:pPr>
              <w:jc w:val="center"/>
              <w:rPr>
                <w:rFonts w:ascii="Calibri" w:hAnsi="Calibri"/>
                <w:sz w:val="18"/>
              </w:rPr>
            </w:pPr>
            <w:r>
              <w:rPr>
                <w:rFonts w:ascii="Calibri" w:hAnsi="Calibri"/>
                <w:sz w:val="18"/>
              </w:rPr>
              <w:t>30-39%</w:t>
            </w:r>
          </w:p>
        </w:tc>
        <w:tc>
          <w:tcPr>
            <w:tcW w:w="526" w:type="pct"/>
            <w:gridSpan w:val="2"/>
            <w:tcBorders>
              <w:top w:val="single" w:sz="4" w:space="0" w:color="auto"/>
              <w:left w:val="single" w:sz="4" w:space="0" w:color="auto"/>
              <w:bottom w:val="single" w:sz="4" w:space="0" w:color="auto"/>
              <w:right w:val="single" w:sz="4" w:space="0" w:color="auto"/>
            </w:tcBorders>
            <w:hideMark/>
          </w:tcPr>
          <w:p w14:paraId="1A9F8732" w14:textId="77777777" w:rsidR="00A82DEF" w:rsidRDefault="00A82DEF">
            <w:pPr>
              <w:jc w:val="center"/>
              <w:rPr>
                <w:rFonts w:ascii="Calibri" w:hAnsi="Calibri"/>
                <w:b/>
                <w:sz w:val="18"/>
              </w:rPr>
            </w:pPr>
            <w:r>
              <w:rPr>
                <w:rFonts w:ascii="Calibri" w:hAnsi="Calibri"/>
                <w:b/>
                <w:sz w:val="18"/>
              </w:rPr>
              <w:t>40-49%</w:t>
            </w:r>
          </w:p>
        </w:tc>
        <w:tc>
          <w:tcPr>
            <w:tcW w:w="526" w:type="pct"/>
            <w:gridSpan w:val="2"/>
            <w:tcBorders>
              <w:top w:val="single" w:sz="4" w:space="0" w:color="auto"/>
              <w:left w:val="single" w:sz="4" w:space="0" w:color="auto"/>
              <w:bottom w:val="single" w:sz="4" w:space="0" w:color="auto"/>
              <w:right w:val="single" w:sz="4" w:space="0" w:color="auto"/>
            </w:tcBorders>
            <w:hideMark/>
          </w:tcPr>
          <w:p w14:paraId="75124C72" w14:textId="77777777" w:rsidR="00A82DEF" w:rsidRDefault="00A82DEF">
            <w:pPr>
              <w:jc w:val="center"/>
              <w:rPr>
                <w:rFonts w:ascii="Calibri" w:hAnsi="Calibri"/>
                <w:b/>
                <w:sz w:val="18"/>
              </w:rPr>
            </w:pPr>
            <w:r>
              <w:rPr>
                <w:rFonts w:ascii="Calibri" w:hAnsi="Calibri"/>
                <w:b/>
                <w:sz w:val="18"/>
              </w:rPr>
              <w:t>50-59%</w:t>
            </w:r>
          </w:p>
        </w:tc>
        <w:tc>
          <w:tcPr>
            <w:tcW w:w="576" w:type="pct"/>
            <w:gridSpan w:val="2"/>
            <w:tcBorders>
              <w:top w:val="single" w:sz="4" w:space="0" w:color="auto"/>
              <w:left w:val="single" w:sz="4" w:space="0" w:color="auto"/>
              <w:bottom w:val="single" w:sz="4" w:space="0" w:color="auto"/>
              <w:right w:val="single" w:sz="4" w:space="0" w:color="auto"/>
            </w:tcBorders>
            <w:hideMark/>
          </w:tcPr>
          <w:p w14:paraId="5A0BB5F6" w14:textId="77777777" w:rsidR="00A82DEF" w:rsidRDefault="00A82DEF">
            <w:pPr>
              <w:jc w:val="center"/>
              <w:rPr>
                <w:rFonts w:ascii="Calibri" w:hAnsi="Calibri"/>
                <w:b/>
                <w:sz w:val="18"/>
              </w:rPr>
            </w:pPr>
            <w:r>
              <w:rPr>
                <w:rFonts w:ascii="Calibri" w:hAnsi="Calibri"/>
                <w:b/>
                <w:sz w:val="18"/>
              </w:rPr>
              <w:t>60-69%</w:t>
            </w:r>
          </w:p>
        </w:tc>
        <w:tc>
          <w:tcPr>
            <w:tcW w:w="543" w:type="pct"/>
            <w:tcBorders>
              <w:top w:val="single" w:sz="4" w:space="0" w:color="auto"/>
              <w:left w:val="single" w:sz="4" w:space="0" w:color="auto"/>
              <w:bottom w:val="single" w:sz="4" w:space="0" w:color="auto"/>
              <w:right w:val="single" w:sz="4" w:space="0" w:color="auto"/>
            </w:tcBorders>
            <w:hideMark/>
          </w:tcPr>
          <w:p w14:paraId="0E5084A6" w14:textId="77777777" w:rsidR="00A82DEF" w:rsidRDefault="00A82DEF">
            <w:pPr>
              <w:jc w:val="center"/>
              <w:rPr>
                <w:rFonts w:ascii="Calibri" w:hAnsi="Calibri"/>
                <w:b/>
                <w:sz w:val="18"/>
              </w:rPr>
            </w:pPr>
            <w:r>
              <w:rPr>
                <w:rFonts w:ascii="Calibri" w:hAnsi="Calibri"/>
                <w:b/>
                <w:sz w:val="18"/>
              </w:rPr>
              <w:t>70-79%</w:t>
            </w:r>
          </w:p>
        </w:tc>
        <w:tc>
          <w:tcPr>
            <w:tcW w:w="539" w:type="pct"/>
            <w:tcBorders>
              <w:top w:val="single" w:sz="4" w:space="0" w:color="auto"/>
              <w:left w:val="single" w:sz="4" w:space="0" w:color="auto"/>
              <w:bottom w:val="single" w:sz="4" w:space="0" w:color="auto"/>
              <w:right w:val="single" w:sz="4" w:space="0" w:color="auto"/>
            </w:tcBorders>
            <w:hideMark/>
          </w:tcPr>
          <w:p w14:paraId="41FD8575" w14:textId="77777777" w:rsidR="00A82DEF" w:rsidRDefault="00A82DEF">
            <w:pPr>
              <w:jc w:val="center"/>
              <w:rPr>
                <w:rFonts w:ascii="Calibri" w:hAnsi="Calibri"/>
                <w:b/>
                <w:sz w:val="18"/>
              </w:rPr>
            </w:pPr>
            <w:r>
              <w:rPr>
                <w:rFonts w:ascii="Calibri" w:hAnsi="Calibri"/>
                <w:b/>
                <w:sz w:val="18"/>
              </w:rPr>
              <w:t>80-100%</w:t>
            </w:r>
          </w:p>
        </w:tc>
      </w:tr>
      <w:tr w:rsidR="00A82DEF" w14:paraId="73A3AD15" w14:textId="77777777" w:rsidTr="0015687F">
        <w:trPr>
          <w:gridAfter w:val="2"/>
          <w:wAfter w:w="185" w:type="pct"/>
          <w:trHeight w:val="947"/>
        </w:trPr>
        <w:tc>
          <w:tcPr>
            <w:tcW w:w="1017" w:type="pct"/>
            <w:vMerge/>
            <w:tcBorders>
              <w:top w:val="single" w:sz="4" w:space="0" w:color="auto"/>
              <w:left w:val="single" w:sz="4" w:space="0" w:color="auto"/>
              <w:bottom w:val="single" w:sz="4" w:space="0" w:color="auto"/>
              <w:right w:val="single" w:sz="4" w:space="0" w:color="auto"/>
            </w:tcBorders>
            <w:vAlign w:val="center"/>
            <w:hideMark/>
          </w:tcPr>
          <w:p w14:paraId="2ED3FE4C" w14:textId="77777777" w:rsidR="00A82DEF" w:rsidRDefault="00A82DEF">
            <w:pPr>
              <w:rPr>
                <w:rFonts w:ascii="Calibri" w:hAnsi="Calibri"/>
                <w:sz w:val="14"/>
                <w:szCs w:val="14"/>
              </w:rPr>
            </w:pPr>
          </w:p>
        </w:tc>
        <w:tc>
          <w:tcPr>
            <w:tcW w:w="542" w:type="pct"/>
            <w:gridSpan w:val="2"/>
            <w:tcBorders>
              <w:top w:val="single" w:sz="4" w:space="0" w:color="auto"/>
              <w:left w:val="single" w:sz="4" w:space="0" w:color="auto"/>
              <w:bottom w:val="single" w:sz="4" w:space="0" w:color="auto"/>
              <w:right w:val="single" w:sz="4" w:space="0" w:color="auto"/>
            </w:tcBorders>
            <w:vAlign w:val="bottom"/>
            <w:hideMark/>
          </w:tcPr>
          <w:p w14:paraId="15CF6C39" w14:textId="77777777" w:rsidR="00A82DEF" w:rsidRDefault="00A82DEF">
            <w:pPr>
              <w:rPr>
                <w:rFonts w:ascii="Calibri" w:hAnsi="Calibri"/>
                <w:sz w:val="24"/>
                <w:szCs w:val="32"/>
              </w:rPr>
            </w:pPr>
            <w:r>
              <w:rPr>
                <w:rFonts w:ascii="Calibri" w:hAnsi="Calibri"/>
                <w:sz w:val="24"/>
                <w:szCs w:val="32"/>
              </w:rPr>
              <w:sym w:font="Wingdings" w:char="F06F"/>
            </w:r>
          </w:p>
        </w:tc>
        <w:tc>
          <w:tcPr>
            <w:tcW w:w="545" w:type="pct"/>
            <w:tcBorders>
              <w:top w:val="single" w:sz="4" w:space="0" w:color="auto"/>
              <w:left w:val="single" w:sz="4" w:space="0" w:color="auto"/>
              <w:bottom w:val="single" w:sz="4" w:space="0" w:color="auto"/>
              <w:right w:val="single" w:sz="4" w:space="0" w:color="auto"/>
            </w:tcBorders>
            <w:vAlign w:val="bottom"/>
            <w:hideMark/>
          </w:tcPr>
          <w:p w14:paraId="51778C8A"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72576F0F" w14:textId="77777777" w:rsidR="00A82DEF" w:rsidRDefault="00A82DEF">
            <w:pPr>
              <w:rPr>
                <w:rFonts w:ascii="Calibri" w:hAnsi="Calibri"/>
                <w:sz w:val="24"/>
                <w:szCs w:val="32"/>
              </w:rPr>
            </w:pPr>
            <w:r>
              <w:rPr>
                <w:rFonts w:ascii="Calibri" w:hAnsi="Calibri"/>
                <w:sz w:val="24"/>
                <w:szCs w:val="32"/>
              </w:rPr>
              <w:sym w:font="Wingdings" w:char="F06F"/>
            </w:r>
          </w:p>
        </w:tc>
        <w:tc>
          <w:tcPr>
            <w:tcW w:w="526" w:type="pct"/>
            <w:gridSpan w:val="2"/>
            <w:tcBorders>
              <w:top w:val="single" w:sz="4" w:space="0" w:color="auto"/>
              <w:left w:val="single" w:sz="4" w:space="0" w:color="auto"/>
              <w:bottom w:val="single" w:sz="4" w:space="0" w:color="auto"/>
              <w:right w:val="single" w:sz="4" w:space="0" w:color="auto"/>
            </w:tcBorders>
            <w:vAlign w:val="bottom"/>
            <w:hideMark/>
          </w:tcPr>
          <w:p w14:paraId="1F4C85FE" w14:textId="77777777" w:rsidR="00A82DEF" w:rsidRDefault="00A82DEF">
            <w:pPr>
              <w:rPr>
                <w:rFonts w:ascii="Calibri" w:hAnsi="Calibri"/>
                <w:sz w:val="24"/>
                <w:szCs w:val="32"/>
              </w:rPr>
            </w:pPr>
            <w:r>
              <w:rPr>
                <w:rFonts w:ascii="Calibri" w:hAnsi="Calibri"/>
                <w:sz w:val="24"/>
                <w:szCs w:val="32"/>
              </w:rPr>
              <w:sym w:font="Wingdings" w:char="F06F"/>
            </w:r>
          </w:p>
        </w:tc>
        <w:tc>
          <w:tcPr>
            <w:tcW w:w="576" w:type="pct"/>
            <w:gridSpan w:val="2"/>
            <w:tcBorders>
              <w:top w:val="single" w:sz="4" w:space="0" w:color="auto"/>
              <w:left w:val="single" w:sz="4" w:space="0" w:color="auto"/>
              <w:bottom w:val="single" w:sz="4" w:space="0" w:color="auto"/>
              <w:right w:val="single" w:sz="4" w:space="0" w:color="auto"/>
            </w:tcBorders>
            <w:vAlign w:val="bottom"/>
            <w:hideMark/>
          </w:tcPr>
          <w:p w14:paraId="55BD1858" w14:textId="44CF5948" w:rsidR="00A82DEF" w:rsidRDefault="00A82DEF">
            <w:pPr>
              <w:rPr>
                <w:rFonts w:ascii="Calibri" w:hAnsi="Calibri"/>
                <w:sz w:val="24"/>
                <w:szCs w:val="32"/>
              </w:rPr>
            </w:pPr>
            <w:r>
              <w:rPr>
                <w:rFonts w:ascii="Calibri" w:hAnsi="Calibri"/>
                <w:sz w:val="24"/>
                <w:szCs w:val="32"/>
              </w:rPr>
              <w:sym w:font="Wingdings" w:char="F06F"/>
            </w:r>
            <w:r w:rsidR="00EE71C4">
              <w:rPr>
                <w:rFonts w:ascii="Calibri" w:hAnsi="Calibri"/>
                <w:sz w:val="24"/>
                <w:szCs w:val="32"/>
              </w:rPr>
              <w:t xml:space="preserve">          </w:t>
            </w:r>
            <w:r w:rsidR="00EE71C4">
              <w:rPr>
                <w:rFonts w:ascii="Calibri" w:hAnsi="Calibri"/>
                <w:sz w:val="24"/>
                <w:szCs w:val="32"/>
              </w:rPr>
              <w:sym w:font="Wingdings" w:char="F0FC"/>
            </w:r>
          </w:p>
        </w:tc>
        <w:tc>
          <w:tcPr>
            <w:tcW w:w="543" w:type="pct"/>
            <w:tcBorders>
              <w:top w:val="single" w:sz="4" w:space="0" w:color="auto"/>
              <w:left w:val="single" w:sz="4" w:space="0" w:color="auto"/>
              <w:bottom w:val="single" w:sz="4" w:space="0" w:color="auto"/>
              <w:right w:val="single" w:sz="4" w:space="0" w:color="auto"/>
            </w:tcBorders>
            <w:vAlign w:val="bottom"/>
            <w:hideMark/>
          </w:tcPr>
          <w:p w14:paraId="525BD537" w14:textId="77777777" w:rsidR="00A82DEF" w:rsidRDefault="00A82DEF">
            <w:pPr>
              <w:rPr>
                <w:rFonts w:ascii="Calibri" w:hAnsi="Calibri"/>
                <w:sz w:val="24"/>
                <w:szCs w:val="32"/>
              </w:rPr>
            </w:pPr>
            <w:r>
              <w:rPr>
                <w:rFonts w:ascii="Calibri" w:hAnsi="Calibri"/>
                <w:sz w:val="24"/>
                <w:szCs w:val="32"/>
              </w:rPr>
              <w:sym w:font="Wingdings" w:char="F06F"/>
            </w:r>
          </w:p>
        </w:tc>
        <w:tc>
          <w:tcPr>
            <w:tcW w:w="539" w:type="pct"/>
            <w:tcBorders>
              <w:top w:val="single" w:sz="4" w:space="0" w:color="auto"/>
              <w:left w:val="single" w:sz="4" w:space="0" w:color="auto"/>
              <w:bottom w:val="single" w:sz="4" w:space="0" w:color="auto"/>
              <w:right w:val="single" w:sz="4" w:space="0" w:color="auto"/>
            </w:tcBorders>
            <w:vAlign w:val="bottom"/>
            <w:hideMark/>
          </w:tcPr>
          <w:p w14:paraId="280F7261" w14:textId="77777777" w:rsidR="00A82DEF" w:rsidRDefault="00A82DEF">
            <w:pPr>
              <w:rPr>
                <w:rFonts w:ascii="Calibri" w:hAnsi="Calibri"/>
                <w:sz w:val="18"/>
                <w:szCs w:val="32"/>
              </w:rPr>
            </w:pPr>
            <w:r>
              <w:rPr>
                <w:rFonts w:ascii="Calibri" w:hAnsi="Calibri"/>
                <w:sz w:val="24"/>
                <w:szCs w:val="32"/>
              </w:rPr>
              <w:sym w:font="Wingdings" w:char="F06F"/>
            </w:r>
          </w:p>
        </w:tc>
      </w:tr>
      <w:tr w:rsidR="00A82DEF" w14:paraId="5D10F75B" w14:textId="77777777" w:rsidTr="0015687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9" w:type="pct"/>
          <w:trHeight w:val="75"/>
        </w:trPr>
        <w:tc>
          <w:tcPr>
            <w:tcW w:w="2464" w:type="pct"/>
            <w:gridSpan w:val="5"/>
            <w:tcBorders>
              <w:top w:val="single" w:sz="8" w:space="0" w:color="000000"/>
              <w:left w:val="single" w:sz="8" w:space="0" w:color="000000"/>
              <w:bottom w:val="single" w:sz="8" w:space="0" w:color="000000"/>
              <w:right w:val="single" w:sz="8" w:space="0" w:color="000000"/>
            </w:tcBorders>
            <w:shd w:val="clear" w:color="auto" w:fill="D9D9D9"/>
            <w:hideMark/>
          </w:tcPr>
          <w:p w14:paraId="0651B658" w14:textId="77777777" w:rsidR="00A82DEF" w:rsidRDefault="00A82DEF">
            <w:pPr>
              <w:spacing w:before="120" w:after="120"/>
              <w:jc w:val="both"/>
              <w:rPr>
                <w:rFonts w:ascii="Calibri" w:hAnsi="Calibri" w:cs="Calibri"/>
                <w:b/>
              </w:rPr>
            </w:pPr>
            <w:r>
              <w:rPr>
                <w:rFonts w:ascii="Calibri" w:hAnsi="Calibri" w:cs="Calibri"/>
                <w:b/>
              </w:rPr>
              <w:t xml:space="preserve">PLEASE COMMENT ON AREAS IN WHICH YOU FEEL THAT YOU HAVE PERFORMED WELL </w:t>
            </w:r>
          </w:p>
        </w:tc>
        <w:tc>
          <w:tcPr>
            <w:tcW w:w="2466" w:type="pct"/>
            <w:gridSpan w:val="8"/>
            <w:tcBorders>
              <w:top w:val="single" w:sz="8" w:space="0" w:color="000000"/>
              <w:left w:val="single" w:sz="8" w:space="0" w:color="000000"/>
              <w:bottom w:val="single" w:sz="8" w:space="0" w:color="000000"/>
              <w:right w:val="single" w:sz="8" w:space="0" w:color="000000"/>
            </w:tcBorders>
            <w:shd w:val="clear" w:color="auto" w:fill="D9D9D9"/>
            <w:hideMark/>
          </w:tcPr>
          <w:p w14:paraId="07CCF649" w14:textId="77777777" w:rsidR="00A82DEF" w:rsidRDefault="00A82DEF">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A82DEF" w14:paraId="7664D47B" w14:textId="77777777" w:rsidTr="0015687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9" w:type="pct"/>
          <w:trHeight w:val="555"/>
        </w:trPr>
        <w:tc>
          <w:tcPr>
            <w:tcW w:w="2464" w:type="pct"/>
            <w:gridSpan w:val="5"/>
            <w:tcBorders>
              <w:top w:val="single" w:sz="8" w:space="0" w:color="000000"/>
              <w:left w:val="single" w:sz="8" w:space="0" w:color="000000"/>
              <w:bottom w:val="single" w:sz="8" w:space="0" w:color="000000"/>
              <w:right w:val="single" w:sz="8" w:space="0" w:color="000000"/>
            </w:tcBorders>
          </w:tcPr>
          <w:p w14:paraId="0D5EB721" w14:textId="124B9E20" w:rsidR="00EE71C4" w:rsidRDefault="00EE71C4" w:rsidP="00EE71C4">
            <w:pPr>
              <w:pStyle w:val="BulletedList"/>
              <w:numPr>
                <w:ilvl w:val="0"/>
                <w:numId w:val="0"/>
              </w:numPr>
              <w:tabs>
                <w:tab w:val="left" w:pos="720"/>
              </w:tabs>
              <w:ind w:left="432"/>
              <w:rPr>
                <w:rFonts w:ascii="Calibri" w:hAnsi="Calibri"/>
                <w:sz w:val="20"/>
                <w:szCs w:val="20"/>
              </w:rPr>
            </w:pPr>
            <w:r>
              <w:rPr>
                <w:rFonts w:ascii="Calibri" w:hAnsi="Calibri"/>
                <w:sz w:val="20"/>
                <w:szCs w:val="20"/>
              </w:rPr>
              <w:t>I have tried hard to critically evaluate the evidence, weighing up both sides of an argument and then reflecting and summarizing the points.</w:t>
            </w:r>
          </w:p>
          <w:p w14:paraId="6D2FF25A" w14:textId="1CF1CFB1" w:rsidR="00A82DEF" w:rsidRDefault="00EE71C4" w:rsidP="0015687F">
            <w:pPr>
              <w:pStyle w:val="BulletedList"/>
              <w:numPr>
                <w:ilvl w:val="0"/>
                <w:numId w:val="0"/>
              </w:numPr>
              <w:tabs>
                <w:tab w:val="left" w:pos="720"/>
              </w:tabs>
              <w:ind w:left="432"/>
              <w:rPr>
                <w:rFonts w:ascii="Calibri" w:hAnsi="Calibri"/>
                <w:sz w:val="20"/>
                <w:szCs w:val="20"/>
              </w:rPr>
            </w:pPr>
            <w:r>
              <w:rPr>
                <w:rFonts w:ascii="Calibri" w:hAnsi="Calibri"/>
                <w:sz w:val="20"/>
                <w:szCs w:val="20"/>
              </w:rPr>
              <w:t xml:space="preserve">I feel I have a very clear understanding of </w:t>
            </w:r>
            <w:r w:rsidR="006113D1">
              <w:rPr>
                <w:rFonts w:ascii="Calibri" w:hAnsi="Calibri"/>
                <w:sz w:val="20"/>
                <w:szCs w:val="20"/>
              </w:rPr>
              <w:t xml:space="preserve">the </w:t>
            </w:r>
            <w:r>
              <w:rPr>
                <w:rFonts w:ascii="Calibri" w:hAnsi="Calibri"/>
                <w:sz w:val="20"/>
                <w:szCs w:val="20"/>
              </w:rPr>
              <w:t>pedagogy and have tried to convey this with clarity and confidence</w:t>
            </w:r>
            <w:r w:rsidR="00BB79B7">
              <w:rPr>
                <w:rFonts w:ascii="Calibri" w:hAnsi="Calibri"/>
                <w:sz w:val="20"/>
                <w:szCs w:val="20"/>
              </w:rPr>
              <w:t xml:space="preserve"> throughout the essay.</w:t>
            </w:r>
          </w:p>
        </w:tc>
        <w:tc>
          <w:tcPr>
            <w:tcW w:w="2466" w:type="pct"/>
            <w:gridSpan w:val="8"/>
            <w:tcBorders>
              <w:top w:val="single" w:sz="8" w:space="0" w:color="000000"/>
              <w:left w:val="single" w:sz="8" w:space="0" w:color="000000"/>
              <w:bottom w:val="single" w:sz="8" w:space="0" w:color="000000"/>
              <w:right w:val="single" w:sz="8" w:space="0" w:color="000000"/>
            </w:tcBorders>
          </w:tcPr>
          <w:p w14:paraId="0F60247F" w14:textId="16BB573C" w:rsidR="00A82DEF" w:rsidRDefault="00BB79B7" w:rsidP="0015687F">
            <w:pPr>
              <w:pStyle w:val="BulletedList"/>
              <w:numPr>
                <w:ilvl w:val="0"/>
                <w:numId w:val="0"/>
              </w:numPr>
              <w:tabs>
                <w:tab w:val="left" w:pos="720"/>
              </w:tabs>
              <w:rPr>
                <w:rFonts w:ascii="Calibri" w:hAnsi="Calibri"/>
                <w:sz w:val="20"/>
                <w:szCs w:val="20"/>
              </w:rPr>
            </w:pPr>
            <w:r>
              <w:rPr>
                <w:rFonts w:ascii="Calibri" w:hAnsi="Calibri"/>
                <w:sz w:val="20"/>
                <w:szCs w:val="20"/>
              </w:rPr>
              <w:t>On reflection,</w:t>
            </w:r>
            <w:r w:rsidR="00BE1A85">
              <w:rPr>
                <w:rFonts w:ascii="Calibri" w:hAnsi="Calibri"/>
                <w:sz w:val="20"/>
                <w:szCs w:val="20"/>
              </w:rPr>
              <w:t xml:space="preserve"> </w:t>
            </w:r>
            <w:r>
              <w:rPr>
                <w:rFonts w:ascii="Calibri" w:hAnsi="Calibri"/>
                <w:sz w:val="20"/>
                <w:szCs w:val="20"/>
              </w:rPr>
              <w:t>It was more challenging than I anticipated to keep the structure of the essay clear and flowing, ensuring all aspects of the criteria were covered within the word count.</w:t>
            </w:r>
          </w:p>
        </w:tc>
      </w:tr>
      <w:tr w:rsidR="00A82DEF" w14:paraId="63D17FFC" w14:textId="77777777" w:rsidTr="0015687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039" w:type="pct"/>
            <w:gridSpan w:val="2"/>
            <w:tcBorders>
              <w:top w:val="single" w:sz="8" w:space="0" w:color="000000"/>
              <w:left w:val="single" w:sz="8" w:space="0" w:color="000000"/>
              <w:bottom w:val="single" w:sz="8" w:space="0" w:color="000000"/>
              <w:right w:val="single" w:sz="8" w:space="0" w:color="000000"/>
            </w:tcBorders>
            <w:shd w:val="clear" w:color="auto" w:fill="D9D9D9"/>
            <w:hideMark/>
          </w:tcPr>
          <w:p w14:paraId="2F465B1D" w14:textId="77777777" w:rsidR="00A82DEF" w:rsidRDefault="00A82DEF">
            <w:pPr>
              <w:spacing w:before="120" w:after="120"/>
              <w:jc w:val="both"/>
              <w:rPr>
                <w:rFonts w:ascii="Calibri" w:hAnsi="Calibri" w:cs="Calibri"/>
                <w:b/>
              </w:rPr>
            </w:pPr>
            <w:r>
              <w:rPr>
                <w:rFonts w:ascii="Calibri" w:hAnsi="Calibri" w:cs="Calibri"/>
                <w:b/>
              </w:rPr>
              <w:t>Student’s Name</w:t>
            </w:r>
          </w:p>
        </w:tc>
        <w:tc>
          <w:tcPr>
            <w:tcW w:w="1819" w:type="pct"/>
            <w:gridSpan w:val="5"/>
            <w:tcBorders>
              <w:top w:val="single" w:sz="8" w:space="0" w:color="000000"/>
              <w:left w:val="single" w:sz="8" w:space="0" w:color="000000"/>
              <w:bottom w:val="single" w:sz="8" w:space="0" w:color="000000"/>
              <w:right w:val="single" w:sz="8" w:space="0" w:color="000000"/>
            </w:tcBorders>
          </w:tcPr>
          <w:p w14:paraId="39222EB8" w14:textId="7EC55D4B" w:rsidR="00A82DEF" w:rsidRDefault="006113D1">
            <w:pPr>
              <w:spacing w:before="120" w:after="120"/>
              <w:jc w:val="both"/>
              <w:rPr>
                <w:rFonts w:ascii="Calibri" w:hAnsi="Calibri" w:cs="Calibri"/>
                <w:b/>
              </w:rPr>
            </w:pPr>
            <w:r>
              <w:rPr>
                <w:rFonts w:ascii="Calibri" w:hAnsi="Calibri" w:cs="Calibri"/>
                <w:b/>
              </w:rPr>
              <w:t>Elizabeth Duquemin</w:t>
            </w:r>
          </w:p>
        </w:tc>
        <w:tc>
          <w:tcPr>
            <w:tcW w:w="494" w:type="pct"/>
            <w:gridSpan w:val="2"/>
            <w:tcBorders>
              <w:top w:val="single" w:sz="8" w:space="0" w:color="000000"/>
              <w:left w:val="single" w:sz="8" w:space="0" w:color="000000"/>
              <w:bottom w:val="single" w:sz="8" w:space="0" w:color="000000"/>
              <w:right w:val="single" w:sz="8" w:space="0" w:color="000000"/>
            </w:tcBorders>
            <w:shd w:val="clear" w:color="auto" w:fill="D9D9D9"/>
            <w:hideMark/>
          </w:tcPr>
          <w:p w14:paraId="6F6711BF" w14:textId="77777777" w:rsidR="00A82DEF" w:rsidRDefault="00A82DEF">
            <w:pPr>
              <w:spacing w:before="120" w:after="120"/>
              <w:jc w:val="both"/>
              <w:rPr>
                <w:rFonts w:ascii="Calibri" w:hAnsi="Calibri" w:cs="Calibri"/>
                <w:b/>
              </w:rPr>
            </w:pPr>
            <w:r>
              <w:rPr>
                <w:rFonts w:ascii="Calibri" w:hAnsi="Calibri" w:cs="Calibri"/>
                <w:b/>
              </w:rPr>
              <w:t>Date</w:t>
            </w:r>
          </w:p>
        </w:tc>
        <w:tc>
          <w:tcPr>
            <w:tcW w:w="1645" w:type="pct"/>
            <w:gridSpan w:val="5"/>
            <w:tcBorders>
              <w:top w:val="single" w:sz="8" w:space="0" w:color="000000"/>
              <w:left w:val="single" w:sz="8" w:space="0" w:color="000000"/>
              <w:bottom w:val="single" w:sz="8" w:space="0" w:color="000000"/>
              <w:right w:val="single" w:sz="8" w:space="0" w:color="000000"/>
            </w:tcBorders>
          </w:tcPr>
          <w:p w14:paraId="6020C279" w14:textId="03461373" w:rsidR="00A82DEF" w:rsidRDefault="006113D1">
            <w:pPr>
              <w:spacing w:before="120" w:after="120"/>
              <w:jc w:val="both"/>
              <w:rPr>
                <w:rFonts w:ascii="Calibri" w:hAnsi="Calibri" w:cs="Calibri"/>
                <w:b/>
              </w:rPr>
            </w:pPr>
            <w:r>
              <w:rPr>
                <w:rFonts w:ascii="Calibri" w:hAnsi="Calibri" w:cs="Calibri"/>
                <w:b/>
              </w:rPr>
              <w:t xml:space="preserve"> 1</w:t>
            </w:r>
            <w:r w:rsidRPr="006113D1">
              <w:rPr>
                <w:rFonts w:ascii="Calibri" w:hAnsi="Calibri" w:cs="Calibri"/>
                <w:b/>
                <w:vertAlign w:val="superscript"/>
              </w:rPr>
              <w:t>st</w:t>
            </w:r>
            <w:r>
              <w:rPr>
                <w:rFonts w:ascii="Calibri" w:hAnsi="Calibri" w:cs="Calibri"/>
                <w:b/>
              </w:rPr>
              <w:t xml:space="preserve"> November 2017</w:t>
            </w:r>
          </w:p>
        </w:tc>
      </w:tr>
      <w:tr w:rsidR="00A82DEF" w14:paraId="54FA843C" w14:textId="77777777" w:rsidTr="0015687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74"/>
        </w:trPr>
        <w:tc>
          <w:tcPr>
            <w:tcW w:w="1039" w:type="pct"/>
            <w:gridSpan w:val="2"/>
            <w:tcBorders>
              <w:top w:val="single" w:sz="8" w:space="0" w:color="000000"/>
              <w:left w:val="single" w:sz="8" w:space="0" w:color="000000"/>
              <w:bottom w:val="single" w:sz="8" w:space="0" w:color="000000"/>
              <w:right w:val="single" w:sz="8" w:space="0" w:color="000000"/>
            </w:tcBorders>
            <w:shd w:val="clear" w:color="auto" w:fill="D9D9D9"/>
            <w:hideMark/>
          </w:tcPr>
          <w:p w14:paraId="7727D331" w14:textId="77777777" w:rsidR="00A82DEF" w:rsidRDefault="00A82DEF">
            <w:pPr>
              <w:spacing w:before="120" w:after="120"/>
              <w:jc w:val="both"/>
              <w:rPr>
                <w:rFonts w:ascii="Calibri" w:hAnsi="Calibri" w:cs="Calibri"/>
                <w:b/>
              </w:rPr>
            </w:pPr>
            <w:r>
              <w:rPr>
                <w:rFonts w:ascii="Calibri" w:hAnsi="Calibri" w:cs="Calibri"/>
                <w:b/>
              </w:rPr>
              <w:t>Student’s Signature</w:t>
            </w:r>
          </w:p>
        </w:tc>
        <w:tc>
          <w:tcPr>
            <w:tcW w:w="3958" w:type="pct"/>
            <w:gridSpan w:val="12"/>
            <w:tcBorders>
              <w:top w:val="single" w:sz="8" w:space="0" w:color="000000"/>
              <w:left w:val="single" w:sz="8" w:space="0" w:color="000000"/>
              <w:bottom w:val="single" w:sz="8" w:space="0" w:color="000000"/>
              <w:right w:val="single" w:sz="8" w:space="0" w:color="000000"/>
            </w:tcBorders>
          </w:tcPr>
          <w:p w14:paraId="4DDDE72D" w14:textId="77777777" w:rsidR="00A82DEF" w:rsidRDefault="00A82DEF">
            <w:pPr>
              <w:spacing w:before="120" w:after="120"/>
              <w:jc w:val="both"/>
              <w:rPr>
                <w:rFonts w:ascii="Calibri" w:hAnsi="Calibri" w:cs="Calibri"/>
                <w:b/>
              </w:rPr>
            </w:pPr>
          </w:p>
        </w:tc>
      </w:tr>
    </w:tbl>
    <w:p w14:paraId="29AFD84D" w14:textId="77777777" w:rsidR="00A82DEF" w:rsidRDefault="00A82DEF" w:rsidP="00A82DEF">
      <w:pPr>
        <w:jc w:val="both"/>
        <w:rPr>
          <w:rFonts w:ascii="Times New Roman" w:hAnsi="Times New Roman" w:cs="Times New Roman"/>
          <w:sz w:val="20"/>
          <w:szCs w:val="20"/>
        </w:rPr>
      </w:pPr>
    </w:p>
    <w:p w14:paraId="5A09C808" w14:textId="77777777" w:rsidR="00A82DEF" w:rsidRDefault="00A82DEF" w:rsidP="00A82DEF">
      <w:pPr>
        <w:pStyle w:val="ListParagraph"/>
        <w:ind w:left="0"/>
        <w:jc w:val="both"/>
        <w:rPr>
          <w:rFonts w:ascii="Calibri" w:hAnsi="Calibri" w:cs="Calibri"/>
        </w:rPr>
      </w:pPr>
    </w:p>
    <w:p w14:paraId="444BAE60" w14:textId="77777777" w:rsidR="00A82DEF" w:rsidRDefault="00A82DEF" w:rsidP="00A82DEF">
      <w:pPr>
        <w:pStyle w:val="NormalWeb"/>
        <w:rPr>
          <w:rFonts w:ascii="Calibri" w:hAnsi="Calibri" w:cs="Arial"/>
          <w:color w:val="303B44"/>
          <w:sz w:val="22"/>
          <w:szCs w:val="22"/>
        </w:rPr>
      </w:pPr>
    </w:p>
    <w:p w14:paraId="745E38C8" w14:textId="77777777" w:rsidR="00CF3C9E" w:rsidRDefault="00CF3C9E" w:rsidP="00CF3C9E">
      <w:pPr>
        <w:tabs>
          <w:tab w:val="left" w:pos="1500"/>
        </w:tabs>
        <w:rPr>
          <w:rFonts w:ascii="Arial" w:eastAsia="Cambria" w:hAnsi="Arial" w:cs="Arial"/>
          <w:sz w:val="24"/>
          <w:szCs w:val="24"/>
          <w:lang w:val="en-US"/>
        </w:rPr>
      </w:pPr>
    </w:p>
    <w:p w14:paraId="0DBB52D1" w14:textId="77777777" w:rsidR="00CF3C9E" w:rsidRDefault="00CF3C9E" w:rsidP="00CF3C9E">
      <w:pPr>
        <w:rPr>
          <w:sz w:val="32"/>
        </w:rPr>
      </w:pPr>
    </w:p>
    <w:p w14:paraId="31DFC95B" w14:textId="77777777" w:rsidR="00CF3C9E" w:rsidRDefault="00CF3C9E" w:rsidP="00CF3C9E">
      <w:pPr>
        <w:pStyle w:val="ListParagraph"/>
      </w:pPr>
    </w:p>
    <w:p w14:paraId="7AD2FB98" w14:textId="77777777" w:rsidR="00CF3C9E" w:rsidRDefault="00CF3C9E" w:rsidP="00CF3C9E"/>
    <w:p w14:paraId="3E3D8353" w14:textId="77777777" w:rsidR="00CF3C9E" w:rsidRDefault="00CF3C9E" w:rsidP="00CF3C9E"/>
    <w:p w14:paraId="2EB9FCE1" w14:textId="30271C9B" w:rsidR="000C520A" w:rsidRDefault="000C520A"/>
    <w:p w14:paraId="48EE9A7B" w14:textId="3C6D6AD2" w:rsidR="007B28A5" w:rsidRDefault="007B28A5"/>
    <w:p w14:paraId="5D36A50D" w14:textId="24BF7DFD" w:rsidR="00A85DD1" w:rsidRDefault="00A85DD1" w:rsidP="0046225E"/>
    <w:p w14:paraId="61510CD4" w14:textId="7D660A83" w:rsidR="00B15511" w:rsidRDefault="00B15511" w:rsidP="0046225E"/>
    <w:p w14:paraId="4EAE3A33" w14:textId="0CFBA50D" w:rsidR="00B15511" w:rsidRDefault="00B15511" w:rsidP="0046225E"/>
    <w:p w14:paraId="2CF79421" w14:textId="77777777" w:rsidR="00B15511" w:rsidRDefault="00B15511" w:rsidP="0046225E"/>
    <w:p w14:paraId="6FDC4275" w14:textId="6FEE7B70" w:rsidR="00004573" w:rsidRDefault="00004573"/>
    <w:p w14:paraId="2B02581F" w14:textId="13FB6E69" w:rsidR="00004573" w:rsidRDefault="00004573"/>
    <w:p w14:paraId="2FC7811F" w14:textId="13B146F9" w:rsidR="00004573" w:rsidRDefault="00004573"/>
    <w:p w14:paraId="12FC8797" w14:textId="5CC4C6A6" w:rsidR="003A26C0" w:rsidRDefault="003A26C0"/>
    <w:sectPr w:rsidR="003A26C0" w:rsidSect="005757FE">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E09BE" w14:textId="77777777" w:rsidR="00EE71C4" w:rsidRDefault="00EE71C4" w:rsidP="009D5E52">
      <w:pPr>
        <w:spacing w:after="0" w:line="240" w:lineRule="auto"/>
      </w:pPr>
      <w:r>
        <w:separator/>
      </w:r>
    </w:p>
  </w:endnote>
  <w:endnote w:type="continuationSeparator" w:id="0">
    <w:p w14:paraId="60C64E94" w14:textId="77777777" w:rsidR="00EE71C4" w:rsidRDefault="00EE71C4" w:rsidP="009D5E52">
      <w:pPr>
        <w:spacing w:after="0" w:line="240" w:lineRule="auto"/>
      </w:pPr>
      <w:r>
        <w:continuationSeparator/>
      </w:r>
    </w:p>
  </w:endnote>
  <w:endnote w:type="continuationNotice" w:id="1">
    <w:p w14:paraId="3F2B153D" w14:textId="77777777" w:rsidR="00EE71C4" w:rsidRDefault="00EE71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4801"/>
      <w:docPartObj>
        <w:docPartGallery w:val="Page Numbers (Bottom of Page)"/>
        <w:docPartUnique/>
      </w:docPartObj>
    </w:sdtPr>
    <w:sdtEndPr>
      <w:rPr>
        <w:noProof/>
      </w:rPr>
    </w:sdtEndPr>
    <w:sdtContent>
      <w:p w14:paraId="71E05E7B" w14:textId="55E5BCAB" w:rsidR="00EE71C4" w:rsidRDefault="00EE71C4">
        <w:pPr>
          <w:pStyle w:val="Footer"/>
          <w:jc w:val="center"/>
        </w:pPr>
        <w:r>
          <w:fldChar w:fldCharType="begin"/>
        </w:r>
        <w:r>
          <w:instrText xml:space="preserve"> PAGE   \* MERGEFORMAT </w:instrText>
        </w:r>
        <w:r>
          <w:fldChar w:fldCharType="separate"/>
        </w:r>
        <w:r w:rsidR="00CA1E19">
          <w:rPr>
            <w:noProof/>
          </w:rPr>
          <w:t>19</w:t>
        </w:r>
        <w:r>
          <w:rPr>
            <w:noProof/>
          </w:rPr>
          <w:fldChar w:fldCharType="end"/>
        </w:r>
      </w:p>
    </w:sdtContent>
  </w:sdt>
  <w:p w14:paraId="1BC44A4D" w14:textId="77777777" w:rsidR="00EE71C4" w:rsidRDefault="00EE7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D41CE" w14:textId="77777777" w:rsidR="00EE71C4" w:rsidRDefault="00EE71C4" w:rsidP="009D5E52">
      <w:pPr>
        <w:spacing w:after="0" w:line="240" w:lineRule="auto"/>
      </w:pPr>
      <w:r>
        <w:separator/>
      </w:r>
    </w:p>
  </w:footnote>
  <w:footnote w:type="continuationSeparator" w:id="0">
    <w:p w14:paraId="009369AB" w14:textId="77777777" w:rsidR="00EE71C4" w:rsidRDefault="00EE71C4" w:rsidP="009D5E52">
      <w:pPr>
        <w:spacing w:after="0" w:line="240" w:lineRule="auto"/>
      </w:pPr>
      <w:r>
        <w:continuationSeparator/>
      </w:r>
    </w:p>
  </w:footnote>
  <w:footnote w:type="continuationNotice" w:id="1">
    <w:p w14:paraId="46B2E21E" w14:textId="77777777" w:rsidR="00EE71C4" w:rsidRDefault="00EE71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84D0" w14:textId="7958B344" w:rsidR="00EE71C4" w:rsidRDefault="00EE71C4">
    <w:pPr>
      <w:pStyle w:val="Header"/>
    </w:pPr>
    <w:r>
      <w:t>Student 1601326</w:t>
    </w:r>
  </w:p>
  <w:p w14:paraId="5F7A1A02" w14:textId="77777777" w:rsidR="00EE71C4" w:rsidRDefault="00EE71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40F47"/>
    <w:multiLevelType w:val="multilevel"/>
    <w:tmpl w:val="AFC2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F99"/>
    <w:rsid w:val="00000C4C"/>
    <w:rsid w:val="000019A9"/>
    <w:rsid w:val="00003DB8"/>
    <w:rsid w:val="00004573"/>
    <w:rsid w:val="000045EC"/>
    <w:rsid w:val="00010767"/>
    <w:rsid w:val="00014BBE"/>
    <w:rsid w:val="00017BF2"/>
    <w:rsid w:val="00017DE1"/>
    <w:rsid w:val="00021724"/>
    <w:rsid w:val="00026DE8"/>
    <w:rsid w:val="000301A7"/>
    <w:rsid w:val="00030B73"/>
    <w:rsid w:val="00030E89"/>
    <w:rsid w:val="0003165D"/>
    <w:rsid w:val="0003357C"/>
    <w:rsid w:val="00040160"/>
    <w:rsid w:val="00041F1D"/>
    <w:rsid w:val="00042BF0"/>
    <w:rsid w:val="00045CC9"/>
    <w:rsid w:val="000460A1"/>
    <w:rsid w:val="0005275A"/>
    <w:rsid w:val="00055F01"/>
    <w:rsid w:val="0006353B"/>
    <w:rsid w:val="00067E02"/>
    <w:rsid w:val="00070256"/>
    <w:rsid w:val="00086913"/>
    <w:rsid w:val="00095AB0"/>
    <w:rsid w:val="000A4A5C"/>
    <w:rsid w:val="000A561B"/>
    <w:rsid w:val="000B3ABE"/>
    <w:rsid w:val="000C117F"/>
    <w:rsid w:val="000C168A"/>
    <w:rsid w:val="000C2BDA"/>
    <w:rsid w:val="000C520A"/>
    <w:rsid w:val="000D015A"/>
    <w:rsid w:val="000E1664"/>
    <w:rsid w:val="000E2206"/>
    <w:rsid w:val="000E22F1"/>
    <w:rsid w:val="000E3C80"/>
    <w:rsid w:val="000E74F9"/>
    <w:rsid w:val="000E78B4"/>
    <w:rsid w:val="000F030B"/>
    <w:rsid w:val="00101894"/>
    <w:rsid w:val="00104016"/>
    <w:rsid w:val="00104070"/>
    <w:rsid w:val="00106178"/>
    <w:rsid w:val="00107A6B"/>
    <w:rsid w:val="00114D4E"/>
    <w:rsid w:val="00114DBF"/>
    <w:rsid w:val="001222C6"/>
    <w:rsid w:val="00124349"/>
    <w:rsid w:val="00126232"/>
    <w:rsid w:val="001262AB"/>
    <w:rsid w:val="0013033A"/>
    <w:rsid w:val="001346EC"/>
    <w:rsid w:val="00136BF8"/>
    <w:rsid w:val="0014046F"/>
    <w:rsid w:val="0014161F"/>
    <w:rsid w:val="00143095"/>
    <w:rsid w:val="00144979"/>
    <w:rsid w:val="001459E9"/>
    <w:rsid w:val="00145AC5"/>
    <w:rsid w:val="001470CF"/>
    <w:rsid w:val="0015385A"/>
    <w:rsid w:val="00154991"/>
    <w:rsid w:val="0015574B"/>
    <w:rsid w:val="0015687F"/>
    <w:rsid w:val="00156A12"/>
    <w:rsid w:val="00157426"/>
    <w:rsid w:val="001605BD"/>
    <w:rsid w:val="00165B0A"/>
    <w:rsid w:val="0017257E"/>
    <w:rsid w:val="001737CB"/>
    <w:rsid w:val="00177AE1"/>
    <w:rsid w:val="00177C49"/>
    <w:rsid w:val="00184B2B"/>
    <w:rsid w:val="001859FE"/>
    <w:rsid w:val="00186583"/>
    <w:rsid w:val="00186CE7"/>
    <w:rsid w:val="00191A2B"/>
    <w:rsid w:val="0019253B"/>
    <w:rsid w:val="00192FB3"/>
    <w:rsid w:val="00193A9D"/>
    <w:rsid w:val="00193ADC"/>
    <w:rsid w:val="0019413F"/>
    <w:rsid w:val="00194B4C"/>
    <w:rsid w:val="001A1A13"/>
    <w:rsid w:val="001A3BD1"/>
    <w:rsid w:val="001A636C"/>
    <w:rsid w:val="001A64A9"/>
    <w:rsid w:val="001A7A79"/>
    <w:rsid w:val="001A7F6F"/>
    <w:rsid w:val="001B5D57"/>
    <w:rsid w:val="001C1831"/>
    <w:rsid w:val="001C1D2B"/>
    <w:rsid w:val="001C588A"/>
    <w:rsid w:val="001C6214"/>
    <w:rsid w:val="001D1EBC"/>
    <w:rsid w:val="001D34CE"/>
    <w:rsid w:val="001D78FE"/>
    <w:rsid w:val="001E1DBB"/>
    <w:rsid w:val="001E3BFE"/>
    <w:rsid w:val="001E43B0"/>
    <w:rsid w:val="001E45F0"/>
    <w:rsid w:val="001F1085"/>
    <w:rsid w:val="001F2EEE"/>
    <w:rsid w:val="001F490D"/>
    <w:rsid w:val="00202DD8"/>
    <w:rsid w:val="002031DF"/>
    <w:rsid w:val="002039A0"/>
    <w:rsid w:val="00206209"/>
    <w:rsid w:val="002126A7"/>
    <w:rsid w:val="00212CB8"/>
    <w:rsid w:val="00213208"/>
    <w:rsid w:val="0021386E"/>
    <w:rsid w:val="0021405C"/>
    <w:rsid w:val="00220066"/>
    <w:rsid w:val="00220183"/>
    <w:rsid w:val="00220A8D"/>
    <w:rsid w:val="00222116"/>
    <w:rsid w:val="002271FD"/>
    <w:rsid w:val="00243A18"/>
    <w:rsid w:val="00243EF8"/>
    <w:rsid w:val="0024628E"/>
    <w:rsid w:val="002477A1"/>
    <w:rsid w:val="00250376"/>
    <w:rsid w:val="002529E4"/>
    <w:rsid w:val="00256C98"/>
    <w:rsid w:val="0026074E"/>
    <w:rsid w:val="002627DF"/>
    <w:rsid w:val="00267602"/>
    <w:rsid w:val="00274503"/>
    <w:rsid w:val="0027508B"/>
    <w:rsid w:val="002765B6"/>
    <w:rsid w:val="0028301B"/>
    <w:rsid w:val="00283631"/>
    <w:rsid w:val="00284927"/>
    <w:rsid w:val="00284997"/>
    <w:rsid w:val="002856FE"/>
    <w:rsid w:val="00287B28"/>
    <w:rsid w:val="00290268"/>
    <w:rsid w:val="00292174"/>
    <w:rsid w:val="00293D25"/>
    <w:rsid w:val="002A0D25"/>
    <w:rsid w:val="002A1260"/>
    <w:rsid w:val="002A2F68"/>
    <w:rsid w:val="002A45A6"/>
    <w:rsid w:val="002B0F5D"/>
    <w:rsid w:val="002B1F9B"/>
    <w:rsid w:val="002B2E32"/>
    <w:rsid w:val="002B45F9"/>
    <w:rsid w:val="002B72EA"/>
    <w:rsid w:val="002C1542"/>
    <w:rsid w:val="002C2DA8"/>
    <w:rsid w:val="002C48D2"/>
    <w:rsid w:val="002C4D8D"/>
    <w:rsid w:val="002C5690"/>
    <w:rsid w:val="002C7C90"/>
    <w:rsid w:val="002D0441"/>
    <w:rsid w:val="002D0CC0"/>
    <w:rsid w:val="002D259C"/>
    <w:rsid w:val="002D3095"/>
    <w:rsid w:val="002D3555"/>
    <w:rsid w:val="002D4F4C"/>
    <w:rsid w:val="002D705A"/>
    <w:rsid w:val="002D7695"/>
    <w:rsid w:val="002E4D47"/>
    <w:rsid w:val="002E65D1"/>
    <w:rsid w:val="002E7BB9"/>
    <w:rsid w:val="002F0F4B"/>
    <w:rsid w:val="002F36A1"/>
    <w:rsid w:val="002F3D58"/>
    <w:rsid w:val="002F41C4"/>
    <w:rsid w:val="002F6BC4"/>
    <w:rsid w:val="002F72E6"/>
    <w:rsid w:val="00300531"/>
    <w:rsid w:val="00300BE4"/>
    <w:rsid w:val="00303504"/>
    <w:rsid w:val="003035C2"/>
    <w:rsid w:val="0030496A"/>
    <w:rsid w:val="0031081A"/>
    <w:rsid w:val="00311E78"/>
    <w:rsid w:val="00313553"/>
    <w:rsid w:val="00313A37"/>
    <w:rsid w:val="00313A69"/>
    <w:rsid w:val="00313D3A"/>
    <w:rsid w:val="00317831"/>
    <w:rsid w:val="00321888"/>
    <w:rsid w:val="00325754"/>
    <w:rsid w:val="00327769"/>
    <w:rsid w:val="00327B4A"/>
    <w:rsid w:val="00327D7B"/>
    <w:rsid w:val="0033281B"/>
    <w:rsid w:val="00336269"/>
    <w:rsid w:val="0033722D"/>
    <w:rsid w:val="0035051D"/>
    <w:rsid w:val="00352E4F"/>
    <w:rsid w:val="00354E04"/>
    <w:rsid w:val="00354E87"/>
    <w:rsid w:val="00356445"/>
    <w:rsid w:val="00356FE2"/>
    <w:rsid w:val="00361CE2"/>
    <w:rsid w:val="003636BA"/>
    <w:rsid w:val="0036629D"/>
    <w:rsid w:val="003663BE"/>
    <w:rsid w:val="003664D8"/>
    <w:rsid w:val="00371BE2"/>
    <w:rsid w:val="003738BB"/>
    <w:rsid w:val="0037458D"/>
    <w:rsid w:val="00376F51"/>
    <w:rsid w:val="003827CE"/>
    <w:rsid w:val="00382B77"/>
    <w:rsid w:val="00383CFE"/>
    <w:rsid w:val="0039191D"/>
    <w:rsid w:val="0039352D"/>
    <w:rsid w:val="003957A3"/>
    <w:rsid w:val="00395F6C"/>
    <w:rsid w:val="00397199"/>
    <w:rsid w:val="003A26C0"/>
    <w:rsid w:val="003A2B72"/>
    <w:rsid w:val="003A33B9"/>
    <w:rsid w:val="003A5859"/>
    <w:rsid w:val="003A5FD7"/>
    <w:rsid w:val="003A7227"/>
    <w:rsid w:val="003B0375"/>
    <w:rsid w:val="003B2E11"/>
    <w:rsid w:val="003B5CAB"/>
    <w:rsid w:val="003B5DBC"/>
    <w:rsid w:val="003B6233"/>
    <w:rsid w:val="003B65D3"/>
    <w:rsid w:val="003B77DE"/>
    <w:rsid w:val="003C1F5B"/>
    <w:rsid w:val="003C2B9B"/>
    <w:rsid w:val="003C4BF6"/>
    <w:rsid w:val="003C5288"/>
    <w:rsid w:val="003D0267"/>
    <w:rsid w:val="003D1416"/>
    <w:rsid w:val="003D2BB9"/>
    <w:rsid w:val="003D353D"/>
    <w:rsid w:val="003D3E4E"/>
    <w:rsid w:val="003E0DD2"/>
    <w:rsid w:val="003E32E4"/>
    <w:rsid w:val="003E4C2C"/>
    <w:rsid w:val="003E59F3"/>
    <w:rsid w:val="003F1197"/>
    <w:rsid w:val="003F62AB"/>
    <w:rsid w:val="003F78B0"/>
    <w:rsid w:val="00401064"/>
    <w:rsid w:val="00406EAC"/>
    <w:rsid w:val="00413DA0"/>
    <w:rsid w:val="00414C1E"/>
    <w:rsid w:val="00415C77"/>
    <w:rsid w:val="004172D5"/>
    <w:rsid w:val="00417511"/>
    <w:rsid w:val="00417590"/>
    <w:rsid w:val="00417F6B"/>
    <w:rsid w:val="00420123"/>
    <w:rsid w:val="00421779"/>
    <w:rsid w:val="00426122"/>
    <w:rsid w:val="00426731"/>
    <w:rsid w:val="00431BD7"/>
    <w:rsid w:val="004415AD"/>
    <w:rsid w:val="00451457"/>
    <w:rsid w:val="00454B56"/>
    <w:rsid w:val="00456C4E"/>
    <w:rsid w:val="00457A6B"/>
    <w:rsid w:val="0046225E"/>
    <w:rsid w:val="00464ACF"/>
    <w:rsid w:val="00465B88"/>
    <w:rsid w:val="004669DF"/>
    <w:rsid w:val="004704C9"/>
    <w:rsid w:val="00474468"/>
    <w:rsid w:val="00477079"/>
    <w:rsid w:val="004851F3"/>
    <w:rsid w:val="004874FF"/>
    <w:rsid w:val="00493232"/>
    <w:rsid w:val="004933DC"/>
    <w:rsid w:val="004935F6"/>
    <w:rsid w:val="00493B20"/>
    <w:rsid w:val="004965E9"/>
    <w:rsid w:val="0049762C"/>
    <w:rsid w:val="004A1E61"/>
    <w:rsid w:val="004A2D69"/>
    <w:rsid w:val="004A3E3F"/>
    <w:rsid w:val="004A7CD8"/>
    <w:rsid w:val="004B2D89"/>
    <w:rsid w:val="004B34F7"/>
    <w:rsid w:val="004B41AD"/>
    <w:rsid w:val="004B783B"/>
    <w:rsid w:val="004C5124"/>
    <w:rsid w:val="004D096E"/>
    <w:rsid w:val="004D1D76"/>
    <w:rsid w:val="004D5D99"/>
    <w:rsid w:val="004D5E90"/>
    <w:rsid w:val="004E10B6"/>
    <w:rsid w:val="004E5993"/>
    <w:rsid w:val="004F28F0"/>
    <w:rsid w:val="004F4702"/>
    <w:rsid w:val="004F758A"/>
    <w:rsid w:val="004F7C44"/>
    <w:rsid w:val="004F7CEC"/>
    <w:rsid w:val="00500B2E"/>
    <w:rsid w:val="00500B9E"/>
    <w:rsid w:val="00503303"/>
    <w:rsid w:val="00506FAD"/>
    <w:rsid w:val="00512BFF"/>
    <w:rsid w:val="005137AF"/>
    <w:rsid w:val="00517A43"/>
    <w:rsid w:val="00520014"/>
    <w:rsid w:val="005219F0"/>
    <w:rsid w:val="00523958"/>
    <w:rsid w:val="005349C2"/>
    <w:rsid w:val="005358AF"/>
    <w:rsid w:val="005367CA"/>
    <w:rsid w:val="00540F27"/>
    <w:rsid w:val="00544F62"/>
    <w:rsid w:val="00547D04"/>
    <w:rsid w:val="0055458E"/>
    <w:rsid w:val="0055619E"/>
    <w:rsid w:val="005570DB"/>
    <w:rsid w:val="00561B9E"/>
    <w:rsid w:val="00565C20"/>
    <w:rsid w:val="00566AC4"/>
    <w:rsid w:val="005757FE"/>
    <w:rsid w:val="00576ED9"/>
    <w:rsid w:val="005771DF"/>
    <w:rsid w:val="00582487"/>
    <w:rsid w:val="0058347A"/>
    <w:rsid w:val="00585D21"/>
    <w:rsid w:val="00586D10"/>
    <w:rsid w:val="00587A61"/>
    <w:rsid w:val="0059094B"/>
    <w:rsid w:val="00591998"/>
    <w:rsid w:val="00592723"/>
    <w:rsid w:val="005A013A"/>
    <w:rsid w:val="005A0E79"/>
    <w:rsid w:val="005A3367"/>
    <w:rsid w:val="005A3E1E"/>
    <w:rsid w:val="005A5AFA"/>
    <w:rsid w:val="005B0D06"/>
    <w:rsid w:val="005B3A29"/>
    <w:rsid w:val="005B5090"/>
    <w:rsid w:val="005C6323"/>
    <w:rsid w:val="005D3FDB"/>
    <w:rsid w:val="005D62BE"/>
    <w:rsid w:val="005E1ADB"/>
    <w:rsid w:val="005E2807"/>
    <w:rsid w:val="005E5E4D"/>
    <w:rsid w:val="005E7445"/>
    <w:rsid w:val="005E7A27"/>
    <w:rsid w:val="005F18BB"/>
    <w:rsid w:val="005F241C"/>
    <w:rsid w:val="005F57FC"/>
    <w:rsid w:val="005F642B"/>
    <w:rsid w:val="006113D1"/>
    <w:rsid w:val="006146FB"/>
    <w:rsid w:val="00614873"/>
    <w:rsid w:val="0061699F"/>
    <w:rsid w:val="00616DBF"/>
    <w:rsid w:val="00620B73"/>
    <w:rsid w:val="00620CC4"/>
    <w:rsid w:val="00621A21"/>
    <w:rsid w:val="00622B5E"/>
    <w:rsid w:val="006239CC"/>
    <w:rsid w:val="00634774"/>
    <w:rsid w:val="0063592A"/>
    <w:rsid w:val="006415AF"/>
    <w:rsid w:val="006434C7"/>
    <w:rsid w:val="00646BA6"/>
    <w:rsid w:val="006474D4"/>
    <w:rsid w:val="0065270F"/>
    <w:rsid w:val="00654289"/>
    <w:rsid w:val="00655D10"/>
    <w:rsid w:val="006565CD"/>
    <w:rsid w:val="0065663A"/>
    <w:rsid w:val="00661D55"/>
    <w:rsid w:val="00664B6E"/>
    <w:rsid w:val="006651A5"/>
    <w:rsid w:val="006658B3"/>
    <w:rsid w:val="00666FA7"/>
    <w:rsid w:val="00673645"/>
    <w:rsid w:val="00681E12"/>
    <w:rsid w:val="006848BB"/>
    <w:rsid w:val="00690341"/>
    <w:rsid w:val="006909AE"/>
    <w:rsid w:val="00695E6D"/>
    <w:rsid w:val="006A2D51"/>
    <w:rsid w:val="006A2F91"/>
    <w:rsid w:val="006A4510"/>
    <w:rsid w:val="006A4677"/>
    <w:rsid w:val="006A7A1E"/>
    <w:rsid w:val="006B2037"/>
    <w:rsid w:val="006B2B50"/>
    <w:rsid w:val="006B47D1"/>
    <w:rsid w:val="006B7122"/>
    <w:rsid w:val="006B7FD0"/>
    <w:rsid w:val="006C29B5"/>
    <w:rsid w:val="006C3CCF"/>
    <w:rsid w:val="006C4EF3"/>
    <w:rsid w:val="006C52D6"/>
    <w:rsid w:val="006C5CD2"/>
    <w:rsid w:val="006C6514"/>
    <w:rsid w:val="006D498A"/>
    <w:rsid w:val="006D7855"/>
    <w:rsid w:val="006D7ECE"/>
    <w:rsid w:val="006E00D5"/>
    <w:rsid w:val="006E1B82"/>
    <w:rsid w:val="006E2281"/>
    <w:rsid w:val="006E3CF3"/>
    <w:rsid w:val="006E78AC"/>
    <w:rsid w:val="006F0DF1"/>
    <w:rsid w:val="006F3295"/>
    <w:rsid w:val="006F4E50"/>
    <w:rsid w:val="00701821"/>
    <w:rsid w:val="0070425B"/>
    <w:rsid w:val="007047B9"/>
    <w:rsid w:val="00706FD8"/>
    <w:rsid w:val="00710341"/>
    <w:rsid w:val="00712178"/>
    <w:rsid w:val="00714274"/>
    <w:rsid w:val="007177A8"/>
    <w:rsid w:val="00720FE7"/>
    <w:rsid w:val="00721170"/>
    <w:rsid w:val="0072165F"/>
    <w:rsid w:val="007224D4"/>
    <w:rsid w:val="00723B72"/>
    <w:rsid w:val="00723D79"/>
    <w:rsid w:val="00727253"/>
    <w:rsid w:val="0072780A"/>
    <w:rsid w:val="007301E4"/>
    <w:rsid w:val="00731E8D"/>
    <w:rsid w:val="00731F8F"/>
    <w:rsid w:val="00735AD7"/>
    <w:rsid w:val="0073675A"/>
    <w:rsid w:val="0073770F"/>
    <w:rsid w:val="00742026"/>
    <w:rsid w:val="007422D3"/>
    <w:rsid w:val="007474BD"/>
    <w:rsid w:val="00751D22"/>
    <w:rsid w:val="00752466"/>
    <w:rsid w:val="00762CDE"/>
    <w:rsid w:val="0076516D"/>
    <w:rsid w:val="00765E3E"/>
    <w:rsid w:val="0076675E"/>
    <w:rsid w:val="00770F05"/>
    <w:rsid w:val="00775C83"/>
    <w:rsid w:val="007762B6"/>
    <w:rsid w:val="00782867"/>
    <w:rsid w:val="007902C2"/>
    <w:rsid w:val="00791940"/>
    <w:rsid w:val="007920D1"/>
    <w:rsid w:val="00794D74"/>
    <w:rsid w:val="007958CB"/>
    <w:rsid w:val="007A3744"/>
    <w:rsid w:val="007A4493"/>
    <w:rsid w:val="007A569E"/>
    <w:rsid w:val="007A597D"/>
    <w:rsid w:val="007A615B"/>
    <w:rsid w:val="007B22C8"/>
    <w:rsid w:val="007B2735"/>
    <w:rsid w:val="007B28A5"/>
    <w:rsid w:val="007B28D9"/>
    <w:rsid w:val="007B2A3C"/>
    <w:rsid w:val="007B627F"/>
    <w:rsid w:val="007B7CAC"/>
    <w:rsid w:val="007C02E9"/>
    <w:rsid w:val="007C15A8"/>
    <w:rsid w:val="007C543C"/>
    <w:rsid w:val="007C7209"/>
    <w:rsid w:val="007D2D25"/>
    <w:rsid w:val="007D318E"/>
    <w:rsid w:val="007D472E"/>
    <w:rsid w:val="007E254D"/>
    <w:rsid w:val="007E386D"/>
    <w:rsid w:val="007E7762"/>
    <w:rsid w:val="007F158F"/>
    <w:rsid w:val="007F42BF"/>
    <w:rsid w:val="007F62D6"/>
    <w:rsid w:val="007F69A8"/>
    <w:rsid w:val="00800F99"/>
    <w:rsid w:val="00801271"/>
    <w:rsid w:val="00803D95"/>
    <w:rsid w:val="0081104A"/>
    <w:rsid w:val="00813EA6"/>
    <w:rsid w:val="0081540D"/>
    <w:rsid w:val="00817E0C"/>
    <w:rsid w:val="00824789"/>
    <w:rsid w:val="00824DB5"/>
    <w:rsid w:val="00826D4E"/>
    <w:rsid w:val="00827C88"/>
    <w:rsid w:val="00827D96"/>
    <w:rsid w:val="00827E2C"/>
    <w:rsid w:val="00834D43"/>
    <w:rsid w:val="00835238"/>
    <w:rsid w:val="00836686"/>
    <w:rsid w:val="0084104A"/>
    <w:rsid w:val="00842678"/>
    <w:rsid w:val="00842D30"/>
    <w:rsid w:val="00844762"/>
    <w:rsid w:val="008500B7"/>
    <w:rsid w:val="00853B3D"/>
    <w:rsid w:val="00860642"/>
    <w:rsid w:val="00861392"/>
    <w:rsid w:val="00863E72"/>
    <w:rsid w:val="0086501E"/>
    <w:rsid w:val="00865395"/>
    <w:rsid w:val="00865A3A"/>
    <w:rsid w:val="00871856"/>
    <w:rsid w:val="008736DE"/>
    <w:rsid w:val="008744FC"/>
    <w:rsid w:val="00875A2F"/>
    <w:rsid w:val="00877358"/>
    <w:rsid w:val="008817BC"/>
    <w:rsid w:val="00881EDB"/>
    <w:rsid w:val="00884169"/>
    <w:rsid w:val="00884532"/>
    <w:rsid w:val="0089062A"/>
    <w:rsid w:val="00895C39"/>
    <w:rsid w:val="00896812"/>
    <w:rsid w:val="008A1B8E"/>
    <w:rsid w:val="008A3941"/>
    <w:rsid w:val="008A58FF"/>
    <w:rsid w:val="008A7292"/>
    <w:rsid w:val="008C165A"/>
    <w:rsid w:val="008C2022"/>
    <w:rsid w:val="008C62CB"/>
    <w:rsid w:val="008C6A7A"/>
    <w:rsid w:val="008C7B42"/>
    <w:rsid w:val="008C7B64"/>
    <w:rsid w:val="008D771B"/>
    <w:rsid w:val="008E1BA1"/>
    <w:rsid w:val="008E26F9"/>
    <w:rsid w:val="008E27AA"/>
    <w:rsid w:val="008E487E"/>
    <w:rsid w:val="008E6AFE"/>
    <w:rsid w:val="008F7375"/>
    <w:rsid w:val="00902C45"/>
    <w:rsid w:val="00902C7A"/>
    <w:rsid w:val="00903F5C"/>
    <w:rsid w:val="00907278"/>
    <w:rsid w:val="0091095C"/>
    <w:rsid w:val="00910B73"/>
    <w:rsid w:val="009156DB"/>
    <w:rsid w:val="0091786D"/>
    <w:rsid w:val="00926F9E"/>
    <w:rsid w:val="00930200"/>
    <w:rsid w:val="00933619"/>
    <w:rsid w:val="00935A30"/>
    <w:rsid w:val="009371E1"/>
    <w:rsid w:val="0094140E"/>
    <w:rsid w:val="009435C8"/>
    <w:rsid w:val="009447EC"/>
    <w:rsid w:val="00945A07"/>
    <w:rsid w:val="00946D91"/>
    <w:rsid w:val="00947167"/>
    <w:rsid w:val="00947434"/>
    <w:rsid w:val="009479FD"/>
    <w:rsid w:val="009518EF"/>
    <w:rsid w:val="0095258A"/>
    <w:rsid w:val="00952819"/>
    <w:rsid w:val="009553C2"/>
    <w:rsid w:val="009615C3"/>
    <w:rsid w:val="00964B56"/>
    <w:rsid w:val="00967863"/>
    <w:rsid w:val="00971CC6"/>
    <w:rsid w:val="0097353A"/>
    <w:rsid w:val="00977427"/>
    <w:rsid w:val="0098204C"/>
    <w:rsid w:val="0098252E"/>
    <w:rsid w:val="009862F5"/>
    <w:rsid w:val="00987277"/>
    <w:rsid w:val="00990DB3"/>
    <w:rsid w:val="0099115E"/>
    <w:rsid w:val="009967CB"/>
    <w:rsid w:val="009A1028"/>
    <w:rsid w:val="009A2AF0"/>
    <w:rsid w:val="009A74EA"/>
    <w:rsid w:val="009A7627"/>
    <w:rsid w:val="009B2357"/>
    <w:rsid w:val="009B27CA"/>
    <w:rsid w:val="009B33CF"/>
    <w:rsid w:val="009B7FFA"/>
    <w:rsid w:val="009C42FE"/>
    <w:rsid w:val="009C5C88"/>
    <w:rsid w:val="009C5E1B"/>
    <w:rsid w:val="009C6630"/>
    <w:rsid w:val="009C7C80"/>
    <w:rsid w:val="009D15D2"/>
    <w:rsid w:val="009D30F0"/>
    <w:rsid w:val="009D48A8"/>
    <w:rsid w:val="009D5E32"/>
    <w:rsid w:val="009D5E52"/>
    <w:rsid w:val="009D5EBA"/>
    <w:rsid w:val="009E61B9"/>
    <w:rsid w:val="009E6552"/>
    <w:rsid w:val="009E6DC7"/>
    <w:rsid w:val="009F14E9"/>
    <w:rsid w:val="009F2D7B"/>
    <w:rsid w:val="009F66CE"/>
    <w:rsid w:val="00A0328A"/>
    <w:rsid w:val="00A04F65"/>
    <w:rsid w:val="00A13428"/>
    <w:rsid w:val="00A1463D"/>
    <w:rsid w:val="00A205DB"/>
    <w:rsid w:val="00A219A2"/>
    <w:rsid w:val="00A21B21"/>
    <w:rsid w:val="00A22FF7"/>
    <w:rsid w:val="00A23979"/>
    <w:rsid w:val="00A2580E"/>
    <w:rsid w:val="00A25A3F"/>
    <w:rsid w:val="00A26E2B"/>
    <w:rsid w:val="00A27C01"/>
    <w:rsid w:val="00A31C06"/>
    <w:rsid w:val="00A41F48"/>
    <w:rsid w:val="00A43DC8"/>
    <w:rsid w:val="00A444CC"/>
    <w:rsid w:val="00A466E1"/>
    <w:rsid w:val="00A47B4E"/>
    <w:rsid w:val="00A53A68"/>
    <w:rsid w:val="00A53B56"/>
    <w:rsid w:val="00A5756D"/>
    <w:rsid w:val="00A63622"/>
    <w:rsid w:val="00A642B7"/>
    <w:rsid w:val="00A64842"/>
    <w:rsid w:val="00A64C93"/>
    <w:rsid w:val="00A651F5"/>
    <w:rsid w:val="00A665AF"/>
    <w:rsid w:val="00A670BD"/>
    <w:rsid w:val="00A70FDB"/>
    <w:rsid w:val="00A71C38"/>
    <w:rsid w:val="00A73E5C"/>
    <w:rsid w:val="00A740A9"/>
    <w:rsid w:val="00A74690"/>
    <w:rsid w:val="00A75CAE"/>
    <w:rsid w:val="00A76721"/>
    <w:rsid w:val="00A80676"/>
    <w:rsid w:val="00A82DEF"/>
    <w:rsid w:val="00A842C5"/>
    <w:rsid w:val="00A85DD1"/>
    <w:rsid w:val="00A85DD2"/>
    <w:rsid w:val="00A86CD8"/>
    <w:rsid w:val="00A9391A"/>
    <w:rsid w:val="00AA4BEB"/>
    <w:rsid w:val="00AA6CAC"/>
    <w:rsid w:val="00AB1537"/>
    <w:rsid w:val="00AB2362"/>
    <w:rsid w:val="00AB3CF9"/>
    <w:rsid w:val="00AB60AD"/>
    <w:rsid w:val="00AC1A8F"/>
    <w:rsid w:val="00AC407C"/>
    <w:rsid w:val="00AC7DD2"/>
    <w:rsid w:val="00AD09F5"/>
    <w:rsid w:val="00AD2788"/>
    <w:rsid w:val="00AD3097"/>
    <w:rsid w:val="00AD3104"/>
    <w:rsid w:val="00AD5D99"/>
    <w:rsid w:val="00AE21D5"/>
    <w:rsid w:val="00AE7820"/>
    <w:rsid w:val="00AF1541"/>
    <w:rsid w:val="00AF1679"/>
    <w:rsid w:val="00AF2A26"/>
    <w:rsid w:val="00AF5827"/>
    <w:rsid w:val="00AF69AC"/>
    <w:rsid w:val="00AF78F0"/>
    <w:rsid w:val="00AF78F7"/>
    <w:rsid w:val="00B10917"/>
    <w:rsid w:val="00B10CC3"/>
    <w:rsid w:val="00B131FD"/>
    <w:rsid w:val="00B15511"/>
    <w:rsid w:val="00B16E2A"/>
    <w:rsid w:val="00B21656"/>
    <w:rsid w:val="00B2168C"/>
    <w:rsid w:val="00B260AC"/>
    <w:rsid w:val="00B329F2"/>
    <w:rsid w:val="00B34BF5"/>
    <w:rsid w:val="00B35A05"/>
    <w:rsid w:val="00B37BF4"/>
    <w:rsid w:val="00B37FA7"/>
    <w:rsid w:val="00B40423"/>
    <w:rsid w:val="00B41387"/>
    <w:rsid w:val="00B41F04"/>
    <w:rsid w:val="00B43198"/>
    <w:rsid w:val="00B4642A"/>
    <w:rsid w:val="00B51B72"/>
    <w:rsid w:val="00B603F8"/>
    <w:rsid w:val="00B6058D"/>
    <w:rsid w:val="00B60A44"/>
    <w:rsid w:val="00B63A39"/>
    <w:rsid w:val="00B70D1F"/>
    <w:rsid w:val="00B714C4"/>
    <w:rsid w:val="00B73569"/>
    <w:rsid w:val="00B751AC"/>
    <w:rsid w:val="00B753A9"/>
    <w:rsid w:val="00B7548B"/>
    <w:rsid w:val="00B80450"/>
    <w:rsid w:val="00B80A3C"/>
    <w:rsid w:val="00B825E7"/>
    <w:rsid w:val="00B8553C"/>
    <w:rsid w:val="00B86A66"/>
    <w:rsid w:val="00B86D76"/>
    <w:rsid w:val="00B87860"/>
    <w:rsid w:val="00B87A22"/>
    <w:rsid w:val="00B87E7C"/>
    <w:rsid w:val="00B901F0"/>
    <w:rsid w:val="00B904D2"/>
    <w:rsid w:val="00B90646"/>
    <w:rsid w:val="00B90B1A"/>
    <w:rsid w:val="00B940DE"/>
    <w:rsid w:val="00B95056"/>
    <w:rsid w:val="00B95CDF"/>
    <w:rsid w:val="00B96005"/>
    <w:rsid w:val="00B9645E"/>
    <w:rsid w:val="00BA0807"/>
    <w:rsid w:val="00BA4389"/>
    <w:rsid w:val="00BA7B7C"/>
    <w:rsid w:val="00BB0481"/>
    <w:rsid w:val="00BB15DE"/>
    <w:rsid w:val="00BB243F"/>
    <w:rsid w:val="00BB52E4"/>
    <w:rsid w:val="00BB6FAE"/>
    <w:rsid w:val="00BB754C"/>
    <w:rsid w:val="00BB79B7"/>
    <w:rsid w:val="00BC06C2"/>
    <w:rsid w:val="00BC1774"/>
    <w:rsid w:val="00BC43F7"/>
    <w:rsid w:val="00BC4784"/>
    <w:rsid w:val="00BC7A8E"/>
    <w:rsid w:val="00BD45A1"/>
    <w:rsid w:val="00BD502D"/>
    <w:rsid w:val="00BE1A85"/>
    <w:rsid w:val="00BE4AEE"/>
    <w:rsid w:val="00BE7A6F"/>
    <w:rsid w:val="00BF025E"/>
    <w:rsid w:val="00BF1AE8"/>
    <w:rsid w:val="00C014F5"/>
    <w:rsid w:val="00C04883"/>
    <w:rsid w:val="00C07592"/>
    <w:rsid w:val="00C21FFD"/>
    <w:rsid w:val="00C257D5"/>
    <w:rsid w:val="00C323A2"/>
    <w:rsid w:val="00C37319"/>
    <w:rsid w:val="00C378A7"/>
    <w:rsid w:val="00C40B2C"/>
    <w:rsid w:val="00C4209B"/>
    <w:rsid w:val="00C4355B"/>
    <w:rsid w:val="00C4478A"/>
    <w:rsid w:val="00C46E2D"/>
    <w:rsid w:val="00C545C7"/>
    <w:rsid w:val="00C60383"/>
    <w:rsid w:val="00C67CCF"/>
    <w:rsid w:val="00C67EC1"/>
    <w:rsid w:val="00C7178C"/>
    <w:rsid w:val="00C725BA"/>
    <w:rsid w:val="00C72AAC"/>
    <w:rsid w:val="00C72DCC"/>
    <w:rsid w:val="00C756B0"/>
    <w:rsid w:val="00C765E7"/>
    <w:rsid w:val="00C7686E"/>
    <w:rsid w:val="00C769D7"/>
    <w:rsid w:val="00C7700F"/>
    <w:rsid w:val="00C82BC2"/>
    <w:rsid w:val="00C830EB"/>
    <w:rsid w:val="00C83F20"/>
    <w:rsid w:val="00C875A7"/>
    <w:rsid w:val="00C90168"/>
    <w:rsid w:val="00C9096E"/>
    <w:rsid w:val="00C92654"/>
    <w:rsid w:val="00C960D3"/>
    <w:rsid w:val="00CA1BF4"/>
    <w:rsid w:val="00CA1E19"/>
    <w:rsid w:val="00CB1508"/>
    <w:rsid w:val="00CB1E13"/>
    <w:rsid w:val="00CB3CB9"/>
    <w:rsid w:val="00CB4F67"/>
    <w:rsid w:val="00CB579B"/>
    <w:rsid w:val="00CB6537"/>
    <w:rsid w:val="00CC12F2"/>
    <w:rsid w:val="00CC1EB5"/>
    <w:rsid w:val="00CC380C"/>
    <w:rsid w:val="00CC3F88"/>
    <w:rsid w:val="00CC42F6"/>
    <w:rsid w:val="00CD49C3"/>
    <w:rsid w:val="00CD6205"/>
    <w:rsid w:val="00CD6327"/>
    <w:rsid w:val="00CD7149"/>
    <w:rsid w:val="00CD7A00"/>
    <w:rsid w:val="00CD7A20"/>
    <w:rsid w:val="00CE0225"/>
    <w:rsid w:val="00CE3839"/>
    <w:rsid w:val="00CE5CB4"/>
    <w:rsid w:val="00CF3C9E"/>
    <w:rsid w:val="00CF736B"/>
    <w:rsid w:val="00CF78CE"/>
    <w:rsid w:val="00D005E8"/>
    <w:rsid w:val="00D01E57"/>
    <w:rsid w:val="00D04C7E"/>
    <w:rsid w:val="00D056A5"/>
    <w:rsid w:val="00D07572"/>
    <w:rsid w:val="00D1152E"/>
    <w:rsid w:val="00D11F8E"/>
    <w:rsid w:val="00D1280D"/>
    <w:rsid w:val="00D14AFD"/>
    <w:rsid w:val="00D14C2C"/>
    <w:rsid w:val="00D150D9"/>
    <w:rsid w:val="00D24B66"/>
    <w:rsid w:val="00D2665E"/>
    <w:rsid w:val="00D27A37"/>
    <w:rsid w:val="00D32AF0"/>
    <w:rsid w:val="00D34324"/>
    <w:rsid w:val="00D40E02"/>
    <w:rsid w:val="00D42256"/>
    <w:rsid w:val="00D43EDC"/>
    <w:rsid w:val="00D52ADD"/>
    <w:rsid w:val="00D54A9F"/>
    <w:rsid w:val="00D54BEF"/>
    <w:rsid w:val="00D71E9C"/>
    <w:rsid w:val="00D73819"/>
    <w:rsid w:val="00D8090F"/>
    <w:rsid w:val="00D83833"/>
    <w:rsid w:val="00D8482C"/>
    <w:rsid w:val="00D862CC"/>
    <w:rsid w:val="00D86786"/>
    <w:rsid w:val="00D870C1"/>
    <w:rsid w:val="00D96039"/>
    <w:rsid w:val="00DA02DE"/>
    <w:rsid w:val="00DA4796"/>
    <w:rsid w:val="00DA4EFB"/>
    <w:rsid w:val="00DB2F0C"/>
    <w:rsid w:val="00DB4841"/>
    <w:rsid w:val="00DB4C86"/>
    <w:rsid w:val="00DC1AC9"/>
    <w:rsid w:val="00DC4662"/>
    <w:rsid w:val="00DD0BE3"/>
    <w:rsid w:val="00DD0D61"/>
    <w:rsid w:val="00DD1885"/>
    <w:rsid w:val="00DD2B73"/>
    <w:rsid w:val="00DD600C"/>
    <w:rsid w:val="00DD68CE"/>
    <w:rsid w:val="00DE0239"/>
    <w:rsid w:val="00DE1AF0"/>
    <w:rsid w:val="00DE275D"/>
    <w:rsid w:val="00DE3327"/>
    <w:rsid w:val="00DE3B31"/>
    <w:rsid w:val="00DE5ADD"/>
    <w:rsid w:val="00DF53D8"/>
    <w:rsid w:val="00DF5B0A"/>
    <w:rsid w:val="00E01A19"/>
    <w:rsid w:val="00E0211A"/>
    <w:rsid w:val="00E03C0C"/>
    <w:rsid w:val="00E06483"/>
    <w:rsid w:val="00E07147"/>
    <w:rsid w:val="00E11C5B"/>
    <w:rsid w:val="00E17871"/>
    <w:rsid w:val="00E17E92"/>
    <w:rsid w:val="00E214A2"/>
    <w:rsid w:val="00E2200A"/>
    <w:rsid w:val="00E23FDF"/>
    <w:rsid w:val="00E24A37"/>
    <w:rsid w:val="00E2611D"/>
    <w:rsid w:val="00E27B53"/>
    <w:rsid w:val="00E31BFE"/>
    <w:rsid w:val="00E31FA7"/>
    <w:rsid w:val="00E32766"/>
    <w:rsid w:val="00E33B3E"/>
    <w:rsid w:val="00E3495A"/>
    <w:rsid w:val="00E3599E"/>
    <w:rsid w:val="00E40E77"/>
    <w:rsid w:val="00E45C6D"/>
    <w:rsid w:val="00E46E74"/>
    <w:rsid w:val="00E479F6"/>
    <w:rsid w:val="00E527C0"/>
    <w:rsid w:val="00E54FBF"/>
    <w:rsid w:val="00E648B6"/>
    <w:rsid w:val="00E652FE"/>
    <w:rsid w:val="00E65E6C"/>
    <w:rsid w:val="00E66137"/>
    <w:rsid w:val="00E70B36"/>
    <w:rsid w:val="00E74D2A"/>
    <w:rsid w:val="00E74E76"/>
    <w:rsid w:val="00E777C7"/>
    <w:rsid w:val="00E8259D"/>
    <w:rsid w:val="00E878D9"/>
    <w:rsid w:val="00E93FA6"/>
    <w:rsid w:val="00E9495F"/>
    <w:rsid w:val="00E95210"/>
    <w:rsid w:val="00E957D7"/>
    <w:rsid w:val="00E976E4"/>
    <w:rsid w:val="00E97DC1"/>
    <w:rsid w:val="00EA5865"/>
    <w:rsid w:val="00EB0C2A"/>
    <w:rsid w:val="00EB6E75"/>
    <w:rsid w:val="00EB6FB1"/>
    <w:rsid w:val="00EC0461"/>
    <w:rsid w:val="00EC29B2"/>
    <w:rsid w:val="00EC3927"/>
    <w:rsid w:val="00EC3DDB"/>
    <w:rsid w:val="00EC3F2E"/>
    <w:rsid w:val="00EC660D"/>
    <w:rsid w:val="00EC7007"/>
    <w:rsid w:val="00ED081B"/>
    <w:rsid w:val="00ED2AA7"/>
    <w:rsid w:val="00ED5600"/>
    <w:rsid w:val="00EE2C6A"/>
    <w:rsid w:val="00EE34C4"/>
    <w:rsid w:val="00EE3CB5"/>
    <w:rsid w:val="00EE41D0"/>
    <w:rsid w:val="00EE53D7"/>
    <w:rsid w:val="00EE711B"/>
    <w:rsid w:val="00EE71C4"/>
    <w:rsid w:val="00EF3D79"/>
    <w:rsid w:val="00EF4BC0"/>
    <w:rsid w:val="00EF5106"/>
    <w:rsid w:val="00EF6883"/>
    <w:rsid w:val="00F00BB5"/>
    <w:rsid w:val="00F03852"/>
    <w:rsid w:val="00F05765"/>
    <w:rsid w:val="00F06AF6"/>
    <w:rsid w:val="00F0730A"/>
    <w:rsid w:val="00F10DB0"/>
    <w:rsid w:val="00F12FA3"/>
    <w:rsid w:val="00F13BCC"/>
    <w:rsid w:val="00F21903"/>
    <w:rsid w:val="00F226AE"/>
    <w:rsid w:val="00F2363F"/>
    <w:rsid w:val="00F26A5D"/>
    <w:rsid w:val="00F323E9"/>
    <w:rsid w:val="00F335D5"/>
    <w:rsid w:val="00F33C0A"/>
    <w:rsid w:val="00F33D11"/>
    <w:rsid w:val="00F34419"/>
    <w:rsid w:val="00F37CAB"/>
    <w:rsid w:val="00F431E2"/>
    <w:rsid w:val="00F44457"/>
    <w:rsid w:val="00F4515A"/>
    <w:rsid w:val="00F5025F"/>
    <w:rsid w:val="00F524CA"/>
    <w:rsid w:val="00F630D4"/>
    <w:rsid w:val="00F63208"/>
    <w:rsid w:val="00F65997"/>
    <w:rsid w:val="00F71143"/>
    <w:rsid w:val="00F74D85"/>
    <w:rsid w:val="00F778FA"/>
    <w:rsid w:val="00F82E1D"/>
    <w:rsid w:val="00F84561"/>
    <w:rsid w:val="00F902A1"/>
    <w:rsid w:val="00F9055C"/>
    <w:rsid w:val="00F922D2"/>
    <w:rsid w:val="00F95189"/>
    <w:rsid w:val="00F964EB"/>
    <w:rsid w:val="00F968E8"/>
    <w:rsid w:val="00FA01B2"/>
    <w:rsid w:val="00FA0830"/>
    <w:rsid w:val="00FA2F4B"/>
    <w:rsid w:val="00FA40E1"/>
    <w:rsid w:val="00FA4DBA"/>
    <w:rsid w:val="00FA744D"/>
    <w:rsid w:val="00FB0B93"/>
    <w:rsid w:val="00FB1CE5"/>
    <w:rsid w:val="00FB33EF"/>
    <w:rsid w:val="00FB38C8"/>
    <w:rsid w:val="00FB4421"/>
    <w:rsid w:val="00FB64B7"/>
    <w:rsid w:val="00FB7518"/>
    <w:rsid w:val="00FC08CE"/>
    <w:rsid w:val="00FC473A"/>
    <w:rsid w:val="00FD0B9A"/>
    <w:rsid w:val="00FD345B"/>
    <w:rsid w:val="00FD399B"/>
    <w:rsid w:val="00FD39FC"/>
    <w:rsid w:val="00FE29A9"/>
    <w:rsid w:val="00FE6E3E"/>
    <w:rsid w:val="00FF0FFB"/>
    <w:rsid w:val="00FF3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DF3D"/>
  <w15:chartTrackingRefBased/>
  <w15:docId w15:val="{AF01F45E-C47B-4F8C-9A67-E9E095C9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F99"/>
  </w:style>
  <w:style w:type="paragraph" w:styleId="Heading2">
    <w:name w:val="heading 2"/>
    <w:basedOn w:val="Normal"/>
    <w:next w:val="Normal"/>
    <w:link w:val="Heading2Char"/>
    <w:semiHidden/>
    <w:unhideWhenUsed/>
    <w:qFormat/>
    <w:rsid w:val="00144979"/>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0F99"/>
    <w:rPr>
      <w:color w:val="0563C1" w:themeColor="hyperlink"/>
      <w:u w:val="single"/>
    </w:rPr>
  </w:style>
  <w:style w:type="character" w:styleId="Strong">
    <w:name w:val="Strong"/>
    <w:basedOn w:val="DefaultParagraphFont"/>
    <w:uiPriority w:val="22"/>
    <w:qFormat/>
    <w:rsid w:val="00800F99"/>
    <w:rPr>
      <w:b/>
      <w:bCs/>
    </w:rPr>
  </w:style>
  <w:style w:type="paragraph" w:styleId="ListParagraph">
    <w:name w:val="List Paragraph"/>
    <w:basedOn w:val="Normal"/>
    <w:uiPriority w:val="34"/>
    <w:qFormat/>
    <w:rsid w:val="00800F99"/>
    <w:pPr>
      <w:ind w:left="720"/>
      <w:contextualSpacing/>
    </w:pPr>
  </w:style>
  <w:style w:type="paragraph" w:customStyle="1" w:styleId="Default">
    <w:name w:val="Default"/>
    <w:rsid w:val="00800F99"/>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Header">
    <w:name w:val="header"/>
    <w:basedOn w:val="Normal"/>
    <w:link w:val="HeaderChar"/>
    <w:unhideWhenUsed/>
    <w:rsid w:val="009D5E52"/>
    <w:pPr>
      <w:tabs>
        <w:tab w:val="center" w:pos="4513"/>
        <w:tab w:val="right" w:pos="9026"/>
      </w:tabs>
      <w:spacing w:after="0" w:line="240" w:lineRule="auto"/>
    </w:pPr>
  </w:style>
  <w:style w:type="character" w:customStyle="1" w:styleId="HeaderChar">
    <w:name w:val="Header Char"/>
    <w:basedOn w:val="DefaultParagraphFont"/>
    <w:link w:val="Header"/>
    <w:rsid w:val="009D5E52"/>
  </w:style>
  <w:style w:type="paragraph" w:styleId="Footer">
    <w:name w:val="footer"/>
    <w:basedOn w:val="Normal"/>
    <w:link w:val="FooterChar"/>
    <w:uiPriority w:val="99"/>
    <w:unhideWhenUsed/>
    <w:rsid w:val="009D5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E52"/>
  </w:style>
  <w:style w:type="character" w:customStyle="1" w:styleId="UnresolvedMention1">
    <w:name w:val="Unresolved Mention1"/>
    <w:basedOn w:val="DefaultParagraphFont"/>
    <w:uiPriority w:val="99"/>
    <w:semiHidden/>
    <w:unhideWhenUsed/>
    <w:rsid w:val="003D2BB9"/>
    <w:rPr>
      <w:color w:val="808080"/>
      <w:shd w:val="clear" w:color="auto" w:fill="E6E6E6"/>
    </w:rPr>
  </w:style>
  <w:style w:type="paragraph" w:styleId="NormalWeb">
    <w:name w:val="Normal (Web)"/>
    <w:basedOn w:val="Normal"/>
    <w:uiPriority w:val="99"/>
    <w:unhideWhenUsed/>
    <w:rsid w:val="00735A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C2BDA"/>
    <w:rPr>
      <w:sz w:val="16"/>
      <w:szCs w:val="16"/>
    </w:rPr>
  </w:style>
  <w:style w:type="paragraph" w:styleId="CommentText">
    <w:name w:val="annotation text"/>
    <w:basedOn w:val="Normal"/>
    <w:link w:val="CommentTextChar"/>
    <w:uiPriority w:val="99"/>
    <w:semiHidden/>
    <w:unhideWhenUsed/>
    <w:rsid w:val="000C2BDA"/>
    <w:pPr>
      <w:spacing w:line="240" w:lineRule="auto"/>
    </w:pPr>
    <w:rPr>
      <w:sz w:val="20"/>
      <w:szCs w:val="20"/>
    </w:rPr>
  </w:style>
  <w:style w:type="character" w:customStyle="1" w:styleId="CommentTextChar">
    <w:name w:val="Comment Text Char"/>
    <w:basedOn w:val="DefaultParagraphFont"/>
    <w:link w:val="CommentText"/>
    <w:uiPriority w:val="99"/>
    <w:semiHidden/>
    <w:rsid w:val="000C2BDA"/>
    <w:rPr>
      <w:sz w:val="20"/>
      <w:szCs w:val="20"/>
    </w:rPr>
  </w:style>
  <w:style w:type="paragraph" w:styleId="CommentSubject">
    <w:name w:val="annotation subject"/>
    <w:basedOn w:val="CommentText"/>
    <w:next w:val="CommentText"/>
    <w:link w:val="CommentSubjectChar"/>
    <w:uiPriority w:val="99"/>
    <w:semiHidden/>
    <w:unhideWhenUsed/>
    <w:rsid w:val="000C2BDA"/>
    <w:rPr>
      <w:b/>
      <w:bCs/>
    </w:rPr>
  </w:style>
  <w:style w:type="character" w:customStyle="1" w:styleId="CommentSubjectChar">
    <w:name w:val="Comment Subject Char"/>
    <w:basedOn w:val="CommentTextChar"/>
    <w:link w:val="CommentSubject"/>
    <w:uiPriority w:val="99"/>
    <w:semiHidden/>
    <w:rsid w:val="000C2BDA"/>
    <w:rPr>
      <w:b/>
      <w:bCs/>
      <w:sz w:val="20"/>
      <w:szCs w:val="20"/>
    </w:rPr>
  </w:style>
  <w:style w:type="paragraph" w:styleId="BalloonText">
    <w:name w:val="Balloon Text"/>
    <w:basedOn w:val="Normal"/>
    <w:link w:val="BalloonTextChar"/>
    <w:uiPriority w:val="99"/>
    <w:semiHidden/>
    <w:unhideWhenUsed/>
    <w:rsid w:val="000C2BDA"/>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0C2BDA"/>
    <w:rPr>
      <w:rFonts w:ascii="Arial" w:hAnsi="Arial" w:cs="Arial"/>
      <w:sz w:val="18"/>
      <w:szCs w:val="18"/>
    </w:rPr>
  </w:style>
  <w:style w:type="character" w:styleId="Emphasis">
    <w:name w:val="Emphasis"/>
    <w:basedOn w:val="DefaultParagraphFont"/>
    <w:uiPriority w:val="20"/>
    <w:qFormat/>
    <w:rsid w:val="006434C7"/>
    <w:rPr>
      <w:i/>
      <w:iCs/>
    </w:rPr>
  </w:style>
  <w:style w:type="paragraph" w:customStyle="1" w:styleId="s50">
    <w:name w:val="s50"/>
    <w:basedOn w:val="Normal"/>
    <w:rsid w:val="003A26C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48">
    <w:name w:val="s48"/>
    <w:basedOn w:val="DefaultParagraphFont"/>
    <w:rsid w:val="003A26C0"/>
  </w:style>
  <w:style w:type="character" w:customStyle="1" w:styleId="apple-converted-space">
    <w:name w:val="apple-converted-space"/>
    <w:basedOn w:val="DefaultParagraphFont"/>
    <w:rsid w:val="003A26C0"/>
  </w:style>
  <w:style w:type="character" w:customStyle="1" w:styleId="s54">
    <w:name w:val="s54"/>
    <w:basedOn w:val="DefaultParagraphFont"/>
    <w:rsid w:val="003A26C0"/>
  </w:style>
  <w:style w:type="character" w:customStyle="1" w:styleId="s55">
    <w:name w:val="s55"/>
    <w:basedOn w:val="DefaultParagraphFont"/>
    <w:rsid w:val="003A26C0"/>
  </w:style>
  <w:style w:type="character" w:customStyle="1" w:styleId="s56">
    <w:name w:val="s56"/>
    <w:basedOn w:val="DefaultParagraphFont"/>
    <w:rsid w:val="003A26C0"/>
  </w:style>
  <w:style w:type="character" w:customStyle="1" w:styleId="s32">
    <w:name w:val="s32"/>
    <w:basedOn w:val="DefaultParagraphFont"/>
    <w:rsid w:val="003A26C0"/>
  </w:style>
  <w:style w:type="character" w:customStyle="1" w:styleId="s57">
    <w:name w:val="s57"/>
    <w:basedOn w:val="DefaultParagraphFont"/>
    <w:rsid w:val="003A26C0"/>
  </w:style>
  <w:style w:type="character" w:customStyle="1" w:styleId="Heading2Char">
    <w:name w:val="Heading 2 Char"/>
    <w:basedOn w:val="DefaultParagraphFont"/>
    <w:link w:val="Heading2"/>
    <w:semiHidden/>
    <w:rsid w:val="00144979"/>
    <w:rPr>
      <w:rFonts w:ascii="Times New Roman" w:eastAsia="Times New Roman" w:hAnsi="Times New Roman" w:cs="Times New Roman"/>
      <w:b/>
      <w:sz w:val="24"/>
      <w:szCs w:val="20"/>
      <w:lang w:eastAsia="en-GB"/>
    </w:rPr>
  </w:style>
  <w:style w:type="paragraph" w:styleId="BodyText2">
    <w:name w:val="Body Text 2"/>
    <w:basedOn w:val="Normal"/>
    <w:link w:val="BodyText2Char"/>
    <w:semiHidden/>
    <w:unhideWhenUsed/>
    <w:rsid w:val="00144979"/>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semiHidden/>
    <w:rsid w:val="00144979"/>
    <w:rPr>
      <w:rFonts w:ascii="Times New Roman" w:eastAsia="Times New Roman" w:hAnsi="Times New Roman" w:cs="Times New Roman"/>
      <w:sz w:val="16"/>
      <w:szCs w:val="20"/>
    </w:rPr>
  </w:style>
  <w:style w:type="paragraph" w:customStyle="1" w:styleId="BodyText1">
    <w:name w:val="Body Text1"/>
    <w:basedOn w:val="Normal"/>
    <w:uiPriority w:val="99"/>
    <w:rsid w:val="00A82DEF"/>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uiPriority w:val="99"/>
    <w:rsid w:val="00A82DEF"/>
    <w:pPr>
      <w:numPr>
        <w:numId w:val="2"/>
      </w:numPr>
      <w:spacing w:before="120" w:after="240" w:line="240" w:lineRule="auto"/>
    </w:pPr>
    <w:rPr>
      <w:rFonts w:ascii="Verdana" w:eastAsia="Times New Roman" w:hAnsi="Verdana" w:cs="Times New Roman"/>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58823">
      <w:bodyDiv w:val="1"/>
      <w:marLeft w:val="0"/>
      <w:marRight w:val="0"/>
      <w:marTop w:val="0"/>
      <w:marBottom w:val="0"/>
      <w:divBdr>
        <w:top w:val="none" w:sz="0" w:space="0" w:color="auto"/>
        <w:left w:val="none" w:sz="0" w:space="0" w:color="auto"/>
        <w:bottom w:val="none" w:sz="0" w:space="0" w:color="auto"/>
        <w:right w:val="none" w:sz="0" w:space="0" w:color="auto"/>
      </w:divBdr>
    </w:div>
    <w:div w:id="520706797">
      <w:bodyDiv w:val="1"/>
      <w:marLeft w:val="0"/>
      <w:marRight w:val="0"/>
      <w:marTop w:val="0"/>
      <w:marBottom w:val="0"/>
      <w:divBdr>
        <w:top w:val="none" w:sz="0" w:space="0" w:color="auto"/>
        <w:left w:val="none" w:sz="0" w:space="0" w:color="auto"/>
        <w:bottom w:val="none" w:sz="0" w:space="0" w:color="auto"/>
        <w:right w:val="none" w:sz="0" w:space="0" w:color="auto"/>
      </w:divBdr>
    </w:div>
    <w:div w:id="590551618">
      <w:bodyDiv w:val="1"/>
      <w:marLeft w:val="0"/>
      <w:marRight w:val="0"/>
      <w:marTop w:val="0"/>
      <w:marBottom w:val="0"/>
      <w:divBdr>
        <w:top w:val="none" w:sz="0" w:space="0" w:color="auto"/>
        <w:left w:val="none" w:sz="0" w:space="0" w:color="auto"/>
        <w:bottom w:val="none" w:sz="0" w:space="0" w:color="auto"/>
        <w:right w:val="none" w:sz="0" w:space="0" w:color="auto"/>
      </w:divBdr>
    </w:div>
    <w:div w:id="779106494">
      <w:bodyDiv w:val="1"/>
      <w:marLeft w:val="0"/>
      <w:marRight w:val="0"/>
      <w:marTop w:val="0"/>
      <w:marBottom w:val="0"/>
      <w:divBdr>
        <w:top w:val="none" w:sz="0" w:space="0" w:color="auto"/>
        <w:left w:val="none" w:sz="0" w:space="0" w:color="auto"/>
        <w:bottom w:val="none" w:sz="0" w:space="0" w:color="auto"/>
        <w:right w:val="none" w:sz="0" w:space="0" w:color="auto"/>
      </w:divBdr>
      <w:divsChild>
        <w:div w:id="850147803">
          <w:marLeft w:val="0"/>
          <w:marRight w:val="0"/>
          <w:marTop w:val="0"/>
          <w:marBottom w:val="0"/>
          <w:divBdr>
            <w:top w:val="none" w:sz="0" w:space="0" w:color="auto"/>
            <w:left w:val="none" w:sz="0" w:space="0" w:color="auto"/>
            <w:bottom w:val="none" w:sz="0" w:space="0" w:color="auto"/>
            <w:right w:val="none" w:sz="0" w:space="0" w:color="auto"/>
          </w:divBdr>
          <w:divsChild>
            <w:div w:id="278226585">
              <w:marLeft w:val="0"/>
              <w:marRight w:val="0"/>
              <w:marTop w:val="0"/>
              <w:marBottom w:val="0"/>
              <w:divBdr>
                <w:top w:val="none" w:sz="0" w:space="0" w:color="auto"/>
                <w:left w:val="none" w:sz="0" w:space="0" w:color="auto"/>
                <w:bottom w:val="none" w:sz="0" w:space="0" w:color="auto"/>
                <w:right w:val="none" w:sz="0" w:space="0" w:color="auto"/>
              </w:divBdr>
              <w:divsChild>
                <w:div w:id="1723673693">
                  <w:marLeft w:val="0"/>
                  <w:marRight w:val="0"/>
                  <w:marTop w:val="0"/>
                  <w:marBottom w:val="0"/>
                  <w:divBdr>
                    <w:top w:val="none" w:sz="0" w:space="0" w:color="auto"/>
                    <w:left w:val="none" w:sz="0" w:space="0" w:color="auto"/>
                    <w:bottom w:val="none" w:sz="0" w:space="0" w:color="auto"/>
                    <w:right w:val="none" w:sz="0" w:space="0" w:color="auto"/>
                  </w:divBdr>
                  <w:divsChild>
                    <w:div w:id="206282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08047">
      <w:bodyDiv w:val="1"/>
      <w:marLeft w:val="0"/>
      <w:marRight w:val="0"/>
      <w:marTop w:val="0"/>
      <w:marBottom w:val="0"/>
      <w:divBdr>
        <w:top w:val="none" w:sz="0" w:space="0" w:color="auto"/>
        <w:left w:val="none" w:sz="0" w:space="0" w:color="auto"/>
        <w:bottom w:val="none" w:sz="0" w:space="0" w:color="auto"/>
        <w:right w:val="none" w:sz="0" w:space="0" w:color="auto"/>
      </w:divBdr>
    </w:div>
    <w:div w:id="2012178686">
      <w:bodyDiv w:val="1"/>
      <w:marLeft w:val="0"/>
      <w:marRight w:val="0"/>
      <w:marTop w:val="0"/>
      <w:marBottom w:val="0"/>
      <w:divBdr>
        <w:top w:val="none" w:sz="0" w:space="0" w:color="auto"/>
        <w:left w:val="none" w:sz="0" w:space="0" w:color="auto"/>
        <w:bottom w:val="none" w:sz="0" w:space="0" w:color="auto"/>
        <w:right w:val="none" w:sz="0" w:space="0" w:color="auto"/>
      </w:divBdr>
    </w:div>
    <w:div w:id="211185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creativitycultureeducation.org/wp-content/uploads/learning-creative-approaches-that-raise-standards-250.pdf" TargetMode="External"/><Relationship Id="rId18" Type="http://schemas.openxmlformats.org/officeDocument/2006/relationships/hyperlink" Target="http://www.cscjes.org.uk/getattachment/34a3bdcf-370f-4c92-aa1c-29500bea443c/Initial-Highlights-of-the-Donaldson-Report.pdf.asp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learning.gov.wales/docs/learningwales/publications/130429how-to-develop-thinking-en.pdf" TargetMode="External"/><Relationship Id="rId7" Type="http://schemas.openxmlformats.org/officeDocument/2006/relationships/image" Target="media/image1.png"/><Relationship Id="rId12" Type="http://schemas.openxmlformats.org/officeDocument/2006/relationships/hyperlink" Target="http://www.creativitycultureeducation.org/all-our-futures-creativity-culture-and-education" TargetMode="External"/><Relationship Id="rId17" Type="http://schemas.openxmlformats.org/officeDocument/2006/relationships/hyperlink" Target="http://www.arts.wales/5973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gov.wales/docs/dcells/publications/140314-arts-in-education-review-welsh-government-response-en.pdf" TargetMode="External"/><Relationship Id="rId20" Type="http://schemas.openxmlformats.org/officeDocument/2006/relationships/hyperlink" Target="https://www.thersa.org/discover/publications-and-articles/rsa-blogs/2015/04/creative-w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o.ie/ROI/Publications/CreativityArtsinthePS.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ed.com/talks/ken_robinson_says_schools_kill_creativity" TargetMode="External"/><Relationship Id="rId23" Type="http://schemas.openxmlformats.org/officeDocument/2006/relationships/header" Target="header1.xml"/><Relationship Id="rId10" Type="http://schemas.openxmlformats.org/officeDocument/2006/relationships/hyperlink" Target="https://dramaresource.com/why-teach-drama-to-primary-school-children/" TargetMode="External"/><Relationship Id="rId19" Type="http://schemas.openxmlformats.org/officeDocument/2006/relationships/hyperlink" Target="http://gov.wales/newsroom/educationandskills/2017/new-plan-for-national-mission-to-raise-standards-kirsty-williams/?lang=en"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Best_practice_in_teaching_and_learning_in_the_creative_arts_at_key_stage_2_-_May_2015.pdf" TargetMode="External"/><Relationship Id="rId14" Type="http://schemas.openxmlformats.org/officeDocument/2006/relationships/hyperlink" Target="http://wasacre.org.uk/publications/wag/E-developingthecurriculumcymreig.pdf" TargetMode="External"/><Relationship Id="rId22" Type="http://schemas.openxmlformats.org/officeDocument/2006/relationships/hyperlink" Target="http://learning.gov.wales/docs/learningwales/news/130424-cwricwlwm-cymreig-repor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19</Pages>
  <Words>6130</Words>
  <Characters>34941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duquemin</dc:creator>
  <cp:keywords/>
  <dc:description/>
  <cp:lastModifiedBy>elizabeth duquemin</cp:lastModifiedBy>
  <cp:revision>95</cp:revision>
  <cp:lastPrinted>2017-11-01T13:39:00Z</cp:lastPrinted>
  <dcterms:created xsi:type="dcterms:W3CDTF">2017-10-31T00:12:00Z</dcterms:created>
  <dcterms:modified xsi:type="dcterms:W3CDTF">2017-11-02T07:34:00Z</dcterms:modified>
</cp:coreProperties>
</file>