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82750" w14:textId="01290107" w:rsidR="003D2B93" w:rsidRPr="000732C2" w:rsidRDefault="003D2B93" w:rsidP="00C04DCA">
      <w:pPr>
        <w:spacing w:line="360" w:lineRule="auto"/>
        <w:rPr>
          <w:rFonts w:eastAsia="Times New Roman"/>
          <w:b/>
          <w:bCs/>
        </w:rPr>
      </w:pPr>
    </w:p>
    <w:tbl>
      <w:tblPr>
        <w:tblStyle w:val="TableGrid"/>
        <w:tblW w:w="0" w:type="auto"/>
        <w:tblLook w:val="04A0" w:firstRow="1" w:lastRow="0" w:firstColumn="1" w:lastColumn="0" w:noHBand="0" w:noVBand="1"/>
      </w:tblPr>
      <w:tblGrid>
        <w:gridCol w:w="2405"/>
        <w:gridCol w:w="6945"/>
      </w:tblGrid>
      <w:tr w:rsidR="00C04DCA" w:rsidRPr="00C04DCA" w14:paraId="243B2E3A" w14:textId="77777777" w:rsidTr="00C04DCA">
        <w:tc>
          <w:tcPr>
            <w:tcW w:w="2405" w:type="dxa"/>
          </w:tcPr>
          <w:p w14:paraId="2281D04B" w14:textId="29118F66" w:rsidR="00C04DCA" w:rsidRDefault="00C04DCA" w:rsidP="00C04DCA">
            <w:pPr>
              <w:spacing w:line="360" w:lineRule="auto"/>
              <w:jc w:val="center"/>
              <w:rPr>
                <w:rFonts w:eastAsia="Times New Roman"/>
                <w:b/>
                <w:bCs/>
              </w:rPr>
            </w:pPr>
            <w:r>
              <w:rPr>
                <w:rFonts w:eastAsia="Times New Roman"/>
                <w:b/>
                <w:bCs/>
              </w:rPr>
              <w:t>Student Name</w:t>
            </w:r>
          </w:p>
        </w:tc>
        <w:tc>
          <w:tcPr>
            <w:tcW w:w="6945" w:type="dxa"/>
          </w:tcPr>
          <w:p w14:paraId="6920A3DC" w14:textId="15E921D1" w:rsidR="00C04DCA" w:rsidRPr="00C04DCA" w:rsidRDefault="00E15CE9" w:rsidP="00C04DCA">
            <w:pPr>
              <w:spacing w:line="360" w:lineRule="auto"/>
              <w:jc w:val="center"/>
              <w:rPr>
                <w:rFonts w:eastAsia="Times New Roman"/>
                <w:b/>
                <w:bCs/>
              </w:rPr>
            </w:pPr>
            <w:r>
              <w:rPr>
                <w:rFonts w:eastAsia="Times New Roman"/>
                <w:b/>
                <w:bCs/>
              </w:rPr>
              <w:t>Manasvi Vipulbhai Patel</w:t>
            </w:r>
          </w:p>
        </w:tc>
      </w:tr>
      <w:tr w:rsidR="00C04DCA" w:rsidRPr="00C04DCA" w14:paraId="126435FA" w14:textId="77777777" w:rsidTr="00C04DCA">
        <w:tc>
          <w:tcPr>
            <w:tcW w:w="2405" w:type="dxa"/>
          </w:tcPr>
          <w:p w14:paraId="507E6A74" w14:textId="4817F22E" w:rsidR="00C04DCA" w:rsidRDefault="00C04DCA" w:rsidP="00C04DCA">
            <w:pPr>
              <w:spacing w:line="360" w:lineRule="auto"/>
              <w:jc w:val="center"/>
              <w:rPr>
                <w:rFonts w:eastAsia="Times New Roman"/>
                <w:b/>
                <w:bCs/>
              </w:rPr>
            </w:pPr>
            <w:r>
              <w:rPr>
                <w:rFonts w:eastAsia="Times New Roman"/>
                <w:b/>
                <w:bCs/>
              </w:rPr>
              <w:t>Student ID</w:t>
            </w:r>
          </w:p>
        </w:tc>
        <w:tc>
          <w:tcPr>
            <w:tcW w:w="6945" w:type="dxa"/>
          </w:tcPr>
          <w:p w14:paraId="1CC6D19D" w14:textId="651D58B8" w:rsidR="00C04DCA" w:rsidRPr="00C04DCA" w:rsidRDefault="00E15CE9" w:rsidP="00C04DCA">
            <w:pPr>
              <w:spacing w:line="360" w:lineRule="auto"/>
              <w:jc w:val="center"/>
              <w:rPr>
                <w:rFonts w:eastAsia="Times New Roman"/>
                <w:b/>
                <w:bCs/>
              </w:rPr>
            </w:pPr>
            <w:r>
              <w:rPr>
                <w:rFonts w:eastAsia="Times New Roman"/>
                <w:b/>
                <w:bCs/>
              </w:rPr>
              <w:t>2520168</w:t>
            </w:r>
          </w:p>
        </w:tc>
      </w:tr>
      <w:tr w:rsidR="00C04DCA" w:rsidRPr="00C04DCA" w14:paraId="5CE5F686" w14:textId="77777777" w:rsidTr="00C04DCA">
        <w:tc>
          <w:tcPr>
            <w:tcW w:w="2405" w:type="dxa"/>
          </w:tcPr>
          <w:p w14:paraId="6A1E2A2D" w14:textId="09ADD4B7" w:rsidR="00C04DCA" w:rsidRPr="00C04DCA" w:rsidRDefault="00C04DCA" w:rsidP="00C04DCA">
            <w:pPr>
              <w:spacing w:line="360" w:lineRule="auto"/>
              <w:jc w:val="center"/>
              <w:rPr>
                <w:rFonts w:eastAsia="Times New Roman"/>
                <w:b/>
                <w:bCs/>
              </w:rPr>
            </w:pPr>
            <w:r>
              <w:rPr>
                <w:rFonts w:eastAsia="Times New Roman"/>
                <w:b/>
                <w:bCs/>
              </w:rPr>
              <w:t>Programme</w:t>
            </w:r>
          </w:p>
        </w:tc>
        <w:tc>
          <w:tcPr>
            <w:tcW w:w="6945" w:type="dxa"/>
          </w:tcPr>
          <w:p w14:paraId="47B3EF09" w14:textId="025C1F4D" w:rsidR="00C04DCA" w:rsidRPr="00C04DCA" w:rsidRDefault="00C04DCA" w:rsidP="00C04DCA">
            <w:pPr>
              <w:spacing w:line="360" w:lineRule="auto"/>
              <w:jc w:val="center"/>
              <w:rPr>
                <w:rFonts w:eastAsia="Times New Roman"/>
                <w:b/>
                <w:bCs/>
              </w:rPr>
            </w:pPr>
            <w:r w:rsidRPr="00C04DCA">
              <w:rPr>
                <w:rFonts w:eastAsia="Times New Roman"/>
                <w:b/>
                <w:bCs/>
              </w:rPr>
              <w:t>MSc Public Health and Social Care in Practice</w:t>
            </w:r>
          </w:p>
        </w:tc>
      </w:tr>
      <w:tr w:rsidR="00C04DCA" w:rsidRPr="00C04DCA" w14:paraId="1A9FFB9A" w14:textId="77777777" w:rsidTr="00C04DCA">
        <w:tc>
          <w:tcPr>
            <w:tcW w:w="2405" w:type="dxa"/>
          </w:tcPr>
          <w:p w14:paraId="4B611C56" w14:textId="741B31B0" w:rsidR="00C04DCA" w:rsidRPr="00C04DCA" w:rsidRDefault="00C04DCA" w:rsidP="00C04DCA">
            <w:pPr>
              <w:spacing w:line="360" w:lineRule="auto"/>
              <w:jc w:val="center"/>
              <w:rPr>
                <w:rFonts w:eastAsia="Times New Roman"/>
                <w:b/>
                <w:bCs/>
              </w:rPr>
            </w:pPr>
            <w:r>
              <w:rPr>
                <w:rFonts w:eastAsia="Times New Roman"/>
                <w:b/>
                <w:bCs/>
              </w:rPr>
              <w:t>Module Title</w:t>
            </w:r>
          </w:p>
        </w:tc>
        <w:tc>
          <w:tcPr>
            <w:tcW w:w="6945" w:type="dxa"/>
          </w:tcPr>
          <w:p w14:paraId="7D2F4CBD" w14:textId="6015BE05" w:rsidR="00C04DCA" w:rsidRPr="00C04DCA" w:rsidRDefault="00C04DCA" w:rsidP="00C04DCA">
            <w:pPr>
              <w:spacing w:line="360" w:lineRule="auto"/>
              <w:jc w:val="center"/>
              <w:rPr>
                <w:rFonts w:eastAsia="Times New Roman"/>
                <w:b/>
                <w:bCs/>
              </w:rPr>
            </w:pPr>
            <w:r w:rsidRPr="00C04DCA">
              <w:rPr>
                <w:rFonts w:eastAsia="Times New Roman"/>
                <w:b/>
                <w:bCs/>
              </w:rPr>
              <w:t>Community Care and Management of Longer-term Conditions</w:t>
            </w:r>
          </w:p>
        </w:tc>
      </w:tr>
      <w:tr w:rsidR="00A67C97" w:rsidRPr="00C04DCA" w14:paraId="21CD6E1D" w14:textId="77777777" w:rsidTr="00C04DCA">
        <w:tc>
          <w:tcPr>
            <w:tcW w:w="2405" w:type="dxa"/>
          </w:tcPr>
          <w:p w14:paraId="28DC83BA" w14:textId="4CF7AD46" w:rsidR="00A67C97" w:rsidRDefault="00A67C97" w:rsidP="00C04DCA">
            <w:pPr>
              <w:spacing w:line="360" w:lineRule="auto"/>
              <w:jc w:val="center"/>
              <w:rPr>
                <w:rFonts w:eastAsia="Times New Roman"/>
                <w:b/>
                <w:bCs/>
              </w:rPr>
            </w:pPr>
            <w:r>
              <w:rPr>
                <w:rFonts w:eastAsia="Times New Roman"/>
                <w:b/>
                <w:bCs/>
              </w:rPr>
              <w:t>Lecturer name</w:t>
            </w:r>
          </w:p>
        </w:tc>
        <w:tc>
          <w:tcPr>
            <w:tcW w:w="6945" w:type="dxa"/>
          </w:tcPr>
          <w:p w14:paraId="2EB646F8" w14:textId="04110B87" w:rsidR="00A67C97" w:rsidRPr="00C04DCA" w:rsidRDefault="00A67C97" w:rsidP="00C04DCA">
            <w:pPr>
              <w:spacing w:line="360" w:lineRule="auto"/>
              <w:jc w:val="center"/>
              <w:rPr>
                <w:rFonts w:eastAsia="Times New Roman"/>
                <w:b/>
                <w:bCs/>
              </w:rPr>
            </w:pPr>
            <w:r>
              <w:rPr>
                <w:rFonts w:eastAsia="Times New Roman"/>
                <w:b/>
                <w:bCs/>
              </w:rPr>
              <w:t>Muhammed Khan</w:t>
            </w:r>
          </w:p>
        </w:tc>
      </w:tr>
      <w:tr w:rsidR="00C04DCA" w:rsidRPr="00C04DCA" w14:paraId="136872AE" w14:textId="77777777" w:rsidTr="00C04DCA">
        <w:tc>
          <w:tcPr>
            <w:tcW w:w="2405" w:type="dxa"/>
          </w:tcPr>
          <w:p w14:paraId="0968878E" w14:textId="347782A0" w:rsidR="00C04DCA" w:rsidRPr="00C04DCA" w:rsidRDefault="00C04DCA" w:rsidP="00C04DCA">
            <w:pPr>
              <w:spacing w:line="360" w:lineRule="auto"/>
              <w:jc w:val="center"/>
              <w:rPr>
                <w:rFonts w:eastAsia="Times New Roman"/>
                <w:b/>
                <w:bCs/>
              </w:rPr>
            </w:pPr>
            <w:r>
              <w:rPr>
                <w:rFonts w:eastAsia="Times New Roman"/>
                <w:b/>
                <w:bCs/>
              </w:rPr>
              <w:t>Module Code</w:t>
            </w:r>
          </w:p>
        </w:tc>
        <w:tc>
          <w:tcPr>
            <w:tcW w:w="6945" w:type="dxa"/>
          </w:tcPr>
          <w:p w14:paraId="0684100D" w14:textId="3DF69C7F" w:rsidR="00C04DCA" w:rsidRPr="00C04DCA" w:rsidRDefault="00C04DCA" w:rsidP="00C04DCA">
            <w:pPr>
              <w:spacing w:line="360" w:lineRule="auto"/>
              <w:jc w:val="center"/>
              <w:rPr>
                <w:rFonts w:eastAsia="Times New Roman"/>
                <w:b/>
                <w:bCs/>
              </w:rPr>
            </w:pPr>
            <w:r w:rsidRPr="00C04DCA">
              <w:rPr>
                <w:rFonts w:eastAsia="Times New Roman"/>
                <w:b/>
                <w:bCs/>
              </w:rPr>
              <w:t>LCHS7003</w:t>
            </w:r>
          </w:p>
        </w:tc>
      </w:tr>
      <w:tr w:rsidR="00C04DCA" w:rsidRPr="00C04DCA" w14:paraId="223C910F" w14:textId="77777777" w:rsidTr="00C04DCA">
        <w:tc>
          <w:tcPr>
            <w:tcW w:w="2405" w:type="dxa"/>
          </w:tcPr>
          <w:p w14:paraId="4B51EF5F" w14:textId="6B56E06C" w:rsidR="00C04DCA" w:rsidRPr="00C04DCA" w:rsidRDefault="00C04DCA" w:rsidP="00C04DCA">
            <w:pPr>
              <w:spacing w:line="360" w:lineRule="auto"/>
              <w:jc w:val="center"/>
              <w:rPr>
                <w:rFonts w:eastAsia="Times New Roman"/>
                <w:b/>
                <w:bCs/>
              </w:rPr>
            </w:pPr>
            <w:r>
              <w:rPr>
                <w:rFonts w:eastAsia="Times New Roman"/>
                <w:b/>
                <w:bCs/>
              </w:rPr>
              <w:t>Assignment Title</w:t>
            </w:r>
          </w:p>
        </w:tc>
        <w:tc>
          <w:tcPr>
            <w:tcW w:w="6945" w:type="dxa"/>
          </w:tcPr>
          <w:p w14:paraId="29043A47" w14:textId="0AEC9111" w:rsidR="00E15CE9" w:rsidRPr="00C04DCA" w:rsidRDefault="00C04DCA" w:rsidP="00E15CE9">
            <w:pPr>
              <w:spacing w:line="360" w:lineRule="auto"/>
              <w:jc w:val="center"/>
              <w:rPr>
                <w:rFonts w:eastAsia="Times New Roman"/>
                <w:b/>
                <w:bCs/>
              </w:rPr>
            </w:pPr>
            <w:r w:rsidRPr="00C04DCA">
              <w:rPr>
                <w:rFonts w:eastAsia="Times New Roman"/>
                <w:b/>
                <w:bCs/>
              </w:rPr>
              <w:t>Component 1 Information Booklet of Long-term Condition Management</w:t>
            </w:r>
            <w:r w:rsidR="003E1D9F">
              <w:rPr>
                <w:rFonts w:eastAsia="Times New Roman"/>
                <w:b/>
                <w:bCs/>
              </w:rPr>
              <w:t xml:space="preserve"> (Chronic kidney disease)</w:t>
            </w:r>
          </w:p>
        </w:tc>
      </w:tr>
    </w:tbl>
    <w:p w14:paraId="756E808F" w14:textId="77777777" w:rsidR="00986D26" w:rsidRDefault="00986D26">
      <w:pPr>
        <w:rPr>
          <w:rFonts w:eastAsia="Times New Roman"/>
          <w:b/>
          <w:bCs/>
        </w:rPr>
      </w:pPr>
      <w:r>
        <w:rPr>
          <w:rFonts w:eastAsia="Times New Roman"/>
          <w:b/>
          <w:bCs/>
        </w:rPr>
        <w:br w:type="page"/>
      </w:r>
    </w:p>
    <w:sdt>
      <w:sdtPr>
        <w:rPr>
          <w:rFonts w:ascii="Arial" w:eastAsia="Arial" w:hAnsi="Arial" w:cs="Arial"/>
          <w:color w:val="auto"/>
          <w:sz w:val="22"/>
          <w:szCs w:val="22"/>
          <w:lang w:val="en" w:eastAsia="en-IN"/>
        </w:rPr>
        <w:id w:val="-1533262711"/>
        <w:docPartObj>
          <w:docPartGallery w:val="Table of Contents"/>
          <w:docPartUnique/>
        </w:docPartObj>
      </w:sdtPr>
      <w:sdtEndPr>
        <w:rPr>
          <w:b/>
          <w:bCs/>
          <w:noProof/>
          <w:lang w:val="en-GB"/>
        </w:rPr>
      </w:sdtEndPr>
      <w:sdtContent>
        <w:p w14:paraId="2B46D919" w14:textId="64920ECA" w:rsidR="00986D26" w:rsidRPr="00986D26" w:rsidRDefault="00986D26" w:rsidP="00986D26">
          <w:pPr>
            <w:pStyle w:val="TOCHeading"/>
            <w:spacing w:line="360" w:lineRule="auto"/>
            <w:jc w:val="center"/>
            <w:rPr>
              <w:rFonts w:ascii="Arial" w:hAnsi="Arial" w:cs="Arial"/>
              <w:b/>
              <w:color w:val="auto"/>
              <w:sz w:val="22"/>
              <w:szCs w:val="22"/>
            </w:rPr>
          </w:pPr>
          <w:r w:rsidRPr="00986D26">
            <w:rPr>
              <w:rFonts w:ascii="Arial" w:hAnsi="Arial" w:cs="Arial"/>
              <w:b/>
              <w:color w:val="auto"/>
              <w:sz w:val="22"/>
              <w:szCs w:val="22"/>
            </w:rPr>
            <w:t>Table of Contents</w:t>
          </w:r>
        </w:p>
        <w:p w14:paraId="352F95E3" w14:textId="37D7E97D" w:rsidR="00DD03A0" w:rsidRDefault="00986D26">
          <w:pPr>
            <w:pStyle w:val="TOC1"/>
            <w:tabs>
              <w:tab w:val="right" w:leader="dot" w:pos="9350"/>
            </w:tabs>
            <w:rPr>
              <w:rFonts w:asciiTheme="minorHAnsi" w:eastAsiaTheme="minorEastAsia" w:hAnsiTheme="minorHAnsi" w:cstheme="minorBidi"/>
              <w:noProof/>
              <w:lang w:eastAsia="en-GB"/>
            </w:rPr>
          </w:pPr>
          <w:r w:rsidRPr="00986D26">
            <w:fldChar w:fldCharType="begin"/>
          </w:r>
          <w:r w:rsidRPr="00986D26">
            <w:instrText xml:space="preserve"> TOC \o "1-3" \h \z \u </w:instrText>
          </w:r>
          <w:r w:rsidRPr="00986D26">
            <w:fldChar w:fldCharType="separate"/>
          </w:r>
          <w:hyperlink w:anchor="_Toc224734932" w:history="1">
            <w:r w:rsidR="00DD03A0" w:rsidRPr="00EA1371">
              <w:rPr>
                <w:rStyle w:val="Hyperlink"/>
                <w:noProof/>
              </w:rPr>
              <w:t>Introduction</w:t>
            </w:r>
            <w:r w:rsidR="00DD03A0">
              <w:rPr>
                <w:noProof/>
                <w:webHidden/>
              </w:rPr>
              <w:tab/>
            </w:r>
            <w:r w:rsidR="00DD03A0">
              <w:rPr>
                <w:noProof/>
                <w:webHidden/>
              </w:rPr>
              <w:fldChar w:fldCharType="begin"/>
            </w:r>
            <w:r w:rsidR="00DD03A0">
              <w:rPr>
                <w:noProof/>
                <w:webHidden/>
              </w:rPr>
              <w:instrText xml:space="preserve"> PAGEREF _Toc224734932 \h </w:instrText>
            </w:r>
            <w:r w:rsidR="00DD03A0">
              <w:rPr>
                <w:noProof/>
                <w:webHidden/>
              </w:rPr>
            </w:r>
            <w:r w:rsidR="00DD03A0">
              <w:rPr>
                <w:noProof/>
                <w:webHidden/>
              </w:rPr>
              <w:fldChar w:fldCharType="separate"/>
            </w:r>
            <w:r w:rsidR="00DD03A0">
              <w:rPr>
                <w:noProof/>
                <w:webHidden/>
              </w:rPr>
              <w:t>1</w:t>
            </w:r>
            <w:r w:rsidR="00DD03A0">
              <w:rPr>
                <w:noProof/>
                <w:webHidden/>
              </w:rPr>
              <w:fldChar w:fldCharType="end"/>
            </w:r>
          </w:hyperlink>
        </w:p>
        <w:p w14:paraId="7D95F3FC" w14:textId="40AC88B6" w:rsidR="00DD03A0" w:rsidRDefault="00DD03A0">
          <w:pPr>
            <w:pStyle w:val="TOC1"/>
            <w:tabs>
              <w:tab w:val="right" w:leader="dot" w:pos="9350"/>
            </w:tabs>
            <w:rPr>
              <w:rFonts w:asciiTheme="minorHAnsi" w:eastAsiaTheme="minorEastAsia" w:hAnsiTheme="minorHAnsi" w:cstheme="minorBidi"/>
              <w:noProof/>
              <w:lang w:eastAsia="en-GB"/>
            </w:rPr>
          </w:pPr>
          <w:hyperlink w:anchor="_Toc224734933" w:history="1">
            <w:r w:rsidRPr="00EA1371">
              <w:rPr>
                <w:rStyle w:val="Hyperlink"/>
                <w:noProof/>
              </w:rPr>
              <w:t>Epidemiology, Aetiology and Burden of Chronic Kidney Diseases</w:t>
            </w:r>
            <w:r>
              <w:rPr>
                <w:noProof/>
                <w:webHidden/>
              </w:rPr>
              <w:tab/>
            </w:r>
            <w:r>
              <w:rPr>
                <w:noProof/>
                <w:webHidden/>
              </w:rPr>
              <w:fldChar w:fldCharType="begin"/>
            </w:r>
            <w:r>
              <w:rPr>
                <w:noProof/>
                <w:webHidden/>
              </w:rPr>
              <w:instrText xml:space="preserve"> PAGEREF _Toc224734933 \h </w:instrText>
            </w:r>
            <w:r>
              <w:rPr>
                <w:noProof/>
                <w:webHidden/>
              </w:rPr>
            </w:r>
            <w:r>
              <w:rPr>
                <w:noProof/>
                <w:webHidden/>
              </w:rPr>
              <w:fldChar w:fldCharType="separate"/>
            </w:r>
            <w:r>
              <w:rPr>
                <w:noProof/>
                <w:webHidden/>
              </w:rPr>
              <w:t>1</w:t>
            </w:r>
            <w:r>
              <w:rPr>
                <w:noProof/>
                <w:webHidden/>
              </w:rPr>
              <w:fldChar w:fldCharType="end"/>
            </w:r>
          </w:hyperlink>
        </w:p>
        <w:p w14:paraId="7CBE1888" w14:textId="057DB35C" w:rsidR="00DD03A0" w:rsidRDefault="00DD03A0">
          <w:pPr>
            <w:pStyle w:val="TOC1"/>
            <w:tabs>
              <w:tab w:val="right" w:leader="dot" w:pos="9350"/>
            </w:tabs>
            <w:rPr>
              <w:rFonts w:asciiTheme="minorHAnsi" w:eastAsiaTheme="minorEastAsia" w:hAnsiTheme="minorHAnsi" w:cstheme="minorBidi"/>
              <w:noProof/>
              <w:lang w:eastAsia="en-GB"/>
            </w:rPr>
          </w:pPr>
          <w:hyperlink w:anchor="_Toc224734934" w:history="1">
            <w:r w:rsidRPr="00EA1371">
              <w:rPr>
                <w:rStyle w:val="Hyperlink"/>
                <w:noProof/>
              </w:rPr>
              <w:t>Physical, Psychological and Social Implications</w:t>
            </w:r>
            <w:r>
              <w:rPr>
                <w:noProof/>
                <w:webHidden/>
              </w:rPr>
              <w:tab/>
            </w:r>
            <w:r>
              <w:rPr>
                <w:noProof/>
                <w:webHidden/>
              </w:rPr>
              <w:fldChar w:fldCharType="begin"/>
            </w:r>
            <w:r>
              <w:rPr>
                <w:noProof/>
                <w:webHidden/>
              </w:rPr>
              <w:instrText xml:space="preserve"> PAGEREF _Toc224734934 \h </w:instrText>
            </w:r>
            <w:r>
              <w:rPr>
                <w:noProof/>
                <w:webHidden/>
              </w:rPr>
            </w:r>
            <w:r>
              <w:rPr>
                <w:noProof/>
                <w:webHidden/>
              </w:rPr>
              <w:fldChar w:fldCharType="separate"/>
            </w:r>
            <w:r>
              <w:rPr>
                <w:noProof/>
                <w:webHidden/>
              </w:rPr>
              <w:t>4</w:t>
            </w:r>
            <w:r>
              <w:rPr>
                <w:noProof/>
                <w:webHidden/>
              </w:rPr>
              <w:fldChar w:fldCharType="end"/>
            </w:r>
          </w:hyperlink>
        </w:p>
        <w:p w14:paraId="23C021B4" w14:textId="07B832F7" w:rsidR="00DD03A0" w:rsidRDefault="00DD03A0">
          <w:pPr>
            <w:pStyle w:val="TOC1"/>
            <w:tabs>
              <w:tab w:val="right" w:leader="dot" w:pos="9350"/>
            </w:tabs>
            <w:rPr>
              <w:rFonts w:asciiTheme="minorHAnsi" w:eastAsiaTheme="minorEastAsia" w:hAnsiTheme="minorHAnsi" w:cstheme="minorBidi"/>
              <w:noProof/>
              <w:lang w:eastAsia="en-GB"/>
            </w:rPr>
          </w:pPr>
          <w:hyperlink w:anchor="_Toc224734935" w:history="1">
            <w:r w:rsidRPr="00EA1371">
              <w:rPr>
                <w:rStyle w:val="Hyperlink"/>
                <w:noProof/>
              </w:rPr>
              <w:t>Management and Evidence-based Treatments</w:t>
            </w:r>
            <w:r>
              <w:rPr>
                <w:noProof/>
                <w:webHidden/>
              </w:rPr>
              <w:tab/>
            </w:r>
            <w:r>
              <w:rPr>
                <w:noProof/>
                <w:webHidden/>
              </w:rPr>
              <w:fldChar w:fldCharType="begin"/>
            </w:r>
            <w:r>
              <w:rPr>
                <w:noProof/>
                <w:webHidden/>
              </w:rPr>
              <w:instrText xml:space="preserve"> PAGEREF _Toc224734935 \h </w:instrText>
            </w:r>
            <w:r>
              <w:rPr>
                <w:noProof/>
                <w:webHidden/>
              </w:rPr>
            </w:r>
            <w:r>
              <w:rPr>
                <w:noProof/>
                <w:webHidden/>
              </w:rPr>
              <w:fldChar w:fldCharType="separate"/>
            </w:r>
            <w:r>
              <w:rPr>
                <w:noProof/>
                <w:webHidden/>
              </w:rPr>
              <w:t>5</w:t>
            </w:r>
            <w:r>
              <w:rPr>
                <w:noProof/>
                <w:webHidden/>
              </w:rPr>
              <w:fldChar w:fldCharType="end"/>
            </w:r>
          </w:hyperlink>
        </w:p>
        <w:p w14:paraId="1CD9B974" w14:textId="2EFDDF30" w:rsidR="00DD03A0" w:rsidRDefault="00DD03A0">
          <w:pPr>
            <w:pStyle w:val="TOC1"/>
            <w:tabs>
              <w:tab w:val="right" w:leader="dot" w:pos="9350"/>
            </w:tabs>
            <w:rPr>
              <w:rFonts w:asciiTheme="minorHAnsi" w:eastAsiaTheme="minorEastAsia" w:hAnsiTheme="minorHAnsi" w:cstheme="minorBidi"/>
              <w:noProof/>
              <w:lang w:eastAsia="en-GB"/>
            </w:rPr>
          </w:pPr>
          <w:hyperlink w:anchor="_Toc224734936" w:history="1">
            <w:r w:rsidRPr="00EA1371">
              <w:rPr>
                <w:rStyle w:val="Hyperlink"/>
                <w:noProof/>
                <w:shd w:val="clear" w:color="auto" w:fill="FFFFFF"/>
              </w:rPr>
              <w:t>Theoretical perspectives including models of</w:t>
            </w:r>
            <w:r w:rsidRPr="00EA1371">
              <w:rPr>
                <w:rStyle w:val="Hyperlink"/>
                <w:rFonts w:ascii="Segoe UI" w:hAnsi="Segoe UI" w:cs="Segoe UI"/>
                <w:noProof/>
                <w:shd w:val="clear" w:color="auto" w:fill="FFFFFF"/>
              </w:rPr>
              <w:t xml:space="preserve"> </w:t>
            </w:r>
            <w:r w:rsidRPr="00EA1371">
              <w:rPr>
                <w:rStyle w:val="Hyperlink"/>
                <w:noProof/>
              </w:rPr>
              <w:t>Chronic Kidney Diseases Care</w:t>
            </w:r>
            <w:r>
              <w:rPr>
                <w:noProof/>
                <w:webHidden/>
              </w:rPr>
              <w:tab/>
            </w:r>
            <w:r>
              <w:rPr>
                <w:noProof/>
                <w:webHidden/>
              </w:rPr>
              <w:fldChar w:fldCharType="begin"/>
            </w:r>
            <w:r>
              <w:rPr>
                <w:noProof/>
                <w:webHidden/>
              </w:rPr>
              <w:instrText xml:space="preserve"> PAGEREF _Toc224734936 \h </w:instrText>
            </w:r>
            <w:r>
              <w:rPr>
                <w:noProof/>
                <w:webHidden/>
              </w:rPr>
            </w:r>
            <w:r>
              <w:rPr>
                <w:noProof/>
                <w:webHidden/>
              </w:rPr>
              <w:fldChar w:fldCharType="separate"/>
            </w:r>
            <w:r>
              <w:rPr>
                <w:noProof/>
                <w:webHidden/>
              </w:rPr>
              <w:t>5</w:t>
            </w:r>
            <w:r>
              <w:rPr>
                <w:noProof/>
                <w:webHidden/>
              </w:rPr>
              <w:fldChar w:fldCharType="end"/>
            </w:r>
          </w:hyperlink>
        </w:p>
        <w:p w14:paraId="67AC606B" w14:textId="533D7679" w:rsidR="00DD03A0" w:rsidRDefault="00DD03A0">
          <w:pPr>
            <w:pStyle w:val="TOC1"/>
            <w:tabs>
              <w:tab w:val="right" w:leader="dot" w:pos="9350"/>
            </w:tabs>
            <w:rPr>
              <w:rFonts w:asciiTheme="minorHAnsi" w:eastAsiaTheme="minorEastAsia" w:hAnsiTheme="minorHAnsi" w:cstheme="minorBidi"/>
              <w:noProof/>
              <w:lang w:eastAsia="en-GB"/>
            </w:rPr>
          </w:pPr>
          <w:hyperlink w:anchor="_Toc224734937" w:history="1">
            <w:r w:rsidRPr="00EA1371">
              <w:rPr>
                <w:rStyle w:val="Hyperlink"/>
                <w:noProof/>
              </w:rPr>
              <w:t>local and national political health and social care agendas</w:t>
            </w:r>
            <w:r>
              <w:rPr>
                <w:noProof/>
                <w:webHidden/>
              </w:rPr>
              <w:tab/>
            </w:r>
            <w:r>
              <w:rPr>
                <w:noProof/>
                <w:webHidden/>
              </w:rPr>
              <w:fldChar w:fldCharType="begin"/>
            </w:r>
            <w:r>
              <w:rPr>
                <w:noProof/>
                <w:webHidden/>
              </w:rPr>
              <w:instrText xml:space="preserve"> PAGEREF _Toc224734937 \h </w:instrText>
            </w:r>
            <w:r>
              <w:rPr>
                <w:noProof/>
                <w:webHidden/>
              </w:rPr>
            </w:r>
            <w:r>
              <w:rPr>
                <w:noProof/>
                <w:webHidden/>
              </w:rPr>
              <w:fldChar w:fldCharType="separate"/>
            </w:r>
            <w:r>
              <w:rPr>
                <w:noProof/>
                <w:webHidden/>
              </w:rPr>
              <w:t>8</w:t>
            </w:r>
            <w:r>
              <w:rPr>
                <w:noProof/>
                <w:webHidden/>
              </w:rPr>
              <w:fldChar w:fldCharType="end"/>
            </w:r>
          </w:hyperlink>
        </w:p>
        <w:p w14:paraId="5AFBDB6F" w14:textId="190D63A8" w:rsidR="00DD03A0" w:rsidRDefault="00DD03A0">
          <w:pPr>
            <w:pStyle w:val="TOC1"/>
            <w:tabs>
              <w:tab w:val="right" w:leader="dot" w:pos="9350"/>
            </w:tabs>
            <w:rPr>
              <w:rFonts w:asciiTheme="minorHAnsi" w:eastAsiaTheme="minorEastAsia" w:hAnsiTheme="minorHAnsi" w:cstheme="minorBidi"/>
              <w:noProof/>
              <w:lang w:eastAsia="en-GB"/>
            </w:rPr>
          </w:pPr>
          <w:hyperlink w:anchor="_Toc224734938" w:history="1">
            <w:r w:rsidRPr="00EA1371">
              <w:rPr>
                <w:rStyle w:val="Hyperlink"/>
                <w:noProof/>
              </w:rPr>
              <w:t>Personalised Care in CKD Diseases</w:t>
            </w:r>
            <w:r>
              <w:rPr>
                <w:noProof/>
                <w:webHidden/>
              </w:rPr>
              <w:tab/>
            </w:r>
            <w:r>
              <w:rPr>
                <w:noProof/>
                <w:webHidden/>
              </w:rPr>
              <w:fldChar w:fldCharType="begin"/>
            </w:r>
            <w:r>
              <w:rPr>
                <w:noProof/>
                <w:webHidden/>
              </w:rPr>
              <w:instrText xml:space="preserve"> PAGEREF _Toc224734938 \h </w:instrText>
            </w:r>
            <w:r>
              <w:rPr>
                <w:noProof/>
                <w:webHidden/>
              </w:rPr>
            </w:r>
            <w:r>
              <w:rPr>
                <w:noProof/>
                <w:webHidden/>
              </w:rPr>
              <w:fldChar w:fldCharType="separate"/>
            </w:r>
            <w:r>
              <w:rPr>
                <w:noProof/>
                <w:webHidden/>
              </w:rPr>
              <w:t>9</w:t>
            </w:r>
            <w:r>
              <w:rPr>
                <w:noProof/>
                <w:webHidden/>
              </w:rPr>
              <w:fldChar w:fldCharType="end"/>
            </w:r>
          </w:hyperlink>
        </w:p>
        <w:p w14:paraId="0B1E271D" w14:textId="2A16EA59" w:rsidR="00DD03A0" w:rsidRDefault="00DD03A0">
          <w:pPr>
            <w:pStyle w:val="TOC1"/>
            <w:tabs>
              <w:tab w:val="right" w:leader="dot" w:pos="9350"/>
            </w:tabs>
            <w:rPr>
              <w:rFonts w:asciiTheme="minorHAnsi" w:eastAsiaTheme="minorEastAsia" w:hAnsiTheme="minorHAnsi" w:cstheme="minorBidi"/>
              <w:noProof/>
              <w:lang w:eastAsia="en-GB"/>
            </w:rPr>
          </w:pPr>
          <w:hyperlink w:anchor="_Toc224734939" w:history="1">
            <w:r w:rsidRPr="00EA1371">
              <w:rPr>
                <w:rStyle w:val="Hyperlink"/>
                <w:noProof/>
              </w:rPr>
              <w:t>Future Directions and Potential Recommendations</w:t>
            </w:r>
            <w:r>
              <w:rPr>
                <w:noProof/>
                <w:webHidden/>
              </w:rPr>
              <w:tab/>
            </w:r>
            <w:r>
              <w:rPr>
                <w:noProof/>
                <w:webHidden/>
              </w:rPr>
              <w:fldChar w:fldCharType="begin"/>
            </w:r>
            <w:r>
              <w:rPr>
                <w:noProof/>
                <w:webHidden/>
              </w:rPr>
              <w:instrText xml:space="preserve"> PAGEREF _Toc224734939 \h </w:instrText>
            </w:r>
            <w:r>
              <w:rPr>
                <w:noProof/>
                <w:webHidden/>
              </w:rPr>
            </w:r>
            <w:r>
              <w:rPr>
                <w:noProof/>
                <w:webHidden/>
              </w:rPr>
              <w:fldChar w:fldCharType="separate"/>
            </w:r>
            <w:r>
              <w:rPr>
                <w:noProof/>
                <w:webHidden/>
              </w:rPr>
              <w:t>10</w:t>
            </w:r>
            <w:r>
              <w:rPr>
                <w:noProof/>
                <w:webHidden/>
              </w:rPr>
              <w:fldChar w:fldCharType="end"/>
            </w:r>
          </w:hyperlink>
        </w:p>
        <w:p w14:paraId="1ECF4BB2" w14:textId="7B495E12" w:rsidR="00DD03A0" w:rsidRDefault="00DD03A0">
          <w:pPr>
            <w:pStyle w:val="TOC1"/>
            <w:tabs>
              <w:tab w:val="right" w:leader="dot" w:pos="9350"/>
            </w:tabs>
            <w:rPr>
              <w:rFonts w:asciiTheme="minorHAnsi" w:eastAsiaTheme="minorEastAsia" w:hAnsiTheme="minorHAnsi" w:cstheme="minorBidi"/>
              <w:noProof/>
              <w:lang w:eastAsia="en-GB"/>
            </w:rPr>
          </w:pPr>
          <w:hyperlink w:anchor="_Toc224734940" w:history="1">
            <w:r w:rsidRPr="00EA1371">
              <w:rPr>
                <w:rStyle w:val="Hyperlink"/>
                <w:noProof/>
              </w:rPr>
              <w:t>Conclusion</w:t>
            </w:r>
            <w:r>
              <w:rPr>
                <w:noProof/>
                <w:webHidden/>
              </w:rPr>
              <w:tab/>
            </w:r>
            <w:r>
              <w:rPr>
                <w:noProof/>
                <w:webHidden/>
              </w:rPr>
              <w:fldChar w:fldCharType="begin"/>
            </w:r>
            <w:r>
              <w:rPr>
                <w:noProof/>
                <w:webHidden/>
              </w:rPr>
              <w:instrText xml:space="preserve"> PAGEREF _Toc224734940 \h </w:instrText>
            </w:r>
            <w:r>
              <w:rPr>
                <w:noProof/>
                <w:webHidden/>
              </w:rPr>
            </w:r>
            <w:r>
              <w:rPr>
                <w:noProof/>
                <w:webHidden/>
              </w:rPr>
              <w:fldChar w:fldCharType="separate"/>
            </w:r>
            <w:r>
              <w:rPr>
                <w:noProof/>
                <w:webHidden/>
              </w:rPr>
              <w:t>10</w:t>
            </w:r>
            <w:r>
              <w:rPr>
                <w:noProof/>
                <w:webHidden/>
              </w:rPr>
              <w:fldChar w:fldCharType="end"/>
            </w:r>
          </w:hyperlink>
        </w:p>
        <w:p w14:paraId="11979C12" w14:textId="2FA5F392" w:rsidR="00DD03A0" w:rsidRDefault="00DD03A0">
          <w:pPr>
            <w:pStyle w:val="TOC1"/>
            <w:tabs>
              <w:tab w:val="right" w:leader="dot" w:pos="9350"/>
            </w:tabs>
            <w:rPr>
              <w:rFonts w:asciiTheme="minorHAnsi" w:eastAsiaTheme="minorEastAsia" w:hAnsiTheme="minorHAnsi" w:cstheme="minorBidi"/>
              <w:noProof/>
              <w:lang w:eastAsia="en-GB"/>
            </w:rPr>
          </w:pPr>
          <w:hyperlink w:anchor="_Toc224734941" w:history="1">
            <w:r w:rsidRPr="00EA1371">
              <w:rPr>
                <w:rStyle w:val="Hyperlink"/>
                <w:noProof/>
              </w:rPr>
              <w:t>References</w:t>
            </w:r>
            <w:r>
              <w:rPr>
                <w:noProof/>
                <w:webHidden/>
              </w:rPr>
              <w:tab/>
            </w:r>
            <w:r>
              <w:rPr>
                <w:noProof/>
                <w:webHidden/>
              </w:rPr>
              <w:fldChar w:fldCharType="begin"/>
            </w:r>
            <w:r>
              <w:rPr>
                <w:noProof/>
                <w:webHidden/>
              </w:rPr>
              <w:instrText xml:space="preserve"> PAGEREF _Toc224734941 \h </w:instrText>
            </w:r>
            <w:r>
              <w:rPr>
                <w:noProof/>
                <w:webHidden/>
              </w:rPr>
            </w:r>
            <w:r>
              <w:rPr>
                <w:noProof/>
                <w:webHidden/>
              </w:rPr>
              <w:fldChar w:fldCharType="separate"/>
            </w:r>
            <w:r>
              <w:rPr>
                <w:noProof/>
                <w:webHidden/>
              </w:rPr>
              <w:t>1</w:t>
            </w:r>
            <w:r>
              <w:rPr>
                <w:noProof/>
                <w:webHidden/>
              </w:rPr>
              <w:fldChar w:fldCharType="end"/>
            </w:r>
          </w:hyperlink>
        </w:p>
        <w:p w14:paraId="7BC96093" w14:textId="653ECC46" w:rsidR="00B7740B" w:rsidRPr="00782C29" w:rsidRDefault="00986D26" w:rsidP="00782C29">
          <w:pPr>
            <w:spacing w:line="360" w:lineRule="auto"/>
            <w:jc w:val="both"/>
            <w:sectPr w:rsidR="00B7740B" w:rsidRPr="00782C29" w:rsidSect="00E64947">
              <w:headerReference w:type="default" r:id="rId8"/>
              <w:pgSz w:w="12240" w:h="15840"/>
              <w:pgMar w:top="1440" w:right="1440" w:bottom="1440" w:left="1440" w:header="720" w:footer="720" w:gutter="0"/>
              <w:pgNumType w:start="1"/>
              <w:cols w:space="720"/>
            </w:sectPr>
          </w:pPr>
          <w:r w:rsidRPr="00986D26">
            <w:rPr>
              <w:b/>
              <w:bCs/>
              <w:noProof/>
            </w:rPr>
            <w:fldChar w:fldCharType="end"/>
          </w:r>
        </w:p>
      </w:sdtContent>
    </w:sdt>
    <w:p w14:paraId="4D40D584" w14:textId="77777777" w:rsidR="00C71076" w:rsidRDefault="00324825" w:rsidP="00324825">
      <w:pPr>
        <w:rPr>
          <w:noProof/>
        </w:rPr>
      </w:pPr>
      <w:r>
        <w:rPr>
          <w:rFonts w:eastAsia="Times New Roman"/>
          <w:b/>
          <w:bCs/>
        </w:rPr>
        <w:br w:type="page"/>
      </w:r>
      <w:r>
        <w:rPr>
          <w:rFonts w:eastAsia="Times New Roman"/>
          <w:b/>
          <w:bCs/>
        </w:rPr>
        <w:fldChar w:fldCharType="begin"/>
      </w:r>
      <w:r>
        <w:rPr>
          <w:rFonts w:eastAsia="Times New Roman"/>
          <w:b/>
          <w:bCs/>
        </w:rPr>
        <w:instrText xml:space="preserve"> TOC \h \z \t "Heading 4" \c "Figure" </w:instrText>
      </w:r>
      <w:r>
        <w:rPr>
          <w:rFonts w:eastAsia="Times New Roman"/>
          <w:b/>
          <w:bCs/>
        </w:rPr>
        <w:fldChar w:fldCharType="separate"/>
      </w:r>
    </w:p>
    <w:p w14:paraId="4B4BF7A1" w14:textId="56BFB457" w:rsidR="00C71076" w:rsidRDefault="00C71076">
      <w:pPr>
        <w:pStyle w:val="TableofFigures"/>
        <w:tabs>
          <w:tab w:val="right" w:leader="dot" w:pos="9350"/>
        </w:tabs>
        <w:rPr>
          <w:rFonts w:asciiTheme="minorHAnsi" w:eastAsiaTheme="minorEastAsia" w:hAnsiTheme="minorHAnsi" w:cstheme="minorBidi"/>
          <w:noProof/>
          <w:lang w:eastAsia="en-GB"/>
        </w:rPr>
      </w:pPr>
      <w:hyperlink w:anchor="_Toc224734872" w:history="1">
        <w:r w:rsidRPr="000F033C">
          <w:rPr>
            <w:rStyle w:val="Hyperlink"/>
            <w:noProof/>
          </w:rPr>
          <w:t>Figure 1: Epidemiology of CKD stages</w:t>
        </w:r>
        <w:r>
          <w:rPr>
            <w:noProof/>
            <w:webHidden/>
          </w:rPr>
          <w:tab/>
        </w:r>
        <w:r>
          <w:rPr>
            <w:noProof/>
            <w:webHidden/>
          </w:rPr>
          <w:fldChar w:fldCharType="begin"/>
        </w:r>
        <w:r>
          <w:rPr>
            <w:noProof/>
            <w:webHidden/>
          </w:rPr>
          <w:instrText xml:space="preserve"> PAGEREF _Toc224734872 \h </w:instrText>
        </w:r>
        <w:r>
          <w:rPr>
            <w:noProof/>
            <w:webHidden/>
          </w:rPr>
        </w:r>
        <w:r>
          <w:rPr>
            <w:noProof/>
            <w:webHidden/>
          </w:rPr>
          <w:fldChar w:fldCharType="separate"/>
        </w:r>
        <w:r>
          <w:rPr>
            <w:noProof/>
            <w:webHidden/>
          </w:rPr>
          <w:t>3</w:t>
        </w:r>
        <w:r>
          <w:rPr>
            <w:noProof/>
            <w:webHidden/>
          </w:rPr>
          <w:fldChar w:fldCharType="end"/>
        </w:r>
      </w:hyperlink>
    </w:p>
    <w:p w14:paraId="3C67AAB0" w14:textId="233AFF25" w:rsidR="00C71076" w:rsidRDefault="00C71076">
      <w:pPr>
        <w:pStyle w:val="TableofFigures"/>
        <w:tabs>
          <w:tab w:val="right" w:leader="dot" w:pos="9350"/>
        </w:tabs>
        <w:rPr>
          <w:rFonts w:asciiTheme="minorHAnsi" w:eastAsiaTheme="minorEastAsia" w:hAnsiTheme="minorHAnsi" w:cstheme="minorBidi"/>
          <w:noProof/>
          <w:lang w:eastAsia="en-GB"/>
        </w:rPr>
      </w:pPr>
      <w:hyperlink w:anchor="_Toc224734873" w:history="1">
        <w:r w:rsidRPr="000F033C">
          <w:rPr>
            <w:rStyle w:val="Hyperlink"/>
            <w:noProof/>
          </w:rPr>
          <w:t>Figure 2: Risk factors of CKD</w:t>
        </w:r>
        <w:r>
          <w:rPr>
            <w:noProof/>
            <w:webHidden/>
          </w:rPr>
          <w:tab/>
        </w:r>
        <w:r>
          <w:rPr>
            <w:noProof/>
            <w:webHidden/>
          </w:rPr>
          <w:fldChar w:fldCharType="begin"/>
        </w:r>
        <w:r>
          <w:rPr>
            <w:noProof/>
            <w:webHidden/>
          </w:rPr>
          <w:instrText xml:space="preserve"> PAGEREF _Toc224734873 \h </w:instrText>
        </w:r>
        <w:r>
          <w:rPr>
            <w:noProof/>
            <w:webHidden/>
          </w:rPr>
        </w:r>
        <w:r>
          <w:rPr>
            <w:noProof/>
            <w:webHidden/>
          </w:rPr>
          <w:fldChar w:fldCharType="separate"/>
        </w:r>
        <w:r>
          <w:rPr>
            <w:noProof/>
            <w:webHidden/>
          </w:rPr>
          <w:t>3</w:t>
        </w:r>
        <w:r>
          <w:rPr>
            <w:noProof/>
            <w:webHidden/>
          </w:rPr>
          <w:fldChar w:fldCharType="end"/>
        </w:r>
      </w:hyperlink>
    </w:p>
    <w:p w14:paraId="700BFB8D" w14:textId="03FBF8DD" w:rsidR="00C71076" w:rsidRDefault="00C71076">
      <w:pPr>
        <w:pStyle w:val="TableofFigures"/>
        <w:tabs>
          <w:tab w:val="right" w:leader="dot" w:pos="9350"/>
        </w:tabs>
        <w:rPr>
          <w:rFonts w:asciiTheme="minorHAnsi" w:eastAsiaTheme="minorEastAsia" w:hAnsiTheme="minorHAnsi" w:cstheme="minorBidi"/>
          <w:noProof/>
          <w:lang w:eastAsia="en-GB"/>
        </w:rPr>
      </w:pPr>
      <w:hyperlink w:anchor="_Toc224734874" w:history="1">
        <w:r w:rsidRPr="000F033C">
          <w:rPr>
            <w:rStyle w:val="Hyperlink"/>
            <w:noProof/>
          </w:rPr>
          <w:t>Figure 3: Economic burden of CKD in the UK</w:t>
        </w:r>
        <w:r>
          <w:rPr>
            <w:noProof/>
            <w:webHidden/>
          </w:rPr>
          <w:tab/>
        </w:r>
        <w:r>
          <w:rPr>
            <w:noProof/>
            <w:webHidden/>
          </w:rPr>
          <w:fldChar w:fldCharType="begin"/>
        </w:r>
        <w:r>
          <w:rPr>
            <w:noProof/>
            <w:webHidden/>
          </w:rPr>
          <w:instrText xml:space="preserve"> PAGEREF _Toc224734874 \h </w:instrText>
        </w:r>
        <w:r>
          <w:rPr>
            <w:noProof/>
            <w:webHidden/>
          </w:rPr>
        </w:r>
        <w:r>
          <w:rPr>
            <w:noProof/>
            <w:webHidden/>
          </w:rPr>
          <w:fldChar w:fldCharType="separate"/>
        </w:r>
        <w:r>
          <w:rPr>
            <w:noProof/>
            <w:webHidden/>
          </w:rPr>
          <w:t>5</w:t>
        </w:r>
        <w:r>
          <w:rPr>
            <w:noProof/>
            <w:webHidden/>
          </w:rPr>
          <w:fldChar w:fldCharType="end"/>
        </w:r>
      </w:hyperlink>
    </w:p>
    <w:p w14:paraId="16BE335B" w14:textId="5145112F" w:rsidR="00C71076" w:rsidRDefault="00C71076">
      <w:pPr>
        <w:pStyle w:val="TableofFigures"/>
        <w:tabs>
          <w:tab w:val="right" w:leader="dot" w:pos="9350"/>
        </w:tabs>
        <w:rPr>
          <w:rFonts w:asciiTheme="minorHAnsi" w:eastAsiaTheme="minorEastAsia" w:hAnsiTheme="minorHAnsi" w:cstheme="minorBidi"/>
          <w:noProof/>
          <w:lang w:eastAsia="en-GB"/>
        </w:rPr>
      </w:pPr>
      <w:hyperlink w:anchor="_Toc224734875" w:history="1">
        <w:r w:rsidRPr="000F033C">
          <w:rPr>
            <w:rStyle w:val="Hyperlink"/>
            <w:noProof/>
          </w:rPr>
          <w:t>Figure 4: CKD Framework</w:t>
        </w:r>
        <w:r>
          <w:rPr>
            <w:noProof/>
            <w:webHidden/>
          </w:rPr>
          <w:tab/>
        </w:r>
        <w:r>
          <w:rPr>
            <w:noProof/>
            <w:webHidden/>
          </w:rPr>
          <w:fldChar w:fldCharType="begin"/>
        </w:r>
        <w:r>
          <w:rPr>
            <w:noProof/>
            <w:webHidden/>
          </w:rPr>
          <w:instrText xml:space="preserve"> PAGEREF _Toc224734875 \h </w:instrText>
        </w:r>
        <w:r>
          <w:rPr>
            <w:noProof/>
            <w:webHidden/>
          </w:rPr>
        </w:r>
        <w:r>
          <w:rPr>
            <w:noProof/>
            <w:webHidden/>
          </w:rPr>
          <w:fldChar w:fldCharType="separate"/>
        </w:r>
        <w:r>
          <w:rPr>
            <w:noProof/>
            <w:webHidden/>
          </w:rPr>
          <w:t>5</w:t>
        </w:r>
        <w:r>
          <w:rPr>
            <w:noProof/>
            <w:webHidden/>
          </w:rPr>
          <w:fldChar w:fldCharType="end"/>
        </w:r>
      </w:hyperlink>
    </w:p>
    <w:p w14:paraId="19C4E987" w14:textId="500B8EE0" w:rsidR="00C71076" w:rsidRDefault="00C71076">
      <w:pPr>
        <w:pStyle w:val="TableofFigures"/>
        <w:tabs>
          <w:tab w:val="right" w:leader="dot" w:pos="9350"/>
        </w:tabs>
        <w:rPr>
          <w:rFonts w:asciiTheme="minorHAnsi" w:eastAsiaTheme="minorEastAsia" w:hAnsiTheme="minorHAnsi" w:cstheme="minorBidi"/>
          <w:noProof/>
          <w:lang w:eastAsia="en-GB"/>
        </w:rPr>
      </w:pPr>
      <w:hyperlink w:anchor="_Toc224734876" w:history="1">
        <w:r w:rsidRPr="000F033C">
          <w:rPr>
            <w:rStyle w:val="Hyperlink"/>
            <w:noProof/>
          </w:rPr>
          <w:t>Figure 5: Four components of House of Care Model</w:t>
        </w:r>
        <w:r>
          <w:rPr>
            <w:noProof/>
            <w:webHidden/>
          </w:rPr>
          <w:tab/>
        </w:r>
        <w:r>
          <w:rPr>
            <w:noProof/>
            <w:webHidden/>
          </w:rPr>
          <w:fldChar w:fldCharType="begin"/>
        </w:r>
        <w:r>
          <w:rPr>
            <w:noProof/>
            <w:webHidden/>
          </w:rPr>
          <w:instrText xml:space="preserve"> PAGEREF _Toc224734876 \h </w:instrText>
        </w:r>
        <w:r>
          <w:rPr>
            <w:noProof/>
            <w:webHidden/>
          </w:rPr>
        </w:r>
        <w:r>
          <w:rPr>
            <w:noProof/>
            <w:webHidden/>
          </w:rPr>
          <w:fldChar w:fldCharType="separate"/>
        </w:r>
        <w:r>
          <w:rPr>
            <w:noProof/>
            <w:webHidden/>
          </w:rPr>
          <w:t>8</w:t>
        </w:r>
        <w:r>
          <w:rPr>
            <w:noProof/>
            <w:webHidden/>
          </w:rPr>
          <w:fldChar w:fldCharType="end"/>
        </w:r>
      </w:hyperlink>
    </w:p>
    <w:p w14:paraId="323F8DC0" w14:textId="3A48F075" w:rsidR="00C71076" w:rsidRDefault="00C71076">
      <w:pPr>
        <w:pStyle w:val="TableofFigures"/>
        <w:tabs>
          <w:tab w:val="right" w:leader="dot" w:pos="9350"/>
        </w:tabs>
        <w:rPr>
          <w:rFonts w:asciiTheme="minorHAnsi" w:eastAsiaTheme="minorEastAsia" w:hAnsiTheme="minorHAnsi" w:cstheme="minorBidi"/>
          <w:noProof/>
          <w:lang w:eastAsia="en-GB"/>
        </w:rPr>
      </w:pPr>
      <w:hyperlink w:anchor="_Toc224734877" w:history="1">
        <w:r w:rsidRPr="000F033C">
          <w:rPr>
            <w:rStyle w:val="Hyperlink"/>
            <w:noProof/>
          </w:rPr>
          <w:t>Figure 6: Factors of the Chronic Care model</w:t>
        </w:r>
        <w:r>
          <w:rPr>
            <w:noProof/>
            <w:webHidden/>
          </w:rPr>
          <w:tab/>
        </w:r>
        <w:r>
          <w:rPr>
            <w:noProof/>
            <w:webHidden/>
          </w:rPr>
          <w:fldChar w:fldCharType="begin"/>
        </w:r>
        <w:r>
          <w:rPr>
            <w:noProof/>
            <w:webHidden/>
          </w:rPr>
          <w:instrText xml:space="preserve"> PAGEREF _Toc224734877 \h </w:instrText>
        </w:r>
        <w:r>
          <w:rPr>
            <w:noProof/>
            <w:webHidden/>
          </w:rPr>
        </w:r>
        <w:r>
          <w:rPr>
            <w:noProof/>
            <w:webHidden/>
          </w:rPr>
          <w:fldChar w:fldCharType="separate"/>
        </w:r>
        <w:r>
          <w:rPr>
            <w:noProof/>
            <w:webHidden/>
          </w:rPr>
          <w:t>9</w:t>
        </w:r>
        <w:r>
          <w:rPr>
            <w:noProof/>
            <w:webHidden/>
          </w:rPr>
          <w:fldChar w:fldCharType="end"/>
        </w:r>
      </w:hyperlink>
    </w:p>
    <w:p w14:paraId="4B2DD0F2" w14:textId="71BF1CD7" w:rsidR="00C71076" w:rsidRDefault="00C71076">
      <w:pPr>
        <w:pStyle w:val="TableofFigures"/>
        <w:tabs>
          <w:tab w:val="right" w:leader="dot" w:pos="9350"/>
        </w:tabs>
        <w:rPr>
          <w:rFonts w:asciiTheme="minorHAnsi" w:eastAsiaTheme="minorEastAsia" w:hAnsiTheme="minorHAnsi" w:cstheme="minorBidi"/>
          <w:noProof/>
          <w:lang w:eastAsia="en-GB"/>
        </w:rPr>
      </w:pPr>
      <w:hyperlink w:anchor="_Toc224734878" w:history="1">
        <w:r w:rsidRPr="000F033C">
          <w:rPr>
            <w:rStyle w:val="Hyperlink"/>
            <w:noProof/>
          </w:rPr>
          <w:t>Figure 7: Clinical intervention for early diagnosis of CKD</w:t>
        </w:r>
        <w:r>
          <w:rPr>
            <w:noProof/>
            <w:webHidden/>
          </w:rPr>
          <w:tab/>
        </w:r>
        <w:r>
          <w:rPr>
            <w:noProof/>
            <w:webHidden/>
          </w:rPr>
          <w:fldChar w:fldCharType="begin"/>
        </w:r>
        <w:r>
          <w:rPr>
            <w:noProof/>
            <w:webHidden/>
          </w:rPr>
          <w:instrText xml:space="preserve"> PAGEREF _Toc224734878 \h </w:instrText>
        </w:r>
        <w:r>
          <w:rPr>
            <w:noProof/>
            <w:webHidden/>
          </w:rPr>
        </w:r>
        <w:r>
          <w:rPr>
            <w:noProof/>
            <w:webHidden/>
          </w:rPr>
          <w:fldChar w:fldCharType="separate"/>
        </w:r>
        <w:r>
          <w:rPr>
            <w:noProof/>
            <w:webHidden/>
          </w:rPr>
          <w:t>12</w:t>
        </w:r>
        <w:r>
          <w:rPr>
            <w:noProof/>
            <w:webHidden/>
          </w:rPr>
          <w:fldChar w:fldCharType="end"/>
        </w:r>
      </w:hyperlink>
    </w:p>
    <w:p w14:paraId="04D9AC8D" w14:textId="78F11F19" w:rsidR="00324825" w:rsidRDefault="00324825" w:rsidP="00324825">
      <w:pPr>
        <w:rPr>
          <w:rFonts w:eastAsia="Times New Roman"/>
          <w:b/>
          <w:bCs/>
        </w:rPr>
        <w:sectPr w:rsidR="00324825" w:rsidSect="00E64947">
          <w:type w:val="continuous"/>
          <w:pgSz w:w="12240" w:h="15840"/>
          <w:pgMar w:top="1440" w:right="1440" w:bottom="1440" w:left="1440" w:header="720" w:footer="720" w:gutter="0"/>
          <w:pgNumType w:start="1"/>
          <w:cols w:space="720"/>
        </w:sectPr>
      </w:pPr>
      <w:r>
        <w:rPr>
          <w:rFonts w:eastAsia="Times New Roman"/>
          <w:b/>
          <w:bCs/>
        </w:rPr>
        <w:fldChar w:fldCharType="end"/>
      </w:r>
    </w:p>
    <w:p w14:paraId="103A23A5" w14:textId="21762B63" w:rsidR="00324825" w:rsidRDefault="00324825" w:rsidP="00324825">
      <w:pPr>
        <w:rPr>
          <w:rFonts w:eastAsia="Times New Roman"/>
          <w:b/>
          <w:bCs/>
        </w:rPr>
        <w:sectPr w:rsidR="00324825" w:rsidSect="00E64947">
          <w:type w:val="continuous"/>
          <w:pgSz w:w="12240" w:h="15840"/>
          <w:pgMar w:top="1440" w:right="1440" w:bottom="1440" w:left="1440" w:header="720" w:footer="720" w:gutter="0"/>
          <w:pgNumType w:start="1"/>
          <w:cols w:space="720"/>
        </w:sectPr>
      </w:pPr>
    </w:p>
    <w:p w14:paraId="3365E616" w14:textId="5052B6C2" w:rsidR="00A112A4" w:rsidRDefault="00A112A4" w:rsidP="00324825">
      <w:pPr>
        <w:jc w:val="both"/>
        <w:rPr>
          <w:rFonts w:eastAsia="Times New Roman"/>
          <w:b/>
          <w:bCs/>
        </w:rPr>
      </w:pPr>
      <w:r>
        <w:rPr>
          <w:rFonts w:eastAsia="Times New Roman"/>
          <w:b/>
          <w:bCs/>
        </w:rPr>
        <w:br w:type="page"/>
      </w:r>
    </w:p>
    <w:p w14:paraId="6A9B38D0" w14:textId="77777777" w:rsidR="008D5C83" w:rsidRDefault="008D5C83" w:rsidP="00A112A4">
      <w:pPr>
        <w:pStyle w:val="Heading1"/>
        <w:rPr>
          <w:color w:val="000000" w:themeColor="text1"/>
        </w:rPr>
        <w:sectPr w:rsidR="008D5C83" w:rsidSect="00E64947">
          <w:type w:val="continuous"/>
          <w:pgSz w:w="12240" w:h="15840"/>
          <w:pgMar w:top="1440" w:right="1440" w:bottom="1440" w:left="1440" w:header="720" w:footer="720" w:gutter="0"/>
          <w:pgNumType w:start="1"/>
          <w:cols w:space="720"/>
        </w:sectPr>
      </w:pPr>
    </w:p>
    <w:p w14:paraId="358BCA4D" w14:textId="77777777" w:rsidR="008B58AB" w:rsidRDefault="008B58AB">
      <w:pPr>
        <w:rPr>
          <w:b/>
          <w:color w:val="000000" w:themeColor="text1"/>
          <w:szCs w:val="40"/>
        </w:rPr>
      </w:pPr>
      <w:bookmarkStart w:id="0" w:name="_Toc224734932"/>
      <w:r>
        <w:rPr>
          <w:color w:val="000000" w:themeColor="text1"/>
        </w:rPr>
        <w:br w:type="page"/>
      </w:r>
    </w:p>
    <w:p w14:paraId="1D03A461" w14:textId="74171BA0" w:rsidR="003D2B93" w:rsidRPr="008D5C83" w:rsidRDefault="00DB2E5D" w:rsidP="00A112A4">
      <w:pPr>
        <w:pStyle w:val="Heading1"/>
        <w:rPr>
          <w:color w:val="000000" w:themeColor="text1"/>
        </w:rPr>
      </w:pPr>
      <w:r w:rsidRPr="008D5C83">
        <w:rPr>
          <w:color w:val="000000" w:themeColor="text1"/>
        </w:rPr>
        <w:lastRenderedPageBreak/>
        <w:t>Introduction</w:t>
      </w:r>
      <w:bookmarkEnd w:id="0"/>
    </w:p>
    <w:p w14:paraId="2FC5DCA1"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A long-term condition (LTC) or chronic illness is defined as a health problem which needs ongoing management over a decade and cannot be cured without the use of medication or therapies (Wilson and Stock, 2019). Chronic Kidney Disease (CKD) is also identified as a LTC due to its long-term progressive conditions that damage kidney function for more than three months (National Kidney Foundation, 2023). In the 21st century, CKD has emerged as one of the most prominent LTC which causes death and is considered as a global burden that rapidly increases the worldwide mortality rate (</w:t>
      </w:r>
      <w:proofErr w:type="spellStart"/>
      <w:r w:rsidRPr="008D5C83">
        <w:rPr>
          <w:rFonts w:eastAsia="Times New Roman"/>
          <w:color w:val="000000" w:themeColor="text1"/>
        </w:rPr>
        <w:t>Kovesdy</w:t>
      </w:r>
      <w:proofErr w:type="spellEnd"/>
      <w:r w:rsidRPr="008D5C83">
        <w:rPr>
          <w:rFonts w:eastAsia="Times New Roman"/>
          <w:color w:val="000000" w:themeColor="text1"/>
        </w:rPr>
        <w:t xml:space="preserve">, 2022). In the global context, over 850 million people have suffered due to different forms of kidney diseases where the prevalence of CKD is experienced by 10.4% men and 11.8% women (ISN, 2026). Similarly, 2% of the UK adults aged 35 and older suffered from CKD which is associated with high cardiovascular mortality (NHS England, 2024). Therefore, the disease requires clinical priority to reduce its prevalence in the global population. </w:t>
      </w:r>
    </w:p>
    <w:p w14:paraId="2C814C2D" w14:textId="69F322CD"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The booklet will examine the prevalence of CKD as a global public health problem and highlight its adverse impact on the UK population. The study will not only investigate social and emotional burden for causing this LTC but also discuss UK policies and strategic management necessity to manage its condition progression. </w:t>
      </w:r>
    </w:p>
    <w:p w14:paraId="77541769" w14:textId="350EEB0F" w:rsidR="003D2B93" w:rsidRPr="008D5C83" w:rsidRDefault="00A30EE3" w:rsidP="00A112A4">
      <w:pPr>
        <w:pStyle w:val="Heading1"/>
        <w:rPr>
          <w:color w:val="000000" w:themeColor="text1"/>
        </w:rPr>
      </w:pPr>
      <w:bookmarkStart w:id="1" w:name="_Toc224734933"/>
      <w:r w:rsidRPr="008D5C83">
        <w:rPr>
          <w:color w:val="000000" w:themeColor="text1"/>
        </w:rPr>
        <w:t>Epidemiology, Aetiology and Burde</w:t>
      </w:r>
      <w:r w:rsidR="00DB2E5D" w:rsidRPr="008D5C83">
        <w:rPr>
          <w:color w:val="000000" w:themeColor="text1"/>
        </w:rPr>
        <w:t>n of Chronic Kidney Diseases</w:t>
      </w:r>
      <w:bookmarkEnd w:id="1"/>
    </w:p>
    <w:p w14:paraId="701318C5" w14:textId="48C30C4A"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Long Term Condition</w:t>
      </w:r>
    </w:p>
    <w:p w14:paraId="27AA20B3"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LTC or chronic diseases have a long duration and slow progression that affects the human body and leads to multiple predominant health problems such as cardiovascular diseases, CKD, respiratory problems and others (Bousquet et al., 2014). As a non-communicable disease, CKD causes prominent deaths of more than 2 million people worldwide. It needs proper clinical intervention to prevent the disease's prevalence (WHO, 2025). The UK healthcare setting prioritises the NHS Long Term Plan as the clinical intervention to guide patients on how to manage their daily routines to reduce the inconvenience of CKD (NHS England, 2023). It emphasises the importance of clinical guidance to treat the LTC prevalence and lead a healthy lifestyle.  </w:t>
      </w:r>
    </w:p>
    <w:p w14:paraId="44B5327E"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Epidemiology of CKD</w:t>
      </w:r>
    </w:p>
    <w:p w14:paraId="765EDFD7"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The prevalence of this LTC has different stages which primarily affects the ageing population and increases the risk of death. As of 2023, around 7.9 million people in the UK suffered from kidney diseases which is expected to increase to 7.61 million within 2033 (Kidney Research UK, 2023). </w:t>
      </w:r>
    </w:p>
    <w:p w14:paraId="30BE33AB" w14:textId="77777777" w:rsidR="003D2B93" w:rsidRPr="008D5C83" w:rsidRDefault="00A30EE3">
      <w:pPr>
        <w:spacing w:line="360" w:lineRule="auto"/>
        <w:jc w:val="center"/>
        <w:rPr>
          <w:rFonts w:eastAsia="Times New Roman"/>
          <w:color w:val="000000" w:themeColor="text1"/>
        </w:rPr>
      </w:pPr>
      <w:r w:rsidRPr="008D5C83">
        <w:rPr>
          <w:rFonts w:eastAsia="Times New Roman"/>
          <w:noProof/>
          <w:color w:val="000000" w:themeColor="text1"/>
          <w:lang w:eastAsia="en-GB"/>
        </w:rPr>
        <w:lastRenderedPageBreak/>
        <w:drawing>
          <wp:inline distT="114300" distB="114300" distL="114300" distR="114300" wp14:anchorId="542D26BE" wp14:editId="05287A31">
            <wp:extent cx="2752725" cy="2124075"/>
            <wp:effectExtent l="19050" t="19050" r="28575" b="28575"/>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2752805" cy="2124137"/>
                    </a:xfrm>
                    <a:prstGeom prst="rect">
                      <a:avLst/>
                    </a:prstGeom>
                    <a:ln w="25400">
                      <a:solidFill>
                        <a:srgbClr val="000000"/>
                      </a:solidFill>
                      <a:prstDash val="solid"/>
                    </a:ln>
                  </pic:spPr>
                </pic:pic>
              </a:graphicData>
            </a:graphic>
          </wp:inline>
        </w:drawing>
      </w:r>
    </w:p>
    <w:p w14:paraId="0BD0E4A4" w14:textId="7F2A4BB9" w:rsidR="003D2B93" w:rsidRPr="008D5C83" w:rsidRDefault="00A30EE3" w:rsidP="007A50AB">
      <w:pPr>
        <w:pStyle w:val="Heading4"/>
        <w:rPr>
          <w:color w:val="000000" w:themeColor="text1"/>
        </w:rPr>
      </w:pPr>
      <w:bookmarkStart w:id="2" w:name="_Toc224320442"/>
      <w:bookmarkStart w:id="3" w:name="_Toc224734872"/>
      <w:r w:rsidRPr="008D5C83">
        <w:rPr>
          <w:color w:val="000000" w:themeColor="text1"/>
        </w:rPr>
        <w:t>Figure 1: Epidemiology of CKD stages</w:t>
      </w:r>
      <w:bookmarkEnd w:id="2"/>
      <w:bookmarkEnd w:id="3"/>
      <w:r w:rsidRPr="008D5C83">
        <w:rPr>
          <w:color w:val="000000" w:themeColor="text1"/>
        </w:rPr>
        <w:t xml:space="preserve"> </w:t>
      </w:r>
    </w:p>
    <w:p w14:paraId="67E01FEC" w14:textId="77777777" w:rsidR="003D2B93" w:rsidRPr="008D5C83" w:rsidRDefault="00A30EE3">
      <w:pPr>
        <w:spacing w:line="360" w:lineRule="auto"/>
        <w:jc w:val="center"/>
        <w:rPr>
          <w:rFonts w:eastAsia="Times New Roman"/>
          <w:b/>
          <w:bCs/>
          <w:color w:val="000000" w:themeColor="text1"/>
        </w:rPr>
      </w:pPr>
      <w:r w:rsidRPr="008D5C83">
        <w:rPr>
          <w:rFonts w:eastAsia="Times New Roman"/>
          <w:color w:val="000000" w:themeColor="text1"/>
        </w:rPr>
        <w:t>(Source: Kidney Research UK, 2023)</w:t>
      </w:r>
    </w:p>
    <w:p w14:paraId="1C35915B"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Prevalence rate of Chronic Kidney Diseases in the UK</w:t>
      </w:r>
    </w:p>
    <w:p w14:paraId="4E1603C2"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According to the NHS (2026), multiple problems cause CKD such as diabetes, high blood pressure, high cholesterol and other long-term diseases. </w:t>
      </w:r>
    </w:p>
    <w:p w14:paraId="3D9B100E" w14:textId="77777777" w:rsidR="003D2B93" w:rsidRPr="008D5C83" w:rsidRDefault="00A30EE3">
      <w:pPr>
        <w:spacing w:line="360" w:lineRule="auto"/>
        <w:jc w:val="center"/>
        <w:rPr>
          <w:rFonts w:eastAsia="Times New Roman"/>
          <w:color w:val="000000" w:themeColor="text1"/>
        </w:rPr>
      </w:pPr>
      <w:r w:rsidRPr="008D5C83">
        <w:rPr>
          <w:rFonts w:eastAsia="Times New Roman"/>
          <w:noProof/>
          <w:color w:val="000000" w:themeColor="text1"/>
          <w:lang w:eastAsia="en-GB"/>
        </w:rPr>
        <w:drawing>
          <wp:inline distT="114300" distB="114300" distL="114300" distR="114300" wp14:anchorId="62CF0518" wp14:editId="5C698345">
            <wp:extent cx="2924175" cy="1838325"/>
            <wp:effectExtent l="19050" t="19050" r="9525" b="28575"/>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2924763" cy="1838695"/>
                    </a:xfrm>
                    <a:prstGeom prst="rect">
                      <a:avLst/>
                    </a:prstGeom>
                    <a:ln w="25400">
                      <a:solidFill>
                        <a:srgbClr val="000000"/>
                      </a:solidFill>
                      <a:prstDash val="solid"/>
                    </a:ln>
                  </pic:spPr>
                </pic:pic>
              </a:graphicData>
            </a:graphic>
          </wp:inline>
        </w:drawing>
      </w:r>
    </w:p>
    <w:p w14:paraId="00C3B61E" w14:textId="77777777" w:rsidR="003D2B93" w:rsidRPr="008D5C83" w:rsidRDefault="00A30EE3" w:rsidP="007A50AB">
      <w:pPr>
        <w:pStyle w:val="Heading4"/>
        <w:rPr>
          <w:color w:val="000000" w:themeColor="text1"/>
        </w:rPr>
      </w:pPr>
      <w:bookmarkStart w:id="4" w:name="_Toc224320443"/>
      <w:bookmarkStart w:id="5" w:name="_Toc224734873"/>
      <w:r w:rsidRPr="008D5C83">
        <w:rPr>
          <w:color w:val="000000" w:themeColor="text1"/>
        </w:rPr>
        <w:t>Figure 2: Risk factors of CKD</w:t>
      </w:r>
      <w:bookmarkEnd w:id="4"/>
      <w:bookmarkEnd w:id="5"/>
    </w:p>
    <w:p w14:paraId="6F2E45E2" w14:textId="77777777" w:rsidR="003D2B93" w:rsidRPr="008D5C83" w:rsidRDefault="00A30EE3">
      <w:pPr>
        <w:spacing w:line="360" w:lineRule="auto"/>
        <w:jc w:val="center"/>
        <w:rPr>
          <w:rFonts w:eastAsia="Times New Roman"/>
          <w:color w:val="000000" w:themeColor="text1"/>
        </w:rPr>
      </w:pPr>
      <w:r w:rsidRPr="008D5C83">
        <w:rPr>
          <w:rFonts w:eastAsia="Times New Roman"/>
          <w:color w:val="000000" w:themeColor="text1"/>
        </w:rPr>
        <w:t>(Source: Smith, 2018)</w:t>
      </w:r>
    </w:p>
    <w:p w14:paraId="5D3BD6A7"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As a public health emergency, nearly 3.25 million UK people live with CKD stages under 3 to 5 whereas approximately 3.9 million adults belong to stages 1 and 2. Thus, it is determined that a total number of 7.2 million of the UK population are suffering due to </w:t>
      </w:r>
      <w:r w:rsidRPr="008D5C83">
        <w:rPr>
          <w:rFonts w:eastAsia="Times New Roman"/>
          <w:color w:val="000000" w:themeColor="text1"/>
        </w:rPr>
        <w:t>kidney diseases (Kidney Research UK, 2023). Currently, more than 70,000 people are diagnosed with kidney failure which is known as the stage of 5 CKD where less than 15% of kidney function is working (Kidney Care UK, 2026).</w:t>
      </w:r>
    </w:p>
    <w:p w14:paraId="5BA6AB18" w14:textId="4FD47D78"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Aetiology: Risk factors of CKD</w:t>
      </w:r>
    </w:p>
    <w:p w14:paraId="25DE325F" w14:textId="139F510B" w:rsidR="00B43A4D" w:rsidRPr="008D5C83" w:rsidRDefault="00B43A4D">
      <w:pPr>
        <w:spacing w:line="360" w:lineRule="auto"/>
        <w:jc w:val="both"/>
        <w:rPr>
          <w:rFonts w:eastAsia="Times New Roman"/>
          <w:b/>
          <w:bCs/>
          <w:color w:val="000000" w:themeColor="text1"/>
        </w:rPr>
      </w:pPr>
      <w:r w:rsidRPr="008D5C83">
        <w:rPr>
          <w:rFonts w:eastAsia="Times New Roman"/>
          <w:b/>
          <w:bCs/>
          <w:color w:val="000000" w:themeColor="text1"/>
        </w:rPr>
        <w:t>Type 1 &amp; 2 Diabetes</w:t>
      </w:r>
    </w:p>
    <w:p w14:paraId="61F4C678" w14:textId="0F515ED3" w:rsidR="00B43A4D" w:rsidRPr="008D5C83" w:rsidRDefault="00B43A4D" w:rsidP="00B43A4D">
      <w:pPr>
        <w:pStyle w:val="ListParagraph"/>
        <w:numPr>
          <w:ilvl w:val="0"/>
          <w:numId w:val="16"/>
        </w:numPr>
        <w:spacing w:line="360" w:lineRule="auto"/>
        <w:jc w:val="both"/>
        <w:rPr>
          <w:rFonts w:eastAsia="Times New Roman"/>
          <w:color w:val="000000" w:themeColor="text1"/>
        </w:rPr>
      </w:pPr>
      <w:r w:rsidRPr="008D5C83">
        <w:rPr>
          <w:rFonts w:eastAsia="Times New Roman"/>
          <w:color w:val="000000" w:themeColor="text1"/>
        </w:rPr>
        <w:t>It increases blood sugar levels in the body and damages kidney functions (Kidney Research UK, 2023).</w:t>
      </w:r>
    </w:p>
    <w:p w14:paraId="151100AB" w14:textId="1256346B" w:rsidR="00B43A4D" w:rsidRPr="008D5C83" w:rsidRDefault="00B43A4D" w:rsidP="00B43A4D">
      <w:pPr>
        <w:pStyle w:val="ListParagraph"/>
        <w:numPr>
          <w:ilvl w:val="0"/>
          <w:numId w:val="16"/>
        </w:numPr>
        <w:spacing w:line="360" w:lineRule="auto"/>
        <w:jc w:val="both"/>
        <w:rPr>
          <w:rFonts w:eastAsia="Times New Roman"/>
          <w:b/>
          <w:bCs/>
          <w:color w:val="000000" w:themeColor="text1"/>
        </w:rPr>
      </w:pPr>
      <w:r w:rsidRPr="008D5C83">
        <w:rPr>
          <w:rFonts w:eastAsia="Times New Roman"/>
          <w:color w:val="000000" w:themeColor="text1"/>
        </w:rPr>
        <w:t xml:space="preserve">1 in 10 UK people suffered from CKD due to the high prevalence of diabetes (Cousins, 2024). </w:t>
      </w:r>
    </w:p>
    <w:p w14:paraId="1025A5AC" w14:textId="14DBDAD7" w:rsidR="00B43A4D" w:rsidRPr="008D5C83" w:rsidRDefault="00175F8E" w:rsidP="00B43A4D">
      <w:pPr>
        <w:pStyle w:val="ListParagraph"/>
        <w:numPr>
          <w:ilvl w:val="0"/>
          <w:numId w:val="16"/>
        </w:numPr>
        <w:spacing w:line="360" w:lineRule="auto"/>
        <w:jc w:val="both"/>
        <w:rPr>
          <w:rFonts w:eastAsia="Times New Roman"/>
          <w:b/>
          <w:bCs/>
          <w:color w:val="000000" w:themeColor="text1"/>
        </w:rPr>
      </w:pPr>
      <w:r w:rsidRPr="008D5C83">
        <w:rPr>
          <w:rFonts w:eastAsia="Times New Roman"/>
          <w:color w:val="000000" w:themeColor="text1"/>
        </w:rPr>
        <w:t xml:space="preserve">For treating CKD, NHS healthcare professionals guide people to take SGLT2 inhibitors as medicines and minimise lower blood sugar levels (NHS, 2026). </w:t>
      </w:r>
    </w:p>
    <w:p w14:paraId="516728F8" w14:textId="18F8F92F" w:rsidR="00175F8E" w:rsidRPr="008D5C83" w:rsidRDefault="00175F8E" w:rsidP="00175F8E">
      <w:pPr>
        <w:spacing w:line="360" w:lineRule="auto"/>
        <w:jc w:val="both"/>
        <w:rPr>
          <w:rFonts w:eastAsia="Times New Roman"/>
          <w:b/>
          <w:bCs/>
          <w:color w:val="000000" w:themeColor="text1"/>
        </w:rPr>
      </w:pPr>
      <w:r w:rsidRPr="008D5C83">
        <w:rPr>
          <w:rFonts w:eastAsia="Times New Roman"/>
          <w:b/>
          <w:bCs/>
          <w:color w:val="000000" w:themeColor="text1"/>
        </w:rPr>
        <w:t>Cardiovascular Diseases</w:t>
      </w:r>
    </w:p>
    <w:p w14:paraId="227C3533" w14:textId="5EB53FA8" w:rsidR="00175F8E" w:rsidRPr="008D5C83" w:rsidRDefault="00FD1EA8" w:rsidP="00FD1EA8">
      <w:pPr>
        <w:pStyle w:val="ListParagraph"/>
        <w:numPr>
          <w:ilvl w:val="0"/>
          <w:numId w:val="17"/>
        </w:numPr>
        <w:spacing w:line="360" w:lineRule="auto"/>
        <w:jc w:val="both"/>
        <w:rPr>
          <w:rFonts w:eastAsia="Times New Roman"/>
          <w:b/>
          <w:bCs/>
          <w:color w:val="000000" w:themeColor="text1"/>
        </w:rPr>
      </w:pPr>
      <w:r w:rsidRPr="008D5C83">
        <w:rPr>
          <w:rFonts w:eastAsia="Times New Roman"/>
          <w:color w:val="000000" w:themeColor="text1"/>
        </w:rPr>
        <w:t>It reduces oxygen supply to the myocardium of the kidneys and disrupts kidney perfusion (</w:t>
      </w:r>
      <w:proofErr w:type="spellStart"/>
      <w:r w:rsidRPr="008D5C83">
        <w:rPr>
          <w:rFonts w:eastAsia="Times New Roman"/>
          <w:color w:val="000000" w:themeColor="text1"/>
        </w:rPr>
        <w:t>Tzatzaki</w:t>
      </w:r>
      <w:proofErr w:type="spellEnd"/>
      <w:r w:rsidRPr="008D5C83">
        <w:rPr>
          <w:rFonts w:eastAsia="Times New Roman"/>
          <w:color w:val="000000" w:themeColor="text1"/>
        </w:rPr>
        <w:t xml:space="preserve"> et al., 2024).</w:t>
      </w:r>
    </w:p>
    <w:p w14:paraId="6A57EE10" w14:textId="59D6E378" w:rsidR="00FD1EA8" w:rsidRPr="008D5C83" w:rsidRDefault="00333A95" w:rsidP="00FD1EA8">
      <w:pPr>
        <w:pStyle w:val="ListParagraph"/>
        <w:numPr>
          <w:ilvl w:val="0"/>
          <w:numId w:val="17"/>
        </w:numPr>
        <w:spacing w:line="360" w:lineRule="auto"/>
        <w:jc w:val="both"/>
        <w:rPr>
          <w:rFonts w:eastAsia="Times New Roman"/>
          <w:b/>
          <w:bCs/>
          <w:color w:val="000000" w:themeColor="text1"/>
        </w:rPr>
      </w:pPr>
      <w:r w:rsidRPr="008D5C83">
        <w:rPr>
          <w:rFonts w:eastAsia="Times New Roman"/>
          <w:color w:val="000000" w:themeColor="text1"/>
        </w:rPr>
        <w:t xml:space="preserve">In the UK, nearly 100,000 deaths are caused each year by acute kidney injury which is associated with cardiovascular complications (heart failure, strokes) (Kidney Care UK, 2026). </w:t>
      </w:r>
    </w:p>
    <w:p w14:paraId="23E14D8F" w14:textId="21D0FCEE" w:rsidR="00333A95" w:rsidRPr="008D5C83" w:rsidRDefault="00333A95" w:rsidP="00FD1EA8">
      <w:pPr>
        <w:pStyle w:val="ListParagraph"/>
        <w:numPr>
          <w:ilvl w:val="0"/>
          <w:numId w:val="17"/>
        </w:numPr>
        <w:spacing w:line="360" w:lineRule="auto"/>
        <w:jc w:val="both"/>
        <w:rPr>
          <w:rFonts w:eastAsia="Times New Roman"/>
          <w:b/>
          <w:bCs/>
          <w:color w:val="000000" w:themeColor="text1"/>
        </w:rPr>
      </w:pPr>
      <w:r w:rsidRPr="008D5C83">
        <w:rPr>
          <w:rFonts w:eastAsia="Times New Roman"/>
          <w:color w:val="000000" w:themeColor="text1"/>
        </w:rPr>
        <w:t xml:space="preserve">The treatment under a systematic audit process helps to improve the management of CKD and easily detect cardiovascular disparities that </w:t>
      </w:r>
      <w:r w:rsidRPr="008D5C83">
        <w:rPr>
          <w:rFonts w:eastAsia="Times New Roman"/>
          <w:color w:val="000000" w:themeColor="text1"/>
        </w:rPr>
        <w:lastRenderedPageBreak/>
        <w:t xml:space="preserve">also reduce the risk of kidney failure (NHS England, 2026). </w:t>
      </w:r>
    </w:p>
    <w:p w14:paraId="6984074E" w14:textId="37E0544B" w:rsidR="00333A95" w:rsidRPr="008D5C83" w:rsidRDefault="00333A95" w:rsidP="00333A95">
      <w:pPr>
        <w:spacing w:line="360" w:lineRule="auto"/>
        <w:jc w:val="both"/>
        <w:rPr>
          <w:rFonts w:eastAsia="Times New Roman"/>
          <w:b/>
          <w:bCs/>
          <w:color w:val="000000" w:themeColor="text1"/>
        </w:rPr>
      </w:pPr>
      <w:r w:rsidRPr="008D5C83">
        <w:rPr>
          <w:rFonts w:eastAsia="Times New Roman"/>
          <w:b/>
          <w:bCs/>
          <w:color w:val="000000" w:themeColor="text1"/>
        </w:rPr>
        <w:t>High Blood Pressure</w:t>
      </w:r>
    </w:p>
    <w:p w14:paraId="2CD5140C" w14:textId="77777777" w:rsidR="00333A95" w:rsidRPr="008D5C83" w:rsidRDefault="00333A95" w:rsidP="00333A95">
      <w:pPr>
        <w:pStyle w:val="ListParagraph"/>
        <w:numPr>
          <w:ilvl w:val="0"/>
          <w:numId w:val="18"/>
        </w:numPr>
        <w:spacing w:line="360" w:lineRule="auto"/>
        <w:jc w:val="both"/>
        <w:rPr>
          <w:rFonts w:eastAsia="Times New Roman"/>
          <w:b/>
          <w:bCs/>
          <w:color w:val="000000" w:themeColor="text1"/>
        </w:rPr>
      </w:pPr>
      <w:r w:rsidRPr="008D5C83">
        <w:rPr>
          <w:rFonts w:eastAsia="Times New Roman"/>
          <w:color w:val="000000" w:themeColor="text1"/>
        </w:rPr>
        <w:t>Damage blood vessels and transform kidneys less effective for removing excess fluid or waste from human bodies (Kidney Research UK, 2023).</w:t>
      </w:r>
    </w:p>
    <w:p w14:paraId="340E9E88" w14:textId="26486EEA" w:rsidR="00333A95" w:rsidRPr="008D5C83" w:rsidRDefault="00333A95" w:rsidP="00333A95">
      <w:pPr>
        <w:pStyle w:val="ListParagraph"/>
        <w:numPr>
          <w:ilvl w:val="0"/>
          <w:numId w:val="18"/>
        </w:numPr>
        <w:spacing w:line="360" w:lineRule="auto"/>
        <w:jc w:val="both"/>
        <w:rPr>
          <w:rFonts w:eastAsia="Times New Roman"/>
          <w:b/>
          <w:bCs/>
          <w:color w:val="000000" w:themeColor="text1"/>
        </w:rPr>
      </w:pPr>
      <w:r w:rsidRPr="008D5C83">
        <w:rPr>
          <w:rFonts w:eastAsia="Times New Roman"/>
          <w:color w:val="000000" w:themeColor="text1"/>
        </w:rPr>
        <w:t xml:space="preserve">This long-term condition affects nearly 1 in 3 UK adults and is estimated to impact 7.2 million in the total population (Blood Pressure UK, 2026).  </w:t>
      </w:r>
    </w:p>
    <w:p w14:paraId="43D3D3A9" w14:textId="6B5E0426" w:rsidR="00333A95" w:rsidRPr="008D5C83" w:rsidRDefault="00333A95" w:rsidP="00333A95">
      <w:pPr>
        <w:pStyle w:val="ListParagraph"/>
        <w:numPr>
          <w:ilvl w:val="0"/>
          <w:numId w:val="18"/>
        </w:numPr>
        <w:spacing w:line="360" w:lineRule="auto"/>
        <w:jc w:val="both"/>
        <w:rPr>
          <w:rFonts w:eastAsia="Times New Roman"/>
          <w:b/>
          <w:bCs/>
          <w:color w:val="000000" w:themeColor="text1"/>
        </w:rPr>
      </w:pPr>
      <w:r w:rsidRPr="008D5C83">
        <w:rPr>
          <w:rFonts w:eastAsia="Times New Roman"/>
          <w:color w:val="000000" w:themeColor="text1"/>
        </w:rPr>
        <w:t xml:space="preserve">Healthcare professionals suggest that people with CKD should get their blood pressure below 140/90mmHG and consume Angiotensin Converting Enzyme (ACE) as inhibitors such as Lisinopril, Ramipril (NHS, 2026). </w:t>
      </w:r>
    </w:p>
    <w:p w14:paraId="598E5CAB"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Economic and Social Burden of CKD</w:t>
      </w:r>
    </w:p>
    <w:p w14:paraId="45860129"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Economic Burden</w:t>
      </w:r>
    </w:p>
    <w:p w14:paraId="40E75118" w14:textId="6D3DCC35"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Due to the UK public health emergency, multiple economic burdens are experienced by people in accessing CKD treatment. Focusing on the NHS budget, each patient requires £30,000 to £40,000 for dialysis annually whereas £17,000 is needed for the initial surgery of kidney transplantation (UKKA, 2024). However, due to the </w:t>
      </w:r>
      <w:r w:rsidR="00470733" w:rsidRPr="008D5C83">
        <w:rPr>
          <w:rFonts w:eastAsia="Times New Roman"/>
          <w:color w:val="000000" w:themeColor="text1"/>
        </w:rPr>
        <w:t>cost-of-living</w:t>
      </w:r>
      <w:r w:rsidRPr="008D5C83">
        <w:rPr>
          <w:rFonts w:eastAsia="Times New Roman"/>
          <w:color w:val="000000" w:themeColor="text1"/>
        </w:rPr>
        <w:t xml:space="preserve"> crisis, thousands of the UK people stated that they faced additional energy costs for running dialysis at home and gradually improved patient health conditions (Kidney Care UK, 2022).</w:t>
      </w:r>
    </w:p>
    <w:p w14:paraId="051EDF56" w14:textId="77777777" w:rsidR="003D2B93" w:rsidRPr="008D5C83" w:rsidRDefault="00A30EE3">
      <w:pPr>
        <w:spacing w:line="360" w:lineRule="auto"/>
        <w:jc w:val="center"/>
        <w:rPr>
          <w:rFonts w:eastAsia="Times New Roman"/>
          <w:b/>
          <w:bCs/>
          <w:color w:val="000000" w:themeColor="text1"/>
        </w:rPr>
      </w:pPr>
      <w:r w:rsidRPr="008D5C83">
        <w:rPr>
          <w:rFonts w:eastAsia="Times New Roman"/>
          <w:b/>
          <w:bCs/>
          <w:noProof/>
          <w:color w:val="000000" w:themeColor="text1"/>
          <w:lang w:eastAsia="en-GB"/>
        </w:rPr>
        <w:drawing>
          <wp:inline distT="114300" distB="114300" distL="114300" distR="114300" wp14:anchorId="070FD8F4" wp14:editId="3DBC66D3">
            <wp:extent cx="2714625" cy="1895475"/>
            <wp:effectExtent l="19050" t="19050" r="28575" b="28575"/>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2714625" cy="1895475"/>
                    </a:xfrm>
                    <a:prstGeom prst="rect">
                      <a:avLst/>
                    </a:prstGeom>
                    <a:ln w="25400">
                      <a:solidFill>
                        <a:srgbClr val="000000"/>
                      </a:solidFill>
                      <a:prstDash val="solid"/>
                    </a:ln>
                  </pic:spPr>
                </pic:pic>
              </a:graphicData>
            </a:graphic>
          </wp:inline>
        </w:drawing>
      </w:r>
    </w:p>
    <w:p w14:paraId="0C6AA303" w14:textId="77777777" w:rsidR="003D2B93" w:rsidRPr="008D5C83" w:rsidRDefault="00A30EE3" w:rsidP="007A50AB">
      <w:pPr>
        <w:pStyle w:val="Heading4"/>
        <w:rPr>
          <w:color w:val="000000" w:themeColor="text1"/>
        </w:rPr>
      </w:pPr>
      <w:bookmarkStart w:id="6" w:name="_Toc224320444"/>
      <w:bookmarkStart w:id="7" w:name="_Toc224734874"/>
      <w:r w:rsidRPr="008D5C83">
        <w:rPr>
          <w:color w:val="000000" w:themeColor="text1"/>
        </w:rPr>
        <w:t>Figure 3: Economic burden of CKD in the UK</w:t>
      </w:r>
      <w:bookmarkEnd w:id="6"/>
      <w:bookmarkEnd w:id="7"/>
    </w:p>
    <w:p w14:paraId="71FC697A" w14:textId="77777777" w:rsidR="003D2B93" w:rsidRPr="008D5C83" w:rsidRDefault="00A30EE3">
      <w:pPr>
        <w:spacing w:line="360" w:lineRule="auto"/>
        <w:jc w:val="center"/>
        <w:rPr>
          <w:rFonts w:eastAsia="Times New Roman"/>
          <w:color w:val="000000" w:themeColor="text1"/>
        </w:rPr>
      </w:pPr>
      <w:r w:rsidRPr="008D5C83">
        <w:rPr>
          <w:rFonts w:eastAsia="Times New Roman"/>
          <w:color w:val="000000" w:themeColor="text1"/>
        </w:rPr>
        <w:t>(Source: Kidney Research UK, 2023)</w:t>
      </w:r>
    </w:p>
    <w:p w14:paraId="7B6760C8"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Besides dialysis and kidney transplantation costs, transportation costs are another financial constraint for the UK population to access the healthcare service of CKD from NHS England (Agathangelou et al., 2025). Therefore, it is required in the healthcare setting to evaluate economic conditions for delivering clinical intervention for CKD to people.</w:t>
      </w:r>
    </w:p>
    <w:p w14:paraId="47F8D569"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Social Burden</w:t>
      </w:r>
    </w:p>
    <w:p w14:paraId="3020079E"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Based on the CKD framework, multiple societal burden attributes such as social stigma, loss of independence and bereavement hinder the pathway of people to access treatment of kidney diseases (Johnston-Webber et al., 2025). </w:t>
      </w:r>
    </w:p>
    <w:p w14:paraId="57D11682" w14:textId="77777777" w:rsidR="003D2B93" w:rsidRPr="008D5C83" w:rsidRDefault="00A30EE3">
      <w:pPr>
        <w:spacing w:line="360" w:lineRule="auto"/>
        <w:jc w:val="center"/>
        <w:rPr>
          <w:rFonts w:eastAsia="Times New Roman"/>
          <w:b/>
          <w:bCs/>
          <w:color w:val="000000" w:themeColor="text1"/>
        </w:rPr>
      </w:pPr>
      <w:r w:rsidRPr="008D5C83">
        <w:rPr>
          <w:rFonts w:eastAsia="Times New Roman"/>
          <w:b/>
          <w:bCs/>
          <w:noProof/>
          <w:color w:val="000000" w:themeColor="text1"/>
          <w:lang w:eastAsia="en-GB"/>
        </w:rPr>
        <w:lastRenderedPageBreak/>
        <w:drawing>
          <wp:inline distT="114300" distB="114300" distL="114300" distR="114300" wp14:anchorId="3184A1BF" wp14:editId="6E466CA9">
            <wp:extent cx="2724150" cy="2648197"/>
            <wp:effectExtent l="19050" t="19050" r="19050" b="1905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2732868" cy="2656672"/>
                    </a:xfrm>
                    <a:prstGeom prst="rect">
                      <a:avLst/>
                    </a:prstGeom>
                    <a:ln w="25400">
                      <a:solidFill>
                        <a:srgbClr val="000000"/>
                      </a:solidFill>
                      <a:prstDash val="solid"/>
                    </a:ln>
                  </pic:spPr>
                </pic:pic>
              </a:graphicData>
            </a:graphic>
          </wp:inline>
        </w:drawing>
      </w:r>
    </w:p>
    <w:p w14:paraId="0B595877" w14:textId="77777777" w:rsidR="003D2B93" w:rsidRPr="008D5C83" w:rsidRDefault="00A30EE3" w:rsidP="007A50AB">
      <w:pPr>
        <w:pStyle w:val="Heading4"/>
        <w:rPr>
          <w:color w:val="000000" w:themeColor="text1"/>
        </w:rPr>
      </w:pPr>
      <w:bookmarkStart w:id="8" w:name="_Toc224320445"/>
      <w:bookmarkStart w:id="9" w:name="_Toc224734875"/>
      <w:r w:rsidRPr="008D5C83">
        <w:rPr>
          <w:color w:val="000000" w:themeColor="text1"/>
        </w:rPr>
        <w:t>Figure 4: CKD Framework</w:t>
      </w:r>
      <w:bookmarkEnd w:id="8"/>
      <w:bookmarkEnd w:id="9"/>
    </w:p>
    <w:p w14:paraId="7DA37B88" w14:textId="77777777" w:rsidR="003D2B93" w:rsidRPr="008D5C83" w:rsidRDefault="00A30EE3">
      <w:pPr>
        <w:spacing w:line="360" w:lineRule="auto"/>
        <w:jc w:val="center"/>
        <w:rPr>
          <w:rFonts w:eastAsia="Times New Roman"/>
          <w:color w:val="000000" w:themeColor="text1"/>
        </w:rPr>
      </w:pPr>
      <w:r w:rsidRPr="008D5C83">
        <w:rPr>
          <w:rFonts w:eastAsia="Times New Roman"/>
          <w:color w:val="000000" w:themeColor="text1"/>
        </w:rPr>
        <w:t>(Source: Johnston-Webber et al., 2025)</w:t>
      </w:r>
    </w:p>
    <w:p w14:paraId="03C71A5A"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Within the context of social stigma, around 51% of CKD patients feel anxious whereas 34% feel depressed (Kidney Care UK, 2025). The continuous illness also reduces employment capacity which reflects as a societal burden for society (NKF, 2026a). It creates significant barriers like socioeconomic disparities to receiving the appropriate treatment of dialysis or kidney transplantation surgery.   </w:t>
      </w:r>
    </w:p>
    <w:p w14:paraId="348C6904" w14:textId="4BFB4623" w:rsidR="003D2B93" w:rsidRPr="008D5C83" w:rsidRDefault="00A30EE3" w:rsidP="00A112A4">
      <w:pPr>
        <w:pStyle w:val="Heading1"/>
        <w:rPr>
          <w:color w:val="000000" w:themeColor="text1"/>
          <w:szCs w:val="22"/>
        </w:rPr>
      </w:pPr>
      <w:bookmarkStart w:id="10" w:name="_Toc224734934"/>
      <w:r w:rsidRPr="008D5C83">
        <w:rPr>
          <w:color w:val="000000" w:themeColor="text1"/>
          <w:szCs w:val="22"/>
        </w:rPr>
        <w:t>Physical, Psycholog</w:t>
      </w:r>
      <w:r w:rsidR="00F57A7A" w:rsidRPr="008D5C83">
        <w:rPr>
          <w:color w:val="000000" w:themeColor="text1"/>
        </w:rPr>
        <w:t>ical and Social Implications</w:t>
      </w:r>
      <w:bookmarkEnd w:id="10"/>
    </w:p>
    <w:p w14:paraId="09A592E7"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Physical Implications</w:t>
      </w:r>
    </w:p>
    <w:p w14:paraId="3001503B" w14:textId="77777777" w:rsidR="003D2B93" w:rsidRPr="008D5C83" w:rsidRDefault="00A30EE3">
      <w:pPr>
        <w:numPr>
          <w:ilvl w:val="0"/>
          <w:numId w:val="14"/>
        </w:numPr>
        <w:spacing w:line="360" w:lineRule="auto"/>
        <w:jc w:val="both"/>
        <w:rPr>
          <w:rFonts w:eastAsia="Times New Roman"/>
          <w:color w:val="000000" w:themeColor="text1"/>
        </w:rPr>
      </w:pPr>
      <w:r w:rsidRPr="008D5C83">
        <w:rPr>
          <w:rFonts w:eastAsia="Times New Roman"/>
          <w:color w:val="000000" w:themeColor="text1"/>
        </w:rPr>
        <w:t>Poor cardiovascular health</w:t>
      </w:r>
    </w:p>
    <w:p w14:paraId="3D6FB6A2" w14:textId="77777777" w:rsidR="003D2B93" w:rsidRPr="008D5C83" w:rsidRDefault="00A30EE3">
      <w:pPr>
        <w:numPr>
          <w:ilvl w:val="0"/>
          <w:numId w:val="14"/>
        </w:numPr>
        <w:spacing w:line="360" w:lineRule="auto"/>
        <w:jc w:val="both"/>
        <w:rPr>
          <w:rFonts w:eastAsia="Times New Roman"/>
          <w:color w:val="000000" w:themeColor="text1"/>
        </w:rPr>
      </w:pPr>
      <w:r w:rsidRPr="008D5C83">
        <w:rPr>
          <w:rFonts w:eastAsia="Times New Roman"/>
          <w:color w:val="000000" w:themeColor="text1"/>
        </w:rPr>
        <w:t>High blood pressure</w:t>
      </w:r>
    </w:p>
    <w:p w14:paraId="01BE3E78" w14:textId="77777777" w:rsidR="003D2B93" w:rsidRPr="008D5C83" w:rsidRDefault="00A30EE3">
      <w:pPr>
        <w:numPr>
          <w:ilvl w:val="0"/>
          <w:numId w:val="14"/>
        </w:numPr>
        <w:spacing w:line="360" w:lineRule="auto"/>
        <w:jc w:val="both"/>
        <w:rPr>
          <w:rFonts w:eastAsia="Times New Roman"/>
          <w:color w:val="000000" w:themeColor="text1"/>
        </w:rPr>
      </w:pPr>
      <w:r w:rsidRPr="008D5C83">
        <w:rPr>
          <w:rFonts w:eastAsia="Times New Roman"/>
          <w:color w:val="000000" w:themeColor="text1"/>
        </w:rPr>
        <w:t>Bone disorders</w:t>
      </w:r>
    </w:p>
    <w:p w14:paraId="7A6F3E5B" w14:textId="77777777" w:rsidR="003D2B93" w:rsidRPr="008D5C83" w:rsidRDefault="00A30EE3">
      <w:pPr>
        <w:numPr>
          <w:ilvl w:val="0"/>
          <w:numId w:val="14"/>
        </w:numPr>
        <w:spacing w:line="360" w:lineRule="auto"/>
        <w:jc w:val="both"/>
        <w:rPr>
          <w:rFonts w:eastAsia="Times New Roman"/>
          <w:color w:val="000000" w:themeColor="text1"/>
        </w:rPr>
      </w:pPr>
      <w:r w:rsidRPr="008D5C83">
        <w:rPr>
          <w:rFonts w:eastAsia="Times New Roman"/>
          <w:color w:val="000000" w:themeColor="text1"/>
        </w:rPr>
        <w:t>Diabetes</w:t>
      </w:r>
    </w:p>
    <w:p w14:paraId="18B8352E" w14:textId="0D79C481"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CKD is primarily characterised by the disruption of multiple physical aspects such as cardiovascular complexities, diabetes and </w:t>
      </w:r>
      <w:r w:rsidRPr="008D5C83">
        <w:rPr>
          <w:rFonts w:eastAsia="Times New Roman"/>
          <w:color w:val="000000" w:themeColor="text1"/>
        </w:rPr>
        <w:t xml:space="preserve">others which leads to progressive loss of patients' kidney function (Vaidya and </w:t>
      </w:r>
      <w:proofErr w:type="spellStart"/>
      <w:r w:rsidRPr="008D5C83">
        <w:rPr>
          <w:rFonts w:eastAsia="Times New Roman"/>
          <w:color w:val="000000" w:themeColor="text1"/>
        </w:rPr>
        <w:t>Aeddula</w:t>
      </w:r>
      <w:proofErr w:type="spellEnd"/>
      <w:r w:rsidRPr="008D5C83">
        <w:rPr>
          <w:rFonts w:eastAsia="Times New Roman"/>
          <w:color w:val="000000" w:themeColor="text1"/>
        </w:rPr>
        <w:t xml:space="preserve">, 2024). It is found that 90% of patients diagnosed with Type 2 diabetes who are overweight or obese that influence the long-term progressive condition of CKD in England. </w:t>
      </w:r>
      <w:r w:rsidR="008B1CE1" w:rsidRPr="008D5C83">
        <w:rPr>
          <w:rFonts w:eastAsia="Times New Roman"/>
          <w:color w:val="000000" w:themeColor="text1"/>
        </w:rPr>
        <w:t xml:space="preserve">CKD not only pose a negative impact on the patient physical health but also pose a significant impact pf daily routines of families and unveiling </w:t>
      </w:r>
      <w:r w:rsidR="008B1CE1" w:rsidRPr="008D5C83">
        <w:rPr>
          <w:color w:val="000000" w:themeColor="text1"/>
          <w:shd w:val="clear" w:color="auto" w:fill="FFFFFF"/>
        </w:rPr>
        <w:t>financial </w:t>
      </w:r>
      <w:r w:rsidR="008B1CE1" w:rsidRPr="008D5C83">
        <w:rPr>
          <w:rFonts w:eastAsia="Times New Roman"/>
          <w:color w:val="000000" w:themeColor="text1"/>
        </w:rPr>
        <w:t xml:space="preserve">strain. </w:t>
      </w:r>
      <w:r w:rsidRPr="008D5C83">
        <w:rPr>
          <w:rFonts w:eastAsia="Times New Roman"/>
          <w:color w:val="000000" w:themeColor="text1"/>
        </w:rPr>
        <w:t xml:space="preserve">Regular dialysis also attributes the death rate to cardiovascular diseases as well as </w:t>
      </w:r>
      <w:r w:rsidR="008B1CE1" w:rsidRPr="008D5C83">
        <w:rPr>
          <w:rFonts w:eastAsia="Times New Roman"/>
          <w:color w:val="000000" w:themeColor="text1"/>
        </w:rPr>
        <w:t>families are struggling with transportation to frequent treatments</w:t>
      </w:r>
      <w:r w:rsidRPr="008D5C83">
        <w:rPr>
          <w:rFonts w:eastAsia="Times New Roman"/>
          <w:color w:val="000000" w:themeColor="text1"/>
        </w:rPr>
        <w:t xml:space="preserve"> </w:t>
      </w:r>
      <w:r w:rsidR="008B1CE1" w:rsidRPr="008D5C83">
        <w:rPr>
          <w:rFonts w:eastAsia="Times New Roman"/>
          <w:color w:val="000000" w:themeColor="text1"/>
        </w:rPr>
        <w:t xml:space="preserve">(Zoccali et al., 2023). </w:t>
      </w:r>
    </w:p>
    <w:p w14:paraId="6DDCE386"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Psychological Implications</w:t>
      </w:r>
    </w:p>
    <w:p w14:paraId="4E118643" w14:textId="77777777" w:rsidR="003D2B93" w:rsidRPr="008D5C83" w:rsidRDefault="00A30EE3">
      <w:pPr>
        <w:numPr>
          <w:ilvl w:val="0"/>
          <w:numId w:val="8"/>
        </w:numPr>
        <w:spacing w:line="360" w:lineRule="auto"/>
        <w:jc w:val="both"/>
        <w:rPr>
          <w:rFonts w:eastAsia="Times New Roman"/>
          <w:color w:val="000000" w:themeColor="text1"/>
        </w:rPr>
      </w:pPr>
      <w:r w:rsidRPr="008D5C83">
        <w:rPr>
          <w:rFonts w:eastAsia="Times New Roman"/>
          <w:color w:val="000000" w:themeColor="text1"/>
        </w:rPr>
        <w:t>Cognitive impairment</w:t>
      </w:r>
    </w:p>
    <w:p w14:paraId="1158987A" w14:textId="77777777" w:rsidR="003D2B93" w:rsidRPr="008D5C83" w:rsidRDefault="00A30EE3">
      <w:pPr>
        <w:numPr>
          <w:ilvl w:val="0"/>
          <w:numId w:val="8"/>
        </w:numPr>
        <w:spacing w:line="360" w:lineRule="auto"/>
        <w:jc w:val="both"/>
        <w:rPr>
          <w:rFonts w:eastAsia="Times New Roman"/>
          <w:color w:val="000000" w:themeColor="text1"/>
        </w:rPr>
      </w:pPr>
      <w:r w:rsidRPr="008D5C83">
        <w:rPr>
          <w:rFonts w:eastAsia="Times New Roman"/>
          <w:color w:val="000000" w:themeColor="text1"/>
        </w:rPr>
        <w:t>Anxiety disorders</w:t>
      </w:r>
    </w:p>
    <w:p w14:paraId="0EDE3586" w14:textId="77777777" w:rsidR="003D2B93" w:rsidRPr="008D5C83" w:rsidRDefault="00A30EE3">
      <w:pPr>
        <w:numPr>
          <w:ilvl w:val="0"/>
          <w:numId w:val="8"/>
        </w:numPr>
        <w:spacing w:line="360" w:lineRule="auto"/>
        <w:jc w:val="both"/>
        <w:rPr>
          <w:rFonts w:eastAsia="Times New Roman"/>
          <w:color w:val="000000" w:themeColor="text1"/>
        </w:rPr>
      </w:pPr>
      <w:r w:rsidRPr="008D5C83">
        <w:rPr>
          <w:rFonts w:eastAsia="Times New Roman"/>
          <w:color w:val="000000" w:themeColor="text1"/>
        </w:rPr>
        <w:t>Depression</w:t>
      </w:r>
    </w:p>
    <w:p w14:paraId="7DB807CE" w14:textId="77777777" w:rsidR="003D2B93" w:rsidRPr="008D5C83" w:rsidRDefault="00A30EE3">
      <w:pPr>
        <w:numPr>
          <w:ilvl w:val="0"/>
          <w:numId w:val="8"/>
        </w:numPr>
        <w:spacing w:line="360" w:lineRule="auto"/>
        <w:jc w:val="both"/>
        <w:rPr>
          <w:rFonts w:eastAsia="Times New Roman"/>
          <w:color w:val="000000" w:themeColor="text1"/>
        </w:rPr>
      </w:pPr>
      <w:r w:rsidRPr="008D5C83">
        <w:rPr>
          <w:rFonts w:eastAsia="Times New Roman"/>
          <w:color w:val="000000" w:themeColor="text1"/>
        </w:rPr>
        <w:t xml:space="preserve">Stress </w:t>
      </w:r>
    </w:p>
    <w:p w14:paraId="18105789" w14:textId="3E7A67BD"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Patients with CKD experience many psychological changes. According to Kim et al. (2022), the prevalence of kidney diseases brings many psychological changes in patients like high prevalence rate anxiety and depression. Cognitive impairment is another complication experienced by CKD patients (</w:t>
      </w:r>
      <w:proofErr w:type="spellStart"/>
      <w:r w:rsidRPr="008D5C83">
        <w:rPr>
          <w:rFonts w:eastAsia="Times New Roman"/>
          <w:color w:val="000000" w:themeColor="text1"/>
        </w:rPr>
        <w:t>Bolignano</w:t>
      </w:r>
      <w:proofErr w:type="spellEnd"/>
      <w:r w:rsidRPr="008D5C83">
        <w:rPr>
          <w:rFonts w:eastAsia="Times New Roman"/>
          <w:color w:val="000000" w:themeColor="text1"/>
        </w:rPr>
        <w:t xml:space="preserve"> et al., 2025). </w:t>
      </w:r>
      <w:r w:rsidR="009A0350" w:rsidRPr="008D5C83">
        <w:rPr>
          <w:rFonts w:eastAsia="Times New Roman"/>
          <w:color w:val="000000" w:themeColor="text1"/>
        </w:rPr>
        <w:t xml:space="preserve">Families who are dealing patients experience burnout, depression and anxiety due to caretaking and managing treatment. </w:t>
      </w:r>
      <w:r w:rsidRPr="008D5C83">
        <w:rPr>
          <w:rFonts w:eastAsia="Times New Roman"/>
          <w:color w:val="000000" w:themeColor="text1"/>
        </w:rPr>
        <w:t xml:space="preserve">Therefore, it needs appropriate medical treatment and early screening to minimise the prevalence of kidney diseases. </w:t>
      </w:r>
    </w:p>
    <w:p w14:paraId="45FAD340"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Social Implications</w:t>
      </w:r>
    </w:p>
    <w:p w14:paraId="428705BB" w14:textId="77777777" w:rsidR="003D2B93" w:rsidRPr="008D5C83" w:rsidRDefault="00A30EE3">
      <w:pPr>
        <w:numPr>
          <w:ilvl w:val="0"/>
          <w:numId w:val="6"/>
        </w:numPr>
        <w:spacing w:line="360" w:lineRule="auto"/>
        <w:jc w:val="both"/>
        <w:rPr>
          <w:rFonts w:eastAsia="Times New Roman"/>
          <w:color w:val="000000" w:themeColor="text1"/>
        </w:rPr>
      </w:pPr>
      <w:r w:rsidRPr="008D5C83">
        <w:rPr>
          <w:rFonts w:eastAsia="Times New Roman"/>
          <w:color w:val="000000" w:themeColor="text1"/>
        </w:rPr>
        <w:lastRenderedPageBreak/>
        <w:t>Social isolation</w:t>
      </w:r>
    </w:p>
    <w:p w14:paraId="50F3BBB6" w14:textId="77777777" w:rsidR="003D2B93" w:rsidRPr="008D5C83" w:rsidRDefault="00A30EE3">
      <w:pPr>
        <w:numPr>
          <w:ilvl w:val="0"/>
          <w:numId w:val="6"/>
        </w:numPr>
        <w:spacing w:line="360" w:lineRule="auto"/>
        <w:jc w:val="both"/>
        <w:rPr>
          <w:rFonts w:eastAsia="Times New Roman"/>
          <w:color w:val="000000" w:themeColor="text1"/>
        </w:rPr>
      </w:pPr>
      <w:r w:rsidRPr="008D5C83">
        <w:rPr>
          <w:rFonts w:eastAsia="Times New Roman"/>
          <w:color w:val="000000" w:themeColor="text1"/>
        </w:rPr>
        <w:t>Financial strain</w:t>
      </w:r>
    </w:p>
    <w:p w14:paraId="31751AB9" w14:textId="77777777" w:rsidR="003D2B93" w:rsidRPr="008D5C83" w:rsidRDefault="00A30EE3">
      <w:pPr>
        <w:numPr>
          <w:ilvl w:val="0"/>
          <w:numId w:val="6"/>
        </w:numPr>
        <w:spacing w:line="360" w:lineRule="auto"/>
        <w:jc w:val="both"/>
        <w:rPr>
          <w:rFonts w:eastAsia="Times New Roman"/>
          <w:color w:val="000000" w:themeColor="text1"/>
        </w:rPr>
      </w:pPr>
      <w:r w:rsidRPr="008D5C83">
        <w:rPr>
          <w:rFonts w:eastAsia="Times New Roman"/>
          <w:color w:val="000000" w:themeColor="text1"/>
        </w:rPr>
        <w:t>Role conflict</w:t>
      </w:r>
    </w:p>
    <w:p w14:paraId="748EEA5E" w14:textId="57E847B1"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People living with CKD not only increase physical risks but also affect the social implications of patients (National Kidney Foundation, 2023a). As discussed by Rees and Brettle (2019), social isolation is experienced by people which is raised due to lifestyle restrictions. It not only reduces self-esteem but also creates distance with other family members or peers. Nearly 9 in 10 UK people also face financial constraints to consume medications for kidney disease. This obstacle creates disparities to access quality healthcare and transforms the CKD treatment into personal poverty (Kidney Care UK, 2026a). Hence, the availability of proper healthcare is required for the entire UK population to minimise risks of CKD. </w:t>
      </w:r>
    </w:p>
    <w:p w14:paraId="459C0521" w14:textId="77777777" w:rsidR="00C24531" w:rsidRPr="008D5C83" w:rsidRDefault="00C24531" w:rsidP="00C24531">
      <w:pPr>
        <w:pStyle w:val="Heading1"/>
        <w:rPr>
          <w:color w:val="000000" w:themeColor="text1"/>
        </w:rPr>
      </w:pPr>
      <w:bookmarkStart w:id="11" w:name="_Toc224734935"/>
      <w:r w:rsidRPr="008D5C83">
        <w:rPr>
          <w:color w:val="000000" w:themeColor="text1"/>
        </w:rPr>
        <w:t>Management and Evidence-based Treatments</w:t>
      </w:r>
      <w:bookmarkEnd w:id="11"/>
    </w:p>
    <w:p w14:paraId="0D7D956A" w14:textId="77777777" w:rsidR="00C24531" w:rsidRPr="008D5C83" w:rsidRDefault="00C24531" w:rsidP="00C24531">
      <w:pPr>
        <w:spacing w:line="360" w:lineRule="auto"/>
        <w:jc w:val="both"/>
        <w:rPr>
          <w:rFonts w:eastAsia="Times New Roman"/>
          <w:b/>
          <w:bCs/>
          <w:color w:val="000000" w:themeColor="text1"/>
        </w:rPr>
      </w:pPr>
      <w:r w:rsidRPr="008D5C83">
        <w:rPr>
          <w:rFonts w:eastAsia="Times New Roman"/>
          <w:b/>
          <w:bCs/>
          <w:color w:val="000000" w:themeColor="text1"/>
        </w:rPr>
        <w:t>Lifestyle Modification</w:t>
      </w:r>
    </w:p>
    <w:p w14:paraId="25D9AF7E" w14:textId="77777777" w:rsidR="00C24531" w:rsidRPr="008D5C83" w:rsidRDefault="00C24531" w:rsidP="00C24531">
      <w:pPr>
        <w:numPr>
          <w:ilvl w:val="0"/>
          <w:numId w:val="4"/>
        </w:numPr>
        <w:spacing w:line="360" w:lineRule="auto"/>
        <w:jc w:val="both"/>
        <w:rPr>
          <w:rFonts w:eastAsia="Times New Roman"/>
          <w:color w:val="000000" w:themeColor="text1"/>
        </w:rPr>
      </w:pPr>
      <w:r w:rsidRPr="008D5C83">
        <w:rPr>
          <w:rFonts w:eastAsia="Times New Roman"/>
          <w:color w:val="000000" w:themeColor="text1"/>
        </w:rPr>
        <w:t>Dietary Adjustment</w:t>
      </w:r>
    </w:p>
    <w:p w14:paraId="2B2E4027" w14:textId="77777777" w:rsidR="00C24531" w:rsidRPr="008D5C83" w:rsidRDefault="00C24531" w:rsidP="00C24531">
      <w:pPr>
        <w:numPr>
          <w:ilvl w:val="0"/>
          <w:numId w:val="4"/>
        </w:numPr>
        <w:spacing w:line="360" w:lineRule="auto"/>
        <w:jc w:val="both"/>
        <w:rPr>
          <w:rFonts w:eastAsia="Times New Roman"/>
          <w:color w:val="000000" w:themeColor="text1"/>
        </w:rPr>
      </w:pPr>
      <w:r w:rsidRPr="008D5C83">
        <w:rPr>
          <w:rFonts w:eastAsia="Times New Roman"/>
          <w:color w:val="000000" w:themeColor="text1"/>
        </w:rPr>
        <w:t>Smoking Cessation</w:t>
      </w:r>
    </w:p>
    <w:p w14:paraId="285FE7AB" w14:textId="77777777" w:rsidR="00C24531" w:rsidRPr="008D5C83" w:rsidRDefault="00C24531" w:rsidP="00C24531">
      <w:pPr>
        <w:spacing w:line="360" w:lineRule="auto"/>
        <w:jc w:val="both"/>
        <w:rPr>
          <w:rFonts w:eastAsia="Times New Roman"/>
          <w:color w:val="000000" w:themeColor="text1"/>
        </w:rPr>
      </w:pPr>
      <w:r w:rsidRPr="008D5C83">
        <w:rPr>
          <w:rFonts w:eastAsia="Times New Roman"/>
          <w:color w:val="000000" w:themeColor="text1"/>
        </w:rPr>
        <w:t>For relieving symptoms of CKD, the NHS encourages kidney patients to bring positive changes in their lifestyle to stay as healthy as possible along with taking medicines with healthcare professionals' guidance. From the consumption of a balanced diet to doing exercise regularly and avoiding smoking which helps to prevent the burden of kidney diseases like kidney failure (NHS, 2026).</w:t>
      </w:r>
    </w:p>
    <w:p w14:paraId="02475A40" w14:textId="77777777" w:rsidR="00C24531" w:rsidRPr="008D5C83" w:rsidRDefault="00C24531" w:rsidP="00C24531">
      <w:pPr>
        <w:spacing w:line="360" w:lineRule="auto"/>
        <w:jc w:val="both"/>
        <w:rPr>
          <w:rFonts w:eastAsia="Times New Roman"/>
          <w:b/>
          <w:bCs/>
          <w:color w:val="000000" w:themeColor="text1"/>
        </w:rPr>
      </w:pPr>
      <w:r w:rsidRPr="008D5C83">
        <w:rPr>
          <w:rFonts w:eastAsia="Times New Roman"/>
          <w:b/>
          <w:bCs/>
          <w:color w:val="000000" w:themeColor="text1"/>
        </w:rPr>
        <w:t>Pharmaceutical Interventions</w:t>
      </w:r>
    </w:p>
    <w:p w14:paraId="065DF589" w14:textId="77777777" w:rsidR="00C24531" w:rsidRPr="008D5C83" w:rsidRDefault="00C24531" w:rsidP="00C24531">
      <w:pPr>
        <w:numPr>
          <w:ilvl w:val="0"/>
          <w:numId w:val="5"/>
        </w:numPr>
        <w:spacing w:line="360" w:lineRule="auto"/>
        <w:jc w:val="both"/>
        <w:rPr>
          <w:rFonts w:eastAsia="Times New Roman"/>
          <w:color w:val="000000" w:themeColor="text1"/>
        </w:rPr>
      </w:pPr>
      <w:r w:rsidRPr="008D5C83">
        <w:rPr>
          <w:rFonts w:eastAsia="Times New Roman"/>
          <w:color w:val="000000" w:themeColor="text1"/>
        </w:rPr>
        <w:t>RAS Inhibitors</w:t>
      </w:r>
    </w:p>
    <w:p w14:paraId="5DA149A9" w14:textId="77777777" w:rsidR="00C24531" w:rsidRPr="008D5C83" w:rsidRDefault="00C24531" w:rsidP="00C24531">
      <w:pPr>
        <w:numPr>
          <w:ilvl w:val="0"/>
          <w:numId w:val="5"/>
        </w:numPr>
        <w:spacing w:line="360" w:lineRule="auto"/>
        <w:jc w:val="both"/>
        <w:rPr>
          <w:rFonts w:eastAsia="Times New Roman"/>
          <w:color w:val="000000" w:themeColor="text1"/>
        </w:rPr>
      </w:pPr>
      <w:r w:rsidRPr="008D5C83">
        <w:rPr>
          <w:rFonts w:eastAsia="Times New Roman"/>
          <w:color w:val="000000" w:themeColor="text1"/>
        </w:rPr>
        <w:t>SGLT2 Inhibitors</w:t>
      </w:r>
    </w:p>
    <w:p w14:paraId="0F93AE68" w14:textId="77777777" w:rsidR="00C24531" w:rsidRPr="008D5C83" w:rsidRDefault="00C24531" w:rsidP="00C24531">
      <w:pPr>
        <w:spacing w:line="360" w:lineRule="auto"/>
        <w:jc w:val="both"/>
        <w:rPr>
          <w:rFonts w:eastAsia="Times New Roman"/>
          <w:b/>
          <w:bCs/>
          <w:color w:val="000000" w:themeColor="text1"/>
        </w:rPr>
      </w:pPr>
      <w:r w:rsidRPr="008D5C83">
        <w:rPr>
          <w:rFonts w:eastAsia="Times New Roman"/>
          <w:color w:val="000000" w:themeColor="text1"/>
        </w:rPr>
        <w:t>The adoption of RAS (Renin-Angiotensin-System) and SGLT2 (Sodium-Glucose co-transporter-2) Inhibitors helps UK adults with kidney diseases to manage their health conditions like diabetes, heart health, kidney function (Roddick et al., 2023). In the UK, nearly 10% of people uptake SGLT2 inhibitors to treat diabetes conditions for CKD (</w:t>
      </w:r>
      <w:proofErr w:type="spellStart"/>
      <w:r w:rsidRPr="008D5C83">
        <w:rPr>
          <w:rFonts w:eastAsia="Times New Roman"/>
          <w:color w:val="000000" w:themeColor="text1"/>
        </w:rPr>
        <w:t>Neuen</w:t>
      </w:r>
      <w:proofErr w:type="spellEnd"/>
      <w:r w:rsidRPr="008D5C83">
        <w:rPr>
          <w:rFonts w:eastAsia="Times New Roman"/>
          <w:color w:val="000000" w:themeColor="text1"/>
        </w:rPr>
        <w:t xml:space="preserve"> et al., 2024). It is emphasised that these pharmaceutical interventions play an important role to deliver integrated primary care for improving population health who experience CKD.  </w:t>
      </w:r>
    </w:p>
    <w:p w14:paraId="2F96840E" w14:textId="77777777" w:rsidR="00C24531" w:rsidRPr="008D5C83" w:rsidRDefault="00C24531" w:rsidP="00C24531">
      <w:pPr>
        <w:spacing w:line="360" w:lineRule="auto"/>
        <w:jc w:val="both"/>
        <w:rPr>
          <w:rFonts w:eastAsia="Times New Roman"/>
          <w:b/>
          <w:bCs/>
          <w:color w:val="000000" w:themeColor="text1"/>
        </w:rPr>
      </w:pPr>
      <w:r w:rsidRPr="008D5C83">
        <w:rPr>
          <w:rFonts w:eastAsia="Times New Roman"/>
          <w:b/>
          <w:bCs/>
          <w:color w:val="000000" w:themeColor="text1"/>
        </w:rPr>
        <w:t>Proactive Risk Assessment</w:t>
      </w:r>
    </w:p>
    <w:p w14:paraId="3C54D05F" w14:textId="77777777" w:rsidR="00C24531" w:rsidRPr="008D5C83" w:rsidRDefault="00C24531" w:rsidP="00C24531">
      <w:pPr>
        <w:numPr>
          <w:ilvl w:val="0"/>
          <w:numId w:val="9"/>
        </w:numPr>
        <w:spacing w:line="360" w:lineRule="auto"/>
        <w:jc w:val="both"/>
        <w:rPr>
          <w:rFonts w:eastAsia="Times New Roman"/>
          <w:color w:val="000000" w:themeColor="text1"/>
        </w:rPr>
      </w:pPr>
      <w:r w:rsidRPr="008D5C83">
        <w:rPr>
          <w:rFonts w:eastAsia="Times New Roman"/>
          <w:color w:val="000000" w:themeColor="text1"/>
        </w:rPr>
        <w:t>NICE Guidelines</w:t>
      </w:r>
    </w:p>
    <w:p w14:paraId="1CCAAAB3" w14:textId="77777777" w:rsidR="00C24531" w:rsidRPr="008D5C83" w:rsidRDefault="00C24531" w:rsidP="00C24531">
      <w:pPr>
        <w:numPr>
          <w:ilvl w:val="0"/>
          <w:numId w:val="9"/>
        </w:numPr>
        <w:spacing w:line="360" w:lineRule="auto"/>
        <w:jc w:val="both"/>
        <w:rPr>
          <w:rFonts w:eastAsia="Times New Roman"/>
          <w:color w:val="000000" w:themeColor="text1"/>
        </w:rPr>
      </w:pPr>
      <w:r w:rsidRPr="008D5C83">
        <w:rPr>
          <w:rFonts w:eastAsia="Times New Roman"/>
          <w:color w:val="000000" w:themeColor="text1"/>
        </w:rPr>
        <w:t>Multidisciplinary Care</w:t>
      </w:r>
    </w:p>
    <w:p w14:paraId="05132BD1" w14:textId="4B90F71E" w:rsidR="00C24531" w:rsidRPr="008D5C83" w:rsidRDefault="00C24531">
      <w:pPr>
        <w:spacing w:line="360" w:lineRule="auto"/>
        <w:jc w:val="both"/>
        <w:rPr>
          <w:rFonts w:eastAsia="Times New Roman"/>
          <w:color w:val="000000" w:themeColor="text1"/>
        </w:rPr>
      </w:pPr>
      <w:r w:rsidRPr="008D5C83">
        <w:rPr>
          <w:rFonts w:eastAsia="Times New Roman"/>
          <w:color w:val="000000" w:themeColor="text1"/>
        </w:rPr>
        <w:t>In England, the NICE guidelines-based clinical intervention enables the national and local healthcare context to optimise evidence-driven practices to identify and manage long-term progression of CDK (Garbi, 2021). Alternatively, multidisciplinary care plays a significant role in lowering the mortality rate of CKD patients along with decreasing hospitalisation rate in the UK (Shi et al., 2018).</w:t>
      </w:r>
    </w:p>
    <w:p w14:paraId="16E21E5F" w14:textId="2241AB9E" w:rsidR="003D2B93" w:rsidRPr="008D5C83" w:rsidRDefault="00D35557" w:rsidP="00A112A4">
      <w:pPr>
        <w:pStyle w:val="Heading1"/>
        <w:rPr>
          <w:color w:val="000000" w:themeColor="text1"/>
        </w:rPr>
      </w:pPr>
      <w:bookmarkStart w:id="12" w:name="_Toc224734936"/>
      <w:r w:rsidRPr="008D5C83">
        <w:rPr>
          <w:color w:val="000000" w:themeColor="text1"/>
          <w:sz w:val="23"/>
          <w:szCs w:val="23"/>
          <w:shd w:val="clear" w:color="auto" w:fill="FFFFFF"/>
        </w:rPr>
        <w:t xml:space="preserve">Theoretical perspectives </w:t>
      </w:r>
      <w:r w:rsidR="00FD2E4D" w:rsidRPr="008D5C83">
        <w:rPr>
          <w:color w:val="000000" w:themeColor="text1"/>
          <w:sz w:val="23"/>
          <w:szCs w:val="23"/>
          <w:shd w:val="clear" w:color="auto" w:fill="FFFFFF"/>
        </w:rPr>
        <w:t xml:space="preserve">including models </w:t>
      </w:r>
      <w:r w:rsidRPr="008D5C83">
        <w:rPr>
          <w:color w:val="000000" w:themeColor="text1"/>
          <w:sz w:val="23"/>
          <w:szCs w:val="23"/>
          <w:shd w:val="clear" w:color="auto" w:fill="FFFFFF"/>
        </w:rPr>
        <w:t>of</w:t>
      </w:r>
      <w:r w:rsidRPr="008D5C83">
        <w:rPr>
          <w:rFonts w:ascii="Segoe UI" w:hAnsi="Segoe UI" w:cs="Segoe UI"/>
          <w:color w:val="000000" w:themeColor="text1"/>
          <w:sz w:val="23"/>
          <w:szCs w:val="23"/>
          <w:shd w:val="clear" w:color="auto" w:fill="FFFFFF"/>
        </w:rPr>
        <w:t xml:space="preserve"> </w:t>
      </w:r>
      <w:r w:rsidR="00A30EE3" w:rsidRPr="008D5C83">
        <w:rPr>
          <w:color w:val="000000" w:themeColor="text1"/>
        </w:rPr>
        <w:t>Chronic Kidney Disease</w:t>
      </w:r>
      <w:r w:rsidR="00F57A7A" w:rsidRPr="008D5C83">
        <w:rPr>
          <w:color w:val="000000" w:themeColor="text1"/>
        </w:rPr>
        <w:t>s Care</w:t>
      </w:r>
      <w:bookmarkEnd w:id="12"/>
    </w:p>
    <w:p w14:paraId="7BB3EC63"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UK Model: House of Care Model</w:t>
      </w:r>
    </w:p>
    <w:p w14:paraId="408095EA"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The House of Care is a well-structured coordinated healthcare service model which </w:t>
      </w:r>
      <w:r w:rsidRPr="008D5C83">
        <w:rPr>
          <w:rFonts w:eastAsia="Times New Roman"/>
          <w:color w:val="000000" w:themeColor="text1"/>
        </w:rPr>
        <w:lastRenderedPageBreak/>
        <w:t xml:space="preserve">allows patients to manage their chronic LTC through clinical interventions along with shaping a good lifestyle (Coulter et al., 2016). </w:t>
      </w:r>
    </w:p>
    <w:p w14:paraId="200406E7" w14:textId="77777777" w:rsidR="003D2B93" w:rsidRPr="008D5C83" w:rsidRDefault="00A30EE3">
      <w:pPr>
        <w:spacing w:line="360" w:lineRule="auto"/>
        <w:jc w:val="center"/>
        <w:rPr>
          <w:rFonts w:eastAsia="Times New Roman"/>
          <w:color w:val="000000" w:themeColor="text1"/>
        </w:rPr>
      </w:pPr>
      <w:r w:rsidRPr="008D5C83">
        <w:rPr>
          <w:rFonts w:eastAsia="Times New Roman"/>
          <w:noProof/>
          <w:color w:val="000000" w:themeColor="text1"/>
          <w:lang w:eastAsia="en-GB"/>
        </w:rPr>
        <w:drawing>
          <wp:inline distT="114300" distB="114300" distL="114300" distR="114300" wp14:anchorId="52C998AF" wp14:editId="538EA3EB">
            <wp:extent cx="2657246" cy="2266950"/>
            <wp:effectExtent l="19050" t="19050" r="10160" b="1905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2670424" cy="2278192"/>
                    </a:xfrm>
                    <a:prstGeom prst="rect">
                      <a:avLst/>
                    </a:prstGeom>
                    <a:ln w="25400">
                      <a:solidFill>
                        <a:srgbClr val="000000"/>
                      </a:solidFill>
                      <a:prstDash val="solid"/>
                    </a:ln>
                  </pic:spPr>
                </pic:pic>
              </a:graphicData>
            </a:graphic>
          </wp:inline>
        </w:drawing>
      </w:r>
    </w:p>
    <w:p w14:paraId="55899E0A" w14:textId="77777777" w:rsidR="003D2B93" w:rsidRPr="008D5C83" w:rsidRDefault="00A30EE3" w:rsidP="007A50AB">
      <w:pPr>
        <w:pStyle w:val="Heading4"/>
        <w:rPr>
          <w:color w:val="000000" w:themeColor="text1"/>
        </w:rPr>
      </w:pPr>
      <w:bookmarkStart w:id="13" w:name="_Toc224320446"/>
      <w:bookmarkStart w:id="14" w:name="_Toc224734876"/>
      <w:r w:rsidRPr="008D5C83">
        <w:rPr>
          <w:color w:val="000000" w:themeColor="text1"/>
        </w:rPr>
        <w:t>Figure 5: Four components of House of Care Model</w:t>
      </w:r>
      <w:bookmarkEnd w:id="13"/>
      <w:bookmarkEnd w:id="14"/>
    </w:p>
    <w:p w14:paraId="1B80C279" w14:textId="77777777" w:rsidR="003D2B93" w:rsidRPr="008D5C83" w:rsidRDefault="00A30EE3">
      <w:pPr>
        <w:spacing w:line="360" w:lineRule="auto"/>
        <w:jc w:val="center"/>
        <w:rPr>
          <w:rFonts w:eastAsia="Times New Roman"/>
          <w:color w:val="000000" w:themeColor="text1"/>
        </w:rPr>
      </w:pPr>
      <w:r w:rsidRPr="008D5C83">
        <w:rPr>
          <w:rFonts w:eastAsia="Times New Roman"/>
          <w:color w:val="000000" w:themeColor="text1"/>
        </w:rPr>
        <w:t>(Source, NHS, 2026a)</w:t>
      </w:r>
    </w:p>
    <w:p w14:paraId="35B15175" w14:textId="037F022C"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For delivering personalised care and support to CKD patients, the study will outline the NHS's role in accessing the treatment of kidney diseases below. </w:t>
      </w:r>
    </w:p>
    <w:p w14:paraId="3A830769" w14:textId="16C4EBB5" w:rsidR="00684D80" w:rsidRPr="008D5C83" w:rsidRDefault="00684D80">
      <w:pPr>
        <w:spacing w:line="360" w:lineRule="auto"/>
        <w:jc w:val="both"/>
        <w:rPr>
          <w:rFonts w:eastAsia="Times New Roman"/>
          <w:color w:val="000000" w:themeColor="text1"/>
        </w:rPr>
      </w:pPr>
      <w:r w:rsidRPr="008D5C83">
        <w:rPr>
          <w:rFonts w:eastAsia="Times New Roman"/>
          <w:b/>
          <w:bCs/>
          <w:i/>
          <w:iCs/>
          <w:color w:val="000000" w:themeColor="text1"/>
        </w:rPr>
        <w:t xml:space="preserve">Commissioning: </w:t>
      </w:r>
      <w:r w:rsidRPr="008D5C83">
        <w:rPr>
          <w:rFonts w:eastAsia="Times New Roman"/>
          <w:color w:val="000000" w:themeColor="text1"/>
        </w:rPr>
        <w:t>The NHS suggests that CKD patients maintain a personalised follow-up routine to embrace individual clinical needs through healthcare professionals’ remote monitoring system. It will be beneficial for patients to nurture their self-management practice regarding diet control and take medication (NHS England, 2023).</w:t>
      </w:r>
    </w:p>
    <w:p w14:paraId="1B933BC9" w14:textId="3E885202" w:rsidR="00684D80" w:rsidRPr="008D5C83" w:rsidRDefault="00684D80">
      <w:pPr>
        <w:spacing w:line="360" w:lineRule="auto"/>
        <w:jc w:val="both"/>
        <w:rPr>
          <w:rFonts w:eastAsia="Times New Roman"/>
          <w:color w:val="000000" w:themeColor="text1"/>
        </w:rPr>
      </w:pPr>
      <w:r w:rsidRPr="008D5C83">
        <w:rPr>
          <w:rFonts w:eastAsia="Times New Roman"/>
          <w:b/>
          <w:bCs/>
          <w:i/>
          <w:iCs/>
          <w:color w:val="000000" w:themeColor="text1"/>
        </w:rPr>
        <w:t xml:space="preserve">Engaged, informed individuals and careers: </w:t>
      </w:r>
      <w:r w:rsidRPr="008D5C83">
        <w:rPr>
          <w:rFonts w:eastAsia="Times New Roman"/>
          <w:color w:val="000000" w:themeColor="text1"/>
        </w:rPr>
        <w:t>The multidisciplinary team of the NHS acknowledges to make decisive decisions for delivering the appropriate treatment to individual</w:t>
      </w:r>
      <w:r w:rsidR="00E00981" w:rsidRPr="008D5C83">
        <w:rPr>
          <w:rFonts w:eastAsia="Times New Roman"/>
          <w:color w:val="000000" w:themeColor="text1"/>
        </w:rPr>
        <w:t xml:space="preserve"> patients (NHS </w:t>
      </w:r>
      <w:r w:rsidR="00E00981" w:rsidRPr="008D5C83">
        <w:rPr>
          <w:rFonts w:eastAsia="Times New Roman"/>
          <w:color w:val="000000" w:themeColor="text1"/>
        </w:rPr>
        <w:t xml:space="preserve">England, 2026a), which reflects the lens of </w:t>
      </w:r>
      <w:r w:rsidR="00E00981" w:rsidRPr="008D5C83">
        <w:rPr>
          <w:rStyle w:val="Strong"/>
          <w:b w:val="0"/>
          <w:color w:val="000000" w:themeColor="text1"/>
        </w:rPr>
        <w:t>Shared Decision-Making theory</w:t>
      </w:r>
      <w:r w:rsidR="00E00981" w:rsidRPr="008D5C83">
        <w:rPr>
          <w:b/>
          <w:color w:val="000000" w:themeColor="text1"/>
        </w:rPr>
        <w:t xml:space="preserve">, </w:t>
      </w:r>
      <w:r w:rsidR="00E00981" w:rsidRPr="008D5C83">
        <w:rPr>
          <w:color w:val="000000" w:themeColor="text1"/>
        </w:rPr>
        <w:t xml:space="preserve">as </w:t>
      </w:r>
      <w:r w:rsidR="0022560E" w:rsidRPr="008D5C83">
        <w:rPr>
          <w:color w:val="000000" w:themeColor="text1"/>
        </w:rPr>
        <w:t xml:space="preserve">this theory prioritise </w:t>
      </w:r>
      <w:r w:rsidR="00E00981" w:rsidRPr="008D5C83">
        <w:rPr>
          <w:color w:val="000000" w:themeColor="text1"/>
        </w:rPr>
        <w:t>jointly review information and make timely treatment decisions</w:t>
      </w:r>
      <w:r w:rsidR="00B91ADB" w:rsidRPr="008D5C83">
        <w:rPr>
          <w:color w:val="000000" w:themeColor="text1"/>
        </w:rPr>
        <w:t xml:space="preserve"> (</w:t>
      </w:r>
      <w:r w:rsidR="00B91ADB" w:rsidRPr="008D5C83">
        <w:rPr>
          <w:color w:val="000000" w:themeColor="text1"/>
          <w:shd w:val="clear" w:color="auto" w:fill="FFFFFF"/>
        </w:rPr>
        <w:t>Abelson et al., 2025).</w:t>
      </w:r>
      <w:r w:rsidR="00B91ADB" w:rsidRPr="008D5C83">
        <w:rPr>
          <w:color w:val="000000" w:themeColor="text1"/>
          <w:sz w:val="20"/>
          <w:szCs w:val="20"/>
          <w:shd w:val="clear" w:color="auto" w:fill="FFFFFF"/>
        </w:rPr>
        <w:t xml:space="preserve"> </w:t>
      </w:r>
      <w:r w:rsidRPr="008D5C83">
        <w:rPr>
          <w:rFonts w:eastAsia="Times New Roman"/>
          <w:color w:val="000000" w:themeColor="text1"/>
        </w:rPr>
        <w:t>For instance, patients with CKD are able to collect and review their kidney problems from the general nephrologist within 48 hours (NHS Trust, 2026). Hence, the clinical practice helps to improve clinical coordination between healthcare professionals and patients.</w:t>
      </w:r>
    </w:p>
    <w:p w14:paraId="29FBE747" w14:textId="3894A044" w:rsidR="00684D80" w:rsidRPr="008D5C83" w:rsidRDefault="00684D80">
      <w:pPr>
        <w:spacing w:line="360" w:lineRule="auto"/>
        <w:jc w:val="both"/>
        <w:rPr>
          <w:rFonts w:eastAsia="Times New Roman"/>
          <w:color w:val="000000" w:themeColor="text1"/>
        </w:rPr>
      </w:pPr>
      <w:r w:rsidRPr="008D5C83">
        <w:rPr>
          <w:rFonts w:eastAsia="Times New Roman"/>
          <w:b/>
          <w:bCs/>
          <w:i/>
          <w:iCs/>
          <w:color w:val="000000" w:themeColor="text1"/>
        </w:rPr>
        <w:t xml:space="preserve">Organisational and clinical processes: </w:t>
      </w:r>
      <w:r w:rsidRPr="008D5C83">
        <w:rPr>
          <w:rFonts w:eastAsia="Times New Roman"/>
          <w:color w:val="000000" w:themeColor="text1"/>
        </w:rPr>
        <w:t>For early detection of CKD progress, the integrated NHS care pathway facilitates regular screening of blood sugar level checks and uses electronic health records. It is suitable for improving health outcomes that prevent the risk of cardiovascular and renal diseases (Jones et al., 2026). Therefore, it ensures the effectiveness of an integrated CKD management system for delivering primary care to affected people.</w:t>
      </w:r>
    </w:p>
    <w:p w14:paraId="7C00CA6E" w14:textId="38D521DA" w:rsidR="00684D80" w:rsidRPr="008D5C83" w:rsidRDefault="00684D80">
      <w:pPr>
        <w:spacing w:line="360" w:lineRule="auto"/>
        <w:jc w:val="both"/>
        <w:rPr>
          <w:rFonts w:eastAsia="Times New Roman"/>
          <w:color w:val="000000" w:themeColor="text1"/>
        </w:rPr>
      </w:pPr>
      <w:r w:rsidRPr="008D5C83">
        <w:rPr>
          <w:rFonts w:eastAsia="Times New Roman"/>
          <w:b/>
          <w:bCs/>
          <w:i/>
          <w:iCs/>
          <w:color w:val="000000" w:themeColor="text1"/>
        </w:rPr>
        <w:t xml:space="preserve">Health and care professionals working in partnership: </w:t>
      </w:r>
      <w:r w:rsidRPr="008D5C83">
        <w:rPr>
          <w:rFonts w:eastAsia="Times New Roman"/>
          <w:color w:val="000000" w:themeColor="text1"/>
        </w:rPr>
        <w:t>According to the NHS Long Term Plan, healthcare professionals are responsible for delivering community-based care where kidney patients get opportunities to receive dialysis at their homes or early screening of CKD (NKF, 2026). It not only ensures the presence of social support for local communities but also improves the psychological wellbeing of CKD patients.</w:t>
      </w:r>
    </w:p>
    <w:p w14:paraId="6FC8D331"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International Model: Chronic Care Model</w:t>
      </w:r>
    </w:p>
    <w:p w14:paraId="065AE2D5"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lastRenderedPageBreak/>
        <w:t>The Chronic Care model or CCM describes the healthcare setting's productive interactions with activated patients and proactive practice teams of healthcare professionals or clinicians (Bodenheimer et al., 2002). The framework is primarily designed to improve patient care with long-term illnesses of chronic diseases which also evolve clinical outcomes for disease management (</w:t>
      </w:r>
      <w:proofErr w:type="spellStart"/>
      <w:r w:rsidRPr="008D5C83">
        <w:rPr>
          <w:rFonts w:eastAsia="Times New Roman"/>
          <w:color w:val="000000" w:themeColor="text1"/>
        </w:rPr>
        <w:t>Pomey</w:t>
      </w:r>
      <w:proofErr w:type="spellEnd"/>
      <w:r w:rsidRPr="008D5C83">
        <w:rPr>
          <w:rFonts w:eastAsia="Times New Roman"/>
          <w:color w:val="000000" w:themeColor="text1"/>
        </w:rPr>
        <w:t xml:space="preserve"> et al., 2024). Within the context, the CCM is used to emphasise the functions of the worldwide healthcare system for addressing CKD. </w:t>
      </w:r>
    </w:p>
    <w:p w14:paraId="67BCCBBC" w14:textId="77777777" w:rsidR="003D2B93" w:rsidRPr="008D5C83" w:rsidRDefault="00A30EE3">
      <w:pPr>
        <w:spacing w:line="360" w:lineRule="auto"/>
        <w:jc w:val="center"/>
        <w:rPr>
          <w:rFonts w:eastAsia="Times New Roman"/>
          <w:b/>
          <w:bCs/>
          <w:color w:val="000000" w:themeColor="text1"/>
        </w:rPr>
      </w:pPr>
      <w:r w:rsidRPr="008D5C83">
        <w:rPr>
          <w:rFonts w:eastAsia="Times New Roman"/>
          <w:b/>
          <w:bCs/>
          <w:noProof/>
          <w:color w:val="000000" w:themeColor="text1"/>
          <w:lang w:eastAsia="en-GB"/>
        </w:rPr>
        <w:drawing>
          <wp:inline distT="114300" distB="114300" distL="114300" distR="114300" wp14:anchorId="0330ACB8" wp14:editId="3A5CBC47">
            <wp:extent cx="2675883" cy="2229485"/>
            <wp:effectExtent l="19050" t="19050" r="10795" b="18415"/>
            <wp:docPr id="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2686283" cy="2238150"/>
                    </a:xfrm>
                    <a:prstGeom prst="rect">
                      <a:avLst/>
                    </a:prstGeom>
                    <a:ln w="25400">
                      <a:solidFill>
                        <a:srgbClr val="000000"/>
                      </a:solidFill>
                      <a:prstDash val="solid"/>
                    </a:ln>
                  </pic:spPr>
                </pic:pic>
              </a:graphicData>
            </a:graphic>
          </wp:inline>
        </w:drawing>
      </w:r>
    </w:p>
    <w:p w14:paraId="50E0DAA4" w14:textId="77777777" w:rsidR="003D2B93" w:rsidRPr="008D5C83" w:rsidRDefault="00A30EE3" w:rsidP="007A50AB">
      <w:pPr>
        <w:pStyle w:val="Heading4"/>
        <w:rPr>
          <w:color w:val="000000" w:themeColor="text1"/>
        </w:rPr>
      </w:pPr>
      <w:bookmarkStart w:id="15" w:name="_Toc224320447"/>
      <w:bookmarkStart w:id="16" w:name="_Toc224734877"/>
      <w:r w:rsidRPr="008D5C83">
        <w:rPr>
          <w:color w:val="000000" w:themeColor="text1"/>
        </w:rPr>
        <w:t>Figure 6: Factors of the Chronic Care model</w:t>
      </w:r>
      <w:bookmarkEnd w:id="15"/>
      <w:bookmarkEnd w:id="16"/>
    </w:p>
    <w:p w14:paraId="5D309C45" w14:textId="77777777" w:rsidR="003D2B93" w:rsidRPr="008D5C83" w:rsidRDefault="00A30EE3">
      <w:pPr>
        <w:spacing w:line="360" w:lineRule="auto"/>
        <w:jc w:val="center"/>
        <w:rPr>
          <w:rFonts w:eastAsia="Times New Roman"/>
          <w:color w:val="000000" w:themeColor="text1"/>
        </w:rPr>
      </w:pPr>
      <w:r w:rsidRPr="008D5C83">
        <w:rPr>
          <w:rFonts w:eastAsia="Times New Roman"/>
          <w:color w:val="000000" w:themeColor="text1"/>
        </w:rPr>
        <w:t xml:space="preserve">(Source: </w:t>
      </w:r>
      <w:proofErr w:type="spellStart"/>
      <w:r w:rsidRPr="008D5C83">
        <w:rPr>
          <w:rFonts w:eastAsia="Times New Roman"/>
          <w:color w:val="000000" w:themeColor="text1"/>
        </w:rPr>
        <w:t>Pomey</w:t>
      </w:r>
      <w:proofErr w:type="spellEnd"/>
      <w:r w:rsidRPr="008D5C83">
        <w:rPr>
          <w:rFonts w:eastAsia="Times New Roman"/>
          <w:color w:val="000000" w:themeColor="text1"/>
        </w:rPr>
        <w:t xml:space="preserve"> et al., 2024)</w:t>
      </w:r>
    </w:p>
    <w:p w14:paraId="2CE7E2FA" w14:textId="77777777" w:rsidR="003D2B93" w:rsidRPr="008D5C83" w:rsidRDefault="00A30EE3">
      <w:pPr>
        <w:spacing w:line="360" w:lineRule="auto"/>
        <w:jc w:val="both"/>
        <w:rPr>
          <w:rFonts w:eastAsia="Times New Roman"/>
          <w:b/>
          <w:bCs/>
          <w:i/>
          <w:iCs/>
          <w:color w:val="000000" w:themeColor="text1"/>
        </w:rPr>
      </w:pPr>
      <w:r w:rsidRPr="008D5C83">
        <w:rPr>
          <w:rFonts w:eastAsia="Times New Roman"/>
          <w:b/>
          <w:bCs/>
          <w:i/>
          <w:iCs/>
          <w:color w:val="000000" w:themeColor="text1"/>
        </w:rPr>
        <w:t>Health Care Organisation</w:t>
      </w:r>
    </w:p>
    <w:p w14:paraId="56FB577A" w14:textId="77777777" w:rsidR="003D2B93" w:rsidRPr="008D5C83" w:rsidRDefault="00A30EE3">
      <w:pPr>
        <w:numPr>
          <w:ilvl w:val="0"/>
          <w:numId w:val="1"/>
        </w:numPr>
        <w:spacing w:line="360" w:lineRule="auto"/>
        <w:jc w:val="both"/>
        <w:rPr>
          <w:rFonts w:eastAsia="Times New Roman"/>
          <w:color w:val="000000" w:themeColor="text1"/>
        </w:rPr>
      </w:pPr>
      <w:r w:rsidRPr="008D5C83">
        <w:rPr>
          <w:rFonts w:eastAsia="Times New Roman"/>
          <w:color w:val="000000" w:themeColor="text1"/>
        </w:rPr>
        <w:t>By acquiring strategic resolution, WHO commits to finding CKD cases through primary care services and embraces the universal accessibility to consume essential diagnostics or medications (Kidney Care UK, 2025a).</w:t>
      </w:r>
    </w:p>
    <w:p w14:paraId="0357C82E" w14:textId="77777777" w:rsidR="003D2B93" w:rsidRPr="008D5C83" w:rsidRDefault="00A30EE3">
      <w:pPr>
        <w:numPr>
          <w:ilvl w:val="0"/>
          <w:numId w:val="1"/>
        </w:numPr>
        <w:spacing w:line="360" w:lineRule="auto"/>
        <w:jc w:val="both"/>
        <w:rPr>
          <w:rFonts w:eastAsia="Times New Roman"/>
          <w:color w:val="000000" w:themeColor="text1"/>
        </w:rPr>
      </w:pPr>
      <w:r w:rsidRPr="008D5C83">
        <w:rPr>
          <w:rFonts w:eastAsia="Times New Roman"/>
          <w:color w:val="000000" w:themeColor="text1"/>
        </w:rPr>
        <w:t xml:space="preserve">With the help of the digital transformation practice, the NHS allows kidney patients to use the organisation’s official app for quick coordination with healthcare professionals to access primary healthcare services (NKF, 2026). </w:t>
      </w:r>
    </w:p>
    <w:p w14:paraId="59A72C8E" w14:textId="77777777" w:rsidR="003D2B93" w:rsidRPr="008D5C83" w:rsidRDefault="00A30EE3">
      <w:pPr>
        <w:spacing w:line="360" w:lineRule="auto"/>
        <w:jc w:val="both"/>
        <w:rPr>
          <w:rFonts w:eastAsia="Times New Roman"/>
          <w:b/>
          <w:bCs/>
          <w:i/>
          <w:iCs/>
          <w:color w:val="000000" w:themeColor="text1"/>
        </w:rPr>
      </w:pPr>
      <w:r w:rsidRPr="008D5C83">
        <w:rPr>
          <w:rFonts w:eastAsia="Times New Roman"/>
          <w:b/>
          <w:bCs/>
          <w:i/>
          <w:iCs/>
          <w:color w:val="000000" w:themeColor="text1"/>
        </w:rPr>
        <w:t>Self-Management Support</w:t>
      </w:r>
    </w:p>
    <w:p w14:paraId="7D6524FD" w14:textId="6AD6B451" w:rsidR="003D2B93" w:rsidRPr="008D5C83" w:rsidRDefault="00A30EE3" w:rsidP="00AF3108">
      <w:pPr>
        <w:numPr>
          <w:ilvl w:val="0"/>
          <w:numId w:val="2"/>
        </w:numPr>
        <w:spacing w:line="360" w:lineRule="auto"/>
        <w:jc w:val="both"/>
        <w:rPr>
          <w:rFonts w:eastAsia="Times New Roman"/>
          <w:color w:val="000000" w:themeColor="text1"/>
        </w:rPr>
      </w:pPr>
      <w:r w:rsidRPr="008D5C83">
        <w:rPr>
          <w:rFonts w:eastAsia="Times New Roman"/>
          <w:color w:val="000000" w:themeColor="text1"/>
        </w:rPr>
        <w:t>As a public health concern, the National Kidney Foundation suggests that people manage their blood sugar level and high blood pressure by following a balanced diet, staying hydrated and exercising regularly (National Kidney Foundation, 2026)</w:t>
      </w:r>
      <w:r w:rsidR="00AF3108" w:rsidRPr="008D5C83">
        <w:rPr>
          <w:rFonts w:eastAsia="Times New Roman"/>
          <w:color w:val="000000" w:themeColor="text1"/>
        </w:rPr>
        <w:t xml:space="preserve">, which fits with the Self-Management theory as </w:t>
      </w:r>
      <w:r w:rsidR="00AF3108" w:rsidRPr="008D5C83">
        <w:rPr>
          <w:color w:val="000000" w:themeColor="text1"/>
        </w:rPr>
        <w:t>it emphasises individu</w:t>
      </w:r>
      <w:r w:rsidR="00DD158A" w:rsidRPr="008D5C83">
        <w:rPr>
          <w:color w:val="000000" w:themeColor="text1"/>
        </w:rPr>
        <w:t>als taking active responsibility (</w:t>
      </w:r>
      <w:r w:rsidR="00DD158A" w:rsidRPr="008D5C83">
        <w:rPr>
          <w:color w:val="000000" w:themeColor="text1"/>
          <w:shd w:val="clear" w:color="auto" w:fill="FFFFFF"/>
        </w:rPr>
        <w:t>Geelen, et al., 2026).</w:t>
      </w:r>
    </w:p>
    <w:p w14:paraId="2C490336" w14:textId="7A656B56" w:rsidR="003D2B93" w:rsidRPr="008D5C83" w:rsidRDefault="00A30EE3">
      <w:pPr>
        <w:numPr>
          <w:ilvl w:val="0"/>
          <w:numId w:val="2"/>
        </w:numPr>
        <w:spacing w:line="360" w:lineRule="auto"/>
        <w:jc w:val="both"/>
        <w:rPr>
          <w:rFonts w:eastAsia="Times New Roman"/>
          <w:color w:val="000000" w:themeColor="text1"/>
        </w:rPr>
      </w:pPr>
      <w:r w:rsidRPr="008D5C83">
        <w:rPr>
          <w:rFonts w:eastAsia="Times New Roman"/>
          <w:color w:val="000000" w:themeColor="text1"/>
        </w:rPr>
        <w:t xml:space="preserve">The NHS England guides the UK people to manage underlying conditions of CKD with the help of stopping smoking, taking a balanced diet and doing exercise on a regular basis (NHS, 2026). </w:t>
      </w:r>
    </w:p>
    <w:p w14:paraId="080CE77E" w14:textId="77777777" w:rsidR="003D2B93" w:rsidRPr="008D5C83" w:rsidRDefault="00A30EE3">
      <w:pPr>
        <w:spacing w:line="360" w:lineRule="auto"/>
        <w:jc w:val="both"/>
        <w:rPr>
          <w:rFonts w:eastAsia="Times New Roman"/>
          <w:b/>
          <w:bCs/>
          <w:i/>
          <w:iCs/>
          <w:color w:val="000000" w:themeColor="text1"/>
        </w:rPr>
      </w:pPr>
      <w:r w:rsidRPr="008D5C83">
        <w:rPr>
          <w:rFonts w:eastAsia="Times New Roman"/>
          <w:b/>
          <w:bCs/>
          <w:i/>
          <w:iCs/>
          <w:color w:val="000000" w:themeColor="text1"/>
        </w:rPr>
        <w:t>Decision Support</w:t>
      </w:r>
    </w:p>
    <w:p w14:paraId="72197B14" w14:textId="77777777" w:rsidR="003D2B93" w:rsidRPr="008D5C83" w:rsidRDefault="00A30EE3">
      <w:pPr>
        <w:numPr>
          <w:ilvl w:val="0"/>
          <w:numId w:val="15"/>
        </w:numPr>
        <w:spacing w:line="360" w:lineRule="auto"/>
        <w:jc w:val="both"/>
        <w:rPr>
          <w:rFonts w:eastAsia="Times New Roman"/>
          <w:color w:val="000000" w:themeColor="text1"/>
        </w:rPr>
      </w:pPr>
      <w:r w:rsidRPr="008D5C83">
        <w:rPr>
          <w:rFonts w:eastAsia="Times New Roman"/>
          <w:color w:val="000000" w:themeColor="text1"/>
        </w:rPr>
        <w:t>For reducing the CKD burden, WHO prioritises the usage of evidence-based interventions that leads cost-effective management (WHO, 2025a).</w:t>
      </w:r>
    </w:p>
    <w:p w14:paraId="569391D8" w14:textId="77777777" w:rsidR="003D2B93" w:rsidRPr="008D5C83" w:rsidRDefault="00A30EE3">
      <w:pPr>
        <w:numPr>
          <w:ilvl w:val="0"/>
          <w:numId w:val="15"/>
        </w:numPr>
        <w:spacing w:line="360" w:lineRule="auto"/>
        <w:jc w:val="both"/>
        <w:rPr>
          <w:rFonts w:eastAsia="Times New Roman"/>
          <w:color w:val="000000" w:themeColor="text1"/>
        </w:rPr>
      </w:pPr>
      <w:r w:rsidRPr="008D5C83">
        <w:rPr>
          <w:rFonts w:eastAsia="Times New Roman"/>
          <w:color w:val="000000" w:themeColor="text1"/>
        </w:rPr>
        <w:t xml:space="preserve">The NHS England supports clinical practices by reforming health system policies and treating condition </w:t>
      </w:r>
      <w:r w:rsidRPr="008D5C83">
        <w:rPr>
          <w:rFonts w:eastAsia="Times New Roman"/>
          <w:color w:val="000000" w:themeColor="text1"/>
        </w:rPr>
        <w:lastRenderedPageBreak/>
        <w:t>management of acute kidney injury (Kidney Research UK, 2026).</w:t>
      </w:r>
    </w:p>
    <w:p w14:paraId="764EF4BD" w14:textId="77777777" w:rsidR="003D2B93" w:rsidRPr="008D5C83" w:rsidRDefault="00A30EE3">
      <w:pPr>
        <w:spacing w:line="360" w:lineRule="auto"/>
        <w:jc w:val="both"/>
        <w:rPr>
          <w:rFonts w:eastAsia="Times New Roman"/>
          <w:b/>
          <w:bCs/>
          <w:i/>
          <w:iCs/>
          <w:color w:val="000000" w:themeColor="text1"/>
        </w:rPr>
      </w:pPr>
      <w:r w:rsidRPr="008D5C83">
        <w:rPr>
          <w:rFonts w:eastAsia="Times New Roman"/>
          <w:b/>
          <w:bCs/>
          <w:i/>
          <w:iCs/>
          <w:color w:val="000000" w:themeColor="text1"/>
        </w:rPr>
        <w:t>Delivery System Design</w:t>
      </w:r>
    </w:p>
    <w:p w14:paraId="4E0FFEBB" w14:textId="77777777" w:rsidR="003D2B93" w:rsidRPr="008D5C83" w:rsidRDefault="00A30EE3">
      <w:pPr>
        <w:numPr>
          <w:ilvl w:val="0"/>
          <w:numId w:val="10"/>
        </w:numPr>
        <w:spacing w:line="360" w:lineRule="auto"/>
        <w:jc w:val="both"/>
        <w:rPr>
          <w:rFonts w:eastAsia="Times New Roman"/>
          <w:color w:val="000000" w:themeColor="text1"/>
        </w:rPr>
      </w:pPr>
      <w:r w:rsidRPr="008D5C83">
        <w:rPr>
          <w:rFonts w:eastAsia="Times New Roman"/>
          <w:color w:val="000000" w:themeColor="text1"/>
        </w:rPr>
        <w:t xml:space="preserve">Around 9% of the global population suffers from CKD where the WHO embrace its responsibilities to deliver quality services by designing the conservative kidney care therapy and transplantation process (WHO, 2025a) </w:t>
      </w:r>
    </w:p>
    <w:p w14:paraId="56AC2060" w14:textId="77777777" w:rsidR="003D2B93" w:rsidRPr="008D5C83" w:rsidRDefault="00A30EE3">
      <w:pPr>
        <w:numPr>
          <w:ilvl w:val="0"/>
          <w:numId w:val="10"/>
        </w:numPr>
        <w:spacing w:line="360" w:lineRule="auto"/>
        <w:jc w:val="both"/>
        <w:rPr>
          <w:rFonts w:eastAsia="Times New Roman"/>
          <w:color w:val="000000" w:themeColor="text1"/>
        </w:rPr>
      </w:pPr>
      <w:r w:rsidRPr="008D5C83">
        <w:rPr>
          <w:rFonts w:eastAsia="Times New Roman"/>
          <w:color w:val="000000" w:themeColor="text1"/>
        </w:rPr>
        <w:t>For delivering high-quality healthcare service to the UK people, the NHS England trains its healthcare staff who acknowledge their general practices with responsibilities (NHS England, 2025).</w:t>
      </w:r>
    </w:p>
    <w:p w14:paraId="2462F7EA" w14:textId="77777777" w:rsidR="003D2B93" w:rsidRPr="008D5C83" w:rsidRDefault="00A30EE3">
      <w:pPr>
        <w:spacing w:line="360" w:lineRule="auto"/>
        <w:jc w:val="both"/>
        <w:rPr>
          <w:rFonts w:eastAsia="Times New Roman"/>
          <w:b/>
          <w:bCs/>
          <w:i/>
          <w:iCs/>
          <w:color w:val="000000" w:themeColor="text1"/>
        </w:rPr>
      </w:pPr>
      <w:r w:rsidRPr="008D5C83">
        <w:rPr>
          <w:rFonts w:eastAsia="Times New Roman"/>
          <w:b/>
          <w:bCs/>
          <w:i/>
          <w:iCs/>
          <w:color w:val="000000" w:themeColor="text1"/>
        </w:rPr>
        <w:t>Clinical Information Systems</w:t>
      </w:r>
    </w:p>
    <w:p w14:paraId="03CD9B36" w14:textId="77777777" w:rsidR="003D2B93" w:rsidRPr="008D5C83" w:rsidRDefault="00A30EE3">
      <w:pPr>
        <w:numPr>
          <w:ilvl w:val="0"/>
          <w:numId w:val="3"/>
        </w:numPr>
        <w:spacing w:line="360" w:lineRule="auto"/>
        <w:jc w:val="both"/>
        <w:rPr>
          <w:rFonts w:eastAsia="Times New Roman"/>
          <w:color w:val="000000" w:themeColor="text1"/>
        </w:rPr>
      </w:pPr>
      <w:r w:rsidRPr="008D5C83">
        <w:rPr>
          <w:rFonts w:eastAsia="Times New Roman"/>
          <w:color w:val="000000" w:themeColor="text1"/>
        </w:rPr>
        <w:t>The worldwide healthcare context establishes three different key treatment strategies (kidney transplantation, conservative care and dialysis). It helps to prevent the burden of kidney patients through reducing mortality and delivering conservative care for managing symptoms (Tonelli et al., 2020).</w:t>
      </w:r>
    </w:p>
    <w:p w14:paraId="01C819DF" w14:textId="77777777" w:rsidR="003D2B93" w:rsidRPr="008D5C83" w:rsidRDefault="00A30EE3">
      <w:pPr>
        <w:numPr>
          <w:ilvl w:val="0"/>
          <w:numId w:val="3"/>
        </w:numPr>
        <w:spacing w:line="360" w:lineRule="auto"/>
        <w:jc w:val="both"/>
        <w:rPr>
          <w:rFonts w:eastAsia="Times New Roman"/>
          <w:color w:val="000000" w:themeColor="text1"/>
        </w:rPr>
      </w:pPr>
      <w:r w:rsidRPr="008D5C83">
        <w:rPr>
          <w:rFonts w:eastAsia="Times New Roman"/>
          <w:color w:val="000000" w:themeColor="text1"/>
        </w:rPr>
        <w:t xml:space="preserve">In England, the NHS guides the UK population to use their self-management practice and biological measurement of adults who require clinical intervention during the stages 3 to 5 of CKD. It not only helps to improve long-term outcomes but also slows disease progression (such as </w:t>
      </w:r>
      <w:r w:rsidRPr="008D5C83">
        <w:rPr>
          <w:rFonts w:eastAsia="Times New Roman"/>
          <w:color w:val="000000" w:themeColor="text1"/>
        </w:rPr>
        <w:t xml:space="preserve">reducing cardiovascular risks) (NHS England, 2024). </w:t>
      </w:r>
    </w:p>
    <w:p w14:paraId="74953CC7" w14:textId="77777777" w:rsidR="003D2B93" w:rsidRPr="008D5C83" w:rsidRDefault="00A30EE3">
      <w:pPr>
        <w:spacing w:line="360" w:lineRule="auto"/>
        <w:jc w:val="both"/>
        <w:rPr>
          <w:rFonts w:eastAsia="Times New Roman"/>
          <w:b/>
          <w:bCs/>
          <w:i/>
          <w:iCs/>
          <w:color w:val="000000" w:themeColor="text1"/>
        </w:rPr>
      </w:pPr>
      <w:r w:rsidRPr="008D5C83">
        <w:rPr>
          <w:rFonts w:eastAsia="Times New Roman"/>
          <w:b/>
          <w:bCs/>
          <w:i/>
          <w:iCs/>
          <w:color w:val="000000" w:themeColor="text1"/>
        </w:rPr>
        <w:t>Community Resources and Policies</w:t>
      </w:r>
    </w:p>
    <w:p w14:paraId="1C49840D" w14:textId="77777777" w:rsidR="003D2B93" w:rsidRPr="008D5C83" w:rsidRDefault="00A30EE3">
      <w:pPr>
        <w:numPr>
          <w:ilvl w:val="0"/>
          <w:numId w:val="7"/>
        </w:numPr>
        <w:spacing w:line="360" w:lineRule="auto"/>
        <w:jc w:val="both"/>
        <w:rPr>
          <w:rFonts w:eastAsia="Times New Roman"/>
          <w:color w:val="000000" w:themeColor="text1"/>
        </w:rPr>
      </w:pPr>
      <w:r w:rsidRPr="008D5C83">
        <w:rPr>
          <w:rFonts w:eastAsia="Times New Roman"/>
          <w:color w:val="000000" w:themeColor="text1"/>
        </w:rPr>
        <w:t>WHO (World Health Organisation) design the public awareness campaign “Kidney Health for All” in 2026 to safeguard patient needs and prioritise the prevention of kidney diseases (World Kidney Day, 2026).</w:t>
      </w:r>
    </w:p>
    <w:p w14:paraId="4B5BA48A" w14:textId="77777777" w:rsidR="003D2B93" w:rsidRPr="008D5C83" w:rsidRDefault="00A30EE3">
      <w:pPr>
        <w:numPr>
          <w:ilvl w:val="0"/>
          <w:numId w:val="7"/>
        </w:numPr>
        <w:spacing w:line="360" w:lineRule="auto"/>
        <w:jc w:val="both"/>
        <w:rPr>
          <w:rFonts w:eastAsia="Times New Roman"/>
          <w:color w:val="000000" w:themeColor="text1"/>
        </w:rPr>
      </w:pPr>
      <w:r w:rsidRPr="008D5C83">
        <w:rPr>
          <w:rFonts w:eastAsia="Times New Roman"/>
          <w:color w:val="000000" w:themeColor="text1"/>
        </w:rPr>
        <w:t xml:space="preserve">The NHS NICE guidelines encourage people to assess their kidney conditions to determine whether they might need proper care for controlling kidney health (NICE, 2021). </w:t>
      </w:r>
    </w:p>
    <w:p w14:paraId="2EFAF94D" w14:textId="0C57FEC4" w:rsidR="00F82D39" w:rsidRPr="008D5C83" w:rsidRDefault="00F82D39" w:rsidP="004C7995">
      <w:pPr>
        <w:pStyle w:val="Heading1"/>
        <w:rPr>
          <w:color w:val="000000" w:themeColor="text1"/>
        </w:rPr>
      </w:pPr>
      <w:bookmarkStart w:id="17" w:name="_Toc224734937"/>
      <w:r w:rsidRPr="008D5C83">
        <w:rPr>
          <w:color w:val="000000" w:themeColor="text1"/>
        </w:rPr>
        <w:t>local and national political health and social care agendas</w:t>
      </w:r>
      <w:bookmarkEnd w:id="17"/>
      <w:r w:rsidRPr="008D5C83">
        <w:rPr>
          <w:rFonts w:eastAsia="Times New Roman"/>
          <w:bCs/>
          <w:color w:val="000000" w:themeColor="text1"/>
        </w:rPr>
        <w:t xml:space="preserve"> </w:t>
      </w:r>
    </w:p>
    <w:p w14:paraId="229B5295" w14:textId="1DF083BF" w:rsidR="003D2B93" w:rsidRPr="008D5C83" w:rsidRDefault="00A30EE3" w:rsidP="00F82D39">
      <w:pPr>
        <w:spacing w:line="360" w:lineRule="auto"/>
        <w:jc w:val="both"/>
        <w:rPr>
          <w:rFonts w:eastAsia="Times New Roman"/>
          <w:b/>
          <w:bCs/>
          <w:color w:val="000000" w:themeColor="text1"/>
        </w:rPr>
      </w:pPr>
      <w:r w:rsidRPr="008D5C83">
        <w:rPr>
          <w:rFonts w:eastAsia="Times New Roman"/>
          <w:b/>
          <w:bCs/>
          <w:color w:val="000000" w:themeColor="text1"/>
        </w:rPr>
        <w:t>“3 within 3” Initiative</w:t>
      </w:r>
    </w:p>
    <w:p w14:paraId="3BBBD042"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To deliver primary quality care to kidney patients, the London Kidney Network has designed its “3 within 3” initiative which optimises CKD treatment through three effective actions (Burton et al., 2026). Those actions are outlined as the starting of the ACE-inhibitor, initiation of SGLT-2 inhibitor for minimising the risk of diabetes and reducing blood pressure level under 140/90mmHg (LKN, 2022). Therefore, this strategic initiative of the health and social care agenda contributes to managing a systematic clinical intervention to screen primary care of CKD’s long-term condition management.</w:t>
      </w:r>
    </w:p>
    <w:p w14:paraId="2F313B4F"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NHS 10-Year Health Plan</w:t>
      </w:r>
    </w:p>
    <w:p w14:paraId="0EBD1C8B"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lastRenderedPageBreak/>
        <w:t xml:space="preserve">The NHS 10 Year Long-Term Plan intends to reduce the burden of CKD in the UK healthcare context by following multiple aspects such as delivery of community-based care, early screening and digital tools usage (NHS, 2025). It is found that 306 people lost their lives due to a lack of proper clinical intervention during the process of kidney transplantation (Kidney Research UK, 2025a). Thus, the strategic shift is beneficial for the UK population to acquire clinical intervention </w:t>
      </w:r>
      <w:proofErr w:type="spellStart"/>
      <w:r w:rsidRPr="008D5C83">
        <w:rPr>
          <w:rFonts w:eastAsia="Times New Roman"/>
          <w:color w:val="000000" w:themeColor="text1"/>
        </w:rPr>
        <w:t>forCKD</w:t>
      </w:r>
      <w:proofErr w:type="spellEnd"/>
      <w:r w:rsidRPr="008D5C83">
        <w:rPr>
          <w:rFonts w:eastAsia="Times New Roman"/>
          <w:color w:val="000000" w:themeColor="text1"/>
        </w:rPr>
        <w:t xml:space="preserve">. The plan not only facilitates genetic testing for measuring the risk of kidney diseases but also makes an NHS app for direct coordination between patients and healthcare professionals (Kidney Research UK, 2025). </w:t>
      </w:r>
    </w:p>
    <w:p w14:paraId="07FCC7FB"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NICE Guidelines</w:t>
      </w:r>
    </w:p>
    <w:p w14:paraId="0790A69A"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According to the NICE guideline (NG203) covers some key aspects of CKD care and treatment for reducing the risk of kidney disease complications (NICE, 2021). The guideline not only suggests that adults manage their blood pressure control through medical treatment and lifestyle modification but also treats hypertension and diabetes with proper medicine optimisation (NICE, 2021a). Hence, this well-structured standardised framework contributes to manage long-term condition progress of the CKD.</w:t>
      </w:r>
    </w:p>
    <w:p w14:paraId="5354212F"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WHO Resolution Adoption</w:t>
      </w:r>
    </w:p>
    <w:p w14:paraId="5D89ED9A"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The number of CKD-based deaths increased globally and stood at 1425.67 thousand in </w:t>
      </w:r>
      <w:r w:rsidRPr="008D5C83">
        <w:rPr>
          <w:rFonts w:eastAsia="Times New Roman"/>
          <w:color w:val="000000" w:themeColor="text1"/>
        </w:rPr>
        <w:t xml:space="preserve">2019 (Shahbazi et al., 2024). Therefore, to reduce the global mortality rate for kidney diseases, the World Health Assembly (WHA) [governing body of WHO] adopts a strategic resolution process for reducing the burden of kidney diseases. These global organisations commit in reducing the death of CKD patients by taking preventative actions such as early screening and detection of CKD cases in the high-risk population. Moreover, accessibility of quality treatment (kidney replacement therapy, transplantation surgery) contributes to strengthening the international healthcare system by empowering CKD management (UKKA, 2025).  </w:t>
      </w:r>
    </w:p>
    <w:p w14:paraId="753002A1" w14:textId="7A59DA69" w:rsidR="003D2B93" w:rsidRPr="008D5C83" w:rsidRDefault="00A30EE3" w:rsidP="00A112A4">
      <w:pPr>
        <w:pStyle w:val="Heading1"/>
        <w:rPr>
          <w:color w:val="000000" w:themeColor="text1"/>
        </w:rPr>
      </w:pPr>
      <w:bookmarkStart w:id="18" w:name="_Toc224734938"/>
      <w:r w:rsidRPr="008D5C83">
        <w:rPr>
          <w:color w:val="000000" w:themeColor="text1"/>
        </w:rPr>
        <w:t>Personalised Care in CKD Diseases</w:t>
      </w:r>
      <w:bookmarkEnd w:id="18"/>
    </w:p>
    <w:p w14:paraId="4DE1CFAD"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Personalised care for CKD signifies its importance to deliver quality care to patients with the help of tailored healthcare strategies. According to Kitzler and Chun (2023), currently the adoption of personalised treatment is suggested by healthcare professionals for reducing the risk of CKD among patients. </w:t>
      </w:r>
    </w:p>
    <w:p w14:paraId="6AE8FCFB" w14:textId="77777777" w:rsidR="003D2B93" w:rsidRPr="008D5C83" w:rsidRDefault="00A30EE3">
      <w:pPr>
        <w:spacing w:line="360" w:lineRule="auto"/>
        <w:jc w:val="center"/>
        <w:rPr>
          <w:rFonts w:eastAsia="Times New Roman"/>
          <w:color w:val="000000" w:themeColor="text1"/>
        </w:rPr>
      </w:pPr>
      <w:r w:rsidRPr="008D5C83">
        <w:rPr>
          <w:rFonts w:eastAsia="Times New Roman"/>
          <w:noProof/>
          <w:color w:val="000000" w:themeColor="text1"/>
          <w:lang w:eastAsia="en-GB"/>
        </w:rPr>
        <w:drawing>
          <wp:inline distT="114300" distB="114300" distL="114300" distR="114300" wp14:anchorId="4F7507A0" wp14:editId="1F3832E6">
            <wp:extent cx="2738120" cy="1831930"/>
            <wp:effectExtent l="19050" t="19050" r="24130" b="1651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2764174" cy="1849362"/>
                    </a:xfrm>
                    <a:prstGeom prst="rect">
                      <a:avLst/>
                    </a:prstGeom>
                    <a:ln w="25400">
                      <a:solidFill>
                        <a:srgbClr val="000000"/>
                      </a:solidFill>
                      <a:prstDash val="solid"/>
                    </a:ln>
                  </pic:spPr>
                </pic:pic>
              </a:graphicData>
            </a:graphic>
          </wp:inline>
        </w:drawing>
      </w:r>
    </w:p>
    <w:p w14:paraId="073E20EC" w14:textId="77777777" w:rsidR="003D2B93" w:rsidRPr="008D5C83" w:rsidRDefault="00A30EE3" w:rsidP="007A50AB">
      <w:pPr>
        <w:pStyle w:val="Heading4"/>
        <w:rPr>
          <w:color w:val="000000" w:themeColor="text1"/>
        </w:rPr>
      </w:pPr>
      <w:bookmarkStart w:id="19" w:name="_Toc224320448"/>
      <w:bookmarkStart w:id="20" w:name="_Toc224734878"/>
      <w:r w:rsidRPr="008D5C83">
        <w:rPr>
          <w:color w:val="000000" w:themeColor="text1"/>
        </w:rPr>
        <w:lastRenderedPageBreak/>
        <w:t>Figure 7: Clinical intervention for early diagnosis of CKD</w:t>
      </w:r>
      <w:bookmarkEnd w:id="19"/>
      <w:bookmarkEnd w:id="20"/>
    </w:p>
    <w:p w14:paraId="7581BB66" w14:textId="77777777" w:rsidR="003D2B93" w:rsidRPr="008D5C83" w:rsidRDefault="00A30EE3">
      <w:pPr>
        <w:spacing w:line="360" w:lineRule="auto"/>
        <w:jc w:val="center"/>
        <w:rPr>
          <w:rFonts w:eastAsia="Times New Roman"/>
          <w:color w:val="000000" w:themeColor="text1"/>
        </w:rPr>
      </w:pPr>
      <w:r w:rsidRPr="008D5C83">
        <w:rPr>
          <w:rFonts w:eastAsia="Times New Roman"/>
          <w:color w:val="000000" w:themeColor="text1"/>
        </w:rPr>
        <w:t>(Source: Kidney Research UK, 2023)</w:t>
      </w:r>
    </w:p>
    <w:p w14:paraId="0CFF24B4"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For example, the NHS healthcare body influences the CKD patients in England to follow up on their regular-based clinical intervention to embrace outpatient care. With the help of the GIRFT (Getting It Right First Time), 2021, nearly 54,000 people received RRT (Renal Placement Therapy) which has now increased by 30% (NHS England, 2023). Moreover, the remote monitoring approach of healthcare professionals embraces the patient-centred personalised healthcare process (for instance monitoring blood pressure level at home) which optimises the regular diagnosis process of CKD and evaluates results (NHS England, 2023). However, a lack of clinical guidance has resulted in over 10,000 deaths in the UK each year and increased the economic burden of the NHS (Kidney Research UK, 2023). Therefore, it is necessary for the UK population to minimise the burden of CKD, as a public health emergency.</w:t>
      </w:r>
    </w:p>
    <w:p w14:paraId="4C3A3CF9" w14:textId="26BB98BC" w:rsidR="003D2B93" w:rsidRPr="008D5C83" w:rsidRDefault="00A30EE3" w:rsidP="00A112A4">
      <w:pPr>
        <w:pStyle w:val="Heading1"/>
        <w:rPr>
          <w:color w:val="000000" w:themeColor="text1"/>
          <w:szCs w:val="22"/>
        </w:rPr>
      </w:pPr>
      <w:bookmarkStart w:id="21" w:name="_Toc224734939"/>
      <w:r w:rsidRPr="008D5C83">
        <w:rPr>
          <w:color w:val="000000" w:themeColor="text1"/>
          <w:szCs w:val="22"/>
        </w:rPr>
        <w:t>Future Direct</w:t>
      </w:r>
      <w:r w:rsidR="00CB1DDE" w:rsidRPr="008D5C83">
        <w:rPr>
          <w:color w:val="000000" w:themeColor="text1"/>
        </w:rPr>
        <w:t xml:space="preserve">ions and Potential </w:t>
      </w:r>
      <w:r w:rsidR="00184AE5" w:rsidRPr="008D5C83">
        <w:rPr>
          <w:color w:val="000000" w:themeColor="text1"/>
        </w:rPr>
        <w:t>Recommendations</w:t>
      </w:r>
      <w:bookmarkEnd w:id="21"/>
      <w:r w:rsidR="00184AE5" w:rsidRPr="008D5C83">
        <w:rPr>
          <w:color w:val="000000" w:themeColor="text1"/>
        </w:rPr>
        <w:t xml:space="preserve"> </w:t>
      </w:r>
    </w:p>
    <w:p w14:paraId="7141F3BF" w14:textId="2183FF69"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Structured Self-</w:t>
      </w:r>
      <w:r w:rsidR="00CB1DDE" w:rsidRPr="008D5C83">
        <w:rPr>
          <w:rFonts w:eastAsia="Times New Roman"/>
          <w:b/>
          <w:bCs/>
          <w:color w:val="000000" w:themeColor="text1"/>
        </w:rPr>
        <w:t>Management</w:t>
      </w:r>
      <w:r w:rsidRPr="008D5C83">
        <w:rPr>
          <w:rFonts w:eastAsia="Times New Roman"/>
          <w:b/>
          <w:bCs/>
          <w:color w:val="000000" w:themeColor="text1"/>
        </w:rPr>
        <w:t xml:space="preserve"> Training in the Integrated Care Model</w:t>
      </w:r>
    </w:p>
    <w:p w14:paraId="0A30D7AF" w14:textId="261EDC5F"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 xml:space="preserve">Self-management training is an effective approach for delivering quality care to CKD patients. As discussed by </w:t>
      </w:r>
      <w:proofErr w:type="spellStart"/>
      <w:r w:rsidRPr="008D5C83">
        <w:rPr>
          <w:rFonts w:eastAsia="Times New Roman"/>
          <w:color w:val="000000" w:themeColor="text1"/>
        </w:rPr>
        <w:t>Bağriaçik</w:t>
      </w:r>
      <w:proofErr w:type="spellEnd"/>
      <w:r w:rsidRPr="008D5C83">
        <w:rPr>
          <w:rFonts w:eastAsia="Times New Roman"/>
          <w:color w:val="000000" w:themeColor="text1"/>
        </w:rPr>
        <w:t xml:space="preserve"> and Dikmen (2024), patient self-management training is a suitable aspect for managing </w:t>
      </w:r>
      <w:r w:rsidRPr="008D5C83">
        <w:rPr>
          <w:rFonts w:eastAsia="Times New Roman"/>
          <w:color w:val="000000" w:themeColor="text1"/>
        </w:rPr>
        <w:t xml:space="preserve">symptoms of CKD such as diabetes and blood sugar level along with minimising anxiety and depression. Within the landscape of integrated care </w:t>
      </w:r>
      <w:r w:rsidR="00470733" w:rsidRPr="008D5C83">
        <w:rPr>
          <w:rFonts w:eastAsia="Times New Roman"/>
          <w:color w:val="000000" w:themeColor="text1"/>
        </w:rPr>
        <w:t>models,</w:t>
      </w:r>
      <w:r w:rsidRPr="008D5C83">
        <w:rPr>
          <w:rFonts w:eastAsia="Times New Roman"/>
          <w:color w:val="000000" w:themeColor="text1"/>
        </w:rPr>
        <w:t xml:space="preserve"> a structured self-management training will allow the NHS to transform patient care services into improved clinical outcomes where patients can access quality healthcare services. However, potential failure of self-management training may increase patient burden of kidney diseases such as reduced kidney function, increase the probability of kidney failure or high mortality rate.</w:t>
      </w:r>
    </w:p>
    <w:p w14:paraId="0ECEFA44" w14:textId="77777777" w:rsidR="003D2B93" w:rsidRPr="008D5C83" w:rsidRDefault="00A30EE3">
      <w:pPr>
        <w:spacing w:line="360" w:lineRule="auto"/>
        <w:jc w:val="both"/>
        <w:rPr>
          <w:rFonts w:eastAsia="Times New Roman"/>
          <w:b/>
          <w:bCs/>
          <w:color w:val="000000" w:themeColor="text1"/>
        </w:rPr>
      </w:pPr>
      <w:r w:rsidRPr="008D5C83">
        <w:rPr>
          <w:rFonts w:eastAsia="Times New Roman"/>
          <w:b/>
          <w:bCs/>
          <w:color w:val="000000" w:themeColor="text1"/>
        </w:rPr>
        <w:t>Build Advanced Care Planning with Multidisciplinary Team Involvement</w:t>
      </w:r>
    </w:p>
    <w:p w14:paraId="3563C431" w14:textId="77777777" w:rsidR="003D2B93" w:rsidRPr="008D5C83" w:rsidRDefault="00A30EE3">
      <w:pPr>
        <w:spacing w:line="360" w:lineRule="auto"/>
        <w:jc w:val="both"/>
        <w:rPr>
          <w:rFonts w:eastAsia="Times New Roman"/>
          <w:color w:val="000000" w:themeColor="text1"/>
        </w:rPr>
      </w:pPr>
      <w:r w:rsidRPr="008D5C83">
        <w:rPr>
          <w:rFonts w:eastAsia="Times New Roman"/>
          <w:color w:val="000000" w:themeColor="text1"/>
        </w:rPr>
        <w:t>In the advanced care planning process, the involvement of a multidisciplinary team plays a crucial role in delivering end-of-life care and increasing patient satisfaction. According to Paterson et al. (2023), multidisciplinary teams (MDTs) are responsible for documenting advanced healthcare structures that help to reduce the potential burden of LTC. However, a lack of MDT focus not only disrupts the holistic caregiving process of the NHS but also negatively affects patients' emotions resulting in emotional distress.</w:t>
      </w:r>
    </w:p>
    <w:p w14:paraId="4F6A5C33" w14:textId="6165B03F" w:rsidR="003D2B93" w:rsidRPr="008D5C83" w:rsidRDefault="00A30EE3" w:rsidP="00A112A4">
      <w:pPr>
        <w:pStyle w:val="Heading1"/>
        <w:rPr>
          <w:color w:val="000000" w:themeColor="text1"/>
        </w:rPr>
      </w:pPr>
      <w:bookmarkStart w:id="22" w:name="_Toc224734940"/>
      <w:r w:rsidRPr="008D5C83">
        <w:rPr>
          <w:color w:val="000000" w:themeColor="text1"/>
        </w:rPr>
        <w:t>Conclusion</w:t>
      </w:r>
      <w:bookmarkEnd w:id="22"/>
    </w:p>
    <w:p w14:paraId="287F04A3" w14:textId="77777777" w:rsidR="00B7740B" w:rsidRPr="000732C2" w:rsidRDefault="00A30EE3">
      <w:pPr>
        <w:spacing w:line="360" w:lineRule="auto"/>
        <w:jc w:val="both"/>
        <w:rPr>
          <w:rFonts w:eastAsia="Times New Roman"/>
        </w:rPr>
        <w:sectPr w:rsidR="00B7740B" w:rsidRPr="000732C2" w:rsidSect="008D5C83">
          <w:type w:val="continuous"/>
          <w:pgSz w:w="12240" w:h="15840"/>
          <w:pgMar w:top="1440" w:right="1440" w:bottom="1440" w:left="1440" w:header="720" w:footer="720" w:gutter="0"/>
          <w:pgNumType w:start="1"/>
          <w:cols w:num="2" w:space="720"/>
        </w:sectPr>
      </w:pPr>
      <w:r w:rsidRPr="008D5C83">
        <w:rPr>
          <w:rFonts w:eastAsia="Times New Roman"/>
          <w:color w:val="000000" w:themeColor="text1"/>
        </w:rPr>
        <w:t xml:space="preserve">The above discussion summarised that CKD is a progressive LTC which is characterised by the gradual loss of kidney function that adversely affects the UK population. Within the context, the booklet highlighted the </w:t>
      </w:r>
      <w:r w:rsidRPr="008D5C83">
        <w:rPr>
          <w:rFonts w:eastAsia="Times New Roman"/>
          <w:color w:val="000000" w:themeColor="text1"/>
        </w:rPr>
        <w:lastRenderedPageBreak/>
        <w:t xml:space="preserve">epidemiology and aetiology of CKD which increased the mortality rate and high risk of blood sugar level, cardiovascular diseases or diabetes. The UK House of Care Model and the Chronic Care Model are used for describing the role of the NHS and the international health governing body for improving outcomes for CKD patients. Some local and national healthcare agendas are </w:t>
      </w:r>
      <w:r w:rsidRPr="008D5C83">
        <w:rPr>
          <w:rFonts w:eastAsia="Times New Roman"/>
          <w:color w:val="000000" w:themeColor="text1"/>
        </w:rPr>
        <w:t xml:space="preserve">discussed here to outline the managerial capacity of the UK healthcare context towards long-term conditions of kidney diseases. Furthermore, the importance of personalised care is demonstrated along with suggested strategic recommendations which help CKD patients manage their self-care and end-of-life care conditions.  </w:t>
      </w:r>
    </w:p>
    <w:p w14:paraId="3E5FE68C" w14:textId="778AF251" w:rsidR="003D2B93" w:rsidRPr="000732C2" w:rsidRDefault="00A30EE3">
      <w:pPr>
        <w:spacing w:line="360" w:lineRule="auto"/>
        <w:jc w:val="both"/>
        <w:rPr>
          <w:rFonts w:eastAsia="Times New Roman"/>
          <w:b/>
          <w:bCs/>
        </w:rPr>
      </w:pPr>
      <w:r w:rsidRPr="000732C2">
        <w:br w:type="page"/>
      </w:r>
    </w:p>
    <w:p w14:paraId="0B3EEC00" w14:textId="77777777" w:rsidR="00687CB8" w:rsidRDefault="00687CB8" w:rsidP="00A112A4">
      <w:pPr>
        <w:pStyle w:val="Heading1"/>
        <w:sectPr w:rsidR="00687CB8" w:rsidSect="00E64947">
          <w:type w:val="continuous"/>
          <w:pgSz w:w="12240" w:h="15840"/>
          <w:pgMar w:top="1440" w:right="1440" w:bottom="1440" w:left="1440" w:header="720" w:footer="720" w:gutter="0"/>
          <w:pgNumType w:start="1"/>
          <w:cols w:space="720"/>
        </w:sectPr>
      </w:pPr>
    </w:p>
    <w:p w14:paraId="001C506C" w14:textId="7C9F6DA9" w:rsidR="003D2B93" w:rsidRPr="000732C2" w:rsidRDefault="00A30EE3" w:rsidP="00687CB8">
      <w:pPr>
        <w:pStyle w:val="Heading1"/>
      </w:pPr>
      <w:bookmarkStart w:id="23" w:name="_Toc224734941"/>
      <w:r w:rsidRPr="000732C2">
        <w:t>References</w:t>
      </w:r>
      <w:bookmarkEnd w:id="23"/>
    </w:p>
    <w:p w14:paraId="17A7C2AA" w14:textId="64C2B044" w:rsidR="003A1604" w:rsidRDefault="003A1604" w:rsidP="00687CB8">
      <w:pPr>
        <w:spacing w:line="360" w:lineRule="auto"/>
        <w:jc w:val="both"/>
        <w:rPr>
          <w:rFonts w:eastAsia="Times New Roman"/>
        </w:rPr>
      </w:pPr>
      <w:r w:rsidRPr="003A1604">
        <w:rPr>
          <w:color w:val="000000" w:themeColor="text1"/>
          <w:shd w:val="clear" w:color="auto" w:fill="FFFFFF"/>
        </w:rPr>
        <w:t>Abelson, J.S., Gaetani, R.S. and Hawkins, A.T., 2025. Shared decision making in the treatment of rectal cancer. </w:t>
      </w:r>
      <w:r w:rsidRPr="003A1604">
        <w:rPr>
          <w:i/>
          <w:iCs/>
          <w:color w:val="000000" w:themeColor="text1"/>
          <w:shd w:val="clear" w:color="auto" w:fill="FFFFFF"/>
        </w:rPr>
        <w:t>Journal of Clinical Medicine</w:t>
      </w:r>
      <w:r w:rsidRPr="003A1604">
        <w:rPr>
          <w:color w:val="000000" w:themeColor="text1"/>
          <w:shd w:val="clear" w:color="auto" w:fill="FFFFFF"/>
        </w:rPr>
        <w:t>, </w:t>
      </w:r>
      <w:r w:rsidRPr="003A1604">
        <w:rPr>
          <w:rFonts w:eastAsia="Times New Roman"/>
          <w:color w:val="000000" w:themeColor="text1"/>
        </w:rPr>
        <w:t xml:space="preserve">[E-journal] </w:t>
      </w:r>
      <w:r w:rsidRPr="003A1604">
        <w:rPr>
          <w:i/>
          <w:iCs/>
          <w:color w:val="000000" w:themeColor="text1"/>
          <w:shd w:val="clear" w:color="auto" w:fill="FFFFFF"/>
        </w:rPr>
        <w:t>14</w:t>
      </w:r>
      <w:r w:rsidRPr="003A1604">
        <w:rPr>
          <w:color w:val="000000" w:themeColor="text1"/>
          <w:shd w:val="clear" w:color="auto" w:fill="FFFFFF"/>
        </w:rPr>
        <w:t xml:space="preserve">(7), p.2255. </w:t>
      </w:r>
      <w:hyperlink r:id="rId16" w:history="1">
        <w:r w:rsidRPr="003A1604">
          <w:rPr>
            <w:rStyle w:val="Hyperlink"/>
            <w:shd w:val="clear" w:color="auto" w:fill="FFFFFF"/>
          </w:rPr>
          <w:t>https://doi.org/10.3390/jcm14072255</w:t>
        </w:r>
      </w:hyperlink>
      <w:r w:rsidRPr="003A1604">
        <w:rPr>
          <w:color w:val="222222"/>
          <w:shd w:val="clear" w:color="auto" w:fill="FFFFFF"/>
        </w:rPr>
        <w:t xml:space="preserve"> </w:t>
      </w:r>
    </w:p>
    <w:p w14:paraId="79198FCD" w14:textId="7D8FFB47" w:rsidR="00940163" w:rsidRDefault="00940163" w:rsidP="00687CB8">
      <w:pPr>
        <w:spacing w:line="360" w:lineRule="auto"/>
        <w:jc w:val="both"/>
        <w:rPr>
          <w:rFonts w:eastAsia="Times New Roman"/>
        </w:rPr>
      </w:pPr>
      <w:r w:rsidRPr="000732C2">
        <w:rPr>
          <w:rFonts w:eastAsia="Times New Roman"/>
        </w:rPr>
        <w:t xml:space="preserve">Agathangelou, G., Graham-Brown, M., McMahon, A.C., </w:t>
      </w:r>
      <w:proofErr w:type="spellStart"/>
      <w:r w:rsidRPr="000732C2">
        <w:rPr>
          <w:rFonts w:eastAsia="Times New Roman"/>
        </w:rPr>
        <w:t>Xydopoulos</w:t>
      </w:r>
      <w:proofErr w:type="spellEnd"/>
      <w:r w:rsidRPr="000732C2">
        <w:rPr>
          <w:rFonts w:eastAsia="Times New Roman"/>
        </w:rPr>
        <w:t xml:space="preserve">, G., Gofman, L. and Jaffe, J., 2025. Economic Evaluation of Population-Level Chronic Kidney Disease Interventions in the UK National Health Service. </w:t>
      </w:r>
      <w:r w:rsidRPr="000732C2">
        <w:rPr>
          <w:rFonts w:eastAsia="Times New Roman"/>
          <w:i/>
          <w:iCs/>
        </w:rPr>
        <w:t xml:space="preserve">Journal of Health Economics and Outcomes Research, </w:t>
      </w:r>
      <w:r w:rsidRPr="000732C2">
        <w:rPr>
          <w:rFonts w:eastAsia="Times New Roman"/>
        </w:rPr>
        <w:t xml:space="preserve">[E-journal] </w:t>
      </w:r>
      <w:r w:rsidRPr="000732C2">
        <w:rPr>
          <w:rFonts w:eastAsia="Times New Roman"/>
          <w:i/>
          <w:iCs/>
        </w:rPr>
        <w:t xml:space="preserve">12 </w:t>
      </w:r>
      <w:r w:rsidRPr="000732C2">
        <w:rPr>
          <w:rFonts w:eastAsia="Times New Roman"/>
        </w:rPr>
        <w:t xml:space="preserve">(1), p.184. Available at: </w:t>
      </w:r>
      <w:hyperlink r:id="rId17" w:history="1">
        <w:r w:rsidRPr="0053601F">
          <w:rPr>
            <w:rStyle w:val="Hyperlink"/>
            <w:rFonts w:eastAsia="Times New Roman"/>
          </w:rPr>
          <w:t>https://doi.org/10.36469/001c.134075 Accessed 8 March 2026</w:t>
        </w:r>
      </w:hyperlink>
      <w:r w:rsidRPr="000732C2">
        <w:rPr>
          <w:rFonts w:eastAsia="Times New Roman"/>
        </w:rPr>
        <w:t>.</w:t>
      </w:r>
    </w:p>
    <w:p w14:paraId="64AEA142" w14:textId="77777777" w:rsidR="00940163" w:rsidRPr="000732C2" w:rsidRDefault="00940163" w:rsidP="00687CB8">
      <w:pPr>
        <w:spacing w:line="360" w:lineRule="auto"/>
        <w:jc w:val="both"/>
        <w:rPr>
          <w:rFonts w:eastAsia="Times New Roman"/>
        </w:rPr>
      </w:pPr>
      <w:proofErr w:type="spellStart"/>
      <w:r w:rsidRPr="000732C2">
        <w:rPr>
          <w:rFonts w:eastAsia="Times New Roman"/>
        </w:rPr>
        <w:t>Bağriaçik</w:t>
      </w:r>
      <w:proofErr w:type="spellEnd"/>
      <w:r w:rsidRPr="000732C2">
        <w:rPr>
          <w:rFonts w:eastAsia="Times New Roman"/>
        </w:rPr>
        <w:t>, E. and Dikmen, B.T., 2024. Self</w:t>
      </w:r>
      <w:r w:rsidRPr="000732C2">
        <w:rPr>
          <w:rFonts w:ascii="Cambria Math" w:eastAsia="Times New Roman" w:hAnsi="Cambria Math" w:cs="Cambria Math"/>
        </w:rPr>
        <w:t>‐</w:t>
      </w:r>
      <w:r w:rsidRPr="000732C2">
        <w:rPr>
          <w:rFonts w:eastAsia="Times New Roman"/>
        </w:rPr>
        <w:t xml:space="preserve">management training in patients with chronic kidney disease undergoing </w:t>
      </w:r>
      <w:proofErr w:type="spellStart"/>
      <w:r w:rsidRPr="000732C2">
        <w:rPr>
          <w:rFonts w:eastAsia="Times New Roman"/>
        </w:rPr>
        <w:t>hemodialysis</w:t>
      </w:r>
      <w:proofErr w:type="spellEnd"/>
      <w:r w:rsidRPr="000732C2">
        <w:rPr>
          <w:rFonts w:eastAsia="Times New Roman"/>
        </w:rPr>
        <w:t>: A systematic review. In</w:t>
      </w:r>
      <w:r w:rsidRPr="000732C2">
        <w:rPr>
          <w:rFonts w:eastAsia="Times New Roman"/>
          <w:i/>
          <w:iCs/>
        </w:rPr>
        <w:t xml:space="preserve"> Seminars in dialysis</w:t>
      </w:r>
      <w:r w:rsidRPr="000732C2">
        <w:rPr>
          <w:rFonts w:eastAsia="Times New Roman"/>
        </w:rPr>
        <w:t xml:space="preserve"> [E-journal] (Vol. 37, No. 2, pp. 91-100). Available at: </w:t>
      </w:r>
      <w:hyperlink r:id="rId18">
        <w:r w:rsidRPr="000732C2">
          <w:rPr>
            <w:rFonts w:eastAsia="Times New Roman"/>
            <w:color w:val="1155CC"/>
            <w:u w:val="single"/>
          </w:rPr>
          <w:t>https://doi.org/10.1111/sdi.13164</w:t>
        </w:r>
      </w:hyperlink>
      <w:r w:rsidRPr="000732C2">
        <w:rPr>
          <w:rFonts w:eastAsia="Times New Roman"/>
        </w:rPr>
        <w:t xml:space="preserve"> Accessed 8 March 2026.</w:t>
      </w:r>
    </w:p>
    <w:p w14:paraId="1A6D4F80" w14:textId="77777777" w:rsidR="00940163" w:rsidRPr="000732C2" w:rsidRDefault="00940163" w:rsidP="00687CB8">
      <w:pPr>
        <w:spacing w:line="360" w:lineRule="auto"/>
        <w:jc w:val="both"/>
        <w:rPr>
          <w:rFonts w:eastAsia="Times New Roman"/>
        </w:rPr>
      </w:pPr>
      <w:r w:rsidRPr="000732C2">
        <w:rPr>
          <w:rFonts w:eastAsia="Times New Roman"/>
        </w:rPr>
        <w:t xml:space="preserve">Blood Pressure UK, 2026. </w:t>
      </w:r>
      <w:r w:rsidRPr="000732C2">
        <w:rPr>
          <w:rFonts w:eastAsia="Times New Roman"/>
          <w:i/>
          <w:iCs/>
        </w:rPr>
        <w:t>Kidneys under pressure: why blood pressure and kidney health go hand in hand.</w:t>
      </w:r>
      <w:r w:rsidRPr="000732C2">
        <w:rPr>
          <w:rFonts w:eastAsia="Times New Roman"/>
        </w:rPr>
        <w:t xml:space="preserve"> [Online] Available at: </w:t>
      </w:r>
      <w:hyperlink r:id="rId19">
        <w:r w:rsidRPr="000732C2">
          <w:rPr>
            <w:rFonts w:eastAsia="Times New Roman"/>
            <w:color w:val="1155CC"/>
            <w:u w:val="single"/>
          </w:rPr>
          <w:t>https://www.bloodpressureuk.org/news/news/kidneys-under-pressure-why-blood-pressure-and-kidney-health-go-hand-in-hand.html</w:t>
        </w:r>
      </w:hyperlink>
      <w:r w:rsidRPr="000732C2">
        <w:rPr>
          <w:rFonts w:eastAsia="Times New Roman"/>
        </w:rPr>
        <w:t xml:space="preserve"> Accessed 8 March 2026.</w:t>
      </w:r>
    </w:p>
    <w:p w14:paraId="6E8F91E7" w14:textId="3BA786C6" w:rsidR="00940163" w:rsidRDefault="00940163" w:rsidP="00687CB8">
      <w:pPr>
        <w:spacing w:line="360" w:lineRule="auto"/>
        <w:jc w:val="both"/>
        <w:rPr>
          <w:rFonts w:eastAsia="Times New Roman"/>
        </w:rPr>
      </w:pPr>
      <w:r w:rsidRPr="000732C2">
        <w:rPr>
          <w:rFonts w:eastAsia="Times New Roman"/>
        </w:rPr>
        <w:t xml:space="preserve">Bodenheimer, T., Wagner, E.H. and Grumbach, K., 2002. Improving primary care for patients with chronic illness. </w:t>
      </w:r>
      <w:r w:rsidRPr="000732C2">
        <w:rPr>
          <w:rFonts w:eastAsia="Times New Roman"/>
          <w:i/>
          <w:iCs/>
        </w:rPr>
        <w:t>Jama</w:t>
      </w:r>
      <w:r w:rsidRPr="000732C2">
        <w:rPr>
          <w:rFonts w:eastAsia="Times New Roman"/>
        </w:rPr>
        <w:t xml:space="preserve">, </w:t>
      </w:r>
      <w:r w:rsidRPr="000732C2">
        <w:rPr>
          <w:rFonts w:eastAsia="Times New Roman"/>
          <w:i/>
          <w:iCs/>
        </w:rPr>
        <w:t xml:space="preserve"> </w:t>
      </w:r>
      <w:r w:rsidRPr="000732C2">
        <w:rPr>
          <w:rFonts w:eastAsia="Times New Roman"/>
        </w:rPr>
        <w:t xml:space="preserve">[E-journal] </w:t>
      </w:r>
      <w:r w:rsidRPr="000732C2">
        <w:rPr>
          <w:rFonts w:eastAsia="Times New Roman"/>
          <w:i/>
          <w:iCs/>
        </w:rPr>
        <w:t xml:space="preserve">288 </w:t>
      </w:r>
      <w:r w:rsidRPr="000732C2">
        <w:rPr>
          <w:rFonts w:eastAsia="Times New Roman"/>
        </w:rPr>
        <w:t xml:space="preserve">(14), pp.1775-1779. </w:t>
      </w:r>
    </w:p>
    <w:p w14:paraId="14DD31CC" w14:textId="77777777" w:rsidR="00940163" w:rsidRPr="000732C2" w:rsidRDefault="00940163" w:rsidP="00687CB8">
      <w:pPr>
        <w:spacing w:line="360" w:lineRule="auto"/>
        <w:jc w:val="both"/>
        <w:rPr>
          <w:rFonts w:eastAsia="Times New Roman"/>
        </w:rPr>
      </w:pPr>
      <w:proofErr w:type="spellStart"/>
      <w:r w:rsidRPr="000732C2">
        <w:rPr>
          <w:rFonts w:eastAsia="Times New Roman"/>
        </w:rPr>
        <w:t>Bolignano</w:t>
      </w:r>
      <w:proofErr w:type="spellEnd"/>
      <w:r w:rsidRPr="000732C2">
        <w:rPr>
          <w:rFonts w:eastAsia="Times New Roman"/>
        </w:rPr>
        <w:t xml:space="preserve">, D., Simeoni, M., Hafez, G., Pepin, M., Gallo, A., Altieri, M., Liabeuf, S., Giannakou, K., De, A. and Capasso, G., 2025. Cognitive impairment in CKD patients: a guidance document by the CONNECT network. </w:t>
      </w:r>
      <w:r w:rsidRPr="000732C2">
        <w:rPr>
          <w:rFonts w:eastAsia="Times New Roman"/>
          <w:i/>
          <w:iCs/>
        </w:rPr>
        <w:t>Clinical kidney journal</w:t>
      </w:r>
      <w:r w:rsidRPr="000732C2">
        <w:rPr>
          <w:rFonts w:eastAsia="Times New Roman"/>
        </w:rPr>
        <w:t xml:space="preserve">, [E-journal] 18 (2), p.sfae294. Available at: </w:t>
      </w:r>
      <w:hyperlink r:id="rId20">
        <w:r w:rsidRPr="000732C2">
          <w:rPr>
            <w:rFonts w:eastAsia="Times New Roman"/>
            <w:color w:val="1155CC"/>
            <w:u w:val="single"/>
          </w:rPr>
          <w:t>https://doi.org/10.1093/ckj/sfae294</w:t>
        </w:r>
      </w:hyperlink>
      <w:r w:rsidRPr="000732C2">
        <w:rPr>
          <w:rFonts w:eastAsia="Times New Roman"/>
        </w:rPr>
        <w:t xml:space="preserve"> Accessed 8 March 2026.</w:t>
      </w:r>
    </w:p>
    <w:p w14:paraId="04CC21B9" w14:textId="77777777" w:rsidR="00940163" w:rsidRPr="000732C2" w:rsidRDefault="00940163" w:rsidP="00687CB8">
      <w:pPr>
        <w:spacing w:line="360" w:lineRule="auto"/>
        <w:jc w:val="both"/>
        <w:rPr>
          <w:rFonts w:eastAsia="Times New Roman"/>
        </w:rPr>
      </w:pPr>
      <w:r w:rsidRPr="000732C2">
        <w:rPr>
          <w:rFonts w:eastAsia="Times New Roman"/>
        </w:rPr>
        <w:t xml:space="preserve">Bousquet, J., Jorgensen, C., Dauzat, M., Cesario, A., </w:t>
      </w:r>
      <w:proofErr w:type="spellStart"/>
      <w:r w:rsidRPr="000732C2">
        <w:rPr>
          <w:rFonts w:eastAsia="Times New Roman"/>
        </w:rPr>
        <w:t>Camuzat</w:t>
      </w:r>
      <w:proofErr w:type="spellEnd"/>
      <w:r w:rsidRPr="000732C2">
        <w:rPr>
          <w:rFonts w:eastAsia="Times New Roman"/>
        </w:rPr>
        <w:t xml:space="preserve">, T., Bourret, R., Best, N., M Anto, J., Abecassis, F., </w:t>
      </w:r>
      <w:proofErr w:type="spellStart"/>
      <w:r w:rsidRPr="000732C2">
        <w:rPr>
          <w:rFonts w:eastAsia="Times New Roman"/>
        </w:rPr>
        <w:t>Aubas</w:t>
      </w:r>
      <w:proofErr w:type="spellEnd"/>
      <w:r w:rsidRPr="000732C2">
        <w:rPr>
          <w:rFonts w:eastAsia="Times New Roman"/>
        </w:rPr>
        <w:t xml:space="preserve">, P. and Avignon, A., 2014. Systems medicine </w:t>
      </w:r>
      <w:r w:rsidRPr="000732C2">
        <w:rPr>
          <w:rFonts w:eastAsia="Times New Roman"/>
        </w:rPr>
        <w:lastRenderedPageBreak/>
        <w:t xml:space="preserve">approaches for the definition of complex phenotypes in chronic diseases and ageing. From concept to implementation and policies. </w:t>
      </w:r>
      <w:r w:rsidRPr="000732C2">
        <w:rPr>
          <w:rFonts w:eastAsia="Times New Roman"/>
          <w:i/>
          <w:iCs/>
        </w:rPr>
        <w:t xml:space="preserve">Current pharmaceutical design, </w:t>
      </w:r>
      <w:r w:rsidRPr="000732C2">
        <w:rPr>
          <w:rFonts w:eastAsia="Times New Roman"/>
        </w:rPr>
        <w:t xml:space="preserve">[E-journal] </w:t>
      </w:r>
      <w:r w:rsidRPr="000732C2">
        <w:rPr>
          <w:rFonts w:eastAsia="Times New Roman"/>
          <w:i/>
          <w:iCs/>
        </w:rPr>
        <w:t xml:space="preserve">20 </w:t>
      </w:r>
      <w:r w:rsidRPr="000732C2">
        <w:rPr>
          <w:rFonts w:eastAsia="Times New Roman"/>
        </w:rPr>
        <w:t xml:space="preserve">(38), pp.5928-5944. </w:t>
      </w:r>
    </w:p>
    <w:p w14:paraId="26367C0B" w14:textId="77777777" w:rsidR="00940163" w:rsidRPr="000732C2" w:rsidRDefault="00940163" w:rsidP="00687CB8">
      <w:pPr>
        <w:spacing w:line="360" w:lineRule="auto"/>
        <w:jc w:val="both"/>
        <w:rPr>
          <w:rFonts w:eastAsia="Times New Roman"/>
        </w:rPr>
      </w:pPr>
      <w:r w:rsidRPr="000732C2">
        <w:rPr>
          <w:rFonts w:eastAsia="Times New Roman"/>
        </w:rPr>
        <w:t xml:space="preserve">Burton, J.O., Frankel, A.H., Kwon, K., Marqués, M., Jiang, G., Wang, J. and McCafferty, K., 2026. Transformative Global Models for CKD Care: Case Studies and Strategies. </w:t>
      </w:r>
      <w:r w:rsidRPr="000732C2">
        <w:rPr>
          <w:rFonts w:eastAsia="Times New Roman"/>
          <w:i/>
          <w:iCs/>
        </w:rPr>
        <w:t>Clinical Kidney Journal</w:t>
      </w:r>
      <w:r w:rsidRPr="000732C2">
        <w:rPr>
          <w:rFonts w:eastAsia="Times New Roman"/>
        </w:rPr>
        <w:t xml:space="preserve">, [E-journal] p.sfag011. Available at: </w:t>
      </w:r>
      <w:hyperlink r:id="rId21">
        <w:r w:rsidRPr="000732C2">
          <w:rPr>
            <w:rFonts w:eastAsia="Times New Roman"/>
            <w:color w:val="1155CC"/>
            <w:u w:val="single"/>
          </w:rPr>
          <w:t>https://doi.org/10.1093/ckj/sfag011</w:t>
        </w:r>
      </w:hyperlink>
      <w:r w:rsidRPr="000732C2">
        <w:rPr>
          <w:rFonts w:eastAsia="Times New Roman"/>
        </w:rPr>
        <w:t xml:space="preserve"> Accessed 8 March 2026.</w:t>
      </w:r>
    </w:p>
    <w:p w14:paraId="13417090" w14:textId="77777777" w:rsidR="00940163" w:rsidRPr="000732C2" w:rsidRDefault="00940163" w:rsidP="00687CB8">
      <w:pPr>
        <w:spacing w:line="360" w:lineRule="auto"/>
        <w:jc w:val="both"/>
        <w:rPr>
          <w:rFonts w:eastAsia="Times New Roman"/>
        </w:rPr>
      </w:pPr>
      <w:r w:rsidRPr="000732C2">
        <w:rPr>
          <w:rFonts w:eastAsia="Times New Roman"/>
        </w:rPr>
        <w:t>Coulter, A., Kramer, G., Warren, T. and Salisbury, C., 2016. Building the House of Care for people with long-term conditions: the foundation of the House of Care framework. The</w:t>
      </w:r>
      <w:r w:rsidRPr="000732C2">
        <w:rPr>
          <w:rFonts w:eastAsia="Times New Roman"/>
          <w:i/>
          <w:iCs/>
        </w:rPr>
        <w:t xml:space="preserve"> British Journal of General Practice, </w:t>
      </w:r>
      <w:r w:rsidRPr="000732C2">
        <w:rPr>
          <w:rFonts w:eastAsia="Times New Roman"/>
        </w:rPr>
        <w:t xml:space="preserve">[E-journal] </w:t>
      </w:r>
      <w:r w:rsidRPr="000732C2">
        <w:rPr>
          <w:rFonts w:eastAsia="Times New Roman"/>
          <w:i/>
          <w:iCs/>
        </w:rPr>
        <w:t xml:space="preserve">66 </w:t>
      </w:r>
      <w:r w:rsidRPr="000732C2">
        <w:rPr>
          <w:rFonts w:eastAsia="Times New Roman"/>
        </w:rPr>
        <w:t xml:space="preserve">(645), p.e288. Available at: </w:t>
      </w:r>
      <w:hyperlink r:id="rId22">
        <w:r w:rsidRPr="000732C2">
          <w:rPr>
            <w:rFonts w:eastAsia="Times New Roman"/>
            <w:color w:val="1155CC"/>
            <w:u w:val="single"/>
          </w:rPr>
          <w:t>DOI: 10.3399/bjgp16X684745</w:t>
        </w:r>
      </w:hyperlink>
      <w:r w:rsidRPr="000732C2">
        <w:rPr>
          <w:rFonts w:eastAsia="Times New Roman"/>
        </w:rPr>
        <w:t xml:space="preserve"> Accessed 8 March 2026.</w:t>
      </w:r>
    </w:p>
    <w:p w14:paraId="5088117D" w14:textId="77777777" w:rsidR="00940163" w:rsidRPr="000732C2" w:rsidRDefault="00940163" w:rsidP="00687CB8">
      <w:pPr>
        <w:spacing w:line="360" w:lineRule="auto"/>
        <w:jc w:val="both"/>
        <w:rPr>
          <w:rFonts w:eastAsia="Times New Roman"/>
        </w:rPr>
      </w:pPr>
      <w:r w:rsidRPr="000732C2">
        <w:rPr>
          <w:rFonts w:eastAsia="Times New Roman"/>
        </w:rPr>
        <w:t xml:space="preserve">Cousins, J., 2024. Patients with kidney failure at ‘unacceptably’ high risk of heart attack and stroke, study finds. [Online]. </w:t>
      </w:r>
      <w:r w:rsidRPr="000732C2">
        <w:rPr>
          <w:rFonts w:eastAsia="Times New Roman"/>
          <w:i/>
          <w:iCs/>
        </w:rPr>
        <w:t>British Heart Foundation</w:t>
      </w:r>
      <w:r w:rsidRPr="000732C2">
        <w:rPr>
          <w:rFonts w:eastAsia="Times New Roman"/>
        </w:rPr>
        <w:t xml:space="preserve">. Available at: </w:t>
      </w:r>
      <w:hyperlink r:id="rId23">
        <w:r w:rsidRPr="000732C2">
          <w:rPr>
            <w:rFonts w:eastAsia="Times New Roman"/>
            <w:color w:val="1155CC"/>
            <w:u w:val="single"/>
          </w:rPr>
          <w:t>https://www.bhf.org.uk/what-we-do/news-from-the-bhf/news-archive/2024/march/patients-with-kidney-failure-at-unacceptably-high-risk-of-heart-attack-and-stroke</w:t>
        </w:r>
      </w:hyperlink>
      <w:r w:rsidRPr="000732C2">
        <w:rPr>
          <w:rFonts w:eastAsia="Times New Roman"/>
        </w:rPr>
        <w:t xml:space="preserve"> Accessed 8 March 2026.</w:t>
      </w:r>
    </w:p>
    <w:p w14:paraId="0F13C5B3" w14:textId="77777777" w:rsidR="00940163" w:rsidRPr="000732C2" w:rsidRDefault="00940163" w:rsidP="00687CB8">
      <w:pPr>
        <w:spacing w:line="360" w:lineRule="auto"/>
        <w:jc w:val="both"/>
        <w:rPr>
          <w:rFonts w:eastAsia="Times New Roman"/>
        </w:rPr>
      </w:pPr>
      <w:r w:rsidRPr="000732C2">
        <w:rPr>
          <w:rFonts w:eastAsia="Times New Roman"/>
        </w:rPr>
        <w:t xml:space="preserve">Garbi, M., 2021. National Institute for Health and Care Excellence clinical guidelines development principles and processes. </w:t>
      </w:r>
      <w:r w:rsidRPr="000732C2">
        <w:rPr>
          <w:rFonts w:eastAsia="Times New Roman"/>
          <w:i/>
          <w:iCs/>
        </w:rPr>
        <w:t>Heart</w:t>
      </w:r>
      <w:r w:rsidRPr="000732C2">
        <w:rPr>
          <w:rFonts w:eastAsia="Times New Roman"/>
        </w:rPr>
        <w:t xml:space="preserve">, [E-journal] </w:t>
      </w:r>
      <w:r w:rsidRPr="000732C2">
        <w:rPr>
          <w:rFonts w:eastAsia="Times New Roman"/>
          <w:i/>
          <w:iCs/>
        </w:rPr>
        <w:t xml:space="preserve">107 </w:t>
      </w:r>
      <w:r w:rsidRPr="000732C2">
        <w:rPr>
          <w:rFonts w:eastAsia="Times New Roman"/>
        </w:rPr>
        <w:t xml:space="preserve">(12), pp.949-953. </w:t>
      </w:r>
      <w:r w:rsidRPr="000732C2">
        <w:rPr>
          <w:rFonts w:eastAsia="Times New Roman"/>
        </w:rPr>
        <w:t xml:space="preserve">Available at: </w:t>
      </w:r>
      <w:hyperlink r:id="rId24">
        <w:r w:rsidRPr="000732C2">
          <w:rPr>
            <w:rFonts w:eastAsia="Times New Roman"/>
            <w:color w:val="1155CC"/>
            <w:u w:val="single"/>
          </w:rPr>
          <w:t>http://dx.doi.org/10.1136/heartjnl-2021-319176</w:t>
        </w:r>
      </w:hyperlink>
      <w:r w:rsidRPr="000732C2">
        <w:rPr>
          <w:rFonts w:eastAsia="Times New Roman"/>
        </w:rPr>
        <w:t xml:space="preserve"> Accessed 8 March 2026.</w:t>
      </w:r>
    </w:p>
    <w:p w14:paraId="04941CFA" w14:textId="77777777" w:rsidR="00940163" w:rsidRPr="000732C2" w:rsidRDefault="00940163" w:rsidP="00687CB8">
      <w:pPr>
        <w:spacing w:line="360" w:lineRule="auto"/>
        <w:jc w:val="both"/>
        <w:rPr>
          <w:rFonts w:eastAsia="Times New Roman"/>
        </w:rPr>
      </w:pPr>
      <w:r w:rsidRPr="00470F09">
        <w:rPr>
          <w:rFonts w:eastAsia="Times New Roman"/>
        </w:rPr>
        <w:t xml:space="preserve">Geelen, S.J., </w:t>
      </w:r>
      <w:proofErr w:type="spellStart"/>
      <w:r w:rsidRPr="00470F09">
        <w:rPr>
          <w:rFonts w:eastAsia="Times New Roman"/>
        </w:rPr>
        <w:t>Niemeijer</w:t>
      </w:r>
      <w:proofErr w:type="spellEnd"/>
      <w:r w:rsidRPr="00470F09">
        <w:rPr>
          <w:rFonts w:eastAsia="Times New Roman"/>
        </w:rPr>
        <w:t xml:space="preserve">, A.S., Scholten-Jaegers, S.M., van Uden, D., </w:t>
      </w:r>
      <w:proofErr w:type="spellStart"/>
      <w:r w:rsidRPr="00470F09">
        <w:rPr>
          <w:rFonts w:eastAsia="Times New Roman"/>
        </w:rPr>
        <w:t>Verwilligen</w:t>
      </w:r>
      <w:proofErr w:type="spellEnd"/>
      <w:r w:rsidRPr="00470F09">
        <w:rPr>
          <w:rFonts w:eastAsia="Times New Roman"/>
        </w:rPr>
        <w:t xml:space="preserve">, R.A., Bosma, E., Nieuwenhuis, M.K., van Baar, M.E., Baran, K.C., Blok, S. and van den Bosch, A.S., 2026. Exploring how healthcare professionals in burn aftercare approach self-management support for burn survivors: a qualitative, grounded theory study. </w:t>
      </w:r>
      <w:r w:rsidRPr="00470F09">
        <w:rPr>
          <w:rFonts w:eastAsia="Times New Roman"/>
          <w:i/>
        </w:rPr>
        <w:t>Patient Education and Counseling,</w:t>
      </w:r>
      <w:r w:rsidRPr="00470F09">
        <w:rPr>
          <w:rFonts w:eastAsia="Times New Roman"/>
        </w:rPr>
        <w:t xml:space="preserve"> </w:t>
      </w:r>
      <w:r w:rsidRPr="000732C2">
        <w:rPr>
          <w:rFonts w:eastAsia="Times New Roman"/>
        </w:rPr>
        <w:t xml:space="preserve">[E-journal] </w:t>
      </w:r>
      <w:r w:rsidRPr="00470F09">
        <w:rPr>
          <w:rFonts w:eastAsia="Times New Roman"/>
        </w:rPr>
        <w:t>p.109538.</w:t>
      </w:r>
      <w:r>
        <w:rPr>
          <w:rFonts w:eastAsia="Times New Roman"/>
        </w:rPr>
        <w:t xml:space="preserve"> </w:t>
      </w:r>
      <w:hyperlink r:id="rId25" w:history="1">
        <w:r w:rsidRPr="0053601F">
          <w:rPr>
            <w:rStyle w:val="Hyperlink"/>
            <w:rFonts w:eastAsia="Times New Roman"/>
          </w:rPr>
          <w:t>https://doi.org/10.1016/j.pec.2026.109538</w:t>
        </w:r>
      </w:hyperlink>
      <w:r>
        <w:rPr>
          <w:rFonts w:eastAsia="Times New Roman"/>
        </w:rPr>
        <w:t xml:space="preserve"> </w:t>
      </w:r>
    </w:p>
    <w:p w14:paraId="41285818" w14:textId="77777777" w:rsidR="00940163" w:rsidRPr="000732C2" w:rsidRDefault="00940163" w:rsidP="00687CB8">
      <w:pPr>
        <w:spacing w:line="360" w:lineRule="auto"/>
        <w:jc w:val="both"/>
        <w:rPr>
          <w:rFonts w:eastAsia="Times New Roman"/>
        </w:rPr>
      </w:pPr>
      <w:r w:rsidRPr="000732C2">
        <w:rPr>
          <w:rFonts w:eastAsia="Times New Roman"/>
        </w:rPr>
        <w:t xml:space="preserve">ISN, 2026. </w:t>
      </w:r>
      <w:r w:rsidRPr="000732C2">
        <w:rPr>
          <w:rFonts w:eastAsia="Times New Roman"/>
          <w:i/>
          <w:iCs/>
        </w:rPr>
        <w:t>More than 850 Million Worldwide have some form of Kidney Disease: Help Raise Awareness.</w:t>
      </w:r>
      <w:r w:rsidRPr="000732C2">
        <w:rPr>
          <w:rFonts w:eastAsia="Times New Roman"/>
        </w:rPr>
        <w:t xml:space="preserve"> [Online] Available at: </w:t>
      </w:r>
      <w:hyperlink r:id="rId26">
        <w:r w:rsidRPr="000732C2">
          <w:rPr>
            <w:rFonts w:eastAsia="Times New Roman"/>
            <w:color w:val="1155CC"/>
            <w:u w:val="single"/>
          </w:rPr>
          <w:t>https://www.theisn.org/more-than-850-million-worldwide-have-some-form-of-kidney-disease-help-raise-awareness/</w:t>
        </w:r>
      </w:hyperlink>
      <w:r w:rsidRPr="000732C2">
        <w:rPr>
          <w:rFonts w:eastAsia="Times New Roman"/>
        </w:rPr>
        <w:t xml:space="preserve"> Accessed 8 March 2026.</w:t>
      </w:r>
    </w:p>
    <w:p w14:paraId="43C8702D" w14:textId="77777777" w:rsidR="00940163" w:rsidRPr="000732C2" w:rsidRDefault="00940163" w:rsidP="00687CB8">
      <w:pPr>
        <w:spacing w:line="360" w:lineRule="auto"/>
        <w:jc w:val="both"/>
        <w:rPr>
          <w:rFonts w:eastAsia="Times New Roman"/>
        </w:rPr>
      </w:pPr>
      <w:r w:rsidRPr="000732C2">
        <w:rPr>
          <w:rFonts w:eastAsia="Times New Roman"/>
        </w:rPr>
        <w:t xml:space="preserve">Johnston-Webber, C., Bencomo-Bermudez, I., Wharton, G., van Kessel, R., Barone, S., </w:t>
      </w:r>
      <w:proofErr w:type="spellStart"/>
      <w:r w:rsidRPr="000732C2">
        <w:rPr>
          <w:rFonts w:eastAsia="Times New Roman"/>
        </w:rPr>
        <w:t>Muntó</w:t>
      </w:r>
      <w:proofErr w:type="spellEnd"/>
      <w:r w:rsidRPr="000732C2">
        <w:rPr>
          <w:rFonts w:eastAsia="Times New Roman"/>
        </w:rPr>
        <w:t xml:space="preserve">, F.B., Chadban, S., Sanchez, J.J.G., Kocks, J.W., Obolensky, K. and Sandow, P., 2025. A conceptual framework to assess the health, socioeconomic and environmental burden of chronic kidney disease. </w:t>
      </w:r>
      <w:r w:rsidRPr="000732C2">
        <w:rPr>
          <w:rFonts w:eastAsia="Times New Roman"/>
          <w:i/>
          <w:iCs/>
        </w:rPr>
        <w:t xml:space="preserve">Health Policy, </w:t>
      </w:r>
      <w:r w:rsidRPr="000732C2">
        <w:rPr>
          <w:rFonts w:eastAsia="Times New Roman"/>
        </w:rPr>
        <w:t xml:space="preserve">[E-journal] </w:t>
      </w:r>
      <w:r w:rsidRPr="000732C2">
        <w:rPr>
          <w:rFonts w:eastAsia="Times New Roman"/>
          <w:i/>
          <w:iCs/>
        </w:rPr>
        <w:t>152</w:t>
      </w:r>
      <w:r w:rsidRPr="000732C2">
        <w:rPr>
          <w:rFonts w:eastAsia="Times New Roman"/>
        </w:rPr>
        <w:t xml:space="preserve">, p.105244. Available at: </w:t>
      </w:r>
      <w:hyperlink r:id="rId27">
        <w:r w:rsidRPr="000732C2">
          <w:rPr>
            <w:rFonts w:eastAsia="Times New Roman"/>
            <w:color w:val="1155CC"/>
            <w:u w:val="single"/>
          </w:rPr>
          <w:t>https://doi.org/10.1016/j.healthpol.2024.105244</w:t>
        </w:r>
      </w:hyperlink>
      <w:r w:rsidRPr="000732C2">
        <w:rPr>
          <w:rFonts w:eastAsia="Times New Roman"/>
        </w:rPr>
        <w:t xml:space="preserve"> Accessed 8 March 2026.</w:t>
      </w:r>
    </w:p>
    <w:p w14:paraId="7B8457EB" w14:textId="77777777" w:rsidR="00940163" w:rsidRPr="000732C2" w:rsidRDefault="00940163" w:rsidP="00687CB8">
      <w:pPr>
        <w:spacing w:line="360" w:lineRule="auto"/>
        <w:jc w:val="both"/>
        <w:rPr>
          <w:rFonts w:eastAsia="Times New Roman"/>
        </w:rPr>
      </w:pPr>
      <w:r w:rsidRPr="000732C2">
        <w:rPr>
          <w:rFonts w:eastAsia="Times New Roman"/>
        </w:rPr>
        <w:t xml:space="preserve">Jones, P., O’Keeffe, H., Major, R.W., Ritchie, J., Sanganee, N., Sinha, S. and Burton, J.O., </w:t>
      </w:r>
      <w:r w:rsidRPr="000732C2">
        <w:rPr>
          <w:rFonts w:eastAsia="Times New Roman"/>
        </w:rPr>
        <w:lastRenderedPageBreak/>
        <w:t xml:space="preserve">2026. Implementing a model of integrated CKD management between primary and secondary care. </w:t>
      </w:r>
      <w:r w:rsidRPr="000732C2">
        <w:rPr>
          <w:rFonts w:eastAsia="Times New Roman"/>
          <w:i/>
          <w:iCs/>
        </w:rPr>
        <w:t xml:space="preserve">Clinical Kidney Journal, </w:t>
      </w:r>
      <w:r w:rsidRPr="000732C2">
        <w:rPr>
          <w:rFonts w:eastAsia="Times New Roman"/>
        </w:rPr>
        <w:t xml:space="preserve">[E-journal] </w:t>
      </w:r>
      <w:r w:rsidRPr="000732C2">
        <w:rPr>
          <w:rFonts w:eastAsia="Times New Roman"/>
          <w:i/>
          <w:iCs/>
        </w:rPr>
        <w:t xml:space="preserve">19 </w:t>
      </w:r>
      <w:r w:rsidRPr="000732C2">
        <w:rPr>
          <w:rFonts w:eastAsia="Times New Roman"/>
        </w:rPr>
        <w:t xml:space="preserve">(1), p.sfaf335. Available at: </w:t>
      </w:r>
      <w:hyperlink r:id="rId28">
        <w:r w:rsidRPr="000732C2">
          <w:rPr>
            <w:rFonts w:eastAsia="Times New Roman"/>
            <w:color w:val="1155CC"/>
            <w:u w:val="single"/>
          </w:rPr>
          <w:t>https://doi.org/10.1093/ckj/sfaf335</w:t>
        </w:r>
      </w:hyperlink>
      <w:r w:rsidRPr="000732C2">
        <w:rPr>
          <w:rFonts w:eastAsia="Times New Roman"/>
        </w:rPr>
        <w:t xml:space="preserve"> Accessed 8 March 2026.</w:t>
      </w:r>
    </w:p>
    <w:p w14:paraId="1F2DCFF4" w14:textId="77777777" w:rsidR="00940163" w:rsidRPr="000732C2" w:rsidRDefault="00940163" w:rsidP="00687CB8">
      <w:pPr>
        <w:spacing w:line="360" w:lineRule="auto"/>
        <w:jc w:val="both"/>
        <w:rPr>
          <w:rFonts w:eastAsia="Times New Roman"/>
        </w:rPr>
      </w:pPr>
      <w:r w:rsidRPr="000732C2">
        <w:rPr>
          <w:rFonts w:eastAsia="Times New Roman"/>
        </w:rPr>
        <w:t>Kidney Care UK, 2022.</w:t>
      </w:r>
      <w:r w:rsidRPr="000732C2">
        <w:rPr>
          <w:rFonts w:eastAsia="Times New Roman"/>
          <w:i/>
          <w:iCs/>
        </w:rPr>
        <w:t xml:space="preserve"> The cost of living crisis pushes thousands of patients to the brink. </w:t>
      </w:r>
      <w:r w:rsidRPr="000732C2">
        <w:rPr>
          <w:rFonts w:eastAsia="Times New Roman"/>
        </w:rPr>
        <w:t xml:space="preserve">[Online] Available at: </w:t>
      </w:r>
      <w:hyperlink r:id="rId29">
        <w:r w:rsidRPr="000732C2">
          <w:rPr>
            <w:rFonts w:eastAsia="Times New Roman"/>
            <w:color w:val="1155CC"/>
            <w:u w:val="single"/>
          </w:rPr>
          <w:t>https://kidneycareuk.org/about-us/policy-updates/the-cost-of-living-crisis-pushes-thousands-of-patients-to-the-brink/</w:t>
        </w:r>
      </w:hyperlink>
      <w:r w:rsidRPr="000732C2">
        <w:rPr>
          <w:rFonts w:eastAsia="Times New Roman"/>
        </w:rPr>
        <w:t xml:space="preserve"> Accessed 8 March 2026.</w:t>
      </w:r>
    </w:p>
    <w:p w14:paraId="3B8F879A" w14:textId="77777777" w:rsidR="00940163" w:rsidRPr="000732C2" w:rsidRDefault="00940163" w:rsidP="00687CB8">
      <w:pPr>
        <w:spacing w:line="360" w:lineRule="auto"/>
        <w:jc w:val="both"/>
        <w:rPr>
          <w:rFonts w:eastAsia="Times New Roman"/>
        </w:rPr>
      </w:pPr>
      <w:r w:rsidRPr="000732C2">
        <w:rPr>
          <w:rFonts w:eastAsia="Times New Roman"/>
        </w:rPr>
        <w:t xml:space="preserve">Kidney Care UK, 2025. </w:t>
      </w:r>
      <w:r w:rsidRPr="000732C2">
        <w:rPr>
          <w:rFonts w:eastAsia="Times New Roman"/>
          <w:i/>
          <w:iCs/>
        </w:rPr>
        <w:t>Data shows kidney patients are at increased risk of anxiety and depression yet are unable to access support.</w:t>
      </w:r>
      <w:r w:rsidRPr="000732C2">
        <w:rPr>
          <w:rFonts w:eastAsia="Times New Roman"/>
        </w:rPr>
        <w:t xml:space="preserve"> [Online] Available at: </w:t>
      </w:r>
      <w:hyperlink r:id="rId30">
        <w:r w:rsidRPr="000732C2">
          <w:rPr>
            <w:rFonts w:eastAsia="Times New Roman"/>
            <w:color w:val="1155CC"/>
            <w:u w:val="single"/>
          </w:rPr>
          <w:t>https://kidneycareuk.org/news-from-kidney-care-uk/kidney-patients-at-increased-risk-of-depression-unable-to-access-support/</w:t>
        </w:r>
      </w:hyperlink>
      <w:r w:rsidRPr="000732C2">
        <w:rPr>
          <w:rFonts w:eastAsia="Times New Roman"/>
        </w:rPr>
        <w:t xml:space="preserve"> Accessed 8 March 2026.</w:t>
      </w:r>
    </w:p>
    <w:p w14:paraId="0C51EF1F" w14:textId="77777777" w:rsidR="00940163" w:rsidRPr="000732C2" w:rsidRDefault="00940163" w:rsidP="00687CB8">
      <w:pPr>
        <w:spacing w:line="360" w:lineRule="auto"/>
        <w:jc w:val="both"/>
        <w:rPr>
          <w:rFonts w:eastAsia="Times New Roman"/>
        </w:rPr>
      </w:pPr>
      <w:r w:rsidRPr="000732C2">
        <w:rPr>
          <w:rFonts w:eastAsia="Times New Roman"/>
        </w:rPr>
        <w:t xml:space="preserve">Kidney Care UK, 2025a. </w:t>
      </w:r>
      <w:r w:rsidRPr="000732C2">
        <w:rPr>
          <w:rFonts w:eastAsia="Times New Roman"/>
          <w:i/>
          <w:iCs/>
        </w:rPr>
        <w:t>World Health Organisation adopts resolution on kidney health</w:t>
      </w:r>
      <w:r w:rsidRPr="000732C2">
        <w:rPr>
          <w:rFonts w:eastAsia="Times New Roman"/>
        </w:rPr>
        <w:t xml:space="preserve">. [Online] Available at: </w:t>
      </w:r>
      <w:hyperlink r:id="rId31">
        <w:r w:rsidRPr="000732C2">
          <w:rPr>
            <w:rFonts w:eastAsia="Times New Roman"/>
            <w:color w:val="1155CC"/>
            <w:u w:val="single"/>
          </w:rPr>
          <w:t>https://kidneycareuk.org/news-from-kidney-care-uk/who-adopts-resolution-on-kidney-health/</w:t>
        </w:r>
      </w:hyperlink>
      <w:r w:rsidRPr="000732C2">
        <w:rPr>
          <w:rFonts w:eastAsia="Times New Roman"/>
        </w:rPr>
        <w:t xml:space="preserve"> Accessed 8 March 2026.</w:t>
      </w:r>
    </w:p>
    <w:p w14:paraId="3E4F3960" w14:textId="77777777" w:rsidR="00940163" w:rsidRPr="000732C2" w:rsidRDefault="00940163" w:rsidP="00687CB8">
      <w:pPr>
        <w:spacing w:line="360" w:lineRule="auto"/>
        <w:jc w:val="both"/>
        <w:rPr>
          <w:rFonts w:eastAsia="Times New Roman"/>
        </w:rPr>
      </w:pPr>
      <w:r w:rsidRPr="000732C2">
        <w:rPr>
          <w:rFonts w:eastAsia="Times New Roman"/>
        </w:rPr>
        <w:t xml:space="preserve">Kidney Care UK, 2026. </w:t>
      </w:r>
      <w:r w:rsidRPr="000732C2">
        <w:rPr>
          <w:rFonts w:eastAsia="Times New Roman"/>
          <w:i/>
          <w:iCs/>
        </w:rPr>
        <w:t>Key facts about kidneys.</w:t>
      </w:r>
      <w:r w:rsidRPr="000732C2">
        <w:rPr>
          <w:rFonts w:eastAsia="Times New Roman"/>
        </w:rPr>
        <w:t xml:space="preserve"> [Online] Available at: </w:t>
      </w:r>
      <w:hyperlink r:id="rId32" w:anchor=":~:text=When%20your%20kidneys%20fail%2C%20harmful,Albert%20Hall%20nine%20times%20over">
        <w:r w:rsidRPr="000732C2">
          <w:rPr>
            <w:rFonts w:eastAsia="Times New Roman"/>
            <w:color w:val="1155CC"/>
            <w:u w:val="single"/>
          </w:rPr>
          <w:t>https://kidneycareuk.org/kidney-disease-information/about-kidney-health/facts-about-kidneys/#:~:text=When%20your%20kidneys%20fail%2C%20harmful,Albert%20Hall%20</w:t>
        </w:r>
        <w:r w:rsidRPr="000732C2">
          <w:rPr>
            <w:rFonts w:eastAsia="Times New Roman"/>
            <w:color w:val="1155CC"/>
            <w:u w:val="single"/>
          </w:rPr>
          <w:t>nine%20times%20over</w:t>
        </w:r>
      </w:hyperlink>
      <w:r w:rsidRPr="000732C2">
        <w:rPr>
          <w:rFonts w:eastAsia="Times New Roman"/>
        </w:rPr>
        <w:t>). Accessed 8 March 2026.</w:t>
      </w:r>
    </w:p>
    <w:p w14:paraId="0058EBCD" w14:textId="77777777" w:rsidR="00940163" w:rsidRPr="000732C2" w:rsidRDefault="00940163" w:rsidP="00687CB8">
      <w:pPr>
        <w:spacing w:line="360" w:lineRule="auto"/>
        <w:jc w:val="both"/>
        <w:rPr>
          <w:rFonts w:eastAsia="Times New Roman"/>
        </w:rPr>
      </w:pPr>
      <w:r w:rsidRPr="000732C2">
        <w:rPr>
          <w:rFonts w:eastAsia="Times New Roman"/>
        </w:rPr>
        <w:t xml:space="preserve">Kidney Care UK, 2026a. </w:t>
      </w:r>
      <w:r w:rsidRPr="000732C2">
        <w:rPr>
          <w:rFonts w:eastAsia="Times New Roman"/>
          <w:i/>
          <w:iCs/>
        </w:rPr>
        <w:t>The financial burden of kidney failure</w:t>
      </w:r>
      <w:r w:rsidRPr="000732C2">
        <w:rPr>
          <w:rFonts w:eastAsia="Times New Roman"/>
        </w:rPr>
        <w:t xml:space="preserve">. [Online] Available at: </w:t>
      </w:r>
      <w:hyperlink r:id="rId33">
        <w:r w:rsidRPr="000732C2">
          <w:rPr>
            <w:rFonts w:eastAsia="Times New Roman"/>
            <w:color w:val="1155CC"/>
            <w:u w:val="single"/>
          </w:rPr>
          <w:t>https://kidneycareuk.org/get-involved/help-us-influence-change/the-financial-burden-of-kidney-failure/</w:t>
        </w:r>
      </w:hyperlink>
      <w:r w:rsidRPr="000732C2">
        <w:rPr>
          <w:rFonts w:eastAsia="Times New Roman"/>
        </w:rPr>
        <w:t xml:space="preserve"> Accessed 8 March 2026.</w:t>
      </w:r>
    </w:p>
    <w:p w14:paraId="6E5AB55E" w14:textId="77777777" w:rsidR="00940163" w:rsidRPr="000732C2" w:rsidRDefault="00940163" w:rsidP="00687CB8">
      <w:pPr>
        <w:spacing w:line="360" w:lineRule="auto"/>
        <w:jc w:val="both"/>
        <w:rPr>
          <w:rFonts w:eastAsia="Times New Roman"/>
        </w:rPr>
      </w:pPr>
      <w:r w:rsidRPr="000732C2">
        <w:rPr>
          <w:rFonts w:eastAsia="Times New Roman"/>
        </w:rPr>
        <w:t xml:space="preserve">Kidney Research UK, 2023. </w:t>
      </w:r>
      <w:r w:rsidRPr="000732C2">
        <w:rPr>
          <w:rFonts w:eastAsia="Times New Roman"/>
          <w:i/>
          <w:iCs/>
        </w:rPr>
        <w:t>Kidney disease: A UK public health emergency</w:t>
      </w:r>
      <w:r w:rsidRPr="000732C2">
        <w:rPr>
          <w:rFonts w:eastAsia="Times New Roman"/>
        </w:rPr>
        <w:t xml:space="preserve">. [Online] Available at: </w:t>
      </w:r>
      <w:hyperlink r:id="rId34">
        <w:r w:rsidRPr="000732C2">
          <w:rPr>
            <w:rFonts w:eastAsia="Times New Roman"/>
            <w:color w:val="1155CC"/>
            <w:u w:val="single"/>
          </w:rPr>
          <w:t>https://www.kidneyresearchuk.org/wp-content/uploads/2023/06/Economics-of-Kidney-Disease-full-report_accessible.pdf</w:t>
        </w:r>
      </w:hyperlink>
      <w:r w:rsidRPr="000732C2">
        <w:rPr>
          <w:rFonts w:eastAsia="Times New Roman"/>
        </w:rPr>
        <w:t xml:space="preserve"> Accessed 8 March 2026.</w:t>
      </w:r>
    </w:p>
    <w:p w14:paraId="28ECC333" w14:textId="77777777" w:rsidR="00940163" w:rsidRPr="000732C2" w:rsidRDefault="00940163" w:rsidP="00687CB8">
      <w:pPr>
        <w:spacing w:line="360" w:lineRule="auto"/>
        <w:jc w:val="both"/>
        <w:rPr>
          <w:rFonts w:eastAsia="Times New Roman"/>
        </w:rPr>
      </w:pPr>
      <w:r w:rsidRPr="000732C2">
        <w:rPr>
          <w:rFonts w:eastAsia="Times New Roman"/>
        </w:rPr>
        <w:t xml:space="preserve">Kidney Research UK, 2025. </w:t>
      </w:r>
      <w:r w:rsidRPr="000732C2">
        <w:rPr>
          <w:rFonts w:eastAsia="Times New Roman"/>
          <w:i/>
          <w:iCs/>
        </w:rPr>
        <w:t>The 10 Year Health Plan: will it deliver for kidney patients?</w:t>
      </w:r>
      <w:r w:rsidRPr="000732C2">
        <w:rPr>
          <w:rFonts w:eastAsia="Times New Roman"/>
        </w:rPr>
        <w:t xml:space="preserve">. [Online] Available at: </w:t>
      </w:r>
      <w:hyperlink r:id="rId35">
        <w:r w:rsidRPr="000732C2">
          <w:rPr>
            <w:rFonts w:eastAsia="Times New Roman"/>
            <w:color w:val="1155CC"/>
            <w:u w:val="single"/>
          </w:rPr>
          <w:t>https://www.kidneyresearchuk.org/2025/07/03/the-10-year-health-plan-will-it-deliver-for-kidney-patients/</w:t>
        </w:r>
      </w:hyperlink>
      <w:r w:rsidRPr="000732C2">
        <w:rPr>
          <w:rFonts w:eastAsia="Times New Roman"/>
        </w:rPr>
        <w:t xml:space="preserve"> Accessed 8 March 2026.</w:t>
      </w:r>
    </w:p>
    <w:p w14:paraId="1E093A8B" w14:textId="77777777" w:rsidR="00940163" w:rsidRPr="000732C2" w:rsidRDefault="00940163" w:rsidP="00687CB8">
      <w:pPr>
        <w:spacing w:line="360" w:lineRule="auto"/>
        <w:jc w:val="both"/>
        <w:rPr>
          <w:rFonts w:eastAsia="Times New Roman"/>
        </w:rPr>
      </w:pPr>
      <w:r w:rsidRPr="000732C2">
        <w:rPr>
          <w:rFonts w:eastAsia="Times New Roman"/>
        </w:rPr>
        <w:t xml:space="preserve">Kidney Research UK, 2025a. </w:t>
      </w:r>
      <w:r w:rsidRPr="000732C2">
        <w:rPr>
          <w:rFonts w:eastAsia="Times New Roman"/>
          <w:i/>
          <w:iCs/>
        </w:rPr>
        <w:t>More people are dying while waiting for a kidney – our response to new transplant data</w:t>
      </w:r>
      <w:r w:rsidRPr="000732C2">
        <w:rPr>
          <w:rFonts w:eastAsia="Times New Roman"/>
        </w:rPr>
        <w:t xml:space="preserve">. [Online] Available at: </w:t>
      </w:r>
      <w:hyperlink r:id="rId36">
        <w:r w:rsidRPr="000732C2">
          <w:rPr>
            <w:rFonts w:eastAsia="Times New Roman"/>
            <w:color w:val="1155CC"/>
            <w:u w:val="single"/>
          </w:rPr>
          <w:t>https://www.kidneyresearchuk.org/2025/07/09/more-people-dying-while-waiting-for-kidney-transplants/</w:t>
        </w:r>
      </w:hyperlink>
      <w:r w:rsidRPr="000732C2">
        <w:rPr>
          <w:rFonts w:eastAsia="Times New Roman"/>
        </w:rPr>
        <w:t xml:space="preserve"> Accessed 8 March 2026.</w:t>
      </w:r>
    </w:p>
    <w:p w14:paraId="6317B71E" w14:textId="77777777" w:rsidR="00940163" w:rsidRPr="000732C2" w:rsidRDefault="00940163" w:rsidP="00687CB8">
      <w:pPr>
        <w:spacing w:line="360" w:lineRule="auto"/>
        <w:jc w:val="both"/>
        <w:rPr>
          <w:rFonts w:eastAsia="Times New Roman"/>
        </w:rPr>
      </w:pPr>
      <w:r w:rsidRPr="000732C2">
        <w:rPr>
          <w:rFonts w:eastAsia="Times New Roman"/>
        </w:rPr>
        <w:t xml:space="preserve">Kidney Research UK, 2026. </w:t>
      </w:r>
      <w:r w:rsidRPr="000732C2">
        <w:rPr>
          <w:rFonts w:eastAsia="Times New Roman"/>
          <w:i/>
          <w:iCs/>
        </w:rPr>
        <w:t>Chronic kidney disease and prevention: Harnessing the potential of early intervention and disease management.</w:t>
      </w:r>
      <w:r w:rsidRPr="000732C2">
        <w:rPr>
          <w:rFonts w:eastAsia="Times New Roman"/>
        </w:rPr>
        <w:t xml:space="preserve"> [Online] Available at: </w:t>
      </w:r>
      <w:hyperlink r:id="rId37">
        <w:r w:rsidRPr="000732C2">
          <w:rPr>
            <w:rFonts w:eastAsia="Times New Roman"/>
            <w:color w:val="1155CC"/>
            <w:u w:val="single"/>
          </w:rPr>
          <w:t>https://www.kidneyresearchuk.org/wp-content/uploads/2023/03/Kidney-Research-</w:t>
        </w:r>
        <w:r w:rsidRPr="000732C2">
          <w:rPr>
            <w:rFonts w:eastAsia="Times New Roman"/>
            <w:color w:val="1155CC"/>
            <w:u w:val="single"/>
          </w:rPr>
          <w:lastRenderedPageBreak/>
          <w:t>report-on-prevention-and-early-detection.pdf</w:t>
        </w:r>
      </w:hyperlink>
      <w:r w:rsidRPr="000732C2">
        <w:rPr>
          <w:rFonts w:eastAsia="Times New Roman"/>
        </w:rPr>
        <w:t xml:space="preserve"> Accessed 8 March 2026.</w:t>
      </w:r>
    </w:p>
    <w:p w14:paraId="1FD8E4D3" w14:textId="77777777" w:rsidR="00940163" w:rsidRPr="000732C2" w:rsidRDefault="00940163" w:rsidP="00687CB8">
      <w:pPr>
        <w:spacing w:line="360" w:lineRule="auto"/>
        <w:jc w:val="both"/>
        <w:rPr>
          <w:rFonts w:eastAsia="Times New Roman"/>
        </w:rPr>
      </w:pPr>
      <w:r w:rsidRPr="000732C2">
        <w:rPr>
          <w:rFonts w:eastAsia="Times New Roman"/>
        </w:rPr>
        <w:t xml:space="preserve">Kim, D.S., Kim, S.W. and Gil, H.W., 2022. Emotional and cognitive changes in chronic kidney disease. The </w:t>
      </w:r>
      <w:r w:rsidRPr="000732C2">
        <w:rPr>
          <w:rFonts w:eastAsia="Times New Roman"/>
          <w:i/>
          <w:iCs/>
        </w:rPr>
        <w:t xml:space="preserve">Korean Journal of Internal Medicine, </w:t>
      </w:r>
      <w:r w:rsidRPr="000732C2">
        <w:rPr>
          <w:rFonts w:eastAsia="Times New Roman"/>
        </w:rPr>
        <w:t xml:space="preserve">[E-journal] </w:t>
      </w:r>
      <w:r w:rsidRPr="000732C2">
        <w:rPr>
          <w:rFonts w:eastAsia="Times New Roman"/>
          <w:i/>
          <w:iCs/>
        </w:rPr>
        <w:t>37</w:t>
      </w:r>
      <w:r w:rsidRPr="000732C2">
        <w:rPr>
          <w:rFonts w:eastAsia="Times New Roman"/>
        </w:rPr>
        <w:t xml:space="preserve">(3), p.489. Available at: </w:t>
      </w:r>
      <w:hyperlink r:id="rId38">
        <w:r w:rsidRPr="000732C2">
          <w:rPr>
            <w:rFonts w:eastAsia="Times New Roman"/>
            <w:color w:val="1155CC"/>
            <w:u w:val="single"/>
          </w:rPr>
          <w:t>https://doi.org/10.3904/kjim.2021.492</w:t>
        </w:r>
      </w:hyperlink>
      <w:r w:rsidRPr="000732C2">
        <w:rPr>
          <w:rFonts w:eastAsia="Times New Roman"/>
        </w:rPr>
        <w:t xml:space="preserve"> Accessed 8 March 2026.</w:t>
      </w:r>
    </w:p>
    <w:p w14:paraId="5ECF2DD8" w14:textId="77777777" w:rsidR="00940163" w:rsidRPr="000732C2" w:rsidRDefault="00940163" w:rsidP="00687CB8">
      <w:pPr>
        <w:spacing w:line="360" w:lineRule="auto"/>
        <w:jc w:val="both"/>
        <w:rPr>
          <w:rFonts w:eastAsia="Times New Roman"/>
        </w:rPr>
      </w:pPr>
      <w:r w:rsidRPr="000732C2">
        <w:rPr>
          <w:rFonts w:eastAsia="Times New Roman"/>
        </w:rPr>
        <w:t xml:space="preserve">Kitzler, T.M. and Chun, J., 2023. Understanding the current landscape of kidney disease in Canada to advance precision medicine guided personalized care. </w:t>
      </w:r>
      <w:r w:rsidRPr="000732C2">
        <w:rPr>
          <w:rFonts w:eastAsia="Times New Roman"/>
          <w:i/>
          <w:iCs/>
        </w:rPr>
        <w:t xml:space="preserve">Canadian journal of kidney health and disease, </w:t>
      </w:r>
      <w:r w:rsidRPr="000732C2">
        <w:rPr>
          <w:rFonts w:eastAsia="Times New Roman"/>
        </w:rPr>
        <w:t xml:space="preserve">[E-journal] </w:t>
      </w:r>
      <w:r w:rsidRPr="000732C2">
        <w:rPr>
          <w:rFonts w:eastAsia="Times New Roman"/>
          <w:i/>
          <w:iCs/>
        </w:rPr>
        <w:t>10</w:t>
      </w:r>
      <w:r w:rsidRPr="000732C2">
        <w:rPr>
          <w:rFonts w:eastAsia="Times New Roman"/>
        </w:rPr>
        <w:t xml:space="preserve">, p.20543581231154185. Available at: </w:t>
      </w:r>
      <w:hyperlink r:id="rId39">
        <w:r w:rsidRPr="000732C2">
          <w:rPr>
            <w:rFonts w:eastAsia="Times New Roman"/>
            <w:color w:val="1155CC"/>
            <w:u w:val="single"/>
          </w:rPr>
          <w:t>https://doi.org/10.1177/20543581231154185</w:t>
        </w:r>
      </w:hyperlink>
      <w:r w:rsidRPr="000732C2">
        <w:rPr>
          <w:rFonts w:eastAsia="Times New Roman"/>
        </w:rPr>
        <w:t xml:space="preserve"> Accessed 8 March 2026.</w:t>
      </w:r>
    </w:p>
    <w:p w14:paraId="4D1EA457" w14:textId="77777777" w:rsidR="00940163" w:rsidRPr="000732C2" w:rsidRDefault="00940163" w:rsidP="00687CB8">
      <w:pPr>
        <w:spacing w:line="360" w:lineRule="auto"/>
        <w:jc w:val="both"/>
        <w:rPr>
          <w:rFonts w:eastAsia="Times New Roman"/>
        </w:rPr>
      </w:pPr>
      <w:r w:rsidRPr="000732C2">
        <w:rPr>
          <w:rFonts w:eastAsia="Times New Roman"/>
        </w:rPr>
        <w:t>Kovesdy, C.P., 2022. Epidemiology of chronic kidney disease: an update 2022. Kidn</w:t>
      </w:r>
      <w:r>
        <w:rPr>
          <w:rFonts w:eastAsia="Times New Roman"/>
        </w:rPr>
        <w:t xml:space="preserve">ey international supplements,  </w:t>
      </w:r>
      <w:r w:rsidRPr="000732C2">
        <w:rPr>
          <w:rFonts w:eastAsia="Times New Roman"/>
        </w:rPr>
        <w:t xml:space="preserve">E-journal] 12 (1), pp.7-11. Available at: </w:t>
      </w:r>
      <w:hyperlink r:id="rId40">
        <w:r w:rsidRPr="000732C2">
          <w:rPr>
            <w:rFonts w:eastAsia="Times New Roman"/>
            <w:color w:val="1155CC"/>
            <w:u w:val="single"/>
          </w:rPr>
          <w:t>https://doi.org/10.1016/</w:t>
        </w:r>
      </w:hyperlink>
      <w:r w:rsidRPr="000732C2">
        <w:rPr>
          <w:rFonts w:eastAsia="Times New Roman"/>
        </w:rPr>
        <w:t xml:space="preserve">  Accessed 8 March 2026.</w:t>
      </w:r>
    </w:p>
    <w:p w14:paraId="2B937486" w14:textId="77777777" w:rsidR="00940163" w:rsidRPr="000732C2" w:rsidRDefault="00940163" w:rsidP="00687CB8">
      <w:pPr>
        <w:spacing w:line="360" w:lineRule="auto"/>
        <w:jc w:val="both"/>
        <w:rPr>
          <w:rFonts w:eastAsia="Times New Roman"/>
        </w:rPr>
      </w:pPr>
      <w:r w:rsidRPr="000732C2">
        <w:rPr>
          <w:rFonts w:eastAsia="Times New Roman"/>
        </w:rPr>
        <w:t xml:space="preserve">LKN, 2022. </w:t>
      </w:r>
      <w:r w:rsidRPr="000732C2">
        <w:rPr>
          <w:rFonts w:eastAsia="Times New Roman"/>
          <w:i/>
          <w:iCs/>
        </w:rPr>
        <w:t>CKD in Primary Care: new approaches to reduce inequalities and save lives</w:t>
      </w:r>
      <w:r w:rsidRPr="000732C2">
        <w:rPr>
          <w:rFonts w:eastAsia="Times New Roman"/>
        </w:rPr>
        <w:t xml:space="preserve">. [Online] Available at: </w:t>
      </w:r>
      <w:hyperlink r:id="rId41">
        <w:r w:rsidRPr="000732C2">
          <w:rPr>
            <w:rFonts w:eastAsia="Times New Roman"/>
            <w:color w:val="1155CC"/>
            <w:u w:val="single"/>
          </w:rPr>
          <w:t>https://primarycare.northeastlondon.icb.nhs.uk/wp-content/uploads/2023/11/LKN-CKD-Early-Identification-Optimisation-Pathways-18.5.23-v1.6.pdf</w:t>
        </w:r>
      </w:hyperlink>
      <w:r w:rsidRPr="000732C2">
        <w:rPr>
          <w:rFonts w:eastAsia="Times New Roman"/>
        </w:rPr>
        <w:t xml:space="preserve"> Accessed 8 March 2026.</w:t>
      </w:r>
    </w:p>
    <w:p w14:paraId="52EA0721" w14:textId="77777777" w:rsidR="00940163" w:rsidRPr="000732C2" w:rsidRDefault="00940163" w:rsidP="00687CB8">
      <w:pPr>
        <w:spacing w:line="360" w:lineRule="auto"/>
        <w:jc w:val="both"/>
        <w:rPr>
          <w:rFonts w:eastAsia="Times New Roman"/>
        </w:rPr>
      </w:pPr>
      <w:r w:rsidRPr="000732C2">
        <w:rPr>
          <w:rFonts w:eastAsia="Times New Roman"/>
        </w:rPr>
        <w:t>National Kidney Foundation, 2023.</w:t>
      </w:r>
      <w:r w:rsidRPr="000732C2">
        <w:rPr>
          <w:rFonts w:eastAsia="Times New Roman"/>
          <w:i/>
          <w:iCs/>
        </w:rPr>
        <w:t xml:space="preserve"> Chronic Kidney Disease (CKD).</w:t>
      </w:r>
      <w:r w:rsidRPr="000732C2">
        <w:rPr>
          <w:rFonts w:eastAsia="Times New Roman"/>
        </w:rPr>
        <w:t xml:space="preserve"> [Online] Available at: </w:t>
      </w:r>
      <w:hyperlink r:id="rId42">
        <w:r w:rsidRPr="000732C2">
          <w:rPr>
            <w:rFonts w:eastAsia="Times New Roman"/>
            <w:color w:val="1155CC"/>
            <w:u w:val="single"/>
          </w:rPr>
          <w:t>https://www.kidney.org/kidney-</w:t>
        </w:r>
        <w:r w:rsidRPr="000732C2">
          <w:rPr>
            <w:rFonts w:eastAsia="Times New Roman"/>
            <w:color w:val="1155CC"/>
            <w:u w:val="single"/>
          </w:rPr>
          <w:t>topics/chronic-kidney-disease-ckd</w:t>
        </w:r>
      </w:hyperlink>
      <w:r w:rsidRPr="000732C2">
        <w:rPr>
          <w:rFonts w:eastAsia="Times New Roman"/>
        </w:rPr>
        <w:t xml:space="preserve"> Accessed 8 March 2026.</w:t>
      </w:r>
    </w:p>
    <w:p w14:paraId="77205DA5" w14:textId="77777777" w:rsidR="00940163" w:rsidRPr="000732C2" w:rsidRDefault="00940163" w:rsidP="00687CB8">
      <w:pPr>
        <w:spacing w:line="360" w:lineRule="auto"/>
        <w:jc w:val="both"/>
        <w:rPr>
          <w:rFonts w:eastAsia="Times New Roman"/>
        </w:rPr>
      </w:pPr>
      <w:r w:rsidRPr="000732C2">
        <w:rPr>
          <w:rFonts w:eastAsia="Times New Roman"/>
        </w:rPr>
        <w:t xml:space="preserve">National Kidney Foundation, 2023a. </w:t>
      </w:r>
      <w:r w:rsidRPr="000732C2">
        <w:rPr>
          <w:rFonts w:eastAsia="Times New Roman"/>
          <w:i/>
          <w:iCs/>
        </w:rPr>
        <w:t>Social Determinants of Health and Chronic Kidney Disease</w:t>
      </w:r>
      <w:r w:rsidRPr="000732C2">
        <w:rPr>
          <w:rFonts w:eastAsia="Times New Roman"/>
        </w:rPr>
        <w:t xml:space="preserve">. [Online] Available at: </w:t>
      </w:r>
      <w:hyperlink r:id="rId43">
        <w:r w:rsidRPr="000732C2">
          <w:rPr>
            <w:rFonts w:eastAsia="Times New Roman"/>
            <w:color w:val="1155CC"/>
            <w:u w:val="single"/>
          </w:rPr>
          <w:t>https://www.kidney.org/kidney-topics/social-determinants-health-and-chronic-kidney-disease</w:t>
        </w:r>
      </w:hyperlink>
      <w:r w:rsidRPr="000732C2">
        <w:rPr>
          <w:rFonts w:eastAsia="Times New Roman"/>
        </w:rPr>
        <w:t xml:space="preserve"> Accessed 8 March 2026.</w:t>
      </w:r>
    </w:p>
    <w:p w14:paraId="2FB568EC" w14:textId="77777777" w:rsidR="00940163" w:rsidRPr="000732C2" w:rsidRDefault="00940163" w:rsidP="00687CB8">
      <w:pPr>
        <w:spacing w:line="360" w:lineRule="auto"/>
        <w:jc w:val="both"/>
        <w:rPr>
          <w:rFonts w:eastAsia="Times New Roman"/>
        </w:rPr>
      </w:pPr>
      <w:r w:rsidRPr="000732C2">
        <w:rPr>
          <w:rFonts w:eastAsia="Times New Roman"/>
        </w:rPr>
        <w:t xml:space="preserve">National Kidney Foundation, 2026. </w:t>
      </w:r>
      <w:r w:rsidRPr="000732C2">
        <w:rPr>
          <w:rFonts w:eastAsia="Times New Roman"/>
          <w:i/>
          <w:iCs/>
        </w:rPr>
        <w:t>6-Step Guide to Protecting Kidney Health</w:t>
      </w:r>
      <w:r w:rsidRPr="000732C2">
        <w:rPr>
          <w:rFonts w:eastAsia="Times New Roman"/>
        </w:rPr>
        <w:t xml:space="preserve">. [Online] Available at: </w:t>
      </w:r>
      <w:hyperlink r:id="rId44">
        <w:r w:rsidRPr="000732C2">
          <w:rPr>
            <w:rFonts w:eastAsia="Times New Roman"/>
            <w:color w:val="1155CC"/>
            <w:u w:val="single"/>
          </w:rPr>
          <w:t>https://www.kidney.org/kidney-topics/6-step-guide-to-protecting-kidney-health</w:t>
        </w:r>
      </w:hyperlink>
      <w:r w:rsidRPr="000732C2">
        <w:rPr>
          <w:rFonts w:eastAsia="Times New Roman"/>
        </w:rPr>
        <w:t xml:space="preserve"> Accessed 8 March 2026.</w:t>
      </w:r>
    </w:p>
    <w:p w14:paraId="5D86E173" w14:textId="77777777" w:rsidR="00940163" w:rsidRPr="000732C2" w:rsidRDefault="00940163" w:rsidP="00687CB8">
      <w:pPr>
        <w:spacing w:line="360" w:lineRule="auto"/>
        <w:jc w:val="both"/>
        <w:rPr>
          <w:rFonts w:eastAsia="Times New Roman"/>
        </w:rPr>
      </w:pPr>
      <w:proofErr w:type="spellStart"/>
      <w:r w:rsidRPr="000732C2">
        <w:rPr>
          <w:rFonts w:eastAsia="Times New Roman"/>
        </w:rPr>
        <w:t>Neuen</w:t>
      </w:r>
      <w:proofErr w:type="spellEnd"/>
      <w:r w:rsidRPr="000732C2">
        <w:rPr>
          <w:rFonts w:eastAsia="Times New Roman"/>
        </w:rPr>
        <w:t xml:space="preserve">, B.L., Jun, M., Wick, J., Kotwal, S., Badve, S.V., Jardine, M.J., Gallagher, M., Chalmers, J., </w:t>
      </w:r>
      <w:proofErr w:type="spellStart"/>
      <w:r w:rsidRPr="000732C2">
        <w:rPr>
          <w:rFonts w:eastAsia="Times New Roman"/>
        </w:rPr>
        <w:t>Nallaiah</w:t>
      </w:r>
      <w:proofErr w:type="spellEnd"/>
      <w:r w:rsidRPr="000732C2">
        <w:rPr>
          <w:rFonts w:eastAsia="Times New Roman"/>
        </w:rPr>
        <w:t xml:space="preserve">, K., Perkovic, V. and Peiris, D., 2024. Estimating the population-level impacts of improved uptake of SGLT2 inhibitors in patients with chronic kidney disease: a cross-sectional observational study using routinely collected Australian primary care data. The </w:t>
      </w:r>
      <w:r w:rsidRPr="000732C2">
        <w:rPr>
          <w:rFonts w:eastAsia="Times New Roman"/>
          <w:i/>
          <w:iCs/>
        </w:rPr>
        <w:t>Lancet Regional Health–Western Pacific</w:t>
      </w:r>
      <w:r w:rsidRPr="000732C2">
        <w:rPr>
          <w:rFonts w:eastAsia="Times New Roman"/>
        </w:rPr>
        <w:t xml:space="preserve">, [E-journal] 43. Available at: </w:t>
      </w:r>
      <w:hyperlink r:id="rId45">
        <w:r w:rsidRPr="000732C2">
          <w:rPr>
            <w:rFonts w:eastAsia="Times New Roman"/>
            <w:color w:val="1155CC"/>
            <w:u w:val="single"/>
          </w:rPr>
          <w:t>https://doi.org/10.1016/j.lanwpc.2023.100988</w:t>
        </w:r>
      </w:hyperlink>
      <w:r w:rsidRPr="000732C2">
        <w:rPr>
          <w:rFonts w:eastAsia="Times New Roman"/>
        </w:rPr>
        <w:t xml:space="preserve"> Accessed 8 March 2026.</w:t>
      </w:r>
    </w:p>
    <w:p w14:paraId="1A83F011" w14:textId="77777777" w:rsidR="00940163" w:rsidRPr="000732C2" w:rsidRDefault="00940163" w:rsidP="00687CB8">
      <w:pPr>
        <w:spacing w:line="360" w:lineRule="auto"/>
        <w:jc w:val="both"/>
        <w:rPr>
          <w:rFonts w:eastAsia="Times New Roman"/>
        </w:rPr>
      </w:pPr>
      <w:r w:rsidRPr="000732C2">
        <w:rPr>
          <w:rFonts w:eastAsia="Times New Roman"/>
        </w:rPr>
        <w:t xml:space="preserve">NHS England, 2023. </w:t>
      </w:r>
      <w:r w:rsidRPr="000732C2">
        <w:rPr>
          <w:rFonts w:eastAsia="Times New Roman"/>
          <w:i/>
          <w:iCs/>
        </w:rPr>
        <w:t>Guide to implementing personalised follow-up for chronic kidney disease in adults</w:t>
      </w:r>
      <w:r w:rsidRPr="000732C2">
        <w:rPr>
          <w:rFonts w:eastAsia="Times New Roman"/>
        </w:rPr>
        <w:t xml:space="preserve">. [Online] Available at: </w:t>
      </w:r>
      <w:hyperlink r:id="rId46">
        <w:r w:rsidRPr="000732C2">
          <w:rPr>
            <w:rFonts w:eastAsia="Times New Roman"/>
            <w:color w:val="1155CC"/>
            <w:u w:val="single"/>
          </w:rPr>
          <w:t>https://www.england.nhs.uk/long-read/guide-to-implementing-personalised-follow-up-for-chronic-kidney-disease-in-adults/</w:t>
        </w:r>
      </w:hyperlink>
      <w:r w:rsidRPr="000732C2">
        <w:rPr>
          <w:rFonts w:eastAsia="Times New Roman"/>
        </w:rPr>
        <w:t xml:space="preserve"> Accessed 8 March 2026.</w:t>
      </w:r>
    </w:p>
    <w:p w14:paraId="529D763F" w14:textId="77777777" w:rsidR="00940163" w:rsidRPr="000732C2" w:rsidRDefault="00940163" w:rsidP="00687CB8">
      <w:pPr>
        <w:spacing w:line="360" w:lineRule="auto"/>
        <w:jc w:val="both"/>
        <w:rPr>
          <w:rFonts w:eastAsia="Times New Roman"/>
        </w:rPr>
      </w:pPr>
      <w:r w:rsidRPr="000732C2">
        <w:rPr>
          <w:rFonts w:eastAsia="Times New Roman"/>
        </w:rPr>
        <w:lastRenderedPageBreak/>
        <w:t xml:space="preserve">NHS England, 2024. </w:t>
      </w:r>
      <w:r w:rsidRPr="000732C2">
        <w:rPr>
          <w:rFonts w:eastAsia="Times New Roman"/>
          <w:i/>
          <w:iCs/>
        </w:rPr>
        <w:t>Health Survey for England, 2022 Part 2</w:t>
      </w:r>
      <w:r w:rsidRPr="000732C2">
        <w:rPr>
          <w:rFonts w:eastAsia="Times New Roman"/>
        </w:rPr>
        <w:t xml:space="preserve">. [Online] Available at: </w:t>
      </w:r>
      <w:hyperlink r:id="rId47">
        <w:r w:rsidRPr="000732C2">
          <w:rPr>
            <w:rFonts w:eastAsia="Times New Roman"/>
            <w:color w:val="1155CC"/>
            <w:u w:val="single"/>
          </w:rPr>
          <w:t>https://digital.nhs.uk/data-and-information/publications/statistical/health-survey-for-england/2022-part-2/kidney-disease</w:t>
        </w:r>
      </w:hyperlink>
      <w:r w:rsidRPr="000732C2">
        <w:rPr>
          <w:rFonts w:eastAsia="Times New Roman"/>
        </w:rPr>
        <w:t xml:space="preserve"> Accessed 8 March 2026.</w:t>
      </w:r>
    </w:p>
    <w:p w14:paraId="7DCE1FF5" w14:textId="77777777" w:rsidR="00940163" w:rsidRPr="000732C2" w:rsidRDefault="00940163" w:rsidP="00687CB8">
      <w:pPr>
        <w:spacing w:line="360" w:lineRule="auto"/>
        <w:jc w:val="both"/>
        <w:rPr>
          <w:rFonts w:eastAsia="Times New Roman"/>
        </w:rPr>
      </w:pPr>
      <w:r w:rsidRPr="000732C2">
        <w:rPr>
          <w:rFonts w:eastAsia="Times New Roman"/>
        </w:rPr>
        <w:t>NHS England, 2025.</w:t>
      </w:r>
      <w:r w:rsidRPr="000732C2">
        <w:rPr>
          <w:rFonts w:eastAsia="Times New Roman"/>
          <w:i/>
          <w:iCs/>
        </w:rPr>
        <w:t xml:space="preserve"> Review of NHS performance and delivery</w:t>
      </w:r>
      <w:r w:rsidRPr="000732C2">
        <w:rPr>
          <w:rFonts w:eastAsia="Times New Roman"/>
        </w:rPr>
        <w:t xml:space="preserve">. [Online] Available at: </w:t>
      </w:r>
      <w:hyperlink r:id="rId48">
        <w:r w:rsidRPr="000732C2">
          <w:rPr>
            <w:rFonts w:eastAsia="Times New Roman"/>
            <w:color w:val="1155CC"/>
            <w:u w:val="single"/>
          </w:rPr>
          <w:t>https://www.england.nhs.uk/long-read/review-of-nhs-performance-and-delivery/</w:t>
        </w:r>
      </w:hyperlink>
      <w:r w:rsidRPr="000732C2">
        <w:rPr>
          <w:rFonts w:eastAsia="Times New Roman"/>
        </w:rPr>
        <w:t xml:space="preserve"> Accessed 8 March 2026.</w:t>
      </w:r>
    </w:p>
    <w:p w14:paraId="67ACE85F" w14:textId="77777777" w:rsidR="00940163" w:rsidRPr="000732C2" w:rsidRDefault="00940163" w:rsidP="00687CB8">
      <w:pPr>
        <w:spacing w:line="360" w:lineRule="auto"/>
        <w:jc w:val="both"/>
        <w:rPr>
          <w:rFonts w:eastAsia="Times New Roman"/>
        </w:rPr>
      </w:pPr>
      <w:r w:rsidRPr="000732C2">
        <w:rPr>
          <w:rFonts w:eastAsia="Times New Roman"/>
        </w:rPr>
        <w:t>NHS England, 2026.</w:t>
      </w:r>
      <w:r w:rsidRPr="000732C2">
        <w:rPr>
          <w:rFonts w:eastAsia="Times New Roman"/>
          <w:i/>
          <w:iCs/>
        </w:rPr>
        <w:t xml:space="preserve"> High value intervention in chronic kidney disease.</w:t>
      </w:r>
      <w:r w:rsidRPr="000732C2">
        <w:rPr>
          <w:rFonts w:eastAsia="Times New Roman"/>
        </w:rPr>
        <w:t xml:space="preserve"> [Online] Available at: </w:t>
      </w:r>
      <w:hyperlink r:id="rId49">
        <w:r w:rsidRPr="000732C2">
          <w:rPr>
            <w:rFonts w:eastAsia="Times New Roman"/>
            <w:color w:val="1155CC"/>
            <w:u w:val="single"/>
          </w:rPr>
          <w:t>https://www.england.nhs.uk/rightcare/cvd-pathway/ckd/</w:t>
        </w:r>
      </w:hyperlink>
      <w:r w:rsidRPr="000732C2">
        <w:rPr>
          <w:rFonts w:eastAsia="Times New Roman"/>
        </w:rPr>
        <w:t xml:space="preserve"> Accessed 8 March 2026.</w:t>
      </w:r>
    </w:p>
    <w:p w14:paraId="6F5B73C7" w14:textId="77777777" w:rsidR="00940163" w:rsidRPr="000732C2" w:rsidRDefault="00940163" w:rsidP="00687CB8">
      <w:pPr>
        <w:spacing w:line="360" w:lineRule="auto"/>
        <w:jc w:val="both"/>
        <w:rPr>
          <w:rFonts w:eastAsia="Times New Roman"/>
        </w:rPr>
      </w:pPr>
      <w:r w:rsidRPr="000732C2">
        <w:rPr>
          <w:rFonts w:eastAsia="Times New Roman"/>
        </w:rPr>
        <w:t xml:space="preserve">NHS England, 2026a. </w:t>
      </w:r>
      <w:r w:rsidRPr="000732C2">
        <w:rPr>
          <w:rFonts w:eastAsia="Times New Roman"/>
          <w:i/>
          <w:iCs/>
        </w:rPr>
        <w:t>Information sharing in Multidisciplinary Teams (MDTs).</w:t>
      </w:r>
      <w:r w:rsidRPr="000732C2">
        <w:rPr>
          <w:rFonts w:eastAsia="Times New Roman"/>
        </w:rPr>
        <w:t xml:space="preserve"> [Online] Available at: </w:t>
      </w:r>
      <w:hyperlink r:id="rId50">
        <w:r w:rsidRPr="000732C2">
          <w:rPr>
            <w:rFonts w:eastAsia="Times New Roman"/>
            <w:color w:val="1155CC"/>
            <w:u w:val="single"/>
          </w:rPr>
          <w:t>https://transform.england.nhs.uk/information-governance/guidance/information-governance-guidance-support-multidisciplinary-teams-mdts/</w:t>
        </w:r>
      </w:hyperlink>
      <w:r w:rsidRPr="000732C2">
        <w:rPr>
          <w:rFonts w:eastAsia="Times New Roman"/>
        </w:rPr>
        <w:t xml:space="preserve"> Accessed 8 March 2026.</w:t>
      </w:r>
    </w:p>
    <w:p w14:paraId="22758F62" w14:textId="77777777" w:rsidR="00940163" w:rsidRPr="000732C2" w:rsidRDefault="00940163" w:rsidP="00687CB8">
      <w:pPr>
        <w:spacing w:line="360" w:lineRule="auto"/>
        <w:jc w:val="both"/>
        <w:rPr>
          <w:rFonts w:eastAsia="Times New Roman"/>
        </w:rPr>
      </w:pPr>
      <w:r w:rsidRPr="000732C2">
        <w:rPr>
          <w:rFonts w:eastAsia="Times New Roman"/>
        </w:rPr>
        <w:t xml:space="preserve">NHS Trust, 2026. </w:t>
      </w:r>
      <w:r w:rsidRPr="000732C2">
        <w:rPr>
          <w:rFonts w:eastAsia="Times New Roman"/>
          <w:i/>
          <w:iCs/>
        </w:rPr>
        <w:t>General kidney care (general nephrology).</w:t>
      </w:r>
      <w:r w:rsidRPr="000732C2">
        <w:rPr>
          <w:rFonts w:eastAsia="Times New Roman"/>
        </w:rPr>
        <w:t xml:space="preserve"> [Online] Available at: </w:t>
      </w:r>
      <w:hyperlink r:id="rId51">
        <w:r w:rsidRPr="000732C2">
          <w:rPr>
            <w:rFonts w:eastAsia="Times New Roman"/>
            <w:color w:val="1155CC"/>
            <w:u w:val="single"/>
          </w:rPr>
          <w:t>https://www.imperial.nhs.uk/our-services/kidney-and-transplant/general-nephrology</w:t>
        </w:r>
      </w:hyperlink>
      <w:r w:rsidRPr="000732C2">
        <w:rPr>
          <w:rFonts w:eastAsia="Times New Roman"/>
        </w:rPr>
        <w:t xml:space="preserve"> Accessed 8 March 2026.</w:t>
      </w:r>
    </w:p>
    <w:p w14:paraId="130A6045" w14:textId="77777777" w:rsidR="00940163" w:rsidRPr="000732C2" w:rsidRDefault="00940163" w:rsidP="00687CB8">
      <w:pPr>
        <w:spacing w:line="360" w:lineRule="auto"/>
        <w:jc w:val="both"/>
        <w:rPr>
          <w:rFonts w:eastAsia="Times New Roman"/>
        </w:rPr>
      </w:pPr>
      <w:r w:rsidRPr="000732C2">
        <w:rPr>
          <w:rFonts w:eastAsia="Times New Roman"/>
        </w:rPr>
        <w:t xml:space="preserve">NHS, 2025. </w:t>
      </w:r>
      <w:r w:rsidRPr="000732C2">
        <w:rPr>
          <w:rFonts w:eastAsia="Times New Roman"/>
          <w:i/>
          <w:iCs/>
        </w:rPr>
        <w:t>FIT FOR THE FUTURE: 10 Year Health Plan for England</w:t>
      </w:r>
      <w:r w:rsidRPr="000732C2">
        <w:rPr>
          <w:rFonts w:eastAsia="Times New Roman"/>
        </w:rPr>
        <w:t xml:space="preserve">. [Online] Available at: </w:t>
      </w:r>
      <w:hyperlink r:id="rId52">
        <w:r w:rsidRPr="000732C2">
          <w:rPr>
            <w:rFonts w:eastAsia="Times New Roman"/>
            <w:color w:val="1155CC"/>
            <w:u w:val="single"/>
          </w:rPr>
          <w:t>https://assets.publishing.service.gov.uk/media/6888a0b1a11f859994409147/fit-for-the-</w:t>
        </w:r>
        <w:r w:rsidRPr="000732C2">
          <w:rPr>
            <w:rFonts w:eastAsia="Times New Roman"/>
            <w:color w:val="1155CC"/>
            <w:u w:val="single"/>
          </w:rPr>
          <w:t>future-10-year-health-plan-for-england.pdf</w:t>
        </w:r>
      </w:hyperlink>
      <w:r w:rsidRPr="000732C2">
        <w:rPr>
          <w:rFonts w:eastAsia="Times New Roman"/>
        </w:rPr>
        <w:t xml:space="preserve"> Accessed 8 March 2026.</w:t>
      </w:r>
    </w:p>
    <w:p w14:paraId="101BFD5A" w14:textId="77777777" w:rsidR="00940163" w:rsidRPr="000732C2" w:rsidRDefault="00940163" w:rsidP="00687CB8">
      <w:pPr>
        <w:spacing w:line="360" w:lineRule="auto"/>
        <w:jc w:val="both"/>
        <w:rPr>
          <w:rFonts w:eastAsia="Times New Roman"/>
        </w:rPr>
      </w:pPr>
      <w:r w:rsidRPr="000732C2">
        <w:rPr>
          <w:rFonts w:eastAsia="Times New Roman"/>
        </w:rPr>
        <w:t xml:space="preserve">NHS, 2026. </w:t>
      </w:r>
      <w:r w:rsidRPr="000732C2">
        <w:rPr>
          <w:rFonts w:eastAsia="Times New Roman"/>
          <w:i/>
          <w:iCs/>
        </w:rPr>
        <w:t>Chronic kidney disease.</w:t>
      </w:r>
      <w:r w:rsidRPr="000732C2">
        <w:rPr>
          <w:rFonts w:eastAsia="Times New Roman"/>
        </w:rPr>
        <w:t xml:space="preserve"> [Online] Available at: </w:t>
      </w:r>
      <w:hyperlink r:id="rId53">
        <w:r w:rsidRPr="000732C2">
          <w:rPr>
            <w:rFonts w:eastAsia="Times New Roman"/>
            <w:color w:val="1155CC"/>
            <w:u w:val="single"/>
          </w:rPr>
          <w:t>https://www.nhs.uk/conditions/kidney-disease/</w:t>
        </w:r>
      </w:hyperlink>
      <w:r w:rsidRPr="000732C2">
        <w:rPr>
          <w:rFonts w:eastAsia="Times New Roman"/>
        </w:rPr>
        <w:t xml:space="preserve"> Accessed 8 March 2026.</w:t>
      </w:r>
    </w:p>
    <w:p w14:paraId="1CD327B6" w14:textId="77777777" w:rsidR="00940163" w:rsidRPr="000732C2" w:rsidRDefault="00940163" w:rsidP="00687CB8">
      <w:pPr>
        <w:spacing w:line="360" w:lineRule="auto"/>
        <w:jc w:val="both"/>
        <w:rPr>
          <w:rFonts w:eastAsia="Times New Roman"/>
        </w:rPr>
      </w:pPr>
      <w:r w:rsidRPr="000732C2">
        <w:rPr>
          <w:rFonts w:eastAsia="Times New Roman"/>
        </w:rPr>
        <w:t xml:space="preserve">NHS, 2026a. </w:t>
      </w:r>
      <w:r w:rsidRPr="000732C2">
        <w:rPr>
          <w:rFonts w:eastAsia="Times New Roman"/>
          <w:i/>
          <w:iCs/>
        </w:rPr>
        <w:t>House of Care</w:t>
      </w:r>
      <w:r w:rsidRPr="000732C2">
        <w:rPr>
          <w:rFonts w:eastAsia="Times New Roman"/>
        </w:rPr>
        <w:t xml:space="preserve">. [Online] Available at: </w:t>
      </w:r>
      <w:hyperlink r:id="rId54">
        <w:r w:rsidRPr="000732C2">
          <w:rPr>
            <w:rFonts w:eastAsia="Times New Roman"/>
            <w:color w:val="1155CC"/>
            <w:u w:val="single"/>
          </w:rPr>
          <w:t>https://www.whittington.nhs.uk/default.asp?c=31000</w:t>
        </w:r>
      </w:hyperlink>
      <w:r w:rsidRPr="000732C2">
        <w:rPr>
          <w:rFonts w:eastAsia="Times New Roman"/>
        </w:rPr>
        <w:t xml:space="preserve"> Accessed 8 March 2026.</w:t>
      </w:r>
    </w:p>
    <w:p w14:paraId="6BA72591" w14:textId="77777777" w:rsidR="00940163" w:rsidRPr="000732C2" w:rsidRDefault="00940163" w:rsidP="00687CB8">
      <w:pPr>
        <w:spacing w:line="360" w:lineRule="auto"/>
        <w:jc w:val="both"/>
        <w:rPr>
          <w:rFonts w:eastAsia="Times New Roman"/>
        </w:rPr>
      </w:pPr>
      <w:r w:rsidRPr="000732C2">
        <w:rPr>
          <w:rFonts w:eastAsia="Times New Roman"/>
        </w:rPr>
        <w:t>NICE, 2021.</w:t>
      </w:r>
      <w:r w:rsidRPr="000732C2">
        <w:rPr>
          <w:rFonts w:eastAsia="Times New Roman"/>
          <w:i/>
          <w:iCs/>
        </w:rPr>
        <w:t xml:space="preserve"> Chronic kidney disease: assessment and management</w:t>
      </w:r>
      <w:r w:rsidRPr="000732C2">
        <w:rPr>
          <w:rFonts w:eastAsia="Times New Roman"/>
        </w:rPr>
        <w:t xml:space="preserve">. [Online] Available at: </w:t>
      </w:r>
      <w:hyperlink r:id="rId55">
        <w:r w:rsidRPr="000732C2">
          <w:rPr>
            <w:rFonts w:eastAsia="Times New Roman"/>
            <w:color w:val="1155CC"/>
            <w:u w:val="single"/>
          </w:rPr>
          <w:t>https://www.nice.org.uk/guidance/ng203</w:t>
        </w:r>
      </w:hyperlink>
      <w:r w:rsidRPr="000732C2">
        <w:rPr>
          <w:rFonts w:eastAsia="Times New Roman"/>
        </w:rPr>
        <w:t xml:space="preserve"> Accessed 8 March 2026.</w:t>
      </w:r>
    </w:p>
    <w:p w14:paraId="06590B37" w14:textId="77777777" w:rsidR="00940163" w:rsidRPr="000732C2" w:rsidRDefault="00940163" w:rsidP="00687CB8">
      <w:pPr>
        <w:spacing w:line="360" w:lineRule="auto"/>
        <w:jc w:val="both"/>
        <w:rPr>
          <w:rFonts w:eastAsia="Times New Roman"/>
        </w:rPr>
      </w:pPr>
      <w:r w:rsidRPr="000732C2">
        <w:rPr>
          <w:rFonts w:eastAsia="Times New Roman"/>
        </w:rPr>
        <w:t xml:space="preserve">NICE, 2021a. </w:t>
      </w:r>
      <w:r w:rsidRPr="000732C2">
        <w:rPr>
          <w:rFonts w:eastAsia="Times New Roman"/>
          <w:i/>
          <w:iCs/>
        </w:rPr>
        <w:t>Chronic kidney disease: assessment and management.</w:t>
      </w:r>
      <w:r w:rsidRPr="000732C2">
        <w:rPr>
          <w:rFonts w:eastAsia="Times New Roman"/>
        </w:rPr>
        <w:t xml:space="preserve"> [Online] Available at: </w:t>
      </w:r>
      <w:hyperlink r:id="rId56">
        <w:r w:rsidRPr="000732C2">
          <w:rPr>
            <w:rFonts w:eastAsia="Times New Roman"/>
            <w:color w:val="1155CC"/>
            <w:u w:val="single"/>
          </w:rPr>
          <w:t>https://www.nice.org.uk/guidance/ng203/resources/chronic-kidney-disease-assessment-and-management-pdf-66143713055173</w:t>
        </w:r>
      </w:hyperlink>
      <w:r w:rsidRPr="000732C2">
        <w:rPr>
          <w:rFonts w:eastAsia="Times New Roman"/>
        </w:rPr>
        <w:t xml:space="preserve"> Accessed 8 March 2026.</w:t>
      </w:r>
    </w:p>
    <w:p w14:paraId="210FE0E0" w14:textId="77777777" w:rsidR="00940163" w:rsidRPr="000732C2" w:rsidRDefault="00940163" w:rsidP="00687CB8">
      <w:pPr>
        <w:spacing w:line="360" w:lineRule="auto"/>
        <w:jc w:val="both"/>
        <w:rPr>
          <w:rFonts w:eastAsia="Times New Roman"/>
        </w:rPr>
      </w:pPr>
      <w:r w:rsidRPr="000732C2">
        <w:rPr>
          <w:rFonts w:eastAsia="Times New Roman"/>
        </w:rPr>
        <w:t xml:space="preserve">NKF, 2026. </w:t>
      </w:r>
      <w:r w:rsidRPr="000732C2">
        <w:rPr>
          <w:rFonts w:eastAsia="Times New Roman"/>
          <w:i/>
          <w:iCs/>
        </w:rPr>
        <w:t>NHS 10-Year Health Plan: What It Means for Kidney Patients</w:t>
      </w:r>
      <w:r w:rsidRPr="000732C2">
        <w:rPr>
          <w:rFonts w:eastAsia="Times New Roman"/>
        </w:rPr>
        <w:t xml:space="preserve">. [Online] Available at: </w:t>
      </w:r>
      <w:hyperlink r:id="rId57">
        <w:r w:rsidRPr="000732C2">
          <w:rPr>
            <w:rFonts w:eastAsia="Times New Roman"/>
            <w:color w:val="1155CC"/>
            <w:u w:val="single"/>
          </w:rPr>
          <w:t>https://www.kidney.org.uk/news/nhs-10-year-health-plan-what-it-means-for-kidney-patients</w:t>
        </w:r>
      </w:hyperlink>
      <w:r w:rsidRPr="000732C2">
        <w:rPr>
          <w:rFonts w:eastAsia="Times New Roman"/>
        </w:rPr>
        <w:t xml:space="preserve"> Accessed 8 March 2026.</w:t>
      </w:r>
    </w:p>
    <w:p w14:paraId="7932A513" w14:textId="77777777" w:rsidR="00940163" w:rsidRPr="000732C2" w:rsidRDefault="00940163" w:rsidP="00687CB8">
      <w:pPr>
        <w:spacing w:line="360" w:lineRule="auto"/>
        <w:jc w:val="both"/>
        <w:rPr>
          <w:rFonts w:eastAsia="Times New Roman"/>
        </w:rPr>
      </w:pPr>
      <w:r w:rsidRPr="000732C2">
        <w:rPr>
          <w:rFonts w:eastAsia="Times New Roman"/>
        </w:rPr>
        <w:t xml:space="preserve">NKF, 2026a. </w:t>
      </w:r>
      <w:r w:rsidRPr="000732C2">
        <w:rPr>
          <w:rFonts w:eastAsia="Times New Roman"/>
          <w:i/>
          <w:iCs/>
        </w:rPr>
        <w:t>Employers' guide to chronic kidney disease (CKD)</w:t>
      </w:r>
      <w:r w:rsidRPr="000732C2">
        <w:rPr>
          <w:rFonts w:eastAsia="Times New Roman"/>
        </w:rPr>
        <w:t xml:space="preserve">. [Online] Available at: </w:t>
      </w:r>
      <w:hyperlink r:id="rId58">
        <w:r w:rsidRPr="000732C2">
          <w:rPr>
            <w:rFonts w:eastAsia="Times New Roman"/>
            <w:color w:val="1155CC"/>
            <w:u w:val="single"/>
          </w:rPr>
          <w:t>https://www.kidney.org.uk/employers-guide-to-chronic-kidney-disease-ckd</w:t>
        </w:r>
      </w:hyperlink>
      <w:r w:rsidRPr="000732C2">
        <w:rPr>
          <w:rFonts w:eastAsia="Times New Roman"/>
        </w:rPr>
        <w:t xml:space="preserve"> Accessed 8 March 2026.</w:t>
      </w:r>
    </w:p>
    <w:p w14:paraId="26F3B07B" w14:textId="77777777" w:rsidR="00940163" w:rsidRPr="000732C2" w:rsidRDefault="00940163" w:rsidP="00687CB8">
      <w:pPr>
        <w:spacing w:line="360" w:lineRule="auto"/>
        <w:jc w:val="both"/>
        <w:rPr>
          <w:rFonts w:eastAsia="Times New Roman"/>
        </w:rPr>
      </w:pPr>
      <w:r w:rsidRPr="000732C2">
        <w:rPr>
          <w:rFonts w:eastAsia="Times New Roman"/>
        </w:rPr>
        <w:lastRenderedPageBreak/>
        <w:t xml:space="preserve">Paterson, C., Roberts, C. and Bail, K., 2023. ‘Paper care not patient care’: Nurse and patient experiences of comprehensive risk assessment and care plan documentation in hospital. </w:t>
      </w:r>
      <w:r w:rsidRPr="000732C2">
        <w:rPr>
          <w:rFonts w:eastAsia="Times New Roman"/>
          <w:i/>
          <w:iCs/>
        </w:rPr>
        <w:t xml:space="preserve">Journal of clinical nursing, </w:t>
      </w:r>
      <w:r w:rsidRPr="000732C2">
        <w:rPr>
          <w:rFonts w:eastAsia="Times New Roman"/>
        </w:rPr>
        <w:t xml:space="preserve">[E-journal] </w:t>
      </w:r>
      <w:r w:rsidRPr="000732C2">
        <w:rPr>
          <w:rFonts w:eastAsia="Times New Roman"/>
          <w:i/>
          <w:iCs/>
        </w:rPr>
        <w:t xml:space="preserve">32 </w:t>
      </w:r>
      <w:r w:rsidRPr="000732C2">
        <w:rPr>
          <w:rFonts w:eastAsia="Times New Roman"/>
        </w:rPr>
        <w:t xml:space="preserve">(3-4), pp.523-538. Available at: </w:t>
      </w:r>
      <w:hyperlink r:id="rId59">
        <w:r w:rsidRPr="000732C2">
          <w:rPr>
            <w:rFonts w:eastAsia="Times New Roman"/>
            <w:color w:val="1155CC"/>
            <w:u w:val="single"/>
          </w:rPr>
          <w:t>DOI: 10.1111/jocn.16291</w:t>
        </w:r>
      </w:hyperlink>
      <w:r w:rsidRPr="000732C2">
        <w:rPr>
          <w:rFonts w:eastAsia="Times New Roman"/>
        </w:rPr>
        <w:t xml:space="preserve"> Accessed 8 March 2026.</w:t>
      </w:r>
    </w:p>
    <w:p w14:paraId="6DC62BC8" w14:textId="77777777" w:rsidR="00940163" w:rsidRPr="000732C2" w:rsidRDefault="00940163" w:rsidP="00687CB8">
      <w:pPr>
        <w:spacing w:line="360" w:lineRule="auto"/>
        <w:jc w:val="both"/>
        <w:rPr>
          <w:rFonts w:eastAsia="Times New Roman"/>
        </w:rPr>
      </w:pPr>
      <w:proofErr w:type="spellStart"/>
      <w:r w:rsidRPr="000732C2">
        <w:rPr>
          <w:rFonts w:eastAsia="Times New Roman"/>
        </w:rPr>
        <w:t>Pomey</w:t>
      </w:r>
      <w:proofErr w:type="spellEnd"/>
      <w:r w:rsidRPr="000732C2">
        <w:rPr>
          <w:rFonts w:eastAsia="Times New Roman"/>
        </w:rPr>
        <w:t>, M.P., Schaad, B., Lasserre</w:t>
      </w:r>
      <w:r w:rsidRPr="000732C2">
        <w:rPr>
          <w:rFonts w:ascii="Cambria Math" w:eastAsia="Times New Roman" w:hAnsi="Cambria Math" w:cs="Cambria Math"/>
        </w:rPr>
        <w:t>‐</w:t>
      </w:r>
      <w:r w:rsidRPr="000732C2">
        <w:rPr>
          <w:rFonts w:eastAsia="Times New Roman"/>
        </w:rPr>
        <w:t xml:space="preserve">Moutet, A., Böhme, P. and Jackson, M., 2024. Towards a new integrated model for taking into account the experiential knowledge of people with chronic diseases, integrating mediation, therapeutic education and partnership: the expanded chronic care patient–professional partnership model. </w:t>
      </w:r>
      <w:r w:rsidRPr="000732C2">
        <w:rPr>
          <w:rFonts w:eastAsia="Times New Roman"/>
          <w:i/>
          <w:iCs/>
        </w:rPr>
        <w:t xml:space="preserve">Health Expectations, </w:t>
      </w:r>
      <w:r w:rsidRPr="000732C2">
        <w:rPr>
          <w:rFonts w:eastAsia="Times New Roman"/>
        </w:rPr>
        <w:t xml:space="preserve">[E-journal] </w:t>
      </w:r>
      <w:r w:rsidRPr="000732C2">
        <w:rPr>
          <w:rFonts w:eastAsia="Times New Roman"/>
          <w:i/>
          <w:iCs/>
        </w:rPr>
        <w:t xml:space="preserve">27 </w:t>
      </w:r>
      <w:r w:rsidRPr="000732C2">
        <w:rPr>
          <w:rFonts w:eastAsia="Times New Roman"/>
        </w:rPr>
        <w:t xml:space="preserve">(5), p.e70054. Available at: </w:t>
      </w:r>
      <w:hyperlink r:id="rId60">
        <w:r w:rsidRPr="000732C2">
          <w:rPr>
            <w:rFonts w:eastAsia="Times New Roman"/>
            <w:color w:val="1155CC"/>
            <w:u w:val="single"/>
          </w:rPr>
          <w:t>https://doi.org/10.1111/hex.70054</w:t>
        </w:r>
      </w:hyperlink>
      <w:r w:rsidRPr="000732C2">
        <w:rPr>
          <w:rFonts w:eastAsia="Times New Roman"/>
        </w:rPr>
        <w:t xml:space="preserve"> Accessed 8 March 2026.</w:t>
      </w:r>
    </w:p>
    <w:p w14:paraId="668A9456" w14:textId="77777777" w:rsidR="00940163" w:rsidRPr="000732C2" w:rsidRDefault="00940163" w:rsidP="00687CB8">
      <w:pPr>
        <w:spacing w:line="360" w:lineRule="auto"/>
        <w:jc w:val="both"/>
        <w:rPr>
          <w:rFonts w:eastAsia="Times New Roman"/>
        </w:rPr>
      </w:pPr>
      <w:r w:rsidRPr="000732C2">
        <w:rPr>
          <w:rFonts w:eastAsia="Times New Roman"/>
        </w:rPr>
        <w:t xml:space="preserve">Rees, M. and Brettle, A., 2019. Why are people who are socially deprived more likely to develop CKD than those who are not?. [E-journal] Available at: </w:t>
      </w:r>
      <w:hyperlink r:id="rId61">
        <w:r w:rsidRPr="000732C2">
          <w:rPr>
            <w:rFonts w:eastAsia="Times New Roman"/>
            <w:color w:val="1155CC"/>
            <w:u w:val="single"/>
          </w:rPr>
          <w:t>https://www.kidneyresearchuk.org/wp-content/uploads/2019/09/Appendix_5.pdf</w:t>
        </w:r>
      </w:hyperlink>
      <w:r w:rsidRPr="000732C2">
        <w:rPr>
          <w:rFonts w:eastAsia="Times New Roman"/>
        </w:rPr>
        <w:t xml:space="preserve"> Accessed 8 March 2026.</w:t>
      </w:r>
    </w:p>
    <w:p w14:paraId="6D698AAB" w14:textId="77777777" w:rsidR="00940163" w:rsidRPr="000732C2" w:rsidRDefault="00940163" w:rsidP="00687CB8">
      <w:pPr>
        <w:spacing w:line="360" w:lineRule="auto"/>
        <w:jc w:val="both"/>
        <w:rPr>
          <w:rFonts w:eastAsia="Times New Roman"/>
        </w:rPr>
      </w:pPr>
      <w:r w:rsidRPr="000732C2">
        <w:rPr>
          <w:rFonts w:eastAsia="Times New Roman"/>
        </w:rPr>
        <w:t xml:space="preserve">Roddick, A.J., Wonnacott, A., Webb, D., Watt, A., Watson, M.A., Staplin, N., Riding, A., </w:t>
      </w:r>
      <w:proofErr w:type="spellStart"/>
      <w:r w:rsidRPr="000732C2">
        <w:rPr>
          <w:rFonts w:eastAsia="Times New Roman"/>
        </w:rPr>
        <w:t>Lioudaki</w:t>
      </w:r>
      <w:proofErr w:type="spellEnd"/>
      <w:r w:rsidRPr="000732C2">
        <w:rPr>
          <w:rFonts w:eastAsia="Times New Roman"/>
        </w:rPr>
        <w:t xml:space="preserve">, E., </w:t>
      </w:r>
      <w:proofErr w:type="spellStart"/>
      <w:r w:rsidRPr="000732C2">
        <w:rPr>
          <w:rFonts w:eastAsia="Times New Roman"/>
        </w:rPr>
        <w:t>Kuverji</w:t>
      </w:r>
      <w:proofErr w:type="spellEnd"/>
      <w:r w:rsidRPr="000732C2">
        <w:rPr>
          <w:rFonts w:eastAsia="Times New Roman"/>
        </w:rPr>
        <w:t xml:space="preserve">, A., Kossi, M.E. and Holmes, P., 2023. UK Kidney Association clinical practice guideline: sodium-glucose co-transporter-2 (SGLT-2) inhibition in adults with kidney disease 2023 update. </w:t>
      </w:r>
      <w:r w:rsidRPr="000732C2">
        <w:rPr>
          <w:rFonts w:eastAsia="Times New Roman"/>
          <w:i/>
          <w:iCs/>
        </w:rPr>
        <w:t xml:space="preserve">BMC </w:t>
      </w:r>
      <w:r w:rsidRPr="000732C2">
        <w:rPr>
          <w:rFonts w:eastAsia="Times New Roman"/>
          <w:i/>
          <w:iCs/>
        </w:rPr>
        <w:t>nephrology</w:t>
      </w:r>
      <w:r w:rsidRPr="000732C2">
        <w:rPr>
          <w:rFonts w:eastAsia="Times New Roman"/>
        </w:rPr>
        <w:t xml:space="preserve">, [E-journal] 24 (1), p.310. Available at: </w:t>
      </w:r>
      <w:hyperlink r:id="rId62">
        <w:r w:rsidRPr="000732C2">
          <w:rPr>
            <w:rFonts w:eastAsia="Times New Roman"/>
            <w:color w:val="1155CC"/>
            <w:u w:val="single"/>
          </w:rPr>
          <w:t>https://doi.org/10.1186/s12882-023-03339-3</w:t>
        </w:r>
      </w:hyperlink>
      <w:r w:rsidRPr="000732C2">
        <w:rPr>
          <w:rFonts w:eastAsia="Times New Roman"/>
        </w:rPr>
        <w:t xml:space="preserve"> Accessed 8 March 2026.</w:t>
      </w:r>
    </w:p>
    <w:p w14:paraId="04F9C3C0" w14:textId="77777777" w:rsidR="00940163" w:rsidRPr="000732C2" w:rsidRDefault="00940163" w:rsidP="00687CB8">
      <w:pPr>
        <w:spacing w:line="360" w:lineRule="auto"/>
        <w:jc w:val="both"/>
        <w:rPr>
          <w:rFonts w:eastAsia="Times New Roman"/>
        </w:rPr>
      </w:pPr>
      <w:r w:rsidRPr="000732C2">
        <w:rPr>
          <w:rFonts w:eastAsia="Times New Roman"/>
        </w:rPr>
        <w:t xml:space="preserve">Shahbazi, F., </w:t>
      </w:r>
      <w:proofErr w:type="spellStart"/>
      <w:r w:rsidRPr="000732C2">
        <w:rPr>
          <w:rFonts w:eastAsia="Times New Roman"/>
        </w:rPr>
        <w:t>Doosti</w:t>
      </w:r>
      <w:proofErr w:type="spellEnd"/>
      <w:r w:rsidRPr="000732C2">
        <w:rPr>
          <w:rFonts w:eastAsia="Times New Roman"/>
        </w:rPr>
        <w:t xml:space="preserve">-Irani, A., Soltanian, A. and </w:t>
      </w:r>
      <w:proofErr w:type="spellStart"/>
      <w:r w:rsidRPr="000732C2">
        <w:rPr>
          <w:rFonts w:eastAsia="Times New Roman"/>
        </w:rPr>
        <w:t>Poorolajal</w:t>
      </w:r>
      <w:proofErr w:type="spellEnd"/>
      <w:r w:rsidRPr="000732C2">
        <w:rPr>
          <w:rFonts w:eastAsia="Times New Roman"/>
        </w:rPr>
        <w:t xml:space="preserve">, J., 2024. Global forecasting of chronic kidney disease mortality rates and numbers with the generalized additive model. </w:t>
      </w:r>
      <w:r w:rsidRPr="000732C2">
        <w:rPr>
          <w:rFonts w:eastAsia="Times New Roman"/>
          <w:i/>
          <w:iCs/>
        </w:rPr>
        <w:t xml:space="preserve">BMC nephrology, </w:t>
      </w:r>
      <w:r w:rsidRPr="000732C2">
        <w:rPr>
          <w:rFonts w:eastAsia="Times New Roman"/>
        </w:rPr>
        <w:t xml:space="preserve">[E-journal] </w:t>
      </w:r>
      <w:r w:rsidRPr="000732C2">
        <w:rPr>
          <w:rFonts w:eastAsia="Times New Roman"/>
          <w:i/>
          <w:iCs/>
        </w:rPr>
        <w:t xml:space="preserve">25 </w:t>
      </w:r>
      <w:r w:rsidRPr="000732C2">
        <w:rPr>
          <w:rFonts w:eastAsia="Times New Roman"/>
        </w:rPr>
        <w:t xml:space="preserve">(1), p.286. Available at: </w:t>
      </w:r>
      <w:hyperlink r:id="rId63">
        <w:r w:rsidRPr="000732C2">
          <w:rPr>
            <w:rFonts w:eastAsia="Times New Roman"/>
            <w:color w:val="1155CC"/>
            <w:u w:val="single"/>
          </w:rPr>
          <w:t>https://doi.org/10.1186/s12882-024-03720-w</w:t>
        </w:r>
      </w:hyperlink>
      <w:r w:rsidRPr="000732C2">
        <w:rPr>
          <w:rFonts w:eastAsia="Times New Roman"/>
        </w:rPr>
        <w:t xml:space="preserve"> Accessed 8 March 2026.</w:t>
      </w:r>
    </w:p>
    <w:p w14:paraId="7CD75983" w14:textId="77777777" w:rsidR="00940163" w:rsidRPr="000732C2" w:rsidRDefault="00940163" w:rsidP="00687CB8">
      <w:pPr>
        <w:spacing w:line="360" w:lineRule="auto"/>
        <w:jc w:val="both"/>
        <w:rPr>
          <w:rFonts w:eastAsia="Times New Roman"/>
        </w:rPr>
      </w:pPr>
      <w:r w:rsidRPr="000732C2">
        <w:rPr>
          <w:rFonts w:eastAsia="Times New Roman"/>
        </w:rPr>
        <w:t xml:space="preserve">Shi, Y., Xiong, J., Chen, Y., Deng, J., Peng, H., Zhao, J. and He, J., 2018. The effectiveness of multidisciplinary care models for patients with chronic kidney disease: a systematic review and meta-analysis. </w:t>
      </w:r>
      <w:r w:rsidRPr="000732C2">
        <w:rPr>
          <w:rFonts w:eastAsia="Times New Roman"/>
          <w:i/>
          <w:iCs/>
        </w:rPr>
        <w:t xml:space="preserve">International urology and nephrology, </w:t>
      </w:r>
      <w:r w:rsidRPr="000732C2">
        <w:rPr>
          <w:rFonts w:eastAsia="Times New Roman"/>
        </w:rPr>
        <w:t xml:space="preserve">[E-journal] </w:t>
      </w:r>
      <w:r w:rsidRPr="000732C2">
        <w:rPr>
          <w:rFonts w:eastAsia="Times New Roman"/>
          <w:i/>
          <w:iCs/>
        </w:rPr>
        <w:t xml:space="preserve">50 </w:t>
      </w:r>
      <w:r w:rsidRPr="000732C2">
        <w:rPr>
          <w:rFonts w:eastAsia="Times New Roman"/>
        </w:rPr>
        <w:t xml:space="preserve">(2), pp.301-312. Available at: </w:t>
      </w:r>
      <w:hyperlink r:id="rId64">
        <w:r w:rsidRPr="000732C2">
          <w:rPr>
            <w:rFonts w:eastAsia="Times New Roman"/>
            <w:color w:val="1155CC"/>
            <w:u w:val="single"/>
          </w:rPr>
          <w:t>https://doi.org/10.1007/s11255-017-1679-7</w:t>
        </w:r>
      </w:hyperlink>
      <w:r w:rsidRPr="000732C2">
        <w:rPr>
          <w:rFonts w:eastAsia="Times New Roman"/>
        </w:rPr>
        <w:t xml:space="preserve"> Accessed 8 March 2026.</w:t>
      </w:r>
    </w:p>
    <w:p w14:paraId="6C9202B4" w14:textId="77777777" w:rsidR="00940163" w:rsidRPr="000732C2" w:rsidRDefault="00940163" w:rsidP="00687CB8">
      <w:pPr>
        <w:spacing w:line="360" w:lineRule="auto"/>
        <w:jc w:val="both"/>
        <w:rPr>
          <w:rFonts w:eastAsia="Times New Roman"/>
        </w:rPr>
      </w:pPr>
      <w:r w:rsidRPr="000732C2">
        <w:rPr>
          <w:rFonts w:eastAsia="Times New Roman"/>
        </w:rPr>
        <w:t xml:space="preserve">Smith, D., 2018. Chronic Kidney Disease: A Global Crisis. [Online] </w:t>
      </w:r>
      <w:r w:rsidRPr="000732C2">
        <w:rPr>
          <w:rFonts w:eastAsia="Times New Roman"/>
          <w:i/>
          <w:iCs/>
        </w:rPr>
        <w:t>SIEMENS Healthineers</w:t>
      </w:r>
      <w:r w:rsidRPr="000732C2">
        <w:rPr>
          <w:rFonts w:eastAsia="Times New Roman"/>
        </w:rPr>
        <w:t xml:space="preserve">. Available at: </w:t>
      </w:r>
      <w:hyperlink r:id="rId65">
        <w:r w:rsidRPr="000732C2">
          <w:rPr>
            <w:rFonts w:eastAsia="Times New Roman"/>
            <w:color w:val="1155CC"/>
            <w:u w:val="single"/>
          </w:rPr>
          <w:t>https://www.siemens-healthineers.com/en-uk/news/chronic-kidney-disease.html</w:t>
        </w:r>
      </w:hyperlink>
      <w:r w:rsidRPr="000732C2">
        <w:rPr>
          <w:rFonts w:eastAsia="Times New Roman"/>
        </w:rPr>
        <w:t xml:space="preserve"> Accessed 8 March 2026.</w:t>
      </w:r>
    </w:p>
    <w:p w14:paraId="387EA701" w14:textId="77777777" w:rsidR="00940163" w:rsidRPr="000732C2" w:rsidRDefault="00940163" w:rsidP="00687CB8">
      <w:pPr>
        <w:spacing w:line="360" w:lineRule="auto"/>
        <w:jc w:val="both"/>
        <w:rPr>
          <w:rFonts w:eastAsia="Times New Roman"/>
        </w:rPr>
      </w:pPr>
      <w:r w:rsidRPr="000732C2">
        <w:rPr>
          <w:rFonts w:eastAsia="Times New Roman"/>
        </w:rPr>
        <w:t xml:space="preserve">Tonelli, M., Nkunu, V., Varghese, C., Abu-Alfa, A.K., </w:t>
      </w:r>
      <w:proofErr w:type="spellStart"/>
      <w:r w:rsidRPr="000732C2">
        <w:rPr>
          <w:rFonts w:eastAsia="Times New Roman"/>
        </w:rPr>
        <w:t>Alrukhaimi</w:t>
      </w:r>
      <w:proofErr w:type="spellEnd"/>
      <w:r w:rsidRPr="000732C2">
        <w:rPr>
          <w:rFonts w:eastAsia="Times New Roman"/>
        </w:rPr>
        <w:t xml:space="preserve">, M.N., </w:t>
      </w:r>
      <w:proofErr w:type="spellStart"/>
      <w:r w:rsidRPr="000732C2">
        <w:rPr>
          <w:rFonts w:eastAsia="Times New Roman"/>
        </w:rPr>
        <w:t>Bernieh</w:t>
      </w:r>
      <w:proofErr w:type="spellEnd"/>
      <w:r w:rsidRPr="000732C2">
        <w:rPr>
          <w:rFonts w:eastAsia="Times New Roman"/>
        </w:rPr>
        <w:t xml:space="preserve">, B., Fox, L., Gill, J., Harris, D.C., Hou, F.F. and O’Connell, P.J., 2020. Framework for establishing integrated kidney care programs in low-and middle-income countries. </w:t>
      </w:r>
      <w:r w:rsidRPr="000732C2">
        <w:rPr>
          <w:rFonts w:eastAsia="Times New Roman"/>
          <w:i/>
          <w:iCs/>
        </w:rPr>
        <w:t xml:space="preserve">Kidney international supplements, </w:t>
      </w:r>
      <w:r w:rsidRPr="000732C2">
        <w:rPr>
          <w:rFonts w:eastAsia="Times New Roman"/>
        </w:rPr>
        <w:t xml:space="preserve">[E-journal] </w:t>
      </w:r>
      <w:r w:rsidRPr="000732C2">
        <w:rPr>
          <w:rFonts w:eastAsia="Times New Roman"/>
          <w:i/>
          <w:iCs/>
        </w:rPr>
        <w:t xml:space="preserve">10 </w:t>
      </w:r>
      <w:r w:rsidRPr="000732C2">
        <w:rPr>
          <w:rFonts w:eastAsia="Times New Roman"/>
        </w:rPr>
        <w:t xml:space="preserve">(1), pp.e19-e23. Available at: </w:t>
      </w:r>
      <w:hyperlink r:id="rId66">
        <w:r w:rsidRPr="000732C2">
          <w:rPr>
            <w:rFonts w:eastAsia="Times New Roman"/>
            <w:color w:val="1155CC"/>
            <w:u w:val="single"/>
          </w:rPr>
          <w:t>https://doi.org/10.1016/j.kisu.2019.11.002</w:t>
        </w:r>
      </w:hyperlink>
      <w:r w:rsidRPr="000732C2">
        <w:rPr>
          <w:rFonts w:eastAsia="Times New Roman"/>
        </w:rPr>
        <w:t xml:space="preserve"> Accessed 8 March 2026.</w:t>
      </w:r>
    </w:p>
    <w:p w14:paraId="6DD9B5B1" w14:textId="77777777" w:rsidR="00940163" w:rsidRPr="000732C2" w:rsidRDefault="00940163" w:rsidP="00687CB8">
      <w:pPr>
        <w:spacing w:line="360" w:lineRule="auto"/>
        <w:jc w:val="both"/>
        <w:rPr>
          <w:rFonts w:eastAsia="Times New Roman"/>
        </w:rPr>
      </w:pPr>
      <w:r w:rsidRPr="000732C2">
        <w:rPr>
          <w:rFonts w:eastAsia="Times New Roman"/>
        </w:rPr>
        <w:t xml:space="preserve">Tzatzaki, E., </w:t>
      </w:r>
      <w:proofErr w:type="spellStart"/>
      <w:r w:rsidRPr="000732C2">
        <w:rPr>
          <w:rFonts w:eastAsia="Times New Roman"/>
        </w:rPr>
        <w:t>Didagelos</w:t>
      </w:r>
      <w:proofErr w:type="spellEnd"/>
      <w:r w:rsidRPr="000732C2">
        <w:rPr>
          <w:rFonts w:eastAsia="Times New Roman"/>
        </w:rPr>
        <w:t xml:space="preserve">, M., </w:t>
      </w:r>
      <w:proofErr w:type="spellStart"/>
      <w:r w:rsidRPr="000732C2">
        <w:rPr>
          <w:rFonts w:eastAsia="Times New Roman"/>
        </w:rPr>
        <w:t>Karlafti</w:t>
      </w:r>
      <w:proofErr w:type="spellEnd"/>
      <w:r w:rsidRPr="000732C2">
        <w:rPr>
          <w:rFonts w:eastAsia="Times New Roman"/>
        </w:rPr>
        <w:t xml:space="preserve">, E., </w:t>
      </w:r>
      <w:proofErr w:type="spellStart"/>
      <w:r w:rsidRPr="000732C2">
        <w:rPr>
          <w:rFonts w:eastAsia="Times New Roman"/>
        </w:rPr>
        <w:t>Melexopoulou</w:t>
      </w:r>
      <w:proofErr w:type="spellEnd"/>
      <w:r w:rsidRPr="000732C2">
        <w:rPr>
          <w:rFonts w:eastAsia="Times New Roman"/>
        </w:rPr>
        <w:t xml:space="preserve">, C., </w:t>
      </w:r>
      <w:proofErr w:type="spellStart"/>
      <w:r w:rsidRPr="000732C2">
        <w:rPr>
          <w:rFonts w:eastAsia="Times New Roman"/>
        </w:rPr>
        <w:t>Tsavdaris</w:t>
      </w:r>
      <w:proofErr w:type="spellEnd"/>
      <w:r w:rsidRPr="000732C2">
        <w:rPr>
          <w:rFonts w:eastAsia="Times New Roman"/>
        </w:rPr>
        <w:t xml:space="preserve">, D., Ziakas, A., </w:t>
      </w:r>
      <w:proofErr w:type="spellStart"/>
      <w:r w:rsidRPr="000732C2">
        <w:rPr>
          <w:rFonts w:eastAsia="Times New Roman"/>
        </w:rPr>
        <w:t>Marinaki</w:t>
      </w:r>
      <w:proofErr w:type="spellEnd"/>
      <w:r w:rsidRPr="000732C2">
        <w:rPr>
          <w:rFonts w:eastAsia="Times New Roman"/>
        </w:rPr>
        <w:t xml:space="preserve">, S. and Karvounis, H., 2024. Cardiac Involvement in Chronic Kidney Disease: Epidemiology, Pathophysiology, and Complications. </w:t>
      </w:r>
      <w:r w:rsidRPr="000732C2">
        <w:rPr>
          <w:rFonts w:eastAsia="Times New Roman"/>
          <w:i/>
          <w:iCs/>
        </w:rPr>
        <w:t xml:space="preserve">Heart Views, </w:t>
      </w:r>
      <w:r w:rsidRPr="000732C2">
        <w:rPr>
          <w:rFonts w:eastAsia="Times New Roman"/>
        </w:rPr>
        <w:t xml:space="preserve">[E-journal] </w:t>
      </w:r>
      <w:r w:rsidRPr="000732C2">
        <w:rPr>
          <w:rFonts w:eastAsia="Times New Roman"/>
          <w:i/>
          <w:iCs/>
        </w:rPr>
        <w:t xml:space="preserve">25 </w:t>
      </w:r>
      <w:r w:rsidRPr="000732C2">
        <w:rPr>
          <w:rFonts w:eastAsia="Times New Roman"/>
        </w:rPr>
        <w:t xml:space="preserve">(4), pp.249-254. Available at: </w:t>
      </w:r>
      <w:hyperlink r:id="rId67">
        <w:r w:rsidRPr="000732C2">
          <w:rPr>
            <w:rFonts w:eastAsia="Times New Roman"/>
            <w:color w:val="1155CC"/>
            <w:u w:val="single"/>
          </w:rPr>
          <w:t>https://doi.org/10.4103/heartviews.heartviews_118_24</w:t>
        </w:r>
      </w:hyperlink>
      <w:r w:rsidRPr="000732C2">
        <w:rPr>
          <w:rFonts w:eastAsia="Times New Roman"/>
        </w:rPr>
        <w:t xml:space="preserve"> Accessed 8 March 2026.</w:t>
      </w:r>
    </w:p>
    <w:p w14:paraId="541C2975" w14:textId="77777777" w:rsidR="00940163" w:rsidRPr="000732C2" w:rsidRDefault="00940163" w:rsidP="00687CB8">
      <w:pPr>
        <w:spacing w:line="360" w:lineRule="auto"/>
        <w:jc w:val="both"/>
        <w:rPr>
          <w:rFonts w:eastAsia="Times New Roman"/>
        </w:rPr>
      </w:pPr>
      <w:r w:rsidRPr="000732C2">
        <w:rPr>
          <w:rFonts w:eastAsia="Times New Roman"/>
        </w:rPr>
        <w:t xml:space="preserve">UKKA, 2024. </w:t>
      </w:r>
      <w:r w:rsidRPr="000732C2">
        <w:rPr>
          <w:rFonts w:eastAsia="Times New Roman"/>
          <w:i/>
          <w:iCs/>
        </w:rPr>
        <w:t>Urgent Need for Rare Disease Treatments to Combat Kidney Failure</w:t>
      </w:r>
      <w:r w:rsidRPr="000732C2">
        <w:rPr>
          <w:rFonts w:eastAsia="Times New Roman"/>
        </w:rPr>
        <w:t xml:space="preserve">. [Online] Available at: </w:t>
      </w:r>
      <w:hyperlink r:id="rId68" w:anchor=":~:text=Kidney%20failure%20alone%20accounts%20for,by%20the%20UK%20Kidney%20Association">
        <w:r w:rsidRPr="000732C2">
          <w:rPr>
            <w:rFonts w:eastAsia="Times New Roman"/>
            <w:color w:val="1155CC"/>
            <w:u w:val="single"/>
          </w:rPr>
          <w:t>https://www.ukkidney.org/about-us/news/urgent-need-rare-disease-treatments-combat-kidney-failure#:~:text=Kidney%20failure%20alone%20accounts%20for,by%20the%20UK%20Kidney%20Association</w:t>
        </w:r>
      </w:hyperlink>
      <w:r w:rsidRPr="000732C2">
        <w:rPr>
          <w:rFonts w:eastAsia="Times New Roman"/>
        </w:rPr>
        <w:t>. Accessed 8 March 2026.</w:t>
      </w:r>
    </w:p>
    <w:p w14:paraId="576F458B" w14:textId="77777777" w:rsidR="00940163" w:rsidRPr="000732C2" w:rsidRDefault="00940163" w:rsidP="00687CB8">
      <w:pPr>
        <w:spacing w:line="360" w:lineRule="auto"/>
        <w:jc w:val="both"/>
        <w:rPr>
          <w:rFonts w:eastAsia="Times New Roman"/>
        </w:rPr>
      </w:pPr>
      <w:r w:rsidRPr="000732C2">
        <w:rPr>
          <w:rFonts w:eastAsia="Times New Roman"/>
        </w:rPr>
        <w:t xml:space="preserve">UKKA, 2025. World Health Assembly Adopts Landmark Resolution on Kidney Disease. [Online] Available at: </w:t>
      </w:r>
      <w:hyperlink r:id="rId69">
        <w:r w:rsidRPr="000732C2">
          <w:rPr>
            <w:rFonts w:eastAsia="Times New Roman"/>
            <w:color w:val="1155CC"/>
            <w:u w:val="single"/>
          </w:rPr>
          <w:t>https://www.ukkidney.org/about-us/news/world-health-assembly-adopts-landmark-resolution-kidney-disease</w:t>
        </w:r>
      </w:hyperlink>
      <w:r w:rsidRPr="000732C2">
        <w:rPr>
          <w:rFonts w:eastAsia="Times New Roman"/>
        </w:rPr>
        <w:t xml:space="preserve"> Accessed 8 March 2026.</w:t>
      </w:r>
    </w:p>
    <w:p w14:paraId="62CBCFBE" w14:textId="77777777" w:rsidR="00940163" w:rsidRPr="000732C2" w:rsidRDefault="00940163" w:rsidP="00687CB8">
      <w:pPr>
        <w:spacing w:line="360" w:lineRule="auto"/>
        <w:jc w:val="both"/>
        <w:rPr>
          <w:rFonts w:eastAsia="Times New Roman"/>
        </w:rPr>
      </w:pPr>
      <w:r w:rsidRPr="000732C2">
        <w:rPr>
          <w:rFonts w:eastAsia="Times New Roman"/>
        </w:rPr>
        <w:t xml:space="preserve">Vaidya, S.R. and </w:t>
      </w:r>
      <w:proofErr w:type="spellStart"/>
      <w:r w:rsidRPr="000732C2">
        <w:rPr>
          <w:rFonts w:eastAsia="Times New Roman"/>
        </w:rPr>
        <w:t>Aeddula</w:t>
      </w:r>
      <w:proofErr w:type="spellEnd"/>
      <w:r w:rsidRPr="000732C2">
        <w:rPr>
          <w:rFonts w:eastAsia="Times New Roman"/>
        </w:rPr>
        <w:t xml:space="preserve">, N.R., 2024. Chronic kidney disease. In </w:t>
      </w:r>
      <w:r w:rsidRPr="000732C2">
        <w:rPr>
          <w:rFonts w:eastAsia="Times New Roman"/>
          <w:i/>
          <w:iCs/>
        </w:rPr>
        <w:t>StatPearls [Internet]</w:t>
      </w:r>
      <w:r w:rsidRPr="000732C2">
        <w:rPr>
          <w:rFonts w:eastAsia="Times New Roman"/>
        </w:rPr>
        <w:t>. StatPearls Publishing.</w:t>
      </w:r>
    </w:p>
    <w:p w14:paraId="3FED9B98" w14:textId="77777777" w:rsidR="00940163" w:rsidRPr="000732C2" w:rsidRDefault="00940163" w:rsidP="00687CB8">
      <w:pPr>
        <w:spacing w:line="360" w:lineRule="auto"/>
        <w:jc w:val="both"/>
        <w:rPr>
          <w:rFonts w:eastAsia="Times New Roman"/>
        </w:rPr>
      </w:pPr>
      <w:r w:rsidRPr="000732C2">
        <w:rPr>
          <w:rFonts w:eastAsia="Times New Roman"/>
        </w:rPr>
        <w:t xml:space="preserve">WHO, 2025. </w:t>
      </w:r>
      <w:r w:rsidRPr="000732C2">
        <w:rPr>
          <w:rFonts w:eastAsia="Times New Roman"/>
          <w:i/>
          <w:iCs/>
        </w:rPr>
        <w:t>Noncommunicable diseases.</w:t>
      </w:r>
      <w:r w:rsidRPr="000732C2">
        <w:rPr>
          <w:rFonts w:eastAsia="Times New Roman"/>
        </w:rPr>
        <w:t xml:space="preserve"> [Online] Available at: </w:t>
      </w:r>
      <w:hyperlink r:id="rId70">
        <w:r w:rsidRPr="000732C2">
          <w:rPr>
            <w:rFonts w:eastAsia="Times New Roman"/>
            <w:color w:val="1155CC"/>
            <w:u w:val="single"/>
          </w:rPr>
          <w:t>https://www.who.int/news-room/fact-</w:t>
        </w:r>
        <w:r w:rsidRPr="000732C2">
          <w:rPr>
            <w:rFonts w:eastAsia="Times New Roman"/>
            <w:color w:val="1155CC"/>
            <w:u w:val="single"/>
          </w:rPr>
          <w:t>sheets/detail/noncommunicable-diseases</w:t>
        </w:r>
      </w:hyperlink>
      <w:r w:rsidRPr="000732C2">
        <w:rPr>
          <w:rFonts w:eastAsia="Times New Roman"/>
        </w:rPr>
        <w:t xml:space="preserve"> Accessed 8 March 2026.</w:t>
      </w:r>
    </w:p>
    <w:p w14:paraId="1976DB75" w14:textId="77777777" w:rsidR="00940163" w:rsidRPr="000732C2" w:rsidRDefault="00940163" w:rsidP="00687CB8">
      <w:pPr>
        <w:spacing w:line="360" w:lineRule="auto"/>
        <w:jc w:val="both"/>
        <w:rPr>
          <w:rFonts w:eastAsia="Times New Roman"/>
        </w:rPr>
      </w:pPr>
      <w:r w:rsidRPr="000732C2">
        <w:rPr>
          <w:rFonts w:eastAsia="Times New Roman"/>
        </w:rPr>
        <w:t xml:space="preserve">WHO, 2025a. </w:t>
      </w:r>
      <w:r w:rsidRPr="000732C2">
        <w:rPr>
          <w:rFonts w:eastAsia="Times New Roman"/>
          <w:i/>
          <w:iCs/>
        </w:rPr>
        <w:t>Reducing the burden of noncommunicable diseases through promotion of kidney health and strengthening prevention and control of kidney disease.</w:t>
      </w:r>
      <w:r w:rsidRPr="000732C2">
        <w:rPr>
          <w:rFonts w:eastAsia="Times New Roman"/>
        </w:rPr>
        <w:t xml:space="preserve"> [Online] Available at: </w:t>
      </w:r>
      <w:hyperlink r:id="rId71">
        <w:r w:rsidRPr="000732C2">
          <w:rPr>
            <w:rFonts w:eastAsia="Times New Roman"/>
            <w:color w:val="1155CC"/>
            <w:u w:val="single"/>
          </w:rPr>
          <w:t>https://apps.who.int/gb/ebwha/pdf_files/EB156/B156_CONF6-en.pdf</w:t>
        </w:r>
      </w:hyperlink>
      <w:r w:rsidRPr="000732C2">
        <w:rPr>
          <w:rFonts w:eastAsia="Times New Roman"/>
        </w:rPr>
        <w:t xml:space="preserve"> Accessed 8 March 2026. </w:t>
      </w:r>
    </w:p>
    <w:p w14:paraId="7FCDC4AF" w14:textId="77777777" w:rsidR="00940163" w:rsidRPr="000732C2" w:rsidRDefault="00940163" w:rsidP="00687CB8">
      <w:pPr>
        <w:spacing w:line="360" w:lineRule="auto"/>
        <w:jc w:val="both"/>
        <w:rPr>
          <w:rFonts w:eastAsia="Times New Roman"/>
        </w:rPr>
      </w:pPr>
      <w:r w:rsidRPr="000732C2">
        <w:rPr>
          <w:rFonts w:eastAsia="Times New Roman"/>
        </w:rPr>
        <w:t>Wilson, C. and Stock, J., 2019. The impact of living with long</w:t>
      </w:r>
      <w:r w:rsidRPr="000732C2">
        <w:rPr>
          <w:rFonts w:ascii="Cambria Math" w:eastAsia="Times New Roman" w:hAnsi="Cambria Math" w:cs="Cambria Math"/>
        </w:rPr>
        <w:t>‐</w:t>
      </w:r>
      <w:r w:rsidRPr="000732C2">
        <w:rPr>
          <w:rFonts w:eastAsia="Times New Roman"/>
        </w:rPr>
        <w:t xml:space="preserve">term conditions in young adulthood on mental health and identity: what can help?. Health Expectations, [E-journal] 22 (5), pp.1111-1121. Available at: </w:t>
      </w:r>
      <w:hyperlink r:id="rId72">
        <w:r w:rsidRPr="000732C2">
          <w:rPr>
            <w:rFonts w:eastAsia="Times New Roman"/>
            <w:color w:val="1155CC"/>
            <w:u w:val="single"/>
          </w:rPr>
          <w:t>https://doi.org/10.1111/hex.12944</w:t>
        </w:r>
      </w:hyperlink>
      <w:r w:rsidRPr="000732C2">
        <w:rPr>
          <w:rFonts w:eastAsia="Times New Roman"/>
        </w:rPr>
        <w:t xml:space="preserve"> Accessed 8 March 2026.</w:t>
      </w:r>
    </w:p>
    <w:p w14:paraId="13FF5BB9" w14:textId="77777777" w:rsidR="00940163" w:rsidRPr="000732C2" w:rsidRDefault="00940163" w:rsidP="00687CB8">
      <w:pPr>
        <w:spacing w:line="360" w:lineRule="auto"/>
        <w:jc w:val="both"/>
        <w:rPr>
          <w:rFonts w:eastAsia="Times New Roman"/>
        </w:rPr>
      </w:pPr>
      <w:r w:rsidRPr="000732C2">
        <w:rPr>
          <w:rFonts w:eastAsia="Times New Roman"/>
        </w:rPr>
        <w:t xml:space="preserve">World Kidney Day, 2026. </w:t>
      </w:r>
      <w:r w:rsidRPr="000732C2">
        <w:rPr>
          <w:rFonts w:eastAsia="Times New Roman"/>
          <w:i/>
          <w:iCs/>
        </w:rPr>
        <w:t>Kidney Health For All - Caring for People, Protecting the Planet</w:t>
      </w:r>
      <w:r w:rsidRPr="000732C2">
        <w:rPr>
          <w:rFonts w:eastAsia="Times New Roman"/>
        </w:rPr>
        <w:t xml:space="preserve">. [Online] Available at: </w:t>
      </w:r>
      <w:hyperlink r:id="rId73">
        <w:r w:rsidRPr="000732C2">
          <w:rPr>
            <w:rFonts w:eastAsia="Times New Roman"/>
            <w:color w:val="1155CC"/>
            <w:u w:val="single"/>
          </w:rPr>
          <w:t>https://www.worldkidneyday.org/2026-campaign/</w:t>
        </w:r>
      </w:hyperlink>
      <w:r w:rsidRPr="000732C2">
        <w:rPr>
          <w:rFonts w:eastAsia="Times New Roman"/>
        </w:rPr>
        <w:t xml:space="preserve"> Accessed 8 March 2026.</w:t>
      </w:r>
    </w:p>
    <w:p w14:paraId="466E7C48" w14:textId="77777777" w:rsidR="00940163" w:rsidRPr="000732C2" w:rsidRDefault="00940163" w:rsidP="00687CB8">
      <w:pPr>
        <w:spacing w:line="360" w:lineRule="auto"/>
        <w:jc w:val="both"/>
        <w:rPr>
          <w:rFonts w:eastAsia="Times New Roman"/>
        </w:rPr>
      </w:pPr>
      <w:r w:rsidRPr="000732C2">
        <w:rPr>
          <w:rFonts w:eastAsia="Times New Roman"/>
        </w:rPr>
        <w:t xml:space="preserve">Zoccali, C., Mallamaci, F., Adamczak, M., de Oliveira, R.B., Massy, Z.A., </w:t>
      </w:r>
      <w:proofErr w:type="spellStart"/>
      <w:r w:rsidRPr="000732C2">
        <w:rPr>
          <w:rFonts w:eastAsia="Times New Roman"/>
        </w:rPr>
        <w:t>Sarafidis</w:t>
      </w:r>
      <w:proofErr w:type="spellEnd"/>
      <w:r w:rsidRPr="000732C2">
        <w:rPr>
          <w:rFonts w:eastAsia="Times New Roman"/>
        </w:rPr>
        <w:t xml:space="preserve">, P., Agarwal, R., Mark, P.B., Kotanko, P., Ferro, C.J. and </w:t>
      </w:r>
      <w:proofErr w:type="spellStart"/>
      <w:r w:rsidRPr="000732C2">
        <w:rPr>
          <w:rFonts w:eastAsia="Times New Roman"/>
        </w:rPr>
        <w:t>Wanner</w:t>
      </w:r>
      <w:proofErr w:type="spellEnd"/>
      <w:r w:rsidRPr="000732C2">
        <w:rPr>
          <w:rFonts w:eastAsia="Times New Roman"/>
        </w:rPr>
        <w:t xml:space="preserve">, C., 2023. Cardiovascular complications in chronic kidney disease: a review from the European Renal and Cardiovascular Medicine Working Group of the European Renal Association. </w:t>
      </w:r>
      <w:r w:rsidRPr="000732C2">
        <w:rPr>
          <w:rFonts w:eastAsia="Times New Roman"/>
          <w:i/>
          <w:iCs/>
        </w:rPr>
        <w:t xml:space="preserve">Cardiovascular research, </w:t>
      </w:r>
      <w:r w:rsidRPr="000732C2">
        <w:rPr>
          <w:rFonts w:eastAsia="Times New Roman"/>
        </w:rPr>
        <w:t xml:space="preserve">[E-journal] </w:t>
      </w:r>
      <w:r w:rsidRPr="000732C2">
        <w:rPr>
          <w:rFonts w:eastAsia="Times New Roman"/>
          <w:i/>
          <w:iCs/>
        </w:rPr>
        <w:t xml:space="preserve">119 </w:t>
      </w:r>
      <w:r w:rsidRPr="000732C2">
        <w:rPr>
          <w:rFonts w:eastAsia="Times New Roman"/>
        </w:rPr>
        <w:t xml:space="preserve">(11), pp.2017-2032. Available at: </w:t>
      </w:r>
      <w:hyperlink r:id="rId74">
        <w:r w:rsidRPr="000732C2">
          <w:rPr>
            <w:rFonts w:eastAsia="Times New Roman"/>
            <w:color w:val="1155CC"/>
            <w:u w:val="single"/>
          </w:rPr>
          <w:t>https://doi.org/10.1093/cvr/cvad083</w:t>
        </w:r>
      </w:hyperlink>
      <w:r w:rsidRPr="000732C2">
        <w:rPr>
          <w:rFonts w:eastAsia="Times New Roman"/>
        </w:rPr>
        <w:t xml:space="preserve"> Accessed 8 March 2026.</w:t>
      </w:r>
    </w:p>
    <w:sectPr w:rsidR="00940163" w:rsidRPr="000732C2" w:rsidSect="004B6EFC">
      <w:type w:val="continuous"/>
      <w:pgSz w:w="12240" w:h="15840"/>
      <w:pgMar w:top="1440" w:right="1440" w:bottom="1440" w:left="1440" w:header="720" w:footer="720" w:gutter="0"/>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D22DD" w14:textId="77777777" w:rsidR="00E72F49" w:rsidRDefault="00E72F49" w:rsidP="002B356E">
      <w:pPr>
        <w:spacing w:line="240" w:lineRule="auto"/>
      </w:pPr>
      <w:r>
        <w:separator/>
      </w:r>
    </w:p>
  </w:endnote>
  <w:endnote w:type="continuationSeparator" w:id="0">
    <w:p w14:paraId="234AF46B" w14:textId="77777777" w:rsidR="00E72F49" w:rsidRDefault="00E72F49" w:rsidP="002B35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0976F24-975A-4F19-8852-6613BFA7DF44}"/>
  </w:font>
  <w:font w:name="Cambria">
    <w:panose1 w:val="02040503050406030204"/>
    <w:charset w:val="00"/>
    <w:family w:val="roman"/>
    <w:pitch w:val="variable"/>
    <w:sig w:usb0="E00006FF" w:usb1="420024FF" w:usb2="02000000" w:usb3="00000000" w:csb0="0000019F" w:csb1="00000000"/>
    <w:embedRegular r:id="rId2" w:fontKey="{634F85E9-D1C1-4FAA-B4C1-CF12F2331F45}"/>
  </w:font>
  <w:font w:name="Segoe UI">
    <w:panose1 w:val="020B0502040204020203"/>
    <w:charset w:val="00"/>
    <w:family w:val="swiss"/>
    <w:pitch w:val="variable"/>
    <w:sig w:usb0="E4002EFF" w:usb1="C000E47F" w:usb2="00000009" w:usb3="00000000" w:csb0="000001FF" w:csb1="00000000"/>
    <w:embedRegular r:id="rId3" w:fontKey="{0BC3281A-4E84-45A7-9ADF-17BA6C7CF757}"/>
    <w:embedBold r:id="rId4" w:fontKey="{4714D028-3883-4DFF-9D45-6A79B3995FEF}"/>
  </w:font>
  <w:font w:name="Cambria Math">
    <w:panose1 w:val="02040503050406030204"/>
    <w:charset w:val="00"/>
    <w:family w:val="roman"/>
    <w:pitch w:val="variable"/>
    <w:sig w:usb0="E00006FF" w:usb1="420024FF" w:usb2="02000000" w:usb3="00000000" w:csb0="0000019F" w:csb1="00000000"/>
    <w:embedRegular r:id="rId5" w:fontKey="{4105AD40-039C-49A2-9E80-355F4EDA972D}"/>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4A4B2" w14:textId="77777777" w:rsidR="00E72F49" w:rsidRDefault="00E72F49" w:rsidP="002B356E">
      <w:pPr>
        <w:spacing w:line="240" w:lineRule="auto"/>
      </w:pPr>
      <w:r>
        <w:separator/>
      </w:r>
    </w:p>
  </w:footnote>
  <w:footnote w:type="continuationSeparator" w:id="0">
    <w:p w14:paraId="1BB0F1AF" w14:textId="77777777" w:rsidR="00E72F49" w:rsidRDefault="00E72F49" w:rsidP="002B356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01764" w14:textId="1D191D3F" w:rsidR="00E64947" w:rsidRDefault="00E64947">
    <w:pPr>
      <w:pStyle w:val="Header"/>
    </w:pPr>
    <w:r w:rsidRPr="000732C2">
      <w:rPr>
        <w:rFonts w:eastAsia="Times New Roman"/>
        <w:b/>
        <w:bCs/>
        <w:noProof/>
        <w:lang w:eastAsia="en-GB"/>
      </w:rPr>
      <w:drawing>
        <wp:inline distT="114300" distB="114300" distL="114300" distR="114300" wp14:anchorId="6783BA19" wp14:editId="43874FF9">
          <wp:extent cx="1428750" cy="51435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
                  <a:srcRect/>
                  <a:stretch>
                    <a:fillRect/>
                  </a:stretch>
                </pic:blipFill>
                <pic:spPr>
                  <a:xfrm>
                    <a:off x="0" y="0"/>
                    <a:ext cx="1428750" cy="51435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B7A9E"/>
    <w:multiLevelType w:val="hybridMultilevel"/>
    <w:tmpl w:val="C688C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F3C35"/>
    <w:multiLevelType w:val="multilevel"/>
    <w:tmpl w:val="E7E82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095DCC"/>
    <w:multiLevelType w:val="multilevel"/>
    <w:tmpl w:val="5D260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4A6102"/>
    <w:multiLevelType w:val="multilevel"/>
    <w:tmpl w:val="897CF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5A64EE"/>
    <w:multiLevelType w:val="multilevel"/>
    <w:tmpl w:val="A4922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A8183C"/>
    <w:multiLevelType w:val="multilevel"/>
    <w:tmpl w:val="D4A0BB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E471DB"/>
    <w:multiLevelType w:val="hybridMultilevel"/>
    <w:tmpl w:val="6CEE5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EC764E"/>
    <w:multiLevelType w:val="multilevel"/>
    <w:tmpl w:val="AB8EE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E8232E0"/>
    <w:multiLevelType w:val="multilevel"/>
    <w:tmpl w:val="15D4A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08D21BA"/>
    <w:multiLevelType w:val="multilevel"/>
    <w:tmpl w:val="1DAA8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65911F2"/>
    <w:multiLevelType w:val="multilevel"/>
    <w:tmpl w:val="38708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89B366B"/>
    <w:multiLevelType w:val="multilevel"/>
    <w:tmpl w:val="EF088F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5124EBF"/>
    <w:multiLevelType w:val="multilevel"/>
    <w:tmpl w:val="7084E2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0995C23"/>
    <w:multiLevelType w:val="hybridMultilevel"/>
    <w:tmpl w:val="C7DE1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B353DA"/>
    <w:multiLevelType w:val="multilevel"/>
    <w:tmpl w:val="13F63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7427FE4"/>
    <w:multiLevelType w:val="multilevel"/>
    <w:tmpl w:val="38C08C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EDB6816"/>
    <w:multiLevelType w:val="multilevel"/>
    <w:tmpl w:val="CB0E8D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F362212"/>
    <w:multiLevelType w:val="multilevel"/>
    <w:tmpl w:val="6890B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29993381">
    <w:abstractNumId w:val="12"/>
  </w:num>
  <w:num w:numId="2" w16cid:durableId="1788505435">
    <w:abstractNumId w:val="11"/>
  </w:num>
  <w:num w:numId="3" w16cid:durableId="1616979118">
    <w:abstractNumId w:val="9"/>
  </w:num>
  <w:num w:numId="4" w16cid:durableId="600604389">
    <w:abstractNumId w:val="2"/>
  </w:num>
  <w:num w:numId="5" w16cid:durableId="2107262373">
    <w:abstractNumId w:val="14"/>
  </w:num>
  <w:num w:numId="6" w16cid:durableId="16273217">
    <w:abstractNumId w:val="8"/>
  </w:num>
  <w:num w:numId="7" w16cid:durableId="1760248733">
    <w:abstractNumId w:val="16"/>
  </w:num>
  <w:num w:numId="8" w16cid:durableId="1196889121">
    <w:abstractNumId w:val="15"/>
  </w:num>
  <w:num w:numId="9" w16cid:durableId="1327367725">
    <w:abstractNumId w:val="17"/>
  </w:num>
  <w:num w:numId="10" w16cid:durableId="1535535097">
    <w:abstractNumId w:val="1"/>
  </w:num>
  <w:num w:numId="11" w16cid:durableId="798763672">
    <w:abstractNumId w:val="3"/>
  </w:num>
  <w:num w:numId="12" w16cid:durableId="1873878312">
    <w:abstractNumId w:val="10"/>
  </w:num>
  <w:num w:numId="13" w16cid:durableId="210726848">
    <w:abstractNumId w:val="5"/>
  </w:num>
  <w:num w:numId="14" w16cid:durableId="51083915">
    <w:abstractNumId w:val="7"/>
  </w:num>
  <w:num w:numId="15" w16cid:durableId="721246974">
    <w:abstractNumId w:val="4"/>
  </w:num>
  <w:num w:numId="16" w16cid:durableId="1375814149">
    <w:abstractNumId w:val="13"/>
  </w:num>
  <w:num w:numId="17" w16cid:durableId="243034055">
    <w:abstractNumId w:val="0"/>
  </w:num>
  <w:num w:numId="18" w16cid:durableId="1133333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2B93"/>
    <w:rsid w:val="000732C2"/>
    <w:rsid w:val="000754C6"/>
    <w:rsid w:val="001420B2"/>
    <w:rsid w:val="00162C5F"/>
    <w:rsid w:val="00175F8E"/>
    <w:rsid w:val="00184AE5"/>
    <w:rsid w:val="001C1532"/>
    <w:rsid w:val="0022560E"/>
    <w:rsid w:val="002B1F86"/>
    <w:rsid w:val="002B356E"/>
    <w:rsid w:val="003012C9"/>
    <w:rsid w:val="00324825"/>
    <w:rsid w:val="00333A95"/>
    <w:rsid w:val="003450E9"/>
    <w:rsid w:val="003A1604"/>
    <w:rsid w:val="003C1D2A"/>
    <w:rsid w:val="003D2B93"/>
    <w:rsid w:val="003E1D9F"/>
    <w:rsid w:val="00457F7D"/>
    <w:rsid w:val="00470733"/>
    <w:rsid w:val="00470F09"/>
    <w:rsid w:val="004A7A51"/>
    <w:rsid w:val="004B1805"/>
    <w:rsid w:val="004B6EFC"/>
    <w:rsid w:val="004C7995"/>
    <w:rsid w:val="004F4FD2"/>
    <w:rsid w:val="0052579D"/>
    <w:rsid w:val="00557258"/>
    <w:rsid w:val="005D1D76"/>
    <w:rsid w:val="00625206"/>
    <w:rsid w:val="00670CFB"/>
    <w:rsid w:val="00684D80"/>
    <w:rsid w:val="00687CB8"/>
    <w:rsid w:val="006B1811"/>
    <w:rsid w:val="006E3BF1"/>
    <w:rsid w:val="00782C29"/>
    <w:rsid w:val="007A50AB"/>
    <w:rsid w:val="007D5AC4"/>
    <w:rsid w:val="007E4321"/>
    <w:rsid w:val="00836BD4"/>
    <w:rsid w:val="0084198C"/>
    <w:rsid w:val="0084512D"/>
    <w:rsid w:val="00866DFB"/>
    <w:rsid w:val="008B1CE1"/>
    <w:rsid w:val="008B58AB"/>
    <w:rsid w:val="008D5C83"/>
    <w:rsid w:val="00903406"/>
    <w:rsid w:val="00903A23"/>
    <w:rsid w:val="00940163"/>
    <w:rsid w:val="00961DC7"/>
    <w:rsid w:val="00986D26"/>
    <w:rsid w:val="009A0350"/>
    <w:rsid w:val="00A112A4"/>
    <w:rsid w:val="00A30EE3"/>
    <w:rsid w:val="00A67C97"/>
    <w:rsid w:val="00AF3108"/>
    <w:rsid w:val="00B43A4D"/>
    <w:rsid w:val="00B515FD"/>
    <w:rsid w:val="00B7740B"/>
    <w:rsid w:val="00B91ADB"/>
    <w:rsid w:val="00BB1D89"/>
    <w:rsid w:val="00BF4956"/>
    <w:rsid w:val="00C04DCA"/>
    <w:rsid w:val="00C24531"/>
    <w:rsid w:val="00C255F5"/>
    <w:rsid w:val="00C71076"/>
    <w:rsid w:val="00C76372"/>
    <w:rsid w:val="00CA4486"/>
    <w:rsid w:val="00CB1DDE"/>
    <w:rsid w:val="00CD2602"/>
    <w:rsid w:val="00CF7715"/>
    <w:rsid w:val="00D067EC"/>
    <w:rsid w:val="00D216E5"/>
    <w:rsid w:val="00D35557"/>
    <w:rsid w:val="00D874B0"/>
    <w:rsid w:val="00DB2E5D"/>
    <w:rsid w:val="00DD03A0"/>
    <w:rsid w:val="00DD158A"/>
    <w:rsid w:val="00E00981"/>
    <w:rsid w:val="00E15CE9"/>
    <w:rsid w:val="00E423DF"/>
    <w:rsid w:val="00E440C3"/>
    <w:rsid w:val="00E64947"/>
    <w:rsid w:val="00E72F49"/>
    <w:rsid w:val="00E94B8A"/>
    <w:rsid w:val="00F2607E"/>
    <w:rsid w:val="00F57A7A"/>
    <w:rsid w:val="00F82D39"/>
    <w:rsid w:val="00F8492D"/>
    <w:rsid w:val="00FD1EA8"/>
    <w:rsid w:val="00FD2E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44E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A112A4"/>
    <w:pPr>
      <w:keepNext/>
      <w:keepLines/>
      <w:spacing w:before="4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rsid w:val="007A50AB"/>
    <w:pPr>
      <w:keepNext/>
      <w:keepLines/>
      <w:spacing w:before="40" w:line="360" w:lineRule="auto"/>
      <w:jc w:val="center"/>
      <w:outlineLvl w:val="3"/>
    </w:pPr>
    <w:rPr>
      <w:b/>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B356E"/>
    <w:pPr>
      <w:tabs>
        <w:tab w:val="center" w:pos="4513"/>
        <w:tab w:val="right" w:pos="9026"/>
      </w:tabs>
      <w:spacing w:line="240" w:lineRule="auto"/>
    </w:pPr>
  </w:style>
  <w:style w:type="character" w:customStyle="1" w:styleId="HeaderChar">
    <w:name w:val="Header Char"/>
    <w:basedOn w:val="DefaultParagraphFont"/>
    <w:link w:val="Header"/>
    <w:uiPriority w:val="99"/>
    <w:rsid w:val="002B356E"/>
  </w:style>
  <w:style w:type="paragraph" w:styleId="Footer">
    <w:name w:val="footer"/>
    <w:basedOn w:val="Normal"/>
    <w:link w:val="FooterChar"/>
    <w:uiPriority w:val="99"/>
    <w:unhideWhenUsed/>
    <w:rsid w:val="002B356E"/>
    <w:pPr>
      <w:tabs>
        <w:tab w:val="center" w:pos="4513"/>
        <w:tab w:val="right" w:pos="9026"/>
      </w:tabs>
      <w:spacing w:line="240" w:lineRule="auto"/>
    </w:pPr>
  </w:style>
  <w:style w:type="character" w:customStyle="1" w:styleId="FooterChar">
    <w:name w:val="Footer Char"/>
    <w:basedOn w:val="DefaultParagraphFont"/>
    <w:link w:val="Footer"/>
    <w:uiPriority w:val="99"/>
    <w:rsid w:val="002B356E"/>
  </w:style>
  <w:style w:type="paragraph" w:styleId="TOCHeading">
    <w:name w:val="TOC Heading"/>
    <w:basedOn w:val="Heading1"/>
    <w:next w:val="Normal"/>
    <w:uiPriority w:val="39"/>
    <w:unhideWhenUsed/>
    <w:qFormat/>
    <w:rsid w:val="00986D2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86D26"/>
    <w:pPr>
      <w:spacing w:after="100"/>
    </w:pPr>
  </w:style>
  <w:style w:type="character" w:styleId="Hyperlink">
    <w:name w:val="Hyperlink"/>
    <w:basedOn w:val="DefaultParagraphFont"/>
    <w:uiPriority w:val="99"/>
    <w:unhideWhenUsed/>
    <w:rsid w:val="00986D26"/>
    <w:rPr>
      <w:color w:val="0000FF" w:themeColor="hyperlink"/>
      <w:u w:val="single"/>
    </w:rPr>
  </w:style>
  <w:style w:type="table" w:styleId="TableGrid">
    <w:name w:val="Table Grid"/>
    <w:basedOn w:val="TableNormal"/>
    <w:uiPriority w:val="39"/>
    <w:rsid w:val="00C04DC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24825"/>
  </w:style>
  <w:style w:type="paragraph" w:styleId="ListParagraph">
    <w:name w:val="List Paragraph"/>
    <w:basedOn w:val="Normal"/>
    <w:uiPriority w:val="34"/>
    <w:qFormat/>
    <w:rsid w:val="00B43A4D"/>
    <w:pPr>
      <w:ind w:left="720"/>
      <w:contextualSpacing/>
    </w:pPr>
  </w:style>
  <w:style w:type="character" w:styleId="Strong">
    <w:name w:val="Strong"/>
    <w:basedOn w:val="DefaultParagraphFont"/>
    <w:uiPriority w:val="22"/>
    <w:qFormat/>
    <w:rsid w:val="00E009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theisn.org/more-than-850-million-worldwide-have-some-form-of-kidney-disease-help-raise-awareness/" TargetMode="External"/><Relationship Id="rId21" Type="http://schemas.openxmlformats.org/officeDocument/2006/relationships/hyperlink" Target="https://doi.org/10.1093/ckj/sfag011" TargetMode="External"/><Relationship Id="rId42" Type="http://schemas.openxmlformats.org/officeDocument/2006/relationships/hyperlink" Target="https://www.kidney.org/kidney-topics/chronic-kidney-disease-ckd" TargetMode="External"/><Relationship Id="rId47" Type="http://schemas.openxmlformats.org/officeDocument/2006/relationships/hyperlink" Target="https://digital.nhs.uk/data-and-information/publications/statistical/health-survey-for-england/2022-part-2/kidney-disease" TargetMode="External"/><Relationship Id="rId63" Type="http://schemas.openxmlformats.org/officeDocument/2006/relationships/hyperlink" Target="https://doi.org/10.1186/s12882-024-03720-w" TargetMode="External"/><Relationship Id="rId68" Type="http://schemas.openxmlformats.org/officeDocument/2006/relationships/hyperlink" Target="https://www.ukkidney.org/about-us/news/urgent-need-rare-disease-treatments-combat-kidney-failure" TargetMode="External"/><Relationship Id="rId2" Type="http://schemas.openxmlformats.org/officeDocument/2006/relationships/numbering" Target="numbering.xml"/><Relationship Id="rId16" Type="http://schemas.openxmlformats.org/officeDocument/2006/relationships/hyperlink" Target="https://doi.org/10.3390/jcm14072255" TargetMode="External"/><Relationship Id="rId29" Type="http://schemas.openxmlformats.org/officeDocument/2006/relationships/hyperlink" Target="https://kidneycareuk.org/about-us/policy-updates/the-cost-of-living-crisis-pushes-thousands-of-patients-to-the-brink/" TargetMode="External"/><Relationship Id="rId11" Type="http://schemas.openxmlformats.org/officeDocument/2006/relationships/image" Target="media/image4.png"/><Relationship Id="rId24" Type="http://schemas.openxmlformats.org/officeDocument/2006/relationships/hyperlink" Target="http://dx.doi.org/10.1136/heartjnl-2021-319176" TargetMode="External"/><Relationship Id="rId32" Type="http://schemas.openxmlformats.org/officeDocument/2006/relationships/hyperlink" Target="https://kidneycareuk.org/kidney-disease-information/about-kidney-health/facts-about-kidneys/" TargetMode="External"/><Relationship Id="rId37" Type="http://schemas.openxmlformats.org/officeDocument/2006/relationships/hyperlink" Target="https://www.kidneyresearchuk.org/wp-content/uploads/2023/03/Kidney-Research-report-on-prevention-and-early-detection.pdf" TargetMode="External"/><Relationship Id="rId40" Type="http://schemas.openxmlformats.org/officeDocument/2006/relationships/hyperlink" Target="https://doi.org/10.1016/" TargetMode="External"/><Relationship Id="rId45" Type="http://schemas.openxmlformats.org/officeDocument/2006/relationships/hyperlink" Target="https://doi.org/10.1016/j.lanwpc.2023.100988" TargetMode="External"/><Relationship Id="rId53" Type="http://schemas.openxmlformats.org/officeDocument/2006/relationships/hyperlink" Target="https://www.nhs.uk/conditions/kidney-disease/" TargetMode="External"/><Relationship Id="rId58" Type="http://schemas.openxmlformats.org/officeDocument/2006/relationships/hyperlink" Target="https://www.kidney.org.uk/employers-guide-to-chronic-kidney-disease-ckd" TargetMode="External"/><Relationship Id="rId66" Type="http://schemas.openxmlformats.org/officeDocument/2006/relationships/hyperlink" Target="https://doi.org/10.1016/j.kisu.2019.11.002" TargetMode="External"/><Relationship Id="rId74" Type="http://schemas.openxmlformats.org/officeDocument/2006/relationships/hyperlink" Target="https://doi.org/10.1093/cvr/cvad083" TargetMode="External"/><Relationship Id="rId5" Type="http://schemas.openxmlformats.org/officeDocument/2006/relationships/webSettings" Target="webSettings.xml"/><Relationship Id="rId61" Type="http://schemas.openxmlformats.org/officeDocument/2006/relationships/hyperlink" Target="https://www.kidneyresearchuk.org/wp-content/uploads/2019/09/Appendix_5.pdf" TargetMode="External"/><Relationship Id="rId19" Type="http://schemas.openxmlformats.org/officeDocument/2006/relationships/hyperlink" Target="https://www.bloodpressureuk.org/news/news/kidneys-under-pressure-why-blood-pressure-and-kidney-health-go-hand-in-hand.html" TargetMode="External"/><Relationship Id="rId14" Type="http://schemas.openxmlformats.org/officeDocument/2006/relationships/image" Target="media/image7.png"/><Relationship Id="rId22" Type="http://schemas.openxmlformats.org/officeDocument/2006/relationships/hyperlink" Target="https://pmc.ncbi.nlm.nih.gov/articles/PMC4809714/pdf/bjgpapr-2016-66-645-e288.pdf" TargetMode="External"/><Relationship Id="rId27" Type="http://schemas.openxmlformats.org/officeDocument/2006/relationships/hyperlink" Target="https://doi.org/10.1016/j.healthpol.2024.105244" TargetMode="External"/><Relationship Id="rId30" Type="http://schemas.openxmlformats.org/officeDocument/2006/relationships/hyperlink" Target="https://kidneycareuk.org/news-from-kidney-care-uk/kidney-patients-at-increased-risk-of-depression-unable-to-access-support/" TargetMode="External"/><Relationship Id="rId35" Type="http://schemas.openxmlformats.org/officeDocument/2006/relationships/hyperlink" Target="https://www.kidneyresearchuk.org/2025/07/03/the-10-year-health-plan-will-it-deliver-for-kidney-patients/" TargetMode="External"/><Relationship Id="rId43" Type="http://schemas.openxmlformats.org/officeDocument/2006/relationships/hyperlink" Target="https://www.kidney.org/kidney-topics/social-determinants-health-and-chronic-kidney-disease" TargetMode="External"/><Relationship Id="rId48" Type="http://schemas.openxmlformats.org/officeDocument/2006/relationships/hyperlink" Target="https://www.england.nhs.uk/long-read/review-of-nhs-performance-and-delivery/" TargetMode="External"/><Relationship Id="rId56" Type="http://schemas.openxmlformats.org/officeDocument/2006/relationships/hyperlink" Target="https://www.nice.org.uk/guidance/ng203/resources/chronic-kidney-disease-assessment-and-management-pdf-66143713055173" TargetMode="External"/><Relationship Id="rId64" Type="http://schemas.openxmlformats.org/officeDocument/2006/relationships/hyperlink" Target="https://doi.org/10.1007/s11255-017-1679-7" TargetMode="External"/><Relationship Id="rId69" Type="http://schemas.openxmlformats.org/officeDocument/2006/relationships/hyperlink" Target="https://www.ukkidney.org/about-us/news/world-health-assembly-adopts-landmark-resolution-kidney-disease" TargetMode="External"/><Relationship Id="rId8" Type="http://schemas.openxmlformats.org/officeDocument/2006/relationships/header" Target="header1.xml"/><Relationship Id="rId51" Type="http://schemas.openxmlformats.org/officeDocument/2006/relationships/hyperlink" Target="https://www.imperial.nhs.uk/our-services/kidney-and-transplant/general-nephrology" TargetMode="External"/><Relationship Id="rId72" Type="http://schemas.openxmlformats.org/officeDocument/2006/relationships/hyperlink" Target="https://doi.org/10.1111/hex.12944"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36469/001c.134075%20Accessed%208%20March%202026" TargetMode="External"/><Relationship Id="rId25" Type="http://schemas.openxmlformats.org/officeDocument/2006/relationships/hyperlink" Target="https://doi.org/10.1016/j.pec.2026.109538" TargetMode="External"/><Relationship Id="rId33" Type="http://schemas.openxmlformats.org/officeDocument/2006/relationships/hyperlink" Target="https://kidneycareuk.org/get-involved/help-us-influence-change/the-financial-burden-of-kidney-failure/" TargetMode="External"/><Relationship Id="rId38" Type="http://schemas.openxmlformats.org/officeDocument/2006/relationships/hyperlink" Target="https://doi.org/10.3904/kjim.2021.492" TargetMode="External"/><Relationship Id="rId46" Type="http://schemas.openxmlformats.org/officeDocument/2006/relationships/hyperlink" Target="https://www.england.nhs.uk/long-read/guide-to-implementing-personalised-follow-up-for-chronic-kidney-disease-in-adults/" TargetMode="External"/><Relationship Id="rId59" Type="http://schemas.openxmlformats.org/officeDocument/2006/relationships/hyperlink" Target="https://onlinelibrary.wiley.com/doi/pdf/10.1111/jocn.16291" TargetMode="External"/><Relationship Id="rId67" Type="http://schemas.openxmlformats.org/officeDocument/2006/relationships/hyperlink" Target="https://doi.org/10.4103/heartviews.heartviews_118_24" TargetMode="External"/><Relationship Id="rId20" Type="http://schemas.openxmlformats.org/officeDocument/2006/relationships/hyperlink" Target="https://doi.org/10.1093/ckj/sfae294" TargetMode="External"/><Relationship Id="rId41" Type="http://schemas.openxmlformats.org/officeDocument/2006/relationships/hyperlink" Target="https://primarycare.northeastlondon.icb.nhs.uk/wp-content/uploads/2023/11/LKN-CKD-Early-Identification-Optimisation-Pathways-18.5.23-v1.6.pdf" TargetMode="External"/><Relationship Id="rId54" Type="http://schemas.openxmlformats.org/officeDocument/2006/relationships/hyperlink" Target="https://www.whittington.nhs.uk/default.asp?c=31000" TargetMode="External"/><Relationship Id="rId62" Type="http://schemas.openxmlformats.org/officeDocument/2006/relationships/hyperlink" Target="https://doi.org/10.1186/s12882-023-03339-3" TargetMode="External"/><Relationship Id="rId70" Type="http://schemas.openxmlformats.org/officeDocument/2006/relationships/hyperlink" Target="https://www.who.int/news-room/fact-sheets/detail/noncommunicable-diseases"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hf.org.uk/what-we-do/news-from-the-bhf/news-archive/2024/march/patients-with-kidney-failure-at-unacceptably-high-risk-of-heart-attack-and-stroke" TargetMode="External"/><Relationship Id="rId28" Type="http://schemas.openxmlformats.org/officeDocument/2006/relationships/hyperlink" Target="https://doi.org/10.1093/ckj/sfaf335" TargetMode="External"/><Relationship Id="rId36" Type="http://schemas.openxmlformats.org/officeDocument/2006/relationships/hyperlink" Target="https://www.kidneyresearchuk.org/2025/07/09/more-people-dying-while-waiting-for-kidney-transplants/" TargetMode="External"/><Relationship Id="rId49" Type="http://schemas.openxmlformats.org/officeDocument/2006/relationships/hyperlink" Target="https://www.england.nhs.uk/rightcare/cvd-pathway/ckd/" TargetMode="External"/><Relationship Id="rId57" Type="http://schemas.openxmlformats.org/officeDocument/2006/relationships/hyperlink" Target="https://www.kidney.org.uk/news/nhs-10-year-health-plan-what-it-means-for-kidney-patients" TargetMode="External"/><Relationship Id="rId10" Type="http://schemas.openxmlformats.org/officeDocument/2006/relationships/image" Target="media/image3.png"/><Relationship Id="rId31" Type="http://schemas.openxmlformats.org/officeDocument/2006/relationships/hyperlink" Target="https://kidneycareuk.org/news-from-kidney-care-uk/who-adopts-resolution-on-kidney-health/" TargetMode="External"/><Relationship Id="rId44" Type="http://schemas.openxmlformats.org/officeDocument/2006/relationships/hyperlink" Target="https://www.kidney.org/kidney-topics/6-step-guide-to-protecting-kidney-health" TargetMode="External"/><Relationship Id="rId52" Type="http://schemas.openxmlformats.org/officeDocument/2006/relationships/hyperlink" Target="https://assets.publishing.service.gov.uk/media/6888a0b1a11f859994409147/fit-for-the-future-10-year-health-plan-for-england.pdf" TargetMode="External"/><Relationship Id="rId60" Type="http://schemas.openxmlformats.org/officeDocument/2006/relationships/hyperlink" Target="https://doi.org/10.1111/hex.70054" TargetMode="External"/><Relationship Id="rId65" Type="http://schemas.openxmlformats.org/officeDocument/2006/relationships/hyperlink" Target="https://www.siemens-healthineers.com/en-uk/news/chronic-kidney-disease.html" TargetMode="External"/><Relationship Id="rId73" Type="http://schemas.openxmlformats.org/officeDocument/2006/relationships/hyperlink" Target="https://www.worldkidneyday.org/2026-campaign/"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111/sdi.13164" TargetMode="External"/><Relationship Id="rId39" Type="http://schemas.openxmlformats.org/officeDocument/2006/relationships/hyperlink" Target="https://doi.org/10.1177/20543581231154185" TargetMode="External"/><Relationship Id="rId34" Type="http://schemas.openxmlformats.org/officeDocument/2006/relationships/hyperlink" Target="https://www.kidneyresearchuk.org/wp-content/uploads/2023/06/Economics-of-Kidney-Disease-full-report_accessible.pdf" TargetMode="External"/><Relationship Id="rId50" Type="http://schemas.openxmlformats.org/officeDocument/2006/relationships/hyperlink" Target="https://transform.england.nhs.uk/information-governance/guidance/information-governance-guidance-support-multidisciplinary-teams-mdts/" TargetMode="External"/><Relationship Id="rId55" Type="http://schemas.openxmlformats.org/officeDocument/2006/relationships/hyperlink" Target="https://www.nice.org.uk/guidance/ng203"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apps.who.int/gb/ebwha/pdf_files/EB156/B156_CONF6-en.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FECF4-5E3A-4D65-9583-3161C6C59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7015</Words>
  <Characters>39988</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2026-03-13T13:01:00Z</dcterms:created>
  <dcterms:modified xsi:type="dcterms:W3CDTF">2026-03-18T16:36:00Z</dcterms:modified>
</cp:coreProperties>
</file>