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DA6BC" w14:textId="41EC591E" w:rsidR="000A33B7" w:rsidRPr="00635CBA" w:rsidRDefault="00F7059B" w:rsidP="002424E9">
      <w:pPr>
        <w:jc w:val="center"/>
        <w:rPr>
          <w:b/>
          <w:u w:val="single"/>
        </w:rPr>
      </w:pPr>
      <w:r w:rsidRPr="00635CBA">
        <w:rPr>
          <w:b/>
          <w:u w:val="single"/>
        </w:rPr>
        <w:t>Activity Plan</w:t>
      </w:r>
    </w:p>
    <w:p w14:paraId="61723A36" w14:textId="77777777" w:rsidR="00573887" w:rsidRPr="00635CBA" w:rsidRDefault="00573887" w:rsidP="00156973">
      <w:pPr>
        <w:jc w:val="both"/>
      </w:pPr>
    </w:p>
    <w:p w14:paraId="1DA677EB" w14:textId="62C44863" w:rsidR="006A7A80" w:rsidRPr="00635CBA" w:rsidRDefault="00573887" w:rsidP="00B36AA3">
      <w:pPr>
        <w:spacing w:line="360" w:lineRule="auto"/>
        <w:jc w:val="both"/>
      </w:pPr>
      <w:r w:rsidRPr="00635CBA">
        <w:t xml:space="preserve">The activity will take place in </w:t>
      </w:r>
      <w:r w:rsidR="00F42F2D" w:rsidRPr="00635CBA">
        <w:t xml:space="preserve">Penllergaer Valley Woods which is a </w:t>
      </w:r>
      <w:r w:rsidRPr="00635CBA">
        <w:t>woodland</w:t>
      </w:r>
      <w:r w:rsidR="00932DB1" w:rsidRPr="00635CBA">
        <w:t xml:space="preserve"> where there are plenty of opportunity to discover natural elements</w:t>
      </w:r>
      <w:r w:rsidR="006A7A80" w:rsidRPr="00635CBA">
        <w:t xml:space="preserve">. It is a public area in which people use to walk dogs, walk and explore. The terrain is uneven and there are little rivers and ponds around too. The area is vast so the children will </w:t>
      </w:r>
      <w:r w:rsidR="00F31BE0">
        <w:t xml:space="preserve">be </w:t>
      </w:r>
      <w:r w:rsidR="006A7A80" w:rsidRPr="00635CBA">
        <w:t>given an area with boundaries in which they will have to stay within. It is owned by the Forestry Commission Wales.</w:t>
      </w:r>
      <w:r w:rsidR="004D4173">
        <w:t xml:space="preserve"> (penllergare.org.uk, 2019)</w:t>
      </w:r>
      <w:r w:rsidR="006A7A80" w:rsidRPr="00635CBA">
        <w:t xml:space="preserve"> </w:t>
      </w:r>
    </w:p>
    <w:p w14:paraId="28CE92E4" w14:textId="77777777" w:rsidR="00B23BA1" w:rsidRPr="00635CBA" w:rsidRDefault="000D7914" w:rsidP="00B36AA3">
      <w:pPr>
        <w:pStyle w:val="NormalWeb"/>
        <w:spacing w:line="360" w:lineRule="auto"/>
        <w:jc w:val="both"/>
      </w:pPr>
      <w:r w:rsidRPr="00635CBA">
        <w:t>I will be taking 5 children in a reception class so their ages will vary between 4 and 5. NSPCC.org (2019) makes the recommendation that there should be at least one adult to every six children for th</w:t>
      </w:r>
      <w:r w:rsidR="00844116" w:rsidRPr="00635CBA">
        <w:t>e</w:t>
      </w:r>
      <w:r w:rsidRPr="00635CBA">
        <w:t xml:space="preserve"> age category </w:t>
      </w:r>
      <w:r w:rsidR="00844116" w:rsidRPr="00635CBA">
        <w:t>4-8. For the purposes of safety and monitoring there will be two adults present.</w:t>
      </w:r>
      <w:r w:rsidR="00B23BA1" w:rsidRPr="00635CBA">
        <w:t xml:space="preserve"> The experience will be 2 hours long, including a picnic.</w:t>
      </w:r>
    </w:p>
    <w:p w14:paraId="2D8F6A9C" w14:textId="0F5910C3" w:rsidR="00B23BA1" w:rsidRPr="00635CBA" w:rsidRDefault="001860C9" w:rsidP="00B36AA3">
      <w:pPr>
        <w:pStyle w:val="NormalWeb"/>
        <w:spacing w:line="360" w:lineRule="auto"/>
        <w:jc w:val="both"/>
      </w:pPr>
      <w:r w:rsidRPr="00635CBA">
        <w:t xml:space="preserve">An appropriate risk assessment will be conducted before the activity. </w:t>
      </w:r>
      <w:r w:rsidR="004D4173">
        <w:t>T</w:t>
      </w:r>
      <w:r w:rsidRPr="00635CBA">
        <w:t xml:space="preserve">he possible risks will be noted and appropriate resources to help prevent any risk will be brought along and provided for the children. There are also plenty of risks around that will provide beneficial experiences for the children. For example, there are lots of trees around that the children can climb. There are obvious risks with children climbing trees </w:t>
      </w:r>
      <w:r w:rsidR="00B23BA1" w:rsidRPr="00635CBA">
        <w:t xml:space="preserve">but there are many benefits including physical development. Such risks will be an opportunity for the children to make their own decisions about what they perceive to be a risk </w:t>
      </w:r>
      <w:r w:rsidR="006A7A80" w:rsidRPr="00635CBA">
        <w:t>and what they are comfortable doing, all with an adult on hand to monitor.</w:t>
      </w:r>
    </w:p>
    <w:p w14:paraId="7D84F529" w14:textId="0356FDE3" w:rsidR="00844116" w:rsidRPr="00635CBA" w:rsidRDefault="00844116" w:rsidP="00B36AA3">
      <w:pPr>
        <w:pStyle w:val="NormalWeb"/>
        <w:spacing w:line="360" w:lineRule="auto"/>
        <w:jc w:val="both"/>
      </w:pPr>
      <w:r w:rsidRPr="00635CBA">
        <w:t xml:space="preserve">The adult’s role during this experience will be to observe and monitor activity, to give suggestions but no direct instruction on what is expected from the children. The adults can explain the potential risks that can occur during the activity and give instruction of boundaries in which the children must stick to. Given that this experience will be undertaken in a public area an environmental audit will be carried out and the adults will talk to the children about the importance of the natural world around them.  </w:t>
      </w:r>
      <w:r w:rsidR="00156973" w:rsidRPr="00635CBA">
        <w:t>The children will not be told what they are expected to do with the resources provided but told they are in charge of their learning and that they can make the decisions of how they use the resources and what they use them for.</w:t>
      </w:r>
    </w:p>
    <w:p w14:paraId="25EC28F3" w14:textId="085DF3E2" w:rsidR="004D4173" w:rsidRDefault="00844116" w:rsidP="00B36AA3">
      <w:pPr>
        <w:pStyle w:val="NormalWeb"/>
        <w:spacing w:line="360" w:lineRule="auto"/>
        <w:jc w:val="both"/>
      </w:pPr>
      <w:r w:rsidRPr="00635CBA">
        <w:t>Education for Sustainable Development and Global Citizenship (ESDGC)</w:t>
      </w:r>
      <w:r w:rsidR="004D4173">
        <w:t xml:space="preserve"> (2008)</w:t>
      </w:r>
      <w:r w:rsidRPr="00635CBA">
        <w:t xml:space="preserve"> is about the things that we do every day.</w:t>
      </w:r>
      <w:r w:rsidR="004D4173">
        <w:t xml:space="preserve"> The framework sets out to teach children about the big issues that are facing their world. Things such as; climate change, trade, resources and many other things. Furthermore, it’s aim is to get children to understand how these issues relate to each other and them as an individual. The ESDGC (2008) sets out to explain to children how important it is </w:t>
      </w:r>
      <w:r w:rsidR="004D4173">
        <w:lastRenderedPageBreak/>
        <w:t>to treat the earth with respect and to treat each other in equal measure. This experience will support the ESDGC (2008) aims by teaching the children lessons about the environment that they have been taken to.</w:t>
      </w:r>
    </w:p>
    <w:p w14:paraId="2AD0D000" w14:textId="1761E6E4" w:rsidR="00844116" w:rsidRPr="00635CBA" w:rsidRDefault="00844116" w:rsidP="00B36AA3">
      <w:pPr>
        <w:pStyle w:val="NormalWeb"/>
        <w:spacing w:line="360" w:lineRule="auto"/>
        <w:jc w:val="both"/>
      </w:pPr>
      <w:r w:rsidRPr="00635CBA">
        <w:t>The adult will explain to the children that any natural resources they find, any woodland creatures they come across can be explored but that we have to look after the environment around us. Children should be reminded to be gentle with any creatures that they find but not to be deterred from exploring said creatures and asking important questions about them.</w:t>
      </w:r>
      <w:r w:rsidR="00F42F2D" w:rsidRPr="00635CBA">
        <w:t xml:space="preserve"> If children come across litter due to it being a public area, they are to notify an adult</w:t>
      </w:r>
      <w:r w:rsidR="004D4173">
        <w:t>,</w:t>
      </w:r>
      <w:r w:rsidR="00F42F2D" w:rsidRPr="00635CBA">
        <w:t xml:space="preserve"> and this will provide an opportunity to discuss the importance of littering and recycling at any opportunity. As well as the resources listed, there will be bags provided to pick up any plastic and litter that is seen during our time in the woods.</w:t>
      </w:r>
    </w:p>
    <w:p w14:paraId="2AA85530" w14:textId="762DAFAA" w:rsidR="00AE39B2" w:rsidRPr="00635CBA" w:rsidRDefault="00AE39B2" w:rsidP="00B36AA3">
      <w:pPr>
        <w:pStyle w:val="NormalWeb"/>
        <w:spacing w:line="360" w:lineRule="auto"/>
        <w:jc w:val="both"/>
      </w:pPr>
      <w:r w:rsidRPr="00635CBA">
        <w:t xml:space="preserve">I will provide a variety of </w:t>
      </w:r>
      <w:r w:rsidR="001860C9" w:rsidRPr="00635CBA">
        <w:t>open</w:t>
      </w:r>
      <w:r w:rsidR="006A7A80" w:rsidRPr="00635CBA">
        <w:t>-</w:t>
      </w:r>
      <w:r w:rsidR="001860C9" w:rsidRPr="00635CBA">
        <w:t xml:space="preserve">ended </w:t>
      </w:r>
      <w:r w:rsidRPr="00635CBA">
        <w:t>resources to best enhance the experience for the children. The children will be provided with a blanket with the following resources:</w:t>
      </w:r>
    </w:p>
    <w:p w14:paraId="16D8D234" w14:textId="066A3F05" w:rsidR="00AE39B2" w:rsidRPr="00635CBA" w:rsidRDefault="00AE39B2" w:rsidP="00B36AA3">
      <w:pPr>
        <w:pStyle w:val="NormalWeb"/>
        <w:numPr>
          <w:ilvl w:val="0"/>
          <w:numId w:val="2"/>
        </w:numPr>
        <w:spacing w:line="360" w:lineRule="auto"/>
        <w:jc w:val="both"/>
      </w:pPr>
      <w:r w:rsidRPr="00635CBA">
        <w:t>Magnifying glasses</w:t>
      </w:r>
      <w:r w:rsidR="002424E9">
        <w:t xml:space="preserve"> x 5</w:t>
      </w:r>
    </w:p>
    <w:p w14:paraId="1704DE79" w14:textId="2F7F8A4F" w:rsidR="00AE39B2" w:rsidRPr="00635CBA" w:rsidRDefault="00AE39B2" w:rsidP="00B36AA3">
      <w:pPr>
        <w:pStyle w:val="NormalWeb"/>
        <w:numPr>
          <w:ilvl w:val="0"/>
          <w:numId w:val="2"/>
        </w:numPr>
        <w:spacing w:line="360" w:lineRule="auto"/>
        <w:jc w:val="both"/>
      </w:pPr>
      <w:r w:rsidRPr="00635CBA">
        <w:t>Water jugs</w:t>
      </w:r>
      <w:r w:rsidR="002424E9">
        <w:t xml:space="preserve"> x 5</w:t>
      </w:r>
    </w:p>
    <w:p w14:paraId="30D789AC" w14:textId="0A15F139" w:rsidR="00AE39B2" w:rsidRPr="00635CBA" w:rsidRDefault="00AE39B2" w:rsidP="00B36AA3">
      <w:pPr>
        <w:pStyle w:val="NormalWeb"/>
        <w:numPr>
          <w:ilvl w:val="0"/>
          <w:numId w:val="2"/>
        </w:numPr>
        <w:spacing w:line="360" w:lineRule="auto"/>
        <w:jc w:val="both"/>
      </w:pPr>
      <w:r w:rsidRPr="00635CBA">
        <w:t>Spades</w:t>
      </w:r>
      <w:r w:rsidR="002424E9">
        <w:t xml:space="preserve"> x 5</w:t>
      </w:r>
    </w:p>
    <w:p w14:paraId="57C94A6C" w14:textId="06D3BB9B" w:rsidR="00AE39B2" w:rsidRPr="00635CBA" w:rsidRDefault="00AE39B2" w:rsidP="00B36AA3">
      <w:pPr>
        <w:pStyle w:val="NormalWeb"/>
        <w:numPr>
          <w:ilvl w:val="0"/>
          <w:numId w:val="2"/>
        </w:numPr>
        <w:spacing w:line="360" w:lineRule="auto"/>
        <w:jc w:val="both"/>
      </w:pPr>
      <w:r w:rsidRPr="00635CBA">
        <w:t>Rope</w:t>
      </w:r>
      <w:r w:rsidR="002424E9">
        <w:t xml:space="preserve"> </w:t>
      </w:r>
    </w:p>
    <w:p w14:paraId="60390140" w14:textId="24D93027" w:rsidR="00AE39B2" w:rsidRPr="00635CBA" w:rsidRDefault="00AE39B2" w:rsidP="00B36AA3">
      <w:pPr>
        <w:pStyle w:val="NormalWeb"/>
        <w:numPr>
          <w:ilvl w:val="0"/>
          <w:numId w:val="2"/>
        </w:numPr>
        <w:spacing w:line="360" w:lineRule="auto"/>
        <w:jc w:val="both"/>
      </w:pPr>
      <w:r w:rsidRPr="00635CBA">
        <w:t>Ribbons</w:t>
      </w:r>
    </w:p>
    <w:p w14:paraId="05F1E34C" w14:textId="10C8C0AB" w:rsidR="00AE39B2" w:rsidRPr="00635CBA" w:rsidRDefault="00AE39B2" w:rsidP="00B36AA3">
      <w:pPr>
        <w:pStyle w:val="NormalWeb"/>
        <w:numPr>
          <w:ilvl w:val="0"/>
          <w:numId w:val="2"/>
        </w:numPr>
        <w:spacing w:line="360" w:lineRule="auto"/>
        <w:jc w:val="both"/>
      </w:pPr>
      <w:r w:rsidRPr="00635CBA">
        <w:t>Small match boxes</w:t>
      </w:r>
      <w:r w:rsidR="002424E9">
        <w:t xml:space="preserve"> x 5</w:t>
      </w:r>
    </w:p>
    <w:p w14:paraId="2BA9956E" w14:textId="77777777" w:rsidR="00AE39B2" w:rsidRPr="00635CBA" w:rsidRDefault="00AE39B2" w:rsidP="00B36AA3">
      <w:pPr>
        <w:pStyle w:val="NormalWeb"/>
        <w:numPr>
          <w:ilvl w:val="0"/>
          <w:numId w:val="2"/>
        </w:numPr>
        <w:spacing w:line="360" w:lineRule="auto"/>
        <w:jc w:val="both"/>
      </w:pPr>
      <w:r w:rsidRPr="00635CBA">
        <w:t>Paper</w:t>
      </w:r>
    </w:p>
    <w:p w14:paraId="23D666FE" w14:textId="77777777" w:rsidR="00AE39B2" w:rsidRPr="00635CBA" w:rsidRDefault="00AE39B2" w:rsidP="00B36AA3">
      <w:pPr>
        <w:pStyle w:val="NormalWeb"/>
        <w:numPr>
          <w:ilvl w:val="0"/>
          <w:numId w:val="2"/>
        </w:numPr>
        <w:spacing w:line="360" w:lineRule="auto"/>
        <w:jc w:val="both"/>
      </w:pPr>
      <w:r w:rsidRPr="00635CBA">
        <w:t>Crayons</w:t>
      </w:r>
    </w:p>
    <w:p w14:paraId="7339E36E" w14:textId="21B8CBF4" w:rsidR="00AE39B2" w:rsidRPr="00635CBA" w:rsidRDefault="00AE39B2" w:rsidP="00B36AA3">
      <w:pPr>
        <w:pStyle w:val="NormalWeb"/>
        <w:numPr>
          <w:ilvl w:val="0"/>
          <w:numId w:val="2"/>
        </w:numPr>
        <w:spacing w:line="360" w:lineRule="auto"/>
        <w:jc w:val="both"/>
      </w:pPr>
      <w:r w:rsidRPr="00635CBA">
        <w:t>Wildlife books</w:t>
      </w:r>
    </w:p>
    <w:p w14:paraId="6E638A31" w14:textId="497509A3" w:rsidR="001860C9" w:rsidRPr="00635CBA" w:rsidRDefault="001860C9" w:rsidP="00B36AA3">
      <w:pPr>
        <w:pStyle w:val="NormalWeb"/>
        <w:spacing w:line="360" w:lineRule="auto"/>
        <w:jc w:val="both"/>
      </w:pPr>
      <w:r w:rsidRPr="00635CBA">
        <w:t>Resources that will be provided for safety reasons will be:</w:t>
      </w:r>
    </w:p>
    <w:p w14:paraId="29FF7C52" w14:textId="4996AE35" w:rsidR="001860C9" w:rsidRPr="00635CBA" w:rsidRDefault="001860C9" w:rsidP="00B36AA3">
      <w:pPr>
        <w:pStyle w:val="NormalWeb"/>
        <w:numPr>
          <w:ilvl w:val="0"/>
          <w:numId w:val="3"/>
        </w:numPr>
        <w:spacing w:line="360" w:lineRule="auto"/>
        <w:jc w:val="both"/>
      </w:pPr>
      <w:r w:rsidRPr="00635CBA">
        <w:t xml:space="preserve">Protective gloves </w:t>
      </w:r>
    </w:p>
    <w:p w14:paraId="34A60B36" w14:textId="2F4629AF" w:rsidR="001860C9" w:rsidRPr="00635CBA" w:rsidRDefault="001860C9" w:rsidP="00B36AA3">
      <w:pPr>
        <w:pStyle w:val="NormalWeb"/>
        <w:numPr>
          <w:ilvl w:val="0"/>
          <w:numId w:val="3"/>
        </w:numPr>
        <w:spacing w:line="360" w:lineRule="auto"/>
        <w:jc w:val="both"/>
      </w:pPr>
      <w:r w:rsidRPr="00635CBA">
        <w:t>First aid kit</w:t>
      </w:r>
    </w:p>
    <w:p w14:paraId="31B9E60F" w14:textId="3E34DA11" w:rsidR="001860C9" w:rsidRPr="00635CBA" w:rsidRDefault="001860C9" w:rsidP="00B36AA3">
      <w:pPr>
        <w:pStyle w:val="NormalWeb"/>
        <w:numPr>
          <w:ilvl w:val="0"/>
          <w:numId w:val="3"/>
        </w:numPr>
        <w:spacing w:line="360" w:lineRule="auto"/>
        <w:jc w:val="both"/>
      </w:pPr>
      <w:r w:rsidRPr="00635CBA">
        <w:t>Sunscreen</w:t>
      </w:r>
    </w:p>
    <w:p w14:paraId="42AC5CCE" w14:textId="12A19366" w:rsidR="001860C9" w:rsidRPr="00635CBA" w:rsidRDefault="001860C9" w:rsidP="00B36AA3">
      <w:pPr>
        <w:pStyle w:val="NormalWeb"/>
        <w:numPr>
          <w:ilvl w:val="0"/>
          <w:numId w:val="3"/>
        </w:numPr>
        <w:spacing w:line="360" w:lineRule="auto"/>
        <w:jc w:val="both"/>
      </w:pPr>
      <w:r w:rsidRPr="00635CBA">
        <w:t>Water</w:t>
      </w:r>
    </w:p>
    <w:p w14:paraId="5BA07C2E" w14:textId="7161D7C7" w:rsidR="001860C9" w:rsidRPr="00635CBA" w:rsidRDefault="001860C9" w:rsidP="00B36AA3">
      <w:pPr>
        <w:pStyle w:val="NormalWeb"/>
        <w:numPr>
          <w:ilvl w:val="0"/>
          <w:numId w:val="3"/>
        </w:numPr>
        <w:spacing w:line="360" w:lineRule="auto"/>
        <w:jc w:val="both"/>
      </w:pPr>
      <w:r w:rsidRPr="00635CBA">
        <w:t>Tarpaulin for somewhere to sit</w:t>
      </w:r>
    </w:p>
    <w:p w14:paraId="43632CA1" w14:textId="506D13D7" w:rsidR="00156973" w:rsidRDefault="001860C9" w:rsidP="00B36AA3">
      <w:pPr>
        <w:pStyle w:val="NormalWeb"/>
        <w:numPr>
          <w:ilvl w:val="0"/>
          <w:numId w:val="3"/>
        </w:numPr>
        <w:spacing w:line="360" w:lineRule="auto"/>
        <w:jc w:val="both"/>
      </w:pPr>
      <w:r w:rsidRPr="00635CBA">
        <w:t>Picnic</w:t>
      </w:r>
    </w:p>
    <w:p w14:paraId="32688DC7" w14:textId="25363CD0" w:rsidR="00B36AA3" w:rsidRPr="00635CBA" w:rsidRDefault="004D4173" w:rsidP="00B36AA3">
      <w:pPr>
        <w:pStyle w:val="NormalWeb"/>
        <w:spacing w:line="360" w:lineRule="auto"/>
        <w:jc w:val="both"/>
      </w:pPr>
      <w:r>
        <w:lastRenderedPageBreak/>
        <w:t>This experience supports the</w:t>
      </w:r>
      <w:r w:rsidR="00B36AA3">
        <w:t xml:space="preserve"> </w:t>
      </w:r>
      <w:r w:rsidR="00932DB1" w:rsidRPr="00635CBA">
        <w:t>Framework for Children’s Learning for 3 to 7-year-olds in Wales</w:t>
      </w:r>
      <w:r w:rsidR="00B36AA3">
        <w:t xml:space="preserve"> (2015). The framework </w:t>
      </w:r>
      <w:r w:rsidR="00932DB1" w:rsidRPr="00635CBA">
        <w:t xml:space="preserve">states that the </w:t>
      </w:r>
      <w:r w:rsidR="00B36AA3">
        <w:t>F</w:t>
      </w:r>
      <w:r w:rsidR="00932DB1" w:rsidRPr="00635CBA">
        <w:t xml:space="preserve">oundation Phase environment should promote discovery and independence with a greater emphasis on using the outdoor environment as a resource for children’s learning. </w:t>
      </w:r>
      <w:r w:rsidR="00B36AA3">
        <w:t>The areas of learning that this experience will enhance according to the Foundation Phase curriculum are as followed:</w:t>
      </w:r>
    </w:p>
    <w:p w14:paraId="3499044B" w14:textId="43AF1B0E" w:rsidR="00B36AA3" w:rsidRDefault="00932DB1" w:rsidP="00B36AA3">
      <w:pPr>
        <w:pStyle w:val="ListParagraph"/>
        <w:numPr>
          <w:ilvl w:val="0"/>
          <w:numId w:val="12"/>
        </w:numPr>
        <w:spacing w:before="100" w:beforeAutospacing="1" w:after="100" w:afterAutospacing="1" w:line="360" w:lineRule="auto"/>
        <w:jc w:val="both"/>
        <w:rPr>
          <w:bCs/>
        </w:rPr>
      </w:pPr>
      <w:r w:rsidRPr="00B36AA3">
        <w:rPr>
          <w:bCs/>
        </w:rPr>
        <w:t>Personal, Social Development, Well-being and Cultural Diversity</w:t>
      </w:r>
      <w:r w:rsidR="00B36AA3">
        <w:rPr>
          <w:bCs/>
        </w:rPr>
        <w:t xml:space="preserve"> -</w:t>
      </w:r>
    </w:p>
    <w:p w14:paraId="154A7215" w14:textId="111A2F66" w:rsidR="00446BAF" w:rsidRPr="00B36AA3" w:rsidRDefault="00446BAF" w:rsidP="00B36AA3">
      <w:pPr>
        <w:pStyle w:val="ListParagraph"/>
        <w:spacing w:before="100" w:beforeAutospacing="1" w:after="100" w:afterAutospacing="1" w:line="360" w:lineRule="auto"/>
        <w:jc w:val="both"/>
        <w:rPr>
          <w:bCs/>
        </w:rPr>
      </w:pPr>
      <w:r w:rsidRPr="00B36AA3">
        <w:rPr>
          <w:bCs/>
        </w:rPr>
        <w:t>Allowed to explore with their peers, use resources to explore. Allows an enriched experience outdoors, letting off steam in the wild to contribute to the well-being of the child.</w:t>
      </w:r>
    </w:p>
    <w:p w14:paraId="10D5AA8D" w14:textId="47BB27DF" w:rsidR="00B36AA3" w:rsidRDefault="00932DB1" w:rsidP="00B36AA3">
      <w:pPr>
        <w:pStyle w:val="ListParagraph"/>
        <w:numPr>
          <w:ilvl w:val="0"/>
          <w:numId w:val="12"/>
        </w:numPr>
        <w:spacing w:before="100" w:beforeAutospacing="1" w:after="100" w:afterAutospacing="1" w:line="360" w:lineRule="auto"/>
        <w:jc w:val="both"/>
        <w:rPr>
          <w:bCs/>
        </w:rPr>
      </w:pPr>
      <w:r w:rsidRPr="00B36AA3">
        <w:rPr>
          <w:bCs/>
        </w:rPr>
        <w:t>Language, Literacy and Communication Skills</w:t>
      </w:r>
      <w:r w:rsidR="00B36AA3">
        <w:rPr>
          <w:bCs/>
        </w:rPr>
        <w:t xml:space="preserve"> –</w:t>
      </w:r>
    </w:p>
    <w:p w14:paraId="08A891D3" w14:textId="2DBEEEA3" w:rsidR="00446BAF" w:rsidRPr="00B36AA3" w:rsidRDefault="00446BAF" w:rsidP="00B36AA3">
      <w:pPr>
        <w:pStyle w:val="ListParagraph"/>
        <w:spacing w:before="100" w:beforeAutospacing="1" w:after="100" w:afterAutospacing="1" w:line="360" w:lineRule="auto"/>
        <w:jc w:val="both"/>
        <w:rPr>
          <w:bCs/>
        </w:rPr>
      </w:pPr>
      <w:r w:rsidRPr="00B36AA3">
        <w:rPr>
          <w:bCs/>
        </w:rPr>
        <w:t>Communicating with their peers and discussing what they would want to do using resources and the area they have been given. Being able to explain what they would want to do and using their imagination to create different things using boxes and ribbon provided.</w:t>
      </w:r>
    </w:p>
    <w:p w14:paraId="7843A46E" w14:textId="0B2DB1F1" w:rsidR="00B36AA3" w:rsidRDefault="00932DB1" w:rsidP="00B36AA3">
      <w:pPr>
        <w:pStyle w:val="ListParagraph"/>
        <w:numPr>
          <w:ilvl w:val="0"/>
          <w:numId w:val="12"/>
        </w:numPr>
        <w:spacing w:before="100" w:beforeAutospacing="1" w:after="100" w:afterAutospacing="1" w:line="360" w:lineRule="auto"/>
        <w:jc w:val="both"/>
        <w:rPr>
          <w:bCs/>
        </w:rPr>
      </w:pPr>
      <w:r w:rsidRPr="00B36AA3">
        <w:rPr>
          <w:bCs/>
        </w:rPr>
        <w:t>Mathematical Development</w:t>
      </w:r>
      <w:r w:rsidR="00B36AA3">
        <w:rPr>
          <w:bCs/>
        </w:rPr>
        <w:t xml:space="preserve"> – </w:t>
      </w:r>
    </w:p>
    <w:p w14:paraId="2199E15B" w14:textId="2D17772C" w:rsidR="00F42F2D" w:rsidRPr="00B36AA3" w:rsidRDefault="00F42F2D" w:rsidP="00B36AA3">
      <w:pPr>
        <w:pStyle w:val="ListParagraph"/>
        <w:spacing w:before="100" w:beforeAutospacing="1" w:after="100" w:afterAutospacing="1" w:line="360" w:lineRule="auto"/>
        <w:jc w:val="both"/>
        <w:rPr>
          <w:bCs/>
        </w:rPr>
      </w:pPr>
      <w:r w:rsidRPr="00B36AA3">
        <w:rPr>
          <w:bCs/>
        </w:rPr>
        <w:t>Counting creatures, the distances and areas in which the natural habitat have grown. How close are the trees and how many specific flowers can they count in one area?</w:t>
      </w:r>
    </w:p>
    <w:p w14:paraId="1D9ED790" w14:textId="77777777" w:rsidR="00B36AA3" w:rsidRDefault="00932DB1" w:rsidP="00B36AA3">
      <w:pPr>
        <w:pStyle w:val="ListParagraph"/>
        <w:numPr>
          <w:ilvl w:val="0"/>
          <w:numId w:val="12"/>
        </w:numPr>
        <w:spacing w:before="100" w:beforeAutospacing="1" w:after="100" w:afterAutospacing="1" w:line="360" w:lineRule="auto"/>
        <w:jc w:val="both"/>
        <w:rPr>
          <w:bCs/>
        </w:rPr>
      </w:pPr>
      <w:r w:rsidRPr="00B36AA3">
        <w:rPr>
          <w:bCs/>
        </w:rPr>
        <w:t>Knowledge and Understanding of the World</w:t>
      </w:r>
      <w:r w:rsidR="00B36AA3">
        <w:rPr>
          <w:bCs/>
        </w:rPr>
        <w:t xml:space="preserve"> –</w:t>
      </w:r>
    </w:p>
    <w:p w14:paraId="5900F9F5" w14:textId="77777777" w:rsidR="00B36AA3" w:rsidRDefault="00AE39B2" w:rsidP="00B36AA3">
      <w:pPr>
        <w:pStyle w:val="ListParagraph"/>
        <w:spacing w:before="100" w:beforeAutospacing="1" w:after="100" w:afterAutospacing="1" w:line="360" w:lineRule="auto"/>
        <w:jc w:val="both"/>
        <w:rPr>
          <w:bCs/>
        </w:rPr>
      </w:pPr>
      <w:r w:rsidRPr="00B36AA3">
        <w:rPr>
          <w:bCs/>
        </w:rPr>
        <w:t>Developing an understanding of nature. Discovering different creatures that the children may not have seen before. Seeing how the natural world has developed and learning what makes things grow the way they do and how important these elements are to their lives.</w:t>
      </w:r>
    </w:p>
    <w:p w14:paraId="7E3950A6" w14:textId="77777777" w:rsidR="00B36AA3" w:rsidRDefault="00932DB1" w:rsidP="00B36AA3">
      <w:pPr>
        <w:pStyle w:val="ListParagraph"/>
        <w:numPr>
          <w:ilvl w:val="0"/>
          <w:numId w:val="12"/>
        </w:numPr>
        <w:spacing w:before="100" w:beforeAutospacing="1" w:after="100" w:afterAutospacing="1" w:line="360" w:lineRule="auto"/>
        <w:jc w:val="both"/>
        <w:rPr>
          <w:bCs/>
        </w:rPr>
      </w:pPr>
      <w:r w:rsidRPr="00635CBA">
        <w:rPr>
          <w:bCs/>
        </w:rPr>
        <w:t>Physical Development</w:t>
      </w:r>
      <w:r w:rsidR="00B36AA3">
        <w:rPr>
          <w:bCs/>
        </w:rPr>
        <w:t xml:space="preserve"> –</w:t>
      </w:r>
    </w:p>
    <w:p w14:paraId="26879B53" w14:textId="28C08EF7" w:rsidR="00156973" w:rsidRPr="00B36AA3" w:rsidRDefault="00AE39B2" w:rsidP="00B36AA3">
      <w:pPr>
        <w:pStyle w:val="ListParagraph"/>
        <w:spacing w:before="100" w:beforeAutospacing="1" w:after="100" w:afterAutospacing="1" w:line="360" w:lineRule="auto"/>
        <w:jc w:val="both"/>
        <w:rPr>
          <w:bCs/>
        </w:rPr>
      </w:pPr>
      <w:r w:rsidRPr="00B36AA3">
        <w:rPr>
          <w:bCs/>
        </w:rPr>
        <w:t>Allowing the children to run around freely. Being given the opportunity to climb trees and really use their gross motor skills. Walking and exploring over different floor surfaces.</w:t>
      </w:r>
    </w:p>
    <w:p w14:paraId="7E056FE0" w14:textId="2C9F5E82" w:rsidR="00B36AA3" w:rsidRDefault="00932DB1" w:rsidP="00B36AA3">
      <w:pPr>
        <w:pStyle w:val="ListParagraph"/>
        <w:numPr>
          <w:ilvl w:val="0"/>
          <w:numId w:val="12"/>
        </w:numPr>
        <w:spacing w:before="100" w:beforeAutospacing="1" w:after="100" w:afterAutospacing="1" w:line="360" w:lineRule="auto"/>
        <w:jc w:val="both"/>
        <w:rPr>
          <w:bCs/>
        </w:rPr>
      </w:pPr>
      <w:r w:rsidRPr="00B36AA3">
        <w:rPr>
          <w:bCs/>
        </w:rPr>
        <w:t>Creative Development</w:t>
      </w:r>
      <w:r w:rsidR="00B36AA3">
        <w:rPr>
          <w:bCs/>
        </w:rPr>
        <w:t xml:space="preserve"> –</w:t>
      </w:r>
    </w:p>
    <w:p w14:paraId="1FA607A4" w14:textId="4AC8377C" w:rsidR="00D1230D" w:rsidRPr="00B36AA3" w:rsidRDefault="00AE39B2" w:rsidP="00B36AA3">
      <w:pPr>
        <w:pStyle w:val="ListParagraph"/>
        <w:spacing w:before="100" w:beforeAutospacing="1" w:after="100" w:afterAutospacing="1" w:line="360" w:lineRule="auto"/>
        <w:jc w:val="both"/>
        <w:rPr>
          <w:bCs/>
        </w:rPr>
      </w:pPr>
      <w:r w:rsidRPr="00B36AA3">
        <w:rPr>
          <w:bCs/>
        </w:rPr>
        <w:t>Tree markings and being able to interpret the outdoors in their own way exactly how they see and feel it. Opportunities for a discussion on how they feel about their environment.</w:t>
      </w:r>
    </w:p>
    <w:p w14:paraId="150A3753" w14:textId="77777777" w:rsidR="00B36AA3" w:rsidRDefault="00B36AA3" w:rsidP="00F31BE0">
      <w:pPr>
        <w:spacing w:before="100" w:beforeAutospacing="1" w:after="100" w:afterAutospacing="1"/>
        <w:jc w:val="center"/>
        <w:rPr>
          <w:b/>
          <w:u w:val="single"/>
        </w:rPr>
      </w:pPr>
    </w:p>
    <w:p w14:paraId="4B126A61" w14:textId="77777777" w:rsidR="00B36AA3" w:rsidRDefault="00B36AA3" w:rsidP="00F31BE0">
      <w:pPr>
        <w:spacing w:before="100" w:beforeAutospacing="1" w:after="100" w:afterAutospacing="1"/>
        <w:jc w:val="center"/>
        <w:rPr>
          <w:b/>
          <w:u w:val="single"/>
        </w:rPr>
      </w:pPr>
    </w:p>
    <w:p w14:paraId="2FE4C9DA" w14:textId="43F93927" w:rsidR="00F31BE0" w:rsidRPr="00F31BE0" w:rsidRDefault="00F31BE0" w:rsidP="00F31BE0">
      <w:pPr>
        <w:spacing w:before="100" w:beforeAutospacing="1" w:after="100" w:afterAutospacing="1"/>
        <w:jc w:val="center"/>
        <w:rPr>
          <w:b/>
          <w:u w:val="single"/>
        </w:rPr>
      </w:pPr>
      <w:r w:rsidRPr="00F31BE0">
        <w:rPr>
          <w:b/>
          <w:u w:val="single"/>
        </w:rPr>
        <w:lastRenderedPageBreak/>
        <w:t>Risk Assessment</w:t>
      </w:r>
      <w:r>
        <w:rPr>
          <w:b/>
          <w:u w:val="single"/>
        </w:rPr>
        <w:t xml:space="preserve"> – Element 2</w:t>
      </w:r>
    </w:p>
    <w:tbl>
      <w:tblPr>
        <w:tblpPr w:leftFromText="180" w:rightFromText="180" w:vertAnchor="page" w:horzAnchor="margin" w:tblpXSpec="center" w:tblpY="2112"/>
        <w:tblW w:w="1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7648"/>
      </w:tblGrid>
      <w:tr w:rsidR="00635CBA" w:rsidRPr="00635CBA" w14:paraId="38745A36" w14:textId="77777777" w:rsidTr="00F31BE0">
        <w:trPr>
          <w:trHeight w:val="289"/>
        </w:trPr>
        <w:tc>
          <w:tcPr>
            <w:tcW w:w="3384" w:type="dxa"/>
            <w:shd w:val="clear" w:color="auto" w:fill="auto"/>
          </w:tcPr>
          <w:p w14:paraId="1245524B" w14:textId="77777777" w:rsidR="00635CBA" w:rsidRPr="00635CBA" w:rsidRDefault="00635CBA" w:rsidP="00F31BE0">
            <w:pPr>
              <w:jc w:val="center"/>
            </w:pPr>
            <w:r w:rsidRPr="00635CBA">
              <w:t>Name of activity:</w:t>
            </w:r>
          </w:p>
        </w:tc>
        <w:tc>
          <w:tcPr>
            <w:tcW w:w="7648" w:type="dxa"/>
            <w:shd w:val="clear" w:color="auto" w:fill="auto"/>
          </w:tcPr>
          <w:p w14:paraId="0872D57A" w14:textId="77777777" w:rsidR="00635CBA" w:rsidRPr="00635CBA" w:rsidRDefault="00635CBA" w:rsidP="00F31BE0">
            <w:pPr>
              <w:jc w:val="center"/>
            </w:pPr>
            <w:r w:rsidRPr="00635CBA">
              <w:t>Penllergaer Valley Woods Outdoor Experience</w:t>
            </w:r>
          </w:p>
        </w:tc>
      </w:tr>
      <w:tr w:rsidR="00635CBA" w:rsidRPr="00635CBA" w14:paraId="553BF10B" w14:textId="77777777" w:rsidTr="00F31BE0">
        <w:trPr>
          <w:trHeight w:val="1655"/>
        </w:trPr>
        <w:tc>
          <w:tcPr>
            <w:tcW w:w="3384" w:type="dxa"/>
            <w:shd w:val="clear" w:color="auto" w:fill="auto"/>
          </w:tcPr>
          <w:p w14:paraId="62B5A43E" w14:textId="77777777" w:rsidR="00635CBA" w:rsidRPr="00635CBA" w:rsidRDefault="00635CBA" w:rsidP="00F31BE0">
            <w:r w:rsidRPr="00635CBA">
              <w:t>Description of activity</w:t>
            </w:r>
          </w:p>
          <w:p w14:paraId="6D6ABFC7" w14:textId="77777777" w:rsidR="00635CBA" w:rsidRPr="00635CBA" w:rsidRDefault="00635CBA" w:rsidP="00F31BE0">
            <w:pPr>
              <w:jc w:val="center"/>
            </w:pPr>
          </w:p>
        </w:tc>
        <w:tc>
          <w:tcPr>
            <w:tcW w:w="7648" w:type="dxa"/>
            <w:shd w:val="clear" w:color="auto" w:fill="auto"/>
          </w:tcPr>
          <w:p w14:paraId="7078615C" w14:textId="77777777" w:rsidR="00635CBA" w:rsidRPr="00635CBA" w:rsidRDefault="00635CBA" w:rsidP="00F31BE0">
            <w:r w:rsidRPr="00635CBA">
              <w:t>An open-ended outdoor experience in which children will be allowed to explore freely and provided with resources to enhance their outdoor learning and discovery of their surroundings. Children are in charge of their own learning using the outdoors as a ‘classroom’ to allow lessons on what they want to learn.</w:t>
            </w:r>
          </w:p>
        </w:tc>
      </w:tr>
      <w:tr w:rsidR="00635CBA" w:rsidRPr="00635CBA" w14:paraId="0F5FDD00" w14:textId="77777777" w:rsidTr="00F31BE0">
        <w:trPr>
          <w:trHeight w:val="1096"/>
        </w:trPr>
        <w:tc>
          <w:tcPr>
            <w:tcW w:w="3384" w:type="dxa"/>
            <w:shd w:val="clear" w:color="auto" w:fill="auto"/>
          </w:tcPr>
          <w:p w14:paraId="779B1F1D" w14:textId="77777777" w:rsidR="00635CBA" w:rsidRPr="00635CBA" w:rsidRDefault="00635CBA" w:rsidP="00F31BE0">
            <w:r w:rsidRPr="00635CBA">
              <w:t>Appropriate for which ages and abilities</w:t>
            </w:r>
          </w:p>
          <w:p w14:paraId="15059FDD" w14:textId="77777777" w:rsidR="00635CBA" w:rsidRPr="00635CBA" w:rsidRDefault="00635CBA" w:rsidP="00F31BE0">
            <w:pPr>
              <w:jc w:val="center"/>
            </w:pPr>
          </w:p>
        </w:tc>
        <w:tc>
          <w:tcPr>
            <w:tcW w:w="7648" w:type="dxa"/>
            <w:shd w:val="clear" w:color="auto" w:fill="auto"/>
          </w:tcPr>
          <w:p w14:paraId="13D28C5F" w14:textId="77777777" w:rsidR="00635CBA" w:rsidRPr="00635CBA" w:rsidRDefault="00635CBA" w:rsidP="00F31BE0">
            <w:pPr>
              <w:jc w:val="center"/>
            </w:pPr>
            <w:r w:rsidRPr="00635CBA">
              <w:t>This activity is appropriate for a wide variety of ages, but specifically for this experience there will be five children between the ages of 4 and 5. All children will from a mainstream reception class and of similar ability.</w:t>
            </w:r>
          </w:p>
        </w:tc>
      </w:tr>
      <w:tr w:rsidR="00635CBA" w:rsidRPr="00635CBA" w14:paraId="73887720" w14:textId="77777777" w:rsidTr="00F31BE0">
        <w:trPr>
          <w:trHeight w:val="2584"/>
        </w:trPr>
        <w:tc>
          <w:tcPr>
            <w:tcW w:w="3384" w:type="dxa"/>
            <w:shd w:val="clear" w:color="auto" w:fill="auto"/>
          </w:tcPr>
          <w:p w14:paraId="6BADFD39" w14:textId="77777777" w:rsidR="00635CBA" w:rsidRPr="00635CBA" w:rsidRDefault="00635CBA" w:rsidP="00F31BE0">
            <w:r w:rsidRPr="00635CBA">
              <w:t>Equipment or resources needed</w:t>
            </w:r>
          </w:p>
          <w:p w14:paraId="0CD864B4" w14:textId="77777777" w:rsidR="00635CBA" w:rsidRPr="00635CBA" w:rsidRDefault="00635CBA" w:rsidP="00F31BE0">
            <w:pPr>
              <w:jc w:val="center"/>
            </w:pPr>
          </w:p>
        </w:tc>
        <w:tc>
          <w:tcPr>
            <w:tcW w:w="7648" w:type="dxa"/>
            <w:shd w:val="clear" w:color="auto" w:fill="auto"/>
          </w:tcPr>
          <w:p w14:paraId="14FB5662" w14:textId="775B75E7" w:rsidR="00635CBA" w:rsidRDefault="00635CBA" w:rsidP="00F31BE0">
            <w:pPr>
              <w:pStyle w:val="NormalWeb"/>
            </w:pPr>
            <w:r w:rsidRPr="00635CBA">
              <w:t>Resources provided for the children to include; magnifying glasses, water jugs, spades, rope, ribbons, small match boxes, paper, crayons, wildlife books.</w:t>
            </w:r>
            <w:r w:rsidR="00F31BE0">
              <w:t xml:space="preserve"> </w:t>
            </w:r>
            <w:r w:rsidRPr="00635CBA">
              <w:t>Children will be dressed appropriately including appropriate footwear. Waterproof clothing and wellies. Resources provided for the safety of the children will include; sunscreen, water, first aid kit and snacks.</w:t>
            </w:r>
          </w:p>
          <w:p w14:paraId="15BC4AA6" w14:textId="092D9F22" w:rsidR="00635CBA" w:rsidRPr="00635CBA" w:rsidRDefault="00635CBA" w:rsidP="00F31BE0">
            <w:pPr>
              <w:pStyle w:val="NormalWeb"/>
            </w:pPr>
            <w:r w:rsidRPr="00635CBA">
              <w:t>Snacks to be cross reference with any allergies that have been identified with parents.</w:t>
            </w:r>
          </w:p>
        </w:tc>
      </w:tr>
      <w:tr w:rsidR="00635CBA" w:rsidRPr="00635CBA" w14:paraId="2E6F139F" w14:textId="77777777" w:rsidTr="00F31BE0">
        <w:trPr>
          <w:trHeight w:val="1096"/>
        </w:trPr>
        <w:tc>
          <w:tcPr>
            <w:tcW w:w="3384" w:type="dxa"/>
            <w:shd w:val="clear" w:color="auto" w:fill="auto"/>
          </w:tcPr>
          <w:p w14:paraId="554F0900" w14:textId="77777777" w:rsidR="00635CBA" w:rsidRPr="00635CBA" w:rsidRDefault="00635CBA" w:rsidP="00F31BE0">
            <w:r w:rsidRPr="00635CBA">
              <w:t>Any special adaptations for different needs</w:t>
            </w:r>
          </w:p>
          <w:p w14:paraId="541920F0" w14:textId="77777777" w:rsidR="00635CBA" w:rsidRPr="00635CBA" w:rsidRDefault="00635CBA" w:rsidP="00F31BE0">
            <w:pPr>
              <w:jc w:val="center"/>
            </w:pPr>
          </w:p>
        </w:tc>
        <w:tc>
          <w:tcPr>
            <w:tcW w:w="7648" w:type="dxa"/>
            <w:shd w:val="clear" w:color="auto" w:fill="auto"/>
          </w:tcPr>
          <w:p w14:paraId="63116C28" w14:textId="77777777" w:rsidR="00635CBA" w:rsidRPr="00635CBA" w:rsidRDefault="00635CBA" w:rsidP="00F31BE0">
            <w:pPr>
              <w:jc w:val="center"/>
            </w:pPr>
            <w:r w:rsidRPr="00635CBA">
              <w:t>As children are of similar abilities there will be no requirements for different needs. However, adults are to be aware that despite being of similar abilities, there may be things that some children will need additional help with.</w:t>
            </w:r>
          </w:p>
        </w:tc>
      </w:tr>
      <w:tr w:rsidR="00635CBA" w:rsidRPr="00635CBA" w14:paraId="6EDA4056" w14:textId="77777777" w:rsidTr="00F31BE0">
        <w:trPr>
          <w:trHeight w:val="6331"/>
        </w:trPr>
        <w:tc>
          <w:tcPr>
            <w:tcW w:w="3384" w:type="dxa"/>
            <w:shd w:val="clear" w:color="auto" w:fill="auto"/>
          </w:tcPr>
          <w:p w14:paraId="76509379" w14:textId="77777777" w:rsidR="00635CBA" w:rsidRPr="00635CBA" w:rsidRDefault="00635CBA" w:rsidP="00F31BE0">
            <w:r w:rsidRPr="00635CBA">
              <w:t xml:space="preserve">Benefits </w:t>
            </w:r>
          </w:p>
          <w:p w14:paraId="0C368B8F" w14:textId="77777777" w:rsidR="00635CBA" w:rsidRPr="00635CBA" w:rsidRDefault="00635CBA" w:rsidP="00F31BE0">
            <w:pPr>
              <w:jc w:val="center"/>
            </w:pPr>
            <w:r w:rsidRPr="00635CBA">
              <w:t>e.g. Soft/Hard outcomes, Early learning outcomes, Key stage outcomes</w:t>
            </w:r>
          </w:p>
        </w:tc>
        <w:tc>
          <w:tcPr>
            <w:tcW w:w="7648" w:type="dxa"/>
            <w:shd w:val="clear" w:color="auto" w:fill="auto"/>
          </w:tcPr>
          <w:p w14:paraId="2394B781" w14:textId="3E442C19" w:rsidR="00635CBA" w:rsidRPr="00635CBA" w:rsidRDefault="00635CBA" w:rsidP="00F31BE0">
            <w:pPr>
              <w:pStyle w:val="NormalWeb"/>
              <w:rPr>
                <w:bCs/>
              </w:rPr>
            </w:pPr>
            <w:r w:rsidRPr="00635CBA">
              <w:rPr>
                <w:bCs/>
              </w:rPr>
              <w:t>According to the ESDGC framework for Foundation Phase</w:t>
            </w:r>
            <w:r w:rsidR="00051224">
              <w:rPr>
                <w:bCs/>
              </w:rPr>
              <w:t xml:space="preserve"> (2008)</w:t>
            </w:r>
            <w:r w:rsidRPr="00635CBA">
              <w:rPr>
                <w:bCs/>
              </w:rPr>
              <w:t>, children should be given the opportunity to explore and learn about the natural environment, consumption and waste, and climate change. This experience provides the opportunity for the children to ask the adults questions that support this learning. It provides the adult to teach the children about the importance of looking after their environment and to discuss current issues that are affecting our environment and potentially their future.</w:t>
            </w:r>
          </w:p>
          <w:p w14:paraId="1B509F71" w14:textId="393F485A" w:rsidR="00635CBA" w:rsidRDefault="002E6BB7" w:rsidP="00F31BE0">
            <w:pPr>
              <w:pStyle w:val="NormalWeb"/>
            </w:pPr>
            <w:r>
              <w:t>According to the Foundation Phase framework, c</w:t>
            </w:r>
            <w:r w:rsidR="00635CBA" w:rsidRPr="00635CBA">
              <w:t xml:space="preserve">hildren </w:t>
            </w:r>
            <w:r>
              <w:t>should be given a chance to challenge themselves and understand what their limits are and learn how to manage risk.</w:t>
            </w:r>
            <w:r w:rsidR="00635CBA" w:rsidRPr="00635CBA">
              <w:t xml:space="preserve"> </w:t>
            </w:r>
            <w:r>
              <w:t>Adults need to facilitate this opportunity but make sure that there are no unacceptable hazards and risks by checking the grounds before-hand.</w:t>
            </w:r>
            <w:r w:rsidR="00635CBA" w:rsidRPr="00635CBA">
              <w:t xml:space="preserve"> </w:t>
            </w:r>
          </w:p>
          <w:p w14:paraId="3568FE0E" w14:textId="5B065527" w:rsidR="002E6BB7" w:rsidRDefault="002E6BB7" w:rsidP="002E6BB7">
            <w:pPr>
              <w:pStyle w:val="NormalWeb"/>
            </w:pPr>
            <w:r>
              <w:t xml:space="preserve">Throughout this experience it is important that risk is apparent in </w:t>
            </w:r>
            <w:proofErr w:type="spellStart"/>
            <w:r>
              <w:t>context</w:t>
            </w:r>
            <w:proofErr w:type="spellEnd"/>
            <w:r>
              <w:t>. Managed and purposeful risk is key in children’s development.</w:t>
            </w:r>
            <w:bookmarkStart w:id="0" w:name="_GoBack"/>
            <w:bookmarkEnd w:id="0"/>
            <w:r>
              <w:t xml:space="preserve"> (</w:t>
            </w:r>
            <w:proofErr w:type="spellStart"/>
            <w:proofErr w:type="gramStart"/>
            <w:r>
              <w:t>learning.gov.wales</w:t>
            </w:r>
            <w:proofErr w:type="spellEnd"/>
            <w:proofErr w:type="gramEnd"/>
            <w:r>
              <w:t>, 2019)</w:t>
            </w:r>
          </w:p>
          <w:p w14:paraId="62020DE7" w14:textId="77777777" w:rsidR="00635CBA" w:rsidRPr="00635CBA" w:rsidRDefault="00635CBA" w:rsidP="00F31BE0"/>
          <w:p w14:paraId="32108B19" w14:textId="77777777" w:rsidR="00635CBA" w:rsidRPr="00635CBA" w:rsidRDefault="00635CBA" w:rsidP="00F31BE0"/>
          <w:p w14:paraId="1E55AD96" w14:textId="77777777" w:rsidR="00635CBA" w:rsidRPr="00635CBA" w:rsidRDefault="00635CBA" w:rsidP="00F31BE0"/>
          <w:p w14:paraId="7311042E" w14:textId="3FB5038A" w:rsidR="00635CBA" w:rsidRPr="00635CBA" w:rsidRDefault="00635CBA" w:rsidP="00F31BE0"/>
        </w:tc>
      </w:tr>
    </w:tbl>
    <w:p w14:paraId="7D768802" w14:textId="216C0FA3" w:rsidR="00635CBA" w:rsidRPr="00F31BE0" w:rsidRDefault="00635CBA" w:rsidP="00B36AA3">
      <w:pPr>
        <w:jc w:val="center"/>
        <w:rPr>
          <w:rFonts w:cs="Ale and Wenches BB"/>
          <w:b/>
          <w:bCs/>
          <w:u w:val="single"/>
        </w:rPr>
      </w:pPr>
      <w:r w:rsidRPr="00F31BE0">
        <w:rPr>
          <w:rFonts w:cs="Ale and Wenches BB"/>
          <w:b/>
          <w:bCs/>
          <w:u w:val="single"/>
        </w:rPr>
        <w:lastRenderedPageBreak/>
        <w:t>Risk-benefit assessment</w:t>
      </w:r>
    </w:p>
    <w:p w14:paraId="474CA618" w14:textId="77777777" w:rsidR="00635CBA" w:rsidRPr="00174B5F" w:rsidRDefault="00635CBA" w:rsidP="00635CBA"/>
    <w:tbl>
      <w:tblPr>
        <w:tblpPr w:leftFromText="180" w:rightFromText="180" w:vertAnchor="text" w:horzAnchor="margin" w:tblpXSpec="center" w:tblpY="-174"/>
        <w:tblW w:w="11058" w:type="dxa"/>
        <w:tblLayout w:type="fixed"/>
        <w:tblLook w:val="0000" w:firstRow="0" w:lastRow="0" w:firstColumn="0" w:lastColumn="0" w:noHBand="0" w:noVBand="0"/>
      </w:tblPr>
      <w:tblGrid>
        <w:gridCol w:w="1413"/>
        <w:gridCol w:w="1417"/>
        <w:gridCol w:w="1560"/>
        <w:gridCol w:w="850"/>
        <w:gridCol w:w="1134"/>
        <w:gridCol w:w="1843"/>
        <w:gridCol w:w="992"/>
        <w:gridCol w:w="1134"/>
        <w:gridCol w:w="715"/>
      </w:tblGrid>
      <w:tr w:rsidR="00777A83" w:rsidRPr="008F3217" w14:paraId="1D997B06" w14:textId="77777777" w:rsidTr="00B36AA3">
        <w:trPr>
          <w:trHeight w:val="1692"/>
        </w:trPr>
        <w:tc>
          <w:tcPr>
            <w:tcW w:w="1413" w:type="dxa"/>
            <w:tcBorders>
              <w:top w:val="single" w:sz="4" w:space="0" w:color="000000"/>
              <w:left w:val="single" w:sz="4" w:space="0" w:color="000000"/>
              <w:bottom w:val="single" w:sz="4" w:space="0" w:color="000000"/>
            </w:tcBorders>
            <w:shd w:val="clear" w:color="auto" w:fill="auto"/>
          </w:tcPr>
          <w:p w14:paraId="0C55439C"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Activity</w:t>
            </w:r>
          </w:p>
        </w:tc>
        <w:tc>
          <w:tcPr>
            <w:tcW w:w="1417" w:type="dxa"/>
            <w:tcBorders>
              <w:top w:val="single" w:sz="4" w:space="0" w:color="000000"/>
              <w:left w:val="single" w:sz="4" w:space="0" w:color="000000"/>
              <w:bottom w:val="single" w:sz="4" w:space="0" w:color="000000"/>
            </w:tcBorders>
            <w:shd w:val="clear" w:color="auto" w:fill="auto"/>
          </w:tcPr>
          <w:p w14:paraId="3E0F71D1" w14:textId="77777777" w:rsidR="00777A83" w:rsidRPr="008F3217" w:rsidRDefault="00777A83" w:rsidP="00777A83">
            <w:pPr>
              <w:pStyle w:val="Heading3"/>
              <w:numPr>
                <w:ilvl w:val="2"/>
                <w:numId w:val="11"/>
              </w:numPr>
              <w:jc w:val="center"/>
              <w:rPr>
                <w:rFonts w:ascii="Arial" w:hAnsi="Arial" w:cs="Arial"/>
                <w:b w:val="0"/>
                <w:szCs w:val="18"/>
              </w:rPr>
            </w:pPr>
            <w:r w:rsidRPr="008F3217">
              <w:rPr>
                <w:rFonts w:ascii="Arial" w:hAnsi="Arial" w:cs="Arial"/>
                <w:b w:val="0"/>
                <w:szCs w:val="18"/>
              </w:rPr>
              <w:t>Hazard</w:t>
            </w:r>
          </w:p>
          <w:p w14:paraId="718E36F7" w14:textId="77777777" w:rsidR="00777A83" w:rsidRPr="008F3217" w:rsidRDefault="00777A83" w:rsidP="00777A83">
            <w:pPr>
              <w:pStyle w:val="Heading3"/>
              <w:numPr>
                <w:ilvl w:val="2"/>
                <w:numId w:val="11"/>
              </w:numPr>
              <w:jc w:val="center"/>
              <w:rPr>
                <w:rFonts w:ascii="Arial" w:hAnsi="Arial" w:cs="Arial"/>
                <w:b w:val="0"/>
                <w:szCs w:val="18"/>
              </w:rPr>
            </w:pPr>
            <w:r w:rsidRPr="008F3217">
              <w:rPr>
                <w:rFonts w:ascii="Arial" w:hAnsi="Arial" w:cs="Arial"/>
                <w:b w:val="0"/>
                <w:szCs w:val="18"/>
              </w:rPr>
              <w:t>(potentially</w:t>
            </w:r>
          </w:p>
          <w:p w14:paraId="77DF8BFA" w14:textId="42B0DB1E" w:rsidR="00777A83" w:rsidRPr="008F3217" w:rsidRDefault="00777A83" w:rsidP="00777A83">
            <w:pPr>
              <w:pStyle w:val="Heading3"/>
              <w:numPr>
                <w:ilvl w:val="2"/>
                <w:numId w:val="11"/>
              </w:numPr>
              <w:jc w:val="center"/>
              <w:rPr>
                <w:rFonts w:ascii="Arial" w:hAnsi="Arial" w:cs="Arial"/>
                <w:b w:val="0"/>
                <w:szCs w:val="18"/>
              </w:rPr>
            </w:pPr>
            <w:r w:rsidRPr="008F3217">
              <w:rPr>
                <w:rFonts w:ascii="Arial" w:hAnsi="Arial" w:cs="Arial"/>
                <w:b w:val="0"/>
                <w:szCs w:val="18"/>
              </w:rPr>
              <w:t>dangerous</w:t>
            </w:r>
            <w:r w:rsidR="00F31BE0">
              <w:rPr>
                <w:rFonts w:ascii="Arial" w:hAnsi="Arial" w:cs="Arial"/>
                <w:b w:val="0"/>
                <w:szCs w:val="18"/>
              </w:rPr>
              <w:t xml:space="preserve"> </w:t>
            </w:r>
            <w:r w:rsidRPr="008F3217">
              <w:rPr>
                <w:rFonts w:ascii="Arial" w:hAnsi="Arial" w:cs="Arial"/>
                <w:b w:val="0"/>
                <w:szCs w:val="18"/>
              </w:rPr>
              <w:t>activity,</w:t>
            </w:r>
          </w:p>
          <w:p w14:paraId="5609E58A" w14:textId="77777777" w:rsidR="00777A83" w:rsidRPr="008F3217" w:rsidRDefault="00777A83" w:rsidP="00777A83">
            <w:pPr>
              <w:pStyle w:val="Heading3"/>
              <w:numPr>
                <w:ilvl w:val="2"/>
                <w:numId w:val="11"/>
              </w:numPr>
              <w:jc w:val="center"/>
              <w:rPr>
                <w:rFonts w:ascii="Arial" w:hAnsi="Arial" w:cs="Arial"/>
                <w:b w:val="0"/>
                <w:szCs w:val="18"/>
              </w:rPr>
            </w:pPr>
            <w:r w:rsidRPr="008F3217">
              <w:rPr>
                <w:rFonts w:ascii="Arial" w:hAnsi="Arial" w:cs="Arial"/>
                <w:b w:val="0"/>
                <w:szCs w:val="18"/>
              </w:rPr>
              <w:t>occurrence or</w:t>
            </w:r>
          </w:p>
          <w:p w14:paraId="54B7B261" w14:textId="77777777" w:rsidR="00777A83" w:rsidRPr="008F3217" w:rsidRDefault="00777A83" w:rsidP="00777A83">
            <w:pPr>
              <w:pStyle w:val="Heading3"/>
              <w:numPr>
                <w:ilvl w:val="2"/>
                <w:numId w:val="11"/>
              </w:numPr>
              <w:jc w:val="center"/>
              <w:rPr>
                <w:rFonts w:ascii="Arial" w:eastAsia="Comic Sans MS" w:hAnsi="Arial" w:cs="Arial"/>
                <w:color w:val="000000"/>
                <w:szCs w:val="18"/>
              </w:rPr>
            </w:pPr>
            <w:r w:rsidRPr="008F3217">
              <w:rPr>
                <w:rFonts w:ascii="Arial" w:hAnsi="Arial" w:cs="Arial"/>
                <w:b w:val="0"/>
                <w:szCs w:val="18"/>
              </w:rPr>
              <w:t>physical item)</w:t>
            </w:r>
          </w:p>
        </w:tc>
        <w:tc>
          <w:tcPr>
            <w:tcW w:w="1560" w:type="dxa"/>
            <w:tcBorders>
              <w:top w:val="single" w:sz="4" w:space="0" w:color="000000"/>
              <w:left w:val="single" w:sz="4" w:space="0" w:color="000000"/>
              <w:bottom w:val="single" w:sz="4" w:space="0" w:color="000000"/>
            </w:tcBorders>
            <w:shd w:val="clear" w:color="auto" w:fill="auto"/>
          </w:tcPr>
          <w:p w14:paraId="26430583" w14:textId="77777777" w:rsidR="00777A83" w:rsidRPr="008F3217" w:rsidRDefault="00777A83" w:rsidP="00777A83">
            <w:pPr>
              <w:autoSpaceDE w:val="0"/>
              <w:jc w:val="center"/>
              <w:rPr>
                <w:rFonts w:ascii="Arial" w:eastAsia="Arial" w:hAnsi="Arial" w:cs="Arial"/>
                <w:color w:val="000000"/>
                <w:sz w:val="18"/>
                <w:szCs w:val="18"/>
              </w:rPr>
            </w:pPr>
            <w:r w:rsidRPr="008F3217">
              <w:rPr>
                <w:rFonts w:ascii="Arial" w:eastAsia="Comic Sans MS" w:hAnsi="Arial" w:cs="Arial"/>
                <w:color w:val="000000"/>
                <w:sz w:val="18"/>
                <w:szCs w:val="18"/>
              </w:rPr>
              <w:t xml:space="preserve">Risk </w:t>
            </w:r>
          </w:p>
          <w:p w14:paraId="743736FF" w14:textId="77777777" w:rsidR="00777A83" w:rsidRPr="008F3217" w:rsidRDefault="00777A83" w:rsidP="00777A83">
            <w:pPr>
              <w:autoSpaceDE w:val="0"/>
              <w:jc w:val="center"/>
              <w:rPr>
                <w:rFonts w:ascii="Arial" w:hAnsi="Arial" w:cs="Arial"/>
                <w:sz w:val="18"/>
                <w:szCs w:val="18"/>
              </w:rPr>
            </w:pPr>
            <w:r w:rsidRPr="008F3217">
              <w:rPr>
                <w:rFonts w:ascii="Arial" w:eastAsia="Arial" w:hAnsi="Arial" w:cs="Arial"/>
                <w:color w:val="000000"/>
                <w:sz w:val="18"/>
                <w:szCs w:val="18"/>
              </w:rPr>
              <w:t xml:space="preserve">(incident / accident that MAY happen) </w:t>
            </w:r>
          </w:p>
          <w:p w14:paraId="0545CEA0" w14:textId="77777777" w:rsidR="00777A83" w:rsidRPr="008F3217" w:rsidRDefault="00777A83" w:rsidP="00777A83">
            <w:pPr>
              <w:jc w:val="center"/>
              <w:rPr>
                <w:rFonts w:ascii="Arial" w:hAnsi="Arial" w:cs="Arial"/>
                <w:sz w:val="18"/>
                <w:szCs w:val="18"/>
              </w:rPr>
            </w:pPr>
          </w:p>
        </w:tc>
        <w:tc>
          <w:tcPr>
            <w:tcW w:w="850" w:type="dxa"/>
            <w:tcBorders>
              <w:top w:val="single" w:sz="4" w:space="0" w:color="000000"/>
              <w:left w:val="single" w:sz="4" w:space="0" w:color="000000"/>
              <w:bottom w:val="single" w:sz="4" w:space="0" w:color="000000"/>
            </w:tcBorders>
            <w:shd w:val="clear" w:color="auto" w:fill="auto"/>
          </w:tcPr>
          <w:p w14:paraId="62147882" w14:textId="77777777" w:rsidR="00777A83" w:rsidRPr="008F3217" w:rsidRDefault="00777A83" w:rsidP="00777A83">
            <w:pPr>
              <w:pStyle w:val="Heading4"/>
              <w:numPr>
                <w:ilvl w:val="3"/>
                <w:numId w:val="11"/>
              </w:numPr>
              <w:rPr>
                <w:rFonts w:ascii="Arial" w:hAnsi="Arial" w:cs="Arial"/>
                <w:b w:val="0"/>
                <w:szCs w:val="18"/>
              </w:rPr>
            </w:pPr>
            <w:r w:rsidRPr="008F3217">
              <w:rPr>
                <w:rFonts w:ascii="Arial" w:hAnsi="Arial" w:cs="Arial"/>
                <w:b w:val="0"/>
                <w:szCs w:val="18"/>
              </w:rPr>
              <w:t>Likelihood</w:t>
            </w:r>
          </w:p>
          <w:p w14:paraId="46600FC2" w14:textId="77777777" w:rsidR="00777A83" w:rsidRPr="008F3217" w:rsidRDefault="00777A83" w:rsidP="00777A83">
            <w:pPr>
              <w:pStyle w:val="Heading4"/>
              <w:numPr>
                <w:ilvl w:val="3"/>
                <w:numId w:val="11"/>
              </w:numPr>
              <w:rPr>
                <w:rFonts w:ascii="Arial" w:hAnsi="Arial" w:cs="Arial"/>
                <w:b w:val="0"/>
                <w:szCs w:val="18"/>
              </w:rPr>
            </w:pPr>
            <w:r w:rsidRPr="008F3217">
              <w:rPr>
                <w:rFonts w:ascii="Arial" w:hAnsi="Arial" w:cs="Arial"/>
                <w:b w:val="0"/>
                <w:szCs w:val="18"/>
              </w:rPr>
              <w:t>+</w:t>
            </w:r>
          </w:p>
          <w:p w14:paraId="6E495AF8"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 xml:space="preserve">Severity </w:t>
            </w:r>
          </w:p>
        </w:tc>
        <w:tc>
          <w:tcPr>
            <w:tcW w:w="1134" w:type="dxa"/>
            <w:tcBorders>
              <w:top w:val="single" w:sz="4" w:space="0" w:color="000000"/>
              <w:left w:val="single" w:sz="4" w:space="0" w:color="000000"/>
              <w:bottom w:val="single" w:sz="4" w:space="0" w:color="000000"/>
            </w:tcBorders>
            <w:shd w:val="clear" w:color="auto" w:fill="auto"/>
          </w:tcPr>
          <w:p w14:paraId="0F33BF9A"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Benefit</w:t>
            </w:r>
          </w:p>
        </w:tc>
        <w:tc>
          <w:tcPr>
            <w:tcW w:w="1843" w:type="dxa"/>
            <w:tcBorders>
              <w:top w:val="single" w:sz="4" w:space="0" w:color="000000"/>
              <w:left w:val="single" w:sz="4" w:space="0" w:color="000000"/>
              <w:bottom w:val="single" w:sz="4" w:space="0" w:color="000000"/>
            </w:tcBorders>
            <w:shd w:val="clear" w:color="auto" w:fill="auto"/>
          </w:tcPr>
          <w:p w14:paraId="4F4A32D0" w14:textId="77777777" w:rsidR="00777A83" w:rsidRPr="008F3217" w:rsidRDefault="00777A83" w:rsidP="00777A83">
            <w:pPr>
              <w:jc w:val="center"/>
              <w:rPr>
                <w:rFonts w:ascii="Arial" w:eastAsia="Arial" w:hAnsi="Arial" w:cs="Arial"/>
                <w:color w:val="000000"/>
                <w:sz w:val="18"/>
                <w:szCs w:val="18"/>
              </w:rPr>
            </w:pPr>
            <w:r w:rsidRPr="008F3217">
              <w:rPr>
                <w:rFonts w:ascii="Arial" w:hAnsi="Arial" w:cs="Arial"/>
                <w:sz w:val="18"/>
                <w:szCs w:val="18"/>
              </w:rPr>
              <w:t>Action to remove or reduce risk</w:t>
            </w:r>
          </w:p>
          <w:p w14:paraId="6C8C346B" w14:textId="77777777" w:rsidR="00777A83" w:rsidRPr="008F3217" w:rsidRDefault="00777A83" w:rsidP="00777A83">
            <w:pPr>
              <w:autoSpaceDE w:val="0"/>
              <w:jc w:val="center"/>
              <w:rPr>
                <w:rFonts w:ascii="Arial" w:hAnsi="Arial" w:cs="Arial"/>
                <w:sz w:val="18"/>
                <w:szCs w:val="18"/>
              </w:rPr>
            </w:pPr>
            <w:r w:rsidRPr="008F3217">
              <w:rPr>
                <w:rFonts w:ascii="Arial" w:eastAsia="Arial" w:hAnsi="Arial" w:cs="Arial"/>
                <w:color w:val="000000"/>
                <w:sz w:val="18"/>
                <w:szCs w:val="18"/>
              </w:rPr>
              <w:t xml:space="preserve"> (The whole group can learn to take their own precautions guided by the forest school leader) </w:t>
            </w:r>
          </w:p>
        </w:tc>
        <w:tc>
          <w:tcPr>
            <w:tcW w:w="992" w:type="dxa"/>
            <w:tcBorders>
              <w:top w:val="single" w:sz="4" w:space="0" w:color="000000"/>
              <w:left w:val="single" w:sz="4" w:space="0" w:color="000000"/>
              <w:bottom w:val="single" w:sz="4" w:space="0" w:color="000000"/>
            </w:tcBorders>
            <w:shd w:val="clear" w:color="auto" w:fill="auto"/>
          </w:tcPr>
          <w:p w14:paraId="59C3EB6C"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Who?</w:t>
            </w:r>
          </w:p>
          <w:p w14:paraId="4C2B867E" w14:textId="77777777" w:rsidR="00777A83" w:rsidRPr="008F3217" w:rsidRDefault="00777A83" w:rsidP="00777A83">
            <w:pPr>
              <w:jc w:val="center"/>
              <w:rPr>
                <w:rFonts w:ascii="Arial" w:hAnsi="Arial" w:cs="Arial"/>
                <w:sz w:val="18"/>
                <w:szCs w:val="18"/>
              </w:rPr>
            </w:pPr>
          </w:p>
        </w:tc>
        <w:tc>
          <w:tcPr>
            <w:tcW w:w="1134" w:type="dxa"/>
            <w:tcBorders>
              <w:top w:val="single" w:sz="4" w:space="0" w:color="000000"/>
              <w:left w:val="single" w:sz="4" w:space="0" w:color="000000"/>
              <w:bottom w:val="single" w:sz="4" w:space="0" w:color="000000"/>
            </w:tcBorders>
            <w:shd w:val="clear" w:color="auto" w:fill="auto"/>
          </w:tcPr>
          <w:p w14:paraId="3CD37E12"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When?</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18983A67" w14:textId="77777777" w:rsidR="00777A83" w:rsidRPr="008F3217" w:rsidRDefault="00777A83" w:rsidP="00777A83">
            <w:pPr>
              <w:pStyle w:val="Heading4"/>
              <w:numPr>
                <w:ilvl w:val="3"/>
                <w:numId w:val="11"/>
              </w:numPr>
              <w:rPr>
                <w:rFonts w:ascii="Arial" w:hAnsi="Arial" w:cs="Arial"/>
                <w:b w:val="0"/>
                <w:szCs w:val="18"/>
              </w:rPr>
            </w:pPr>
            <w:r w:rsidRPr="008F3217">
              <w:rPr>
                <w:rFonts w:ascii="Arial" w:hAnsi="Arial" w:cs="Arial"/>
                <w:b w:val="0"/>
                <w:szCs w:val="18"/>
              </w:rPr>
              <w:t xml:space="preserve">Risk </w:t>
            </w:r>
          </w:p>
          <w:p w14:paraId="23054E4C" w14:textId="77777777" w:rsidR="00777A83" w:rsidRPr="008F3217" w:rsidRDefault="00777A83" w:rsidP="00777A83">
            <w:pPr>
              <w:jc w:val="center"/>
              <w:rPr>
                <w:rFonts w:ascii="Arial" w:hAnsi="Arial" w:cs="Arial"/>
                <w:sz w:val="18"/>
                <w:szCs w:val="18"/>
              </w:rPr>
            </w:pPr>
            <w:r w:rsidRPr="008F3217">
              <w:rPr>
                <w:rFonts w:ascii="Arial" w:hAnsi="Arial" w:cs="Arial"/>
                <w:sz w:val="18"/>
                <w:szCs w:val="18"/>
              </w:rPr>
              <w:t>Level (when actions observed)</w:t>
            </w:r>
          </w:p>
        </w:tc>
      </w:tr>
      <w:tr w:rsidR="00777A83" w:rsidRPr="008F3217" w14:paraId="29366E8B" w14:textId="77777777" w:rsidTr="00B36AA3">
        <w:trPr>
          <w:trHeight w:val="1147"/>
        </w:trPr>
        <w:tc>
          <w:tcPr>
            <w:tcW w:w="1413" w:type="dxa"/>
            <w:tcBorders>
              <w:top w:val="single" w:sz="4" w:space="0" w:color="000000"/>
              <w:left w:val="single" w:sz="4" w:space="0" w:color="000000"/>
              <w:bottom w:val="single" w:sz="4" w:space="0" w:color="000000"/>
            </w:tcBorders>
            <w:shd w:val="clear" w:color="auto" w:fill="auto"/>
          </w:tcPr>
          <w:p w14:paraId="24115E9D" w14:textId="77777777" w:rsidR="00777A83" w:rsidRPr="008F3217" w:rsidRDefault="00777A83" w:rsidP="00777A83">
            <w:pPr>
              <w:rPr>
                <w:rFonts w:ascii="Arial" w:hAnsi="Arial" w:cs="Arial"/>
                <w:sz w:val="18"/>
                <w:szCs w:val="18"/>
              </w:rPr>
            </w:pPr>
            <w:r>
              <w:rPr>
                <w:rFonts w:ascii="Arial" w:hAnsi="Arial" w:cs="Arial"/>
                <w:sz w:val="18"/>
                <w:szCs w:val="18"/>
              </w:rPr>
              <w:t>Independent exploration in a public area</w:t>
            </w:r>
          </w:p>
        </w:tc>
        <w:tc>
          <w:tcPr>
            <w:tcW w:w="1417" w:type="dxa"/>
            <w:tcBorders>
              <w:top w:val="single" w:sz="4" w:space="0" w:color="000000"/>
              <w:left w:val="single" w:sz="4" w:space="0" w:color="000000"/>
              <w:bottom w:val="single" w:sz="4" w:space="0" w:color="000000"/>
            </w:tcBorders>
            <w:shd w:val="clear" w:color="auto" w:fill="auto"/>
          </w:tcPr>
          <w:p w14:paraId="496760CF" w14:textId="77777777" w:rsidR="00777A83" w:rsidRPr="008F3217" w:rsidRDefault="00777A83" w:rsidP="00777A83">
            <w:pPr>
              <w:rPr>
                <w:rFonts w:ascii="Arial" w:hAnsi="Arial" w:cs="Arial"/>
                <w:sz w:val="18"/>
                <w:szCs w:val="18"/>
              </w:rPr>
            </w:pPr>
            <w:r>
              <w:rPr>
                <w:rFonts w:ascii="Arial" w:hAnsi="Arial" w:cs="Arial"/>
                <w:sz w:val="18"/>
                <w:szCs w:val="18"/>
              </w:rPr>
              <w:t>The risk of strangers, dogs and harmful litter</w:t>
            </w:r>
          </w:p>
        </w:tc>
        <w:tc>
          <w:tcPr>
            <w:tcW w:w="1560" w:type="dxa"/>
            <w:tcBorders>
              <w:top w:val="single" w:sz="4" w:space="0" w:color="000000"/>
              <w:left w:val="single" w:sz="4" w:space="0" w:color="000000"/>
              <w:bottom w:val="single" w:sz="4" w:space="0" w:color="000000"/>
            </w:tcBorders>
            <w:shd w:val="clear" w:color="auto" w:fill="auto"/>
          </w:tcPr>
          <w:p w14:paraId="1DF9D2BF" w14:textId="77777777" w:rsidR="00777A83" w:rsidRPr="008F3217" w:rsidRDefault="00777A83" w:rsidP="00777A83">
            <w:pPr>
              <w:rPr>
                <w:rFonts w:ascii="Arial" w:hAnsi="Arial" w:cs="Arial"/>
                <w:sz w:val="18"/>
                <w:szCs w:val="18"/>
              </w:rPr>
            </w:pPr>
            <w:r>
              <w:rPr>
                <w:rFonts w:ascii="Arial" w:hAnsi="Arial" w:cs="Arial"/>
                <w:sz w:val="18"/>
                <w:szCs w:val="18"/>
              </w:rPr>
              <w:t xml:space="preserve">Dogs may bite, suspicious adults, cuts on glass </w:t>
            </w:r>
          </w:p>
        </w:tc>
        <w:tc>
          <w:tcPr>
            <w:tcW w:w="850" w:type="dxa"/>
            <w:tcBorders>
              <w:top w:val="single" w:sz="4" w:space="0" w:color="000000"/>
              <w:left w:val="single" w:sz="4" w:space="0" w:color="000000"/>
              <w:bottom w:val="single" w:sz="4" w:space="0" w:color="000000"/>
            </w:tcBorders>
            <w:shd w:val="clear" w:color="auto" w:fill="auto"/>
          </w:tcPr>
          <w:p w14:paraId="1416B24C" w14:textId="77777777" w:rsidR="00777A83" w:rsidRDefault="00777A83" w:rsidP="00777A83">
            <w:pPr>
              <w:jc w:val="center"/>
              <w:rPr>
                <w:rFonts w:ascii="Arial" w:hAnsi="Arial" w:cs="Arial"/>
                <w:sz w:val="18"/>
                <w:szCs w:val="18"/>
              </w:rPr>
            </w:pPr>
            <w:r>
              <w:rPr>
                <w:rFonts w:ascii="Arial" w:hAnsi="Arial" w:cs="Arial"/>
                <w:sz w:val="18"/>
                <w:szCs w:val="18"/>
              </w:rPr>
              <w:t>4</w:t>
            </w:r>
          </w:p>
          <w:p w14:paraId="45C2B6F8" w14:textId="77777777" w:rsidR="00777A83" w:rsidRPr="008F3217" w:rsidRDefault="00777A83" w:rsidP="00777A83">
            <w:pPr>
              <w:jc w:val="center"/>
              <w:rPr>
                <w:rFonts w:ascii="Arial" w:hAnsi="Arial" w:cs="Arial"/>
                <w:sz w:val="18"/>
                <w:szCs w:val="18"/>
              </w:rPr>
            </w:pPr>
            <w:r>
              <w:rPr>
                <w:rFonts w:ascii="Arial" w:hAnsi="Arial" w:cs="Arial"/>
                <w:sz w:val="18"/>
                <w:szCs w:val="18"/>
              </w:rPr>
              <w:t>5</w:t>
            </w:r>
          </w:p>
        </w:tc>
        <w:tc>
          <w:tcPr>
            <w:tcW w:w="1134" w:type="dxa"/>
            <w:tcBorders>
              <w:top w:val="single" w:sz="4" w:space="0" w:color="000000"/>
              <w:left w:val="single" w:sz="4" w:space="0" w:color="000000"/>
              <w:bottom w:val="single" w:sz="4" w:space="0" w:color="000000"/>
            </w:tcBorders>
            <w:shd w:val="clear" w:color="auto" w:fill="auto"/>
          </w:tcPr>
          <w:p w14:paraId="59F22C1F" w14:textId="77777777" w:rsidR="00777A83" w:rsidRPr="008F3217" w:rsidRDefault="00777A83" w:rsidP="00777A83">
            <w:pPr>
              <w:rPr>
                <w:rFonts w:ascii="Arial" w:hAnsi="Arial" w:cs="Arial"/>
                <w:sz w:val="18"/>
                <w:szCs w:val="18"/>
              </w:rPr>
            </w:pPr>
            <w:r>
              <w:rPr>
                <w:rFonts w:ascii="Arial" w:hAnsi="Arial" w:cs="Arial"/>
                <w:sz w:val="18"/>
                <w:szCs w:val="18"/>
              </w:rPr>
              <w:t>To allow the children to practice their independence and listening skills</w:t>
            </w:r>
          </w:p>
        </w:tc>
        <w:tc>
          <w:tcPr>
            <w:tcW w:w="1843" w:type="dxa"/>
            <w:tcBorders>
              <w:top w:val="single" w:sz="4" w:space="0" w:color="000000"/>
              <w:left w:val="single" w:sz="4" w:space="0" w:color="000000"/>
              <w:bottom w:val="single" w:sz="4" w:space="0" w:color="000000"/>
            </w:tcBorders>
            <w:shd w:val="clear" w:color="auto" w:fill="auto"/>
          </w:tcPr>
          <w:p w14:paraId="3A938DE9" w14:textId="77777777" w:rsidR="00777A83" w:rsidRPr="008F3217" w:rsidRDefault="00777A83" w:rsidP="00777A83">
            <w:pPr>
              <w:rPr>
                <w:rFonts w:ascii="Arial" w:hAnsi="Arial" w:cs="Arial"/>
                <w:sz w:val="18"/>
                <w:szCs w:val="18"/>
              </w:rPr>
            </w:pPr>
            <w:r>
              <w:rPr>
                <w:rFonts w:ascii="Arial" w:hAnsi="Arial" w:cs="Arial"/>
                <w:sz w:val="18"/>
                <w:szCs w:val="18"/>
              </w:rPr>
              <w:t>Explain very clearly to the children that if a stranger approaches them to tell a teacher and not to engage. Do not approach animals that they do not know and If they see any harmful litter to immediately tell a teacher.</w:t>
            </w:r>
          </w:p>
        </w:tc>
        <w:tc>
          <w:tcPr>
            <w:tcW w:w="992" w:type="dxa"/>
            <w:tcBorders>
              <w:top w:val="single" w:sz="4" w:space="0" w:color="000000"/>
              <w:left w:val="single" w:sz="4" w:space="0" w:color="000000"/>
              <w:bottom w:val="single" w:sz="4" w:space="0" w:color="000000"/>
            </w:tcBorders>
            <w:shd w:val="clear" w:color="auto" w:fill="auto"/>
          </w:tcPr>
          <w:p w14:paraId="49B7E5A8" w14:textId="77777777" w:rsidR="00777A83" w:rsidRPr="008F3217" w:rsidRDefault="00777A83" w:rsidP="00777A83">
            <w:pPr>
              <w:jc w:val="center"/>
              <w:rPr>
                <w:rFonts w:ascii="Arial" w:hAnsi="Arial" w:cs="Arial"/>
                <w:sz w:val="18"/>
                <w:szCs w:val="18"/>
              </w:rPr>
            </w:pPr>
            <w:r>
              <w:rPr>
                <w:rFonts w:ascii="Arial" w:hAnsi="Arial" w:cs="Arial"/>
                <w:sz w:val="18"/>
                <w:szCs w:val="18"/>
              </w:rPr>
              <w:t>Teacher</w:t>
            </w:r>
          </w:p>
        </w:tc>
        <w:tc>
          <w:tcPr>
            <w:tcW w:w="1134" w:type="dxa"/>
            <w:tcBorders>
              <w:top w:val="single" w:sz="4" w:space="0" w:color="000000"/>
              <w:left w:val="single" w:sz="4" w:space="0" w:color="000000"/>
              <w:bottom w:val="single" w:sz="4" w:space="0" w:color="000000"/>
            </w:tcBorders>
            <w:shd w:val="clear" w:color="auto" w:fill="auto"/>
          </w:tcPr>
          <w:p w14:paraId="2EF238D9" w14:textId="77777777" w:rsidR="00777A83" w:rsidRPr="008F3217" w:rsidRDefault="00777A83" w:rsidP="00777A83">
            <w:pPr>
              <w:jc w:val="center"/>
              <w:rPr>
                <w:rFonts w:ascii="Arial" w:hAnsi="Arial" w:cs="Arial"/>
                <w:sz w:val="18"/>
                <w:szCs w:val="18"/>
              </w:rPr>
            </w:pPr>
            <w:r>
              <w:rPr>
                <w:rFonts w:ascii="Arial" w:hAnsi="Arial" w:cs="Arial"/>
                <w:sz w:val="18"/>
                <w:szCs w:val="18"/>
              </w:rPr>
              <w:t>Before experience</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1D7B9601" w14:textId="77777777" w:rsidR="00777A83" w:rsidRPr="008F3217" w:rsidRDefault="00777A83" w:rsidP="00777A83">
            <w:pPr>
              <w:jc w:val="center"/>
              <w:rPr>
                <w:rFonts w:ascii="Arial" w:hAnsi="Arial" w:cs="Arial"/>
                <w:sz w:val="18"/>
                <w:szCs w:val="18"/>
              </w:rPr>
            </w:pPr>
            <w:r>
              <w:rPr>
                <w:rFonts w:ascii="Arial" w:hAnsi="Arial" w:cs="Arial"/>
                <w:sz w:val="18"/>
                <w:szCs w:val="18"/>
              </w:rPr>
              <w:t>L</w:t>
            </w:r>
          </w:p>
        </w:tc>
      </w:tr>
      <w:tr w:rsidR="00777A83" w:rsidRPr="008F3217" w14:paraId="388FDA12" w14:textId="77777777" w:rsidTr="00B36AA3">
        <w:trPr>
          <w:trHeight w:val="1360"/>
        </w:trPr>
        <w:tc>
          <w:tcPr>
            <w:tcW w:w="1413" w:type="dxa"/>
            <w:tcBorders>
              <w:top w:val="single" w:sz="4" w:space="0" w:color="000000"/>
              <w:left w:val="single" w:sz="4" w:space="0" w:color="000000"/>
              <w:bottom w:val="single" w:sz="4" w:space="0" w:color="000000"/>
            </w:tcBorders>
            <w:shd w:val="clear" w:color="auto" w:fill="auto"/>
          </w:tcPr>
          <w:p w14:paraId="283B9D98" w14:textId="77777777" w:rsidR="00777A83" w:rsidRPr="008F3217" w:rsidRDefault="00777A83" w:rsidP="00777A83">
            <w:pPr>
              <w:rPr>
                <w:rFonts w:ascii="Arial" w:hAnsi="Arial" w:cs="Arial"/>
                <w:sz w:val="18"/>
                <w:szCs w:val="18"/>
              </w:rPr>
            </w:pPr>
            <w:r>
              <w:rPr>
                <w:rFonts w:ascii="Arial" w:hAnsi="Arial" w:cs="Arial"/>
                <w:sz w:val="18"/>
                <w:szCs w:val="18"/>
              </w:rPr>
              <w:t>Climbing trees</w:t>
            </w:r>
          </w:p>
        </w:tc>
        <w:tc>
          <w:tcPr>
            <w:tcW w:w="1417" w:type="dxa"/>
            <w:tcBorders>
              <w:top w:val="single" w:sz="4" w:space="0" w:color="000000"/>
              <w:left w:val="single" w:sz="4" w:space="0" w:color="000000"/>
              <w:bottom w:val="single" w:sz="4" w:space="0" w:color="000000"/>
            </w:tcBorders>
            <w:shd w:val="clear" w:color="auto" w:fill="auto"/>
          </w:tcPr>
          <w:p w14:paraId="1219948E" w14:textId="77777777" w:rsidR="00777A83" w:rsidRPr="008F3217" w:rsidRDefault="00777A83" w:rsidP="00777A83">
            <w:pPr>
              <w:rPr>
                <w:rFonts w:ascii="Arial" w:hAnsi="Arial" w:cs="Arial"/>
                <w:sz w:val="18"/>
                <w:szCs w:val="18"/>
              </w:rPr>
            </w:pPr>
            <w:r>
              <w:rPr>
                <w:rFonts w:ascii="Arial" w:hAnsi="Arial" w:cs="Arial"/>
                <w:sz w:val="18"/>
                <w:szCs w:val="18"/>
              </w:rPr>
              <w:t>The risk of falling from the tree</w:t>
            </w:r>
          </w:p>
        </w:tc>
        <w:tc>
          <w:tcPr>
            <w:tcW w:w="1560" w:type="dxa"/>
            <w:tcBorders>
              <w:top w:val="single" w:sz="4" w:space="0" w:color="000000"/>
              <w:left w:val="single" w:sz="4" w:space="0" w:color="000000"/>
              <w:bottom w:val="single" w:sz="4" w:space="0" w:color="000000"/>
            </w:tcBorders>
            <w:shd w:val="clear" w:color="auto" w:fill="auto"/>
          </w:tcPr>
          <w:p w14:paraId="7A64D83C" w14:textId="77777777" w:rsidR="00777A83" w:rsidRPr="008F3217" w:rsidRDefault="00777A83" w:rsidP="00777A83">
            <w:pPr>
              <w:rPr>
                <w:rFonts w:ascii="Arial" w:hAnsi="Arial" w:cs="Arial"/>
                <w:sz w:val="18"/>
                <w:szCs w:val="18"/>
              </w:rPr>
            </w:pPr>
            <w:r>
              <w:rPr>
                <w:rFonts w:ascii="Arial" w:hAnsi="Arial" w:cs="Arial"/>
                <w:sz w:val="18"/>
                <w:szCs w:val="18"/>
              </w:rPr>
              <w:t>Broken bones, head injuries, general injury</w:t>
            </w:r>
          </w:p>
        </w:tc>
        <w:tc>
          <w:tcPr>
            <w:tcW w:w="850" w:type="dxa"/>
            <w:tcBorders>
              <w:top w:val="single" w:sz="4" w:space="0" w:color="000000"/>
              <w:left w:val="single" w:sz="4" w:space="0" w:color="000000"/>
              <w:bottom w:val="single" w:sz="4" w:space="0" w:color="000000"/>
            </w:tcBorders>
            <w:shd w:val="clear" w:color="auto" w:fill="auto"/>
          </w:tcPr>
          <w:p w14:paraId="09C86F09" w14:textId="77777777" w:rsidR="00777A83" w:rsidRDefault="00777A83" w:rsidP="00777A83">
            <w:pPr>
              <w:pStyle w:val="Heading5"/>
              <w:numPr>
                <w:ilvl w:val="4"/>
                <w:numId w:val="11"/>
              </w:numPr>
              <w:rPr>
                <w:rFonts w:ascii="Arial" w:hAnsi="Arial" w:cs="Arial"/>
                <w:sz w:val="18"/>
                <w:szCs w:val="18"/>
              </w:rPr>
            </w:pPr>
            <w:r>
              <w:rPr>
                <w:rFonts w:ascii="Arial" w:hAnsi="Arial" w:cs="Arial"/>
                <w:sz w:val="18"/>
                <w:szCs w:val="18"/>
              </w:rPr>
              <w:t>2</w:t>
            </w:r>
          </w:p>
          <w:p w14:paraId="69585BD9" w14:textId="77777777" w:rsidR="00777A83" w:rsidRPr="00926E46" w:rsidRDefault="00777A83" w:rsidP="00777A83">
            <w:pPr>
              <w:rPr>
                <w:rFonts w:ascii="Arial" w:hAnsi="Arial" w:cs="Arial"/>
                <w:sz w:val="18"/>
                <w:szCs w:val="18"/>
              </w:rPr>
            </w:pPr>
            <w:r>
              <w:t xml:space="preserve">      </w:t>
            </w:r>
            <w:r w:rsidRPr="00926E46">
              <w:rPr>
                <w:rFonts w:ascii="Arial" w:hAnsi="Arial" w:cs="Arial"/>
                <w:sz w:val="18"/>
                <w:szCs w:val="18"/>
              </w:rPr>
              <w:t xml:space="preserve"> 5</w:t>
            </w:r>
          </w:p>
        </w:tc>
        <w:tc>
          <w:tcPr>
            <w:tcW w:w="1134" w:type="dxa"/>
            <w:tcBorders>
              <w:top w:val="single" w:sz="4" w:space="0" w:color="000000"/>
              <w:left w:val="single" w:sz="4" w:space="0" w:color="000000"/>
              <w:bottom w:val="single" w:sz="4" w:space="0" w:color="000000"/>
            </w:tcBorders>
            <w:shd w:val="clear" w:color="auto" w:fill="auto"/>
          </w:tcPr>
          <w:p w14:paraId="7DC87AC8" w14:textId="77777777" w:rsidR="00777A83" w:rsidRPr="008F3217" w:rsidRDefault="00777A83" w:rsidP="00777A83">
            <w:pPr>
              <w:rPr>
                <w:rFonts w:ascii="Arial" w:hAnsi="Arial" w:cs="Arial"/>
                <w:sz w:val="18"/>
                <w:szCs w:val="18"/>
              </w:rPr>
            </w:pPr>
            <w:r>
              <w:rPr>
                <w:rFonts w:ascii="Arial" w:hAnsi="Arial" w:cs="Arial"/>
                <w:sz w:val="18"/>
                <w:szCs w:val="18"/>
              </w:rPr>
              <w:t>To allow the children to push their limits and decide on what they are comfortable with and with not doing</w:t>
            </w:r>
          </w:p>
        </w:tc>
        <w:tc>
          <w:tcPr>
            <w:tcW w:w="1843" w:type="dxa"/>
            <w:tcBorders>
              <w:top w:val="single" w:sz="4" w:space="0" w:color="000000"/>
              <w:left w:val="single" w:sz="4" w:space="0" w:color="000000"/>
              <w:bottom w:val="single" w:sz="4" w:space="0" w:color="000000"/>
            </w:tcBorders>
            <w:shd w:val="clear" w:color="auto" w:fill="auto"/>
          </w:tcPr>
          <w:p w14:paraId="0F1B3A87" w14:textId="60820A6B" w:rsidR="00777A83" w:rsidRPr="008F3217" w:rsidRDefault="00777A83" w:rsidP="00777A83">
            <w:pPr>
              <w:rPr>
                <w:rFonts w:ascii="Arial" w:hAnsi="Arial" w:cs="Arial"/>
                <w:sz w:val="18"/>
                <w:szCs w:val="18"/>
              </w:rPr>
            </w:pPr>
            <w:r>
              <w:rPr>
                <w:rFonts w:ascii="Arial" w:hAnsi="Arial" w:cs="Arial"/>
                <w:sz w:val="18"/>
                <w:szCs w:val="18"/>
              </w:rPr>
              <w:t>Explain to the children that they are welcome to climb the trees. Choose a sturdy tree that won’t be damaged and monitor the us</w:t>
            </w:r>
            <w:r w:rsidR="004D4173">
              <w:rPr>
                <w:rFonts w:ascii="Arial" w:hAnsi="Arial" w:cs="Arial"/>
                <w:sz w:val="18"/>
                <w:szCs w:val="18"/>
              </w:rPr>
              <w:t>a</w:t>
            </w:r>
            <w:r>
              <w:rPr>
                <w:rFonts w:ascii="Arial" w:hAnsi="Arial" w:cs="Arial"/>
                <w:sz w:val="18"/>
                <w:szCs w:val="18"/>
              </w:rPr>
              <w:t>ge of the tree.</w:t>
            </w:r>
          </w:p>
        </w:tc>
        <w:tc>
          <w:tcPr>
            <w:tcW w:w="992" w:type="dxa"/>
            <w:tcBorders>
              <w:top w:val="single" w:sz="4" w:space="0" w:color="000000"/>
              <w:left w:val="single" w:sz="4" w:space="0" w:color="000000"/>
              <w:bottom w:val="single" w:sz="4" w:space="0" w:color="000000"/>
            </w:tcBorders>
            <w:shd w:val="clear" w:color="auto" w:fill="auto"/>
          </w:tcPr>
          <w:p w14:paraId="22A107DD" w14:textId="77777777" w:rsidR="00777A83" w:rsidRPr="008F3217" w:rsidRDefault="00777A83" w:rsidP="00777A83">
            <w:pPr>
              <w:jc w:val="center"/>
              <w:rPr>
                <w:rFonts w:ascii="Arial" w:hAnsi="Arial" w:cs="Arial"/>
                <w:sz w:val="18"/>
                <w:szCs w:val="18"/>
              </w:rPr>
            </w:pPr>
            <w:r>
              <w:rPr>
                <w:rFonts w:ascii="Arial" w:hAnsi="Arial" w:cs="Arial"/>
                <w:sz w:val="18"/>
                <w:szCs w:val="18"/>
              </w:rPr>
              <w:t>Teacher</w:t>
            </w:r>
          </w:p>
        </w:tc>
        <w:tc>
          <w:tcPr>
            <w:tcW w:w="1134" w:type="dxa"/>
            <w:tcBorders>
              <w:top w:val="single" w:sz="4" w:space="0" w:color="000000"/>
              <w:left w:val="single" w:sz="4" w:space="0" w:color="000000"/>
              <w:bottom w:val="single" w:sz="4" w:space="0" w:color="000000"/>
            </w:tcBorders>
            <w:shd w:val="clear" w:color="auto" w:fill="auto"/>
          </w:tcPr>
          <w:p w14:paraId="16B77351" w14:textId="77777777" w:rsidR="00777A83" w:rsidRPr="008F3217" w:rsidRDefault="00777A83" w:rsidP="00777A83">
            <w:pPr>
              <w:jc w:val="center"/>
              <w:rPr>
                <w:rFonts w:ascii="Arial" w:hAnsi="Arial" w:cs="Arial"/>
                <w:sz w:val="18"/>
                <w:szCs w:val="18"/>
              </w:rPr>
            </w:pPr>
            <w:r>
              <w:rPr>
                <w:rFonts w:ascii="Arial" w:hAnsi="Arial" w:cs="Arial"/>
                <w:sz w:val="18"/>
                <w:szCs w:val="18"/>
              </w:rPr>
              <w:t>Before experience</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16CFAF96" w14:textId="77777777" w:rsidR="00777A83" w:rsidRPr="008F3217" w:rsidRDefault="00777A83" w:rsidP="00777A83">
            <w:pPr>
              <w:jc w:val="center"/>
              <w:rPr>
                <w:rFonts w:ascii="Arial" w:hAnsi="Arial" w:cs="Arial"/>
                <w:sz w:val="18"/>
                <w:szCs w:val="18"/>
              </w:rPr>
            </w:pPr>
            <w:r>
              <w:rPr>
                <w:rFonts w:ascii="Arial" w:hAnsi="Arial" w:cs="Arial"/>
                <w:sz w:val="18"/>
                <w:szCs w:val="18"/>
              </w:rPr>
              <w:t>L</w:t>
            </w:r>
          </w:p>
        </w:tc>
      </w:tr>
      <w:tr w:rsidR="00777A83" w:rsidRPr="008F3217" w14:paraId="61B227DF" w14:textId="77777777" w:rsidTr="00B36AA3">
        <w:trPr>
          <w:trHeight w:val="1111"/>
        </w:trPr>
        <w:tc>
          <w:tcPr>
            <w:tcW w:w="1413" w:type="dxa"/>
            <w:tcBorders>
              <w:top w:val="single" w:sz="4" w:space="0" w:color="000000"/>
              <w:left w:val="single" w:sz="4" w:space="0" w:color="000000"/>
              <w:bottom w:val="single" w:sz="4" w:space="0" w:color="000000"/>
            </w:tcBorders>
            <w:shd w:val="clear" w:color="auto" w:fill="auto"/>
          </w:tcPr>
          <w:p w14:paraId="01ADB072" w14:textId="77777777" w:rsidR="00777A83" w:rsidRPr="008F3217" w:rsidRDefault="00777A83" w:rsidP="00777A83">
            <w:pPr>
              <w:rPr>
                <w:rFonts w:ascii="Arial" w:hAnsi="Arial" w:cs="Arial"/>
                <w:sz w:val="18"/>
                <w:szCs w:val="18"/>
              </w:rPr>
            </w:pPr>
            <w:r>
              <w:rPr>
                <w:rFonts w:ascii="Arial" w:hAnsi="Arial" w:cs="Arial"/>
                <w:sz w:val="18"/>
                <w:szCs w:val="18"/>
              </w:rPr>
              <w:t xml:space="preserve">Mud </w:t>
            </w:r>
          </w:p>
        </w:tc>
        <w:tc>
          <w:tcPr>
            <w:tcW w:w="1417" w:type="dxa"/>
            <w:tcBorders>
              <w:top w:val="single" w:sz="4" w:space="0" w:color="000000"/>
              <w:left w:val="single" w:sz="4" w:space="0" w:color="000000"/>
              <w:bottom w:val="single" w:sz="4" w:space="0" w:color="000000"/>
            </w:tcBorders>
            <w:shd w:val="clear" w:color="auto" w:fill="auto"/>
          </w:tcPr>
          <w:p w14:paraId="7F56B8F6" w14:textId="77777777" w:rsidR="00777A83" w:rsidRPr="008F3217" w:rsidRDefault="00777A83" w:rsidP="00777A83">
            <w:pPr>
              <w:rPr>
                <w:rFonts w:ascii="Arial" w:hAnsi="Arial" w:cs="Arial"/>
                <w:sz w:val="18"/>
                <w:szCs w:val="18"/>
              </w:rPr>
            </w:pPr>
            <w:r>
              <w:rPr>
                <w:rFonts w:ascii="Arial" w:hAnsi="Arial" w:cs="Arial"/>
                <w:sz w:val="18"/>
                <w:szCs w:val="18"/>
              </w:rPr>
              <w:t>Mud getting into any open cuts or grazes</w:t>
            </w:r>
          </w:p>
        </w:tc>
        <w:tc>
          <w:tcPr>
            <w:tcW w:w="1560" w:type="dxa"/>
            <w:tcBorders>
              <w:top w:val="single" w:sz="4" w:space="0" w:color="000000"/>
              <w:left w:val="single" w:sz="4" w:space="0" w:color="000000"/>
              <w:bottom w:val="single" w:sz="4" w:space="0" w:color="000000"/>
            </w:tcBorders>
            <w:shd w:val="clear" w:color="auto" w:fill="auto"/>
          </w:tcPr>
          <w:p w14:paraId="3D02B460" w14:textId="77777777" w:rsidR="00777A83" w:rsidRPr="008F3217" w:rsidRDefault="00777A83" w:rsidP="00777A83">
            <w:pPr>
              <w:rPr>
                <w:rFonts w:ascii="Arial" w:hAnsi="Arial" w:cs="Arial"/>
                <w:sz w:val="18"/>
                <w:szCs w:val="18"/>
              </w:rPr>
            </w:pPr>
            <w:r>
              <w:rPr>
                <w:rFonts w:ascii="Arial" w:hAnsi="Arial" w:cs="Arial"/>
                <w:sz w:val="18"/>
                <w:szCs w:val="18"/>
              </w:rPr>
              <w:t>Infections</w:t>
            </w:r>
          </w:p>
        </w:tc>
        <w:tc>
          <w:tcPr>
            <w:tcW w:w="850" w:type="dxa"/>
            <w:tcBorders>
              <w:top w:val="single" w:sz="4" w:space="0" w:color="000000"/>
              <w:left w:val="single" w:sz="4" w:space="0" w:color="000000"/>
              <w:bottom w:val="single" w:sz="4" w:space="0" w:color="000000"/>
            </w:tcBorders>
            <w:shd w:val="clear" w:color="auto" w:fill="auto"/>
          </w:tcPr>
          <w:p w14:paraId="2BCE8CC9" w14:textId="77777777" w:rsidR="00777A83" w:rsidRDefault="00777A83" w:rsidP="00777A83">
            <w:pPr>
              <w:jc w:val="center"/>
              <w:rPr>
                <w:rFonts w:ascii="Arial" w:hAnsi="Arial" w:cs="Arial"/>
                <w:sz w:val="18"/>
                <w:szCs w:val="18"/>
              </w:rPr>
            </w:pPr>
            <w:r>
              <w:rPr>
                <w:rFonts w:ascii="Arial" w:hAnsi="Arial" w:cs="Arial"/>
                <w:sz w:val="18"/>
                <w:szCs w:val="18"/>
              </w:rPr>
              <w:t>4</w:t>
            </w:r>
          </w:p>
          <w:p w14:paraId="2DFBC08E" w14:textId="77777777" w:rsidR="00777A83" w:rsidRPr="008F3217" w:rsidRDefault="00777A83" w:rsidP="00777A83">
            <w:pPr>
              <w:jc w:val="center"/>
              <w:rPr>
                <w:rFonts w:ascii="Arial" w:hAnsi="Arial" w:cs="Arial"/>
                <w:sz w:val="18"/>
                <w:szCs w:val="18"/>
              </w:rPr>
            </w:pPr>
            <w:r>
              <w:rPr>
                <w:rFonts w:ascii="Arial" w:hAnsi="Arial" w:cs="Arial"/>
                <w:sz w:val="18"/>
                <w:szCs w:val="18"/>
              </w:rPr>
              <w:t>3</w:t>
            </w:r>
          </w:p>
        </w:tc>
        <w:tc>
          <w:tcPr>
            <w:tcW w:w="1134" w:type="dxa"/>
            <w:tcBorders>
              <w:top w:val="single" w:sz="4" w:space="0" w:color="000000"/>
              <w:left w:val="single" w:sz="4" w:space="0" w:color="000000"/>
              <w:bottom w:val="single" w:sz="4" w:space="0" w:color="000000"/>
            </w:tcBorders>
            <w:shd w:val="clear" w:color="auto" w:fill="auto"/>
          </w:tcPr>
          <w:p w14:paraId="2E16D0A4" w14:textId="77777777" w:rsidR="00777A83" w:rsidRPr="008F3217" w:rsidRDefault="00777A83" w:rsidP="00777A83">
            <w:pPr>
              <w:rPr>
                <w:rFonts w:ascii="Arial" w:hAnsi="Arial" w:cs="Arial"/>
                <w:sz w:val="18"/>
                <w:szCs w:val="18"/>
              </w:rPr>
            </w:pPr>
            <w:r>
              <w:rPr>
                <w:rFonts w:ascii="Arial" w:hAnsi="Arial" w:cs="Arial"/>
                <w:sz w:val="18"/>
                <w:szCs w:val="18"/>
              </w:rPr>
              <w:t>Exploring mud, finding worms. Wildlife searching</w:t>
            </w:r>
          </w:p>
        </w:tc>
        <w:tc>
          <w:tcPr>
            <w:tcW w:w="1843" w:type="dxa"/>
            <w:tcBorders>
              <w:top w:val="single" w:sz="4" w:space="0" w:color="000000"/>
              <w:left w:val="single" w:sz="4" w:space="0" w:color="000000"/>
              <w:bottom w:val="single" w:sz="4" w:space="0" w:color="000000"/>
            </w:tcBorders>
            <w:shd w:val="clear" w:color="auto" w:fill="auto"/>
          </w:tcPr>
          <w:p w14:paraId="3C4F013D" w14:textId="77777777" w:rsidR="00777A83" w:rsidRPr="008F3217" w:rsidRDefault="00777A83" w:rsidP="00777A83">
            <w:pPr>
              <w:rPr>
                <w:rFonts w:ascii="Arial" w:hAnsi="Arial" w:cs="Arial"/>
                <w:sz w:val="18"/>
                <w:szCs w:val="18"/>
              </w:rPr>
            </w:pPr>
            <w:r>
              <w:rPr>
                <w:rFonts w:ascii="Arial" w:hAnsi="Arial" w:cs="Arial"/>
                <w:sz w:val="18"/>
                <w:szCs w:val="18"/>
              </w:rPr>
              <w:t>Provide protective gloves for the children (if needed). Anti-bacterial gel to use.</w:t>
            </w:r>
          </w:p>
        </w:tc>
        <w:tc>
          <w:tcPr>
            <w:tcW w:w="992" w:type="dxa"/>
            <w:tcBorders>
              <w:top w:val="single" w:sz="4" w:space="0" w:color="000000"/>
              <w:left w:val="single" w:sz="4" w:space="0" w:color="000000"/>
              <w:bottom w:val="single" w:sz="4" w:space="0" w:color="000000"/>
            </w:tcBorders>
            <w:shd w:val="clear" w:color="auto" w:fill="auto"/>
          </w:tcPr>
          <w:p w14:paraId="3DEF5CF3" w14:textId="77777777" w:rsidR="00777A83" w:rsidRPr="008F3217" w:rsidRDefault="00777A83" w:rsidP="00777A83">
            <w:pPr>
              <w:jc w:val="center"/>
              <w:rPr>
                <w:rFonts w:ascii="Arial" w:hAnsi="Arial" w:cs="Arial"/>
                <w:sz w:val="18"/>
                <w:szCs w:val="18"/>
              </w:rPr>
            </w:pPr>
            <w:r>
              <w:rPr>
                <w:rFonts w:ascii="Arial" w:hAnsi="Arial" w:cs="Arial"/>
                <w:sz w:val="18"/>
                <w:szCs w:val="18"/>
              </w:rPr>
              <w:t>Teacher</w:t>
            </w:r>
          </w:p>
        </w:tc>
        <w:tc>
          <w:tcPr>
            <w:tcW w:w="1134" w:type="dxa"/>
            <w:tcBorders>
              <w:top w:val="single" w:sz="4" w:space="0" w:color="000000"/>
              <w:left w:val="single" w:sz="4" w:space="0" w:color="000000"/>
              <w:bottom w:val="single" w:sz="4" w:space="0" w:color="000000"/>
            </w:tcBorders>
            <w:shd w:val="clear" w:color="auto" w:fill="auto"/>
          </w:tcPr>
          <w:p w14:paraId="22CD9D50" w14:textId="77777777" w:rsidR="00777A83" w:rsidRPr="008F3217" w:rsidRDefault="00777A83" w:rsidP="00777A83">
            <w:pPr>
              <w:jc w:val="center"/>
              <w:rPr>
                <w:rFonts w:ascii="Arial" w:hAnsi="Arial" w:cs="Arial"/>
                <w:sz w:val="18"/>
                <w:szCs w:val="18"/>
              </w:rPr>
            </w:pPr>
            <w:r>
              <w:rPr>
                <w:rFonts w:ascii="Arial" w:hAnsi="Arial" w:cs="Arial"/>
                <w:sz w:val="18"/>
                <w:szCs w:val="18"/>
              </w:rPr>
              <w:t>Continuous</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4518C108" w14:textId="77777777" w:rsidR="00777A83" w:rsidRPr="008F3217" w:rsidRDefault="00777A83" w:rsidP="00777A83">
            <w:pPr>
              <w:jc w:val="center"/>
              <w:rPr>
                <w:rFonts w:ascii="Arial" w:hAnsi="Arial" w:cs="Arial"/>
                <w:sz w:val="18"/>
                <w:szCs w:val="18"/>
              </w:rPr>
            </w:pPr>
            <w:r>
              <w:rPr>
                <w:rFonts w:ascii="Arial" w:hAnsi="Arial" w:cs="Arial"/>
                <w:sz w:val="18"/>
                <w:szCs w:val="18"/>
              </w:rPr>
              <w:t>L</w:t>
            </w:r>
          </w:p>
        </w:tc>
      </w:tr>
      <w:tr w:rsidR="00777A83" w:rsidRPr="008F3217" w14:paraId="5C534138" w14:textId="77777777" w:rsidTr="00B36AA3">
        <w:trPr>
          <w:trHeight w:val="1111"/>
        </w:trPr>
        <w:tc>
          <w:tcPr>
            <w:tcW w:w="1413" w:type="dxa"/>
            <w:tcBorders>
              <w:left w:val="single" w:sz="4" w:space="0" w:color="000000"/>
              <w:bottom w:val="single" w:sz="4" w:space="0" w:color="000000"/>
            </w:tcBorders>
            <w:shd w:val="clear" w:color="auto" w:fill="auto"/>
          </w:tcPr>
          <w:p w14:paraId="0AB0794C" w14:textId="77777777" w:rsidR="00777A83" w:rsidRDefault="00777A83" w:rsidP="00777A83">
            <w:pPr>
              <w:rPr>
                <w:rFonts w:ascii="Arial" w:hAnsi="Arial" w:cs="Arial"/>
                <w:sz w:val="18"/>
                <w:szCs w:val="18"/>
              </w:rPr>
            </w:pPr>
            <w:r>
              <w:rPr>
                <w:rFonts w:ascii="Arial" w:hAnsi="Arial" w:cs="Arial"/>
                <w:sz w:val="18"/>
                <w:szCs w:val="18"/>
              </w:rPr>
              <w:t>Playing with sticks</w:t>
            </w:r>
          </w:p>
          <w:p w14:paraId="2F29FF93" w14:textId="77777777" w:rsidR="00777A83" w:rsidRDefault="00777A83" w:rsidP="00777A83">
            <w:pPr>
              <w:rPr>
                <w:rFonts w:ascii="Arial" w:hAnsi="Arial" w:cs="Arial"/>
                <w:sz w:val="18"/>
                <w:szCs w:val="18"/>
              </w:rPr>
            </w:pPr>
          </w:p>
          <w:p w14:paraId="793E6F42" w14:textId="77777777" w:rsidR="00777A83" w:rsidRPr="008F3217" w:rsidRDefault="00777A83" w:rsidP="00777A83">
            <w:pPr>
              <w:rPr>
                <w:rFonts w:ascii="Arial" w:hAnsi="Arial" w:cs="Arial"/>
                <w:sz w:val="18"/>
                <w:szCs w:val="18"/>
              </w:rPr>
            </w:pPr>
          </w:p>
        </w:tc>
        <w:tc>
          <w:tcPr>
            <w:tcW w:w="1417" w:type="dxa"/>
            <w:tcBorders>
              <w:left w:val="single" w:sz="4" w:space="0" w:color="000000"/>
              <w:bottom w:val="single" w:sz="4" w:space="0" w:color="000000"/>
            </w:tcBorders>
            <w:shd w:val="clear" w:color="auto" w:fill="auto"/>
          </w:tcPr>
          <w:p w14:paraId="6B3F3467" w14:textId="77777777" w:rsidR="00777A83" w:rsidRPr="008F3217" w:rsidRDefault="00777A83" w:rsidP="00777A83">
            <w:pPr>
              <w:rPr>
                <w:rFonts w:ascii="Arial" w:hAnsi="Arial" w:cs="Arial"/>
                <w:sz w:val="18"/>
                <w:szCs w:val="18"/>
              </w:rPr>
            </w:pPr>
            <w:r>
              <w:rPr>
                <w:rFonts w:ascii="Arial" w:hAnsi="Arial" w:cs="Arial"/>
                <w:sz w:val="18"/>
                <w:szCs w:val="18"/>
              </w:rPr>
              <w:t>Sticks can cause splinters</w:t>
            </w:r>
          </w:p>
        </w:tc>
        <w:tc>
          <w:tcPr>
            <w:tcW w:w="1560" w:type="dxa"/>
            <w:tcBorders>
              <w:left w:val="single" w:sz="4" w:space="0" w:color="000000"/>
              <w:bottom w:val="single" w:sz="4" w:space="0" w:color="000000"/>
            </w:tcBorders>
            <w:shd w:val="clear" w:color="auto" w:fill="auto"/>
          </w:tcPr>
          <w:p w14:paraId="72CA5651" w14:textId="77777777" w:rsidR="00777A83" w:rsidRPr="008F3217" w:rsidRDefault="00777A83" w:rsidP="00777A83">
            <w:pPr>
              <w:rPr>
                <w:rFonts w:ascii="Arial" w:hAnsi="Arial" w:cs="Arial"/>
                <w:sz w:val="18"/>
                <w:szCs w:val="18"/>
              </w:rPr>
            </w:pPr>
            <w:r>
              <w:rPr>
                <w:rFonts w:ascii="Arial" w:hAnsi="Arial" w:cs="Arial"/>
                <w:sz w:val="18"/>
                <w:szCs w:val="18"/>
              </w:rPr>
              <w:t>Splinters</w:t>
            </w:r>
          </w:p>
        </w:tc>
        <w:tc>
          <w:tcPr>
            <w:tcW w:w="850" w:type="dxa"/>
            <w:tcBorders>
              <w:left w:val="single" w:sz="4" w:space="0" w:color="000000"/>
              <w:bottom w:val="single" w:sz="4" w:space="0" w:color="000000"/>
            </w:tcBorders>
            <w:shd w:val="clear" w:color="auto" w:fill="auto"/>
          </w:tcPr>
          <w:p w14:paraId="575E47DA" w14:textId="77777777" w:rsidR="00777A83" w:rsidRDefault="00777A83" w:rsidP="00777A83">
            <w:pPr>
              <w:jc w:val="center"/>
              <w:rPr>
                <w:rFonts w:ascii="Arial" w:hAnsi="Arial" w:cs="Arial"/>
                <w:sz w:val="18"/>
                <w:szCs w:val="18"/>
              </w:rPr>
            </w:pPr>
            <w:r>
              <w:rPr>
                <w:rFonts w:ascii="Arial" w:hAnsi="Arial" w:cs="Arial"/>
                <w:sz w:val="18"/>
                <w:szCs w:val="18"/>
              </w:rPr>
              <w:t>2</w:t>
            </w:r>
          </w:p>
          <w:p w14:paraId="56F75BB9" w14:textId="77777777" w:rsidR="00777A83" w:rsidRPr="008F3217" w:rsidRDefault="00777A83" w:rsidP="00777A83">
            <w:pPr>
              <w:jc w:val="center"/>
              <w:rPr>
                <w:rFonts w:ascii="Arial" w:hAnsi="Arial" w:cs="Arial"/>
                <w:sz w:val="18"/>
                <w:szCs w:val="18"/>
              </w:rPr>
            </w:pPr>
            <w:r>
              <w:rPr>
                <w:rFonts w:ascii="Arial" w:hAnsi="Arial" w:cs="Arial"/>
                <w:sz w:val="18"/>
                <w:szCs w:val="18"/>
              </w:rPr>
              <w:t>1</w:t>
            </w:r>
          </w:p>
        </w:tc>
        <w:tc>
          <w:tcPr>
            <w:tcW w:w="1134" w:type="dxa"/>
            <w:tcBorders>
              <w:left w:val="single" w:sz="4" w:space="0" w:color="000000"/>
              <w:bottom w:val="single" w:sz="4" w:space="0" w:color="000000"/>
            </w:tcBorders>
            <w:shd w:val="clear" w:color="auto" w:fill="auto"/>
          </w:tcPr>
          <w:p w14:paraId="6A86A6C4" w14:textId="77777777" w:rsidR="00777A83" w:rsidRPr="008F3217" w:rsidRDefault="00777A83" w:rsidP="00777A83">
            <w:pPr>
              <w:rPr>
                <w:rFonts w:ascii="Arial" w:hAnsi="Arial" w:cs="Arial"/>
                <w:sz w:val="18"/>
                <w:szCs w:val="18"/>
              </w:rPr>
            </w:pPr>
            <w:r>
              <w:rPr>
                <w:rFonts w:ascii="Arial" w:hAnsi="Arial" w:cs="Arial"/>
                <w:sz w:val="18"/>
                <w:szCs w:val="18"/>
              </w:rPr>
              <w:t xml:space="preserve">Use of imagination and creativity with sticks </w:t>
            </w:r>
          </w:p>
        </w:tc>
        <w:tc>
          <w:tcPr>
            <w:tcW w:w="1843" w:type="dxa"/>
            <w:tcBorders>
              <w:left w:val="single" w:sz="4" w:space="0" w:color="000000"/>
              <w:bottom w:val="single" w:sz="4" w:space="0" w:color="000000"/>
            </w:tcBorders>
            <w:shd w:val="clear" w:color="auto" w:fill="auto"/>
          </w:tcPr>
          <w:p w14:paraId="4AB88FE2" w14:textId="77777777" w:rsidR="00777A83" w:rsidRPr="008F3217" w:rsidRDefault="00777A83" w:rsidP="00777A83">
            <w:pPr>
              <w:rPr>
                <w:rFonts w:ascii="Arial" w:hAnsi="Arial" w:cs="Arial"/>
                <w:sz w:val="18"/>
                <w:szCs w:val="18"/>
              </w:rPr>
            </w:pPr>
            <w:r>
              <w:rPr>
                <w:rFonts w:ascii="Arial" w:hAnsi="Arial" w:cs="Arial"/>
                <w:sz w:val="18"/>
                <w:szCs w:val="18"/>
              </w:rPr>
              <w:t>First aid kit on hand</w:t>
            </w:r>
          </w:p>
        </w:tc>
        <w:tc>
          <w:tcPr>
            <w:tcW w:w="992" w:type="dxa"/>
            <w:tcBorders>
              <w:left w:val="single" w:sz="4" w:space="0" w:color="000000"/>
              <w:bottom w:val="single" w:sz="4" w:space="0" w:color="000000"/>
            </w:tcBorders>
            <w:shd w:val="clear" w:color="auto" w:fill="auto"/>
          </w:tcPr>
          <w:p w14:paraId="2574B369" w14:textId="77777777" w:rsidR="00777A83" w:rsidRPr="008F3217" w:rsidRDefault="00777A83" w:rsidP="00777A83">
            <w:pPr>
              <w:jc w:val="center"/>
              <w:rPr>
                <w:rFonts w:ascii="Arial" w:hAnsi="Arial" w:cs="Arial"/>
                <w:sz w:val="18"/>
                <w:szCs w:val="18"/>
              </w:rPr>
            </w:pPr>
            <w:r>
              <w:rPr>
                <w:rFonts w:ascii="Arial" w:hAnsi="Arial" w:cs="Arial"/>
                <w:sz w:val="18"/>
                <w:szCs w:val="18"/>
              </w:rPr>
              <w:t>Teacher</w:t>
            </w:r>
          </w:p>
        </w:tc>
        <w:tc>
          <w:tcPr>
            <w:tcW w:w="1134" w:type="dxa"/>
            <w:tcBorders>
              <w:left w:val="single" w:sz="4" w:space="0" w:color="000000"/>
              <w:bottom w:val="single" w:sz="4" w:space="0" w:color="000000"/>
            </w:tcBorders>
            <w:shd w:val="clear" w:color="auto" w:fill="auto"/>
          </w:tcPr>
          <w:p w14:paraId="0913829D" w14:textId="77777777" w:rsidR="00777A83" w:rsidRPr="008F3217" w:rsidRDefault="00777A83" w:rsidP="00777A83">
            <w:pPr>
              <w:jc w:val="center"/>
              <w:rPr>
                <w:rFonts w:ascii="Arial" w:hAnsi="Arial" w:cs="Arial"/>
                <w:sz w:val="18"/>
                <w:szCs w:val="18"/>
              </w:rPr>
            </w:pPr>
            <w:r>
              <w:rPr>
                <w:rFonts w:ascii="Arial" w:hAnsi="Arial" w:cs="Arial"/>
                <w:sz w:val="18"/>
                <w:szCs w:val="18"/>
              </w:rPr>
              <w:t>Continuous</w:t>
            </w:r>
          </w:p>
        </w:tc>
        <w:tc>
          <w:tcPr>
            <w:tcW w:w="715" w:type="dxa"/>
            <w:tcBorders>
              <w:left w:val="single" w:sz="4" w:space="0" w:color="000000"/>
              <w:bottom w:val="single" w:sz="4" w:space="0" w:color="000000"/>
              <w:right w:val="single" w:sz="4" w:space="0" w:color="000000"/>
            </w:tcBorders>
            <w:shd w:val="clear" w:color="auto" w:fill="auto"/>
          </w:tcPr>
          <w:p w14:paraId="4C866EBE" w14:textId="77777777" w:rsidR="00777A83" w:rsidRPr="008F3217" w:rsidRDefault="00777A83" w:rsidP="00777A83">
            <w:pPr>
              <w:jc w:val="center"/>
              <w:rPr>
                <w:rFonts w:ascii="Arial" w:hAnsi="Arial" w:cs="Arial"/>
                <w:sz w:val="18"/>
                <w:szCs w:val="18"/>
              </w:rPr>
            </w:pPr>
            <w:r>
              <w:rPr>
                <w:rFonts w:ascii="Arial" w:hAnsi="Arial" w:cs="Arial"/>
                <w:sz w:val="18"/>
                <w:szCs w:val="18"/>
              </w:rPr>
              <w:t>L</w:t>
            </w:r>
          </w:p>
        </w:tc>
      </w:tr>
      <w:tr w:rsidR="00777A83" w:rsidRPr="008F3217" w14:paraId="76780598" w14:textId="77777777" w:rsidTr="00B36AA3">
        <w:trPr>
          <w:trHeight w:val="1111"/>
        </w:trPr>
        <w:tc>
          <w:tcPr>
            <w:tcW w:w="1413" w:type="dxa"/>
            <w:tcBorders>
              <w:left w:val="single" w:sz="4" w:space="0" w:color="000000"/>
              <w:bottom w:val="single" w:sz="4" w:space="0" w:color="000000"/>
            </w:tcBorders>
            <w:shd w:val="clear" w:color="auto" w:fill="auto"/>
          </w:tcPr>
          <w:p w14:paraId="00F9E527" w14:textId="77777777" w:rsidR="00777A83" w:rsidRPr="008F3217" w:rsidRDefault="00777A83" w:rsidP="00777A83">
            <w:pPr>
              <w:rPr>
                <w:rFonts w:ascii="Arial" w:hAnsi="Arial" w:cs="Arial"/>
                <w:sz w:val="18"/>
                <w:szCs w:val="18"/>
              </w:rPr>
            </w:pPr>
            <w:r>
              <w:rPr>
                <w:rFonts w:ascii="Arial" w:hAnsi="Arial" w:cs="Arial"/>
                <w:sz w:val="18"/>
                <w:szCs w:val="18"/>
              </w:rPr>
              <w:t>Uneven terrain</w:t>
            </w:r>
          </w:p>
        </w:tc>
        <w:tc>
          <w:tcPr>
            <w:tcW w:w="1417" w:type="dxa"/>
            <w:tcBorders>
              <w:left w:val="single" w:sz="4" w:space="0" w:color="000000"/>
              <w:bottom w:val="single" w:sz="4" w:space="0" w:color="000000"/>
            </w:tcBorders>
            <w:shd w:val="clear" w:color="auto" w:fill="auto"/>
          </w:tcPr>
          <w:p w14:paraId="0DD8BA8D" w14:textId="77777777" w:rsidR="00777A83" w:rsidRPr="008F3217" w:rsidRDefault="00777A83" w:rsidP="00777A83">
            <w:pPr>
              <w:rPr>
                <w:rFonts w:ascii="Arial" w:hAnsi="Arial" w:cs="Arial"/>
                <w:sz w:val="18"/>
                <w:szCs w:val="18"/>
              </w:rPr>
            </w:pPr>
            <w:r>
              <w:rPr>
                <w:rFonts w:ascii="Arial" w:hAnsi="Arial" w:cs="Arial"/>
                <w:sz w:val="18"/>
                <w:szCs w:val="18"/>
              </w:rPr>
              <w:t>Trip hazards</w:t>
            </w:r>
          </w:p>
        </w:tc>
        <w:tc>
          <w:tcPr>
            <w:tcW w:w="1560" w:type="dxa"/>
            <w:tcBorders>
              <w:left w:val="single" w:sz="4" w:space="0" w:color="000000"/>
              <w:bottom w:val="single" w:sz="4" w:space="0" w:color="000000"/>
            </w:tcBorders>
            <w:shd w:val="clear" w:color="auto" w:fill="auto"/>
          </w:tcPr>
          <w:p w14:paraId="4E795B3C" w14:textId="77777777" w:rsidR="00777A83" w:rsidRPr="008F3217" w:rsidRDefault="00777A83" w:rsidP="00777A83">
            <w:pPr>
              <w:rPr>
                <w:rFonts w:ascii="Arial" w:hAnsi="Arial" w:cs="Arial"/>
                <w:sz w:val="18"/>
                <w:szCs w:val="18"/>
              </w:rPr>
            </w:pPr>
            <w:r>
              <w:rPr>
                <w:rFonts w:ascii="Arial" w:hAnsi="Arial" w:cs="Arial"/>
                <w:sz w:val="18"/>
                <w:szCs w:val="18"/>
              </w:rPr>
              <w:t>General injury</w:t>
            </w:r>
          </w:p>
        </w:tc>
        <w:tc>
          <w:tcPr>
            <w:tcW w:w="850" w:type="dxa"/>
            <w:tcBorders>
              <w:left w:val="single" w:sz="4" w:space="0" w:color="000000"/>
              <w:bottom w:val="single" w:sz="4" w:space="0" w:color="000000"/>
            </w:tcBorders>
            <w:shd w:val="clear" w:color="auto" w:fill="auto"/>
          </w:tcPr>
          <w:p w14:paraId="20ADF1FD" w14:textId="77777777" w:rsidR="00777A83" w:rsidRDefault="00777A83" w:rsidP="00777A83">
            <w:pPr>
              <w:jc w:val="center"/>
              <w:rPr>
                <w:rFonts w:ascii="Arial" w:hAnsi="Arial" w:cs="Arial"/>
                <w:sz w:val="18"/>
                <w:szCs w:val="18"/>
              </w:rPr>
            </w:pPr>
            <w:r>
              <w:rPr>
                <w:rFonts w:ascii="Arial" w:hAnsi="Arial" w:cs="Arial"/>
                <w:sz w:val="18"/>
                <w:szCs w:val="18"/>
              </w:rPr>
              <w:t>5</w:t>
            </w:r>
          </w:p>
          <w:p w14:paraId="4C294955" w14:textId="77777777" w:rsidR="00777A83" w:rsidRPr="008F3217" w:rsidRDefault="00777A83" w:rsidP="00777A83">
            <w:pPr>
              <w:jc w:val="center"/>
              <w:rPr>
                <w:rFonts w:ascii="Arial" w:hAnsi="Arial" w:cs="Arial"/>
                <w:sz w:val="18"/>
                <w:szCs w:val="18"/>
              </w:rPr>
            </w:pPr>
            <w:r>
              <w:rPr>
                <w:rFonts w:ascii="Arial" w:hAnsi="Arial" w:cs="Arial"/>
                <w:sz w:val="18"/>
                <w:szCs w:val="18"/>
              </w:rPr>
              <w:t>3</w:t>
            </w:r>
          </w:p>
        </w:tc>
        <w:tc>
          <w:tcPr>
            <w:tcW w:w="1134" w:type="dxa"/>
            <w:tcBorders>
              <w:left w:val="single" w:sz="4" w:space="0" w:color="000000"/>
              <w:bottom w:val="single" w:sz="4" w:space="0" w:color="000000"/>
            </w:tcBorders>
            <w:shd w:val="clear" w:color="auto" w:fill="auto"/>
          </w:tcPr>
          <w:p w14:paraId="66EF1439" w14:textId="77777777" w:rsidR="00777A83" w:rsidRPr="008F3217" w:rsidRDefault="00777A83" w:rsidP="00777A83">
            <w:pPr>
              <w:rPr>
                <w:rFonts w:ascii="Arial" w:hAnsi="Arial" w:cs="Arial"/>
                <w:sz w:val="18"/>
                <w:szCs w:val="18"/>
              </w:rPr>
            </w:pPr>
            <w:r>
              <w:rPr>
                <w:rFonts w:ascii="Arial" w:hAnsi="Arial" w:cs="Arial"/>
                <w:sz w:val="18"/>
                <w:szCs w:val="18"/>
              </w:rPr>
              <w:t>Gross motor skills, stamina and balance</w:t>
            </w:r>
          </w:p>
        </w:tc>
        <w:tc>
          <w:tcPr>
            <w:tcW w:w="1843" w:type="dxa"/>
            <w:tcBorders>
              <w:left w:val="single" w:sz="4" w:space="0" w:color="000000"/>
              <w:bottom w:val="single" w:sz="4" w:space="0" w:color="000000"/>
            </w:tcBorders>
            <w:shd w:val="clear" w:color="auto" w:fill="auto"/>
          </w:tcPr>
          <w:p w14:paraId="7CE7C072" w14:textId="77777777" w:rsidR="00777A83" w:rsidRPr="008F3217" w:rsidRDefault="00777A83" w:rsidP="00777A83">
            <w:pPr>
              <w:rPr>
                <w:rFonts w:ascii="Arial" w:hAnsi="Arial" w:cs="Arial"/>
                <w:sz w:val="18"/>
                <w:szCs w:val="18"/>
              </w:rPr>
            </w:pPr>
            <w:r>
              <w:rPr>
                <w:rFonts w:ascii="Arial" w:hAnsi="Arial" w:cs="Arial"/>
                <w:sz w:val="18"/>
                <w:szCs w:val="18"/>
              </w:rPr>
              <w:t>Make the children aware that the terrain is uneven and to take caution</w:t>
            </w:r>
          </w:p>
        </w:tc>
        <w:tc>
          <w:tcPr>
            <w:tcW w:w="992" w:type="dxa"/>
            <w:tcBorders>
              <w:left w:val="single" w:sz="4" w:space="0" w:color="000000"/>
              <w:bottom w:val="single" w:sz="4" w:space="0" w:color="000000"/>
            </w:tcBorders>
            <w:shd w:val="clear" w:color="auto" w:fill="auto"/>
          </w:tcPr>
          <w:p w14:paraId="61CECB46" w14:textId="77777777" w:rsidR="00777A83" w:rsidRPr="008F3217" w:rsidRDefault="00777A83" w:rsidP="00777A83">
            <w:pPr>
              <w:jc w:val="center"/>
              <w:rPr>
                <w:rFonts w:ascii="Arial" w:hAnsi="Arial" w:cs="Arial"/>
                <w:sz w:val="18"/>
                <w:szCs w:val="18"/>
              </w:rPr>
            </w:pPr>
            <w:r>
              <w:rPr>
                <w:rFonts w:ascii="Arial" w:hAnsi="Arial" w:cs="Arial"/>
                <w:sz w:val="18"/>
                <w:szCs w:val="18"/>
              </w:rPr>
              <w:t>Teacher</w:t>
            </w:r>
          </w:p>
        </w:tc>
        <w:tc>
          <w:tcPr>
            <w:tcW w:w="1134" w:type="dxa"/>
            <w:tcBorders>
              <w:left w:val="single" w:sz="4" w:space="0" w:color="000000"/>
              <w:bottom w:val="single" w:sz="4" w:space="0" w:color="000000"/>
            </w:tcBorders>
            <w:shd w:val="clear" w:color="auto" w:fill="auto"/>
          </w:tcPr>
          <w:p w14:paraId="555931FE" w14:textId="77777777" w:rsidR="00777A83" w:rsidRPr="008F3217" w:rsidRDefault="00777A83" w:rsidP="00777A83">
            <w:pPr>
              <w:jc w:val="center"/>
              <w:rPr>
                <w:rFonts w:ascii="Arial" w:hAnsi="Arial" w:cs="Arial"/>
                <w:sz w:val="18"/>
                <w:szCs w:val="18"/>
              </w:rPr>
            </w:pPr>
            <w:r>
              <w:rPr>
                <w:rFonts w:ascii="Arial" w:hAnsi="Arial" w:cs="Arial"/>
                <w:sz w:val="18"/>
                <w:szCs w:val="18"/>
              </w:rPr>
              <w:t>Continuous</w:t>
            </w:r>
          </w:p>
        </w:tc>
        <w:tc>
          <w:tcPr>
            <w:tcW w:w="715" w:type="dxa"/>
            <w:tcBorders>
              <w:left w:val="single" w:sz="4" w:space="0" w:color="000000"/>
              <w:bottom w:val="single" w:sz="4" w:space="0" w:color="000000"/>
              <w:right w:val="single" w:sz="4" w:space="0" w:color="000000"/>
            </w:tcBorders>
            <w:shd w:val="clear" w:color="auto" w:fill="auto"/>
          </w:tcPr>
          <w:p w14:paraId="59DFB6E3" w14:textId="77777777" w:rsidR="00777A83" w:rsidRPr="008F3217" w:rsidRDefault="00777A83" w:rsidP="00777A83">
            <w:pPr>
              <w:jc w:val="center"/>
              <w:rPr>
                <w:rFonts w:ascii="Arial" w:hAnsi="Arial" w:cs="Arial"/>
                <w:sz w:val="18"/>
                <w:szCs w:val="18"/>
              </w:rPr>
            </w:pPr>
            <w:r>
              <w:rPr>
                <w:rFonts w:ascii="Arial" w:hAnsi="Arial" w:cs="Arial"/>
                <w:sz w:val="18"/>
                <w:szCs w:val="18"/>
              </w:rPr>
              <w:t>L</w:t>
            </w:r>
          </w:p>
        </w:tc>
      </w:tr>
    </w:tbl>
    <w:tbl>
      <w:tblPr>
        <w:tblpPr w:leftFromText="180" w:rightFromText="180" w:vertAnchor="text" w:horzAnchor="margin" w:tblpXSpec="center" w:tblpY="724"/>
        <w:tblW w:w="11252" w:type="dxa"/>
        <w:tblLayout w:type="fixed"/>
        <w:tblLook w:val="0000" w:firstRow="0" w:lastRow="0" w:firstColumn="0" w:lastColumn="0" w:noHBand="0" w:noVBand="0"/>
      </w:tblPr>
      <w:tblGrid>
        <w:gridCol w:w="1931"/>
        <w:gridCol w:w="593"/>
        <w:gridCol w:w="1583"/>
        <w:gridCol w:w="1782"/>
        <w:gridCol w:w="2177"/>
        <w:gridCol w:w="3186"/>
      </w:tblGrid>
      <w:tr w:rsidR="004D4173" w:rsidRPr="00866975" w14:paraId="646204DD" w14:textId="77777777" w:rsidTr="004D4173">
        <w:trPr>
          <w:trHeight w:val="232"/>
        </w:trPr>
        <w:tc>
          <w:tcPr>
            <w:tcW w:w="1931" w:type="dxa"/>
            <w:vMerge w:val="restart"/>
            <w:tcBorders>
              <w:top w:val="single" w:sz="4" w:space="0" w:color="000000"/>
              <w:left w:val="single" w:sz="4" w:space="0" w:color="000000"/>
              <w:bottom w:val="single" w:sz="4" w:space="0" w:color="000000"/>
            </w:tcBorders>
            <w:shd w:val="clear" w:color="auto" w:fill="auto"/>
          </w:tcPr>
          <w:p w14:paraId="05635E68"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Likelihood</w:t>
            </w:r>
          </w:p>
        </w:tc>
        <w:tc>
          <w:tcPr>
            <w:tcW w:w="593" w:type="dxa"/>
            <w:vMerge w:val="restart"/>
            <w:tcBorders>
              <w:top w:val="single" w:sz="4" w:space="0" w:color="000000"/>
              <w:left w:val="single" w:sz="4" w:space="0" w:color="000000"/>
              <w:bottom w:val="single" w:sz="4" w:space="0" w:color="000000"/>
            </w:tcBorders>
            <w:shd w:val="clear" w:color="auto" w:fill="auto"/>
          </w:tcPr>
          <w:p w14:paraId="5029740D"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X</w:t>
            </w:r>
          </w:p>
        </w:tc>
        <w:tc>
          <w:tcPr>
            <w:tcW w:w="1583" w:type="dxa"/>
            <w:vMerge w:val="restart"/>
            <w:tcBorders>
              <w:top w:val="single" w:sz="4" w:space="0" w:color="000000"/>
              <w:left w:val="single" w:sz="4" w:space="0" w:color="000000"/>
              <w:bottom w:val="single" w:sz="4" w:space="0" w:color="000000"/>
            </w:tcBorders>
            <w:shd w:val="clear" w:color="auto" w:fill="auto"/>
          </w:tcPr>
          <w:p w14:paraId="6156005F"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 xml:space="preserve">severity </w:t>
            </w:r>
          </w:p>
        </w:tc>
        <w:tc>
          <w:tcPr>
            <w:tcW w:w="7145" w:type="dxa"/>
            <w:gridSpan w:val="3"/>
            <w:tcBorders>
              <w:top w:val="single" w:sz="4" w:space="0" w:color="000000"/>
              <w:left w:val="single" w:sz="4" w:space="0" w:color="000000"/>
              <w:bottom w:val="single" w:sz="4" w:space="0" w:color="000000"/>
              <w:right w:val="single" w:sz="4" w:space="0" w:color="000000"/>
            </w:tcBorders>
            <w:shd w:val="clear" w:color="auto" w:fill="auto"/>
          </w:tcPr>
          <w:p w14:paraId="3B591AB2"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risk level and acceptability</w:t>
            </w:r>
          </w:p>
        </w:tc>
      </w:tr>
      <w:tr w:rsidR="004D4173" w:rsidRPr="00866975" w14:paraId="1F902381" w14:textId="77777777" w:rsidTr="004D4173">
        <w:trPr>
          <w:trHeight w:val="232"/>
        </w:trPr>
        <w:tc>
          <w:tcPr>
            <w:tcW w:w="1931" w:type="dxa"/>
            <w:vMerge/>
            <w:tcBorders>
              <w:top w:val="single" w:sz="4" w:space="0" w:color="000000"/>
              <w:left w:val="single" w:sz="4" w:space="0" w:color="000000"/>
              <w:bottom w:val="single" w:sz="4" w:space="0" w:color="000000"/>
            </w:tcBorders>
            <w:shd w:val="clear" w:color="auto" w:fill="auto"/>
          </w:tcPr>
          <w:p w14:paraId="1F618933" w14:textId="77777777" w:rsidR="004D4173" w:rsidRPr="008F3217" w:rsidRDefault="004D4173" w:rsidP="004D4173">
            <w:pPr>
              <w:rPr>
                <w:rFonts w:ascii="Arial" w:hAnsi="Arial" w:cs="Arial"/>
                <w:sz w:val="20"/>
                <w:szCs w:val="20"/>
              </w:rPr>
            </w:pPr>
          </w:p>
        </w:tc>
        <w:tc>
          <w:tcPr>
            <w:tcW w:w="593" w:type="dxa"/>
            <w:vMerge/>
            <w:tcBorders>
              <w:top w:val="single" w:sz="4" w:space="0" w:color="000000"/>
              <w:left w:val="single" w:sz="4" w:space="0" w:color="000000"/>
              <w:bottom w:val="single" w:sz="4" w:space="0" w:color="000000"/>
            </w:tcBorders>
            <w:shd w:val="clear" w:color="auto" w:fill="auto"/>
          </w:tcPr>
          <w:p w14:paraId="7BD9271D" w14:textId="77777777" w:rsidR="004D4173" w:rsidRPr="008F3217" w:rsidRDefault="004D4173" w:rsidP="004D4173">
            <w:pPr>
              <w:rPr>
                <w:rFonts w:ascii="Arial" w:hAnsi="Arial" w:cs="Arial"/>
                <w:sz w:val="20"/>
                <w:szCs w:val="20"/>
              </w:rPr>
            </w:pPr>
          </w:p>
        </w:tc>
        <w:tc>
          <w:tcPr>
            <w:tcW w:w="1583" w:type="dxa"/>
            <w:vMerge/>
            <w:tcBorders>
              <w:top w:val="single" w:sz="4" w:space="0" w:color="000000"/>
              <w:left w:val="single" w:sz="4" w:space="0" w:color="000000"/>
              <w:bottom w:val="single" w:sz="4" w:space="0" w:color="000000"/>
            </w:tcBorders>
            <w:shd w:val="clear" w:color="auto" w:fill="auto"/>
          </w:tcPr>
          <w:p w14:paraId="54BE8F93" w14:textId="77777777" w:rsidR="004D4173" w:rsidRPr="008F3217" w:rsidRDefault="004D4173" w:rsidP="004D4173">
            <w:pPr>
              <w:rPr>
                <w:rFonts w:ascii="Arial" w:hAnsi="Arial" w:cs="Arial"/>
                <w:sz w:val="20"/>
                <w:szCs w:val="20"/>
              </w:rPr>
            </w:pPr>
          </w:p>
        </w:tc>
        <w:tc>
          <w:tcPr>
            <w:tcW w:w="1782" w:type="dxa"/>
            <w:tcBorders>
              <w:top w:val="single" w:sz="4" w:space="0" w:color="000000"/>
              <w:left w:val="single" w:sz="4" w:space="0" w:color="000000"/>
              <w:bottom w:val="single" w:sz="4" w:space="0" w:color="000000"/>
            </w:tcBorders>
            <w:shd w:val="clear" w:color="auto" w:fill="auto"/>
          </w:tcPr>
          <w:p w14:paraId="2D96E6FA"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 xml:space="preserve">Low </w:t>
            </w:r>
            <w:r>
              <w:rPr>
                <w:rFonts w:ascii="Arial" w:hAnsi="Arial" w:cs="Arial"/>
                <w:sz w:val="20"/>
                <w:szCs w:val="20"/>
              </w:rPr>
              <w:t>–</w:t>
            </w:r>
            <w:r w:rsidRPr="008F3217">
              <w:rPr>
                <w:rFonts w:ascii="Arial" w:hAnsi="Arial" w:cs="Arial"/>
                <w:sz w:val="20"/>
                <w:szCs w:val="20"/>
              </w:rPr>
              <w:t xml:space="preserve"> L</w:t>
            </w:r>
          </w:p>
        </w:tc>
        <w:tc>
          <w:tcPr>
            <w:tcW w:w="2177" w:type="dxa"/>
            <w:tcBorders>
              <w:top w:val="single" w:sz="4" w:space="0" w:color="000000"/>
              <w:left w:val="single" w:sz="4" w:space="0" w:color="000000"/>
              <w:bottom w:val="single" w:sz="4" w:space="0" w:color="000000"/>
            </w:tcBorders>
            <w:shd w:val="clear" w:color="auto" w:fill="auto"/>
          </w:tcPr>
          <w:p w14:paraId="1127BFDE"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 xml:space="preserve">medium </w:t>
            </w:r>
            <w:r>
              <w:rPr>
                <w:rFonts w:ascii="Arial" w:hAnsi="Arial" w:cs="Arial"/>
                <w:sz w:val="20"/>
                <w:szCs w:val="20"/>
              </w:rPr>
              <w:t>–</w:t>
            </w:r>
            <w:r w:rsidRPr="008F3217">
              <w:rPr>
                <w:rFonts w:ascii="Arial" w:hAnsi="Arial" w:cs="Arial"/>
                <w:sz w:val="20"/>
                <w:szCs w:val="20"/>
              </w:rPr>
              <w:t xml:space="preserve"> m</w:t>
            </w:r>
          </w:p>
        </w:tc>
        <w:tc>
          <w:tcPr>
            <w:tcW w:w="3186" w:type="dxa"/>
            <w:tcBorders>
              <w:top w:val="single" w:sz="4" w:space="0" w:color="000000"/>
              <w:left w:val="single" w:sz="4" w:space="0" w:color="000000"/>
              <w:bottom w:val="single" w:sz="4" w:space="0" w:color="000000"/>
              <w:right w:val="single" w:sz="4" w:space="0" w:color="000000"/>
            </w:tcBorders>
            <w:shd w:val="clear" w:color="auto" w:fill="auto"/>
          </w:tcPr>
          <w:p w14:paraId="3CF86038"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 xml:space="preserve">high </w:t>
            </w:r>
            <w:r>
              <w:rPr>
                <w:rFonts w:ascii="Arial" w:hAnsi="Arial" w:cs="Arial"/>
                <w:sz w:val="20"/>
                <w:szCs w:val="20"/>
              </w:rPr>
              <w:t>–</w:t>
            </w:r>
            <w:r w:rsidRPr="008F3217">
              <w:rPr>
                <w:rFonts w:ascii="Arial" w:hAnsi="Arial" w:cs="Arial"/>
                <w:sz w:val="20"/>
                <w:szCs w:val="20"/>
              </w:rPr>
              <w:t xml:space="preserve"> H</w:t>
            </w:r>
          </w:p>
        </w:tc>
      </w:tr>
      <w:tr w:rsidR="004D4173" w:rsidRPr="00866975" w14:paraId="09792020" w14:textId="77777777" w:rsidTr="004D4173">
        <w:trPr>
          <w:trHeight w:val="983"/>
        </w:trPr>
        <w:tc>
          <w:tcPr>
            <w:tcW w:w="1931" w:type="dxa"/>
            <w:tcBorders>
              <w:top w:val="single" w:sz="4" w:space="0" w:color="000000"/>
              <w:left w:val="single" w:sz="4" w:space="0" w:color="000000"/>
              <w:bottom w:val="single" w:sz="4" w:space="0" w:color="000000"/>
            </w:tcBorders>
            <w:shd w:val="clear" w:color="auto" w:fill="auto"/>
          </w:tcPr>
          <w:p w14:paraId="77AED990"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1-5</w:t>
            </w:r>
          </w:p>
        </w:tc>
        <w:tc>
          <w:tcPr>
            <w:tcW w:w="593" w:type="dxa"/>
            <w:tcBorders>
              <w:top w:val="single" w:sz="4" w:space="0" w:color="000000"/>
              <w:left w:val="single" w:sz="4" w:space="0" w:color="000000"/>
              <w:bottom w:val="single" w:sz="4" w:space="0" w:color="000000"/>
            </w:tcBorders>
            <w:shd w:val="clear" w:color="auto" w:fill="auto"/>
          </w:tcPr>
          <w:p w14:paraId="09DD5104"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X</w:t>
            </w:r>
          </w:p>
        </w:tc>
        <w:tc>
          <w:tcPr>
            <w:tcW w:w="1583" w:type="dxa"/>
            <w:tcBorders>
              <w:top w:val="single" w:sz="4" w:space="0" w:color="000000"/>
              <w:left w:val="single" w:sz="4" w:space="0" w:color="000000"/>
              <w:bottom w:val="single" w:sz="4" w:space="0" w:color="000000"/>
            </w:tcBorders>
            <w:shd w:val="clear" w:color="auto" w:fill="auto"/>
          </w:tcPr>
          <w:p w14:paraId="0A79C8EB"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1-5</w:t>
            </w:r>
          </w:p>
        </w:tc>
        <w:tc>
          <w:tcPr>
            <w:tcW w:w="1782" w:type="dxa"/>
            <w:tcBorders>
              <w:top w:val="single" w:sz="4" w:space="0" w:color="000000"/>
              <w:left w:val="single" w:sz="4" w:space="0" w:color="000000"/>
              <w:bottom w:val="single" w:sz="4" w:space="0" w:color="000000"/>
            </w:tcBorders>
            <w:shd w:val="clear" w:color="auto" w:fill="auto"/>
          </w:tcPr>
          <w:p w14:paraId="7D1D9744"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1-5</w:t>
            </w:r>
          </w:p>
          <w:p w14:paraId="7340F8DF"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acceptable risk level</w:t>
            </w:r>
          </w:p>
        </w:tc>
        <w:tc>
          <w:tcPr>
            <w:tcW w:w="2177" w:type="dxa"/>
            <w:tcBorders>
              <w:top w:val="single" w:sz="4" w:space="0" w:color="000000"/>
              <w:left w:val="single" w:sz="4" w:space="0" w:color="000000"/>
              <w:bottom w:val="single" w:sz="4" w:space="0" w:color="000000"/>
            </w:tcBorders>
            <w:shd w:val="clear" w:color="auto" w:fill="auto"/>
          </w:tcPr>
          <w:p w14:paraId="1E9875E1"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5-12</w:t>
            </w:r>
          </w:p>
          <w:p w14:paraId="59EEFDBF"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acceptable with precautions</w:t>
            </w:r>
          </w:p>
        </w:tc>
        <w:tc>
          <w:tcPr>
            <w:tcW w:w="3186" w:type="dxa"/>
            <w:tcBorders>
              <w:top w:val="single" w:sz="4" w:space="0" w:color="000000"/>
              <w:left w:val="single" w:sz="4" w:space="0" w:color="000000"/>
              <w:bottom w:val="single" w:sz="4" w:space="0" w:color="000000"/>
              <w:right w:val="single" w:sz="4" w:space="0" w:color="000000"/>
            </w:tcBorders>
            <w:shd w:val="clear" w:color="auto" w:fill="auto"/>
          </w:tcPr>
          <w:p w14:paraId="40896D64"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12+</w:t>
            </w:r>
          </w:p>
          <w:p w14:paraId="73366978" w14:textId="77777777" w:rsidR="004D4173" w:rsidRPr="008F3217" w:rsidRDefault="004D4173" w:rsidP="004D4173">
            <w:pPr>
              <w:jc w:val="center"/>
              <w:rPr>
                <w:rFonts w:ascii="Arial" w:hAnsi="Arial" w:cs="Arial"/>
                <w:sz w:val="20"/>
                <w:szCs w:val="20"/>
              </w:rPr>
            </w:pPr>
            <w:r w:rsidRPr="008F3217">
              <w:rPr>
                <w:rFonts w:ascii="Arial" w:hAnsi="Arial" w:cs="Arial"/>
                <w:sz w:val="20"/>
                <w:szCs w:val="20"/>
              </w:rPr>
              <w:t>unacceptable risk level - find ways to reduce risk.</w:t>
            </w:r>
          </w:p>
        </w:tc>
      </w:tr>
    </w:tbl>
    <w:p w14:paraId="628CB9D0" w14:textId="77777777" w:rsidR="00635CBA" w:rsidRPr="00866975" w:rsidRDefault="00635CBA" w:rsidP="00635CBA">
      <w:pPr>
        <w:rPr>
          <w:rFonts w:cs="Ale and Wenches BB"/>
          <w:b/>
          <w:sz w:val="16"/>
        </w:rPr>
      </w:pPr>
    </w:p>
    <w:tbl>
      <w:tblPr>
        <w:tblStyle w:val="TableGrid"/>
        <w:tblpPr w:leftFromText="180" w:rightFromText="180" w:horzAnchor="margin" w:tblpXSpec="center" w:tblpY="458"/>
        <w:tblW w:w="11278" w:type="dxa"/>
        <w:tblLook w:val="04A0" w:firstRow="1" w:lastRow="0" w:firstColumn="1" w:lastColumn="0" w:noHBand="0" w:noVBand="1"/>
      </w:tblPr>
      <w:tblGrid>
        <w:gridCol w:w="1773"/>
        <w:gridCol w:w="2777"/>
        <w:gridCol w:w="2885"/>
        <w:gridCol w:w="2039"/>
        <w:gridCol w:w="1804"/>
      </w:tblGrid>
      <w:tr w:rsidR="00777A83" w14:paraId="7D35E770" w14:textId="77777777" w:rsidTr="00F31BE0">
        <w:tc>
          <w:tcPr>
            <w:tcW w:w="1773" w:type="dxa"/>
          </w:tcPr>
          <w:p w14:paraId="2E53A57F" w14:textId="77777777" w:rsidR="00777A83" w:rsidRPr="00025D93" w:rsidRDefault="00777A83" w:rsidP="00F31BE0">
            <w:pPr>
              <w:rPr>
                <w:b/>
              </w:rPr>
            </w:pPr>
            <w:r>
              <w:rPr>
                <w:b/>
              </w:rPr>
              <w:lastRenderedPageBreak/>
              <w:t xml:space="preserve">Mater / Nodwedd amgylcheddol </w:t>
            </w:r>
            <w:r w:rsidRPr="00FD181F">
              <w:rPr>
                <w:b/>
                <w:i/>
              </w:rPr>
              <w:t>Issue / environmental feature</w:t>
            </w:r>
          </w:p>
        </w:tc>
        <w:tc>
          <w:tcPr>
            <w:tcW w:w="2777" w:type="dxa"/>
          </w:tcPr>
          <w:p w14:paraId="5A00B348" w14:textId="77777777" w:rsidR="00777A83" w:rsidRDefault="00777A83" w:rsidP="00F31BE0">
            <w:pPr>
              <w:rPr>
                <w:b/>
              </w:rPr>
            </w:pPr>
            <w:r>
              <w:rPr>
                <w:b/>
              </w:rPr>
              <w:t>Niwed allai ddigwydd</w:t>
            </w:r>
          </w:p>
          <w:p w14:paraId="67EAA932" w14:textId="77777777" w:rsidR="00777A83" w:rsidRPr="00FD181F" w:rsidRDefault="00777A83" w:rsidP="00F31BE0">
            <w:pPr>
              <w:rPr>
                <w:b/>
                <w:i/>
              </w:rPr>
            </w:pPr>
            <w:r w:rsidRPr="00FD181F">
              <w:rPr>
                <w:b/>
                <w:i/>
              </w:rPr>
              <w:t>Damage that could occur</w:t>
            </w:r>
          </w:p>
        </w:tc>
        <w:tc>
          <w:tcPr>
            <w:tcW w:w="2885" w:type="dxa"/>
          </w:tcPr>
          <w:p w14:paraId="3069CD6A" w14:textId="77777777" w:rsidR="00777A83" w:rsidRPr="00025D93" w:rsidRDefault="00777A83" w:rsidP="00F31BE0">
            <w:pPr>
              <w:rPr>
                <w:b/>
              </w:rPr>
            </w:pPr>
            <w:r>
              <w:rPr>
                <w:b/>
              </w:rPr>
              <w:t xml:space="preserve">Sut i leihau y effaith negyddol  </w:t>
            </w:r>
            <w:r w:rsidRPr="00FD181F">
              <w:rPr>
                <w:b/>
                <w:i/>
              </w:rPr>
              <w:t>How to lessen negative impact</w:t>
            </w:r>
            <w:r w:rsidRPr="00025D93">
              <w:rPr>
                <w:b/>
              </w:rPr>
              <w:t xml:space="preserve"> </w:t>
            </w:r>
          </w:p>
        </w:tc>
        <w:tc>
          <w:tcPr>
            <w:tcW w:w="2039" w:type="dxa"/>
          </w:tcPr>
          <w:p w14:paraId="65FA24B6" w14:textId="77777777" w:rsidR="00777A83" w:rsidRDefault="00777A83" w:rsidP="00F31BE0">
            <w:pPr>
              <w:rPr>
                <w:b/>
              </w:rPr>
            </w:pPr>
            <w:r>
              <w:rPr>
                <w:b/>
              </w:rPr>
              <w:t xml:space="preserve">Adnoddau sydd angen </w:t>
            </w:r>
          </w:p>
          <w:p w14:paraId="485F45B7" w14:textId="77777777" w:rsidR="00777A83" w:rsidRPr="00FD181F" w:rsidRDefault="00777A83" w:rsidP="00F31BE0">
            <w:pPr>
              <w:rPr>
                <w:b/>
                <w:i/>
              </w:rPr>
            </w:pPr>
            <w:r w:rsidRPr="00FD181F">
              <w:rPr>
                <w:b/>
                <w:i/>
              </w:rPr>
              <w:t>Resources needed</w:t>
            </w:r>
          </w:p>
        </w:tc>
        <w:tc>
          <w:tcPr>
            <w:tcW w:w="1804" w:type="dxa"/>
          </w:tcPr>
          <w:p w14:paraId="0A025107" w14:textId="77777777" w:rsidR="00777A83" w:rsidRDefault="00777A83" w:rsidP="00F31BE0">
            <w:pPr>
              <w:rPr>
                <w:b/>
              </w:rPr>
            </w:pPr>
            <w:r>
              <w:rPr>
                <w:b/>
              </w:rPr>
              <w:t>Pwy sy’n gyfrifol</w:t>
            </w:r>
          </w:p>
          <w:p w14:paraId="15EB4154" w14:textId="77777777" w:rsidR="00777A83" w:rsidRPr="00FD181F" w:rsidRDefault="00777A83" w:rsidP="00F31BE0">
            <w:pPr>
              <w:rPr>
                <w:b/>
                <w:i/>
              </w:rPr>
            </w:pPr>
            <w:r w:rsidRPr="00FD181F">
              <w:rPr>
                <w:b/>
                <w:i/>
              </w:rPr>
              <w:t xml:space="preserve">Who is responsible </w:t>
            </w:r>
          </w:p>
        </w:tc>
      </w:tr>
      <w:tr w:rsidR="00777A83" w14:paraId="62930CD5" w14:textId="77777777" w:rsidTr="00F31BE0">
        <w:tc>
          <w:tcPr>
            <w:tcW w:w="1773" w:type="dxa"/>
          </w:tcPr>
          <w:p w14:paraId="17FCAF2C" w14:textId="77777777" w:rsidR="00777A83" w:rsidRDefault="00777A83" w:rsidP="00F31BE0"/>
          <w:p w14:paraId="53D8EBA6" w14:textId="29D7428E" w:rsidR="00777A83" w:rsidRDefault="00156973" w:rsidP="00F31BE0">
            <w:r>
              <w:t>Rare flowers</w:t>
            </w:r>
          </w:p>
          <w:p w14:paraId="43D50FC7" w14:textId="77777777" w:rsidR="00777A83" w:rsidRDefault="00777A83" w:rsidP="00F31BE0"/>
          <w:p w14:paraId="5FCB2247" w14:textId="77777777" w:rsidR="00777A83" w:rsidRDefault="00777A83" w:rsidP="00F31BE0"/>
          <w:p w14:paraId="0EEEE798" w14:textId="77777777" w:rsidR="00777A83" w:rsidRDefault="00777A83" w:rsidP="00F31BE0"/>
        </w:tc>
        <w:tc>
          <w:tcPr>
            <w:tcW w:w="2777" w:type="dxa"/>
          </w:tcPr>
          <w:p w14:paraId="7E3777F9" w14:textId="740DE34A" w:rsidR="00777A83" w:rsidRDefault="00413AA9" w:rsidP="00F31BE0">
            <w:r>
              <w:t xml:space="preserve">Children may pick or trample on flowers </w:t>
            </w:r>
          </w:p>
        </w:tc>
        <w:tc>
          <w:tcPr>
            <w:tcW w:w="2885" w:type="dxa"/>
          </w:tcPr>
          <w:p w14:paraId="31028FC8" w14:textId="649D5A11" w:rsidR="00777A83" w:rsidRDefault="00413AA9" w:rsidP="00F31BE0">
            <w:r>
              <w:t>Explain to children the importance of looking after the flowers and the benefits they have to nature and bees.</w:t>
            </w:r>
          </w:p>
        </w:tc>
        <w:tc>
          <w:tcPr>
            <w:tcW w:w="2039" w:type="dxa"/>
          </w:tcPr>
          <w:p w14:paraId="4A52BD1A" w14:textId="08F43D45" w:rsidR="00777A83" w:rsidRDefault="00413AA9" w:rsidP="00F31BE0">
            <w:r>
              <w:t>Wildlife book that explains different flowers</w:t>
            </w:r>
          </w:p>
        </w:tc>
        <w:tc>
          <w:tcPr>
            <w:tcW w:w="1804" w:type="dxa"/>
          </w:tcPr>
          <w:p w14:paraId="632D794B" w14:textId="5F34ACE3" w:rsidR="00777A83" w:rsidRDefault="00413AA9" w:rsidP="00F31BE0">
            <w:r>
              <w:t>Everyone</w:t>
            </w:r>
          </w:p>
        </w:tc>
      </w:tr>
      <w:tr w:rsidR="00777A83" w14:paraId="43D381B4" w14:textId="77777777" w:rsidTr="00F31BE0">
        <w:tc>
          <w:tcPr>
            <w:tcW w:w="1773" w:type="dxa"/>
          </w:tcPr>
          <w:p w14:paraId="3E60385F" w14:textId="77777777" w:rsidR="00777A83" w:rsidRDefault="00777A83" w:rsidP="00F31BE0"/>
          <w:p w14:paraId="0C5F6B0F" w14:textId="77777777" w:rsidR="00777A83" w:rsidRDefault="00777A83" w:rsidP="00F31BE0"/>
          <w:p w14:paraId="439ACA0F" w14:textId="2C02D125" w:rsidR="00777A83" w:rsidRDefault="00413AA9" w:rsidP="00F31BE0">
            <w:r>
              <w:t>Birds nests/burrows</w:t>
            </w:r>
          </w:p>
          <w:p w14:paraId="2446705A" w14:textId="77777777" w:rsidR="00777A83" w:rsidRDefault="00777A83" w:rsidP="00F31BE0"/>
          <w:p w14:paraId="3D50EA70" w14:textId="77777777" w:rsidR="00777A83" w:rsidRDefault="00777A83" w:rsidP="00F31BE0"/>
          <w:p w14:paraId="643E97F0" w14:textId="77777777" w:rsidR="00777A83" w:rsidRDefault="00777A83" w:rsidP="00F31BE0"/>
        </w:tc>
        <w:tc>
          <w:tcPr>
            <w:tcW w:w="2777" w:type="dxa"/>
          </w:tcPr>
          <w:p w14:paraId="5057B671" w14:textId="71901B07" w:rsidR="00777A83" w:rsidRDefault="00413AA9" w:rsidP="00F31BE0">
            <w:r>
              <w:t>Children may disturb birds nests, rabbit holes and burrows</w:t>
            </w:r>
          </w:p>
        </w:tc>
        <w:tc>
          <w:tcPr>
            <w:tcW w:w="2885" w:type="dxa"/>
          </w:tcPr>
          <w:p w14:paraId="4FFEE83D" w14:textId="7B82619E" w:rsidR="00777A83" w:rsidRDefault="00413AA9" w:rsidP="00F31BE0">
            <w:r>
              <w:t>Tell the children how the natural world and animals especially rely on their nests to protect their young and how important it is not to disturb these things.</w:t>
            </w:r>
          </w:p>
        </w:tc>
        <w:tc>
          <w:tcPr>
            <w:tcW w:w="2039" w:type="dxa"/>
          </w:tcPr>
          <w:p w14:paraId="0120482D" w14:textId="1B419DEC" w:rsidR="00777A83" w:rsidRDefault="00413AA9" w:rsidP="00F31BE0">
            <w:r>
              <w:t>Look for examples in the space provided to start a dialogue in which the children can learn from the examples.</w:t>
            </w:r>
          </w:p>
        </w:tc>
        <w:tc>
          <w:tcPr>
            <w:tcW w:w="1804" w:type="dxa"/>
          </w:tcPr>
          <w:p w14:paraId="4E7D9BEC" w14:textId="3605F03B" w:rsidR="00777A83" w:rsidRDefault="00413AA9" w:rsidP="00F31BE0">
            <w:r>
              <w:t>Everyone</w:t>
            </w:r>
          </w:p>
        </w:tc>
      </w:tr>
      <w:tr w:rsidR="00777A83" w14:paraId="45454BEA" w14:textId="77777777" w:rsidTr="00F31BE0">
        <w:tc>
          <w:tcPr>
            <w:tcW w:w="1773" w:type="dxa"/>
          </w:tcPr>
          <w:p w14:paraId="2423BAF2" w14:textId="77777777" w:rsidR="00777A83" w:rsidRDefault="00777A83" w:rsidP="00F31BE0"/>
          <w:p w14:paraId="09C7A69E" w14:textId="77777777" w:rsidR="00777A83" w:rsidRDefault="00777A83" w:rsidP="00F31BE0"/>
          <w:p w14:paraId="032AB075" w14:textId="17C01DBF" w:rsidR="00413AA9" w:rsidRDefault="00413AA9" w:rsidP="00F31BE0">
            <w:r>
              <w:t>Trees</w:t>
            </w:r>
          </w:p>
          <w:p w14:paraId="48CF91BF" w14:textId="77777777" w:rsidR="00777A83" w:rsidRDefault="00777A83" w:rsidP="00F31BE0"/>
          <w:p w14:paraId="5E1739A1" w14:textId="77777777" w:rsidR="00777A83" w:rsidRDefault="00777A83" w:rsidP="00F31BE0"/>
          <w:p w14:paraId="3C0ACF3F" w14:textId="77777777" w:rsidR="00777A83" w:rsidRDefault="00777A83" w:rsidP="00F31BE0"/>
        </w:tc>
        <w:tc>
          <w:tcPr>
            <w:tcW w:w="2777" w:type="dxa"/>
          </w:tcPr>
          <w:p w14:paraId="05BD8419" w14:textId="36D51BCA" w:rsidR="00777A83" w:rsidRDefault="00413AA9" w:rsidP="00F31BE0">
            <w:r>
              <w:t>Children may choose to climb a tree that is not sturdy and stable enough and damage it</w:t>
            </w:r>
          </w:p>
        </w:tc>
        <w:tc>
          <w:tcPr>
            <w:tcW w:w="2885" w:type="dxa"/>
          </w:tcPr>
          <w:p w14:paraId="52816F40" w14:textId="71BCEFA3" w:rsidR="00777A83" w:rsidRDefault="00413AA9" w:rsidP="00F31BE0">
            <w:r>
              <w:t>Observe the tree before allowing the children to climb it to ensure it is stable enough to stand the weight of children climbing it.</w:t>
            </w:r>
          </w:p>
        </w:tc>
        <w:tc>
          <w:tcPr>
            <w:tcW w:w="2039" w:type="dxa"/>
          </w:tcPr>
          <w:p w14:paraId="4A95BE9E" w14:textId="1339072A" w:rsidR="00777A83" w:rsidRDefault="00413AA9" w:rsidP="00F31BE0">
            <w:r>
              <w:t>Explain that trees get old and different parts of the tree can die. Natural effects can cause damage to trees such as wind and rain.</w:t>
            </w:r>
          </w:p>
        </w:tc>
        <w:tc>
          <w:tcPr>
            <w:tcW w:w="1804" w:type="dxa"/>
          </w:tcPr>
          <w:p w14:paraId="6DBEA177" w14:textId="2244855F" w:rsidR="00777A83" w:rsidRDefault="00413AA9" w:rsidP="00F31BE0">
            <w:r>
              <w:t>Everyone</w:t>
            </w:r>
          </w:p>
        </w:tc>
      </w:tr>
      <w:tr w:rsidR="00777A83" w14:paraId="2B26C21B" w14:textId="77777777" w:rsidTr="00F31BE0">
        <w:tc>
          <w:tcPr>
            <w:tcW w:w="1773" w:type="dxa"/>
          </w:tcPr>
          <w:p w14:paraId="0E7E2940" w14:textId="77777777" w:rsidR="00777A83" w:rsidRDefault="00777A83" w:rsidP="00F31BE0"/>
          <w:p w14:paraId="19013C8B" w14:textId="77777777" w:rsidR="00777A83" w:rsidRDefault="00777A83" w:rsidP="00F31BE0"/>
          <w:p w14:paraId="02C40CE9" w14:textId="37B1FB47" w:rsidR="00777A83" w:rsidRDefault="00413AA9" w:rsidP="00F31BE0">
            <w:r>
              <w:t xml:space="preserve">Litter </w:t>
            </w:r>
          </w:p>
        </w:tc>
        <w:tc>
          <w:tcPr>
            <w:tcW w:w="2777" w:type="dxa"/>
          </w:tcPr>
          <w:p w14:paraId="362FF7A6" w14:textId="03537597" w:rsidR="00777A83" w:rsidRDefault="00DD2F33" w:rsidP="00F31BE0">
            <w:r>
              <w:t>Children may drop litter or food waste after they have had their lunch</w:t>
            </w:r>
          </w:p>
        </w:tc>
        <w:tc>
          <w:tcPr>
            <w:tcW w:w="2885" w:type="dxa"/>
          </w:tcPr>
          <w:p w14:paraId="34D29F69" w14:textId="77777777" w:rsidR="00777A83" w:rsidRDefault="00DD2F33" w:rsidP="00F31BE0">
            <w:r>
              <w:t>Use lunchtime as an opportunity to discuss how important it is to recycle</w:t>
            </w:r>
            <w:r w:rsidR="005831C4">
              <w:t xml:space="preserve"> and dispose of food waste appropriately.</w:t>
            </w:r>
          </w:p>
          <w:p w14:paraId="693C6D34" w14:textId="727DCF49" w:rsidR="005831C4" w:rsidRDefault="005831C4" w:rsidP="00F31BE0">
            <w:r>
              <w:t>Provide a bin for waste and remind children to put their rubbish in the bin.</w:t>
            </w:r>
          </w:p>
        </w:tc>
        <w:tc>
          <w:tcPr>
            <w:tcW w:w="2039" w:type="dxa"/>
          </w:tcPr>
          <w:p w14:paraId="234587E0" w14:textId="77777777" w:rsidR="00777A83" w:rsidRDefault="005831C4" w:rsidP="00F31BE0">
            <w:r>
              <w:t>A bin.</w:t>
            </w:r>
          </w:p>
          <w:p w14:paraId="4E3642D3" w14:textId="08208F0C" w:rsidR="005831C4" w:rsidRDefault="005831C4" w:rsidP="00F31BE0">
            <w:r>
              <w:t>Appropriate bags for different types of recyclable material that may be found</w:t>
            </w:r>
          </w:p>
        </w:tc>
        <w:tc>
          <w:tcPr>
            <w:tcW w:w="1804" w:type="dxa"/>
          </w:tcPr>
          <w:p w14:paraId="12AE77D0" w14:textId="423885F5" w:rsidR="00777A83" w:rsidRDefault="00413AA9" w:rsidP="00F31BE0">
            <w:r>
              <w:t>Everyone</w:t>
            </w:r>
          </w:p>
          <w:p w14:paraId="4A373443" w14:textId="77777777" w:rsidR="00777A83" w:rsidRDefault="00777A83" w:rsidP="00F31BE0"/>
          <w:p w14:paraId="42DCD60A" w14:textId="77777777" w:rsidR="00777A83" w:rsidRDefault="00777A83" w:rsidP="00F31BE0"/>
          <w:p w14:paraId="2D0C2675" w14:textId="77777777" w:rsidR="00777A83" w:rsidRDefault="00777A83" w:rsidP="00F31BE0"/>
          <w:p w14:paraId="462C34C3" w14:textId="77777777" w:rsidR="00777A83" w:rsidRDefault="00777A83" w:rsidP="00F31BE0"/>
          <w:p w14:paraId="28F10A03" w14:textId="77777777" w:rsidR="00777A83" w:rsidRDefault="00777A83" w:rsidP="00F31BE0"/>
          <w:p w14:paraId="4219E184" w14:textId="77777777" w:rsidR="00777A83" w:rsidRDefault="00777A83" w:rsidP="00F31BE0"/>
          <w:p w14:paraId="75ED6947" w14:textId="77777777" w:rsidR="00777A83" w:rsidRDefault="00777A83" w:rsidP="00F31BE0"/>
          <w:p w14:paraId="2FECD150" w14:textId="77777777" w:rsidR="00777A83" w:rsidRDefault="00777A83" w:rsidP="00F31BE0"/>
        </w:tc>
      </w:tr>
      <w:tr w:rsidR="00777A83" w14:paraId="0EC83CF8" w14:textId="77777777" w:rsidTr="00F31BE0">
        <w:tc>
          <w:tcPr>
            <w:tcW w:w="1773" w:type="dxa"/>
          </w:tcPr>
          <w:p w14:paraId="08F149B3" w14:textId="77777777" w:rsidR="00777A83" w:rsidRDefault="00777A83" w:rsidP="00F31BE0"/>
          <w:p w14:paraId="2BA4FADF" w14:textId="77777777" w:rsidR="00777A83" w:rsidRDefault="00777A83" w:rsidP="00F31BE0"/>
          <w:p w14:paraId="7339023E" w14:textId="77777777" w:rsidR="00777A83" w:rsidRDefault="00777A83" w:rsidP="00F31BE0"/>
          <w:p w14:paraId="6D17FE6E" w14:textId="596E39F4" w:rsidR="00777A83" w:rsidRDefault="00413AA9" w:rsidP="00F31BE0">
            <w:r>
              <w:t>Natural resources</w:t>
            </w:r>
          </w:p>
          <w:p w14:paraId="4C88B02E" w14:textId="77777777" w:rsidR="00777A83" w:rsidRDefault="00777A83" w:rsidP="00F31BE0"/>
        </w:tc>
        <w:tc>
          <w:tcPr>
            <w:tcW w:w="2777" w:type="dxa"/>
          </w:tcPr>
          <w:p w14:paraId="32DBB60B" w14:textId="26D13DE7" w:rsidR="00777A83" w:rsidRDefault="005831C4" w:rsidP="00F31BE0">
            <w:r>
              <w:t>Disturbing or taking natural resources away from the environment</w:t>
            </w:r>
          </w:p>
        </w:tc>
        <w:tc>
          <w:tcPr>
            <w:tcW w:w="2885" w:type="dxa"/>
          </w:tcPr>
          <w:p w14:paraId="31E39BF7" w14:textId="37F47DF2" w:rsidR="00777A83" w:rsidRDefault="005831C4" w:rsidP="00F31BE0">
            <w:r>
              <w:t xml:space="preserve">Remind the children that they are welcome to play with the natural resources that they come </w:t>
            </w:r>
            <w:r w:rsidR="00535201">
              <w:t>across,</w:t>
            </w:r>
            <w:r>
              <w:t xml:space="preserve"> but they must put things back how they found them</w:t>
            </w:r>
          </w:p>
        </w:tc>
        <w:tc>
          <w:tcPr>
            <w:tcW w:w="2039" w:type="dxa"/>
          </w:tcPr>
          <w:p w14:paraId="03E30FA7" w14:textId="3277221E" w:rsidR="00777A83" w:rsidRDefault="005831C4" w:rsidP="00F31BE0">
            <w:r>
              <w:t>N/A</w:t>
            </w:r>
          </w:p>
        </w:tc>
        <w:tc>
          <w:tcPr>
            <w:tcW w:w="1804" w:type="dxa"/>
          </w:tcPr>
          <w:p w14:paraId="38DC20A2" w14:textId="085FBD34" w:rsidR="00777A83" w:rsidRDefault="00413AA9" w:rsidP="00F31BE0">
            <w:r>
              <w:t>Everyone</w:t>
            </w:r>
          </w:p>
          <w:p w14:paraId="6FDCABB5" w14:textId="77777777" w:rsidR="00777A83" w:rsidRDefault="00777A83" w:rsidP="00F31BE0"/>
          <w:p w14:paraId="7FB43C2E" w14:textId="77777777" w:rsidR="00777A83" w:rsidRDefault="00777A83" w:rsidP="00F31BE0"/>
          <w:p w14:paraId="4075B39C" w14:textId="77777777" w:rsidR="00777A83" w:rsidRDefault="00777A83" w:rsidP="00F31BE0"/>
          <w:p w14:paraId="7E784E18" w14:textId="77777777" w:rsidR="00777A83" w:rsidRDefault="00777A83" w:rsidP="00F31BE0"/>
          <w:p w14:paraId="6858FA88" w14:textId="77777777" w:rsidR="00777A83" w:rsidRDefault="00777A83" w:rsidP="00F31BE0"/>
          <w:p w14:paraId="38903183" w14:textId="77777777" w:rsidR="00777A83" w:rsidRDefault="00777A83" w:rsidP="00F31BE0"/>
        </w:tc>
      </w:tr>
      <w:tr w:rsidR="00777A83" w14:paraId="2C894C1A" w14:textId="77777777" w:rsidTr="00F31BE0">
        <w:tc>
          <w:tcPr>
            <w:tcW w:w="1773" w:type="dxa"/>
          </w:tcPr>
          <w:p w14:paraId="32D7A96C" w14:textId="77777777" w:rsidR="00777A83" w:rsidRDefault="00777A83" w:rsidP="00F31BE0"/>
          <w:p w14:paraId="168B57F9" w14:textId="77777777" w:rsidR="00777A83" w:rsidRDefault="00777A83" w:rsidP="00F31BE0"/>
          <w:p w14:paraId="7ABAA6B9" w14:textId="77777777" w:rsidR="00777A83" w:rsidRDefault="00777A83" w:rsidP="00F31BE0"/>
          <w:p w14:paraId="659AFB0B" w14:textId="1C754928" w:rsidR="00777A83" w:rsidRDefault="00DD2F33" w:rsidP="00F31BE0">
            <w:r>
              <w:t>Creatures</w:t>
            </w:r>
          </w:p>
          <w:p w14:paraId="059DCE4F" w14:textId="77777777" w:rsidR="00777A83" w:rsidRDefault="00777A83" w:rsidP="00F31BE0"/>
          <w:p w14:paraId="1200631A" w14:textId="77777777" w:rsidR="00777A83" w:rsidRDefault="00777A83" w:rsidP="00F31BE0"/>
          <w:p w14:paraId="33E68AFA" w14:textId="77777777" w:rsidR="00777A83" w:rsidRDefault="00777A83" w:rsidP="00F31BE0"/>
          <w:p w14:paraId="2E6E6AF1" w14:textId="77777777" w:rsidR="00777A83" w:rsidRDefault="00777A83" w:rsidP="00F31BE0"/>
        </w:tc>
        <w:tc>
          <w:tcPr>
            <w:tcW w:w="2777" w:type="dxa"/>
          </w:tcPr>
          <w:p w14:paraId="5D097C63" w14:textId="332A8901" w:rsidR="00777A83" w:rsidRDefault="005831C4" w:rsidP="00F31BE0">
            <w:r>
              <w:t xml:space="preserve">Unintentionally </w:t>
            </w:r>
            <w:r w:rsidR="00535201">
              <w:t>hurting animals</w:t>
            </w:r>
            <w:r>
              <w:t xml:space="preserve"> and creatures and taking them away from their </w:t>
            </w:r>
            <w:r w:rsidR="00547496">
              <w:t>nests</w:t>
            </w:r>
          </w:p>
        </w:tc>
        <w:tc>
          <w:tcPr>
            <w:tcW w:w="2885" w:type="dxa"/>
          </w:tcPr>
          <w:p w14:paraId="4FF5BDD4" w14:textId="331CF0B4" w:rsidR="00777A83" w:rsidRDefault="00547496" w:rsidP="00F31BE0">
            <w:r>
              <w:t>Emphasise the importance of keeping our animals and creatures safe and explaining that the outside environment is where they live and to be gentle with them.</w:t>
            </w:r>
          </w:p>
        </w:tc>
        <w:tc>
          <w:tcPr>
            <w:tcW w:w="2039" w:type="dxa"/>
          </w:tcPr>
          <w:p w14:paraId="21803C05" w14:textId="0D4F7DFF" w:rsidR="00777A83" w:rsidRDefault="00547496" w:rsidP="00F31BE0">
            <w:r>
              <w:t>Wildlife book that shows different creatures that live in the wildlife.</w:t>
            </w:r>
          </w:p>
        </w:tc>
        <w:tc>
          <w:tcPr>
            <w:tcW w:w="1804" w:type="dxa"/>
          </w:tcPr>
          <w:p w14:paraId="4F8B42AA" w14:textId="3317321E" w:rsidR="00777A83" w:rsidRDefault="00413AA9" w:rsidP="00F31BE0">
            <w:r>
              <w:t>Everyone</w:t>
            </w:r>
          </w:p>
        </w:tc>
      </w:tr>
    </w:tbl>
    <w:p w14:paraId="53B21876" w14:textId="0A6407FB" w:rsidR="00635CBA" w:rsidRPr="00F31BE0" w:rsidRDefault="00F31BE0" w:rsidP="00F31BE0">
      <w:pPr>
        <w:jc w:val="center"/>
        <w:rPr>
          <w:b/>
          <w:bCs/>
          <w:u w:val="single"/>
        </w:rPr>
      </w:pPr>
      <w:r w:rsidRPr="00F31BE0">
        <w:rPr>
          <w:b/>
          <w:bCs/>
          <w:u w:val="single"/>
        </w:rPr>
        <w:t>Environmental Audit</w:t>
      </w:r>
    </w:p>
    <w:p w14:paraId="1B5A6E0E" w14:textId="77777777" w:rsidR="00635CBA" w:rsidRDefault="00635CBA" w:rsidP="00635CBA"/>
    <w:p w14:paraId="37441CEB" w14:textId="0DCA4616" w:rsidR="00DD2F33" w:rsidRDefault="00DD2F33" w:rsidP="00DD2F33"/>
    <w:p w14:paraId="23EF727D" w14:textId="77777777" w:rsidR="00DD2F33" w:rsidRDefault="00DD2F33" w:rsidP="00DD2F33"/>
    <w:p w14:paraId="5CF05FC6" w14:textId="1CE3C711" w:rsidR="00635CBA" w:rsidRDefault="0066072A" w:rsidP="00635CBA">
      <w:r>
        <w:rPr>
          <w:b/>
          <w:bCs/>
          <w:noProof/>
          <w:u w:val="single"/>
        </w:rPr>
        <w:lastRenderedPageBreak/>
        <w:drawing>
          <wp:anchor distT="0" distB="0" distL="114300" distR="114300" simplePos="0" relativeHeight="251664384" behindDoc="0" locked="0" layoutInCell="1" allowOverlap="1" wp14:anchorId="313F1A4A" wp14:editId="1CB07AA8">
            <wp:simplePos x="0" y="0"/>
            <wp:positionH relativeFrom="margin">
              <wp:posOffset>2398844</wp:posOffset>
            </wp:positionH>
            <wp:positionV relativeFrom="margin">
              <wp:posOffset>43180</wp:posOffset>
            </wp:positionV>
            <wp:extent cx="2583180" cy="25831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y-RSPB-Nature-Clipboard.jpg"/>
                    <pic:cNvPicPr/>
                  </pic:nvPicPr>
                  <pic:blipFill rotWithShape="1">
                    <a:blip r:embed="rId8">
                      <a:extLst>
                        <a:ext uri="{28A0092B-C50C-407E-A947-70E740481C1C}">
                          <a14:useLocalDpi xmlns:a14="http://schemas.microsoft.com/office/drawing/2010/main" val="0"/>
                        </a:ext>
                      </a:extLst>
                    </a:blip>
                    <a:srcRect l="-833" t="-4164" r="833" b="4164"/>
                    <a:stretch/>
                  </pic:blipFill>
                  <pic:spPr>
                    <a:xfrm>
                      <a:off x="0" y="0"/>
                      <a:ext cx="2583180" cy="2583180"/>
                    </a:xfrm>
                    <a:prstGeom prst="rect">
                      <a:avLst/>
                    </a:prstGeom>
                  </pic:spPr>
                </pic:pic>
              </a:graphicData>
            </a:graphic>
            <wp14:sizeRelH relativeFrom="margin">
              <wp14:pctWidth>0</wp14:pctWidth>
            </wp14:sizeRelH>
            <wp14:sizeRelV relativeFrom="margin">
              <wp14:pctHeight>0</wp14:pctHeight>
            </wp14:sizeRelV>
          </wp:anchor>
        </w:drawing>
      </w:r>
    </w:p>
    <w:p w14:paraId="1C03FF0A" w14:textId="7F87EEDE" w:rsidR="00635CBA" w:rsidRDefault="002424E9" w:rsidP="002424E9">
      <w:pPr>
        <w:jc w:val="center"/>
        <w:rPr>
          <w:b/>
          <w:bCs/>
          <w:u w:val="single"/>
        </w:rPr>
      </w:pPr>
      <w:r w:rsidRPr="002424E9">
        <w:rPr>
          <w:b/>
          <w:bCs/>
          <w:u w:val="single"/>
        </w:rPr>
        <w:t>Evaluation</w:t>
      </w:r>
    </w:p>
    <w:p w14:paraId="09BD6347" w14:textId="3ADDC33E" w:rsidR="002424E9" w:rsidRDefault="002424E9" w:rsidP="002424E9">
      <w:pPr>
        <w:jc w:val="center"/>
        <w:rPr>
          <w:b/>
          <w:bCs/>
          <w:u w:val="single"/>
        </w:rPr>
      </w:pPr>
    </w:p>
    <w:p w14:paraId="403F67FA" w14:textId="6FC6AEF9" w:rsidR="002424E9" w:rsidRDefault="002424E9" w:rsidP="002424E9">
      <w:pPr>
        <w:jc w:val="center"/>
        <w:rPr>
          <w:b/>
          <w:bCs/>
          <w:u w:val="single"/>
        </w:rPr>
      </w:pPr>
    </w:p>
    <w:p w14:paraId="0E98CEA3" w14:textId="03567BA3" w:rsidR="002424E9" w:rsidRDefault="00DF4217" w:rsidP="002424E9">
      <w:pPr>
        <w:jc w:val="center"/>
        <w:rPr>
          <w:b/>
          <w:bCs/>
          <w:u w:val="single"/>
        </w:rPr>
      </w:pPr>
      <w:r>
        <w:rPr>
          <w:b/>
          <w:bCs/>
          <w:noProof/>
          <w:u w:val="single"/>
        </w:rPr>
        <w:drawing>
          <wp:anchor distT="0" distB="0" distL="114300" distR="114300" simplePos="0" relativeHeight="251660288" behindDoc="0" locked="0" layoutInCell="1" allowOverlap="1" wp14:anchorId="5E6C1269" wp14:editId="349E530D">
            <wp:simplePos x="0" y="0"/>
            <wp:positionH relativeFrom="margin">
              <wp:posOffset>-278130</wp:posOffset>
            </wp:positionH>
            <wp:positionV relativeFrom="margin">
              <wp:posOffset>902335</wp:posOffset>
            </wp:positionV>
            <wp:extent cx="2426970" cy="13931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ayons-white-paper-260nw-104256938.jpg.jp2"/>
                    <pic:cNvPicPr/>
                  </pic:nvPicPr>
                  <pic:blipFill>
                    <a:blip r:embed="rId9">
                      <a:extLst>
                        <a:ext uri="{28A0092B-C50C-407E-A947-70E740481C1C}">
                          <a14:useLocalDpi xmlns:a14="http://schemas.microsoft.com/office/drawing/2010/main" val="0"/>
                        </a:ext>
                      </a:extLst>
                    </a:blip>
                    <a:stretch>
                      <a:fillRect/>
                    </a:stretch>
                  </pic:blipFill>
                  <pic:spPr>
                    <a:xfrm>
                      <a:off x="0" y="0"/>
                      <a:ext cx="2426970" cy="1393190"/>
                    </a:xfrm>
                    <a:prstGeom prst="rect">
                      <a:avLst/>
                    </a:prstGeom>
                  </pic:spPr>
                </pic:pic>
              </a:graphicData>
            </a:graphic>
            <wp14:sizeRelH relativeFrom="margin">
              <wp14:pctWidth>0</wp14:pctWidth>
            </wp14:sizeRelH>
            <wp14:sizeRelV relativeFrom="margin">
              <wp14:pctHeight>0</wp14:pctHeight>
            </wp14:sizeRelV>
          </wp:anchor>
        </w:drawing>
      </w:r>
      <w:r w:rsidR="002424E9">
        <w:rPr>
          <w:b/>
          <w:bCs/>
          <w:noProof/>
          <w:u w:val="single"/>
        </w:rPr>
        <w:drawing>
          <wp:anchor distT="0" distB="0" distL="114300" distR="114300" simplePos="0" relativeHeight="251661312" behindDoc="0" locked="0" layoutInCell="1" allowOverlap="1" wp14:anchorId="5EB05221" wp14:editId="3C9F6363">
            <wp:simplePos x="0" y="0"/>
            <wp:positionH relativeFrom="margin">
              <wp:posOffset>0</wp:posOffset>
            </wp:positionH>
            <wp:positionV relativeFrom="margin">
              <wp:posOffset>10361023</wp:posOffset>
            </wp:positionV>
            <wp:extent cx="5727700" cy="4256405"/>
            <wp:effectExtent l="0" t="0" r="0" b="0"/>
            <wp:wrapSquare wrapText="bothSides"/>
            <wp:docPr id="4" name="Picture 4" descr="A dirt path in a wooded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8577.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4256405"/>
                    </a:xfrm>
                    <a:prstGeom prst="rect">
                      <a:avLst/>
                    </a:prstGeom>
                  </pic:spPr>
                </pic:pic>
              </a:graphicData>
            </a:graphic>
          </wp:anchor>
        </w:drawing>
      </w:r>
    </w:p>
    <w:p w14:paraId="7531166A" w14:textId="77396FF7" w:rsidR="002424E9" w:rsidRDefault="002424E9" w:rsidP="002424E9">
      <w:pPr>
        <w:jc w:val="center"/>
        <w:rPr>
          <w:b/>
          <w:bCs/>
          <w:u w:val="single"/>
        </w:rPr>
      </w:pPr>
    </w:p>
    <w:p w14:paraId="67B2C69B" w14:textId="482B56D7" w:rsidR="002424E9" w:rsidRDefault="002424E9" w:rsidP="002424E9">
      <w:pPr>
        <w:jc w:val="center"/>
        <w:rPr>
          <w:b/>
          <w:bCs/>
          <w:u w:val="single"/>
        </w:rPr>
      </w:pPr>
    </w:p>
    <w:p w14:paraId="761861CC" w14:textId="5BB3AF21" w:rsidR="002424E9" w:rsidRDefault="002424E9" w:rsidP="002424E9">
      <w:pPr>
        <w:jc w:val="center"/>
        <w:rPr>
          <w:b/>
          <w:bCs/>
          <w:u w:val="single"/>
        </w:rPr>
      </w:pPr>
    </w:p>
    <w:p w14:paraId="095A01D0" w14:textId="3288257A" w:rsidR="002424E9" w:rsidRDefault="002424E9" w:rsidP="002424E9">
      <w:pPr>
        <w:jc w:val="center"/>
        <w:rPr>
          <w:b/>
          <w:bCs/>
          <w:u w:val="single"/>
        </w:rPr>
      </w:pPr>
    </w:p>
    <w:p w14:paraId="077A320F" w14:textId="6F09487D" w:rsidR="002424E9" w:rsidRDefault="002424E9" w:rsidP="002424E9">
      <w:pPr>
        <w:jc w:val="center"/>
        <w:rPr>
          <w:b/>
          <w:bCs/>
          <w:u w:val="single"/>
        </w:rPr>
      </w:pPr>
    </w:p>
    <w:p w14:paraId="09577971" w14:textId="6A085A4C" w:rsidR="002424E9" w:rsidRDefault="002424E9" w:rsidP="002424E9">
      <w:pPr>
        <w:jc w:val="center"/>
        <w:rPr>
          <w:b/>
          <w:bCs/>
          <w:u w:val="single"/>
        </w:rPr>
      </w:pPr>
    </w:p>
    <w:p w14:paraId="09EE7EFF" w14:textId="31885827" w:rsidR="002424E9" w:rsidRDefault="002424E9" w:rsidP="002424E9">
      <w:pPr>
        <w:jc w:val="center"/>
        <w:rPr>
          <w:b/>
          <w:bCs/>
          <w:u w:val="single"/>
        </w:rPr>
      </w:pPr>
    </w:p>
    <w:p w14:paraId="6E76047A" w14:textId="7DF13360" w:rsidR="002424E9" w:rsidRPr="0066072A" w:rsidRDefault="002424E9" w:rsidP="002424E9">
      <w:pPr>
        <w:jc w:val="center"/>
        <w:rPr>
          <w:b/>
          <w:bCs/>
          <w:sz w:val="11"/>
          <w:szCs w:val="11"/>
          <w:u w:val="single"/>
        </w:rPr>
      </w:pPr>
    </w:p>
    <w:p w14:paraId="7174F64E" w14:textId="6AA1A9B8" w:rsidR="002424E9" w:rsidRPr="0066072A" w:rsidRDefault="002424E9" w:rsidP="0066072A">
      <w:pPr>
        <w:rPr>
          <w:sz w:val="11"/>
          <w:szCs w:val="11"/>
        </w:rPr>
      </w:pPr>
    </w:p>
    <w:p w14:paraId="35F99299" w14:textId="77F4B767" w:rsidR="00DF4217" w:rsidRPr="0066072A" w:rsidRDefault="00DF4217" w:rsidP="0066072A">
      <w:pPr>
        <w:rPr>
          <w:sz w:val="11"/>
          <w:szCs w:val="11"/>
        </w:rPr>
      </w:pPr>
    </w:p>
    <w:p w14:paraId="7084E1A3" w14:textId="0B459E27" w:rsidR="002424E9" w:rsidRPr="0066072A" w:rsidRDefault="0066072A" w:rsidP="0066072A">
      <w:pPr>
        <w:rPr>
          <w:sz w:val="16"/>
          <w:szCs w:val="16"/>
        </w:rPr>
      </w:pPr>
      <w:r>
        <w:rPr>
          <w:sz w:val="16"/>
          <w:szCs w:val="16"/>
        </w:rPr>
        <w:t>(Source: shutterstock.con, 2019)</w:t>
      </w:r>
    </w:p>
    <w:p w14:paraId="54C5BBB8" w14:textId="022CE707" w:rsidR="002424E9" w:rsidRDefault="0066072A" w:rsidP="002424E9">
      <w:pPr>
        <w:jc w:val="center"/>
        <w:rPr>
          <w:b/>
          <w:bCs/>
          <w:u w:val="single"/>
        </w:rPr>
      </w:pPr>
      <w:r>
        <w:rPr>
          <w:noProof/>
        </w:rPr>
        <w:drawing>
          <wp:anchor distT="0" distB="0" distL="114300" distR="114300" simplePos="0" relativeHeight="251665408" behindDoc="0" locked="0" layoutInCell="1" allowOverlap="1" wp14:anchorId="6ED4BF42" wp14:editId="6C837450">
            <wp:simplePos x="0" y="0"/>
            <wp:positionH relativeFrom="column">
              <wp:posOffset>-192144</wp:posOffset>
            </wp:positionH>
            <wp:positionV relativeFrom="paragraph">
              <wp:posOffset>80533</wp:posOffset>
            </wp:positionV>
            <wp:extent cx="1660525" cy="1028700"/>
            <wp:effectExtent l="0" t="0" r="3175" b="0"/>
            <wp:wrapSquare wrapText="bothSides"/>
            <wp:docPr id="11" name="Picture 11" descr="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ahata-Micro-Plastic-Water-Jug-SDL625261042-1-678e0.JPG"/>
                    <pic:cNvPicPr/>
                  </pic:nvPicPr>
                  <pic:blipFill rotWithShape="1">
                    <a:blip r:embed="rId11">
                      <a:extLst>
                        <a:ext uri="{28A0092B-C50C-407E-A947-70E740481C1C}">
                          <a14:useLocalDpi xmlns:a14="http://schemas.microsoft.com/office/drawing/2010/main" val="0"/>
                        </a:ext>
                      </a:extLst>
                    </a:blip>
                    <a:srcRect l="468" t="20363" r="-468" b="26675"/>
                    <a:stretch/>
                  </pic:blipFill>
                  <pic:spPr bwMode="auto">
                    <a:xfrm>
                      <a:off x="0" y="0"/>
                      <a:ext cx="1660525" cy="102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E97CC4" w14:textId="2ED7A027" w:rsidR="002424E9" w:rsidRPr="0066072A" w:rsidRDefault="00DF4217" w:rsidP="00DF4217">
      <w:pPr>
        <w:ind w:left="2160"/>
        <w:jc w:val="center"/>
        <w:rPr>
          <w:sz w:val="16"/>
          <w:szCs w:val="16"/>
        </w:rPr>
      </w:pPr>
      <w:r>
        <w:t xml:space="preserve">                                                                           </w:t>
      </w:r>
      <w:r w:rsidRPr="0066072A">
        <w:t xml:space="preserve">                                </w:t>
      </w:r>
      <w:r w:rsidR="00255618" w:rsidRPr="0066072A">
        <w:t xml:space="preserve"> </w:t>
      </w:r>
      <w:r w:rsidR="0066072A" w:rsidRPr="0066072A">
        <w:rPr>
          <w:sz w:val="16"/>
          <w:szCs w:val="16"/>
        </w:rPr>
        <w:t xml:space="preserve">(Source: </w:t>
      </w:r>
      <w:r w:rsidRPr="0066072A">
        <w:rPr>
          <w:sz w:val="16"/>
          <w:szCs w:val="16"/>
        </w:rPr>
        <w:t>shopping.rspb.org.uk</w:t>
      </w:r>
      <w:r w:rsidRPr="0066072A">
        <w:rPr>
          <w:noProof/>
          <w:sz w:val="16"/>
          <w:szCs w:val="16"/>
        </w:rPr>
        <w:t>, no date</w:t>
      </w:r>
      <w:r w:rsidR="0066072A" w:rsidRPr="0066072A">
        <w:rPr>
          <w:noProof/>
          <w:sz w:val="16"/>
          <w:szCs w:val="16"/>
        </w:rPr>
        <w:t>)</w:t>
      </w:r>
    </w:p>
    <w:p w14:paraId="2EB41FF3" w14:textId="1CA88558" w:rsidR="002424E9" w:rsidRDefault="00255618" w:rsidP="002424E9">
      <w:pPr>
        <w:jc w:val="center"/>
        <w:rPr>
          <w:b/>
          <w:bCs/>
          <w:u w:val="single"/>
        </w:rPr>
      </w:pPr>
      <w:r w:rsidRPr="00DF4217">
        <w:rPr>
          <w:noProof/>
        </w:rPr>
        <w:drawing>
          <wp:anchor distT="0" distB="0" distL="114300" distR="114300" simplePos="0" relativeHeight="251663360" behindDoc="0" locked="0" layoutInCell="1" allowOverlap="1" wp14:anchorId="1B03CDED" wp14:editId="37AA03C9">
            <wp:simplePos x="0" y="0"/>
            <wp:positionH relativeFrom="margin">
              <wp:posOffset>2378337</wp:posOffset>
            </wp:positionH>
            <wp:positionV relativeFrom="margin">
              <wp:posOffset>2966870</wp:posOffset>
            </wp:positionV>
            <wp:extent cx="2560320" cy="1549400"/>
            <wp:effectExtent l="0" t="0" r="5080" b="0"/>
            <wp:wrapSquare wrapText="bothSides"/>
            <wp:docPr id="5" name="Picture 5" descr="A picture containing cup, table, coffe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R0010E_Jumbo_Magnifying_Glass_F_4.jpg"/>
                    <pic:cNvPicPr/>
                  </pic:nvPicPr>
                  <pic:blipFill rotWithShape="1">
                    <a:blip r:embed="rId12">
                      <a:extLst>
                        <a:ext uri="{28A0092B-C50C-407E-A947-70E740481C1C}">
                          <a14:useLocalDpi xmlns:a14="http://schemas.microsoft.com/office/drawing/2010/main" val="0"/>
                        </a:ext>
                      </a:extLst>
                    </a:blip>
                    <a:srcRect t="19927" b="17695"/>
                    <a:stretch/>
                  </pic:blipFill>
                  <pic:spPr bwMode="auto">
                    <a:xfrm>
                      <a:off x="0" y="0"/>
                      <a:ext cx="2560320" cy="1549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24E9">
        <w:rPr>
          <w:b/>
          <w:bCs/>
          <w:noProof/>
          <w:u w:val="single"/>
        </w:rPr>
        <w:drawing>
          <wp:anchor distT="0" distB="0" distL="114300" distR="114300" simplePos="0" relativeHeight="251658240" behindDoc="0" locked="0" layoutInCell="1" allowOverlap="1" wp14:anchorId="0EFAEE83" wp14:editId="7EC0A323">
            <wp:simplePos x="0" y="0"/>
            <wp:positionH relativeFrom="margin">
              <wp:posOffset>0</wp:posOffset>
            </wp:positionH>
            <wp:positionV relativeFrom="margin">
              <wp:posOffset>-21956667</wp:posOffset>
            </wp:positionV>
            <wp:extent cx="5397500" cy="6311900"/>
            <wp:effectExtent l="0" t="0" r="0" b="0"/>
            <wp:wrapSquare wrapText="bothSides"/>
            <wp:docPr id="7" name="Picture 7" descr="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ahata-Micro-Plastic-Water-Jug-SDL625261042-1-678e0.JPG"/>
                    <pic:cNvPicPr/>
                  </pic:nvPicPr>
                  <pic:blipFill>
                    <a:blip r:embed="rId11">
                      <a:extLst>
                        <a:ext uri="{28A0092B-C50C-407E-A947-70E740481C1C}">
                          <a14:useLocalDpi xmlns:a14="http://schemas.microsoft.com/office/drawing/2010/main" val="0"/>
                        </a:ext>
                      </a:extLst>
                    </a:blip>
                    <a:stretch>
                      <a:fillRect/>
                    </a:stretch>
                  </pic:blipFill>
                  <pic:spPr>
                    <a:xfrm>
                      <a:off x="0" y="0"/>
                      <a:ext cx="5397500" cy="6311900"/>
                    </a:xfrm>
                    <a:prstGeom prst="rect">
                      <a:avLst/>
                    </a:prstGeom>
                  </pic:spPr>
                </pic:pic>
              </a:graphicData>
            </a:graphic>
          </wp:anchor>
        </w:drawing>
      </w:r>
    </w:p>
    <w:p w14:paraId="0F7BC852" w14:textId="087C4599" w:rsidR="002424E9" w:rsidRDefault="002424E9" w:rsidP="002424E9">
      <w:pPr>
        <w:jc w:val="center"/>
        <w:rPr>
          <w:b/>
          <w:bCs/>
          <w:u w:val="single"/>
        </w:rPr>
      </w:pPr>
    </w:p>
    <w:p w14:paraId="6C76E907" w14:textId="27305C67" w:rsidR="002424E9" w:rsidRDefault="002424E9" w:rsidP="002424E9">
      <w:pPr>
        <w:jc w:val="center"/>
        <w:rPr>
          <w:b/>
          <w:bCs/>
          <w:u w:val="single"/>
        </w:rPr>
      </w:pPr>
    </w:p>
    <w:p w14:paraId="4BF2A639" w14:textId="0A298FD3" w:rsidR="002424E9" w:rsidRDefault="002424E9" w:rsidP="002424E9">
      <w:pPr>
        <w:jc w:val="center"/>
        <w:rPr>
          <w:b/>
          <w:bCs/>
          <w:u w:val="single"/>
        </w:rPr>
      </w:pPr>
    </w:p>
    <w:p w14:paraId="131B5E59" w14:textId="15B24714" w:rsidR="00DF4217" w:rsidRPr="0066072A" w:rsidRDefault="0066072A" w:rsidP="00DF4217">
      <w:pPr>
        <w:rPr>
          <w:sz w:val="16"/>
          <w:szCs w:val="16"/>
        </w:rPr>
      </w:pPr>
      <w:r w:rsidRPr="0066072A">
        <w:rPr>
          <w:sz w:val="16"/>
          <w:szCs w:val="16"/>
        </w:rPr>
        <w:t xml:space="preserve">(Source: </w:t>
      </w:r>
      <w:r w:rsidR="00DF4217" w:rsidRPr="0066072A">
        <w:rPr>
          <w:sz w:val="16"/>
          <w:szCs w:val="16"/>
        </w:rPr>
        <w:t>snapdeal.com, 2019</w:t>
      </w:r>
      <w:r w:rsidRPr="0066072A">
        <w:rPr>
          <w:sz w:val="16"/>
          <w:szCs w:val="16"/>
        </w:rPr>
        <w:t>)</w:t>
      </w:r>
    </w:p>
    <w:p w14:paraId="4186375D" w14:textId="1BC6B9E4" w:rsidR="002424E9" w:rsidRDefault="002424E9" w:rsidP="002424E9">
      <w:pPr>
        <w:jc w:val="center"/>
        <w:rPr>
          <w:b/>
          <w:bCs/>
          <w:u w:val="single"/>
        </w:rPr>
      </w:pPr>
    </w:p>
    <w:p w14:paraId="00449935" w14:textId="73D8ACB6" w:rsidR="002424E9" w:rsidRDefault="002424E9" w:rsidP="002424E9">
      <w:pPr>
        <w:jc w:val="center"/>
        <w:rPr>
          <w:b/>
          <w:bCs/>
          <w:u w:val="single"/>
        </w:rPr>
      </w:pPr>
    </w:p>
    <w:p w14:paraId="01000D12" w14:textId="6595C0E2" w:rsidR="002424E9" w:rsidRDefault="002424E9" w:rsidP="002424E9">
      <w:pPr>
        <w:jc w:val="center"/>
        <w:rPr>
          <w:b/>
          <w:bCs/>
          <w:u w:val="single"/>
        </w:rPr>
      </w:pPr>
    </w:p>
    <w:p w14:paraId="404CB887" w14:textId="5A66B9A0" w:rsidR="002424E9" w:rsidRDefault="0066072A" w:rsidP="002424E9">
      <w:pPr>
        <w:jc w:val="center"/>
        <w:rPr>
          <w:b/>
          <w:bCs/>
          <w:u w:val="single"/>
        </w:rPr>
      </w:pPr>
      <w:r>
        <w:rPr>
          <w:b/>
          <w:bCs/>
          <w:noProof/>
          <w:u w:val="single"/>
        </w:rPr>
        <w:drawing>
          <wp:anchor distT="0" distB="0" distL="114300" distR="114300" simplePos="0" relativeHeight="251672576" behindDoc="0" locked="0" layoutInCell="1" allowOverlap="1" wp14:anchorId="40A51562" wp14:editId="5A331580">
            <wp:simplePos x="0" y="0"/>
            <wp:positionH relativeFrom="margin">
              <wp:posOffset>21515</wp:posOffset>
            </wp:positionH>
            <wp:positionV relativeFrom="margin">
              <wp:posOffset>4388710</wp:posOffset>
            </wp:positionV>
            <wp:extent cx="1562100" cy="1322705"/>
            <wp:effectExtent l="0" t="0" r="0" b="0"/>
            <wp:wrapSquare wrapText="bothSides"/>
            <wp:docPr id="14" name="Picture 1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ylassen_matchboxes_green_packshot.jpg"/>
                    <pic:cNvPicPr/>
                  </pic:nvPicPr>
                  <pic:blipFill rotWithShape="1">
                    <a:blip r:embed="rId13">
                      <a:extLst>
                        <a:ext uri="{28A0092B-C50C-407E-A947-70E740481C1C}">
                          <a14:useLocalDpi xmlns:a14="http://schemas.microsoft.com/office/drawing/2010/main" val="0"/>
                        </a:ext>
                      </a:extLst>
                    </a:blip>
                    <a:srcRect b="15294"/>
                    <a:stretch/>
                  </pic:blipFill>
                  <pic:spPr bwMode="auto">
                    <a:xfrm>
                      <a:off x="0" y="0"/>
                      <a:ext cx="1562100" cy="1322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44D47F" w14:textId="4446E80F" w:rsidR="002424E9" w:rsidRDefault="002424E9" w:rsidP="00AB3E7D"/>
    <w:p w14:paraId="76D34563" w14:textId="692D7D3F" w:rsidR="002424E9" w:rsidRPr="0066072A" w:rsidRDefault="00DF4217" w:rsidP="00DF4217">
      <w:pPr>
        <w:rPr>
          <w:sz w:val="16"/>
          <w:szCs w:val="16"/>
        </w:rPr>
      </w:pPr>
      <w:r>
        <w:t xml:space="preserve">    </w:t>
      </w:r>
      <w:r w:rsidR="00255618">
        <w:t xml:space="preserve">    </w:t>
      </w:r>
      <w:r w:rsidR="0066072A">
        <w:t xml:space="preserve">                                         </w:t>
      </w:r>
      <w:r w:rsidR="0066072A" w:rsidRPr="0066072A">
        <w:rPr>
          <w:sz w:val="16"/>
          <w:szCs w:val="16"/>
        </w:rPr>
        <w:t xml:space="preserve">(Source: </w:t>
      </w:r>
      <w:r w:rsidRPr="0066072A">
        <w:rPr>
          <w:sz w:val="16"/>
          <w:szCs w:val="16"/>
        </w:rPr>
        <w:t>Funlearning.co.uk, 2019</w:t>
      </w:r>
      <w:r w:rsidR="0066072A" w:rsidRPr="0066072A">
        <w:rPr>
          <w:sz w:val="16"/>
          <w:szCs w:val="16"/>
        </w:rPr>
        <w:t>)</w:t>
      </w:r>
      <w:r w:rsidRPr="0066072A">
        <w:rPr>
          <w:sz w:val="16"/>
          <w:szCs w:val="16"/>
        </w:rPr>
        <w:t xml:space="preserve">                                  </w:t>
      </w:r>
    </w:p>
    <w:p w14:paraId="569DF02D" w14:textId="40A8DA03" w:rsidR="002424E9" w:rsidRPr="002424E9" w:rsidRDefault="00961F72" w:rsidP="002424E9">
      <w:pPr>
        <w:jc w:val="center"/>
        <w:rPr>
          <w:b/>
          <w:bCs/>
          <w:u w:val="single"/>
        </w:rPr>
      </w:pPr>
      <w:r>
        <w:rPr>
          <w:b/>
          <w:bCs/>
          <w:noProof/>
          <w:u w:val="single"/>
        </w:rPr>
        <w:drawing>
          <wp:anchor distT="0" distB="0" distL="114300" distR="114300" simplePos="0" relativeHeight="251670528" behindDoc="0" locked="0" layoutInCell="1" allowOverlap="1" wp14:anchorId="7FF55D51" wp14:editId="4131A889">
            <wp:simplePos x="0" y="0"/>
            <wp:positionH relativeFrom="margin">
              <wp:posOffset>2625090</wp:posOffset>
            </wp:positionH>
            <wp:positionV relativeFrom="margin">
              <wp:posOffset>4895965</wp:posOffset>
            </wp:positionV>
            <wp:extent cx="1422400" cy="1422400"/>
            <wp:effectExtent l="0" t="0" r="0" b="0"/>
            <wp:wrapSquare wrapText="bothSides"/>
            <wp:docPr id="12" name="Picture 12" descr="A picture containing sh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eg"/>
                    <pic:cNvPicPr/>
                  </pic:nvPicPr>
                  <pic:blipFill>
                    <a:blip r:embed="rId14">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anchor>
        </w:drawing>
      </w:r>
    </w:p>
    <w:p w14:paraId="0994C250" w14:textId="543642AD" w:rsidR="008948C6" w:rsidRDefault="008948C6"/>
    <w:p w14:paraId="76C84C30" w14:textId="622ACC40" w:rsidR="002424E9" w:rsidRDefault="002424E9" w:rsidP="00873562">
      <w:pPr>
        <w:spacing w:line="360" w:lineRule="auto"/>
        <w:jc w:val="both"/>
      </w:pPr>
    </w:p>
    <w:p w14:paraId="444F8A4C" w14:textId="135BA9FC" w:rsidR="002424E9" w:rsidRDefault="002424E9" w:rsidP="00873562">
      <w:pPr>
        <w:spacing w:line="360" w:lineRule="auto"/>
        <w:jc w:val="both"/>
      </w:pPr>
    </w:p>
    <w:p w14:paraId="014C1ED7" w14:textId="33581070" w:rsidR="002424E9" w:rsidRPr="0066072A" w:rsidRDefault="00255618" w:rsidP="0066072A">
      <w:pPr>
        <w:spacing w:line="360" w:lineRule="auto"/>
        <w:rPr>
          <w:sz w:val="16"/>
          <w:szCs w:val="16"/>
        </w:rPr>
      </w:pPr>
      <w:r>
        <w:t xml:space="preserve">                                                                              </w:t>
      </w:r>
      <w:r w:rsidR="00AB3E7D">
        <w:t xml:space="preserve">      </w:t>
      </w:r>
      <w:r w:rsidR="0066072A">
        <w:t xml:space="preserve">       </w:t>
      </w:r>
      <w:r w:rsidR="0066072A" w:rsidRPr="0066072A">
        <w:rPr>
          <w:sz w:val="16"/>
          <w:szCs w:val="16"/>
        </w:rPr>
        <w:t xml:space="preserve">(Source: </w:t>
      </w:r>
      <w:r w:rsidRPr="0066072A">
        <w:rPr>
          <w:sz w:val="16"/>
          <w:szCs w:val="16"/>
        </w:rPr>
        <w:t>thebigbottleco.co.uk, 2016</w:t>
      </w:r>
      <w:r w:rsidR="0066072A" w:rsidRPr="0066072A">
        <w:rPr>
          <w:sz w:val="16"/>
          <w:szCs w:val="16"/>
        </w:rPr>
        <w:t>)</w:t>
      </w:r>
      <w:r w:rsidR="0066072A">
        <w:rPr>
          <w:sz w:val="16"/>
          <w:szCs w:val="16"/>
        </w:rPr>
        <w:t xml:space="preserve"> </w:t>
      </w:r>
      <w:r w:rsidR="0066072A" w:rsidRPr="0066072A">
        <w:rPr>
          <w:sz w:val="16"/>
          <w:szCs w:val="16"/>
        </w:rPr>
        <w:t xml:space="preserve">(Source: </w:t>
      </w:r>
      <w:r w:rsidR="00AB3E7D" w:rsidRPr="0066072A">
        <w:rPr>
          <w:sz w:val="16"/>
          <w:szCs w:val="16"/>
        </w:rPr>
        <w:t>bylassen.com</w:t>
      </w:r>
      <w:r w:rsidR="0066072A" w:rsidRPr="0066072A">
        <w:rPr>
          <w:sz w:val="16"/>
          <w:szCs w:val="16"/>
        </w:rPr>
        <w:t>, no date)</w:t>
      </w:r>
    </w:p>
    <w:p w14:paraId="3D4E9DAA" w14:textId="04001260" w:rsidR="002424E9" w:rsidRDefault="002424E9" w:rsidP="00873562">
      <w:pPr>
        <w:spacing w:line="360" w:lineRule="auto"/>
        <w:jc w:val="both"/>
      </w:pPr>
    </w:p>
    <w:p w14:paraId="79CD36B0" w14:textId="2F8450E7" w:rsidR="002424E9" w:rsidRDefault="00961F72" w:rsidP="00873562">
      <w:pPr>
        <w:spacing w:line="360" w:lineRule="auto"/>
        <w:jc w:val="both"/>
      </w:pPr>
      <w:r>
        <w:rPr>
          <w:noProof/>
        </w:rPr>
        <w:drawing>
          <wp:anchor distT="0" distB="0" distL="114300" distR="114300" simplePos="0" relativeHeight="251674624" behindDoc="0" locked="0" layoutInCell="1" allowOverlap="1" wp14:anchorId="51A12C6C" wp14:editId="246F5DE1">
            <wp:simplePos x="0" y="0"/>
            <wp:positionH relativeFrom="column">
              <wp:posOffset>3508836</wp:posOffset>
            </wp:positionH>
            <wp:positionV relativeFrom="page">
              <wp:posOffset>7337713</wp:posOffset>
            </wp:positionV>
            <wp:extent cx="1409700" cy="1409700"/>
            <wp:effectExtent l="0" t="0" r="0" b="0"/>
            <wp:wrapSquare wrapText="bothSides"/>
            <wp:docPr id="15" name="Picture 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36894499057693914_gl81-s_group_web.jpg"/>
                    <pic:cNvPicPr/>
                  </pic:nvPicPr>
                  <pic:blipFill>
                    <a:blip r:embed="rId15">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14:sizeRelH relativeFrom="page">
              <wp14:pctWidth>0</wp14:pctWidth>
            </wp14:sizeRelH>
            <wp14:sizeRelV relativeFrom="page">
              <wp14:pctHeight>0</wp14:pctHeight>
            </wp14:sizeRelV>
          </wp:anchor>
        </w:drawing>
      </w:r>
    </w:p>
    <w:p w14:paraId="3D1662D4" w14:textId="38634F5C" w:rsidR="002424E9" w:rsidRDefault="002424E9" w:rsidP="00873562">
      <w:pPr>
        <w:spacing w:line="360" w:lineRule="auto"/>
        <w:jc w:val="both"/>
      </w:pPr>
    </w:p>
    <w:p w14:paraId="34FA98C6" w14:textId="02208763" w:rsidR="002424E9" w:rsidRDefault="00961F72" w:rsidP="00873562">
      <w:pPr>
        <w:spacing w:line="360" w:lineRule="auto"/>
        <w:jc w:val="both"/>
      </w:pPr>
      <w:r>
        <w:rPr>
          <w:noProof/>
        </w:rPr>
        <w:drawing>
          <wp:anchor distT="0" distB="0" distL="114300" distR="114300" simplePos="0" relativeHeight="251668480" behindDoc="0" locked="0" layoutInCell="1" allowOverlap="1" wp14:anchorId="2FD22A1F" wp14:editId="04CA2089">
            <wp:simplePos x="0" y="0"/>
            <wp:positionH relativeFrom="column">
              <wp:posOffset>-181148</wp:posOffset>
            </wp:positionH>
            <wp:positionV relativeFrom="page">
              <wp:posOffset>7867650</wp:posOffset>
            </wp:positionV>
            <wp:extent cx="1816100" cy="1499235"/>
            <wp:effectExtent l="0" t="0" r="0" b="0"/>
            <wp:wrapSquare wrapText="bothSides"/>
            <wp:docPr id="10" name="Picture 10" descr="A large blue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e235.jpeg"/>
                    <pic:cNvPicPr/>
                  </pic:nvPicPr>
                  <pic:blipFill>
                    <a:blip r:embed="rId16">
                      <a:extLst>
                        <a:ext uri="{28A0092B-C50C-407E-A947-70E740481C1C}">
                          <a14:useLocalDpi xmlns:a14="http://schemas.microsoft.com/office/drawing/2010/main" val="0"/>
                        </a:ext>
                      </a:extLst>
                    </a:blip>
                    <a:stretch>
                      <a:fillRect/>
                    </a:stretch>
                  </pic:blipFill>
                  <pic:spPr>
                    <a:xfrm>
                      <a:off x="0" y="0"/>
                      <a:ext cx="1816100" cy="1499235"/>
                    </a:xfrm>
                    <a:prstGeom prst="rect">
                      <a:avLst/>
                    </a:prstGeom>
                  </pic:spPr>
                </pic:pic>
              </a:graphicData>
            </a:graphic>
            <wp14:sizeRelH relativeFrom="page">
              <wp14:pctWidth>0</wp14:pctWidth>
            </wp14:sizeRelH>
            <wp14:sizeRelV relativeFrom="page">
              <wp14:pctHeight>0</wp14:pctHeight>
            </wp14:sizeRelV>
          </wp:anchor>
        </w:drawing>
      </w:r>
    </w:p>
    <w:p w14:paraId="6DAE11E5" w14:textId="1D1663A2" w:rsidR="000669AA" w:rsidRDefault="000669AA" w:rsidP="00873562">
      <w:pPr>
        <w:spacing w:line="360" w:lineRule="auto"/>
        <w:jc w:val="both"/>
      </w:pPr>
    </w:p>
    <w:p w14:paraId="7FBB1C82" w14:textId="163361AE" w:rsidR="00AD5FDD" w:rsidRPr="000669AA" w:rsidRDefault="00AD5FDD" w:rsidP="00873562">
      <w:pPr>
        <w:spacing w:line="360" w:lineRule="auto"/>
        <w:jc w:val="both"/>
        <w:rPr>
          <w:sz w:val="20"/>
          <w:szCs w:val="20"/>
        </w:rPr>
      </w:pPr>
    </w:p>
    <w:p w14:paraId="0BB04D96" w14:textId="34F68FCC" w:rsidR="004B3453" w:rsidRDefault="00961F72" w:rsidP="00961F72">
      <w:pPr>
        <w:spacing w:line="360" w:lineRule="auto"/>
        <w:ind w:left="5760"/>
        <w:jc w:val="both"/>
        <w:rPr>
          <w:sz w:val="16"/>
          <w:szCs w:val="16"/>
        </w:rPr>
      </w:pPr>
      <w:r>
        <w:rPr>
          <w:sz w:val="16"/>
          <w:szCs w:val="16"/>
        </w:rPr>
        <w:t xml:space="preserve">  </w:t>
      </w:r>
      <w:r>
        <w:rPr>
          <w:sz w:val="16"/>
          <w:szCs w:val="16"/>
        </w:rPr>
        <w:tab/>
      </w:r>
      <w:r>
        <w:rPr>
          <w:sz w:val="16"/>
          <w:szCs w:val="16"/>
        </w:rPr>
        <w:tab/>
        <w:t xml:space="preserve">            (</w:t>
      </w:r>
      <w:r w:rsidR="0066072A" w:rsidRPr="0066072A">
        <w:rPr>
          <w:sz w:val="16"/>
          <w:szCs w:val="16"/>
        </w:rPr>
        <w:t>Source: Justgloves.co.uk, 2019)</w:t>
      </w:r>
    </w:p>
    <w:p w14:paraId="71F74CBE" w14:textId="3747F861" w:rsidR="00961F72" w:rsidRPr="00961F72" w:rsidRDefault="00961F72" w:rsidP="00961F72">
      <w:pPr>
        <w:rPr>
          <w:sz w:val="16"/>
          <w:szCs w:val="16"/>
        </w:rPr>
      </w:pPr>
    </w:p>
    <w:p w14:paraId="5F1075AE" w14:textId="157F8940" w:rsidR="00961F72" w:rsidRPr="00961F72" w:rsidRDefault="00961F72" w:rsidP="00961F72">
      <w:pPr>
        <w:rPr>
          <w:sz w:val="16"/>
          <w:szCs w:val="16"/>
        </w:rPr>
      </w:pPr>
    </w:p>
    <w:p w14:paraId="58C12B73" w14:textId="05ACB465" w:rsidR="00961F72" w:rsidRPr="00961F72" w:rsidRDefault="00961F72" w:rsidP="00961F72">
      <w:pPr>
        <w:rPr>
          <w:sz w:val="16"/>
          <w:szCs w:val="16"/>
        </w:rPr>
      </w:pPr>
    </w:p>
    <w:p w14:paraId="4D914375" w14:textId="58D5C541" w:rsidR="00961F72" w:rsidRPr="00961F72" w:rsidRDefault="00961F72" w:rsidP="00961F72">
      <w:pPr>
        <w:rPr>
          <w:sz w:val="16"/>
          <w:szCs w:val="16"/>
        </w:rPr>
      </w:pPr>
    </w:p>
    <w:p w14:paraId="1BFD4215" w14:textId="01528479" w:rsidR="00961F72" w:rsidRPr="00961F72" w:rsidRDefault="00961F72" w:rsidP="00961F72">
      <w:pPr>
        <w:rPr>
          <w:sz w:val="16"/>
          <w:szCs w:val="16"/>
        </w:rPr>
      </w:pPr>
      <w:r>
        <w:rPr>
          <w:sz w:val="16"/>
          <w:szCs w:val="16"/>
        </w:rPr>
        <w:t>(</w:t>
      </w:r>
      <w:r w:rsidRPr="0066072A">
        <w:rPr>
          <w:sz w:val="16"/>
          <w:szCs w:val="16"/>
        </w:rPr>
        <w:t>Source: screwfix.com, 2019)</w:t>
      </w:r>
      <w:r>
        <w:rPr>
          <w:sz w:val="16"/>
          <w:szCs w:val="16"/>
        </w:rPr>
        <w:t xml:space="preserve">                                                          </w:t>
      </w:r>
    </w:p>
    <w:p w14:paraId="7B146A8E" w14:textId="77777777" w:rsidR="00961F72" w:rsidRPr="00961F72" w:rsidRDefault="00961F72" w:rsidP="00961F72">
      <w:pPr>
        <w:rPr>
          <w:sz w:val="16"/>
          <w:szCs w:val="16"/>
        </w:rPr>
      </w:pPr>
    </w:p>
    <w:p w14:paraId="792EE6CA" w14:textId="15F852FA" w:rsidR="004B3453" w:rsidRDefault="00566F59" w:rsidP="00873562">
      <w:pPr>
        <w:spacing w:line="360" w:lineRule="auto"/>
        <w:jc w:val="both"/>
      </w:pPr>
      <w:r>
        <w:rPr>
          <w:noProof/>
        </w:rPr>
        <w:lastRenderedPageBreak/>
        <w:drawing>
          <wp:anchor distT="0" distB="0" distL="114300" distR="114300" simplePos="0" relativeHeight="251675648" behindDoc="0" locked="0" layoutInCell="1" allowOverlap="1" wp14:anchorId="1F98A581" wp14:editId="3462B300">
            <wp:simplePos x="0" y="0"/>
            <wp:positionH relativeFrom="column">
              <wp:posOffset>0</wp:posOffset>
            </wp:positionH>
            <wp:positionV relativeFrom="paragraph">
              <wp:posOffset>118745</wp:posOffset>
            </wp:positionV>
            <wp:extent cx="3242945" cy="2409190"/>
            <wp:effectExtent l="0" t="0" r="0" b="3810"/>
            <wp:wrapSquare wrapText="bothSides"/>
            <wp:docPr id="16" name="Picture 16" descr="A dirt path in a wooded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8577.jpg"/>
                    <pic:cNvPicPr/>
                  </pic:nvPicPr>
                  <pic:blipFill>
                    <a:blip r:embed="rId10">
                      <a:extLst>
                        <a:ext uri="{28A0092B-C50C-407E-A947-70E740481C1C}">
                          <a14:useLocalDpi xmlns:a14="http://schemas.microsoft.com/office/drawing/2010/main" val="0"/>
                        </a:ext>
                      </a:extLst>
                    </a:blip>
                    <a:stretch>
                      <a:fillRect/>
                    </a:stretch>
                  </pic:blipFill>
                  <pic:spPr>
                    <a:xfrm>
                      <a:off x="0" y="0"/>
                      <a:ext cx="3242945" cy="2409190"/>
                    </a:xfrm>
                    <a:prstGeom prst="rect">
                      <a:avLst/>
                    </a:prstGeom>
                  </pic:spPr>
                </pic:pic>
              </a:graphicData>
            </a:graphic>
            <wp14:sizeRelH relativeFrom="page">
              <wp14:pctWidth>0</wp14:pctWidth>
            </wp14:sizeRelH>
            <wp14:sizeRelV relativeFrom="page">
              <wp14:pctHeight>0</wp14:pctHeight>
            </wp14:sizeRelV>
          </wp:anchor>
        </w:drawing>
      </w:r>
      <w:r w:rsidR="004B3453">
        <w:rPr>
          <w:noProof/>
        </w:rPr>
        <w:drawing>
          <wp:anchor distT="0" distB="0" distL="114300" distR="114300" simplePos="0" relativeHeight="251676672" behindDoc="0" locked="0" layoutInCell="1" allowOverlap="1" wp14:anchorId="59DB6B0A" wp14:editId="038BDFC1">
            <wp:simplePos x="0" y="0"/>
            <wp:positionH relativeFrom="column">
              <wp:posOffset>3621024</wp:posOffset>
            </wp:positionH>
            <wp:positionV relativeFrom="paragraph">
              <wp:posOffset>356235</wp:posOffset>
            </wp:positionV>
            <wp:extent cx="2560320" cy="1976120"/>
            <wp:effectExtent l="0" t="0" r="5080" b="5080"/>
            <wp:wrapSquare wrapText="bothSides"/>
            <wp:docPr id="19" name="Picture 1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640.jpg"/>
                    <pic:cNvPicPr/>
                  </pic:nvPicPr>
                  <pic:blipFill>
                    <a:blip r:embed="rId17">
                      <a:extLst>
                        <a:ext uri="{28A0092B-C50C-407E-A947-70E740481C1C}">
                          <a14:useLocalDpi xmlns:a14="http://schemas.microsoft.com/office/drawing/2010/main" val="0"/>
                        </a:ext>
                      </a:extLst>
                    </a:blip>
                    <a:stretch>
                      <a:fillRect/>
                    </a:stretch>
                  </pic:blipFill>
                  <pic:spPr>
                    <a:xfrm>
                      <a:off x="0" y="0"/>
                      <a:ext cx="2560320" cy="1976120"/>
                    </a:xfrm>
                    <a:prstGeom prst="rect">
                      <a:avLst/>
                    </a:prstGeom>
                  </pic:spPr>
                </pic:pic>
              </a:graphicData>
            </a:graphic>
            <wp14:sizeRelH relativeFrom="page">
              <wp14:pctWidth>0</wp14:pctWidth>
            </wp14:sizeRelH>
            <wp14:sizeRelV relativeFrom="page">
              <wp14:pctHeight>0</wp14:pctHeight>
            </wp14:sizeRelV>
          </wp:anchor>
        </w:drawing>
      </w:r>
    </w:p>
    <w:p w14:paraId="42F3F31C" w14:textId="633A57B2" w:rsidR="004B3453" w:rsidRPr="00566F59" w:rsidRDefault="004B3453" w:rsidP="00873562">
      <w:pPr>
        <w:spacing w:line="360" w:lineRule="auto"/>
        <w:jc w:val="both"/>
        <w:rPr>
          <w:sz w:val="20"/>
          <w:szCs w:val="20"/>
        </w:rPr>
      </w:pPr>
    </w:p>
    <w:p w14:paraId="1C155F98" w14:textId="6B7F801F" w:rsidR="004B3453" w:rsidRPr="007A6060" w:rsidRDefault="007A6060" w:rsidP="007A6060">
      <w:pPr>
        <w:spacing w:line="360" w:lineRule="auto"/>
        <w:jc w:val="center"/>
        <w:rPr>
          <w:sz w:val="16"/>
          <w:szCs w:val="16"/>
        </w:rPr>
      </w:pPr>
      <w:r w:rsidRPr="007A6060">
        <w:rPr>
          <w:sz w:val="16"/>
          <w:szCs w:val="16"/>
        </w:rPr>
        <w:t>(Source:</w:t>
      </w:r>
      <w:r w:rsidR="00566F59" w:rsidRPr="007A6060">
        <w:rPr>
          <w:sz w:val="16"/>
          <w:szCs w:val="16"/>
        </w:rPr>
        <w:t xml:space="preserve"> Penllergare.org.uk, 2019</w:t>
      </w:r>
      <w:r w:rsidRPr="007A6060">
        <w:rPr>
          <w:sz w:val="16"/>
          <w:szCs w:val="16"/>
        </w:rPr>
        <w:t>)</w:t>
      </w:r>
      <w:r w:rsidR="00566F59" w:rsidRPr="007A6060">
        <w:rPr>
          <w:sz w:val="16"/>
          <w:szCs w:val="16"/>
        </w:rPr>
        <w:t xml:space="preserve">                                                                                 </w:t>
      </w:r>
      <w:r w:rsidRPr="007A6060">
        <w:rPr>
          <w:sz w:val="16"/>
          <w:szCs w:val="16"/>
        </w:rPr>
        <w:t xml:space="preserve">(Source: </w:t>
      </w:r>
      <w:r w:rsidR="00566F59" w:rsidRPr="007A6060">
        <w:rPr>
          <w:sz w:val="16"/>
          <w:szCs w:val="16"/>
        </w:rPr>
        <w:t>ebay.co.uk, 2019</w:t>
      </w:r>
      <w:r w:rsidRPr="007A6060">
        <w:rPr>
          <w:sz w:val="16"/>
          <w:szCs w:val="16"/>
        </w:rPr>
        <w:t>)</w:t>
      </w:r>
    </w:p>
    <w:p w14:paraId="79553C9B" w14:textId="72A69901" w:rsidR="007A6060" w:rsidRPr="007A6060" w:rsidRDefault="007A6060" w:rsidP="00873562">
      <w:pPr>
        <w:spacing w:line="360" w:lineRule="auto"/>
        <w:jc w:val="both"/>
        <w:rPr>
          <w:sz w:val="20"/>
          <w:szCs w:val="20"/>
        </w:rPr>
      </w:pPr>
    </w:p>
    <w:p w14:paraId="73D73BE1" w14:textId="18943F40" w:rsidR="004B3453" w:rsidRDefault="00961F72" w:rsidP="00873562">
      <w:pPr>
        <w:spacing w:line="360" w:lineRule="auto"/>
        <w:jc w:val="both"/>
      </w:pPr>
      <w:r>
        <w:rPr>
          <w:noProof/>
        </w:rPr>
        <w:drawing>
          <wp:anchor distT="0" distB="0" distL="114300" distR="114300" simplePos="0" relativeHeight="251677696" behindDoc="0" locked="0" layoutInCell="1" allowOverlap="1" wp14:anchorId="3C1D68FA" wp14:editId="003D34B9">
            <wp:simplePos x="0" y="0"/>
            <wp:positionH relativeFrom="column">
              <wp:posOffset>3093085</wp:posOffset>
            </wp:positionH>
            <wp:positionV relativeFrom="paragraph">
              <wp:posOffset>260985</wp:posOffset>
            </wp:positionV>
            <wp:extent cx="2432050" cy="1852930"/>
            <wp:effectExtent l="0" t="0" r="6350" b="1270"/>
            <wp:wrapSquare wrapText="bothSides"/>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300.jpg"/>
                    <pic:cNvPicPr/>
                  </pic:nvPicPr>
                  <pic:blipFill>
                    <a:blip r:embed="rId18">
                      <a:extLst>
                        <a:ext uri="{28A0092B-C50C-407E-A947-70E740481C1C}">
                          <a14:useLocalDpi xmlns:a14="http://schemas.microsoft.com/office/drawing/2010/main" val="0"/>
                        </a:ext>
                      </a:extLst>
                    </a:blip>
                    <a:stretch>
                      <a:fillRect/>
                    </a:stretch>
                  </pic:blipFill>
                  <pic:spPr>
                    <a:xfrm>
                      <a:off x="0" y="0"/>
                      <a:ext cx="2432050" cy="1852930"/>
                    </a:xfrm>
                    <a:prstGeom prst="rect">
                      <a:avLst/>
                    </a:prstGeom>
                  </pic:spPr>
                </pic:pic>
              </a:graphicData>
            </a:graphic>
            <wp14:sizeRelH relativeFrom="page">
              <wp14:pctWidth>0</wp14:pctWidth>
            </wp14:sizeRelH>
            <wp14:sizeRelV relativeFrom="page">
              <wp14:pctHeight>0</wp14:pctHeight>
            </wp14:sizeRelV>
          </wp:anchor>
        </w:drawing>
      </w:r>
      <w:r w:rsidR="004B3453">
        <w:rPr>
          <w:noProof/>
        </w:rPr>
        <w:drawing>
          <wp:anchor distT="0" distB="0" distL="114300" distR="114300" simplePos="0" relativeHeight="251678720" behindDoc="0" locked="0" layoutInCell="1" allowOverlap="1" wp14:anchorId="1C696C12" wp14:editId="3C0C2812">
            <wp:simplePos x="0" y="0"/>
            <wp:positionH relativeFrom="column">
              <wp:posOffset>0</wp:posOffset>
            </wp:positionH>
            <wp:positionV relativeFrom="paragraph">
              <wp:posOffset>4445</wp:posOffset>
            </wp:positionV>
            <wp:extent cx="1422400" cy="14224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known.jpeg"/>
                    <pic:cNvPicPr/>
                  </pic:nvPicPr>
                  <pic:blipFill>
                    <a:blip r:embed="rId19">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14:sizeRelH relativeFrom="page">
              <wp14:pctWidth>0</wp14:pctWidth>
            </wp14:sizeRelH>
            <wp14:sizeRelV relativeFrom="page">
              <wp14:pctHeight>0</wp14:pctHeight>
            </wp14:sizeRelV>
          </wp:anchor>
        </w:drawing>
      </w:r>
    </w:p>
    <w:p w14:paraId="494A4406" w14:textId="7F323DE7" w:rsidR="004B3453" w:rsidRDefault="004B3453" w:rsidP="00873562">
      <w:pPr>
        <w:spacing w:line="360" w:lineRule="auto"/>
        <w:jc w:val="both"/>
      </w:pPr>
    </w:p>
    <w:p w14:paraId="13A865A8" w14:textId="1763DE95" w:rsidR="004B3453" w:rsidRDefault="004B3453" w:rsidP="00873562">
      <w:pPr>
        <w:spacing w:line="360" w:lineRule="auto"/>
        <w:jc w:val="both"/>
      </w:pPr>
    </w:p>
    <w:p w14:paraId="364F3E5A" w14:textId="212FD4DD" w:rsidR="004B3453" w:rsidRDefault="004B3453" w:rsidP="00873562">
      <w:pPr>
        <w:spacing w:line="360" w:lineRule="auto"/>
        <w:jc w:val="both"/>
      </w:pPr>
    </w:p>
    <w:p w14:paraId="44125E54" w14:textId="6CA762C2" w:rsidR="004B3453" w:rsidRDefault="00961F72" w:rsidP="00873562">
      <w:pPr>
        <w:spacing w:line="360" w:lineRule="auto"/>
        <w:jc w:val="both"/>
      </w:pPr>
      <w:r>
        <w:t xml:space="preserve">                                              </w:t>
      </w:r>
    </w:p>
    <w:p w14:paraId="5E3FCD6D" w14:textId="41B9BFDD" w:rsidR="004B3453" w:rsidRDefault="004B3453" w:rsidP="00873562">
      <w:pPr>
        <w:spacing w:line="360" w:lineRule="auto"/>
        <w:jc w:val="both"/>
      </w:pPr>
    </w:p>
    <w:p w14:paraId="5A7E1BB1" w14:textId="762333FF" w:rsidR="004B3453" w:rsidRPr="00961F72" w:rsidRDefault="007A6060" w:rsidP="00873562">
      <w:pPr>
        <w:spacing w:line="360" w:lineRule="auto"/>
        <w:jc w:val="both"/>
        <w:rPr>
          <w:sz w:val="16"/>
          <w:szCs w:val="16"/>
        </w:rPr>
      </w:pPr>
      <w:r w:rsidRPr="00961F72">
        <w:rPr>
          <w:sz w:val="16"/>
          <w:szCs w:val="16"/>
        </w:rPr>
        <w:t xml:space="preserve">(Source: </w:t>
      </w:r>
      <w:r w:rsidR="00566F59" w:rsidRPr="00961F72">
        <w:rPr>
          <w:sz w:val="16"/>
          <w:szCs w:val="16"/>
        </w:rPr>
        <w:t>Sainsburys.co.uk, 2019</w:t>
      </w:r>
      <w:r w:rsidRPr="00961F72">
        <w:rPr>
          <w:sz w:val="16"/>
          <w:szCs w:val="16"/>
        </w:rPr>
        <w:t>)</w:t>
      </w:r>
    </w:p>
    <w:p w14:paraId="1BD1B26B" w14:textId="45CA4521" w:rsidR="004B3453" w:rsidRDefault="004B3453" w:rsidP="00873562">
      <w:pPr>
        <w:spacing w:line="360" w:lineRule="auto"/>
        <w:jc w:val="both"/>
      </w:pPr>
    </w:p>
    <w:p w14:paraId="2F9249B8" w14:textId="31E541A7" w:rsidR="004B3453" w:rsidRPr="00566F59" w:rsidRDefault="00961F72" w:rsidP="00873562">
      <w:pPr>
        <w:spacing w:line="360" w:lineRule="auto"/>
        <w:jc w:val="both"/>
        <w:rPr>
          <w:sz w:val="20"/>
          <w:szCs w:val="20"/>
        </w:rPr>
      </w:pPr>
      <w:r>
        <w:rPr>
          <w:noProof/>
        </w:rPr>
        <w:drawing>
          <wp:anchor distT="0" distB="0" distL="114300" distR="114300" simplePos="0" relativeHeight="251679744" behindDoc="0" locked="0" layoutInCell="1" allowOverlap="1" wp14:anchorId="607A18D5" wp14:editId="02AFC675">
            <wp:simplePos x="0" y="0"/>
            <wp:positionH relativeFrom="column">
              <wp:posOffset>-152362</wp:posOffset>
            </wp:positionH>
            <wp:positionV relativeFrom="paragraph">
              <wp:posOffset>114711</wp:posOffset>
            </wp:positionV>
            <wp:extent cx="2556510" cy="1437640"/>
            <wp:effectExtent l="0" t="0" r="0" b="0"/>
            <wp:wrapSquare wrapText="bothSides"/>
            <wp:docPr id="17" name="Picture 1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ibbon_-_Glossy_Red_1_7e9925f4-e464-4cd7-9d12-24f9ee1688b8_grande.jpg"/>
                    <pic:cNvPicPr/>
                  </pic:nvPicPr>
                  <pic:blipFill>
                    <a:blip r:embed="rId20">
                      <a:extLst>
                        <a:ext uri="{28A0092B-C50C-407E-A947-70E740481C1C}">
                          <a14:useLocalDpi xmlns:a14="http://schemas.microsoft.com/office/drawing/2010/main" val="0"/>
                        </a:ext>
                      </a:extLst>
                    </a:blip>
                    <a:stretch>
                      <a:fillRect/>
                    </a:stretch>
                  </pic:blipFill>
                  <pic:spPr>
                    <a:xfrm>
                      <a:off x="0" y="0"/>
                      <a:ext cx="2556510" cy="1437640"/>
                    </a:xfrm>
                    <a:prstGeom prst="rect">
                      <a:avLst/>
                    </a:prstGeom>
                  </pic:spPr>
                </pic:pic>
              </a:graphicData>
            </a:graphic>
            <wp14:sizeRelH relativeFrom="page">
              <wp14:pctWidth>0</wp14:pctWidth>
            </wp14:sizeRelH>
            <wp14:sizeRelV relativeFrom="page">
              <wp14:pctHeight>0</wp14:pctHeight>
            </wp14:sizeRelV>
          </wp:anchor>
        </w:drawing>
      </w:r>
      <w:r w:rsidR="00566F59">
        <w:t xml:space="preserve">                                                                                                  </w:t>
      </w:r>
      <w:r>
        <w:t xml:space="preserve">              </w:t>
      </w:r>
    </w:p>
    <w:p w14:paraId="0DDEC544" w14:textId="5F67D2AD" w:rsidR="00961F72" w:rsidRDefault="00961F72" w:rsidP="00961F72">
      <w:pPr>
        <w:spacing w:line="360" w:lineRule="auto"/>
        <w:jc w:val="right"/>
        <w:rPr>
          <w:sz w:val="16"/>
          <w:szCs w:val="16"/>
        </w:rPr>
      </w:pPr>
      <w:r w:rsidRPr="00961F72">
        <w:rPr>
          <w:sz w:val="16"/>
          <w:szCs w:val="16"/>
        </w:rPr>
        <w:t xml:space="preserve">                                                                                </w:t>
      </w:r>
    </w:p>
    <w:p w14:paraId="485F869A" w14:textId="61E634B3" w:rsidR="004B3453" w:rsidRPr="00961F72" w:rsidRDefault="00961F72" w:rsidP="00961F72">
      <w:pPr>
        <w:spacing w:line="360" w:lineRule="auto"/>
        <w:jc w:val="right"/>
        <w:rPr>
          <w:sz w:val="16"/>
          <w:szCs w:val="16"/>
        </w:rPr>
      </w:pPr>
      <w:r w:rsidRPr="00961F72">
        <w:rPr>
          <w:sz w:val="16"/>
          <w:szCs w:val="16"/>
        </w:rPr>
        <w:t xml:space="preserve"> (Source: Ebay.co.uk, 2019)</w:t>
      </w:r>
    </w:p>
    <w:p w14:paraId="1ED2E583" w14:textId="2F1AF490" w:rsidR="004B3453" w:rsidRDefault="004B3453" w:rsidP="00873562">
      <w:pPr>
        <w:spacing w:line="360" w:lineRule="auto"/>
        <w:jc w:val="both"/>
      </w:pPr>
    </w:p>
    <w:p w14:paraId="08CD3568" w14:textId="79ECDAC3" w:rsidR="004B3453" w:rsidRDefault="00961F72" w:rsidP="00873562">
      <w:pPr>
        <w:spacing w:line="360" w:lineRule="auto"/>
        <w:jc w:val="both"/>
      </w:pPr>
      <w:r>
        <w:rPr>
          <w:noProof/>
        </w:rPr>
        <w:drawing>
          <wp:anchor distT="0" distB="0" distL="114300" distR="114300" simplePos="0" relativeHeight="251667456" behindDoc="0" locked="0" layoutInCell="1" allowOverlap="1" wp14:anchorId="0AD5F069" wp14:editId="01FBC29B">
            <wp:simplePos x="0" y="0"/>
            <wp:positionH relativeFrom="column">
              <wp:posOffset>3167842</wp:posOffset>
            </wp:positionH>
            <wp:positionV relativeFrom="page">
              <wp:posOffset>6849687</wp:posOffset>
            </wp:positionV>
            <wp:extent cx="2265680" cy="1865630"/>
            <wp:effectExtent l="0" t="0" r="0" b="1270"/>
            <wp:wrapSquare wrapText="bothSides"/>
            <wp:docPr id="9" name="Picture 9"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36928263226208581_fl4442_70_piece_web.jpg"/>
                    <pic:cNvPicPr/>
                  </pic:nvPicPr>
                  <pic:blipFill>
                    <a:blip r:embed="rId21">
                      <a:extLst>
                        <a:ext uri="{28A0092B-C50C-407E-A947-70E740481C1C}">
                          <a14:useLocalDpi xmlns:a14="http://schemas.microsoft.com/office/drawing/2010/main" val="0"/>
                        </a:ext>
                      </a:extLst>
                    </a:blip>
                    <a:stretch>
                      <a:fillRect/>
                    </a:stretch>
                  </pic:blipFill>
                  <pic:spPr>
                    <a:xfrm>
                      <a:off x="0" y="0"/>
                      <a:ext cx="2265680" cy="1865630"/>
                    </a:xfrm>
                    <a:prstGeom prst="rect">
                      <a:avLst/>
                    </a:prstGeom>
                  </pic:spPr>
                </pic:pic>
              </a:graphicData>
            </a:graphic>
            <wp14:sizeRelH relativeFrom="page">
              <wp14:pctWidth>0</wp14:pctWidth>
            </wp14:sizeRelH>
            <wp14:sizeRelV relativeFrom="page">
              <wp14:pctHeight>0</wp14:pctHeight>
            </wp14:sizeRelV>
          </wp:anchor>
        </w:drawing>
      </w:r>
    </w:p>
    <w:p w14:paraId="1A17074D" w14:textId="00528CB6" w:rsidR="004B3453" w:rsidRDefault="004B3453" w:rsidP="00873562">
      <w:pPr>
        <w:spacing w:line="360" w:lineRule="auto"/>
        <w:jc w:val="both"/>
      </w:pPr>
    </w:p>
    <w:p w14:paraId="4125965B" w14:textId="28A3DBF7" w:rsidR="004B3453" w:rsidRDefault="004B3453" w:rsidP="00873562">
      <w:pPr>
        <w:spacing w:line="360" w:lineRule="auto"/>
        <w:jc w:val="both"/>
      </w:pPr>
    </w:p>
    <w:p w14:paraId="007B5001" w14:textId="5E6F4E73" w:rsidR="004B3453" w:rsidRPr="00961F72" w:rsidRDefault="00566F59" w:rsidP="00873562">
      <w:pPr>
        <w:spacing w:line="360" w:lineRule="auto"/>
        <w:jc w:val="both"/>
        <w:rPr>
          <w:sz w:val="16"/>
          <w:szCs w:val="16"/>
        </w:rPr>
      </w:pPr>
      <w:r w:rsidRPr="00961F72">
        <w:rPr>
          <w:sz w:val="16"/>
          <w:szCs w:val="16"/>
        </w:rPr>
        <w:t xml:space="preserve">                                   </w:t>
      </w:r>
      <w:r w:rsidR="00961F72" w:rsidRPr="00961F72">
        <w:rPr>
          <w:sz w:val="16"/>
          <w:szCs w:val="16"/>
        </w:rPr>
        <w:t xml:space="preserve">(Source: </w:t>
      </w:r>
      <w:r w:rsidRPr="00961F72">
        <w:rPr>
          <w:sz w:val="16"/>
          <w:szCs w:val="16"/>
        </w:rPr>
        <w:t>Headsprung,co.uk, 2019</w:t>
      </w:r>
      <w:r w:rsidR="00961F72" w:rsidRPr="00961F72">
        <w:rPr>
          <w:sz w:val="16"/>
          <w:szCs w:val="16"/>
        </w:rPr>
        <w:t>)</w:t>
      </w:r>
    </w:p>
    <w:p w14:paraId="59805969" w14:textId="4CFEA019" w:rsidR="00961F72" w:rsidRDefault="00961F72" w:rsidP="00873562">
      <w:pPr>
        <w:spacing w:line="360" w:lineRule="auto"/>
        <w:jc w:val="both"/>
        <w:rPr>
          <w:color w:val="000000" w:themeColor="text1"/>
        </w:rPr>
      </w:pPr>
    </w:p>
    <w:p w14:paraId="253E2868" w14:textId="2B80989F" w:rsidR="00961F72" w:rsidRDefault="00961F72" w:rsidP="00873562">
      <w:pPr>
        <w:spacing w:line="360" w:lineRule="auto"/>
        <w:jc w:val="both"/>
        <w:rPr>
          <w:color w:val="000000" w:themeColor="text1"/>
        </w:rPr>
      </w:pPr>
    </w:p>
    <w:p w14:paraId="211E1BED" w14:textId="5696F0AE" w:rsidR="00961F72" w:rsidRDefault="00961F72" w:rsidP="00873562">
      <w:pPr>
        <w:spacing w:line="360" w:lineRule="auto"/>
        <w:jc w:val="both"/>
        <w:rPr>
          <w:color w:val="000000" w:themeColor="text1"/>
        </w:rPr>
      </w:pPr>
    </w:p>
    <w:p w14:paraId="05B32C70" w14:textId="1C2527A8" w:rsidR="00961F72" w:rsidRDefault="00961F72" w:rsidP="00873562">
      <w:pPr>
        <w:spacing w:line="360" w:lineRule="auto"/>
        <w:jc w:val="both"/>
        <w:rPr>
          <w:color w:val="000000" w:themeColor="text1"/>
        </w:rPr>
      </w:pPr>
    </w:p>
    <w:p w14:paraId="698BBE3D" w14:textId="6A8C6066" w:rsidR="00961F72" w:rsidRPr="00961F72" w:rsidRDefault="00961F72" w:rsidP="00873562">
      <w:pPr>
        <w:spacing w:line="360" w:lineRule="auto"/>
        <w:jc w:val="both"/>
        <w:rPr>
          <w:color w:val="000000" w:themeColor="text1"/>
          <w:sz w:val="16"/>
          <w:szCs w:val="16"/>
        </w:rPr>
      </w:pPr>
      <w:r>
        <w:rPr>
          <w:color w:val="000000" w:themeColor="text1"/>
        </w:rPr>
        <w:t xml:space="preserve">                                                                                            </w:t>
      </w:r>
      <w:r w:rsidRPr="00961F72">
        <w:rPr>
          <w:color w:val="000000" w:themeColor="text1"/>
          <w:sz w:val="16"/>
          <w:szCs w:val="16"/>
        </w:rPr>
        <w:t xml:space="preserve"> (Source: Firstaid4less.co.uk, 2019)</w:t>
      </w:r>
    </w:p>
    <w:p w14:paraId="05E3D5D3" w14:textId="77777777" w:rsidR="00961F72" w:rsidRDefault="00961F72" w:rsidP="00873562">
      <w:pPr>
        <w:spacing w:line="360" w:lineRule="auto"/>
        <w:jc w:val="both"/>
        <w:rPr>
          <w:color w:val="000000" w:themeColor="text1"/>
        </w:rPr>
      </w:pPr>
    </w:p>
    <w:p w14:paraId="1A6CB031" w14:textId="77777777" w:rsidR="00961F72" w:rsidRDefault="00961F72" w:rsidP="00873562">
      <w:pPr>
        <w:spacing w:line="360" w:lineRule="auto"/>
        <w:jc w:val="both"/>
        <w:rPr>
          <w:color w:val="000000" w:themeColor="text1"/>
        </w:rPr>
      </w:pPr>
    </w:p>
    <w:p w14:paraId="5832BB95" w14:textId="54F6C83D" w:rsidR="00CC4099" w:rsidRPr="00417418" w:rsidRDefault="00DE75D8" w:rsidP="00873562">
      <w:pPr>
        <w:spacing w:line="360" w:lineRule="auto"/>
        <w:jc w:val="both"/>
        <w:rPr>
          <w:color w:val="000000" w:themeColor="text1"/>
        </w:rPr>
      </w:pPr>
      <w:r w:rsidRPr="00417418">
        <w:rPr>
          <w:color w:val="000000" w:themeColor="text1"/>
        </w:rPr>
        <w:lastRenderedPageBreak/>
        <w:t xml:space="preserve">This outdoor experience provided many opportunities to explore the outdoor environment. </w:t>
      </w:r>
      <w:r w:rsidR="00CC4099" w:rsidRPr="00417418">
        <w:rPr>
          <w:color w:val="000000" w:themeColor="text1"/>
        </w:rPr>
        <w:t>The resources that were provided allowed for different independent activities to take place. Bilton (2010) states that many outdoor activities and experiences can involve whatever resources that are available at the time. If children are not given actual tools</w:t>
      </w:r>
      <w:r w:rsidR="007A7F0F" w:rsidRPr="00417418">
        <w:rPr>
          <w:color w:val="000000" w:themeColor="text1"/>
        </w:rPr>
        <w:t xml:space="preserve">, </w:t>
      </w:r>
      <w:r w:rsidR="00CC4099" w:rsidRPr="00417418">
        <w:rPr>
          <w:color w:val="000000" w:themeColor="text1"/>
        </w:rPr>
        <w:t>they will make use of their natural environment such as leaves and twigs. Furthermore, Bilton (2010) suggests that children invent experiences using the natural resources and these experiences contribute to many different aspects of their development.</w:t>
      </w:r>
    </w:p>
    <w:p w14:paraId="60BC1EA2" w14:textId="77777777" w:rsidR="00185122" w:rsidRPr="00417418" w:rsidRDefault="00CC4099" w:rsidP="00873562">
      <w:pPr>
        <w:spacing w:line="360" w:lineRule="auto"/>
        <w:jc w:val="both"/>
        <w:rPr>
          <w:color w:val="000000" w:themeColor="text1"/>
        </w:rPr>
      </w:pPr>
      <w:r w:rsidRPr="00417418">
        <w:rPr>
          <w:color w:val="000000" w:themeColor="text1"/>
        </w:rPr>
        <w:t xml:space="preserve">Some of the tools that were provided such as magnifying glasses and wildlife books allow for children to look for particular creatures and wildlife that are out in the wild and identify them and expand on their knowledge. In addition, resources such as the spade </w:t>
      </w:r>
      <w:r w:rsidR="00185122" w:rsidRPr="00417418">
        <w:rPr>
          <w:color w:val="000000" w:themeColor="text1"/>
        </w:rPr>
        <w:t>could be considered the most specific resource as the children would automatically use it to dig as opposed to picking up the resource like ribbon and using their imagination and thinking of what they wanted to use that for.</w:t>
      </w:r>
    </w:p>
    <w:p w14:paraId="5B5BA894" w14:textId="77777777" w:rsidR="000B1D7C" w:rsidRPr="00417418" w:rsidRDefault="00185122" w:rsidP="00873562">
      <w:pPr>
        <w:spacing w:line="360" w:lineRule="auto"/>
        <w:jc w:val="both"/>
        <w:rPr>
          <w:color w:val="000000" w:themeColor="text1"/>
        </w:rPr>
      </w:pPr>
      <w:r w:rsidRPr="00417418">
        <w:rPr>
          <w:color w:val="000000" w:themeColor="text1"/>
        </w:rPr>
        <w:t xml:space="preserve">Santi and Purboningrum (2004) discuss Piaget in a paper. They state that Piaget was an emerging figure in recognising that children’s interactions with their environment was a key factor in their development. Furthermore, Piaget </w:t>
      </w:r>
      <w:r w:rsidR="000B1D7C" w:rsidRPr="00417418">
        <w:rPr>
          <w:color w:val="000000" w:themeColor="text1"/>
        </w:rPr>
        <w:t>coined four developmental stages that children go through in response to things that happen around them. Piaget stated that learning does not just happen, but we create our own lessons by responding to things that happen.</w:t>
      </w:r>
      <w:r w:rsidRPr="00417418">
        <w:rPr>
          <w:color w:val="000000" w:themeColor="text1"/>
        </w:rPr>
        <w:t xml:space="preserve"> </w:t>
      </w:r>
    </w:p>
    <w:p w14:paraId="7D3A17DF" w14:textId="77777777" w:rsidR="004D1222" w:rsidRPr="00417418" w:rsidRDefault="000B1D7C" w:rsidP="00873562">
      <w:pPr>
        <w:spacing w:line="360" w:lineRule="auto"/>
        <w:jc w:val="both"/>
        <w:rPr>
          <w:color w:val="000000" w:themeColor="text1"/>
        </w:rPr>
      </w:pPr>
      <w:r w:rsidRPr="00417418">
        <w:rPr>
          <w:color w:val="000000" w:themeColor="text1"/>
        </w:rPr>
        <w:t xml:space="preserve">The experience provided to the children allowed for independent activity and learning. The resources were open-ended and not expected to be used in any way. This approach supports </w:t>
      </w:r>
      <w:r w:rsidR="00185122" w:rsidRPr="00417418">
        <w:rPr>
          <w:color w:val="000000" w:themeColor="text1"/>
        </w:rPr>
        <w:t>Piaget</w:t>
      </w:r>
      <w:r w:rsidRPr="00417418">
        <w:rPr>
          <w:color w:val="000000" w:themeColor="text1"/>
        </w:rPr>
        <w:t xml:space="preserve"> view of how children</w:t>
      </w:r>
      <w:r w:rsidR="00185122" w:rsidRPr="00417418">
        <w:rPr>
          <w:color w:val="000000" w:themeColor="text1"/>
        </w:rPr>
        <w:t xml:space="preserve"> “accommodate” </w:t>
      </w:r>
      <w:r w:rsidRPr="00417418">
        <w:rPr>
          <w:color w:val="000000" w:themeColor="text1"/>
        </w:rPr>
        <w:t xml:space="preserve">themselves to the environment </w:t>
      </w:r>
      <w:r w:rsidR="00185122" w:rsidRPr="00417418">
        <w:rPr>
          <w:color w:val="000000" w:themeColor="text1"/>
        </w:rPr>
        <w:t xml:space="preserve">and “assimilate” the environment to </w:t>
      </w:r>
      <w:r w:rsidRPr="00417418">
        <w:rPr>
          <w:color w:val="000000" w:themeColor="text1"/>
        </w:rPr>
        <w:t>themselves</w:t>
      </w:r>
      <w:r w:rsidR="00185122" w:rsidRPr="00417418">
        <w:rPr>
          <w:color w:val="000000" w:themeColor="text1"/>
        </w:rPr>
        <w:t>.</w:t>
      </w:r>
      <w:r w:rsidRPr="00417418">
        <w:rPr>
          <w:color w:val="000000" w:themeColor="text1"/>
        </w:rPr>
        <w:t xml:space="preserve"> In addition, Piaget states that a child’s interaction with the environment improves cognitive development, such as the structure, chemistry and function of the brain.</w:t>
      </w:r>
    </w:p>
    <w:p w14:paraId="02D735FC" w14:textId="770D0009" w:rsidR="004D1222" w:rsidRPr="00417418" w:rsidRDefault="000B1D7C" w:rsidP="00873562">
      <w:pPr>
        <w:spacing w:line="360" w:lineRule="auto"/>
        <w:jc w:val="both"/>
        <w:rPr>
          <w:rFonts w:ascii="FrutigerLTStd" w:hAnsi="FrutigerLTStd"/>
          <w:color w:val="000000" w:themeColor="text1"/>
          <w:shd w:val="clear" w:color="auto" w:fill="FFFFFF"/>
        </w:rPr>
      </w:pPr>
      <w:r w:rsidRPr="00417418">
        <w:rPr>
          <w:color w:val="000000" w:themeColor="text1"/>
        </w:rPr>
        <w:t xml:space="preserve">Similarly, </w:t>
      </w:r>
      <w:r w:rsidR="004D1222" w:rsidRPr="00417418">
        <w:rPr>
          <w:color w:val="000000" w:themeColor="text1"/>
        </w:rPr>
        <w:t xml:space="preserve">the Foundation Phase Framework (2015) would agree that outdoor activity and spending more time in natural environment has a positive effect on a child’s cognitive development. </w:t>
      </w:r>
      <w:r w:rsidR="004D1222" w:rsidRPr="00417418">
        <w:rPr>
          <w:color w:val="000000" w:themeColor="text1"/>
          <w:shd w:val="clear" w:color="auto" w:fill="FFFFFF"/>
        </w:rPr>
        <w:t>They go on to say that children should have access to an environment that promotes discovery and independence and that there should be a greater emphasis on that environment should be outdoors and that the natural environment should be used as a resource for children’s learning.</w:t>
      </w:r>
      <w:r w:rsidR="004D1222" w:rsidRPr="00417418">
        <w:rPr>
          <w:rFonts w:ascii="FrutigerLTStd" w:hAnsi="FrutigerLTStd"/>
          <w:color w:val="000000" w:themeColor="text1"/>
          <w:shd w:val="clear" w:color="auto" w:fill="FFFFFF"/>
        </w:rPr>
        <w:t xml:space="preserve"> </w:t>
      </w:r>
    </w:p>
    <w:p w14:paraId="3300F3C4" w14:textId="77777777" w:rsidR="00873562" w:rsidRPr="00417418" w:rsidRDefault="001B0914" w:rsidP="00873562">
      <w:pPr>
        <w:shd w:val="clear" w:color="auto" w:fill="FFFFFF"/>
        <w:spacing w:before="100" w:beforeAutospacing="1" w:after="100" w:afterAutospacing="1" w:line="360" w:lineRule="auto"/>
        <w:jc w:val="both"/>
        <w:rPr>
          <w:color w:val="000000" w:themeColor="text1"/>
        </w:rPr>
      </w:pPr>
      <w:r w:rsidRPr="00417418">
        <w:rPr>
          <w:color w:val="000000" w:themeColor="text1"/>
          <w:shd w:val="clear" w:color="auto" w:fill="FFFFFF"/>
        </w:rPr>
        <w:t>The resources that were provided for this activity were multi-sensory. Oxforddictionary.com (2019) defines multi-sensory as involving or using more than one of the senses. Piaget (1972) discusses that there a</w:t>
      </w:r>
      <w:r w:rsidR="00CE7749" w:rsidRPr="00417418">
        <w:rPr>
          <w:color w:val="000000" w:themeColor="text1"/>
          <w:shd w:val="clear" w:color="auto" w:fill="FFFFFF"/>
        </w:rPr>
        <w:t>re</w:t>
      </w:r>
      <w:r w:rsidRPr="00417418">
        <w:rPr>
          <w:color w:val="000000" w:themeColor="text1"/>
          <w:shd w:val="clear" w:color="auto" w:fill="FFFFFF"/>
        </w:rPr>
        <w:t xml:space="preserve"> four stages of cognitive development; </w:t>
      </w:r>
      <w:r w:rsidR="00CE7749" w:rsidRPr="00417418">
        <w:rPr>
          <w:color w:val="000000" w:themeColor="text1"/>
          <w:shd w:val="clear" w:color="auto" w:fill="FFFFFF"/>
        </w:rPr>
        <w:t>s</w:t>
      </w:r>
      <w:r w:rsidRPr="00417418">
        <w:rPr>
          <w:color w:val="000000" w:themeColor="text1"/>
          <w:shd w:val="clear" w:color="auto" w:fill="FFFFFF"/>
        </w:rPr>
        <w:t xml:space="preserve">ensorimotor, </w:t>
      </w:r>
      <w:r w:rsidR="00CE7749" w:rsidRPr="00417418">
        <w:rPr>
          <w:color w:val="000000" w:themeColor="text1"/>
          <w:shd w:val="clear" w:color="auto" w:fill="FFFFFF"/>
        </w:rPr>
        <w:t>p</w:t>
      </w:r>
      <w:r w:rsidRPr="00417418">
        <w:rPr>
          <w:color w:val="000000" w:themeColor="text1"/>
          <w:shd w:val="clear" w:color="auto" w:fill="FFFFFF"/>
        </w:rPr>
        <w:t>re</w:t>
      </w:r>
      <w:r w:rsidR="00CE7749" w:rsidRPr="00417418">
        <w:rPr>
          <w:color w:val="000000" w:themeColor="text1"/>
          <w:shd w:val="clear" w:color="auto" w:fill="FFFFFF"/>
        </w:rPr>
        <w:t>-</w:t>
      </w:r>
      <w:r w:rsidRPr="00417418">
        <w:rPr>
          <w:color w:val="000000" w:themeColor="text1"/>
          <w:shd w:val="clear" w:color="auto" w:fill="FFFFFF"/>
        </w:rPr>
        <w:t xml:space="preserve">operational, </w:t>
      </w:r>
      <w:r w:rsidR="00CE7749" w:rsidRPr="00417418">
        <w:rPr>
          <w:color w:val="000000" w:themeColor="text1"/>
          <w:shd w:val="clear" w:color="auto" w:fill="FFFFFF"/>
        </w:rPr>
        <w:lastRenderedPageBreak/>
        <w:t>c</w:t>
      </w:r>
      <w:r w:rsidRPr="00417418">
        <w:rPr>
          <w:color w:val="000000" w:themeColor="text1"/>
          <w:shd w:val="clear" w:color="auto" w:fill="FFFFFF"/>
        </w:rPr>
        <w:t xml:space="preserve">oncrete operational and formal operational. </w:t>
      </w:r>
      <w:r w:rsidR="00CE7749" w:rsidRPr="00417418">
        <w:rPr>
          <w:color w:val="000000" w:themeColor="text1"/>
          <w:shd w:val="clear" w:color="auto" w:fill="FFFFFF"/>
        </w:rPr>
        <w:t>The sensorimotor stage is said to take place between the ages of 0-2. Although, the children taking part in this activity were older and more into the pre-operational stage of their cognitive development, the resources that were provided relied on their holistic development being nurtured to be able to enjoy and use the resources to their full extent. The jugs of water were poured into the soil and was absorbed allowed them to see science in front of their eyes, the very environment itself had different smells of wildlife growing. Provided was paper and crayons and many children did tree markings which got them using their touch to explore different surface types.</w:t>
      </w:r>
      <w:r w:rsidRPr="00417418">
        <w:rPr>
          <w:color w:val="000000" w:themeColor="text1"/>
          <w:shd w:val="clear" w:color="auto" w:fill="FFFFFF"/>
        </w:rPr>
        <w:t xml:space="preserve"> </w:t>
      </w:r>
    </w:p>
    <w:p w14:paraId="530966D3" w14:textId="54D1934E" w:rsidR="00873562" w:rsidRPr="00417418" w:rsidRDefault="00CE7749" w:rsidP="00873562">
      <w:pPr>
        <w:shd w:val="clear" w:color="auto" w:fill="FFFFFF"/>
        <w:spacing w:before="100" w:beforeAutospacing="1" w:after="100" w:afterAutospacing="1" w:line="360" w:lineRule="auto"/>
        <w:jc w:val="both"/>
        <w:rPr>
          <w:color w:val="000000" w:themeColor="text1"/>
        </w:rPr>
      </w:pPr>
      <w:r w:rsidRPr="00417418">
        <w:rPr>
          <w:color w:val="000000" w:themeColor="text1"/>
        </w:rPr>
        <w:t>It was very important during this experience that the adults who were conducting the activity knew what their role was. As in the description of the activity, it was explained that this would be a child-centred experience and that the children involved were in charge of their own. Learning. The children were not to be given cues as to what they were expected to do other than clear safety instructions to ensure the well-being of not only the children but also the public that also had access to this particular area. Davies (1977) discuss the teacher</w:t>
      </w:r>
      <w:r w:rsidR="00873562" w:rsidRPr="00417418">
        <w:rPr>
          <w:color w:val="000000" w:themeColor="text1"/>
        </w:rPr>
        <w:t>’</w:t>
      </w:r>
      <w:r w:rsidRPr="00417418">
        <w:rPr>
          <w:color w:val="000000" w:themeColor="text1"/>
        </w:rPr>
        <w:t xml:space="preserve">s role in outdoor play. </w:t>
      </w:r>
      <w:r w:rsidR="00873562" w:rsidRPr="00417418">
        <w:rPr>
          <w:color w:val="000000" w:themeColor="text1"/>
        </w:rPr>
        <w:t xml:space="preserve">Davies states that </w:t>
      </w:r>
      <w:r w:rsidR="004D21ED" w:rsidRPr="00417418">
        <w:rPr>
          <w:color w:val="000000" w:themeColor="text1"/>
        </w:rPr>
        <w:t>overall, teachers believed their role to be setting an appropriate environment to play</w:t>
      </w:r>
      <w:r w:rsidR="00BA59BA" w:rsidRPr="00417418">
        <w:rPr>
          <w:color w:val="000000" w:themeColor="text1"/>
        </w:rPr>
        <w:t xml:space="preserve"> and t</w:t>
      </w:r>
      <w:r w:rsidR="004D21ED" w:rsidRPr="00417418">
        <w:rPr>
          <w:color w:val="000000" w:themeColor="text1"/>
        </w:rPr>
        <w:t>o observe the children to monitor safety</w:t>
      </w:r>
      <w:r w:rsidR="00BA59BA" w:rsidRPr="00417418">
        <w:rPr>
          <w:color w:val="000000" w:themeColor="text1"/>
        </w:rPr>
        <w:t xml:space="preserve">, and only </w:t>
      </w:r>
      <w:r w:rsidR="00B04449" w:rsidRPr="00417418">
        <w:rPr>
          <w:color w:val="000000" w:themeColor="text1"/>
        </w:rPr>
        <w:t>intervening</w:t>
      </w:r>
      <w:r w:rsidR="00BA59BA" w:rsidRPr="00417418">
        <w:rPr>
          <w:color w:val="000000" w:themeColor="text1"/>
        </w:rPr>
        <w:t xml:space="preserve"> when the children’s behaviour had become inappropriate. Davies states that teachers supported the minimal intervention as a way to encourage child-centred learning and how the lack of intervention placed emphasis on the importance of using the outdoors as resource for learning.</w:t>
      </w:r>
      <w:r w:rsidR="00B04449" w:rsidRPr="00417418">
        <w:rPr>
          <w:color w:val="000000" w:themeColor="text1"/>
        </w:rPr>
        <w:t xml:space="preserve"> </w:t>
      </w:r>
    </w:p>
    <w:p w14:paraId="7527E8A6" w14:textId="4B8CAFFC" w:rsidR="002217D9" w:rsidRPr="00417418" w:rsidRDefault="00873562" w:rsidP="002217D9">
      <w:pPr>
        <w:spacing w:before="100" w:beforeAutospacing="1" w:after="100" w:afterAutospacing="1" w:line="360" w:lineRule="auto"/>
        <w:jc w:val="both"/>
        <w:rPr>
          <w:color w:val="000000" w:themeColor="text1"/>
        </w:rPr>
      </w:pPr>
      <w:r w:rsidRPr="00417418">
        <w:rPr>
          <w:color w:val="000000" w:themeColor="text1"/>
          <w:position w:val="-6"/>
        </w:rPr>
        <w:t xml:space="preserve">Similarly, </w:t>
      </w:r>
      <w:r w:rsidR="007A7F0F" w:rsidRPr="00417418">
        <w:rPr>
          <w:color w:val="000000" w:themeColor="text1"/>
          <w:position w:val="-6"/>
        </w:rPr>
        <w:t>Bredekamp and Rosegrant (1992) suggest that in early childhood education, in which it is the general expectation is to support and promote holistic development within a child, the role of the adult is to encourage exploration and social interaction and rather than instruct, the adult should respond to the initiatives and imagination of the child.  Furthermore, Jones and Reynolds (1992) state that r</w:t>
      </w:r>
      <w:r w:rsidRPr="00417418">
        <w:rPr>
          <w:color w:val="000000" w:themeColor="text1"/>
          <w:position w:val="-6"/>
        </w:rPr>
        <w:t>ather than imparting information or instructing children directly, the teacher creates settings for child-initiated play and adopts particular strategies to support this play</w:t>
      </w:r>
      <w:r w:rsidR="002217D9" w:rsidRPr="00417418">
        <w:rPr>
          <w:color w:val="000000" w:themeColor="text1"/>
          <w:position w:val="-6"/>
        </w:rPr>
        <w:t xml:space="preserve">. In contrast, Morrongiello and Dawber (1999, 2000) state that their studies had shown that parent socialisation played a key role in influencing a child’s independent decision making. </w:t>
      </w:r>
      <w:r w:rsidR="00BA59BA" w:rsidRPr="00417418">
        <w:rPr>
          <w:color w:val="000000" w:themeColor="text1"/>
          <w:position w:val="-6"/>
        </w:rPr>
        <w:t>This is apparent in situations like the activity, when observing different children and what they perceived to be a risk and what was not a risk.</w:t>
      </w:r>
    </w:p>
    <w:p w14:paraId="13F01A13" w14:textId="355ABD96" w:rsidR="00873562" w:rsidRPr="00417418" w:rsidRDefault="00873562" w:rsidP="00873562">
      <w:pPr>
        <w:spacing w:before="100" w:beforeAutospacing="1" w:after="100" w:afterAutospacing="1" w:line="360" w:lineRule="auto"/>
        <w:jc w:val="both"/>
        <w:rPr>
          <w:color w:val="000000" w:themeColor="text1"/>
          <w:position w:val="-6"/>
        </w:rPr>
      </w:pPr>
    </w:p>
    <w:p w14:paraId="6F3C62C4" w14:textId="3B7CB03C" w:rsidR="00535201" w:rsidRPr="00417418" w:rsidRDefault="007A7F0F" w:rsidP="00535201">
      <w:pPr>
        <w:pStyle w:val="Heading1"/>
        <w:spacing w:before="300" w:after="150" w:line="360" w:lineRule="auto"/>
        <w:jc w:val="both"/>
        <w:textAlignment w:val="baseline"/>
        <w:rPr>
          <w:rFonts w:ascii="Times New Roman" w:hAnsi="Times New Roman" w:cs="Times New Roman"/>
          <w:color w:val="000000" w:themeColor="text1"/>
          <w:sz w:val="24"/>
          <w:szCs w:val="24"/>
        </w:rPr>
      </w:pPr>
      <w:r w:rsidRPr="00417418">
        <w:rPr>
          <w:rFonts w:ascii="Times New Roman" w:hAnsi="Times New Roman" w:cs="Times New Roman"/>
          <w:color w:val="000000" w:themeColor="text1"/>
          <w:sz w:val="24"/>
          <w:szCs w:val="24"/>
        </w:rPr>
        <w:lastRenderedPageBreak/>
        <w:t xml:space="preserve">Maynard and Waters (2007) state that </w:t>
      </w:r>
      <w:r w:rsidR="004B419A" w:rsidRPr="00417418">
        <w:rPr>
          <w:rFonts w:ascii="Times New Roman" w:hAnsi="Times New Roman" w:cs="Times New Roman"/>
          <w:color w:val="000000" w:themeColor="text1"/>
          <w:sz w:val="24"/>
          <w:szCs w:val="24"/>
        </w:rPr>
        <w:t xml:space="preserve">in 2001 the Welsh Assembly Government announced a play-based approach for the curriculum for children aged 3-7 years old. Many </w:t>
      </w:r>
      <w:r w:rsidR="00535201" w:rsidRPr="00417418">
        <w:rPr>
          <w:rFonts w:ascii="Times New Roman" w:hAnsi="Times New Roman" w:cs="Times New Roman"/>
          <w:color w:val="000000" w:themeColor="text1"/>
          <w:sz w:val="24"/>
          <w:szCs w:val="24"/>
        </w:rPr>
        <w:t>Scandinavian</w:t>
      </w:r>
      <w:r w:rsidR="004B419A" w:rsidRPr="00417418">
        <w:rPr>
          <w:rFonts w:ascii="Times New Roman" w:hAnsi="Times New Roman" w:cs="Times New Roman"/>
          <w:color w:val="000000" w:themeColor="text1"/>
          <w:sz w:val="24"/>
          <w:szCs w:val="24"/>
        </w:rPr>
        <w:t xml:space="preserve"> countries use the outdoors as a main resource for the development of their children. Maynard and Waters (2007) discuss that the natural environment can be used as a playground for children.</w:t>
      </w:r>
      <w:r w:rsidR="004B419A" w:rsidRPr="00417418">
        <w:rPr>
          <w:rStyle w:val="nlmarticle-title"/>
          <w:rFonts w:ascii="Times New Roman" w:eastAsia="SimSun" w:hAnsi="Times New Roman" w:cs="Times New Roman"/>
          <w:color w:val="000000" w:themeColor="text1"/>
          <w:sz w:val="24"/>
          <w:szCs w:val="24"/>
          <w:shd w:val="clear" w:color="auto" w:fill="FFFFFF"/>
        </w:rPr>
        <w:t xml:space="preserve"> Similarly, </w:t>
      </w:r>
      <w:r w:rsidR="004B419A" w:rsidRPr="00417418">
        <w:rPr>
          <w:rFonts w:ascii="Times New Roman" w:hAnsi="Times New Roman" w:cs="Times New Roman"/>
          <w:color w:val="000000" w:themeColor="text1"/>
          <w:sz w:val="24"/>
          <w:szCs w:val="24"/>
          <w:shd w:val="clear" w:color="auto" w:fill="FFFFFF"/>
        </w:rPr>
        <w:t xml:space="preserve">Fjørtoft </w:t>
      </w:r>
      <w:r w:rsidR="004B419A" w:rsidRPr="00417418">
        <w:rPr>
          <w:rFonts w:ascii="Times New Roman" w:hAnsi="Times New Roman" w:cs="Times New Roman"/>
          <w:color w:val="000000" w:themeColor="text1"/>
          <w:sz w:val="24"/>
          <w:szCs w:val="24"/>
        </w:rPr>
        <w:t xml:space="preserve">(2004) suggest that </w:t>
      </w:r>
      <w:r w:rsidR="00873562" w:rsidRPr="00417418">
        <w:rPr>
          <w:rFonts w:ascii="Times New Roman" w:hAnsi="Times New Roman" w:cs="Times New Roman"/>
          <w:color w:val="000000" w:themeColor="text1"/>
          <w:sz w:val="24"/>
          <w:szCs w:val="24"/>
        </w:rPr>
        <w:t>children who play in</w:t>
      </w:r>
      <w:r w:rsidR="00BA59BA" w:rsidRPr="00417418">
        <w:rPr>
          <w:rFonts w:ascii="Times New Roman" w:hAnsi="Times New Roman" w:cs="Times New Roman"/>
          <w:color w:val="000000" w:themeColor="text1"/>
          <w:sz w:val="24"/>
          <w:szCs w:val="24"/>
        </w:rPr>
        <w:t xml:space="preserve"> the outdoors appear to be healthier, with more developed motor skills, including an enhanced development in creative skills.</w:t>
      </w:r>
      <w:r w:rsidR="00873562" w:rsidRPr="00417418">
        <w:rPr>
          <w:rFonts w:ascii="Times New Roman" w:hAnsi="Times New Roman" w:cs="Times New Roman"/>
          <w:color w:val="000000" w:themeColor="text1"/>
          <w:sz w:val="24"/>
          <w:szCs w:val="24"/>
        </w:rPr>
        <w:t xml:space="preserve"> </w:t>
      </w:r>
      <w:r w:rsidR="00535201" w:rsidRPr="00417418">
        <w:rPr>
          <w:rFonts w:ascii="Times New Roman" w:hAnsi="Times New Roman" w:cs="Times New Roman"/>
          <w:color w:val="000000" w:themeColor="text1"/>
          <w:sz w:val="24"/>
          <w:szCs w:val="24"/>
        </w:rPr>
        <w:t>During the activity, the children were given the opportunity to play in a flexible and natural landscape.</w:t>
      </w:r>
      <w:r w:rsidR="00BA59BA" w:rsidRPr="00417418">
        <w:rPr>
          <w:rFonts w:ascii="Times New Roman" w:hAnsi="Times New Roman" w:cs="Times New Roman"/>
          <w:color w:val="000000" w:themeColor="text1"/>
          <w:sz w:val="24"/>
          <w:szCs w:val="24"/>
        </w:rPr>
        <w:t xml:space="preserve"> </w:t>
      </w:r>
      <w:r w:rsidR="00535201" w:rsidRPr="00417418">
        <w:rPr>
          <w:rFonts w:ascii="Times New Roman" w:hAnsi="Times New Roman" w:cs="Times New Roman"/>
          <w:color w:val="000000" w:themeColor="text1"/>
          <w:sz w:val="24"/>
          <w:szCs w:val="24"/>
        </w:rPr>
        <w:t>This contribute</w:t>
      </w:r>
      <w:r w:rsidR="00BA59BA" w:rsidRPr="00417418">
        <w:rPr>
          <w:rFonts w:ascii="Times New Roman" w:hAnsi="Times New Roman" w:cs="Times New Roman"/>
          <w:color w:val="000000" w:themeColor="text1"/>
          <w:sz w:val="24"/>
          <w:szCs w:val="24"/>
        </w:rPr>
        <w:t>s</w:t>
      </w:r>
      <w:r w:rsidR="00535201" w:rsidRPr="00417418">
        <w:rPr>
          <w:rFonts w:ascii="Times New Roman" w:hAnsi="Times New Roman" w:cs="Times New Roman"/>
          <w:color w:val="000000" w:themeColor="text1"/>
          <w:sz w:val="24"/>
          <w:szCs w:val="24"/>
        </w:rPr>
        <w:t xml:space="preserve"> to the development of the Vestibular System</w:t>
      </w:r>
      <w:r w:rsidR="00BA59BA" w:rsidRPr="00417418">
        <w:rPr>
          <w:rFonts w:ascii="Times New Roman" w:hAnsi="Times New Roman" w:cs="Times New Roman"/>
          <w:color w:val="000000" w:themeColor="text1"/>
          <w:sz w:val="24"/>
          <w:szCs w:val="24"/>
        </w:rPr>
        <w:t xml:space="preserve"> as the children were able to run around and spin around in the open space.</w:t>
      </w:r>
      <w:r w:rsidR="00535201" w:rsidRPr="00417418">
        <w:rPr>
          <w:rFonts w:ascii="Times New Roman" w:hAnsi="Times New Roman" w:cs="Times New Roman"/>
          <w:color w:val="000000" w:themeColor="text1"/>
          <w:sz w:val="24"/>
          <w:szCs w:val="24"/>
        </w:rPr>
        <w:t xml:space="preserve"> According to Motorstory.org (2014) the “Sense Organ” for the Vestibular System</w:t>
      </w:r>
      <w:r w:rsidR="00BA59BA" w:rsidRPr="00417418">
        <w:rPr>
          <w:rFonts w:ascii="Times New Roman" w:hAnsi="Times New Roman" w:cs="Times New Roman"/>
          <w:color w:val="000000" w:themeColor="text1"/>
          <w:sz w:val="24"/>
          <w:szCs w:val="24"/>
        </w:rPr>
        <w:t xml:space="preserve"> can be found in the inner ear. The Vestibular System is what helps develop balance and can also help children to acknowledge speed and motion. </w:t>
      </w:r>
      <w:r w:rsidR="00535201" w:rsidRPr="00417418">
        <w:rPr>
          <w:rFonts w:ascii="Times New Roman" w:hAnsi="Times New Roman" w:cs="Times New Roman"/>
          <w:color w:val="000000" w:themeColor="text1"/>
          <w:sz w:val="24"/>
          <w:szCs w:val="24"/>
        </w:rPr>
        <w:t>The vestibular system has</w:t>
      </w:r>
      <w:r w:rsidR="00BA59BA" w:rsidRPr="00417418">
        <w:rPr>
          <w:rFonts w:ascii="Times New Roman" w:hAnsi="Times New Roman" w:cs="Times New Roman"/>
          <w:color w:val="000000" w:themeColor="text1"/>
          <w:sz w:val="24"/>
          <w:szCs w:val="24"/>
        </w:rPr>
        <w:t xml:space="preserve"> key roles in letting a child not only balance, but to know whether they are moving or standing still. Moving around helps the vestibular system influence a child’s sensory processing and impacts on respiration and heart rate.</w:t>
      </w:r>
      <w:r w:rsidR="008B6584" w:rsidRPr="00417418">
        <w:rPr>
          <w:rFonts w:ascii="Times New Roman" w:hAnsi="Times New Roman" w:cs="Times New Roman"/>
          <w:color w:val="000000" w:themeColor="text1"/>
          <w:sz w:val="24"/>
          <w:szCs w:val="24"/>
        </w:rPr>
        <w:t xml:space="preserve"> </w:t>
      </w:r>
      <w:r w:rsidR="00535201" w:rsidRPr="00417418">
        <w:rPr>
          <w:rFonts w:ascii="Times New Roman" w:hAnsi="Times New Roman" w:cs="Times New Roman"/>
          <w:color w:val="000000" w:themeColor="text1"/>
          <w:sz w:val="24"/>
          <w:szCs w:val="24"/>
        </w:rPr>
        <w:t xml:space="preserve">The vestibular system </w:t>
      </w:r>
      <w:r w:rsidR="008B6584" w:rsidRPr="00417418">
        <w:rPr>
          <w:rFonts w:ascii="Times New Roman" w:hAnsi="Times New Roman" w:cs="Times New Roman"/>
          <w:color w:val="000000" w:themeColor="text1"/>
          <w:sz w:val="24"/>
          <w:szCs w:val="24"/>
        </w:rPr>
        <w:t xml:space="preserve">impacts on muscle tone, most importantly the muscles that are in the back. Spinning, rocking and moving fast are all way to start the vestibular system. </w:t>
      </w:r>
    </w:p>
    <w:p w14:paraId="50DDE64C" w14:textId="532149C5" w:rsidR="00535201" w:rsidRPr="00417418" w:rsidRDefault="004B419A" w:rsidP="00535201">
      <w:pPr>
        <w:pStyle w:val="NormalWeb"/>
        <w:spacing w:before="0" w:beforeAutospacing="0" w:after="150" w:afterAutospacing="0" w:line="360" w:lineRule="auto"/>
        <w:jc w:val="both"/>
        <w:textAlignment w:val="baseline"/>
        <w:rPr>
          <w:color w:val="000000" w:themeColor="text1"/>
        </w:rPr>
      </w:pPr>
      <w:r w:rsidRPr="00417418">
        <w:rPr>
          <w:color w:val="000000" w:themeColor="text1"/>
        </w:rPr>
        <w:t>In addition to this</w:t>
      </w:r>
      <w:r w:rsidR="008B6584" w:rsidRPr="00417418">
        <w:rPr>
          <w:color w:val="000000" w:themeColor="text1"/>
        </w:rPr>
        <w:t xml:space="preserve">, </w:t>
      </w:r>
      <w:r w:rsidRPr="00417418">
        <w:rPr>
          <w:color w:val="000000" w:themeColor="text1"/>
          <w:shd w:val="clear" w:color="auto" w:fill="FFFFFF"/>
        </w:rPr>
        <w:t xml:space="preserve">Fjørtoft and Sageje </w:t>
      </w:r>
      <w:r w:rsidRPr="00417418">
        <w:rPr>
          <w:color w:val="000000" w:themeColor="text1"/>
        </w:rPr>
        <w:t xml:space="preserve">(2000) </w:t>
      </w:r>
      <w:r w:rsidR="008B6584" w:rsidRPr="00417418">
        <w:rPr>
          <w:color w:val="000000" w:themeColor="text1"/>
        </w:rPr>
        <w:t xml:space="preserve">suggest that the natural environment, like they use for the Scandinavian curriculum, has the qualities needed for stimulation. The environment that the children had during this activity was an open space and </w:t>
      </w:r>
      <w:r w:rsidR="008B6584" w:rsidRPr="00417418">
        <w:rPr>
          <w:color w:val="000000" w:themeColor="text1"/>
          <w:shd w:val="clear" w:color="auto" w:fill="FFFFFF"/>
        </w:rPr>
        <w:t xml:space="preserve">Fjørtoft and Sageje </w:t>
      </w:r>
      <w:r w:rsidR="008B6584" w:rsidRPr="00417418">
        <w:rPr>
          <w:color w:val="000000" w:themeColor="text1"/>
        </w:rPr>
        <w:t xml:space="preserve">(2000) state that these types of spaces were used mainly for running and catching games. The children did enjoy the freedom and opportunity to utilise the space by running around, but also put the resources they were provided to good use. </w:t>
      </w:r>
      <w:r w:rsidRPr="00417418">
        <w:rPr>
          <w:color w:val="000000" w:themeColor="text1"/>
        </w:rPr>
        <w:t xml:space="preserve">Furthermore, </w:t>
      </w:r>
      <w:r w:rsidR="00063033" w:rsidRPr="00417418">
        <w:rPr>
          <w:color w:val="000000" w:themeColor="text1"/>
          <w:shd w:val="clear" w:color="auto" w:fill="FFFFFF"/>
        </w:rPr>
        <w:t xml:space="preserve">Fjørtoft and Sageje </w:t>
      </w:r>
      <w:r w:rsidR="00063033" w:rsidRPr="00417418">
        <w:rPr>
          <w:color w:val="000000" w:themeColor="text1"/>
        </w:rPr>
        <w:t>(2000) state that it is specifically the natural environment that is beneficial to learning, and their research suggested that children that used outdoor environments like forests to play showed better motor skills than those children who played in playgrounds.</w:t>
      </w:r>
      <w:r w:rsidR="00535201" w:rsidRPr="00417418">
        <w:rPr>
          <w:color w:val="000000" w:themeColor="text1"/>
        </w:rPr>
        <w:t xml:space="preserve"> </w:t>
      </w:r>
      <w:r w:rsidR="00063033" w:rsidRPr="00417418">
        <w:rPr>
          <w:color w:val="000000" w:themeColor="text1"/>
        </w:rPr>
        <w:t xml:space="preserve">The use of the motor skills can stimulate the proprioceptors which are joint nerves. Motorstory.org (no date) state that a </w:t>
      </w:r>
      <w:r w:rsidR="00535201" w:rsidRPr="00417418">
        <w:rPr>
          <w:rStyle w:val="Strong"/>
          <w:b w:val="0"/>
          <w:bCs w:val="0"/>
          <w:color w:val="000000" w:themeColor="text1"/>
        </w:rPr>
        <w:t>message gets sent to specific nerve cells in the brain called “Inhibitory Neurons.”</w:t>
      </w:r>
      <w:r w:rsidR="00063033" w:rsidRPr="00417418">
        <w:rPr>
          <w:rStyle w:val="apple-converted-space"/>
          <w:b/>
          <w:bCs/>
          <w:color w:val="000000" w:themeColor="text1"/>
        </w:rPr>
        <w:t xml:space="preserve"> </w:t>
      </w:r>
      <w:r w:rsidR="00063033" w:rsidRPr="00417418">
        <w:rPr>
          <w:rStyle w:val="apple-converted-space"/>
          <w:color w:val="000000" w:themeColor="text1"/>
        </w:rPr>
        <w:t xml:space="preserve">These nerve cells eliminate unnecessary information in the brain and help the child to determine what is important and then helps get rid of the information that is unimportant. </w:t>
      </w:r>
      <w:r w:rsidR="00535201" w:rsidRPr="00417418">
        <w:rPr>
          <w:color w:val="000000" w:themeColor="text1"/>
        </w:rPr>
        <w:t>The “proprioceptors”</w:t>
      </w:r>
      <w:r w:rsidR="00063033" w:rsidRPr="00417418">
        <w:rPr>
          <w:color w:val="000000" w:themeColor="text1"/>
        </w:rPr>
        <w:t xml:space="preserve"> are what start the filtering system in the brain and help block out the unimportant information. As a result, when children are active and are able to move around the proprioception system activates the nerves which helps the child to focus and pay attention.</w:t>
      </w:r>
    </w:p>
    <w:p w14:paraId="4A9AC02E" w14:textId="74212134" w:rsidR="003C1607" w:rsidRPr="00417418" w:rsidRDefault="002217D9" w:rsidP="004B419A">
      <w:pPr>
        <w:pStyle w:val="NormalWeb"/>
        <w:spacing w:line="360" w:lineRule="auto"/>
        <w:jc w:val="both"/>
        <w:rPr>
          <w:color w:val="000000" w:themeColor="text1"/>
        </w:rPr>
      </w:pPr>
      <w:r w:rsidRPr="00417418">
        <w:rPr>
          <w:color w:val="000000" w:themeColor="text1"/>
        </w:rPr>
        <w:lastRenderedPageBreak/>
        <w:t>Maynard and Waters (2007) go on to state that e</w:t>
      </w:r>
      <w:r w:rsidR="00873562" w:rsidRPr="00417418">
        <w:rPr>
          <w:color w:val="000000" w:themeColor="text1"/>
        </w:rPr>
        <w:t xml:space="preserve">xperiences </w:t>
      </w:r>
      <w:r w:rsidR="00417418" w:rsidRPr="00417418">
        <w:rPr>
          <w:color w:val="000000" w:themeColor="text1"/>
        </w:rPr>
        <w:t>in natural environments provide opportunities for effective and important environmental education. The issue of the environment and the issues that the environment is facing has been enhanced by the belief that children using the outdoors as a resource for learning can result in an understanding of the importance of caring for the environment around them.</w:t>
      </w:r>
      <w:r w:rsidRPr="00417418">
        <w:rPr>
          <w:color w:val="000000" w:themeColor="text1"/>
        </w:rPr>
        <w:t xml:space="preserve"> These lessons that are learnt in the </w:t>
      </w:r>
      <w:r w:rsidR="00535201" w:rsidRPr="00417418">
        <w:rPr>
          <w:color w:val="000000" w:themeColor="text1"/>
        </w:rPr>
        <w:t>Scandinavian</w:t>
      </w:r>
      <w:r w:rsidRPr="00417418">
        <w:rPr>
          <w:color w:val="000000" w:themeColor="text1"/>
        </w:rPr>
        <w:t xml:space="preserve"> curriculum links with the aims of the ESDGC (2008).</w:t>
      </w:r>
      <w:r w:rsidR="003C1607" w:rsidRPr="00417418">
        <w:rPr>
          <w:color w:val="000000" w:themeColor="text1"/>
        </w:rPr>
        <w:t xml:space="preserve"> </w:t>
      </w:r>
      <w:r w:rsidRPr="00417418">
        <w:rPr>
          <w:color w:val="000000" w:themeColor="text1"/>
        </w:rPr>
        <w:t xml:space="preserve">The main aims are an emphasis on the natural environment, where learners should be given opportunities to develop a sense of their surroundings including </w:t>
      </w:r>
      <w:r w:rsidR="00535201" w:rsidRPr="00417418">
        <w:rPr>
          <w:color w:val="000000" w:themeColor="text1"/>
        </w:rPr>
        <w:t>landscapes</w:t>
      </w:r>
      <w:r w:rsidRPr="00417418">
        <w:rPr>
          <w:color w:val="000000" w:themeColor="text1"/>
        </w:rPr>
        <w:t>, living things, taking care of the earth and developing an understanding of how other people’s actions can do both good and bad for the environment.</w:t>
      </w:r>
      <w:r w:rsidR="003C1607" w:rsidRPr="00417418">
        <w:rPr>
          <w:color w:val="000000" w:themeColor="text1"/>
        </w:rPr>
        <w:t xml:space="preserve"> </w:t>
      </w:r>
      <w:r w:rsidRPr="00417418">
        <w:rPr>
          <w:color w:val="000000" w:themeColor="text1"/>
        </w:rPr>
        <w:t>There is also an emphasis on consumption and waste. The ESDGC (2008) state that people must take care of their belongings, recycle and dispose of resources and make use of the natural resources we have been provided with. Another aim of the ESDGC is climate change.</w:t>
      </w:r>
      <w:r w:rsidRPr="00417418">
        <w:rPr>
          <w:b/>
          <w:bCs/>
          <w:color w:val="000000" w:themeColor="text1"/>
        </w:rPr>
        <w:t xml:space="preserve"> </w:t>
      </w:r>
      <w:r w:rsidRPr="00417418">
        <w:rPr>
          <w:color w:val="000000" w:themeColor="text1"/>
        </w:rPr>
        <w:t>It is believed that</w:t>
      </w:r>
      <w:r w:rsidR="003C1607" w:rsidRPr="00417418">
        <w:rPr>
          <w:color w:val="000000" w:themeColor="text1"/>
        </w:rPr>
        <w:t xml:space="preserve"> </w:t>
      </w:r>
      <w:r w:rsidRPr="00417418">
        <w:rPr>
          <w:color w:val="000000" w:themeColor="text1"/>
        </w:rPr>
        <w:t>l</w:t>
      </w:r>
      <w:r w:rsidR="003C1607" w:rsidRPr="00417418">
        <w:rPr>
          <w:color w:val="000000" w:themeColor="text1"/>
        </w:rPr>
        <w:t>earners should be given opportunities</w:t>
      </w:r>
      <w:r w:rsidRPr="00417418">
        <w:rPr>
          <w:color w:val="000000" w:themeColor="text1"/>
        </w:rPr>
        <w:t xml:space="preserve"> to understand the importance of saving energy, and how different behaviours can affect the climate. Furthermore, the weather changes that occur are as a direct result of climate change and that can affect the way people live.</w:t>
      </w:r>
    </w:p>
    <w:p w14:paraId="7F145E06" w14:textId="44E7E4E8" w:rsidR="002424E9" w:rsidRPr="001359BE" w:rsidRDefault="00417418" w:rsidP="00BA6343">
      <w:pPr>
        <w:pStyle w:val="NormalWeb"/>
        <w:spacing w:line="360" w:lineRule="auto"/>
        <w:jc w:val="both"/>
      </w:pPr>
      <w:r w:rsidRPr="001359BE">
        <w:rPr>
          <w:color w:val="000000" w:themeColor="text1"/>
        </w:rPr>
        <w:t>Maynard and Waters (2007) state that</w:t>
      </w:r>
      <w:r w:rsidR="00873562" w:rsidRPr="001359BE">
        <w:rPr>
          <w:color w:val="000000" w:themeColor="text1"/>
        </w:rPr>
        <w:t xml:space="preserve"> </w:t>
      </w:r>
      <w:r w:rsidR="001359BE" w:rsidRPr="001359BE">
        <w:rPr>
          <w:color w:val="000000" w:themeColor="text1"/>
        </w:rPr>
        <w:t xml:space="preserve">environments that provide children with enriched sensory experiences not only contribute to children’s own curiosity and imagination, but it also contributes to a wider social context. This experience allows for social development of the children and helps develop many aspects of social competency by allowing the children to work within a group. Group activities allow for many parts of the Foundation Phase (2008) curriculum to be achieved, such as </w:t>
      </w:r>
      <w:r w:rsidR="001359BE" w:rsidRPr="001359BE">
        <w:rPr>
          <w:shd w:val="clear" w:color="auto" w:fill="FFFFFF"/>
        </w:rPr>
        <w:t xml:space="preserve">lessons about themselves, their relationships with other children and adults both within and beyond the family. Social development and group work help encourage and develop their self-esteem, their personal beliefs and moral values. This activity provided plenty of group task activities such as helping each other build dens, working as team to find different wildlife using the books and magnifying glasses given and racing each other. </w:t>
      </w:r>
      <w:r w:rsidR="00BA6343">
        <w:rPr>
          <w:color w:val="000000" w:themeColor="text1"/>
        </w:rPr>
        <w:t xml:space="preserve">Similarly, </w:t>
      </w:r>
      <w:r w:rsidR="00F83EE3">
        <w:rPr>
          <w:color w:val="000000" w:themeColor="text1"/>
        </w:rPr>
        <w:t xml:space="preserve">Harland (2003) who cites </w:t>
      </w:r>
      <w:r w:rsidR="00BA6343">
        <w:rPr>
          <w:color w:val="000000" w:themeColor="text1"/>
        </w:rPr>
        <w:t>Vygotsky (1978) zone of proximal development discusses the way children can model and imitate other children’s behaviour that are within the same area of development as them and then using that newly found knowledge to further enhance their individual capabilities. The use of group work and the social interaction this activity provides children allows for them to work alongside their peers but also make decisions independent of their peers such as risk-taking and exploring.</w:t>
      </w:r>
      <w:r w:rsidR="003C1607" w:rsidRPr="001359BE">
        <w:rPr>
          <w:color w:val="000000" w:themeColor="text1"/>
          <w:shd w:val="clear" w:color="auto" w:fill="FFFFFF"/>
        </w:rPr>
        <w:t xml:space="preserve"> </w:t>
      </w:r>
    </w:p>
    <w:p w14:paraId="552785F7" w14:textId="62A7699E" w:rsidR="002424E9" w:rsidRDefault="004D21ED" w:rsidP="004B419A">
      <w:pPr>
        <w:spacing w:line="360" w:lineRule="auto"/>
        <w:jc w:val="both"/>
        <w:rPr>
          <w:color w:val="000000" w:themeColor="text1"/>
        </w:rPr>
      </w:pPr>
      <w:r w:rsidRPr="00417418">
        <w:rPr>
          <w:color w:val="000000" w:themeColor="text1"/>
        </w:rPr>
        <w:lastRenderedPageBreak/>
        <w:t>I</w:t>
      </w:r>
      <w:r w:rsidR="00BA6343">
        <w:rPr>
          <w:color w:val="000000" w:themeColor="text1"/>
        </w:rPr>
        <w:t>f</w:t>
      </w:r>
      <w:r w:rsidRPr="00417418">
        <w:rPr>
          <w:color w:val="000000" w:themeColor="text1"/>
        </w:rPr>
        <w:t xml:space="preserve"> the activity were to be undertaken again, the children could be given a </w:t>
      </w:r>
      <w:r w:rsidR="008770E1" w:rsidRPr="00417418">
        <w:rPr>
          <w:color w:val="000000" w:themeColor="text1"/>
        </w:rPr>
        <w:t>vaster</w:t>
      </w:r>
      <w:r w:rsidRPr="00417418">
        <w:rPr>
          <w:color w:val="000000" w:themeColor="text1"/>
        </w:rPr>
        <w:t xml:space="preserve"> space with more areas to explore and independently risk-assess. The activity did encourage exploration as the children were given plenty of opportunities to find out and look at things that they wanted to. According to Ord and Leather (2011) in order to understand how experiential learning contributes to the development of a child we must look at Dewey</w:t>
      </w:r>
      <w:r w:rsidR="008770E1">
        <w:rPr>
          <w:color w:val="000000" w:themeColor="text1"/>
        </w:rPr>
        <w:t xml:space="preserve"> (1938)</w:t>
      </w:r>
      <w:r w:rsidRPr="00417418">
        <w:rPr>
          <w:color w:val="000000" w:themeColor="text1"/>
        </w:rPr>
        <w:t xml:space="preserve">. </w:t>
      </w:r>
      <w:r w:rsidR="000F7EF4">
        <w:rPr>
          <w:color w:val="000000" w:themeColor="text1"/>
        </w:rPr>
        <w:t xml:space="preserve">Dewey believed that the learning from an experience is a transaction between the child and their environment. Furthermore, Dewey stated that the lesson is ultimately a consequence from trying different things within that experience until the individual achieves the desired result. </w:t>
      </w:r>
      <w:r w:rsidR="000F7EF4">
        <w:rPr>
          <w:color w:val="000000" w:themeColor="text1"/>
          <w:spacing w:val="2"/>
          <w:shd w:val="clear" w:color="auto" w:fill="FCFCFC"/>
        </w:rPr>
        <w:t xml:space="preserve">In addition to this, </w:t>
      </w:r>
      <w:r w:rsidR="00873562" w:rsidRPr="00417418">
        <w:rPr>
          <w:color w:val="000000" w:themeColor="text1"/>
          <w:spacing w:val="2"/>
          <w:shd w:val="clear" w:color="auto" w:fill="FCFCFC"/>
        </w:rPr>
        <w:t xml:space="preserve">Dewey </w:t>
      </w:r>
      <w:r w:rsidR="000F7EF4">
        <w:rPr>
          <w:color w:val="000000" w:themeColor="text1"/>
          <w:spacing w:val="2"/>
          <w:shd w:val="clear" w:color="auto" w:fill="FCFCFC"/>
        </w:rPr>
        <w:t xml:space="preserve">put emphasis on meaning to experiential learning, and using Dewey’s understanding the experience of outdoor education can be used to its full potential. Using this approach, the children used their experience during this activity to build upon the skills they already had by trying out different things. For example, the children initially were not using the magnifying glass for its intended purpose, but after much trial and error they </w:t>
      </w:r>
      <w:r w:rsidR="00C3064D">
        <w:rPr>
          <w:color w:val="000000" w:themeColor="text1"/>
          <w:spacing w:val="2"/>
          <w:shd w:val="clear" w:color="auto" w:fill="FCFCFC"/>
        </w:rPr>
        <w:t>realised how to use it.</w:t>
      </w:r>
    </w:p>
    <w:p w14:paraId="1F721460" w14:textId="2A199348" w:rsidR="00C3064D" w:rsidRDefault="00C3064D" w:rsidP="004B419A">
      <w:pPr>
        <w:spacing w:line="360" w:lineRule="auto"/>
        <w:jc w:val="both"/>
        <w:rPr>
          <w:color w:val="000000" w:themeColor="text1"/>
        </w:rPr>
      </w:pPr>
      <w:r>
        <w:rPr>
          <w:color w:val="000000" w:themeColor="text1"/>
        </w:rPr>
        <w:t>To conclude, the outdoor activity provided the children with an enriched experience in which they could become at one with nature. They discovered many different aspects that the natural world has to offer them and opened up dialogue on how to best protect the earth that they will one day be responsible for.</w:t>
      </w:r>
    </w:p>
    <w:p w14:paraId="4FD8715D" w14:textId="77777777" w:rsidR="00C3064D" w:rsidRPr="00C3064D" w:rsidRDefault="00C3064D" w:rsidP="004B419A">
      <w:pPr>
        <w:spacing w:line="360" w:lineRule="auto"/>
        <w:jc w:val="both"/>
        <w:rPr>
          <w:color w:val="000000" w:themeColor="text1"/>
        </w:rPr>
      </w:pPr>
    </w:p>
    <w:p w14:paraId="102D2A53" w14:textId="77777777" w:rsidR="004B419A" w:rsidRDefault="004B419A" w:rsidP="004B419A">
      <w:pPr>
        <w:pStyle w:val="NormalWeb"/>
        <w:spacing w:before="0" w:beforeAutospacing="0" w:after="150" w:afterAutospacing="0" w:line="360" w:lineRule="atLeast"/>
        <w:textAlignment w:val="baseline"/>
        <w:rPr>
          <w:rFonts w:ascii="inherit" w:hAnsi="inherit"/>
          <w:color w:val="333333"/>
          <w:sz w:val="23"/>
          <w:szCs w:val="23"/>
        </w:rPr>
      </w:pPr>
    </w:p>
    <w:p w14:paraId="01033109" w14:textId="3B3E801D" w:rsidR="00873562" w:rsidRPr="00374078" w:rsidRDefault="00873562" w:rsidP="00873562">
      <w:pPr>
        <w:pStyle w:val="NormalWeb"/>
        <w:jc w:val="both"/>
      </w:pPr>
    </w:p>
    <w:p w14:paraId="30B2C0BF" w14:textId="77777777" w:rsidR="00156973" w:rsidRDefault="00156973"/>
    <w:p w14:paraId="7F3F73EB" w14:textId="2E50EC29" w:rsidR="00777A83" w:rsidRDefault="00777A83"/>
    <w:p w14:paraId="40866FDF" w14:textId="77777777" w:rsidR="00BA6343" w:rsidRDefault="00BA6343" w:rsidP="004B419A">
      <w:pPr>
        <w:rPr>
          <w:rFonts w:ascii="Arial" w:hAnsi="Arial" w:cs="Arial"/>
          <w:color w:val="333333"/>
          <w:sz w:val="22"/>
          <w:szCs w:val="22"/>
          <w:shd w:val="clear" w:color="auto" w:fill="FFFFFF"/>
        </w:rPr>
      </w:pPr>
    </w:p>
    <w:p w14:paraId="13271CC9" w14:textId="77777777" w:rsidR="00BA6343" w:rsidRDefault="00BA6343" w:rsidP="004B419A">
      <w:pPr>
        <w:rPr>
          <w:rFonts w:ascii="Arial" w:hAnsi="Arial" w:cs="Arial"/>
          <w:color w:val="333333"/>
          <w:sz w:val="22"/>
          <w:szCs w:val="22"/>
          <w:shd w:val="clear" w:color="auto" w:fill="FFFFFF"/>
        </w:rPr>
      </w:pPr>
    </w:p>
    <w:p w14:paraId="22A2A6A8" w14:textId="77777777" w:rsidR="00BA6343" w:rsidRDefault="00BA6343" w:rsidP="004B419A">
      <w:pPr>
        <w:rPr>
          <w:rFonts w:ascii="Arial" w:hAnsi="Arial" w:cs="Arial"/>
          <w:color w:val="333333"/>
          <w:sz w:val="22"/>
          <w:szCs w:val="22"/>
          <w:shd w:val="clear" w:color="auto" w:fill="FFFFFF"/>
        </w:rPr>
      </w:pPr>
    </w:p>
    <w:p w14:paraId="3A47C1AA" w14:textId="77777777" w:rsidR="00BA6343" w:rsidRDefault="00BA6343" w:rsidP="004B419A">
      <w:pPr>
        <w:rPr>
          <w:rFonts w:ascii="Arial" w:hAnsi="Arial" w:cs="Arial"/>
          <w:color w:val="333333"/>
          <w:sz w:val="22"/>
          <w:szCs w:val="22"/>
          <w:shd w:val="clear" w:color="auto" w:fill="FFFFFF"/>
        </w:rPr>
      </w:pPr>
    </w:p>
    <w:p w14:paraId="5FA63840" w14:textId="77777777" w:rsidR="00BA6343" w:rsidRDefault="00BA6343" w:rsidP="004B419A">
      <w:pPr>
        <w:rPr>
          <w:rFonts w:ascii="Arial" w:hAnsi="Arial" w:cs="Arial"/>
          <w:color w:val="333333"/>
          <w:sz w:val="22"/>
          <w:szCs w:val="22"/>
          <w:shd w:val="clear" w:color="auto" w:fill="FFFFFF"/>
        </w:rPr>
      </w:pPr>
    </w:p>
    <w:p w14:paraId="6016862E" w14:textId="77777777" w:rsidR="00BA6343" w:rsidRDefault="00BA6343" w:rsidP="004B419A">
      <w:pPr>
        <w:rPr>
          <w:rFonts w:ascii="Arial" w:hAnsi="Arial" w:cs="Arial"/>
          <w:color w:val="333333"/>
          <w:sz w:val="22"/>
          <w:szCs w:val="22"/>
          <w:shd w:val="clear" w:color="auto" w:fill="FFFFFF"/>
        </w:rPr>
      </w:pPr>
    </w:p>
    <w:p w14:paraId="6FB70582" w14:textId="77777777" w:rsidR="00BA6343" w:rsidRDefault="00BA6343" w:rsidP="004B419A">
      <w:pPr>
        <w:rPr>
          <w:rFonts w:ascii="Arial" w:hAnsi="Arial" w:cs="Arial"/>
          <w:color w:val="333333"/>
          <w:sz w:val="22"/>
          <w:szCs w:val="22"/>
          <w:shd w:val="clear" w:color="auto" w:fill="FFFFFF"/>
        </w:rPr>
      </w:pPr>
    </w:p>
    <w:p w14:paraId="5656C350" w14:textId="77777777" w:rsidR="00BA6343" w:rsidRDefault="00BA6343" w:rsidP="004B419A">
      <w:pPr>
        <w:rPr>
          <w:rFonts w:ascii="Arial" w:hAnsi="Arial" w:cs="Arial"/>
          <w:color w:val="333333"/>
          <w:sz w:val="22"/>
          <w:szCs w:val="22"/>
          <w:shd w:val="clear" w:color="auto" w:fill="FFFFFF"/>
        </w:rPr>
      </w:pPr>
    </w:p>
    <w:p w14:paraId="7A960B7D" w14:textId="77777777" w:rsidR="00BA6343" w:rsidRDefault="00BA6343" w:rsidP="004B419A">
      <w:pPr>
        <w:rPr>
          <w:rFonts w:ascii="Arial" w:hAnsi="Arial" w:cs="Arial"/>
          <w:color w:val="333333"/>
          <w:sz w:val="22"/>
          <w:szCs w:val="22"/>
          <w:shd w:val="clear" w:color="auto" w:fill="FFFFFF"/>
        </w:rPr>
      </w:pPr>
    </w:p>
    <w:p w14:paraId="654F96E2" w14:textId="77777777" w:rsidR="00BA6343" w:rsidRDefault="00BA6343" w:rsidP="004B419A">
      <w:pPr>
        <w:rPr>
          <w:rFonts w:ascii="Arial" w:hAnsi="Arial" w:cs="Arial"/>
          <w:color w:val="333333"/>
          <w:sz w:val="22"/>
          <w:szCs w:val="22"/>
          <w:shd w:val="clear" w:color="auto" w:fill="FFFFFF"/>
        </w:rPr>
      </w:pPr>
    </w:p>
    <w:p w14:paraId="23853998" w14:textId="77777777" w:rsidR="00BA6343" w:rsidRDefault="00BA6343" w:rsidP="004B419A">
      <w:pPr>
        <w:rPr>
          <w:rFonts w:ascii="Arial" w:hAnsi="Arial" w:cs="Arial"/>
          <w:color w:val="333333"/>
          <w:sz w:val="22"/>
          <w:szCs w:val="22"/>
          <w:shd w:val="clear" w:color="auto" w:fill="FFFFFF"/>
        </w:rPr>
      </w:pPr>
    </w:p>
    <w:p w14:paraId="01EC64CC" w14:textId="77777777" w:rsidR="00BA6343" w:rsidRDefault="00BA6343" w:rsidP="004B419A">
      <w:pPr>
        <w:rPr>
          <w:rFonts w:ascii="Arial" w:hAnsi="Arial" w:cs="Arial"/>
          <w:color w:val="333333"/>
          <w:sz w:val="22"/>
          <w:szCs w:val="22"/>
          <w:shd w:val="clear" w:color="auto" w:fill="FFFFFF"/>
        </w:rPr>
      </w:pPr>
    </w:p>
    <w:p w14:paraId="080C9DC0" w14:textId="77777777" w:rsidR="00BA6343" w:rsidRDefault="00BA6343" w:rsidP="004B419A">
      <w:pPr>
        <w:rPr>
          <w:rFonts w:ascii="Arial" w:hAnsi="Arial" w:cs="Arial"/>
          <w:color w:val="333333"/>
          <w:sz w:val="22"/>
          <w:szCs w:val="22"/>
          <w:shd w:val="clear" w:color="auto" w:fill="FFFFFF"/>
        </w:rPr>
      </w:pPr>
    </w:p>
    <w:p w14:paraId="67CFA703" w14:textId="77777777" w:rsidR="00BA6343" w:rsidRDefault="00BA6343" w:rsidP="004B419A">
      <w:pPr>
        <w:rPr>
          <w:rFonts w:ascii="Arial" w:hAnsi="Arial" w:cs="Arial"/>
          <w:color w:val="333333"/>
          <w:sz w:val="22"/>
          <w:szCs w:val="22"/>
          <w:shd w:val="clear" w:color="auto" w:fill="FFFFFF"/>
        </w:rPr>
      </w:pPr>
    </w:p>
    <w:p w14:paraId="570BB8CC" w14:textId="77777777" w:rsidR="00BA6343" w:rsidRDefault="00BA6343" w:rsidP="004B419A">
      <w:pPr>
        <w:rPr>
          <w:rFonts w:ascii="Arial" w:hAnsi="Arial" w:cs="Arial"/>
          <w:color w:val="333333"/>
          <w:sz w:val="22"/>
          <w:szCs w:val="22"/>
          <w:shd w:val="clear" w:color="auto" w:fill="FFFFFF"/>
        </w:rPr>
      </w:pPr>
    </w:p>
    <w:p w14:paraId="341B04FC" w14:textId="77777777" w:rsidR="00BA6343" w:rsidRDefault="00BA6343" w:rsidP="004B419A">
      <w:pPr>
        <w:rPr>
          <w:rFonts w:ascii="Arial" w:hAnsi="Arial" w:cs="Arial"/>
          <w:color w:val="333333"/>
          <w:sz w:val="22"/>
          <w:szCs w:val="22"/>
          <w:shd w:val="clear" w:color="auto" w:fill="FFFFFF"/>
        </w:rPr>
      </w:pPr>
    </w:p>
    <w:p w14:paraId="11DB2F2C" w14:textId="77777777" w:rsidR="00132740" w:rsidRDefault="00132740" w:rsidP="00132740">
      <w:pPr>
        <w:spacing w:line="360" w:lineRule="auto"/>
        <w:rPr>
          <w:rFonts w:ascii="Arial" w:hAnsi="Arial" w:cs="Arial"/>
          <w:color w:val="333333"/>
          <w:sz w:val="22"/>
          <w:szCs w:val="22"/>
          <w:shd w:val="clear" w:color="auto" w:fill="FFFFFF"/>
        </w:rPr>
      </w:pPr>
    </w:p>
    <w:p w14:paraId="30E67B62" w14:textId="0DF52D65" w:rsidR="00BA6343" w:rsidRDefault="00BA6343" w:rsidP="00132740">
      <w:pPr>
        <w:spacing w:line="360" w:lineRule="auto"/>
        <w:jc w:val="center"/>
        <w:rPr>
          <w:b/>
          <w:bCs/>
          <w:color w:val="333333"/>
          <w:u w:val="single"/>
          <w:shd w:val="clear" w:color="auto" w:fill="FFFFFF"/>
        </w:rPr>
      </w:pPr>
      <w:r w:rsidRPr="00BA6343">
        <w:rPr>
          <w:b/>
          <w:bCs/>
          <w:color w:val="333333"/>
          <w:u w:val="single"/>
          <w:shd w:val="clear" w:color="auto" w:fill="FFFFFF"/>
        </w:rPr>
        <w:lastRenderedPageBreak/>
        <w:t>Reference List</w:t>
      </w:r>
    </w:p>
    <w:p w14:paraId="44382F44" w14:textId="7722EDD1" w:rsidR="00D959B1" w:rsidRPr="008770E1" w:rsidRDefault="00D959B1" w:rsidP="008770E1">
      <w:pPr>
        <w:spacing w:line="360" w:lineRule="auto"/>
        <w:jc w:val="both"/>
      </w:pPr>
      <w:r w:rsidRPr="008770E1">
        <w:t>Bilton, H. (2010) Outdoor Learning in the Early Years. London: Routledge.</w:t>
      </w:r>
    </w:p>
    <w:p w14:paraId="120A55ED" w14:textId="03F96E39" w:rsidR="00D959B1" w:rsidRPr="008770E1" w:rsidRDefault="00D959B1" w:rsidP="008770E1">
      <w:pPr>
        <w:spacing w:before="100" w:beforeAutospacing="1" w:after="100" w:afterAutospacing="1" w:line="360" w:lineRule="auto"/>
        <w:jc w:val="both"/>
        <w:rPr>
          <w:color w:val="000000" w:themeColor="text1"/>
        </w:rPr>
      </w:pPr>
      <w:r w:rsidRPr="008770E1">
        <w:rPr>
          <w:color w:val="000000" w:themeColor="text1"/>
        </w:rPr>
        <w:t xml:space="preserve">Bredekamp, S., &amp; Rosegrant, T. (1992). Reaching potentials: Appropriate curriculum and assessment for young children, volume 1. Washington, DC: NAEYC. </w:t>
      </w:r>
    </w:p>
    <w:p w14:paraId="130623B4" w14:textId="6F390BFB" w:rsidR="00D959B1" w:rsidRPr="008770E1" w:rsidRDefault="00D959B1" w:rsidP="008770E1">
      <w:pPr>
        <w:spacing w:line="360" w:lineRule="auto"/>
        <w:jc w:val="both"/>
        <w:rPr>
          <w:color w:val="000000" w:themeColor="text1"/>
        </w:rPr>
      </w:pPr>
      <w:r w:rsidRPr="008770E1">
        <w:t xml:space="preserve">byLasson. (no date) </w:t>
      </w:r>
      <w:r w:rsidRPr="008770E1">
        <w:rPr>
          <w:i/>
          <w:iCs/>
        </w:rPr>
        <w:t xml:space="preserve">Matchbox. </w:t>
      </w:r>
      <w:r w:rsidRPr="008770E1">
        <w:t xml:space="preserve">[On-line]. Available at: </w:t>
      </w:r>
      <w:hyperlink r:id="rId22" w:history="1">
        <w:r w:rsidRPr="008770E1">
          <w:rPr>
            <w:rStyle w:val="Hyperlink"/>
          </w:rPr>
          <w:t>https://bylassen.com/collection/living-room/matchbox-green/c-1212/p-20296/</w:t>
        </w:r>
      </w:hyperlink>
      <w:r w:rsidRPr="008770E1">
        <w:rPr>
          <w:rStyle w:val="Hyperlink"/>
          <w:color w:val="000000" w:themeColor="text1"/>
          <w:u w:val="none"/>
        </w:rPr>
        <w:t xml:space="preserve"> [Accessed: 19</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7A8D9CD5" w14:textId="77777777" w:rsidR="00D959B1" w:rsidRPr="008770E1" w:rsidRDefault="00D959B1" w:rsidP="008770E1">
      <w:pPr>
        <w:spacing w:line="360" w:lineRule="auto"/>
        <w:jc w:val="both"/>
        <w:rPr>
          <w:color w:val="000000" w:themeColor="text1"/>
        </w:rPr>
      </w:pPr>
    </w:p>
    <w:p w14:paraId="072316B2" w14:textId="3F4A3BA5" w:rsidR="00D959B1" w:rsidRPr="008770E1" w:rsidRDefault="00D959B1" w:rsidP="008770E1">
      <w:pPr>
        <w:spacing w:line="360" w:lineRule="auto"/>
        <w:jc w:val="both"/>
      </w:pPr>
      <w:r w:rsidRPr="008770E1">
        <w:t xml:space="preserve">Davies, M. (1997) The Teacher’s Role in Outdoor Play: Preschool Teachers’ Beliefs and Practices. </w:t>
      </w:r>
      <w:r w:rsidRPr="008770E1">
        <w:rPr>
          <w:i/>
          <w:iCs/>
        </w:rPr>
        <w:t xml:space="preserve">Journal of Australian Research in Early Childhood Education, </w:t>
      </w:r>
      <w:r w:rsidRPr="008770E1">
        <w:t>1, 10-20.</w:t>
      </w:r>
    </w:p>
    <w:p w14:paraId="7EB12A14" w14:textId="6AB0ACAB" w:rsidR="00D959B1" w:rsidRPr="008770E1" w:rsidRDefault="00D959B1" w:rsidP="008770E1">
      <w:pPr>
        <w:pStyle w:val="NormalWeb"/>
        <w:spacing w:line="360" w:lineRule="auto"/>
        <w:jc w:val="both"/>
      </w:pPr>
      <w:r w:rsidRPr="008770E1">
        <w:t xml:space="preserve">Department for Children, Education, Lifelong Learning and Skills. (2008) </w:t>
      </w:r>
      <w:r w:rsidRPr="008770E1">
        <w:rPr>
          <w:i/>
          <w:iCs/>
        </w:rPr>
        <w:t>ESDGC: A</w:t>
      </w:r>
      <w:r w:rsidRPr="008770E1">
        <w:t xml:space="preserve"> </w:t>
      </w:r>
      <w:r w:rsidRPr="008770E1">
        <w:rPr>
          <w:i/>
          <w:iCs/>
        </w:rPr>
        <w:t>Common Understanding for Schools</w:t>
      </w:r>
      <w:r w:rsidRPr="008770E1">
        <w:rPr>
          <w:color w:val="000000" w:themeColor="text1"/>
        </w:rPr>
        <w:t xml:space="preserve">. Cardiff: Welsh Assembly Government. </w:t>
      </w:r>
      <w:hyperlink r:id="rId23" w:history="1">
        <w:r w:rsidRPr="008770E1">
          <w:rPr>
            <w:rStyle w:val="Hyperlink"/>
          </w:rPr>
          <w:t>https://learning.gov.wales/docs/learningwales/publications/081204commonunderstschoolsen.pdf</w:t>
        </w:r>
      </w:hyperlink>
      <w:r w:rsidRPr="008770E1">
        <w:rPr>
          <w:color w:val="000000" w:themeColor="text1"/>
        </w:rPr>
        <w:t xml:space="preserve"> [Accessed: 15</w:t>
      </w:r>
      <w:r w:rsidRPr="008770E1">
        <w:rPr>
          <w:color w:val="000000" w:themeColor="text1"/>
          <w:vertAlign w:val="superscript"/>
        </w:rPr>
        <w:t>th</w:t>
      </w:r>
      <w:r w:rsidRPr="008770E1">
        <w:rPr>
          <w:color w:val="000000" w:themeColor="text1"/>
        </w:rPr>
        <w:t xml:space="preserve"> May 2019]</w:t>
      </w:r>
      <w:r w:rsidRPr="008770E1">
        <w:t>.</w:t>
      </w:r>
    </w:p>
    <w:p w14:paraId="026ECECD" w14:textId="5339EC9C" w:rsidR="00D959B1" w:rsidRPr="008770E1" w:rsidRDefault="00D959B1" w:rsidP="008770E1">
      <w:pPr>
        <w:pStyle w:val="NormalWeb"/>
        <w:spacing w:line="360" w:lineRule="auto"/>
        <w:jc w:val="both"/>
        <w:rPr>
          <w:color w:val="000000" w:themeColor="text1"/>
        </w:rPr>
      </w:pPr>
      <w:r w:rsidRPr="008770E1">
        <w:t xml:space="preserve">Department for Children, Education, Lifelong Learning and Skills. (2008) </w:t>
      </w:r>
      <w:r w:rsidRPr="008770E1">
        <w:rPr>
          <w:i/>
          <w:iCs/>
          <w:color w:val="000000" w:themeColor="text1"/>
        </w:rPr>
        <w:t>ESDGC: Information for Teacher Trainees and New Teachers in Wales</w:t>
      </w:r>
      <w:r w:rsidRPr="008770E1">
        <w:rPr>
          <w:color w:val="000000" w:themeColor="text1"/>
        </w:rPr>
        <w:t xml:space="preserve">. Cardiff: Welsh Assembly Government. </w:t>
      </w:r>
      <w:hyperlink r:id="rId24" w:history="1">
        <w:r w:rsidRPr="008770E1">
          <w:rPr>
            <w:rStyle w:val="Hyperlink"/>
          </w:rPr>
          <w:t>https://learning.gov.wales/docs/learningwales/publications/081204infoteachertraineesen.pdf</w:t>
        </w:r>
      </w:hyperlink>
      <w:r w:rsidRPr="008770E1">
        <w:rPr>
          <w:color w:val="000000" w:themeColor="text1"/>
        </w:rPr>
        <w:t xml:space="preserve"> [Accessed: 15</w:t>
      </w:r>
      <w:r w:rsidRPr="008770E1">
        <w:rPr>
          <w:color w:val="000000" w:themeColor="text1"/>
          <w:vertAlign w:val="superscript"/>
        </w:rPr>
        <w:t>th</w:t>
      </w:r>
      <w:r w:rsidRPr="008770E1">
        <w:rPr>
          <w:color w:val="000000" w:themeColor="text1"/>
        </w:rPr>
        <w:t xml:space="preserve"> May 2019].</w:t>
      </w:r>
    </w:p>
    <w:p w14:paraId="142A35EF" w14:textId="53807755" w:rsidR="00D959B1" w:rsidRPr="008770E1" w:rsidRDefault="00D959B1" w:rsidP="008770E1">
      <w:pPr>
        <w:spacing w:line="360" w:lineRule="auto"/>
        <w:jc w:val="both"/>
        <w:rPr>
          <w:color w:val="000000" w:themeColor="text1"/>
        </w:rPr>
      </w:pPr>
      <w:r w:rsidRPr="008770E1">
        <w:t xml:space="preserve">eBay.co.uk. (2019) </w:t>
      </w:r>
      <w:r w:rsidRPr="008770E1">
        <w:rPr>
          <w:i/>
          <w:iCs/>
        </w:rPr>
        <w:t xml:space="preserve">Tarpaulin. </w:t>
      </w:r>
      <w:r w:rsidRPr="008770E1">
        <w:t xml:space="preserve">[On-line]. Available at: </w:t>
      </w:r>
      <w:hyperlink r:id="rId25" w:history="1">
        <w:r w:rsidRPr="008770E1">
          <w:rPr>
            <w:rStyle w:val="Hyperlink"/>
          </w:rPr>
          <w:t>https://www.ebay.co.uk/p/Heavy-Duty-Tarpaulin-Plastic-Canopy-Tarp-PVC-Sheet-Waterproof-Cover-S95-1-8-X-2-4m/6003409265</w:t>
        </w:r>
      </w:hyperlink>
      <w:r w:rsidRPr="008770E1">
        <w:t xml:space="preserve"> [Accessed: 19</w:t>
      </w:r>
      <w:r w:rsidRPr="008770E1">
        <w:rPr>
          <w:vertAlign w:val="superscript"/>
        </w:rPr>
        <w:t>th</w:t>
      </w:r>
      <w:r w:rsidRPr="008770E1">
        <w:t xml:space="preserve"> May 2019].</w:t>
      </w:r>
    </w:p>
    <w:p w14:paraId="3263C6E0" w14:textId="159CA0F8" w:rsidR="00D959B1" w:rsidRPr="008770E1" w:rsidRDefault="00D959B1" w:rsidP="008770E1">
      <w:pPr>
        <w:spacing w:line="360" w:lineRule="auto"/>
        <w:jc w:val="both"/>
        <w:rPr>
          <w:color w:val="000000" w:themeColor="text1"/>
        </w:rPr>
      </w:pPr>
    </w:p>
    <w:p w14:paraId="60A2B39E" w14:textId="77777777" w:rsidR="00D959B1" w:rsidRPr="008770E1" w:rsidRDefault="00D959B1" w:rsidP="008770E1">
      <w:pPr>
        <w:spacing w:line="360" w:lineRule="auto"/>
        <w:jc w:val="both"/>
      </w:pPr>
      <w:r w:rsidRPr="008770E1">
        <w:t xml:space="preserve">eBay.co.uk. (2019) </w:t>
      </w:r>
      <w:r w:rsidRPr="008770E1">
        <w:rPr>
          <w:i/>
          <w:iCs/>
        </w:rPr>
        <w:t xml:space="preserve">Square End Plastic Spades. </w:t>
      </w:r>
      <w:r w:rsidRPr="008770E1">
        <w:t xml:space="preserve">[On-line]. Available at: </w:t>
      </w:r>
      <w:hyperlink r:id="rId26" w:history="1">
        <w:r w:rsidRPr="008770E1">
          <w:rPr>
            <w:rStyle w:val="Hyperlink"/>
          </w:rPr>
          <w:t>https://www.ebay.co.uk/itm/Pack-Of-3-35cm-Square-End-Plastic-Spades-With-Wooden-Shaft-Sandpit-Beach-Toy-/202351567753</w:t>
        </w:r>
      </w:hyperlink>
      <w:r w:rsidRPr="008770E1">
        <w:t xml:space="preserve"> [Accessed: 19</w:t>
      </w:r>
      <w:r w:rsidRPr="008770E1">
        <w:rPr>
          <w:vertAlign w:val="superscript"/>
        </w:rPr>
        <w:t>th</w:t>
      </w:r>
      <w:r w:rsidRPr="008770E1">
        <w:t xml:space="preserve"> May 2019].</w:t>
      </w:r>
    </w:p>
    <w:p w14:paraId="34D814CC" w14:textId="77777777" w:rsidR="00D959B1" w:rsidRPr="008770E1" w:rsidRDefault="00D959B1" w:rsidP="008770E1">
      <w:pPr>
        <w:spacing w:line="360" w:lineRule="auto"/>
        <w:jc w:val="both"/>
        <w:rPr>
          <w:color w:val="000000" w:themeColor="text1"/>
        </w:rPr>
      </w:pPr>
    </w:p>
    <w:p w14:paraId="38D160EF" w14:textId="77777777" w:rsidR="00D959B1" w:rsidRPr="008770E1" w:rsidRDefault="00D959B1" w:rsidP="008770E1">
      <w:pPr>
        <w:spacing w:line="360" w:lineRule="auto"/>
        <w:jc w:val="both"/>
        <w:rPr>
          <w:color w:val="000000" w:themeColor="text1"/>
        </w:rPr>
      </w:pPr>
      <w:r w:rsidRPr="008770E1">
        <w:t xml:space="preserve">Eery, J. (December 2017) </w:t>
      </w:r>
      <w:r w:rsidRPr="008770E1">
        <w:rPr>
          <w:i/>
          <w:iCs/>
        </w:rPr>
        <w:t xml:space="preserve">Autumn Carpet. </w:t>
      </w:r>
      <w:r w:rsidRPr="008770E1">
        <w:t xml:space="preserve">[On-line]. Available at: </w:t>
      </w:r>
      <w:hyperlink r:id="rId27" w:history="1">
        <w:r w:rsidRPr="008770E1">
          <w:rPr>
            <w:rStyle w:val="Hyperlink"/>
          </w:rPr>
          <w:t>http://penllergare.org/photo-gallery/</w:t>
        </w:r>
      </w:hyperlink>
      <w:r w:rsidRPr="008770E1">
        <w:t xml:space="preserve"> [Accessed: 19</w:t>
      </w:r>
      <w:r w:rsidRPr="008770E1">
        <w:rPr>
          <w:vertAlign w:val="superscript"/>
        </w:rPr>
        <w:t>th</w:t>
      </w:r>
      <w:r w:rsidRPr="008770E1">
        <w:t xml:space="preserve"> May 2019].</w:t>
      </w:r>
    </w:p>
    <w:p w14:paraId="021C565F" w14:textId="77777777" w:rsidR="00D959B1" w:rsidRPr="008770E1" w:rsidRDefault="00D959B1" w:rsidP="008770E1">
      <w:pPr>
        <w:spacing w:line="360" w:lineRule="auto"/>
        <w:jc w:val="both"/>
      </w:pPr>
    </w:p>
    <w:p w14:paraId="0C896637" w14:textId="641A1357" w:rsidR="00D959B1" w:rsidRPr="008770E1" w:rsidRDefault="00D959B1" w:rsidP="008770E1">
      <w:pPr>
        <w:spacing w:line="360" w:lineRule="auto"/>
        <w:jc w:val="both"/>
        <w:rPr>
          <w:rStyle w:val="Hyperlink"/>
          <w:color w:val="000000" w:themeColor="text1"/>
          <w:u w:val="none"/>
        </w:rPr>
      </w:pPr>
      <w:r w:rsidRPr="008770E1">
        <w:rPr>
          <w:color w:val="000000" w:themeColor="text1"/>
        </w:rPr>
        <w:lastRenderedPageBreak/>
        <w:t xml:space="preserve">English Oxford Dictionary. (2019) Multisensory. </w:t>
      </w:r>
      <w:hyperlink r:id="rId28" w:history="1">
        <w:r w:rsidRPr="008770E1">
          <w:rPr>
            <w:rStyle w:val="Hyperlink"/>
          </w:rPr>
          <w:t>https://en.oxforddictionaries.com/definition/multisensory</w:t>
        </w:r>
      </w:hyperlink>
      <w:r w:rsidRPr="008770E1">
        <w:rPr>
          <w:rStyle w:val="Hyperlink"/>
          <w:color w:val="000000" w:themeColor="text1"/>
          <w:u w:val="none"/>
        </w:rPr>
        <w:t xml:space="preserve"> [Accessed 12</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5764DB4D" w14:textId="77777777" w:rsidR="00D959B1" w:rsidRPr="008770E1" w:rsidRDefault="00D959B1" w:rsidP="008770E1">
      <w:pPr>
        <w:spacing w:line="360" w:lineRule="auto"/>
        <w:jc w:val="both"/>
        <w:rPr>
          <w:rStyle w:val="Hyperlink"/>
          <w:color w:val="000000" w:themeColor="text1"/>
          <w:u w:val="none"/>
        </w:rPr>
      </w:pPr>
    </w:p>
    <w:p w14:paraId="3E83DF4B" w14:textId="77777777" w:rsidR="00D959B1" w:rsidRPr="008770E1" w:rsidRDefault="00D959B1" w:rsidP="008770E1">
      <w:pPr>
        <w:spacing w:line="360" w:lineRule="auto"/>
        <w:jc w:val="both"/>
        <w:rPr>
          <w:color w:val="000000" w:themeColor="text1"/>
        </w:rPr>
      </w:pPr>
      <w:r w:rsidRPr="008770E1">
        <w:t xml:space="preserve">Firstaid4less.co.uk. (2019) </w:t>
      </w:r>
      <w:r w:rsidRPr="008770E1">
        <w:rPr>
          <w:i/>
          <w:iCs/>
        </w:rPr>
        <w:t xml:space="preserve">PreSchool First Aid. </w:t>
      </w:r>
      <w:r w:rsidRPr="008770E1">
        <w:t xml:space="preserve">[On-line]. Available at: </w:t>
      </w:r>
      <w:hyperlink r:id="rId29" w:history="1">
        <w:r w:rsidRPr="008770E1">
          <w:rPr>
            <w:rStyle w:val="Hyperlink"/>
          </w:rPr>
          <w:t>https://www.firstaid4less.co.uk/First-Aid-Kits-Refills/School-and-Childcare-First-Aid-Kits/PreSchool-First-Aid-Kit?utm_source=google&amp;utm_medium=product_feed_or_listings&amp;pl=STD&amp;ccv=Y&amp;gclid=EAIaIQobChMI2uTJ1-Oo4gIVQbTtCh0D_wvxEAQYAiABEgJhbPD_BwE</w:t>
        </w:r>
      </w:hyperlink>
      <w:r w:rsidRPr="008770E1">
        <w:rPr>
          <w:rStyle w:val="Hyperlink"/>
          <w:color w:val="000000" w:themeColor="text1"/>
          <w:u w:val="none"/>
        </w:rPr>
        <w:t xml:space="preserve"> [Accessed: 19</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33AE3DC1" w14:textId="77777777" w:rsidR="00D959B1" w:rsidRPr="008770E1" w:rsidRDefault="00D959B1" w:rsidP="008770E1">
      <w:pPr>
        <w:spacing w:line="360" w:lineRule="auto"/>
        <w:jc w:val="both"/>
        <w:rPr>
          <w:rStyle w:val="Hyperlink"/>
          <w:color w:val="000000" w:themeColor="text1"/>
          <w:u w:val="none"/>
        </w:rPr>
      </w:pPr>
    </w:p>
    <w:p w14:paraId="18DE382A" w14:textId="77777777" w:rsidR="00D959B1" w:rsidRPr="008770E1" w:rsidRDefault="00D959B1" w:rsidP="008770E1">
      <w:pPr>
        <w:spacing w:line="360" w:lineRule="auto"/>
        <w:jc w:val="both"/>
        <w:rPr>
          <w:color w:val="333333"/>
          <w:shd w:val="clear" w:color="auto" w:fill="FFFFFF"/>
        </w:rPr>
      </w:pPr>
      <w:r w:rsidRPr="008770E1">
        <w:rPr>
          <w:rStyle w:val="hlfld-contribauthor"/>
          <w:color w:val="333333"/>
          <w:shd w:val="clear" w:color="auto" w:fill="FFFFFF"/>
        </w:rPr>
        <w:t>Fjortoft,</w:t>
      </w:r>
      <w:r w:rsidRPr="008770E1">
        <w:rPr>
          <w:rStyle w:val="apple-converted-space"/>
          <w:color w:val="333333"/>
          <w:shd w:val="clear" w:color="auto" w:fill="FFFFFF"/>
        </w:rPr>
        <w:t> </w:t>
      </w:r>
      <w:r w:rsidRPr="008770E1">
        <w:rPr>
          <w:rStyle w:val="nlmgiven-names"/>
          <w:color w:val="333333"/>
          <w:shd w:val="clear" w:color="auto" w:fill="FFFFFF"/>
        </w:rPr>
        <w:t>I.</w:t>
      </w:r>
      <w:r w:rsidRPr="008770E1">
        <w:rPr>
          <w:rStyle w:val="apple-converted-space"/>
          <w:color w:val="333333"/>
          <w:shd w:val="clear" w:color="auto" w:fill="FFFFFF"/>
        </w:rPr>
        <w:t> (</w:t>
      </w:r>
      <w:r w:rsidRPr="008770E1">
        <w:rPr>
          <w:rStyle w:val="nlmyear"/>
          <w:color w:val="333333"/>
          <w:shd w:val="clear" w:color="auto" w:fill="FFFFFF"/>
        </w:rPr>
        <w:t>2004</w:t>
      </w:r>
      <w:r w:rsidRPr="008770E1">
        <w:rPr>
          <w:color w:val="333333"/>
          <w:shd w:val="clear" w:color="auto" w:fill="FFFFFF"/>
        </w:rPr>
        <w:t>)</w:t>
      </w:r>
      <w:r w:rsidRPr="008770E1">
        <w:rPr>
          <w:rStyle w:val="apple-converted-space"/>
          <w:color w:val="333333"/>
          <w:shd w:val="clear" w:color="auto" w:fill="FFFFFF"/>
        </w:rPr>
        <w:t> </w:t>
      </w:r>
      <w:r w:rsidRPr="008770E1">
        <w:rPr>
          <w:rStyle w:val="nlmarticle-title"/>
          <w:color w:val="333333"/>
          <w:shd w:val="clear" w:color="auto" w:fill="FFFFFF"/>
        </w:rPr>
        <w:t>Landscape as playscape: the effects of natural environments on children's play and motor development</w:t>
      </w:r>
      <w:r w:rsidRPr="008770E1">
        <w:rPr>
          <w:color w:val="333333"/>
          <w:shd w:val="clear" w:color="auto" w:fill="FFFFFF"/>
        </w:rPr>
        <w:t>.</w:t>
      </w:r>
      <w:r w:rsidRPr="008770E1">
        <w:rPr>
          <w:rStyle w:val="apple-converted-space"/>
          <w:color w:val="333333"/>
          <w:shd w:val="clear" w:color="auto" w:fill="FFFFFF"/>
        </w:rPr>
        <w:t> </w:t>
      </w:r>
      <w:r w:rsidRPr="008770E1">
        <w:rPr>
          <w:i/>
          <w:iCs/>
          <w:color w:val="333333"/>
          <w:shd w:val="clear" w:color="auto" w:fill="FFFFFF"/>
        </w:rPr>
        <w:t>Children, Youth and Environments</w:t>
      </w:r>
      <w:r w:rsidRPr="008770E1">
        <w:rPr>
          <w:color w:val="333333"/>
          <w:shd w:val="clear" w:color="auto" w:fill="FFFFFF"/>
        </w:rPr>
        <w:t xml:space="preserve">, 14(2), </w:t>
      </w:r>
      <w:r w:rsidRPr="008770E1">
        <w:rPr>
          <w:rStyle w:val="nlmfpage"/>
          <w:color w:val="333333"/>
          <w:shd w:val="clear" w:color="auto" w:fill="FFFFFF"/>
        </w:rPr>
        <w:t>21</w:t>
      </w:r>
      <w:r w:rsidRPr="008770E1">
        <w:rPr>
          <w:color w:val="333333"/>
          <w:shd w:val="clear" w:color="auto" w:fill="FFFFFF"/>
        </w:rPr>
        <w:t>–</w:t>
      </w:r>
      <w:r w:rsidRPr="008770E1">
        <w:rPr>
          <w:rStyle w:val="nlmlpage"/>
          <w:color w:val="333333"/>
          <w:shd w:val="clear" w:color="auto" w:fill="FFFFFF"/>
        </w:rPr>
        <w:t>44</w:t>
      </w:r>
      <w:r w:rsidRPr="008770E1">
        <w:rPr>
          <w:color w:val="333333"/>
          <w:shd w:val="clear" w:color="auto" w:fill="FFFFFF"/>
        </w:rPr>
        <w:t>.</w:t>
      </w:r>
    </w:p>
    <w:p w14:paraId="3F294A8E" w14:textId="2E1E1077" w:rsidR="00D959B1" w:rsidRPr="008770E1" w:rsidRDefault="00D959B1" w:rsidP="008770E1">
      <w:pPr>
        <w:spacing w:line="360" w:lineRule="auto"/>
        <w:jc w:val="both"/>
      </w:pPr>
    </w:p>
    <w:p w14:paraId="526A67C4" w14:textId="723E5E4E" w:rsidR="00D959B1" w:rsidRPr="008770E1" w:rsidRDefault="00D959B1" w:rsidP="008770E1">
      <w:pPr>
        <w:spacing w:line="360" w:lineRule="auto"/>
        <w:jc w:val="both"/>
        <w:rPr>
          <w:color w:val="000000" w:themeColor="text1"/>
          <w:shd w:val="clear" w:color="auto" w:fill="FFFFFF"/>
        </w:rPr>
      </w:pPr>
      <w:r w:rsidRPr="008770E1">
        <w:rPr>
          <w:color w:val="000000" w:themeColor="text1"/>
          <w:shd w:val="clear" w:color="auto" w:fill="FFFFFF"/>
        </w:rPr>
        <w:t>Fjortoft, I. and Sageie, J. (2000) The natural environment as a playground for children. </w:t>
      </w:r>
      <w:r w:rsidRPr="008770E1">
        <w:rPr>
          <w:i/>
          <w:iCs/>
          <w:color w:val="000000" w:themeColor="text1"/>
          <w:shd w:val="clear" w:color="auto" w:fill="FFFFFF"/>
        </w:rPr>
        <w:t>Landscape and Urban Planning</w:t>
      </w:r>
      <w:r w:rsidRPr="008770E1">
        <w:rPr>
          <w:color w:val="000000" w:themeColor="text1"/>
          <w:shd w:val="clear" w:color="auto" w:fill="FFFFFF"/>
        </w:rPr>
        <w:t>, pp. 83–97.</w:t>
      </w:r>
    </w:p>
    <w:p w14:paraId="5040A6A3" w14:textId="5529D86F" w:rsidR="00D959B1" w:rsidRPr="008770E1" w:rsidRDefault="00D959B1" w:rsidP="008770E1">
      <w:pPr>
        <w:pStyle w:val="NormalWeb"/>
        <w:spacing w:line="360" w:lineRule="auto"/>
        <w:jc w:val="both"/>
      </w:pPr>
      <w:r w:rsidRPr="008770E1">
        <w:rPr>
          <w:color w:val="000000" w:themeColor="text1"/>
        </w:rPr>
        <w:t xml:space="preserve">Forestry Commission England.  (2012) A marvellous opportunity for children to learn: A participatory evaluation of Forest School in England and Wales. Available on-line: </w:t>
      </w:r>
      <w:hyperlink r:id="rId30" w:history="1">
        <w:r w:rsidRPr="008770E1">
          <w:rPr>
            <w:rStyle w:val="Hyperlink"/>
          </w:rPr>
          <w:t>https://www.forestschooltraining.co.uk/_webedit/uploaded-files/All%20Files/Research%20papers/Marvellous%20opportunity.pdf</w:t>
        </w:r>
      </w:hyperlink>
      <w:r w:rsidRPr="008770E1">
        <w:rPr>
          <w:color w:val="000000" w:themeColor="text1"/>
        </w:rPr>
        <w:t xml:space="preserve"> [Accessed: 18</w:t>
      </w:r>
      <w:r w:rsidRPr="008770E1">
        <w:rPr>
          <w:color w:val="000000" w:themeColor="text1"/>
          <w:vertAlign w:val="superscript"/>
        </w:rPr>
        <w:t>th</w:t>
      </w:r>
      <w:r w:rsidRPr="008770E1">
        <w:rPr>
          <w:color w:val="000000" w:themeColor="text1"/>
        </w:rPr>
        <w:t xml:space="preserve"> May 2019]</w:t>
      </w:r>
    </w:p>
    <w:p w14:paraId="1BF94989" w14:textId="37A857E4" w:rsidR="00D959B1" w:rsidRPr="008770E1" w:rsidRDefault="00D959B1" w:rsidP="008770E1">
      <w:pPr>
        <w:spacing w:line="360" w:lineRule="auto"/>
        <w:jc w:val="both"/>
        <w:rPr>
          <w:color w:val="000000" w:themeColor="text1"/>
        </w:rPr>
      </w:pPr>
      <w:r w:rsidRPr="008770E1">
        <w:t xml:space="preserve">FunLearning.co.uk. (2019) </w:t>
      </w:r>
      <w:r w:rsidRPr="008770E1">
        <w:rPr>
          <w:i/>
          <w:iCs/>
        </w:rPr>
        <w:t xml:space="preserve">Jumbo Magnifying Glass. </w:t>
      </w:r>
      <w:r w:rsidRPr="008770E1">
        <w:t xml:space="preserve">[On-line]. Available at: </w:t>
      </w:r>
      <w:hyperlink r:id="rId31" w:history="1">
        <w:r w:rsidRPr="008770E1">
          <w:rPr>
            <w:rStyle w:val="Hyperlink"/>
          </w:rPr>
          <w:t>https://www.funlearning.co.uk/product/science/natural-world/jumbo-magnifying-glass/</w:t>
        </w:r>
      </w:hyperlink>
      <w:r w:rsidRPr="008770E1">
        <w:t xml:space="preserve"> [Accessed: 19</w:t>
      </w:r>
      <w:r w:rsidRPr="008770E1">
        <w:rPr>
          <w:vertAlign w:val="superscript"/>
        </w:rPr>
        <w:t>th</w:t>
      </w:r>
      <w:r w:rsidRPr="008770E1">
        <w:t xml:space="preserve"> May 2019].</w:t>
      </w:r>
    </w:p>
    <w:p w14:paraId="27556FB9" w14:textId="693D8FC7" w:rsidR="00D959B1" w:rsidRPr="008770E1" w:rsidRDefault="00D959B1" w:rsidP="008770E1">
      <w:pPr>
        <w:spacing w:line="360" w:lineRule="auto"/>
        <w:jc w:val="both"/>
        <w:rPr>
          <w:rStyle w:val="Hyperlink"/>
          <w:color w:val="000000" w:themeColor="text1"/>
          <w:u w:val="none"/>
        </w:rPr>
      </w:pPr>
    </w:p>
    <w:p w14:paraId="17050A5E" w14:textId="00981643" w:rsidR="00D959B1" w:rsidRPr="008770E1" w:rsidRDefault="00D959B1" w:rsidP="008770E1">
      <w:pPr>
        <w:spacing w:line="360" w:lineRule="auto"/>
        <w:jc w:val="both"/>
      </w:pPr>
      <w:r w:rsidRPr="008770E1">
        <w:t xml:space="preserve">Harland, T. (2003) Vygotsky’s Zone of Proximal Development and Problem-based Learning: Linking a theoretical concept with practice through action research. </w:t>
      </w:r>
      <w:r w:rsidRPr="008770E1">
        <w:rPr>
          <w:i/>
          <w:iCs/>
        </w:rPr>
        <w:t xml:space="preserve">Teaching in Higher Education, </w:t>
      </w:r>
      <w:r w:rsidRPr="008770E1">
        <w:t>8(2), 263-272.</w:t>
      </w:r>
    </w:p>
    <w:p w14:paraId="659ABF43" w14:textId="77777777" w:rsidR="00D959B1" w:rsidRPr="008770E1" w:rsidRDefault="00D959B1" w:rsidP="008770E1">
      <w:pPr>
        <w:spacing w:line="360" w:lineRule="auto"/>
        <w:jc w:val="both"/>
      </w:pPr>
    </w:p>
    <w:p w14:paraId="4B8D2382" w14:textId="77777777" w:rsidR="00D959B1" w:rsidRPr="008770E1" w:rsidRDefault="00D959B1" w:rsidP="008770E1">
      <w:pPr>
        <w:spacing w:line="360" w:lineRule="auto"/>
        <w:jc w:val="both"/>
        <w:rPr>
          <w:color w:val="000000" w:themeColor="text1"/>
        </w:rPr>
      </w:pPr>
      <w:r w:rsidRPr="008770E1">
        <w:t xml:space="preserve">HeadSprung. (2019) </w:t>
      </w:r>
      <w:r w:rsidRPr="008770E1">
        <w:rPr>
          <w:i/>
          <w:iCs/>
        </w:rPr>
        <w:t>Ribbon</w:t>
      </w:r>
      <w:r w:rsidRPr="008770E1">
        <w:t xml:space="preserve">. [On-line]. Available at: </w:t>
      </w:r>
      <w:hyperlink r:id="rId32" w:history="1">
        <w:r w:rsidRPr="008770E1">
          <w:rPr>
            <w:rStyle w:val="Hyperlink"/>
          </w:rPr>
          <w:t>https://www.headsprung.co.uk/products/ribbon-coat-rack</w:t>
        </w:r>
      </w:hyperlink>
      <w:r w:rsidRPr="008770E1">
        <w:rPr>
          <w:color w:val="000000" w:themeColor="text1"/>
        </w:rPr>
        <w:t xml:space="preserve"> [Accessed: 19</w:t>
      </w:r>
      <w:r w:rsidRPr="008770E1">
        <w:rPr>
          <w:color w:val="000000" w:themeColor="text1"/>
          <w:vertAlign w:val="superscript"/>
        </w:rPr>
        <w:t>th</w:t>
      </w:r>
      <w:r w:rsidRPr="008770E1">
        <w:rPr>
          <w:color w:val="000000" w:themeColor="text1"/>
        </w:rPr>
        <w:t xml:space="preserve"> May 2019].</w:t>
      </w:r>
    </w:p>
    <w:p w14:paraId="3F234666" w14:textId="679F6438" w:rsidR="00D959B1" w:rsidRPr="008770E1" w:rsidRDefault="00D959B1" w:rsidP="008770E1">
      <w:pPr>
        <w:spacing w:before="100" w:beforeAutospacing="1" w:after="100" w:afterAutospacing="1" w:line="360" w:lineRule="auto"/>
        <w:jc w:val="both"/>
        <w:rPr>
          <w:color w:val="000000" w:themeColor="text1"/>
        </w:rPr>
      </w:pPr>
      <w:r w:rsidRPr="008770E1">
        <w:rPr>
          <w:color w:val="000000" w:themeColor="text1"/>
        </w:rPr>
        <w:t xml:space="preserve">Jones, E., and Reynolds, G. (1992) The Play’s the Thing: Teachers’ Roles in Children’s Play. New York: Teachers College Press. </w:t>
      </w:r>
    </w:p>
    <w:p w14:paraId="633BEAD0" w14:textId="7EEEB5BC" w:rsidR="00D959B1" w:rsidRPr="008770E1" w:rsidRDefault="00D959B1" w:rsidP="008770E1">
      <w:pPr>
        <w:spacing w:line="360" w:lineRule="auto"/>
        <w:jc w:val="both"/>
      </w:pPr>
      <w:r w:rsidRPr="008770E1">
        <w:lastRenderedPageBreak/>
        <w:t xml:space="preserve">Justgloves.co.uk. (2019) </w:t>
      </w:r>
      <w:r w:rsidRPr="008770E1">
        <w:rPr>
          <w:i/>
          <w:iCs/>
        </w:rPr>
        <w:t xml:space="preserve">Work Gloves for Children. </w:t>
      </w:r>
      <w:r w:rsidRPr="008770E1">
        <w:t xml:space="preserve">[On-line]. </w:t>
      </w:r>
      <w:r w:rsidR="008770E1" w:rsidRPr="008770E1">
        <w:t>Available</w:t>
      </w:r>
      <w:r w:rsidRPr="008770E1">
        <w:t xml:space="preserve"> at: </w:t>
      </w:r>
      <w:hyperlink r:id="rId33" w:history="1">
        <w:r w:rsidRPr="008770E1">
          <w:rPr>
            <w:rStyle w:val="Hyperlink"/>
          </w:rPr>
          <w:t>https://www.justgloves.co.uk/Work-Gloves/Gardening-Gloves/Play-and-Work-Gloves-for-Children?utm_source=google&amp;utm_medium=product_feed_or_listings&amp;pl=STD&amp;ccv=Y&amp;gclid=EAIaIQobChMI29TcxuOo4gIVzZ3tCh2ToQ4jEAQYASABEgIyi_D_BwE</w:t>
        </w:r>
      </w:hyperlink>
      <w:r w:rsidRPr="008770E1">
        <w:t xml:space="preserve"> </w:t>
      </w:r>
      <w:r w:rsidRPr="008770E1">
        <w:rPr>
          <w:u w:val="single"/>
        </w:rPr>
        <w:t>[</w:t>
      </w:r>
      <w:r w:rsidRPr="008770E1">
        <w:t>Accessed: 19</w:t>
      </w:r>
      <w:r w:rsidRPr="008770E1">
        <w:rPr>
          <w:vertAlign w:val="superscript"/>
        </w:rPr>
        <w:t>th</w:t>
      </w:r>
      <w:r w:rsidRPr="008770E1">
        <w:t xml:space="preserve"> May 2019].</w:t>
      </w:r>
    </w:p>
    <w:p w14:paraId="08B1B9E8" w14:textId="77777777" w:rsidR="00D959B1" w:rsidRPr="008770E1" w:rsidRDefault="00D959B1" w:rsidP="008770E1">
      <w:pPr>
        <w:spacing w:line="360" w:lineRule="auto"/>
        <w:jc w:val="both"/>
      </w:pPr>
    </w:p>
    <w:p w14:paraId="6A0F57A0" w14:textId="77777777" w:rsidR="00D959B1" w:rsidRPr="008770E1" w:rsidRDefault="00D959B1" w:rsidP="008770E1">
      <w:pPr>
        <w:spacing w:line="360" w:lineRule="auto"/>
        <w:jc w:val="both"/>
      </w:pPr>
      <w:r w:rsidRPr="008770E1">
        <w:t xml:space="preserve">Little, H. (2010) Relationship between parents’ beliefs and their responses to children’s risk-taking behaviour during outdoor play. </w:t>
      </w:r>
      <w:r w:rsidRPr="008770E1">
        <w:rPr>
          <w:i/>
          <w:iCs/>
        </w:rPr>
        <w:t xml:space="preserve">Journal of Early Childhood Research, </w:t>
      </w:r>
      <w:r w:rsidRPr="008770E1">
        <w:t>8(3), 315-330.</w:t>
      </w:r>
    </w:p>
    <w:p w14:paraId="69A1915B" w14:textId="77777777" w:rsidR="00D959B1" w:rsidRPr="008770E1" w:rsidRDefault="00D959B1" w:rsidP="008770E1">
      <w:pPr>
        <w:spacing w:line="360" w:lineRule="auto"/>
        <w:jc w:val="both"/>
      </w:pPr>
    </w:p>
    <w:p w14:paraId="7652470B" w14:textId="77777777" w:rsidR="00D959B1" w:rsidRPr="008770E1" w:rsidRDefault="00D959B1" w:rsidP="008770E1">
      <w:pPr>
        <w:spacing w:line="360" w:lineRule="auto"/>
        <w:jc w:val="both"/>
      </w:pPr>
      <w:r w:rsidRPr="008770E1">
        <w:t xml:space="preserve">Maynard, T. and Waters, J. (2007) Learning in the outdoor environment: a missed opportunity? </w:t>
      </w:r>
      <w:r w:rsidRPr="008770E1">
        <w:rPr>
          <w:i/>
          <w:iCs/>
        </w:rPr>
        <w:t xml:space="preserve">An International Research Journal, </w:t>
      </w:r>
      <w:r w:rsidRPr="008770E1">
        <w:t>27(3), 255-265.</w:t>
      </w:r>
    </w:p>
    <w:p w14:paraId="4D7C5BEB" w14:textId="77777777" w:rsidR="00D959B1" w:rsidRPr="008770E1" w:rsidRDefault="00D959B1" w:rsidP="008770E1">
      <w:pPr>
        <w:spacing w:line="360" w:lineRule="auto"/>
        <w:jc w:val="both"/>
        <w:rPr>
          <w:color w:val="000000" w:themeColor="text1"/>
        </w:rPr>
      </w:pPr>
    </w:p>
    <w:p w14:paraId="36DF2801" w14:textId="4216F6FC" w:rsidR="00D959B1" w:rsidRPr="008770E1" w:rsidRDefault="00D959B1" w:rsidP="008770E1">
      <w:pPr>
        <w:spacing w:line="360" w:lineRule="auto"/>
        <w:jc w:val="both"/>
        <w:rPr>
          <w:color w:val="000000" w:themeColor="text1"/>
          <w:shd w:val="clear" w:color="auto" w:fill="FFFFFF"/>
        </w:rPr>
      </w:pPr>
      <w:r w:rsidRPr="008770E1">
        <w:rPr>
          <w:color w:val="000000" w:themeColor="text1"/>
          <w:shd w:val="clear" w:color="auto" w:fill="FFFFFF"/>
        </w:rPr>
        <w:t>Morrongiello, B. A., &amp; Dawber, T. (1999). Parental influences on toddlers' injury-risk behaviors: Are sons and daughters socialized differently?</w:t>
      </w:r>
      <w:r w:rsidRPr="008770E1">
        <w:rPr>
          <w:rStyle w:val="apple-converted-space"/>
          <w:color w:val="000000" w:themeColor="text1"/>
          <w:shd w:val="clear" w:color="auto" w:fill="FFFFFF"/>
        </w:rPr>
        <w:t> </w:t>
      </w:r>
      <w:r w:rsidRPr="008770E1">
        <w:rPr>
          <w:rStyle w:val="Emphasis"/>
          <w:color w:val="000000" w:themeColor="text1"/>
        </w:rPr>
        <w:t>Journal of Applied Developmental Psychology</w:t>
      </w:r>
      <w:r w:rsidRPr="008770E1">
        <w:rPr>
          <w:rStyle w:val="Emphasis"/>
          <w:i w:val="0"/>
          <w:iCs w:val="0"/>
          <w:color w:val="000000" w:themeColor="text1"/>
        </w:rPr>
        <w:t>, 20</w:t>
      </w:r>
      <w:r w:rsidRPr="008770E1">
        <w:rPr>
          <w:i/>
          <w:iCs/>
          <w:color w:val="000000" w:themeColor="text1"/>
          <w:shd w:val="clear" w:color="auto" w:fill="FFFFFF"/>
        </w:rPr>
        <w:t>(</w:t>
      </w:r>
      <w:r w:rsidRPr="008770E1">
        <w:rPr>
          <w:color w:val="000000" w:themeColor="text1"/>
          <w:shd w:val="clear" w:color="auto" w:fill="FFFFFF"/>
        </w:rPr>
        <w:t>2), 227-251.</w:t>
      </w:r>
    </w:p>
    <w:p w14:paraId="060DE9B5" w14:textId="77777777" w:rsidR="008770E1" w:rsidRPr="008770E1" w:rsidRDefault="008770E1" w:rsidP="008770E1">
      <w:pPr>
        <w:spacing w:line="360" w:lineRule="auto"/>
        <w:jc w:val="both"/>
        <w:rPr>
          <w:color w:val="000000" w:themeColor="text1"/>
          <w:shd w:val="clear" w:color="auto" w:fill="FFFFFF"/>
        </w:rPr>
      </w:pPr>
    </w:p>
    <w:p w14:paraId="16451D96" w14:textId="53D2C5B8" w:rsidR="00D959B1" w:rsidRPr="008770E1" w:rsidRDefault="00D959B1" w:rsidP="008770E1">
      <w:pPr>
        <w:pStyle w:val="Heading1"/>
        <w:spacing w:before="0" w:after="300" w:line="360" w:lineRule="auto"/>
        <w:jc w:val="both"/>
        <w:textAlignment w:val="baseline"/>
        <w:rPr>
          <w:rFonts w:ascii="Times New Roman" w:hAnsi="Times New Roman" w:cs="Times New Roman"/>
          <w:color w:val="000000" w:themeColor="text1"/>
          <w:sz w:val="24"/>
          <w:szCs w:val="24"/>
        </w:rPr>
      </w:pPr>
      <w:r w:rsidRPr="008770E1">
        <w:rPr>
          <w:rFonts w:ascii="Times New Roman" w:hAnsi="Times New Roman" w:cs="Times New Roman"/>
          <w:color w:val="000000" w:themeColor="text1"/>
          <w:sz w:val="24"/>
          <w:szCs w:val="24"/>
        </w:rPr>
        <w:t xml:space="preserve">NSPCC. (2018) Recommended adult to child ratios for working with children. </w:t>
      </w:r>
      <w:hyperlink r:id="rId34" w:history="1">
        <w:r w:rsidRPr="008770E1">
          <w:rPr>
            <w:rStyle w:val="Hyperlink"/>
            <w:rFonts w:ascii="Times New Roman" w:hAnsi="Times New Roman" w:cs="Times New Roman"/>
            <w:sz w:val="24"/>
            <w:szCs w:val="24"/>
          </w:rPr>
          <w:t>https://learning.nspcc.org.uk/research-resources/briefings/recommended-adult-child-ratios-working-with-children/</w:t>
        </w:r>
      </w:hyperlink>
      <w:r w:rsidRPr="008770E1">
        <w:rPr>
          <w:rFonts w:ascii="Times New Roman" w:hAnsi="Times New Roman" w:cs="Times New Roman"/>
          <w:color w:val="000000" w:themeColor="text1"/>
          <w:sz w:val="24"/>
          <w:szCs w:val="24"/>
        </w:rPr>
        <w:t xml:space="preserve"> [Accessed: 18</w:t>
      </w:r>
      <w:r w:rsidRPr="008770E1">
        <w:rPr>
          <w:rFonts w:ascii="Times New Roman" w:hAnsi="Times New Roman" w:cs="Times New Roman"/>
          <w:color w:val="000000" w:themeColor="text1"/>
          <w:sz w:val="24"/>
          <w:szCs w:val="24"/>
          <w:vertAlign w:val="superscript"/>
        </w:rPr>
        <w:t>th</w:t>
      </w:r>
      <w:r w:rsidRPr="008770E1">
        <w:rPr>
          <w:rFonts w:ascii="Times New Roman" w:hAnsi="Times New Roman" w:cs="Times New Roman"/>
          <w:color w:val="000000" w:themeColor="text1"/>
          <w:sz w:val="24"/>
          <w:szCs w:val="24"/>
        </w:rPr>
        <w:t xml:space="preserve"> May 2019].</w:t>
      </w:r>
    </w:p>
    <w:p w14:paraId="6152E2A8" w14:textId="77B3E67D" w:rsidR="00D959B1" w:rsidRPr="008770E1" w:rsidRDefault="00D959B1" w:rsidP="008770E1">
      <w:pPr>
        <w:spacing w:line="360" w:lineRule="auto"/>
        <w:jc w:val="both"/>
      </w:pPr>
      <w:r w:rsidRPr="008770E1">
        <w:t xml:space="preserve">Ord, J. and Leather, M. (2011) The Substance Beneath the Labels of Experiential Learning: The Importance of John Dewey for Outdoor Educators. </w:t>
      </w:r>
      <w:r w:rsidRPr="008770E1">
        <w:rPr>
          <w:i/>
          <w:iCs/>
        </w:rPr>
        <w:t xml:space="preserve">Journal of Outdoor and Environmental Education, </w:t>
      </w:r>
      <w:r w:rsidRPr="008770E1">
        <w:t>15(2), 13-23.</w:t>
      </w:r>
    </w:p>
    <w:p w14:paraId="4B9E5021" w14:textId="77777777" w:rsidR="00D959B1" w:rsidRPr="008770E1" w:rsidRDefault="00D959B1" w:rsidP="008770E1">
      <w:pPr>
        <w:spacing w:line="360" w:lineRule="auto"/>
        <w:jc w:val="both"/>
      </w:pPr>
    </w:p>
    <w:p w14:paraId="11AEBDCC" w14:textId="5315AD37" w:rsidR="00D959B1" w:rsidRPr="008770E1" w:rsidRDefault="00D959B1" w:rsidP="008770E1">
      <w:pPr>
        <w:spacing w:line="360" w:lineRule="auto"/>
        <w:jc w:val="both"/>
        <w:rPr>
          <w:rStyle w:val="Hyperlink"/>
          <w:color w:val="000000" w:themeColor="text1"/>
          <w:u w:val="none"/>
        </w:rPr>
      </w:pPr>
      <w:r w:rsidRPr="008770E1">
        <w:t xml:space="preserve">RSPB.org. (2019) </w:t>
      </w:r>
      <w:r w:rsidRPr="008770E1">
        <w:rPr>
          <w:i/>
          <w:iCs/>
        </w:rPr>
        <w:t xml:space="preserve">My nature clipboard. </w:t>
      </w:r>
      <w:r w:rsidRPr="008770E1">
        <w:t xml:space="preserve">[On-line]. Available at: </w:t>
      </w:r>
      <w:hyperlink r:id="rId35" w:history="1">
        <w:r w:rsidRPr="008770E1">
          <w:rPr>
            <w:rStyle w:val="Hyperlink"/>
          </w:rPr>
          <w:t>https://shopping.rspb.org.uk/children-books/rspb-nature-clipboard.html?ClickType=Image&amp;ListType=&amp;ListName=&amp;Position=22</w:t>
        </w:r>
      </w:hyperlink>
      <w:r w:rsidRPr="008770E1">
        <w:rPr>
          <w:rStyle w:val="Hyperlink"/>
          <w:color w:val="000000" w:themeColor="text1"/>
          <w:u w:val="none"/>
        </w:rPr>
        <w:t xml:space="preserve"> [Accessed: 19</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01A2F4F2" w14:textId="210DB77D" w:rsidR="00D959B1" w:rsidRPr="008770E1" w:rsidRDefault="00D959B1" w:rsidP="008770E1">
      <w:pPr>
        <w:spacing w:line="360" w:lineRule="auto"/>
        <w:jc w:val="both"/>
        <w:rPr>
          <w:rStyle w:val="Hyperlink"/>
          <w:color w:val="000000" w:themeColor="text1"/>
          <w:u w:val="none"/>
        </w:rPr>
      </w:pPr>
    </w:p>
    <w:p w14:paraId="3E0F6CA7" w14:textId="77777777" w:rsidR="008770E1" w:rsidRPr="008770E1" w:rsidRDefault="008770E1" w:rsidP="008770E1">
      <w:pPr>
        <w:spacing w:line="360" w:lineRule="auto"/>
        <w:jc w:val="both"/>
        <w:rPr>
          <w:color w:val="000000" w:themeColor="text1"/>
        </w:rPr>
      </w:pPr>
    </w:p>
    <w:p w14:paraId="70C81ADB" w14:textId="77777777" w:rsidR="008770E1" w:rsidRPr="008770E1" w:rsidRDefault="008770E1" w:rsidP="008770E1">
      <w:pPr>
        <w:spacing w:line="360" w:lineRule="auto"/>
        <w:jc w:val="both"/>
        <w:rPr>
          <w:color w:val="000000" w:themeColor="text1"/>
        </w:rPr>
      </w:pPr>
      <w:r w:rsidRPr="008770E1">
        <w:t xml:space="preserve">Sainsburys.co.uk. (2019) </w:t>
      </w:r>
      <w:r w:rsidRPr="008770E1">
        <w:rPr>
          <w:i/>
          <w:iCs/>
        </w:rPr>
        <w:t xml:space="preserve">Nivea Sun Spray. </w:t>
      </w:r>
      <w:r w:rsidRPr="008770E1">
        <w:t xml:space="preserve">[On-line]. Available at: </w:t>
      </w:r>
      <w:hyperlink r:id="rId36" w:history="1">
        <w:r w:rsidRPr="008770E1">
          <w:rPr>
            <w:rStyle w:val="Hyperlink"/>
          </w:rPr>
          <w:t>https://www.sainsburys.co.uk/webapp/wcs/stores/servlet/gb/groceries/nivea-sun-spray--spf-30-200ml?langId=44&amp;gclid=EAIaIQobChMIguvVhvCo4gIVzLvtCh1XmQpEEAQYASABEgK</w:t>
        </w:r>
        <w:r w:rsidRPr="008770E1">
          <w:rPr>
            <w:rStyle w:val="Hyperlink"/>
          </w:rPr>
          <w:lastRenderedPageBreak/>
          <w:t>KtfD_BwE&amp;storeId=10151&amp;krypto=xWmZi8xOZpQHSrqQiUONsHDXBF28EEZwUJvIZFH5x%2BikBTZk5AtlPBlpR%2FtpfLHFCZ58drfX81dM2icIR%2FeAXzCf8MOQiYkJkpByL6T8xlV%2FNoE6jK78gzXSSvbx1AFxOugSU%2BuNph8zP%2BfSW8yz1nR1o3tz4f6PMvtHSdmxmZknmRPfqAyLkWjCol9MtgiQh0PuEPs4fNqd%2F95UHlB4DzfbuleDRXhts%2FPbleXWpDq8RbxD1MNbaSq1LdwlqGyjJOB%2BtDIWXu0I8YAo61R0kkQwQg4N8EaVAy7yZzd11uNDVDfUM6LuTbQPtqXVm%2F4wGKv5VyVIblHEAOXE5yMXcr7Xyx4MIOIJPftQm2SNO%2B0%3D&amp;ddkey=https%3Agb%2Fgroceries%2Fnivea-sun-spray--spf-30-200ml</w:t>
        </w:r>
      </w:hyperlink>
      <w:r w:rsidRPr="008770E1">
        <w:t xml:space="preserve"> [Accessed: 19</w:t>
      </w:r>
      <w:r w:rsidRPr="008770E1">
        <w:rPr>
          <w:vertAlign w:val="superscript"/>
        </w:rPr>
        <w:t>th</w:t>
      </w:r>
      <w:r w:rsidRPr="008770E1">
        <w:t xml:space="preserve"> May 2019].</w:t>
      </w:r>
    </w:p>
    <w:p w14:paraId="2644F248" w14:textId="77777777" w:rsidR="008770E1" w:rsidRPr="008770E1" w:rsidRDefault="008770E1" w:rsidP="008770E1">
      <w:pPr>
        <w:spacing w:line="360" w:lineRule="auto"/>
        <w:jc w:val="both"/>
        <w:rPr>
          <w:rStyle w:val="Hyperlink"/>
          <w:color w:val="000000" w:themeColor="text1"/>
          <w:u w:val="none"/>
        </w:rPr>
      </w:pPr>
    </w:p>
    <w:p w14:paraId="3C3CEB8B" w14:textId="37899D2E" w:rsidR="00D959B1" w:rsidRPr="008770E1" w:rsidRDefault="00D959B1" w:rsidP="008770E1">
      <w:pPr>
        <w:spacing w:line="360" w:lineRule="auto"/>
        <w:jc w:val="both"/>
        <w:rPr>
          <w:i/>
          <w:iCs/>
        </w:rPr>
      </w:pPr>
      <w:r w:rsidRPr="008770E1">
        <w:t xml:space="preserve">Santi, NKS. and Purboningrum, MM. (2004) The Necessary Role of Outdoor Education in Education Process. </w:t>
      </w:r>
      <w:r w:rsidRPr="008770E1">
        <w:rPr>
          <w:i/>
          <w:iCs/>
        </w:rPr>
        <w:t>Outdoor Education conference.</w:t>
      </w:r>
    </w:p>
    <w:p w14:paraId="3762F34A" w14:textId="77777777" w:rsidR="00D959B1" w:rsidRPr="008770E1" w:rsidRDefault="00D959B1" w:rsidP="008770E1">
      <w:pPr>
        <w:spacing w:line="360" w:lineRule="auto"/>
        <w:jc w:val="both"/>
        <w:rPr>
          <w:color w:val="000000" w:themeColor="text1"/>
        </w:rPr>
      </w:pPr>
    </w:p>
    <w:p w14:paraId="6A1C3E9D" w14:textId="77777777" w:rsidR="00D959B1" w:rsidRPr="008770E1" w:rsidRDefault="00D959B1" w:rsidP="008770E1">
      <w:pPr>
        <w:spacing w:line="360" w:lineRule="auto"/>
        <w:jc w:val="both"/>
        <w:rPr>
          <w:color w:val="000000" w:themeColor="text1"/>
        </w:rPr>
      </w:pPr>
      <w:r w:rsidRPr="008770E1">
        <w:t xml:space="preserve">Screwfix.com. (2019) </w:t>
      </w:r>
      <w:r w:rsidRPr="008770E1">
        <w:rPr>
          <w:i/>
          <w:iCs/>
        </w:rPr>
        <w:t xml:space="preserve">Polypropylene rope. </w:t>
      </w:r>
      <w:r w:rsidRPr="008770E1">
        <w:t xml:space="preserve">[On-line]. Available at: </w:t>
      </w:r>
      <w:hyperlink r:id="rId37" w:history="1">
        <w:r w:rsidRPr="008770E1">
          <w:rPr>
            <w:rStyle w:val="Hyperlink"/>
          </w:rPr>
          <w:t>https://www.screwfix.com/p/stranded-polypropylene-rope-blue-6mm-x-30m/98570</w:t>
        </w:r>
      </w:hyperlink>
      <w:r w:rsidRPr="008770E1">
        <w:t xml:space="preserve"> [Accessed: 19</w:t>
      </w:r>
      <w:r w:rsidRPr="008770E1">
        <w:rPr>
          <w:vertAlign w:val="superscript"/>
        </w:rPr>
        <w:t>th</w:t>
      </w:r>
      <w:r w:rsidRPr="008770E1">
        <w:t xml:space="preserve"> May 2019].</w:t>
      </w:r>
    </w:p>
    <w:p w14:paraId="0825082B" w14:textId="77777777" w:rsidR="00D959B1" w:rsidRPr="008770E1" w:rsidRDefault="00D959B1" w:rsidP="008770E1">
      <w:pPr>
        <w:spacing w:line="360" w:lineRule="auto"/>
        <w:jc w:val="both"/>
        <w:rPr>
          <w:color w:val="000000" w:themeColor="text1"/>
        </w:rPr>
      </w:pPr>
    </w:p>
    <w:p w14:paraId="0FB716D7" w14:textId="77777777" w:rsidR="00D959B1" w:rsidRPr="008770E1" w:rsidRDefault="00D959B1" w:rsidP="008770E1">
      <w:pPr>
        <w:spacing w:line="360" w:lineRule="auto"/>
        <w:jc w:val="both"/>
        <w:rPr>
          <w:color w:val="000000" w:themeColor="text1"/>
        </w:rPr>
      </w:pPr>
      <w:r w:rsidRPr="008770E1">
        <w:t xml:space="preserve">Shutterstock. (2019) </w:t>
      </w:r>
      <w:r w:rsidRPr="008770E1">
        <w:rPr>
          <w:i/>
          <w:iCs/>
        </w:rPr>
        <w:t xml:space="preserve">Paper and Crayon. </w:t>
      </w:r>
      <w:r w:rsidRPr="008770E1">
        <w:t xml:space="preserve">[On-line]. Available at: </w:t>
      </w:r>
      <w:hyperlink r:id="rId38" w:history="1">
        <w:r w:rsidRPr="008770E1">
          <w:rPr>
            <w:rStyle w:val="Hyperlink"/>
          </w:rPr>
          <w:t>https://www.shutterstock.com/search/crayon+paper</w:t>
        </w:r>
      </w:hyperlink>
      <w:r w:rsidRPr="008770E1">
        <w:rPr>
          <w:rStyle w:val="Hyperlink"/>
          <w:color w:val="000000" w:themeColor="text1"/>
          <w:u w:val="none"/>
        </w:rPr>
        <w:t xml:space="preserve"> [Accessed: 19</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7DF3F8F0" w14:textId="77777777" w:rsidR="00D959B1" w:rsidRPr="008770E1" w:rsidRDefault="00D959B1" w:rsidP="008770E1">
      <w:pPr>
        <w:spacing w:line="360" w:lineRule="auto"/>
        <w:jc w:val="both"/>
        <w:rPr>
          <w:color w:val="000000" w:themeColor="text1"/>
        </w:rPr>
      </w:pPr>
    </w:p>
    <w:p w14:paraId="49A3D4E0" w14:textId="77777777" w:rsidR="00D959B1" w:rsidRPr="008770E1" w:rsidRDefault="00D959B1" w:rsidP="008770E1">
      <w:pPr>
        <w:spacing w:line="360" w:lineRule="auto"/>
        <w:jc w:val="both"/>
        <w:rPr>
          <w:color w:val="000000" w:themeColor="text1"/>
        </w:rPr>
      </w:pPr>
      <w:r w:rsidRPr="008770E1">
        <w:t xml:space="preserve">Snapdeal.com. (2019) </w:t>
      </w:r>
      <w:r w:rsidRPr="008770E1">
        <w:rPr>
          <w:i/>
          <w:iCs/>
        </w:rPr>
        <w:t xml:space="preserve">Plastic Water Jug. </w:t>
      </w:r>
      <w:r w:rsidRPr="008770E1">
        <w:t xml:space="preserve">[On-line]. Available at: </w:t>
      </w:r>
      <w:hyperlink r:id="rId39" w:history="1">
        <w:r w:rsidRPr="008770E1">
          <w:rPr>
            <w:rStyle w:val="Hyperlink"/>
          </w:rPr>
          <w:t>https://www.snapdeal.com/product/nahata-micro-plastic-water-jug/637996770598</w:t>
        </w:r>
      </w:hyperlink>
      <w:r w:rsidRPr="008770E1">
        <w:t xml:space="preserve"> [Accessed: 19</w:t>
      </w:r>
      <w:r w:rsidRPr="008770E1">
        <w:rPr>
          <w:vertAlign w:val="superscript"/>
        </w:rPr>
        <w:t>th</w:t>
      </w:r>
      <w:r w:rsidRPr="008770E1">
        <w:t xml:space="preserve"> May 2019].</w:t>
      </w:r>
    </w:p>
    <w:p w14:paraId="388E34D3" w14:textId="77777777" w:rsidR="008770E1" w:rsidRPr="008770E1" w:rsidRDefault="008770E1" w:rsidP="008770E1">
      <w:pPr>
        <w:spacing w:line="360" w:lineRule="auto"/>
        <w:jc w:val="both"/>
        <w:rPr>
          <w:color w:val="000000" w:themeColor="text1"/>
        </w:rPr>
      </w:pPr>
    </w:p>
    <w:p w14:paraId="428D4EDB" w14:textId="77777777" w:rsidR="008770E1" w:rsidRPr="008770E1" w:rsidRDefault="008770E1" w:rsidP="008770E1">
      <w:pPr>
        <w:spacing w:line="360" w:lineRule="auto"/>
        <w:jc w:val="both"/>
        <w:rPr>
          <w:color w:val="000000" w:themeColor="text1"/>
        </w:rPr>
      </w:pPr>
      <w:r w:rsidRPr="008770E1">
        <w:t xml:space="preserve">Thebigbottle.co.uk. (2019) </w:t>
      </w:r>
      <w:r w:rsidRPr="008770E1">
        <w:rPr>
          <w:i/>
          <w:iCs/>
        </w:rPr>
        <w:t xml:space="preserve">Big Blue. </w:t>
      </w:r>
      <w:r w:rsidRPr="008770E1">
        <w:t xml:space="preserve">[On-line]. Available at: </w:t>
      </w:r>
      <w:hyperlink r:id="rId40" w:history="1">
        <w:r w:rsidRPr="008770E1">
          <w:rPr>
            <w:rStyle w:val="Hyperlink"/>
          </w:rPr>
          <w:t>https://www.thebigbottleco.co.uk/product/big-blue/</w:t>
        </w:r>
      </w:hyperlink>
      <w:r w:rsidRPr="008770E1">
        <w:t xml:space="preserve"> [Accessed: 19</w:t>
      </w:r>
      <w:r w:rsidRPr="008770E1">
        <w:rPr>
          <w:vertAlign w:val="superscript"/>
        </w:rPr>
        <w:t>th</w:t>
      </w:r>
      <w:r w:rsidRPr="008770E1">
        <w:t xml:space="preserve"> May 2019].</w:t>
      </w:r>
    </w:p>
    <w:p w14:paraId="6525D127" w14:textId="77777777" w:rsidR="008770E1" w:rsidRPr="008770E1" w:rsidRDefault="008770E1" w:rsidP="008770E1">
      <w:pPr>
        <w:spacing w:line="360" w:lineRule="auto"/>
        <w:jc w:val="both"/>
        <w:rPr>
          <w:color w:val="000000" w:themeColor="text1"/>
        </w:rPr>
      </w:pPr>
    </w:p>
    <w:p w14:paraId="76D5C152" w14:textId="7FC5F712" w:rsidR="008770E1" w:rsidRPr="008770E1" w:rsidRDefault="008770E1" w:rsidP="008770E1">
      <w:pPr>
        <w:spacing w:line="360" w:lineRule="auto"/>
        <w:jc w:val="both"/>
        <w:rPr>
          <w:rStyle w:val="Hyperlink"/>
          <w:color w:val="000000" w:themeColor="text1"/>
          <w:u w:val="none"/>
        </w:rPr>
      </w:pPr>
      <w:r w:rsidRPr="008770E1">
        <w:rPr>
          <w:color w:val="000000" w:themeColor="text1"/>
        </w:rPr>
        <w:t xml:space="preserve">The Motor Story. (no date) Proprioception. </w:t>
      </w:r>
      <w:hyperlink r:id="rId41" w:history="1">
        <w:r w:rsidRPr="008770E1">
          <w:rPr>
            <w:rStyle w:val="Hyperlink"/>
          </w:rPr>
          <w:t>http://themotorstory.org/sensory-processing/proprioception/</w:t>
        </w:r>
      </w:hyperlink>
      <w:r w:rsidRPr="008770E1">
        <w:rPr>
          <w:rStyle w:val="Hyperlink"/>
          <w:color w:val="000000" w:themeColor="text1"/>
          <w:u w:val="none"/>
        </w:rPr>
        <w:t xml:space="preserve"> [Accessed: 16</w:t>
      </w:r>
      <w:r w:rsidRPr="008770E1">
        <w:rPr>
          <w:rStyle w:val="Hyperlink"/>
          <w:color w:val="000000" w:themeColor="text1"/>
          <w:u w:val="none"/>
          <w:vertAlign w:val="superscript"/>
        </w:rPr>
        <w:t>th</w:t>
      </w:r>
      <w:r w:rsidRPr="008770E1">
        <w:rPr>
          <w:rStyle w:val="Hyperlink"/>
          <w:color w:val="000000" w:themeColor="text1"/>
          <w:u w:val="none"/>
        </w:rPr>
        <w:t xml:space="preserve"> May 2019].</w:t>
      </w:r>
    </w:p>
    <w:p w14:paraId="269960DD" w14:textId="77777777" w:rsidR="008770E1" w:rsidRPr="008770E1" w:rsidRDefault="008770E1" w:rsidP="008770E1">
      <w:pPr>
        <w:spacing w:line="360" w:lineRule="auto"/>
        <w:jc w:val="both"/>
        <w:rPr>
          <w:color w:val="000000" w:themeColor="text1"/>
        </w:rPr>
      </w:pPr>
    </w:p>
    <w:p w14:paraId="4E7EB6E8" w14:textId="3BDB029A" w:rsidR="00573887" w:rsidRPr="008770E1" w:rsidRDefault="00BA6343" w:rsidP="008770E1">
      <w:pPr>
        <w:spacing w:line="360" w:lineRule="auto"/>
        <w:jc w:val="both"/>
        <w:rPr>
          <w:rStyle w:val="Hyperlink"/>
          <w:color w:val="000000" w:themeColor="text1"/>
          <w:u w:val="none"/>
        </w:rPr>
      </w:pPr>
      <w:r w:rsidRPr="008770E1">
        <w:rPr>
          <w:color w:val="000000" w:themeColor="text1"/>
        </w:rPr>
        <w:t xml:space="preserve">The Motor Story. (2014) The Vestibular System. </w:t>
      </w:r>
      <w:hyperlink r:id="rId42" w:history="1">
        <w:r w:rsidR="002414BA" w:rsidRPr="008770E1">
          <w:rPr>
            <w:rStyle w:val="Hyperlink"/>
          </w:rPr>
          <w:t>http://themotorstory.org/sensory-processing/the-vestibular-system/</w:t>
        </w:r>
      </w:hyperlink>
      <w:r w:rsidRPr="008770E1">
        <w:rPr>
          <w:rStyle w:val="Hyperlink"/>
          <w:color w:val="000000" w:themeColor="text1"/>
          <w:u w:val="none"/>
        </w:rPr>
        <w:t xml:space="preserve"> [Accessed: 16</w:t>
      </w:r>
      <w:r w:rsidRPr="008770E1">
        <w:rPr>
          <w:rStyle w:val="Hyperlink"/>
          <w:color w:val="000000" w:themeColor="text1"/>
          <w:u w:val="none"/>
          <w:vertAlign w:val="superscript"/>
        </w:rPr>
        <w:t>th</w:t>
      </w:r>
      <w:r w:rsidRPr="008770E1">
        <w:rPr>
          <w:rStyle w:val="Hyperlink"/>
          <w:color w:val="000000" w:themeColor="text1"/>
          <w:u w:val="none"/>
        </w:rPr>
        <w:t xml:space="preserve"> May 2019]</w:t>
      </w:r>
      <w:r w:rsidR="008770E1" w:rsidRPr="008770E1">
        <w:rPr>
          <w:rStyle w:val="Hyperlink"/>
          <w:color w:val="000000" w:themeColor="text1"/>
          <w:u w:val="none"/>
        </w:rPr>
        <w:t>.</w:t>
      </w:r>
    </w:p>
    <w:p w14:paraId="5BFF962D" w14:textId="77777777" w:rsidR="008770E1" w:rsidRPr="008770E1" w:rsidRDefault="008770E1" w:rsidP="008770E1">
      <w:pPr>
        <w:spacing w:line="360" w:lineRule="auto"/>
        <w:jc w:val="both"/>
        <w:rPr>
          <w:rStyle w:val="Hyperlink"/>
          <w:color w:val="000000" w:themeColor="text1"/>
          <w:u w:val="none"/>
        </w:rPr>
      </w:pPr>
    </w:p>
    <w:p w14:paraId="7632F707" w14:textId="77311A14" w:rsidR="008770E1" w:rsidRPr="008770E1" w:rsidRDefault="008770E1" w:rsidP="008770E1">
      <w:pPr>
        <w:spacing w:line="360" w:lineRule="auto"/>
        <w:jc w:val="both"/>
        <w:rPr>
          <w:rStyle w:val="Hyperlink"/>
          <w:color w:val="000000" w:themeColor="text1"/>
          <w:u w:val="none"/>
        </w:rPr>
      </w:pPr>
      <w:r w:rsidRPr="008770E1">
        <w:rPr>
          <w:color w:val="000000" w:themeColor="text1"/>
        </w:rPr>
        <w:lastRenderedPageBreak/>
        <w:t xml:space="preserve">Welsh Government. (2013) First Steps Outdoors. Available on-line: </w:t>
      </w:r>
      <w:hyperlink r:id="rId43" w:history="1">
        <w:r w:rsidRPr="008770E1">
          <w:rPr>
            <w:rStyle w:val="Hyperlink"/>
          </w:rPr>
          <w:t>https://learning.gov.wales/docs/learningwales/publications/141013-first-steps-outdoors-en.pdf</w:t>
        </w:r>
      </w:hyperlink>
      <w:r w:rsidRPr="008770E1">
        <w:rPr>
          <w:color w:val="000000" w:themeColor="text1"/>
        </w:rPr>
        <w:t xml:space="preserve"> [Accessed: 10</w:t>
      </w:r>
      <w:r w:rsidRPr="008770E1">
        <w:rPr>
          <w:color w:val="000000" w:themeColor="text1"/>
          <w:vertAlign w:val="superscript"/>
        </w:rPr>
        <w:t>th</w:t>
      </w:r>
      <w:r w:rsidRPr="008770E1">
        <w:rPr>
          <w:color w:val="000000" w:themeColor="text1"/>
        </w:rPr>
        <w:t xml:space="preserve"> May 2019].</w:t>
      </w:r>
    </w:p>
    <w:p w14:paraId="04B647CC" w14:textId="77777777" w:rsidR="008770E1" w:rsidRPr="008770E1" w:rsidRDefault="008770E1" w:rsidP="008770E1">
      <w:pPr>
        <w:spacing w:line="360" w:lineRule="auto"/>
        <w:jc w:val="both"/>
        <w:rPr>
          <w:color w:val="000000" w:themeColor="text1"/>
        </w:rPr>
      </w:pPr>
    </w:p>
    <w:p w14:paraId="7D487A03" w14:textId="518FF97D" w:rsidR="007D6B0D" w:rsidRPr="008770E1" w:rsidRDefault="00BA6343" w:rsidP="008770E1">
      <w:pPr>
        <w:spacing w:line="360" w:lineRule="auto"/>
        <w:jc w:val="both"/>
        <w:rPr>
          <w:color w:val="000000" w:themeColor="text1"/>
        </w:rPr>
      </w:pPr>
      <w:r w:rsidRPr="008770E1">
        <w:rPr>
          <w:color w:val="000000" w:themeColor="text1"/>
        </w:rPr>
        <w:t xml:space="preserve">Welsh Government. (2015) Foundation Phase Framework. </w:t>
      </w:r>
      <w:r w:rsidR="00C867E4" w:rsidRPr="008770E1">
        <w:rPr>
          <w:color w:val="000000" w:themeColor="text1"/>
        </w:rPr>
        <w:t xml:space="preserve">Available on-line: </w:t>
      </w:r>
      <w:hyperlink r:id="rId44" w:history="1">
        <w:r w:rsidR="00C867E4" w:rsidRPr="008770E1">
          <w:rPr>
            <w:rStyle w:val="Hyperlink"/>
          </w:rPr>
          <w:t>https://gov.wales/sites/default/files/publications/2018-02/foundation-phase-framework-revised-2015.pdf</w:t>
        </w:r>
      </w:hyperlink>
      <w:r w:rsidR="00C867E4" w:rsidRPr="008770E1">
        <w:rPr>
          <w:rStyle w:val="Hyperlink"/>
          <w:color w:val="000000" w:themeColor="text1"/>
          <w:u w:val="none"/>
        </w:rPr>
        <w:t xml:space="preserve"> [Accessed: 19</w:t>
      </w:r>
      <w:r w:rsidR="00C867E4" w:rsidRPr="008770E1">
        <w:rPr>
          <w:rStyle w:val="Hyperlink"/>
          <w:color w:val="000000" w:themeColor="text1"/>
          <w:u w:val="none"/>
          <w:vertAlign w:val="superscript"/>
        </w:rPr>
        <w:t>th</w:t>
      </w:r>
      <w:r w:rsidR="00C867E4" w:rsidRPr="008770E1">
        <w:rPr>
          <w:rStyle w:val="Hyperlink"/>
          <w:color w:val="000000" w:themeColor="text1"/>
          <w:u w:val="none"/>
        </w:rPr>
        <w:t xml:space="preserve"> May 2019]</w:t>
      </w:r>
    </w:p>
    <w:p w14:paraId="2A09EAD4" w14:textId="7D7CDE74" w:rsidR="0060337A" w:rsidRPr="008770E1" w:rsidRDefault="0060337A" w:rsidP="008770E1">
      <w:pPr>
        <w:spacing w:line="360" w:lineRule="auto"/>
        <w:jc w:val="both"/>
        <w:rPr>
          <w:color w:val="000000" w:themeColor="text1"/>
        </w:rPr>
      </w:pPr>
    </w:p>
    <w:p w14:paraId="163359B0" w14:textId="365BEB98" w:rsidR="0060337A" w:rsidRPr="008770E1" w:rsidRDefault="0060337A" w:rsidP="008770E1">
      <w:pPr>
        <w:spacing w:line="360" w:lineRule="auto"/>
        <w:jc w:val="both"/>
        <w:rPr>
          <w:color w:val="000000" w:themeColor="text1"/>
        </w:rPr>
      </w:pPr>
    </w:p>
    <w:p w14:paraId="0CFFA3CC" w14:textId="02294CCF" w:rsidR="0060337A" w:rsidRPr="008770E1" w:rsidRDefault="0060337A" w:rsidP="008770E1">
      <w:pPr>
        <w:spacing w:line="360" w:lineRule="auto"/>
        <w:jc w:val="both"/>
        <w:rPr>
          <w:color w:val="000000" w:themeColor="text1"/>
        </w:rPr>
      </w:pPr>
    </w:p>
    <w:p w14:paraId="05745235" w14:textId="77777777" w:rsidR="0060337A" w:rsidRPr="008770E1" w:rsidRDefault="0060337A" w:rsidP="008770E1">
      <w:pPr>
        <w:spacing w:line="360" w:lineRule="auto"/>
        <w:jc w:val="both"/>
      </w:pPr>
    </w:p>
    <w:sectPr w:rsidR="0060337A" w:rsidRPr="008770E1" w:rsidSect="00A8319F">
      <w:headerReference w:type="default" r:id="rId45"/>
      <w:footerReference w:type="even" r:id="rId46"/>
      <w:footerReference w:type="default" r:id="rId4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FBD10" w14:textId="77777777" w:rsidR="00A34615" w:rsidRDefault="00A34615" w:rsidP="00F7059B">
      <w:r>
        <w:separator/>
      </w:r>
    </w:p>
  </w:endnote>
  <w:endnote w:type="continuationSeparator" w:id="0">
    <w:p w14:paraId="6C440FD7" w14:textId="77777777" w:rsidR="00A34615" w:rsidRDefault="00A34615" w:rsidP="00F70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e and Wenches BB">
    <w:altName w:val="Times New Roman"/>
    <w:panose1 w:val="020B0604020202020204"/>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Irezumi">
    <w:altName w:val="Times New Roman"/>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FrutigerLTStd">
    <w:altName w:val="Cambria"/>
    <w:panose1 w:val="020B0604020202020204"/>
    <w:charset w:val="00"/>
    <w:family w:val="roman"/>
    <w:notTrueType/>
    <w:pitch w:val="default"/>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0150042"/>
      <w:docPartObj>
        <w:docPartGallery w:val="Page Numbers (Bottom of Page)"/>
        <w:docPartUnique/>
      </w:docPartObj>
    </w:sdtPr>
    <w:sdtEndPr>
      <w:rPr>
        <w:rStyle w:val="PageNumber"/>
      </w:rPr>
    </w:sdtEndPr>
    <w:sdtContent>
      <w:p w14:paraId="00F95F36" w14:textId="77777777" w:rsidR="00437D9F" w:rsidRDefault="00437D9F" w:rsidP="00413A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C65668" w14:textId="77777777" w:rsidR="00437D9F" w:rsidRDefault="00437D9F" w:rsidP="00F705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3889830"/>
      <w:docPartObj>
        <w:docPartGallery w:val="Page Numbers (Bottom of Page)"/>
        <w:docPartUnique/>
      </w:docPartObj>
    </w:sdtPr>
    <w:sdtEndPr>
      <w:rPr>
        <w:rStyle w:val="PageNumber"/>
      </w:rPr>
    </w:sdtEndPr>
    <w:sdtContent>
      <w:p w14:paraId="669F8B31" w14:textId="77777777" w:rsidR="00437D9F" w:rsidRDefault="00437D9F" w:rsidP="00413A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ABD489" w14:textId="77777777" w:rsidR="00437D9F" w:rsidRDefault="00437D9F" w:rsidP="00F705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E2D9A" w14:textId="77777777" w:rsidR="00A34615" w:rsidRDefault="00A34615" w:rsidP="00F7059B">
      <w:r>
        <w:separator/>
      </w:r>
    </w:p>
  </w:footnote>
  <w:footnote w:type="continuationSeparator" w:id="0">
    <w:p w14:paraId="3680E579" w14:textId="77777777" w:rsidR="00A34615" w:rsidRDefault="00A34615" w:rsidP="00F70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0C308" w14:textId="1E85DABB" w:rsidR="00437D9F" w:rsidRDefault="00437D9F">
    <w:pPr>
      <w:pStyle w:val="Header"/>
    </w:pPr>
    <w:r>
      <w:t>EAEE5005                                       Word Count: 4048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1A26EE"/>
    <w:multiLevelType w:val="multilevel"/>
    <w:tmpl w:val="7F30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491F74"/>
    <w:multiLevelType w:val="multilevel"/>
    <w:tmpl w:val="B904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4C1140"/>
    <w:multiLevelType w:val="multilevel"/>
    <w:tmpl w:val="D5A4B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3D0626"/>
    <w:multiLevelType w:val="multilevel"/>
    <w:tmpl w:val="3046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867416"/>
    <w:multiLevelType w:val="hybridMultilevel"/>
    <w:tmpl w:val="6C185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5B0740"/>
    <w:multiLevelType w:val="multilevel"/>
    <w:tmpl w:val="8FCE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4C7BC6"/>
    <w:multiLevelType w:val="multilevel"/>
    <w:tmpl w:val="44FE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50488E"/>
    <w:multiLevelType w:val="hybridMultilevel"/>
    <w:tmpl w:val="610A4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1E3766"/>
    <w:multiLevelType w:val="multilevel"/>
    <w:tmpl w:val="E666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E64C20"/>
    <w:multiLevelType w:val="hybridMultilevel"/>
    <w:tmpl w:val="598E0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9E6356"/>
    <w:multiLevelType w:val="multilevel"/>
    <w:tmpl w:val="59267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pStyle w:val="Heading3"/>
      <w:lvlText w:val="%3."/>
      <w:lvlJc w:val="left"/>
      <w:pPr>
        <w:tabs>
          <w:tab w:val="num" w:pos="2160"/>
        </w:tabs>
        <w:ind w:left="2160" w:hanging="360"/>
      </w:pPr>
    </w:lvl>
    <w:lvl w:ilvl="3" w:tentative="1">
      <w:start w:val="1"/>
      <w:numFmt w:val="decimal"/>
      <w:pStyle w:val="Heading4"/>
      <w:lvlText w:val="%4."/>
      <w:lvlJc w:val="left"/>
      <w:pPr>
        <w:tabs>
          <w:tab w:val="num" w:pos="2880"/>
        </w:tabs>
        <w:ind w:left="2880" w:hanging="360"/>
      </w:pPr>
    </w:lvl>
    <w:lvl w:ilvl="4" w:tentative="1">
      <w:start w:val="1"/>
      <w:numFmt w:val="decimal"/>
      <w:pStyle w:val="Heading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9F4374"/>
    <w:multiLevelType w:val="multilevel"/>
    <w:tmpl w:val="0DDE8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D87556"/>
    <w:multiLevelType w:val="multilevel"/>
    <w:tmpl w:val="88EA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B3612B"/>
    <w:multiLevelType w:val="multilevel"/>
    <w:tmpl w:val="D3A6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5"/>
  </w:num>
  <w:num w:numId="3">
    <w:abstractNumId w:val="8"/>
  </w:num>
  <w:num w:numId="4">
    <w:abstractNumId w:val="9"/>
  </w:num>
  <w:num w:numId="5">
    <w:abstractNumId w:val="4"/>
  </w:num>
  <w:num w:numId="6">
    <w:abstractNumId w:val="14"/>
  </w:num>
  <w:num w:numId="7">
    <w:abstractNumId w:val="1"/>
  </w:num>
  <w:num w:numId="8">
    <w:abstractNumId w:val="3"/>
  </w:num>
  <w:num w:numId="9">
    <w:abstractNumId w:val="2"/>
  </w:num>
  <w:num w:numId="10">
    <w:abstractNumId w:val="7"/>
  </w:num>
  <w:num w:numId="11">
    <w:abstractNumId w:val="0"/>
  </w:num>
  <w:num w:numId="12">
    <w:abstractNumId w:val="10"/>
  </w:num>
  <w:num w:numId="13">
    <w:abstractNumId w:val="6"/>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59B"/>
    <w:rsid w:val="00051224"/>
    <w:rsid w:val="00063033"/>
    <w:rsid w:val="000669AA"/>
    <w:rsid w:val="000A33B7"/>
    <w:rsid w:val="000B1D7C"/>
    <w:rsid w:val="000D7914"/>
    <w:rsid w:val="000F7EF4"/>
    <w:rsid w:val="00114664"/>
    <w:rsid w:val="00132740"/>
    <w:rsid w:val="001359BE"/>
    <w:rsid w:val="00156973"/>
    <w:rsid w:val="00185122"/>
    <w:rsid w:val="001860C9"/>
    <w:rsid w:val="001B0914"/>
    <w:rsid w:val="001B1A92"/>
    <w:rsid w:val="001C485D"/>
    <w:rsid w:val="002217D9"/>
    <w:rsid w:val="002263DD"/>
    <w:rsid w:val="00232E2C"/>
    <w:rsid w:val="002345E4"/>
    <w:rsid w:val="002414BA"/>
    <w:rsid w:val="002424E9"/>
    <w:rsid w:val="00255618"/>
    <w:rsid w:val="002E6BB7"/>
    <w:rsid w:val="00357106"/>
    <w:rsid w:val="00374078"/>
    <w:rsid w:val="003C1607"/>
    <w:rsid w:val="003C3D18"/>
    <w:rsid w:val="003E0A45"/>
    <w:rsid w:val="00413AA9"/>
    <w:rsid w:val="00417418"/>
    <w:rsid w:val="00437D9F"/>
    <w:rsid w:val="00446BAF"/>
    <w:rsid w:val="00493F6B"/>
    <w:rsid w:val="004B0A12"/>
    <w:rsid w:val="004B3453"/>
    <w:rsid w:val="004B419A"/>
    <w:rsid w:val="004D1222"/>
    <w:rsid w:val="004D21ED"/>
    <w:rsid w:val="004D4173"/>
    <w:rsid w:val="00535201"/>
    <w:rsid w:val="00547496"/>
    <w:rsid w:val="00566F59"/>
    <w:rsid w:val="00573887"/>
    <w:rsid w:val="005831C4"/>
    <w:rsid w:val="005B2E5A"/>
    <w:rsid w:val="0060337A"/>
    <w:rsid w:val="00623296"/>
    <w:rsid w:val="00635CBA"/>
    <w:rsid w:val="0066072A"/>
    <w:rsid w:val="0066793C"/>
    <w:rsid w:val="006A7A80"/>
    <w:rsid w:val="00755B18"/>
    <w:rsid w:val="00777A83"/>
    <w:rsid w:val="00797627"/>
    <w:rsid w:val="007A0089"/>
    <w:rsid w:val="007A6060"/>
    <w:rsid w:val="007A7F0F"/>
    <w:rsid w:val="007D6B0D"/>
    <w:rsid w:val="00844116"/>
    <w:rsid w:val="00873562"/>
    <w:rsid w:val="008770E1"/>
    <w:rsid w:val="008948C6"/>
    <w:rsid w:val="008A5A89"/>
    <w:rsid w:val="008B6584"/>
    <w:rsid w:val="00932DB1"/>
    <w:rsid w:val="00961F72"/>
    <w:rsid w:val="00A0092E"/>
    <w:rsid w:val="00A34615"/>
    <w:rsid w:val="00A8319F"/>
    <w:rsid w:val="00AB3E7D"/>
    <w:rsid w:val="00AD5FDD"/>
    <w:rsid w:val="00AE39B2"/>
    <w:rsid w:val="00B04449"/>
    <w:rsid w:val="00B23BA1"/>
    <w:rsid w:val="00B27915"/>
    <w:rsid w:val="00B36AA3"/>
    <w:rsid w:val="00B70C63"/>
    <w:rsid w:val="00BA59BA"/>
    <w:rsid w:val="00BA6343"/>
    <w:rsid w:val="00BD0779"/>
    <w:rsid w:val="00C02504"/>
    <w:rsid w:val="00C3064D"/>
    <w:rsid w:val="00C867E4"/>
    <w:rsid w:val="00CC4099"/>
    <w:rsid w:val="00CE7749"/>
    <w:rsid w:val="00D1230D"/>
    <w:rsid w:val="00D43817"/>
    <w:rsid w:val="00D959B1"/>
    <w:rsid w:val="00DA2966"/>
    <w:rsid w:val="00DD2F33"/>
    <w:rsid w:val="00DE75D8"/>
    <w:rsid w:val="00DF4217"/>
    <w:rsid w:val="00E65D2F"/>
    <w:rsid w:val="00E91C97"/>
    <w:rsid w:val="00EF33C3"/>
    <w:rsid w:val="00F31BE0"/>
    <w:rsid w:val="00F42F2D"/>
    <w:rsid w:val="00F610BC"/>
    <w:rsid w:val="00F7059B"/>
    <w:rsid w:val="00F8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7A56"/>
  <w14:defaultImageDpi w14:val="32767"/>
  <w15:chartTrackingRefBased/>
  <w15:docId w15:val="{6219D64D-F045-0945-93EB-7D056438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217D9"/>
    <w:rPr>
      <w:rFonts w:ascii="Times New Roman" w:eastAsia="Times New Roman" w:hAnsi="Times New Roman" w:cs="Times New Roman"/>
    </w:rPr>
  </w:style>
  <w:style w:type="paragraph" w:styleId="Heading1">
    <w:name w:val="heading 1"/>
    <w:basedOn w:val="Normal"/>
    <w:next w:val="Normal"/>
    <w:link w:val="Heading1Char"/>
    <w:uiPriority w:val="9"/>
    <w:qFormat/>
    <w:rsid w:val="004B41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qFormat/>
    <w:rsid w:val="00635CBA"/>
    <w:pPr>
      <w:keepNext/>
      <w:widowControl w:val="0"/>
      <w:numPr>
        <w:ilvl w:val="2"/>
        <w:numId w:val="1"/>
      </w:numPr>
      <w:suppressAutoHyphens/>
      <w:outlineLvl w:val="2"/>
    </w:pPr>
    <w:rPr>
      <w:rFonts w:ascii="Ale and Wenches BB" w:eastAsia="SimSun" w:hAnsi="Ale and Wenches BB" w:cs="Ale and Wenches BB"/>
      <w:b/>
      <w:kern w:val="1"/>
      <w:sz w:val="18"/>
      <w:lang w:eastAsia="hi-IN" w:bidi="hi-IN"/>
    </w:rPr>
  </w:style>
  <w:style w:type="paragraph" w:styleId="Heading4">
    <w:name w:val="heading 4"/>
    <w:basedOn w:val="Normal"/>
    <w:next w:val="Normal"/>
    <w:link w:val="Heading4Char"/>
    <w:qFormat/>
    <w:rsid w:val="00635CBA"/>
    <w:pPr>
      <w:keepNext/>
      <w:widowControl w:val="0"/>
      <w:numPr>
        <w:ilvl w:val="3"/>
        <w:numId w:val="1"/>
      </w:numPr>
      <w:suppressAutoHyphens/>
      <w:jc w:val="center"/>
      <w:outlineLvl w:val="3"/>
    </w:pPr>
    <w:rPr>
      <w:rFonts w:ascii="Ale and Wenches BB" w:eastAsia="SimSun" w:hAnsi="Ale and Wenches BB" w:cs="Ale and Wenches BB"/>
      <w:b/>
      <w:kern w:val="1"/>
      <w:sz w:val="18"/>
      <w:lang w:eastAsia="hi-IN" w:bidi="hi-IN"/>
    </w:rPr>
  </w:style>
  <w:style w:type="paragraph" w:styleId="Heading5">
    <w:name w:val="heading 5"/>
    <w:basedOn w:val="Normal"/>
    <w:next w:val="Normal"/>
    <w:link w:val="Heading5Char"/>
    <w:qFormat/>
    <w:rsid w:val="00635CBA"/>
    <w:pPr>
      <w:keepNext/>
      <w:widowControl w:val="0"/>
      <w:numPr>
        <w:ilvl w:val="4"/>
        <w:numId w:val="1"/>
      </w:numPr>
      <w:suppressAutoHyphens/>
      <w:jc w:val="center"/>
      <w:outlineLvl w:val="4"/>
    </w:pPr>
    <w:rPr>
      <w:rFonts w:ascii="Irezumi" w:eastAsia="SimSun" w:hAnsi="Irezumi" w:cs="Irezumi"/>
      <w:kern w:val="1"/>
      <w:sz w:val="28"/>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59B"/>
    <w:pPr>
      <w:tabs>
        <w:tab w:val="center" w:pos="4513"/>
        <w:tab w:val="right" w:pos="9026"/>
      </w:tabs>
    </w:pPr>
  </w:style>
  <w:style w:type="character" w:customStyle="1" w:styleId="HeaderChar">
    <w:name w:val="Header Char"/>
    <w:basedOn w:val="DefaultParagraphFont"/>
    <w:link w:val="Header"/>
    <w:uiPriority w:val="99"/>
    <w:rsid w:val="00F7059B"/>
  </w:style>
  <w:style w:type="paragraph" w:styleId="Footer">
    <w:name w:val="footer"/>
    <w:basedOn w:val="Normal"/>
    <w:link w:val="FooterChar"/>
    <w:uiPriority w:val="99"/>
    <w:unhideWhenUsed/>
    <w:rsid w:val="00F7059B"/>
    <w:pPr>
      <w:tabs>
        <w:tab w:val="center" w:pos="4513"/>
        <w:tab w:val="right" w:pos="9026"/>
      </w:tabs>
    </w:pPr>
  </w:style>
  <w:style w:type="character" w:customStyle="1" w:styleId="FooterChar">
    <w:name w:val="Footer Char"/>
    <w:basedOn w:val="DefaultParagraphFont"/>
    <w:link w:val="Footer"/>
    <w:uiPriority w:val="99"/>
    <w:rsid w:val="00F7059B"/>
  </w:style>
  <w:style w:type="character" w:styleId="PageNumber">
    <w:name w:val="page number"/>
    <w:basedOn w:val="DefaultParagraphFont"/>
    <w:uiPriority w:val="99"/>
    <w:semiHidden/>
    <w:unhideWhenUsed/>
    <w:rsid w:val="00F7059B"/>
  </w:style>
  <w:style w:type="character" w:styleId="Hyperlink">
    <w:name w:val="Hyperlink"/>
    <w:basedOn w:val="DefaultParagraphFont"/>
    <w:uiPriority w:val="99"/>
    <w:unhideWhenUsed/>
    <w:rsid w:val="00573887"/>
    <w:rPr>
      <w:color w:val="0563C1" w:themeColor="hyperlink"/>
      <w:u w:val="single"/>
    </w:rPr>
  </w:style>
  <w:style w:type="character" w:styleId="UnresolvedMention">
    <w:name w:val="Unresolved Mention"/>
    <w:basedOn w:val="DefaultParagraphFont"/>
    <w:uiPriority w:val="99"/>
    <w:rsid w:val="00573887"/>
    <w:rPr>
      <w:color w:val="605E5C"/>
      <w:shd w:val="clear" w:color="auto" w:fill="E1DFDD"/>
    </w:rPr>
  </w:style>
  <w:style w:type="paragraph" w:styleId="NormalWeb">
    <w:name w:val="Normal (Web)"/>
    <w:basedOn w:val="Normal"/>
    <w:uiPriority w:val="99"/>
    <w:unhideWhenUsed/>
    <w:rsid w:val="00573887"/>
    <w:pPr>
      <w:spacing w:before="100" w:beforeAutospacing="1" w:after="100" w:afterAutospacing="1"/>
    </w:pPr>
  </w:style>
  <w:style w:type="paragraph" w:styleId="BalloonText">
    <w:name w:val="Balloon Text"/>
    <w:basedOn w:val="Normal"/>
    <w:link w:val="BalloonTextChar"/>
    <w:uiPriority w:val="99"/>
    <w:semiHidden/>
    <w:unhideWhenUsed/>
    <w:rsid w:val="00932DB1"/>
    <w:rPr>
      <w:sz w:val="18"/>
      <w:szCs w:val="18"/>
    </w:rPr>
  </w:style>
  <w:style w:type="character" w:customStyle="1" w:styleId="BalloonTextChar">
    <w:name w:val="Balloon Text Char"/>
    <w:basedOn w:val="DefaultParagraphFont"/>
    <w:link w:val="BalloonText"/>
    <w:uiPriority w:val="99"/>
    <w:semiHidden/>
    <w:rsid w:val="00932DB1"/>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44116"/>
    <w:rPr>
      <w:color w:val="954F72" w:themeColor="followedHyperlink"/>
      <w:u w:val="single"/>
    </w:rPr>
  </w:style>
  <w:style w:type="character" w:customStyle="1" w:styleId="Heading3Char">
    <w:name w:val="Heading 3 Char"/>
    <w:basedOn w:val="DefaultParagraphFont"/>
    <w:link w:val="Heading3"/>
    <w:rsid w:val="00635CBA"/>
    <w:rPr>
      <w:rFonts w:ascii="Ale and Wenches BB" w:eastAsia="SimSun" w:hAnsi="Ale and Wenches BB" w:cs="Ale and Wenches BB"/>
      <w:b/>
      <w:kern w:val="1"/>
      <w:sz w:val="18"/>
      <w:lang w:eastAsia="hi-IN" w:bidi="hi-IN"/>
    </w:rPr>
  </w:style>
  <w:style w:type="character" w:customStyle="1" w:styleId="Heading4Char">
    <w:name w:val="Heading 4 Char"/>
    <w:basedOn w:val="DefaultParagraphFont"/>
    <w:link w:val="Heading4"/>
    <w:rsid w:val="00635CBA"/>
    <w:rPr>
      <w:rFonts w:ascii="Ale and Wenches BB" w:eastAsia="SimSun" w:hAnsi="Ale and Wenches BB" w:cs="Ale and Wenches BB"/>
      <w:b/>
      <w:kern w:val="1"/>
      <w:sz w:val="18"/>
      <w:lang w:eastAsia="hi-IN" w:bidi="hi-IN"/>
    </w:rPr>
  </w:style>
  <w:style w:type="character" w:customStyle="1" w:styleId="Heading5Char">
    <w:name w:val="Heading 5 Char"/>
    <w:basedOn w:val="DefaultParagraphFont"/>
    <w:link w:val="Heading5"/>
    <w:rsid w:val="00635CBA"/>
    <w:rPr>
      <w:rFonts w:ascii="Irezumi" w:eastAsia="SimSun" w:hAnsi="Irezumi" w:cs="Irezumi"/>
      <w:kern w:val="1"/>
      <w:sz w:val="28"/>
      <w:lang w:eastAsia="hi-IN" w:bidi="hi-IN"/>
    </w:rPr>
  </w:style>
  <w:style w:type="character" w:styleId="HTMLCite">
    <w:name w:val="HTML Cite"/>
    <w:basedOn w:val="DefaultParagraphFont"/>
    <w:uiPriority w:val="99"/>
    <w:semiHidden/>
    <w:unhideWhenUsed/>
    <w:rsid w:val="00777A83"/>
    <w:rPr>
      <w:i/>
      <w:iCs/>
    </w:rPr>
  </w:style>
  <w:style w:type="table" w:styleId="TableGrid">
    <w:name w:val="Table Grid"/>
    <w:basedOn w:val="TableNormal"/>
    <w:uiPriority w:val="39"/>
    <w:rsid w:val="00777A8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873562"/>
  </w:style>
  <w:style w:type="character" w:customStyle="1" w:styleId="ref-overlay">
    <w:name w:val="ref-overlay"/>
    <w:basedOn w:val="DefaultParagraphFont"/>
    <w:rsid w:val="00873562"/>
  </w:style>
  <w:style w:type="character" w:customStyle="1" w:styleId="hlfld-contribauthor">
    <w:name w:val="hlfld-contribauthor"/>
    <w:basedOn w:val="DefaultParagraphFont"/>
    <w:rsid w:val="00873562"/>
  </w:style>
  <w:style w:type="character" w:customStyle="1" w:styleId="apple-converted-space">
    <w:name w:val="apple-converted-space"/>
    <w:basedOn w:val="DefaultParagraphFont"/>
    <w:rsid w:val="00873562"/>
  </w:style>
  <w:style w:type="character" w:customStyle="1" w:styleId="nlmgiven-names">
    <w:name w:val="nlm_given-names"/>
    <w:basedOn w:val="DefaultParagraphFont"/>
    <w:rsid w:val="00873562"/>
  </w:style>
  <w:style w:type="character" w:customStyle="1" w:styleId="nlmyear">
    <w:name w:val="nlm_year"/>
    <w:basedOn w:val="DefaultParagraphFont"/>
    <w:rsid w:val="00873562"/>
  </w:style>
  <w:style w:type="character" w:customStyle="1" w:styleId="nlmarticle-title">
    <w:name w:val="nlm_article-title"/>
    <w:basedOn w:val="DefaultParagraphFont"/>
    <w:rsid w:val="00873562"/>
  </w:style>
  <w:style w:type="character" w:customStyle="1" w:styleId="nlmfpage">
    <w:name w:val="nlm_fpage"/>
    <w:basedOn w:val="DefaultParagraphFont"/>
    <w:rsid w:val="00873562"/>
  </w:style>
  <w:style w:type="character" w:customStyle="1" w:styleId="nlmlpage">
    <w:name w:val="nlm_lpage"/>
    <w:basedOn w:val="DefaultParagraphFont"/>
    <w:rsid w:val="00873562"/>
  </w:style>
  <w:style w:type="character" w:customStyle="1" w:styleId="ref-links">
    <w:name w:val="ref-links"/>
    <w:basedOn w:val="DefaultParagraphFont"/>
    <w:rsid w:val="00873562"/>
  </w:style>
  <w:style w:type="character" w:customStyle="1" w:styleId="xlinks-container">
    <w:name w:val="xlinks-container"/>
    <w:basedOn w:val="DefaultParagraphFont"/>
    <w:rsid w:val="00873562"/>
  </w:style>
  <w:style w:type="character" w:customStyle="1" w:styleId="googlescholar-container">
    <w:name w:val="googlescholar-container"/>
    <w:basedOn w:val="DefaultParagraphFont"/>
    <w:rsid w:val="00873562"/>
  </w:style>
  <w:style w:type="character" w:customStyle="1" w:styleId="nlmpublisher-loc">
    <w:name w:val="nlm_publisher-loc"/>
    <w:basedOn w:val="DefaultParagraphFont"/>
    <w:rsid w:val="00873562"/>
  </w:style>
  <w:style w:type="character" w:customStyle="1" w:styleId="nlmpublisher-name">
    <w:name w:val="nlm_publisher-name"/>
    <w:basedOn w:val="DefaultParagraphFont"/>
    <w:rsid w:val="00873562"/>
  </w:style>
  <w:style w:type="paragraph" w:styleId="ListParagraph">
    <w:name w:val="List Paragraph"/>
    <w:basedOn w:val="Normal"/>
    <w:uiPriority w:val="34"/>
    <w:qFormat/>
    <w:rsid w:val="00B36AA3"/>
    <w:pPr>
      <w:ind w:left="720"/>
      <w:contextualSpacing/>
    </w:pPr>
  </w:style>
  <w:style w:type="character" w:styleId="CommentReference">
    <w:name w:val="annotation reference"/>
    <w:basedOn w:val="DefaultParagraphFont"/>
    <w:uiPriority w:val="99"/>
    <w:semiHidden/>
    <w:unhideWhenUsed/>
    <w:rsid w:val="00B36AA3"/>
    <w:rPr>
      <w:sz w:val="16"/>
      <w:szCs w:val="16"/>
    </w:rPr>
  </w:style>
  <w:style w:type="paragraph" w:styleId="CommentText">
    <w:name w:val="annotation text"/>
    <w:basedOn w:val="Normal"/>
    <w:link w:val="CommentTextChar"/>
    <w:uiPriority w:val="99"/>
    <w:semiHidden/>
    <w:unhideWhenUsed/>
    <w:rsid w:val="00B36AA3"/>
    <w:rPr>
      <w:sz w:val="20"/>
      <w:szCs w:val="20"/>
    </w:rPr>
  </w:style>
  <w:style w:type="character" w:customStyle="1" w:styleId="CommentTextChar">
    <w:name w:val="Comment Text Char"/>
    <w:basedOn w:val="DefaultParagraphFont"/>
    <w:link w:val="CommentText"/>
    <w:uiPriority w:val="99"/>
    <w:semiHidden/>
    <w:rsid w:val="00B36A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6AA3"/>
    <w:rPr>
      <w:b/>
      <w:bCs/>
    </w:rPr>
  </w:style>
  <w:style w:type="character" w:customStyle="1" w:styleId="CommentSubjectChar">
    <w:name w:val="Comment Subject Char"/>
    <w:basedOn w:val="CommentTextChar"/>
    <w:link w:val="CommentSubject"/>
    <w:uiPriority w:val="99"/>
    <w:semiHidden/>
    <w:rsid w:val="00B36AA3"/>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4B41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4B419A"/>
    <w:rPr>
      <w:b/>
      <w:bCs/>
    </w:rPr>
  </w:style>
  <w:style w:type="character" w:styleId="Emphasis">
    <w:name w:val="Emphasis"/>
    <w:basedOn w:val="DefaultParagraphFont"/>
    <w:uiPriority w:val="20"/>
    <w:qFormat/>
    <w:rsid w:val="002217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6124">
      <w:bodyDiv w:val="1"/>
      <w:marLeft w:val="0"/>
      <w:marRight w:val="0"/>
      <w:marTop w:val="0"/>
      <w:marBottom w:val="0"/>
      <w:divBdr>
        <w:top w:val="none" w:sz="0" w:space="0" w:color="auto"/>
        <w:left w:val="none" w:sz="0" w:space="0" w:color="auto"/>
        <w:bottom w:val="none" w:sz="0" w:space="0" w:color="auto"/>
        <w:right w:val="none" w:sz="0" w:space="0" w:color="auto"/>
      </w:divBdr>
      <w:divsChild>
        <w:div w:id="918559756">
          <w:marLeft w:val="0"/>
          <w:marRight w:val="0"/>
          <w:marTop w:val="0"/>
          <w:marBottom w:val="0"/>
          <w:divBdr>
            <w:top w:val="none" w:sz="0" w:space="0" w:color="auto"/>
            <w:left w:val="none" w:sz="0" w:space="0" w:color="auto"/>
            <w:bottom w:val="none" w:sz="0" w:space="0" w:color="auto"/>
            <w:right w:val="none" w:sz="0" w:space="0" w:color="auto"/>
          </w:divBdr>
          <w:divsChild>
            <w:div w:id="1488550829">
              <w:marLeft w:val="0"/>
              <w:marRight w:val="0"/>
              <w:marTop w:val="0"/>
              <w:marBottom w:val="0"/>
              <w:divBdr>
                <w:top w:val="none" w:sz="0" w:space="0" w:color="auto"/>
                <w:left w:val="none" w:sz="0" w:space="0" w:color="auto"/>
                <w:bottom w:val="none" w:sz="0" w:space="0" w:color="auto"/>
                <w:right w:val="none" w:sz="0" w:space="0" w:color="auto"/>
              </w:divBdr>
              <w:divsChild>
                <w:div w:id="16551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0429">
      <w:bodyDiv w:val="1"/>
      <w:marLeft w:val="0"/>
      <w:marRight w:val="0"/>
      <w:marTop w:val="0"/>
      <w:marBottom w:val="0"/>
      <w:divBdr>
        <w:top w:val="none" w:sz="0" w:space="0" w:color="auto"/>
        <w:left w:val="none" w:sz="0" w:space="0" w:color="auto"/>
        <w:bottom w:val="none" w:sz="0" w:space="0" w:color="auto"/>
        <w:right w:val="none" w:sz="0" w:space="0" w:color="auto"/>
      </w:divBdr>
    </w:div>
    <w:div w:id="50425223">
      <w:bodyDiv w:val="1"/>
      <w:marLeft w:val="0"/>
      <w:marRight w:val="0"/>
      <w:marTop w:val="0"/>
      <w:marBottom w:val="0"/>
      <w:divBdr>
        <w:top w:val="none" w:sz="0" w:space="0" w:color="auto"/>
        <w:left w:val="none" w:sz="0" w:space="0" w:color="auto"/>
        <w:bottom w:val="none" w:sz="0" w:space="0" w:color="auto"/>
        <w:right w:val="none" w:sz="0" w:space="0" w:color="auto"/>
      </w:divBdr>
      <w:divsChild>
        <w:div w:id="1866825724">
          <w:marLeft w:val="0"/>
          <w:marRight w:val="0"/>
          <w:marTop w:val="0"/>
          <w:marBottom w:val="0"/>
          <w:divBdr>
            <w:top w:val="none" w:sz="0" w:space="0" w:color="auto"/>
            <w:left w:val="none" w:sz="0" w:space="0" w:color="auto"/>
            <w:bottom w:val="none" w:sz="0" w:space="0" w:color="auto"/>
            <w:right w:val="none" w:sz="0" w:space="0" w:color="auto"/>
          </w:divBdr>
          <w:divsChild>
            <w:div w:id="1600872207">
              <w:marLeft w:val="0"/>
              <w:marRight w:val="0"/>
              <w:marTop w:val="0"/>
              <w:marBottom w:val="0"/>
              <w:divBdr>
                <w:top w:val="none" w:sz="0" w:space="0" w:color="auto"/>
                <w:left w:val="none" w:sz="0" w:space="0" w:color="auto"/>
                <w:bottom w:val="none" w:sz="0" w:space="0" w:color="auto"/>
                <w:right w:val="none" w:sz="0" w:space="0" w:color="auto"/>
              </w:divBdr>
              <w:divsChild>
                <w:div w:id="2067365235">
                  <w:marLeft w:val="0"/>
                  <w:marRight w:val="0"/>
                  <w:marTop w:val="0"/>
                  <w:marBottom w:val="0"/>
                  <w:divBdr>
                    <w:top w:val="none" w:sz="0" w:space="0" w:color="auto"/>
                    <w:left w:val="none" w:sz="0" w:space="0" w:color="auto"/>
                    <w:bottom w:val="none" w:sz="0" w:space="0" w:color="auto"/>
                    <w:right w:val="none" w:sz="0" w:space="0" w:color="auto"/>
                  </w:divBdr>
                  <w:divsChild>
                    <w:div w:id="176711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59412">
      <w:bodyDiv w:val="1"/>
      <w:marLeft w:val="0"/>
      <w:marRight w:val="0"/>
      <w:marTop w:val="0"/>
      <w:marBottom w:val="0"/>
      <w:divBdr>
        <w:top w:val="none" w:sz="0" w:space="0" w:color="auto"/>
        <w:left w:val="none" w:sz="0" w:space="0" w:color="auto"/>
        <w:bottom w:val="none" w:sz="0" w:space="0" w:color="auto"/>
        <w:right w:val="none" w:sz="0" w:space="0" w:color="auto"/>
      </w:divBdr>
      <w:divsChild>
        <w:div w:id="1194419981">
          <w:marLeft w:val="0"/>
          <w:marRight w:val="0"/>
          <w:marTop w:val="0"/>
          <w:marBottom w:val="0"/>
          <w:divBdr>
            <w:top w:val="none" w:sz="0" w:space="0" w:color="auto"/>
            <w:left w:val="none" w:sz="0" w:space="0" w:color="auto"/>
            <w:bottom w:val="none" w:sz="0" w:space="0" w:color="auto"/>
            <w:right w:val="none" w:sz="0" w:space="0" w:color="auto"/>
          </w:divBdr>
          <w:divsChild>
            <w:div w:id="281037194">
              <w:marLeft w:val="0"/>
              <w:marRight w:val="0"/>
              <w:marTop w:val="0"/>
              <w:marBottom w:val="0"/>
              <w:divBdr>
                <w:top w:val="none" w:sz="0" w:space="0" w:color="auto"/>
                <w:left w:val="none" w:sz="0" w:space="0" w:color="auto"/>
                <w:bottom w:val="none" w:sz="0" w:space="0" w:color="auto"/>
                <w:right w:val="none" w:sz="0" w:space="0" w:color="auto"/>
              </w:divBdr>
              <w:divsChild>
                <w:div w:id="37095230">
                  <w:marLeft w:val="0"/>
                  <w:marRight w:val="0"/>
                  <w:marTop w:val="0"/>
                  <w:marBottom w:val="0"/>
                  <w:divBdr>
                    <w:top w:val="none" w:sz="0" w:space="0" w:color="auto"/>
                    <w:left w:val="none" w:sz="0" w:space="0" w:color="auto"/>
                    <w:bottom w:val="none" w:sz="0" w:space="0" w:color="auto"/>
                    <w:right w:val="none" w:sz="0" w:space="0" w:color="auto"/>
                  </w:divBdr>
                  <w:divsChild>
                    <w:div w:id="155613025">
                      <w:marLeft w:val="0"/>
                      <w:marRight w:val="0"/>
                      <w:marTop w:val="0"/>
                      <w:marBottom w:val="0"/>
                      <w:divBdr>
                        <w:top w:val="none" w:sz="0" w:space="0" w:color="auto"/>
                        <w:left w:val="none" w:sz="0" w:space="0" w:color="auto"/>
                        <w:bottom w:val="none" w:sz="0" w:space="0" w:color="auto"/>
                        <w:right w:val="none" w:sz="0" w:space="0" w:color="auto"/>
                      </w:divBdr>
                    </w:div>
                  </w:divsChild>
                </w:div>
                <w:div w:id="1663897314">
                  <w:marLeft w:val="0"/>
                  <w:marRight w:val="0"/>
                  <w:marTop w:val="0"/>
                  <w:marBottom w:val="0"/>
                  <w:divBdr>
                    <w:top w:val="none" w:sz="0" w:space="0" w:color="auto"/>
                    <w:left w:val="none" w:sz="0" w:space="0" w:color="auto"/>
                    <w:bottom w:val="none" w:sz="0" w:space="0" w:color="auto"/>
                    <w:right w:val="none" w:sz="0" w:space="0" w:color="auto"/>
                  </w:divBdr>
                  <w:divsChild>
                    <w:div w:id="16600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61283">
      <w:bodyDiv w:val="1"/>
      <w:marLeft w:val="0"/>
      <w:marRight w:val="0"/>
      <w:marTop w:val="0"/>
      <w:marBottom w:val="0"/>
      <w:divBdr>
        <w:top w:val="none" w:sz="0" w:space="0" w:color="auto"/>
        <w:left w:val="none" w:sz="0" w:space="0" w:color="auto"/>
        <w:bottom w:val="none" w:sz="0" w:space="0" w:color="auto"/>
        <w:right w:val="none" w:sz="0" w:space="0" w:color="auto"/>
      </w:divBdr>
      <w:divsChild>
        <w:div w:id="1926987411">
          <w:marLeft w:val="0"/>
          <w:marRight w:val="0"/>
          <w:marTop w:val="0"/>
          <w:marBottom w:val="0"/>
          <w:divBdr>
            <w:top w:val="none" w:sz="0" w:space="0" w:color="auto"/>
            <w:left w:val="none" w:sz="0" w:space="0" w:color="auto"/>
            <w:bottom w:val="none" w:sz="0" w:space="0" w:color="auto"/>
            <w:right w:val="none" w:sz="0" w:space="0" w:color="auto"/>
          </w:divBdr>
          <w:divsChild>
            <w:div w:id="812722759">
              <w:marLeft w:val="0"/>
              <w:marRight w:val="0"/>
              <w:marTop w:val="0"/>
              <w:marBottom w:val="0"/>
              <w:divBdr>
                <w:top w:val="none" w:sz="0" w:space="0" w:color="auto"/>
                <w:left w:val="none" w:sz="0" w:space="0" w:color="auto"/>
                <w:bottom w:val="none" w:sz="0" w:space="0" w:color="auto"/>
                <w:right w:val="none" w:sz="0" w:space="0" w:color="auto"/>
              </w:divBdr>
              <w:divsChild>
                <w:div w:id="1428961889">
                  <w:marLeft w:val="0"/>
                  <w:marRight w:val="0"/>
                  <w:marTop w:val="0"/>
                  <w:marBottom w:val="0"/>
                  <w:divBdr>
                    <w:top w:val="none" w:sz="0" w:space="0" w:color="auto"/>
                    <w:left w:val="none" w:sz="0" w:space="0" w:color="auto"/>
                    <w:bottom w:val="none" w:sz="0" w:space="0" w:color="auto"/>
                    <w:right w:val="none" w:sz="0" w:space="0" w:color="auto"/>
                  </w:divBdr>
                  <w:divsChild>
                    <w:div w:id="15087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30879">
      <w:bodyDiv w:val="1"/>
      <w:marLeft w:val="0"/>
      <w:marRight w:val="0"/>
      <w:marTop w:val="0"/>
      <w:marBottom w:val="0"/>
      <w:divBdr>
        <w:top w:val="none" w:sz="0" w:space="0" w:color="auto"/>
        <w:left w:val="none" w:sz="0" w:space="0" w:color="auto"/>
        <w:bottom w:val="none" w:sz="0" w:space="0" w:color="auto"/>
        <w:right w:val="none" w:sz="0" w:space="0" w:color="auto"/>
      </w:divBdr>
    </w:div>
    <w:div w:id="152532672">
      <w:bodyDiv w:val="1"/>
      <w:marLeft w:val="0"/>
      <w:marRight w:val="0"/>
      <w:marTop w:val="0"/>
      <w:marBottom w:val="0"/>
      <w:divBdr>
        <w:top w:val="none" w:sz="0" w:space="0" w:color="auto"/>
        <w:left w:val="none" w:sz="0" w:space="0" w:color="auto"/>
        <w:bottom w:val="none" w:sz="0" w:space="0" w:color="auto"/>
        <w:right w:val="none" w:sz="0" w:space="0" w:color="auto"/>
      </w:divBdr>
      <w:divsChild>
        <w:div w:id="396318596">
          <w:marLeft w:val="0"/>
          <w:marRight w:val="0"/>
          <w:marTop w:val="0"/>
          <w:marBottom w:val="0"/>
          <w:divBdr>
            <w:top w:val="none" w:sz="0" w:space="0" w:color="auto"/>
            <w:left w:val="none" w:sz="0" w:space="0" w:color="auto"/>
            <w:bottom w:val="none" w:sz="0" w:space="0" w:color="auto"/>
            <w:right w:val="none" w:sz="0" w:space="0" w:color="auto"/>
          </w:divBdr>
          <w:divsChild>
            <w:div w:id="495727570">
              <w:marLeft w:val="0"/>
              <w:marRight w:val="0"/>
              <w:marTop w:val="0"/>
              <w:marBottom w:val="0"/>
              <w:divBdr>
                <w:top w:val="none" w:sz="0" w:space="0" w:color="auto"/>
                <w:left w:val="none" w:sz="0" w:space="0" w:color="auto"/>
                <w:bottom w:val="none" w:sz="0" w:space="0" w:color="auto"/>
                <w:right w:val="none" w:sz="0" w:space="0" w:color="auto"/>
              </w:divBdr>
              <w:divsChild>
                <w:div w:id="1644121321">
                  <w:marLeft w:val="0"/>
                  <w:marRight w:val="0"/>
                  <w:marTop w:val="0"/>
                  <w:marBottom w:val="0"/>
                  <w:divBdr>
                    <w:top w:val="none" w:sz="0" w:space="0" w:color="auto"/>
                    <w:left w:val="none" w:sz="0" w:space="0" w:color="auto"/>
                    <w:bottom w:val="none" w:sz="0" w:space="0" w:color="auto"/>
                    <w:right w:val="none" w:sz="0" w:space="0" w:color="auto"/>
                  </w:divBdr>
                  <w:divsChild>
                    <w:div w:id="19948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918146">
      <w:bodyDiv w:val="1"/>
      <w:marLeft w:val="0"/>
      <w:marRight w:val="0"/>
      <w:marTop w:val="0"/>
      <w:marBottom w:val="0"/>
      <w:divBdr>
        <w:top w:val="none" w:sz="0" w:space="0" w:color="auto"/>
        <w:left w:val="none" w:sz="0" w:space="0" w:color="auto"/>
        <w:bottom w:val="none" w:sz="0" w:space="0" w:color="auto"/>
        <w:right w:val="none" w:sz="0" w:space="0" w:color="auto"/>
      </w:divBdr>
    </w:div>
    <w:div w:id="348872278">
      <w:bodyDiv w:val="1"/>
      <w:marLeft w:val="0"/>
      <w:marRight w:val="0"/>
      <w:marTop w:val="0"/>
      <w:marBottom w:val="0"/>
      <w:divBdr>
        <w:top w:val="none" w:sz="0" w:space="0" w:color="auto"/>
        <w:left w:val="none" w:sz="0" w:space="0" w:color="auto"/>
        <w:bottom w:val="none" w:sz="0" w:space="0" w:color="auto"/>
        <w:right w:val="none" w:sz="0" w:space="0" w:color="auto"/>
      </w:divBdr>
      <w:divsChild>
        <w:div w:id="759568142">
          <w:marLeft w:val="0"/>
          <w:marRight w:val="0"/>
          <w:marTop w:val="0"/>
          <w:marBottom w:val="0"/>
          <w:divBdr>
            <w:top w:val="none" w:sz="0" w:space="0" w:color="auto"/>
            <w:left w:val="none" w:sz="0" w:space="0" w:color="auto"/>
            <w:bottom w:val="none" w:sz="0" w:space="0" w:color="auto"/>
            <w:right w:val="none" w:sz="0" w:space="0" w:color="auto"/>
          </w:divBdr>
          <w:divsChild>
            <w:div w:id="1568107449">
              <w:marLeft w:val="0"/>
              <w:marRight w:val="0"/>
              <w:marTop w:val="0"/>
              <w:marBottom w:val="0"/>
              <w:divBdr>
                <w:top w:val="none" w:sz="0" w:space="0" w:color="auto"/>
                <w:left w:val="none" w:sz="0" w:space="0" w:color="auto"/>
                <w:bottom w:val="none" w:sz="0" w:space="0" w:color="auto"/>
                <w:right w:val="none" w:sz="0" w:space="0" w:color="auto"/>
              </w:divBdr>
              <w:divsChild>
                <w:div w:id="1297029593">
                  <w:marLeft w:val="0"/>
                  <w:marRight w:val="0"/>
                  <w:marTop w:val="0"/>
                  <w:marBottom w:val="0"/>
                  <w:divBdr>
                    <w:top w:val="none" w:sz="0" w:space="0" w:color="auto"/>
                    <w:left w:val="none" w:sz="0" w:space="0" w:color="auto"/>
                    <w:bottom w:val="none" w:sz="0" w:space="0" w:color="auto"/>
                    <w:right w:val="none" w:sz="0" w:space="0" w:color="auto"/>
                  </w:divBdr>
                  <w:divsChild>
                    <w:div w:id="1974821286">
                      <w:marLeft w:val="0"/>
                      <w:marRight w:val="0"/>
                      <w:marTop w:val="0"/>
                      <w:marBottom w:val="0"/>
                      <w:divBdr>
                        <w:top w:val="none" w:sz="0" w:space="0" w:color="auto"/>
                        <w:left w:val="none" w:sz="0" w:space="0" w:color="auto"/>
                        <w:bottom w:val="none" w:sz="0" w:space="0" w:color="auto"/>
                        <w:right w:val="none" w:sz="0" w:space="0" w:color="auto"/>
                      </w:divBdr>
                    </w:div>
                  </w:divsChild>
                </w:div>
                <w:div w:id="214465465">
                  <w:marLeft w:val="0"/>
                  <w:marRight w:val="0"/>
                  <w:marTop w:val="0"/>
                  <w:marBottom w:val="0"/>
                  <w:divBdr>
                    <w:top w:val="none" w:sz="0" w:space="0" w:color="auto"/>
                    <w:left w:val="none" w:sz="0" w:space="0" w:color="auto"/>
                    <w:bottom w:val="none" w:sz="0" w:space="0" w:color="auto"/>
                    <w:right w:val="none" w:sz="0" w:space="0" w:color="auto"/>
                  </w:divBdr>
                  <w:divsChild>
                    <w:div w:id="729575202">
                      <w:marLeft w:val="0"/>
                      <w:marRight w:val="0"/>
                      <w:marTop w:val="0"/>
                      <w:marBottom w:val="0"/>
                      <w:divBdr>
                        <w:top w:val="none" w:sz="0" w:space="0" w:color="auto"/>
                        <w:left w:val="none" w:sz="0" w:space="0" w:color="auto"/>
                        <w:bottom w:val="none" w:sz="0" w:space="0" w:color="auto"/>
                        <w:right w:val="none" w:sz="0" w:space="0" w:color="auto"/>
                      </w:divBdr>
                    </w:div>
                  </w:divsChild>
                </w:div>
                <w:div w:id="2029023620">
                  <w:marLeft w:val="0"/>
                  <w:marRight w:val="0"/>
                  <w:marTop w:val="0"/>
                  <w:marBottom w:val="0"/>
                  <w:divBdr>
                    <w:top w:val="none" w:sz="0" w:space="0" w:color="auto"/>
                    <w:left w:val="none" w:sz="0" w:space="0" w:color="auto"/>
                    <w:bottom w:val="none" w:sz="0" w:space="0" w:color="auto"/>
                    <w:right w:val="none" w:sz="0" w:space="0" w:color="auto"/>
                  </w:divBdr>
                  <w:divsChild>
                    <w:div w:id="390663899">
                      <w:marLeft w:val="0"/>
                      <w:marRight w:val="0"/>
                      <w:marTop w:val="0"/>
                      <w:marBottom w:val="0"/>
                      <w:divBdr>
                        <w:top w:val="none" w:sz="0" w:space="0" w:color="auto"/>
                        <w:left w:val="none" w:sz="0" w:space="0" w:color="auto"/>
                        <w:bottom w:val="none" w:sz="0" w:space="0" w:color="auto"/>
                        <w:right w:val="none" w:sz="0" w:space="0" w:color="auto"/>
                      </w:divBdr>
                    </w:div>
                  </w:divsChild>
                </w:div>
                <w:div w:id="2081557551">
                  <w:marLeft w:val="0"/>
                  <w:marRight w:val="0"/>
                  <w:marTop w:val="0"/>
                  <w:marBottom w:val="0"/>
                  <w:divBdr>
                    <w:top w:val="none" w:sz="0" w:space="0" w:color="auto"/>
                    <w:left w:val="none" w:sz="0" w:space="0" w:color="auto"/>
                    <w:bottom w:val="none" w:sz="0" w:space="0" w:color="auto"/>
                    <w:right w:val="none" w:sz="0" w:space="0" w:color="auto"/>
                  </w:divBdr>
                  <w:divsChild>
                    <w:div w:id="114830162">
                      <w:marLeft w:val="0"/>
                      <w:marRight w:val="0"/>
                      <w:marTop w:val="0"/>
                      <w:marBottom w:val="0"/>
                      <w:divBdr>
                        <w:top w:val="none" w:sz="0" w:space="0" w:color="auto"/>
                        <w:left w:val="none" w:sz="0" w:space="0" w:color="auto"/>
                        <w:bottom w:val="none" w:sz="0" w:space="0" w:color="auto"/>
                        <w:right w:val="none" w:sz="0" w:space="0" w:color="auto"/>
                      </w:divBdr>
                    </w:div>
                  </w:divsChild>
                </w:div>
                <w:div w:id="1684361781">
                  <w:marLeft w:val="0"/>
                  <w:marRight w:val="0"/>
                  <w:marTop w:val="0"/>
                  <w:marBottom w:val="0"/>
                  <w:divBdr>
                    <w:top w:val="none" w:sz="0" w:space="0" w:color="auto"/>
                    <w:left w:val="none" w:sz="0" w:space="0" w:color="auto"/>
                    <w:bottom w:val="none" w:sz="0" w:space="0" w:color="auto"/>
                    <w:right w:val="none" w:sz="0" w:space="0" w:color="auto"/>
                  </w:divBdr>
                  <w:divsChild>
                    <w:div w:id="20004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74307">
      <w:bodyDiv w:val="1"/>
      <w:marLeft w:val="0"/>
      <w:marRight w:val="0"/>
      <w:marTop w:val="0"/>
      <w:marBottom w:val="0"/>
      <w:divBdr>
        <w:top w:val="none" w:sz="0" w:space="0" w:color="auto"/>
        <w:left w:val="none" w:sz="0" w:space="0" w:color="auto"/>
        <w:bottom w:val="none" w:sz="0" w:space="0" w:color="auto"/>
        <w:right w:val="none" w:sz="0" w:space="0" w:color="auto"/>
      </w:divBdr>
      <w:divsChild>
        <w:div w:id="575015374">
          <w:marLeft w:val="0"/>
          <w:marRight w:val="0"/>
          <w:marTop w:val="0"/>
          <w:marBottom w:val="0"/>
          <w:divBdr>
            <w:top w:val="none" w:sz="0" w:space="0" w:color="auto"/>
            <w:left w:val="none" w:sz="0" w:space="0" w:color="auto"/>
            <w:bottom w:val="none" w:sz="0" w:space="0" w:color="auto"/>
            <w:right w:val="none" w:sz="0" w:space="0" w:color="auto"/>
          </w:divBdr>
          <w:divsChild>
            <w:div w:id="1799030118">
              <w:marLeft w:val="0"/>
              <w:marRight w:val="0"/>
              <w:marTop w:val="0"/>
              <w:marBottom w:val="0"/>
              <w:divBdr>
                <w:top w:val="none" w:sz="0" w:space="0" w:color="auto"/>
                <w:left w:val="none" w:sz="0" w:space="0" w:color="auto"/>
                <w:bottom w:val="none" w:sz="0" w:space="0" w:color="auto"/>
                <w:right w:val="none" w:sz="0" w:space="0" w:color="auto"/>
              </w:divBdr>
              <w:divsChild>
                <w:div w:id="69901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8956">
      <w:bodyDiv w:val="1"/>
      <w:marLeft w:val="0"/>
      <w:marRight w:val="0"/>
      <w:marTop w:val="0"/>
      <w:marBottom w:val="0"/>
      <w:divBdr>
        <w:top w:val="none" w:sz="0" w:space="0" w:color="auto"/>
        <w:left w:val="none" w:sz="0" w:space="0" w:color="auto"/>
        <w:bottom w:val="none" w:sz="0" w:space="0" w:color="auto"/>
        <w:right w:val="none" w:sz="0" w:space="0" w:color="auto"/>
      </w:divBdr>
      <w:divsChild>
        <w:div w:id="364522423">
          <w:marLeft w:val="0"/>
          <w:marRight w:val="0"/>
          <w:marTop w:val="0"/>
          <w:marBottom w:val="0"/>
          <w:divBdr>
            <w:top w:val="none" w:sz="0" w:space="0" w:color="auto"/>
            <w:left w:val="none" w:sz="0" w:space="0" w:color="auto"/>
            <w:bottom w:val="none" w:sz="0" w:space="0" w:color="auto"/>
            <w:right w:val="none" w:sz="0" w:space="0" w:color="auto"/>
          </w:divBdr>
          <w:divsChild>
            <w:div w:id="1307933648">
              <w:marLeft w:val="0"/>
              <w:marRight w:val="0"/>
              <w:marTop w:val="0"/>
              <w:marBottom w:val="0"/>
              <w:divBdr>
                <w:top w:val="none" w:sz="0" w:space="0" w:color="auto"/>
                <w:left w:val="none" w:sz="0" w:space="0" w:color="auto"/>
                <w:bottom w:val="none" w:sz="0" w:space="0" w:color="auto"/>
                <w:right w:val="none" w:sz="0" w:space="0" w:color="auto"/>
              </w:divBdr>
              <w:divsChild>
                <w:div w:id="2143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14304">
      <w:bodyDiv w:val="1"/>
      <w:marLeft w:val="0"/>
      <w:marRight w:val="0"/>
      <w:marTop w:val="0"/>
      <w:marBottom w:val="0"/>
      <w:divBdr>
        <w:top w:val="none" w:sz="0" w:space="0" w:color="auto"/>
        <w:left w:val="none" w:sz="0" w:space="0" w:color="auto"/>
        <w:bottom w:val="none" w:sz="0" w:space="0" w:color="auto"/>
        <w:right w:val="none" w:sz="0" w:space="0" w:color="auto"/>
      </w:divBdr>
    </w:div>
    <w:div w:id="818690548">
      <w:bodyDiv w:val="1"/>
      <w:marLeft w:val="0"/>
      <w:marRight w:val="0"/>
      <w:marTop w:val="0"/>
      <w:marBottom w:val="0"/>
      <w:divBdr>
        <w:top w:val="none" w:sz="0" w:space="0" w:color="auto"/>
        <w:left w:val="none" w:sz="0" w:space="0" w:color="auto"/>
        <w:bottom w:val="none" w:sz="0" w:space="0" w:color="auto"/>
        <w:right w:val="none" w:sz="0" w:space="0" w:color="auto"/>
      </w:divBdr>
      <w:divsChild>
        <w:div w:id="1349021468">
          <w:marLeft w:val="0"/>
          <w:marRight w:val="0"/>
          <w:marTop w:val="0"/>
          <w:marBottom w:val="0"/>
          <w:divBdr>
            <w:top w:val="none" w:sz="0" w:space="0" w:color="auto"/>
            <w:left w:val="none" w:sz="0" w:space="0" w:color="auto"/>
            <w:bottom w:val="none" w:sz="0" w:space="0" w:color="auto"/>
            <w:right w:val="none" w:sz="0" w:space="0" w:color="auto"/>
          </w:divBdr>
        </w:div>
      </w:divsChild>
    </w:div>
    <w:div w:id="883058966">
      <w:bodyDiv w:val="1"/>
      <w:marLeft w:val="0"/>
      <w:marRight w:val="0"/>
      <w:marTop w:val="0"/>
      <w:marBottom w:val="0"/>
      <w:divBdr>
        <w:top w:val="none" w:sz="0" w:space="0" w:color="auto"/>
        <w:left w:val="none" w:sz="0" w:space="0" w:color="auto"/>
        <w:bottom w:val="none" w:sz="0" w:space="0" w:color="auto"/>
        <w:right w:val="none" w:sz="0" w:space="0" w:color="auto"/>
      </w:divBdr>
      <w:divsChild>
        <w:div w:id="802967422">
          <w:marLeft w:val="0"/>
          <w:marRight w:val="0"/>
          <w:marTop w:val="0"/>
          <w:marBottom w:val="0"/>
          <w:divBdr>
            <w:top w:val="none" w:sz="0" w:space="0" w:color="auto"/>
            <w:left w:val="none" w:sz="0" w:space="0" w:color="auto"/>
            <w:bottom w:val="none" w:sz="0" w:space="0" w:color="auto"/>
            <w:right w:val="none" w:sz="0" w:space="0" w:color="auto"/>
          </w:divBdr>
          <w:divsChild>
            <w:div w:id="361831009">
              <w:marLeft w:val="0"/>
              <w:marRight w:val="0"/>
              <w:marTop w:val="0"/>
              <w:marBottom w:val="0"/>
              <w:divBdr>
                <w:top w:val="none" w:sz="0" w:space="0" w:color="auto"/>
                <w:left w:val="none" w:sz="0" w:space="0" w:color="auto"/>
                <w:bottom w:val="none" w:sz="0" w:space="0" w:color="auto"/>
                <w:right w:val="none" w:sz="0" w:space="0" w:color="auto"/>
              </w:divBdr>
              <w:divsChild>
                <w:div w:id="1737892380">
                  <w:marLeft w:val="0"/>
                  <w:marRight w:val="0"/>
                  <w:marTop w:val="0"/>
                  <w:marBottom w:val="0"/>
                  <w:divBdr>
                    <w:top w:val="none" w:sz="0" w:space="0" w:color="auto"/>
                    <w:left w:val="none" w:sz="0" w:space="0" w:color="auto"/>
                    <w:bottom w:val="none" w:sz="0" w:space="0" w:color="auto"/>
                    <w:right w:val="none" w:sz="0" w:space="0" w:color="auto"/>
                  </w:divBdr>
                </w:div>
              </w:divsChild>
            </w:div>
            <w:div w:id="717511239">
              <w:marLeft w:val="0"/>
              <w:marRight w:val="0"/>
              <w:marTop w:val="0"/>
              <w:marBottom w:val="0"/>
              <w:divBdr>
                <w:top w:val="none" w:sz="0" w:space="0" w:color="auto"/>
                <w:left w:val="none" w:sz="0" w:space="0" w:color="auto"/>
                <w:bottom w:val="none" w:sz="0" w:space="0" w:color="auto"/>
                <w:right w:val="none" w:sz="0" w:space="0" w:color="auto"/>
              </w:divBdr>
              <w:divsChild>
                <w:div w:id="459305553">
                  <w:marLeft w:val="0"/>
                  <w:marRight w:val="0"/>
                  <w:marTop w:val="0"/>
                  <w:marBottom w:val="0"/>
                  <w:divBdr>
                    <w:top w:val="none" w:sz="0" w:space="0" w:color="auto"/>
                    <w:left w:val="none" w:sz="0" w:space="0" w:color="auto"/>
                    <w:bottom w:val="none" w:sz="0" w:space="0" w:color="auto"/>
                    <w:right w:val="none" w:sz="0" w:space="0" w:color="auto"/>
                  </w:divBdr>
                </w:div>
              </w:divsChild>
            </w:div>
            <w:div w:id="113986788">
              <w:marLeft w:val="0"/>
              <w:marRight w:val="0"/>
              <w:marTop w:val="0"/>
              <w:marBottom w:val="0"/>
              <w:divBdr>
                <w:top w:val="none" w:sz="0" w:space="0" w:color="auto"/>
                <w:left w:val="none" w:sz="0" w:space="0" w:color="auto"/>
                <w:bottom w:val="none" w:sz="0" w:space="0" w:color="auto"/>
                <w:right w:val="none" w:sz="0" w:space="0" w:color="auto"/>
              </w:divBdr>
              <w:divsChild>
                <w:div w:id="1863786829">
                  <w:marLeft w:val="0"/>
                  <w:marRight w:val="0"/>
                  <w:marTop w:val="0"/>
                  <w:marBottom w:val="0"/>
                  <w:divBdr>
                    <w:top w:val="none" w:sz="0" w:space="0" w:color="auto"/>
                    <w:left w:val="none" w:sz="0" w:space="0" w:color="auto"/>
                    <w:bottom w:val="none" w:sz="0" w:space="0" w:color="auto"/>
                    <w:right w:val="none" w:sz="0" w:space="0" w:color="auto"/>
                  </w:divBdr>
                </w:div>
              </w:divsChild>
            </w:div>
            <w:div w:id="102500130">
              <w:marLeft w:val="0"/>
              <w:marRight w:val="0"/>
              <w:marTop w:val="0"/>
              <w:marBottom w:val="0"/>
              <w:divBdr>
                <w:top w:val="none" w:sz="0" w:space="0" w:color="auto"/>
                <w:left w:val="none" w:sz="0" w:space="0" w:color="auto"/>
                <w:bottom w:val="none" w:sz="0" w:space="0" w:color="auto"/>
                <w:right w:val="none" w:sz="0" w:space="0" w:color="auto"/>
              </w:divBdr>
              <w:divsChild>
                <w:div w:id="144403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420083">
      <w:bodyDiv w:val="1"/>
      <w:marLeft w:val="0"/>
      <w:marRight w:val="0"/>
      <w:marTop w:val="0"/>
      <w:marBottom w:val="0"/>
      <w:divBdr>
        <w:top w:val="none" w:sz="0" w:space="0" w:color="auto"/>
        <w:left w:val="none" w:sz="0" w:space="0" w:color="auto"/>
        <w:bottom w:val="none" w:sz="0" w:space="0" w:color="auto"/>
        <w:right w:val="none" w:sz="0" w:space="0" w:color="auto"/>
      </w:divBdr>
      <w:divsChild>
        <w:div w:id="1099524655">
          <w:marLeft w:val="0"/>
          <w:marRight w:val="0"/>
          <w:marTop w:val="0"/>
          <w:marBottom w:val="0"/>
          <w:divBdr>
            <w:top w:val="none" w:sz="0" w:space="0" w:color="auto"/>
            <w:left w:val="none" w:sz="0" w:space="0" w:color="auto"/>
            <w:bottom w:val="none" w:sz="0" w:space="0" w:color="auto"/>
            <w:right w:val="none" w:sz="0" w:space="0" w:color="auto"/>
          </w:divBdr>
          <w:divsChild>
            <w:div w:id="1386299972">
              <w:marLeft w:val="0"/>
              <w:marRight w:val="0"/>
              <w:marTop w:val="0"/>
              <w:marBottom w:val="0"/>
              <w:divBdr>
                <w:top w:val="none" w:sz="0" w:space="0" w:color="auto"/>
                <w:left w:val="none" w:sz="0" w:space="0" w:color="auto"/>
                <w:bottom w:val="none" w:sz="0" w:space="0" w:color="auto"/>
                <w:right w:val="none" w:sz="0" w:space="0" w:color="auto"/>
              </w:divBdr>
              <w:divsChild>
                <w:div w:id="721245265">
                  <w:marLeft w:val="0"/>
                  <w:marRight w:val="0"/>
                  <w:marTop w:val="0"/>
                  <w:marBottom w:val="0"/>
                  <w:divBdr>
                    <w:top w:val="none" w:sz="0" w:space="0" w:color="auto"/>
                    <w:left w:val="none" w:sz="0" w:space="0" w:color="auto"/>
                    <w:bottom w:val="none" w:sz="0" w:space="0" w:color="auto"/>
                    <w:right w:val="none" w:sz="0" w:space="0" w:color="auto"/>
                  </w:divBdr>
                  <w:divsChild>
                    <w:div w:id="11361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826412">
      <w:bodyDiv w:val="1"/>
      <w:marLeft w:val="0"/>
      <w:marRight w:val="0"/>
      <w:marTop w:val="0"/>
      <w:marBottom w:val="0"/>
      <w:divBdr>
        <w:top w:val="none" w:sz="0" w:space="0" w:color="auto"/>
        <w:left w:val="none" w:sz="0" w:space="0" w:color="auto"/>
        <w:bottom w:val="none" w:sz="0" w:space="0" w:color="auto"/>
        <w:right w:val="none" w:sz="0" w:space="0" w:color="auto"/>
      </w:divBdr>
      <w:divsChild>
        <w:div w:id="1689794886">
          <w:marLeft w:val="0"/>
          <w:marRight w:val="0"/>
          <w:marTop w:val="0"/>
          <w:marBottom w:val="0"/>
          <w:divBdr>
            <w:top w:val="none" w:sz="0" w:space="0" w:color="auto"/>
            <w:left w:val="none" w:sz="0" w:space="0" w:color="auto"/>
            <w:bottom w:val="none" w:sz="0" w:space="0" w:color="auto"/>
            <w:right w:val="none" w:sz="0" w:space="0" w:color="auto"/>
          </w:divBdr>
          <w:divsChild>
            <w:div w:id="808522352">
              <w:marLeft w:val="0"/>
              <w:marRight w:val="0"/>
              <w:marTop w:val="0"/>
              <w:marBottom w:val="0"/>
              <w:divBdr>
                <w:top w:val="none" w:sz="0" w:space="0" w:color="auto"/>
                <w:left w:val="none" w:sz="0" w:space="0" w:color="auto"/>
                <w:bottom w:val="none" w:sz="0" w:space="0" w:color="auto"/>
                <w:right w:val="none" w:sz="0" w:space="0" w:color="auto"/>
              </w:divBdr>
              <w:divsChild>
                <w:div w:id="1105689853">
                  <w:marLeft w:val="0"/>
                  <w:marRight w:val="0"/>
                  <w:marTop w:val="0"/>
                  <w:marBottom w:val="0"/>
                  <w:divBdr>
                    <w:top w:val="none" w:sz="0" w:space="0" w:color="auto"/>
                    <w:left w:val="none" w:sz="0" w:space="0" w:color="auto"/>
                    <w:bottom w:val="none" w:sz="0" w:space="0" w:color="auto"/>
                    <w:right w:val="none" w:sz="0" w:space="0" w:color="auto"/>
                  </w:divBdr>
                  <w:divsChild>
                    <w:div w:id="11396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087836">
      <w:bodyDiv w:val="1"/>
      <w:marLeft w:val="0"/>
      <w:marRight w:val="0"/>
      <w:marTop w:val="0"/>
      <w:marBottom w:val="0"/>
      <w:divBdr>
        <w:top w:val="none" w:sz="0" w:space="0" w:color="auto"/>
        <w:left w:val="none" w:sz="0" w:space="0" w:color="auto"/>
        <w:bottom w:val="none" w:sz="0" w:space="0" w:color="auto"/>
        <w:right w:val="none" w:sz="0" w:space="0" w:color="auto"/>
      </w:divBdr>
      <w:divsChild>
        <w:div w:id="915557657">
          <w:marLeft w:val="0"/>
          <w:marRight w:val="0"/>
          <w:marTop w:val="0"/>
          <w:marBottom w:val="0"/>
          <w:divBdr>
            <w:top w:val="none" w:sz="0" w:space="0" w:color="auto"/>
            <w:left w:val="none" w:sz="0" w:space="0" w:color="auto"/>
            <w:bottom w:val="none" w:sz="0" w:space="0" w:color="auto"/>
            <w:right w:val="none" w:sz="0" w:space="0" w:color="auto"/>
          </w:divBdr>
          <w:divsChild>
            <w:div w:id="1338532705">
              <w:marLeft w:val="0"/>
              <w:marRight w:val="0"/>
              <w:marTop w:val="0"/>
              <w:marBottom w:val="0"/>
              <w:divBdr>
                <w:top w:val="none" w:sz="0" w:space="0" w:color="auto"/>
                <w:left w:val="none" w:sz="0" w:space="0" w:color="auto"/>
                <w:bottom w:val="none" w:sz="0" w:space="0" w:color="auto"/>
                <w:right w:val="none" w:sz="0" w:space="0" w:color="auto"/>
              </w:divBdr>
              <w:divsChild>
                <w:div w:id="1791968456">
                  <w:marLeft w:val="0"/>
                  <w:marRight w:val="0"/>
                  <w:marTop w:val="0"/>
                  <w:marBottom w:val="0"/>
                  <w:divBdr>
                    <w:top w:val="none" w:sz="0" w:space="0" w:color="auto"/>
                    <w:left w:val="none" w:sz="0" w:space="0" w:color="auto"/>
                    <w:bottom w:val="none" w:sz="0" w:space="0" w:color="auto"/>
                    <w:right w:val="none" w:sz="0" w:space="0" w:color="auto"/>
                  </w:divBdr>
                  <w:divsChild>
                    <w:div w:id="1149322387">
                      <w:marLeft w:val="0"/>
                      <w:marRight w:val="0"/>
                      <w:marTop w:val="0"/>
                      <w:marBottom w:val="0"/>
                      <w:divBdr>
                        <w:top w:val="none" w:sz="0" w:space="0" w:color="auto"/>
                        <w:left w:val="none" w:sz="0" w:space="0" w:color="auto"/>
                        <w:bottom w:val="none" w:sz="0" w:space="0" w:color="auto"/>
                        <w:right w:val="none" w:sz="0" w:space="0" w:color="auto"/>
                      </w:divBdr>
                    </w:div>
                  </w:divsChild>
                </w:div>
                <w:div w:id="2097902664">
                  <w:marLeft w:val="0"/>
                  <w:marRight w:val="0"/>
                  <w:marTop w:val="0"/>
                  <w:marBottom w:val="0"/>
                  <w:divBdr>
                    <w:top w:val="none" w:sz="0" w:space="0" w:color="auto"/>
                    <w:left w:val="none" w:sz="0" w:space="0" w:color="auto"/>
                    <w:bottom w:val="none" w:sz="0" w:space="0" w:color="auto"/>
                    <w:right w:val="none" w:sz="0" w:space="0" w:color="auto"/>
                  </w:divBdr>
                  <w:divsChild>
                    <w:div w:id="1056707302">
                      <w:marLeft w:val="0"/>
                      <w:marRight w:val="0"/>
                      <w:marTop w:val="0"/>
                      <w:marBottom w:val="0"/>
                      <w:divBdr>
                        <w:top w:val="none" w:sz="0" w:space="0" w:color="auto"/>
                        <w:left w:val="none" w:sz="0" w:space="0" w:color="auto"/>
                        <w:bottom w:val="none" w:sz="0" w:space="0" w:color="auto"/>
                        <w:right w:val="none" w:sz="0" w:space="0" w:color="auto"/>
                      </w:divBdr>
                    </w:div>
                  </w:divsChild>
                </w:div>
                <w:div w:id="465241450">
                  <w:marLeft w:val="0"/>
                  <w:marRight w:val="0"/>
                  <w:marTop w:val="0"/>
                  <w:marBottom w:val="0"/>
                  <w:divBdr>
                    <w:top w:val="none" w:sz="0" w:space="0" w:color="auto"/>
                    <w:left w:val="none" w:sz="0" w:space="0" w:color="auto"/>
                    <w:bottom w:val="none" w:sz="0" w:space="0" w:color="auto"/>
                    <w:right w:val="none" w:sz="0" w:space="0" w:color="auto"/>
                  </w:divBdr>
                  <w:divsChild>
                    <w:div w:id="51815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25938">
          <w:marLeft w:val="0"/>
          <w:marRight w:val="0"/>
          <w:marTop w:val="0"/>
          <w:marBottom w:val="0"/>
          <w:divBdr>
            <w:top w:val="none" w:sz="0" w:space="0" w:color="auto"/>
            <w:left w:val="none" w:sz="0" w:space="0" w:color="auto"/>
            <w:bottom w:val="none" w:sz="0" w:space="0" w:color="auto"/>
            <w:right w:val="none" w:sz="0" w:space="0" w:color="auto"/>
          </w:divBdr>
          <w:divsChild>
            <w:div w:id="1954701998">
              <w:marLeft w:val="0"/>
              <w:marRight w:val="0"/>
              <w:marTop w:val="0"/>
              <w:marBottom w:val="0"/>
              <w:divBdr>
                <w:top w:val="none" w:sz="0" w:space="0" w:color="auto"/>
                <w:left w:val="none" w:sz="0" w:space="0" w:color="auto"/>
                <w:bottom w:val="none" w:sz="0" w:space="0" w:color="auto"/>
                <w:right w:val="none" w:sz="0" w:space="0" w:color="auto"/>
              </w:divBdr>
              <w:divsChild>
                <w:div w:id="80951696">
                  <w:marLeft w:val="0"/>
                  <w:marRight w:val="0"/>
                  <w:marTop w:val="0"/>
                  <w:marBottom w:val="0"/>
                  <w:divBdr>
                    <w:top w:val="none" w:sz="0" w:space="0" w:color="auto"/>
                    <w:left w:val="none" w:sz="0" w:space="0" w:color="auto"/>
                    <w:bottom w:val="none" w:sz="0" w:space="0" w:color="auto"/>
                    <w:right w:val="none" w:sz="0" w:space="0" w:color="auto"/>
                  </w:divBdr>
                  <w:divsChild>
                    <w:div w:id="1614557564">
                      <w:marLeft w:val="0"/>
                      <w:marRight w:val="0"/>
                      <w:marTop w:val="0"/>
                      <w:marBottom w:val="0"/>
                      <w:divBdr>
                        <w:top w:val="none" w:sz="0" w:space="0" w:color="auto"/>
                        <w:left w:val="none" w:sz="0" w:space="0" w:color="auto"/>
                        <w:bottom w:val="none" w:sz="0" w:space="0" w:color="auto"/>
                        <w:right w:val="none" w:sz="0" w:space="0" w:color="auto"/>
                      </w:divBdr>
                    </w:div>
                  </w:divsChild>
                </w:div>
                <w:div w:id="1780641779">
                  <w:marLeft w:val="0"/>
                  <w:marRight w:val="0"/>
                  <w:marTop w:val="0"/>
                  <w:marBottom w:val="0"/>
                  <w:divBdr>
                    <w:top w:val="none" w:sz="0" w:space="0" w:color="auto"/>
                    <w:left w:val="none" w:sz="0" w:space="0" w:color="auto"/>
                    <w:bottom w:val="none" w:sz="0" w:space="0" w:color="auto"/>
                    <w:right w:val="none" w:sz="0" w:space="0" w:color="auto"/>
                  </w:divBdr>
                  <w:divsChild>
                    <w:div w:id="1642273276">
                      <w:marLeft w:val="0"/>
                      <w:marRight w:val="0"/>
                      <w:marTop w:val="0"/>
                      <w:marBottom w:val="0"/>
                      <w:divBdr>
                        <w:top w:val="none" w:sz="0" w:space="0" w:color="auto"/>
                        <w:left w:val="none" w:sz="0" w:space="0" w:color="auto"/>
                        <w:bottom w:val="none" w:sz="0" w:space="0" w:color="auto"/>
                        <w:right w:val="none" w:sz="0" w:space="0" w:color="auto"/>
                      </w:divBdr>
                    </w:div>
                  </w:divsChild>
                </w:div>
                <w:div w:id="888567379">
                  <w:marLeft w:val="0"/>
                  <w:marRight w:val="0"/>
                  <w:marTop w:val="0"/>
                  <w:marBottom w:val="0"/>
                  <w:divBdr>
                    <w:top w:val="none" w:sz="0" w:space="0" w:color="auto"/>
                    <w:left w:val="none" w:sz="0" w:space="0" w:color="auto"/>
                    <w:bottom w:val="none" w:sz="0" w:space="0" w:color="auto"/>
                    <w:right w:val="none" w:sz="0" w:space="0" w:color="auto"/>
                  </w:divBdr>
                  <w:divsChild>
                    <w:div w:id="176529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544672">
      <w:bodyDiv w:val="1"/>
      <w:marLeft w:val="0"/>
      <w:marRight w:val="0"/>
      <w:marTop w:val="0"/>
      <w:marBottom w:val="0"/>
      <w:divBdr>
        <w:top w:val="none" w:sz="0" w:space="0" w:color="auto"/>
        <w:left w:val="none" w:sz="0" w:space="0" w:color="auto"/>
        <w:bottom w:val="none" w:sz="0" w:space="0" w:color="auto"/>
        <w:right w:val="none" w:sz="0" w:space="0" w:color="auto"/>
      </w:divBdr>
    </w:div>
    <w:div w:id="1087314408">
      <w:bodyDiv w:val="1"/>
      <w:marLeft w:val="0"/>
      <w:marRight w:val="0"/>
      <w:marTop w:val="0"/>
      <w:marBottom w:val="0"/>
      <w:divBdr>
        <w:top w:val="none" w:sz="0" w:space="0" w:color="auto"/>
        <w:left w:val="none" w:sz="0" w:space="0" w:color="auto"/>
        <w:bottom w:val="none" w:sz="0" w:space="0" w:color="auto"/>
        <w:right w:val="none" w:sz="0" w:space="0" w:color="auto"/>
      </w:divBdr>
      <w:divsChild>
        <w:div w:id="1283682710">
          <w:marLeft w:val="0"/>
          <w:marRight w:val="0"/>
          <w:marTop w:val="0"/>
          <w:marBottom w:val="0"/>
          <w:divBdr>
            <w:top w:val="none" w:sz="0" w:space="0" w:color="auto"/>
            <w:left w:val="none" w:sz="0" w:space="0" w:color="auto"/>
            <w:bottom w:val="none" w:sz="0" w:space="0" w:color="auto"/>
            <w:right w:val="none" w:sz="0" w:space="0" w:color="auto"/>
          </w:divBdr>
          <w:divsChild>
            <w:div w:id="1344042911">
              <w:marLeft w:val="0"/>
              <w:marRight w:val="0"/>
              <w:marTop w:val="0"/>
              <w:marBottom w:val="0"/>
              <w:divBdr>
                <w:top w:val="none" w:sz="0" w:space="0" w:color="auto"/>
                <w:left w:val="none" w:sz="0" w:space="0" w:color="auto"/>
                <w:bottom w:val="none" w:sz="0" w:space="0" w:color="auto"/>
                <w:right w:val="none" w:sz="0" w:space="0" w:color="auto"/>
              </w:divBdr>
              <w:divsChild>
                <w:div w:id="1220938801">
                  <w:marLeft w:val="0"/>
                  <w:marRight w:val="0"/>
                  <w:marTop w:val="0"/>
                  <w:marBottom w:val="0"/>
                  <w:divBdr>
                    <w:top w:val="none" w:sz="0" w:space="0" w:color="auto"/>
                    <w:left w:val="none" w:sz="0" w:space="0" w:color="auto"/>
                    <w:bottom w:val="none" w:sz="0" w:space="0" w:color="auto"/>
                    <w:right w:val="none" w:sz="0" w:space="0" w:color="auto"/>
                  </w:divBdr>
                  <w:divsChild>
                    <w:div w:id="982345888">
                      <w:marLeft w:val="0"/>
                      <w:marRight w:val="0"/>
                      <w:marTop w:val="0"/>
                      <w:marBottom w:val="0"/>
                      <w:divBdr>
                        <w:top w:val="none" w:sz="0" w:space="0" w:color="auto"/>
                        <w:left w:val="none" w:sz="0" w:space="0" w:color="auto"/>
                        <w:bottom w:val="none" w:sz="0" w:space="0" w:color="auto"/>
                        <w:right w:val="none" w:sz="0" w:space="0" w:color="auto"/>
                      </w:divBdr>
                      <w:divsChild>
                        <w:div w:id="1953776783">
                          <w:marLeft w:val="0"/>
                          <w:marRight w:val="0"/>
                          <w:marTop w:val="0"/>
                          <w:marBottom w:val="0"/>
                          <w:divBdr>
                            <w:top w:val="none" w:sz="0" w:space="0" w:color="auto"/>
                            <w:left w:val="none" w:sz="0" w:space="0" w:color="auto"/>
                            <w:bottom w:val="none" w:sz="0" w:space="0" w:color="auto"/>
                            <w:right w:val="none" w:sz="0" w:space="0" w:color="auto"/>
                          </w:divBdr>
                        </w:div>
                      </w:divsChild>
                    </w:div>
                    <w:div w:id="515730222">
                      <w:marLeft w:val="0"/>
                      <w:marRight w:val="0"/>
                      <w:marTop w:val="0"/>
                      <w:marBottom w:val="0"/>
                      <w:divBdr>
                        <w:top w:val="none" w:sz="0" w:space="0" w:color="auto"/>
                        <w:left w:val="none" w:sz="0" w:space="0" w:color="auto"/>
                        <w:bottom w:val="none" w:sz="0" w:space="0" w:color="auto"/>
                        <w:right w:val="none" w:sz="0" w:space="0" w:color="auto"/>
                      </w:divBdr>
                      <w:divsChild>
                        <w:div w:id="1966233423">
                          <w:marLeft w:val="0"/>
                          <w:marRight w:val="0"/>
                          <w:marTop w:val="0"/>
                          <w:marBottom w:val="0"/>
                          <w:divBdr>
                            <w:top w:val="none" w:sz="0" w:space="0" w:color="auto"/>
                            <w:left w:val="none" w:sz="0" w:space="0" w:color="auto"/>
                            <w:bottom w:val="none" w:sz="0" w:space="0" w:color="auto"/>
                            <w:right w:val="none" w:sz="0" w:space="0" w:color="auto"/>
                          </w:divBdr>
                        </w:div>
                      </w:divsChild>
                    </w:div>
                    <w:div w:id="610356094">
                      <w:marLeft w:val="0"/>
                      <w:marRight w:val="0"/>
                      <w:marTop w:val="0"/>
                      <w:marBottom w:val="0"/>
                      <w:divBdr>
                        <w:top w:val="none" w:sz="0" w:space="0" w:color="auto"/>
                        <w:left w:val="none" w:sz="0" w:space="0" w:color="auto"/>
                        <w:bottom w:val="none" w:sz="0" w:space="0" w:color="auto"/>
                        <w:right w:val="none" w:sz="0" w:space="0" w:color="auto"/>
                      </w:divBdr>
                      <w:divsChild>
                        <w:div w:id="1492331547">
                          <w:marLeft w:val="0"/>
                          <w:marRight w:val="0"/>
                          <w:marTop w:val="0"/>
                          <w:marBottom w:val="0"/>
                          <w:divBdr>
                            <w:top w:val="none" w:sz="0" w:space="0" w:color="auto"/>
                            <w:left w:val="none" w:sz="0" w:space="0" w:color="auto"/>
                            <w:bottom w:val="none" w:sz="0" w:space="0" w:color="auto"/>
                            <w:right w:val="none" w:sz="0" w:space="0" w:color="auto"/>
                          </w:divBdr>
                        </w:div>
                      </w:divsChild>
                    </w:div>
                    <w:div w:id="962422876">
                      <w:marLeft w:val="0"/>
                      <w:marRight w:val="0"/>
                      <w:marTop w:val="0"/>
                      <w:marBottom w:val="0"/>
                      <w:divBdr>
                        <w:top w:val="none" w:sz="0" w:space="0" w:color="auto"/>
                        <w:left w:val="none" w:sz="0" w:space="0" w:color="auto"/>
                        <w:bottom w:val="none" w:sz="0" w:space="0" w:color="auto"/>
                        <w:right w:val="none" w:sz="0" w:space="0" w:color="auto"/>
                      </w:divBdr>
                      <w:divsChild>
                        <w:div w:id="818151920">
                          <w:marLeft w:val="0"/>
                          <w:marRight w:val="0"/>
                          <w:marTop w:val="0"/>
                          <w:marBottom w:val="0"/>
                          <w:divBdr>
                            <w:top w:val="none" w:sz="0" w:space="0" w:color="auto"/>
                            <w:left w:val="none" w:sz="0" w:space="0" w:color="auto"/>
                            <w:bottom w:val="none" w:sz="0" w:space="0" w:color="auto"/>
                            <w:right w:val="none" w:sz="0" w:space="0" w:color="auto"/>
                          </w:divBdr>
                        </w:div>
                        <w:div w:id="1843737548">
                          <w:marLeft w:val="0"/>
                          <w:marRight w:val="0"/>
                          <w:marTop w:val="0"/>
                          <w:marBottom w:val="0"/>
                          <w:divBdr>
                            <w:top w:val="none" w:sz="0" w:space="0" w:color="auto"/>
                            <w:left w:val="none" w:sz="0" w:space="0" w:color="auto"/>
                            <w:bottom w:val="none" w:sz="0" w:space="0" w:color="auto"/>
                            <w:right w:val="none" w:sz="0" w:space="0" w:color="auto"/>
                          </w:divBdr>
                        </w:div>
                      </w:divsChild>
                    </w:div>
                    <w:div w:id="511842134">
                      <w:marLeft w:val="0"/>
                      <w:marRight w:val="0"/>
                      <w:marTop w:val="0"/>
                      <w:marBottom w:val="0"/>
                      <w:divBdr>
                        <w:top w:val="none" w:sz="0" w:space="0" w:color="auto"/>
                        <w:left w:val="none" w:sz="0" w:space="0" w:color="auto"/>
                        <w:bottom w:val="none" w:sz="0" w:space="0" w:color="auto"/>
                        <w:right w:val="none" w:sz="0" w:space="0" w:color="auto"/>
                      </w:divBdr>
                      <w:divsChild>
                        <w:div w:id="7550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602422">
          <w:marLeft w:val="0"/>
          <w:marRight w:val="0"/>
          <w:marTop w:val="0"/>
          <w:marBottom w:val="0"/>
          <w:divBdr>
            <w:top w:val="none" w:sz="0" w:space="0" w:color="auto"/>
            <w:left w:val="none" w:sz="0" w:space="0" w:color="auto"/>
            <w:bottom w:val="none" w:sz="0" w:space="0" w:color="auto"/>
            <w:right w:val="none" w:sz="0" w:space="0" w:color="auto"/>
          </w:divBdr>
          <w:divsChild>
            <w:div w:id="210003803">
              <w:marLeft w:val="0"/>
              <w:marRight w:val="0"/>
              <w:marTop w:val="0"/>
              <w:marBottom w:val="0"/>
              <w:divBdr>
                <w:top w:val="none" w:sz="0" w:space="0" w:color="auto"/>
                <w:left w:val="none" w:sz="0" w:space="0" w:color="auto"/>
                <w:bottom w:val="none" w:sz="0" w:space="0" w:color="auto"/>
                <w:right w:val="none" w:sz="0" w:space="0" w:color="auto"/>
              </w:divBdr>
              <w:divsChild>
                <w:div w:id="8848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60481">
          <w:marLeft w:val="0"/>
          <w:marRight w:val="0"/>
          <w:marTop w:val="0"/>
          <w:marBottom w:val="0"/>
          <w:divBdr>
            <w:top w:val="none" w:sz="0" w:space="0" w:color="auto"/>
            <w:left w:val="none" w:sz="0" w:space="0" w:color="auto"/>
            <w:bottom w:val="none" w:sz="0" w:space="0" w:color="auto"/>
            <w:right w:val="none" w:sz="0" w:space="0" w:color="auto"/>
          </w:divBdr>
          <w:divsChild>
            <w:div w:id="186138250">
              <w:marLeft w:val="0"/>
              <w:marRight w:val="0"/>
              <w:marTop w:val="0"/>
              <w:marBottom w:val="0"/>
              <w:divBdr>
                <w:top w:val="none" w:sz="0" w:space="0" w:color="auto"/>
                <w:left w:val="none" w:sz="0" w:space="0" w:color="auto"/>
                <w:bottom w:val="none" w:sz="0" w:space="0" w:color="auto"/>
                <w:right w:val="none" w:sz="0" w:space="0" w:color="auto"/>
              </w:divBdr>
              <w:divsChild>
                <w:div w:id="1099257352">
                  <w:marLeft w:val="0"/>
                  <w:marRight w:val="0"/>
                  <w:marTop w:val="0"/>
                  <w:marBottom w:val="0"/>
                  <w:divBdr>
                    <w:top w:val="none" w:sz="0" w:space="0" w:color="auto"/>
                    <w:left w:val="none" w:sz="0" w:space="0" w:color="auto"/>
                    <w:bottom w:val="none" w:sz="0" w:space="0" w:color="auto"/>
                    <w:right w:val="none" w:sz="0" w:space="0" w:color="auto"/>
                  </w:divBdr>
                  <w:divsChild>
                    <w:div w:id="1860923775">
                      <w:marLeft w:val="0"/>
                      <w:marRight w:val="0"/>
                      <w:marTop w:val="0"/>
                      <w:marBottom w:val="0"/>
                      <w:divBdr>
                        <w:top w:val="none" w:sz="0" w:space="0" w:color="auto"/>
                        <w:left w:val="none" w:sz="0" w:space="0" w:color="auto"/>
                        <w:bottom w:val="none" w:sz="0" w:space="0" w:color="auto"/>
                        <w:right w:val="none" w:sz="0" w:space="0" w:color="auto"/>
                      </w:divBdr>
                      <w:divsChild>
                        <w:div w:id="236014313">
                          <w:marLeft w:val="0"/>
                          <w:marRight w:val="0"/>
                          <w:marTop w:val="0"/>
                          <w:marBottom w:val="0"/>
                          <w:divBdr>
                            <w:top w:val="none" w:sz="0" w:space="0" w:color="auto"/>
                            <w:left w:val="none" w:sz="0" w:space="0" w:color="auto"/>
                            <w:bottom w:val="none" w:sz="0" w:space="0" w:color="auto"/>
                            <w:right w:val="none" w:sz="0" w:space="0" w:color="auto"/>
                          </w:divBdr>
                        </w:div>
                        <w:div w:id="149660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292373">
          <w:marLeft w:val="0"/>
          <w:marRight w:val="0"/>
          <w:marTop w:val="0"/>
          <w:marBottom w:val="0"/>
          <w:divBdr>
            <w:top w:val="none" w:sz="0" w:space="0" w:color="auto"/>
            <w:left w:val="none" w:sz="0" w:space="0" w:color="auto"/>
            <w:bottom w:val="none" w:sz="0" w:space="0" w:color="auto"/>
            <w:right w:val="none" w:sz="0" w:space="0" w:color="auto"/>
          </w:divBdr>
          <w:divsChild>
            <w:div w:id="2058503347">
              <w:marLeft w:val="0"/>
              <w:marRight w:val="0"/>
              <w:marTop w:val="0"/>
              <w:marBottom w:val="0"/>
              <w:divBdr>
                <w:top w:val="none" w:sz="0" w:space="0" w:color="auto"/>
                <w:left w:val="none" w:sz="0" w:space="0" w:color="auto"/>
                <w:bottom w:val="none" w:sz="0" w:space="0" w:color="auto"/>
                <w:right w:val="none" w:sz="0" w:space="0" w:color="auto"/>
              </w:divBdr>
              <w:divsChild>
                <w:div w:id="906843779">
                  <w:marLeft w:val="0"/>
                  <w:marRight w:val="0"/>
                  <w:marTop w:val="0"/>
                  <w:marBottom w:val="0"/>
                  <w:divBdr>
                    <w:top w:val="none" w:sz="0" w:space="0" w:color="auto"/>
                    <w:left w:val="none" w:sz="0" w:space="0" w:color="auto"/>
                    <w:bottom w:val="none" w:sz="0" w:space="0" w:color="auto"/>
                    <w:right w:val="none" w:sz="0" w:space="0" w:color="auto"/>
                  </w:divBdr>
                  <w:divsChild>
                    <w:div w:id="212449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256599">
      <w:bodyDiv w:val="1"/>
      <w:marLeft w:val="0"/>
      <w:marRight w:val="0"/>
      <w:marTop w:val="0"/>
      <w:marBottom w:val="0"/>
      <w:divBdr>
        <w:top w:val="none" w:sz="0" w:space="0" w:color="auto"/>
        <w:left w:val="none" w:sz="0" w:space="0" w:color="auto"/>
        <w:bottom w:val="none" w:sz="0" w:space="0" w:color="auto"/>
        <w:right w:val="none" w:sz="0" w:space="0" w:color="auto"/>
      </w:divBdr>
      <w:divsChild>
        <w:div w:id="93595305">
          <w:marLeft w:val="0"/>
          <w:marRight w:val="0"/>
          <w:marTop w:val="0"/>
          <w:marBottom w:val="0"/>
          <w:divBdr>
            <w:top w:val="none" w:sz="0" w:space="0" w:color="auto"/>
            <w:left w:val="none" w:sz="0" w:space="0" w:color="auto"/>
            <w:bottom w:val="none" w:sz="0" w:space="0" w:color="auto"/>
            <w:right w:val="none" w:sz="0" w:space="0" w:color="auto"/>
          </w:divBdr>
          <w:divsChild>
            <w:div w:id="1879316372">
              <w:marLeft w:val="0"/>
              <w:marRight w:val="0"/>
              <w:marTop w:val="0"/>
              <w:marBottom w:val="0"/>
              <w:divBdr>
                <w:top w:val="none" w:sz="0" w:space="0" w:color="auto"/>
                <w:left w:val="none" w:sz="0" w:space="0" w:color="auto"/>
                <w:bottom w:val="none" w:sz="0" w:space="0" w:color="auto"/>
                <w:right w:val="none" w:sz="0" w:space="0" w:color="auto"/>
              </w:divBdr>
              <w:divsChild>
                <w:div w:id="1012802769">
                  <w:marLeft w:val="0"/>
                  <w:marRight w:val="0"/>
                  <w:marTop w:val="0"/>
                  <w:marBottom w:val="0"/>
                  <w:divBdr>
                    <w:top w:val="none" w:sz="0" w:space="0" w:color="auto"/>
                    <w:left w:val="none" w:sz="0" w:space="0" w:color="auto"/>
                    <w:bottom w:val="none" w:sz="0" w:space="0" w:color="auto"/>
                    <w:right w:val="none" w:sz="0" w:space="0" w:color="auto"/>
                  </w:divBdr>
                  <w:divsChild>
                    <w:div w:id="172513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803165">
      <w:bodyDiv w:val="1"/>
      <w:marLeft w:val="0"/>
      <w:marRight w:val="0"/>
      <w:marTop w:val="0"/>
      <w:marBottom w:val="0"/>
      <w:divBdr>
        <w:top w:val="none" w:sz="0" w:space="0" w:color="auto"/>
        <w:left w:val="none" w:sz="0" w:space="0" w:color="auto"/>
        <w:bottom w:val="none" w:sz="0" w:space="0" w:color="auto"/>
        <w:right w:val="none" w:sz="0" w:space="0" w:color="auto"/>
      </w:divBdr>
      <w:divsChild>
        <w:div w:id="1976060078">
          <w:marLeft w:val="0"/>
          <w:marRight w:val="0"/>
          <w:marTop w:val="0"/>
          <w:marBottom w:val="0"/>
          <w:divBdr>
            <w:top w:val="none" w:sz="0" w:space="0" w:color="auto"/>
            <w:left w:val="none" w:sz="0" w:space="0" w:color="auto"/>
            <w:bottom w:val="none" w:sz="0" w:space="0" w:color="auto"/>
            <w:right w:val="none" w:sz="0" w:space="0" w:color="auto"/>
          </w:divBdr>
          <w:divsChild>
            <w:div w:id="1732458276">
              <w:marLeft w:val="0"/>
              <w:marRight w:val="0"/>
              <w:marTop w:val="0"/>
              <w:marBottom w:val="0"/>
              <w:divBdr>
                <w:top w:val="none" w:sz="0" w:space="0" w:color="auto"/>
                <w:left w:val="none" w:sz="0" w:space="0" w:color="auto"/>
                <w:bottom w:val="none" w:sz="0" w:space="0" w:color="auto"/>
                <w:right w:val="none" w:sz="0" w:space="0" w:color="auto"/>
              </w:divBdr>
              <w:divsChild>
                <w:div w:id="63040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330620">
      <w:bodyDiv w:val="1"/>
      <w:marLeft w:val="0"/>
      <w:marRight w:val="0"/>
      <w:marTop w:val="0"/>
      <w:marBottom w:val="0"/>
      <w:divBdr>
        <w:top w:val="none" w:sz="0" w:space="0" w:color="auto"/>
        <w:left w:val="none" w:sz="0" w:space="0" w:color="auto"/>
        <w:bottom w:val="none" w:sz="0" w:space="0" w:color="auto"/>
        <w:right w:val="none" w:sz="0" w:space="0" w:color="auto"/>
      </w:divBdr>
      <w:divsChild>
        <w:div w:id="1707482583">
          <w:marLeft w:val="0"/>
          <w:marRight w:val="0"/>
          <w:marTop w:val="0"/>
          <w:marBottom w:val="0"/>
          <w:divBdr>
            <w:top w:val="none" w:sz="0" w:space="0" w:color="auto"/>
            <w:left w:val="none" w:sz="0" w:space="0" w:color="auto"/>
            <w:bottom w:val="none" w:sz="0" w:space="0" w:color="auto"/>
            <w:right w:val="none" w:sz="0" w:space="0" w:color="auto"/>
          </w:divBdr>
          <w:divsChild>
            <w:div w:id="1236548061">
              <w:marLeft w:val="0"/>
              <w:marRight w:val="0"/>
              <w:marTop w:val="0"/>
              <w:marBottom w:val="0"/>
              <w:divBdr>
                <w:top w:val="none" w:sz="0" w:space="0" w:color="auto"/>
                <w:left w:val="none" w:sz="0" w:space="0" w:color="auto"/>
                <w:bottom w:val="none" w:sz="0" w:space="0" w:color="auto"/>
                <w:right w:val="none" w:sz="0" w:space="0" w:color="auto"/>
              </w:divBdr>
              <w:divsChild>
                <w:div w:id="395857350">
                  <w:marLeft w:val="0"/>
                  <w:marRight w:val="0"/>
                  <w:marTop w:val="0"/>
                  <w:marBottom w:val="0"/>
                  <w:divBdr>
                    <w:top w:val="none" w:sz="0" w:space="0" w:color="auto"/>
                    <w:left w:val="none" w:sz="0" w:space="0" w:color="auto"/>
                    <w:bottom w:val="none" w:sz="0" w:space="0" w:color="auto"/>
                    <w:right w:val="none" w:sz="0" w:space="0" w:color="auto"/>
                  </w:divBdr>
                  <w:divsChild>
                    <w:div w:id="175573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012492">
      <w:bodyDiv w:val="1"/>
      <w:marLeft w:val="0"/>
      <w:marRight w:val="0"/>
      <w:marTop w:val="0"/>
      <w:marBottom w:val="0"/>
      <w:divBdr>
        <w:top w:val="none" w:sz="0" w:space="0" w:color="auto"/>
        <w:left w:val="none" w:sz="0" w:space="0" w:color="auto"/>
        <w:bottom w:val="none" w:sz="0" w:space="0" w:color="auto"/>
        <w:right w:val="none" w:sz="0" w:space="0" w:color="auto"/>
      </w:divBdr>
    </w:div>
    <w:div w:id="1486512235">
      <w:bodyDiv w:val="1"/>
      <w:marLeft w:val="0"/>
      <w:marRight w:val="0"/>
      <w:marTop w:val="0"/>
      <w:marBottom w:val="0"/>
      <w:divBdr>
        <w:top w:val="none" w:sz="0" w:space="0" w:color="auto"/>
        <w:left w:val="none" w:sz="0" w:space="0" w:color="auto"/>
        <w:bottom w:val="none" w:sz="0" w:space="0" w:color="auto"/>
        <w:right w:val="none" w:sz="0" w:space="0" w:color="auto"/>
      </w:divBdr>
      <w:divsChild>
        <w:div w:id="680740758">
          <w:marLeft w:val="0"/>
          <w:marRight w:val="0"/>
          <w:marTop w:val="0"/>
          <w:marBottom w:val="0"/>
          <w:divBdr>
            <w:top w:val="none" w:sz="0" w:space="0" w:color="auto"/>
            <w:left w:val="none" w:sz="0" w:space="0" w:color="auto"/>
            <w:bottom w:val="none" w:sz="0" w:space="0" w:color="auto"/>
            <w:right w:val="none" w:sz="0" w:space="0" w:color="auto"/>
          </w:divBdr>
          <w:divsChild>
            <w:div w:id="224923351">
              <w:marLeft w:val="0"/>
              <w:marRight w:val="0"/>
              <w:marTop w:val="0"/>
              <w:marBottom w:val="0"/>
              <w:divBdr>
                <w:top w:val="none" w:sz="0" w:space="0" w:color="auto"/>
                <w:left w:val="none" w:sz="0" w:space="0" w:color="auto"/>
                <w:bottom w:val="none" w:sz="0" w:space="0" w:color="auto"/>
                <w:right w:val="none" w:sz="0" w:space="0" w:color="auto"/>
              </w:divBdr>
              <w:divsChild>
                <w:div w:id="1545408277">
                  <w:marLeft w:val="0"/>
                  <w:marRight w:val="0"/>
                  <w:marTop w:val="0"/>
                  <w:marBottom w:val="0"/>
                  <w:divBdr>
                    <w:top w:val="none" w:sz="0" w:space="0" w:color="auto"/>
                    <w:left w:val="none" w:sz="0" w:space="0" w:color="auto"/>
                    <w:bottom w:val="none" w:sz="0" w:space="0" w:color="auto"/>
                    <w:right w:val="none" w:sz="0" w:space="0" w:color="auto"/>
                  </w:divBdr>
                  <w:divsChild>
                    <w:div w:id="1646660928">
                      <w:marLeft w:val="0"/>
                      <w:marRight w:val="0"/>
                      <w:marTop w:val="0"/>
                      <w:marBottom w:val="0"/>
                      <w:divBdr>
                        <w:top w:val="none" w:sz="0" w:space="0" w:color="auto"/>
                        <w:left w:val="none" w:sz="0" w:space="0" w:color="auto"/>
                        <w:bottom w:val="none" w:sz="0" w:space="0" w:color="auto"/>
                        <w:right w:val="none" w:sz="0" w:space="0" w:color="auto"/>
                      </w:divBdr>
                    </w:div>
                  </w:divsChild>
                </w:div>
                <w:div w:id="1035929841">
                  <w:marLeft w:val="0"/>
                  <w:marRight w:val="0"/>
                  <w:marTop w:val="0"/>
                  <w:marBottom w:val="0"/>
                  <w:divBdr>
                    <w:top w:val="none" w:sz="0" w:space="0" w:color="auto"/>
                    <w:left w:val="none" w:sz="0" w:space="0" w:color="auto"/>
                    <w:bottom w:val="none" w:sz="0" w:space="0" w:color="auto"/>
                    <w:right w:val="none" w:sz="0" w:space="0" w:color="auto"/>
                  </w:divBdr>
                  <w:divsChild>
                    <w:div w:id="5248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44802">
              <w:marLeft w:val="0"/>
              <w:marRight w:val="0"/>
              <w:marTop w:val="0"/>
              <w:marBottom w:val="0"/>
              <w:divBdr>
                <w:top w:val="none" w:sz="0" w:space="0" w:color="auto"/>
                <w:left w:val="none" w:sz="0" w:space="0" w:color="auto"/>
                <w:bottom w:val="none" w:sz="0" w:space="0" w:color="auto"/>
                <w:right w:val="none" w:sz="0" w:space="0" w:color="auto"/>
              </w:divBdr>
              <w:divsChild>
                <w:div w:id="1525483806">
                  <w:marLeft w:val="0"/>
                  <w:marRight w:val="0"/>
                  <w:marTop w:val="0"/>
                  <w:marBottom w:val="0"/>
                  <w:divBdr>
                    <w:top w:val="none" w:sz="0" w:space="0" w:color="auto"/>
                    <w:left w:val="none" w:sz="0" w:space="0" w:color="auto"/>
                    <w:bottom w:val="none" w:sz="0" w:space="0" w:color="auto"/>
                    <w:right w:val="none" w:sz="0" w:space="0" w:color="auto"/>
                  </w:divBdr>
                  <w:divsChild>
                    <w:div w:id="934173649">
                      <w:marLeft w:val="0"/>
                      <w:marRight w:val="0"/>
                      <w:marTop w:val="0"/>
                      <w:marBottom w:val="0"/>
                      <w:divBdr>
                        <w:top w:val="none" w:sz="0" w:space="0" w:color="auto"/>
                        <w:left w:val="none" w:sz="0" w:space="0" w:color="auto"/>
                        <w:bottom w:val="none" w:sz="0" w:space="0" w:color="auto"/>
                        <w:right w:val="none" w:sz="0" w:space="0" w:color="auto"/>
                      </w:divBdr>
                    </w:div>
                    <w:div w:id="25632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552709">
      <w:bodyDiv w:val="1"/>
      <w:marLeft w:val="0"/>
      <w:marRight w:val="0"/>
      <w:marTop w:val="0"/>
      <w:marBottom w:val="0"/>
      <w:divBdr>
        <w:top w:val="none" w:sz="0" w:space="0" w:color="auto"/>
        <w:left w:val="none" w:sz="0" w:space="0" w:color="auto"/>
        <w:bottom w:val="none" w:sz="0" w:space="0" w:color="auto"/>
        <w:right w:val="none" w:sz="0" w:space="0" w:color="auto"/>
      </w:divBdr>
      <w:divsChild>
        <w:div w:id="554435890">
          <w:marLeft w:val="0"/>
          <w:marRight w:val="0"/>
          <w:marTop w:val="0"/>
          <w:marBottom w:val="0"/>
          <w:divBdr>
            <w:top w:val="none" w:sz="0" w:space="0" w:color="auto"/>
            <w:left w:val="none" w:sz="0" w:space="0" w:color="auto"/>
            <w:bottom w:val="none" w:sz="0" w:space="0" w:color="auto"/>
            <w:right w:val="none" w:sz="0" w:space="0" w:color="auto"/>
          </w:divBdr>
          <w:divsChild>
            <w:div w:id="1306545695">
              <w:marLeft w:val="0"/>
              <w:marRight w:val="0"/>
              <w:marTop w:val="0"/>
              <w:marBottom w:val="0"/>
              <w:divBdr>
                <w:top w:val="none" w:sz="0" w:space="0" w:color="auto"/>
                <w:left w:val="none" w:sz="0" w:space="0" w:color="auto"/>
                <w:bottom w:val="none" w:sz="0" w:space="0" w:color="auto"/>
                <w:right w:val="none" w:sz="0" w:space="0" w:color="auto"/>
              </w:divBdr>
              <w:divsChild>
                <w:div w:id="979768710">
                  <w:marLeft w:val="0"/>
                  <w:marRight w:val="0"/>
                  <w:marTop w:val="0"/>
                  <w:marBottom w:val="0"/>
                  <w:divBdr>
                    <w:top w:val="none" w:sz="0" w:space="0" w:color="auto"/>
                    <w:left w:val="none" w:sz="0" w:space="0" w:color="auto"/>
                    <w:bottom w:val="none" w:sz="0" w:space="0" w:color="auto"/>
                    <w:right w:val="none" w:sz="0" w:space="0" w:color="auto"/>
                  </w:divBdr>
                </w:div>
              </w:divsChild>
            </w:div>
            <w:div w:id="88622963">
              <w:marLeft w:val="0"/>
              <w:marRight w:val="0"/>
              <w:marTop w:val="0"/>
              <w:marBottom w:val="0"/>
              <w:divBdr>
                <w:top w:val="none" w:sz="0" w:space="0" w:color="auto"/>
                <w:left w:val="none" w:sz="0" w:space="0" w:color="auto"/>
                <w:bottom w:val="none" w:sz="0" w:space="0" w:color="auto"/>
                <w:right w:val="none" w:sz="0" w:space="0" w:color="auto"/>
              </w:divBdr>
              <w:divsChild>
                <w:div w:id="7665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82332">
      <w:bodyDiv w:val="1"/>
      <w:marLeft w:val="0"/>
      <w:marRight w:val="0"/>
      <w:marTop w:val="0"/>
      <w:marBottom w:val="0"/>
      <w:divBdr>
        <w:top w:val="none" w:sz="0" w:space="0" w:color="auto"/>
        <w:left w:val="none" w:sz="0" w:space="0" w:color="auto"/>
        <w:bottom w:val="none" w:sz="0" w:space="0" w:color="auto"/>
        <w:right w:val="none" w:sz="0" w:space="0" w:color="auto"/>
      </w:divBdr>
    </w:div>
    <w:div w:id="1698189861">
      <w:bodyDiv w:val="1"/>
      <w:marLeft w:val="0"/>
      <w:marRight w:val="0"/>
      <w:marTop w:val="0"/>
      <w:marBottom w:val="0"/>
      <w:divBdr>
        <w:top w:val="none" w:sz="0" w:space="0" w:color="auto"/>
        <w:left w:val="none" w:sz="0" w:space="0" w:color="auto"/>
        <w:bottom w:val="none" w:sz="0" w:space="0" w:color="auto"/>
        <w:right w:val="none" w:sz="0" w:space="0" w:color="auto"/>
      </w:divBdr>
      <w:divsChild>
        <w:div w:id="1683390239">
          <w:marLeft w:val="0"/>
          <w:marRight w:val="0"/>
          <w:marTop w:val="0"/>
          <w:marBottom w:val="0"/>
          <w:divBdr>
            <w:top w:val="none" w:sz="0" w:space="0" w:color="auto"/>
            <w:left w:val="none" w:sz="0" w:space="0" w:color="auto"/>
            <w:bottom w:val="none" w:sz="0" w:space="0" w:color="auto"/>
            <w:right w:val="none" w:sz="0" w:space="0" w:color="auto"/>
          </w:divBdr>
          <w:divsChild>
            <w:div w:id="64883262">
              <w:marLeft w:val="0"/>
              <w:marRight w:val="0"/>
              <w:marTop w:val="0"/>
              <w:marBottom w:val="0"/>
              <w:divBdr>
                <w:top w:val="none" w:sz="0" w:space="0" w:color="auto"/>
                <w:left w:val="none" w:sz="0" w:space="0" w:color="auto"/>
                <w:bottom w:val="none" w:sz="0" w:space="0" w:color="auto"/>
                <w:right w:val="none" w:sz="0" w:space="0" w:color="auto"/>
              </w:divBdr>
              <w:divsChild>
                <w:div w:id="109420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21280">
      <w:bodyDiv w:val="1"/>
      <w:marLeft w:val="0"/>
      <w:marRight w:val="0"/>
      <w:marTop w:val="0"/>
      <w:marBottom w:val="0"/>
      <w:divBdr>
        <w:top w:val="none" w:sz="0" w:space="0" w:color="auto"/>
        <w:left w:val="none" w:sz="0" w:space="0" w:color="auto"/>
        <w:bottom w:val="none" w:sz="0" w:space="0" w:color="auto"/>
        <w:right w:val="none" w:sz="0" w:space="0" w:color="auto"/>
      </w:divBdr>
      <w:divsChild>
        <w:div w:id="1154297014">
          <w:marLeft w:val="0"/>
          <w:marRight w:val="0"/>
          <w:marTop w:val="0"/>
          <w:marBottom w:val="0"/>
          <w:divBdr>
            <w:top w:val="none" w:sz="0" w:space="0" w:color="auto"/>
            <w:left w:val="none" w:sz="0" w:space="0" w:color="auto"/>
            <w:bottom w:val="none" w:sz="0" w:space="0" w:color="auto"/>
            <w:right w:val="none" w:sz="0" w:space="0" w:color="auto"/>
          </w:divBdr>
          <w:divsChild>
            <w:div w:id="915821058">
              <w:marLeft w:val="0"/>
              <w:marRight w:val="0"/>
              <w:marTop w:val="0"/>
              <w:marBottom w:val="0"/>
              <w:divBdr>
                <w:top w:val="none" w:sz="0" w:space="0" w:color="auto"/>
                <w:left w:val="none" w:sz="0" w:space="0" w:color="auto"/>
                <w:bottom w:val="none" w:sz="0" w:space="0" w:color="auto"/>
                <w:right w:val="none" w:sz="0" w:space="0" w:color="auto"/>
              </w:divBdr>
              <w:divsChild>
                <w:div w:id="1376081804">
                  <w:marLeft w:val="0"/>
                  <w:marRight w:val="0"/>
                  <w:marTop w:val="0"/>
                  <w:marBottom w:val="0"/>
                  <w:divBdr>
                    <w:top w:val="none" w:sz="0" w:space="0" w:color="auto"/>
                    <w:left w:val="none" w:sz="0" w:space="0" w:color="auto"/>
                    <w:bottom w:val="none" w:sz="0" w:space="0" w:color="auto"/>
                    <w:right w:val="none" w:sz="0" w:space="0" w:color="auto"/>
                  </w:divBdr>
                  <w:divsChild>
                    <w:div w:id="3733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025358">
      <w:bodyDiv w:val="1"/>
      <w:marLeft w:val="0"/>
      <w:marRight w:val="0"/>
      <w:marTop w:val="0"/>
      <w:marBottom w:val="0"/>
      <w:divBdr>
        <w:top w:val="none" w:sz="0" w:space="0" w:color="auto"/>
        <w:left w:val="none" w:sz="0" w:space="0" w:color="auto"/>
        <w:bottom w:val="none" w:sz="0" w:space="0" w:color="auto"/>
        <w:right w:val="none" w:sz="0" w:space="0" w:color="auto"/>
      </w:divBdr>
      <w:divsChild>
        <w:div w:id="366637193">
          <w:marLeft w:val="0"/>
          <w:marRight w:val="0"/>
          <w:marTop w:val="0"/>
          <w:marBottom w:val="0"/>
          <w:divBdr>
            <w:top w:val="none" w:sz="0" w:space="0" w:color="auto"/>
            <w:left w:val="none" w:sz="0" w:space="0" w:color="auto"/>
            <w:bottom w:val="none" w:sz="0" w:space="0" w:color="auto"/>
            <w:right w:val="none" w:sz="0" w:space="0" w:color="auto"/>
          </w:divBdr>
          <w:divsChild>
            <w:div w:id="1774520731">
              <w:marLeft w:val="0"/>
              <w:marRight w:val="0"/>
              <w:marTop w:val="0"/>
              <w:marBottom w:val="0"/>
              <w:divBdr>
                <w:top w:val="none" w:sz="0" w:space="0" w:color="auto"/>
                <w:left w:val="none" w:sz="0" w:space="0" w:color="auto"/>
                <w:bottom w:val="none" w:sz="0" w:space="0" w:color="auto"/>
                <w:right w:val="none" w:sz="0" w:space="0" w:color="auto"/>
              </w:divBdr>
              <w:divsChild>
                <w:div w:id="16680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00598">
      <w:bodyDiv w:val="1"/>
      <w:marLeft w:val="0"/>
      <w:marRight w:val="0"/>
      <w:marTop w:val="0"/>
      <w:marBottom w:val="0"/>
      <w:divBdr>
        <w:top w:val="none" w:sz="0" w:space="0" w:color="auto"/>
        <w:left w:val="none" w:sz="0" w:space="0" w:color="auto"/>
        <w:bottom w:val="none" w:sz="0" w:space="0" w:color="auto"/>
        <w:right w:val="none" w:sz="0" w:space="0" w:color="auto"/>
      </w:divBdr>
      <w:divsChild>
        <w:div w:id="807668429">
          <w:marLeft w:val="0"/>
          <w:marRight w:val="0"/>
          <w:marTop w:val="375"/>
          <w:marBottom w:val="0"/>
          <w:divBdr>
            <w:top w:val="none" w:sz="0" w:space="0" w:color="auto"/>
            <w:left w:val="none" w:sz="0" w:space="0" w:color="auto"/>
            <w:bottom w:val="none" w:sz="0" w:space="0" w:color="auto"/>
            <w:right w:val="none" w:sz="0" w:space="0" w:color="auto"/>
          </w:divBdr>
        </w:div>
      </w:divsChild>
    </w:div>
    <w:div w:id="1877691064">
      <w:bodyDiv w:val="1"/>
      <w:marLeft w:val="0"/>
      <w:marRight w:val="0"/>
      <w:marTop w:val="0"/>
      <w:marBottom w:val="0"/>
      <w:divBdr>
        <w:top w:val="none" w:sz="0" w:space="0" w:color="auto"/>
        <w:left w:val="none" w:sz="0" w:space="0" w:color="auto"/>
        <w:bottom w:val="none" w:sz="0" w:space="0" w:color="auto"/>
        <w:right w:val="none" w:sz="0" w:space="0" w:color="auto"/>
      </w:divBdr>
      <w:divsChild>
        <w:div w:id="2033919111">
          <w:marLeft w:val="0"/>
          <w:marRight w:val="0"/>
          <w:marTop w:val="0"/>
          <w:marBottom w:val="0"/>
          <w:divBdr>
            <w:top w:val="none" w:sz="0" w:space="0" w:color="auto"/>
            <w:left w:val="none" w:sz="0" w:space="0" w:color="auto"/>
            <w:bottom w:val="none" w:sz="0" w:space="0" w:color="auto"/>
            <w:right w:val="none" w:sz="0" w:space="0" w:color="auto"/>
          </w:divBdr>
          <w:divsChild>
            <w:div w:id="1229413125">
              <w:marLeft w:val="0"/>
              <w:marRight w:val="0"/>
              <w:marTop w:val="0"/>
              <w:marBottom w:val="0"/>
              <w:divBdr>
                <w:top w:val="none" w:sz="0" w:space="0" w:color="auto"/>
                <w:left w:val="none" w:sz="0" w:space="0" w:color="auto"/>
                <w:bottom w:val="none" w:sz="0" w:space="0" w:color="auto"/>
                <w:right w:val="none" w:sz="0" w:space="0" w:color="auto"/>
              </w:divBdr>
              <w:divsChild>
                <w:div w:id="22167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927518">
      <w:bodyDiv w:val="1"/>
      <w:marLeft w:val="0"/>
      <w:marRight w:val="0"/>
      <w:marTop w:val="0"/>
      <w:marBottom w:val="0"/>
      <w:divBdr>
        <w:top w:val="none" w:sz="0" w:space="0" w:color="auto"/>
        <w:left w:val="none" w:sz="0" w:space="0" w:color="auto"/>
        <w:bottom w:val="none" w:sz="0" w:space="0" w:color="auto"/>
        <w:right w:val="none" w:sz="0" w:space="0" w:color="auto"/>
      </w:divBdr>
      <w:divsChild>
        <w:div w:id="2041053941">
          <w:marLeft w:val="0"/>
          <w:marRight w:val="0"/>
          <w:marTop w:val="0"/>
          <w:marBottom w:val="0"/>
          <w:divBdr>
            <w:top w:val="none" w:sz="0" w:space="0" w:color="auto"/>
            <w:left w:val="none" w:sz="0" w:space="0" w:color="auto"/>
            <w:bottom w:val="none" w:sz="0" w:space="0" w:color="auto"/>
            <w:right w:val="none" w:sz="0" w:space="0" w:color="auto"/>
          </w:divBdr>
          <w:divsChild>
            <w:div w:id="236401477">
              <w:marLeft w:val="0"/>
              <w:marRight w:val="0"/>
              <w:marTop w:val="0"/>
              <w:marBottom w:val="0"/>
              <w:divBdr>
                <w:top w:val="none" w:sz="0" w:space="0" w:color="auto"/>
                <w:left w:val="none" w:sz="0" w:space="0" w:color="auto"/>
                <w:bottom w:val="none" w:sz="0" w:space="0" w:color="auto"/>
                <w:right w:val="none" w:sz="0" w:space="0" w:color="auto"/>
              </w:divBdr>
              <w:divsChild>
                <w:div w:id="940835807">
                  <w:marLeft w:val="0"/>
                  <w:marRight w:val="0"/>
                  <w:marTop w:val="0"/>
                  <w:marBottom w:val="0"/>
                  <w:divBdr>
                    <w:top w:val="none" w:sz="0" w:space="0" w:color="auto"/>
                    <w:left w:val="none" w:sz="0" w:space="0" w:color="auto"/>
                    <w:bottom w:val="none" w:sz="0" w:space="0" w:color="auto"/>
                    <w:right w:val="none" w:sz="0" w:space="0" w:color="auto"/>
                  </w:divBdr>
                  <w:divsChild>
                    <w:div w:id="1278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394256">
      <w:bodyDiv w:val="1"/>
      <w:marLeft w:val="0"/>
      <w:marRight w:val="0"/>
      <w:marTop w:val="0"/>
      <w:marBottom w:val="0"/>
      <w:divBdr>
        <w:top w:val="none" w:sz="0" w:space="0" w:color="auto"/>
        <w:left w:val="none" w:sz="0" w:space="0" w:color="auto"/>
        <w:bottom w:val="none" w:sz="0" w:space="0" w:color="auto"/>
        <w:right w:val="none" w:sz="0" w:space="0" w:color="auto"/>
      </w:divBdr>
    </w:div>
    <w:div w:id="1989703857">
      <w:bodyDiv w:val="1"/>
      <w:marLeft w:val="0"/>
      <w:marRight w:val="0"/>
      <w:marTop w:val="0"/>
      <w:marBottom w:val="0"/>
      <w:divBdr>
        <w:top w:val="none" w:sz="0" w:space="0" w:color="auto"/>
        <w:left w:val="none" w:sz="0" w:space="0" w:color="auto"/>
        <w:bottom w:val="none" w:sz="0" w:space="0" w:color="auto"/>
        <w:right w:val="none" w:sz="0" w:space="0" w:color="auto"/>
      </w:divBdr>
      <w:divsChild>
        <w:div w:id="2124500153">
          <w:marLeft w:val="0"/>
          <w:marRight w:val="0"/>
          <w:marTop w:val="0"/>
          <w:marBottom w:val="0"/>
          <w:divBdr>
            <w:top w:val="none" w:sz="0" w:space="0" w:color="auto"/>
            <w:left w:val="none" w:sz="0" w:space="0" w:color="auto"/>
            <w:bottom w:val="none" w:sz="0" w:space="0" w:color="auto"/>
            <w:right w:val="none" w:sz="0" w:space="0" w:color="auto"/>
          </w:divBdr>
          <w:divsChild>
            <w:div w:id="1054037261">
              <w:marLeft w:val="0"/>
              <w:marRight w:val="0"/>
              <w:marTop w:val="0"/>
              <w:marBottom w:val="0"/>
              <w:divBdr>
                <w:top w:val="none" w:sz="0" w:space="0" w:color="auto"/>
                <w:left w:val="none" w:sz="0" w:space="0" w:color="auto"/>
                <w:bottom w:val="none" w:sz="0" w:space="0" w:color="auto"/>
                <w:right w:val="none" w:sz="0" w:space="0" w:color="auto"/>
              </w:divBdr>
              <w:divsChild>
                <w:div w:id="1267421702">
                  <w:marLeft w:val="0"/>
                  <w:marRight w:val="0"/>
                  <w:marTop w:val="0"/>
                  <w:marBottom w:val="0"/>
                  <w:divBdr>
                    <w:top w:val="none" w:sz="0" w:space="0" w:color="auto"/>
                    <w:left w:val="none" w:sz="0" w:space="0" w:color="auto"/>
                    <w:bottom w:val="none" w:sz="0" w:space="0" w:color="auto"/>
                    <w:right w:val="none" w:sz="0" w:space="0" w:color="auto"/>
                  </w:divBdr>
                  <w:divsChild>
                    <w:div w:id="53963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805109">
      <w:bodyDiv w:val="1"/>
      <w:marLeft w:val="0"/>
      <w:marRight w:val="0"/>
      <w:marTop w:val="0"/>
      <w:marBottom w:val="0"/>
      <w:divBdr>
        <w:top w:val="none" w:sz="0" w:space="0" w:color="auto"/>
        <w:left w:val="none" w:sz="0" w:space="0" w:color="auto"/>
        <w:bottom w:val="none" w:sz="0" w:space="0" w:color="auto"/>
        <w:right w:val="none" w:sz="0" w:space="0" w:color="auto"/>
      </w:divBdr>
      <w:divsChild>
        <w:div w:id="209536542">
          <w:marLeft w:val="0"/>
          <w:marRight w:val="0"/>
          <w:marTop w:val="0"/>
          <w:marBottom w:val="0"/>
          <w:divBdr>
            <w:top w:val="none" w:sz="0" w:space="0" w:color="auto"/>
            <w:left w:val="none" w:sz="0" w:space="0" w:color="auto"/>
            <w:bottom w:val="none" w:sz="0" w:space="0" w:color="auto"/>
            <w:right w:val="none" w:sz="0" w:space="0" w:color="auto"/>
          </w:divBdr>
          <w:divsChild>
            <w:div w:id="1988629806">
              <w:marLeft w:val="0"/>
              <w:marRight w:val="0"/>
              <w:marTop w:val="0"/>
              <w:marBottom w:val="0"/>
              <w:divBdr>
                <w:top w:val="none" w:sz="0" w:space="0" w:color="auto"/>
                <w:left w:val="none" w:sz="0" w:space="0" w:color="auto"/>
                <w:bottom w:val="none" w:sz="0" w:space="0" w:color="auto"/>
                <w:right w:val="none" w:sz="0" w:space="0" w:color="auto"/>
              </w:divBdr>
              <w:divsChild>
                <w:div w:id="91515255">
                  <w:marLeft w:val="0"/>
                  <w:marRight w:val="0"/>
                  <w:marTop w:val="0"/>
                  <w:marBottom w:val="0"/>
                  <w:divBdr>
                    <w:top w:val="none" w:sz="0" w:space="0" w:color="auto"/>
                    <w:left w:val="none" w:sz="0" w:space="0" w:color="auto"/>
                    <w:bottom w:val="none" w:sz="0" w:space="0" w:color="auto"/>
                    <w:right w:val="none" w:sz="0" w:space="0" w:color="auto"/>
                  </w:divBdr>
                  <w:divsChild>
                    <w:div w:id="138965450">
                      <w:marLeft w:val="0"/>
                      <w:marRight w:val="0"/>
                      <w:marTop w:val="0"/>
                      <w:marBottom w:val="0"/>
                      <w:divBdr>
                        <w:top w:val="none" w:sz="0" w:space="0" w:color="auto"/>
                        <w:left w:val="none" w:sz="0" w:space="0" w:color="auto"/>
                        <w:bottom w:val="none" w:sz="0" w:space="0" w:color="auto"/>
                        <w:right w:val="none" w:sz="0" w:space="0" w:color="auto"/>
                      </w:divBdr>
                    </w:div>
                  </w:divsChild>
                </w:div>
                <w:div w:id="867984554">
                  <w:marLeft w:val="0"/>
                  <w:marRight w:val="0"/>
                  <w:marTop w:val="0"/>
                  <w:marBottom w:val="0"/>
                  <w:divBdr>
                    <w:top w:val="none" w:sz="0" w:space="0" w:color="auto"/>
                    <w:left w:val="none" w:sz="0" w:space="0" w:color="auto"/>
                    <w:bottom w:val="none" w:sz="0" w:space="0" w:color="auto"/>
                    <w:right w:val="none" w:sz="0" w:space="0" w:color="auto"/>
                  </w:divBdr>
                  <w:divsChild>
                    <w:div w:id="672951518">
                      <w:marLeft w:val="0"/>
                      <w:marRight w:val="0"/>
                      <w:marTop w:val="0"/>
                      <w:marBottom w:val="0"/>
                      <w:divBdr>
                        <w:top w:val="none" w:sz="0" w:space="0" w:color="auto"/>
                        <w:left w:val="none" w:sz="0" w:space="0" w:color="auto"/>
                        <w:bottom w:val="none" w:sz="0" w:space="0" w:color="auto"/>
                        <w:right w:val="none" w:sz="0" w:space="0" w:color="auto"/>
                      </w:divBdr>
                    </w:div>
                  </w:divsChild>
                </w:div>
                <w:div w:id="1134713622">
                  <w:marLeft w:val="0"/>
                  <w:marRight w:val="0"/>
                  <w:marTop w:val="0"/>
                  <w:marBottom w:val="0"/>
                  <w:divBdr>
                    <w:top w:val="none" w:sz="0" w:space="0" w:color="auto"/>
                    <w:left w:val="none" w:sz="0" w:space="0" w:color="auto"/>
                    <w:bottom w:val="none" w:sz="0" w:space="0" w:color="auto"/>
                    <w:right w:val="none" w:sz="0" w:space="0" w:color="auto"/>
                  </w:divBdr>
                  <w:divsChild>
                    <w:div w:id="518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648598">
      <w:bodyDiv w:val="1"/>
      <w:marLeft w:val="0"/>
      <w:marRight w:val="0"/>
      <w:marTop w:val="0"/>
      <w:marBottom w:val="0"/>
      <w:divBdr>
        <w:top w:val="none" w:sz="0" w:space="0" w:color="auto"/>
        <w:left w:val="none" w:sz="0" w:space="0" w:color="auto"/>
        <w:bottom w:val="none" w:sz="0" w:space="0" w:color="auto"/>
        <w:right w:val="none" w:sz="0" w:space="0" w:color="auto"/>
      </w:divBdr>
      <w:divsChild>
        <w:div w:id="1866013254">
          <w:marLeft w:val="0"/>
          <w:marRight w:val="0"/>
          <w:marTop w:val="0"/>
          <w:marBottom w:val="0"/>
          <w:divBdr>
            <w:top w:val="none" w:sz="0" w:space="0" w:color="auto"/>
            <w:left w:val="none" w:sz="0" w:space="0" w:color="auto"/>
            <w:bottom w:val="none" w:sz="0" w:space="0" w:color="auto"/>
            <w:right w:val="none" w:sz="0" w:space="0" w:color="auto"/>
          </w:divBdr>
          <w:divsChild>
            <w:div w:id="421151045">
              <w:marLeft w:val="0"/>
              <w:marRight w:val="0"/>
              <w:marTop w:val="0"/>
              <w:marBottom w:val="0"/>
              <w:divBdr>
                <w:top w:val="none" w:sz="0" w:space="0" w:color="auto"/>
                <w:left w:val="none" w:sz="0" w:space="0" w:color="auto"/>
                <w:bottom w:val="none" w:sz="0" w:space="0" w:color="auto"/>
                <w:right w:val="none" w:sz="0" w:space="0" w:color="auto"/>
              </w:divBdr>
              <w:divsChild>
                <w:div w:id="902328248">
                  <w:marLeft w:val="0"/>
                  <w:marRight w:val="0"/>
                  <w:marTop w:val="0"/>
                  <w:marBottom w:val="0"/>
                  <w:divBdr>
                    <w:top w:val="none" w:sz="0" w:space="0" w:color="auto"/>
                    <w:left w:val="none" w:sz="0" w:space="0" w:color="auto"/>
                    <w:bottom w:val="none" w:sz="0" w:space="0" w:color="auto"/>
                    <w:right w:val="none" w:sz="0" w:space="0" w:color="auto"/>
                  </w:divBdr>
                </w:div>
              </w:divsChild>
            </w:div>
            <w:div w:id="1159074226">
              <w:marLeft w:val="0"/>
              <w:marRight w:val="0"/>
              <w:marTop w:val="0"/>
              <w:marBottom w:val="0"/>
              <w:divBdr>
                <w:top w:val="none" w:sz="0" w:space="0" w:color="auto"/>
                <w:left w:val="none" w:sz="0" w:space="0" w:color="auto"/>
                <w:bottom w:val="none" w:sz="0" w:space="0" w:color="auto"/>
                <w:right w:val="none" w:sz="0" w:space="0" w:color="auto"/>
              </w:divBdr>
              <w:divsChild>
                <w:div w:id="289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2385">
      <w:bodyDiv w:val="1"/>
      <w:marLeft w:val="0"/>
      <w:marRight w:val="0"/>
      <w:marTop w:val="0"/>
      <w:marBottom w:val="0"/>
      <w:divBdr>
        <w:top w:val="none" w:sz="0" w:space="0" w:color="auto"/>
        <w:left w:val="none" w:sz="0" w:space="0" w:color="auto"/>
        <w:bottom w:val="none" w:sz="0" w:space="0" w:color="auto"/>
        <w:right w:val="none" w:sz="0" w:space="0" w:color="auto"/>
      </w:divBdr>
      <w:divsChild>
        <w:div w:id="714889415">
          <w:marLeft w:val="0"/>
          <w:marRight w:val="0"/>
          <w:marTop w:val="0"/>
          <w:marBottom w:val="0"/>
          <w:divBdr>
            <w:top w:val="none" w:sz="0" w:space="0" w:color="auto"/>
            <w:left w:val="none" w:sz="0" w:space="0" w:color="auto"/>
            <w:bottom w:val="none" w:sz="0" w:space="0" w:color="auto"/>
            <w:right w:val="none" w:sz="0" w:space="0" w:color="auto"/>
          </w:divBdr>
          <w:divsChild>
            <w:div w:id="1672371271">
              <w:marLeft w:val="0"/>
              <w:marRight w:val="0"/>
              <w:marTop w:val="0"/>
              <w:marBottom w:val="0"/>
              <w:divBdr>
                <w:top w:val="none" w:sz="0" w:space="0" w:color="auto"/>
                <w:left w:val="none" w:sz="0" w:space="0" w:color="auto"/>
                <w:bottom w:val="none" w:sz="0" w:space="0" w:color="auto"/>
                <w:right w:val="none" w:sz="0" w:space="0" w:color="auto"/>
              </w:divBdr>
              <w:divsChild>
                <w:div w:id="1109618245">
                  <w:marLeft w:val="0"/>
                  <w:marRight w:val="0"/>
                  <w:marTop w:val="0"/>
                  <w:marBottom w:val="0"/>
                  <w:divBdr>
                    <w:top w:val="none" w:sz="0" w:space="0" w:color="auto"/>
                    <w:left w:val="none" w:sz="0" w:space="0" w:color="auto"/>
                    <w:bottom w:val="none" w:sz="0" w:space="0" w:color="auto"/>
                    <w:right w:val="none" w:sz="0" w:space="0" w:color="auto"/>
                  </w:divBdr>
                  <w:divsChild>
                    <w:div w:id="173824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19127">
      <w:bodyDiv w:val="1"/>
      <w:marLeft w:val="0"/>
      <w:marRight w:val="0"/>
      <w:marTop w:val="0"/>
      <w:marBottom w:val="0"/>
      <w:divBdr>
        <w:top w:val="none" w:sz="0" w:space="0" w:color="auto"/>
        <w:left w:val="none" w:sz="0" w:space="0" w:color="auto"/>
        <w:bottom w:val="none" w:sz="0" w:space="0" w:color="auto"/>
        <w:right w:val="none" w:sz="0" w:space="0" w:color="auto"/>
      </w:divBdr>
      <w:divsChild>
        <w:div w:id="1432124698">
          <w:marLeft w:val="0"/>
          <w:marRight w:val="0"/>
          <w:marTop w:val="0"/>
          <w:marBottom w:val="0"/>
          <w:divBdr>
            <w:top w:val="none" w:sz="0" w:space="0" w:color="auto"/>
            <w:left w:val="none" w:sz="0" w:space="0" w:color="auto"/>
            <w:bottom w:val="none" w:sz="0" w:space="0" w:color="auto"/>
            <w:right w:val="none" w:sz="0" w:space="0" w:color="auto"/>
          </w:divBdr>
          <w:divsChild>
            <w:div w:id="732240046">
              <w:marLeft w:val="0"/>
              <w:marRight w:val="0"/>
              <w:marTop w:val="0"/>
              <w:marBottom w:val="0"/>
              <w:divBdr>
                <w:top w:val="none" w:sz="0" w:space="0" w:color="auto"/>
                <w:left w:val="none" w:sz="0" w:space="0" w:color="auto"/>
                <w:bottom w:val="none" w:sz="0" w:space="0" w:color="auto"/>
                <w:right w:val="none" w:sz="0" w:space="0" w:color="auto"/>
              </w:divBdr>
              <w:divsChild>
                <w:div w:id="259992789">
                  <w:marLeft w:val="0"/>
                  <w:marRight w:val="0"/>
                  <w:marTop w:val="0"/>
                  <w:marBottom w:val="0"/>
                  <w:divBdr>
                    <w:top w:val="none" w:sz="0" w:space="0" w:color="auto"/>
                    <w:left w:val="none" w:sz="0" w:space="0" w:color="auto"/>
                    <w:bottom w:val="none" w:sz="0" w:space="0" w:color="auto"/>
                    <w:right w:val="none" w:sz="0" w:space="0" w:color="auto"/>
                  </w:divBdr>
                  <w:divsChild>
                    <w:div w:id="1833716618">
                      <w:marLeft w:val="0"/>
                      <w:marRight w:val="0"/>
                      <w:marTop w:val="0"/>
                      <w:marBottom w:val="0"/>
                      <w:divBdr>
                        <w:top w:val="none" w:sz="0" w:space="0" w:color="auto"/>
                        <w:left w:val="none" w:sz="0" w:space="0" w:color="auto"/>
                        <w:bottom w:val="none" w:sz="0" w:space="0" w:color="auto"/>
                        <w:right w:val="none" w:sz="0" w:space="0" w:color="auto"/>
                      </w:divBdr>
                    </w:div>
                  </w:divsChild>
                </w:div>
                <w:div w:id="1052313431">
                  <w:marLeft w:val="0"/>
                  <w:marRight w:val="0"/>
                  <w:marTop w:val="0"/>
                  <w:marBottom w:val="0"/>
                  <w:divBdr>
                    <w:top w:val="none" w:sz="0" w:space="0" w:color="auto"/>
                    <w:left w:val="none" w:sz="0" w:space="0" w:color="auto"/>
                    <w:bottom w:val="none" w:sz="0" w:space="0" w:color="auto"/>
                    <w:right w:val="none" w:sz="0" w:space="0" w:color="auto"/>
                  </w:divBdr>
                  <w:divsChild>
                    <w:div w:id="22145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3496">
          <w:marLeft w:val="0"/>
          <w:marRight w:val="0"/>
          <w:marTop w:val="0"/>
          <w:marBottom w:val="0"/>
          <w:divBdr>
            <w:top w:val="none" w:sz="0" w:space="0" w:color="auto"/>
            <w:left w:val="none" w:sz="0" w:space="0" w:color="auto"/>
            <w:bottom w:val="none" w:sz="0" w:space="0" w:color="auto"/>
            <w:right w:val="none" w:sz="0" w:space="0" w:color="auto"/>
          </w:divBdr>
          <w:divsChild>
            <w:div w:id="423844454">
              <w:marLeft w:val="0"/>
              <w:marRight w:val="0"/>
              <w:marTop w:val="0"/>
              <w:marBottom w:val="0"/>
              <w:divBdr>
                <w:top w:val="none" w:sz="0" w:space="0" w:color="auto"/>
                <w:left w:val="none" w:sz="0" w:space="0" w:color="auto"/>
                <w:bottom w:val="none" w:sz="0" w:space="0" w:color="auto"/>
                <w:right w:val="none" w:sz="0" w:space="0" w:color="auto"/>
              </w:divBdr>
              <w:divsChild>
                <w:div w:id="1445226478">
                  <w:marLeft w:val="0"/>
                  <w:marRight w:val="0"/>
                  <w:marTop w:val="0"/>
                  <w:marBottom w:val="0"/>
                  <w:divBdr>
                    <w:top w:val="none" w:sz="0" w:space="0" w:color="auto"/>
                    <w:left w:val="none" w:sz="0" w:space="0" w:color="auto"/>
                    <w:bottom w:val="none" w:sz="0" w:space="0" w:color="auto"/>
                    <w:right w:val="none" w:sz="0" w:space="0" w:color="auto"/>
                  </w:divBdr>
                  <w:divsChild>
                    <w:div w:id="1925456991">
                      <w:marLeft w:val="0"/>
                      <w:marRight w:val="0"/>
                      <w:marTop w:val="0"/>
                      <w:marBottom w:val="0"/>
                      <w:divBdr>
                        <w:top w:val="none" w:sz="0" w:space="0" w:color="auto"/>
                        <w:left w:val="none" w:sz="0" w:space="0" w:color="auto"/>
                        <w:bottom w:val="none" w:sz="0" w:space="0" w:color="auto"/>
                        <w:right w:val="none" w:sz="0" w:space="0" w:color="auto"/>
                      </w:divBdr>
                    </w:div>
                  </w:divsChild>
                </w:div>
                <w:div w:id="126704717">
                  <w:marLeft w:val="0"/>
                  <w:marRight w:val="0"/>
                  <w:marTop w:val="0"/>
                  <w:marBottom w:val="0"/>
                  <w:divBdr>
                    <w:top w:val="none" w:sz="0" w:space="0" w:color="auto"/>
                    <w:left w:val="none" w:sz="0" w:space="0" w:color="auto"/>
                    <w:bottom w:val="none" w:sz="0" w:space="0" w:color="auto"/>
                    <w:right w:val="none" w:sz="0" w:space="0" w:color="auto"/>
                  </w:divBdr>
                  <w:divsChild>
                    <w:div w:id="119388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www.ebay.co.uk/itm/Pack-Of-3-35cm-Square-End-Plastic-Spades-With-Wooden-Shaft-Sandpit-Beach-Toy-/202351567753" TargetMode="External"/><Relationship Id="rId39" Type="http://schemas.openxmlformats.org/officeDocument/2006/relationships/hyperlink" Target="https://www.snapdeal.com/product/nahata-micro-plastic-water-jug/637996770598" TargetMode="External"/><Relationship Id="rId21" Type="http://schemas.openxmlformats.org/officeDocument/2006/relationships/image" Target="media/image14.jpg"/><Relationship Id="rId34" Type="http://schemas.openxmlformats.org/officeDocument/2006/relationships/hyperlink" Target="https://learning.nspcc.org.uk/research-resources/briefings/recommended-adult-child-ratios-working-with-children/" TargetMode="External"/><Relationship Id="rId42" Type="http://schemas.openxmlformats.org/officeDocument/2006/relationships/hyperlink" Target="http://themotorstory.org/sensory-processing/the-vestibular-system/"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firstaid4less.co.uk/First-Aid-Kits-Refills/School-and-Childcare-First-Aid-Kits/PreSchool-First-Aid-Kit?utm_source=google&amp;utm_medium=product_feed_or_listings&amp;pl=STD&amp;ccv=Y&amp;gclid=EAIaIQobChMI2uTJ1-Oo4gIVQbTtCh0D_wvxEAQYAiABEgJhbPD_BwE" TargetMode="External"/><Relationship Id="rId11" Type="http://schemas.openxmlformats.org/officeDocument/2006/relationships/image" Target="media/image4.JPG"/><Relationship Id="rId24" Type="http://schemas.openxmlformats.org/officeDocument/2006/relationships/hyperlink" Target="https://learning.gov.wales/docs/learningwales/publications/081204infoteachertraineesen.pdf" TargetMode="External"/><Relationship Id="rId32" Type="http://schemas.openxmlformats.org/officeDocument/2006/relationships/hyperlink" Target="https://www.headsprung.co.uk/products/ribbon-coat-rack" TargetMode="External"/><Relationship Id="rId37" Type="http://schemas.openxmlformats.org/officeDocument/2006/relationships/hyperlink" Target="https://www.screwfix.com/p/stranded-polypropylene-rope-blue-6mm-x-30m/98570" TargetMode="External"/><Relationship Id="rId40" Type="http://schemas.openxmlformats.org/officeDocument/2006/relationships/hyperlink" Target="https://www.thebigbottleco.co.uk/product/big-blue/"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learning.gov.wales/docs/learningwales/publications/081204commonunderstschoolsen.pdf" TargetMode="External"/><Relationship Id="rId28" Type="http://schemas.openxmlformats.org/officeDocument/2006/relationships/hyperlink" Target="https://en.oxforddictionaries.com/definition/multisensory" TargetMode="External"/><Relationship Id="rId36" Type="http://schemas.openxmlformats.org/officeDocument/2006/relationships/hyperlink" Target="https://www.sainsburys.co.uk/webapp/wcs/stores/servlet/gb/groceries/nivea-sun-spray--spf-30-200ml?langId=44&amp;gclid=EAIaIQobChMIguvVhvCo4gIVzLvtCh1XmQpEEAQYASABEgKKtfD_BwE&amp;storeId=10151&amp;krypto=xWmZi8xOZpQHSrqQiUONsHDXBF28EEZwUJvIZFH5x%2BikBTZk5AtlPBlpR%2FtpfLHFCZ58drfX81dM2icIR%2FeAXzCf8MOQiYkJkpByL6T8xlV%2FNoE6jK78gzXSSvbx1AFxOugSU%2BuNph8zP%2BfSW8yz1nR1o3tz4f6PMvtHSdmxmZknmRPfqAyLkWjCol9MtgiQh0PuEPs4fNqd%2F95UHlB4DzfbuleDRXhts%2FPbleXWpDq8RbxD1MNbaSq1LdwlqGyjJOB%2BtDIWXu0I8YAo61R0kkQwQg4N8EaVAy7yZzd11uNDVDfUM6LuTbQPtqXVm%2F4wGKv5VyVIblHEAOXE5yMXcr7Xyx4MIOIJPftQm2SNO%2B0%3D&amp;ddkey=https%3Agb%2Fgroceries%2Fnivea-sun-spray--spf-30-200ml" TargetMode="External"/><Relationship Id="rId49"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hyperlink" Target="https://www.funlearning.co.uk/product/science/natural-world/jumbo-magnifying-glass/" TargetMode="External"/><Relationship Id="rId44"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bylassen.com/collection/living-room/matchbox-green/c-1212/p-20296/" TargetMode="External"/><Relationship Id="rId27" Type="http://schemas.openxmlformats.org/officeDocument/2006/relationships/hyperlink" Target="http://penllergare.org/photo-gallery/" TargetMode="External"/><Relationship Id="rId30" Type="http://schemas.openxmlformats.org/officeDocument/2006/relationships/hyperlink" Target="https://www.forestschooltraining.co.uk/_webedit/uploaded-files/All%20Files/Research%20papers/Marvellous%20opportunity.pdf" TargetMode="External"/><Relationship Id="rId35" Type="http://schemas.openxmlformats.org/officeDocument/2006/relationships/hyperlink" Target="https://shopping.rspb.org.uk/children-books/rspb-nature-clipboard.html?ClickType=Image&amp;ListType=&amp;ListName=&amp;Position=22" TargetMode="External"/><Relationship Id="rId43" Type="http://schemas.openxmlformats.org/officeDocument/2006/relationships/hyperlink" Target="https://learning.gov.wales/docs/learningwales/publications/141013-first-steps-outdoors-en.pdf" TargetMode="External"/><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www.ebay.co.uk/p/Heavy-Duty-Tarpaulin-Plastic-Canopy-Tarp-PVC-Sheet-Waterproof-Cover-S95-1-8-X-2-4m/6003409265" TargetMode="External"/><Relationship Id="rId33" Type="http://schemas.openxmlformats.org/officeDocument/2006/relationships/hyperlink" Target="https://www.justgloves.co.uk/Work-Gloves/Gardening-Gloves/Play-and-Work-Gloves-for-Children?utm_source=google&amp;utm_medium=product_feed_or_listings&amp;pl=STD&amp;ccv=Y&amp;gclid=EAIaIQobChMI29TcxuOo4gIVzZ3tCh2ToQ4jEAQYASABEgIyi_D_BwE" TargetMode="External"/><Relationship Id="rId38" Type="http://schemas.openxmlformats.org/officeDocument/2006/relationships/hyperlink" Target="https://www.shutterstock.com/search/crayon+paper" TargetMode="External"/><Relationship Id="rId46" Type="http://schemas.openxmlformats.org/officeDocument/2006/relationships/footer" Target="footer1.xml"/><Relationship Id="rId20" Type="http://schemas.openxmlformats.org/officeDocument/2006/relationships/image" Target="media/image13.jpg"/><Relationship Id="rId41" Type="http://schemas.openxmlformats.org/officeDocument/2006/relationships/hyperlink" Target="http://themotorstory.org/sensory-processing/propriocep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3412E-F05E-584D-8CCF-E99293D5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18</Pages>
  <Words>5515</Words>
  <Characters>31439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Avery (1702743)</dc:creator>
  <cp:keywords/>
  <dc:description/>
  <cp:lastModifiedBy>Jessica Avery (1702743)</cp:lastModifiedBy>
  <cp:revision>28</cp:revision>
  <dcterms:created xsi:type="dcterms:W3CDTF">2019-05-14T08:06:00Z</dcterms:created>
  <dcterms:modified xsi:type="dcterms:W3CDTF">2019-05-20T11:14:00Z</dcterms:modified>
</cp:coreProperties>
</file>