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5AD7629" w:rsidR="00A930CB" w:rsidRPr="00D14017" w:rsidRDefault="00FE0662" w:rsidP="00A930CB">
                <w:pPr>
                  <w:spacing w:before="120" w:after="120" w:line="360" w:lineRule="auto"/>
                  <w:rPr>
                    <w:rFonts w:ascii="Tahoma" w:hAnsi="Tahoma" w:cs="Tahoma"/>
                    <w:sz w:val="28"/>
                    <w:szCs w:val="28"/>
                  </w:rPr>
                </w:pPr>
                <w:r>
                  <w:rPr>
                    <w:rFonts w:ascii="Tahoma" w:hAnsi="Tahoma" w:cs="Tahoma"/>
                    <w:sz w:val="28"/>
                    <w:szCs w:val="28"/>
                  </w:rPr>
                  <w:t xml:space="preserve">Siam Rahman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D97F1B1" w:rsidR="00A930CB" w:rsidRPr="00D14017" w:rsidRDefault="00FE0662" w:rsidP="00A930CB">
                <w:pPr>
                  <w:spacing w:before="120" w:after="120" w:line="360" w:lineRule="auto"/>
                  <w:rPr>
                    <w:rFonts w:ascii="Tahoma" w:hAnsi="Tahoma" w:cs="Tahoma"/>
                    <w:sz w:val="28"/>
                    <w:szCs w:val="28"/>
                  </w:rPr>
                </w:pPr>
                <w:r>
                  <w:rPr>
                    <w:rFonts w:ascii="Tahoma" w:hAnsi="Tahoma" w:cs="Tahoma"/>
                    <w:sz w:val="28"/>
                    <w:szCs w:val="28"/>
                  </w:rPr>
                  <w:t>1710176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A930CB">
                <w:pPr>
                  <w:spacing w:before="120" w:after="120" w:line="360" w:lineRule="auto"/>
                  <w:rPr>
                    <w:rFonts w:ascii="Tahoma" w:hAnsi="Tahoma" w:cs="Tahoma"/>
                    <w:color w:val="FF0000"/>
                    <w:sz w:val="28"/>
                    <w:szCs w:val="28"/>
                  </w:rPr>
                </w:pPr>
                <w:r w:rsidRPr="00FE0662">
                  <w:rPr>
                    <w:rFonts w:ascii="Tahoma" w:hAnsi="Tahoma" w:cs="Tahoma"/>
                    <w:color w:val="000000" w:themeColor="text1"/>
                    <w:sz w:val="28"/>
                    <w:szCs w:val="28"/>
                  </w:rPr>
                  <w:t>BMSK</w:t>
                </w:r>
                <w:r w:rsidR="002154CB" w:rsidRPr="00FE0662">
                  <w:rPr>
                    <w:rFonts w:ascii="Tahoma" w:hAnsi="Tahoma" w:cs="Tahoma"/>
                    <w:color w:val="000000" w:themeColor="text1"/>
                    <w:sz w:val="28"/>
                    <w:szCs w:val="28"/>
                  </w:rPr>
                  <w:t>40</w:t>
                </w:r>
                <w:r w:rsidR="002E6011" w:rsidRPr="00FE0662">
                  <w:rPr>
                    <w:rFonts w:ascii="Tahoma" w:hAnsi="Tahoma" w:cs="Tahoma"/>
                    <w:color w:val="000000" w:themeColor="text1"/>
                    <w:sz w:val="28"/>
                    <w:szCs w:val="28"/>
                  </w:rPr>
                  <w:t>1</w:t>
                </w:r>
                <w:r w:rsidR="002154CB" w:rsidRPr="00FE0662">
                  <w:rPr>
                    <w:rFonts w:ascii="Tahoma" w:hAnsi="Tahoma" w:cs="Tahoma"/>
                    <w:color w:val="000000" w:themeColor="text1"/>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sidRPr="00FE0662">
                  <w:rPr>
                    <w:rFonts w:ascii="Tahoma" w:hAnsi="Tahoma" w:cs="Tahoma"/>
                    <w:color w:val="000000" w:themeColor="text1"/>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678E2C32" w14:textId="0CB9AEF8" w:rsidR="00FE0662" w:rsidRDefault="00885114">
              <w:pPr>
                <w:pStyle w:val="TOC2"/>
                <w:tabs>
                  <w:tab w:val="right" w:leader="dot" w:pos="9350"/>
                </w:tabs>
                <w:rPr>
                  <w:rFonts w:eastAsiaTheme="minorEastAsia"/>
                  <w:noProof/>
                  <w:kern w:val="2"/>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44388018" w:history="1">
                <w:r w:rsidR="00FE0662" w:rsidRPr="00F72D54">
                  <w:rPr>
                    <w:rStyle w:val="Hyperlink"/>
                    <w:noProof/>
                  </w:rPr>
                  <w:t>Introduction to Harassment in the Workplace</w:t>
                </w:r>
                <w:r w:rsidR="00FE0662">
                  <w:rPr>
                    <w:noProof/>
                    <w:webHidden/>
                  </w:rPr>
                  <w:tab/>
                </w:r>
                <w:r w:rsidR="00FE0662">
                  <w:rPr>
                    <w:noProof/>
                    <w:webHidden/>
                  </w:rPr>
                  <w:fldChar w:fldCharType="begin"/>
                </w:r>
                <w:r w:rsidR="00FE0662">
                  <w:rPr>
                    <w:noProof/>
                    <w:webHidden/>
                  </w:rPr>
                  <w:instrText xml:space="preserve"> PAGEREF _Toc144388018 \h </w:instrText>
                </w:r>
                <w:r w:rsidR="00FE0662">
                  <w:rPr>
                    <w:noProof/>
                    <w:webHidden/>
                  </w:rPr>
                </w:r>
                <w:r w:rsidR="00FE0662">
                  <w:rPr>
                    <w:noProof/>
                    <w:webHidden/>
                  </w:rPr>
                  <w:fldChar w:fldCharType="separate"/>
                </w:r>
                <w:r w:rsidR="00FE0662">
                  <w:rPr>
                    <w:noProof/>
                    <w:webHidden/>
                  </w:rPr>
                  <w:t>3</w:t>
                </w:r>
                <w:r w:rsidR="00FE0662">
                  <w:rPr>
                    <w:noProof/>
                    <w:webHidden/>
                  </w:rPr>
                  <w:fldChar w:fldCharType="end"/>
                </w:r>
              </w:hyperlink>
            </w:p>
            <w:p w14:paraId="544271AC" w14:textId="20F62433" w:rsidR="00FE0662" w:rsidRDefault="00FE0662">
              <w:pPr>
                <w:pStyle w:val="TOC2"/>
                <w:tabs>
                  <w:tab w:val="right" w:leader="dot" w:pos="9350"/>
                </w:tabs>
                <w:rPr>
                  <w:rFonts w:eastAsiaTheme="minorEastAsia"/>
                  <w:noProof/>
                  <w:kern w:val="2"/>
                  <w:lang w:eastAsia="en-GB"/>
                  <w14:ligatures w14:val="standardContextual"/>
                </w:rPr>
              </w:pPr>
              <w:hyperlink w:anchor="_Toc144388019" w:history="1">
                <w:r w:rsidRPr="00F72D54">
                  <w:rPr>
                    <w:rStyle w:val="Hyperlink"/>
                    <w:noProof/>
                  </w:rPr>
                  <w:t>Analysis of information on Workplace Harassment, to help inform the decision making process</w:t>
                </w:r>
                <w:r>
                  <w:rPr>
                    <w:noProof/>
                    <w:webHidden/>
                  </w:rPr>
                  <w:tab/>
                </w:r>
                <w:r>
                  <w:rPr>
                    <w:noProof/>
                    <w:webHidden/>
                  </w:rPr>
                  <w:fldChar w:fldCharType="begin"/>
                </w:r>
                <w:r>
                  <w:rPr>
                    <w:noProof/>
                    <w:webHidden/>
                  </w:rPr>
                  <w:instrText xml:space="preserve"> PAGEREF _Toc144388019 \h </w:instrText>
                </w:r>
                <w:r>
                  <w:rPr>
                    <w:noProof/>
                    <w:webHidden/>
                  </w:rPr>
                </w:r>
                <w:r>
                  <w:rPr>
                    <w:noProof/>
                    <w:webHidden/>
                  </w:rPr>
                  <w:fldChar w:fldCharType="separate"/>
                </w:r>
                <w:r>
                  <w:rPr>
                    <w:noProof/>
                    <w:webHidden/>
                  </w:rPr>
                  <w:t>5</w:t>
                </w:r>
                <w:r>
                  <w:rPr>
                    <w:noProof/>
                    <w:webHidden/>
                  </w:rPr>
                  <w:fldChar w:fldCharType="end"/>
                </w:r>
              </w:hyperlink>
            </w:p>
            <w:p w14:paraId="140FC8D3" w14:textId="5457280F" w:rsidR="00FE0662" w:rsidRDefault="00FE0662">
              <w:pPr>
                <w:pStyle w:val="TOC2"/>
                <w:tabs>
                  <w:tab w:val="right" w:leader="dot" w:pos="9350"/>
                </w:tabs>
                <w:rPr>
                  <w:rFonts w:eastAsiaTheme="minorEastAsia"/>
                  <w:noProof/>
                  <w:kern w:val="2"/>
                  <w:lang w:eastAsia="en-GB"/>
                  <w14:ligatures w14:val="standardContextual"/>
                </w:rPr>
              </w:pPr>
              <w:hyperlink w:anchor="_Toc144388020" w:history="1">
                <w:r w:rsidRPr="00F72D54">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_Toc144388020 \h </w:instrText>
                </w:r>
                <w:r>
                  <w:rPr>
                    <w:noProof/>
                    <w:webHidden/>
                  </w:rPr>
                </w:r>
                <w:r>
                  <w:rPr>
                    <w:noProof/>
                    <w:webHidden/>
                  </w:rPr>
                  <w:fldChar w:fldCharType="separate"/>
                </w:r>
                <w:r>
                  <w:rPr>
                    <w:noProof/>
                    <w:webHidden/>
                  </w:rPr>
                  <w:t>7</w:t>
                </w:r>
                <w:r>
                  <w:rPr>
                    <w:noProof/>
                    <w:webHidden/>
                  </w:rPr>
                  <w:fldChar w:fldCharType="end"/>
                </w:r>
              </w:hyperlink>
            </w:p>
            <w:p w14:paraId="3C980B5D" w14:textId="59374FA9" w:rsidR="00FE0662" w:rsidRDefault="00FE0662">
              <w:pPr>
                <w:pStyle w:val="TOC2"/>
                <w:tabs>
                  <w:tab w:val="right" w:leader="dot" w:pos="9350"/>
                </w:tabs>
                <w:rPr>
                  <w:rFonts w:eastAsiaTheme="minorEastAsia"/>
                  <w:noProof/>
                  <w:kern w:val="2"/>
                  <w:lang w:eastAsia="en-GB"/>
                  <w14:ligatures w14:val="standardContextual"/>
                </w:rPr>
              </w:pPr>
              <w:hyperlink w:anchor="_Toc144388021" w:history="1">
                <w:r w:rsidRPr="00F72D54">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_Toc144388021 \h </w:instrText>
                </w:r>
                <w:r>
                  <w:rPr>
                    <w:noProof/>
                    <w:webHidden/>
                  </w:rPr>
                </w:r>
                <w:r>
                  <w:rPr>
                    <w:noProof/>
                    <w:webHidden/>
                  </w:rPr>
                  <w:fldChar w:fldCharType="separate"/>
                </w:r>
                <w:r>
                  <w:rPr>
                    <w:noProof/>
                    <w:webHidden/>
                  </w:rPr>
                  <w:t>8</w:t>
                </w:r>
                <w:r>
                  <w:rPr>
                    <w:noProof/>
                    <w:webHidden/>
                  </w:rPr>
                  <w:fldChar w:fldCharType="end"/>
                </w:r>
              </w:hyperlink>
            </w:p>
            <w:p w14:paraId="2FF8B7EB" w14:textId="1B720761" w:rsidR="00FE0662" w:rsidRDefault="00FE0662">
              <w:pPr>
                <w:pStyle w:val="TOC2"/>
                <w:tabs>
                  <w:tab w:val="right" w:leader="dot" w:pos="9350"/>
                </w:tabs>
                <w:rPr>
                  <w:rFonts w:eastAsiaTheme="minorEastAsia"/>
                  <w:noProof/>
                  <w:kern w:val="2"/>
                  <w:lang w:eastAsia="en-GB"/>
                  <w14:ligatures w14:val="standardContextual"/>
                </w:rPr>
              </w:pPr>
              <w:hyperlink w:anchor="_Toc144388022" w:history="1">
                <w:r w:rsidRPr="00F72D54">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_Toc144388022 \h </w:instrText>
                </w:r>
                <w:r>
                  <w:rPr>
                    <w:noProof/>
                    <w:webHidden/>
                  </w:rPr>
                </w:r>
                <w:r>
                  <w:rPr>
                    <w:noProof/>
                    <w:webHidden/>
                  </w:rPr>
                  <w:fldChar w:fldCharType="separate"/>
                </w:r>
                <w:r>
                  <w:rPr>
                    <w:noProof/>
                    <w:webHidden/>
                  </w:rPr>
                  <w:t>9</w:t>
                </w:r>
                <w:r>
                  <w:rPr>
                    <w:noProof/>
                    <w:webHidden/>
                  </w:rPr>
                  <w:fldChar w:fldCharType="end"/>
                </w:r>
              </w:hyperlink>
            </w:p>
            <w:p w14:paraId="73B470A2" w14:textId="0096CA43" w:rsidR="00FE0662" w:rsidRDefault="00FE0662">
              <w:pPr>
                <w:pStyle w:val="TOC2"/>
                <w:tabs>
                  <w:tab w:val="right" w:leader="dot" w:pos="9350"/>
                </w:tabs>
                <w:rPr>
                  <w:rFonts w:eastAsiaTheme="minorEastAsia"/>
                  <w:noProof/>
                  <w:kern w:val="2"/>
                  <w:lang w:eastAsia="en-GB"/>
                  <w14:ligatures w14:val="standardContextual"/>
                </w:rPr>
              </w:pPr>
              <w:hyperlink w:anchor="_Toc144388023" w:history="1">
                <w:r w:rsidRPr="00F72D54">
                  <w:rPr>
                    <w:rStyle w:val="Hyperlink"/>
                    <w:noProof/>
                  </w:rPr>
                  <w:t>Communicate the plan to relevant stakeholders</w:t>
                </w:r>
                <w:r>
                  <w:rPr>
                    <w:noProof/>
                    <w:webHidden/>
                  </w:rPr>
                  <w:tab/>
                </w:r>
                <w:r>
                  <w:rPr>
                    <w:noProof/>
                    <w:webHidden/>
                  </w:rPr>
                  <w:fldChar w:fldCharType="begin"/>
                </w:r>
                <w:r>
                  <w:rPr>
                    <w:noProof/>
                    <w:webHidden/>
                  </w:rPr>
                  <w:instrText xml:space="preserve"> PAGEREF _Toc144388023 \h </w:instrText>
                </w:r>
                <w:r>
                  <w:rPr>
                    <w:noProof/>
                    <w:webHidden/>
                  </w:rPr>
                </w:r>
                <w:r>
                  <w:rPr>
                    <w:noProof/>
                    <w:webHidden/>
                  </w:rPr>
                  <w:fldChar w:fldCharType="separate"/>
                </w:r>
                <w:r>
                  <w:rPr>
                    <w:noProof/>
                    <w:webHidden/>
                  </w:rPr>
                  <w:t>10</w:t>
                </w:r>
                <w:r>
                  <w:rPr>
                    <w:noProof/>
                    <w:webHidden/>
                  </w:rPr>
                  <w:fldChar w:fldCharType="end"/>
                </w:r>
              </w:hyperlink>
            </w:p>
            <w:p w14:paraId="6C51F4E1" w14:textId="519F2AEA" w:rsidR="00FE0662" w:rsidRDefault="00FE0662">
              <w:pPr>
                <w:pStyle w:val="TOC2"/>
                <w:tabs>
                  <w:tab w:val="right" w:leader="dot" w:pos="9350"/>
                </w:tabs>
                <w:rPr>
                  <w:rFonts w:eastAsiaTheme="minorEastAsia"/>
                  <w:noProof/>
                  <w:kern w:val="2"/>
                  <w:lang w:eastAsia="en-GB"/>
                  <w14:ligatures w14:val="standardContextual"/>
                </w:rPr>
              </w:pPr>
              <w:hyperlink w:anchor="_Toc144388024" w:history="1">
                <w:r w:rsidRPr="00F72D54">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_Toc144388024 \h </w:instrText>
                </w:r>
                <w:r>
                  <w:rPr>
                    <w:noProof/>
                    <w:webHidden/>
                  </w:rPr>
                </w:r>
                <w:r>
                  <w:rPr>
                    <w:noProof/>
                    <w:webHidden/>
                  </w:rPr>
                  <w:fldChar w:fldCharType="separate"/>
                </w:r>
                <w:r>
                  <w:rPr>
                    <w:noProof/>
                    <w:webHidden/>
                  </w:rPr>
                  <w:t>10</w:t>
                </w:r>
                <w:r>
                  <w:rPr>
                    <w:noProof/>
                    <w:webHidden/>
                  </w:rPr>
                  <w:fldChar w:fldCharType="end"/>
                </w:r>
              </w:hyperlink>
            </w:p>
            <w:p w14:paraId="1F2C49A9" w14:textId="41A499F6" w:rsidR="00FE0662" w:rsidRDefault="00FE0662">
              <w:pPr>
                <w:pStyle w:val="TOC2"/>
                <w:tabs>
                  <w:tab w:val="right" w:leader="dot" w:pos="9350"/>
                </w:tabs>
                <w:rPr>
                  <w:rFonts w:eastAsiaTheme="minorEastAsia"/>
                  <w:noProof/>
                  <w:kern w:val="2"/>
                  <w:lang w:eastAsia="en-GB"/>
                  <w14:ligatures w14:val="standardContextual"/>
                </w:rPr>
              </w:pPr>
              <w:hyperlink w:anchor="_Toc144388025" w:history="1">
                <w:r w:rsidRPr="00F72D54">
                  <w:rPr>
                    <w:rStyle w:val="Hyperlink"/>
                    <w:noProof/>
                  </w:rPr>
                  <w:t>References</w:t>
                </w:r>
                <w:r>
                  <w:rPr>
                    <w:noProof/>
                    <w:webHidden/>
                  </w:rPr>
                  <w:tab/>
                </w:r>
                <w:r>
                  <w:rPr>
                    <w:noProof/>
                    <w:webHidden/>
                  </w:rPr>
                  <w:fldChar w:fldCharType="begin"/>
                </w:r>
                <w:r>
                  <w:rPr>
                    <w:noProof/>
                    <w:webHidden/>
                  </w:rPr>
                  <w:instrText xml:space="preserve"> PAGEREF _Toc144388025 \h </w:instrText>
                </w:r>
                <w:r>
                  <w:rPr>
                    <w:noProof/>
                    <w:webHidden/>
                  </w:rPr>
                </w:r>
                <w:r>
                  <w:rPr>
                    <w:noProof/>
                    <w:webHidden/>
                  </w:rPr>
                  <w:fldChar w:fldCharType="separate"/>
                </w:r>
                <w:r>
                  <w:rPr>
                    <w:noProof/>
                    <w:webHidden/>
                  </w:rPr>
                  <w:t>11</w:t>
                </w:r>
                <w:r>
                  <w:rPr>
                    <w:noProof/>
                    <w:webHidden/>
                  </w:rPr>
                  <w:fldChar w:fldCharType="end"/>
                </w:r>
              </w:hyperlink>
            </w:p>
            <w:p w14:paraId="42394321" w14:textId="01129DD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00ABFC87" w:rsidR="00FF6A30" w:rsidRPr="00C831F4" w:rsidRDefault="00CF787F" w:rsidP="001F20D7">
      <w:pPr>
        <w:pStyle w:val="Heading2"/>
      </w:pPr>
      <w:bookmarkStart w:id="0" w:name="_Toc456901517"/>
      <w:bookmarkStart w:id="1" w:name="_Toc144388018"/>
      <w:r>
        <w:t>Introduction to Harassment in the Workplace</w:t>
      </w:r>
      <w:bookmarkEnd w:id="1"/>
      <w:r>
        <w:t xml:space="preserve"> </w:t>
      </w:r>
    </w:p>
    <w:p w14:paraId="30989954" w14:textId="693F08B9" w:rsidR="007348E8" w:rsidRDefault="007348E8" w:rsidP="0030173B"/>
    <w:p w14:paraId="70939716" w14:textId="0058EC72" w:rsidR="00CF787F" w:rsidRPr="00CF787F" w:rsidRDefault="007348E8" w:rsidP="00BC279B">
      <w:pPr>
        <w:jc w:val="both"/>
      </w:pPr>
      <w:r>
        <w:t>Among many issues faced in the workplace, harassment in the workplace poses a major concern because it is a subject that is kept quiet by employers. This is due to publicity and scandals that can severely damage a business’s reputation. Collier (1995) defined workplace harassment as “any conduct related to sex, race, colour, disability, sexual orientation or any other personal characteristic which is unwanted by the recipient”.</w:t>
      </w:r>
      <w:sdt>
        <w:sdtPr>
          <w:id w:val="1061837523"/>
          <w:citation/>
        </w:sdtPr>
        <w:sdtContent>
          <w:r w:rsidR="00B23D78">
            <w:fldChar w:fldCharType="begin"/>
          </w:r>
          <w:r w:rsidR="00B23D78">
            <w:instrText xml:space="preserve"> CITATION Luc00 \l 2057 </w:instrText>
          </w:r>
          <w:r w:rsidR="00B23D78">
            <w:fldChar w:fldCharType="separate"/>
          </w:r>
          <w:r w:rsidR="00B23D78">
            <w:rPr>
              <w:noProof/>
            </w:rPr>
            <w:t xml:space="preserve"> </w:t>
          </w:r>
          <w:r w:rsidR="00B23D78" w:rsidRPr="00B23D78">
            <w:rPr>
              <w:noProof/>
            </w:rPr>
            <w:t>(McMahon, 2000)</w:t>
          </w:r>
          <w:r w:rsidR="00B23D78">
            <w:fldChar w:fldCharType="end"/>
          </w:r>
        </w:sdtContent>
      </w:sdt>
      <w:r>
        <w:t xml:space="preserve"> </w:t>
      </w:r>
      <w:r w:rsidR="00BC279B">
        <w:t xml:space="preserve">It is important to mention that it is repeated actions or offences, directed to one or a group of workers carried out deliberately or insensitively, causing distress and humiliation to the individuals. </w:t>
      </w:r>
      <w:r w:rsidR="00AE4EC8">
        <w:t>As a result, this can lead to an increasingly hostile work environment with individuals engaging in negative and aggressive behaviours of primarily psychological nature. This can lead to marginalisation and victimisation of the recipients, which are not positive experiences for an employee.</w:t>
      </w:r>
      <w:r w:rsidR="00CF787F">
        <w:t xml:space="preserve"> Workplace harassment can take many forms and can be either subtle or overt. This can include, but not is not limited to verbal harassment, physical harassment, sexual harassment, bullying or hostile work environment. For the purpose of this report, it will focus on three types of harassment: verbal, physical and sexual. Although three will be analysed, all types of harassment do coalesce with one another, while also exhibiting similar effects.</w:t>
      </w:r>
      <w:r w:rsidR="00CF787F">
        <w:fldChar w:fldCharType="begin"/>
      </w:r>
      <w:r w:rsidR="00CF787F">
        <w:fldChar w:fldCharType="separate"/>
      </w:r>
      <w:r w:rsidR="00CF787F">
        <w:fldChar w:fldCharType="begin"/>
      </w:r>
      <w:r w:rsidR="00CF787F">
        <w:fldChar w:fldCharType="separate"/>
      </w:r>
      <w:r w:rsidR="00CF787F" w:rsidRPr="00CF787F">
        <w:rPr>
          <w:rFonts w:ascii="Calibri" w:cs="Calibri"/>
          <w:vertAlign w:val="superscript"/>
        </w:rPr>
        <w:t>2</w:t>
      </w:r>
      <w:r w:rsidR="00CF787F">
        <w:fldChar w:fldCharType="end"/>
      </w:r>
      <w:r w:rsidR="00CF787F" w:rsidRPr="00CF787F">
        <w:rPr>
          <w:rFonts w:ascii="Calibri" w:cs="Calibri"/>
          <w:vertAlign w:val="superscript"/>
        </w:rPr>
        <w:t>2</w:t>
      </w:r>
      <w:r w:rsidR="00CF787F">
        <w:fldChar w:fldCharType="end"/>
      </w:r>
    </w:p>
    <w:p w14:paraId="323E9FE9" w14:textId="1E6C534D" w:rsidR="007348E8" w:rsidRPr="00CF787F" w:rsidRDefault="00CF787F" w:rsidP="0030173B">
      <w:pPr>
        <w:rPr>
          <w:u w:val="single"/>
        </w:rPr>
      </w:pPr>
      <w:r w:rsidRPr="00CF787F">
        <w:rPr>
          <w:u w:val="single"/>
        </w:rPr>
        <w:t>Verbal Harassment</w:t>
      </w:r>
    </w:p>
    <w:p w14:paraId="7D70B613" w14:textId="4611FB7B" w:rsidR="007348E8" w:rsidRDefault="00CF787F" w:rsidP="00CF787F">
      <w:pPr>
        <w:jc w:val="both"/>
      </w:pPr>
      <w:r>
        <w:t>Verbal harassment consists of derogatory comments, offensive gestures, slurs, and unreasonable criticism. It can also be displayed using belittling language based on protected characteristics. Although there are obvious cases of harassment, verbal can be quite tricky to recognise since it does not take place as a physical form of violence. It can also be mistaken as a personality conflict such as yelling, cursing, or making inappropriate jokes to a co-worker. Nonetheless, these are shown to have profound psychological effects on the victim leading to harmful outcomes such as depression, anxiety, and high blood pressure.</w:t>
      </w:r>
      <w:r w:rsidR="00B23D78">
        <w:t xml:space="preserve"> </w:t>
      </w:r>
      <w:sdt>
        <w:sdtPr>
          <w:id w:val="1757012918"/>
          <w:citation/>
        </w:sdtPr>
        <w:sdtContent>
          <w:r w:rsidR="00B23D78">
            <w:fldChar w:fldCharType="begin"/>
          </w:r>
          <w:r w:rsidR="00B23D78">
            <w:instrText xml:space="preserve"> CITATION Sky23 \l 2057 </w:instrText>
          </w:r>
          <w:r w:rsidR="00B23D78">
            <w:fldChar w:fldCharType="separate"/>
          </w:r>
          <w:r w:rsidR="00B23D78" w:rsidRPr="00B23D78">
            <w:rPr>
              <w:noProof/>
            </w:rPr>
            <w:t>(Schooley, 2023)</w:t>
          </w:r>
          <w:r w:rsidR="00B23D78">
            <w:fldChar w:fldCharType="end"/>
          </w:r>
        </w:sdtContent>
      </w:sdt>
    </w:p>
    <w:p w14:paraId="11489B2B" w14:textId="2EE7AEDB" w:rsidR="00CF787F" w:rsidRDefault="00CF787F" w:rsidP="00CF787F">
      <w:pPr>
        <w:jc w:val="both"/>
      </w:pPr>
      <w:r>
        <w:t>Specifically, racist verbal comments are prevalent with verbal harassment. Racist “humour” and slurs serve as a façade for racist attitudes and beliefs. This type of verbal language can be used to target individuals from an ethnic minority background by labelling them as their perceived position in the workplace and</w:t>
      </w:r>
      <w:fldSimple w:instr=" ADDIN ZOTERO_TEMP ">
        <w:r w:rsidR="00B23D78">
          <w:rPr>
            <w:noProof/>
          </w:rPr>
          <w:t xml:space="preserve"> </w:t>
        </w:r>
      </w:fldSimple>
      <w:r>
        <w:t xml:space="preserve"> society. This is defined as a “unilateral attempt to define a ranking of a person in the hierarchy” of the workplace. By tolerating this behaviour and attitude, it can lead to significant effects such as ostracism by co-workers and less work morale and interaction of minority employees. </w:t>
      </w:r>
      <w:sdt>
        <w:sdtPr>
          <w:id w:val="-81841065"/>
          <w:citation/>
        </w:sdtPr>
        <w:sdtContent>
          <w:r w:rsidR="00124F66">
            <w:fldChar w:fldCharType="begin"/>
          </w:r>
          <w:r w:rsidR="00124F66">
            <w:instrText xml:space="preserve"> CITATION Ian95 \l 2057 </w:instrText>
          </w:r>
          <w:r w:rsidR="00124F66">
            <w:fldChar w:fldCharType="separate"/>
          </w:r>
          <w:r w:rsidR="00124F66" w:rsidRPr="00124F66">
            <w:rPr>
              <w:noProof/>
            </w:rPr>
            <w:t>(Mackenzie, 1994-1995)</w:t>
          </w:r>
          <w:r w:rsidR="00124F66">
            <w:fldChar w:fldCharType="end"/>
          </w:r>
        </w:sdtContent>
      </w:sdt>
    </w:p>
    <w:p w14:paraId="525D2C05" w14:textId="0A5E4051" w:rsidR="00CF787F" w:rsidRPr="00CF787F" w:rsidRDefault="00CF787F" w:rsidP="00CF787F">
      <w:pPr>
        <w:rPr>
          <w:u w:val="single"/>
        </w:rPr>
      </w:pPr>
      <w:r w:rsidRPr="00CF787F">
        <w:rPr>
          <w:u w:val="single"/>
        </w:rPr>
        <w:t xml:space="preserve">Physical Harassment </w:t>
      </w:r>
    </w:p>
    <w:p w14:paraId="3AC0F31A" w14:textId="05815705" w:rsidR="00CF787F" w:rsidRDefault="00CF787F" w:rsidP="00CF787F">
      <w:pPr>
        <w:jc w:val="both"/>
      </w:pPr>
      <w:r>
        <w:t xml:space="preserve">Physical harassment is the act of inappropriate touch against the individual’s will and is commonly known as “workplace violence”. This can intimidate, embarrass, or threaten a victim. There are many forms of physical harassment such as using intimidating gestures, inappropriately touching,  grabbing someone and unwelcome touching of another person’s hair, clothes, or body and in most obvious cases, physical assault such as hitting, punching, or pushing. Other examples of it taking physical harassment include damaging personal property. Even when no physical harm has been done to an employee, it can still be </w:t>
      </w:r>
      <w:r>
        <w:lastRenderedPageBreak/>
        <w:t xml:space="preserve">considered as physical harassment, with employees encouraged to file a complaint so there can be strict action taken against the offenders. </w:t>
      </w:r>
      <w:sdt>
        <w:sdtPr>
          <w:id w:val="-1160617807"/>
          <w:citation/>
        </w:sdtPr>
        <w:sdtContent>
          <w:r w:rsidR="00124F66">
            <w:fldChar w:fldCharType="begin"/>
          </w:r>
          <w:r w:rsidR="00124F66">
            <w:instrText xml:space="preserve"> CITATION Gau23 \l 2057 </w:instrText>
          </w:r>
          <w:r w:rsidR="00124F66">
            <w:fldChar w:fldCharType="separate"/>
          </w:r>
          <w:r w:rsidR="00124F66" w:rsidRPr="00124F66">
            <w:rPr>
              <w:noProof/>
            </w:rPr>
            <w:t>(Gayan, 2023)</w:t>
          </w:r>
          <w:r w:rsidR="00124F66">
            <w:fldChar w:fldCharType="end"/>
          </w:r>
        </w:sdtContent>
      </w:sdt>
    </w:p>
    <w:p w14:paraId="27928514" w14:textId="39690D23" w:rsidR="00CF787F" w:rsidRPr="00CF787F" w:rsidRDefault="00CF787F" w:rsidP="00CF787F">
      <w:pPr>
        <w:rPr>
          <w:u w:val="single"/>
        </w:rPr>
      </w:pPr>
      <w:r w:rsidRPr="00CF787F">
        <w:rPr>
          <w:u w:val="single"/>
        </w:rPr>
        <w:t xml:space="preserve">Sexual Harassment </w:t>
      </w:r>
    </w:p>
    <w:p w14:paraId="3E5ED7DE" w14:textId="5D116D17" w:rsidR="00CF787F" w:rsidRDefault="00CF787F" w:rsidP="00CF787F">
      <w:pPr>
        <w:jc w:val="both"/>
      </w:pPr>
      <w:r>
        <w:t xml:space="preserve">Sexual harassment can be categorised into three types. Firstly, it can be attempts to make conditions of employment contingent on sexual cooperation. This can include professional rewards such as promotions in exchange for sexual favours. Additionally, it can also be deemed as threatening such as the risk of an employee being fired if they do not comply with the exchanges. This example of sexual harassment is rare, but can still occur. The second type of sexual harassment is far more common and goes hand in hand with the aforementioned forms of harassment such as verbal and physical. This involves unwanted sexual attention, involving expressions of unwanted and unreciprocated sexual interest, leading to traumatising the target. Examples include non-consensual touching, inappropriate talk and relentless pressure for dates or spending time outside of work hours. Lastly, the third dimension of sexual harassment involves gender harassment, communicating demeaning or hostile attitudes based on gender or sex. </w:t>
      </w:r>
      <w:r>
        <w:fldChar w:fldCharType="begin"/>
      </w:r>
      <w:r>
        <w:instrText xml:space="preserve"> ADDIN ZOTERO_ITEM CSL_CITATION {"citationID":"0u22BXoy","properties":{"formattedCitation":"(Cortina and Areguin, 2021)","plainCitation":"(Cortina and Areguin, 2021)","noteIndex":0},"citationItems":[{"id":282,"uris":["http://zotero.org/users/11182991/items/NMFHKWNC"],"itemData":{"id":282,"type":"article-journal","abstract":"Sexual harassment was once conceptualized solely as a sexual problem: coercive sexual advances that spring from natural feelings of sexual desire or romance. Research has since shown that by far the most common manifestation of sexual harassment is gender harassment, which has contempt at its core; this conduct aims to put people down and push them out, not pull them into sexual activity. With findings such as these, we have made many strides in the scientific study of sexual harassment. That body of scholarship is the focus of this article, which is organized around the following questions: What is sexual harassment, both behaviorally and legally? How common is this conduct in work organizations, and what are its consequences? What features of the social/organizational context raise the risk for sexual harassment? What are some promising (and not-so-promising) solutions to this pervasive problem? And finally, what are important directions for this area of research moving forward?","container-title":"Annual Review of Organizational Psychology and Organizational Behavior","DOI":"10.1146/annurev-orgpsych-012420-055606","issue":"1","note":"_eprint: https://doi.org/10.1146/annurev-orgpsych-012420-055606","page":"285-309","source":"Annual Reviews","title":"Putting People Down and Pushing Them Out: Sexual Harassment in the Workplace","title-short":"Putting People Down and Pushing Them Out","volume":"8","author":[{"family":"Cortina","given":"Lilia M."},{"family":"Areguin","given":"Maira A."}],"issued":{"date-parts":[["2021"]]}}}],"schema":"https://github.com/citation-style-language/schema/raw/master/csl-citation.json"} </w:instrText>
      </w:r>
      <w:r>
        <w:fldChar w:fldCharType="separate"/>
      </w:r>
      <w:r>
        <w:rPr>
          <w:noProof/>
        </w:rPr>
        <w:t>(Cortina and Areguin, 2021)</w:t>
      </w:r>
      <w:r>
        <w:fldChar w:fldCharType="end"/>
      </w:r>
    </w:p>
    <w:p w14:paraId="24010254" w14:textId="4286BC11" w:rsidR="00CF787F" w:rsidRDefault="00CF787F" w:rsidP="00CF787F">
      <w:pPr>
        <w:jc w:val="both"/>
      </w:pPr>
      <w:r>
        <w:t xml:space="preserve">In response to these types of harassment, it can have an overall negative impact on the workplace and environment. The effects can be detrimental to a worker’s health, mind and work ethic. Formally, the six main impacts of workplace harassment are as followed: emotional and psychological effects, decreased productivity, high turnover rates, health issues, legal </w:t>
      </w:r>
      <w:r w:rsidR="00D263D9">
        <w:t>consequences,</w:t>
      </w:r>
      <w:r>
        <w:t xml:space="preserve"> and negative organisational culture. </w:t>
      </w:r>
    </w:p>
    <w:p w14:paraId="6B6CC64B" w14:textId="7F0D72C8" w:rsidR="00CF787F" w:rsidRDefault="00CF787F" w:rsidP="00CF787F">
      <w:pPr>
        <w:jc w:val="both"/>
        <w:rPr>
          <w:u w:val="single"/>
        </w:rPr>
      </w:pPr>
      <w:r w:rsidRPr="00CF787F">
        <w:rPr>
          <w:u w:val="single"/>
        </w:rPr>
        <w:t>Emotional and Psychological Effects</w:t>
      </w:r>
    </w:p>
    <w:p w14:paraId="41F94D94" w14:textId="347A5C87" w:rsidR="00CF787F" w:rsidRDefault="00CF787F" w:rsidP="00CF787F">
      <w:pPr>
        <w:jc w:val="both"/>
      </w:pPr>
      <w:r>
        <w:t xml:space="preserve">Harassment can lead to anxiety where the victim can lead to feelings of constant worry, apprehension, and unease. They may become anxious about encountering the harasser or facing further instances of harassment. Furthermore, the worker may also experience a loss of trust with colleagues, supervisors, and the organisation.  A major concern is that it could also lead to depression, where the victim may feel uninterested in activities they once enjoyed and may have trouble concentrating or making decisions within the organisation. </w:t>
      </w:r>
    </w:p>
    <w:p w14:paraId="015EE35F" w14:textId="12305088" w:rsidR="00CF787F" w:rsidRDefault="00CF787F" w:rsidP="00CF787F">
      <w:pPr>
        <w:jc w:val="both"/>
        <w:rPr>
          <w:u w:val="single"/>
        </w:rPr>
      </w:pPr>
      <w:r w:rsidRPr="00CF787F">
        <w:rPr>
          <w:u w:val="single"/>
        </w:rPr>
        <w:t>Decreased Productivity</w:t>
      </w:r>
    </w:p>
    <w:p w14:paraId="628E294D" w14:textId="45E9C32C" w:rsidR="00CF787F" w:rsidRDefault="00CF787F" w:rsidP="00CF787F">
      <w:pPr>
        <w:jc w:val="both"/>
      </w:pPr>
      <w:r>
        <w:t>Harassment can negatively impact productivity and morale within the workplace, as employees may be too preoccupied with the harassment to fully engage in their tasks. When facing harassment, employees may feel disconnected and disengaged with their co-workers, and lack enthusiasm for their job.</w:t>
      </w:r>
    </w:p>
    <w:p w14:paraId="33F15783" w14:textId="78134D18" w:rsidR="00D263D9" w:rsidRDefault="00D263D9" w:rsidP="00CF787F">
      <w:pPr>
        <w:jc w:val="both"/>
        <w:rPr>
          <w:u w:val="single"/>
        </w:rPr>
      </w:pPr>
      <w:r w:rsidRPr="00D263D9">
        <w:rPr>
          <w:u w:val="single"/>
        </w:rPr>
        <w:t>High Turnover Rates</w:t>
      </w:r>
    </w:p>
    <w:p w14:paraId="178196CB" w14:textId="4102418B" w:rsidR="00D263D9" w:rsidRDefault="00D263D9" w:rsidP="00CF787F">
      <w:pPr>
        <w:jc w:val="both"/>
      </w:pPr>
      <w:r>
        <w:t xml:space="preserve">Employees who experience harassment may choose to leave the organisation to escape the hostile environment, leading to increased turnover and associated costs for recruitment and training. </w:t>
      </w:r>
      <w:r w:rsidR="00510AC8">
        <w:t xml:space="preserve">This can lead to an increase in costs, such as advertising job openings and conducting interviews. In addition, it can disrupt workflow, leaving gaps in the productivity of an organisation. </w:t>
      </w:r>
    </w:p>
    <w:p w14:paraId="3910A1EF" w14:textId="74B94E1A" w:rsidR="00510AC8" w:rsidRPr="00D263D9" w:rsidRDefault="00510AC8" w:rsidP="00CF787F">
      <w:pPr>
        <w:jc w:val="both"/>
      </w:pPr>
      <w:r>
        <w:t xml:space="preserve">The remaining three impacts can result in other issues related to the company as well as personal problems. To mitigate workplace harassment, organisations should establish clear anti-harassment policies, provide training to employees and managers, and encourage open communication. It is also important to create an environment that promotes respect, diversity, and inclusivity, as well as promptly addressing complaints in a professional manner. </w:t>
      </w:r>
    </w:p>
    <w:p w14:paraId="1B0F5D60" w14:textId="0B921F82" w:rsidR="001F20D7" w:rsidRDefault="001F20D7" w:rsidP="001F20D7">
      <w:pPr>
        <w:pStyle w:val="Heading2"/>
      </w:pPr>
      <w:bookmarkStart w:id="2" w:name="_Toc144388019"/>
      <w:r w:rsidRPr="003F2164">
        <w:lastRenderedPageBreak/>
        <w:t>Analy</w:t>
      </w:r>
      <w:r w:rsidR="00510AC8">
        <w:t>sis of</w:t>
      </w:r>
      <w:r w:rsidRPr="003F2164">
        <w:t xml:space="preserve"> information on </w:t>
      </w:r>
      <w:r w:rsidR="00510AC8">
        <w:t xml:space="preserve">Workplace </w:t>
      </w:r>
      <w:r w:rsidR="00FF0B2A">
        <w:t>Haras</w:t>
      </w:r>
      <w:r w:rsidR="00080550">
        <w:fldChar w:fldCharType="begin"/>
      </w:r>
      <w:r w:rsidR="00080550">
        <w:fldChar w:fldCharType="separate"/>
      </w:r>
      <w:r w:rsidR="00080550" w:rsidRPr="00080550">
        <w:rPr>
          <w:rFonts w:ascii="Calibri Light" w:cs="Calibri Light"/>
          <w:color w:val="00FFFF"/>
        </w:rPr>
        <w:t xml:space="preserve">(Henning </w:t>
      </w:r>
      <w:r w:rsidR="00080550" w:rsidRPr="00080550">
        <w:rPr>
          <w:rFonts w:ascii="Calibri Light" w:cs="Calibri Light"/>
          <w:i/>
          <w:iCs/>
          <w:color w:val="00FFFF"/>
        </w:rPr>
        <w:t>et al.</w:t>
      </w:r>
      <w:r w:rsidR="00080550" w:rsidRPr="00080550">
        <w:rPr>
          <w:rFonts w:ascii="Calibri Light" w:cs="Calibri Light"/>
          <w:color w:val="00FFFF"/>
        </w:rPr>
        <w:t>, 2017)</w:t>
      </w:r>
      <w:r w:rsidR="00080550">
        <w:fldChar w:fldCharType="end"/>
      </w:r>
      <w:r w:rsidR="00FF0B2A">
        <w:t>sment</w:t>
      </w:r>
      <w:r w:rsidRPr="003F2164">
        <w:t>, to help inform the decision making process</w:t>
      </w:r>
      <w:bookmarkEnd w:id="2"/>
    </w:p>
    <w:p w14:paraId="772229EC" w14:textId="091F18D3" w:rsidR="00F47DC4" w:rsidRDefault="00F47DC4" w:rsidP="00D30960">
      <w:pPr>
        <w:jc w:val="both"/>
      </w:pPr>
    </w:p>
    <w:p w14:paraId="59544C1C" w14:textId="6574AC0D" w:rsidR="00780652" w:rsidRDefault="00FF0B2A" w:rsidP="00D30960">
      <w:pPr>
        <w:jc w:val="both"/>
      </w:pPr>
      <w:r>
        <w:t xml:space="preserve">Before tackling the problem of workplace harassment, it’s fundamental to understand what the root cause is. This can be explained comprehensively using the five W’s; who, what, when, where and why. By identifying the five W’s, it can establish a mode of prevention for this issue, as well as </w:t>
      </w:r>
      <w:r w:rsidR="00D30960">
        <w:t>take</w:t>
      </w:r>
      <w:r>
        <w:t xml:space="preserve"> appropriate action to support victims and create a safer environment. </w:t>
      </w:r>
    </w:p>
    <w:p w14:paraId="5279AFE6" w14:textId="5247A056" w:rsidR="00780652" w:rsidRPr="00FF0B2A" w:rsidRDefault="00FF0B2A" w:rsidP="00D30960">
      <w:pPr>
        <w:jc w:val="both"/>
        <w:rPr>
          <w:u w:val="single"/>
        </w:rPr>
      </w:pPr>
      <w:r w:rsidRPr="00FF0B2A">
        <w:rPr>
          <w:u w:val="single"/>
        </w:rPr>
        <w:t xml:space="preserve">Who is experiencing the problem? </w:t>
      </w:r>
    </w:p>
    <w:p w14:paraId="59A80E56" w14:textId="417C7CFB" w:rsidR="007A6F93" w:rsidRDefault="00FF0B2A" w:rsidP="00D30960">
      <w:pPr>
        <w:jc w:val="both"/>
      </w:pPr>
      <w:r>
        <w:t xml:space="preserve">This question has a fairly simple answer to a certain degree, which addresses the victims who are involved in the harassment. In this case, it is also important to consider who the perpetrators are. Perhaps they are </w:t>
      </w:r>
      <w:r w:rsidR="000C69A6">
        <w:t xml:space="preserve">in a higher position of authority, or they could be employees in the same job role. </w:t>
      </w:r>
      <w:r w:rsidR="00D30960">
        <w:t xml:space="preserve">Harassment can effect a wide range of individuals within an organisation. </w:t>
      </w:r>
      <w:r w:rsidR="00080550">
        <w:t xml:space="preserve">In a higher education setting, it is proposed that women and in particular women from minority backgrounds are exposed to unfair treatment and hostility from their female counterparts. </w:t>
      </w:r>
      <w:r w:rsidR="0094770A">
        <w:fldChar w:fldCharType="begin"/>
      </w:r>
      <w:r w:rsidR="0094770A">
        <w:fldChar w:fldCharType="separate"/>
      </w:r>
      <w:r w:rsidR="0094770A" w:rsidRPr="0094770A">
        <w:rPr>
          <w:rFonts w:ascii="Calibri" w:cs="Calibri"/>
        </w:rPr>
        <w:t xml:space="preserve">(Henning </w:t>
      </w:r>
      <w:r w:rsidR="0094770A" w:rsidRPr="0094770A">
        <w:rPr>
          <w:rFonts w:ascii="Calibri" w:cs="Calibri"/>
          <w:i/>
          <w:iCs/>
        </w:rPr>
        <w:t>et al.</w:t>
      </w:r>
      <w:r w:rsidR="0094770A" w:rsidRPr="0094770A">
        <w:rPr>
          <w:rFonts w:ascii="Calibri" w:cs="Calibri"/>
        </w:rPr>
        <w:t>, 2017)</w:t>
      </w:r>
      <w:r w:rsidR="0094770A">
        <w:fldChar w:fldCharType="end"/>
      </w:r>
      <w:r w:rsidR="00080550">
        <w:t xml:space="preserve">(Henning, 2017) </w:t>
      </w:r>
      <w:r w:rsidR="007A6F93">
        <w:t xml:space="preserve">Also, </w:t>
      </w:r>
      <w:r w:rsidR="009A5EC0">
        <w:t xml:space="preserve">Individuals with disabilities may experience harassment related to their disability, often in the form of derogatory comments, mockery, or exclusion. </w:t>
      </w:r>
      <w:sdt>
        <w:sdtPr>
          <w:id w:val="1806656849"/>
          <w:citation/>
        </w:sdtPr>
        <w:sdtContent>
          <w:r w:rsidR="00424843">
            <w:fldChar w:fldCharType="begin"/>
          </w:r>
          <w:r w:rsidR="00424843">
            <w:instrText xml:space="preserve"> CITATION Sel18 \l 2057 </w:instrText>
          </w:r>
          <w:r w:rsidR="00424843">
            <w:fldChar w:fldCharType="separate"/>
          </w:r>
          <w:r w:rsidR="00424843" w:rsidRPr="00424843">
            <w:rPr>
              <w:noProof/>
            </w:rPr>
            <w:t>(Narayanan, 2018)</w:t>
          </w:r>
          <w:r w:rsidR="00424843">
            <w:fldChar w:fldCharType="end"/>
          </w:r>
        </w:sdtContent>
      </w:sdt>
    </w:p>
    <w:p w14:paraId="450921AF" w14:textId="1D101ADB" w:rsidR="007A6F93" w:rsidRPr="003B293C" w:rsidRDefault="003B293C" w:rsidP="00D30960">
      <w:pPr>
        <w:jc w:val="both"/>
        <w:rPr>
          <w:u w:val="single"/>
        </w:rPr>
      </w:pPr>
      <w:r w:rsidRPr="003B293C">
        <w:rPr>
          <w:u w:val="single"/>
        </w:rPr>
        <w:t xml:space="preserve">What are the impacts/effects/symptoms- error/defects or something you expected doesn’t happen? </w:t>
      </w:r>
    </w:p>
    <w:p w14:paraId="3BA2BE20" w14:textId="5B0DEAD4" w:rsidR="00D30960" w:rsidRDefault="00484858" w:rsidP="00D30960">
      <w:pPr>
        <w:jc w:val="both"/>
      </w:pPr>
      <w:r>
        <w:t xml:space="preserve">It is essential for organisations to proactively address workplace harassment to prevent negative impacts on employees. Some examples of what can be affected have been mentioned in detail in the previous section. There are other factors to consider such as absenteeism due to stress and anxiety which can lead employees to take more sick days or time off. This can lead to increased workload for their colleagues. Moreover, it can lead to a diminished organisational reputation. Reports of workplace harassment can damage the organisation’s reputation, specifically externally where it may lose its ability to attract or retain clients or customers. </w:t>
      </w:r>
      <w:r w:rsidR="00080550">
        <w:fldChar w:fldCharType="begin"/>
      </w:r>
      <w:r w:rsidR="00080550">
        <w:fldChar w:fldCharType="separate"/>
      </w:r>
      <w:r w:rsidR="00080550">
        <w:t>(</w:t>
      </w:r>
      <w:r w:rsidR="00080550" w:rsidRPr="00080550">
        <w:rPr>
          <w:rFonts w:ascii="Calibri" w:cs="Calibri"/>
        </w:rPr>
        <w:t xml:space="preserve">(Henning </w:t>
      </w:r>
      <w:r w:rsidR="00080550" w:rsidRPr="00080550">
        <w:rPr>
          <w:rFonts w:ascii="Calibri" w:cs="Calibri"/>
          <w:i/>
          <w:iCs/>
        </w:rPr>
        <w:t>et al.</w:t>
      </w:r>
      <w:r w:rsidR="00080550" w:rsidRPr="00080550">
        <w:rPr>
          <w:rFonts w:ascii="Calibri" w:cs="Calibri"/>
        </w:rPr>
        <w:t>, 2017)</w:t>
      </w:r>
      <w:r w:rsidR="00080550">
        <w:fldChar w:fldCharType="end"/>
      </w:r>
      <w:r w:rsidR="00080550">
        <w:fldChar w:fldCharType="begin"/>
      </w:r>
      <w:r w:rsidR="00080550">
        <w:fldChar w:fldCharType="separate"/>
      </w:r>
      <w:r w:rsidR="00080550" w:rsidRPr="00080550">
        <w:rPr>
          <w:rFonts w:ascii="Calibri" w:cs="Calibri"/>
        </w:rPr>
        <w:t xml:space="preserve">(Henning </w:t>
      </w:r>
      <w:r w:rsidR="00080550" w:rsidRPr="00080550">
        <w:rPr>
          <w:rFonts w:ascii="Calibri" w:cs="Calibri"/>
          <w:i/>
          <w:iCs/>
        </w:rPr>
        <w:t>et al.</w:t>
      </w:r>
      <w:r w:rsidR="00080550" w:rsidRPr="00080550">
        <w:rPr>
          <w:rFonts w:ascii="Calibri" w:cs="Calibri"/>
        </w:rPr>
        <w:t>, 2017)</w:t>
      </w:r>
      <w:r w:rsidR="00080550">
        <w:fldChar w:fldCharType="end"/>
      </w:r>
    </w:p>
    <w:p w14:paraId="0620E3F1" w14:textId="4FF758CD" w:rsidR="00780652" w:rsidRPr="00484858" w:rsidRDefault="00484858" w:rsidP="00032D35">
      <w:pPr>
        <w:jc w:val="both"/>
        <w:rPr>
          <w:u w:val="single"/>
        </w:rPr>
      </w:pPr>
      <w:r w:rsidRPr="00484858">
        <w:rPr>
          <w:u w:val="single"/>
        </w:rPr>
        <w:t xml:space="preserve">When does the problem occur or when did it start happening? </w:t>
      </w:r>
    </w:p>
    <w:p w14:paraId="1658FB22" w14:textId="44938D4A" w:rsidR="00EC6785" w:rsidRDefault="00484858" w:rsidP="00032D35">
      <w:pPr>
        <w:jc w:val="both"/>
      </w:pPr>
      <w:r>
        <w:t xml:space="preserve">During working hours, the problem of harassment often occurs. It can happen with certain colleagues that the victim may see at a particular time of day such as </w:t>
      </w:r>
      <w:r w:rsidR="00EC6785">
        <w:t>during a</w:t>
      </w:r>
      <w:r>
        <w:t xml:space="preserve"> scheduled meeting</w:t>
      </w:r>
      <w:r w:rsidR="00EC6785">
        <w:t>, or a team-building exercise. It may occur during the employee’s lunch break, when they want to decompress from workload and perpetrators may see it as a window of opportunity to create an issue. There is also a subject of matter that it can actually occur outside of work hours such as when staff begin to leave, or even at a social event arranged for employees and staff. In any environment, it is a violation of a</w:t>
      </w:r>
      <w:r w:rsidR="0094770A">
        <w:t>n</w:t>
      </w:r>
      <w:r w:rsidR="00EC6785">
        <w:t xml:space="preserve"> employee’s personal space and should be reinforced with all those involved in an organisation.</w:t>
      </w:r>
    </w:p>
    <w:p w14:paraId="15E8FDFF" w14:textId="2425D8F7" w:rsidR="00EC6785" w:rsidRPr="00EC6785" w:rsidRDefault="00EC6785" w:rsidP="00032D35">
      <w:pPr>
        <w:jc w:val="both"/>
        <w:rPr>
          <w:u w:val="single"/>
        </w:rPr>
      </w:pPr>
      <w:r w:rsidRPr="00EC6785">
        <w:rPr>
          <w:u w:val="single"/>
        </w:rPr>
        <w:t xml:space="preserve">Where does the problem occur? </w:t>
      </w:r>
    </w:p>
    <w:p w14:paraId="1265924F" w14:textId="56B1622B" w:rsidR="00780652" w:rsidRDefault="00EC6785" w:rsidP="00032D35">
      <w:pPr>
        <w:jc w:val="both"/>
      </w:pPr>
      <w:r>
        <w:t xml:space="preserve">This is a similar answer to “when” , as harassment can happen outside of work premises such as a car park or a social setting such as a restaurant. During work times, it can happen in places of privacy, where the victim is either more vulnerable or the perpetrator does not want to get caught. Typically, this can occur in places such as bathrooms, or private board rooms. Again, employees should be trained and vigilant for any signs of anti-social behaviour or when a colleague is feeling uncomfortable around certain individuals. </w:t>
      </w:r>
    </w:p>
    <w:p w14:paraId="1A46F446" w14:textId="77777777" w:rsidR="00032D35" w:rsidRDefault="00032D35" w:rsidP="00F47DC4">
      <w:pPr>
        <w:rPr>
          <w:u w:val="single"/>
        </w:rPr>
      </w:pPr>
    </w:p>
    <w:p w14:paraId="6E0FFBDC" w14:textId="09D41A1B" w:rsidR="00EC6785" w:rsidRDefault="00EC6785" w:rsidP="00F47DC4">
      <w:pPr>
        <w:rPr>
          <w:u w:val="single"/>
        </w:rPr>
      </w:pPr>
      <w:r w:rsidRPr="00EC6785">
        <w:rPr>
          <w:u w:val="single"/>
        </w:rPr>
        <w:t>Why did this error happen?</w:t>
      </w:r>
    </w:p>
    <w:p w14:paraId="518B8985" w14:textId="6B25E6C5" w:rsidR="00EC6785" w:rsidRDefault="00032D35" w:rsidP="00032D35">
      <w:pPr>
        <w:jc w:val="both"/>
      </w:pPr>
      <w:r>
        <w:t xml:space="preserve">This question has a broad answer as there are many contributing factors for why workplace harassment happens. Firstly, it can be due to power dynamics. This can arise from imbalances in power within the workplace. Individuals in positions of authority may see it necessary to exploit their power to mistreat or intimidate those in lower positions. Another factor is cultural norms and biases. These can heavily influence the behaviour of employees creating a hostile environment. Examples of this include stereotypes, prejudice and discriminatory attitudes towards employees. Lastly, it could come from competitive nature from employees. With the pressure to perform, it can sometimes lead to unhealthy behaviours such as harassment, as individuals may view their colleagues as rivals or see them as a threat. </w:t>
      </w:r>
    </w:p>
    <w:p w14:paraId="33C57C26" w14:textId="77777777" w:rsidR="00856CA7" w:rsidRDefault="00856CA7" w:rsidP="0097056C">
      <w:pPr>
        <w:jc w:val="both"/>
        <w:rPr>
          <w:u w:val="single"/>
        </w:rPr>
      </w:pPr>
    </w:p>
    <w:p w14:paraId="474EC2E1" w14:textId="7CE9E364" w:rsidR="0097056C" w:rsidRPr="0097056C" w:rsidRDefault="00C9394E" w:rsidP="0097056C">
      <w:pPr>
        <w:jc w:val="both"/>
        <w:rPr>
          <w:u w:val="single"/>
        </w:rPr>
      </w:pPr>
      <w:r>
        <w:rPr>
          <w:noProof/>
          <w:u w:val="single"/>
        </w:rPr>
        <mc:AlternateContent>
          <mc:Choice Requires="wps">
            <w:drawing>
              <wp:anchor distT="0" distB="0" distL="114300" distR="114300" simplePos="0" relativeHeight="251720704" behindDoc="0" locked="0" layoutInCell="1" allowOverlap="1" wp14:anchorId="2E322F0B" wp14:editId="374F965D">
                <wp:simplePos x="0" y="0"/>
                <wp:positionH relativeFrom="column">
                  <wp:posOffset>3506216</wp:posOffset>
                </wp:positionH>
                <wp:positionV relativeFrom="paragraph">
                  <wp:posOffset>2590419</wp:posOffset>
                </wp:positionV>
                <wp:extent cx="1313645" cy="4451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313645" cy="445135"/>
                        </a:xfrm>
                        <a:prstGeom prst="rect">
                          <a:avLst/>
                        </a:prstGeom>
                        <a:noFill/>
                        <a:ln w="6350">
                          <a:noFill/>
                        </a:ln>
                      </wps:spPr>
                      <wps:txbx>
                        <w:txbxContent>
                          <w:p w14:paraId="57F437E8" w14:textId="0C1DB05A" w:rsidR="00C9394E" w:rsidRDefault="00C9394E" w:rsidP="00C9394E">
                            <w:pPr>
                              <w:jc w:val="center"/>
                            </w:pPr>
                            <w:r>
                              <w:t xml:space="preserve">Competitive work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322F0B" id="_x0000_t202" coordsize="21600,21600" o:spt="202" path="m,l,21600r21600,l21600,xe">
                <v:stroke joinstyle="miter"/>
                <v:path gradientshapeok="t" o:connecttype="rect"/>
              </v:shapetype>
              <v:shape id="Text Box 35" o:spid="_x0000_s1026" type="#_x0000_t202" style="position:absolute;left:0;text-align:left;margin-left:276.1pt;margin-top:203.95pt;width:103.45pt;height:35.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" filled="f" stroked="f" strokeweight=".5pt">
                <v:textbox>
                  <w:txbxContent>
                    <w:p w14:paraId="57F437E8" w14:textId="0C1DB05A" w:rsidR="00C9394E" w:rsidRDefault="00C9394E" w:rsidP="00C9394E">
                      <w:pPr>
                        <w:jc w:val="center"/>
                      </w:pPr>
                      <w:r>
                        <w:t xml:space="preserve">Competitive work environment  </w:t>
                      </w:r>
                    </w:p>
                  </w:txbxContent>
                </v:textbox>
              </v:shape>
            </w:pict>
          </mc:Fallback>
        </mc:AlternateContent>
      </w:r>
      <w:r>
        <w:rPr>
          <w:noProof/>
          <w:u w:val="single"/>
        </w:rPr>
        <mc:AlternateContent>
          <mc:Choice Requires="wps">
            <w:drawing>
              <wp:anchor distT="0" distB="0" distL="114300" distR="114300" simplePos="0" relativeHeight="251718656" behindDoc="0" locked="0" layoutInCell="1" allowOverlap="1" wp14:anchorId="4FB32DC4" wp14:editId="7918C3CE">
                <wp:simplePos x="0" y="0"/>
                <wp:positionH relativeFrom="column">
                  <wp:posOffset>1806067</wp:posOffset>
                </wp:positionH>
                <wp:positionV relativeFrom="paragraph">
                  <wp:posOffset>2420493</wp:posOffset>
                </wp:positionV>
                <wp:extent cx="1704340" cy="438912"/>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704340" cy="438912"/>
                        </a:xfrm>
                        <a:prstGeom prst="rect">
                          <a:avLst/>
                        </a:prstGeom>
                        <a:noFill/>
                        <a:ln w="6350">
                          <a:noFill/>
                        </a:ln>
                      </wps:spPr>
                      <wps:txbx>
                        <w:txbxContent>
                          <w:p w14:paraId="78B01925" w14:textId="31F019DF" w:rsidR="00C9394E" w:rsidRDefault="00C9394E" w:rsidP="00C9394E">
                            <w:pPr>
                              <w:jc w:val="center"/>
                            </w:pPr>
                            <w:r>
                              <w:t xml:space="preserve">Little consequences for engaging in harassment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32DC4" id="Text Box 34" o:spid="_x0000_s1027" type="#_x0000_t202" style="position:absolute;left:0;text-align:left;margin-left:142.2pt;margin-top:190.6pt;width:134.2pt;height:34.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" filled="f" stroked="f" strokeweight=".5pt">
                <v:textbox>
                  <w:txbxContent>
                    <w:p w14:paraId="78B01925" w14:textId="31F019DF" w:rsidR="00C9394E" w:rsidRDefault="00C9394E" w:rsidP="00C9394E">
                      <w:pPr>
                        <w:jc w:val="center"/>
                      </w:pPr>
                      <w:r>
                        <w:t xml:space="preserve">Little consequences for engaging in harassment </w:t>
                      </w:r>
                    </w:p>
                  </w:txbxContent>
                </v:textbox>
              </v:shape>
            </w:pict>
          </mc:Fallback>
        </mc:AlternateContent>
      </w:r>
      <w:r>
        <w:rPr>
          <w:noProof/>
          <w:u w:val="single"/>
        </w:rPr>
        <mc:AlternateContent>
          <mc:Choice Requires="wps">
            <w:drawing>
              <wp:anchor distT="0" distB="0" distL="114300" distR="114300" simplePos="0" relativeHeight="251710464" behindDoc="0" locked="0" layoutInCell="1" allowOverlap="1" wp14:anchorId="44B1F723" wp14:editId="5FE6726C">
                <wp:simplePos x="0" y="0"/>
                <wp:positionH relativeFrom="column">
                  <wp:posOffset>3387217</wp:posOffset>
                </wp:positionH>
                <wp:positionV relativeFrom="paragraph">
                  <wp:posOffset>2838196</wp:posOffset>
                </wp:positionV>
                <wp:extent cx="270107" cy="0"/>
                <wp:effectExtent l="12700" t="12700" r="9525" b="12700"/>
                <wp:wrapNone/>
                <wp:docPr id="30" name="Straight Connector 30"/>
                <wp:cNvGraphicFramePr/>
                <a:graphic xmlns:a="http://schemas.openxmlformats.org/drawingml/2006/main">
                  <a:graphicData uri="http://schemas.microsoft.com/office/word/2010/wordprocessingShape">
                    <wps:wsp>
                      <wps:cNvCnPr/>
                      <wps:spPr>
                        <a:xfrm flipH="1" flipV="1">
                          <a:off x="0" y="0"/>
                          <a:ext cx="270107"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277BD6" id="Straight Connector 30" o:spid="_x0000_s1026" style="position:absolute;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7pt,223.5pt" to="287.9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" strokecolor="black [3200]" strokeweight="1.5pt">
                <v:stroke joinstyle="miter"/>
              </v:line>
            </w:pict>
          </mc:Fallback>
        </mc:AlternateContent>
      </w:r>
      <w:r>
        <w:rPr>
          <w:noProof/>
          <w:u w:val="single"/>
        </w:rPr>
        <mc:AlternateContent>
          <mc:Choice Requires="wps">
            <w:drawing>
              <wp:anchor distT="0" distB="0" distL="114300" distR="114300" simplePos="0" relativeHeight="251714560" behindDoc="0" locked="0" layoutInCell="1" allowOverlap="1" wp14:anchorId="0061183C" wp14:editId="3436C88B">
                <wp:simplePos x="0" y="0"/>
                <wp:positionH relativeFrom="column">
                  <wp:posOffset>3272790</wp:posOffset>
                </wp:positionH>
                <wp:positionV relativeFrom="paragraph">
                  <wp:posOffset>2633472</wp:posOffset>
                </wp:positionV>
                <wp:extent cx="270107" cy="0"/>
                <wp:effectExtent l="12700" t="12700" r="9525" b="12700"/>
                <wp:wrapNone/>
                <wp:docPr id="32" name="Straight Connector 32"/>
                <wp:cNvGraphicFramePr/>
                <a:graphic xmlns:a="http://schemas.openxmlformats.org/drawingml/2006/main">
                  <a:graphicData uri="http://schemas.microsoft.com/office/word/2010/wordprocessingShape">
                    <wps:wsp>
                      <wps:cNvCnPr/>
                      <wps:spPr>
                        <a:xfrm flipH="1" flipV="1">
                          <a:off x="0" y="0"/>
                          <a:ext cx="270107"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1E472" id="Straight Connector 32" o:spid="_x0000_s1026" style="position:absolute;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7pt,207.35pt" to="278.95pt,2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" strokecolor="black [3200]" strokeweight="1.5pt">
                <v:stroke joinstyle="miter"/>
              </v:line>
            </w:pict>
          </mc:Fallback>
        </mc:AlternateContent>
      </w:r>
      <w:r>
        <w:rPr>
          <w:noProof/>
          <w:u w:val="single"/>
        </w:rPr>
        <mc:AlternateContent>
          <mc:Choice Requires="wps">
            <w:drawing>
              <wp:anchor distT="0" distB="0" distL="114300" distR="114300" simplePos="0" relativeHeight="251712512" behindDoc="0" locked="0" layoutInCell="1" allowOverlap="1" wp14:anchorId="4BD53A30" wp14:editId="5D509D51">
                <wp:simplePos x="0" y="0"/>
                <wp:positionH relativeFrom="column">
                  <wp:posOffset>3130803</wp:posOffset>
                </wp:positionH>
                <wp:positionV relativeFrom="paragraph">
                  <wp:posOffset>3100324</wp:posOffset>
                </wp:positionV>
                <wp:extent cx="371348" cy="0"/>
                <wp:effectExtent l="12700" t="12700" r="10160" b="12700"/>
                <wp:wrapNone/>
                <wp:docPr id="31" name="Straight Connector 31"/>
                <wp:cNvGraphicFramePr/>
                <a:graphic xmlns:a="http://schemas.openxmlformats.org/drawingml/2006/main">
                  <a:graphicData uri="http://schemas.microsoft.com/office/word/2010/wordprocessingShape">
                    <wps:wsp>
                      <wps:cNvCnPr/>
                      <wps:spPr>
                        <a:xfrm flipH="1" flipV="1">
                          <a:off x="0" y="0"/>
                          <a:ext cx="37134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332674" id="Straight Connector 31"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5pt,244.1pt" to="275.75pt,2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" strokecolor="black [3200]" strokeweight="1.5pt">
                <v:stroke joinstyle="miter"/>
              </v:line>
            </w:pict>
          </mc:Fallback>
        </mc:AlternateContent>
      </w:r>
      <w:r>
        <w:rPr>
          <w:noProof/>
          <w:u w:val="single"/>
        </w:rPr>
        <mc:AlternateContent>
          <mc:Choice Requires="wps">
            <w:drawing>
              <wp:anchor distT="0" distB="0" distL="114300" distR="114300" simplePos="0" relativeHeight="251716608" behindDoc="0" locked="0" layoutInCell="1" allowOverlap="1" wp14:anchorId="11E7D052" wp14:editId="22FDFBFC">
                <wp:simplePos x="0" y="0"/>
                <wp:positionH relativeFrom="column">
                  <wp:posOffset>3404743</wp:posOffset>
                </wp:positionH>
                <wp:positionV relativeFrom="paragraph">
                  <wp:posOffset>2974467</wp:posOffset>
                </wp:positionV>
                <wp:extent cx="2134108" cy="676656"/>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134108" cy="676656"/>
                        </a:xfrm>
                        <a:prstGeom prst="rect">
                          <a:avLst/>
                        </a:prstGeom>
                        <a:noFill/>
                        <a:ln w="6350">
                          <a:noFill/>
                        </a:ln>
                      </wps:spPr>
                      <wps:txbx>
                        <w:txbxContent>
                          <w:p w14:paraId="68E8ADB4" w14:textId="6D27C536" w:rsidR="00C9394E" w:rsidRDefault="00C9394E" w:rsidP="00C9394E">
                            <w:pPr>
                              <w:jc w:val="center"/>
                            </w:pPr>
                            <w:r>
                              <w:t>Societal norms and stereotypes that influence workplace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7D052" id="Text Box 33" o:spid="_x0000_s1028" type="#_x0000_t202" style="position:absolute;left:0;text-align:left;margin-left:268.1pt;margin-top:234.2pt;width:168.05pt;height:53.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" filled="f" stroked="f" strokeweight=".5pt">
                <v:textbox>
                  <w:txbxContent>
                    <w:p w14:paraId="68E8ADB4" w14:textId="6D27C536" w:rsidR="00C9394E" w:rsidRDefault="00C9394E" w:rsidP="00C9394E">
                      <w:pPr>
                        <w:jc w:val="center"/>
                      </w:pPr>
                      <w:r>
                        <w:t>Societal norms and stereotypes that influence workplace behaviour</w:t>
                      </w:r>
                    </w:p>
                  </w:txbxContent>
                </v:textbox>
              </v:shape>
            </w:pict>
          </mc:Fallback>
        </mc:AlternateContent>
      </w:r>
      <w:r>
        <w:rPr>
          <w:noProof/>
          <w:u w:val="single"/>
        </w:rPr>
        <mc:AlternateContent>
          <mc:Choice Requires="wps">
            <w:drawing>
              <wp:anchor distT="0" distB="0" distL="114300" distR="114300" simplePos="0" relativeHeight="251706368" behindDoc="0" locked="0" layoutInCell="1" allowOverlap="1" wp14:anchorId="74ABFA5A" wp14:editId="157D47EE">
                <wp:simplePos x="0" y="0"/>
                <wp:positionH relativeFrom="column">
                  <wp:posOffset>-449834</wp:posOffset>
                </wp:positionH>
                <wp:positionV relativeFrom="paragraph">
                  <wp:posOffset>2831592</wp:posOffset>
                </wp:positionV>
                <wp:extent cx="1572768" cy="521208"/>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572768" cy="521208"/>
                        </a:xfrm>
                        <a:prstGeom prst="rect">
                          <a:avLst/>
                        </a:prstGeom>
                        <a:noFill/>
                        <a:ln w="6350">
                          <a:noFill/>
                        </a:ln>
                      </wps:spPr>
                      <wps:txbx>
                        <w:txbxContent>
                          <w:p w14:paraId="5811D543" w14:textId="1EF2F09C" w:rsidR="00C9394E" w:rsidRDefault="00C9394E" w:rsidP="00C9394E">
                            <w:pPr>
                              <w:jc w:val="center"/>
                            </w:pPr>
                            <w:r>
                              <w:t xml:space="preserve"> Norms of silence that discourage reporting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BFA5A" id="Text Box 28" o:spid="_x0000_s1029" type="#_x0000_t202" style="position:absolute;left:0;text-align:left;margin-left:-35.4pt;margin-top:222.95pt;width:123.85pt;height:41.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oxNGg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" filled="f" stroked="f" strokeweight=".5pt">
                <v:textbox>
                  <w:txbxContent>
                    <w:p w14:paraId="5811D543" w14:textId="1EF2F09C" w:rsidR="00C9394E" w:rsidRDefault="00C9394E" w:rsidP="00C9394E">
                      <w:pPr>
                        <w:jc w:val="center"/>
                      </w:pPr>
                      <w:r>
                        <w:t xml:space="preserve"> Norms of silence that discourage reporting</w:t>
                      </w:r>
                    </w:p>
                  </w:txbxContent>
                </v:textbox>
              </v:shape>
            </w:pict>
          </mc:Fallback>
        </mc:AlternateContent>
      </w:r>
      <w:r>
        <w:rPr>
          <w:noProof/>
          <w:u w:val="single"/>
        </w:rPr>
        <mc:AlternateContent>
          <mc:Choice Requires="wps">
            <w:drawing>
              <wp:anchor distT="0" distB="0" distL="114300" distR="114300" simplePos="0" relativeHeight="251708416" behindDoc="0" locked="0" layoutInCell="1" allowOverlap="1" wp14:anchorId="4EEA77AB" wp14:editId="2DA6A25E">
                <wp:simplePos x="0" y="0"/>
                <wp:positionH relativeFrom="column">
                  <wp:posOffset>994791</wp:posOffset>
                </wp:positionH>
                <wp:positionV relativeFrom="paragraph">
                  <wp:posOffset>3088132</wp:posOffset>
                </wp:positionV>
                <wp:extent cx="257908" cy="0"/>
                <wp:effectExtent l="12700" t="12700" r="8890" b="12700"/>
                <wp:wrapNone/>
                <wp:docPr id="29" name="Straight Connector 29"/>
                <wp:cNvGraphicFramePr/>
                <a:graphic xmlns:a="http://schemas.openxmlformats.org/drawingml/2006/main">
                  <a:graphicData uri="http://schemas.microsoft.com/office/word/2010/wordprocessingShape">
                    <wps:wsp>
                      <wps:cNvCnPr/>
                      <wps:spPr>
                        <a:xfrm flipH="1">
                          <a:off x="0" y="0"/>
                          <a:ext cx="25790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C52D5" id="Straight Connector 29"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5pt,243.15pt" to="98.65pt,2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" strokecolor="black [3200]" strokeweight="1.5pt">
                <v:stroke joinstyle="miter"/>
              </v:line>
            </w:pict>
          </mc:Fallback>
        </mc:AlternateContent>
      </w:r>
      <w:r>
        <w:rPr>
          <w:noProof/>
          <w:u w:val="single"/>
        </w:rPr>
        <mc:AlternateContent>
          <mc:Choice Requires="wps">
            <w:drawing>
              <wp:anchor distT="0" distB="0" distL="114300" distR="114300" simplePos="0" relativeHeight="251702272" behindDoc="0" locked="0" layoutInCell="1" allowOverlap="1" wp14:anchorId="6D7AEB44" wp14:editId="76FED20F">
                <wp:simplePos x="0" y="0"/>
                <wp:positionH relativeFrom="column">
                  <wp:posOffset>-179197</wp:posOffset>
                </wp:positionH>
                <wp:positionV relativeFrom="paragraph">
                  <wp:posOffset>2415159</wp:posOffset>
                </wp:positionV>
                <wp:extent cx="1572768" cy="521208"/>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572768" cy="521208"/>
                        </a:xfrm>
                        <a:prstGeom prst="rect">
                          <a:avLst/>
                        </a:prstGeom>
                        <a:noFill/>
                        <a:ln w="6350">
                          <a:noFill/>
                        </a:ln>
                      </wps:spPr>
                      <wps:txbx>
                        <w:txbxContent>
                          <w:p w14:paraId="5BD90F6A" w14:textId="18AFEF7A" w:rsidR="00C9394E" w:rsidRDefault="00C9394E" w:rsidP="00C9394E">
                            <w:pPr>
                              <w:jc w:val="center"/>
                            </w:pPr>
                            <w:r>
                              <w:t xml:space="preserve">Lack of transparency in addressing complaints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AEB44" id="Text Box 26" o:spid="_x0000_s1030" type="#_x0000_t202" style="position:absolute;left:0;text-align:left;margin-left:-14.1pt;margin-top:190.15pt;width:123.85pt;height:4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" filled="f" stroked="f" strokeweight=".5pt">
                <v:textbox>
                  <w:txbxContent>
                    <w:p w14:paraId="5BD90F6A" w14:textId="18AFEF7A" w:rsidR="00C9394E" w:rsidRDefault="00C9394E" w:rsidP="00C9394E">
                      <w:pPr>
                        <w:jc w:val="center"/>
                      </w:pPr>
                      <w:r>
                        <w:t xml:space="preserve">Lack of transparency in addressing complaints </w:t>
                      </w:r>
                    </w:p>
                  </w:txbxContent>
                </v:textbox>
              </v:shape>
            </w:pict>
          </mc:Fallback>
        </mc:AlternateContent>
      </w:r>
      <w:r>
        <w:rPr>
          <w:noProof/>
          <w:u w:val="single"/>
        </w:rPr>
        <mc:AlternateContent>
          <mc:Choice Requires="wps">
            <w:drawing>
              <wp:anchor distT="0" distB="0" distL="114300" distR="114300" simplePos="0" relativeHeight="251666432" behindDoc="0" locked="0" layoutInCell="1" allowOverlap="1" wp14:anchorId="38C464E3" wp14:editId="108542F9">
                <wp:simplePos x="0" y="0"/>
                <wp:positionH relativeFrom="column">
                  <wp:posOffset>578358</wp:posOffset>
                </wp:positionH>
                <wp:positionV relativeFrom="paragraph">
                  <wp:posOffset>3242310</wp:posOffset>
                </wp:positionV>
                <wp:extent cx="945662" cy="445477"/>
                <wp:effectExtent l="0" t="0" r="6985" b="12065"/>
                <wp:wrapNone/>
                <wp:docPr id="7" name="Text Box 7"/>
                <wp:cNvGraphicFramePr/>
                <a:graphic xmlns:a="http://schemas.openxmlformats.org/drawingml/2006/main">
                  <a:graphicData uri="http://schemas.microsoft.com/office/word/2010/wordprocessingShape">
                    <wps:wsp>
                      <wps:cNvSpPr txBox="1"/>
                      <wps:spPr>
                        <a:xfrm>
                          <a:off x="0" y="0"/>
                          <a:ext cx="945662" cy="445477"/>
                        </a:xfrm>
                        <a:prstGeom prst="rect">
                          <a:avLst/>
                        </a:prstGeom>
                        <a:solidFill>
                          <a:schemeClr val="lt1"/>
                        </a:solidFill>
                        <a:ln w="6350">
                          <a:solidFill>
                            <a:prstClr val="black"/>
                          </a:solidFill>
                        </a:ln>
                      </wps:spPr>
                      <wps:txbx>
                        <w:txbxContent>
                          <w:p w14:paraId="77DB9005" w14:textId="3EB5492C" w:rsidR="00E85872" w:rsidRDefault="00E85872" w:rsidP="00E85872">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464E3" id="Text Box 7" o:spid="_x0000_s1031" type="#_x0000_t202" style="position:absolute;left:0;text-align:left;margin-left:45.55pt;margin-top:255.3pt;width:74.45pt;height:3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" fillcolor="white [3201]" strokeweight=".5pt">
                <v:textbox>
                  <w:txbxContent>
                    <w:p w14:paraId="77DB9005" w14:textId="3EB5492C" w:rsidR="00E85872" w:rsidRDefault="00E85872" w:rsidP="00E85872">
                      <w:r>
                        <w:t>environment</w:t>
                      </w:r>
                    </w:p>
                  </w:txbxContent>
                </v:textbox>
              </v:shape>
            </w:pict>
          </mc:Fallback>
        </mc:AlternateContent>
      </w:r>
      <w:r>
        <w:rPr>
          <w:noProof/>
          <w:u w:val="single"/>
        </w:rPr>
        <mc:AlternateContent>
          <mc:Choice Requires="wps">
            <w:drawing>
              <wp:anchor distT="0" distB="0" distL="114300" distR="114300" simplePos="0" relativeHeight="251674624" behindDoc="0" locked="0" layoutInCell="1" allowOverlap="1" wp14:anchorId="4E8B1A68" wp14:editId="0D7CDCBF">
                <wp:simplePos x="0" y="0"/>
                <wp:positionH relativeFrom="column">
                  <wp:posOffset>1082548</wp:posOffset>
                </wp:positionH>
                <wp:positionV relativeFrom="paragraph">
                  <wp:posOffset>2454656</wp:posOffset>
                </wp:positionV>
                <wp:extent cx="867791" cy="797560"/>
                <wp:effectExtent l="12700" t="25400" r="21590" b="15240"/>
                <wp:wrapNone/>
                <wp:docPr id="11" name="Straight Arrow Connector 11"/>
                <wp:cNvGraphicFramePr/>
                <a:graphic xmlns:a="http://schemas.openxmlformats.org/drawingml/2006/main">
                  <a:graphicData uri="http://schemas.microsoft.com/office/word/2010/wordprocessingShape">
                    <wps:wsp>
                      <wps:cNvCnPr/>
                      <wps:spPr>
                        <a:xfrm flipV="1">
                          <a:off x="0" y="0"/>
                          <a:ext cx="867791" cy="7975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B3CB32" id="_x0000_t32" coordsize="21600,21600" o:spt="32" o:oned="t" path="m,l21600,21600e" filled="f">
                <v:path arrowok="t" fillok="f" o:connecttype="none"/>
                <o:lock v:ext="edit" shapetype="t"/>
              </v:shapetype>
              <v:shape id="Straight Arrow Connector 11" o:spid="_x0000_s1026" type="#_x0000_t32" style="position:absolute;margin-left:85.25pt;margin-top:193.3pt;width:68.35pt;height:62.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" strokecolor="black [3200]" strokeweight="1.5pt">
                <v:stroke endarrow="block" joinstyle="miter"/>
              </v:shape>
            </w:pict>
          </mc:Fallback>
        </mc:AlternateContent>
      </w:r>
      <w:r>
        <w:rPr>
          <w:noProof/>
          <w:u w:val="single"/>
        </w:rPr>
        <mc:AlternateContent>
          <mc:Choice Requires="wps">
            <w:drawing>
              <wp:anchor distT="0" distB="0" distL="114300" distR="114300" simplePos="0" relativeHeight="251704320" behindDoc="0" locked="0" layoutInCell="1" allowOverlap="1" wp14:anchorId="0BC0A0DC" wp14:editId="52242DE9">
                <wp:simplePos x="0" y="0"/>
                <wp:positionH relativeFrom="column">
                  <wp:posOffset>1408176</wp:posOffset>
                </wp:positionH>
                <wp:positionV relativeFrom="paragraph">
                  <wp:posOffset>2697988</wp:posOffset>
                </wp:positionV>
                <wp:extent cx="257908" cy="0"/>
                <wp:effectExtent l="12700" t="12700" r="8890" b="12700"/>
                <wp:wrapNone/>
                <wp:docPr id="27" name="Straight Connector 27"/>
                <wp:cNvGraphicFramePr/>
                <a:graphic xmlns:a="http://schemas.openxmlformats.org/drawingml/2006/main">
                  <a:graphicData uri="http://schemas.microsoft.com/office/word/2010/wordprocessingShape">
                    <wps:wsp>
                      <wps:cNvCnPr/>
                      <wps:spPr>
                        <a:xfrm flipH="1">
                          <a:off x="0" y="0"/>
                          <a:ext cx="25790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0A9338" id="Straight Connector 27"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9pt,212.45pt" to="131.2pt,2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" strokecolor="black [3200]" strokeweight="1.5pt">
                <v:stroke joinstyle="miter"/>
              </v:line>
            </w:pict>
          </mc:Fallback>
        </mc:AlternateContent>
      </w:r>
      <w:r>
        <w:rPr>
          <w:noProof/>
          <w:u w:val="single"/>
        </w:rPr>
        <mc:AlternateContent>
          <mc:Choice Requires="wps">
            <w:drawing>
              <wp:anchor distT="0" distB="0" distL="114300" distR="114300" simplePos="0" relativeHeight="251700224" behindDoc="0" locked="0" layoutInCell="1" allowOverlap="1" wp14:anchorId="18251348" wp14:editId="58742704">
                <wp:simplePos x="0" y="0"/>
                <wp:positionH relativeFrom="column">
                  <wp:posOffset>1382014</wp:posOffset>
                </wp:positionH>
                <wp:positionV relativeFrom="paragraph">
                  <wp:posOffset>3002280</wp:posOffset>
                </wp:positionV>
                <wp:extent cx="270107" cy="0"/>
                <wp:effectExtent l="12700" t="12700" r="9525" b="12700"/>
                <wp:wrapNone/>
                <wp:docPr id="24" name="Straight Connector 24"/>
                <wp:cNvGraphicFramePr/>
                <a:graphic xmlns:a="http://schemas.openxmlformats.org/drawingml/2006/main">
                  <a:graphicData uri="http://schemas.microsoft.com/office/word/2010/wordprocessingShape">
                    <wps:wsp>
                      <wps:cNvCnPr/>
                      <wps:spPr>
                        <a:xfrm flipH="1" flipV="1">
                          <a:off x="0" y="0"/>
                          <a:ext cx="270107"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D33D4" id="Straight Connector 24"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8pt,236.4pt" to="130.05pt,2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" strokecolor="black [3200]" strokeweight="1.5pt">
                <v:stroke joinstyle="miter"/>
              </v:line>
            </w:pict>
          </mc:Fallback>
        </mc:AlternateContent>
      </w:r>
      <w:r>
        <w:rPr>
          <w:noProof/>
          <w:u w:val="single"/>
        </w:rPr>
        <mc:AlternateContent>
          <mc:Choice Requires="wps">
            <w:drawing>
              <wp:anchor distT="0" distB="0" distL="114300" distR="114300" simplePos="0" relativeHeight="251698176" behindDoc="0" locked="0" layoutInCell="1" allowOverlap="1" wp14:anchorId="616FFA51" wp14:editId="28724EDD">
                <wp:simplePos x="0" y="0"/>
                <wp:positionH relativeFrom="column">
                  <wp:posOffset>1532001</wp:posOffset>
                </wp:positionH>
                <wp:positionV relativeFrom="paragraph">
                  <wp:posOffset>2752852</wp:posOffset>
                </wp:positionV>
                <wp:extent cx="1481328" cy="50292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481328" cy="502920"/>
                        </a:xfrm>
                        <a:prstGeom prst="rect">
                          <a:avLst/>
                        </a:prstGeom>
                        <a:noFill/>
                        <a:ln w="6350">
                          <a:noFill/>
                        </a:ln>
                      </wps:spPr>
                      <wps:txbx>
                        <w:txbxContent>
                          <w:p w14:paraId="539E22CD" w14:textId="2022D455" w:rsidR="00C9394E" w:rsidRDefault="00C9394E" w:rsidP="00C9394E">
                            <w:r>
                              <w:t xml:space="preserve">Permissive organisational 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FFA51" id="Text Box 23" o:spid="_x0000_s1032" type="#_x0000_t202" style="position:absolute;left:0;text-align:left;margin-left:120.65pt;margin-top:216.75pt;width:116.65pt;height:3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" filled="f" stroked="f" strokeweight=".5pt">
                <v:textbox>
                  <w:txbxContent>
                    <w:p w14:paraId="539E22CD" w14:textId="2022D455" w:rsidR="00C9394E" w:rsidRDefault="00C9394E" w:rsidP="00C9394E">
                      <w:r>
                        <w:t xml:space="preserve">Permissive organisational culture </w:t>
                      </w:r>
                    </w:p>
                  </w:txbxContent>
                </v:textbox>
              </v:shape>
            </w:pict>
          </mc:Fallback>
        </mc:AlternateContent>
      </w:r>
      <w:r>
        <w:rPr>
          <w:noProof/>
          <w:u w:val="single"/>
        </w:rPr>
        <mc:AlternateContent>
          <mc:Choice Requires="wps">
            <w:drawing>
              <wp:anchor distT="0" distB="0" distL="114300" distR="114300" simplePos="0" relativeHeight="251696128" behindDoc="0" locked="0" layoutInCell="1" allowOverlap="1" wp14:anchorId="1D7FE318" wp14:editId="0D0AED24">
                <wp:simplePos x="0" y="0"/>
                <wp:positionH relativeFrom="column">
                  <wp:posOffset>3307334</wp:posOffset>
                </wp:positionH>
                <wp:positionV relativeFrom="paragraph">
                  <wp:posOffset>2240280</wp:posOffset>
                </wp:positionV>
                <wp:extent cx="397764" cy="0"/>
                <wp:effectExtent l="12700" t="12700" r="8890" b="12700"/>
                <wp:wrapNone/>
                <wp:docPr id="22" name="Straight Connector 22"/>
                <wp:cNvGraphicFramePr/>
                <a:graphic xmlns:a="http://schemas.openxmlformats.org/drawingml/2006/main">
                  <a:graphicData uri="http://schemas.microsoft.com/office/word/2010/wordprocessingShape">
                    <wps:wsp>
                      <wps:cNvCnPr/>
                      <wps:spPr>
                        <a:xfrm flipH="1">
                          <a:off x="0" y="0"/>
                          <a:ext cx="397764"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3549FC0" id="Straight Connector 22" o:spid="_x0000_s1026" style="position:absolute;flip:x;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4pt,176.4pt" to="291.7pt,1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" strokecolor="black [3200]" strokeweight="1.5pt">
                <v:stroke joinstyle="miter"/>
              </v:line>
            </w:pict>
          </mc:Fallback>
        </mc:AlternateContent>
      </w:r>
      <w:r>
        <w:rPr>
          <w:noProof/>
          <w:u w:val="single"/>
        </w:rPr>
        <mc:AlternateContent>
          <mc:Choice Requires="wps">
            <w:drawing>
              <wp:anchor distT="0" distB="0" distL="114300" distR="114300" simplePos="0" relativeHeight="251683840" behindDoc="0" locked="0" layoutInCell="1" allowOverlap="1" wp14:anchorId="40E96864" wp14:editId="668FC481">
                <wp:simplePos x="0" y="0"/>
                <wp:positionH relativeFrom="column">
                  <wp:posOffset>1343660</wp:posOffset>
                </wp:positionH>
                <wp:positionV relativeFrom="paragraph">
                  <wp:posOffset>2212340</wp:posOffset>
                </wp:positionV>
                <wp:extent cx="257908" cy="0"/>
                <wp:effectExtent l="12700" t="12700" r="8890" b="12700"/>
                <wp:wrapNone/>
                <wp:docPr id="16" name="Straight Connector 16"/>
                <wp:cNvGraphicFramePr/>
                <a:graphic xmlns:a="http://schemas.openxmlformats.org/drawingml/2006/main">
                  <a:graphicData uri="http://schemas.microsoft.com/office/word/2010/wordprocessingShape">
                    <wps:wsp>
                      <wps:cNvCnPr/>
                      <wps:spPr>
                        <a:xfrm flipH="1">
                          <a:off x="0" y="0"/>
                          <a:ext cx="25790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FBBFD" id="Straight Connector 16"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8pt,174.2pt" to="126.1pt,1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" strokecolor="black [3200]" strokeweight="1.5pt">
                <v:stroke joinstyle="miter"/>
              </v:line>
            </w:pict>
          </mc:Fallback>
        </mc:AlternateContent>
      </w:r>
      <w:r>
        <w:rPr>
          <w:noProof/>
          <w:u w:val="single"/>
        </w:rPr>
        <mc:AlternateContent>
          <mc:Choice Requires="wps">
            <w:drawing>
              <wp:anchor distT="0" distB="0" distL="114300" distR="114300" simplePos="0" relativeHeight="251685888" behindDoc="0" locked="0" layoutInCell="1" allowOverlap="1" wp14:anchorId="2419EB0C" wp14:editId="10707DCA">
                <wp:simplePos x="0" y="0"/>
                <wp:positionH relativeFrom="column">
                  <wp:posOffset>1258570</wp:posOffset>
                </wp:positionH>
                <wp:positionV relativeFrom="paragraph">
                  <wp:posOffset>1720850</wp:posOffset>
                </wp:positionV>
                <wp:extent cx="327660" cy="0"/>
                <wp:effectExtent l="12700" t="12700" r="2540" b="12700"/>
                <wp:wrapNone/>
                <wp:docPr id="17" name="Straight Connector 17"/>
                <wp:cNvGraphicFramePr/>
                <a:graphic xmlns:a="http://schemas.openxmlformats.org/drawingml/2006/main">
                  <a:graphicData uri="http://schemas.microsoft.com/office/word/2010/wordprocessingShape">
                    <wps:wsp>
                      <wps:cNvCnPr/>
                      <wps:spPr>
                        <a:xfrm flipH="1">
                          <a:off x="0" y="0"/>
                          <a:ext cx="32766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E6FCA7" id="Straight Connector 17" o:spid="_x0000_s1026" style="position:absolute;flip:x;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1pt,135.5pt" to="124.9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" strokecolor="black [3200]" strokeweight="1.5pt">
                <v:stroke joinstyle="miter"/>
              </v:line>
            </w:pict>
          </mc:Fallback>
        </mc:AlternateContent>
      </w:r>
      <w:r w:rsidR="0097056C">
        <w:rPr>
          <w:noProof/>
          <w:u w:val="single"/>
        </w:rPr>
        <mc:AlternateContent>
          <mc:Choice Requires="wps">
            <w:drawing>
              <wp:anchor distT="0" distB="0" distL="114300" distR="114300" simplePos="0" relativeHeight="251692032" behindDoc="0" locked="0" layoutInCell="1" allowOverlap="1" wp14:anchorId="324D2F4E" wp14:editId="4F875706">
                <wp:simplePos x="0" y="0"/>
                <wp:positionH relativeFrom="column">
                  <wp:posOffset>1719955</wp:posOffset>
                </wp:positionH>
                <wp:positionV relativeFrom="paragraph">
                  <wp:posOffset>1933906</wp:posOffset>
                </wp:positionV>
                <wp:extent cx="2047740" cy="75946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047740" cy="759460"/>
                        </a:xfrm>
                        <a:prstGeom prst="rect">
                          <a:avLst/>
                        </a:prstGeom>
                        <a:noFill/>
                        <a:ln w="6350">
                          <a:noFill/>
                        </a:ln>
                      </wps:spPr>
                      <wps:txbx>
                        <w:txbxContent>
                          <w:p w14:paraId="56914061" w14:textId="1E426EEB" w:rsidR="0097056C" w:rsidRDefault="0097056C" w:rsidP="0097056C">
                            <w:r>
                              <w:t>Insufficient training on conduct of behaviour in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D2F4E" id="Text Box 20" o:spid="_x0000_s1033" type="#_x0000_t202" style="position:absolute;left:0;text-align:left;margin-left:135.45pt;margin-top:152.3pt;width:161.25pt;height:5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" filled="f" stroked="f" strokeweight=".5pt">
                <v:textbox>
                  <w:txbxContent>
                    <w:p w14:paraId="56914061" w14:textId="1E426EEB" w:rsidR="0097056C" w:rsidRDefault="0097056C" w:rsidP="0097056C">
                      <w:r>
                        <w:t>Insufficient training on conduct of behaviour in workplace</w:t>
                      </w:r>
                    </w:p>
                  </w:txbxContent>
                </v:textbox>
              </v:shape>
            </w:pict>
          </mc:Fallback>
        </mc:AlternateContent>
      </w:r>
      <w:r w:rsidR="0097056C">
        <w:rPr>
          <w:noProof/>
          <w:u w:val="single"/>
        </w:rPr>
        <mc:AlternateContent>
          <mc:Choice Requires="wps">
            <w:drawing>
              <wp:anchor distT="0" distB="0" distL="114300" distR="114300" simplePos="0" relativeHeight="251689984" behindDoc="0" locked="0" layoutInCell="1" allowOverlap="1" wp14:anchorId="01B25D41" wp14:editId="46B603CF">
                <wp:simplePos x="0" y="0"/>
                <wp:positionH relativeFrom="column">
                  <wp:posOffset>3503054</wp:posOffset>
                </wp:positionH>
                <wp:positionV relativeFrom="paragraph">
                  <wp:posOffset>1489227</wp:posOffset>
                </wp:positionV>
                <wp:extent cx="1854557" cy="721038"/>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54557" cy="721038"/>
                        </a:xfrm>
                        <a:prstGeom prst="rect">
                          <a:avLst/>
                        </a:prstGeom>
                        <a:noFill/>
                        <a:ln w="6350">
                          <a:noFill/>
                        </a:ln>
                      </wps:spPr>
                      <wps:txbx>
                        <w:txbxContent>
                          <w:p w14:paraId="19AAC4C5" w14:textId="56F58613" w:rsidR="0097056C" w:rsidRDefault="0097056C" w:rsidP="0097056C">
                            <w:pPr>
                              <w:jc w:val="center"/>
                            </w:pPr>
                            <w:r>
                              <w:t>Inadequate harassment prevention and reporting policies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25D41" id="Text Box 19" o:spid="_x0000_s1034" type="#_x0000_t202" style="position:absolute;left:0;text-align:left;margin-left:275.85pt;margin-top:117.25pt;width:146.05pt;height:56.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" filled="f" stroked="f" strokeweight=".5pt">
                <v:textbox>
                  <w:txbxContent>
                    <w:p w14:paraId="19AAC4C5" w14:textId="56F58613" w:rsidR="0097056C" w:rsidRDefault="0097056C" w:rsidP="0097056C">
                      <w:pPr>
                        <w:jc w:val="center"/>
                      </w:pPr>
                      <w:r>
                        <w:t>Inadequate harassment prevention and reporting policies</w:t>
                      </w:r>
                    </w:p>
                  </w:txbxContent>
                </v:textbox>
              </v:shape>
            </w:pict>
          </mc:Fallback>
        </mc:AlternateContent>
      </w:r>
      <w:r w:rsidR="0097056C">
        <w:rPr>
          <w:noProof/>
          <w:u w:val="single"/>
        </w:rPr>
        <mc:AlternateContent>
          <mc:Choice Requires="wps">
            <w:drawing>
              <wp:anchor distT="0" distB="0" distL="114300" distR="114300" simplePos="0" relativeHeight="251694080" behindDoc="0" locked="0" layoutInCell="1" allowOverlap="1" wp14:anchorId="031A88A6" wp14:editId="45852230">
                <wp:simplePos x="0" y="0"/>
                <wp:positionH relativeFrom="column">
                  <wp:posOffset>3407445</wp:posOffset>
                </wp:positionH>
                <wp:positionV relativeFrom="paragraph">
                  <wp:posOffset>1720394</wp:posOffset>
                </wp:positionV>
                <wp:extent cx="270107" cy="0"/>
                <wp:effectExtent l="12700" t="12700" r="9525" b="12700"/>
                <wp:wrapNone/>
                <wp:docPr id="21" name="Straight Connector 21"/>
                <wp:cNvGraphicFramePr/>
                <a:graphic xmlns:a="http://schemas.openxmlformats.org/drawingml/2006/main">
                  <a:graphicData uri="http://schemas.microsoft.com/office/word/2010/wordprocessingShape">
                    <wps:wsp>
                      <wps:cNvCnPr/>
                      <wps:spPr>
                        <a:xfrm flipH="1" flipV="1">
                          <a:off x="0" y="0"/>
                          <a:ext cx="270107"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75B2D2" id="Straight Connector 21"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3pt,135.45pt" to="289.55pt,1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" strokecolor="black [3200]" strokeweight="1.5pt">
                <v:stroke joinstyle="miter"/>
              </v:line>
            </w:pict>
          </mc:Fallback>
        </mc:AlternateContent>
      </w:r>
      <w:r w:rsidR="0097056C">
        <w:rPr>
          <w:noProof/>
          <w:u w:val="single"/>
        </w:rPr>
        <mc:AlternateContent>
          <mc:Choice Requires="wps">
            <w:drawing>
              <wp:anchor distT="0" distB="0" distL="114300" distR="114300" simplePos="0" relativeHeight="251687936" behindDoc="0" locked="0" layoutInCell="1" allowOverlap="1" wp14:anchorId="7EC69D37" wp14:editId="47BDFE91">
                <wp:simplePos x="0" y="0"/>
                <wp:positionH relativeFrom="column">
                  <wp:posOffset>1380446</wp:posOffset>
                </wp:positionH>
                <wp:positionV relativeFrom="paragraph">
                  <wp:posOffset>1491517</wp:posOffset>
                </wp:positionV>
                <wp:extent cx="1313645" cy="44513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313645" cy="445135"/>
                        </a:xfrm>
                        <a:prstGeom prst="rect">
                          <a:avLst/>
                        </a:prstGeom>
                        <a:noFill/>
                        <a:ln w="6350">
                          <a:noFill/>
                        </a:ln>
                      </wps:spPr>
                      <wps:txbx>
                        <w:txbxContent>
                          <w:p w14:paraId="124100F2" w14:textId="7D8C217E" w:rsidR="0097056C" w:rsidRDefault="0097056C" w:rsidP="0097056C">
                            <w:pPr>
                              <w:jc w:val="center"/>
                            </w:pPr>
                            <w:r>
                              <w:t xml:space="preserve">Lack of awareness and empathy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69D37" id="Text Box 18" o:spid="_x0000_s1035" type="#_x0000_t202" style="position:absolute;left:0;text-align:left;margin-left:108.7pt;margin-top:117.45pt;width:103.45pt;height:35.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" filled="f" stroked="f" strokeweight=".5pt">
                <v:textbox>
                  <w:txbxContent>
                    <w:p w14:paraId="124100F2" w14:textId="7D8C217E" w:rsidR="0097056C" w:rsidRDefault="0097056C" w:rsidP="0097056C">
                      <w:pPr>
                        <w:jc w:val="center"/>
                      </w:pPr>
                      <w:r>
                        <w:t xml:space="preserve">Lack of awareness and empathy </w:t>
                      </w:r>
                    </w:p>
                  </w:txbxContent>
                </v:textbox>
              </v:shape>
            </w:pict>
          </mc:Fallback>
        </mc:AlternateContent>
      </w:r>
      <w:r w:rsidR="0097056C">
        <w:rPr>
          <w:noProof/>
          <w:u w:val="single"/>
        </w:rPr>
        <mc:AlternateContent>
          <mc:Choice Requires="wps">
            <w:drawing>
              <wp:anchor distT="0" distB="0" distL="114300" distR="114300" simplePos="0" relativeHeight="251660288" behindDoc="0" locked="0" layoutInCell="1" allowOverlap="1" wp14:anchorId="0D99391F" wp14:editId="0BCC510B">
                <wp:simplePos x="0" y="0"/>
                <wp:positionH relativeFrom="column">
                  <wp:posOffset>4852393</wp:posOffset>
                </wp:positionH>
                <wp:positionV relativeFrom="paragraph">
                  <wp:posOffset>2128055</wp:posOffset>
                </wp:positionV>
                <wp:extent cx="883138" cy="625231"/>
                <wp:effectExtent l="0" t="0" r="19050" b="10160"/>
                <wp:wrapNone/>
                <wp:docPr id="4" name="Text Box 4"/>
                <wp:cNvGraphicFramePr/>
                <a:graphic xmlns:a="http://schemas.openxmlformats.org/drawingml/2006/main">
                  <a:graphicData uri="http://schemas.microsoft.com/office/word/2010/wordprocessingShape">
                    <wps:wsp>
                      <wps:cNvSpPr txBox="1"/>
                      <wps:spPr>
                        <a:xfrm>
                          <a:off x="0" y="0"/>
                          <a:ext cx="883138" cy="625231"/>
                        </a:xfrm>
                        <a:prstGeom prst="rect">
                          <a:avLst/>
                        </a:prstGeom>
                        <a:solidFill>
                          <a:schemeClr val="lt1"/>
                        </a:solidFill>
                        <a:ln w="6350">
                          <a:solidFill>
                            <a:prstClr val="black"/>
                          </a:solidFill>
                        </a:ln>
                      </wps:spPr>
                      <wps:txbx>
                        <w:txbxContent>
                          <w:p w14:paraId="7B7DA36C" w14:textId="05107317" w:rsidR="00E85872" w:rsidRDefault="00E85872">
                            <w:r>
                              <w:t>Workplace harassment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9391F" id="Text Box 4" o:spid="_x0000_s1036" type="#_x0000_t202" style="position:absolute;left:0;text-align:left;margin-left:382.1pt;margin-top:167.55pt;width:69.55pt;height:4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" fillcolor="white [3201]" strokeweight=".5pt">
                <v:textbox>
                  <w:txbxContent>
                    <w:p w14:paraId="7B7DA36C" w14:textId="05107317" w:rsidR="00E85872" w:rsidRDefault="00E85872">
                      <w:r>
                        <w:t>Workplace harassment</w:t>
                      </w:r>
                    </w:p>
                  </w:txbxContent>
                </v:textbox>
              </v:shape>
            </w:pict>
          </mc:Fallback>
        </mc:AlternateContent>
      </w:r>
      <w:r w:rsidR="0097056C">
        <w:rPr>
          <w:noProof/>
          <w:u w:val="single"/>
        </w:rPr>
        <mc:AlternateContent>
          <mc:Choice Requires="wps">
            <w:drawing>
              <wp:anchor distT="0" distB="0" distL="114300" distR="114300" simplePos="0" relativeHeight="251659264" behindDoc="0" locked="0" layoutInCell="1" allowOverlap="1" wp14:anchorId="59F36E35" wp14:editId="03E81F4F">
                <wp:simplePos x="0" y="0"/>
                <wp:positionH relativeFrom="column">
                  <wp:posOffset>463460</wp:posOffset>
                </wp:positionH>
                <wp:positionV relativeFrom="paragraph">
                  <wp:posOffset>2415969</wp:posOffset>
                </wp:positionV>
                <wp:extent cx="4404753" cy="51060"/>
                <wp:effectExtent l="12700" t="38100" r="53340" b="63500"/>
                <wp:wrapNone/>
                <wp:docPr id="3" name="Straight Arrow Connector 3"/>
                <wp:cNvGraphicFramePr/>
                <a:graphic xmlns:a="http://schemas.openxmlformats.org/drawingml/2006/main">
                  <a:graphicData uri="http://schemas.microsoft.com/office/word/2010/wordprocessingShape">
                    <wps:wsp>
                      <wps:cNvCnPr/>
                      <wps:spPr>
                        <a:xfrm>
                          <a:off x="0" y="0"/>
                          <a:ext cx="4404753" cy="510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A79F8" id="Straight Arrow Connector 3" o:spid="_x0000_s1026" type="#_x0000_t32" style="position:absolute;margin-left:36.5pt;margin-top:190.25pt;width:346.85pt;height: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" strokecolor="black [3200]" strokeweight="1.5pt">
                <v:stroke endarrow="block" joinstyle="miter"/>
              </v:shape>
            </w:pict>
          </mc:Fallback>
        </mc:AlternateContent>
      </w:r>
      <w:r w:rsidR="00032D35" w:rsidRPr="00032D35">
        <w:rPr>
          <w:u w:val="single"/>
        </w:rPr>
        <w:t>Fishbone Diagram</w:t>
      </w:r>
      <w:r w:rsidR="00032D35">
        <w:rPr>
          <w:u w:val="single"/>
        </w:rPr>
        <w:t xml:space="preserve"> (cause &amp; effect diagram</w:t>
      </w:r>
      <w:r w:rsidR="0097056C">
        <w:rPr>
          <w:noProof/>
          <w:u w:val="single"/>
        </w:rPr>
        <mc:AlternateContent>
          <mc:Choice Requires="wps">
            <w:drawing>
              <wp:anchor distT="0" distB="0" distL="114300" distR="114300" simplePos="0" relativeHeight="251681792" behindDoc="0" locked="0" layoutInCell="1" allowOverlap="1" wp14:anchorId="6E60DBB5" wp14:editId="28F32D95">
                <wp:simplePos x="0" y="0"/>
                <wp:positionH relativeFrom="column">
                  <wp:posOffset>1078523</wp:posOffset>
                </wp:positionH>
                <wp:positionV relativeFrom="paragraph">
                  <wp:posOffset>1833001</wp:posOffset>
                </wp:positionV>
                <wp:extent cx="257908" cy="0"/>
                <wp:effectExtent l="12700" t="12700" r="8890" b="12700"/>
                <wp:wrapNone/>
                <wp:docPr id="15" name="Straight Connector 15"/>
                <wp:cNvGraphicFramePr/>
                <a:graphic xmlns:a="http://schemas.openxmlformats.org/drawingml/2006/main">
                  <a:graphicData uri="http://schemas.microsoft.com/office/word/2010/wordprocessingShape">
                    <wps:wsp>
                      <wps:cNvCnPr/>
                      <wps:spPr>
                        <a:xfrm flipH="1">
                          <a:off x="0" y="0"/>
                          <a:ext cx="25790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49AD9" id="Straight Connector 15"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84.9pt,144.35pt" to="105.2pt,1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" strokecolor="black [3200]" strokeweight="1.5pt">
                <v:stroke joinstyle="miter"/>
              </v:line>
            </w:pict>
          </mc:Fallback>
        </mc:AlternateContent>
      </w:r>
      <w:r w:rsidR="0097056C">
        <w:rPr>
          <w:noProof/>
          <w:u w:val="single"/>
        </w:rPr>
        <mc:AlternateContent>
          <mc:Choice Requires="wps">
            <w:drawing>
              <wp:anchor distT="0" distB="0" distL="114300" distR="114300" simplePos="0" relativeHeight="251678720" behindDoc="0" locked="0" layoutInCell="1" allowOverlap="1" wp14:anchorId="74E6AB47" wp14:editId="361BD376">
                <wp:simplePos x="0" y="0"/>
                <wp:positionH relativeFrom="column">
                  <wp:posOffset>-429602</wp:posOffset>
                </wp:positionH>
                <wp:positionV relativeFrom="paragraph">
                  <wp:posOffset>1540510</wp:posOffset>
                </wp:positionV>
                <wp:extent cx="1688123" cy="4451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88123" cy="445135"/>
                        </a:xfrm>
                        <a:prstGeom prst="rect">
                          <a:avLst/>
                        </a:prstGeom>
                        <a:noFill/>
                        <a:ln w="6350">
                          <a:noFill/>
                        </a:ln>
                      </wps:spPr>
                      <wps:txbx>
                        <w:txbxContent>
                          <w:p w14:paraId="63E4BBF5" w14:textId="70CCC9BF" w:rsidR="00E85872" w:rsidRDefault="00E85872" w:rsidP="00E85872">
                            <w:pPr>
                              <w:jc w:val="center"/>
                            </w:pPr>
                            <w:r>
                              <w:t>Power imbalance between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6AB47" id="Text Box 13" o:spid="_x0000_s1037" type="#_x0000_t202" style="position:absolute;left:0;text-align:left;margin-left:-33.85pt;margin-top:121.3pt;width:132.9pt;height:35.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" filled="f" stroked="f" strokeweight=".5pt">
                <v:textbox>
                  <w:txbxContent>
                    <w:p w14:paraId="63E4BBF5" w14:textId="70CCC9BF" w:rsidR="00E85872" w:rsidRDefault="00E85872" w:rsidP="00E85872">
                      <w:pPr>
                        <w:jc w:val="center"/>
                      </w:pPr>
                      <w:r>
                        <w:t>Power imbalance between employees</w:t>
                      </w:r>
                    </w:p>
                  </w:txbxContent>
                </v:textbox>
              </v:shape>
            </w:pict>
          </mc:Fallback>
        </mc:AlternateContent>
      </w:r>
      <w:r w:rsidR="00E85872">
        <w:rPr>
          <w:noProof/>
          <w:u w:val="single"/>
        </w:rPr>
        <mc:AlternateContent>
          <mc:Choice Requires="wps">
            <w:drawing>
              <wp:anchor distT="0" distB="0" distL="114300" distR="114300" simplePos="0" relativeHeight="251680768" behindDoc="0" locked="0" layoutInCell="1" allowOverlap="1" wp14:anchorId="6943FEF7" wp14:editId="1E5BCEF7">
                <wp:simplePos x="0" y="0"/>
                <wp:positionH relativeFrom="column">
                  <wp:posOffset>-508196</wp:posOffset>
                </wp:positionH>
                <wp:positionV relativeFrom="paragraph">
                  <wp:posOffset>1974655</wp:posOffset>
                </wp:positionV>
                <wp:extent cx="2039815" cy="4451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039815" cy="445135"/>
                        </a:xfrm>
                        <a:prstGeom prst="rect">
                          <a:avLst/>
                        </a:prstGeom>
                        <a:noFill/>
                        <a:ln w="6350">
                          <a:noFill/>
                        </a:ln>
                      </wps:spPr>
                      <wps:txbx>
                        <w:txbxContent>
                          <w:p w14:paraId="1395ABB0" w14:textId="06580DC4" w:rsidR="00E85872" w:rsidRDefault="00E85872" w:rsidP="00E85872">
                            <w:pPr>
                              <w:jc w:val="center"/>
                            </w:pPr>
                            <w:r>
                              <w:t>Prejudices and biases leading to harassment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3FEF7" id="Text Box 14" o:spid="_x0000_s1038" type="#_x0000_t202" style="position:absolute;left:0;text-align:left;margin-left:-40pt;margin-top:155.5pt;width:160.6pt;height:3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" filled="f" stroked="f" strokeweight=".5pt">
                <v:textbox>
                  <w:txbxContent>
                    <w:p w14:paraId="1395ABB0" w14:textId="06580DC4" w:rsidR="00E85872" w:rsidRDefault="00E85872" w:rsidP="00E85872">
                      <w:pPr>
                        <w:jc w:val="center"/>
                      </w:pPr>
                      <w:r>
                        <w:t>Prejudices and biases leading to harassment behaviour</w:t>
                      </w:r>
                    </w:p>
                  </w:txbxContent>
                </v:textbox>
              </v:shape>
            </w:pict>
          </mc:Fallback>
        </mc:AlternateContent>
      </w:r>
      <w:r w:rsidR="00E85872">
        <w:rPr>
          <w:noProof/>
          <w:u w:val="single"/>
        </w:rPr>
        <mc:AlternateContent>
          <mc:Choice Requires="wps">
            <w:drawing>
              <wp:anchor distT="0" distB="0" distL="114300" distR="114300" simplePos="0" relativeHeight="251662336" behindDoc="0" locked="0" layoutInCell="1" allowOverlap="1" wp14:anchorId="729D8FF4" wp14:editId="423EC9C6">
                <wp:simplePos x="0" y="0"/>
                <wp:positionH relativeFrom="column">
                  <wp:posOffset>719162</wp:posOffset>
                </wp:positionH>
                <wp:positionV relativeFrom="paragraph">
                  <wp:posOffset>1095717</wp:posOffset>
                </wp:positionV>
                <wp:extent cx="882650" cy="445477"/>
                <wp:effectExtent l="0" t="0" r="19050" b="12065"/>
                <wp:wrapNone/>
                <wp:docPr id="5" name="Text Box 5"/>
                <wp:cNvGraphicFramePr/>
                <a:graphic xmlns:a="http://schemas.openxmlformats.org/drawingml/2006/main">
                  <a:graphicData uri="http://schemas.microsoft.com/office/word/2010/wordprocessingShape">
                    <wps:wsp>
                      <wps:cNvSpPr txBox="1"/>
                      <wps:spPr>
                        <a:xfrm>
                          <a:off x="0" y="0"/>
                          <a:ext cx="882650" cy="445477"/>
                        </a:xfrm>
                        <a:prstGeom prst="rect">
                          <a:avLst/>
                        </a:prstGeom>
                        <a:solidFill>
                          <a:schemeClr val="lt1"/>
                        </a:solidFill>
                        <a:ln w="6350">
                          <a:solidFill>
                            <a:prstClr val="black"/>
                          </a:solidFill>
                        </a:ln>
                      </wps:spPr>
                      <wps:txbx>
                        <w:txbxContent>
                          <w:p w14:paraId="350D11B5" w14:textId="55A07B81" w:rsidR="00E85872" w:rsidRDefault="00E85872" w:rsidP="00E85872">
                            <w:pPr>
                              <w:jc w:val="center"/>
                            </w:pPr>
                            <w: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D8FF4" id="Text Box 5" o:spid="_x0000_s1039" type="#_x0000_t202" style="position:absolute;left:0;text-align:left;margin-left:56.65pt;margin-top:86.3pt;width:69.5pt;height:3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" fillcolor="white [3201]" strokeweight=".5pt">
                <v:textbox>
                  <w:txbxContent>
                    <w:p w14:paraId="350D11B5" w14:textId="55A07B81" w:rsidR="00E85872" w:rsidRDefault="00E85872" w:rsidP="00E85872">
                      <w:pPr>
                        <w:jc w:val="center"/>
                      </w:pPr>
                      <w:r>
                        <w:t>people</w:t>
                      </w:r>
                    </w:p>
                  </w:txbxContent>
                </v:textbox>
              </v:shape>
            </w:pict>
          </mc:Fallback>
        </mc:AlternateContent>
      </w:r>
      <w:r w:rsidR="00E85872">
        <w:rPr>
          <w:noProof/>
          <w:u w:val="single"/>
        </w:rPr>
        <mc:AlternateContent>
          <mc:Choice Requires="wps">
            <w:drawing>
              <wp:anchor distT="0" distB="0" distL="114300" distR="114300" simplePos="0" relativeHeight="251672576" behindDoc="0" locked="0" layoutInCell="1" allowOverlap="1" wp14:anchorId="2B5908BF" wp14:editId="57771EC7">
                <wp:simplePos x="0" y="0"/>
                <wp:positionH relativeFrom="column">
                  <wp:posOffset>1122485</wp:posOffset>
                </wp:positionH>
                <wp:positionV relativeFrom="paragraph">
                  <wp:posOffset>1543831</wp:posOffset>
                </wp:positionV>
                <wp:extent cx="687608" cy="926709"/>
                <wp:effectExtent l="12700" t="12700" r="36830" b="26035"/>
                <wp:wrapNone/>
                <wp:docPr id="10" name="Straight Arrow Connector 10"/>
                <wp:cNvGraphicFramePr/>
                <a:graphic xmlns:a="http://schemas.openxmlformats.org/drawingml/2006/main">
                  <a:graphicData uri="http://schemas.microsoft.com/office/word/2010/wordprocessingShape">
                    <wps:wsp>
                      <wps:cNvCnPr/>
                      <wps:spPr>
                        <a:xfrm>
                          <a:off x="0" y="0"/>
                          <a:ext cx="687608" cy="92670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164014" id="Straight Arrow Connector 10" o:spid="_x0000_s1026" type="#_x0000_t32" style="position:absolute;margin-left:88.4pt;margin-top:121.55pt;width:54.15pt;height:7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" strokecolor="black [3200]" strokeweight="1.5pt">
                <v:stroke endarrow="block" joinstyle="miter"/>
              </v:shape>
            </w:pict>
          </mc:Fallback>
        </mc:AlternateContent>
      </w:r>
      <w:r w:rsidR="00E85872">
        <w:rPr>
          <w:noProof/>
          <w:u w:val="single"/>
        </w:rPr>
        <mc:AlternateContent>
          <mc:Choice Requires="wps">
            <w:drawing>
              <wp:anchor distT="0" distB="0" distL="114300" distR="114300" simplePos="0" relativeHeight="251664384" behindDoc="0" locked="0" layoutInCell="1" allowOverlap="1" wp14:anchorId="32674364" wp14:editId="7F97AE87">
                <wp:simplePos x="0" y="0"/>
                <wp:positionH relativeFrom="column">
                  <wp:posOffset>2789555</wp:posOffset>
                </wp:positionH>
                <wp:positionV relativeFrom="paragraph">
                  <wp:posOffset>962855</wp:posOffset>
                </wp:positionV>
                <wp:extent cx="882650" cy="445135"/>
                <wp:effectExtent l="0" t="0" r="19050" b="12065"/>
                <wp:wrapNone/>
                <wp:docPr id="6" name="Text Box 6"/>
                <wp:cNvGraphicFramePr/>
                <a:graphic xmlns:a="http://schemas.openxmlformats.org/drawingml/2006/main">
                  <a:graphicData uri="http://schemas.microsoft.com/office/word/2010/wordprocessingShape">
                    <wps:wsp>
                      <wps:cNvSpPr txBox="1"/>
                      <wps:spPr>
                        <a:xfrm>
                          <a:off x="0" y="0"/>
                          <a:ext cx="882650" cy="445135"/>
                        </a:xfrm>
                        <a:prstGeom prst="rect">
                          <a:avLst/>
                        </a:prstGeom>
                        <a:solidFill>
                          <a:schemeClr val="lt1"/>
                        </a:solidFill>
                        <a:ln w="6350">
                          <a:solidFill>
                            <a:prstClr val="black"/>
                          </a:solidFill>
                        </a:ln>
                      </wps:spPr>
                      <wps:txbx>
                        <w:txbxContent>
                          <w:p w14:paraId="4A29EBD5" w14:textId="33D88EE4" w:rsidR="00E85872" w:rsidRDefault="00E85872" w:rsidP="00E85872">
                            <w:pPr>
                              <w:jc w:val="center"/>
                            </w:pPr>
                            <w:r>
                              <w:t>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74364" id="Text Box 6" o:spid="_x0000_s1040" type="#_x0000_t202" style="position:absolute;left:0;text-align:left;margin-left:219.65pt;margin-top:75.8pt;width:69.5pt;height:3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" fillcolor="white [3201]" strokeweight=".5pt">
                <v:textbox>
                  <w:txbxContent>
                    <w:p w14:paraId="4A29EBD5" w14:textId="33D88EE4" w:rsidR="00E85872" w:rsidRDefault="00E85872" w:rsidP="00E85872">
                      <w:pPr>
                        <w:jc w:val="center"/>
                      </w:pPr>
                      <w:r>
                        <w:t>processes</w:t>
                      </w:r>
                    </w:p>
                  </w:txbxContent>
                </v:textbox>
              </v:shape>
            </w:pict>
          </mc:Fallback>
        </mc:AlternateContent>
      </w:r>
      <w:r w:rsidR="00E85872">
        <w:rPr>
          <w:noProof/>
          <w:u w:val="single"/>
        </w:rPr>
        <mc:AlternateContent>
          <mc:Choice Requires="wps">
            <w:drawing>
              <wp:anchor distT="0" distB="0" distL="114300" distR="114300" simplePos="0" relativeHeight="251670528" behindDoc="0" locked="0" layoutInCell="1" allowOverlap="1" wp14:anchorId="0285AE1B" wp14:editId="21CBFEB7">
                <wp:simplePos x="0" y="0"/>
                <wp:positionH relativeFrom="column">
                  <wp:posOffset>3196492</wp:posOffset>
                </wp:positionH>
                <wp:positionV relativeFrom="paragraph">
                  <wp:posOffset>1410969</wp:posOffset>
                </wp:positionV>
                <wp:extent cx="656346" cy="1051755"/>
                <wp:effectExtent l="12700" t="12700" r="29845" b="27940"/>
                <wp:wrapNone/>
                <wp:docPr id="9" name="Straight Arrow Connector 9"/>
                <wp:cNvGraphicFramePr/>
                <a:graphic xmlns:a="http://schemas.openxmlformats.org/drawingml/2006/main">
                  <a:graphicData uri="http://schemas.microsoft.com/office/word/2010/wordprocessingShape">
                    <wps:wsp>
                      <wps:cNvCnPr/>
                      <wps:spPr>
                        <a:xfrm>
                          <a:off x="0" y="0"/>
                          <a:ext cx="656346" cy="10517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90D4A" id="Straight Arrow Connector 9" o:spid="_x0000_s1026" type="#_x0000_t32" style="position:absolute;margin-left:251.7pt;margin-top:111.1pt;width:51.7pt;height:8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" strokecolor="black [3200]" strokeweight="1.5pt">
                <v:stroke endarrow="block" joinstyle="miter"/>
              </v:shape>
            </w:pict>
          </mc:Fallback>
        </mc:AlternateContent>
      </w:r>
      <w:r w:rsidR="00E85872">
        <w:rPr>
          <w:noProof/>
          <w:u w:val="single"/>
        </w:rPr>
        <mc:AlternateContent>
          <mc:Choice Requires="wps">
            <w:drawing>
              <wp:anchor distT="0" distB="0" distL="114300" distR="114300" simplePos="0" relativeHeight="251668480" behindDoc="0" locked="0" layoutInCell="1" allowOverlap="1" wp14:anchorId="389E7A54" wp14:editId="3BFE96C3">
                <wp:simplePos x="0" y="0"/>
                <wp:positionH relativeFrom="column">
                  <wp:posOffset>2539463</wp:posOffset>
                </wp:positionH>
                <wp:positionV relativeFrom="paragraph">
                  <wp:posOffset>3285783</wp:posOffset>
                </wp:positionV>
                <wp:extent cx="765908" cy="445135"/>
                <wp:effectExtent l="0" t="0" r="8890" b="12065"/>
                <wp:wrapNone/>
                <wp:docPr id="8" name="Text Box 8"/>
                <wp:cNvGraphicFramePr/>
                <a:graphic xmlns:a="http://schemas.openxmlformats.org/drawingml/2006/main">
                  <a:graphicData uri="http://schemas.microsoft.com/office/word/2010/wordprocessingShape">
                    <wps:wsp>
                      <wps:cNvSpPr txBox="1"/>
                      <wps:spPr>
                        <a:xfrm>
                          <a:off x="0" y="0"/>
                          <a:ext cx="765908" cy="445135"/>
                        </a:xfrm>
                        <a:prstGeom prst="rect">
                          <a:avLst/>
                        </a:prstGeom>
                        <a:solidFill>
                          <a:schemeClr val="lt1"/>
                        </a:solidFill>
                        <a:ln w="6350">
                          <a:solidFill>
                            <a:prstClr val="black"/>
                          </a:solidFill>
                        </a:ln>
                      </wps:spPr>
                      <wps:txbx>
                        <w:txbxContent>
                          <w:p w14:paraId="16B52D2A" w14:textId="7BD613E3" w:rsidR="00E85872" w:rsidRDefault="00E85872" w:rsidP="00E85872">
                            <w:pPr>
                              <w:jc w:val="center"/>
                            </w:pPr>
                            <w:r>
                              <w:t>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E7A54" id="Text Box 8" o:spid="_x0000_s1041" type="#_x0000_t202" style="position:absolute;left:0;text-align:left;margin-left:199.95pt;margin-top:258.7pt;width:60.3pt;height:3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" fillcolor="white [3201]" strokeweight=".5pt">
                <v:textbox>
                  <w:txbxContent>
                    <w:p w14:paraId="16B52D2A" w14:textId="7BD613E3" w:rsidR="00E85872" w:rsidRDefault="00E85872" w:rsidP="00E85872">
                      <w:pPr>
                        <w:jc w:val="center"/>
                      </w:pPr>
                      <w:r>
                        <w:t>systems</w:t>
                      </w:r>
                    </w:p>
                  </w:txbxContent>
                </v:textbox>
              </v:shape>
            </w:pict>
          </mc:Fallback>
        </mc:AlternateContent>
      </w:r>
      <w:r w:rsidR="00E85872">
        <w:rPr>
          <w:noProof/>
          <w:u w:val="single"/>
        </w:rPr>
        <mc:AlternateContent>
          <mc:Choice Requires="wps">
            <w:drawing>
              <wp:anchor distT="0" distB="0" distL="114300" distR="114300" simplePos="0" relativeHeight="251676672" behindDoc="0" locked="0" layoutInCell="1" allowOverlap="1" wp14:anchorId="1FEBEE0F" wp14:editId="6875C8DE">
                <wp:simplePos x="0" y="0"/>
                <wp:positionH relativeFrom="column">
                  <wp:posOffset>2938585</wp:posOffset>
                </wp:positionH>
                <wp:positionV relativeFrom="paragraph">
                  <wp:posOffset>2455985</wp:posOffset>
                </wp:positionV>
                <wp:extent cx="831362" cy="833217"/>
                <wp:effectExtent l="12700" t="25400" r="32385" b="17780"/>
                <wp:wrapNone/>
                <wp:docPr id="12" name="Straight Arrow Connector 12"/>
                <wp:cNvGraphicFramePr/>
                <a:graphic xmlns:a="http://schemas.openxmlformats.org/drawingml/2006/main">
                  <a:graphicData uri="http://schemas.microsoft.com/office/word/2010/wordprocessingShape">
                    <wps:wsp>
                      <wps:cNvCnPr/>
                      <wps:spPr>
                        <a:xfrm flipV="1">
                          <a:off x="0" y="0"/>
                          <a:ext cx="831362" cy="83321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00171C" id="Straight Arrow Connector 12" o:spid="_x0000_s1026" type="#_x0000_t32" style="position:absolute;margin-left:231.4pt;margin-top:193.4pt;width:65.45pt;height:65.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" strokecolor="black [3200]" strokeweight="1.5pt">
                <v:stroke endarrow="block" joinstyle="miter"/>
              </v:shape>
            </w:pict>
          </mc:Fallback>
        </mc:AlternateContent>
      </w:r>
    </w:p>
    <w:p w14:paraId="181274CE" w14:textId="25DA4325" w:rsidR="00780652" w:rsidRDefault="00780652" w:rsidP="00780652">
      <w:pPr>
        <w:pStyle w:val="Heading2"/>
      </w:pPr>
      <w:bookmarkStart w:id="3" w:name="_Toc144388020"/>
      <w:r w:rsidRPr="00851D6F">
        <w:lastRenderedPageBreak/>
        <w:t>Propose a range of alternative solutions to the problem</w:t>
      </w:r>
      <w:bookmarkEnd w:id="3"/>
    </w:p>
    <w:p w14:paraId="7CCD5384" w14:textId="588277DC" w:rsidR="00FD72EF" w:rsidRDefault="00DA52CD"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Addressing the issue of workplace harassment is the first step to understanding how to alleviate the problem itself. There are many methods and solutions to tackle this issue, and depending on the type of harassment, there are different ways to combat this. </w:t>
      </w:r>
    </w:p>
    <w:p w14:paraId="661C3959" w14:textId="2364BA6C" w:rsidR="00E74753" w:rsidRDefault="00E74753"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Firstly, organisations can develop and enforce clear policies by establishing comprehensive anti-harassment policies. Organisations should work with HR to create discrimination and harassment policy that </w:t>
      </w:r>
      <w:r w:rsidR="00853AFE">
        <w:rPr>
          <w:rFonts w:asciiTheme="minorHAnsi" w:hAnsiTheme="minorHAnsi" w:cstheme="minorHAnsi"/>
          <w:color w:val="000000" w:themeColor="text1"/>
          <w:sz w:val="22"/>
          <w:szCs w:val="22"/>
        </w:rPr>
        <w:t>applies</w:t>
      </w:r>
      <w:r>
        <w:rPr>
          <w:rFonts w:asciiTheme="minorHAnsi" w:hAnsiTheme="minorHAnsi" w:cstheme="minorHAnsi"/>
          <w:color w:val="000000" w:themeColor="text1"/>
          <w:sz w:val="22"/>
          <w:szCs w:val="22"/>
        </w:rPr>
        <w:t xml:space="preserve"> to all employees. </w:t>
      </w:r>
      <w:r w:rsidR="00A1421F">
        <w:rPr>
          <w:rFonts w:asciiTheme="minorHAnsi" w:hAnsiTheme="minorHAnsi" w:cstheme="minorHAnsi"/>
          <w:color w:val="000000" w:themeColor="text1"/>
          <w:sz w:val="22"/>
          <w:szCs w:val="22"/>
        </w:rPr>
        <w:t xml:space="preserve">Furthermore, organisations should </w:t>
      </w:r>
      <w:r>
        <w:rPr>
          <w:rFonts w:asciiTheme="minorHAnsi" w:hAnsiTheme="minorHAnsi" w:cstheme="minorHAnsi"/>
          <w:color w:val="000000" w:themeColor="text1"/>
          <w:sz w:val="22"/>
          <w:szCs w:val="22"/>
        </w:rPr>
        <w:t xml:space="preserve">create a culture where harassment is less likely to occur. </w:t>
      </w:r>
      <w:r w:rsidR="00853AFE">
        <w:rPr>
          <w:rFonts w:asciiTheme="minorHAnsi" w:hAnsiTheme="minorHAnsi" w:cstheme="minorHAnsi"/>
          <w:color w:val="000000" w:themeColor="text1"/>
          <w:sz w:val="22"/>
          <w:szCs w:val="22"/>
        </w:rPr>
        <w:t xml:space="preserve">Executives will have the responsibility to cultivate and maintain a culture in which employees always behave professionally. </w:t>
      </w:r>
      <w:r w:rsidR="00A1421F">
        <w:rPr>
          <w:rFonts w:asciiTheme="minorHAnsi" w:hAnsiTheme="minorHAnsi" w:cstheme="minorHAnsi"/>
          <w:color w:val="000000" w:themeColor="text1"/>
          <w:sz w:val="22"/>
          <w:szCs w:val="22"/>
        </w:rPr>
        <w:t xml:space="preserve">When introducing inclusive culture, </w:t>
      </w:r>
      <w:r w:rsidR="0094770A">
        <w:rPr>
          <w:rFonts w:asciiTheme="minorHAnsi" w:hAnsiTheme="minorHAnsi" w:cstheme="minorHAnsi"/>
          <w:color w:val="000000" w:themeColor="text1"/>
          <w:sz w:val="22"/>
          <w:szCs w:val="22"/>
        </w:rPr>
        <w:t xml:space="preserve"> there is no room for intimidating actions. </w:t>
      </w:r>
    </w:p>
    <w:p w14:paraId="60451709" w14:textId="26A0F5F4" w:rsidR="00E74753" w:rsidRDefault="0094770A"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Additionally, you can create  training for</w:t>
      </w:r>
      <w:r w:rsidR="00B27549">
        <w:rPr>
          <w:rFonts w:asciiTheme="minorHAnsi" w:hAnsiTheme="minorHAnsi" w:cstheme="minorHAnsi"/>
          <w:color w:val="000000" w:themeColor="text1"/>
          <w:sz w:val="22"/>
          <w:szCs w:val="22"/>
        </w:rPr>
        <w:t xml:space="preserve"> staff</w:t>
      </w:r>
      <w:r>
        <w:rPr>
          <w:rFonts w:asciiTheme="minorHAnsi" w:hAnsiTheme="minorHAnsi" w:cstheme="minorHAnsi"/>
          <w:color w:val="000000" w:themeColor="text1"/>
          <w:sz w:val="22"/>
          <w:szCs w:val="22"/>
        </w:rPr>
        <w:t xml:space="preserve">. </w:t>
      </w:r>
      <w:r w:rsidR="00B27549">
        <w:rPr>
          <w:rFonts w:asciiTheme="minorHAnsi" w:hAnsiTheme="minorHAnsi" w:cstheme="minorHAnsi"/>
          <w:color w:val="000000" w:themeColor="text1"/>
          <w:sz w:val="22"/>
          <w:szCs w:val="22"/>
        </w:rPr>
        <w:t xml:space="preserve">Everyone in the organisation needs to understand why an anti-harassment policy is necessary for a workplace and how to communicate problematic situations. A training plan can be developed for all employees to participate in and make regular arrangements. </w:t>
      </w:r>
    </w:p>
    <w:p w14:paraId="08086BDC" w14:textId="60E25B06" w:rsidR="00B27549" w:rsidRDefault="00B27549"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An interesting solution that can also be implemented is bystander intervention. A bystander is any </w:t>
      </w:r>
      <w:r w:rsidR="0055333D">
        <w:rPr>
          <w:rFonts w:asciiTheme="minorHAnsi" w:hAnsiTheme="minorHAnsi" w:cstheme="minorHAnsi"/>
          <w:color w:val="000000" w:themeColor="text1"/>
          <w:sz w:val="22"/>
          <w:szCs w:val="22"/>
        </w:rPr>
        <w:t>third-party</w:t>
      </w:r>
      <w:r>
        <w:rPr>
          <w:rFonts w:asciiTheme="minorHAnsi" w:hAnsiTheme="minorHAnsi" w:cstheme="minorHAnsi"/>
          <w:color w:val="000000" w:themeColor="text1"/>
          <w:sz w:val="22"/>
          <w:szCs w:val="22"/>
        </w:rPr>
        <w:t xml:space="preserve"> individuals that are direct or in some cases indirect witnesses to certain behaviour.</w:t>
      </w:r>
      <w:r w:rsidR="0055333D">
        <w:rPr>
          <w:rFonts w:asciiTheme="minorHAnsi" w:hAnsiTheme="minorHAnsi" w:cstheme="minorHAnsi"/>
          <w:color w:val="000000" w:themeColor="text1"/>
          <w:sz w:val="22"/>
          <w:szCs w:val="22"/>
        </w:rPr>
        <w:t xml:space="preserve"> This can be someone who overhears any inappropriate commentary directed towards  a co-worker. Bystander intervention can help create a culture of accountability throughout the workplace. By taking action when they witness a problematic situation, where it is confronting it directly, or telling a supervisor or manager it can help establish that harassment is not tolerated and reinforce the organisation’s intervention. It is however, not always the safest often and is not always ideal to confront individuals. </w:t>
      </w:r>
      <w:sdt>
        <w:sdtPr>
          <w:rPr>
            <w:rFonts w:asciiTheme="minorHAnsi" w:hAnsiTheme="minorHAnsi" w:cstheme="minorHAnsi"/>
            <w:color w:val="000000" w:themeColor="text1"/>
            <w:sz w:val="22"/>
            <w:szCs w:val="22"/>
          </w:rPr>
          <w:id w:val="210391968"/>
          <w:citation/>
        </w:sdtPr>
        <w:sdtContent>
          <w:r w:rsidR="00B23D78">
            <w:rPr>
              <w:rFonts w:asciiTheme="minorHAnsi" w:hAnsiTheme="minorHAnsi" w:cstheme="minorHAnsi"/>
              <w:color w:val="000000" w:themeColor="text1"/>
              <w:sz w:val="22"/>
              <w:szCs w:val="22"/>
            </w:rPr>
            <w:fldChar w:fldCharType="begin"/>
          </w:r>
          <w:r w:rsidR="00B23D78">
            <w:rPr>
              <w:rFonts w:asciiTheme="minorHAnsi" w:hAnsiTheme="minorHAnsi" w:cstheme="minorHAnsi"/>
              <w:color w:val="000000" w:themeColor="text1"/>
              <w:sz w:val="22"/>
              <w:szCs w:val="22"/>
            </w:rPr>
            <w:instrText xml:space="preserve"> CITATION Gre23 \l 2057 </w:instrText>
          </w:r>
          <w:r w:rsidR="00B23D78">
            <w:rPr>
              <w:rFonts w:asciiTheme="minorHAnsi" w:hAnsiTheme="minorHAnsi" w:cstheme="minorHAnsi"/>
              <w:color w:val="000000" w:themeColor="text1"/>
              <w:sz w:val="22"/>
              <w:szCs w:val="22"/>
            </w:rPr>
            <w:fldChar w:fldCharType="separate"/>
          </w:r>
          <w:r w:rsidR="00B23D78" w:rsidRPr="00B23D78">
            <w:rPr>
              <w:rFonts w:asciiTheme="minorHAnsi" w:hAnsiTheme="minorHAnsi" w:cstheme="minorHAnsi"/>
              <w:noProof/>
              <w:color w:val="000000" w:themeColor="text1"/>
              <w:sz w:val="22"/>
              <w:szCs w:val="22"/>
            </w:rPr>
            <w:t>(Green, 2023)</w:t>
          </w:r>
          <w:r w:rsidR="00B23D78">
            <w:rPr>
              <w:rFonts w:asciiTheme="minorHAnsi" w:hAnsiTheme="minorHAnsi" w:cstheme="minorHAnsi"/>
              <w:color w:val="000000" w:themeColor="text1"/>
              <w:sz w:val="22"/>
              <w:szCs w:val="22"/>
            </w:rPr>
            <w:fldChar w:fldCharType="end"/>
          </w:r>
        </w:sdtContent>
      </w:sdt>
    </w:p>
    <w:p w14:paraId="6C50CEDE" w14:textId="0076E2D4" w:rsidR="0055333D" w:rsidRDefault="0055333D"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Organisations can also carry out monthly reviews to reinforce anti-harassment policies. This would just be a reminder to employees to treat one another respectively. If an organisation makes this a reoccurrence, it </w:t>
      </w:r>
      <w:r w:rsidR="000514CC">
        <w:rPr>
          <w:rFonts w:asciiTheme="minorHAnsi" w:hAnsiTheme="minorHAnsi" w:cstheme="minorHAnsi"/>
          <w:color w:val="000000" w:themeColor="text1"/>
          <w:sz w:val="22"/>
          <w:szCs w:val="22"/>
        </w:rPr>
        <w:t>will</w:t>
      </w:r>
      <w:r>
        <w:rPr>
          <w:rFonts w:asciiTheme="minorHAnsi" w:hAnsiTheme="minorHAnsi" w:cstheme="minorHAnsi"/>
          <w:color w:val="000000" w:themeColor="text1"/>
          <w:sz w:val="22"/>
          <w:szCs w:val="22"/>
        </w:rPr>
        <w:t xml:space="preserve"> reduce the risk of any potential offenders as there is strong enforcement for it. It would also make it a comfortable environment for victims, such that they </w:t>
      </w:r>
      <w:r w:rsidR="000514CC">
        <w:rPr>
          <w:rFonts w:asciiTheme="minorHAnsi" w:hAnsiTheme="minorHAnsi" w:cstheme="minorHAnsi"/>
          <w:color w:val="000000" w:themeColor="text1"/>
          <w:sz w:val="22"/>
          <w:szCs w:val="22"/>
        </w:rPr>
        <w:t>are</w:t>
      </w:r>
      <w:r>
        <w:rPr>
          <w:rFonts w:asciiTheme="minorHAnsi" w:hAnsiTheme="minorHAnsi" w:cstheme="minorHAnsi"/>
          <w:color w:val="000000" w:themeColor="text1"/>
          <w:sz w:val="22"/>
          <w:szCs w:val="22"/>
        </w:rPr>
        <w:t xml:space="preserve"> reassured that </w:t>
      </w:r>
      <w:r w:rsidR="000514CC">
        <w:rPr>
          <w:rFonts w:asciiTheme="minorHAnsi" w:hAnsiTheme="minorHAnsi" w:cstheme="minorHAnsi"/>
          <w:color w:val="000000" w:themeColor="text1"/>
          <w:sz w:val="22"/>
          <w:szCs w:val="22"/>
        </w:rPr>
        <w:t xml:space="preserve"> the organisation is taking this issue seriously. </w:t>
      </w:r>
    </w:p>
    <w:p w14:paraId="566D180D" w14:textId="7D71AAB4" w:rsidR="000514CC" w:rsidRPr="00DA52CD" w:rsidRDefault="000514CC" w:rsidP="0055333D">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 last solution for harassment in the workplace is showing leader</w:t>
      </w:r>
      <w:r w:rsidR="004B2415">
        <w:rPr>
          <w:rFonts w:asciiTheme="minorHAnsi" w:hAnsiTheme="minorHAnsi" w:cstheme="minorHAnsi"/>
          <w:color w:val="000000" w:themeColor="text1"/>
          <w:sz w:val="22"/>
          <w:szCs w:val="22"/>
        </w:rPr>
        <w:t xml:space="preserve">ship </w:t>
      </w:r>
      <w:r>
        <w:rPr>
          <w:rFonts w:asciiTheme="minorHAnsi" w:hAnsiTheme="minorHAnsi" w:cstheme="minorHAnsi"/>
          <w:color w:val="000000" w:themeColor="text1"/>
          <w:sz w:val="22"/>
          <w:szCs w:val="22"/>
        </w:rPr>
        <w:t xml:space="preserve">commitment. This is to ensure that top leadership is visibly committed to addressing harassment and creating a safe workplace for all employees. This can be done by creating specialised training for managers and executives. They are undoubtedly impeccable at taking responsibility for their employees, so implementing specialised training would allow them to recognise harassment and make it clear that such behaviour is never acceptable. They can be trained in knowing how to respond to complaints of harassment and that both and men can irritate or become victims of illegal misconduct. </w:t>
      </w:r>
    </w:p>
    <w:p w14:paraId="35EE7377" w14:textId="49CB65D0" w:rsidR="00B04935" w:rsidRDefault="00B04935" w:rsidP="00C76798">
      <w:pPr>
        <w:pStyle w:val="JAHeading1"/>
      </w:pPr>
    </w:p>
    <w:p w14:paraId="1B0DB714" w14:textId="5C861596" w:rsidR="00B04935" w:rsidRDefault="00B04935" w:rsidP="00C76798">
      <w:pPr>
        <w:pStyle w:val="JAHeading1"/>
      </w:pPr>
    </w:p>
    <w:p w14:paraId="1EF6FBDA" w14:textId="30A8AFE7" w:rsidR="00B04935" w:rsidRDefault="00B04935" w:rsidP="00C76798">
      <w:pPr>
        <w:pStyle w:val="JAHeading1"/>
      </w:pPr>
    </w:p>
    <w:p w14:paraId="1164D90E" w14:textId="4693323A" w:rsidR="00B04935" w:rsidRDefault="00B04935" w:rsidP="00C76798">
      <w:pPr>
        <w:pStyle w:val="JAHeading1"/>
      </w:pPr>
    </w:p>
    <w:p w14:paraId="17FAB13E" w14:textId="11D87238" w:rsidR="00B04935" w:rsidRDefault="00B04935" w:rsidP="00C76798">
      <w:pPr>
        <w:pStyle w:val="JAHeading1"/>
      </w:pPr>
    </w:p>
    <w:p w14:paraId="094A162E" w14:textId="1DD8B373" w:rsidR="00FD72EF" w:rsidRDefault="00FD72EF" w:rsidP="00FD72EF">
      <w:pPr>
        <w:pStyle w:val="Heading2"/>
      </w:pPr>
      <w:bookmarkStart w:id="4" w:name="_Toc144388021"/>
      <w:r w:rsidRPr="00851D6F">
        <w:t>Using a decision making technique, evaluate a range of solutions to identify the most appropriate option</w:t>
      </w:r>
      <w:bookmarkEnd w:id="4"/>
    </w:p>
    <w:p w14:paraId="6B9D36BE" w14:textId="23B379A9" w:rsidR="00FD72EF" w:rsidRPr="000514CC" w:rsidRDefault="000514CC" w:rsidP="004B2415">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Before considering which solution or solutions are the best, it is important to consider the factors or each of them. This is the criteria to help determine the effectiveness and suitability of each solution. </w:t>
      </w:r>
      <w:r w:rsidR="00C819F5">
        <w:rPr>
          <w:rFonts w:asciiTheme="minorHAnsi" w:hAnsiTheme="minorHAnsi" w:cstheme="minorHAnsi"/>
          <w:color w:val="000000" w:themeColor="text1"/>
          <w:sz w:val="22"/>
          <w:szCs w:val="22"/>
        </w:rPr>
        <w:t xml:space="preserve">Effectiveness looks at how effective is the solution to address the root cause of workplace harassment and likely is the solution to prevent or reduce instances of harassment. Feasibility looks how practical the solution is to implement within the organisation’s resources and capabilities. Sustainability factors how the solution can be sustained over a long-term period. Support is also factored in to consider if the solution provides clear reporting mechanisms for harassment incidents, and offer adequate support to victims and witnesses of harassment. Legal and ethical compliance is self-explanatory, if the solution adheres to relevant laws and regulations related to harassment and whether it is aligned with ethical standards. </w:t>
      </w:r>
      <w:r w:rsidR="004B2415">
        <w:rPr>
          <w:rFonts w:asciiTheme="minorHAnsi" w:hAnsiTheme="minorHAnsi" w:cstheme="minorHAnsi"/>
          <w:color w:val="000000" w:themeColor="text1"/>
          <w:sz w:val="22"/>
          <w:szCs w:val="22"/>
        </w:rPr>
        <w:t xml:space="preserve">Lastly, educational value is another factor to consider for the solutions, whether it educates employees about respectful behaviour and the impact of harassment, as well as equip employees with the tools to recognise and prevent harassment. A grid analysis is used to calculate the best solution, considering the factors. </w:t>
      </w:r>
    </w:p>
    <w:p w14:paraId="2955A85D" w14:textId="77777777" w:rsidR="000514CC" w:rsidRDefault="000514CC" w:rsidP="00C76798">
      <w:pPr>
        <w:pStyle w:val="JAHeading1"/>
      </w:pPr>
    </w:p>
    <w:tbl>
      <w:tblPr>
        <w:tblStyle w:val="TableGrid"/>
        <w:tblW w:w="11057" w:type="dxa"/>
        <w:tblInd w:w="-856" w:type="dxa"/>
        <w:tblLook w:val="04A0" w:firstRow="1" w:lastRow="0" w:firstColumn="1" w:lastColumn="0" w:noHBand="0" w:noVBand="1"/>
      </w:tblPr>
      <w:tblGrid>
        <w:gridCol w:w="2083"/>
        <w:gridCol w:w="1053"/>
        <w:gridCol w:w="1257"/>
        <w:gridCol w:w="1681"/>
        <w:gridCol w:w="1242"/>
        <w:gridCol w:w="874"/>
        <w:gridCol w:w="1711"/>
        <w:gridCol w:w="1156"/>
      </w:tblGrid>
      <w:tr w:rsidR="00751915" w14:paraId="3102B17F" w14:textId="77777777" w:rsidTr="00FD72EF">
        <w:trPr>
          <w:trHeight w:val="791"/>
        </w:trPr>
        <w:tc>
          <w:tcPr>
            <w:tcW w:w="2083" w:type="dxa"/>
          </w:tcPr>
          <w:p w14:paraId="0A9758A2" w14:textId="5A910BE8" w:rsidR="00C76798" w:rsidRDefault="00C76798" w:rsidP="00C76798">
            <w:pPr>
              <w:pStyle w:val="JAHeading1"/>
            </w:pPr>
            <w:r>
              <w:t>Factors:</w:t>
            </w:r>
          </w:p>
        </w:tc>
        <w:tc>
          <w:tcPr>
            <w:tcW w:w="1053" w:type="dxa"/>
          </w:tcPr>
          <w:p w14:paraId="6B30049C" w14:textId="51AC3C71" w:rsidR="00C76798" w:rsidRPr="00C76798" w:rsidRDefault="00C76798" w:rsidP="00C76798">
            <w:pPr>
              <w:pStyle w:val="JAHeading1"/>
            </w:pPr>
            <w:r w:rsidRPr="00C76798">
              <w:t>Effect</w:t>
            </w:r>
          </w:p>
        </w:tc>
        <w:tc>
          <w:tcPr>
            <w:tcW w:w="1257" w:type="dxa"/>
          </w:tcPr>
          <w:p w14:paraId="2C2DB2A2" w14:textId="1AD81C43" w:rsidR="00C76798" w:rsidRDefault="00C76798" w:rsidP="00C76798">
            <w:pPr>
              <w:pStyle w:val="JAHeading1"/>
            </w:pPr>
            <w:r>
              <w:t>Feasible</w:t>
            </w:r>
          </w:p>
        </w:tc>
        <w:tc>
          <w:tcPr>
            <w:tcW w:w="1681" w:type="dxa"/>
          </w:tcPr>
          <w:p w14:paraId="702AC24C" w14:textId="25696635" w:rsidR="00C76798" w:rsidRDefault="00C76798" w:rsidP="00C76798">
            <w:pPr>
              <w:pStyle w:val="JAHeading1"/>
            </w:pPr>
            <w:r>
              <w:t>Sustainable</w:t>
            </w:r>
          </w:p>
        </w:tc>
        <w:tc>
          <w:tcPr>
            <w:tcW w:w="1242" w:type="dxa"/>
          </w:tcPr>
          <w:p w14:paraId="336CC875" w14:textId="6D90A3CC" w:rsidR="00C76798" w:rsidRDefault="00751915" w:rsidP="00C76798">
            <w:pPr>
              <w:pStyle w:val="JAHeading1"/>
            </w:pPr>
            <w:r>
              <w:t>Support</w:t>
            </w:r>
          </w:p>
        </w:tc>
        <w:tc>
          <w:tcPr>
            <w:tcW w:w="874" w:type="dxa"/>
          </w:tcPr>
          <w:p w14:paraId="6F530B3D" w14:textId="0BEC1AA5" w:rsidR="00C76798" w:rsidRDefault="00751915" w:rsidP="00C76798">
            <w:pPr>
              <w:pStyle w:val="JAHeading1"/>
            </w:pPr>
            <w:r>
              <w:t>Legal</w:t>
            </w:r>
          </w:p>
        </w:tc>
        <w:tc>
          <w:tcPr>
            <w:tcW w:w="1711" w:type="dxa"/>
          </w:tcPr>
          <w:p w14:paraId="5FE32216" w14:textId="3A70F6B4" w:rsidR="00C76798" w:rsidRDefault="00751915" w:rsidP="00C76798">
            <w:pPr>
              <w:pStyle w:val="JAHeading1"/>
            </w:pPr>
            <w:r>
              <w:t>Educational</w:t>
            </w:r>
          </w:p>
        </w:tc>
        <w:tc>
          <w:tcPr>
            <w:tcW w:w="1156" w:type="dxa"/>
          </w:tcPr>
          <w:p w14:paraId="279F9ACF" w14:textId="59CD87C9" w:rsidR="00C76798" w:rsidRDefault="00C76798" w:rsidP="00C76798">
            <w:pPr>
              <w:pStyle w:val="JAHeading1"/>
            </w:pPr>
            <w:r>
              <w:t xml:space="preserve">Total: </w:t>
            </w:r>
          </w:p>
        </w:tc>
      </w:tr>
      <w:tr w:rsidR="00751915" w14:paraId="505F62B0" w14:textId="77777777" w:rsidTr="00FD72EF">
        <w:trPr>
          <w:trHeight w:val="791"/>
        </w:trPr>
        <w:tc>
          <w:tcPr>
            <w:tcW w:w="2083" w:type="dxa"/>
          </w:tcPr>
          <w:p w14:paraId="4F6014C0" w14:textId="20F46024" w:rsidR="00C76798" w:rsidRPr="00FD72EF" w:rsidRDefault="00C76798" w:rsidP="00C76798">
            <w:pPr>
              <w:pStyle w:val="JAHeading1"/>
              <w:rPr>
                <w:b/>
                <w:bCs/>
              </w:rPr>
            </w:pPr>
            <w:r w:rsidRPr="00FD72EF">
              <w:rPr>
                <w:b/>
                <w:bCs/>
              </w:rPr>
              <w:t>Weights:</w:t>
            </w:r>
          </w:p>
        </w:tc>
        <w:tc>
          <w:tcPr>
            <w:tcW w:w="1053" w:type="dxa"/>
          </w:tcPr>
          <w:p w14:paraId="3408EBC2" w14:textId="7420222C" w:rsidR="00C76798" w:rsidRPr="00FD72EF" w:rsidRDefault="00274FC5" w:rsidP="00C76798">
            <w:pPr>
              <w:pStyle w:val="JAHeading1"/>
              <w:rPr>
                <w:b/>
                <w:bCs/>
              </w:rPr>
            </w:pPr>
            <w:r w:rsidRPr="00FD72EF">
              <w:rPr>
                <w:b/>
                <w:bCs/>
              </w:rPr>
              <w:t>5</w:t>
            </w:r>
          </w:p>
        </w:tc>
        <w:tc>
          <w:tcPr>
            <w:tcW w:w="1257" w:type="dxa"/>
          </w:tcPr>
          <w:p w14:paraId="55493B6E" w14:textId="0FCBE90C" w:rsidR="00C76798" w:rsidRPr="00FD72EF" w:rsidRDefault="00274FC5" w:rsidP="00C76798">
            <w:pPr>
              <w:pStyle w:val="JAHeading1"/>
              <w:rPr>
                <w:b/>
                <w:bCs/>
              </w:rPr>
            </w:pPr>
            <w:r w:rsidRPr="00FD72EF">
              <w:rPr>
                <w:b/>
                <w:bCs/>
              </w:rPr>
              <w:t>4</w:t>
            </w:r>
          </w:p>
        </w:tc>
        <w:tc>
          <w:tcPr>
            <w:tcW w:w="1681" w:type="dxa"/>
          </w:tcPr>
          <w:p w14:paraId="7579CF83" w14:textId="68C4E0FE" w:rsidR="00C76798" w:rsidRPr="00FD72EF" w:rsidRDefault="00274FC5" w:rsidP="00C76798">
            <w:pPr>
              <w:pStyle w:val="JAHeading1"/>
              <w:rPr>
                <w:b/>
                <w:bCs/>
              </w:rPr>
            </w:pPr>
            <w:r w:rsidRPr="00FD72EF">
              <w:rPr>
                <w:b/>
                <w:bCs/>
              </w:rPr>
              <w:t>5</w:t>
            </w:r>
            <w:r w:rsidR="00FD72EF" w:rsidRPr="00FD72EF">
              <w:rPr>
                <w:b/>
                <w:bCs/>
              </w:rPr>
              <w:t xml:space="preserve"> </w:t>
            </w:r>
          </w:p>
        </w:tc>
        <w:tc>
          <w:tcPr>
            <w:tcW w:w="1242" w:type="dxa"/>
          </w:tcPr>
          <w:p w14:paraId="5D1ACBA6" w14:textId="63078DC5" w:rsidR="00C76798" w:rsidRPr="00FD72EF" w:rsidRDefault="00274FC5" w:rsidP="00C76798">
            <w:pPr>
              <w:pStyle w:val="JAHeading1"/>
              <w:rPr>
                <w:b/>
                <w:bCs/>
              </w:rPr>
            </w:pPr>
            <w:r w:rsidRPr="00FD72EF">
              <w:rPr>
                <w:b/>
                <w:bCs/>
              </w:rPr>
              <w:t>3</w:t>
            </w:r>
          </w:p>
        </w:tc>
        <w:tc>
          <w:tcPr>
            <w:tcW w:w="874" w:type="dxa"/>
          </w:tcPr>
          <w:p w14:paraId="68039145" w14:textId="33D6A7B1" w:rsidR="00C76798" w:rsidRPr="00FD72EF" w:rsidRDefault="00274FC5" w:rsidP="00C76798">
            <w:pPr>
              <w:pStyle w:val="JAHeading1"/>
              <w:rPr>
                <w:b/>
                <w:bCs/>
              </w:rPr>
            </w:pPr>
            <w:r w:rsidRPr="00FD72EF">
              <w:rPr>
                <w:b/>
                <w:bCs/>
              </w:rPr>
              <w:t>3</w:t>
            </w:r>
          </w:p>
        </w:tc>
        <w:tc>
          <w:tcPr>
            <w:tcW w:w="1711" w:type="dxa"/>
          </w:tcPr>
          <w:p w14:paraId="6BE8E878" w14:textId="4CEC0512" w:rsidR="00C76798" w:rsidRPr="00FD72EF" w:rsidRDefault="00274FC5" w:rsidP="00C76798">
            <w:pPr>
              <w:pStyle w:val="JAHeading1"/>
              <w:rPr>
                <w:b/>
                <w:bCs/>
              </w:rPr>
            </w:pPr>
            <w:r w:rsidRPr="00FD72EF">
              <w:rPr>
                <w:b/>
                <w:bCs/>
              </w:rPr>
              <w:t>5</w:t>
            </w:r>
          </w:p>
        </w:tc>
        <w:tc>
          <w:tcPr>
            <w:tcW w:w="1156" w:type="dxa"/>
          </w:tcPr>
          <w:p w14:paraId="612B2CB7" w14:textId="77777777" w:rsidR="00C76798" w:rsidRDefault="00C76798" w:rsidP="00C76798">
            <w:pPr>
              <w:pStyle w:val="JAHeading1"/>
            </w:pPr>
          </w:p>
        </w:tc>
      </w:tr>
      <w:tr w:rsidR="00751915" w14:paraId="1B6C7728" w14:textId="77777777" w:rsidTr="00FD72EF">
        <w:trPr>
          <w:trHeight w:val="791"/>
        </w:trPr>
        <w:tc>
          <w:tcPr>
            <w:tcW w:w="2083" w:type="dxa"/>
          </w:tcPr>
          <w:p w14:paraId="7659DD97" w14:textId="5F0589D6" w:rsidR="00C76798" w:rsidRDefault="00751915" w:rsidP="00C76798">
            <w:pPr>
              <w:pStyle w:val="JAHeading1"/>
            </w:pPr>
            <w:r>
              <w:t xml:space="preserve">Policies </w:t>
            </w:r>
          </w:p>
        </w:tc>
        <w:tc>
          <w:tcPr>
            <w:tcW w:w="1053" w:type="dxa"/>
          </w:tcPr>
          <w:p w14:paraId="7096DA05" w14:textId="2320BE34" w:rsidR="00C76798" w:rsidRPr="00274FC5" w:rsidRDefault="00274FC5" w:rsidP="00C76798">
            <w:pPr>
              <w:pStyle w:val="JAHeading1"/>
              <w:rPr>
                <w:color w:val="FF0000"/>
              </w:rPr>
            </w:pPr>
            <w:r>
              <w:t xml:space="preserve">1 </w:t>
            </w:r>
            <w:r>
              <w:rPr>
                <w:color w:val="FF0000"/>
              </w:rPr>
              <w:t>5</w:t>
            </w:r>
          </w:p>
        </w:tc>
        <w:tc>
          <w:tcPr>
            <w:tcW w:w="1257" w:type="dxa"/>
          </w:tcPr>
          <w:p w14:paraId="6636EEDF" w14:textId="512F26E1" w:rsidR="00C76798" w:rsidRPr="00FD72EF" w:rsidRDefault="00274FC5" w:rsidP="00C76798">
            <w:pPr>
              <w:pStyle w:val="JAHeading1"/>
              <w:rPr>
                <w:color w:val="FF0000"/>
              </w:rPr>
            </w:pPr>
            <w:r>
              <w:t>2</w:t>
            </w:r>
            <w:r w:rsidR="00FD72EF">
              <w:t xml:space="preserve"> </w:t>
            </w:r>
            <w:r w:rsidR="00FD72EF">
              <w:rPr>
                <w:color w:val="FF0000"/>
              </w:rPr>
              <w:t>8</w:t>
            </w:r>
          </w:p>
        </w:tc>
        <w:tc>
          <w:tcPr>
            <w:tcW w:w="1681" w:type="dxa"/>
          </w:tcPr>
          <w:p w14:paraId="6476C0FE" w14:textId="27AD6D85" w:rsidR="00C76798" w:rsidRDefault="00274FC5" w:rsidP="00C76798">
            <w:pPr>
              <w:pStyle w:val="JAHeading1"/>
            </w:pPr>
            <w:r>
              <w:t>2</w:t>
            </w:r>
            <w:r w:rsidR="00FD72EF">
              <w:t xml:space="preserve"> </w:t>
            </w:r>
            <w:r w:rsidR="00FD72EF" w:rsidRPr="00FD72EF">
              <w:rPr>
                <w:color w:val="FF0000"/>
              </w:rPr>
              <w:t>10</w:t>
            </w:r>
          </w:p>
        </w:tc>
        <w:tc>
          <w:tcPr>
            <w:tcW w:w="1242" w:type="dxa"/>
          </w:tcPr>
          <w:p w14:paraId="3AD6C443" w14:textId="79AACC22" w:rsidR="00C76798" w:rsidRDefault="00274FC5" w:rsidP="00C76798">
            <w:pPr>
              <w:pStyle w:val="JAHeading1"/>
            </w:pPr>
            <w:r>
              <w:t>2</w:t>
            </w:r>
            <w:r w:rsidR="00FD72EF">
              <w:t xml:space="preserve"> </w:t>
            </w:r>
            <w:r w:rsidR="00FD72EF" w:rsidRPr="00FD72EF">
              <w:rPr>
                <w:color w:val="FF0000"/>
              </w:rPr>
              <w:t>6</w:t>
            </w:r>
          </w:p>
        </w:tc>
        <w:tc>
          <w:tcPr>
            <w:tcW w:w="874" w:type="dxa"/>
          </w:tcPr>
          <w:p w14:paraId="5C341F12" w14:textId="6F5E2983" w:rsidR="00C76798" w:rsidRDefault="00274FC5" w:rsidP="00C76798">
            <w:pPr>
              <w:pStyle w:val="JAHeading1"/>
            </w:pPr>
            <w:r>
              <w:t>3</w:t>
            </w:r>
            <w:r w:rsidR="00FD72EF">
              <w:t xml:space="preserve"> </w:t>
            </w:r>
            <w:r w:rsidR="00FD72EF" w:rsidRPr="00FD72EF">
              <w:rPr>
                <w:color w:val="FF0000"/>
              </w:rPr>
              <w:t>9</w:t>
            </w:r>
          </w:p>
        </w:tc>
        <w:tc>
          <w:tcPr>
            <w:tcW w:w="1711" w:type="dxa"/>
          </w:tcPr>
          <w:p w14:paraId="5698E27C" w14:textId="3912289C" w:rsidR="00C76798" w:rsidRDefault="00274FC5" w:rsidP="00C76798">
            <w:pPr>
              <w:pStyle w:val="JAHeading1"/>
            </w:pPr>
            <w:r>
              <w:t>3</w:t>
            </w:r>
            <w:r w:rsidR="00FD72EF">
              <w:t xml:space="preserve"> </w:t>
            </w:r>
            <w:r w:rsidR="00FD72EF" w:rsidRPr="00FD72EF">
              <w:rPr>
                <w:color w:val="FF0000"/>
              </w:rPr>
              <w:t>15</w:t>
            </w:r>
            <w:r w:rsidR="00FD72EF">
              <w:t xml:space="preserve"> </w:t>
            </w:r>
          </w:p>
        </w:tc>
        <w:tc>
          <w:tcPr>
            <w:tcW w:w="1156" w:type="dxa"/>
          </w:tcPr>
          <w:p w14:paraId="42358CEF" w14:textId="66D8390D" w:rsidR="00C76798" w:rsidRDefault="00274FC5" w:rsidP="00C76798">
            <w:pPr>
              <w:pStyle w:val="JAHeading1"/>
            </w:pPr>
            <w:r>
              <w:t>13</w:t>
            </w:r>
            <w:r w:rsidR="00FD72EF">
              <w:t xml:space="preserve">  </w:t>
            </w:r>
            <w:r w:rsidR="00FD72EF" w:rsidRPr="00FD72EF">
              <w:rPr>
                <w:color w:val="FF0000"/>
              </w:rPr>
              <w:t>53</w:t>
            </w:r>
          </w:p>
        </w:tc>
      </w:tr>
      <w:tr w:rsidR="00751915" w14:paraId="2976BF4B" w14:textId="77777777" w:rsidTr="00FD72EF">
        <w:trPr>
          <w:trHeight w:val="791"/>
        </w:trPr>
        <w:tc>
          <w:tcPr>
            <w:tcW w:w="2083" w:type="dxa"/>
          </w:tcPr>
          <w:p w14:paraId="2B23F434" w14:textId="117C697B" w:rsidR="00C76798" w:rsidRDefault="00751915" w:rsidP="00C76798">
            <w:pPr>
              <w:pStyle w:val="JAHeading1"/>
            </w:pPr>
            <w:r>
              <w:t>Training and education</w:t>
            </w:r>
          </w:p>
        </w:tc>
        <w:tc>
          <w:tcPr>
            <w:tcW w:w="1053" w:type="dxa"/>
          </w:tcPr>
          <w:p w14:paraId="1D5C2AFC" w14:textId="1299818F" w:rsidR="00C76798" w:rsidRPr="00FD72EF" w:rsidRDefault="00274FC5" w:rsidP="00C76798">
            <w:pPr>
              <w:pStyle w:val="JAHeading1"/>
              <w:rPr>
                <w:color w:val="FF0000"/>
              </w:rPr>
            </w:pPr>
            <w:r>
              <w:t>2</w:t>
            </w:r>
            <w:r w:rsidR="00FD72EF">
              <w:t xml:space="preserve"> </w:t>
            </w:r>
            <w:r w:rsidR="00FD72EF">
              <w:rPr>
                <w:color w:val="FF0000"/>
              </w:rPr>
              <w:t>10</w:t>
            </w:r>
          </w:p>
        </w:tc>
        <w:tc>
          <w:tcPr>
            <w:tcW w:w="1257" w:type="dxa"/>
          </w:tcPr>
          <w:p w14:paraId="73E9D2F2" w14:textId="4BBAA188" w:rsidR="00C76798" w:rsidRPr="00FD72EF" w:rsidRDefault="00274FC5" w:rsidP="00C76798">
            <w:pPr>
              <w:pStyle w:val="JAHeading1"/>
              <w:rPr>
                <w:color w:val="FF0000"/>
              </w:rPr>
            </w:pPr>
            <w:r>
              <w:t>1</w:t>
            </w:r>
            <w:r w:rsidR="00FD72EF">
              <w:t xml:space="preserve"> </w:t>
            </w:r>
            <w:r w:rsidR="00FD72EF">
              <w:rPr>
                <w:color w:val="FF0000"/>
              </w:rPr>
              <w:t>4</w:t>
            </w:r>
          </w:p>
        </w:tc>
        <w:tc>
          <w:tcPr>
            <w:tcW w:w="1681" w:type="dxa"/>
          </w:tcPr>
          <w:p w14:paraId="6C4E801A" w14:textId="61868287" w:rsidR="00C76798" w:rsidRDefault="00274FC5" w:rsidP="00C76798">
            <w:pPr>
              <w:pStyle w:val="JAHeading1"/>
            </w:pPr>
            <w:r>
              <w:t>2</w:t>
            </w:r>
            <w:r w:rsidR="00FD72EF">
              <w:t xml:space="preserve"> </w:t>
            </w:r>
            <w:r w:rsidR="00FD72EF" w:rsidRPr="00FD72EF">
              <w:rPr>
                <w:color w:val="FF0000"/>
              </w:rPr>
              <w:t>10</w:t>
            </w:r>
          </w:p>
        </w:tc>
        <w:tc>
          <w:tcPr>
            <w:tcW w:w="1242" w:type="dxa"/>
          </w:tcPr>
          <w:p w14:paraId="1A955EC2" w14:textId="7206D3D5" w:rsidR="00C76798" w:rsidRDefault="00274FC5" w:rsidP="00C76798">
            <w:pPr>
              <w:pStyle w:val="JAHeading1"/>
            </w:pPr>
            <w:r>
              <w:t>2</w:t>
            </w:r>
            <w:r w:rsidR="00FD72EF">
              <w:t xml:space="preserve"> </w:t>
            </w:r>
            <w:r w:rsidR="00FD72EF" w:rsidRPr="00FD72EF">
              <w:rPr>
                <w:color w:val="FF0000"/>
              </w:rPr>
              <w:t>6</w:t>
            </w:r>
          </w:p>
        </w:tc>
        <w:tc>
          <w:tcPr>
            <w:tcW w:w="874" w:type="dxa"/>
          </w:tcPr>
          <w:p w14:paraId="6F60EEF2" w14:textId="575BCB4E" w:rsidR="00C76798" w:rsidRDefault="00274FC5" w:rsidP="00C76798">
            <w:pPr>
              <w:pStyle w:val="JAHeading1"/>
            </w:pPr>
            <w:r>
              <w:t>2</w:t>
            </w:r>
            <w:r w:rsidR="00FD72EF">
              <w:t xml:space="preserve"> </w:t>
            </w:r>
            <w:r w:rsidR="00FD72EF" w:rsidRPr="00FD72EF">
              <w:rPr>
                <w:color w:val="FF0000"/>
              </w:rPr>
              <w:t>6</w:t>
            </w:r>
          </w:p>
        </w:tc>
        <w:tc>
          <w:tcPr>
            <w:tcW w:w="1711" w:type="dxa"/>
          </w:tcPr>
          <w:p w14:paraId="74BBBC23" w14:textId="40AFC56A" w:rsidR="00C76798" w:rsidRDefault="00274FC5" w:rsidP="00C76798">
            <w:pPr>
              <w:pStyle w:val="JAHeading1"/>
            </w:pPr>
            <w:r>
              <w:t>3</w:t>
            </w:r>
            <w:r w:rsidR="00FD72EF">
              <w:t xml:space="preserve"> </w:t>
            </w:r>
            <w:r w:rsidR="00FD72EF" w:rsidRPr="00FD72EF">
              <w:rPr>
                <w:color w:val="FF0000"/>
              </w:rPr>
              <w:t>15</w:t>
            </w:r>
            <w:r w:rsidR="00FD72EF">
              <w:t xml:space="preserve"> </w:t>
            </w:r>
          </w:p>
        </w:tc>
        <w:tc>
          <w:tcPr>
            <w:tcW w:w="1156" w:type="dxa"/>
          </w:tcPr>
          <w:p w14:paraId="612D7F3A" w14:textId="24C325F8" w:rsidR="00C76798" w:rsidRDefault="00274FC5" w:rsidP="00C76798">
            <w:pPr>
              <w:pStyle w:val="JAHeading1"/>
            </w:pPr>
            <w:r>
              <w:t>12</w:t>
            </w:r>
            <w:r w:rsidR="00FD72EF">
              <w:t xml:space="preserve"> </w:t>
            </w:r>
            <w:r w:rsidR="00FD72EF" w:rsidRPr="00FD72EF">
              <w:rPr>
                <w:color w:val="FF0000"/>
              </w:rPr>
              <w:t>51</w:t>
            </w:r>
          </w:p>
        </w:tc>
      </w:tr>
      <w:tr w:rsidR="00751915" w14:paraId="2C47E5BE" w14:textId="77777777" w:rsidTr="00FD72EF">
        <w:trPr>
          <w:trHeight w:val="791"/>
        </w:trPr>
        <w:tc>
          <w:tcPr>
            <w:tcW w:w="2083" w:type="dxa"/>
          </w:tcPr>
          <w:p w14:paraId="4B957750" w14:textId="70857AC1" w:rsidR="00C76798" w:rsidRDefault="00751915" w:rsidP="00C76798">
            <w:pPr>
              <w:pStyle w:val="JAHeading1"/>
            </w:pPr>
            <w:r>
              <w:t xml:space="preserve">Inclusive culture </w:t>
            </w:r>
          </w:p>
        </w:tc>
        <w:tc>
          <w:tcPr>
            <w:tcW w:w="1053" w:type="dxa"/>
          </w:tcPr>
          <w:p w14:paraId="400F1473" w14:textId="00BA1E70" w:rsidR="00C76798" w:rsidRPr="00FD72EF" w:rsidRDefault="00274FC5" w:rsidP="00C76798">
            <w:pPr>
              <w:pStyle w:val="JAHeading1"/>
              <w:rPr>
                <w:color w:val="FF0000"/>
              </w:rPr>
            </w:pPr>
            <w:r>
              <w:t>2</w:t>
            </w:r>
            <w:r w:rsidR="00FD72EF">
              <w:t xml:space="preserve"> </w:t>
            </w:r>
            <w:r w:rsidR="00FD72EF">
              <w:rPr>
                <w:color w:val="FF0000"/>
              </w:rPr>
              <w:t>10</w:t>
            </w:r>
          </w:p>
        </w:tc>
        <w:tc>
          <w:tcPr>
            <w:tcW w:w="1257" w:type="dxa"/>
          </w:tcPr>
          <w:p w14:paraId="1D905832" w14:textId="43ABEAE9" w:rsidR="00C76798" w:rsidRPr="00FD72EF" w:rsidRDefault="00274FC5" w:rsidP="00C76798">
            <w:pPr>
              <w:pStyle w:val="JAHeading1"/>
              <w:rPr>
                <w:color w:val="FF0000"/>
              </w:rPr>
            </w:pPr>
            <w:r>
              <w:t>1</w:t>
            </w:r>
            <w:r w:rsidR="00FD72EF">
              <w:t xml:space="preserve"> </w:t>
            </w:r>
            <w:r w:rsidR="00FD72EF">
              <w:rPr>
                <w:color w:val="FF0000"/>
              </w:rPr>
              <w:t>4</w:t>
            </w:r>
          </w:p>
        </w:tc>
        <w:tc>
          <w:tcPr>
            <w:tcW w:w="1681" w:type="dxa"/>
          </w:tcPr>
          <w:p w14:paraId="45943687" w14:textId="1735BB88" w:rsidR="00C76798" w:rsidRDefault="00274FC5" w:rsidP="00C76798">
            <w:pPr>
              <w:pStyle w:val="JAHeading1"/>
            </w:pPr>
            <w:r>
              <w:t>3</w:t>
            </w:r>
            <w:r w:rsidR="00FD72EF">
              <w:t xml:space="preserve"> </w:t>
            </w:r>
            <w:r w:rsidR="00FD72EF" w:rsidRPr="00FD72EF">
              <w:rPr>
                <w:color w:val="FF0000"/>
              </w:rPr>
              <w:t>15</w:t>
            </w:r>
          </w:p>
        </w:tc>
        <w:tc>
          <w:tcPr>
            <w:tcW w:w="1242" w:type="dxa"/>
          </w:tcPr>
          <w:p w14:paraId="61FCB401" w14:textId="22AD18FC" w:rsidR="00C76798" w:rsidRDefault="00274FC5" w:rsidP="00C76798">
            <w:pPr>
              <w:pStyle w:val="JAHeading1"/>
            </w:pPr>
            <w:r>
              <w:t>3</w:t>
            </w:r>
            <w:r w:rsidR="00FD72EF">
              <w:t xml:space="preserve"> </w:t>
            </w:r>
            <w:r w:rsidR="00FD72EF" w:rsidRPr="00FD72EF">
              <w:rPr>
                <w:color w:val="FF0000"/>
              </w:rPr>
              <w:t>9</w:t>
            </w:r>
          </w:p>
        </w:tc>
        <w:tc>
          <w:tcPr>
            <w:tcW w:w="874" w:type="dxa"/>
          </w:tcPr>
          <w:p w14:paraId="369277D6" w14:textId="6BD7CD93" w:rsidR="00C76798" w:rsidRDefault="00274FC5" w:rsidP="00C76798">
            <w:pPr>
              <w:pStyle w:val="JAHeading1"/>
            </w:pPr>
            <w:r>
              <w:t>3</w:t>
            </w:r>
            <w:r w:rsidR="00FD72EF">
              <w:t xml:space="preserve"> </w:t>
            </w:r>
            <w:r w:rsidR="00FD72EF" w:rsidRPr="00FD72EF">
              <w:rPr>
                <w:color w:val="FF0000"/>
              </w:rPr>
              <w:t>9</w:t>
            </w:r>
          </w:p>
        </w:tc>
        <w:tc>
          <w:tcPr>
            <w:tcW w:w="1711" w:type="dxa"/>
          </w:tcPr>
          <w:p w14:paraId="2C0C0EAE" w14:textId="7DF16377" w:rsidR="00C76798" w:rsidRDefault="00FD72EF" w:rsidP="00C76798">
            <w:pPr>
              <w:pStyle w:val="JAHeading1"/>
            </w:pPr>
            <w:r>
              <w:t xml:space="preserve">3 </w:t>
            </w:r>
            <w:r w:rsidRPr="00FD72EF">
              <w:rPr>
                <w:color w:val="FF0000"/>
              </w:rPr>
              <w:t xml:space="preserve">15 </w:t>
            </w:r>
          </w:p>
        </w:tc>
        <w:tc>
          <w:tcPr>
            <w:tcW w:w="1156" w:type="dxa"/>
          </w:tcPr>
          <w:p w14:paraId="659BFD0E" w14:textId="5D935D8C" w:rsidR="00C76798" w:rsidRDefault="00274FC5" w:rsidP="00C76798">
            <w:pPr>
              <w:pStyle w:val="JAHeading1"/>
            </w:pPr>
            <w:r>
              <w:t>15</w:t>
            </w:r>
            <w:r w:rsidR="00FD72EF">
              <w:t xml:space="preserve"> </w:t>
            </w:r>
            <w:r w:rsidR="00FD72EF" w:rsidRPr="00FD72EF">
              <w:rPr>
                <w:color w:val="FF0000"/>
              </w:rPr>
              <w:t>62</w:t>
            </w:r>
          </w:p>
        </w:tc>
      </w:tr>
      <w:tr w:rsidR="00751915" w14:paraId="7B34F19F" w14:textId="77777777" w:rsidTr="00FD72EF">
        <w:trPr>
          <w:trHeight w:val="768"/>
        </w:trPr>
        <w:tc>
          <w:tcPr>
            <w:tcW w:w="2083" w:type="dxa"/>
          </w:tcPr>
          <w:p w14:paraId="5D4573D4" w14:textId="64EF12C5" w:rsidR="00C76798" w:rsidRDefault="00751915" w:rsidP="00C76798">
            <w:pPr>
              <w:pStyle w:val="JAHeading1"/>
            </w:pPr>
            <w:r>
              <w:t xml:space="preserve">Bystander Intervention </w:t>
            </w:r>
          </w:p>
        </w:tc>
        <w:tc>
          <w:tcPr>
            <w:tcW w:w="1053" w:type="dxa"/>
          </w:tcPr>
          <w:p w14:paraId="4C7962A2" w14:textId="329A6999" w:rsidR="00C76798" w:rsidRPr="00FD72EF" w:rsidRDefault="00274FC5" w:rsidP="00C76798">
            <w:pPr>
              <w:pStyle w:val="JAHeading1"/>
              <w:rPr>
                <w:color w:val="FF0000"/>
              </w:rPr>
            </w:pPr>
            <w:r>
              <w:t>3</w:t>
            </w:r>
            <w:r w:rsidR="00FD72EF">
              <w:t xml:space="preserve"> </w:t>
            </w:r>
            <w:r w:rsidR="00FD72EF">
              <w:rPr>
                <w:color w:val="FF0000"/>
              </w:rPr>
              <w:t>15</w:t>
            </w:r>
          </w:p>
        </w:tc>
        <w:tc>
          <w:tcPr>
            <w:tcW w:w="1257" w:type="dxa"/>
          </w:tcPr>
          <w:p w14:paraId="67C9B9CA" w14:textId="4EB4DEC8" w:rsidR="00C76798" w:rsidRPr="00FD72EF" w:rsidRDefault="00274FC5" w:rsidP="00C76798">
            <w:pPr>
              <w:pStyle w:val="JAHeading1"/>
              <w:rPr>
                <w:color w:val="FF0000"/>
              </w:rPr>
            </w:pPr>
            <w:r>
              <w:t>3</w:t>
            </w:r>
            <w:r w:rsidR="00FD72EF">
              <w:t xml:space="preserve"> </w:t>
            </w:r>
            <w:r w:rsidR="00FD72EF">
              <w:rPr>
                <w:color w:val="FF0000"/>
              </w:rPr>
              <w:t>12</w:t>
            </w:r>
          </w:p>
        </w:tc>
        <w:tc>
          <w:tcPr>
            <w:tcW w:w="1681" w:type="dxa"/>
          </w:tcPr>
          <w:p w14:paraId="40E96B86" w14:textId="2087D11F" w:rsidR="00C76798" w:rsidRDefault="00C819F5" w:rsidP="00C76798">
            <w:pPr>
              <w:pStyle w:val="JAHeading1"/>
            </w:pPr>
            <w:r>
              <w:t>1</w:t>
            </w:r>
            <w:r w:rsidR="00FD72EF">
              <w:t xml:space="preserve"> </w:t>
            </w:r>
            <w:r w:rsidRPr="00C819F5">
              <w:rPr>
                <w:color w:val="FF0000"/>
              </w:rPr>
              <w:t>5</w:t>
            </w:r>
          </w:p>
        </w:tc>
        <w:tc>
          <w:tcPr>
            <w:tcW w:w="1242" w:type="dxa"/>
          </w:tcPr>
          <w:p w14:paraId="55CED828" w14:textId="3E933225" w:rsidR="00C76798" w:rsidRDefault="00274FC5" w:rsidP="00C76798">
            <w:pPr>
              <w:pStyle w:val="JAHeading1"/>
            </w:pPr>
            <w:r>
              <w:t>3</w:t>
            </w:r>
            <w:r w:rsidR="00FD72EF">
              <w:t xml:space="preserve"> </w:t>
            </w:r>
            <w:r w:rsidR="00FD72EF" w:rsidRPr="00FD72EF">
              <w:rPr>
                <w:color w:val="FF0000"/>
              </w:rPr>
              <w:t>9</w:t>
            </w:r>
            <w:r w:rsidR="00FD72EF">
              <w:t xml:space="preserve"> </w:t>
            </w:r>
          </w:p>
        </w:tc>
        <w:tc>
          <w:tcPr>
            <w:tcW w:w="874" w:type="dxa"/>
          </w:tcPr>
          <w:p w14:paraId="7B47669F" w14:textId="24CE30EC" w:rsidR="00C76798" w:rsidRDefault="00274FC5" w:rsidP="00C76798">
            <w:pPr>
              <w:pStyle w:val="JAHeading1"/>
            </w:pPr>
            <w:r>
              <w:t>2</w:t>
            </w:r>
            <w:r w:rsidR="00FD72EF">
              <w:t xml:space="preserve"> </w:t>
            </w:r>
            <w:r w:rsidR="00FD72EF" w:rsidRPr="00FD72EF">
              <w:rPr>
                <w:color w:val="FF0000"/>
              </w:rPr>
              <w:t>6</w:t>
            </w:r>
          </w:p>
        </w:tc>
        <w:tc>
          <w:tcPr>
            <w:tcW w:w="1711" w:type="dxa"/>
          </w:tcPr>
          <w:p w14:paraId="7D38D7C5" w14:textId="561CE3EB" w:rsidR="00C76798" w:rsidRDefault="00274FC5" w:rsidP="00C76798">
            <w:pPr>
              <w:pStyle w:val="JAHeading1"/>
            </w:pPr>
            <w:r>
              <w:t>3</w:t>
            </w:r>
            <w:r w:rsidR="00FD72EF">
              <w:t xml:space="preserve"> </w:t>
            </w:r>
            <w:r w:rsidR="00FD72EF" w:rsidRPr="00FD72EF">
              <w:rPr>
                <w:color w:val="FF0000"/>
              </w:rPr>
              <w:t>15</w:t>
            </w:r>
            <w:r w:rsidR="00FD72EF">
              <w:t xml:space="preserve"> </w:t>
            </w:r>
          </w:p>
        </w:tc>
        <w:tc>
          <w:tcPr>
            <w:tcW w:w="1156" w:type="dxa"/>
          </w:tcPr>
          <w:p w14:paraId="08BAA412" w14:textId="444220A4" w:rsidR="00C76798" w:rsidRDefault="00274FC5" w:rsidP="00C76798">
            <w:pPr>
              <w:pStyle w:val="JAHeading1"/>
            </w:pPr>
            <w:r>
              <w:t>1</w:t>
            </w:r>
            <w:r w:rsidR="00C819F5">
              <w:t>5</w:t>
            </w:r>
            <w:r w:rsidR="00FD72EF">
              <w:t xml:space="preserve"> </w:t>
            </w:r>
            <w:r w:rsidR="00FD72EF" w:rsidRPr="00FD72EF">
              <w:rPr>
                <w:color w:val="FF0000"/>
              </w:rPr>
              <w:t>6</w:t>
            </w:r>
            <w:r w:rsidR="00C819F5">
              <w:rPr>
                <w:color w:val="FF0000"/>
              </w:rPr>
              <w:t>2</w:t>
            </w:r>
          </w:p>
        </w:tc>
      </w:tr>
      <w:tr w:rsidR="00274FC5" w14:paraId="04DE51C3" w14:textId="77777777" w:rsidTr="00FD72EF">
        <w:trPr>
          <w:trHeight w:val="768"/>
        </w:trPr>
        <w:tc>
          <w:tcPr>
            <w:tcW w:w="2083" w:type="dxa"/>
          </w:tcPr>
          <w:p w14:paraId="432E515D" w14:textId="6B1DFE2C" w:rsidR="00274FC5" w:rsidRDefault="00274FC5" w:rsidP="00C76798">
            <w:pPr>
              <w:pStyle w:val="JAHeading1"/>
            </w:pPr>
            <w:r>
              <w:t xml:space="preserve">Review </w:t>
            </w:r>
          </w:p>
        </w:tc>
        <w:tc>
          <w:tcPr>
            <w:tcW w:w="1053" w:type="dxa"/>
          </w:tcPr>
          <w:p w14:paraId="62F4308E" w14:textId="54572BB9" w:rsidR="00274FC5" w:rsidRPr="00FD72EF" w:rsidRDefault="00274FC5" w:rsidP="00C76798">
            <w:pPr>
              <w:pStyle w:val="JAHeading1"/>
              <w:rPr>
                <w:color w:val="FF0000"/>
              </w:rPr>
            </w:pPr>
            <w:r>
              <w:t>1</w:t>
            </w:r>
            <w:r w:rsidR="00FD72EF">
              <w:t xml:space="preserve"> </w:t>
            </w:r>
            <w:r w:rsidR="00FD72EF">
              <w:rPr>
                <w:color w:val="FF0000"/>
              </w:rPr>
              <w:t>5</w:t>
            </w:r>
          </w:p>
        </w:tc>
        <w:tc>
          <w:tcPr>
            <w:tcW w:w="1257" w:type="dxa"/>
          </w:tcPr>
          <w:p w14:paraId="4CF79446" w14:textId="17127746" w:rsidR="00274FC5" w:rsidRPr="00FD72EF" w:rsidRDefault="00274FC5" w:rsidP="00C76798">
            <w:pPr>
              <w:pStyle w:val="JAHeading1"/>
              <w:rPr>
                <w:color w:val="FF0000"/>
              </w:rPr>
            </w:pPr>
            <w:r>
              <w:t>3</w:t>
            </w:r>
            <w:r w:rsidR="00FD72EF">
              <w:t xml:space="preserve"> </w:t>
            </w:r>
            <w:r w:rsidR="00FD72EF">
              <w:rPr>
                <w:color w:val="FF0000"/>
              </w:rPr>
              <w:t>12</w:t>
            </w:r>
          </w:p>
        </w:tc>
        <w:tc>
          <w:tcPr>
            <w:tcW w:w="1681" w:type="dxa"/>
          </w:tcPr>
          <w:p w14:paraId="51000F5B" w14:textId="382BF2F2" w:rsidR="00274FC5" w:rsidRDefault="00274FC5" w:rsidP="00C76798">
            <w:pPr>
              <w:pStyle w:val="JAHeading1"/>
            </w:pPr>
            <w:r>
              <w:t>1</w:t>
            </w:r>
            <w:r w:rsidR="00FD72EF">
              <w:t xml:space="preserve"> </w:t>
            </w:r>
            <w:r w:rsidR="00FD72EF" w:rsidRPr="00FD72EF">
              <w:rPr>
                <w:color w:val="FF0000"/>
              </w:rPr>
              <w:t>5</w:t>
            </w:r>
          </w:p>
        </w:tc>
        <w:tc>
          <w:tcPr>
            <w:tcW w:w="1242" w:type="dxa"/>
          </w:tcPr>
          <w:p w14:paraId="0A59EC4E" w14:textId="45F31DD4" w:rsidR="00274FC5" w:rsidRDefault="00274FC5" w:rsidP="00C76798">
            <w:pPr>
              <w:pStyle w:val="JAHeading1"/>
            </w:pPr>
            <w:r>
              <w:t>2</w:t>
            </w:r>
            <w:r w:rsidR="00FD72EF">
              <w:t xml:space="preserve"> </w:t>
            </w:r>
            <w:r w:rsidR="00FD72EF" w:rsidRPr="00FD72EF">
              <w:rPr>
                <w:color w:val="FF0000"/>
              </w:rPr>
              <w:t>6</w:t>
            </w:r>
          </w:p>
        </w:tc>
        <w:tc>
          <w:tcPr>
            <w:tcW w:w="874" w:type="dxa"/>
          </w:tcPr>
          <w:p w14:paraId="36CB226F" w14:textId="6BD3A2E3" w:rsidR="00274FC5" w:rsidRDefault="00274FC5" w:rsidP="00C76798">
            <w:pPr>
              <w:pStyle w:val="JAHeading1"/>
            </w:pPr>
            <w:r>
              <w:t>2</w:t>
            </w:r>
            <w:r w:rsidR="00FD72EF">
              <w:t xml:space="preserve"> </w:t>
            </w:r>
            <w:r w:rsidR="00FD72EF" w:rsidRPr="00FD72EF">
              <w:rPr>
                <w:color w:val="FF0000"/>
              </w:rPr>
              <w:t>6</w:t>
            </w:r>
            <w:r w:rsidR="00FD72EF">
              <w:t xml:space="preserve"> </w:t>
            </w:r>
          </w:p>
        </w:tc>
        <w:tc>
          <w:tcPr>
            <w:tcW w:w="1711" w:type="dxa"/>
          </w:tcPr>
          <w:p w14:paraId="29F4DBB6" w14:textId="222118E2" w:rsidR="00274FC5" w:rsidRDefault="00274FC5" w:rsidP="00C76798">
            <w:pPr>
              <w:pStyle w:val="JAHeading1"/>
            </w:pPr>
            <w:r>
              <w:t>2</w:t>
            </w:r>
            <w:r w:rsidR="00FD72EF">
              <w:t xml:space="preserve"> </w:t>
            </w:r>
            <w:r w:rsidR="00FD72EF" w:rsidRPr="00FD72EF">
              <w:rPr>
                <w:color w:val="FF0000"/>
              </w:rPr>
              <w:t>10</w:t>
            </w:r>
          </w:p>
        </w:tc>
        <w:tc>
          <w:tcPr>
            <w:tcW w:w="1156" w:type="dxa"/>
          </w:tcPr>
          <w:p w14:paraId="319D915C" w14:textId="5BCA3629" w:rsidR="00274FC5" w:rsidRDefault="00274FC5" w:rsidP="00C76798">
            <w:pPr>
              <w:pStyle w:val="JAHeading1"/>
            </w:pPr>
            <w:r>
              <w:t>11</w:t>
            </w:r>
            <w:r w:rsidR="00FD72EF">
              <w:t xml:space="preserve"> </w:t>
            </w:r>
            <w:r w:rsidR="00FD72EF" w:rsidRPr="00FD72EF">
              <w:rPr>
                <w:color w:val="FF0000"/>
              </w:rPr>
              <w:t>44</w:t>
            </w:r>
          </w:p>
        </w:tc>
      </w:tr>
      <w:tr w:rsidR="00274FC5" w14:paraId="655ADF3F" w14:textId="77777777" w:rsidTr="00FD72EF">
        <w:trPr>
          <w:trHeight w:val="768"/>
        </w:trPr>
        <w:tc>
          <w:tcPr>
            <w:tcW w:w="2083" w:type="dxa"/>
          </w:tcPr>
          <w:p w14:paraId="2A142334" w14:textId="1BBEE798" w:rsidR="00274FC5" w:rsidRDefault="00274FC5" w:rsidP="00C76798">
            <w:pPr>
              <w:pStyle w:val="JAHeading1"/>
            </w:pPr>
            <w:r>
              <w:t>Leadership</w:t>
            </w:r>
          </w:p>
        </w:tc>
        <w:tc>
          <w:tcPr>
            <w:tcW w:w="1053" w:type="dxa"/>
          </w:tcPr>
          <w:p w14:paraId="61975B94" w14:textId="2DE53B4B" w:rsidR="00274FC5" w:rsidRPr="00FD72EF" w:rsidRDefault="00274FC5" w:rsidP="00C76798">
            <w:pPr>
              <w:pStyle w:val="JAHeading1"/>
              <w:rPr>
                <w:color w:val="FF0000"/>
              </w:rPr>
            </w:pPr>
            <w:r>
              <w:t>3</w:t>
            </w:r>
            <w:r w:rsidR="00FD72EF">
              <w:t xml:space="preserve"> </w:t>
            </w:r>
            <w:r w:rsidR="00FD72EF">
              <w:rPr>
                <w:color w:val="FF0000"/>
              </w:rPr>
              <w:t>15</w:t>
            </w:r>
          </w:p>
        </w:tc>
        <w:tc>
          <w:tcPr>
            <w:tcW w:w="1257" w:type="dxa"/>
          </w:tcPr>
          <w:p w14:paraId="06A1325F" w14:textId="5A0ABB6B" w:rsidR="00274FC5" w:rsidRPr="00FD72EF" w:rsidRDefault="00274FC5" w:rsidP="00C76798">
            <w:pPr>
              <w:pStyle w:val="JAHeading1"/>
              <w:rPr>
                <w:color w:val="FF0000"/>
              </w:rPr>
            </w:pPr>
            <w:r>
              <w:t>3</w:t>
            </w:r>
            <w:r w:rsidR="00FD72EF">
              <w:t xml:space="preserve"> </w:t>
            </w:r>
            <w:r w:rsidR="00FD72EF">
              <w:rPr>
                <w:color w:val="FF0000"/>
              </w:rPr>
              <w:t>12</w:t>
            </w:r>
          </w:p>
        </w:tc>
        <w:tc>
          <w:tcPr>
            <w:tcW w:w="1681" w:type="dxa"/>
          </w:tcPr>
          <w:p w14:paraId="71160A06" w14:textId="25002AE5" w:rsidR="00274FC5" w:rsidRDefault="00274FC5" w:rsidP="00C76798">
            <w:pPr>
              <w:pStyle w:val="JAHeading1"/>
            </w:pPr>
            <w:r>
              <w:t>3</w:t>
            </w:r>
            <w:r w:rsidR="00FD72EF">
              <w:t xml:space="preserve"> </w:t>
            </w:r>
            <w:r w:rsidR="00FD72EF" w:rsidRPr="00FD72EF">
              <w:rPr>
                <w:color w:val="FF0000"/>
              </w:rPr>
              <w:t>15</w:t>
            </w:r>
          </w:p>
        </w:tc>
        <w:tc>
          <w:tcPr>
            <w:tcW w:w="1242" w:type="dxa"/>
          </w:tcPr>
          <w:p w14:paraId="758B8C20" w14:textId="27B6F07D" w:rsidR="00274FC5" w:rsidRDefault="00274FC5" w:rsidP="00C76798">
            <w:pPr>
              <w:pStyle w:val="JAHeading1"/>
            </w:pPr>
            <w:r>
              <w:t>2</w:t>
            </w:r>
            <w:r w:rsidR="00FD72EF">
              <w:t xml:space="preserve"> </w:t>
            </w:r>
            <w:r w:rsidR="00FD72EF" w:rsidRPr="00FD72EF">
              <w:rPr>
                <w:color w:val="FF0000"/>
              </w:rPr>
              <w:t>6</w:t>
            </w:r>
          </w:p>
        </w:tc>
        <w:tc>
          <w:tcPr>
            <w:tcW w:w="874" w:type="dxa"/>
          </w:tcPr>
          <w:p w14:paraId="058BA2E3" w14:textId="37474988" w:rsidR="00274FC5" w:rsidRDefault="00274FC5" w:rsidP="00C76798">
            <w:pPr>
              <w:pStyle w:val="JAHeading1"/>
            </w:pPr>
            <w:r>
              <w:t>2</w:t>
            </w:r>
            <w:r w:rsidR="00FD72EF">
              <w:t xml:space="preserve"> </w:t>
            </w:r>
            <w:r w:rsidR="00FD72EF" w:rsidRPr="00FD72EF">
              <w:rPr>
                <w:color w:val="FF0000"/>
              </w:rPr>
              <w:t>6</w:t>
            </w:r>
          </w:p>
        </w:tc>
        <w:tc>
          <w:tcPr>
            <w:tcW w:w="1711" w:type="dxa"/>
          </w:tcPr>
          <w:p w14:paraId="58F48A4C" w14:textId="415C85B0" w:rsidR="00274FC5" w:rsidRDefault="00274FC5" w:rsidP="00C76798">
            <w:pPr>
              <w:pStyle w:val="JAHeading1"/>
            </w:pPr>
            <w:r>
              <w:t>3</w:t>
            </w:r>
            <w:r w:rsidR="00FD72EF" w:rsidRPr="00FD72EF">
              <w:rPr>
                <w:color w:val="FF0000"/>
              </w:rPr>
              <w:t xml:space="preserve"> 15</w:t>
            </w:r>
          </w:p>
        </w:tc>
        <w:tc>
          <w:tcPr>
            <w:tcW w:w="1156" w:type="dxa"/>
          </w:tcPr>
          <w:p w14:paraId="386A696A" w14:textId="562DBACF" w:rsidR="00274FC5" w:rsidRDefault="00274FC5" w:rsidP="00C76798">
            <w:pPr>
              <w:pStyle w:val="JAHeading1"/>
            </w:pPr>
            <w:r>
              <w:t>16</w:t>
            </w:r>
            <w:r w:rsidR="00FD72EF">
              <w:t xml:space="preserve"> </w:t>
            </w:r>
            <w:r w:rsidR="00FD72EF" w:rsidRPr="00FD72EF">
              <w:rPr>
                <w:color w:val="FF0000"/>
              </w:rPr>
              <w:t>69</w:t>
            </w:r>
          </w:p>
        </w:tc>
      </w:tr>
    </w:tbl>
    <w:p w14:paraId="19AF99FB" w14:textId="77777777" w:rsidR="004B2415" w:rsidRDefault="004B2415" w:rsidP="00780652">
      <w:pPr>
        <w:pStyle w:val="Heading2"/>
      </w:pPr>
    </w:p>
    <w:p w14:paraId="12AC3F05" w14:textId="33DF543E" w:rsidR="00780652" w:rsidRDefault="00E74753" w:rsidP="00780652">
      <w:pPr>
        <w:pStyle w:val="Heading2"/>
      </w:pPr>
      <w:r>
        <w:lastRenderedPageBreak/>
        <w:t xml:space="preserve"> </w:t>
      </w:r>
      <w:bookmarkStart w:id="5" w:name="_Toc144388022"/>
      <w:r w:rsidR="00780652" w:rsidRPr="00851D6F">
        <w:t>Develop a detailed plan for implementing the solution</w:t>
      </w:r>
      <w:bookmarkEnd w:id="5"/>
    </w:p>
    <w:p w14:paraId="74FA5205" w14:textId="77777777" w:rsidR="00780652" w:rsidRDefault="00780652" w:rsidP="00780652">
      <w:pPr>
        <w:spacing w:line="216" w:lineRule="auto"/>
        <w:rPr>
          <w:b/>
        </w:rPr>
      </w:pPr>
    </w:p>
    <w:p w14:paraId="4229744A" w14:textId="3C6CDA9C" w:rsidR="00780652" w:rsidRDefault="004B2415" w:rsidP="00780652">
      <w:pPr>
        <w:spacing w:line="216" w:lineRule="auto"/>
        <w:rPr>
          <w:bCs/>
        </w:rPr>
      </w:pPr>
      <w:r>
        <w:rPr>
          <w:bCs/>
        </w:rPr>
        <w:t>From the grid analysis, leadership commitment rates the highest</w:t>
      </w:r>
      <w:r w:rsidR="00F97041">
        <w:rPr>
          <w:bCs/>
        </w:rPr>
        <w:t xml:space="preserve">. By integrating this solution into the workplace, it involves key steps to ensure the solution is effectively implemented with the organisation’s culture and operations. </w:t>
      </w:r>
    </w:p>
    <w:p w14:paraId="370B6C36" w14:textId="27EB9DF0" w:rsidR="00F97041" w:rsidRPr="00F97041" w:rsidRDefault="00F97041" w:rsidP="00780652">
      <w:pPr>
        <w:spacing w:line="216" w:lineRule="auto"/>
        <w:rPr>
          <w:bCs/>
          <w:u w:val="single"/>
        </w:rPr>
      </w:pPr>
      <w:r w:rsidRPr="00F97041">
        <w:rPr>
          <w:bCs/>
          <w:u w:val="single"/>
        </w:rPr>
        <w:t xml:space="preserve">Step 1 – Define the solution </w:t>
      </w:r>
    </w:p>
    <w:p w14:paraId="13E54063" w14:textId="7972337D" w:rsidR="00780652" w:rsidRDefault="00856CA7" w:rsidP="00780652">
      <w:pPr>
        <w:spacing w:line="216" w:lineRule="auto"/>
        <w:rPr>
          <w:bCs/>
        </w:rPr>
      </w:pPr>
      <w:r>
        <w:rPr>
          <w:bCs/>
        </w:rPr>
        <w:t xml:space="preserve">In this case, the solution will be comprehensive anti-harassment training program. </w:t>
      </w:r>
    </w:p>
    <w:p w14:paraId="2D2E283D" w14:textId="414AB17B" w:rsidR="00856CA7" w:rsidRDefault="00856CA7" w:rsidP="00780652">
      <w:pPr>
        <w:spacing w:line="216" w:lineRule="auto"/>
        <w:rPr>
          <w:bCs/>
          <w:u w:val="single"/>
        </w:rPr>
      </w:pPr>
      <w:r w:rsidRPr="00856CA7">
        <w:rPr>
          <w:bCs/>
          <w:u w:val="single"/>
        </w:rPr>
        <w:t xml:space="preserve">Step 2- Conduct a Needs Assessment </w:t>
      </w:r>
    </w:p>
    <w:p w14:paraId="6795F4D3" w14:textId="3755D23C" w:rsidR="00856CA7" w:rsidRDefault="00856CA7" w:rsidP="00780652">
      <w:pPr>
        <w:spacing w:line="216" w:lineRule="auto"/>
        <w:rPr>
          <w:bCs/>
        </w:rPr>
      </w:pPr>
      <w:r>
        <w:rPr>
          <w:bCs/>
        </w:rPr>
        <w:t xml:space="preserve">the current state of the organisation should be evaluated through surveys, focus groups and data analysis. The areas of improvement will be highlighted by doing this to identify where harassment is the most prevalent. </w:t>
      </w:r>
    </w:p>
    <w:p w14:paraId="726F1CFD" w14:textId="6BFB6ABC" w:rsidR="00856CA7" w:rsidRPr="00856CA7" w:rsidRDefault="00856CA7" w:rsidP="00780652">
      <w:pPr>
        <w:spacing w:line="216" w:lineRule="auto"/>
        <w:rPr>
          <w:bCs/>
          <w:u w:val="single"/>
        </w:rPr>
      </w:pPr>
      <w:r w:rsidRPr="00856CA7">
        <w:rPr>
          <w:bCs/>
          <w:u w:val="single"/>
        </w:rPr>
        <w:t xml:space="preserve">Step 3 – Set Objectives and Goals </w:t>
      </w:r>
    </w:p>
    <w:p w14:paraId="1B754553" w14:textId="103334D5" w:rsidR="00856CA7" w:rsidRDefault="00856CA7" w:rsidP="00780652">
      <w:pPr>
        <w:spacing w:line="216" w:lineRule="auto"/>
        <w:rPr>
          <w:bCs/>
        </w:rPr>
      </w:pPr>
      <w:r>
        <w:rPr>
          <w:bCs/>
        </w:rPr>
        <w:t xml:space="preserve">The objectives of this plan will be to reduce report incidents of harassment by 30% in one year. The goals are to ensure all managers and executives are fully trained when dealing with an incident. </w:t>
      </w:r>
    </w:p>
    <w:p w14:paraId="177E8EC5" w14:textId="121613F4" w:rsidR="00856CA7" w:rsidRPr="00856CA7" w:rsidRDefault="00856CA7" w:rsidP="00780652">
      <w:pPr>
        <w:spacing w:line="216" w:lineRule="auto"/>
        <w:rPr>
          <w:bCs/>
          <w:u w:val="single"/>
        </w:rPr>
      </w:pPr>
      <w:r w:rsidRPr="00856CA7">
        <w:rPr>
          <w:bCs/>
          <w:u w:val="single"/>
        </w:rPr>
        <w:t xml:space="preserve">Step 4 – Plan the Implementation </w:t>
      </w:r>
    </w:p>
    <w:p w14:paraId="5A218125" w14:textId="0120144B" w:rsidR="000C3BF0" w:rsidRDefault="00856CA7" w:rsidP="00780652">
      <w:pPr>
        <w:spacing w:line="216" w:lineRule="auto"/>
        <w:rPr>
          <w:bCs/>
        </w:rPr>
      </w:pPr>
      <w:r>
        <w:rPr>
          <w:bCs/>
        </w:rPr>
        <w:t xml:space="preserve">Create a detailed project plan outlining tasks, responsibilities and resources required for implementation. Designate </w:t>
      </w:r>
      <w:r w:rsidR="00196CDD">
        <w:rPr>
          <w:bCs/>
        </w:rPr>
        <w:t>a period</w:t>
      </w:r>
      <w:r>
        <w:rPr>
          <w:bCs/>
        </w:rPr>
        <w:t xml:space="preserve"> of </w:t>
      </w:r>
      <w:r w:rsidR="00196CDD">
        <w:rPr>
          <w:bCs/>
        </w:rPr>
        <w:t>4 weeks, for a one hour a week session to train relevant individuals. Ensure a budget and the necessary technology is allocated.</w:t>
      </w:r>
    </w:p>
    <w:p w14:paraId="46B7243D" w14:textId="7A91F514" w:rsidR="00196CDD" w:rsidRPr="00196CDD" w:rsidRDefault="00196CDD" w:rsidP="00780652">
      <w:pPr>
        <w:spacing w:line="216" w:lineRule="auto"/>
        <w:rPr>
          <w:bCs/>
          <w:u w:val="single"/>
        </w:rPr>
      </w:pPr>
      <w:r w:rsidRPr="00196CDD">
        <w:rPr>
          <w:bCs/>
          <w:u w:val="single"/>
        </w:rPr>
        <w:t xml:space="preserve">Step 5- Communication </w:t>
      </w:r>
    </w:p>
    <w:p w14:paraId="62E5B884" w14:textId="6E67189E" w:rsidR="000C3BF0" w:rsidRDefault="00196CDD" w:rsidP="00780652">
      <w:pPr>
        <w:spacing w:line="216" w:lineRule="auto"/>
        <w:rPr>
          <w:bCs/>
        </w:rPr>
      </w:pPr>
      <w:r>
        <w:rPr>
          <w:bCs/>
        </w:rPr>
        <w:t xml:space="preserve">Inform the individuals taking part and gain buy-in from top leadership by communicating the importance the solution and its alignment with organisational goals. Inform employees about upcoming changes, discussing the benefits of this solution. </w:t>
      </w:r>
    </w:p>
    <w:p w14:paraId="04285AF7" w14:textId="639812C5" w:rsidR="00196CDD" w:rsidRPr="00196CDD" w:rsidRDefault="00196CDD" w:rsidP="00780652">
      <w:pPr>
        <w:spacing w:line="216" w:lineRule="auto"/>
        <w:rPr>
          <w:bCs/>
          <w:u w:val="single"/>
        </w:rPr>
      </w:pPr>
      <w:r w:rsidRPr="00196CDD">
        <w:rPr>
          <w:bCs/>
          <w:u w:val="single"/>
        </w:rPr>
        <w:t xml:space="preserve">Step 6- Implement the Solution </w:t>
      </w:r>
    </w:p>
    <w:p w14:paraId="5C14ED27" w14:textId="2B75EAAA" w:rsidR="00196CDD" w:rsidRDefault="00196CDD" w:rsidP="00780652">
      <w:pPr>
        <w:spacing w:line="216" w:lineRule="auto"/>
        <w:rPr>
          <w:bCs/>
        </w:rPr>
      </w:pPr>
      <w:r>
        <w:rPr>
          <w:bCs/>
        </w:rPr>
        <w:t xml:space="preserve">Launch the anti-harassment training program, making it available to the managers and executives through appropriate channels such as workshops, team building exercises, training weeks etc. </w:t>
      </w:r>
    </w:p>
    <w:p w14:paraId="5A6DF560" w14:textId="3B432AE4" w:rsidR="000C3BF0" w:rsidRPr="00342732" w:rsidRDefault="00342732" w:rsidP="00780652">
      <w:pPr>
        <w:spacing w:line="216" w:lineRule="auto"/>
        <w:rPr>
          <w:bCs/>
          <w:u w:val="single"/>
        </w:rPr>
      </w:pPr>
      <w:r w:rsidRPr="00342732">
        <w:rPr>
          <w:bCs/>
          <w:u w:val="single"/>
        </w:rPr>
        <w:t xml:space="preserve">Step 7- Creating reporting channels </w:t>
      </w:r>
    </w:p>
    <w:p w14:paraId="1AD13CA1" w14:textId="749F6A40" w:rsidR="00342732" w:rsidRDefault="00342732" w:rsidP="00780652">
      <w:pPr>
        <w:spacing w:line="216" w:lineRule="auto"/>
        <w:rPr>
          <w:bCs/>
        </w:rPr>
      </w:pPr>
      <w:r>
        <w:rPr>
          <w:bCs/>
        </w:rPr>
        <w:t xml:space="preserve">Accessible reporting to ensure leaders understand the reporting mechanisms available to employees and the importance of timely appropriate responses. </w:t>
      </w:r>
    </w:p>
    <w:p w14:paraId="79CF1444" w14:textId="1F4D636C" w:rsidR="000C3BF0" w:rsidRDefault="00342732" w:rsidP="00780652">
      <w:pPr>
        <w:spacing w:line="216" w:lineRule="auto"/>
        <w:rPr>
          <w:b/>
          <w:u w:val="single"/>
        </w:rPr>
      </w:pPr>
      <w:r w:rsidRPr="00342732">
        <w:rPr>
          <w:bCs/>
          <w:u w:val="single"/>
        </w:rPr>
        <w:t xml:space="preserve">Step 8 – Support Victims and Witnesses </w:t>
      </w:r>
    </w:p>
    <w:p w14:paraId="3F5F5FFD" w14:textId="12A3E485" w:rsidR="00342732" w:rsidRDefault="00342732" w:rsidP="00780652">
      <w:pPr>
        <w:spacing w:line="216" w:lineRule="auto"/>
        <w:rPr>
          <w:bCs/>
        </w:rPr>
      </w:pPr>
      <w:r>
        <w:rPr>
          <w:bCs/>
        </w:rPr>
        <w:t xml:space="preserve">Demonstrate empathy and ensure confidentiality. The individuals are handling sensitive information about their employees. </w:t>
      </w:r>
    </w:p>
    <w:p w14:paraId="34828B39" w14:textId="643A44A5" w:rsidR="00342732" w:rsidRPr="003371EC" w:rsidRDefault="003371EC" w:rsidP="00780652">
      <w:pPr>
        <w:spacing w:line="216" w:lineRule="auto"/>
        <w:rPr>
          <w:bCs/>
          <w:u w:val="single"/>
        </w:rPr>
      </w:pPr>
      <w:r w:rsidRPr="003371EC">
        <w:rPr>
          <w:bCs/>
          <w:u w:val="single"/>
        </w:rPr>
        <w:t xml:space="preserve">Step 9- Recognise the reward </w:t>
      </w:r>
    </w:p>
    <w:p w14:paraId="56D725DA" w14:textId="204CE79F" w:rsidR="000C3BF0" w:rsidRDefault="003371EC" w:rsidP="00780652">
      <w:pPr>
        <w:spacing w:line="216" w:lineRule="auto"/>
        <w:rPr>
          <w:bCs/>
        </w:rPr>
      </w:pPr>
      <w:r>
        <w:rPr>
          <w:bCs/>
        </w:rPr>
        <w:t xml:space="preserve">Acknowledge the leaders who are consistently uphold the harassment-free workplace and actively contribute to a respectful culture. </w:t>
      </w:r>
    </w:p>
    <w:p w14:paraId="1BD5BADE" w14:textId="5C60275C" w:rsidR="003371EC" w:rsidRPr="003371EC" w:rsidRDefault="003371EC" w:rsidP="00780652">
      <w:pPr>
        <w:spacing w:line="216" w:lineRule="auto"/>
        <w:rPr>
          <w:bCs/>
          <w:u w:val="single"/>
        </w:rPr>
      </w:pPr>
      <w:r w:rsidRPr="003371EC">
        <w:rPr>
          <w:bCs/>
          <w:u w:val="single"/>
        </w:rPr>
        <w:t xml:space="preserve">Step 10- Measure progress </w:t>
      </w:r>
    </w:p>
    <w:p w14:paraId="5B308302" w14:textId="0A53E5BF" w:rsidR="00780652" w:rsidRPr="003371EC" w:rsidRDefault="003371EC" w:rsidP="00780652">
      <w:pPr>
        <w:spacing w:line="216" w:lineRule="auto"/>
        <w:rPr>
          <w:bCs/>
        </w:rPr>
      </w:pPr>
      <w:r>
        <w:rPr>
          <w:bCs/>
        </w:rPr>
        <w:t xml:space="preserve">Using metrics to track leadership’s impact on reducing reported incidents and improving workplace climate. </w:t>
      </w:r>
    </w:p>
    <w:p w14:paraId="4B5F1911" w14:textId="77777777" w:rsidR="00780652" w:rsidRDefault="00780652" w:rsidP="00780652">
      <w:pPr>
        <w:pStyle w:val="Heading2"/>
      </w:pPr>
      <w:bookmarkStart w:id="6" w:name="_Toc144388023"/>
      <w:r w:rsidRPr="00851D6F">
        <w:lastRenderedPageBreak/>
        <w:t>Communicate the plan to relevant stakeholders</w:t>
      </w:r>
      <w:bookmarkEnd w:id="6"/>
    </w:p>
    <w:p w14:paraId="414F6199" w14:textId="6E425935" w:rsidR="00780652" w:rsidRDefault="006530F1" w:rsidP="00C84F63">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It is important to communicate the anti-harassment plan to relevant stakeholders to ensure full transparency, alignment, and collective efforts in creating a harassment-free workplace. </w:t>
      </w:r>
      <w:r w:rsidR="0087280B">
        <w:rPr>
          <w:rFonts w:asciiTheme="minorHAnsi" w:hAnsiTheme="minorHAnsi" w:cstheme="minorHAnsi"/>
          <w:color w:val="000000" w:themeColor="text1"/>
          <w:sz w:val="22"/>
          <w:szCs w:val="22"/>
        </w:rPr>
        <w:t>Firstly, identifying the internal and external stakeholders. After, craft the message starting with concise summary</w:t>
      </w:r>
      <w:r w:rsidR="00C84F63">
        <w:rPr>
          <w:rFonts w:asciiTheme="minorHAnsi" w:hAnsiTheme="minorHAnsi" w:cstheme="minorHAnsi"/>
          <w:color w:val="000000" w:themeColor="text1"/>
          <w:sz w:val="22"/>
          <w:szCs w:val="22"/>
        </w:rPr>
        <w:t xml:space="preserve"> and overview of the plan’s goals, significance, and expected outcomes. Clearly state the benefits and how it aligns with the organisation’s values. Include how it can positively boost employee morale, productivity and overall improve the organisation’s reputation. </w:t>
      </w:r>
    </w:p>
    <w:p w14:paraId="02652890" w14:textId="020F8D9F" w:rsidR="00C84F63" w:rsidRDefault="00C84F63" w:rsidP="00C84F63">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Conduct in-person or virtual meetings to present the plan, goals, and the rationale behind it. Allow for Q&amp;A sessions to address concerns. Emails can be sent out to the stakeholders and regularly to keep them updated on what is going on within the organisation. </w:t>
      </w:r>
    </w:p>
    <w:p w14:paraId="29B8CDA7" w14:textId="5B683523" w:rsidR="00C84F63" w:rsidRDefault="00C84F63" w:rsidP="00C84F63">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Training sessions can also be organised for the stakeholders such as managers, employees, and leadership to explain how they can contribute. </w:t>
      </w:r>
    </w:p>
    <w:p w14:paraId="47CB7308" w14:textId="2CE36433" w:rsidR="00C84F63" w:rsidRPr="00C84F63" w:rsidRDefault="00C84F63" w:rsidP="00C84F63">
      <w:pPr>
        <w:pStyle w:val="JAHeading1"/>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Include success stories of positive outcomes of the implementation,  such as figures and statistics and surveys to see how the organisation has adjusted to this. </w:t>
      </w:r>
    </w:p>
    <w:p w14:paraId="05B6AFE2" w14:textId="5645D5AE" w:rsidR="00780652" w:rsidRDefault="00780652" w:rsidP="00C76798">
      <w:pPr>
        <w:pStyle w:val="JAHeading1"/>
      </w:pPr>
    </w:p>
    <w:p w14:paraId="50234FB3" w14:textId="77777777" w:rsidR="00A071D9" w:rsidRDefault="00A071D9" w:rsidP="00C76798">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7" w:name="_Toc144388024"/>
      <w:r w:rsidRPr="00851D6F">
        <w:t>Assess appropriate monitoring and review techniques to ensure successful implementation of solution</w:t>
      </w:r>
      <w:bookmarkEnd w:id="7"/>
      <w:r w:rsidRPr="008F570C">
        <w:rPr>
          <w:rFonts w:ascii="Arial Narrow" w:hAnsi="Arial Narrow" w:cs="Arial Narrow"/>
          <w:color w:val="000000"/>
          <w:sz w:val="18"/>
          <w:szCs w:val="18"/>
        </w:rPr>
        <w:t xml:space="preserve"> </w:t>
      </w:r>
    </w:p>
    <w:bookmarkEnd w:id="0"/>
    <w:p w14:paraId="3F110435" w14:textId="23DCE5D8" w:rsidR="003F69D6" w:rsidRDefault="003F69D6" w:rsidP="00D2291D">
      <w:pPr>
        <w:spacing w:line="360" w:lineRule="auto"/>
      </w:pPr>
    </w:p>
    <w:p w14:paraId="6C6A6004" w14:textId="0835B3FD" w:rsidR="00A071D9" w:rsidRDefault="00A071D9" w:rsidP="00D21504">
      <w:pPr>
        <w:spacing w:line="276" w:lineRule="auto"/>
        <w:jc w:val="both"/>
        <w:rPr>
          <w:u w:val="single"/>
        </w:rPr>
      </w:pPr>
      <w:r w:rsidRPr="00A071D9">
        <w:rPr>
          <w:u w:val="single"/>
        </w:rPr>
        <w:t>Key Performance Indicators (KPIs)</w:t>
      </w:r>
    </w:p>
    <w:p w14:paraId="2CA9E954" w14:textId="3BB68699" w:rsidR="00A071D9" w:rsidRDefault="00A071D9" w:rsidP="00D21504">
      <w:pPr>
        <w:spacing w:line="276" w:lineRule="auto"/>
        <w:jc w:val="both"/>
      </w:pPr>
      <w:r>
        <w:t xml:space="preserve">Monitor the time taken to investigate reported incidents. A shorter resolution time indicates an effective response system. Additionally, the percentage of employees who complete the relevant training and if low rates of completion, can indicate a need for improved training delivery. The organisation can also look at employee satisfaction through surveys or regular check-ins to gain more insight on if the solution is working well within the workplace. </w:t>
      </w:r>
    </w:p>
    <w:p w14:paraId="64568228" w14:textId="65CC2BEB" w:rsidR="00A071D9" w:rsidRDefault="00A071D9" w:rsidP="00D21504">
      <w:pPr>
        <w:spacing w:line="276" w:lineRule="auto"/>
        <w:jc w:val="both"/>
      </w:pPr>
    </w:p>
    <w:p w14:paraId="64BDCC15" w14:textId="3DCA6B99" w:rsidR="00A071D9" w:rsidRPr="00A071D9" w:rsidRDefault="00A071D9" w:rsidP="00D21504">
      <w:pPr>
        <w:spacing w:line="276" w:lineRule="auto"/>
        <w:jc w:val="both"/>
        <w:rPr>
          <w:u w:val="single"/>
        </w:rPr>
      </w:pPr>
      <w:r w:rsidRPr="00A071D9">
        <w:rPr>
          <w:u w:val="single"/>
        </w:rPr>
        <w:t xml:space="preserve">Data collection and Analysis </w:t>
      </w:r>
    </w:p>
    <w:p w14:paraId="6A5EEA0D" w14:textId="4F01E69E" w:rsidR="00A071D9" w:rsidRPr="00A071D9" w:rsidRDefault="00A071D9" w:rsidP="00D21504">
      <w:pPr>
        <w:spacing w:line="276" w:lineRule="auto"/>
        <w:jc w:val="both"/>
      </w:pPr>
      <w:r>
        <w:t xml:space="preserve">The number and types of harassment should be monitored over time and analysed to identify problem areas and reoccurring issues. Moreover, the data can be collated and organised into different categories such as gender or race to identify potential disparities and tailor interventions accordingly. </w:t>
      </w:r>
    </w:p>
    <w:p w14:paraId="061C05AC" w14:textId="77777777" w:rsidR="00424843" w:rsidRDefault="00424843" w:rsidP="000C3BF0">
      <w:pPr>
        <w:pStyle w:val="Heading2"/>
      </w:pPr>
    </w:p>
    <w:p w14:paraId="37B88831" w14:textId="3D4DA016" w:rsidR="00424843" w:rsidRDefault="00424843" w:rsidP="000C3BF0">
      <w:pPr>
        <w:pStyle w:val="Heading2"/>
      </w:pPr>
    </w:p>
    <w:p w14:paraId="66032F20" w14:textId="77777777" w:rsidR="00424843" w:rsidRPr="00424843" w:rsidRDefault="00424843" w:rsidP="00424843"/>
    <w:p w14:paraId="1A43F908" w14:textId="59DE142A" w:rsidR="003F69D6" w:rsidRDefault="00B220CB" w:rsidP="000C3BF0">
      <w:pPr>
        <w:pStyle w:val="Heading2"/>
      </w:pPr>
      <w:bookmarkStart w:id="8" w:name="_Toc144388025"/>
      <w:r>
        <w:lastRenderedPageBreak/>
        <w:t>References</w:t>
      </w:r>
      <w:bookmarkEnd w:id="8"/>
    </w:p>
    <w:sdt>
      <w:sdtPr>
        <w:rPr>
          <w:rFonts w:asciiTheme="minorHAnsi" w:eastAsiaTheme="minorHAnsi" w:hAnsiTheme="minorHAnsi" w:cstheme="minorBidi"/>
          <w:color w:val="auto"/>
          <w:sz w:val="22"/>
          <w:szCs w:val="22"/>
        </w:rPr>
        <w:id w:val="-903914427"/>
        <w:docPartObj>
          <w:docPartGallery w:val="Bibliographies"/>
          <w:docPartUnique/>
        </w:docPartObj>
      </w:sdtPr>
      <w:sdtContent>
        <w:p w14:paraId="4E3A31D5" w14:textId="7E8A314C" w:rsidR="00424843" w:rsidRDefault="00424843">
          <w:pPr>
            <w:pStyle w:val="Heading1"/>
          </w:pPr>
        </w:p>
        <w:sdt>
          <w:sdtPr>
            <w:id w:val="111145805"/>
            <w:bibliography/>
          </w:sdtPr>
          <w:sdtContent>
            <w:p w14:paraId="3A3DB315" w14:textId="77777777" w:rsidR="00424843" w:rsidRDefault="00424843" w:rsidP="00424843">
              <w:pPr>
                <w:pStyle w:val="Bibliography"/>
                <w:rPr>
                  <w:noProof/>
                  <w:sz w:val="24"/>
                  <w:szCs w:val="24"/>
                </w:rPr>
              </w:pPr>
              <w:r>
                <w:fldChar w:fldCharType="begin"/>
              </w:r>
              <w:r>
                <w:instrText xml:space="preserve"> BIBLIOGRAPHY </w:instrText>
              </w:r>
              <w:r>
                <w:fldChar w:fldCharType="separate"/>
              </w:r>
              <w:r>
                <w:rPr>
                  <w:noProof/>
                </w:rPr>
                <w:t xml:space="preserve">Anon., 2020. </w:t>
              </w:r>
              <w:r>
                <w:rPr>
                  <w:i/>
                  <w:iCs/>
                  <w:noProof/>
                </w:rPr>
                <w:t xml:space="preserve">Bullying and Harassment in the Workplace. </w:t>
              </w:r>
              <w:r>
                <w:rPr>
                  <w:noProof/>
                </w:rPr>
                <w:t>s.l.:CRC Press .</w:t>
              </w:r>
            </w:p>
            <w:p w14:paraId="6C0BFE13" w14:textId="77777777" w:rsidR="00424843" w:rsidRDefault="00424843" w:rsidP="00424843">
              <w:pPr>
                <w:pStyle w:val="Bibliography"/>
                <w:rPr>
                  <w:noProof/>
                </w:rPr>
              </w:pPr>
              <w:r>
                <w:rPr>
                  <w:noProof/>
                </w:rPr>
                <w:t xml:space="preserve">Gayan, G., 2023. </w:t>
              </w:r>
              <w:r>
                <w:rPr>
                  <w:i/>
                  <w:iCs/>
                  <w:noProof/>
                </w:rPr>
                <w:t xml:space="preserve">Workplace Harassment - Its Types and Ways to Report. </w:t>
              </w:r>
              <w:r>
                <w:rPr>
                  <w:noProof/>
                </w:rPr>
                <w:t xml:space="preserve">[Online] </w:t>
              </w:r>
              <w:r>
                <w:rPr>
                  <w:noProof/>
                </w:rPr>
                <w:br/>
                <w:t xml:space="preserve">Available at: </w:t>
              </w:r>
              <w:r>
                <w:rPr>
                  <w:noProof/>
                  <w:u w:val="single"/>
                </w:rPr>
                <w:t>file:///Users/nuhamostafa/Zotero/storage/QQT5ZEXF/workplace-harassment.html</w:t>
              </w:r>
              <w:r>
                <w:rPr>
                  <w:noProof/>
                </w:rPr>
                <w:br/>
                <w:t>[Accessed 25 August 2023].</w:t>
              </w:r>
            </w:p>
            <w:p w14:paraId="231F09C1" w14:textId="77777777" w:rsidR="00424843" w:rsidRDefault="00424843" w:rsidP="00424843">
              <w:pPr>
                <w:pStyle w:val="Bibliography"/>
                <w:rPr>
                  <w:noProof/>
                </w:rPr>
              </w:pPr>
              <w:r>
                <w:rPr>
                  <w:noProof/>
                </w:rPr>
                <w:t xml:space="preserve">Green, E. B., 2023. </w:t>
              </w:r>
              <w:r>
                <w:rPr>
                  <w:i/>
                  <w:iCs/>
                  <w:noProof/>
                </w:rPr>
                <w:t xml:space="preserve">The Role of Bystander Intervention in Preventing Workplace Harassment. </w:t>
              </w:r>
              <w:r>
                <w:rPr>
                  <w:noProof/>
                </w:rPr>
                <w:t xml:space="preserve">[Online] </w:t>
              </w:r>
              <w:r>
                <w:rPr>
                  <w:noProof/>
                </w:rPr>
                <w:br/>
                <w:t>[Accessed 21 August 2023].</w:t>
              </w:r>
            </w:p>
            <w:p w14:paraId="78C5E57C" w14:textId="77777777" w:rsidR="00424843" w:rsidRDefault="00424843" w:rsidP="00424843">
              <w:pPr>
                <w:pStyle w:val="Bibliography"/>
                <w:rPr>
                  <w:noProof/>
                </w:rPr>
              </w:pPr>
              <w:r>
                <w:rPr>
                  <w:noProof/>
                </w:rPr>
                <w:t xml:space="preserve">Mackenzie, I. R., 1994-1995. Racial Harassment in the Workplace: Evolving Approaches,. </w:t>
              </w:r>
              <w:r>
                <w:rPr>
                  <w:i/>
                  <w:iCs/>
                  <w:noProof/>
                </w:rPr>
                <w:t xml:space="preserve">Canadian Lab. &amp; Emp. L.J., </w:t>
              </w:r>
              <w:r>
                <w:rPr>
                  <w:noProof/>
                </w:rPr>
                <w:t>Volume 3, pp. 287-312.</w:t>
              </w:r>
            </w:p>
            <w:p w14:paraId="5B01C4F9" w14:textId="77777777" w:rsidR="00424843" w:rsidRDefault="00424843" w:rsidP="00424843">
              <w:pPr>
                <w:pStyle w:val="Bibliography"/>
                <w:rPr>
                  <w:noProof/>
                </w:rPr>
              </w:pPr>
              <w:r>
                <w:rPr>
                  <w:noProof/>
                </w:rPr>
                <w:t xml:space="preserve">McMahon, L., 2000. Bullying and harassment in the workplace. </w:t>
              </w:r>
              <w:r>
                <w:rPr>
                  <w:i/>
                  <w:iCs/>
                  <w:noProof/>
                </w:rPr>
                <w:t xml:space="preserve">Emerald Insight, </w:t>
              </w:r>
              <w:r>
                <w:rPr>
                  <w:noProof/>
                </w:rPr>
                <w:t>12(6), pp. 384-387.</w:t>
              </w:r>
            </w:p>
            <w:p w14:paraId="6DEE7945" w14:textId="77777777" w:rsidR="00424843" w:rsidRDefault="00424843" w:rsidP="00424843">
              <w:pPr>
                <w:pStyle w:val="Bibliography"/>
                <w:rPr>
                  <w:noProof/>
                </w:rPr>
              </w:pPr>
              <w:r>
                <w:rPr>
                  <w:noProof/>
                </w:rPr>
                <w:t xml:space="preserve">Narayanan, S., 2018. A STUDY ON CHALLENGES FACED BY DISABLED PEOPLE AT WORKPLACE IN MALAYSIA. </w:t>
              </w:r>
              <w:r>
                <w:rPr>
                  <w:i/>
                  <w:iCs/>
                  <w:noProof/>
                </w:rPr>
                <w:t xml:space="preserve">International Journal for Studies on Children, Women, Elderly And Disabled, </w:t>
              </w:r>
              <w:r>
                <w:rPr>
                  <w:noProof/>
                </w:rPr>
                <w:t>Volume 5, pp. 85-92.</w:t>
              </w:r>
            </w:p>
            <w:p w14:paraId="70AF2CB9" w14:textId="77777777" w:rsidR="00424843" w:rsidRDefault="00424843" w:rsidP="00424843">
              <w:pPr>
                <w:pStyle w:val="Bibliography"/>
                <w:rPr>
                  <w:noProof/>
                </w:rPr>
              </w:pPr>
              <w:r>
                <w:rPr>
                  <w:noProof/>
                </w:rPr>
                <w:t xml:space="preserve">Salin, D., 2005. Workplace Bullying among Business Professionals: Prevalence, Gender Differences and the Role of Organizational Politics. </w:t>
              </w:r>
              <w:r>
                <w:rPr>
                  <w:i/>
                  <w:iCs/>
                  <w:noProof/>
                </w:rPr>
                <w:t xml:space="preserve">Pistes, </w:t>
              </w:r>
              <w:r>
                <w:rPr>
                  <w:noProof/>
                </w:rPr>
                <w:t>pp. 7-3.</w:t>
              </w:r>
            </w:p>
            <w:p w14:paraId="0B539B56" w14:textId="77777777" w:rsidR="00424843" w:rsidRDefault="00424843" w:rsidP="00424843">
              <w:pPr>
                <w:pStyle w:val="Bibliography"/>
                <w:rPr>
                  <w:noProof/>
                </w:rPr>
              </w:pPr>
              <w:r>
                <w:rPr>
                  <w:noProof/>
                </w:rPr>
                <w:t xml:space="preserve">Schooley, S., 2023. </w:t>
              </w:r>
              <w:r>
                <w:rPr>
                  <w:i/>
                  <w:iCs/>
                  <w:noProof/>
                </w:rPr>
                <w:t xml:space="preserve">Business News Daily. </w:t>
              </w:r>
              <w:r>
                <w:rPr>
                  <w:noProof/>
                </w:rPr>
                <w:t xml:space="preserve">[Online] </w:t>
              </w:r>
              <w:r>
                <w:rPr>
                  <w:noProof/>
                </w:rPr>
                <w:br/>
                <w:t xml:space="preserve">Available at: </w:t>
              </w:r>
              <w:r>
                <w:rPr>
                  <w:noProof/>
                  <w:u w:val="single"/>
                </w:rPr>
                <w:t>file:///Users/nuhamostafa/Zotero/storage/ISPBTYNB/9426-workplace-harassment.html</w:t>
              </w:r>
              <w:r>
                <w:rPr>
                  <w:noProof/>
                </w:rPr>
                <w:br/>
                <w:t>[Accessed 20 August 2023].</w:t>
              </w:r>
            </w:p>
            <w:p w14:paraId="29969CB6" w14:textId="589E31FA" w:rsidR="00424843" w:rsidRDefault="00424843" w:rsidP="00424843">
              <w:r>
                <w:rPr>
                  <w:b/>
                  <w:bCs/>
                  <w:noProof/>
                </w:rPr>
                <w:fldChar w:fldCharType="end"/>
              </w:r>
            </w:p>
          </w:sdtContent>
        </w:sdt>
      </w:sdtContent>
    </w:sdt>
    <w:p w14:paraId="3CB5583D" w14:textId="77777777" w:rsidR="003F69D6" w:rsidRDefault="003F69D6" w:rsidP="003F69D6"/>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74840D2B" w:rsidR="000C3BF0" w:rsidRDefault="000C3BF0" w:rsidP="003F69D6"/>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34937" w14:textId="77777777" w:rsidR="000359F5" w:rsidRDefault="000359F5" w:rsidP="002E6011">
      <w:pPr>
        <w:spacing w:after="0" w:line="240" w:lineRule="auto"/>
      </w:pPr>
      <w:r>
        <w:separator/>
      </w:r>
    </w:p>
  </w:endnote>
  <w:endnote w:type="continuationSeparator" w:id="0">
    <w:p w14:paraId="5DE0D2BA" w14:textId="77777777" w:rsidR="000359F5" w:rsidRDefault="000359F5"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F9CA4" w14:textId="77777777" w:rsidR="000359F5" w:rsidRDefault="000359F5" w:rsidP="002E6011">
      <w:pPr>
        <w:spacing w:after="0" w:line="240" w:lineRule="auto"/>
      </w:pPr>
      <w:r>
        <w:separator/>
      </w:r>
    </w:p>
  </w:footnote>
  <w:footnote w:type="continuationSeparator" w:id="0">
    <w:p w14:paraId="21F87FB2" w14:textId="77777777" w:rsidR="000359F5" w:rsidRDefault="000359F5"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5B9E7DA1"/>
    <w:multiLevelType w:val="multilevel"/>
    <w:tmpl w:val="D28CD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9970FA"/>
    <w:multiLevelType w:val="multilevel"/>
    <w:tmpl w:val="FBD0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15814686">
    <w:abstractNumId w:val="5"/>
  </w:num>
  <w:num w:numId="2" w16cid:durableId="564267378">
    <w:abstractNumId w:val="11"/>
  </w:num>
  <w:num w:numId="3" w16cid:durableId="2033191343">
    <w:abstractNumId w:val="3"/>
  </w:num>
  <w:num w:numId="4" w16cid:durableId="350108572">
    <w:abstractNumId w:val="7"/>
  </w:num>
  <w:num w:numId="5" w16cid:durableId="622417941">
    <w:abstractNumId w:val="1"/>
  </w:num>
  <w:num w:numId="6" w16cid:durableId="1523738835">
    <w:abstractNumId w:val="4"/>
  </w:num>
  <w:num w:numId="7" w16cid:durableId="1753430309">
    <w:abstractNumId w:val="0"/>
  </w:num>
  <w:num w:numId="8" w16cid:durableId="1785926505">
    <w:abstractNumId w:val="13"/>
  </w:num>
  <w:num w:numId="9" w16cid:durableId="1105886397">
    <w:abstractNumId w:val="6"/>
  </w:num>
  <w:num w:numId="10" w16cid:durableId="314919163">
    <w:abstractNumId w:val="12"/>
  </w:num>
  <w:num w:numId="11" w16cid:durableId="1992053677">
    <w:abstractNumId w:val="8"/>
  </w:num>
  <w:num w:numId="12" w16cid:durableId="445389878">
    <w:abstractNumId w:val="2"/>
  </w:num>
  <w:num w:numId="13" w16cid:durableId="2144499613">
    <w:abstractNumId w:val="10"/>
  </w:num>
  <w:num w:numId="14" w16cid:durableId="14320478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32D35"/>
    <w:rsid w:val="000359F5"/>
    <w:rsid w:val="00045C47"/>
    <w:rsid w:val="000514CC"/>
    <w:rsid w:val="000578CE"/>
    <w:rsid w:val="0006008A"/>
    <w:rsid w:val="00080550"/>
    <w:rsid w:val="000A61C9"/>
    <w:rsid w:val="000C3BF0"/>
    <w:rsid w:val="000C5E1B"/>
    <w:rsid w:val="000C69A6"/>
    <w:rsid w:val="001130F2"/>
    <w:rsid w:val="00124F66"/>
    <w:rsid w:val="0015027C"/>
    <w:rsid w:val="0016291B"/>
    <w:rsid w:val="001828EE"/>
    <w:rsid w:val="001836B1"/>
    <w:rsid w:val="00196CDD"/>
    <w:rsid w:val="001C2120"/>
    <w:rsid w:val="001D5EDA"/>
    <w:rsid w:val="001F20D7"/>
    <w:rsid w:val="001F5437"/>
    <w:rsid w:val="002049FE"/>
    <w:rsid w:val="0021380A"/>
    <w:rsid w:val="002154CB"/>
    <w:rsid w:val="002520B4"/>
    <w:rsid w:val="00252E68"/>
    <w:rsid w:val="00255FC4"/>
    <w:rsid w:val="00274FC5"/>
    <w:rsid w:val="00276A31"/>
    <w:rsid w:val="00284720"/>
    <w:rsid w:val="00285D09"/>
    <w:rsid w:val="00296FAF"/>
    <w:rsid w:val="002C4CAC"/>
    <w:rsid w:val="002D0F0D"/>
    <w:rsid w:val="002D4E64"/>
    <w:rsid w:val="002E6011"/>
    <w:rsid w:val="0030173B"/>
    <w:rsid w:val="0030202B"/>
    <w:rsid w:val="00322C2E"/>
    <w:rsid w:val="00331B7F"/>
    <w:rsid w:val="003371EC"/>
    <w:rsid w:val="00342732"/>
    <w:rsid w:val="003751F2"/>
    <w:rsid w:val="003860FB"/>
    <w:rsid w:val="00391011"/>
    <w:rsid w:val="003B293C"/>
    <w:rsid w:val="003B602D"/>
    <w:rsid w:val="003C3B33"/>
    <w:rsid w:val="003C4A80"/>
    <w:rsid w:val="003D34E8"/>
    <w:rsid w:val="003F64EA"/>
    <w:rsid w:val="003F69D6"/>
    <w:rsid w:val="00424843"/>
    <w:rsid w:val="00436B9A"/>
    <w:rsid w:val="0046229B"/>
    <w:rsid w:val="00481CB5"/>
    <w:rsid w:val="00484858"/>
    <w:rsid w:val="004B2415"/>
    <w:rsid w:val="004F03CD"/>
    <w:rsid w:val="0051013F"/>
    <w:rsid w:val="00510AC8"/>
    <w:rsid w:val="00513050"/>
    <w:rsid w:val="005225BF"/>
    <w:rsid w:val="0055333D"/>
    <w:rsid w:val="00586056"/>
    <w:rsid w:val="0059562E"/>
    <w:rsid w:val="0062657F"/>
    <w:rsid w:val="00634AE8"/>
    <w:rsid w:val="0064597D"/>
    <w:rsid w:val="00645B20"/>
    <w:rsid w:val="006530F1"/>
    <w:rsid w:val="00670D2E"/>
    <w:rsid w:val="00671CBC"/>
    <w:rsid w:val="006745CC"/>
    <w:rsid w:val="006B2157"/>
    <w:rsid w:val="00715A8B"/>
    <w:rsid w:val="007264A4"/>
    <w:rsid w:val="007348E8"/>
    <w:rsid w:val="0075131B"/>
    <w:rsid w:val="00751915"/>
    <w:rsid w:val="00780652"/>
    <w:rsid w:val="007A0F0B"/>
    <w:rsid w:val="007A6F93"/>
    <w:rsid w:val="007A7DB8"/>
    <w:rsid w:val="007D045E"/>
    <w:rsid w:val="007E734B"/>
    <w:rsid w:val="007F6D91"/>
    <w:rsid w:val="00806CDA"/>
    <w:rsid w:val="00812D37"/>
    <w:rsid w:val="008138EC"/>
    <w:rsid w:val="008346D5"/>
    <w:rsid w:val="00853AFE"/>
    <w:rsid w:val="00856CA7"/>
    <w:rsid w:val="00870424"/>
    <w:rsid w:val="0087280B"/>
    <w:rsid w:val="00885114"/>
    <w:rsid w:val="008A1155"/>
    <w:rsid w:val="008B498D"/>
    <w:rsid w:val="008C2930"/>
    <w:rsid w:val="008E1632"/>
    <w:rsid w:val="008E29F3"/>
    <w:rsid w:val="008F2B5B"/>
    <w:rsid w:val="00900C14"/>
    <w:rsid w:val="0094770A"/>
    <w:rsid w:val="009556EE"/>
    <w:rsid w:val="00964538"/>
    <w:rsid w:val="00966A88"/>
    <w:rsid w:val="0097056C"/>
    <w:rsid w:val="009A5EC0"/>
    <w:rsid w:val="009B3062"/>
    <w:rsid w:val="009D0524"/>
    <w:rsid w:val="00A071D9"/>
    <w:rsid w:val="00A133B3"/>
    <w:rsid w:val="00A1421F"/>
    <w:rsid w:val="00A3471E"/>
    <w:rsid w:val="00A3674F"/>
    <w:rsid w:val="00A4397C"/>
    <w:rsid w:val="00A43CC0"/>
    <w:rsid w:val="00A45277"/>
    <w:rsid w:val="00A51F56"/>
    <w:rsid w:val="00A90A1F"/>
    <w:rsid w:val="00A91384"/>
    <w:rsid w:val="00A930CB"/>
    <w:rsid w:val="00A976D8"/>
    <w:rsid w:val="00AB4149"/>
    <w:rsid w:val="00AE4EC8"/>
    <w:rsid w:val="00AE79EE"/>
    <w:rsid w:val="00AE7A21"/>
    <w:rsid w:val="00B02818"/>
    <w:rsid w:val="00B04935"/>
    <w:rsid w:val="00B220CB"/>
    <w:rsid w:val="00B23D78"/>
    <w:rsid w:val="00B26C7E"/>
    <w:rsid w:val="00B27549"/>
    <w:rsid w:val="00B6475F"/>
    <w:rsid w:val="00B80C98"/>
    <w:rsid w:val="00BB07BE"/>
    <w:rsid w:val="00BB6E25"/>
    <w:rsid w:val="00BC279B"/>
    <w:rsid w:val="00BD3AA5"/>
    <w:rsid w:val="00BF2C08"/>
    <w:rsid w:val="00C53B1A"/>
    <w:rsid w:val="00C74EB7"/>
    <w:rsid w:val="00C76798"/>
    <w:rsid w:val="00C80AF8"/>
    <w:rsid w:val="00C819F5"/>
    <w:rsid w:val="00C84F63"/>
    <w:rsid w:val="00C9032C"/>
    <w:rsid w:val="00C9394E"/>
    <w:rsid w:val="00CC6920"/>
    <w:rsid w:val="00CF293C"/>
    <w:rsid w:val="00CF644C"/>
    <w:rsid w:val="00CF787F"/>
    <w:rsid w:val="00D01FF9"/>
    <w:rsid w:val="00D14017"/>
    <w:rsid w:val="00D15FF5"/>
    <w:rsid w:val="00D21504"/>
    <w:rsid w:val="00D2291D"/>
    <w:rsid w:val="00D263D9"/>
    <w:rsid w:val="00D30960"/>
    <w:rsid w:val="00D450BB"/>
    <w:rsid w:val="00D62B28"/>
    <w:rsid w:val="00D67E1F"/>
    <w:rsid w:val="00DA3853"/>
    <w:rsid w:val="00DA52CD"/>
    <w:rsid w:val="00DD3304"/>
    <w:rsid w:val="00DF21D0"/>
    <w:rsid w:val="00E24560"/>
    <w:rsid w:val="00E33CC4"/>
    <w:rsid w:val="00E642D3"/>
    <w:rsid w:val="00E74753"/>
    <w:rsid w:val="00E750E6"/>
    <w:rsid w:val="00E82EAC"/>
    <w:rsid w:val="00E85872"/>
    <w:rsid w:val="00E91684"/>
    <w:rsid w:val="00E9394F"/>
    <w:rsid w:val="00EA29B8"/>
    <w:rsid w:val="00EB1FDF"/>
    <w:rsid w:val="00EC45EF"/>
    <w:rsid w:val="00EC64A7"/>
    <w:rsid w:val="00EC674C"/>
    <w:rsid w:val="00EC6785"/>
    <w:rsid w:val="00EE190A"/>
    <w:rsid w:val="00EF3ED4"/>
    <w:rsid w:val="00F334D8"/>
    <w:rsid w:val="00F46162"/>
    <w:rsid w:val="00F47DC4"/>
    <w:rsid w:val="00F53EF8"/>
    <w:rsid w:val="00F75D71"/>
    <w:rsid w:val="00F97041"/>
    <w:rsid w:val="00FA3DD1"/>
    <w:rsid w:val="00FA3F78"/>
    <w:rsid w:val="00FB42C7"/>
    <w:rsid w:val="00FC4F27"/>
    <w:rsid w:val="00FD72EF"/>
    <w:rsid w:val="00FE0662"/>
    <w:rsid w:val="00FE6F0A"/>
    <w:rsid w:val="00FF0B2A"/>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docId w15:val="{C691A564-3DF0-2D4E-AB23-CDCA2F268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C76798"/>
    <w:pPr>
      <w:spacing w:line="240" w:lineRule="auto"/>
      <w:outlineLvl w:val="9"/>
    </w:pPr>
    <w:rPr>
      <w:color w:val="2F5496" w:themeColor="accent5" w:themeShade="BF"/>
      <w:kern w:val="32"/>
    </w:rPr>
  </w:style>
  <w:style w:type="character" w:customStyle="1" w:styleId="JAHeading1Char">
    <w:name w:val="JA Heading 1 Char"/>
    <w:basedOn w:val="Heading1Char"/>
    <w:link w:val="JAHeading1"/>
    <w:rsid w:val="00C76798"/>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styleId="NormalWeb">
    <w:name w:val="Normal (Web)"/>
    <w:basedOn w:val="Normal"/>
    <w:uiPriority w:val="99"/>
    <w:semiHidden/>
    <w:unhideWhenUsed/>
    <w:rsid w:val="007348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48E8"/>
    <w:rPr>
      <w:b/>
      <w:bCs/>
    </w:rPr>
  </w:style>
  <w:style w:type="paragraph" w:styleId="Bibliography">
    <w:name w:val="Bibliography"/>
    <w:basedOn w:val="Normal"/>
    <w:next w:val="Normal"/>
    <w:uiPriority w:val="37"/>
    <w:unhideWhenUsed/>
    <w:rsid w:val="00A07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392651">
      <w:bodyDiv w:val="1"/>
      <w:marLeft w:val="0"/>
      <w:marRight w:val="0"/>
      <w:marTop w:val="0"/>
      <w:marBottom w:val="0"/>
      <w:divBdr>
        <w:top w:val="none" w:sz="0" w:space="0" w:color="auto"/>
        <w:left w:val="none" w:sz="0" w:space="0" w:color="auto"/>
        <w:bottom w:val="none" w:sz="0" w:space="0" w:color="auto"/>
        <w:right w:val="none" w:sz="0" w:space="0" w:color="auto"/>
      </w:divBdr>
    </w:div>
    <w:div w:id="361709449">
      <w:bodyDiv w:val="1"/>
      <w:marLeft w:val="0"/>
      <w:marRight w:val="0"/>
      <w:marTop w:val="0"/>
      <w:marBottom w:val="0"/>
      <w:divBdr>
        <w:top w:val="none" w:sz="0" w:space="0" w:color="auto"/>
        <w:left w:val="none" w:sz="0" w:space="0" w:color="auto"/>
        <w:bottom w:val="none" w:sz="0" w:space="0" w:color="auto"/>
        <w:right w:val="none" w:sz="0" w:space="0" w:color="auto"/>
      </w:divBdr>
    </w:div>
    <w:div w:id="741683642">
      <w:bodyDiv w:val="1"/>
      <w:marLeft w:val="0"/>
      <w:marRight w:val="0"/>
      <w:marTop w:val="0"/>
      <w:marBottom w:val="0"/>
      <w:divBdr>
        <w:top w:val="none" w:sz="0" w:space="0" w:color="auto"/>
        <w:left w:val="none" w:sz="0" w:space="0" w:color="auto"/>
        <w:bottom w:val="none" w:sz="0" w:space="0" w:color="auto"/>
        <w:right w:val="none" w:sz="0" w:space="0" w:color="auto"/>
      </w:divBdr>
    </w:div>
    <w:div w:id="881291137">
      <w:bodyDiv w:val="1"/>
      <w:marLeft w:val="0"/>
      <w:marRight w:val="0"/>
      <w:marTop w:val="0"/>
      <w:marBottom w:val="0"/>
      <w:divBdr>
        <w:top w:val="none" w:sz="0" w:space="0" w:color="auto"/>
        <w:left w:val="none" w:sz="0" w:space="0" w:color="auto"/>
        <w:bottom w:val="none" w:sz="0" w:space="0" w:color="auto"/>
        <w:right w:val="none" w:sz="0" w:space="0" w:color="auto"/>
      </w:divBdr>
    </w:div>
    <w:div w:id="1018583840">
      <w:bodyDiv w:val="1"/>
      <w:marLeft w:val="0"/>
      <w:marRight w:val="0"/>
      <w:marTop w:val="0"/>
      <w:marBottom w:val="0"/>
      <w:divBdr>
        <w:top w:val="none" w:sz="0" w:space="0" w:color="auto"/>
        <w:left w:val="none" w:sz="0" w:space="0" w:color="auto"/>
        <w:bottom w:val="none" w:sz="0" w:space="0" w:color="auto"/>
        <w:right w:val="none" w:sz="0" w:space="0" w:color="auto"/>
      </w:divBdr>
    </w:div>
    <w:div w:id="1086271052">
      <w:bodyDiv w:val="1"/>
      <w:marLeft w:val="0"/>
      <w:marRight w:val="0"/>
      <w:marTop w:val="0"/>
      <w:marBottom w:val="0"/>
      <w:divBdr>
        <w:top w:val="none" w:sz="0" w:space="0" w:color="auto"/>
        <w:left w:val="none" w:sz="0" w:space="0" w:color="auto"/>
        <w:bottom w:val="none" w:sz="0" w:space="0" w:color="auto"/>
        <w:right w:val="none" w:sz="0" w:space="0" w:color="auto"/>
      </w:divBdr>
    </w:div>
    <w:div w:id="1110276424">
      <w:bodyDiv w:val="1"/>
      <w:marLeft w:val="0"/>
      <w:marRight w:val="0"/>
      <w:marTop w:val="0"/>
      <w:marBottom w:val="0"/>
      <w:divBdr>
        <w:top w:val="none" w:sz="0" w:space="0" w:color="auto"/>
        <w:left w:val="none" w:sz="0" w:space="0" w:color="auto"/>
        <w:bottom w:val="none" w:sz="0" w:space="0" w:color="auto"/>
        <w:right w:val="none" w:sz="0" w:space="0" w:color="auto"/>
      </w:divBdr>
    </w:div>
    <w:div w:id="1150708309">
      <w:bodyDiv w:val="1"/>
      <w:marLeft w:val="0"/>
      <w:marRight w:val="0"/>
      <w:marTop w:val="0"/>
      <w:marBottom w:val="0"/>
      <w:divBdr>
        <w:top w:val="none" w:sz="0" w:space="0" w:color="auto"/>
        <w:left w:val="none" w:sz="0" w:space="0" w:color="auto"/>
        <w:bottom w:val="none" w:sz="0" w:space="0" w:color="auto"/>
        <w:right w:val="none" w:sz="0" w:space="0" w:color="auto"/>
      </w:divBdr>
      <w:divsChild>
        <w:div w:id="68571005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208374958">
      <w:bodyDiv w:val="1"/>
      <w:marLeft w:val="0"/>
      <w:marRight w:val="0"/>
      <w:marTop w:val="0"/>
      <w:marBottom w:val="0"/>
      <w:divBdr>
        <w:top w:val="none" w:sz="0" w:space="0" w:color="auto"/>
        <w:left w:val="none" w:sz="0" w:space="0" w:color="auto"/>
        <w:bottom w:val="none" w:sz="0" w:space="0" w:color="auto"/>
        <w:right w:val="none" w:sz="0" w:space="0" w:color="auto"/>
      </w:divBdr>
    </w:div>
    <w:div w:id="1215509942">
      <w:bodyDiv w:val="1"/>
      <w:marLeft w:val="0"/>
      <w:marRight w:val="0"/>
      <w:marTop w:val="0"/>
      <w:marBottom w:val="0"/>
      <w:divBdr>
        <w:top w:val="none" w:sz="0" w:space="0" w:color="auto"/>
        <w:left w:val="none" w:sz="0" w:space="0" w:color="auto"/>
        <w:bottom w:val="none" w:sz="0" w:space="0" w:color="auto"/>
        <w:right w:val="none" w:sz="0" w:space="0" w:color="auto"/>
      </w:divBdr>
    </w:div>
    <w:div w:id="154713597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5186313">
      <w:bodyDiv w:val="1"/>
      <w:marLeft w:val="0"/>
      <w:marRight w:val="0"/>
      <w:marTop w:val="0"/>
      <w:marBottom w:val="0"/>
      <w:divBdr>
        <w:top w:val="none" w:sz="0" w:space="0" w:color="auto"/>
        <w:left w:val="none" w:sz="0" w:space="0" w:color="auto"/>
        <w:bottom w:val="none" w:sz="0" w:space="0" w:color="auto"/>
        <w:right w:val="none" w:sz="0" w:space="0" w:color="auto"/>
      </w:divBdr>
    </w:div>
    <w:div w:id="1737362246">
      <w:bodyDiv w:val="1"/>
      <w:marLeft w:val="0"/>
      <w:marRight w:val="0"/>
      <w:marTop w:val="0"/>
      <w:marBottom w:val="0"/>
      <w:divBdr>
        <w:top w:val="none" w:sz="0" w:space="0" w:color="auto"/>
        <w:left w:val="none" w:sz="0" w:space="0" w:color="auto"/>
        <w:bottom w:val="none" w:sz="0" w:space="0" w:color="auto"/>
        <w:right w:val="none" w:sz="0" w:space="0" w:color="auto"/>
      </w:divBdr>
    </w:div>
    <w:div w:id="1813794337">
      <w:bodyDiv w:val="1"/>
      <w:marLeft w:val="0"/>
      <w:marRight w:val="0"/>
      <w:marTop w:val="0"/>
      <w:marBottom w:val="0"/>
      <w:divBdr>
        <w:top w:val="none" w:sz="0" w:space="0" w:color="auto"/>
        <w:left w:val="none" w:sz="0" w:space="0" w:color="auto"/>
        <w:bottom w:val="none" w:sz="0" w:space="0" w:color="auto"/>
        <w:right w:val="none" w:sz="0" w:space="0" w:color="auto"/>
      </w:divBdr>
    </w:div>
    <w:div w:id="1923101254">
      <w:bodyDiv w:val="1"/>
      <w:marLeft w:val="0"/>
      <w:marRight w:val="0"/>
      <w:marTop w:val="0"/>
      <w:marBottom w:val="0"/>
      <w:divBdr>
        <w:top w:val="none" w:sz="0" w:space="0" w:color="auto"/>
        <w:left w:val="none" w:sz="0" w:space="0" w:color="auto"/>
        <w:bottom w:val="none" w:sz="0" w:space="0" w:color="auto"/>
        <w:right w:val="none" w:sz="0" w:space="0" w:color="auto"/>
      </w:divBdr>
    </w:div>
    <w:div w:id="206845161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Bul20</b:Tag>
    <b:SourceType>Book</b:SourceType>
    <b:Guid>{241EA180-EBBA-4440-B3E7-EABF90AD4434}</b:Guid>
    <b:Title>Bullying and Harassment in the Workplace</b:Title>
    <b:Year>2020</b:Year>
    <b:Publisher>CRC Press </b:Publisher>
    <b:RefOrder>7</b:RefOrder>
  </b:Source>
  <b:Source>
    <b:Tag>Gre23</b:Tag>
    <b:SourceType>InternetSite</b:SourceType>
    <b:Guid>{0669A37D-DED3-B440-B853-6C5329A124B5}</b:Guid>
    <b:Author>
      <b:Author>
        <b:NameList>
          <b:Person>
            <b:Last>Green</b:Last>
            <b:First>Epstein</b:First>
            <b:Middle>Becker</b:Middle>
          </b:Person>
        </b:NameList>
      </b:Author>
    </b:Author>
    <b:Title>The Role of Bystander Intervention in Preventing Workplace Harassment</b:Title>
    <b:Publisher>EMPLOYMENT COMPLIANCE</b:Publisher>
    <b:Year>2023</b:Year>
    <b:YearAccessed>2023</b:YearAccessed>
    <b:MonthAccessed>August</b:MonthAccessed>
    <b:DayAccessed>21</b:DayAccessed>
    <b:RefOrder>6</b:RefOrder>
  </b:Source>
  <b:Source>
    <b:Tag>Luc00</b:Tag>
    <b:SourceType>JournalArticle</b:SourceType>
    <b:Guid>{7ED7BCE4-3567-1549-B1E2-EE9ABD956CAE}</b:Guid>
    <b:Author>
      <b:Author>
        <b:NameList>
          <b:Person>
            <b:Last>McMahon</b:Last>
            <b:First>Lucy</b:First>
          </b:Person>
        </b:NameList>
      </b:Author>
    </b:Author>
    <b:Title>Bullying and harassment in the workplace</b:Title>
    <b:JournalName>Emerald Insight</b:JournalName>
    <b:Year>2000</b:Year>
    <b:Volume>12</b:Volume>
    <b:Issue>6</b:Issue>
    <b:Pages>384-387</b:Pages>
    <b:RefOrder>1</b:RefOrder>
  </b:Source>
  <b:Source>
    <b:Tag>Sky23</b:Tag>
    <b:SourceType>InternetSite</b:SourceType>
    <b:Guid>{5F86D2ED-2ECB-2E4F-BCD7-D9FEE2B9E1B6}</b:Guid>
    <b:Title>Business News Daily</b:Title>
    <b:Year>2023</b:Year>
    <b:Author>
      <b:Author>
        <b:NameList>
          <b:Person>
            <b:Last>Schooley</b:Last>
            <b:First>Skye</b:First>
          </b:Person>
        </b:NameList>
      </b:Author>
    </b:Author>
    <b:URL>file:///Users/nuhamostafa/Zotero/storage/ISPBTYNB/9426-workplace-harassment.html</b:URL>
    <b:YearAccessed>2023</b:YearAccessed>
    <b:MonthAccessed>August </b:MonthAccessed>
    <b:DayAccessed>20</b:DayAccessed>
    <b:RefOrder>2</b:RefOrder>
  </b:Source>
  <b:Source>
    <b:Tag>Ian95</b:Tag>
    <b:SourceType>JournalArticle</b:SourceType>
    <b:Guid>{74B689F5-E2C8-E742-9814-625C05D71C47}</b:Guid>
    <b:Title>Racial Harassment in the Workplace: Evolving Approaches,</b:Title>
    <b:Year>1994-1995</b:Year>
    <b:Pages>287-312</b:Pages>
    <b:Author>
      <b:Author>
        <b:NameList>
          <b:Person>
            <b:Last>Mackenzie</b:Last>
            <b:First>Ian</b:First>
            <b:Middle>R</b:Middle>
          </b:Person>
        </b:NameList>
      </b:Author>
    </b:Author>
    <b:JournalName>Canadian Lab. &amp; Emp. L.J.</b:JournalName>
    <b:Volume>3</b:Volume>
    <b:RefOrder>3</b:RefOrder>
  </b:Source>
  <b:Source>
    <b:Tag>Gau23</b:Tag>
    <b:SourceType>InternetSite</b:SourceType>
    <b:Guid>{C98A2A2E-E072-EB42-9DAD-D8C21CD83E45}</b:Guid>
    <b:Title>Workplace Harassment - Its Types and Ways to Report</b:Title>
    <b:Year>2023</b:Year>
    <b:Author>
      <b:Author>
        <b:NameList>
          <b:Person>
            <b:Last>Gayan</b:Last>
            <b:First>Gautam</b:First>
          </b:Person>
        </b:NameList>
      </b:Author>
    </b:Author>
    <b:URL>file:///Users/nuhamostafa/Zotero/storage/QQT5ZEXF/workplace-harassment.html</b:URL>
    <b:YearAccessed>2023</b:YearAccessed>
    <b:MonthAccessed>August </b:MonthAccessed>
    <b:DayAccessed>25</b:DayAccessed>
    <b:RefOrder>4</b:RefOrder>
  </b:Source>
  <b:Source>
    <b:Tag>Den05</b:Tag>
    <b:SourceType>JournalArticle</b:SourceType>
    <b:Guid>{2153AFE2-5D45-4A4E-8928-BA38B1E5A912}</b:Guid>
    <b:Title>Workplace Bullying among Business Professionals: Prevalence, Gender Differences and the Role of Organizational Politics</b:Title>
    <b:Year>2005</b:Year>
    <b:Author>
      <b:Author>
        <b:NameList>
          <b:Person>
            <b:Last>Salin</b:Last>
            <b:First>Denise</b:First>
          </b:Person>
        </b:NameList>
      </b:Author>
    </b:Author>
    <b:JournalName>Pistes</b:JournalName>
    <b:Pages>7-3</b:Pages>
    <b:RefOrder>8</b:RefOrder>
  </b:Source>
  <b:Source>
    <b:Tag>Sel18</b:Tag>
    <b:SourceType>JournalArticle</b:SourceType>
    <b:Guid>{DFAFDF12-A318-9347-92A3-FCEF9B7EEC0F}</b:Guid>
    <b:Author>
      <b:Author>
        <b:NameList>
          <b:Person>
            <b:Last>Narayanan</b:Last>
            <b:First>Selvi</b:First>
          </b:Person>
        </b:NameList>
      </b:Author>
    </b:Author>
    <b:Title>A STUDY ON CHALLENGES FACED BY DISABLED PEOPLE AT WORKPLACE IN MALAYSIA</b:Title>
    <b:JournalName>International Journal for Studies on Children, Women, Elderly And Disabled</b:JournalName>
    <b:Year>2018</b:Year>
    <b:Volume>5</b:Volume>
    <b:Pages>85-92</b:Pages>
    <b:RefOrder>5</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4EEAB1-495A-3D4D-9354-38C9D8A1D411}">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3810</Words>
  <Characters>21723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Siam Rahman</cp:lastModifiedBy>
  <cp:revision>2</cp:revision>
  <dcterms:created xsi:type="dcterms:W3CDTF">2023-08-31T14:29:00Z</dcterms:created>
  <dcterms:modified xsi:type="dcterms:W3CDTF">2023-08-31T14:29:00Z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ZOTERO_PREF_1">
    <vt:lpwstr>&lt;data data-version="3" zotero-version="6.0.26"&gt;&lt;session id="LhfUhQim"/&gt;&lt;style id="http://www.zotero.org/styles/harvard-cite-them-right" hasBibliography="1" bibliographyStyleHasBeenSet="0"/&gt;&lt;prefs&gt;&lt;pref name="fieldType" value="Field"/&gt;&lt;pref name="automatic</vt:lpwstr>
  </property>
  <property fmtid="{D5CDD505-2E9C-101B-9397-08002B2CF9AE}" pid="4" name="ZOTERO_PREF_2">
    <vt:lpwstr>JournalAbbreviations" value="true"/&gt;&lt;/prefs&gt;&lt;/data&gt;</vt:lpwstr>
  </property>
</Properties>
</file>