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DCC11D" w14:textId="29F772D7" w:rsidR="00DA3F9D" w:rsidRPr="00A95650" w:rsidRDefault="00DA3F9D" w:rsidP="00DA3F9D">
      <w:pPr>
        <w:rPr>
          <w:rFonts w:eastAsia="Times New Roman" w:cs="Arial"/>
        </w:rPr>
      </w:pPr>
      <w:r w:rsidRPr="00A95650">
        <w:rPr>
          <w:rFonts w:eastAsia="Times New Roman" w:cs="Arial"/>
        </w:rPr>
        <w:t>The goal of this essay is to show and highlight improvement in skill and understanding towards the use and importance of safety with different conditions within outdoor adventure using the ideas of Kolb’s experiential Learning Theory and personal experience from my time in the outdoors.  I will go into personal experiences and adventurers looking into what I did in what condition</w:t>
      </w:r>
      <w:r w:rsidR="00F10CA7" w:rsidRPr="00A95650">
        <w:rPr>
          <w:rFonts w:eastAsia="Times New Roman" w:cs="Arial"/>
        </w:rPr>
        <w:t>s</w:t>
      </w:r>
      <w:r w:rsidRPr="00A95650">
        <w:rPr>
          <w:rFonts w:eastAsia="Times New Roman" w:cs="Arial"/>
        </w:rPr>
        <w:t xml:space="preserve"> as well as what I could have done better. I will talk about condition</w:t>
      </w:r>
      <w:r w:rsidR="00C41045" w:rsidRPr="00A95650">
        <w:rPr>
          <w:rFonts w:eastAsia="Times New Roman" w:cs="Arial"/>
        </w:rPr>
        <w:t>s</w:t>
      </w:r>
      <w:r w:rsidRPr="00A95650">
        <w:rPr>
          <w:rFonts w:eastAsia="Times New Roman" w:cs="Arial"/>
        </w:rPr>
        <w:t xml:space="preserve"> such as the weather, tides and other factors that make the outdoors the wild and unpredictable environment we all know and love. I have had many experiences with</w:t>
      </w:r>
      <w:r w:rsidR="003C77B1" w:rsidRPr="00A95650">
        <w:rPr>
          <w:rFonts w:eastAsia="Times New Roman" w:cs="Arial"/>
        </w:rPr>
        <w:t>in</w:t>
      </w:r>
      <w:r w:rsidRPr="00A95650">
        <w:rPr>
          <w:rFonts w:eastAsia="Times New Roman" w:cs="Arial"/>
        </w:rPr>
        <w:t xml:space="preserve"> the outdoors that could have gone better however have also gone better due to more adverse conditions</w:t>
      </w:r>
      <w:r w:rsidR="00E83685" w:rsidRPr="00A95650">
        <w:rPr>
          <w:rFonts w:eastAsia="Times New Roman" w:cs="Arial"/>
        </w:rPr>
        <w:t xml:space="preserve">. These </w:t>
      </w:r>
      <w:r w:rsidRPr="00A95650">
        <w:rPr>
          <w:rFonts w:eastAsia="Times New Roman" w:cs="Arial"/>
        </w:rPr>
        <w:t>are what make Kolb’s theory work and we will be looking into over this paper.</w:t>
      </w:r>
    </w:p>
    <w:p w14:paraId="4EE93706" w14:textId="77777777" w:rsidR="00DA3F9D" w:rsidRPr="00A95650" w:rsidRDefault="00DA3F9D" w:rsidP="00DA3F9D">
      <w:pPr>
        <w:rPr>
          <w:rFonts w:eastAsia="Times New Roman" w:cs="Arial"/>
        </w:rPr>
      </w:pPr>
    </w:p>
    <w:p w14:paraId="63F0B193" w14:textId="3351B650" w:rsidR="00DA3F9D" w:rsidRPr="00A95650" w:rsidRDefault="00DA3F9D" w:rsidP="00DA3F9D">
      <w:pPr>
        <w:rPr>
          <w:rFonts w:eastAsia="Times New Roman" w:cs="Arial"/>
        </w:rPr>
      </w:pPr>
      <w:r w:rsidRPr="00A95650">
        <w:rPr>
          <w:rFonts w:eastAsia="Times New Roman" w:cs="Arial"/>
        </w:rPr>
        <w:t>Kolb’s theory of experiential learning is a 4 part cycle that we all are constantly on and a part of. It’s the use of past experiences and learning from them to improve for next time we can experience them. As a part of life we are constantly doing things and learning from them and this is described by Kolb with his 4 part cycle of experimental learning theory. The first part is the act of doing</w:t>
      </w:r>
      <w:r w:rsidR="0089068D" w:rsidRPr="00A95650">
        <w:rPr>
          <w:rFonts w:eastAsia="Times New Roman" w:cs="Arial"/>
        </w:rPr>
        <w:t>.</w:t>
      </w:r>
      <w:r w:rsidRPr="00A95650">
        <w:rPr>
          <w:rFonts w:eastAsia="Times New Roman" w:cs="Arial"/>
        </w:rPr>
        <w:t xml:space="preserve"> </w:t>
      </w:r>
      <w:r w:rsidR="0089068D" w:rsidRPr="00A95650">
        <w:rPr>
          <w:rFonts w:eastAsia="Times New Roman" w:cs="Arial"/>
        </w:rPr>
        <w:t>This</w:t>
      </w:r>
      <w:r w:rsidRPr="00A95650">
        <w:rPr>
          <w:rFonts w:eastAsia="Times New Roman" w:cs="Arial"/>
        </w:rPr>
        <w:t xml:space="preserve"> is called by Kolb as the “concrete experience”</w:t>
      </w:r>
      <w:r w:rsidR="00391ADE" w:rsidRPr="00A95650">
        <w:rPr>
          <w:rFonts w:eastAsia="Times New Roman" w:cs="Arial"/>
        </w:rPr>
        <w:t>. This</w:t>
      </w:r>
      <w:r w:rsidRPr="00A95650">
        <w:rPr>
          <w:rFonts w:eastAsia="Times New Roman" w:cs="Arial"/>
        </w:rPr>
        <w:t xml:space="preserve"> is seen as the activity within the outdoors such as going on a hike or bike ride. This first hand experience of a activity sets the ground work to learn from</w:t>
      </w:r>
      <w:r w:rsidR="00F50EB6" w:rsidRPr="00A95650">
        <w:rPr>
          <w:rFonts w:eastAsia="Times New Roman" w:cs="Arial"/>
        </w:rPr>
        <w:t>.</w:t>
      </w:r>
      <w:r w:rsidRPr="00A95650">
        <w:rPr>
          <w:rFonts w:eastAsia="Times New Roman" w:cs="Arial"/>
        </w:rPr>
        <w:t xml:space="preserve"> Kolb talks about </w:t>
      </w:r>
      <w:r w:rsidR="007C0B52" w:rsidRPr="00A95650">
        <w:rPr>
          <w:rFonts w:eastAsia="Times New Roman" w:cs="Arial"/>
        </w:rPr>
        <w:t>an</w:t>
      </w:r>
      <w:r w:rsidRPr="00A95650">
        <w:rPr>
          <w:rFonts w:eastAsia="Times New Roman" w:cs="Arial"/>
        </w:rPr>
        <w:t xml:space="preserve"> “emphasis on here and now”(1984,p21) showing this primary stage is doing in the moment with pure focus on “immediate personal experience” (1984,p21) . This can be anything from being sat in a class learning first hand to just a day in the office, but of course with a view on outdoor adventure we see this as during the activity. The second section of his cycle is the “observation and reflection”.  As the name suggests,</w:t>
      </w:r>
      <w:r w:rsidR="004766CD" w:rsidRPr="00A95650">
        <w:rPr>
          <w:rFonts w:eastAsia="Times New Roman" w:cs="Arial"/>
        </w:rPr>
        <w:t xml:space="preserve"> </w:t>
      </w:r>
      <w:r w:rsidR="001F1A25" w:rsidRPr="00A95650">
        <w:rPr>
          <w:rFonts w:eastAsia="Times New Roman" w:cs="Arial"/>
        </w:rPr>
        <w:t>this</w:t>
      </w:r>
      <w:r w:rsidRPr="00A95650">
        <w:rPr>
          <w:rFonts w:eastAsia="Times New Roman" w:cs="Arial"/>
        </w:rPr>
        <w:t xml:space="preserve"> is a focus on </w:t>
      </w:r>
      <w:r w:rsidR="004766CD" w:rsidRPr="00A95650">
        <w:rPr>
          <w:rFonts w:eastAsia="Times New Roman" w:cs="Arial"/>
        </w:rPr>
        <w:t xml:space="preserve">learning </w:t>
      </w:r>
      <w:r w:rsidRPr="00A95650">
        <w:rPr>
          <w:rFonts w:eastAsia="Times New Roman" w:cs="Arial"/>
        </w:rPr>
        <w:t xml:space="preserve">from what happened during the primary </w:t>
      </w:r>
      <w:r w:rsidR="002C1E14" w:rsidRPr="00A95650">
        <w:rPr>
          <w:rFonts w:eastAsia="Times New Roman" w:cs="Arial"/>
        </w:rPr>
        <w:t>phase</w:t>
      </w:r>
      <w:r w:rsidRPr="00A95650">
        <w:rPr>
          <w:rFonts w:eastAsia="Times New Roman" w:cs="Arial"/>
        </w:rPr>
        <w:t xml:space="preserve">, with thoughts about what was achieved well and what could be improved </w:t>
      </w:r>
      <w:r w:rsidR="004047B2" w:rsidRPr="00A95650">
        <w:rPr>
          <w:rFonts w:eastAsia="Times New Roman" w:cs="Arial"/>
        </w:rPr>
        <w:t>upon</w:t>
      </w:r>
      <w:r w:rsidRPr="00A95650">
        <w:rPr>
          <w:rFonts w:eastAsia="Times New Roman" w:cs="Arial"/>
        </w:rPr>
        <w:t xml:space="preserve"> directly from the persons first hand experience. This is seen as a “theory from which new implications can be deduced” (1984,p21). These ideas </w:t>
      </w:r>
      <w:r w:rsidR="006C2DD9" w:rsidRPr="00A95650">
        <w:rPr>
          <w:rFonts w:eastAsia="Times New Roman" w:cs="Arial"/>
        </w:rPr>
        <w:t>are</w:t>
      </w:r>
      <w:r w:rsidRPr="00A95650">
        <w:rPr>
          <w:rFonts w:eastAsia="Times New Roman" w:cs="Arial"/>
        </w:rPr>
        <w:t xml:space="preserve"> the bases for every section after the primary action based around feed back and learning from the persons feedback, data and video and photos from the activity. The third part to the cycle is the “formation of abstract concepts and generalisations”which is the new ideas of how to improve </w:t>
      </w:r>
      <w:r w:rsidR="00A933D4" w:rsidRPr="00A95650">
        <w:rPr>
          <w:rFonts w:eastAsia="Times New Roman" w:cs="Arial"/>
        </w:rPr>
        <w:t xml:space="preserve">upon </w:t>
      </w:r>
      <w:r w:rsidRPr="00A95650">
        <w:rPr>
          <w:rFonts w:eastAsia="Times New Roman" w:cs="Arial"/>
        </w:rPr>
        <w:t>the ideas presented from the previous section of the cycle. This section is about the theory of how to better</w:t>
      </w:r>
      <w:r w:rsidR="00106131" w:rsidRPr="00A95650">
        <w:rPr>
          <w:rFonts w:eastAsia="Times New Roman" w:cs="Arial"/>
        </w:rPr>
        <w:t xml:space="preserve"> the experience </w:t>
      </w:r>
      <w:r w:rsidRPr="00A95650">
        <w:rPr>
          <w:rFonts w:eastAsia="Times New Roman" w:cs="Arial"/>
        </w:rPr>
        <w:t>and how to use what went well again so learning from mistakes and success. Which leads to the final section of the cycle “testing implications of concepts in new situations”</w:t>
      </w:r>
      <w:r w:rsidR="005F57FD" w:rsidRPr="00A95650">
        <w:rPr>
          <w:rFonts w:eastAsia="Times New Roman" w:cs="Arial"/>
        </w:rPr>
        <w:t>. This</w:t>
      </w:r>
      <w:r w:rsidRPr="00A95650">
        <w:rPr>
          <w:rFonts w:eastAsia="Times New Roman" w:cs="Arial"/>
        </w:rPr>
        <w:t xml:space="preserve"> uses those ideas and </w:t>
      </w:r>
      <w:r w:rsidR="00722086" w:rsidRPr="00A95650">
        <w:rPr>
          <w:rFonts w:eastAsia="Times New Roman" w:cs="Arial"/>
        </w:rPr>
        <w:t xml:space="preserve">theories </w:t>
      </w:r>
      <w:r w:rsidRPr="00A95650">
        <w:rPr>
          <w:rFonts w:eastAsia="Times New Roman" w:cs="Arial"/>
        </w:rPr>
        <w:t>to “share it fully, concretely, and abstractly” (1984,p21) in the actions of redoing the activities and using what was discussed and thought about in the last sections</w:t>
      </w:r>
      <w:r w:rsidR="00AB7DA2" w:rsidRPr="00A95650">
        <w:rPr>
          <w:rFonts w:eastAsia="Times New Roman" w:cs="Arial"/>
        </w:rPr>
        <w:t>. This</w:t>
      </w:r>
      <w:r w:rsidRPr="00A95650">
        <w:rPr>
          <w:rFonts w:eastAsia="Times New Roman" w:cs="Arial"/>
        </w:rPr>
        <w:t xml:space="preserve"> then leads back to the primary section of “concrete experience” making the cycle complete and a constant act of doing, looking, learning and practice causing constant upskill</w:t>
      </w:r>
      <w:r w:rsidR="0065772C" w:rsidRPr="00A95650">
        <w:rPr>
          <w:rFonts w:eastAsia="Times New Roman" w:cs="Arial"/>
        </w:rPr>
        <w:t>ing</w:t>
      </w:r>
      <w:r w:rsidRPr="00A95650">
        <w:rPr>
          <w:rFonts w:eastAsia="Times New Roman" w:cs="Arial"/>
        </w:rPr>
        <w:t xml:space="preserve"> and learning. </w:t>
      </w:r>
    </w:p>
    <w:p w14:paraId="23D950C9" w14:textId="77777777" w:rsidR="00DA3F9D" w:rsidRPr="00A95650" w:rsidRDefault="00DA3F9D" w:rsidP="00DA3F9D">
      <w:pPr>
        <w:rPr>
          <w:rFonts w:eastAsia="Times New Roman" w:cs="Arial"/>
        </w:rPr>
      </w:pPr>
    </w:p>
    <w:p w14:paraId="62FCF693" w14:textId="78EC4220" w:rsidR="00DA3F9D" w:rsidRPr="00A95650" w:rsidRDefault="00DA3F9D" w:rsidP="00DA3F9D">
      <w:pPr>
        <w:rPr>
          <w:rFonts w:eastAsia="Times New Roman" w:cs="Arial"/>
        </w:rPr>
      </w:pPr>
      <w:r w:rsidRPr="00A95650">
        <w:t xml:space="preserve">Though my times in the outdoors </w:t>
      </w:r>
      <w:r w:rsidR="007D66E9" w:rsidRPr="00A95650">
        <w:t>there have</w:t>
      </w:r>
      <w:r w:rsidRPr="00A95650">
        <w:t xml:space="preserve"> been many situations </w:t>
      </w:r>
      <w:r w:rsidR="00381C06" w:rsidRPr="00A95650">
        <w:t>I have</w:t>
      </w:r>
      <w:r w:rsidRPr="00A95650">
        <w:t xml:space="preserve"> learned from and developed preparation skills from</w:t>
      </w:r>
      <w:r w:rsidR="009E12F2" w:rsidRPr="00A95650">
        <w:t>. This</w:t>
      </w:r>
      <w:r w:rsidRPr="00A95650">
        <w:t xml:space="preserve"> being stated I feel that one of my first experiences of sailing was a great example of why preparation is always needed with in the outdoors. This day started with some higher winds than I had dealt with before when kayaking. With my sea scout group we where planning on going sailing in Poole Harbour, Dorset</w:t>
      </w:r>
      <w:r w:rsidR="00C936B0" w:rsidRPr="00A95650">
        <w:t>.</w:t>
      </w:r>
      <w:r w:rsidRPr="00A95650">
        <w:t xml:space="preserve"> </w:t>
      </w:r>
      <w:r w:rsidR="00C936B0" w:rsidRPr="00A95650">
        <w:t>The</w:t>
      </w:r>
      <w:r w:rsidRPr="00A95650">
        <w:t xml:space="preserve"> winds where too high for me to sail</w:t>
      </w:r>
      <w:r w:rsidR="00082131" w:rsidRPr="00A95650">
        <w:t>.</w:t>
      </w:r>
      <w:r w:rsidRPr="00A95650">
        <w:t xml:space="preserve"> </w:t>
      </w:r>
      <w:r w:rsidR="00082131" w:rsidRPr="00A95650">
        <w:t>From</w:t>
      </w:r>
      <w:r w:rsidRPr="00A95650">
        <w:t xml:space="preserve"> memory I would say it was a 5 to a 6 on the Beaufort scale (Beaufort 1805). I hadn’t ever been on the water before in winds like this so I was put into the kayaking group as I had been kayaking for about a month at this point so</w:t>
      </w:r>
      <w:r w:rsidR="00F97A13" w:rsidRPr="00A95650">
        <w:t xml:space="preserve"> I</w:t>
      </w:r>
      <w:r w:rsidRPr="00A95650">
        <w:t xml:space="preserve"> was more comfortable in there than a sail boat. This was a </w:t>
      </w:r>
      <w:r w:rsidR="007E27E4" w:rsidRPr="00A95650">
        <w:t>exciting</w:t>
      </w:r>
      <w:r w:rsidRPr="00A95650">
        <w:t xml:space="preserve"> time as it was pushing my ability with the new weather and sea state to me however I didn’t except the change in temperature that comes with higher wind, this is related to the start of Kolb’s cycle as I was doing something in a new environment which is the “concrete experience” of the cycle. After coming off the water I found I felt </w:t>
      </w:r>
      <w:r w:rsidR="00CC68C6" w:rsidRPr="00A95650">
        <w:t>much more</w:t>
      </w:r>
      <w:r w:rsidRPr="00A95650">
        <w:t xml:space="preserve"> </w:t>
      </w:r>
      <w:r w:rsidR="00CC68C6" w:rsidRPr="00A95650">
        <w:t>cold</w:t>
      </w:r>
      <w:r w:rsidRPr="00A95650">
        <w:t xml:space="preserve"> than I had in previous weeks</w:t>
      </w:r>
      <w:r w:rsidR="00D7311E" w:rsidRPr="00A95650">
        <w:t>. At</w:t>
      </w:r>
      <w:r w:rsidRPr="00A95650">
        <w:t xml:space="preserve"> this time I didn’t realise the importance of layers as every week I had only wore a wet suit with board shorts underneath. After being so cold I talked to my </w:t>
      </w:r>
      <w:r w:rsidR="00470A0D" w:rsidRPr="00A95650">
        <w:t>leaders</w:t>
      </w:r>
      <w:r w:rsidRPr="00A95650">
        <w:t xml:space="preserve"> about it and they sent me to get changed before getting equipment away so I wondered what else I could </w:t>
      </w:r>
      <w:r w:rsidR="00335DAF" w:rsidRPr="00A95650">
        <w:t>wear</w:t>
      </w:r>
      <w:r w:rsidRPr="00A95650">
        <w:t xml:space="preserve"> to get warmer. This is the second (observation and reflection) part of the cycle with thinking about why I was cold, which after </w:t>
      </w:r>
      <w:r w:rsidRPr="00A95650">
        <w:lastRenderedPageBreak/>
        <w:t xml:space="preserve">I asked around and looked at other people </w:t>
      </w:r>
      <w:r w:rsidR="00614655" w:rsidRPr="00A95650">
        <w:t xml:space="preserve">equipment </w:t>
      </w:r>
      <w:r w:rsidRPr="00A95650">
        <w:t>I had the thought of my lack of layers had a</w:t>
      </w:r>
      <w:r w:rsidR="00C76B3D" w:rsidRPr="00A95650">
        <w:t>n</w:t>
      </w:r>
      <w:r w:rsidRPr="00A95650">
        <w:t xml:space="preserve"> impact as I was </w:t>
      </w:r>
      <w:r w:rsidR="002D2597" w:rsidRPr="00A95650">
        <w:t>wearing</w:t>
      </w:r>
      <w:r w:rsidRPr="00A95650">
        <w:t xml:space="preserve"> less than others doing the same thing whilst on the water. This idea is called “layering” and is a common idea for kayaking with experts talking about what to </w:t>
      </w:r>
      <w:r w:rsidR="002D2597" w:rsidRPr="00A95650">
        <w:t>wear</w:t>
      </w:r>
      <w:r w:rsidRPr="00A95650">
        <w:t xml:space="preserve"> (Perception Kayaks,2018). From there the cycle moves to the third part (formation of abstract concepts and generalisation) with me asking and looking into different tops and bottoms for going on the water. The next day I got a rash vest and new bottoms which takes me to the forth part (</w:t>
      </w:r>
      <w:r w:rsidRPr="00A95650">
        <w:rPr>
          <w:rFonts w:eastAsia="Times New Roman" w:cs="Arial"/>
        </w:rPr>
        <w:t xml:space="preserve">testing implications of concepts in new situations) as next time I went on the water I used my new top and found I was </w:t>
      </w:r>
      <w:r w:rsidR="00EC4AD1" w:rsidRPr="00A95650">
        <w:rPr>
          <w:rFonts w:eastAsia="Times New Roman" w:cs="Arial"/>
        </w:rPr>
        <w:t>much</w:t>
      </w:r>
      <w:r w:rsidRPr="00A95650">
        <w:rPr>
          <w:rFonts w:eastAsia="Times New Roman" w:cs="Arial"/>
        </w:rPr>
        <w:t xml:space="preserve"> warmer than previous weeks. From there I’ve been in this cycle constantly with me now owning a </w:t>
      </w:r>
      <w:r w:rsidR="00B33517" w:rsidRPr="00A95650">
        <w:rPr>
          <w:rFonts w:eastAsia="Times New Roman" w:cs="Arial"/>
        </w:rPr>
        <w:t xml:space="preserve">variety </w:t>
      </w:r>
      <w:r w:rsidRPr="00A95650">
        <w:rPr>
          <w:rFonts w:eastAsia="Times New Roman" w:cs="Arial"/>
        </w:rPr>
        <w:t xml:space="preserve">of options for tops, bottoms, wet and even a dry suit to use on the water to keep me warm which I now feel nearly every time I’m in the water. </w:t>
      </w:r>
    </w:p>
    <w:p w14:paraId="1AB1ADDA" w14:textId="77777777" w:rsidR="00BC5F4E" w:rsidRPr="00A95650" w:rsidRDefault="00BC5F4E" w:rsidP="00DA3F9D">
      <w:pPr>
        <w:rPr>
          <w:rFonts w:eastAsia="Times New Roman" w:cs="Arial"/>
        </w:rPr>
      </w:pPr>
    </w:p>
    <w:p w14:paraId="1D8C5127" w14:textId="077F2DCD" w:rsidR="00DA3F9D" w:rsidRPr="00A95650" w:rsidRDefault="00DA3F9D" w:rsidP="00DA3F9D">
      <w:pPr>
        <w:rPr>
          <w:rFonts w:eastAsia="Times New Roman" w:cs="Arial"/>
        </w:rPr>
      </w:pPr>
      <w:r w:rsidRPr="00A95650">
        <w:rPr>
          <w:rFonts w:eastAsia="Times New Roman" w:cs="Arial"/>
        </w:rPr>
        <w:t xml:space="preserve">Another experience in which I used my knowledge on layers and water helped me was when I was part of a yacht  crew sailing from Portsmouth to Southampton and on to Cowes on the </w:t>
      </w:r>
      <w:r w:rsidR="00FE6B79" w:rsidRPr="00A95650">
        <w:rPr>
          <w:rFonts w:eastAsia="Times New Roman" w:cs="Arial"/>
        </w:rPr>
        <w:t>Isle of Wight</w:t>
      </w:r>
      <w:r w:rsidRPr="00A95650">
        <w:rPr>
          <w:rFonts w:eastAsia="Times New Roman" w:cs="Arial"/>
        </w:rPr>
        <w:t>. This was in April of 2019, I packed all sorts of layers to keep me warm as well as causal clothing</w:t>
      </w:r>
      <w:r w:rsidR="00A906EE" w:rsidRPr="00A95650">
        <w:rPr>
          <w:rFonts w:eastAsia="Times New Roman" w:cs="Arial"/>
        </w:rPr>
        <w:t>.</w:t>
      </w:r>
      <w:r w:rsidRPr="00A95650">
        <w:rPr>
          <w:rFonts w:eastAsia="Times New Roman" w:cs="Arial"/>
        </w:rPr>
        <w:t xml:space="preserve"> I believe I used all of my layers as we experienced such a wide </w:t>
      </w:r>
      <w:r w:rsidR="00E444EC" w:rsidRPr="00A95650">
        <w:rPr>
          <w:rFonts w:eastAsia="Times New Roman" w:cs="Arial"/>
        </w:rPr>
        <w:t xml:space="preserve">variety </w:t>
      </w:r>
      <w:r w:rsidRPr="00A95650">
        <w:rPr>
          <w:rFonts w:eastAsia="Times New Roman" w:cs="Arial"/>
        </w:rPr>
        <w:t>of weather over the 3 days of sailing. The first day as we went down to the harbour mouth out from port Solent we had major wind coming at us from straight south so I used my layers to keep warm</w:t>
      </w:r>
      <w:r w:rsidR="007876CE" w:rsidRPr="00A95650">
        <w:rPr>
          <w:rFonts w:eastAsia="Times New Roman" w:cs="Arial"/>
        </w:rPr>
        <w:t>.</w:t>
      </w:r>
      <w:r w:rsidR="0018524C" w:rsidRPr="00A95650">
        <w:rPr>
          <w:rFonts w:eastAsia="Times New Roman" w:cs="Arial"/>
        </w:rPr>
        <w:t xml:space="preserve"> </w:t>
      </w:r>
      <w:r w:rsidRPr="00A95650">
        <w:rPr>
          <w:rFonts w:eastAsia="Times New Roman" w:cs="Arial"/>
        </w:rPr>
        <w:t xml:space="preserve">however others on board </w:t>
      </w:r>
      <w:r w:rsidR="00E444EC" w:rsidRPr="00A95650">
        <w:rPr>
          <w:rFonts w:eastAsia="Times New Roman" w:cs="Arial"/>
        </w:rPr>
        <w:t>didn’t</w:t>
      </w:r>
      <w:r w:rsidRPr="00A95650">
        <w:rPr>
          <w:rFonts w:eastAsia="Times New Roman" w:cs="Arial"/>
        </w:rPr>
        <w:t xml:space="preserve"> bring all the </w:t>
      </w:r>
      <w:r w:rsidR="00833EB1" w:rsidRPr="00A95650">
        <w:rPr>
          <w:rFonts w:eastAsia="Times New Roman" w:cs="Arial"/>
        </w:rPr>
        <w:t xml:space="preserve">required </w:t>
      </w:r>
      <w:r w:rsidRPr="00A95650">
        <w:rPr>
          <w:rFonts w:eastAsia="Times New Roman" w:cs="Arial"/>
        </w:rPr>
        <w:t>layers so my preparation helped them out as I shared my unused layers to help keep them warm</w:t>
      </w:r>
      <w:r w:rsidR="00E3185A" w:rsidRPr="00A95650">
        <w:rPr>
          <w:rFonts w:eastAsia="Times New Roman" w:cs="Arial"/>
        </w:rPr>
        <w:t>. As</w:t>
      </w:r>
      <w:r w:rsidRPr="00A95650">
        <w:rPr>
          <w:rFonts w:eastAsia="Times New Roman" w:cs="Arial"/>
        </w:rPr>
        <w:t xml:space="preserve"> we left the harbour and went around the south coast the weather cooled down and the wind died as we went into the Solent meaning I could removed layers making me more comfortable. Whilst we were sleeping on anchor just offshore from Cowes one of the younger crew felt very cold so we had to wake up the first mate who thought they were in the early stages of hypothermia (NHS,2020)</w:t>
      </w:r>
      <w:r w:rsidR="007142D4" w:rsidRPr="00A95650">
        <w:rPr>
          <w:rFonts w:eastAsia="Times New Roman" w:cs="Arial"/>
        </w:rPr>
        <w:t xml:space="preserve">. There for to </w:t>
      </w:r>
      <w:r w:rsidRPr="00A95650">
        <w:rPr>
          <w:rFonts w:eastAsia="Times New Roman" w:cs="Arial"/>
        </w:rPr>
        <w:t>combat this we started to use layers to help warm them up gradually as recommended by the RYA first aid course (RYA, 2017)</w:t>
      </w:r>
      <w:r w:rsidR="00B050ED" w:rsidRPr="00A95650">
        <w:rPr>
          <w:rFonts w:eastAsia="Times New Roman" w:cs="Arial"/>
        </w:rPr>
        <w:t xml:space="preserve">. This </w:t>
      </w:r>
      <w:r w:rsidRPr="00A95650">
        <w:rPr>
          <w:rFonts w:eastAsia="Times New Roman" w:cs="Arial"/>
        </w:rPr>
        <w:t>preparation from my prior occasions has helped me to understand the importance of clothing and preparing for any weather conditions.</w:t>
      </w:r>
    </w:p>
    <w:p w14:paraId="2B12004A" w14:textId="77777777" w:rsidR="00DA3F9D" w:rsidRPr="00A95650" w:rsidRDefault="00DA3F9D" w:rsidP="00DA3F9D">
      <w:pPr>
        <w:rPr>
          <w:rFonts w:eastAsia="Times New Roman" w:cs="Arial"/>
        </w:rPr>
      </w:pPr>
    </w:p>
    <w:p w14:paraId="6CA1D66B" w14:textId="19411DFE" w:rsidR="006A55F7" w:rsidRPr="00A95650" w:rsidRDefault="006A55F7">
      <w:pPr>
        <w:pStyle w:val="p1"/>
        <w:divId w:val="592976127"/>
        <w:rPr>
          <w:rFonts w:asciiTheme="minorHAnsi" w:hAnsiTheme="minorHAnsi" w:cs="Arial"/>
          <w:sz w:val="22"/>
          <w:szCs w:val="22"/>
        </w:rPr>
      </w:pPr>
      <w:r w:rsidRPr="00A95650">
        <w:rPr>
          <w:rStyle w:val="s1"/>
          <w:rFonts w:asciiTheme="minorHAnsi" w:hAnsiTheme="minorHAnsi" w:cs="Arial"/>
          <w:b w:val="0"/>
          <w:bCs w:val="0"/>
          <w:sz w:val="22"/>
          <w:szCs w:val="22"/>
        </w:rPr>
        <w:t xml:space="preserve">Overall with Kolb’s theory I see how it works with everyday life as well as outdoor activities and I would say I agree with its use of doing to promote learning, I feel that if we could use this more in the national curriculum it would benefit the future generations and help make the UK a more hands on practical </w:t>
      </w:r>
      <w:r w:rsidR="00B64D02" w:rsidRPr="00A95650">
        <w:rPr>
          <w:rStyle w:val="s1"/>
          <w:rFonts w:asciiTheme="minorHAnsi" w:hAnsiTheme="minorHAnsi" w:cs="Arial"/>
          <w:b w:val="0"/>
          <w:bCs w:val="0"/>
          <w:sz w:val="22"/>
          <w:szCs w:val="22"/>
        </w:rPr>
        <w:t>place</w:t>
      </w:r>
      <w:r w:rsidRPr="00A95650">
        <w:rPr>
          <w:rStyle w:val="s1"/>
          <w:rFonts w:asciiTheme="minorHAnsi" w:hAnsiTheme="minorHAnsi" w:cs="Arial"/>
          <w:b w:val="0"/>
          <w:bCs w:val="0"/>
          <w:sz w:val="22"/>
          <w:szCs w:val="22"/>
        </w:rPr>
        <w:t xml:space="preserve"> compared to the more </w:t>
      </w:r>
      <w:r w:rsidR="00392F53" w:rsidRPr="00A95650">
        <w:rPr>
          <w:rStyle w:val="s1"/>
          <w:rFonts w:asciiTheme="minorHAnsi" w:hAnsiTheme="minorHAnsi" w:cs="Arial"/>
          <w:b w:val="0"/>
          <w:bCs w:val="0"/>
          <w:sz w:val="22"/>
          <w:szCs w:val="22"/>
        </w:rPr>
        <w:t>laid</w:t>
      </w:r>
      <w:r w:rsidRPr="00A95650">
        <w:rPr>
          <w:rStyle w:val="s1"/>
          <w:rFonts w:asciiTheme="minorHAnsi" w:hAnsiTheme="minorHAnsi" w:cs="Arial"/>
          <w:b w:val="0"/>
          <w:bCs w:val="0"/>
          <w:sz w:val="22"/>
          <w:szCs w:val="22"/>
        </w:rPr>
        <w:t xml:space="preserve"> back and technology driven generation</w:t>
      </w:r>
      <w:r w:rsidR="00403481" w:rsidRPr="00A95650">
        <w:rPr>
          <w:rStyle w:val="s1"/>
          <w:rFonts w:asciiTheme="minorHAnsi" w:hAnsiTheme="minorHAnsi" w:cs="Arial"/>
          <w:b w:val="0"/>
          <w:bCs w:val="0"/>
          <w:sz w:val="22"/>
          <w:szCs w:val="22"/>
        </w:rPr>
        <w:t xml:space="preserve"> </w:t>
      </w:r>
      <w:r w:rsidRPr="00A95650">
        <w:rPr>
          <w:rStyle w:val="s1"/>
          <w:rFonts w:asciiTheme="minorHAnsi" w:hAnsiTheme="minorHAnsi" w:cs="Arial"/>
          <w:b w:val="0"/>
          <w:bCs w:val="0"/>
          <w:sz w:val="22"/>
          <w:szCs w:val="22"/>
        </w:rPr>
        <w:t xml:space="preserve">that’s being made now. I agree with Kolb and the learning cycle as I can say I’ve </w:t>
      </w:r>
      <w:r w:rsidR="002345E3" w:rsidRPr="00A95650">
        <w:rPr>
          <w:rStyle w:val="s1"/>
          <w:rFonts w:asciiTheme="minorHAnsi" w:hAnsiTheme="minorHAnsi" w:cs="Arial"/>
          <w:b w:val="0"/>
          <w:bCs w:val="0"/>
          <w:sz w:val="22"/>
          <w:szCs w:val="22"/>
        </w:rPr>
        <w:t>experienced</w:t>
      </w:r>
      <w:r w:rsidRPr="00A95650">
        <w:rPr>
          <w:rStyle w:val="s1"/>
          <w:rFonts w:asciiTheme="minorHAnsi" w:hAnsiTheme="minorHAnsi" w:cs="Arial"/>
          <w:b w:val="0"/>
          <w:bCs w:val="0"/>
          <w:sz w:val="22"/>
          <w:szCs w:val="22"/>
        </w:rPr>
        <w:t xml:space="preserve"> it and I would say it’s helped me with my preparation within the outdoors in many ways however learning about the right </w:t>
      </w:r>
      <w:r w:rsidR="003066BB" w:rsidRPr="00A95650">
        <w:rPr>
          <w:rStyle w:val="s1"/>
          <w:rFonts w:asciiTheme="minorHAnsi" w:hAnsiTheme="minorHAnsi" w:cs="Arial"/>
          <w:b w:val="0"/>
          <w:bCs w:val="0"/>
          <w:sz w:val="22"/>
          <w:szCs w:val="22"/>
        </w:rPr>
        <w:t>clothes</w:t>
      </w:r>
      <w:r w:rsidRPr="00A95650">
        <w:rPr>
          <w:rStyle w:val="s1"/>
          <w:rFonts w:asciiTheme="minorHAnsi" w:hAnsiTheme="minorHAnsi" w:cs="Arial"/>
          <w:b w:val="0"/>
          <w:bCs w:val="0"/>
          <w:sz w:val="22"/>
          <w:szCs w:val="22"/>
        </w:rPr>
        <w:t xml:space="preserve"> to </w:t>
      </w:r>
      <w:r w:rsidR="003066BB" w:rsidRPr="00A95650">
        <w:rPr>
          <w:rStyle w:val="s1"/>
          <w:rFonts w:asciiTheme="minorHAnsi" w:hAnsiTheme="minorHAnsi" w:cs="Arial"/>
          <w:b w:val="0"/>
          <w:bCs w:val="0"/>
          <w:sz w:val="22"/>
          <w:szCs w:val="22"/>
        </w:rPr>
        <w:t>ware</w:t>
      </w:r>
      <w:r w:rsidRPr="00A95650">
        <w:rPr>
          <w:rStyle w:val="s1"/>
          <w:rFonts w:asciiTheme="minorHAnsi" w:hAnsiTheme="minorHAnsi" w:cs="Arial"/>
          <w:b w:val="0"/>
          <w:bCs w:val="0"/>
          <w:sz w:val="22"/>
          <w:szCs w:val="22"/>
        </w:rPr>
        <w:t xml:space="preserve"> and bring is the most used by me personally and would say has been the most benefit Ik on how to read the conditions and what to </w:t>
      </w:r>
      <w:r w:rsidR="007B1364" w:rsidRPr="00A95650">
        <w:rPr>
          <w:rStyle w:val="s1"/>
          <w:rFonts w:asciiTheme="minorHAnsi" w:hAnsiTheme="minorHAnsi" w:cs="Arial"/>
          <w:b w:val="0"/>
          <w:bCs w:val="0"/>
          <w:sz w:val="22"/>
          <w:szCs w:val="22"/>
        </w:rPr>
        <w:t>ware</w:t>
      </w:r>
      <w:r w:rsidRPr="00A95650">
        <w:rPr>
          <w:rStyle w:val="s1"/>
          <w:rFonts w:asciiTheme="minorHAnsi" w:hAnsiTheme="minorHAnsi" w:cs="Arial"/>
          <w:b w:val="0"/>
          <w:bCs w:val="0"/>
          <w:sz w:val="22"/>
          <w:szCs w:val="22"/>
        </w:rPr>
        <w:t xml:space="preserve"> and bring related to this.</w:t>
      </w:r>
      <w:r w:rsidRPr="00A95650">
        <w:rPr>
          <w:rStyle w:val="apple-converted-space"/>
          <w:rFonts w:asciiTheme="minorHAnsi" w:hAnsiTheme="minorHAnsi" w:cs="Arial"/>
          <w:sz w:val="22"/>
          <w:szCs w:val="22"/>
        </w:rPr>
        <w:t> </w:t>
      </w:r>
    </w:p>
    <w:p w14:paraId="17ABC846" w14:textId="72ACEF80" w:rsidR="006A55F7" w:rsidRPr="00A95650" w:rsidRDefault="006A55F7" w:rsidP="00DA3F9D">
      <w:pPr>
        <w:rPr>
          <w:rFonts w:eastAsia="Times New Roman" w:cs="Arial"/>
        </w:rPr>
      </w:pPr>
    </w:p>
    <w:p w14:paraId="6F6D036C" w14:textId="4429453D" w:rsidR="00AB14EB" w:rsidRPr="00A95650" w:rsidRDefault="00AB14EB" w:rsidP="00DA3F9D">
      <w:pPr>
        <w:rPr>
          <w:rFonts w:eastAsia="Times New Roman" w:cs="Arial"/>
        </w:rPr>
      </w:pPr>
    </w:p>
    <w:p w14:paraId="2C69CC6F" w14:textId="130EC5A5" w:rsidR="00AB14EB" w:rsidRPr="00A95650" w:rsidRDefault="007B1364" w:rsidP="004371BC">
      <w:pPr>
        <w:rPr>
          <w:rFonts w:eastAsia="Times New Roman" w:cs="Arial"/>
        </w:rPr>
      </w:pPr>
      <w:r w:rsidRPr="00A95650">
        <w:rPr>
          <w:rFonts w:eastAsia="Times New Roman" w:cs="Arial"/>
        </w:rPr>
        <w:t>References</w:t>
      </w:r>
      <w:r w:rsidR="00AB14EB" w:rsidRPr="00A95650">
        <w:rPr>
          <w:rFonts w:eastAsia="Times New Roman" w:cs="Arial"/>
        </w:rPr>
        <w:t>-</w:t>
      </w:r>
    </w:p>
    <w:p w14:paraId="71D48295" w14:textId="5ACFA65C" w:rsidR="00AB14EB" w:rsidRPr="00A95650" w:rsidRDefault="00AB14EB" w:rsidP="004371BC">
      <w:pPr>
        <w:rPr>
          <w:rFonts w:eastAsia="Times New Roman" w:cs="Arial"/>
        </w:rPr>
      </w:pPr>
      <w:r w:rsidRPr="00A95650">
        <w:rPr>
          <w:rFonts w:eastAsia="Times New Roman" w:cs="Arial"/>
        </w:rPr>
        <w:t xml:space="preserve">-Kolb, D. (1984) </w:t>
      </w:r>
      <w:r w:rsidR="000E5F58" w:rsidRPr="00A95650">
        <w:rPr>
          <w:rFonts w:eastAsia="Times New Roman" w:cs="Arial"/>
        </w:rPr>
        <w:t>exper</w:t>
      </w:r>
      <w:r w:rsidR="00706D8A" w:rsidRPr="00A95650">
        <w:rPr>
          <w:rFonts w:eastAsia="Times New Roman" w:cs="Arial"/>
        </w:rPr>
        <w:t>iential</w:t>
      </w:r>
      <w:r w:rsidR="000E5F58" w:rsidRPr="00A95650">
        <w:rPr>
          <w:rFonts w:eastAsia="Times New Roman" w:cs="Arial"/>
        </w:rPr>
        <w:t xml:space="preserve"> </w:t>
      </w:r>
      <w:r w:rsidRPr="00A95650">
        <w:rPr>
          <w:rFonts w:eastAsia="Times New Roman" w:cs="Arial"/>
        </w:rPr>
        <w:t xml:space="preserve">learning experience as the source of learning and development. New Jersey: Prentice hall </w:t>
      </w:r>
    </w:p>
    <w:p w14:paraId="00A27A2E" w14:textId="77777777" w:rsidR="00AB14EB" w:rsidRPr="00A95650" w:rsidRDefault="00AB14EB" w:rsidP="004371BC">
      <w:pPr>
        <w:rPr>
          <w:rFonts w:eastAsia="Times New Roman" w:cs="Arial"/>
        </w:rPr>
      </w:pPr>
      <w:r w:rsidRPr="00A95650">
        <w:rPr>
          <w:rFonts w:eastAsia="Times New Roman" w:cs="Arial"/>
        </w:rPr>
        <w:t xml:space="preserve">-Beaufort, F. (1805) Beaufort wind scale [web page] available at </w:t>
      </w:r>
      <w:hyperlink r:id="rId6" w:history="1">
        <w:r w:rsidRPr="00A95650">
          <w:rPr>
            <w:rStyle w:val="Hyperlink"/>
            <w:rFonts w:eastAsia="Times New Roman" w:cs="Arial"/>
          </w:rPr>
          <w:t>https://www.weather.gov/mfl/beaufort</w:t>
        </w:r>
      </w:hyperlink>
      <w:r w:rsidRPr="00A95650">
        <w:rPr>
          <w:rFonts w:eastAsia="Times New Roman" w:cs="Arial"/>
        </w:rPr>
        <w:t xml:space="preserve"> (Accessed: 12</w:t>
      </w:r>
      <w:r w:rsidRPr="00A95650">
        <w:rPr>
          <w:rFonts w:eastAsia="Times New Roman" w:cs="Arial"/>
          <w:vertAlign w:val="superscript"/>
        </w:rPr>
        <w:t>th</w:t>
      </w:r>
      <w:r w:rsidRPr="00A95650">
        <w:rPr>
          <w:rFonts w:eastAsia="Times New Roman" w:cs="Arial"/>
        </w:rPr>
        <w:t xml:space="preserve"> November 2020) </w:t>
      </w:r>
    </w:p>
    <w:p w14:paraId="7435E77D" w14:textId="77777777" w:rsidR="00AB14EB" w:rsidRPr="00A95650" w:rsidRDefault="00AB14EB" w:rsidP="004371BC">
      <w:pPr>
        <w:rPr>
          <w:rFonts w:eastAsia="Times New Roman" w:cs="Arial"/>
        </w:rPr>
      </w:pPr>
      <w:r w:rsidRPr="00A95650">
        <w:rPr>
          <w:rFonts w:eastAsia="Times New Roman" w:cs="Arial"/>
        </w:rPr>
        <w:t xml:space="preserve">-perception kayaks (2018) what to ware while kayaking [video] available at  </w:t>
      </w:r>
      <w:hyperlink r:id="rId7" w:history="1">
        <w:r w:rsidRPr="00A95650">
          <w:rPr>
            <w:rStyle w:val="Hyperlink"/>
            <w:rFonts w:eastAsia="Times New Roman" w:cs="Arial"/>
          </w:rPr>
          <w:t>https://youtu.be/WtCwAMEd0kM</w:t>
        </w:r>
      </w:hyperlink>
      <w:r w:rsidRPr="00A95650">
        <w:rPr>
          <w:rFonts w:eastAsia="Times New Roman" w:cs="Arial"/>
        </w:rPr>
        <w:t xml:space="preserve"> (accessed: 19</w:t>
      </w:r>
      <w:r w:rsidRPr="00A95650">
        <w:rPr>
          <w:rFonts w:eastAsia="Times New Roman" w:cs="Arial"/>
          <w:vertAlign w:val="superscript"/>
        </w:rPr>
        <w:t>th</w:t>
      </w:r>
      <w:r w:rsidRPr="00A95650">
        <w:rPr>
          <w:rFonts w:eastAsia="Times New Roman" w:cs="Arial"/>
        </w:rPr>
        <w:t xml:space="preserve"> November 2020) </w:t>
      </w:r>
    </w:p>
    <w:p w14:paraId="52FE89C4" w14:textId="77777777" w:rsidR="00AB14EB" w:rsidRPr="00A95650" w:rsidRDefault="00AB14EB" w:rsidP="004371BC">
      <w:pPr>
        <w:rPr>
          <w:rFonts w:eastAsia="Times New Roman" w:cs="Arial"/>
        </w:rPr>
      </w:pPr>
      <w:r w:rsidRPr="00A95650">
        <w:rPr>
          <w:rFonts w:eastAsia="Times New Roman" w:cs="Arial"/>
        </w:rPr>
        <w:t xml:space="preserve">-NHS (2020) hypothermia [webpage] Available at </w:t>
      </w:r>
      <w:hyperlink r:id="rId8" w:history="1">
        <w:r w:rsidRPr="00A95650">
          <w:rPr>
            <w:rStyle w:val="Hyperlink"/>
            <w:rFonts w:eastAsia="Times New Roman" w:cs="Arial"/>
          </w:rPr>
          <w:t>https://www.nhs.uk/conditions/hypothermia/</w:t>
        </w:r>
      </w:hyperlink>
      <w:r w:rsidRPr="00A95650">
        <w:rPr>
          <w:rFonts w:eastAsia="Times New Roman" w:cs="Arial"/>
        </w:rPr>
        <w:t xml:space="preserve"> (accessed: 19</w:t>
      </w:r>
      <w:r w:rsidRPr="00A95650">
        <w:rPr>
          <w:rFonts w:eastAsia="Times New Roman" w:cs="Arial"/>
          <w:vertAlign w:val="superscript"/>
        </w:rPr>
        <w:t>th</w:t>
      </w:r>
      <w:r w:rsidRPr="00A95650">
        <w:rPr>
          <w:rFonts w:eastAsia="Times New Roman" w:cs="Arial"/>
        </w:rPr>
        <w:t xml:space="preserve"> November 2020) </w:t>
      </w:r>
    </w:p>
    <w:p w14:paraId="09F8040A" w14:textId="77777777" w:rsidR="00AB14EB" w:rsidRPr="00A95650" w:rsidRDefault="00AB14EB" w:rsidP="004371BC">
      <w:pPr>
        <w:rPr>
          <w:rFonts w:eastAsia="Times New Roman" w:cs="Arial"/>
        </w:rPr>
      </w:pPr>
      <w:r w:rsidRPr="00A95650">
        <w:rPr>
          <w:rFonts w:eastAsia="Times New Roman" w:cs="Arial"/>
        </w:rPr>
        <w:t xml:space="preserve">-RYA (2017) cold water shock and hypothermia) [webpage] Available at </w:t>
      </w:r>
      <w:hyperlink r:id="rId9" w:history="1">
        <w:r w:rsidRPr="00A95650">
          <w:rPr>
            <w:rStyle w:val="Hyperlink"/>
            <w:rFonts w:eastAsia="Times New Roman" w:cs="Arial"/>
          </w:rPr>
          <w:t>https://www.instructortoolkit.co.uk/instructor-resources/first-aid/cold-water-shock-hypothermia/</w:t>
        </w:r>
      </w:hyperlink>
      <w:r w:rsidRPr="00A95650">
        <w:rPr>
          <w:rFonts w:eastAsia="Times New Roman" w:cs="Arial"/>
        </w:rPr>
        <w:t xml:space="preserve"> (accessed: 19</w:t>
      </w:r>
      <w:r w:rsidRPr="00A95650">
        <w:rPr>
          <w:rFonts w:eastAsia="Times New Roman" w:cs="Arial"/>
          <w:vertAlign w:val="superscript"/>
        </w:rPr>
        <w:t>th</w:t>
      </w:r>
      <w:r w:rsidRPr="00A95650">
        <w:rPr>
          <w:rFonts w:eastAsia="Times New Roman" w:cs="Arial"/>
        </w:rPr>
        <w:t xml:space="preserve"> November 2020) </w:t>
      </w:r>
    </w:p>
    <w:p w14:paraId="0ABFB353" w14:textId="77777777" w:rsidR="00AB14EB" w:rsidRDefault="00AB14EB" w:rsidP="004371BC">
      <w:pPr>
        <w:rPr>
          <w:rFonts w:ascii="Arial" w:eastAsia="Times New Roman" w:hAnsi="Arial" w:cs="Arial"/>
        </w:rPr>
      </w:pPr>
    </w:p>
    <w:p w14:paraId="774F39C3" w14:textId="77777777" w:rsidR="00AB14EB" w:rsidRPr="00601B37" w:rsidRDefault="00AB14EB" w:rsidP="004371BC">
      <w:pPr>
        <w:rPr>
          <w:rFonts w:ascii="Arial" w:eastAsia="Times New Roman" w:hAnsi="Arial" w:cs="Arial"/>
        </w:rPr>
      </w:pPr>
    </w:p>
    <w:p w14:paraId="7E520A80" w14:textId="77777777" w:rsidR="00AB14EB" w:rsidRPr="00DA3F9D" w:rsidRDefault="00AB14EB" w:rsidP="00DA3F9D">
      <w:pPr>
        <w:rPr>
          <w:rFonts w:ascii="Arial" w:eastAsia="Times New Roman" w:hAnsi="Arial" w:cs="Arial"/>
        </w:rPr>
      </w:pPr>
    </w:p>
    <w:p w14:paraId="342EF395" w14:textId="77777777" w:rsidR="00DA3F9D" w:rsidRPr="00DA3F9D" w:rsidRDefault="00DA3F9D" w:rsidP="00DA3F9D">
      <w:pPr>
        <w:rPr>
          <w:rFonts w:ascii="Arial" w:eastAsia="Times New Roman" w:hAnsi="Arial" w:cs="Arial"/>
        </w:rPr>
      </w:pPr>
    </w:p>
    <w:p w14:paraId="08435FEB" w14:textId="77777777" w:rsidR="00DA3F9D" w:rsidRPr="002345E3" w:rsidRDefault="00DA3F9D">
      <w:pPr>
        <w:rPr>
          <w:rFonts w:ascii="Arial" w:hAnsi="Arial" w:cs="Arial"/>
        </w:rPr>
      </w:pPr>
    </w:p>
    <w:sectPr w:rsidR="00DA3F9D" w:rsidRPr="002345E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F453E7" w14:textId="77777777" w:rsidR="0061635F" w:rsidRDefault="0061635F" w:rsidP="006D6E2C">
      <w:r>
        <w:separator/>
      </w:r>
    </w:p>
  </w:endnote>
  <w:endnote w:type="continuationSeparator" w:id="0">
    <w:p w14:paraId="4250F41B" w14:textId="77777777" w:rsidR="0061635F" w:rsidRDefault="0061635F" w:rsidP="006D6E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SFUI-Bol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CA0852" w14:textId="563ECA1A" w:rsidR="00C96DDD" w:rsidRDefault="00C96DDD">
    <w:pPr>
      <w:pStyle w:val="Footer"/>
    </w:pPr>
    <w:r>
      <w:t xml:space="preserve">BA </w:t>
    </w:r>
    <w:r w:rsidR="0015694B">
      <w:t xml:space="preserve">Outdoor adventure education </w:t>
    </w:r>
    <w:r w:rsidR="00B07FE7">
      <w:tab/>
    </w:r>
    <w:r w:rsidR="00B07FE7">
      <w:tab/>
      <w:t xml:space="preserve">University of Trinity St David’s </w:t>
    </w:r>
  </w:p>
  <w:p w14:paraId="3DADE364" w14:textId="77777777" w:rsidR="00C96DDD" w:rsidRDefault="00C96DDD">
    <w:pPr>
      <w:pStyle w:val="Footer"/>
    </w:pPr>
    <w:r>
      <w:t xml:space="preserve">Level 4 </w:t>
    </w:r>
  </w:p>
  <w:p w14:paraId="52F9569B" w14:textId="4755813D" w:rsidR="00C96DDD" w:rsidRDefault="0061635F">
    <w:pPr>
      <w:pStyle w:val="Footer"/>
    </w:pPr>
    <w:hyperlink r:id="rId1" w:history="1">
      <w:r w:rsidR="00B07FE7" w:rsidRPr="003149F9">
        <w:rPr>
          <w:rStyle w:val="Hyperlink"/>
        </w:rPr>
        <w:t>2005128@student.UWTSD.ac.uk</w:t>
      </w:r>
    </w:hyperlink>
    <w:r w:rsidR="00B07FE7">
      <w:t xml:space="preserve"> </w:t>
    </w:r>
    <w:r w:rsidR="00B07FE7">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192615" w14:textId="77777777" w:rsidR="0061635F" w:rsidRDefault="0061635F" w:rsidP="006D6E2C">
      <w:r>
        <w:separator/>
      </w:r>
    </w:p>
  </w:footnote>
  <w:footnote w:type="continuationSeparator" w:id="0">
    <w:p w14:paraId="118AA056" w14:textId="77777777" w:rsidR="0061635F" w:rsidRDefault="0061635F" w:rsidP="006D6E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6E8E9E" w14:textId="77777777" w:rsidR="006D6E2C" w:rsidRDefault="00E30064" w:rsidP="001C3726">
    <w:pPr>
      <w:pStyle w:val="Header"/>
      <w:rPr>
        <w:b/>
        <w:bCs/>
      </w:rPr>
    </w:pPr>
    <w:r w:rsidRPr="001C3726">
      <w:rPr>
        <w:b/>
        <w:bCs/>
      </w:rPr>
      <w:t>Lewis Thornton</w:t>
    </w:r>
    <w:r w:rsidR="001C3726">
      <w:rPr>
        <w:b/>
        <w:bCs/>
      </w:rPr>
      <w:t xml:space="preserve"> </w:t>
    </w:r>
    <w:r w:rsidR="001145C2">
      <w:rPr>
        <w:b/>
        <w:bCs/>
      </w:rPr>
      <w:tab/>
    </w:r>
    <w:r w:rsidR="001145C2">
      <w:rPr>
        <w:b/>
        <w:bCs/>
      </w:rPr>
      <w:tab/>
    </w:r>
    <w:r w:rsidR="008B3974">
      <w:rPr>
        <w:b/>
        <w:bCs/>
      </w:rPr>
      <w:t xml:space="preserve"> Wednesday </w:t>
    </w:r>
    <w:r w:rsidR="001145C2">
      <w:rPr>
        <w:b/>
        <w:bCs/>
      </w:rPr>
      <w:t>2</w:t>
    </w:r>
    <w:r w:rsidR="008B3974">
      <w:rPr>
        <w:b/>
        <w:bCs/>
      </w:rPr>
      <w:t>5</w:t>
    </w:r>
    <w:r w:rsidR="001145C2" w:rsidRPr="001145C2">
      <w:rPr>
        <w:b/>
        <w:bCs/>
        <w:vertAlign w:val="superscript"/>
      </w:rPr>
      <w:t>th</w:t>
    </w:r>
    <w:r w:rsidR="001145C2">
      <w:rPr>
        <w:b/>
        <w:bCs/>
      </w:rPr>
      <w:t xml:space="preserve"> </w:t>
    </w:r>
    <w:r w:rsidR="008B3974">
      <w:rPr>
        <w:b/>
        <w:bCs/>
      </w:rPr>
      <w:t xml:space="preserve">November 2020 </w:t>
    </w:r>
  </w:p>
  <w:p w14:paraId="3561FAB2" w14:textId="77777777" w:rsidR="001C3726" w:rsidRPr="001C3726" w:rsidRDefault="0015694B" w:rsidP="0015694B">
    <w:pPr>
      <w:pStyle w:val="Header"/>
      <w:rPr>
        <w:b/>
        <w:bCs/>
      </w:rPr>
    </w:pPr>
    <w:r>
      <w:rPr>
        <w:b/>
        <w:bCs/>
      </w:rPr>
      <w:tab/>
    </w:r>
    <w:r w:rsidR="001145C2">
      <w:rPr>
        <w:b/>
        <w:bCs/>
      </w:rPr>
      <w:t xml:space="preserve">Experiential </w:t>
    </w:r>
    <w:r w:rsidR="005E4ADA">
      <w:rPr>
        <w:b/>
        <w:bCs/>
      </w:rPr>
      <w:t xml:space="preserve">learning </w:t>
    </w:r>
    <w:r w:rsidR="00B3576C">
      <w:rPr>
        <w:b/>
        <w:bCs/>
      </w:rPr>
      <w:t xml:space="preserve">theory </w:t>
    </w:r>
  </w:p>
  <w:p w14:paraId="0ADB5A74" w14:textId="77777777" w:rsidR="00E30064" w:rsidRDefault="00E300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F9D"/>
    <w:rsid w:val="00082131"/>
    <w:rsid w:val="000E5F58"/>
    <w:rsid w:val="00106131"/>
    <w:rsid w:val="001145C2"/>
    <w:rsid w:val="0015694B"/>
    <w:rsid w:val="001811C2"/>
    <w:rsid w:val="0018524C"/>
    <w:rsid w:val="001B1E71"/>
    <w:rsid w:val="001C3726"/>
    <w:rsid w:val="001F1A25"/>
    <w:rsid w:val="002345E3"/>
    <w:rsid w:val="002C1E14"/>
    <w:rsid w:val="002D2597"/>
    <w:rsid w:val="003066BB"/>
    <w:rsid w:val="00335DAF"/>
    <w:rsid w:val="00381C06"/>
    <w:rsid w:val="00391ADE"/>
    <w:rsid w:val="00392F53"/>
    <w:rsid w:val="003C77B1"/>
    <w:rsid w:val="00403481"/>
    <w:rsid w:val="004047B2"/>
    <w:rsid w:val="00470A0D"/>
    <w:rsid w:val="004766CD"/>
    <w:rsid w:val="005E4ADA"/>
    <w:rsid w:val="005F57FD"/>
    <w:rsid w:val="00614655"/>
    <w:rsid w:val="0061635F"/>
    <w:rsid w:val="0065772C"/>
    <w:rsid w:val="006A55F7"/>
    <w:rsid w:val="006C2DD9"/>
    <w:rsid w:val="006D6E2C"/>
    <w:rsid w:val="00706D8A"/>
    <w:rsid w:val="007142D4"/>
    <w:rsid w:val="00722086"/>
    <w:rsid w:val="007876CE"/>
    <w:rsid w:val="007B1364"/>
    <w:rsid w:val="007C0B52"/>
    <w:rsid w:val="007D66E9"/>
    <w:rsid w:val="007E27E4"/>
    <w:rsid w:val="00833EB1"/>
    <w:rsid w:val="0089068D"/>
    <w:rsid w:val="008B3974"/>
    <w:rsid w:val="008D6F6D"/>
    <w:rsid w:val="009E12F2"/>
    <w:rsid w:val="00A3179A"/>
    <w:rsid w:val="00A906EE"/>
    <w:rsid w:val="00A933D4"/>
    <w:rsid w:val="00A95650"/>
    <w:rsid w:val="00AB14EB"/>
    <w:rsid w:val="00AB7DA2"/>
    <w:rsid w:val="00B050ED"/>
    <w:rsid w:val="00B07FE7"/>
    <w:rsid w:val="00B33517"/>
    <w:rsid w:val="00B3576C"/>
    <w:rsid w:val="00B64D02"/>
    <w:rsid w:val="00BC5F4E"/>
    <w:rsid w:val="00C41045"/>
    <w:rsid w:val="00C76B3D"/>
    <w:rsid w:val="00C936B0"/>
    <w:rsid w:val="00C96DDD"/>
    <w:rsid w:val="00CC68C6"/>
    <w:rsid w:val="00CF2774"/>
    <w:rsid w:val="00D51F7A"/>
    <w:rsid w:val="00D70152"/>
    <w:rsid w:val="00D7311E"/>
    <w:rsid w:val="00DA3F9D"/>
    <w:rsid w:val="00E30064"/>
    <w:rsid w:val="00E3185A"/>
    <w:rsid w:val="00E444EC"/>
    <w:rsid w:val="00E83685"/>
    <w:rsid w:val="00EC4AD1"/>
    <w:rsid w:val="00F10CA7"/>
    <w:rsid w:val="00F272F8"/>
    <w:rsid w:val="00F50EB6"/>
    <w:rsid w:val="00F97A13"/>
    <w:rsid w:val="00FA117E"/>
    <w:rsid w:val="00FE6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F29C4C"/>
  <w15:chartTrackingRefBased/>
  <w15:docId w15:val="{A3B404F7-5EEA-9F42-AE87-EFD2BCEA8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6A55F7"/>
    <w:pPr>
      <w:spacing w:after="45"/>
    </w:pPr>
    <w:rPr>
      <w:rFonts w:ascii=".AppleSystemUIFont" w:hAnsi=".AppleSystemUIFont" w:cs="Times New Roman"/>
      <w:sz w:val="42"/>
      <w:szCs w:val="42"/>
    </w:rPr>
  </w:style>
  <w:style w:type="character" w:customStyle="1" w:styleId="s1">
    <w:name w:val="s1"/>
    <w:basedOn w:val="DefaultParagraphFont"/>
    <w:rsid w:val="006A55F7"/>
    <w:rPr>
      <w:rFonts w:ascii=".SFUI-Bold" w:hAnsi=".SFUI-Bold" w:hint="default"/>
      <w:b/>
      <w:bCs/>
      <w:i w:val="0"/>
      <w:iCs w:val="0"/>
      <w:sz w:val="42"/>
      <w:szCs w:val="42"/>
    </w:rPr>
  </w:style>
  <w:style w:type="character" w:customStyle="1" w:styleId="apple-converted-space">
    <w:name w:val="apple-converted-space"/>
    <w:basedOn w:val="DefaultParagraphFont"/>
    <w:rsid w:val="006A55F7"/>
  </w:style>
  <w:style w:type="paragraph" w:styleId="Header">
    <w:name w:val="header"/>
    <w:basedOn w:val="Normal"/>
    <w:link w:val="HeaderChar"/>
    <w:uiPriority w:val="99"/>
    <w:unhideWhenUsed/>
    <w:rsid w:val="006D6E2C"/>
    <w:pPr>
      <w:tabs>
        <w:tab w:val="center" w:pos="4513"/>
        <w:tab w:val="right" w:pos="9026"/>
      </w:tabs>
    </w:pPr>
  </w:style>
  <w:style w:type="character" w:customStyle="1" w:styleId="HeaderChar">
    <w:name w:val="Header Char"/>
    <w:basedOn w:val="DefaultParagraphFont"/>
    <w:link w:val="Header"/>
    <w:uiPriority w:val="99"/>
    <w:rsid w:val="006D6E2C"/>
  </w:style>
  <w:style w:type="paragraph" w:styleId="Footer">
    <w:name w:val="footer"/>
    <w:basedOn w:val="Normal"/>
    <w:link w:val="FooterChar"/>
    <w:uiPriority w:val="99"/>
    <w:unhideWhenUsed/>
    <w:rsid w:val="006D6E2C"/>
    <w:pPr>
      <w:tabs>
        <w:tab w:val="center" w:pos="4513"/>
        <w:tab w:val="right" w:pos="9026"/>
      </w:tabs>
    </w:pPr>
  </w:style>
  <w:style w:type="character" w:customStyle="1" w:styleId="FooterChar">
    <w:name w:val="Footer Char"/>
    <w:basedOn w:val="DefaultParagraphFont"/>
    <w:link w:val="Footer"/>
    <w:uiPriority w:val="99"/>
    <w:rsid w:val="006D6E2C"/>
  </w:style>
  <w:style w:type="character" w:styleId="Hyperlink">
    <w:name w:val="Hyperlink"/>
    <w:basedOn w:val="DefaultParagraphFont"/>
    <w:uiPriority w:val="99"/>
    <w:unhideWhenUsed/>
    <w:rsid w:val="00B07FE7"/>
    <w:rPr>
      <w:color w:val="0563C1" w:themeColor="hyperlink"/>
      <w:u w:val="single"/>
    </w:rPr>
  </w:style>
  <w:style w:type="character" w:styleId="UnresolvedMention">
    <w:name w:val="Unresolved Mention"/>
    <w:basedOn w:val="DefaultParagraphFont"/>
    <w:uiPriority w:val="99"/>
    <w:semiHidden/>
    <w:unhideWhenUsed/>
    <w:rsid w:val="00B07F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2976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hypothermia/"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youtu.be/WtCwAMEd0k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eather.gov/mfl/beaufort"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instructortoolkit.co.uk/instructor-resources/first-aid/cold-water-shock-hypothermia/" TargetMode="External"/></Relationships>
</file>

<file path=word/_rels/footer1.xml.rels><?xml version="1.0" encoding="UTF-8" standalone="yes"?>
<Relationships xmlns="http://schemas.openxmlformats.org/package/2006/relationships"><Relationship Id="rId1" Type="http://schemas.openxmlformats.org/officeDocument/2006/relationships/hyperlink" Target="mailto:2005128@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3</Pages>
  <Words>1316</Words>
  <Characters>7504</Characters>
  <Application>Microsoft Office Word</Application>
  <DocSecurity>0</DocSecurity>
  <Lines>62</Lines>
  <Paragraphs>17</Paragraphs>
  <ScaleCrop>false</ScaleCrop>
  <Company/>
  <LinksUpToDate>false</LinksUpToDate>
  <CharactersWithSpaces>8803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Eion Thornton (2005128)</dc:creator>
  <cp:keywords/>
  <dc:description/>
  <cp:lastModifiedBy>Lewis Eion Thornton (2005128)</cp:lastModifiedBy>
  <cp:revision>62</cp:revision>
  <dcterms:created xsi:type="dcterms:W3CDTF">2020-11-25T14:13:00Z</dcterms:created>
  <dcterms:modified xsi:type="dcterms:W3CDTF">2020-11-26T15:35:00Z</dcterms:modified>
</cp:coreProperties>
</file>