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51E2" w:rsidRPr="00C051E2" w:rsidRDefault="00C051E2" w:rsidP="00C051E2">
      <w:pPr>
        <w:rPr>
          <w:b/>
          <w:lang w:val="en-GB"/>
        </w:rPr>
      </w:pPr>
      <w:r w:rsidRPr="00C051E2">
        <w:rPr>
          <w:noProof/>
        </w:rPr>
        <w:drawing>
          <wp:anchor distT="0" distB="0" distL="114300" distR="114300" simplePos="0" relativeHeight="251659264" behindDoc="0" locked="0" layoutInCell="1" allowOverlap="1" wp14:anchorId="620120CF" wp14:editId="605481BC">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051E2">
        <w:rPr>
          <w:lang w:val="en-GB"/>
        </w:rPr>
        <w:t xml:space="preserve"> </w:t>
      </w:r>
      <w:r w:rsidRPr="00C051E2">
        <w:rPr>
          <w:lang w:val="en-GB"/>
        </w:rPr>
        <w:br/>
      </w:r>
    </w:p>
    <w:p w:rsidR="00C051E2" w:rsidRPr="00C051E2" w:rsidRDefault="00C051E2" w:rsidP="00C051E2">
      <w:pPr>
        <w:rPr>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734"/>
      </w:tblGrid>
      <w:tr w:rsidR="00C051E2" w:rsidRPr="00C051E2" w:rsidTr="00BA300B">
        <w:tc>
          <w:tcPr>
            <w:tcW w:w="9922" w:type="dxa"/>
            <w:shd w:val="clear" w:color="auto" w:fill="C0C0C0"/>
          </w:tcPr>
          <w:p w:rsidR="00C051E2" w:rsidRPr="00C051E2" w:rsidRDefault="00C051E2" w:rsidP="00C051E2">
            <w:pPr>
              <w:rPr>
                <w:b/>
                <w:lang w:val="en-GB"/>
              </w:rPr>
            </w:pPr>
            <w:r w:rsidRPr="00C051E2">
              <w:rPr>
                <w:b/>
                <w:lang w:val="en-GB"/>
              </w:rPr>
              <w:t xml:space="preserve">LEVEL 7 ASSESSMENT SPECIFICATION </w:t>
            </w:r>
          </w:p>
        </w:tc>
      </w:tr>
    </w:tbl>
    <w:p w:rsidR="00C051E2" w:rsidRPr="00C051E2" w:rsidRDefault="00C051E2" w:rsidP="00C051E2">
      <w:pPr>
        <w:rPr>
          <w:b/>
          <w:i/>
          <w:lang w:val="en-GB"/>
        </w:rPr>
      </w:pPr>
    </w:p>
    <w:tbl>
      <w:tblPr>
        <w:tblW w:w="871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26"/>
        <w:gridCol w:w="3150"/>
        <w:gridCol w:w="2411"/>
        <w:gridCol w:w="1729"/>
      </w:tblGrid>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Student name:</w:t>
            </w:r>
          </w:p>
        </w:tc>
        <w:tc>
          <w:tcPr>
            <w:tcW w:w="3150" w:type="dxa"/>
          </w:tcPr>
          <w:p w:rsidR="00C051E2" w:rsidRPr="00C051E2" w:rsidRDefault="00C051E2" w:rsidP="00C051E2">
            <w:pPr>
              <w:rPr>
                <w:b/>
                <w:lang w:val="en-GB"/>
              </w:rPr>
            </w:pPr>
            <w:r w:rsidRPr="00C051E2">
              <w:rPr>
                <w:b/>
                <w:lang w:val="en-GB"/>
              </w:rPr>
              <w:t>Li Yuen Ching Harriet</w:t>
            </w:r>
          </w:p>
        </w:tc>
        <w:tc>
          <w:tcPr>
            <w:tcW w:w="2411" w:type="dxa"/>
            <w:shd w:val="clear" w:color="auto" w:fill="D9D9D9"/>
          </w:tcPr>
          <w:p w:rsidR="00C051E2" w:rsidRPr="00C051E2" w:rsidRDefault="00C051E2" w:rsidP="00C051E2">
            <w:pPr>
              <w:rPr>
                <w:b/>
                <w:lang w:val="en-GB"/>
              </w:rPr>
            </w:pPr>
            <w:r w:rsidRPr="00C051E2">
              <w:rPr>
                <w:b/>
                <w:lang w:val="en-GB"/>
              </w:rPr>
              <w:t>Student ID number:</w:t>
            </w:r>
          </w:p>
        </w:tc>
        <w:tc>
          <w:tcPr>
            <w:tcW w:w="1729" w:type="dxa"/>
          </w:tcPr>
          <w:p w:rsidR="00C051E2" w:rsidRPr="00C051E2" w:rsidRDefault="00C051E2" w:rsidP="00C051E2">
            <w:pPr>
              <w:rPr>
                <w:b/>
                <w:lang w:val="en-GB"/>
              </w:rPr>
            </w:pPr>
            <w:r w:rsidRPr="00385738">
              <w:rPr>
                <w:rFonts w:ascii="Arial" w:hAnsi="Arial" w:cs="Arial"/>
              </w:rPr>
              <w:t>1812208</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Programme:</w:t>
            </w:r>
          </w:p>
        </w:tc>
        <w:tc>
          <w:tcPr>
            <w:tcW w:w="7290" w:type="dxa"/>
            <w:gridSpan w:val="3"/>
          </w:tcPr>
          <w:p w:rsidR="00C051E2" w:rsidRPr="00C051E2" w:rsidRDefault="00C051E2" w:rsidP="00C051E2">
            <w:pPr>
              <w:rPr>
                <w:b/>
                <w:lang w:val="en-GB"/>
              </w:rPr>
            </w:pPr>
            <w:r w:rsidRPr="00C051E2">
              <w:rPr>
                <w:b/>
                <w:lang w:val="en-GB"/>
              </w:rPr>
              <w:t>MBA</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Module:</w:t>
            </w:r>
          </w:p>
        </w:tc>
        <w:tc>
          <w:tcPr>
            <w:tcW w:w="7290" w:type="dxa"/>
            <w:gridSpan w:val="3"/>
            <w:shd w:val="clear" w:color="auto" w:fill="auto"/>
          </w:tcPr>
          <w:p w:rsidR="00C051E2" w:rsidRPr="00C051E2" w:rsidRDefault="00C051E2" w:rsidP="00C051E2">
            <w:pPr>
              <w:rPr>
                <w:b/>
                <w:lang w:val="en-GB"/>
              </w:rPr>
            </w:pPr>
            <w:r w:rsidRPr="00C051E2">
              <w:rPr>
                <w:b/>
                <w:lang w:val="en-GB"/>
              </w:rPr>
              <w:t>Managerial Economics</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Module code:</w:t>
            </w:r>
          </w:p>
        </w:tc>
        <w:tc>
          <w:tcPr>
            <w:tcW w:w="3150" w:type="dxa"/>
          </w:tcPr>
          <w:p w:rsidR="00C051E2" w:rsidRPr="00C051E2" w:rsidRDefault="00C051E2" w:rsidP="00C051E2">
            <w:pPr>
              <w:rPr>
                <w:b/>
                <w:lang w:val="en-GB"/>
              </w:rPr>
            </w:pPr>
            <w:r w:rsidRPr="00C051E2">
              <w:rPr>
                <w:rFonts w:hint="eastAsia"/>
                <w:b/>
                <w:lang w:val="en-GB"/>
              </w:rPr>
              <w:t>SBMA7133</w:t>
            </w:r>
          </w:p>
        </w:tc>
        <w:tc>
          <w:tcPr>
            <w:tcW w:w="2411" w:type="dxa"/>
            <w:shd w:val="clear" w:color="auto" w:fill="D9D9D9"/>
          </w:tcPr>
          <w:p w:rsidR="00C051E2" w:rsidRPr="00C051E2" w:rsidRDefault="00C051E2" w:rsidP="00C051E2">
            <w:pPr>
              <w:rPr>
                <w:b/>
                <w:lang w:val="en-GB"/>
              </w:rPr>
            </w:pPr>
            <w:r w:rsidRPr="00C051E2">
              <w:rPr>
                <w:b/>
                <w:lang w:val="en-GB"/>
              </w:rPr>
              <w:t>Contribution to Overall Module Assessment (%):</w:t>
            </w:r>
          </w:p>
        </w:tc>
        <w:tc>
          <w:tcPr>
            <w:tcW w:w="1729" w:type="dxa"/>
          </w:tcPr>
          <w:p w:rsidR="00C051E2" w:rsidRPr="00C051E2" w:rsidRDefault="00C051E2" w:rsidP="00C051E2">
            <w:pPr>
              <w:rPr>
                <w:b/>
                <w:lang w:val="en-GB"/>
              </w:rPr>
            </w:pPr>
            <w:r w:rsidRPr="00C051E2">
              <w:rPr>
                <w:b/>
                <w:lang w:val="en-GB"/>
              </w:rPr>
              <w:t>100%</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Lecturer:</w:t>
            </w:r>
          </w:p>
        </w:tc>
        <w:tc>
          <w:tcPr>
            <w:tcW w:w="3150" w:type="dxa"/>
          </w:tcPr>
          <w:p w:rsidR="00C051E2" w:rsidRPr="00C051E2" w:rsidRDefault="00C051E2" w:rsidP="00C051E2">
            <w:pPr>
              <w:rPr>
                <w:b/>
                <w:lang w:val="en-GB"/>
              </w:rPr>
            </w:pPr>
            <w:proofErr w:type="spellStart"/>
            <w:r w:rsidRPr="00C051E2">
              <w:rPr>
                <w:b/>
                <w:lang w:val="en-GB"/>
              </w:rPr>
              <w:t>Dr.</w:t>
            </w:r>
            <w:proofErr w:type="spellEnd"/>
            <w:r w:rsidRPr="00C051E2">
              <w:rPr>
                <w:b/>
                <w:lang w:val="en-GB"/>
              </w:rPr>
              <w:t xml:space="preserve">  </w:t>
            </w:r>
            <w:proofErr w:type="spellStart"/>
            <w:r w:rsidRPr="00C051E2">
              <w:rPr>
                <w:b/>
                <w:lang w:val="en-GB"/>
              </w:rPr>
              <w:t>Che</w:t>
            </w:r>
            <w:proofErr w:type="spellEnd"/>
            <w:r w:rsidRPr="00C051E2">
              <w:rPr>
                <w:b/>
                <w:lang w:val="en-GB"/>
              </w:rPr>
              <w:t xml:space="preserve"> Cheong Poon</w:t>
            </w:r>
          </w:p>
        </w:tc>
        <w:tc>
          <w:tcPr>
            <w:tcW w:w="2411" w:type="dxa"/>
            <w:shd w:val="clear" w:color="auto" w:fill="D9D9D9"/>
          </w:tcPr>
          <w:p w:rsidR="00C051E2" w:rsidRPr="00C051E2" w:rsidRDefault="00C051E2" w:rsidP="00C051E2">
            <w:pPr>
              <w:rPr>
                <w:b/>
                <w:lang w:val="en-GB"/>
              </w:rPr>
            </w:pPr>
            <w:r w:rsidRPr="00C051E2">
              <w:rPr>
                <w:b/>
                <w:lang w:val="en-GB"/>
              </w:rPr>
              <w:t>Internal Verifier:</w:t>
            </w:r>
          </w:p>
        </w:tc>
        <w:tc>
          <w:tcPr>
            <w:tcW w:w="1729" w:type="dxa"/>
          </w:tcPr>
          <w:p w:rsidR="00C051E2" w:rsidRPr="00C051E2" w:rsidRDefault="00C051E2" w:rsidP="00C051E2">
            <w:pPr>
              <w:rPr>
                <w:b/>
                <w:lang w:val="en-GB"/>
              </w:rPr>
            </w:pPr>
            <w:r w:rsidRPr="00C051E2">
              <w:rPr>
                <w:b/>
                <w:lang w:val="en-GB"/>
              </w:rPr>
              <w:t>Joe Leung</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Assignment Title:</w:t>
            </w:r>
          </w:p>
        </w:tc>
        <w:tc>
          <w:tcPr>
            <w:tcW w:w="3150" w:type="dxa"/>
          </w:tcPr>
          <w:p w:rsidR="00C051E2" w:rsidRPr="00C051E2" w:rsidRDefault="0061409E" w:rsidP="00C051E2">
            <w:pPr>
              <w:rPr>
                <w:b/>
                <w:lang w:val="en-GB"/>
              </w:rPr>
            </w:pPr>
            <w:r w:rsidRPr="00385738">
              <w:rPr>
                <w:rFonts w:ascii="Arial" w:hAnsi="Arial" w:cs="Arial"/>
              </w:rPr>
              <w:t xml:space="preserve">Price Discrimination Strategy by </w:t>
            </w:r>
            <w:r>
              <w:rPr>
                <w:rFonts w:ascii="Arial" w:hAnsi="Arial" w:cs="Arial"/>
              </w:rPr>
              <w:t xml:space="preserve">Island </w:t>
            </w:r>
            <w:r w:rsidRPr="00385738">
              <w:rPr>
                <w:rFonts w:ascii="Arial" w:hAnsi="Arial" w:cs="Arial"/>
              </w:rPr>
              <w:t>Shangri-La Hotel – An Integrative Case Study</w:t>
            </w:r>
          </w:p>
        </w:tc>
        <w:tc>
          <w:tcPr>
            <w:tcW w:w="2411" w:type="dxa"/>
            <w:shd w:val="pct15" w:color="auto" w:fill="auto"/>
          </w:tcPr>
          <w:p w:rsidR="00C051E2" w:rsidRPr="00C051E2" w:rsidRDefault="00C051E2" w:rsidP="00C051E2">
            <w:pPr>
              <w:rPr>
                <w:b/>
                <w:lang w:val="en-GB"/>
              </w:rPr>
            </w:pPr>
            <w:r w:rsidRPr="00C051E2">
              <w:rPr>
                <w:b/>
                <w:lang w:val="en-GB"/>
              </w:rPr>
              <w:t>Word count (or equivalent):</w:t>
            </w:r>
          </w:p>
        </w:tc>
        <w:tc>
          <w:tcPr>
            <w:tcW w:w="1729" w:type="dxa"/>
          </w:tcPr>
          <w:p w:rsidR="00C051E2" w:rsidRPr="00C051E2" w:rsidRDefault="00C051E2" w:rsidP="00C051E2">
            <w:pPr>
              <w:rPr>
                <w:b/>
                <w:lang w:val="en-GB"/>
              </w:rPr>
            </w:pPr>
            <w:r w:rsidRPr="00C051E2">
              <w:rPr>
                <w:b/>
                <w:lang w:val="en-GB"/>
              </w:rPr>
              <w:t>5,000 words</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Submission deadline:</w:t>
            </w:r>
          </w:p>
        </w:tc>
        <w:tc>
          <w:tcPr>
            <w:tcW w:w="3150" w:type="dxa"/>
            <w:shd w:val="clear" w:color="auto" w:fill="auto"/>
          </w:tcPr>
          <w:p w:rsidR="00C051E2" w:rsidRPr="00C051E2" w:rsidRDefault="00C051E2" w:rsidP="00C051E2">
            <w:pPr>
              <w:rPr>
                <w:b/>
                <w:lang w:val="en-GB"/>
              </w:rPr>
            </w:pPr>
            <w:r w:rsidRPr="00C051E2">
              <w:rPr>
                <w:b/>
                <w:lang w:val="en-GB"/>
              </w:rPr>
              <w:t>4 March 2019</w:t>
            </w:r>
          </w:p>
        </w:tc>
        <w:tc>
          <w:tcPr>
            <w:tcW w:w="2411" w:type="dxa"/>
            <w:shd w:val="pct15" w:color="auto" w:fill="auto"/>
          </w:tcPr>
          <w:p w:rsidR="00C051E2" w:rsidRPr="00C051E2" w:rsidRDefault="00C051E2" w:rsidP="00C051E2">
            <w:pPr>
              <w:rPr>
                <w:b/>
                <w:lang w:val="en-GB"/>
              </w:rPr>
            </w:pPr>
            <w:r w:rsidRPr="00C051E2">
              <w:rPr>
                <w:b/>
                <w:lang w:val="en-GB"/>
              </w:rPr>
              <w:t>Return date of provisional marks &amp; written feedback:</w:t>
            </w:r>
          </w:p>
        </w:tc>
        <w:tc>
          <w:tcPr>
            <w:tcW w:w="1729" w:type="dxa"/>
          </w:tcPr>
          <w:p w:rsidR="00C051E2" w:rsidRPr="00C051E2" w:rsidRDefault="00C051E2" w:rsidP="00C051E2">
            <w:pPr>
              <w:rPr>
                <w:b/>
                <w:lang w:val="en-GB"/>
              </w:rPr>
            </w:pPr>
            <w:r w:rsidRPr="00C051E2">
              <w:rPr>
                <w:b/>
                <w:lang w:val="en-GB"/>
              </w:rPr>
              <w:t>Within 20 days after submission</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Submission method:</w:t>
            </w:r>
          </w:p>
        </w:tc>
        <w:tc>
          <w:tcPr>
            <w:tcW w:w="7290" w:type="dxa"/>
            <w:gridSpan w:val="3"/>
            <w:shd w:val="clear" w:color="auto" w:fill="auto"/>
          </w:tcPr>
          <w:p w:rsidR="00C051E2" w:rsidRPr="00C051E2" w:rsidRDefault="00C051E2" w:rsidP="00C051E2">
            <w:pPr>
              <w:rPr>
                <w:lang w:val="en-GB"/>
              </w:rPr>
            </w:pPr>
            <w:r w:rsidRPr="00C051E2">
              <w:rPr>
                <w:lang w:val="en-GB"/>
              </w:rPr>
              <w:t xml:space="preserve">All written assessments, where practical and possible, must be submitted via </w:t>
            </w:r>
            <w:proofErr w:type="spellStart"/>
            <w:r w:rsidRPr="00C051E2">
              <w:rPr>
                <w:lang w:val="en-GB"/>
              </w:rPr>
              <w:t>Turnitin</w:t>
            </w:r>
            <w:proofErr w:type="spellEnd"/>
            <w:r w:rsidRPr="00C051E2">
              <w:rPr>
                <w:lang w:val="en-GB"/>
              </w:rPr>
              <w:t xml:space="preserve"> unless otherwise instructed by the Lecturer. (Please DO NOT put this assessment specification into </w:t>
            </w:r>
            <w:proofErr w:type="spellStart"/>
            <w:r w:rsidRPr="00C051E2">
              <w:rPr>
                <w:lang w:val="en-GB"/>
              </w:rPr>
              <w:t>Turnitin</w:t>
            </w:r>
            <w:proofErr w:type="spellEnd"/>
            <w:r w:rsidRPr="00C051E2">
              <w:rPr>
                <w:lang w:val="en-GB"/>
              </w:rPr>
              <w:t xml:space="preserve"> or it will match many similarities with other students’ submissions.)</w:t>
            </w:r>
          </w:p>
          <w:p w:rsidR="00C051E2" w:rsidRPr="00C051E2" w:rsidRDefault="00C051E2" w:rsidP="00C051E2">
            <w:pPr>
              <w:rPr>
                <w:b/>
                <w:lang w:val="en-GB"/>
              </w:rPr>
            </w:pPr>
            <w:r w:rsidRPr="00C051E2">
              <w:rPr>
                <w:b/>
                <w:lang w:val="en-GB"/>
              </w:rPr>
              <w:t xml:space="preserve">Alternative submission method (if applicable): </w:t>
            </w:r>
          </w:p>
          <w:p w:rsidR="00C051E2" w:rsidRPr="00C051E2" w:rsidRDefault="00C051E2" w:rsidP="00C051E2">
            <w:pPr>
              <w:rPr>
                <w:b/>
                <w:lang w:val="en-GB"/>
              </w:rPr>
            </w:pPr>
            <w:r w:rsidRPr="00C051E2">
              <w:rPr>
                <w:b/>
                <w:lang w:val="en-GB"/>
              </w:rPr>
              <w:t xml:space="preserve">Late submission of the assessment will result in a late penalty mark.  </w:t>
            </w:r>
            <w:r w:rsidRPr="00C051E2">
              <w:rPr>
                <w:lang w:val="en-GB"/>
              </w:rPr>
              <w:t>Penalties for late submission: Up to one week late, maximum mark of 50%.  Over one week late, 0%.  Only the Extenuating Circumstances Panel may approve a change to submission dates.</w:t>
            </w:r>
          </w:p>
        </w:tc>
      </w:tr>
      <w:tr w:rsidR="00C051E2" w:rsidRPr="00C051E2" w:rsidTr="00877163">
        <w:tc>
          <w:tcPr>
            <w:tcW w:w="1426" w:type="dxa"/>
            <w:shd w:val="pct15" w:color="auto" w:fill="auto"/>
          </w:tcPr>
          <w:p w:rsidR="00C051E2" w:rsidRPr="00C051E2" w:rsidRDefault="00C051E2" w:rsidP="00C051E2">
            <w:pPr>
              <w:rPr>
                <w:b/>
                <w:lang w:val="en-GB"/>
              </w:rPr>
            </w:pPr>
            <w:r w:rsidRPr="00C051E2">
              <w:rPr>
                <w:b/>
                <w:lang w:val="en-GB"/>
              </w:rPr>
              <w:t>Academic honesty / referencing:</w:t>
            </w:r>
          </w:p>
        </w:tc>
        <w:tc>
          <w:tcPr>
            <w:tcW w:w="7290" w:type="dxa"/>
            <w:gridSpan w:val="3"/>
            <w:shd w:val="clear" w:color="auto" w:fill="auto"/>
          </w:tcPr>
          <w:p w:rsidR="00C051E2" w:rsidRPr="00C051E2" w:rsidRDefault="00C051E2" w:rsidP="00C051E2">
            <w:pPr>
              <w:rPr>
                <w:lang w:val="en-GB"/>
              </w:rPr>
            </w:pPr>
            <w:r w:rsidRPr="00C051E2">
              <w:rPr>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051E2" w:rsidRDefault="00C051E2">
      <w:r>
        <w:br w:type="page"/>
      </w:r>
    </w:p>
    <w:sdt>
      <w:sdtPr>
        <w:rPr>
          <w:rFonts w:ascii="Calibri" w:eastAsiaTheme="minorEastAsia" w:hAnsiTheme="minorHAnsi" w:cstheme="minorBidi"/>
          <w:b w:val="0"/>
          <w:bCs w:val="0"/>
          <w:color w:val="auto"/>
          <w:sz w:val="22"/>
          <w:szCs w:val="22"/>
          <w:lang w:eastAsia="zh-TW"/>
        </w:rPr>
        <w:id w:val="-1558931208"/>
        <w:docPartObj>
          <w:docPartGallery w:val="Table of Contents"/>
          <w:docPartUnique/>
        </w:docPartObj>
      </w:sdtPr>
      <w:sdtEndPr>
        <w:rPr>
          <w:noProof/>
        </w:rPr>
      </w:sdtEndPr>
      <w:sdtContent>
        <w:p w:rsidR="00A129AF" w:rsidRPr="00B37928" w:rsidRDefault="00A129AF" w:rsidP="003C06EE">
          <w:pPr>
            <w:pStyle w:val="TOCHeading"/>
            <w:tabs>
              <w:tab w:val="left" w:pos="8640"/>
            </w:tabs>
            <w:spacing w:line="360" w:lineRule="auto"/>
            <w:rPr>
              <w:rFonts w:ascii="Times New Roman" w:hAnsi="Times New Roman" w:cs="Times New Roman"/>
              <w:color w:val="auto"/>
              <w:sz w:val="32"/>
              <w:szCs w:val="24"/>
              <w:u w:val="single"/>
            </w:rPr>
          </w:pPr>
          <w:r w:rsidRPr="00B37928">
            <w:rPr>
              <w:rFonts w:ascii="Times New Roman" w:hAnsi="Times New Roman" w:cs="Times New Roman"/>
              <w:color w:val="auto"/>
              <w:sz w:val="32"/>
              <w:szCs w:val="24"/>
              <w:u w:val="single"/>
            </w:rPr>
            <w:t>Contents</w:t>
          </w:r>
        </w:p>
        <w:p w:rsidR="00A129AF" w:rsidRPr="00753043" w:rsidRDefault="00B37928" w:rsidP="003C06EE">
          <w:pPr>
            <w:tabs>
              <w:tab w:val="left" w:pos="8640"/>
            </w:tabs>
            <w:spacing w:line="360" w:lineRule="auto"/>
            <w:rPr>
              <w:rFonts w:ascii="Times New Roman" w:hAnsi="Times New Roman" w:cs="Times New Roman"/>
              <w:b/>
              <w:sz w:val="24"/>
              <w:szCs w:val="24"/>
              <w:lang w:eastAsia="ja-JP"/>
            </w:rPr>
          </w:pPr>
          <w:r w:rsidRPr="00753043">
            <w:rPr>
              <w:rFonts w:ascii="Times New Roman" w:hAnsi="Times New Roman" w:cs="Times New Roman"/>
              <w:b/>
              <w:sz w:val="24"/>
              <w:szCs w:val="24"/>
              <w:lang w:eastAsia="ja-JP"/>
            </w:rPr>
            <w:t>Abstract</w:t>
          </w:r>
        </w:p>
        <w:p w:rsidR="00A129AF" w:rsidRPr="00424C47" w:rsidRDefault="00A129AF" w:rsidP="003C06EE">
          <w:pPr>
            <w:pStyle w:val="TOC1"/>
            <w:tabs>
              <w:tab w:val="left" w:pos="440"/>
              <w:tab w:val="left" w:pos="8640"/>
              <w:tab w:val="right" w:leader="dot" w:pos="9350"/>
            </w:tabs>
            <w:spacing w:line="360" w:lineRule="auto"/>
            <w:rPr>
              <w:rStyle w:val="Hyperlink"/>
              <w:rFonts w:ascii="Times New Roman" w:hAnsi="Times New Roman" w:cs="Times New Roman"/>
              <w:b/>
              <w:noProof/>
              <w:sz w:val="24"/>
              <w:szCs w:val="24"/>
            </w:rPr>
          </w:pPr>
          <w:r w:rsidRPr="00424C47">
            <w:rPr>
              <w:rFonts w:ascii="Times New Roman" w:hAnsi="Times New Roman" w:cs="Times New Roman"/>
              <w:b/>
              <w:sz w:val="24"/>
              <w:szCs w:val="24"/>
            </w:rPr>
            <w:fldChar w:fldCharType="begin"/>
          </w:r>
          <w:r w:rsidRPr="00424C47">
            <w:rPr>
              <w:rFonts w:ascii="Times New Roman" w:hAnsi="Times New Roman" w:cs="Times New Roman"/>
              <w:b/>
              <w:sz w:val="24"/>
              <w:szCs w:val="24"/>
            </w:rPr>
            <w:instrText xml:space="preserve"> TOC \o "1-3" \h \z \u </w:instrText>
          </w:r>
          <w:r w:rsidRPr="00424C47">
            <w:rPr>
              <w:rFonts w:ascii="Times New Roman" w:hAnsi="Times New Roman" w:cs="Times New Roman"/>
              <w:b/>
              <w:sz w:val="24"/>
              <w:szCs w:val="24"/>
            </w:rPr>
            <w:fldChar w:fldCharType="separate"/>
          </w:r>
          <w:hyperlink w:anchor="_Toc1487933" w:history="1">
            <w:r w:rsidRPr="00424C47">
              <w:rPr>
                <w:rStyle w:val="Hyperlink"/>
                <w:rFonts w:ascii="Times New Roman" w:hAnsi="Times New Roman" w:cs="Times New Roman"/>
                <w:b/>
                <w:noProof/>
                <w:sz w:val="24"/>
                <w:szCs w:val="24"/>
              </w:rPr>
              <w:t>1.</w:t>
            </w:r>
            <w:r w:rsidRPr="00424C47">
              <w:rPr>
                <w:rFonts w:ascii="Times New Roman" w:hAnsi="Times New Roman" w:cs="Times New Roman"/>
                <w:b/>
                <w:noProof/>
                <w:sz w:val="24"/>
                <w:szCs w:val="24"/>
              </w:rPr>
              <w:tab/>
            </w:r>
            <w:r w:rsidRPr="00424C47">
              <w:rPr>
                <w:rStyle w:val="Hyperlink"/>
                <w:rFonts w:ascii="Times New Roman" w:hAnsi="Times New Roman" w:cs="Times New Roman"/>
                <w:b/>
                <w:noProof/>
                <w:sz w:val="24"/>
                <w:szCs w:val="24"/>
              </w:rPr>
              <w:t>Introduction</w:t>
            </w:r>
            <w:r w:rsidRPr="00424C47">
              <w:rPr>
                <w:rFonts w:ascii="Times New Roman" w:hAnsi="Times New Roman" w:cs="Times New Roman"/>
                <w:b/>
                <w:noProof/>
                <w:webHidden/>
                <w:sz w:val="24"/>
                <w:szCs w:val="24"/>
              </w:rPr>
              <w:tab/>
            </w:r>
            <w:r w:rsidRPr="00424C47">
              <w:rPr>
                <w:rFonts w:ascii="Times New Roman" w:hAnsi="Times New Roman" w:cs="Times New Roman"/>
                <w:b/>
                <w:noProof/>
                <w:webHidden/>
                <w:sz w:val="24"/>
                <w:szCs w:val="24"/>
              </w:rPr>
              <w:fldChar w:fldCharType="begin"/>
            </w:r>
            <w:r w:rsidRPr="00424C47">
              <w:rPr>
                <w:rFonts w:ascii="Times New Roman" w:hAnsi="Times New Roman" w:cs="Times New Roman"/>
                <w:b/>
                <w:noProof/>
                <w:webHidden/>
                <w:sz w:val="24"/>
                <w:szCs w:val="24"/>
              </w:rPr>
              <w:instrText xml:space="preserve"> PAGEREF _Toc1487933 \h </w:instrText>
            </w:r>
            <w:r w:rsidRPr="00424C47">
              <w:rPr>
                <w:rFonts w:ascii="Times New Roman" w:hAnsi="Times New Roman" w:cs="Times New Roman"/>
                <w:b/>
                <w:noProof/>
                <w:webHidden/>
                <w:sz w:val="24"/>
                <w:szCs w:val="24"/>
              </w:rPr>
            </w:r>
            <w:r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w:t>
            </w:r>
            <w:r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360"/>
              <w:tab w:val="left" w:pos="440"/>
              <w:tab w:val="left" w:pos="8640"/>
              <w:tab w:val="right" w:leader="dot" w:pos="9350"/>
            </w:tabs>
            <w:spacing w:line="360" w:lineRule="auto"/>
            <w:rPr>
              <w:rFonts w:ascii="Times New Roman" w:hAnsi="Times New Roman" w:cs="Times New Roman"/>
              <w:b/>
              <w:noProof/>
              <w:sz w:val="24"/>
              <w:szCs w:val="24"/>
            </w:rPr>
          </w:pPr>
          <w:hyperlink w:anchor="_Toc1487934" w:history="1">
            <w:r w:rsidR="00A129AF" w:rsidRPr="00424C47">
              <w:rPr>
                <w:rStyle w:val="Hyperlink"/>
                <w:rFonts w:ascii="Times New Roman" w:hAnsi="Times New Roman" w:cs="Times New Roman"/>
                <w:b/>
                <w:noProof/>
                <w:sz w:val="24"/>
                <w:szCs w:val="24"/>
              </w:rPr>
              <w:t>2.</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Case Study Design and Planning</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_Toc1487934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3</w:t>
            </w:r>
            <w:r w:rsidR="00A129AF" w:rsidRPr="00424C47">
              <w:rPr>
                <w:rFonts w:ascii="Times New Roman" w:hAnsi="Times New Roman" w:cs="Times New Roman"/>
                <w:b/>
                <w:noProof/>
                <w:webHidden/>
                <w:sz w:val="24"/>
                <w:szCs w:val="24"/>
              </w:rPr>
              <w:fldChar w:fldCharType="end"/>
            </w:r>
          </w:hyperlink>
        </w:p>
        <w:p w:rsidR="00A129AF" w:rsidRPr="00424C47" w:rsidRDefault="007679CF" w:rsidP="00E55908">
          <w:pPr>
            <w:pStyle w:val="TOC1"/>
            <w:tabs>
              <w:tab w:val="left" w:pos="8640"/>
              <w:tab w:val="right" w:leader="dot" w:pos="9350"/>
            </w:tabs>
            <w:spacing w:line="360" w:lineRule="auto"/>
            <w:ind w:left="450"/>
            <w:rPr>
              <w:rFonts w:ascii="Times New Roman" w:hAnsi="Times New Roman" w:cs="Times New Roman"/>
              <w:b/>
              <w:noProof/>
              <w:sz w:val="24"/>
              <w:szCs w:val="24"/>
            </w:rPr>
          </w:pPr>
          <w:hyperlink w:anchor="_Toc1487935" w:history="1">
            <w:r w:rsidR="00A129AF" w:rsidRPr="00424C47">
              <w:rPr>
                <w:rStyle w:val="Hyperlink"/>
                <w:rFonts w:ascii="Times New Roman" w:hAnsi="Times New Roman" w:cs="Times New Roman"/>
                <w:b/>
                <w:noProof/>
                <w:sz w:val="24"/>
                <w:szCs w:val="24"/>
              </w:rPr>
              <w:t>2.1. Objective and Research Question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_Toc1487935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3</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8640"/>
              <w:tab w:val="right" w:leader="dot" w:pos="9350"/>
            </w:tabs>
            <w:spacing w:line="360" w:lineRule="auto"/>
            <w:ind w:left="450"/>
            <w:rPr>
              <w:rFonts w:ascii="Times New Roman" w:hAnsi="Times New Roman" w:cs="Times New Roman"/>
              <w:b/>
              <w:noProof/>
              <w:sz w:val="24"/>
              <w:szCs w:val="24"/>
            </w:rPr>
          </w:pPr>
          <w:hyperlink w:anchor="_Toc1487936" w:history="1">
            <w:r w:rsidR="00A129AF" w:rsidRPr="00424C47">
              <w:rPr>
                <w:rStyle w:val="Hyperlink"/>
                <w:rFonts w:ascii="Times New Roman" w:hAnsi="Times New Roman" w:cs="Times New Roman"/>
                <w:b/>
                <w:noProof/>
                <w:sz w:val="24"/>
                <w:szCs w:val="24"/>
              </w:rPr>
              <w:t>2.2. Quantitative and Quality Data Collection Method</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_Toc1487936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3</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8640"/>
              <w:tab w:val="right" w:leader="dot" w:pos="9350"/>
            </w:tabs>
            <w:spacing w:line="360" w:lineRule="auto"/>
            <w:ind w:left="450"/>
            <w:rPr>
              <w:rStyle w:val="Hyperlink"/>
              <w:rFonts w:ascii="Times New Roman" w:hAnsi="Times New Roman" w:cs="Times New Roman"/>
              <w:b/>
              <w:noProof/>
              <w:sz w:val="24"/>
              <w:szCs w:val="24"/>
            </w:rPr>
          </w:pPr>
          <w:hyperlink w:anchor="_Toc1487937" w:history="1">
            <w:r w:rsidR="00A129AF" w:rsidRPr="00424C47">
              <w:rPr>
                <w:rStyle w:val="Hyperlink"/>
                <w:rFonts w:ascii="Times New Roman" w:hAnsi="Times New Roman" w:cs="Times New Roman"/>
                <w:b/>
                <w:noProof/>
                <w:sz w:val="24"/>
                <w:szCs w:val="24"/>
              </w:rPr>
              <w:t>2.3. Quantitative and Quality Data Analysis Method</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_Toc1487937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4</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440"/>
              <w:tab w:val="left" w:pos="8640"/>
              <w:tab w:val="right" w:leader="dot" w:pos="9350"/>
            </w:tabs>
            <w:spacing w:line="360" w:lineRule="auto"/>
            <w:rPr>
              <w:rFonts w:ascii="Times New Roman" w:hAnsi="Times New Roman" w:cs="Times New Roman"/>
              <w:b/>
              <w:noProof/>
              <w:sz w:val="24"/>
              <w:szCs w:val="24"/>
            </w:rPr>
          </w:pPr>
          <w:hyperlink w:anchor="_Toc1487938" w:history="1">
            <w:r w:rsidR="00A129AF" w:rsidRPr="00424C47">
              <w:rPr>
                <w:rStyle w:val="Hyperlink"/>
                <w:rFonts w:ascii="Times New Roman" w:hAnsi="Times New Roman" w:cs="Times New Roman"/>
                <w:b/>
                <w:noProof/>
                <w:sz w:val="24"/>
                <w:szCs w:val="24"/>
              </w:rPr>
              <w:t>3.</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Analysis and Discussion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_Toc1487938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9</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39" w:history="1">
            <w:r w:rsidR="00A129AF">
              <w:rPr>
                <w:rStyle w:val="Hyperlink"/>
                <w:rFonts w:ascii="Times New Roman" w:hAnsi="Times New Roman" w:cs="Times New Roman"/>
                <w:b/>
                <w:noProof/>
                <w:sz w:val="24"/>
                <w:szCs w:val="24"/>
              </w:rPr>
              <w:t>3.1. The Pr</w:t>
            </w:r>
            <w:r w:rsidR="00A129AF" w:rsidRPr="00424C47">
              <w:rPr>
                <w:rStyle w:val="Hyperlink"/>
                <w:rFonts w:ascii="Times New Roman" w:hAnsi="Times New Roman" w:cs="Times New Roman"/>
                <w:b/>
                <w:noProof/>
                <w:sz w:val="24"/>
                <w:szCs w:val="24"/>
              </w:rPr>
              <w:t>ice Discrimination used by the Company</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_Toc1487939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10</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0" w:history="1">
            <w:r w:rsidR="00A129AF" w:rsidRPr="00424C47">
              <w:rPr>
                <w:rStyle w:val="Hyperlink"/>
                <w:rFonts w:ascii="Times New Roman" w:hAnsi="Times New Roman" w:cs="Times New Roman"/>
                <w:b/>
                <w:noProof/>
                <w:sz w:val="24"/>
                <w:szCs w:val="24"/>
              </w:rPr>
              <w:t>3.2. An Evaluation of the Price Discrimination Technique used by the Company</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_Toc1487940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12</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440"/>
              <w:tab w:val="left" w:pos="8640"/>
              <w:tab w:val="right" w:leader="dot" w:pos="9350"/>
            </w:tabs>
            <w:spacing w:line="360" w:lineRule="auto"/>
            <w:rPr>
              <w:rFonts w:ascii="Times New Roman" w:hAnsi="Times New Roman" w:cs="Times New Roman"/>
              <w:b/>
              <w:noProof/>
              <w:sz w:val="24"/>
              <w:szCs w:val="24"/>
            </w:rPr>
          </w:pPr>
          <w:hyperlink w:anchor="_Toc1487941" w:history="1">
            <w:r w:rsidR="00A129AF" w:rsidRPr="00424C47">
              <w:rPr>
                <w:rStyle w:val="Hyperlink"/>
                <w:rFonts w:ascii="Times New Roman" w:hAnsi="Times New Roman" w:cs="Times New Roman"/>
                <w:b/>
                <w:noProof/>
                <w:sz w:val="24"/>
                <w:szCs w:val="24"/>
              </w:rPr>
              <w:t>4.</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Conclusion and Recommendation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_Toc1487941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17</w:t>
            </w:r>
            <w:r w:rsidR="00A129AF" w:rsidRPr="00424C47">
              <w:rPr>
                <w:rFonts w:ascii="Times New Roman" w:hAnsi="Times New Roman" w:cs="Times New Roman"/>
                <w:b/>
                <w:noProof/>
                <w:webHidden/>
                <w:sz w:val="24"/>
                <w:szCs w:val="24"/>
              </w:rPr>
              <w:fldChar w:fldCharType="end"/>
            </w:r>
          </w:hyperlink>
        </w:p>
        <w:p w:rsidR="00A129AF" w:rsidRPr="00424C47" w:rsidRDefault="007679CF"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2" w:history="1">
            <w:r w:rsidR="00A129AF" w:rsidRPr="00424C47">
              <w:rPr>
                <w:rStyle w:val="Hyperlink"/>
                <w:rFonts w:ascii="Times New Roman" w:hAnsi="Times New Roman" w:cs="Times New Roman"/>
                <w:b/>
                <w:noProof/>
                <w:sz w:val="24"/>
                <w:szCs w:val="24"/>
              </w:rPr>
              <w:t>4.1. Conclusion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_Toc1487942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17</w:t>
            </w:r>
            <w:r w:rsidR="00A129AF" w:rsidRPr="00424C47">
              <w:rPr>
                <w:rFonts w:ascii="Times New Roman" w:hAnsi="Times New Roman" w:cs="Times New Roman"/>
                <w:b/>
                <w:noProof/>
                <w:webHidden/>
                <w:sz w:val="24"/>
                <w:szCs w:val="24"/>
              </w:rPr>
              <w:fldChar w:fldCharType="end"/>
            </w:r>
          </w:hyperlink>
        </w:p>
        <w:p w:rsidR="00A129AF" w:rsidRDefault="007679CF"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3" w:history="1">
            <w:r w:rsidR="00A129AF" w:rsidRPr="00424C47">
              <w:rPr>
                <w:rStyle w:val="Hyperlink"/>
                <w:rFonts w:ascii="Times New Roman" w:hAnsi="Times New Roman" w:cs="Times New Roman"/>
                <w:b/>
                <w:noProof/>
                <w:sz w:val="24"/>
                <w:szCs w:val="24"/>
              </w:rPr>
              <w:t>4.2. Recommendations</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_Toc1487943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6537AC">
              <w:rPr>
                <w:rFonts w:ascii="Times New Roman" w:hAnsi="Times New Roman" w:cs="Times New Roman"/>
                <w:b/>
                <w:noProof/>
                <w:webHidden/>
                <w:sz w:val="24"/>
                <w:szCs w:val="24"/>
              </w:rPr>
              <w:t>17</w:t>
            </w:r>
            <w:r w:rsidR="00A129AF" w:rsidRPr="00424C47">
              <w:rPr>
                <w:rFonts w:ascii="Times New Roman" w:hAnsi="Times New Roman" w:cs="Times New Roman"/>
                <w:b/>
                <w:noProof/>
                <w:webHidden/>
                <w:sz w:val="24"/>
                <w:szCs w:val="24"/>
              </w:rPr>
              <w:fldChar w:fldCharType="end"/>
            </w:r>
          </w:hyperlink>
        </w:p>
        <w:p w:rsidR="00761727" w:rsidRPr="00761727" w:rsidRDefault="00761727" w:rsidP="00761727">
          <w:pPr>
            <w:pStyle w:val="NoSpacing"/>
            <w:numPr>
              <w:ilvl w:val="0"/>
              <w:numId w:val="0"/>
            </w:numPr>
            <w:ind w:left="720"/>
            <w:rPr>
              <w:noProof/>
              <w:sz w:val="24"/>
            </w:rPr>
          </w:pPr>
          <w:r w:rsidRPr="00761727">
            <w:rPr>
              <w:noProof/>
              <w:sz w:val="24"/>
            </w:rPr>
            <w:t xml:space="preserve">  4.2.2</w:t>
          </w:r>
          <w:r w:rsidRPr="00761727">
            <w:rPr>
              <w:noProof/>
              <w:sz w:val="24"/>
            </w:rPr>
            <w:tab/>
            <w:t>Price discrimination to appeal the millennials</w:t>
          </w:r>
          <w:r w:rsidR="00107F85">
            <w:rPr>
              <w:noProof/>
              <w:sz w:val="24"/>
            </w:rPr>
            <w:t xml:space="preserve">       </w:t>
          </w:r>
          <w:r w:rsidR="00107F85">
            <w:rPr>
              <w:noProof/>
              <w:sz w:val="24"/>
            </w:rPr>
            <w:tab/>
          </w:r>
          <w:r w:rsidR="00107F85">
            <w:rPr>
              <w:noProof/>
              <w:sz w:val="24"/>
            </w:rPr>
            <w:tab/>
            <w:t xml:space="preserve">            18        </w:t>
          </w:r>
        </w:p>
        <w:p w:rsidR="00761727" w:rsidRPr="00761727" w:rsidRDefault="00761727" w:rsidP="00761727">
          <w:pPr>
            <w:pStyle w:val="NoSpacing"/>
            <w:numPr>
              <w:ilvl w:val="0"/>
              <w:numId w:val="0"/>
            </w:numPr>
            <w:ind w:left="720"/>
            <w:rPr>
              <w:noProof/>
              <w:sz w:val="24"/>
            </w:rPr>
          </w:pPr>
          <w:r w:rsidRPr="00761727">
            <w:rPr>
              <w:noProof/>
              <w:sz w:val="24"/>
            </w:rPr>
            <w:t xml:space="preserve">  4.2.3</w:t>
          </w:r>
          <w:r w:rsidRPr="00761727">
            <w:rPr>
              <w:noProof/>
              <w:sz w:val="24"/>
            </w:rPr>
            <w:tab/>
            <w:t>Price discrimination to to capture MICE travelers</w:t>
          </w:r>
          <w:r w:rsidR="00107F85">
            <w:rPr>
              <w:noProof/>
              <w:sz w:val="24"/>
            </w:rPr>
            <w:tab/>
            <w:t xml:space="preserve">  </w:t>
          </w:r>
          <w:r w:rsidR="00107F85">
            <w:rPr>
              <w:noProof/>
              <w:sz w:val="24"/>
            </w:rPr>
            <w:tab/>
          </w:r>
          <w:r w:rsidR="00107F85">
            <w:rPr>
              <w:noProof/>
              <w:sz w:val="24"/>
            </w:rPr>
            <w:tab/>
            <w:t>18</w:t>
          </w:r>
        </w:p>
        <w:p w:rsidR="00761727" w:rsidRDefault="00761727" w:rsidP="00761727">
          <w:pPr>
            <w:pStyle w:val="NoSpacing"/>
            <w:numPr>
              <w:ilvl w:val="0"/>
              <w:numId w:val="0"/>
            </w:numPr>
            <w:ind w:left="720"/>
            <w:rPr>
              <w:noProof/>
            </w:rPr>
          </w:pPr>
        </w:p>
        <w:p w:rsidR="00ED2F26" w:rsidRPr="00983CA1" w:rsidRDefault="00CE0FAB" w:rsidP="00983CA1">
          <w:pPr>
            <w:tabs>
              <w:tab w:val="left" w:pos="8640"/>
            </w:tabs>
            <w:spacing w:line="360" w:lineRule="auto"/>
            <w:rPr>
              <w:rFonts w:ascii="Times New Roman" w:hAnsi="Times New Roman" w:cs="Times New Roman"/>
              <w:b/>
              <w:noProof/>
              <w:sz w:val="24"/>
              <w:szCs w:val="24"/>
              <w:lang w:eastAsia="ja-JP"/>
            </w:rPr>
          </w:pPr>
          <w:r w:rsidRPr="00983CA1">
            <w:rPr>
              <w:rFonts w:ascii="Times New Roman" w:hAnsi="Times New Roman" w:cs="Times New Roman"/>
              <w:b/>
              <w:noProof/>
              <w:sz w:val="24"/>
              <w:szCs w:val="24"/>
              <w:lang w:eastAsia="ja-JP"/>
            </w:rPr>
            <w:t>Bibilography</w:t>
          </w:r>
        </w:p>
        <w:p w:rsidR="00CE0FAB" w:rsidRPr="00983CA1" w:rsidRDefault="00CE0FAB" w:rsidP="00983CA1">
          <w:pPr>
            <w:tabs>
              <w:tab w:val="left" w:pos="8640"/>
            </w:tabs>
            <w:spacing w:line="360" w:lineRule="auto"/>
            <w:rPr>
              <w:rFonts w:ascii="Times New Roman" w:hAnsi="Times New Roman" w:cs="Times New Roman"/>
              <w:b/>
              <w:noProof/>
              <w:sz w:val="24"/>
              <w:szCs w:val="24"/>
              <w:lang w:eastAsia="ja-JP"/>
            </w:rPr>
          </w:pPr>
          <w:r w:rsidRPr="00983CA1">
            <w:rPr>
              <w:rFonts w:ascii="Times New Roman" w:hAnsi="Times New Roman" w:cs="Times New Roman"/>
              <w:b/>
              <w:noProof/>
              <w:sz w:val="24"/>
              <w:szCs w:val="24"/>
              <w:lang w:eastAsia="ja-JP"/>
            </w:rPr>
            <w:t>Appendix</w:t>
          </w:r>
        </w:p>
        <w:p w:rsidR="00CE0FAB" w:rsidRDefault="00CE0FAB" w:rsidP="00ED2F26">
          <w:pPr>
            <w:pStyle w:val="NoSpacing"/>
            <w:numPr>
              <w:ilvl w:val="0"/>
              <w:numId w:val="0"/>
            </w:numPr>
            <w:rPr>
              <w:noProof/>
            </w:rPr>
          </w:pPr>
        </w:p>
        <w:p w:rsidR="00761727" w:rsidRPr="00761727" w:rsidRDefault="00761727" w:rsidP="00761727">
          <w:pPr>
            <w:rPr>
              <w:noProof/>
            </w:rPr>
          </w:pPr>
        </w:p>
        <w:p w:rsidR="00A129AF" w:rsidRDefault="00A129AF" w:rsidP="003C06EE">
          <w:pPr>
            <w:tabs>
              <w:tab w:val="left" w:pos="8640"/>
            </w:tabs>
            <w:spacing w:line="360" w:lineRule="auto"/>
          </w:pPr>
          <w:r w:rsidRPr="00424C47">
            <w:rPr>
              <w:rFonts w:ascii="Times New Roman" w:hAnsi="Times New Roman" w:cs="Times New Roman"/>
              <w:b/>
              <w:bCs/>
              <w:noProof/>
              <w:sz w:val="24"/>
              <w:szCs w:val="24"/>
            </w:rPr>
            <w:fldChar w:fldCharType="end"/>
          </w:r>
        </w:p>
      </w:sdtContent>
    </w:sdt>
    <w:p w:rsidR="007349F3" w:rsidRPr="0038313B" w:rsidRDefault="00A129AF" w:rsidP="007349F3">
      <w:pPr>
        <w:pStyle w:val="AssignmentBody15space"/>
        <w:spacing w:line="240" w:lineRule="auto"/>
        <w:rPr>
          <w:noProof/>
          <w:sz w:val="22"/>
        </w:rPr>
      </w:pPr>
      <w:r>
        <w:br w:type="page"/>
      </w:r>
      <w:r w:rsidR="007349F3" w:rsidRPr="0038313B">
        <w:rPr>
          <w:sz w:val="22"/>
        </w:rPr>
        <w:fldChar w:fldCharType="begin"/>
      </w:r>
      <w:r w:rsidR="007349F3" w:rsidRPr="0038313B">
        <w:rPr>
          <w:sz w:val="22"/>
        </w:rPr>
        <w:instrText xml:space="preserve"> TOC \h \z \c "Table" </w:instrText>
      </w:r>
      <w:r w:rsidR="007349F3" w:rsidRPr="0038313B">
        <w:rPr>
          <w:sz w:val="22"/>
        </w:rPr>
        <w:fldChar w:fldCharType="separate"/>
      </w:r>
    </w:p>
    <w:p w:rsidR="007349F3" w:rsidRPr="0038313B" w:rsidRDefault="007349F3" w:rsidP="007349F3">
      <w:pPr>
        <w:pStyle w:val="AssignmentBody15space"/>
        <w:spacing w:line="240" w:lineRule="auto"/>
        <w:rPr>
          <w:b/>
          <w:sz w:val="22"/>
        </w:rPr>
      </w:pPr>
      <w:r w:rsidRPr="0038313B">
        <w:rPr>
          <w:b/>
          <w:sz w:val="22"/>
          <w:u w:val="single"/>
        </w:rPr>
        <w:lastRenderedPageBreak/>
        <w:t>List of Table</w:t>
      </w:r>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4" w:history="1">
        <w:r w:rsidR="00C051E2" w:rsidRPr="0038313B">
          <w:rPr>
            <w:rStyle w:val="Hyperlink"/>
            <w:rFonts w:ascii="Times New Roman" w:hAnsi="Times New Roman" w:cs="Times New Roman"/>
            <w:caps w:val="0"/>
            <w:noProof/>
            <w:sz w:val="22"/>
            <w:szCs w:val="22"/>
          </w:rPr>
          <w:t>Table 1: ADR From The Island Shangri-La Hotel Website And Hotel’s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_Toc2620794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5</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5" w:history="1">
        <w:r w:rsidR="00C051E2" w:rsidRPr="0038313B">
          <w:rPr>
            <w:rStyle w:val="Hyperlink"/>
            <w:rFonts w:ascii="Times New Roman" w:hAnsi="Times New Roman" w:cs="Times New Roman"/>
            <w:caps w:val="0"/>
            <w:noProof/>
            <w:sz w:val="22"/>
            <w:szCs w:val="22"/>
          </w:rPr>
          <w:t>Table 2: ADR From The Hotels.Com Website And Its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_Toc2620795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5</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6" w:history="1">
        <w:r w:rsidR="00C051E2" w:rsidRPr="0038313B">
          <w:rPr>
            <w:rStyle w:val="Hyperlink"/>
            <w:rFonts w:ascii="Times New Roman" w:hAnsi="Times New Roman" w:cs="Times New Roman"/>
            <w:caps w:val="0"/>
            <w:noProof/>
            <w:sz w:val="22"/>
            <w:szCs w:val="22"/>
          </w:rPr>
          <w:t>Table 3: Different ADR With Different Number Of Days You Stay At The Hotel</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_Toc2620796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6</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7" w:history="1">
        <w:r w:rsidR="00C051E2" w:rsidRPr="0038313B">
          <w:rPr>
            <w:rStyle w:val="Hyperlink"/>
            <w:rFonts w:ascii="Times New Roman" w:hAnsi="Times New Roman" w:cs="Times New Roman"/>
            <w:caps w:val="0"/>
            <w:noProof/>
            <w:sz w:val="22"/>
            <w:szCs w:val="22"/>
          </w:rPr>
          <w:t>Table 4: Booking Different Number Of Room From The Hotel Website And Its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_Toc2620797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7</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8" w:history="1">
        <w:r w:rsidR="00C051E2" w:rsidRPr="0038313B">
          <w:rPr>
            <w:rStyle w:val="Hyperlink"/>
            <w:rFonts w:ascii="Times New Roman" w:hAnsi="Times New Roman" w:cs="Times New Roman"/>
            <w:caps w:val="0"/>
            <w:noProof/>
            <w:sz w:val="22"/>
            <w:szCs w:val="22"/>
          </w:rPr>
          <w:t>Table 5: Booking Different Number Of Room From The Hotels.Com And Its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_Toc2620798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7</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799" w:history="1">
        <w:r w:rsidR="00C051E2" w:rsidRPr="0038313B">
          <w:rPr>
            <w:rStyle w:val="Hyperlink"/>
            <w:rFonts w:ascii="Times New Roman" w:hAnsi="Times New Roman" w:cs="Times New Roman"/>
            <w:caps w:val="0"/>
            <w:noProof/>
            <w:sz w:val="22"/>
            <w:szCs w:val="22"/>
          </w:rPr>
          <w:t>Table 6: ADR Offered From The Island Shangri-La Hotel Website And Its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_Toc2620799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7</w:t>
        </w:r>
        <w:r w:rsidR="007349F3" w:rsidRPr="0038313B">
          <w:rPr>
            <w:rFonts w:ascii="Times New Roman" w:hAnsi="Times New Roman" w:cs="Times New Roman"/>
            <w:noProof/>
            <w:webHidden/>
            <w:sz w:val="22"/>
            <w:szCs w:val="22"/>
          </w:rPr>
          <w:fldChar w:fldCharType="end"/>
        </w:r>
      </w:hyperlink>
    </w:p>
    <w:p w:rsidR="007349F3" w:rsidRPr="0038313B" w:rsidRDefault="007679CF">
      <w:pPr>
        <w:pStyle w:val="TableofFigures"/>
        <w:tabs>
          <w:tab w:val="right" w:pos="8900"/>
        </w:tabs>
        <w:rPr>
          <w:rFonts w:ascii="Times New Roman" w:hAnsi="Times New Roman" w:cs="Times New Roman"/>
          <w:caps w:val="0"/>
          <w:noProof/>
          <w:sz w:val="22"/>
          <w:szCs w:val="22"/>
        </w:rPr>
      </w:pPr>
      <w:hyperlink w:anchor="_Toc2620800" w:history="1">
        <w:r w:rsidR="00C051E2" w:rsidRPr="0038313B">
          <w:rPr>
            <w:rStyle w:val="Hyperlink"/>
            <w:rFonts w:ascii="Times New Roman" w:hAnsi="Times New Roman" w:cs="Times New Roman"/>
            <w:caps w:val="0"/>
            <w:noProof/>
            <w:sz w:val="22"/>
            <w:szCs w:val="22"/>
          </w:rPr>
          <w:t>Table 7: ADR Offered From The Hotels.Com Website And Its Mobile App</w:t>
        </w:r>
        <w:r w:rsidR="00C051E2" w:rsidRPr="0038313B">
          <w:rPr>
            <w:rFonts w:ascii="Times New Roman" w:hAnsi="Times New Roman" w:cs="Times New Roman"/>
            <w:caps w:val="0"/>
            <w:noProof/>
            <w:webHidden/>
            <w:sz w:val="22"/>
            <w:szCs w:val="22"/>
          </w:rPr>
          <w:tab/>
        </w:r>
        <w:r w:rsidR="007349F3" w:rsidRPr="0038313B">
          <w:rPr>
            <w:rFonts w:ascii="Times New Roman" w:hAnsi="Times New Roman" w:cs="Times New Roman"/>
            <w:noProof/>
            <w:webHidden/>
            <w:sz w:val="22"/>
            <w:szCs w:val="22"/>
          </w:rPr>
          <w:fldChar w:fldCharType="begin"/>
        </w:r>
        <w:r w:rsidR="007349F3" w:rsidRPr="0038313B">
          <w:rPr>
            <w:rFonts w:ascii="Times New Roman" w:hAnsi="Times New Roman" w:cs="Times New Roman"/>
            <w:noProof/>
            <w:webHidden/>
            <w:sz w:val="22"/>
            <w:szCs w:val="22"/>
          </w:rPr>
          <w:instrText xml:space="preserve"> PAGEREF _Toc2620800 \h </w:instrText>
        </w:r>
        <w:r w:rsidR="007349F3" w:rsidRPr="0038313B">
          <w:rPr>
            <w:rFonts w:ascii="Times New Roman" w:hAnsi="Times New Roman" w:cs="Times New Roman"/>
            <w:noProof/>
            <w:webHidden/>
            <w:sz w:val="22"/>
            <w:szCs w:val="22"/>
          </w:rPr>
        </w:r>
        <w:r w:rsidR="007349F3" w:rsidRPr="0038313B">
          <w:rPr>
            <w:rFonts w:ascii="Times New Roman" w:hAnsi="Times New Roman" w:cs="Times New Roman"/>
            <w:noProof/>
            <w:webHidden/>
            <w:sz w:val="22"/>
            <w:szCs w:val="22"/>
          </w:rPr>
          <w:fldChar w:fldCharType="separate"/>
        </w:r>
        <w:r w:rsidR="00C051E2" w:rsidRPr="0038313B">
          <w:rPr>
            <w:rFonts w:ascii="Times New Roman" w:hAnsi="Times New Roman" w:cs="Times New Roman"/>
            <w:caps w:val="0"/>
            <w:noProof/>
            <w:webHidden/>
            <w:sz w:val="22"/>
            <w:szCs w:val="22"/>
          </w:rPr>
          <w:t>8</w:t>
        </w:r>
        <w:r w:rsidR="007349F3" w:rsidRPr="0038313B">
          <w:rPr>
            <w:rFonts w:ascii="Times New Roman" w:hAnsi="Times New Roman" w:cs="Times New Roman"/>
            <w:noProof/>
            <w:webHidden/>
            <w:sz w:val="22"/>
            <w:szCs w:val="22"/>
          </w:rPr>
          <w:fldChar w:fldCharType="end"/>
        </w:r>
      </w:hyperlink>
    </w:p>
    <w:p w:rsidR="00B37928" w:rsidRPr="0038313B" w:rsidRDefault="007349F3" w:rsidP="007349F3">
      <w:pPr>
        <w:pStyle w:val="AssignmentBody15space"/>
        <w:spacing w:line="240" w:lineRule="auto"/>
        <w:rPr>
          <w:sz w:val="22"/>
        </w:rPr>
      </w:pPr>
      <w:r w:rsidRPr="0038313B">
        <w:rPr>
          <w:sz w:val="22"/>
        </w:rPr>
        <w:fldChar w:fldCharType="end"/>
      </w:r>
    </w:p>
    <w:p w:rsidR="00B37928" w:rsidRPr="00C051E2" w:rsidRDefault="00B37928" w:rsidP="00B37928">
      <w:pPr>
        <w:pStyle w:val="AssignmentBody15space"/>
        <w:spacing w:line="240" w:lineRule="auto"/>
        <w:rPr>
          <w:noProof/>
        </w:rPr>
      </w:pPr>
      <w:r w:rsidRPr="00B37928">
        <w:rPr>
          <w:b/>
          <w:u w:val="single"/>
        </w:rPr>
        <w:t>List of Figure</w:t>
      </w:r>
    </w:p>
    <w:p w:rsidR="00B37928" w:rsidRPr="0038313B" w:rsidRDefault="00B37928" w:rsidP="00B37928">
      <w:pPr>
        <w:pStyle w:val="AssignmentBody15space"/>
        <w:spacing w:line="240" w:lineRule="auto"/>
        <w:rPr>
          <w:noProof/>
          <w:sz w:val="22"/>
        </w:rPr>
      </w:pPr>
      <w:r w:rsidRPr="0038313B">
        <w:rPr>
          <w:noProof/>
          <w:sz w:val="22"/>
        </w:rPr>
        <w:fldChar w:fldCharType="begin"/>
      </w:r>
      <w:r w:rsidRPr="0038313B">
        <w:rPr>
          <w:noProof/>
          <w:sz w:val="22"/>
        </w:rPr>
        <w:instrText xml:space="preserve"> TOC \h \z \c "Figure" </w:instrText>
      </w:r>
      <w:r w:rsidRPr="0038313B">
        <w:rPr>
          <w:noProof/>
          <w:sz w:val="22"/>
        </w:rPr>
        <w:fldChar w:fldCharType="separate"/>
      </w:r>
      <w:hyperlink w:anchor="_Toc2617254" w:history="1">
        <w:r w:rsidRPr="0038313B">
          <w:rPr>
            <w:sz w:val="22"/>
          </w:rPr>
          <w:t>Figure 1: Profit Maximization under Price Discrimination in Island Shangri-La Hotel</w:t>
        </w:r>
        <w:r w:rsidRPr="0038313B">
          <w:rPr>
            <w:noProof/>
            <w:webHidden/>
            <w:sz w:val="22"/>
          </w:rPr>
          <w:tab/>
        </w:r>
        <w:r w:rsidR="00C051E2" w:rsidRPr="0038313B">
          <w:rPr>
            <w:noProof/>
            <w:webHidden/>
            <w:sz w:val="22"/>
          </w:rPr>
          <w:t xml:space="preserve"> </w:t>
        </w:r>
        <w:r w:rsidR="00C051E2" w:rsidRPr="0038313B">
          <w:rPr>
            <w:noProof/>
            <w:webHidden/>
            <w:sz w:val="22"/>
          </w:rPr>
          <w:tab/>
        </w:r>
        <w:r w:rsidRPr="0038313B">
          <w:rPr>
            <w:noProof/>
            <w:webHidden/>
            <w:sz w:val="22"/>
          </w:rPr>
          <w:fldChar w:fldCharType="begin"/>
        </w:r>
        <w:r w:rsidRPr="0038313B">
          <w:rPr>
            <w:noProof/>
            <w:webHidden/>
            <w:sz w:val="22"/>
          </w:rPr>
          <w:instrText xml:space="preserve"> PAGEREF _Toc2617254 \h </w:instrText>
        </w:r>
        <w:r w:rsidRPr="0038313B">
          <w:rPr>
            <w:noProof/>
            <w:webHidden/>
            <w:sz w:val="22"/>
          </w:rPr>
        </w:r>
        <w:r w:rsidRPr="0038313B">
          <w:rPr>
            <w:noProof/>
            <w:webHidden/>
            <w:sz w:val="22"/>
          </w:rPr>
          <w:fldChar w:fldCharType="separate"/>
        </w:r>
        <w:r w:rsidRPr="0038313B">
          <w:rPr>
            <w:noProof/>
            <w:webHidden/>
            <w:sz w:val="22"/>
          </w:rPr>
          <w:t>1</w:t>
        </w:r>
        <w:r w:rsidR="007349F3" w:rsidRPr="0038313B">
          <w:rPr>
            <w:noProof/>
            <w:webHidden/>
            <w:sz w:val="22"/>
          </w:rPr>
          <w:t>4</w:t>
        </w:r>
        <w:r w:rsidRPr="0038313B">
          <w:rPr>
            <w:noProof/>
            <w:webHidden/>
            <w:sz w:val="22"/>
          </w:rPr>
          <w:fldChar w:fldCharType="end"/>
        </w:r>
      </w:hyperlink>
    </w:p>
    <w:p w:rsidR="00B37928" w:rsidRPr="00C051E2" w:rsidRDefault="00B37928" w:rsidP="00B37928">
      <w:pPr>
        <w:pStyle w:val="AssignmentBody15space"/>
        <w:spacing w:line="240" w:lineRule="auto"/>
        <w:rPr>
          <w:sz w:val="22"/>
        </w:rPr>
      </w:pPr>
      <w:r w:rsidRPr="0038313B">
        <w:rPr>
          <w:noProof/>
          <w:sz w:val="22"/>
        </w:rPr>
        <w:fldChar w:fldCharType="end"/>
      </w:r>
    </w:p>
    <w:p w:rsidR="00B37928" w:rsidRDefault="00B37928">
      <w:r>
        <w:br w:type="page"/>
      </w:r>
    </w:p>
    <w:p w:rsidR="00753043" w:rsidRDefault="00753043">
      <w:pPr>
        <w:rPr>
          <w:rFonts w:ascii="Times New Roman" w:hAnsi="Times New Roman" w:cs="Times New Roman"/>
          <w:sz w:val="24"/>
        </w:rPr>
      </w:pPr>
    </w:p>
    <w:p w:rsidR="00A129AF" w:rsidRDefault="00A129AF" w:rsidP="003C06EE">
      <w:pPr>
        <w:pStyle w:val="AssignmentBody15space"/>
        <w:rPr>
          <w:b/>
          <w:sz w:val="28"/>
        </w:rPr>
      </w:pPr>
      <w:r w:rsidRPr="00E55908">
        <w:rPr>
          <w:b/>
          <w:sz w:val="28"/>
        </w:rPr>
        <w:t>Abstract</w:t>
      </w:r>
    </w:p>
    <w:p w:rsidR="00841AA9" w:rsidRDefault="001E3A9D" w:rsidP="001E3A9D">
      <w:pPr>
        <w:pStyle w:val="AssignmentBody15space"/>
      </w:pPr>
      <w:r w:rsidRPr="001E3A9D">
        <w:t>Pricing discrimination is one of the pric</w:t>
      </w:r>
      <w:r w:rsidR="00FC1C69">
        <w:t>ing</w:t>
      </w:r>
      <w:r w:rsidRPr="001E3A9D">
        <w:t xml:space="preserve"> strategies that </w:t>
      </w:r>
      <w:proofErr w:type="gramStart"/>
      <w:r w:rsidR="00FC1C69">
        <w:t>is</w:t>
      </w:r>
      <w:proofErr w:type="gramEnd"/>
      <w:r w:rsidRPr="001E3A9D">
        <w:t xml:space="preserve"> widely used in hospitality industry. </w:t>
      </w:r>
      <w:r>
        <w:t xml:space="preserve"> The hotels would practice this strategy to offer different prices to different customers by segmenting them into different customer </w:t>
      </w:r>
      <w:proofErr w:type="gramStart"/>
      <w:r>
        <w:t>group</w:t>
      </w:r>
      <w:r w:rsidR="00E7712D">
        <w:t>,</w:t>
      </w:r>
      <w:proofErr w:type="gramEnd"/>
      <w:r>
        <w:t xml:space="preserve"> even they are purchasing an identical products or services.</w:t>
      </w:r>
    </w:p>
    <w:p w:rsidR="001E3A9D" w:rsidRDefault="001E3A9D" w:rsidP="001E3A9D">
      <w:pPr>
        <w:pStyle w:val="AssignmentBody15space"/>
      </w:pPr>
      <w:r>
        <w:t>Island Shangri-La Hotel is a five stars hotel in Hong Kong, also deploys such kind of pricing strategy. It uses both second-degree and thir</w:t>
      </w:r>
      <w:r w:rsidR="00E7712D">
        <w:t>d-degree pricing discrimination to maximize the sale revenue. It</w:t>
      </w:r>
      <w:r w:rsidR="00056045">
        <w:t xml:space="preserve"> is suggested that Island Shangri-La should explore new market segment</w:t>
      </w:r>
      <w:r w:rsidR="00E7712D">
        <w:t>s</w:t>
      </w:r>
      <w:r w:rsidR="00056045">
        <w:t xml:space="preserve"> by using the price discrimination strategy to appeal the new market</w:t>
      </w:r>
      <w:r w:rsidR="00E7712D">
        <w:t>s</w:t>
      </w:r>
      <w:r w:rsidR="00056045">
        <w:t>.</w:t>
      </w:r>
    </w:p>
    <w:p w:rsidR="00056045" w:rsidRPr="001E3A9D" w:rsidRDefault="00056045" w:rsidP="001E3A9D">
      <w:pPr>
        <w:pStyle w:val="AssignmentBody15space"/>
      </w:pPr>
      <w:r>
        <w:t>Key words: five stars hotel, average daily rate (</w:t>
      </w:r>
      <w:r w:rsidR="00C051E2">
        <w:t>ADR</w:t>
      </w:r>
      <w:r>
        <w:t>), price elasticity of demand (PED), profit maximization</w:t>
      </w:r>
    </w:p>
    <w:p w:rsidR="00147D96" w:rsidRDefault="00A129AF" w:rsidP="003C06EE">
      <w:pPr>
        <w:spacing w:line="360" w:lineRule="auto"/>
        <w:rPr>
          <w:rFonts w:hAnsi="Calibri"/>
          <w:b/>
          <w:sz w:val="24"/>
          <w:szCs w:val="24"/>
        </w:rPr>
        <w:sectPr w:rsidR="00147D96" w:rsidSect="00B37928">
          <w:footerReference w:type="default" r:id="rId11"/>
          <w:headerReference w:type="first" r:id="rId12"/>
          <w:footerReference w:type="first" r:id="rId13"/>
          <w:pgSz w:w="12240" w:h="15840"/>
          <w:pgMar w:top="1440" w:right="1260" w:bottom="1080" w:left="2070" w:header="720" w:footer="450" w:gutter="0"/>
          <w:pgNumType w:start="1"/>
          <w:cols w:space="720"/>
          <w:titlePg/>
          <w:docGrid w:linePitch="360"/>
        </w:sectPr>
      </w:pPr>
      <w:r>
        <w:rPr>
          <w:rFonts w:hAnsi="Calibri"/>
          <w:b/>
          <w:sz w:val="24"/>
          <w:szCs w:val="24"/>
        </w:rPr>
        <w:br w:type="page"/>
      </w:r>
    </w:p>
    <w:p w:rsidR="00A129AF" w:rsidRPr="007E3EED" w:rsidRDefault="00A129AF" w:rsidP="00C051F9">
      <w:pPr>
        <w:pStyle w:val="ListParagraph"/>
        <w:numPr>
          <w:ilvl w:val="0"/>
          <w:numId w:val="1"/>
        </w:numPr>
        <w:spacing w:line="360" w:lineRule="auto"/>
        <w:ind w:left="0"/>
        <w:jc w:val="both"/>
        <w:outlineLvl w:val="0"/>
        <w:rPr>
          <w:rFonts w:ascii="Times New Roman" w:eastAsia="Times New Roman" w:hAnsi="Times New Roman" w:cs="Times New Roman"/>
          <w:sz w:val="28"/>
          <w:szCs w:val="24"/>
        </w:rPr>
      </w:pPr>
      <w:bookmarkStart w:id="0" w:name="_Toc1487933"/>
      <w:r w:rsidRPr="007E3EED">
        <w:rPr>
          <w:rFonts w:ascii="Times New Roman" w:hAnsi="Times New Roman" w:cs="Times New Roman"/>
          <w:b/>
          <w:sz w:val="28"/>
          <w:szCs w:val="24"/>
        </w:rPr>
        <w:lastRenderedPageBreak/>
        <w:t>Introduction</w:t>
      </w:r>
      <w:bookmarkEnd w:id="0"/>
      <w:r w:rsidRPr="007E3EED">
        <w:rPr>
          <w:rFonts w:ascii="Times New Roman" w:hAnsi="Times New Roman" w:cs="Times New Roman"/>
          <w:sz w:val="28"/>
          <w:szCs w:val="24"/>
        </w:rPr>
        <w:tab/>
      </w:r>
    </w:p>
    <w:p w:rsidR="00E92CE1" w:rsidRDefault="00E92CE1" w:rsidP="00E7712D">
      <w:pPr>
        <w:pStyle w:val="AssignmentBody15space"/>
      </w:pPr>
      <w:r w:rsidRPr="00DD653D">
        <w:t>Globally, the number of business travelers and customers’ penchant for luxurious lifestyles is increasing in 2017, which boosted the demand for luxury stays in luxury hotel and the trend would</w:t>
      </w:r>
      <w:r w:rsidR="00CA0F9C">
        <w:t xml:space="preserve"> remain</w:t>
      </w:r>
      <w:r w:rsidRPr="00DD653D">
        <w:t xml:space="preserve"> go upwards in the coming </w:t>
      </w:r>
      <w:r w:rsidR="00E7712D">
        <w:t>five</w:t>
      </w:r>
      <w:r w:rsidRPr="00DD653D">
        <w:t xml:space="preserve"> years. </w:t>
      </w:r>
      <w:r w:rsidR="00CA0F9C">
        <w:t>In Hong Kong, t</w:t>
      </w:r>
      <w:r w:rsidRPr="00DD653D">
        <w:t xml:space="preserve">he total revenue of luxury hotels is increased by 7.9% in 2017 in general. Also, increasing the number of MICE (Meeting, Incentives, Conventions, and Events) travelers would give the luxury hotels a positive impact or revenue growth in the coming years. </w:t>
      </w:r>
      <w:sdt>
        <w:sdtPr>
          <w:id w:val="-329294196"/>
          <w:citation/>
        </w:sdtPr>
        <w:sdtEndPr/>
        <w:sdtContent>
          <w:r w:rsidRPr="00DD653D">
            <w:fldChar w:fldCharType="begin"/>
          </w:r>
          <w:r w:rsidRPr="00DD653D">
            <w:instrText xml:space="preserve"> CITATION Pea \l 1033 </w:instrText>
          </w:r>
          <w:r w:rsidRPr="00DD653D">
            <w:fldChar w:fldCharType="separate"/>
          </w:r>
          <w:r w:rsidR="005A0BA9" w:rsidRPr="005A0BA9">
            <w:rPr>
              <w:noProof/>
            </w:rPr>
            <w:t>(Pearson, 2017)</w:t>
          </w:r>
          <w:r w:rsidRPr="00DD653D">
            <w:fldChar w:fldCharType="end"/>
          </w:r>
        </w:sdtContent>
      </w:sdt>
      <w:r w:rsidRPr="00DD653D">
        <w:t xml:space="preserve"> </w:t>
      </w:r>
    </w:p>
    <w:p w:rsidR="00A129AF" w:rsidRPr="00DD653D" w:rsidRDefault="00E92CE1" w:rsidP="00E7712D">
      <w:pPr>
        <w:pStyle w:val="AssignmentBody15space"/>
      </w:pPr>
      <w:r>
        <w:t>T</w:t>
      </w:r>
      <w:r w:rsidR="00A129AF" w:rsidRPr="00DD653D">
        <w:t>here were 283 hotels which providing over 79,200 rooms for travelers</w:t>
      </w:r>
      <w:r>
        <w:t xml:space="preserve"> in Hong Kong</w:t>
      </w:r>
      <w:r w:rsidR="00A129AF" w:rsidRPr="00DD653D">
        <w:t xml:space="preserve"> at the end of March 2018. The average hotel room occupancy rate increased to 89% in 2017.  </w:t>
      </w:r>
      <w:sdt>
        <w:sdtPr>
          <w:id w:val="-960261922"/>
          <w:citation/>
        </w:sdtPr>
        <w:sdtEndPr/>
        <w:sdtContent>
          <w:r w:rsidR="00A129AF" w:rsidRPr="00DD653D">
            <w:fldChar w:fldCharType="begin"/>
          </w:r>
          <w:r w:rsidR="00A129AF" w:rsidRPr="00DD653D">
            <w:instrText xml:space="preserve">CITATION Hon18 \l 1033 </w:instrText>
          </w:r>
          <w:r w:rsidR="00A129AF" w:rsidRPr="00DD653D">
            <w:fldChar w:fldCharType="separate"/>
          </w:r>
          <w:r w:rsidR="005A0BA9" w:rsidRPr="005A0BA9">
            <w:rPr>
              <w:noProof/>
            </w:rPr>
            <w:t>(GovHK, 2018)</w:t>
          </w:r>
          <w:r w:rsidR="00A129AF" w:rsidRPr="00DD653D">
            <w:fldChar w:fldCharType="end"/>
          </w:r>
        </w:sdtContent>
      </w:sdt>
    </w:p>
    <w:p w:rsidR="00EF1DBC" w:rsidRDefault="002211CB" w:rsidP="00E7712D">
      <w:pPr>
        <w:pStyle w:val="AssignmentBody15space"/>
      </w:pPr>
      <w:r w:rsidRPr="00DD653D">
        <w:t>Island Shangri-La, Hong Kong</w:t>
      </w:r>
      <w:r w:rsidR="00E7712D">
        <w:t xml:space="preserve"> (the Company)</w:t>
      </w:r>
      <w:r w:rsidR="00A154D2" w:rsidRPr="00DD653D">
        <w:t xml:space="preserve"> belongs to the group of Shangri-La Asia </w:t>
      </w:r>
      <w:proofErr w:type="gramStart"/>
      <w:r w:rsidRPr="00DD653D">
        <w:t>Limited</w:t>
      </w:r>
      <w:proofErr w:type="gramEnd"/>
      <w:r w:rsidR="00A154D2" w:rsidRPr="00DD653D">
        <w:t xml:space="preserve"> which operating 103 hotels </w:t>
      </w:r>
      <w:r w:rsidR="00CA0F9C">
        <w:t>worldwide</w:t>
      </w:r>
      <w:r w:rsidR="00A154D2" w:rsidRPr="00DD653D">
        <w:t xml:space="preserve"> as of June 2018, with 55 hotels in China and 4 hotels in Hong Kong. </w:t>
      </w:r>
      <w:r w:rsidRPr="00DD653D">
        <w:t xml:space="preserve">The group currently owns and/or manages 4 brands: Shangri-La Hotels, Kerry Hotels, Hotel Jen, and Trader Hotels. </w:t>
      </w:r>
      <w:sdt>
        <w:sdtPr>
          <w:id w:val="1854840554"/>
          <w:citation/>
        </w:sdtPr>
        <w:sdtEndPr/>
        <w:sdtContent>
          <w:r w:rsidRPr="00DD653D">
            <w:fldChar w:fldCharType="begin"/>
          </w:r>
          <w:r w:rsidRPr="00DD653D">
            <w:instrText xml:space="preserve"> CITATION Sha18 \l 1033 </w:instrText>
          </w:r>
          <w:r w:rsidRPr="00DD653D">
            <w:fldChar w:fldCharType="separate"/>
          </w:r>
          <w:r w:rsidR="005A0BA9" w:rsidRPr="005A0BA9">
            <w:rPr>
              <w:noProof/>
            </w:rPr>
            <w:t>(Shangri-La Asia Limited, 2018)</w:t>
          </w:r>
          <w:r w:rsidRPr="00DD653D">
            <w:fldChar w:fldCharType="end"/>
          </w:r>
        </w:sdtContent>
      </w:sdt>
      <w:r w:rsidR="00EF1DBC">
        <w:t xml:space="preserve"> </w:t>
      </w:r>
      <w:r w:rsidR="00EF1DBC" w:rsidRPr="00DD653D">
        <w:t>Island Shangri-La</w:t>
      </w:r>
      <w:r w:rsidR="00E7712D">
        <w:t xml:space="preserve"> </w:t>
      </w:r>
      <w:r w:rsidR="002208F0">
        <w:t xml:space="preserve">located at </w:t>
      </w:r>
      <w:r w:rsidR="00E7712D">
        <w:t>Admiralty, which</w:t>
      </w:r>
      <w:r w:rsidR="002208F0">
        <w:t xml:space="preserve"> is one of the five </w:t>
      </w:r>
      <w:r w:rsidR="00EF1DBC">
        <w:t>stars h</w:t>
      </w:r>
      <w:r w:rsidR="00EF1DBC" w:rsidRPr="00DD653D">
        <w:t>otels in Hong Kong</w:t>
      </w:r>
      <w:r w:rsidR="00EF1DBC">
        <w:t>.</w:t>
      </w:r>
      <w:r w:rsidR="00EF1DBC" w:rsidRPr="00DD653D">
        <w:t xml:space="preserve"> </w:t>
      </w:r>
      <w:r w:rsidR="00EF1DBC">
        <w:t>It</w:t>
      </w:r>
      <w:r w:rsidR="00EF1DBC" w:rsidRPr="00DD653D">
        <w:t xml:space="preserve"> comprises 531 guestrooms (Deluxe and Horizon Club Rooms) and 34 suites which are among the largest in any hotel in </w:t>
      </w:r>
      <w:r w:rsidR="002208F0">
        <w:t>the region</w:t>
      </w:r>
      <w:r w:rsidR="00EF1DBC" w:rsidRPr="00DD653D">
        <w:t xml:space="preserve">. </w:t>
      </w:r>
      <w:sdt>
        <w:sdtPr>
          <w:id w:val="422848216"/>
          <w:citation/>
        </w:sdtPr>
        <w:sdtEndPr/>
        <w:sdtContent>
          <w:r w:rsidR="00EF1DBC" w:rsidRPr="00DD653D">
            <w:fldChar w:fldCharType="begin"/>
          </w:r>
          <w:r w:rsidR="00EF1DBC" w:rsidRPr="00DD653D">
            <w:instrText xml:space="preserve"> CITATION Isl18 \l 1033 </w:instrText>
          </w:r>
          <w:r w:rsidR="00EF1DBC" w:rsidRPr="00DD653D">
            <w:fldChar w:fldCharType="separate"/>
          </w:r>
          <w:r w:rsidR="005A0BA9" w:rsidRPr="005A0BA9">
            <w:rPr>
              <w:noProof/>
            </w:rPr>
            <w:t>(Island Shangri-La Hotel, 2018)</w:t>
          </w:r>
          <w:r w:rsidR="00EF1DBC" w:rsidRPr="00DD653D">
            <w:fldChar w:fldCharType="end"/>
          </w:r>
        </w:sdtContent>
      </w:sdt>
      <w:r w:rsidR="00EF1DBC" w:rsidRPr="00DD653D">
        <w:t xml:space="preserve"> </w:t>
      </w:r>
    </w:p>
    <w:p w:rsidR="00E92CE1" w:rsidRPr="00DD653D" w:rsidRDefault="00E92CE1" w:rsidP="00E7712D">
      <w:pPr>
        <w:pStyle w:val="AssignmentBody15space"/>
      </w:pPr>
      <w:r>
        <w:t>Fac</w:t>
      </w:r>
      <w:r w:rsidR="006C24BA">
        <w:t xml:space="preserve">ing the new opportunity, </w:t>
      </w:r>
      <w:r w:rsidR="00E7712D">
        <w:t xml:space="preserve">what </w:t>
      </w:r>
      <w:r w:rsidR="006C24BA">
        <w:t>a five</w:t>
      </w:r>
      <w:r>
        <w:t xml:space="preserve"> stars hotel in Hong Kong</w:t>
      </w:r>
      <w:r w:rsidR="00E7712D">
        <w:t xml:space="preserve"> should</w:t>
      </w:r>
      <w:r>
        <w:t xml:space="preserve"> do to maximize the profit for the Company?</w:t>
      </w:r>
    </w:p>
    <w:p w:rsidR="00A129AF" w:rsidRPr="00EB74F9" w:rsidRDefault="00335044" w:rsidP="00E7712D">
      <w:pPr>
        <w:tabs>
          <w:tab w:val="left" w:pos="0"/>
        </w:tabs>
        <w:spacing w:line="360" w:lineRule="auto"/>
        <w:jc w:val="both"/>
        <w:outlineLvl w:val="0"/>
        <w:rPr>
          <w:rFonts w:ascii="Times New Roman" w:eastAsia="Times New Roman" w:hAnsi="Times New Roman" w:cs="Times New Roman"/>
          <w:strike/>
          <w:sz w:val="24"/>
          <w:szCs w:val="24"/>
        </w:rPr>
      </w:pPr>
      <w:r w:rsidRPr="00335044">
        <w:rPr>
          <w:rFonts w:ascii="Times New Roman" w:eastAsia="Times New Roman" w:hAnsi="Times New Roman" w:cs="Times New Roman"/>
          <w:noProof/>
          <w:color w:val="000000"/>
          <w:sz w:val="24"/>
          <w:szCs w:val="24"/>
        </w:rPr>
        <w:t xml:space="preserve">Ivanov &amp; Zhechev </w:t>
      </w:r>
      <w:r>
        <w:rPr>
          <w:rFonts w:ascii="Times New Roman" w:eastAsia="Times New Roman" w:hAnsi="Times New Roman" w:cs="Times New Roman"/>
          <w:noProof/>
          <w:color w:val="000000"/>
          <w:sz w:val="24"/>
          <w:szCs w:val="24"/>
        </w:rPr>
        <w:t>(</w:t>
      </w:r>
      <w:r w:rsidRPr="00335044">
        <w:rPr>
          <w:rFonts w:ascii="Times New Roman" w:eastAsia="Times New Roman" w:hAnsi="Times New Roman" w:cs="Times New Roman"/>
          <w:noProof/>
          <w:color w:val="000000"/>
          <w:sz w:val="24"/>
          <w:szCs w:val="24"/>
        </w:rPr>
        <w:t>2012)</w:t>
      </w:r>
      <w:r>
        <w:rPr>
          <w:rFonts w:ascii="Times New Roman" w:eastAsia="Times New Roman" w:hAnsi="Times New Roman" w:cs="Times New Roman"/>
          <w:noProof/>
          <w:color w:val="000000"/>
          <w:sz w:val="24"/>
          <w:szCs w:val="24"/>
        </w:rPr>
        <w:t xml:space="preserve"> </w:t>
      </w:r>
      <w:r w:rsidR="00EB74F9">
        <w:rPr>
          <w:rFonts w:ascii="Times New Roman" w:eastAsia="Times New Roman" w:hAnsi="Times New Roman" w:cs="Times New Roman"/>
          <w:color w:val="000000"/>
          <w:sz w:val="24"/>
          <w:szCs w:val="24"/>
        </w:rPr>
        <w:t>depicted r</w:t>
      </w:r>
      <w:r w:rsidR="003548C3">
        <w:rPr>
          <w:rFonts w:ascii="Times New Roman" w:eastAsia="Times New Roman" w:hAnsi="Times New Roman" w:cs="Times New Roman"/>
          <w:color w:val="000000"/>
          <w:sz w:val="24"/>
          <w:szCs w:val="24"/>
        </w:rPr>
        <w:t xml:space="preserve">evenue management </w:t>
      </w:r>
      <w:r>
        <w:rPr>
          <w:rFonts w:ascii="Times New Roman" w:eastAsia="Times New Roman" w:hAnsi="Times New Roman" w:cs="Times New Roman"/>
          <w:color w:val="000000"/>
          <w:sz w:val="24"/>
          <w:szCs w:val="24"/>
        </w:rPr>
        <w:t xml:space="preserve">(or yield management) </w:t>
      </w:r>
      <w:r w:rsidR="003548C3">
        <w:rPr>
          <w:rFonts w:ascii="Times New Roman" w:eastAsia="Times New Roman" w:hAnsi="Times New Roman" w:cs="Times New Roman"/>
          <w:color w:val="000000"/>
          <w:sz w:val="24"/>
          <w:szCs w:val="24"/>
        </w:rPr>
        <w:t>is a practical price strategies and the application of information system to allocate the optimal capacity to the right consumer at the right price at the right time</w:t>
      </w:r>
      <w:r>
        <w:rPr>
          <w:rFonts w:ascii="Times New Roman" w:eastAsia="Times New Roman" w:hAnsi="Times New Roman" w:cs="Times New Roman"/>
          <w:color w:val="000000"/>
          <w:sz w:val="24"/>
          <w:szCs w:val="24"/>
        </w:rPr>
        <w:t xml:space="preserve">. It is an vital instrument for matching demand and supply by grouping </w:t>
      </w:r>
      <w:r w:rsidR="006E313A">
        <w:rPr>
          <w:rFonts w:ascii="Times New Roman" w:eastAsia="Times New Roman" w:hAnsi="Times New Roman" w:cs="Times New Roman"/>
          <w:color w:val="000000"/>
          <w:sz w:val="24"/>
          <w:szCs w:val="24"/>
        </w:rPr>
        <w:t>consumers</w:t>
      </w:r>
      <w:r>
        <w:rPr>
          <w:rFonts w:ascii="Times New Roman" w:eastAsia="Times New Roman" w:hAnsi="Times New Roman" w:cs="Times New Roman"/>
          <w:color w:val="000000"/>
          <w:sz w:val="24"/>
          <w:szCs w:val="24"/>
        </w:rPr>
        <w:t xml:space="preserve"> into different segment according to their buying behavior and allocating resources to the different segment so that to achieve the aim of </w:t>
      </w:r>
      <w:r w:rsidR="003B675A">
        <w:rPr>
          <w:rFonts w:ascii="Times New Roman" w:eastAsia="Times New Roman" w:hAnsi="Times New Roman" w:cs="Times New Roman"/>
          <w:color w:val="000000"/>
          <w:sz w:val="24"/>
          <w:szCs w:val="24"/>
        </w:rPr>
        <w:t>revenues</w:t>
      </w:r>
      <w:r w:rsidR="009A41FD">
        <w:rPr>
          <w:rFonts w:ascii="Times New Roman" w:eastAsia="Times New Roman" w:hAnsi="Times New Roman" w:cs="Times New Roman"/>
          <w:color w:val="000000"/>
          <w:sz w:val="24"/>
          <w:szCs w:val="24"/>
        </w:rPr>
        <w:t xml:space="preserve"> maximization.</w:t>
      </w:r>
    </w:p>
    <w:p w:rsidR="00D2413A" w:rsidRDefault="00A129AF" w:rsidP="00E7712D">
      <w:pPr>
        <w:spacing w:after="0" w:line="360" w:lineRule="auto"/>
        <w:jc w:val="both"/>
        <w:rPr>
          <w:rFonts w:ascii="Times New Roman" w:eastAsia="Times New Roman" w:hAnsi="Times New Roman" w:cs="Times New Roman"/>
          <w:color w:val="000000"/>
          <w:sz w:val="24"/>
          <w:szCs w:val="24"/>
        </w:rPr>
      </w:pPr>
      <w:r w:rsidRPr="000B3D80">
        <w:rPr>
          <w:rFonts w:ascii="Times New Roman" w:eastAsia="Times New Roman" w:hAnsi="Times New Roman" w:cs="Times New Roman"/>
          <w:color w:val="000000"/>
          <w:sz w:val="24"/>
          <w:szCs w:val="24"/>
        </w:rPr>
        <w:t xml:space="preserve">Firstly developed by the airline industry, </w:t>
      </w:r>
      <w:r w:rsidR="003B675A">
        <w:rPr>
          <w:rFonts w:ascii="Times New Roman" w:eastAsia="Times New Roman" w:hAnsi="Times New Roman" w:cs="Times New Roman"/>
          <w:color w:val="000000"/>
          <w:sz w:val="24"/>
          <w:szCs w:val="24"/>
        </w:rPr>
        <w:t>yield management</w:t>
      </w:r>
      <w:r w:rsidR="00E7712D">
        <w:rPr>
          <w:rFonts w:ascii="Times New Roman" w:eastAsia="Times New Roman" w:hAnsi="Times New Roman" w:cs="Times New Roman"/>
          <w:color w:val="000000"/>
          <w:sz w:val="24"/>
          <w:szCs w:val="24"/>
        </w:rPr>
        <w:t xml:space="preserve"> (YM)</w:t>
      </w:r>
      <w:r w:rsidR="003B675A">
        <w:rPr>
          <w:rFonts w:ascii="Times New Roman" w:eastAsia="Times New Roman" w:hAnsi="Times New Roman" w:cs="Times New Roman"/>
          <w:color w:val="000000"/>
          <w:sz w:val="24"/>
          <w:szCs w:val="24"/>
        </w:rPr>
        <w:t xml:space="preserve"> has be widely applied on general business </w:t>
      </w:r>
      <w:r w:rsidR="00CB6E33">
        <w:rPr>
          <w:rFonts w:ascii="Times New Roman" w:eastAsia="Times New Roman" w:hAnsi="Times New Roman" w:cs="Times New Roman"/>
          <w:color w:val="000000"/>
          <w:sz w:val="24"/>
          <w:szCs w:val="24"/>
        </w:rPr>
        <w:t xml:space="preserve">nowadays </w:t>
      </w:r>
      <w:r w:rsidR="003B675A">
        <w:rPr>
          <w:rFonts w:ascii="Times New Roman" w:eastAsia="Times New Roman" w:hAnsi="Times New Roman" w:cs="Times New Roman"/>
          <w:color w:val="000000"/>
          <w:sz w:val="24"/>
          <w:szCs w:val="24"/>
        </w:rPr>
        <w:t xml:space="preserve">and it is accepted a common </w:t>
      </w:r>
      <w:r w:rsidR="00CB6E33">
        <w:rPr>
          <w:rFonts w:ascii="Times New Roman" w:eastAsia="Times New Roman" w:hAnsi="Times New Roman" w:cs="Times New Roman"/>
          <w:color w:val="000000"/>
          <w:sz w:val="24"/>
          <w:szCs w:val="24"/>
        </w:rPr>
        <w:t>pricing strategy</w:t>
      </w:r>
      <w:r w:rsidR="00CA0F9C">
        <w:rPr>
          <w:rFonts w:ascii="Times New Roman" w:eastAsia="Times New Roman" w:hAnsi="Times New Roman" w:cs="Times New Roman"/>
          <w:color w:val="000000"/>
          <w:sz w:val="24"/>
          <w:szCs w:val="24"/>
        </w:rPr>
        <w:t xml:space="preserve"> in</w:t>
      </w:r>
      <w:r w:rsidR="003B675A">
        <w:rPr>
          <w:rFonts w:ascii="Times New Roman" w:eastAsia="Times New Roman" w:hAnsi="Times New Roman" w:cs="Times New Roman"/>
          <w:color w:val="000000"/>
          <w:sz w:val="24"/>
          <w:szCs w:val="24"/>
        </w:rPr>
        <w:t xml:space="preserve"> many industries, such as </w:t>
      </w:r>
      <w:r w:rsidR="003B675A" w:rsidRPr="000B3D80">
        <w:rPr>
          <w:rFonts w:ascii="Times New Roman" w:eastAsia="Times New Roman" w:hAnsi="Times New Roman" w:cs="Times New Roman"/>
          <w:color w:val="000000"/>
          <w:sz w:val="24"/>
          <w:szCs w:val="24"/>
        </w:rPr>
        <w:t>in</w:t>
      </w:r>
      <w:r w:rsidR="00086184" w:rsidRPr="00086184">
        <w:rPr>
          <w:rFonts w:ascii="Times New Roman" w:eastAsia="Times New Roman" w:hAnsi="Times New Roman" w:cs="Times New Roman"/>
          <w:color w:val="000000"/>
          <w:sz w:val="24"/>
          <w:szCs w:val="24"/>
        </w:rPr>
        <w:t xml:space="preserve"> </w:t>
      </w:r>
      <w:r w:rsidR="00086184" w:rsidRPr="000B3D80">
        <w:rPr>
          <w:rFonts w:ascii="Times New Roman" w:eastAsia="Times New Roman" w:hAnsi="Times New Roman" w:cs="Times New Roman"/>
          <w:color w:val="000000"/>
          <w:sz w:val="24"/>
          <w:szCs w:val="24"/>
        </w:rPr>
        <w:t>hospitality</w:t>
      </w:r>
      <w:r w:rsidR="0002079D">
        <w:rPr>
          <w:rFonts w:ascii="Times New Roman" w:eastAsia="Times New Roman" w:hAnsi="Times New Roman" w:cs="Times New Roman"/>
          <w:color w:val="000000"/>
          <w:sz w:val="24"/>
          <w:szCs w:val="24"/>
        </w:rPr>
        <w:t>, food and beverage</w:t>
      </w:r>
      <w:r w:rsidR="003B675A" w:rsidRPr="000B3D80">
        <w:rPr>
          <w:rFonts w:ascii="Times New Roman" w:eastAsia="Times New Roman" w:hAnsi="Times New Roman" w:cs="Times New Roman"/>
          <w:color w:val="000000"/>
          <w:sz w:val="24"/>
          <w:szCs w:val="24"/>
        </w:rPr>
        <w:t>,</w:t>
      </w:r>
      <w:r w:rsidR="0002079D">
        <w:rPr>
          <w:rFonts w:ascii="Times New Roman" w:eastAsia="Times New Roman" w:hAnsi="Times New Roman" w:cs="Times New Roman"/>
          <w:color w:val="000000"/>
          <w:sz w:val="24"/>
          <w:szCs w:val="24"/>
        </w:rPr>
        <w:t xml:space="preserve"> retails</w:t>
      </w:r>
      <w:r w:rsidR="003B675A" w:rsidRPr="000B3D80">
        <w:rPr>
          <w:rFonts w:ascii="Times New Roman" w:eastAsia="Times New Roman" w:hAnsi="Times New Roman" w:cs="Times New Roman"/>
          <w:color w:val="000000"/>
          <w:sz w:val="24"/>
          <w:szCs w:val="24"/>
        </w:rPr>
        <w:t>, telephone operators</w:t>
      </w:r>
      <w:r w:rsidR="00E7712D">
        <w:rPr>
          <w:rFonts w:ascii="Times New Roman" w:eastAsia="Times New Roman" w:hAnsi="Times New Roman" w:cs="Times New Roman"/>
          <w:color w:val="000000"/>
          <w:sz w:val="24"/>
          <w:szCs w:val="24"/>
        </w:rPr>
        <w:t xml:space="preserve">, etc. </w:t>
      </w:r>
      <w:r w:rsidR="00E7712D">
        <w:rPr>
          <w:rStyle w:val="AssignmentBody15spaceChar"/>
        </w:rPr>
        <w:t>YM is referring to</w:t>
      </w:r>
      <w:r w:rsidR="00CA0F9C">
        <w:rPr>
          <w:rStyle w:val="AssignmentBody15spaceChar"/>
        </w:rPr>
        <w:t xml:space="preserve"> </w:t>
      </w:r>
      <w:r w:rsidR="00CA0F9C">
        <w:rPr>
          <w:rStyle w:val="AssignmentBody15spaceChar"/>
        </w:rPr>
        <w:lastRenderedPageBreak/>
        <w:t>manage the inventory</w:t>
      </w:r>
      <w:r w:rsidR="009A41FD" w:rsidRPr="009A41FD">
        <w:rPr>
          <w:rStyle w:val="AssignmentBody15spaceChar"/>
        </w:rPr>
        <w:t xml:space="preserve"> strategically and </w:t>
      </w:r>
      <w:r w:rsidR="000F0F30">
        <w:rPr>
          <w:rStyle w:val="AssignmentBody15spaceChar"/>
        </w:rPr>
        <w:t>t</w:t>
      </w:r>
      <w:r w:rsidR="009A41FD" w:rsidRPr="009A41FD">
        <w:rPr>
          <w:rStyle w:val="AssignmentBody15spaceChar"/>
        </w:rPr>
        <w:t>h</w:t>
      </w:r>
      <w:r w:rsidR="00CA0F9C">
        <w:rPr>
          <w:rStyle w:val="AssignmentBody15spaceChar"/>
        </w:rPr>
        <w:t>e</w:t>
      </w:r>
      <w:r w:rsidR="009A41FD" w:rsidRPr="009A41FD">
        <w:rPr>
          <w:rStyle w:val="AssignmentBody15spaceChar"/>
        </w:rPr>
        <w:t xml:space="preserve"> process can result in price discrimination, and ultimately to gain maximum revenue.</w:t>
      </w:r>
      <w:r w:rsidR="009A41FD">
        <w:rPr>
          <w:rFonts w:ascii="Times New Roman" w:eastAsia="Times New Roman" w:hAnsi="Times New Roman" w:cs="Times New Roman"/>
          <w:color w:val="000000"/>
          <w:sz w:val="24"/>
          <w:szCs w:val="24"/>
        </w:rPr>
        <w:t xml:space="preserve"> </w:t>
      </w:r>
    </w:p>
    <w:p w:rsidR="00D2413A" w:rsidRDefault="00D2413A" w:rsidP="00E7712D">
      <w:pPr>
        <w:spacing w:after="0" w:line="360" w:lineRule="auto"/>
        <w:jc w:val="both"/>
        <w:rPr>
          <w:rFonts w:ascii="Times New Roman" w:eastAsia="Times New Roman" w:hAnsi="Times New Roman" w:cs="Times New Roman"/>
          <w:color w:val="000000"/>
          <w:sz w:val="24"/>
          <w:szCs w:val="24"/>
        </w:rPr>
      </w:pPr>
    </w:p>
    <w:p w:rsidR="009A41FD" w:rsidRDefault="000F0F30" w:rsidP="00E7712D">
      <w:pPr>
        <w:spacing w:after="0" w:line="360" w:lineRule="auto"/>
        <w:jc w:val="both"/>
        <w:rPr>
          <w:rStyle w:val="AssignmentBody15spaceChar"/>
        </w:rPr>
      </w:pPr>
      <w:r w:rsidRPr="000F0F30">
        <w:rPr>
          <w:rStyle w:val="AssignmentBody15spaceChar"/>
        </w:rPr>
        <w:t xml:space="preserve">Price discrimination </w:t>
      </w:r>
      <w:r w:rsidR="003D5885">
        <w:rPr>
          <w:rStyle w:val="AssignmentBody15spaceChar"/>
        </w:rPr>
        <w:t>is one of the pricing strategies and is used</w:t>
      </w:r>
      <w:r w:rsidRPr="000F0F30">
        <w:rPr>
          <w:rStyle w:val="AssignmentBody15spaceChar"/>
        </w:rPr>
        <w:t xml:space="preserve"> between firms </w:t>
      </w:r>
      <w:r w:rsidR="003D5885">
        <w:rPr>
          <w:rStyle w:val="AssignmentBody15spaceChar"/>
        </w:rPr>
        <w:t xml:space="preserve">when they are </w:t>
      </w:r>
      <w:r w:rsidRPr="000F0F30">
        <w:rPr>
          <w:rStyle w:val="AssignmentBody15spaceChar"/>
        </w:rPr>
        <w:t>seeking a market advantage</w:t>
      </w:r>
      <w:r w:rsidR="003D5885">
        <w:rPr>
          <w:rStyle w:val="AssignmentBody15spaceChar"/>
        </w:rPr>
        <w:t xml:space="preserve">. Price discrimination </w:t>
      </w:r>
      <w:r w:rsidRPr="000F0F30">
        <w:rPr>
          <w:rStyle w:val="AssignmentBody15spaceChar"/>
        </w:rPr>
        <w:t>occurs when</w:t>
      </w:r>
      <w:r w:rsidR="003D5885">
        <w:rPr>
          <w:rStyle w:val="AssignmentBody15spaceChar"/>
        </w:rPr>
        <w:t xml:space="preserve"> the identical goods or services are offered at </w:t>
      </w:r>
      <w:r w:rsidRPr="000F0F30">
        <w:rPr>
          <w:rStyle w:val="AssignmentBody15spaceChar"/>
        </w:rPr>
        <w:t>different price</w:t>
      </w:r>
      <w:r w:rsidR="00410ED7">
        <w:rPr>
          <w:rStyle w:val="AssignmentBody15spaceChar"/>
        </w:rPr>
        <w:t>s</w:t>
      </w:r>
      <w:r w:rsidRPr="000F0F30">
        <w:rPr>
          <w:rStyle w:val="AssignmentBody15spaceChar"/>
        </w:rPr>
        <w:t xml:space="preserve"> to different groups of consumers, for reasons not </w:t>
      </w:r>
      <w:r w:rsidR="00410ED7">
        <w:rPr>
          <w:rStyle w:val="AssignmentBody15spaceChar"/>
        </w:rPr>
        <w:t>because of the</w:t>
      </w:r>
      <w:r w:rsidR="00E7712D">
        <w:rPr>
          <w:rStyle w:val="AssignmentBody15spaceChar"/>
        </w:rPr>
        <w:t xml:space="preserve"> cost or product differentiation</w:t>
      </w:r>
      <w:r w:rsidRPr="000F0F30">
        <w:rPr>
          <w:rStyle w:val="AssignmentBody15spaceChar"/>
        </w:rPr>
        <w:t xml:space="preserve">. </w:t>
      </w:r>
      <w:r w:rsidR="00FA14C2">
        <w:rPr>
          <w:rStyle w:val="AssignmentBody15spaceChar"/>
        </w:rPr>
        <w:t>This</w:t>
      </w:r>
      <w:r w:rsidRPr="000F0F30">
        <w:rPr>
          <w:rStyle w:val="AssignmentBody15spaceChar"/>
        </w:rPr>
        <w:t xml:space="preserve"> is </w:t>
      </w:r>
      <w:r w:rsidR="00FA14C2">
        <w:rPr>
          <w:rStyle w:val="AssignmentBody15spaceChar"/>
        </w:rPr>
        <w:t xml:space="preserve">also allowing the company to </w:t>
      </w:r>
      <w:r w:rsidRPr="000F0F30">
        <w:rPr>
          <w:rStyle w:val="AssignmentBody15spaceChar"/>
        </w:rPr>
        <w:t>understand, anticipat</w:t>
      </w:r>
      <w:r w:rsidR="00FA14C2">
        <w:rPr>
          <w:rStyle w:val="AssignmentBody15spaceChar"/>
        </w:rPr>
        <w:t>e</w:t>
      </w:r>
      <w:r w:rsidRPr="000F0F30">
        <w:rPr>
          <w:rStyle w:val="AssignmentBody15spaceChar"/>
        </w:rPr>
        <w:t xml:space="preserve"> and influenc</w:t>
      </w:r>
      <w:r w:rsidR="00FA14C2">
        <w:rPr>
          <w:rStyle w:val="AssignmentBody15spaceChar"/>
        </w:rPr>
        <w:t>e</w:t>
      </w:r>
      <w:r w:rsidRPr="000F0F30">
        <w:rPr>
          <w:rStyle w:val="AssignmentBody15spaceChar"/>
        </w:rPr>
        <w:t xml:space="preserve"> consumer behavior in order to maximize </w:t>
      </w:r>
      <w:r w:rsidR="00410ED7">
        <w:rPr>
          <w:rStyle w:val="AssignmentBody15spaceChar"/>
        </w:rPr>
        <w:t>the revenue</w:t>
      </w:r>
      <w:r w:rsidRPr="000F0F30">
        <w:rPr>
          <w:rStyle w:val="AssignmentBody15spaceChar"/>
        </w:rPr>
        <w:t xml:space="preserve"> from a fixed resource</w:t>
      </w:r>
      <w:r w:rsidR="00410ED7">
        <w:rPr>
          <w:rStyle w:val="AssignmentBody15spaceChar"/>
        </w:rPr>
        <w:t xml:space="preserve"> or </w:t>
      </w:r>
      <w:r w:rsidR="00AD019E">
        <w:rPr>
          <w:rStyle w:val="AssignmentBody15spaceChar"/>
        </w:rPr>
        <w:t>capacity</w:t>
      </w:r>
      <w:r w:rsidR="00FA14C2">
        <w:rPr>
          <w:rStyle w:val="AssignmentBody15spaceChar"/>
        </w:rPr>
        <w:t>, for example hotel room booking and airline ticketing reservation.</w:t>
      </w:r>
      <w:r w:rsidRPr="000F0F30">
        <w:rPr>
          <w:rStyle w:val="AssignmentBody15spaceChar"/>
        </w:rPr>
        <w:t xml:space="preserve"> </w:t>
      </w:r>
      <w:sdt>
        <w:sdtPr>
          <w:rPr>
            <w:rStyle w:val="AssignmentBody15spaceChar"/>
          </w:rPr>
          <w:id w:val="-850484697"/>
          <w:citation/>
        </w:sdtPr>
        <w:sdtEndPr>
          <w:rPr>
            <w:rStyle w:val="AssignmentBody15spaceChar"/>
          </w:rPr>
        </w:sdtEndPr>
        <w:sdtContent>
          <w:r w:rsidR="00113CD5">
            <w:rPr>
              <w:rStyle w:val="AssignmentBody15spaceChar"/>
            </w:rPr>
            <w:fldChar w:fldCharType="begin"/>
          </w:r>
          <w:r w:rsidR="00113CD5">
            <w:rPr>
              <w:rStyle w:val="AssignmentBody15spaceChar"/>
            </w:rPr>
            <w:instrText xml:space="preserve"> CITATION Tom14 \l 1033 </w:instrText>
          </w:r>
          <w:r w:rsidR="00113CD5">
            <w:rPr>
              <w:rStyle w:val="AssignmentBody15spaceChar"/>
            </w:rPr>
            <w:fldChar w:fldCharType="separate"/>
          </w:r>
          <w:r w:rsidR="005A0BA9" w:rsidRPr="005A0BA9">
            <w:rPr>
              <w:rFonts w:ascii="Times New Roman" w:hAnsi="Times New Roman" w:cs="Times New Roman"/>
              <w:noProof/>
              <w:sz w:val="24"/>
            </w:rPr>
            <w:t>(Tomalieh, 2014)</w:t>
          </w:r>
          <w:r w:rsidR="00113CD5">
            <w:rPr>
              <w:rStyle w:val="AssignmentBody15spaceChar"/>
            </w:rPr>
            <w:fldChar w:fldCharType="end"/>
          </w:r>
        </w:sdtContent>
      </w:sdt>
    </w:p>
    <w:p w:rsidR="00FA14C2" w:rsidRDefault="00FA14C2" w:rsidP="00E7712D">
      <w:pPr>
        <w:spacing w:after="0" w:line="360" w:lineRule="auto"/>
        <w:jc w:val="both"/>
        <w:rPr>
          <w:rStyle w:val="AssignmentBody15spaceChar"/>
        </w:rPr>
      </w:pPr>
    </w:p>
    <w:p w:rsidR="00FA14C2" w:rsidRDefault="00FA14C2" w:rsidP="00E7712D">
      <w:pPr>
        <w:spacing w:after="0" w:line="360" w:lineRule="auto"/>
        <w:jc w:val="both"/>
        <w:rPr>
          <w:rFonts w:ascii="Times New Roman" w:eastAsia="Times New Roman" w:hAnsi="Times New Roman" w:cs="Times New Roman"/>
          <w:color w:val="000000"/>
          <w:sz w:val="24"/>
          <w:szCs w:val="24"/>
        </w:rPr>
      </w:pPr>
      <w:r>
        <w:rPr>
          <w:rStyle w:val="AssignmentBody15spaceChar"/>
        </w:rPr>
        <w:t>This paper would study how the Island Shangri-La Hotel</w:t>
      </w:r>
      <w:r w:rsidR="0057554A">
        <w:rPr>
          <w:rStyle w:val="AssignmentBody15spaceChar"/>
        </w:rPr>
        <w:t>, a five stars hotel,</w:t>
      </w:r>
      <w:r>
        <w:rPr>
          <w:rStyle w:val="AssignmentBody15spaceChar"/>
        </w:rPr>
        <w:t xml:space="preserve"> uses the price discrimination strate</w:t>
      </w:r>
      <w:r w:rsidR="0057554A">
        <w:rPr>
          <w:rStyle w:val="AssignmentBody15spaceChar"/>
        </w:rPr>
        <w:t xml:space="preserve">gy to maximize the profit. </w:t>
      </w:r>
    </w:p>
    <w:p w:rsidR="00A129AF" w:rsidRPr="000B3D80" w:rsidRDefault="00A129AF" w:rsidP="00E7712D">
      <w:pPr>
        <w:spacing w:line="360" w:lineRule="auto"/>
        <w:rPr>
          <w:rFonts w:ascii="Times New Roman" w:hAnsi="Times New Roman" w:cs="Times New Roman"/>
          <w:sz w:val="24"/>
          <w:szCs w:val="24"/>
        </w:rPr>
      </w:pPr>
      <w:r w:rsidRPr="000B3D80">
        <w:rPr>
          <w:rFonts w:ascii="Times New Roman" w:hAnsi="Times New Roman" w:cs="Times New Roman"/>
          <w:sz w:val="24"/>
          <w:szCs w:val="24"/>
        </w:rPr>
        <w:br w:type="page"/>
      </w:r>
    </w:p>
    <w:p w:rsidR="00A129AF" w:rsidRPr="007E3EED" w:rsidRDefault="00A129AF" w:rsidP="00C051F9">
      <w:pPr>
        <w:pStyle w:val="ListParagraph"/>
        <w:numPr>
          <w:ilvl w:val="0"/>
          <w:numId w:val="1"/>
        </w:numPr>
        <w:spacing w:line="360" w:lineRule="auto"/>
        <w:ind w:left="0" w:hanging="450"/>
        <w:jc w:val="both"/>
        <w:outlineLvl w:val="0"/>
        <w:rPr>
          <w:rFonts w:ascii="Times New Roman" w:hAnsi="Times New Roman" w:cs="Times New Roman"/>
          <w:b/>
          <w:sz w:val="28"/>
          <w:szCs w:val="24"/>
        </w:rPr>
      </w:pPr>
      <w:bookmarkStart w:id="1" w:name="_Toc1487934"/>
      <w:r w:rsidRPr="007E3EED">
        <w:rPr>
          <w:rFonts w:ascii="Times New Roman" w:hAnsi="Times New Roman" w:cs="Times New Roman"/>
          <w:b/>
          <w:sz w:val="28"/>
          <w:szCs w:val="24"/>
        </w:rPr>
        <w:lastRenderedPageBreak/>
        <w:t>Case Study Design and Planning</w:t>
      </w:r>
      <w:bookmarkEnd w:id="1"/>
    </w:p>
    <w:p w:rsidR="00A129AF" w:rsidRPr="000B3D80" w:rsidRDefault="00A129AF" w:rsidP="00C051F9">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2" w:name="_Toc1487935"/>
      <w:r w:rsidRPr="000B3D80">
        <w:rPr>
          <w:rFonts w:ascii="Times New Roman" w:hAnsi="Times New Roman" w:cs="Times New Roman"/>
          <w:b/>
          <w:sz w:val="24"/>
          <w:szCs w:val="24"/>
        </w:rPr>
        <w:t>Objective and Research Question</w:t>
      </w:r>
      <w:bookmarkEnd w:id="2"/>
    </w:p>
    <w:p w:rsidR="00A129AF" w:rsidRDefault="00841AA9" w:rsidP="004A644B">
      <w:pPr>
        <w:pStyle w:val="AssignmentBody15space"/>
      </w:pPr>
      <w:r>
        <w:t>Price discrimination strategy is one of the pricing strategies common</w:t>
      </w:r>
      <w:r w:rsidR="004906CF">
        <w:t>ly</w:t>
      </w:r>
      <w:r>
        <w:t xml:space="preserve"> used in the hospitality industry. A five stars hotel, Island Shangri-La, how to deploy this strategy to maximize its sales revenue</w:t>
      </w:r>
      <w:r w:rsidR="004906CF">
        <w:t>?</w:t>
      </w:r>
      <w:r w:rsidR="004961A0">
        <w:t xml:space="preserve"> Is </w:t>
      </w:r>
      <w:r w:rsidR="00D9329C">
        <w:t>price elasticity of demand</w:t>
      </w:r>
      <w:r w:rsidR="004906CF">
        <w:t xml:space="preserve"> (PED)</w:t>
      </w:r>
      <w:r w:rsidR="00D9329C">
        <w:t xml:space="preserve"> important to a five stars hotel? We would also investigate if there is any </w:t>
      </w:r>
      <w:r w:rsidR="004A644B">
        <w:t>opportunities</w:t>
      </w:r>
      <w:r w:rsidR="00D9329C">
        <w:t xml:space="preserve"> to expand the price discrimination approach to extent new customer groups.</w:t>
      </w:r>
    </w:p>
    <w:p w:rsidR="004906CF" w:rsidRPr="000B3D80" w:rsidRDefault="004906CF" w:rsidP="004906CF">
      <w:pPr>
        <w:pStyle w:val="AssignmentBody15space"/>
        <w:rPr>
          <w:b/>
          <w:szCs w:val="24"/>
        </w:rPr>
      </w:pPr>
    </w:p>
    <w:p w:rsidR="00A129AF" w:rsidRDefault="00A129AF" w:rsidP="00075BF6">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3" w:name="_Toc1487936"/>
      <w:r w:rsidRPr="000B3D80">
        <w:rPr>
          <w:rFonts w:ascii="Times New Roman" w:hAnsi="Times New Roman" w:cs="Times New Roman"/>
          <w:b/>
          <w:sz w:val="24"/>
          <w:szCs w:val="24"/>
        </w:rPr>
        <w:t>Quantitative and Quality Data Collection Method</w:t>
      </w:r>
      <w:bookmarkEnd w:id="3"/>
    </w:p>
    <w:p w:rsidR="00075BF6" w:rsidRDefault="00A129AF" w:rsidP="00075BF6">
      <w:pPr>
        <w:pStyle w:val="AssignmentBody15space"/>
      </w:pPr>
      <w:r>
        <w:t xml:space="preserve">Quantitative data collection method was used in this study. </w:t>
      </w:r>
      <w:r w:rsidRPr="008470C1">
        <w:t xml:space="preserve">To </w:t>
      </w:r>
      <w:r>
        <w:t xml:space="preserve">do this research, it is needed to capture the </w:t>
      </w:r>
      <w:r w:rsidR="00FE26A6">
        <w:t xml:space="preserve">Island </w:t>
      </w:r>
      <w:r>
        <w:t xml:space="preserve">Shangri-La </w:t>
      </w:r>
      <w:r w:rsidR="00FE26A6">
        <w:t>Hotel’s room Average Daily Rate (</w:t>
      </w:r>
      <w:r w:rsidR="00C051E2">
        <w:t>ADR</w:t>
      </w:r>
      <w:r w:rsidR="00FE26A6">
        <w:t>)</w:t>
      </w:r>
      <w:r>
        <w:t xml:space="preserve"> from the following online approach: Websites and Mobile </w:t>
      </w:r>
      <w:r w:rsidR="007E3367">
        <w:t>App</w:t>
      </w:r>
      <w:r>
        <w:t xml:space="preserve">. These two ways are the most common practices for hotel room booking nowadays and anticipated in the future. </w:t>
      </w:r>
      <w:sdt>
        <w:sdtPr>
          <w:id w:val="-1698923869"/>
          <w:citation/>
        </w:sdtPr>
        <w:sdtEndPr/>
        <w:sdtContent>
          <w:r w:rsidR="003E1130">
            <w:fldChar w:fldCharType="begin"/>
          </w:r>
          <w:r w:rsidR="003E1130">
            <w:rPr>
              <w:noProof/>
            </w:rPr>
            <w:instrText xml:space="preserve"> CITATION KPM16 \l 1033 </w:instrText>
          </w:r>
          <w:r w:rsidR="003E1130">
            <w:fldChar w:fldCharType="separate"/>
          </w:r>
          <w:r w:rsidR="005A0BA9" w:rsidRPr="005A0BA9">
            <w:rPr>
              <w:noProof/>
            </w:rPr>
            <w:t>(KPMG International, 2016)</w:t>
          </w:r>
          <w:r w:rsidR="003E1130">
            <w:fldChar w:fldCharType="end"/>
          </w:r>
        </w:sdtContent>
      </w:sdt>
      <w:r w:rsidR="00075BF6">
        <w:t>.</w:t>
      </w:r>
    </w:p>
    <w:p w:rsidR="00075BF6" w:rsidRDefault="00A129AF" w:rsidP="00075BF6">
      <w:pPr>
        <w:pStyle w:val="AssignmentBody15space"/>
        <w:rPr>
          <w:szCs w:val="24"/>
        </w:rPr>
      </w:pPr>
      <w:r>
        <w:rPr>
          <w:szCs w:val="24"/>
        </w:rPr>
        <w:t>The data are captured from two main sources: (</w:t>
      </w:r>
      <w:proofErr w:type="spellStart"/>
      <w:r>
        <w:rPr>
          <w:szCs w:val="24"/>
        </w:rPr>
        <w:t>i</w:t>
      </w:r>
      <w:proofErr w:type="spellEnd"/>
      <w:r>
        <w:rPr>
          <w:szCs w:val="24"/>
        </w:rPr>
        <w:t>) directly from the</w:t>
      </w:r>
      <w:r w:rsidR="00FE26A6">
        <w:rPr>
          <w:szCs w:val="24"/>
        </w:rPr>
        <w:t xml:space="preserve"> Island</w:t>
      </w:r>
      <w:r>
        <w:rPr>
          <w:szCs w:val="24"/>
        </w:rPr>
        <w:t xml:space="preserve"> Shangri-La Hotel and (ii) an external travel company. To be clear, the data collected from 4 ways: (1) the Company website (https://www.shangri-la.com/), (2) the Com</w:t>
      </w:r>
      <w:r w:rsidR="00FE26A6">
        <w:rPr>
          <w:szCs w:val="24"/>
        </w:rPr>
        <w:t xml:space="preserve">pany Mobile </w:t>
      </w:r>
      <w:r w:rsidR="007E3367">
        <w:rPr>
          <w:szCs w:val="24"/>
        </w:rPr>
        <w:t>App</w:t>
      </w:r>
      <w:r w:rsidR="00FE26A6">
        <w:rPr>
          <w:szCs w:val="24"/>
        </w:rPr>
        <w:t>, (3) a travel W</w:t>
      </w:r>
      <w:r>
        <w:rPr>
          <w:szCs w:val="24"/>
        </w:rPr>
        <w:t>ebsite (</w:t>
      </w:r>
      <w:r w:rsidRPr="00AC6C3E">
        <w:rPr>
          <w:szCs w:val="24"/>
        </w:rPr>
        <w:t>https://www.hotels.com/</w:t>
      </w:r>
      <w:r>
        <w:rPr>
          <w:szCs w:val="24"/>
        </w:rPr>
        <w:t xml:space="preserve">), and (4) a travel Mobile </w:t>
      </w:r>
      <w:r w:rsidR="007E3367">
        <w:rPr>
          <w:szCs w:val="24"/>
        </w:rPr>
        <w:t>App</w:t>
      </w:r>
      <w:r>
        <w:rPr>
          <w:szCs w:val="24"/>
        </w:rPr>
        <w:t xml:space="preserve"> (Hotels.com </w:t>
      </w:r>
      <w:r w:rsidR="007E3367">
        <w:rPr>
          <w:szCs w:val="24"/>
        </w:rPr>
        <w:t>App</w:t>
      </w:r>
      <w:r>
        <w:rPr>
          <w:szCs w:val="24"/>
        </w:rPr>
        <w:t xml:space="preserve">). </w:t>
      </w:r>
    </w:p>
    <w:p w:rsidR="00A129AF" w:rsidRDefault="00A129AF" w:rsidP="00075BF6">
      <w:pPr>
        <w:pStyle w:val="ListParagraph"/>
        <w:spacing w:line="360" w:lineRule="auto"/>
        <w:ind w:left="0"/>
        <w:jc w:val="both"/>
        <w:outlineLvl w:val="0"/>
        <w:rPr>
          <w:rFonts w:ascii="Times New Roman" w:hAnsi="Times New Roman" w:cs="Times New Roman"/>
          <w:sz w:val="24"/>
          <w:szCs w:val="24"/>
        </w:rPr>
      </w:pPr>
      <w:r w:rsidRPr="008470C1">
        <w:rPr>
          <w:rFonts w:ascii="Times New Roman" w:hAnsi="Times New Roman" w:cs="Times New Roman"/>
          <w:sz w:val="24"/>
          <w:szCs w:val="24"/>
        </w:rPr>
        <w:t xml:space="preserve">There are 3 </w:t>
      </w:r>
      <w:r>
        <w:rPr>
          <w:rFonts w:ascii="Times New Roman" w:hAnsi="Times New Roman" w:cs="Times New Roman"/>
          <w:sz w:val="24"/>
          <w:szCs w:val="24"/>
        </w:rPr>
        <w:t xml:space="preserve">main </w:t>
      </w:r>
      <w:r w:rsidRPr="008470C1">
        <w:rPr>
          <w:rFonts w:ascii="Times New Roman" w:hAnsi="Times New Roman" w:cs="Times New Roman"/>
          <w:sz w:val="24"/>
          <w:szCs w:val="24"/>
        </w:rPr>
        <w:t xml:space="preserve">room types available at the </w:t>
      </w:r>
      <w:r w:rsidR="00FE26A6">
        <w:rPr>
          <w:rFonts w:ascii="Times New Roman" w:hAnsi="Times New Roman" w:cs="Times New Roman"/>
          <w:sz w:val="24"/>
          <w:szCs w:val="24"/>
        </w:rPr>
        <w:t xml:space="preserve">Island </w:t>
      </w:r>
      <w:r w:rsidRPr="008470C1">
        <w:rPr>
          <w:rFonts w:ascii="Times New Roman" w:hAnsi="Times New Roman" w:cs="Times New Roman"/>
          <w:sz w:val="24"/>
          <w:szCs w:val="24"/>
        </w:rPr>
        <w:t>Shangri-La Hotel: (</w:t>
      </w:r>
      <w:proofErr w:type="spellStart"/>
      <w:r w:rsidRPr="008470C1">
        <w:rPr>
          <w:rFonts w:ascii="Times New Roman" w:hAnsi="Times New Roman" w:cs="Times New Roman"/>
          <w:sz w:val="24"/>
          <w:szCs w:val="24"/>
        </w:rPr>
        <w:t>i</w:t>
      </w:r>
      <w:proofErr w:type="spellEnd"/>
      <w:r w:rsidRPr="008470C1">
        <w:rPr>
          <w:rFonts w:ascii="Times New Roman" w:hAnsi="Times New Roman" w:cs="Times New Roman"/>
          <w:sz w:val="24"/>
          <w:szCs w:val="24"/>
        </w:rPr>
        <w:t xml:space="preserve">) </w:t>
      </w:r>
      <w:r w:rsidR="00075BF6">
        <w:rPr>
          <w:rFonts w:ascii="Times New Roman" w:hAnsi="Times New Roman" w:cs="Times New Roman"/>
          <w:sz w:val="24"/>
          <w:szCs w:val="24"/>
        </w:rPr>
        <w:t xml:space="preserve">Deluxe </w:t>
      </w:r>
      <w:r w:rsidRPr="008470C1">
        <w:rPr>
          <w:rFonts w:ascii="Times New Roman" w:hAnsi="Times New Roman" w:cs="Times New Roman"/>
          <w:sz w:val="24"/>
          <w:szCs w:val="24"/>
        </w:rPr>
        <w:t>R</w:t>
      </w:r>
      <w:r>
        <w:rPr>
          <w:rFonts w:ascii="Times New Roman" w:hAnsi="Times New Roman" w:cs="Times New Roman"/>
          <w:sz w:val="24"/>
          <w:szCs w:val="24"/>
        </w:rPr>
        <w:t>oom: including harbor view and p</w:t>
      </w:r>
      <w:r w:rsidRPr="008470C1">
        <w:rPr>
          <w:rFonts w:ascii="Times New Roman" w:hAnsi="Times New Roman" w:cs="Times New Roman"/>
          <w:sz w:val="24"/>
          <w:szCs w:val="24"/>
        </w:rPr>
        <w:t xml:space="preserve">ark view; (ii) </w:t>
      </w:r>
      <w:r w:rsidR="00075BF6">
        <w:rPr>
          <w:rFonts w:ascii="Times New Roman" w:hAnsi="Times New Roman" w:cs="Times New Roman"/>
          <w:sz w:val="24"/>
          <w:szCs w:val="24"/>
        </w:rPr>
        <w:t xml:space="preserve">Horizon </w:t>
      </w:r>
      <w:r w:rsidRPr="008470C1">
        <w:rPr>
          <w:rFonts w:ascii="Times New Roman" w:hAnsi="Times New Roman" w:cs="Times New Roman"/>
          <w:sz w:val="24"/>
          <w:szCs w:val="24"/>
        </w:rPr>
        <w:t xml:space="preserve">Club Room: also </w:t>
      </w:r>
      <w:r>
        <w:rPr>
          <w:rFonts w:ascii="Times New Roman" w:hAnsi="Times New Roman" w:cs="Times New Roman"/>
          <w:sz w:val="24"/>
          <w:szCs w:val="24"/>
        </w:rPr>
        <w:t>including harbor view and p</w:t>
      </w:r>
      <w:r w:rsidRPr="008470C1">
        <w:rPr>
          <w:rFonts w:ascii="Times New Roman" w:hAnsi="Times New Roman" w:cs="Times New Roman"/>
          <w:sz w:val="24"/>
          <w:szCs w:val="24"/>
        </w:rPr>
        <w:t xml:space="preserve">ark view; (iii) Suite: area from 883 square feet to 2,260 square feet. </w:t>
      </w:r>
      <w:r>
        <w:rPr>
          <w:rFonts w:ascii="Times New Roman" w:hAnsi="Times New Roman" w:cs="Times New Roman"/>
          <w:sz w:val="24"/>
          <w:szCs w:val="24"/>
        </w:rPr>
        <w:t xml:space="preserve"> In this paper, one room type is selected for study: a </w:t>
      </w:r>
      <w:r w:rsidR="00075BF6">
        <w:rPr>
          <w:rFonts w:ascii="Times New Roman" w:hAnsi="Times New Roman" w:cs="Times New Roman"/>
          <w:sz w:val="24"/>
          <w:szCs w:val="24"/>
        </w:rPr>
        <w:t xml:space="preserve">Horizon </w:t>
      </w:r>
      <w:r>
        <w:rPr>
          <w:rFonts w:ascii="Times New Roman" w:hAnsi="Times New Roman" w:cs="Times New Roman"/>
          <w:sz w:val="24"/>
          <w:szCs w:val="24"/>
        </w:rPr>
        <w:t xml:space="preserve">Club Room with park view. </w:t>
      </w:r>
    </w:p>
    <w:p w:rsidR="00075BF6" w:rsidRDefault="00A129AF" w:rsidP="00075BF6">
      <w:pPr>
        <w:pStyle w:val="AssignmentBody15space"/>
        <w:rPr>
          <w:szCs w:val="24"/>
        </w:rPr>
      </w:pPr>
      <w:r>
        <w:rPr>
          <w:szCs w:val="24"/>
        </w:rPr>
        <w:t xml:space="preserve">To capture the </w:t>
      </w:r>
      <w:r w:rsidR="00C051E2">
        <w:rPr>
          <w:szCs w:val="24"/>
        </w:rPr>
        <w:t>ADR</w:t>
      </w:r>
      <w:r w:rsidR="00FE26A6">
        <w:rPr>
          <w:szCs w:val="24"/>
        </w:rPr>
        <w:t xml:space="preserve"> data</w:t>
      </w:r>
      <w:r>
        <w:rPr>
          <w:szCs w:val="24"/>
        </w:rPr>
        <w:t xml:space="preserve">, different check-in dates or different quantity of hotel room were inputted via the said </w:t>
      </w:r>
      <w:proofErr w:type="gramStart"/>
      <w:r>
        <w:rPr>
          <w:szCs w:val="24"/>
        </w:rPr>
        <w:t>medias</w:t>
      </w:r>
      <w:proofErr w:type="gramEnd"/>
      <w:r>
        <w:rPr>
          <w:szCs w:val="24"/>
        </w:rPr>
        <w:t xml:space="preserve"> repeatedly. </w:t>
      </w:r>
    </w:p>
    <w:p w:rsidR="00A129AF" w:rsidRDefault="00075BF6" w:rsidP="00075BF6">
      <w:pPr>
        <w:pStyle w:val="AssignmentBody15space"/>
        <w:rPr>
          <w:szCs w:val="24"/>
        </w:rPr>
      </w:pPr>
      <w:r>
        <w:rPr>
          <w:szCs w:val="24"/>
        </w:rPr>
        <w:t>T</w:t>
      </w:r>
      <w:r w:rsidR="00A129AF">
        <w:rPr>
          <w:szCs w:val="24"/>
        </w:rPr>
        <w:t xml:space="preserve">he first group of data is to see the relationship between the </w:t>
      </w:r>
      <w:r w:rsidR="00C051E2">
        <w:rPr>
          <w:szCs w:val="24"/>
        </w:rPr>
        <w:t>ADR</w:t>
      </w:r>
      <w:r w:rsidR="00A129AF">
        <w:rPr>
          <w:szCs w:val="24"/>
        </w:rPr>
        <w:t xml:space="preserve"> and the room book</w:t>
      </w:r>
      <w:r w:rsidR="001D6CCC">
        <w:rPr>
          <w:szCs w:val="24"/>
        </w:rPr>
        <w:t xml:space="preserve">ing date. Is the </w:t>
      </w:r>
      <w:r w:rsidR="00C051E2">
        <w:rPr>
          <w:szCs w:val="24"/>
        </w:rPr>
        <w:t>ADR</w:t>
      </w:r>
      <w:r w:rsidR="00A129AF">
        <w:rPr>
          <w:szCs w:val="24"/>
        </w:rPr>
        <w:t xml:space="preserve"> lower if the traveler books the room one in advance or 7 days in advance is </w:t>
      </w:r>
      <w:r>
        <w:rPr>
          <w:szCs w:val="24"/>
        </w:rPr>
        <w:t>lower? It is</w:t>
      </w:r>
      <w:r w:rsidR="00A129AF">
        <w:rPr>
          <w:szCs w:val="24"/>
        </w:rPr>
        <w:t xml:space="preserve"> assumed the traveler stays at the Hotel for 1 night, but with different check-in date. The date range from 1 day before the arrival date to 7 days before the arrival date, and </w:t>
      </w:r>
      <w:r w:rsidR="00A129AF">
        <w:rPr>
          <w:szCs w:val="24"/>
        </w:rPr>
        <w:lastRenderedPageBreak/>
        <w:t xml:space="preserve">14 days before the arrival date, that means the check-in date are from tomorrow to 1 week later, and after 2 weeks respectively. </w:t>
      </w:r>
    </w:p>
    <w:p w:rsidR="00A129AF" w:rsidRDefault="00A129AF" w:rsidP="00075BF6">
      <w:pPr>
        <w:pStyle w:val="AssignmentBody15space"/>
        <w:rPr>
          <w:szCs w:val="24"/>
        </w:rPr>
      </w:pPr>
      <w:r>
        <w:rPr>
          <w:szCs w:val="24"/>
        </w:rPr>
        <w:t xml:space="preserve">The second group of data is to investigate the relationships between the </w:t>
      </w:r>
      <w:r w:rsidR="00C051E2">
        <w:rPr>
          <w:szCs w:val="24"/>
        </w:rPr>
        <w:t>ADR</w:t>
      </w:r>
      <w:r>
        <w:rPr>
          <w:szCs w:val="24"/>
        </w:rPr>
        <w:t xml:space="preserve"> and the number of nights the traveler books. It is assumed that the traveler books through the Hotel website 14 days in advance from his arrival date, with purchasing different number of nights, the range from 1 night to 7 nights and 14 nights.</w:t>
      </w:r>
    </w:p>
    <w:p w:rsidR="00A129AF" w:rsidRDefault="00A129AF" w:rsidP="00075BF6">
      <w:pPr>
        <w:pStyle w:val="AssignmentBody15space"/>
        <w:rPr>
          <w:szCs w:val="24"/>
        </w:rPr>
      </w:pPr>
      <w:r>
        <w:rPr>
          <w:szCs w:val="24"/>
        </w:rPr>
        <w:t xml:space="preserve">The third group of data is to look into the relationship between the </w:t>
      </w:r>
      <w:r w:rsidR="00C051E2">
        <w:rPr>
          <w:szCs w:val="24"/>
        </w:rPr>
        <w:t>ADR</w:t>
      </w:r>
      <w:r>
        <w:rPr>
          <w:szCs w:val="24"/>
        </w:rPr>
        <w:t xml:space="preserve"> and the number of room the buyer books. It is assumed that the buyer check-in at the same day but with different number of room he books. 1 room, 2 rooms and 5 rooms are submitted on the Company Website and </w:t>
      </w:r>
      <w:r w:rsidR="00921A17">
        <w:rPr>
          <w:szCs w:val="24"/>
        </w:rPr>
        <w:t xml:space="preserve">its </w:t>
      </w:r>
      <w:r>
        <w:rPr>
          <w:szCs w:val="24"/>
        </w:rPr>
        <w:t xml:space="preserve">Mobile </w:t>
      </w:r>
      <w:r w:rsidR="007E3367">
        <w:rPr>
          <w:szCs w:val="24"/>
        </w:rPr>
        <w:t>App</w:t>
      </w:r>
      <w:r>
        <w:rPr>
          <w:szCs w:val="24"/>
        </w:rPr>
        <w:t xml:space="preserve">, and Hotels.com and its </w:t>
      </w:r>
      <w:r w:rsidR="00921A17">
        <w:rPr>
          <w:szCs w:val="24"/>
        </w:rPr>
        <w:t xml:space="preserve">Mobile </w:t>
      </w:r>
      <w:r w:rsidR="007E3367">
        <w:rPr>
          <w:szCs w:val="24"/>
        </w:rPr>
        <w:t>App</w:t>
      </w:r>
      <w:r>
        <w:rPr>
          <w:szCs w:val="24"/>
        </w:rPr>
        <w:t xml:space="preserve">. </w:t>
      </w:r>
    </w:p>
    <w:p w:rsidR="00A129AF" w:rsidRDefault="00A129AF" w:rsidP="00075BF6">
      <w:pPr>
        <w:pStyle w:val="AssignmentBody15space"/>
        <w:rPr>
          <w:szCs w:val="24"/>
        </w:rPr>
      </w:pPr>
      <w:r>
        <w:rPr>
          <w:szCs w:val="24"/>
        </w:rPr>
        <w:t xml:space="preserve">The forth group of data is to study the relationship between the </w:t>
      </w:r>
      <w:r w:rsidR="00C051E2">
        <w:rPr>
          <w:szCs w:val="24"/>
        </w:rPr>
        <w:t>ADR</w:t>
      </w:r>
      <w:r>
        <w:rPr>
          <w:szCs w:val="24"/>
        </w:rPr>
        <w:t xml:space="preserve"> and the special seasons. It is assumed that the buyer books 3 nights of the room but at different festivals. Easter and Christmas festivals were selected. The date of 21</w:t>
      </w:r>
      <w:r w:rsidRPr="003B71D6">
        <w:rPr>
          <w:szCs w:val="24"/>
          <w:vertAlign w:val="superscript"/>
        </w:rPr>
        <w:t>st</w:t>
      </w:r>
      <w:r>
        <w:rPr>
          <w:szCs w:val="24"/>
        </w:rPr>
        <w:t xml:space="preserve"> April, 2019 and 25</w:t>
      </w:r>
      <w:r w:rsidRPr="003B71D6">
        <w:rPr>
          <w:szCs w:val="24"/>
          <w:vertAlign w:val="superscript"/>
        </w:rPr>
        <w:t>th</w:t>
      </w:r>
      <w:r>
        <w:rPr>
          <w:szCs w:val="24"/>
        </w:rPr>
        <w:t xml:space="preserve"> December, 2019 were inputted on the 4 mentioned </w:t>
      </w:r>
      <w:proofErr w:type="gramStart"/>
      <w:r>
        <w:rPr>
          <w:szCs w:val="24"/>
        </w:rPr>
        <w:t>medias</w:t>
      </w:r>
      <w:proofErr w:type="gramEnd"/>
      <w:r>
        <w:rPr>
          <w:szCs w:val="24"/>
        </w:rPr>
        <w:t>.</w:t>
      </w:r>
    </w:p>
    <w:p w:rsidR="00A129AF" w:rsidRPr="008470C1"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C051F9">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4" w:name="_Toc1487937"/>
      <w:r w:rsidRPr="008470C1">
        <w:rPr>
          <w:rFonts w:ascii="Times New Roman" w:hAnsi="Times New Roman" w:cs="Times New Roman"/>
          <w:b/>
          <w:sz w:val="24"/>
          <w:szCs w:val="24"/>
        </w:rPr>
        <w:t>Quantitative and Quality Data Analysis Method</w:t>
      </w:r>
      <w:bookmarkEnd w:id="4"/>
    </w:p>
    <w:p w:rsidR="00A129AF" w:rsidRDefault="00A129AF" w:rsidP="00BC74DD">
      <w:pPr>
        <w:pStyle w:val="Caption"/>
        <w:spacing w:line="360" w:lineRule="auto"/>
        <w:jc w:val="both"/>
        <w:rPr>
          <w:rFonts w:ascii="Times New Roman" w:hAnsi="Times New Roman" w:cs="Times New Roman"/>
          <w:sz w:val="24"/>
          <w:szCs w:val="24"/>
        </w:rPr>
      </w:pPr>
      <w:r w:rsidRPr="002029EA">
        <w:rPr>
          <w:rFonts w:ascii="Times New Roman" w:hAnsi="Times New Roman" w:cs="Times New Roman"/>
          <w:b w:val="0"/>
          <w:color w:val="auto"/>
          <w:sz w:val="24"/>
          <w:szCs w:val="24"/>
        </w:rPr>
        <w:t xml:space="preserve">From the </w:t>
      </w:r>
      <w:r>
        <w:rPr>
          <w:rFonts w:ascii="Times New Roman" w:hAnsi="Times New Roman" w:cs="Times New Roman"/>
          <w:b w:val="0"/>
          <w:color w:val="auto"/>
          <w:sz w:val="24"/>
          <w:szCs w:val="24"/>
        </w:rPr>
        <w:t xml:space="preserve">Table 1 </w:t>
      </w:r>
      <w:r w:rsidRPr="002029EA">
        <w:rPr>
          <w:rFonts w:ascii="Times New Roman" w:hAnsi="Times New Roman" w:cs="Times New Roman"/>
          <w:b w:val="0"/>
          <w:color w:val="auto"/>
          <w:sz w:val="24"/>
          <w:szCs w:val="24"/>
        </w:rPr>
        <w:t>and</w:t>
      </w:r>
      <w:r>
        <w:rPr>
          <w:rFonts w:ascii="Times New Roman" w:hAnsi="Times New Roman" w:cs="Times New Roman"/>
          <w:b w:val="0"/>
          <w:color w:val="auto"/>
          <w:sz w:val="24"/>
          <w:szCs w:val="24"/>
        </w:rPr>
        <w:t xml:space="preserve"> Table 2,</w:t>
      </w:r>
      <w:r w:rsidRPr="002029EA">
        <w:rPr>
          <w:rFonts w:ascii="Times New Roman" w:hAnsi="Times New Roman" w:cs="Times New Roman"/>
          <w:b w:val="0"/>
          <w:color w:val="auto"/>
          <w:sz w:val="24"/>
          <w:szCs w:val="24"/>
        </w:rPr>
        <w:t xml:space="preserve"> they show that there are negative correlation between the customer booking date (from 1 day to 6 days advance purchase) and the </w:t>
      </w:r>
      <w:r w:rsidR="00C051E2">
        <w:rPr>
          <w:rFonts w:ascii="Times New Roman" w:hAnsi="Times New Roman" w:cs="Times New Roman"/>
          <w:b w:val="0"/>
          <w:color w:val="auto"/>
          <w:sz w:val="24"/>
          <w:szCs w:val="24"/>
        </w:rPr>
        <w:t>ADR</w:t>
      </w:r>
      <w:r w:rsidRPr="002029EA">
        <w:rPr>
          <w:rFonts w:ascii="Times New Roman" w:hAnsi="Times New Roman" w:cs="Times New Roman"/>
          <w:b w:val="0"/>
          <w:color w:val="auto"/>
          <w:sz w:val="24"/>
          <w:szCs w:val="24"/>
        </w:rPr>
        <w:t>. The shorter the</w:t>
      </w:r>
      <w:r w:rsidR="00AE3525">
        <w:rPr>
          <w:rFonts w:ascii="Times New Roman" w:hAnsi="Times New Roman" w:cs="Times New Roman"/>
          <w:b w:val="0"/>
          <w:color w:val="auto"/>
          <w:sz w:val="24"/>
          <w:szCs w:val="24"/>
        </w:rPr>
        <w:t xml:space="preserve"> length between the booking date</w:t>
      </w:r>
      <w:r w:rsidRPr="002029EA">
        <w:rPr>
          <w:rFonts w:ascii="Times New Roman" w:hAnsi="Times New Roman" w:cs="Times New Roman"/>
          <w:b w:val="0"/>
          <w:color w:val="auto"/>
          <w:sz w:val="24"/>
          <w:szCs w:val="24"/>
        </w:rPr>
        <w:t xml:space="preserve"> and che</w:t>
      </w:r>
      <w:r w:rsidR="00AF3F4F">
        <w:rPr>
          <w:rFonts w:ascii="Times New Roman" w:hAnsi="Times New Roman" w:cs="Times New Roman"/>
          <w:b w:val="0"/>
          <w:color w:val="auto"/>
          <w:sz w:val="24"/>
          <w:szCs w:val="24"/>
        </w:rPr>
        <w:t xml:space="preserve">ck-in date, the </w:t>
      </w:r>
      <w:r w:rsidR="00C051E2">
        <w:rPr>
          <w:rFonts w:ascii="Times New Roman" w:hAnsi="Times New Roman" w:cs="Times New Roman"/>
          <w:b w:val="0"/>
          <w:color w:val="auto"/>
          <w:sz w:val="24"/>
          <w:szCs w:val="24"/>
        </w:rPr>
        <w:t>ADR</w:t>
      </w:r>
      <w:r w:rsidRPr="002029EA">
        <w:rPr>
          <w:rFonts w:ascii="Times New Roman" w:hAnsi="Times New Roman" w:cs="Times New Roman"/>
          <w:b w:val="0"/>
          <w:color w:val="auto"/>
          <w:sz w:val="24"/>
          <w:szCs w:val="24"/>
        </w:rPr>
        <w:t xml:space="preserve"> is higher. However, if custo</w:t>
      </w:r>
      <w:r w:rsidR="00D613E2">
        <w:rPr>
          <w:rFonts w:ascii="Times New Roman" w:hAnsi="Times New Roman" w:cs="Times New Roman"/>
          <w:b w:val="0"/>
          <w:color w:val="auto"/>
          <w:sz w:val="24"/>
          <w:szCs w:val="24"/>
        </w:rPr>
        <w:t>mer</w:t>
      </w:r>
      <w:r w:rsidRPr="002029EA">
        <w:rPr>
          <w:rFonts w:ascii="Times New Roman" w:hAnsi="Times New Roman" w:cs="Times New Roman"/>
          <w:b w:val="0"/>
          <w:color w:val="auto"/>
          <w:sz w:val="24"/>
          <w:szCs w:val="24"/>
        </w:rPr>
        <w:t xml:space="preserve"> books the room</w:t>
      </w:r>
      <w:r w:rsidR="008F589C">
        <w:rPr>
          <w:rFonts w:ascii="Times New Roman" w:hAnsi="Times New Roman" w:cs="Times New Roman"/>
          <w:b w:val="0"/>
          <w:color w:val="auto"/>
          <w:sz w:val="24"/>
          <w:szCs w:val="24"/>
        </w:rPr>
        <w:t xml:space="preserve"> 7 days in advance via the Company</w:t>
      </w:r>
      <w:r w:rsidRPr="002029EA">
        <w:rPr>
          <w:rFonts w:ascii="Times New Roman" w:hAnsi="Times New Roman" w:cs="Times New Roman"/>
          <w:b w:val="0"/>
          <w:color w:val="auto"/>
          <w:sz w:val="24"/>
          <w:szCs w:val="24"/>
        </w:rPr>
        <w:t xml:space="preserve"> Mobile </w:t>
      </w:r>
      <w:r w:rsidR="007E3367">
        <w:rPr>
          <w:rFonts w:ascii="Times New Roman" w:hAnsi="Times New Roman" w:cs="Times New Roman"/>
          <w:b w:val="0"/>
          <w:color w:val="auto"/>
          <w:sz w:val="24"/>
          <w:szCs w:val="24"/>
        </w:rPr>
        <w:t>App</w:t>
      </w:r>
      <w:r w:rsidRPr="002029EA">
        <w:rPr>
          <w:rFonts w:ascii="Times New Roman" w:hAnsi="Times New Roman" w:cs="Times New Roman"/>
          <w:b w:val="0"/>
          <w:color w:val="auto"/>
          <w:sz w:val="24"/>
          <w:szCs w:val="24"/>
        </w:rPr>
        <w:t xml:space="preserve"> or Hotels.com, the </w:t>
      </w:r>
      <w:r w:rsidR="00C051E2">
        <w:rPr>
          <w:rFonts w:ascii="Times New Roman" w:hAnsi="Times New Roman" w:cs="Times New Roman"/>
          <w:b w:val="0"/>
          <w:color w:val="auto"/>
          <w:sz w:val="24"/>
          <w:szCs w:val="24"/>
        </w:rPr>
        <w:t>ADR</w:t>
      </w:r>
      <w:r w:rsidRPr="002029EA">
        <w:rPr>
          <w:rFonts w:ascii="Times New Roman" w:hAnsi="Times New Roman" w:cs="Times New Roman"/>
          <w:b w:val="0"/>
          <w:color w:val="auto"/>
          <w:sz w:val="24"/>
          <w:szCs w:val="24"/>
        </w:rPr>
        <w:t xml:space="preserve"> price rise</w:t>
      </w:r>
      <w:r w:rsidR="00DF6F50">
        <w:rPr>
          <w:rFonts w:ascii="Times New Roman" w:hAnsi="Times New Roman" w:cs="Times New Roman"/>
          <w:b w:val="0"/>
          <w:color w:val="auto"/>
          <w:sz w:val="24"/>
          <w:szCs w:val="24"/>
        </w:rPr>
        <w:t>s</w:t>
      </w:r>
      <w:r w:rsidRPr="002029EA">
        <w:rPr>
          <w:rFonts w:ascii="Times New Roman" w:hAnsi="Times New Roman" w:cs="Times New Roman"/>
          <w:b w:val="0"/>
          <w:color w:val="auto"/>
          <w:sz w:val="24"/>
          <w:szCs w:val="24"/>
        </w:rPr>
        <w:t xml:space="preserve">. </w:t>
      </w:r>
    </w:p>
    <w:p w:rsidR="00A129AF" w:rsidRPr="0064555B"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 xml:space="preserve">Even they reserve the room 14 days in advance, the </w:t>
      </w:r>
      <w:r w:rsidR="00C051E2">
        <w:rPr>
          <w:rFonts w:ascii="Times New Roman" w:hAnsi="Times New Roman" w:cs="Times New Roman"/>
          <w:sz w:val="24"/>
          <w:szCs w:val="24"/>
        </w:rPr>
        <w:t>ADR</w:t>
      </w:r>
      <w:r w:rsidR="00E56E6F">
        <w:rPr>
          <w:rFonts w:ascii="Times New Roman" w:hAnsi="Times New Roman" w:cs="Times New Roman"/>
          <w:sz w:val="24"/>
          <w:szCs w:val="24"/>
        </w:rPr>
        <w:t xml:space="preserve"> </w:t>
      </w:r>
      <w:r>
        <w:rPr>
          <w:rFonts w:ascii="Times New Roman" w:hAnsi="Times New Roman" w:cs="Times New Roman"/>
          <w:sz w:val="24"/>
          <w:szCs w:val="24"/>
        </w:rPr>
        <w:t>is still high, and such pr</w:t>
      </w:r>
      <w:r w:rsidR="00997C6C">
        <w:rPr>
          <w:rFonts w:ascii="Times New Roman" w:hAnsi="Times New Roman" w:cs="Times New Roman"/>
          <w:sz w:val="24"/>
          <w:szCs w:val="24"/>
        </w:rPr>
        <w:t xml:space="preserve">ice is as same as the </w:t>
      </w:r>
      <w:r w:rsidR="00C051E2">
        <w:rPr>
          <w:rFonts w:ascii="Times New Roman" w:hAnsi="Times New Roman" w:cs="Times New Roman"/>
          <w:sz w:val="24"/>
          <w:szCs w:val="24"/>
        </w:rPr>
        <w:t>ADR</w:t>
      </w:r>
      <w:r>
        <w:rPr>
          <w:rFonts w:ascii="Times New Roman" w:hAnsi="Times New Roman" w:cs="Times New Roman"/>
          <w:sz w:val="24"/>
          <w:szCs w:val="24"/>
        </w:rPr>
        <w:t xml:space="preserve"> you book 2 days in advance.  This is valid on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the </w:t>
      </w:r>
      <w:r w:rsidR="00997C6C">
        <w:rPr>
          <w:rFonts w:ascii="Times New Roman" w:hAnsi="Times New Roman" w:cs="Times New Roman"/>
          <w:sz w:val="24"/>
          <w:szCs w:val="24"/>
        </w:rPr>
        <w:t xml:space="preserve">Island Shangri-La </w:t>
      </w:r>
      <w:r>
        <w:rPr>
          <w:rFonts w:ascii="Times New Roman" w:hAnsi="Times New Roman" w:cs="Times New Roman"/>
          <w:sz w:val="24"/>
          <w:szCs w:val="24"/>
        </w:rPr>
        <w:t xml:space="preserve">Hotel Website, (ii) the </w:t>
      </w:r>
      <w:r w:rsidR="00E56E6F">
        <w:rPr>
          <w:rFonts w:ascii="Times New Roman" w:hAnsi="Times New Roman" w:cs="Times New Roman"/>
          <w:sz w:val="24"/>
          <w:szCs w:val="24"/>
        </w:rPr>
        <w:t>Company’s</w:t>
      </w:r>
      <w:r>
        <w:rPr>
          <w:rFonts w:ascii="Times New Roman" w:hAnsi="Times New Roman" w:cs="Times New Roman"/>
          <w:sz w:val="24"/>
          <w:szCs w:val="24"/>
        </w:rPr>
        <w:t xml:space="preserve"> Mobile App and (iii) the Hotels.com. However, there is no room provided from the Hotels.com Mobile App if the buyer books 14 days before the check-in date.</w:t>
      </w:r>
    </w:p>
    <w:p w:rsidR="00A129AF" w:rsidRPr="00F70CE6" w:rsidRDefault="00A129AF" w:rsidP="003C06EE">
      <w:pPr>
        <w:pStyle w:val="Caption"/>
        <w:keepNext/>
        <w:spacing w:line="360" w:lineRule="auto"/>
        <w:rPr>
          <w:rFonts w:ascii="Times New Roman" w:hAnsi="Times New Roman" w:cs="Times New Roman"/>
          <w:b w:val="0"/>
          <w:color w:val="auto"/>
          <w:sz w:val="22"/>
        </w:rPr>
      </w:pPr>
      <w:bookmarkStart w:id="5" w:name="_Toc2620794"/>
      <w:r w:rsidRPr="002029EA">
        <w:rPr>
          <w:rFonts w:ascii="Times New Roman" w:hAnsi="Times New Roman" w:cs="Times New Roman"/>
          <w:color w:val="auto"/>
          <w:sz w:val="22"/>
        </w:rPr>
        <w:lastRenderedPageBreak/>
        <w:t xml:space="preserve">Table </w:t>
      </w:r>
      <w:r w:rsidRPr="002029EA">
        <w:rPr>
          <w:rFonts w:ascii="Times New Roman" w:hAnsi="Times New Roman" w:cs="Times New Roman"/>
          <w:color w:val="auto"/>
          <w:sz w:val="22"/>
        </w:rPr>
        <w:fldChar w:fldCharType="begin"/>
      </w:r>
      <w:r w:rsidRPr="002029EA">
        <w:rPr>
          <w:rFonts w:ascii="Times New Roman" w:hAnsi="Times New Roman" w:cs="Times New Roman"/>
          <w:color w:val="auto"/>
          <w:sz w:val="22"/>
        </w:rPr>
        <w:instrText xml:space="preserve"> SEQ Table \* ARABIC </w:instrText>
      </w:r>
      <w:r w:rsidRPr="002029EA">
        <w:rPr>
          <w:rFonts w:ascii="Times New Roman" w:hAnsi="Times New Roman" w:cs="Times New Roman"/>
          <w:color w:val="auto"/>
          <w:sz w:val="22"/>
        </w:rPr>
        <w:fldChar w:fldCharType="separate"/>
      </w:r>
      <w:r>
        <w:rPr>
          <w:rFonts w:ascii="Times New Roman" w:hAnsi="Times New Roman" w:cs="Times New Roman"/>
          <w:noProof/>
          <w:color w:val="auto"/>
          <w:sz w:val="22"/>
        </w:rPr>
        <w:t>1</w:t>
      </w:r>
      <w:r w:rsidRPr="002029EA">
        <w:rPr>
          <w:rFonts w:ascii="Times New Roman" w:hAnsi="Times New Roman" w:cs="Times New Roman"/>
          <w:color w:val="auto"/>
          <w:sz w:val="22"/>
        </w:rPr>
        <w:fldChar w:fldCharType="end"/>
      </w:r>
      <w:r w:rsidRPr="002029EA">
        <w:rPr>
          <w:rFonts w:ascii="Times New Roman" w:hAnsi="Times New Roman" w:cs="Times New Roman"/>
          <w:color w:val="auto"/>
          <w:sz w:val="22"/>
        </w:rPr>
        <w:t>:</w:t>
      </w:r>
      <w:r w:rsidR="00997C6C">
        <w:rPr>
          <w:rFonts w:ascii="Times New Roman" w:hAnsi="Times New Roman" w:cs="Times New Roman"/>
          <w:b w:val="0"/>
          <w:color w:val="auto"/>
          <w:sz w:val="22"/>
        </w:rPr>
        <w:t xml:space="preserve"> </w:t>
      </w:r>
      <w:r w:rsidR="00C051E2">
        <w:rPr>
          <w:rFonts w:ascii="Times New Roman" w:hAnsi="Times New Roman" w:cs="Times New Roman"/>
          <w:b w:val="0"/>
          <w:color w:val="auto"/>
          <w:sz w:val="22"/>
        </w:rPr>
        <w:t>ADR</w:t>
      </w:r>
      <w:r w:rsidRPr="00F70CE6">
        <w:rPr>
          <w:rFonts w:ascii="Times New Roman" w:hAnsi="Times New Roman" w:cs="Times New Roman"/>
          <w:b w:val="0"/>
          <w:color w:val="auto"/>
          <w:sz w:val="22"/>
        </w:rPr>
        <w:t xml:space="preserve"> from the </w:t>
      </w:r>
      <w:r w:rsidR="00997C6C">
        <w:rPr>
          <w:rFonts w:ascii="Times New Roman" w:hAnsi="Times New Roman" w:cs="Times New Roman"/>
          <w:b w:val="0"/>
          <w:color w:val="auto"/>
          <w:sz w:val="22"/>
        </w:rPr>
        <w:t>Island Shangri-La Hotel</w:t>
      </w:r>
      <w:r w:rsidRPr="00F70CE6">
        <w:rPr>
          <w:rFonts w:ascii="Times New Roman" w:hAnsi="Times New Roman" w:cs="Times New Roman"/>
          <w:b w:val="0"/>
          <w:color w:val="auto"/>
          <w:sz w:val="22"/>
        </w:rPr>
        <w:t xml:space="preserve"> Website and </w:t>
      </w:r>
      <w:r>
        <w:rPr>
          <w:rFonts w:ascii="Times New Roman" w:hAnsi="Times New Roman" w:cs="Times New Roman"/>
          <w:b w:val="0"/>
          <w:color w:val="auto"/>
          <w:sz w:val="22"/>
        </w:rPr>
        <w:t xml:space="preserve">Hotel’s </w:t>
      </w:r>
      <w:r w:rsidRPr="00F70CE6">
        <w:rPr>
          <w:rFonts w:ascii="Times New Roman" w:hAnsi="Times New Roman" w:cs="Times New Roman"/>
          <w:b w:val="0"/>
          <w:color w:val="auto"/>
          <w:sz w:val="22"/>
        </w:rPr>
        <w:t xml:space="preserve">Mobile </w:t>
      </w:r>
      <w:r w:rsidR="007E3367">
        <w:rPr>
          <w:rFonts w:ascii="Times New Roman" w:hAnsi="Times New Roman" w:cs="Times New Roman"/>
          <w:b w:val="0"/>
          <w:color w:val="auto"/>
          <w:sz w:val="22"/>
        </w:rPr>
        <w:t>App</w:t>
      </w:r>
      <w:bookmarkEnd w:id="5"/>
    </w:p>
    <w:tbl>
      <w:tblPr>
        <w:tblW w:w="8845" w:type="dxa"/>
        <w:tblInd w:w="93" w:type="dxa"/>
        <w:tblLayout w:type="fixed"/>
        <w:tblLook w:val="04A0" w:firstRow="1" w:lastRow="0" w:firstColumn="1" w:lastColumn="0" w:noHBand="0" w:noVBand="1"/>
      </w:tblPr>
      <w:tblGrid>
        <w:gridCol w:w="1635"/>
        <w:gridCol w:w="2340"/>
        <w:gridCol w:w="1260"/>
        <w:gridCol w:w="1170"/>
        <w:gridCol w:w="1260"/>
        <w:gridCol w:w="1180"/>
      </w:tblGrid>
      <w:tr w:rsidR="00A129AF" w:rsidRPr="00CD70CD" w:rsidTr="00291E47">
        <w:trPr>
          <w:trHeight w:val="585"/>
        </w:trPr>
        <w:tc>
          <w:tcPr>
            <w:tcW w:w="3975" w:type="dxa"/>
            <w:gridSpan w:val="2"/>
            <w:tcBorders>
              <w:top w:val="single" w:sz="4" w:space="0" w:color="auto"/>
              <w:left w:val="single" w:sz="4" w:space="0" w:color="auto"/>
              <w:bottom w:val="nil"/>
              <w:right w:val="single" w:sz="4" w:space="0" w:color="000000"/>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Stay for 1 nights</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Company Website (HKD)</w:t>
            </w:r>
          </w:p>
        </w:tc>
        <w:tc>
          <w:tcPr>
            <w:tcW w:w="244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 xml:space="preserve">Company Mobile </w:t>
            </w:r>
            <w:r w:rsidR="007E3367">
              <w:rPr>
                <w:rFonts w:ascii="Verdana" w:eastAsia="Times New Roman" w:hAnsi="Verdana" w:cs="Times New Roman"/>
                <w:b/>
                <w:color w:val="333333"/>
                <w:sz w:val="18"/>
                <w:szCs w:val="18"/>
              </w:rPr>
              <w:t>App</w:t>
            </w:r>
            <w:r w:rsidRPr="00CD70CD">
              <w:rPr>
                <w:rFonts w:ascii="Verdana" w:eastAsia="Times New Roman" w:hAnsi="Verdana" w:cs="Times New Roman"/>
                <w:b/>
                <w:color w:val="333333"/>
                <w:sz w:val="18"/>
                <w:szCs w:val="18"/>
              </w:rPr>
              <w:t xml:space="preserve"> (HKD)</w:t>
            </w:r>
          </w:p>
        </w:tc>
      </w:tr>
      <w:tr w:rsidR="00A129AF" w:rsidRPr="00CD70CD" w:rsidTr="00291E47">
        <w:trPr>
          <w:trHeight w:val="728"/>
        </w:trPr>
        <w:tc>
          <w:tcPr>
            <w:tcW w:w="16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sidR="007F297B">
              <w:rPr>
                <w:rFonts w:ascii="Verdana" w:eastAsia="Times New Roman" w:hAnsi="Verdana" w:cs="Times New Roman"/>
                <w:b/>
                <w:color w:val="333333"/>
                <w:sz w:val="18"/>
                <w:szCs w:val="18"/>
              </w:rPr>
              <w:t xml:space="preserve"> Days In Advance From Check-in D</w:t>
            </w:r>
            <w:r w:rsidRPr="00F70CE6">
              <w:rPr>
                <w:rFonts w:ascii="Verdana" w:eastAsia="Times New Roman" w:hAnsi="Verdana" w:cs="Times New Roman"/>
                <w:b/>
                <w:color w:val="333333"/>
                <w:sz w:val="18"/>
                <w:szCs w:val="18"/>
              </w:rPr>
              <w:t>ate</w:t>
            </w:r>
          </w:p>
        </w:tc>
        <w:tc>
          <w:tcPr>
            <w:tcW w:w="2340" w:type="dxa"/>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DC33A0">
              <w:rPr>
                <w:rFonts w:ascii="Verdana" w:eastAsia="Times New Roman" w:hAnsi="Verdana" w:cs="Times New Roman"/>
                <w:b/>
                <w:color w:val="333333"/>
                <w:sz w:val="18"/>
                <w:szCs w:val="18"/>
              </w:rPr>
              <w:t xml:space="preserve">Pay </w:t>
            </w:r>
            <w:r w:rsidRPr="00F70CE6">
              <w:rPr>
                <w:rFonts w:ascii="Verdana" w:eastAsia="Times New Roman" w:hAnsi="Verdana" w:cs="Times New Roman"/>
                <w:b/>
                <w:color w:val="333333"/>
                <w:sz w:val="18"/>
                <w:szCs w:val="18"/>
              </w:rPr>
              <w:t>Now</w:t>
            </w:r>
          </w:p>
        </w:tc>
        <w:tc>
          <w:tcPr>
            <w:tcW w:w="126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Pay Later</w:t>
            </w:r>
          </w:p>
        </w:tc>
        <w:tc>
          <w:tcPr>
            <w:tcW w:w="118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DC33A0">
              <w:rPr>
                <w:rFonts w:ascii="Verdana" w:eastAsia="Times New Roman" w:hAnsi="Verdana" w:cs="Times New Roman"/>
                <w:b/>
                <w:color w:val="333333"/>
                <w:sz w:val="18"/>
                <w:szCs w:val="18"/>
              </w:rPr>
              <w:t xml:space="preserve">Pay </w:t>
            </w:r>
            <w:r w:rsidRPr="00F70CE6">
              <w:rPr>
                <w:rFonts w:ascii="Verdana" w:eastAsia="Times New Roman" w:hAnsi="Verdana" w:cs="Times New Roman"/>
                <w:b/>
                <w:color w:val="333333"/>
                <w:sz w:val="18"/>
                <w:szCs w:val="18"/>
              </w:rPr>
              <w:t>Now</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26</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(Tue)</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4,400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27</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4,300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28</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(Thu)</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4,200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w:t>
            </w:r>
            <w:r w:rsidRPr="00F5795C">
              <w:rPr>
                <w:rFonts w:ascii="Verdana" w:eastAsia="Times New Roman" w:hAnsi="Verdana" w:cs="Times New Roman"/>
                <w:color w:val="333333"/>
                <w:sz w:val="16"/>
                <w:szCs w:val="18"/>
                <w:vertAlign w:val="superscript"/>
              </w:rPr>
              <w:t>st</w:t>
            </w:r>
            <w:r w:rsidRPr="00F5795C">
              <w:rPr>
                <w:rFonts w:ascii="Verdana" w:eastAsia="Times New Roman" w:hAnsi="Verdana" w:cs="Times New Roman"/>
                <w:color w:val="333333"/>
                <w:sz w:val="16"/>
                <w:szCs w:val="18"/>
              </w:rPr>
              <w:t xml:space="preserve"> Mar 2019 (Fri)</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0772EE" w:rsidP="003C06EE">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4,100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4,100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w:t>
            </w:r>
            <w:r w:rsidRPr="00F5795C">
              <w:rPr>
                <w:rFonts w:ascii="Verdana" w:eastAsia="Times New Roman" w:hAnsi="Verdana" w:cs="Times New Roman"/>
                <w:color w:val="333333"/>
                <w:sz w:val="16"/>
                <w:szCs w:val="18"/>
                <w:vertAlign w:val="superscript"/>
              </w:rPr>
              <w:t>nd</w:t>
            </w:r>
            <w:r w:rsidRPr="00F5795C">
              <w:rPr>
                <w:rFonts w:ascii="Verdana" w:eastAsia="Times New Roman" w:hAnsi="Verdana" w:cs="Times New Roman"/>
                <w:color w:val="333333"/>
                <w:sz w:val="16"/>
                <w:szCs w:val="18"/>
              </w:rPr>
              <w:t xml:space="preserve"> Mar 2019 (Sat)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3,800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3,800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w:t>
            </w:r>
            <w:r w:rsidRPr="00F5795C">
              <w:rPr>
                <w:rFonts w:ascii="Verdana" w:eastAsia="Times New Roman" w:hAnsi="Verdana" w:cs="Times New Roman"/>
                <w:color w:val="333333"/>
                <w:sz w:val="16"/>
                <w:szCs w:val="18"/>
                <w:vertAlign w:val="superscript"/>
              </w:rPr>
              <w:t>rd</w:t>
            </w:r>
            <w:r w:rsidRPr="00F5795C">
              <w:rPr>
                <w:rFonts w:ascii="Verdana" w:eastAsia="Times New Roman" w:hAnsi="Verdana" w:cs="Times New Roman"/>
                <w:color w:val="333333"/>
                <w:sz w:val="16"/>
                <w:szCs w:val="18"/>
              </w:rPr>
              <w:t xml:space="preserve"> Mar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3,600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3,600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3,060</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3,780</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11</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3,655</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3,655</w:t>
            </w:r>
          </w:p>
        </w:tc>
      </w:tr>
    </w:tbl>
    <w:p w:rsidR="00A129AF" w:rsidRPr="00886804" w:rsidRDefault="00A129AF" w:rsidP="003C06EE">
      <w:pPr>
        <w:pStyle w:val="ListParagraph"/>
        <w:spacing w:line="360" w:lineRule="auto"/>
        <w:ind w:left="-1080"/>
        <w:jc w:val="both"/>
        <w:outlineLvl w:val="0"/>
        <w:rPr>
          <w:rFonts w:ascii="Times New Roman" w:hAnsi="Times New Roman" w:cs="Times New Roman"/>
          <w:b/>
          <w:sz w:val="24"/>
          <w:szCs w:val="24"/>
        </w:rPr>
      </w:pPr>
      <w:r w:rsidRPr="00886804">
        <w:rPr>
          <w:rFonts w:ascii="Times New Roman" w:hAnsi="Times New Roman" w:cs="Times New Roman"/>
          <w:b/>
          <w:sz w:val="24"/>
          <w:szCs w:val="24"/>
        </w:rPr>
        <w:tab/>
      </w:r>
      <w:r w:rsidRPr="00886804">
        <w:rPr>
          <w:rFonts w:ascii="Times New Roman" w:hAnsi="Times New Roman" w:cs="Times New Roman"/>
          <w:b/>
          <w:sz w:val="24"/>
          <w:szCs w:val="24"/>
        </w:rPr>
        <w:tab/>
      </w:r>
      <w:r w:rsidRPr="00886804">
        <w:rPr>
          <w:rFonts w:ascii="Times New Roman" w:hAnsi="Times New Roman" w:cs="Times New Roman"/>
          <w:b/>
          <w:sz w:val="24"/>
          <w:szCs w:val="24"/>
        </w:rPr>
        <w:tab/>
      </w:r>
      <w:r w:rsidRPr="00886804">
        <w:rPr>
          <w:rFonts w:ascii="Times New Roman" w:hAnsi="Times New Roman" w:cs="Times New Roman"/>
          <w:b/>
          <w:sz w:val="24"/>
          <w:szCs w:val="24"/>
        </w:rPr>
        <w:tab/>
      </w:r>
    </w:p>
    <w:p w:rsidR="00A129AF" w:rsidRPr="00886804" w:rsidRDefault="00A129AF" w:rsidP="003C06EE">
      <w:pPr>
        <w:pStyle w:val="Caption"/>
        <w:keepNext/>
        <w:spacing w:line="360" w:lineRule="auto"/>
        <w:rPr>
          <w:rFonts w:ascii="Times New Roman" w:hAnsi="Times New Roman" w:cs="Times New Roman"/>
          <w:b w:val="0"/>
          <w:color w:val="auto"/>
          <w:sz w:val="22"/>
        </w:rPr>
      </w:pPr>
      <w:bookmarkStart w:id="6" w:name="_Toc2620795"/>
      <w:r w:rsidRPr="00886804">
        <w:rPr>
          <w:rFonts w:ascii="Times New Roman" w:hAnsi="Times New Roman" w:cs="Times New Roman"/>
          <w:color w:val="auto"/>
          <w:sz w:val="22"/>
        </w:rPr>
        <w:t xml:space="preserve">Table </w:t>
      </w:r>
      <w:r w:rsidRPr="00886804">
        <w:rPr>
          <w:rFonts w:ascii="Times New Roman" w:hAnsi="Times New Roman" w:cs="Times New Roman"/>
          <w:color w:val="auto"/>
          <w:sz w:val="22"/>
        </w:rPr>
        <w:fldChar w:fldCharType="begin"/>
      </w:r>
      <w:r w:rsidRPr="00886804">
        <w:rPr>
          <w:rFonts w:ascii="Times New Roman" w:hAnsi="Times New Roman" w:cs="Times New Roman"/>
          <w:color w:val="auto"/>
          <w:sz w:val="22"/>
        </w:rPr>
        <w:instrText xml:space="preserve"> SEQ Table \* ARABIC </w:instrText>
      </w:r>
      <w:r w:rsidRPr="00886804">
        <w:rPr>
          <w:rFonts w:ascii="Times New Roman" w:hAnsi="Times New Roman" w:cs="Times New Roman"/>
          <w:color w:val="auto"/>
          <w:sz w:val="22"/>
        </w:rPr>
        <w:fldChar w:fldCharType="separate"/>
      </w:r>
      <w:r w:rsidRPr="00886804">
        <w:rPr>
          <w:rFonts w:ascii="Times New Roman" w:hAnsi="Times New Roman" w:cs="Times New Roman"/>
          <w:noProof/>
          <w:color w:val="auto"/>
          <w:sz w:val="22"/>
        </w:rPr>
        <w:t>2</w:t>
      </w:r>
      <w:r w:rsidRPr="00886804">
        <w:rPr>
          <w:rFonts w:ascii="Times New Roman" w:hAnsi="Times New Roman" w:cs="Times New Roman"/>
          <w:color w:val="auto"/>
          <w:sz w:val="22"/>
        </w:rPr>
        <w:fldChar w:fldCharType="end"/>
      </w:r>
      <w:r w:rsidRPr="00886804">
        <w:rPr>
          <w:rFonts w:ascii="Times New Roman" w:hAnsi="Times New Roman" w:cs="Times New Roman"/>
          <w:color w:val="auto"/>
          <w:sz w:val="22"/>
        </w:rPr>
        <w:t>:</w:t>
      </w:r>
      <w:r w:rsidRPr="00886804">
        <w:rPr>
          <w:rFonts w:ascii="Times New Roman" w:hAnsi="Times New Roman" w:cs="Times New Roman"/>
          <w:b w:val="0"/>
          <w:color w:val="auto"/>
          <w:sz w:val="22"/>
        </w:rPr>
        <w:t xml:space="preserve"> </w:t>
      </w:r>
      <w:r w:rsidR="00C051E2">
        <w:rPr>
          <w:rFonts w:ascii="Times New Roman" w:hAnsi="Times New Roman" w:cs="Times New Roman"/>
          <w:b w:val="0"/>
          <w:color w:val="auto"/>
          <w:sz w:val="22"/>
        </w:rPr>
        <w:t>ADR</w:t>
      </w:r>
      <w:r w:rsidRPr="00886804">
        <w:rPr>
          <w:rFonts w:ascii="Times New Roman" w:hAnsi="Times New Roman" w:cs="Times New Roman"/>
          <w:b w:val="0"/>
          <w:color w:val="auto"/>
          <w:sz w:val="22"/>
        </w:rPr>
        <w:t xml:space="preserve"> from the </w:t>
      </w:r>
      <w:r w:rsidR="00393A98" w:rsidRPr="00886804">
        <w:rPr>
          <w:rFonts w:ascii="Times New Roman" w:hAnsi="Times New Roman" w:cs="Times New Roman"/>
          <w:b w:val="0"/>
          <w:color w:val="auto"/>
          <w:sz w:val="22"/>
        </w:rPr>
        <w:t>Hotels.com</w:t>
      </w:r>
      <w:r w:rsidRPr="00886804">
        <w:rPr>
          <w:rFonts w:ascii="Times New Roman" w:hAnsi="Times New Roman" w:cs="Times New Roman"/>
          <w:b w:val="0"/>
          <w:color w:val="auto"/>
          <w:sz w:val="22"/>
        </w:rPr>
        <w:t xml:space="preserve"> Website and its Mobile </w:t>
      </w:r>
      <w:r w:rsidR="007E3367" w:rsidRPr="00886804">
        <w:rPr>
          <w:rFonts w:ascii="Times New Roman" w:hAnsi="Times New Roman" w:cs="Times New Roman"/>
          <w:b w:val="0"/>
          <w:color w:val="auto"/>
          <w:sz w:val="22"/>
        </w:rPr>
        <w:t>App</w:t>
      </w:r>
      <w:bookmarkEnd w:id="6"/>
    </w:p>
    <w:tbl>
      <w:tblPr>
        <w:tblW w:w="8655" w:type="dxa"/>
        <w:tblInd w:w="93" w:type="dxa"/>
        <w:tblLayout w:type="fixed"/>
        <w:tblLook w:val="04A0" w:firstRow="1" w:lastRow="0" w:firstColumn="1" w:lastColumn="0" w:noHBand="0" w:noVBand="1"/>
      </w:tblPr>
      <w:tblGrid>
        <w:gridCol w:w="1635"/>
        <w:gridCol w:w="2160"/>
        <w:gridCol w:w="1260"/>
        <w:gridCol w:w="1170"/>
        <w:gridCol w:w="1350"/>
        <w:gridCol w:w="1080"/>
      </w:tblGrid>
      <w:tr w:rsidR="00A129AF" w:rsidRPr="00886804" w:rsidTr="00B8151A">
        <w:trPr>
          <w:trHeight w:val="585"/>
        </w:trPr>
        <w:tc>
          <w:tcPr>
            <w:tcW w:w="3795" w:type="dxa"/>
            <w:gridSpan w:val="2"/>
            <w:tcBorders>
              <w:top w:val="single" w:sz="4" w:space="0" w:color="auto"/>
              <w:left w:val="single" w:sz="4" w:space="0" w:color="auto"/>
              <w:bottom w:val="nil"/>
              <w:right w:val="single" w:sz="4" w:space="0" w:color="000000"/>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Stay for 1 nights</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693728">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Hotels.com (HKD)</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693728">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 xml:space="preserve">Hotels.com Mobile </w:t>
            </w:r>
            <w:r w:rsidR="007E3367" w:rsidRPr="00886804">
              <w:rPr>
                <w:rFonts w:ascii="Verdana" w:eastAsia="Times New Roman" w:hAnsi="Verdana" w:cs="Times New Roman"/>
                <w:b/>
                <w:color w:val="333333"/>
                <w:sz w:val="18"/>
                <w:szCs w:val="18"/>
              </w:rPr>
              <w:t>App</w:t>
            </w:r>
            <w:r w:rsidRPr="00886804">
              <w:rPr>
                <w:rFonts w:ascii="Verdana" w:eastAsia="Times New Roman" w:hAnsi="Verdana" w:cs="Times New Roman"/>
                <w:b/>
                <w:color w:val="333333"/>
                <w:sz w:val="18"/>
                <w:szCs w:val="18"/>
              </w:rPr>
              <w:t xml:space="preserve"> (HKD)</w:t>
            </w:r>
          </w:p>
        </w:tc>
      </w:tr>
      <w:tr w:rsidR="00A129AF" w:rsidRPr="00886804" w:rsidTr="00B8151A">
        <w:trPr>
          <w:trHeight w:val="1070"/>
        </w:trPr>
        <w:tc>
          <w:tcPr>
            <w:tcW w:w="16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886804" w:rsidRDefault="007F297B" w:rsidP="00FC4FBB">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No. of Days In Advance From Check-in Date</w:t>
            </w:r>
          </w:p>
        </w:tc>
        <w:tc>
          <w:tcPr>
            <w:tcW w:w="2160" w:type="dxa"/>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Now</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Later</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Now</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26</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(Tue)</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4,400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27</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3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28</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(Thu)</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4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w:t>
            </w:r>
            <w:r w:rsidRPr="00886804">
              <w:rPr>
                <w:rFonts w:ascii="Verdana" w:eastAsia="Times New Roman" w:hAnsi="Verdana" w:cs="Times New Roman"/>
                <w:color w:val="333333"/>
                <w:sz w:val="16"/>
                <w:szCs w:val="18"/>
                <w:vertAlign w:val="superscript"/>
              </w:rPr>
              <w:t>st</w:t>
            </w:r>
            <w:r w:rsidRPr="00886804">
              <w:rPr>
                <w:rFonts w:ascii="Verdana" w:eastAsia="Times New Roman" w:hAnsi="Verdana" w:cs="Times New Roman"/>
                <w:color w:val="333333"/>
                <w:sz w:val="16"/>
                <w:szCs w:val="18"/>
              </w:rPr>
              <w:t xml:space="preserve"> Mar 2019 (Fri)</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4,100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3,300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5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w:t>
            </w:r>
            <w:r w:rsidRPr="00886804">
              <w:rPr>
                <w:rFonts w:ascii="Verdana" w:eastAsia="Times New Roman" w:hAnsi="Verdana" w:cs="Times New Roman"/>
                <w:color w:val="333333"/>
                <w:sz w:val="16"/>
                <w:szCs w:val="18"/>
                <w:vertAlign w:val="superscript"/>
              </w:rPr>
              <w:t>nd</w:t>
            </w:r>
            <w:r w:rsidRPr="00886804">
              <w:rPr>
                <w:rFonts w:ascii="Verdana" w:eastAsia="Times New Roman" w:hAnsi="Verdana" w:cs="Times New Roman"/>
                <w:color w:val="333333"/>
                <w:sz w:val="16"/>
                <w:szCs w:val="18"/>
              </w:rPr>
              <w:t xml:space="preserve"> Mar 2019 (Sat)</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3,800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6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w:t>
            </w:r>
            <w:r w:rsidRPr="00886804">
              <w:rPr>
                <w:rFonts w:ascii="Verdana" w:eastAsia="Times New Roman" w:hAnsi="Verdana" w:cs="Times New Roman"/>
                <w:color w:val="333333"/>
                <w:sz w:val="16"/>
                <w:szCs w:val="18"/>
                <w:vertAlign w:val="superscript"/>
              </w:rPr>
              <w:t>rd</w:t>
            </w:r>
            <w:r w:rsidRPr="00886804">
              <w:rPr>
                <w:rFonts w:ascii="Verdana" w:eastAsia="Times New Roman" w:hAnsi="Verdana" w:cs="Times New Roman"/>
                <w:color w:val="333333"/>
                <w:sz w:val="16"/>
                <w:szCs w:val="18"/>
              </w:rPr>
              <w:t xml:space="preserve"> Mar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DC33A0"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11</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3,870</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bl>
    <w:p w:rsidR="00A129AF" w:rsidRDefault="00A129AF" w:rsidP="003C06EE">
      <w:pPr>
        <w:pStyle w:val="Caption"/>
        <w:spacing w:line="360" w:lineRule="auto"/>
        <w:rPr>
          <w:rFonts w:ascii="Times New Roman" w:hAnsi="Times New Roman" w:cs="Times New Roman"/>
          <w:b w:val="0"/>
          <w:sz w:val="24"/>
          <w:szCs w:val="24"/>
        </w:rPr>
      </w:pPr>
      <w:r>
        <w:rPr>
          <w:rFonts w:ascii="Times New Roman" w:hAnsi="Times New Roman" w:cs="Times New Roman"/>
          <w:b w:val="0"/>
          <w:sz w:val="24"/>
          <w:szCs w:val="24"/>
        </w:rPr>
        <w:t xml:space="preserve"> </w:t>
      </w:r>
    </w:p>
    <w:p w:rsidR="00A129AF" w:rsidRPr="00991151" w:rsidRDefault="00A129AF" w:rsidP="00CD6367">
      <w:pPr>
        <w:pStyle w:val="ListParagraph"/>
        <w:spacing w:line="360" w:lineRule="auto"/>
        <w:ind w:left="0"/>
        <w:jc w:val="both"/>
        <w:outlineLvl w:val="0"/>
        <w:rPr>
          <w:rFonts w:ascii="Times New Roman" w:hAnsi="Times New Roman" w:cs="Times New Roman"/>
          <w:sz w:val="24"/>
          <w:szCs w:val="24"/>
        </w:rPr>
      </w:pPr>
      <w:r w:rsidRPr="00991151">
        <w:rPr>
          <w:rFonts w:ascii="Times New Roman" w:hAnsi="Times New Roman" w:cs="Times New Roman"/>
          <w:sz w:val="24"/>
          <w:szCs w:val="24"/>
        </w:rPr>
        <w:t xml:space="preserve">From the </w:t>
      </w:r>
      <w:r w:rsidR="00217685">
        <w:rPr>
          <w:rFonts w:ascii="Times New Roman" w:hAnsi="Times New Roman" w:cs="Times New Roman"/>
          <w:sz w:val="24"/>
          <w:szCs w:val="24"/>
        </w:rPr>
        <w:t xml:space="preserve">Island </w:t>
      </w:r>
      <w:r w:rsidR="00E007A9" w:rsidRPr="00991151">
        <w:rPr>
          <w:rFonts w:ascii="Times New Roman" w:hAnsi="Times New Roman" w:cs="Times New Roman"/>
          <w:sz w:val="24"/>
          <w:szCs w:val="24"/>
        </w:rPr>
        <w:t>Sha</w:t>
      </w:r>
      <w:r w:rsidR="00E007A9">
        <w:rPr>
          <w:rFonts w:ascii="Times New Roman" w:hAnsi="Times New Roman" w:cs="Times New Roman"/>
          <w:sz w:val="24"/>
          <w:szCs w:val="24"/>
        </w:rPr>
        <w:t>ngri-La</w:t>
      </w:r>
      <w:r>
        <w:rPr>
          <w:rFonts w:ascii="Times New Roman" w:hAnsi="Times New Roman" w:cs="Times New Roman"/>
          <w:sz w:val="24"/>
          <w:szCs w:val="24"/>
        </w:rPr>
        <w:t xml:space="preserve"> H</w:t>
      </w:r>
      <w:r w:rsidRPr="00991151">
        <w:rPr>
          <w:rFonts w:ascii="Times New Roman" w:hAnsi="Times New Roman" w:cs="Times New Roman"/>
          <w:sz w:val="24"/>
          <w:szCs w:val="24"/>
        </w:rPr>
        <w:t>otel Website</w:t>
      </w:r>
      <w:r>
        <w:rPr>
          <w:rFonts w:ascii="Times New Roman" w:hAnsi="Times New Roman" w:cs="Times New Roman"/>
          <w:sz w:val="24"/>
          <w:szCs w:val="24"/>
        </w:rPr>
        <w:t xml:space="preserve"> (Table 3)</w:t>
      </w:r>
      <w:r w:rsidRPr="00991151">
        <w:rPr>
          <w:rFonts w:ascii="Times New Roman" w:hAnsi="Times New Roman" w:cs="Times New Roman"/>
          <w:sz w:val="24"/>
          <w:szCs w:val="24"/>
        </w:rPr>
        <w:t xml:space="preserve">, the </w:t>
      </w:r>
      <w:r w:rsidR="00C051E2">
        <w:rPr>
          <w:rFonts w:ascii="Times New Roman" w:hAnsi="Times New Roman" w:cs="Times New Roman"/>
          <w:sz w:val="24"/>
          <w:szCs w:val="24"/>
        </w:rPr>
        <w:t>ADR</w:t>
      </w:r>
      <w:r w:rsidRPr="00991151">
        <w:rPr>
          <w:rFonts w:ascii="Times New Roman" w:hAnsi="Times New Roman" w:cs="Times New Roman"/>
          <w:sz w:val="24"/>
          <w:szCs w:val="24"/>
        </w:rPr>
        <w:t xml:space="preserve"> for 1 night and 2 nights, the </w:t>
      </w:r>
      <w:r w:rsidR="00C051E2">
        <w:rPr>
          <w:rFonts w:ascii="Times New Roman" w:hAnsi="Times New Roman" w:cs="Times New Roman"/>
          <w:sz w:val="24"/>
          <w:szCs w:val="24"/>
        </w:rPr>
        <w:t>ADR</w:t>
      </w:r>
      <w:r w:rsidRPr="00991151">
        <w:rPr>
          <w:rFonts w:ascii="Times New Roman" w:hAnsi="Times New Roman" w:cs="Times New Roman"/>
          <w:sz w:val="24"/>
          <w:szCs w:val="24"/>
        </w:rPr>
        <w:t xml:space="preserve"> are the same. </w:t>
      </w:r>
      <w:r>
        <w:rPr>
          <w:rFonts w:ascii="Times New Roman" w:hAnsi="Times New Roman" w:cs="Times New Roman"/>
          <w:sz w:val="24"/>
          <w:szCs w:val="24"/>
        </w:rPr>
        <w:t>Booing room</w:t>
      </w:r>
      <w:r w:rsidRPr="00991151">
        <w:rPr>
          <w:rFonts w:ascii="Times New Roman" w:hAnsi="Times New Roman" w:cs="Times New Roman"/>
          <w:sz w:val="24"/>
          <w:szCs w:val="24"/>
        </w:rPr>
        <w:t xml:space="preserve"> 3 nights or more, the room price </w:t>
      </w:r>
      <w:r>
        <w:rPr>
          <w:rFonts w:ascii="Times New Roman" w:hAnsi="Times New Roman" w:cs="Times New Roman"/>
          <w:sz w:val="24"/>
          <w:szCs w:val="24"/>
        </w:rPr>
        <w:t xml:space="preserve">per night </w:t>
      </w:r>
      <w:r w:rsidRPr="00991151">
        <w:rPr>
          <w:rFonts w:ascii="Times New Roman" w:hAnsi="Times New Roman" w:cs="Times New Roman"/>
          <w:sz w:val="24"/>
          <w:szCs w:val="24"/>
        </w:rPr>
        <w:t xml:space="preserve">decreases. The </w:t>
      </w:r>
      <w:r w:rsidR="00C051E2">
        <w:rPr>
          <w:rFonts w:ascii="Times New Roman" w:hAnsi="Times New Roman" w:cs="Times New Roman"/>
          <w:sz w:val="24"/>
          <w:szCs w:val="24"/>
        </w:rPr>
        <w:lastRenderedPageBreak/>
        <w:t>ADR</w:t>
      </w:r>
      <w:r w:rsidRPr="00991151">
        <w:rPr>
          <w:rFonts w:ascii="Times New Roman" w:hAnsi="Times New Roman" w:cs="Times New Roman"/>
          <w:sz w:val="24"/>
          <w:szCs w:val="24"/>
        </w:rPr>
        <w:t xml:space="preserve"> is continues to decrease until the customer books more than 6 nights. </w:t>
      </w:r>
      <w:r>
        <w:rPr>
          <w:rFonts w:ascii="Times New Roman" w:hAnsi="Times New Roman" w:cs="Times New Roman"/>
          <w:sz w:val="24"/>
          <w:szCs w:val="24"/>
        </w:rPr>
        <w:t>But if a customer book consecutive 14 days, they are charged at the highest price, even higher than the customer who books only 1 night. In general, the customer pays less if they settle the payment when he confirms the booing online, than he chooses pay at the Hotel.</w:t>
      </w:r>
    </w:p>
    <w:p w:rsidR="00A129AF" w:rsidRPr="002029EA" w:rsidRDefault="00A129AF" w:rsidP="001A5082">
      <w:pPr>
        <w:pStyle w:val="Caption"/>
        <w:keepNext/>
        <w:spacing w:line="360" w:lineRule="auto"/>
        <w:rPr>
          <w:rFonts w:ascii="Times New Roman" w:hAnsi="Times New Roman" w:cs="Times New Roman"/>
          <w:b w:val="0"/>
          <w:color w:val="auto"/>
          <w:sz w:val="22"/>
        </w:rPr>
      </w:pPr>
      <w:bookmarkStart w:id="7" w:name="_Toc2620796"/>
      <w:r w:rsidRPr="002029EA">
        <w:rPr>
          <w:rFonts w:ascii="Times New Roman" w:hAnsi="Times New Roman" w:cs="Times New Roman"/>
          <w:color w:val="auto"/>
          <w:sz w:val="22"/>
        </w:rPr>
        <w:t xml:space="preserve">Table </w:t>
      </w:r>
      <w:r w:rsidRPr="002029EA">
        <w:rPr>
          <w:rFonts w:ascii="Times New Roman" w:hAnsi="Times New Roman" w:cs="Times New Roman"/>
          <w:color w:val="auto"/>
          <w:sz w:val="22"/>
        </w:rPr>
        <w:fldChar w:fldCharType="begin"/>
      </w:r>
      <w:r w:rsidRPr="002029EA">
        <w:rPr>
          <w:rFonts w:ascii="Times New Roman" w:hAnsi="Times New Roman" w:cs="Times New Roman"/>
          <w:color w:val="auto"/>
          <w:sz w:val="22"/>
        </w:rPr>
        <w:instrText xml:space="preserve"> SEQ Table \* ARABIC </w:instrText>
      </w:r>
      <w:r w:rsidRPr="002029EA">
        <w:rPr>
          <w:rFonts w:ascii="Times New Roman" w:hAnsi="Times New Roman" w:cs="Times New Roman"/>
          <w:color w:val="auto"/>
          <w:sz w:val="22"/>
        </w:rPr>
        <w:fldChar w:fldCharType="separate"/>
      </w:r>
      <w:r>
        <w:rPr>
          <w:rFonts w:ascii="Times New Roman" w:hAnsi="Times New Roman" w:cs="Times New Roman"/>
          <w:noProof/>
          <w:color w:val="auto"/>
          <w:sz w:val="22"/>
        </w:rPr>
        <w:t>3</w:t>
      </w:r>
      <w:r w:rsidRPr="002029EA">
        <w:rPr>
          <w:rFonts w:ascii="Times New Roman" w:hAnsi="Times New Roman" w:cs="Times New Roman"/>
          <w:color w:val="auto"/>
          <w:sz w:val="22"/>
        </w:rPr>
        <w:fldChar w:fldCharType="end"/>
      </w:r>
      <w:r w:rsidRPr="002029EA">
        <w:rPr>
          <w:rFonts w:ascii="Times New Roman" w:hAnsi="Times New Roman" w:cs="Times New Roman"/>
          <w:color w:val="auto"/>
          <w:sz w:val="22"/>
        </w:rPr>
        <w:t>:</w:t>
      </w:r>
      <w:r w:rsidRPr="002029EA">
        <w:rPr>
          <w:rFonts w:ascii="Times New Roman" w:hAnsi="Times New Roman" w:cs="Times New Roman"/>
          <w:b w:val="0"/>
          <w:color w:val="auto"/>
          <w:sz w:val="22"/>
        </w:rPr>
        <w:t xml:space="preserve"> Different </w:t>
      </w:r>
      <w:r w:rsidR="00C051E2">
        <w:rPr>
          <w:rFonts w:ascii="Times New Roman" w:hAnsi="Times New Roman" w:cs="Times New Roman"/>
          <w:b w:val="0"/>
          <w:color w:val="auto"/>
          <w:sz w:val="22"/>
        </w:rPr>
        <w:t>ADR</w:t>
      </w:r>
      <w:r w:rsidRPr="002029EA">
        <w:rPr>
          <w:rFonts w:ascii="Times New Roman" w:hAnsi="Times New Roman" w:cs="Times New Roman"/>
          <w:b w:val="0"/>
          <w:color w:val="auto"/>
          <w:sz w:val="22"/>
        </w:rPr>
        <w:t xml:space="preserve"> with different number of day</w:t>
      </w:r>
      <w:r>
        <w:rPr>
          <w:rFonts w:ascii="Times New Roman" w:hAnsi="Times New Roman" w:cs="Times New Roman"/>
          <w:b w:val="0"/>
          <w:color w:val="auto"/>
          <w:sz w:val="22"/>
        </w:rPr>
        <w:t>s</w:t>
      </w:r>
      <w:r w:rsidRPr="002029EA">
        <w:rPr>
          <w:rFonts w:ascii="Times New Roman" w:hAnsi="Times New Roman" w:cs="Times New Roman"/>
          <w:b w:val="0"/>
          <w:color w:val="auto"/>
          <w:sz w:val="22"/>
        </w:rPr>
        <w:t xml:space="preserve"> you stay at the Hotel</w:t>
      </w:r>
      <w:bookmarkEnd w:id="7"/>
    </w:p>
    <w:tbl>
      <w:tblPr>
        <w:tblW w:w="7575" w:type="dxa"/>
        <w:tblInd w:w="278" w:type="dxa"/>
        <w:tblLook w:val="04A0" w:firstRow="1" w:lastRow="0" w:firstColumn="1" w:lastColumn="0" w:noHBand="0" w:noVBand="1"/>
      </w:tblPr>
      <w:tblGrid>
        <w:gridCol w:w="1995"/>
        <w:gridCol w:w="2160"/>
        <w:gridCol w:w="1710"/>
        <w:gridCol w:w="1710"/>
      </w:tblGrid>
      <w:tr w:rsidR="00A129AF" w:rsidRPr="002029EA" w:rsidTr="001A5082">
        <w:trPr>
          <w:trHeight w:val="555"/>
        </w:trPr>
        <w:tc>
          <w:tcPr>
            <w:tcW w:w="4155" w:type="dxa"/>
            <w:gridSpan w:val="2"/>
            <w:tcBorders>
              <w:top w:val="single" w:sz="4" w:space="0" w:color="auto"/>
              <w:left w:val="single" w:sz="4" w:space="0" w:color="auto"/>
              <w:bottom w:val="single" w:sz="4" w:space="0" w:color="auto"/>
              <w:right w:val="nil"/>
            </w:tcBorders>
            <w:shd w:val="clear" w:color="auto" w:fill="auto"/>
            <w:vAlign w:val="center"/>
            <w:hideMark/>
          </w:tcPr>
          <w:p w:rsidR="00A129AF" w:rsidRPr="002029EA"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14 Days Advance P</w:t>
            </w:r>
            <w:r w:rsidR="00A129AF" w:rsidRPr="002029EA">
              <w:rPr>
                <w:rFonts w:ascii="Verdana" w:eastAsia="Times New Roman" w:hAnsi="Verdana" w:cs="Times New Roman"/>
                <w:b/>
                <w:color w:val="333333"/>
                <w:sz w:val="18"/>
                <w:szCs w:val="18"/>
              </w:rPr>
              <w:t>urchase</w:t>
            </w:r>
          </w:p>
        </w:tc>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Company Website (rate/night)</w:t>
            </w:r>
          </w:p>
        </w:tc>
      </w:tr>
      <w:tr w:rsidR="00A129AF" w:rsidRPr="002029EA" w:rsidTr="001A5082">
        <w:trPr>
          <w:trHeight w:val="525"/>
        </w:trPr>
        <w:tc>
          <w:tcPr>
            <w:tcW w:w="199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No. of D</w:t>
            </w:r>
            <w:r w:rsidR="00A129AF" w:rsidRPr="002029EA">
              <w:rPr>
                <w:rFonts w:ascii="Verdana" w:eastAsia="Times New Roman" w:hAnsi="Verdana" w:cs="Times New Roman"/>
                <w:b/>
                <w:color w:val="333333"/>
                <w:sz w:val="18"/>
                <w:szCs w:val="18"/>
              </w:rPr>
              <w:t xml:space="preserve">ays </w:t>
            </w:r>
          </w:p>
          <w:p w:rsidR="00A129AF" w:rsidRPr="002029EA"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S</w:t>
            </w:r>
            <w:r w:rsidR="00A129AF" w:rsidRPr="002029EA">
              <w:rPr>
                <w:rFonts w:ascii="Verdana" w:eastAsia="Times New Roman" w:hAnsi="Verdana" w:cs="Times New Roman"/>
                <w:b/>
                <w:color w:val="333333"/>
                <w:sz w:val="18"/>
                <w:szCs w:val="18"/>
              </w:rPr>
              <w:t>tay at Hotel</w:t>
            </w:r>
          </w:p>
        </w:tc>
        <w:tc>
          <w:tcPr>
            <w:tcW w:w="2160" w:type="dxa"/>
            <w:tcBorders>
              <w:top w:val="single" w:sz="4" w:space="0" w:color="auto"/>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Check-in on</w:t>
            </w:r>
          </w:p>
        </w:tc>
        <w:tc>
          <w:tcPr>
            <w:tcW w:w="1710" w:type="dxa"/>
            <w:tcBorders>
              <w:top w:val="nil"/>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Pay Later</w:t>
            </w:r>
          </w:p>
        </w:tc>
        <w:tc>
          <w:tcPr>
            <w:tcW w:w="1710" w:type="dxa"/>
            <w:tcBorders>
              <w:top w:val="nil"/>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Pay Now</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 night</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4,300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3,655</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2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4,300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3,655</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3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4,266.67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3,626.7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4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4,100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3,480</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5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3,400</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6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3,416.67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7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3,416.67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14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4,578.57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3,891.79</w:t>
            </w:r>
          </w:p>
        </w:tc>
      </w:tr>
    </w:tbl>
    <w:p w:rsidR="00A129AF" w:rsidRDefault="00A129AF" w:rsidP="003C06EE">
      <w:pPr>
        <w:spacing w:line="360" w:lineRule="auto"/>
        <w:rPr>
          <w:rFonts w:hAnsi="Calibri"/>
          <w:b/>
        </w:rPr>
      </w:pPr>
    </w:p>
    <w:p w:rsidR="00A129AF" w:rsidRDefault="00A129AF" w:rsidP="003C06EE">
      <w:pPr>
        <w:pStyle w:val="AssignmentBody15space"/>
      </w:pPr>
      <w:r>
        <w:t xml:space="preserve">From the Table 4 and Table 5, they show customer only can enjoy the bulk purchase discount if he books 5 rooms or more through the Hotels.com Mobile </w:t>
      </w:r>
      <w:r w:rsidR="007E3367">
        <w:t>App</w:t>
      </w:r>
      <w:r>
        <w:t xml:space="preserve">. Customers are charged at the same price no matter how many rooms they book when they are placing the order via Shangri-La Hotel Website or the Hotels.com Website. </w:t>
      </w:r>
    </w:p>
    <w:p w:rsidR="00CB7732" w:rsidRDefault="00A129AF" w:rsidP="003C06EE">
      <w:pPr>
        <w:spacing w:line="360" w:lineRule="auto"/>
        <w:jc w:val="both"/>
        <w:rPr>
          <w:rFonts w:ascii="Times New Roman" w:hAnsi="Times New Roman" w:cs="Times New Roman"/>
          <w:sz w:val="24"/>
        </w:rPr>
      </w:pPr>
      <w:r>
        <w:rPr>
          <w:rFonts w:ascii="Times New Roman" w:hAnsi="Times New Roman" w:cs="Times New Roman"/>
          <w:sz w:val="24"/>
        </w:rPr>
        <w:t xml:space="preserve">However, a customer is not allowed to book more than 1 room at a time via the Shangri-La Mobile </w:t>
      </w:r>
      <w:r w:rsidR="007E3367">
        <w:rPr>
          <w:rFonts w:ascii="Times New Roman" w:hAnsi="Times New Roman" w:cs="Times New Roman"/>
          <w:sz w:val="24"/>
        </w:rPr>
        <w:t>App</w:t>
      </w:r>
      <w:r>
        <w:rPr>
          <w:rFonts w:ascii="Times New Roman" w:hAnsi="Times New Roman" w:cs="Times New Roman"/>
          <w:sz w:val="24"/>
        </w:rPr>
        <w:t>.</w:t>
      </w:r>
    </w:p>
    <w:p w:rsidR="00CB7732" w:rsidRDefault="00CB7732">
      <w:pPr>
        <w:rPr>
          <w:rFonts w:ascii="Times New Roman" w:hAnsi="Times New Roman" w:cs="Times New Roman"/>
          <w:sz w:val="24"/>
        </w:rPr>
      </w:pPr>
      <w:r>
        <w:rPr>
          <w:rFonts w:ascii="Times New Roman" w:hAnsi="Times New Roman" w:cs="Times New Roman"/>
          <w:sz w:val="24"/>
        </w:rPr>
        <w:br w:type="page"/>
      </w:r>
    </w:p>
    <w:p w:rsidR="00A129AF" w:rsidRPr="00A32103" w:rsidRDefault="00A129AF" w:rsidP="003C06EE">
      <w:pPr>
        <w:pStyle w:val="Caption"/>
        <w:spacing w:line="360" w:lineRule="auto"/>
        <w:rPr>
          <w:rFonts w:ascii="Times New Roman" w:hAnsi="Times New Roman" w:cs="Times New Roman"/>
          <w:b w:val="0"/>
          <w:color w:val="auto"/>
          <w:sz w:val="22"/>
          <w:szCs w:val="22"/>
        </w:rPr>
      </w:pPr>
      <w:bookmarkStart w:id="8" w:name="_Toc2620797"/>
      <w:r w:rsidRPr="00A32103">
        <w:rPr>
          <w:rFonts w:ascii="Times New Roman" w:hAnsi="Times New Roman" w:cs="Times New Roman"/>
          <w:color w:val="auto"/>
          <w:sz w:val="22"/>
          <w:szCs w:val="22"/>
        </w:rPr>
        <w:lastRenderedPageBreak/>
        <w:t xml:space="preserve">Table </w:t>
      </w:r>
      <w:r w:rsidRPr="00A32103">
        <w:rPr>
          <w:rFonts w:ascii="Times New Roman" w:hAnsi="Times New Roman" w:cs="Times New Roman"/>
          <w:color w:val="auto"/>
          <w:sz w:val="22"/>
          <w:szCs w:val="22"/>
        </w:rPr>
        <w:fldChar w:fldCharType="begin"/>
      </w:r>
      <w:r w:rsidRPr="00A32103">
        <w:rPr>
          <w:rFonts w:ascii="Times New Roman" w:hAnsi="Times New Roman" w:cs="Times New Roman"/>
          <w:color w:val="auto"/>
          <w:sz w:val="22"/>
          <w:szCs w:val="22"/>
        </w:rPr>
        <w:instrText xml:space="preserve"> SEQ Table \* ARABIC </w:instrText>
      </w:r>
      <w:r w:rsidRPr="00A32103">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4</w:t>
      </w:r>
      <w:r w:rsidRPr="00A32103">
        <w:rPr>
          <w:rFonts w:ascii="Times New Roman" w:hAnsi="Times New Roman" w:cs="Times New Roman"/>
          <w:color w:val="auto"/>
          <w:sz w:val="22"/>
          <w:szCs w:val="22"/>
        </w:rPr>
        <w:fldChar w:fldCharType="end"/>
      </w:r>
      <w:r w:rsidRPr="00A32103">
        <w:rPr>
          <w:rFonts w:ascii="Times New Roman" w:hAnsi="Times New Roman" w:cs="Times New Roman"/>
          <w:color w:val="auto"/>
          <w:sz w:val="22"/>
          <w:szCs w:val="22"/>
        </w:rPr>
        <w:t xml:space="preserve">: </w:t>
      </w:r>
      <w:r w:rsidRPr="00F1544C">
        <w:rPr>
          <w:rStyle w:val="AssignmentBody15spaceChar"/>
          <w:b w:val="0"/>
          <w:color w:val="auto"/>
          <w:sz w:val="22"/>
          <w:szCs w:val="22"/>
        </w:rPr>
        <w:t xml:space="preserve">Booking different number of room from the Hotel Website and its Mobile </w:t>
      </w:r>
      <w:r w:rsidR="007E3367">
        <w:rPr>
          <w:rStyle w:val="AssignmentBody15spaceChar"/>
          <w:b w:val="0"/>
          <w:color w:val="auto"/>
          <w:sz w:val="22"/>
          <w:szCs w:val="22"/>
        </w:rPr>
        <w:t>App</w:t>
      </w:r>
      <w:bookmarkEnd w:id="8"/>
    </w:p>
    <w:tbl>
      <w:tblPr>
        <w:tblW w:w="8745" w:type="dxa"/>
        <w:tblInd w:w="93" w:type="dxa"/>
        <w:tblLook w:val="04A0" w:firstRow="1" w:lastRow="0" w:firstColumn="1" w:lastColumn="0" w:noHBand="0" w:noVBand="1"/>
      </w:tblPr>
      <w:tblGrid>
        <w:gridCol w:w="1455"/>
        <w:gridCol w:w="1890"/>
        <w:gridCol w:w="1350"/>
        <w:gridCol w:w="1260"/>
        <w:gridCol w:w="1350"/>
        <w:gridCol w:w="1440"/>
      </w:tblGrid>
      <w:tr w:rsidR="00A129AF" w:rsidRPr="002A306F" w:rsidTr="00291E47">
        <w:trPr>
          <w:trHeight w:val="503"/>
        </w:trPr>
        <w:tc>
          <w:tcPr>
            <w:tcW w:w="334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E1B55"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1 N</w:t>
            </w:r>
            <w:r w:rsidR="00A129AF" w:rsidRPr="001E481C">
              <w:rPr>
                <w:rFonts w:ascii="Verdana" w:eastAsia="Times New Roman" w:hAnsi="Verdana" w:cs="Times New Roman"/>
                <w:b/>
                <w:color w:val="000000"/>
                <w:sz w:val="16"/>
                <w:szCs w:val="16"/>
              </w:rPr>
              <w:t>ight</w:t>
            </w:r>
          </w:p>
        </w:tc>
        <w:tc>
          <w:tcPr>
            <w:tcW w:w="261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Company Website (HKD)</w:t>
            </w:r>
          </w:p>
        </w:tc>
        <w:tc>
          <w:tcPr>
            <w:tcW w:w="279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Company Mobile App (HKD)</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1E481C" w:rsidRDefault="00FE1B55"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 No. of R</w:t>
            </w:r>
            <w:r w:rsidR="00A129AF" w:rsidRPr="001E481C">
              <w:rPr>
                <w:rFonts w:ascii="Verdana" w:eastAsia="Times New Roman" w:hAnsi="Verdana" w:cs="Times New Roman"/>
                <w:b/>
                <w:color w:val="333333"/>
                <w:sz w:val="16"/>
                <w:szCs w:val="16"/>
              </w:rPr>
              <w:t>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1E481C" w:rsidRDefault="00FE1B55"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35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35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44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576A59"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1 room</w:t>
            </w:r>
          </w:p>
        </w:tc>
        <w:tc>
          <w:tcPr>
            <w:tcW w:w="189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A90A6C">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44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A90A6C">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2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c>
          <w:tcPr>
            <w:tcW w:w="144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c>
          <w:tcPr>
            <w:tcW w:w="144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r>
    </w:tbl>
    <w:p w:rsidR="00A129AF" w:rsidRDefault="00A129AF" w:rsidP="003C06EE">
      <w:pPr>
        <w:spacing w:line="360" w:lineRule="auto"/>
        <w:rPr>
          <w:rFonts w:hAnsi="Calibri"/>
          <w:b/>
          <w:sz w:val="24"/>
          <w:szCs w:val="24"/>
        </w:rPr>
      </w:pPr>
    </w:p>
    <w:p w:rsidR="00A129AF" w:rsidRPr="00C4345A" w:rsidRDefault="00A129AF" w:rsidP="003C06EE">
      <w:pPr>
        <w:pStyle w:val="Caption"/>
        <w:keepNext/>
        <w:spacing w:line="360" w:lineRule="auto"/>
        <w:rPr>
          <w:rFonts w:ascii="Times New Roman" w:hAnsi="Times New Roman" w:cs="Times New Roman"/>
          <w:b w:val="0"/>
          <w:color w:val="auto"/>
          <w:sz w:val="22"/>
          <w:szCs w:val="22"/>
        </w:rPr>
      </w:pPr>
      <w:bookmarkStart w:id="9" w:name="_Toc2620798"/>
      <w:r w:rsidRPr="00C4345A">
        <w:rPr>
          <w:rFonts w:ascii="Times New Roman" w:hAnsi="Times New Roman" w:cs="Times New Roman"/>
          <w:color w:val="auto"/>
          <w:sz w:val="22"/>
          <w:szCs w:val="22"/>
        </w:rPr>
        <w:t xml:space="preserve">Table </w:t>
      </w:r>
      <w:r w:rsidRPr="00C4345A">
        <w:rPr>
          <w:rFonts w:ascii="Times New Roman" w:hAnsi="Times New Roman" w:cs="Times New Roman"/>
          <w:color w:val="auto"/>
          <w:sz w:val="22"/>
          <w:szCs w:val="22"/>
        </w:rPr>
        <w:fldChar w:fldCharType="begin"/>
      </w:r>
      <w:r w:rsidRPr="00C4345A">
        <w:rPr>
          <w:rFonts w:ascii="Times New Roman" w:hAnsi="Times New Roman" w:cs="Times New Roman"/>
          <w:color w:val="auto"/>
          <w:sz w:val="22"/>
          <w:szCs w:val="22"/>
        </w:rPr>
        <w:instrText xml:space="preserve"> SEQ Table \* ARABIC </w:instrText>
      </w:r>
      <w:r w:rsidRPr="00C4345A">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5</w:t>
      </w:r>
      <w:r w:rsidRPr="00C4345A">
        <w:rPr>
          <w:rFonts w:ascii="Times New Roman" w:hAnsi="Times New Roman" w:cs="Times New Roman"/>
          <w:color w:val="auto"/>
          <w:sz w:val="22"/>
          <w:szCs w:val="22"/>
        </w:rPr>
        <w:fldChar w:fldCharType="end"/>
      </w:r>
      <w:r w:rsidRPr="00C4345A">
        <w:rPr>
          <w:rFonts w:ascii="Times New Roman" w:hAnsi="Times New Roman" w:cs="Times New Roman"/>
          <w:color w:val="auto"/>
          <w:sz w:val="22"/>
          <w:szCs w:val="22"/>
        </w:rPr>
        <w:t xml:space="preserve">: </w:t>
      </w:r>
      <w:r w:rsidRPr="00C4345A">
        <w:rPr>
          <w:rFonts w:ascii="Times New Roman" w:hAnsi="Times New Roman" w:cs="Times New Roman"/>
          <w:b w:val="0"/>
          <w:color w:val="auto"/>
          <w:sz w:val="22"/>
          <w:szCs w:val="22"/>
        </w:rPr>
        <w:t xml:space="preserve">Booking different number of room from the Hotels.com and its Mobile </w:t>
      </w:r>
      <w:r w:rsidR="007E3367">
        <w:rPr>
          <w:rFonts w:ascii="Times New Roman" w:hAnsi="Times New Roman" w:cs="Times New Roman"/>
          <w:b w:val="0"/>
          <w:color w:val="auto"/>
          <w:sz w:val="22"/>
          <w:szCs w:val="22"/>
        </w:rPr>
        <w:t>App</w:t>
      </w:r>
      <w:bookmarkEnd w:id="9"/>
    </w:p>
    <w:tbl>
      <w:tblPr>
        <w:tblW w:w="8835" w:type="dxa"/>
        <w:tblInd w:w="93" w:type="dxa"/>
        <w:tblLook w:val="04A0" w:firstRow="1" w:lastRow="0" w:firstColumn="1" w:lastColumn="0" w:noHBand="0" w:noVBand="1"/>
      </w:tblPr>
      <w:tblGrid>
        <w:gridCol w:w="1455"/>
        <w:gridCol w:w="1890"/>
        <w:gridCol w:w="1170"/>
        <w:gridCol w:w="1260"/>
        <w:gridCol w:w="1530"/>
        <w:gridCol w:w="1530"/>
      </w:tblGrid>
      <w:tr w:rsidR="00A129AF" w:rsidRPr="002A306F" w:rsidTr="00291E47">
        <w:trPr>
          <w:trHeight w:val="555"/>
        </w:trPr>
        <w:tc>
          <w:tcPr>
            <w:tcW w:w="334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064F7"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1 N</w:t>
            </w:r>
            <w:r w:rsidR="00A129AF" w:rsidRPr="001E481C">
              <w:rPr>
                <w:rFonts w:ascii="Verdana" w:eastAsia="Times New Roman" w:hAnsi="Verdana" w:cs="Times New Roman"/>
                <w:b/>
                <w:color w:val="000000"/>
                <w:sz w:val="16"/>
                <w:szCs w:val="16"/>
              </w:rPr>
              <w:t>ight</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Hotels.com (HKD)</w:t>
            </w:r>
          </w:p>
        </w:tc>
        <w:tc>
          <w:tcPr>
            <w:tcW w:w="306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 xml:space="preserve">Hotels.com Mobile </w:t>
            </w:r>
            <w:r w:rsidR="007E3367">
              <w:rPr>
                <w:rFonts w:ascii="Verdana" w:eastAsia="Times New Roman" w:hAnsi="Verdana" w:cs="Times New Roman"/>
                <w:b/>
                <w:color w:val="333333"/>
                <w:sz w:val="16"/>
                <w:szCs w:val="16"/>
              </w:rPr>
              <w:t>App</w:t>
            </w:r>
            <w:r w:rsidRPr="001E481C">
              <w:rPr>
                <w:rFonts w:ascii="Verdana" w:eastAsia="Times New Roman" w:hAnsi="Verdana" w:cs="Times New Roman"/>
                <w:b/>
                <w:color w:val="333333"/>
                <w:sz w:val="16"/>
                <w:szCs w:val="16"/>
              </w:rPr>
              <w:t xml:space="preserve"> (HKD)</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1E481C" w:rsidRDefault="00F064F7"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No. of R</w:t>
            </w:r>
            <w:r w:rsidR="00A129AF" w:rsidRPr="001E481C">
              <w:rPr>
                <w:rFonts w:ascii="Verdana" w:eastAsia="Times New Roman" w:hAnsi="Verdana" w:cs="Times New Roman"/>
                <w:b/>
                <w:color w:val="333333"/>
                <w:sz w:val="16"/>
                <w:szCs w:val="16"/>
              </w:rPr>
              <w:t>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1E481C" w:rsidRDefault="00F064F7"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1 room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2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5,140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4,626</w:t>
            </w:r>
          </w:p>
        </w:tc>
      </w:tr>
    </w:tbl>
    <w:p w:rsidR="00A129AF" w:rsidRDefault="00A129AF" w:rsidP="003C06EE">
      <w:pPr>
        <w:spacing w:line="360" w:lineRule="auto"/>
        <w:rPr>
          <w:rFonts w:ascii="Times New Roman" w:hAnsi="Times New Roman" w:cs="Times New Roman"/>
          <w:b/>
        </w:rPr>
      </w:pPr>
    </w:p>
    <w:p w:rsidR="00A129AF" w:rsidRPr="0045444A" w:rsidRDefault="00A129AF" w:rsidP="003C06EE">
      <w:pPr>
        <w:pStyle w:val="AssignmentBody15space"/>
        <w:rPr>
          <w:sz w:val="22"/>
        </w:rPr>
      </w:pPr>
      <w:r>
        <w:t xml:space="preserve">From the Table 6 and Table 7, the room price charged at Easter Festival is much lower than the price offered at the Christmas time. The </w:t>
      </w:r>
      <w:r w:rsidR="00C051E2">
        <w:t>ADR</w:t>
      </w:r>
      <w:r>
        <w:t xml:space="preserve"> at the Easter </w:t>
      </w:r>
      <w:r w:rsidR="00CD6367">
        <w:t>is similar to</w:t>
      </w:r>
      <w:r>
        <w:t xml:space="preserve"> that customer books 5 days in advance from their check-in date (Table 1).  In general, the </w:t>
      </w:r>
      <w:r w:rsidR="00C051E2">
        <w:t>ADR</w:t>
      </w:r>
      <w:r>
        <w:t xml:space="preserve"> at Christmas offered from any one of the </w:t>
      </w:r>
      <w:proofErr w:type="gramStart"/>
      <w:r>
        <w:t>medias</w:t>
      </w:r>
      <w:proofErr w:type="gramEnd"/>
      <w:r>
        <w:t xml:space="preserve"> is the highest compared with </w:t>
      </w:r>
      <w:r w:rsidR="00CD6367">
        <w:t xml:space="preserve">the </w:t>
      </w:r>
      <w:r w:rsidR="00C051E2">
        <w:t>ADR</w:t>
      </w:r>
      <w:r>
        <w:t xml:space="preserve"> in the Table 1.</w:t>
      </w:r>
    </w:p>
    <w:p w:rsidR="00A129AF" w:rsidRPr="00FE0642" w:rsidRDefault="00A129AF" w:rsidP="003C06EE">
      <w:pPr>
        <w:pStyle w:val="Caption"/>
        <w:spacing w:line="360" w:lineRule="auto"/>
        <w:rPr>
          <w:rFonts w:ascii="Times New Roman" w:hAnsi="Times New Roman" w:cs="Times New Roman"/>
          <w:b w:val="0"/>
          <w:color w:val="auto"/>
          <w:sz w:val="22"/>
          <w:szCs w:val="22"/>
        </w:rPr>
      </w:pPr>
      <w:bookmarkStart w:id="10" w:name="_Toc2620799"/>
      <w:r w:rsidRPr="0045444A">
        <w:rPr>
          <w:rFonts w:ascii="Times New Roman" w:hAnsi="Times New Roman" w:cs="Times New Roman"/>
          <w:color w:val="auto"/>
          <w:sz w:val="22"/>
          <w:szCs w:val="22"/>
        </w:rPr>
        <w:t xml:space="preserve">Table </w:t>
      </w:r>
      <w:r w:rsidRPr="0045444A">
        <w:rPr>
          <w:rFonts w:ascii="Times New Roman" w:hAnsi="Times New Roman" w:cs="Times New Roman"/>
          <w:color w:val="auto"/>
          <w:sz w:val="22"/>
          <w:szCs w:val="22"/>
        </w:rPr>
        <w:fldChar w:fldCharType="begin"/>
      </w:r>
      <w:r w:rsidRPr="0045444A">
        <w:rPr>
          <w:rFonts w:ascii="Times New Roman" w:hAnsi="Times New Roman" w:cs="Times New Roman"/>
          <w:color w:val="auto"/>
          <w:sz w:val="22"/>
          <w:szCs w:val="22"/>
        </w:rPr>
        <w:instrText xml:space="preserve"> SEQ Table \* ARABIC </w:instrText>
      </w:r>
      <w:r w:rsidRPr="0045444A">
        <w:rPr>
          <w:rFonts w:ascii="Times New Roman" w:hAnsi="Times New Roman" w:cs="Times New Roman"/>
          <w:color w:val="auto"/>
          <w:sz w:val="22"/>
          <w:szCs w:val="22"/>
        </w:rPr>
        <w:fldChar w:fldCharType="separate"/>
      </w:r>
      <w:r w:rsidRPr="0045444A">
        <w:rPr>
          <w:rFonts w:ascii="Times New Roman" w:hAnsi="Times New Roman" w:cs="Times New Roman"/>
          <w:noProof/>
          <w:color w:val="auto"/>
          <w:sz w:val="22"/>
          <w:szCs w:val="22"/>
        </w:rPr>
        <w:t>6</w:t>
      </w:r>
      <w:r w:rsidRPr="0045444A">
        <w:rPr>
          <w:rFonts w:ascii="Times New Roman" w:hAnsi="Times New Roman" w:cs="Times New Roman"/>
          <w:color w:val="auto"/>
          <w:sz w:val="22"/>
          <w:szCs w:val="22"/>
        </w:rPr>
        <w:fldChar w:fldCharType="end"/>
      </w:r>
      <w:r w:rsidRPr="0045444A">
        <w:rPr>
          <w:rFonts w:ascii="Times New Roman" w:hAnsi="Times New Roman" w:cs="Times New Roman"/>
          <w:color w:val="auto"/>
          <w:sz w:val="22"/>
          <w:szCs w:val="22"/>
        </w:rPr>
        <w:t xml:space="preserve">: </w:t>
      </w:r>
      <w:r w:rsidR="00C051E2">
        <w:rPr>
          <w:rFonts w:ascii="Times New Roman" w:hAnsi="Times New Roman" w:cs="Times New Roman"/>
          <w:b w:val="0"/>
          <w:color w:val="auto"/>
          <w:sz w:val="22"/>
          <w:szCs w:val="22"/>
        </w:rPr>
        <w:t>ADR</w:t>
      </w:r>
      <w:r w:rsidRPr="00FE0642">
        <w:rPr>
          <w:rFonts w:ascii="Times New Roman" w:hAnsi="Times New Roman" w:cs="Times New Roman"/>
          <w:b w:val="0"/>
          <w:color w:val="auto"/>
          <w:sz w:val="22"/>
          <w:szCs w:val="22"/>
        </w:rPr>
        <w:t xml:space="preserve"> offered from the </w:t>
      </w:r>
      <w:r w:rsidR="00F1544C">
        <w:rPr>
          <w:rFonts w:ascii="Times New Roman" w:hAnsi="Times New Roman" w:cs="Times New Roman"/>
          <w:b w:val="0"/>
          <w:color w:val="auto"/>
          <w:sz w:val="22"/>
          <w:szCs w:val="22"/>
        </w:rPr>
        <w:t xml:space="preserve">Island </w:t>
      </w:r>
      <w:r w:rsidRPr="00FE0642">
        <w:rPr>
          <w:rFonts w:ascii="Times New Roman" w:hAnsi="Times New Roman" w:cs="Times New Roman"/>
          <w:b w:val="0"/>
          <w:color w:val="auto"/>
          <w:sz w:val="22"/>
          <w:szCs w:val="22"/>
        </w:rPr>
        <w:t xml:space="preserve">Shangri-La </w:t>
      </w:r>
      <w:r w:rsidR="00F1544C">
        <w:rPr>
          <w:rFonts w:ascii="Times New Roman" w:hAnsi="Times New Roman" w:cs="Times New Roman"/>
          <w:b w:val="0"/>
          <w:color w:val="auto"/>
          <w:sz w:val="22"/>
          <w:szCs w:val="22"/>
        </w:rPr>
        <w:t xml:space="preserve">Hotel </w:t>
      </w:r>
      <w:r w:rsidR="007E3367">
        <w:rPr>
          <w:rFonts w:ascii="Times New Roman" w:hAnsi="Times New Roman" w:cs="Times New Roman"/>
          <w:b w:val="0"/>
          <w:color w:val="auto"/>
          <w:sz w:val="22"/>
          <w:szCs w:val="22"/>
        </w:rPr>
        <w:t>Website and its Mobile App</w:t>
      </w:r>
      <w:bookmarkEnd w:id="10"/>
    </w:p>
    <w:tbl>
      <w:tblPr>
        <w:tblW w:w="8835" w:type="dxa"/>
        <w:tblInd w:w="93" w:type="dxa"/>
        <w:tblLayout w:type="fixed"/>
        <w:tblLook w:val="04A0" w:firstRow="1" w:lastRow="0" w:firstColumn="1" w:lastColumn="0" w:noHBand="0" w:noVBand="1"/>
      </w:tblPr>
      <w:tblGrid>
        <w:gridCol w:w="1545"/>
        <w:gridCol w:w="1980"/>
        <w:gridCol w:w="1260"/>
        <w:gridCol w:w="1260"/>
        <w:gridCol w:w="1260"/>
        <w:gridCol w:w="1530"/>
      </w:tblGrid>
      <w:tr w:rsidR="00A129AF" w:rsidRPr="002A306F" w:rsidTr="00291E47">
        <w:trPr>
          <w:trHeight w:val="555"/>
        </w:trPr>
        <w:tc>
          <w:tcPr>
            <w:tcW w:w="352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064F7"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w:t>
            </w:r>
            <w:r w:rsidR="00A129AF">
              <w:rPr>
                <w:rFonts w:ascii="Verdana" w:eastAsia="Times New Roman" w:hAnsi="Verdana" w:cs="Times New Roman"/>
                <w:b/>
                <w:color w:val="000000"/>
                <w:sz w:val="16"/>
                <w:szCs w:val="16"/>
              </w:rPr>
              <w:t>or 3</w:t>
            </w:r>
            <w:r>
              <w:rPr>
                <w:rFonts w:ascii="Verdana" w:eastAsia="Times New Roman" w:hAnsi="Verdana" w:cs="Times New Roman"/>
                <w:b/>
                <w:color w:val="000000"/>
                <w:sz w:val="16"/>
                <w:szCs w:val="16"/>
              </w:rPr>
              <w:t xml:space="preserve"> Ni</w:t>
            </w:r>
            <w:r w:rsidR="00A129AF" w:rsidRPr="001E481C">
              <w:rPr>
                <w:rFonts w:ascii="Verdana" w:eastAsia="Times New Roman" w:hAnsi="Verdana" w:cs="Times New Roman"/>
                <w:b/>
                <w:color w:val="000000"/>
                <w:sz w:val="16"/>
                <w:szCs w:val="16"/>
              </w:rPr>
              <w:t>ght</w:t>
            </w:r>
            <w:r w:rsidR="00A129AF">
              <w:rPr>
                <w:rFonts w:ascii="Verdana" w:eastAsia="Times New Roman" w:hAnsi="Verdana" w:cs="Times New Roman"/>
                <w:b/>
                <w:color w:val="000000"/>
                <w:sz w:val="16"/>
                <w:szCs w:val="16"/>
              </w:rPr>
              <w:t>s</w:t>
            </w:r>
          </w:p>
        </w:tc>
        <w:tc>
          <w:tcPr>
            <w:tcW w:w="252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Company Website (HKD)</w:t>
            </w:r>
          </w:p>
        </w:tc>
        <w:tc>
          <w:tcPr>
            <w:tcW w:w="279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Company Mobile App (HKD)</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Holiday</w:t>
            </w:r>
          </w:p>
        </w:tc>
        <w:tc>
          <w:tcPr>
            <w:tcW w:w="1980" w:type="dxa"/>
            <w:tcBorders>
              <w:top w:val="nil"/>
              <w:left w:val="nil"/>
              <w:bottom w:val="single" w:sz="4" w:space="0" w:color="auto"/>
              <w:right w:val="single" w:sz="4" w:space="0" w:color="auto"/>
            </w:tcBorders>
            <w:shd w:val="clear" w:color="auto" w:fill="auto"/>
            <w:vAlign w:val="center"/>
            <w:hideMark/>
          </w:tcPr>
          <w:p w:rsidR="00A129AF" w:rsidRPr="001E481C" w:rsidRDefault="00F064F7" w:rsidP="00F064F7">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2019 Easter</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21</w:t>
            </w:r>
            <w:r w:rsidRPr="00DB02AE">
              <w:rPr>
                <w:rFonts w:ascii="Verdana" w:hAnsi="Verdana"/>
                <w:color w:val="333333"/>
                <w:sz w:val="16"/>
                <w:szCs w:val="16"/>
                <w:vertAlign w:val="superscript"/>
              </w:rPr>
              <w:t>st</w:t>
            </w:r>
            <w:r>
              <w:rPr>
                <w:rFonts w:ascii="Verdana" w:hAnsi="Verdana"/>
                <w:color w:val="333333"/>
                <w:sz w:val="16"/>
                <w:szCs w:val="16"/>
              </w:rPr>
              <w:t xml:space="preserve"> April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3,966.67</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3,371.67</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3,966.67</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3,371.67</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 xml:space="preserve">2019 Christmas </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25</w:t>
            </w:r>
            <w:r w:rsidRPr="00DB02AE">
              <w:rPr>
                <w:rFonts w:ascii="Verdana" w:hAnsi="Verdana"/>
                <w:color w:val="333333"/>
                <w:sz w:val="16"/>
                <w:szCs w:val="16"/>
                <w:vertAlign w:val="superscript"/>
              </w:rPr>
              <w:t>th</w:t>
            </w:r>
            <w:r>
              <w:rPr>
                <w:rFonts w:ascii="Verdana" w:hAnsi="Verdana"/>
                <w:color w:val="333333"/>
                <w:sz w:val="16"/>
                <w:szCs w:val="16"/>
              </w:rPr>
              <w:t xml:space="preserve"> Dec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4,165</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4,165</w:t>
            </w:r>
          </w:p>
        </w:tc>
      </w:tr>
    </w:tbl>
    <w:p w:rsidR="00CB7732" w:rsidRDefault="00CB7732">
      <w:pPr>
        <w:rPr>
          <w:rFonts w:hAnsi="Calibri"/>
          <w:b/>
          <w:sz w:val="24"/>
          <w:szCs w:val="24"/>
        </w:rPr>
      </w:pPr>
      <w:r>
        <w:rPr>
          <w:rFonts w:hAnsi="Calibri"/>
          <w:b/>
          <w:sz w:val="24"/>
          <w:szCs w:val="24"/>
        </w:rPr>
        <w:br w:type="page"/>
      </w:r>
    </w:p>
    <w:p w:rsidR="00A129AF" w:rsidRPr="0045444A" w:rsidRDefault="00A129AF" w:rsidP="003C06EE">
      <w:pPr>
        <w:pStyle w:val="Caption"/>
        <w:spacing w:line="360" w:lineRule="auto"/>
        <w:rPr>
          <w:rFonts w:ascii="Times New Roman" w:hAnsi="Times New Roman" w:cs="Times New Roman"/>
          <w:b w:val="0"/>
          <w:color w:val="auto"/>
          <w:sz w:val="22"/>
          <w:szCs w:val="22"/>
        </w:rPr>
      </w:pPr>
      <w:bookmarkStart w:id="11" w:name="_Toc2620800"/>
      <w:r w:rsidRPr="0045444A">
        <w:rPr>
          <w:rFonts w:ascii="Times New Roman" w:hAnsi="Times New Roman" w:cs="Times New Roman"/>
          <w:color w:val="auto"/>
          <w:sz w:val="22"/>
          <w:szCs w:val="22"/>
        </w:rPr>
        <w:lastRenderedPageBreak/>
        <w:t xml:space="preserve">Table </w:t>
      </w:r>
      <w:r w:rsidRPr="0045444A">
        <w:rPr>
          <w:rFonts w:ascii="Times New Roman" w:hAnsi="Times New Roman" w:cs="Times New Roman"/>
          <w:color w:val="auto"/>
          <w:sz w:val="22"/>
          <w:szCs w:val="22"/>
        </w:rPr>
        <w:fldChar w:fldCharType="begin"/>
      </w:r>
      <w:r w:rsidRPr="0045444A">
        <w:rPr>
          <w:rFonts w:ascii="Times New Roman" w:hAnsi="Times New Roman" w:cs="Times New Roman"/>
          <w:color w:val="auto"/>
          <w:sz w:val="22"/>
          <w:szCs w:val="22"/>
        </w:rPr>
        <w:instrText xml:space="preserve"> SEQ Table \* ARABIC </w:instrText>
      </w:r>
      <w:r w:rsidRPr="0045444A">
        <w:rPr>
          <w:rFonts w:ascii="Times New Roman" w:hAnsi="Times New Roman" w:cs="Times New Roman"/>
          <w:color w:val="auto"/>
          <w:sz w:val="22"/>
          <w:szCs w:val="22"/>
        </w:rPr>
        <w:fldChar w:fldCharType="separate"/>
      </w:r>
      <w:r w:rsidRPr="0045444A">
        <w:rPr>
          <w:rFonts w:ascii="Times New Roman" w:hAnsi="Times New Roman" w:cs="Times New Roman"/>
          <w:noProof/>
          <w:color w:val="auto"/>
          <w:sz w:val="22"/>
          <w:szCs w:val="22"/>
        </w:rPr>
        <w:t>7</w:t>
      </w:r>
      <w:r w:rsidRPr="0045444A">
        <w:rPr>
          <w:rFonts w:ascii="Times New Roman" w:hAnsi="Times New Roman" w:cs="Times New Roman"/>
          <w:color w:val="auto"/>
          <w:sz w:val="22"/>
          <w:szCs w:val="22"/>
        </w:rPr>
        <w:fldChar w:fldCharType="end"/>
      </w:r>
      <w:r w:rsidRPr="0045444A">
        <w:rPr>
          <w:rFonts w:ascii="Times New Roman" w:hAnsi="Times New Roman" w:cs="Times New Roman"/>
          <w:color w:val="auto"/>
          <w:sz w:val="22"/>
          <w:szCs w:val="22"/>
        </w:rPr>
        <w:t xml:space="preserve">: </w:t>
      </w:r>
      <w:r w:rsidR="00C051E2">
        <w:rPr>
          <w:rFonts w:ascii="Times New Roman" w:hAnsi="Times New Roman" w:cs="Times New Roman"/>
          <w:b w:val="0"/>
          <w:color w:val="auto"/>
          <w:sz w:val="22"/>
          <w:szCs w:val="22"/>
        </w:rPr>
        <w:t>ADR</w:t>
      </w:r>
      <w:r>
        <w:rPr>
          <w:rFonts w:ascii="Times New Roman" w:hAnsi="Times New Roman" w:cs="Times New Roman"/>
          <w:b w:val="0"/>
          <w:color w:val="auto"/>
          <w:sz w:val="22"/>
          <w:szCs w:val="22"/>
        </w:rPr>
        <w:t xml:space="preserve"> </w:t>
      </w:r>
      <w:r w:rsidRPr="00FE0642">
        <w:rPr>
          <w:rFonts w:ascii="Times New Roman" w:hAnsi="Times New Roman" w:cs="Times New Roman"/>
          <w:b w:val="0"/>
          <w:color w:val="auto"/>
          <w:sz w:val="22"/>
          <w:szCs w:val="22"/>
        </w:rPr>
        <w:t>offered from the Hotels</w:t>
      </w:r>
      <w:r w:rsidR="007E3367">
        <w:rPr>
          <w:rFonts w:ascii="Times New Roman" w:hAnsi="Times New Roman" w:cs="Times New Roman"/>
          <w:b w:val="0"/>
          <w:color w:val="auto"/>
          <w:sz w:val="22"/>
          <w:szCs w:val="22"/>
        </w:rPr>
        <w:t>.com Website and its Mobile App</w:t>
      </w:r>
      <w:bookmarkEnd w:id="11"/>
    </w:p>
    <w:tbl>
      <w:tblPr>
        <w:tblW w:w="8835" w:type="dxa"/>
        <w:tblInd w:w="93" w:type="dxa"/>
        <w:tblLayout w:type="fixed"/>
        <w:tblLook w:val="04A0" w:firstRow="1" w:lastRow="0" w:firstColumn="1" w:lastColumn="0" w:noHBand="0" w:noVBand="1"/>
      </w:tblPr>
      <w:tblGrid>
        <w:gridCol w:w="1545"/>
        <w:gridCol w:w="1980"/>
        <w:gridCol w:w="1170"/>
        <w:gridCol w:w="1170"/>
        <w:gridCol w:w="1440"/>
        <w:gridCol w:w="1530"/>
      </w:tblGrid>
      <w:tr w:rsidR="00A129AF" w:rsidRPr="00DB02AE" w:rsidTr="00260A3C">
        <w:trPr>
          <w:trHeight w:val="555"/>
        </w:trPr>
        <w:tc>
          <w:tcPr>
            <w:tcW w:w="352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A129AF"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3</w:t>
            </w:r>
            <w:r w:rsidR="00C808FD">
              <w:rPr>
                <w:rFonts w:ascii="Verdana" w:eastAsia="Times New Roman" w:hAnsi="Verdana" w:cs="Times New Roman"/>
                <w:b/>
                <w:color w:val="000000"/>
                <w:sz w:val="16"/>
                <w:szCs w:val="16"/>
              </w:rPr>
              <w:t xml:space="preserve"> N</w:t>
            </w:r>
            <w:r w:rsidRPr="001E481C">
              <w:rPr>
                <w:rFonts w:ascii="Verdana" w:eastAsia="Times New Roman" w:hAnsi="Verdana" w:cs="Times New Roman"/>
                <w:b/>
                <w:color w:val="000000"/>
                <w:sz w:val="16"/>
                <w:szCs w:val="16"/>
              </w:rPr>
              <w:t>ight</w:t>
            </w:r>
            <w:r>
              <w:rPr>
                <w:rFonts w:ascii="Verdana" w:eastAsia="Times New Roman" w:hAnsi="Verdana" w:cs="Times New Roman"/>
                <w:b/>
                <w:color w:val="000000"/>
                <w:sz w:val="16"/>
                <w:szCs w:val="16"/>
              </w:rPr>
              <w:t>s</w:t>
            </w:r>
          </w:p>
        </w:tc>
        <w:tc>
          <w:tcPr>
            <w:tcW w:w="234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Hotels.com (HKD)</w:t>
            </w:r>
          </w:p>
        </w:tc>
        <w:tc>
          <w:tcPr>
            <w:tcW w:w="297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7E3367" w:rsidP="003C06EE">
            <w:pPr>
              <w:spacing w:after="0" w:line="360" w:lineRule="auto"/>
              <w:jc w:val="center"/>
              <w:rPr>
                <w:rFonts w:ascii="Verdana" w:eastAsia="Times New Roman" w:hAnsi="Verdana" w:cs="Times New Roman"/>
                <w:b/>
                <w:color w:val="333333"/>
                <w:sz w:val="16"/>
                <w:szCs w:val="16"/>
              </w:rPr>
            </w:pPr>
            <w:r>
              <w:rPr>
                <w:rFonts w:ascii="Verdana" w:hAnsi="Verdana"/>
                <w:b/>
                <w:color w:val="333333"/>
                <w:sz w:val="16"/>
                <w:szCs w:val="16"/>
              </w:rPr>
              <w:t>Hotels.com Mobile App</w:t>
            </w:r>
            <w:r w:rsidR="00A129AF" w:rsidRPr="00DB02AE">
              <w:rPr>
                <w:rFonts w:ascii="Verdana" w:hAnsi="Verdana"/>
                <w:b/>
                <w:color w:val="333333"/>
                <w:sz w:val="16"/>
                <w:szCs w:val="16"/>
              </w:rPr>
              <w:t xml:space="preserve"> (HKD)</w:t>
            </w:r>
          </w:p>
        </w:tc>
      </w:tr>
      <w:tr w:rsidR="00A129AF" w:rsidRPr="001E481C"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Holiday</w:t>
            </w:r>
          </w:p>
        </w:tc>
        <w:tc>
          <w:tcPr>
            <w:tcW w:w="1980" w:type="dxa"/>
            <w:tcBorders>
              <w:top w:val="nil"/>
              <w:left w:val="nil"/>
              <w:bottom w:val="single" w:sz="4" w:space="0" w:color="auto"/>
              <w:right w:val="single" w:sz="4" w:space="0" w:color="auto"/>
            </w:tcBorders>
            <w:shd w:val="clear" w:color="auto" w:fill="auto"/>
            <w:vAlign w:val="center"/>
            <w:hideMark/>
          </w:tcPr>
          <w:p w:rsidR="00A129AF" w:rsidRPr="001E481C" w:rsidRDefault="00C808FD"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44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2019 Easter</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21</w:t>
            </w:r>
            <w:r w:rsidRPr="00DB02AE">
              <w:rPr>
                <w:rFonts w:ascii="Verdana" w:hAnsi="Verdana"/>
                <w:color w:val="333333"/>
                <w:sz w:val="16"/>
                <w:szCs w:val="16"/>
                <w:vertAlign w:val="superscript"/>
              </w:rPr>
              <w:t>st</w:t>
            </w:r>
            <w:r>
              <w:rPr>
                <w:rFonts w:ascii="Verdana" w:hAnsi="Verdana"/>
                <w:color w:val="333333"/>
                <w:sz w:val="16"/>
                <w:szCs w:val="16"/>
              </w:rPr>
              <w:t xml:space="preserve"> April 2019 (Sun)</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4,162</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3,542</w:t>
            </w:r>
          </w:p>
        </w:tc>
        <w:tc>
          <w:tcPr>
            <w:tcW w:w="144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4,967</w:t>
            </w:r>
          </w:p>
        </w:tc>
        <w:tc>
          <w:tcPr>
            <w:tcW w:w="153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4,222</w:t>
            </w:r>
          </w:p>
        </w:tc>
      </w:tr>
      <w:tr w:rsidR="00A129AF" w:rsidRPr="002A306F"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 xml:space="preserve">2019 Christmas </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25</w:t>
            </w:r>
            <w:r w:rsidRPr="00DB02AE">
              <w:rPr>
                <w:rFonts w:ascii="Verdana" w:hAnsi="Verdana"/>
                <w:color w:val="333333"/>
                <w:sz w:val="16"/>
                <w:szCs w:val="16"/>
                <w:vertAlign w:val="superscript"/>
              </w:rPr>
              <w:t>th</w:t>
            </w:r>
            <w:r>
              <w:rPr>
                <w:rFonts w:ascii="Verdana" w:hAnsi="Verdana"/>
                <w:color w:val="333333"/>
                <w:sz w:val="16"/>
                <w:szCs w:val="16"/>
              </w:rPr>
              <w:t xml:space="preserve"> Dec 2019 (Wed)</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4,933</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4,193</w:t>
            </w:r>
          </w:p>
        </w:tc>
        <w:tc>
          <w:tcPr>
            <w:tcW w:w="144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5,733</w:t>
            </w:r>
          </w:p>
        </w:tc>
        <w:tc>
          <w:tcPr>
            <w:tcW w:w="153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4,873</w:t>
            </w:r>
          </w:p>
        </w:tc>
      </w:tr>
    </w:tbl>
    <w:p w:rsidR="00A129AF" w:rsidRPr="00BC74DD" w:rsidRDefault="00A129AF" w:rsidP="00C051F9">
      <w:pPr>
        <w:pStyle w:val="AssignmentHeading"/>
        <w:numPr>
          <w:ilvl w:val="0"/>
          <w:numId w:val="1"/>
        </w:numPr>
        <w:ind w:left="0"/>
        <w:rPr>
          <w:rFonts w:ascii="Calibri" w:hAnsi="Calibri" w:cstheme="minorBidi"/>
        </w:rPr>
      </w:pPr>
      <w:r>
        <w:rPr>
          <w:rFonts w:hAnsi="Calibri"/>
        </w:rPr>
        <w:br w:type="page"/>
      </w:r>
      <w:r w:rsidRPr="005270EC">
        <w:rPr>
          <w:rFonts w:hAnsi="Calibri"/>
        </w:rPr>
        <w:lastRenderedPageBreak/>
        <w:t xml:space="preserve"> </w:t>
      </w:r>
      <w:bookmarkStart w:id="12" w:name="_Toc1487938"/>
      <w:r w:rsidRPr="005270EC">
        <w:t>Analysis and Discussion</w:t>
      </w:r>
      <w:bookmarkEnd w:id="12"/>
    </w:p>
    <w:p w:rsidR="00443FA8" w:rsidRDefault="007936E8" w:rsidP="003C06EE">
      <w:pPr>
        <w:pStyle w:val="AssignmentBody15space"/>
      </w:pPr>
      <w:r>
        <w:t xml:space="preserve">From the view of </w:t>
      </w:r>
      <w:r w:rsidR="00626EEC">
        <w:t>imperfect competition, there are three market forms: Monopoly, Oligopoly and Monopolistic Competition</w:t>
      </w:r>
      <w:r>
        <w:t>.</w:t>
      </w:r>
      <w:r w:rsidR="00626EEC">
        <w:t xml:space="preserve"> </w:t>
      </w:r>
    </w:p>
    <w:p w:rsidR="00443FA8" w:rsidRPr="00002143" w:rsidRDefault="00626EEC" w:rsidP="003C06EE">
      <w:pPr>
        <w:pStyle w:val="AssignmentBody15space"/>
        <w:rPr>
          <w:rStyle w:val="AssignmentBody15spaceChar"/>
        </w:rPr>
      </w:pPr>
      <w:r>
        <w:t>Monopoly is the opposite</w:t>
      </w:r>
      <w:r w:rsidR="00AE2470">
        <w:t xml:space="preserve"> </w:t>
      </w:r>
      <w:proofErr w:type="gramStart"/>
      <w:r w:rsidR="00AE2470">
        <w:t>to</w:t>
      </w:r>
      <w:proofErr w:type="gramEnd"/>
      <w:r w:rsidR="00AE2470">
        <w:t xml:space="preserve"> </w:t>
      </w:r>
      <w:r>
        <w:t>perfect competition</w:t>
      </w:r>
      <w:r w:rsidR="006026AA">
        <w:t>. There is</w:t>
      </w:r>
      <w:r>
        <w:t xml:space="preserve"> </w:t>
      </w:r>
      <w:r w:rsidR="006026AA">
        <w:t xml:space="preserve">only </w:t>
      </w:r>
      <w:r w:rsidR="00CD6367">
        <w:t xml:space="preserve">one </w:t>
      </w:r>
      <w:r w:rsidR="006026AA">
        <w:t>firm</w:t>
      </w:r>
      <w:r w:rsidR="00CD6367">
        <w:t xml:space="preserve"> to</w:t>
      </w:r>
      <w:r w:rsidR="006026AA">
        <w:t xml:space="preserve"> </w:t>
      </w:r>
      <w:r w:rsidR="00CD6367">
        <w:t>supply</w:t>
      </w:r>
      <w:r w:rsidR="00347E34" w:rsidRPr="00AE2470">
        <w:rPr>
          <w:rStyle w:val="AssignmentBody15spaceChar"/>
        </w:rPr>
        <w:t xml:space="preserve"> a good or service</w:t>
      </w:r>
      <w:r w:rsidR="00FA5D1E" w:rsidRPr="00AE2470">
        <w:rPr>
          <w:rStyle w:val="AssignmentBody15spaceChar"/>
        </w:rPr>
        <w:t>, consumers have no alternatives,</w:t>
      </w:r>
      <w:r w:rsidR="006026AA">
        <w:rPr>
          <w:rStyle w:val="AssignmentBody15spaceChar"/>
        </w:rPr>
        <w:t xml:space="preserve"> and the company </w:t>
      </w:r>
      <w:r w:rsidR="006E01C1">
        <w:rPr>
          <w:rStyle w:val="AssignmentBody15spaceChar"/>
        </w:rPr>
        <w:t>set</w:t>
      </w:r>
      <w:r w:rsidR="006026AA">
        <w:rPr>
          <w:rStyle w:val="AssignmentBody15spaceChar"/>
        </w:rPr>
        <w:t xml:space="preserve"> whatever the price it </w:t>
      </w:r>
      <w:r w:rsidR="00CD6367">
        <w:rPr>
          <w:rStyle w:val="AssignmentBody15spaceChar"/>
        </w:rPr>
        <w:t>wants</w:t>
      </w:r>
      <w:r w:rsidR="006026AA">
        <w:rPr>
          <w:rStyle w:val="AssignmentBody15spaceChar"/>
        </w:rPr>
        <w:t>.</w:t>
      </w:r>
      <w:r w:rsidR="00FA5D1E" w:rsidRPr="00AE2470">
        <w:rPr>
          <w:rStyle w:val="AssignmentBody15spaceChar"/>
        </w:rPr>
        <w:t xml:space="preserve"> </w:t>
      </w:r>
      <w:r w:rsidR="00AE2470" w:rsidRPr="00AE2470">
        <w:rPr>
          <w:rStyle w:val="AssignmentBody15spaceChar"/>
        </w:rPr>
        <w:t>Competitors</w:t>
      </w:r>
      <w:r w:rsidR="00FA5D1E" w:rsidRPr="00AE2470">
        <w:rPr>
          <w:rStyle w:val="AssignmentBody15spaceChar"/>
        </w:rPr>
        <w:t xml:space="preserve"> are not able to enter the market.</w:t>
      </w:r>
      <w:r w:rsidR="00AE2470" w:rsidRPr="00AE2470">
        <w:rPr>
          <w:rStyle w:val="AssignmentBody15spaceChar"/>
        </w:rPr>
        <w:t xml:space="preserve"> </w:t>
      </w:r>
      <w:r w:rsidR="00443FA8" w:rsidRPr="006A2BDF">
        <w:t>The utilities industry is an example in many countries. The utilities firm incurs large costs in setting up a plant and producing power</w:t>
      </w:r>
      <w:r w:rsidR="006A2BDF" w:rsidRPr="006A2BDF">
        <w:t>.</w:t>
      </w:r>
      <w:r w:rsidR="00443FA8" w:rsidRPr="00AE2470">
        <w:rPr>
          <w:rStyle w:val="AssignmentBody15spaceChar"/>
        </w:rPr>
        <w:t xml:space="preserve"> </w:t>
      </w:r>
      <w:sdt>
        <w:sdtPr>
          <w:rPr>
            <w:rStyle w:val="AssignmentBody15spaceChar"/>
          </w:rPr>
          <w:id w:val="-1964572738"/>
          <w:citation/>
        </w:sdtPr>
        <w:sdtEndPr>
          <w:rPr>
            <w:rStyle w:val="AssignmentBody15spaceChar"/>
          </w:rPr>
        </w:sdtEndPr>
        <w:sdtContent>
          <w:r w:rsidR="009A03BA">
            <w:rPr>
              <w:rStyle w:val="AssignmentBody15spaceChar"/>
            </w:rPr>
            <w:fldChar w:fldCharType="begin"/>
          </w:r>
          <w:r w:rsidR="009A03BA">
            <w:rPr>
              <w:rStyle w:val="AssignmentBody15spaceChar"/>
            </w:rPr>
            <w:instrText xml:space="preserve"> CITATION Ken18 \l 1033 </w:instrText>
          </w:r>
          <w:r w:rsidR="009A03BA">
            <w:rPr>
              <w:rStyle w:val="AssignmentBody15spaceChar"/>
            </w:rPr>
            <w:fldChar w:fldCharType="separate"/>
          </w:r>
          <w:r w:rsidR="005A0BA9" w:rsidRPr="005A0BA9">
            <w:rPr>
              <w:noProof/>
            </w:rPr>
            <w:t>(Kenton, 2018)</w:t>
          </w:r>
          <w:r w:rsidR="009A03BA">
            <w:rPr>
              <w:rStyle w:val="AssignmentBody15spaceChar"/>
            </w:rPr>
            <w:fldChar w:fldCharType="end"/>
          </w:r>
        </w:sdtContent>
      </w:sdt>
    </w:p>
    <w:p w:rsidR="00FA5D1E" w:rsidRPr="00002143" w:rsidRDefault="00FA5D1E" w:rsidP="003C06EE">
      <w:pPr>
        <w:pStyle w:val="AssignmentBody15space"/>
      </w:pPr>
      <w:r w:rsidRPr="00261555">
        <w:rPr>
          <w:rStyle w:val="AssignmentBody15spaceChar"/>
        </w:rPr>
        <w:t>Whereas monopolist</w:t>
      </w:r>
      <w:r w:rsidR="00261555">
        <w:rPr>
          <w:rStyle w:val="AssignmentBody15spaceChar"/>
        </w:rPr>
        <w:t>ic competition characterizes a market that many entities are offering similar</w:t>
      </w:r>
      <w:r w:rsidRPr="00261555">
        <w:rPr>
          <w:rStyle w:val="AssignmentBody15spaceChar"/>
        </w:rPr>
        <w:t xml:space="preserve"> products or services, but not perfect substitutes. </w:t>
      </w:r>
      <w:r w:rsidR="00261555">
        <w:rPr>
          <w:rStyle w:val="AssignmentBody15spaceChar"/>
        </w:rPr>
        <w:t>It is easy to enter or exit the monopolistic competitive industry as the b</w:t>
      </w:r>
      <w:r w:rsidRPr="00261555">
        <w:rPr>
          <w:rStyle w:val="AssignmentBody15spaceChar"/>
        </w:rPr>
        <w:t>arriers to entry and exit</w:t>
      </w:r>
      <w:r w:rsidR="00261555">
        <w:rPr>
          <w:rStyle w:val="AssignmentBody15spaceChar"/>
        </w:rPr>
        <w:t xml:space="preserve"> are low.</w:t>
      </w:r>
      <w:r w:rsidR="00AE2470" w:rsidRPr="00261555">
        <w:t xml:space="preserve"> A firm</w:t>
      </w:r>
      <w:r w:rsidR="006A2BDF" w:rsidRPr="00261555">
        <w:t xml:space="preserve"> is</w:t>
      </w:r>
      <w:r w:rsidR="00AE2470" w:rsidRPr="00261555">
        <w:t xml:space="preserve"> market power is relatively low. </w:t>
      </w:r>
      <w:sdt>
        <w:sdtPr>
          <w:id w:val="779994294"/>
          <w:citation/>
        </w:sdtPr>
        <w:sdtEndPr/>
        <w:sdtContent>
          <w:r w:rsidR="009A03BA" w:rsidRPr="00261555">
            <w:fldChar w:fldCharType="begin"/>
          </w:r>
          <w:r w:rsidR="009A03BA" w:rsidRPr="00261555">
            <w:instrText xml:space="preserve"> CITATION Ken17 \l 1033 </w:instrText>
          </w:r>
          <w:r w:rsidR="009A03BA" w:rsidRPr="00261555">
            <w:fldChar w:fldCharType="separate"/>
          </w:r>
          <w:r w:rsidR="005A0BA9" w:rsidRPr="00261555">
            <w:rPr>
              <w:noProof/>
            </w:rPr>
            <w:t>(Kenton, 2017)</w:t>
          </w:r>
          <w:r w:rsidR="009A03BA" w:rsidRPr="00261555">
            <w:fldChar w:fldCharType="end"/>
          </w:r>
        </w:sdtContent>
      </w:sdt>
      <w:r w:rsidR="009A03BA" w:rsidRPr="00261555">
        <w:t xml:space="preserve"> </w:t>
      </w:r>
      <w:r w:rsidR="006A2BDF" w:rsidRPr="00261555">
        <w:t>Hair salon</w:t>
      </w:r>
      <w:r w:rsidR="00D9678D" w:rsidRPr="00261555">
        <w:t>s</w:t>
      </w:r>
      <w:r w:rsidR="006A2BDF" w:rsidRPr="00261555">
        <w:t xml:space="preserve"> or local grocery stalls are examples of monopolistic competition in the region.</w:t>
      </w:r>
    </w:p>
    <w:p w:rsidR="002B5C3E" w:rsidRDefault="006A2BDF" w:rsidP="003C06EE">
      <w:pPr>
        <w:pStyle w:val="AssignmentBody15space"/>
      </w:pPr>
      <w:r w:rsidRPr="002833A3">
        <w:t xml:space="preserve">However, oligopoly is the most common market form in the real world economics. Airlines industry and </w:t>
      </w:r>
      <w:r w:rsidR="00AE614E" w:rsidRPr="002833A3">
        <w:t>hospitality are</w:t>
      </w:r>
      <w:r w:rsidRPr="002833A3">
        <w:t xml:space="preserve"> two typical example of oligopoly.</w:t>
      </w:r>
      <w:r w:rsidR="00AE614E" w:rsidRPr="002833A3">
        <w:t xml:space="preserve"> Oligopoly is always depicted as the competition among a few. </w:t>
      </w:r>
      <w:r w:rsidR="006E7EEF" w:rsidRPr="002833A3">
        <w:t>There is n</w:t>
      </w:r>
      <w:r w:rsidR="007D6572" w:rsidRPr="002833A3">
        <w:t>o explicit number of firm is required</w:t>
      </w:r>
      <w:r w:rsidR="006E7EEF" w:rsidRPr="002833A3">
        <w:t>, but it usually</w:t>
      </w:r>
      <w:r w:rsidR="007D6572" w:rsidRPr="002833A3">
        <w:t xml:space="preserve"> is somewhere between two to ten in the market</w:t>
      </w:r>
      <w:r w:rsidR="00807FA0" w:rsidRPr="002833A3">
        <w:t xml:space="preserve"> </w:t>
      </w:r>
      <w:sdt>
        <w:sdtPr>
          <w:id w:val="-2013679287"/>
          <w:citation/>
        </w:sdtPr>
        <w:sdtEndPr/>
        <w:sdtContent>
          <w:r w:rsidR="00807FA0" w:rsidRPr="002833A3">
            <w:fldChar w:fldCharType="begin"/>
          </w:r>
          <w:r w:rsidR="00807FA0" w:rsidRPr="002833A3">
            <w:instrText xml:space="preserve"> CITATION Bay10 \l 1033 </w:instrText>
          </w:r>
          <w:r w:rsidR="00807FA0" w:rsidRPr="002833A3">
            <w:fldChar w:fldCharType="separate"/>
          </w:r>
          <w:r w:rsidR="005A0BA9" w:rsidRPr="005A0BA9">
            <w:rPr>
              <w:noProof/>
            </w:rPr>
            <w:t>(Baye, 2010)</w:t>
          </w:r>
          <w:r w:rsidR="00807FA0" w:rsidRPr="002833A3">
            <w:fldChar w:fldCharType="end"/>
          </w:r>
        </w:sdtContent>
      </w:sdt>
      <w:r w:rsidR="007D6572" w:rsidRPr="002833A3">
        <w:t xml:space="preserve"> and </w:t>
      </w:r>
      <w:r w:rsidR="00807FA0" w:rsidRPr="002833A3">
        <w:t xml:space="preserve">they are </w:t>
      </w:r>
      <w:r w:rsidR="007D6572" w:rsidRPr="002833A3">
        <w:t xml:space="preserve">selling </w:t>
      </w:r>
      <w:r w:rsidR="00AE614E" w:rsidRPr="002833A3">
        <w:t>homogeneous or differentiated products or services. Barriers to entry the market is comparatively high</w:t>
      </w:r>
      <w:r w:rsidR="0023529A" w:rsidRPr="002833A3">
        <w:t>, this means only biggest firms can compete</w:t>
      </w:r>
      <w:r w:rsidR="00AE614E" w:rsidRPr="002833A3">
        <w:t>.</w:t>
      </w:r>
      <w:r w:rsidR="00756685" w:rsidRPr="002833A3">
        <w:t xml:space="preserve"> </w:t>
      </w:r>
      <w:r w:rsidR="0089565A" w:rsidRPr="002833A3">
        <w:t xml:space="preserve">Because of number of competitors are few, the interdependence in the decision-making of the rivals is affecting </w:t>
      </w:r>
      <w:r w:rsidR="00D9678D" w:rsidRPr="002833A3">
        <w:t xml:space="preserve">each </w:t>
      </w:r>
      <w:r w:rsidR="0089565A" w:rsidRPr="002833A3">
        <w:t>other in certain extent, that may make the rival in the industry alter its own price or output, etc.</w:t>
      </w:r>
      <w:r w:rsidR="0057374F" w:rsidRPr="002833A3">
        <w:t xml:space="preserve"> Since </w:t>
      </w:r>
      <w:r w:rsidR="00EC49E0" w:rsidRPr="002833A3">
        <w:t xml:space="preserve">rivals are </w:t>
      </w:r>
      <w:r w:rsidR="0057374F" w:rsidRPr="002833A3">
        <w:t xml:space="preserve">interdependence, </w:t>
      </w:r>
      <w:r w:rsidR="00E8104B" w:rsidRPr="002833A3">
        <w:t>they</w:t>
      </w:r>
      <w:r w:rsidR="0057374F" w:rsidRPr="002833A3">
        <w:t xml:space="preserve"> </w:t>
      </w:r>
      <w:r w:rsidR="0081370F" w:rsidRPr="002833A3">
        <w:t xml:space="preserve">have to </w:t>
      </w:r>
      <w:r w:rsidR="00E8104B" w:rsidRPr="002833A3">
        <w:t>deploy extensive marketing strategies</w:t>
      </w:r>
      <w:r w:rsidR="0081370F" w:rsidRPr="002833A3">
        <w:t xml:space="preserve"> to gain their market share in the industry. Thus, it will incur huge cost in promotion, marketing and brand awareness campaigns. And advertising and selling cost are</w:t>
      </w:r>
      <w:r w:rsidR="006C60E7" w:rsidRPr="002833A3">
        <w:t xml:space="preserve"> also important</w:t>
      </w:r>
      <w:r w:rsidR="0081370F" w:rsidRPr="002833A3">
        <w:t xml:space="preserve">. In general, </w:t>
      </w:r>
      <w:r w:rsidR="00513329">
        <w:t>collusion is an explicit or implicit agreement between existing dominant firms to avoid completion with one another. The firms</w:t>
      </w:r>
      <w:r w:rsidR="0081370F" w:rsidRPr="002833A3">
        <w:t xml:space="preserve"> avoid price cutting and </w:t>
      </w:r>
      <w:r w:rsidR="00334B34" w:rsidRPr="002833A3">
        <w:t xml:space="preserve">they are </w:t>
      </w:r>
      <w:r w:rsidR="0081370F" w:rsidRPr="002833A3">
        <w:t>always com</w:t>
      </w:r>
      <w:r w:rsidR="006C60E7" w:rsidRPr="002833A3">
        <w:t>peting</w:t>
      </w:r>
      <w:r w:rsidR="00334B34" w:rsidRPr="002833A3">
        <w:t xml:space="preserve"> on the non-price element that </w:t>
      </w:r>
      <w:r w:rsidR="0081370F" w:rsidRPr="002833A3">
        <w:t>to avoid price-war happen and accordingly drive out some firms from the market.</w:t>
      </w:r>
      <w:sdt>
        <w:sdtPr>
          <w:id w:val="769131531"/>
          <w:citation/>
        </w:sdtPr>
        <w:sdtEndPr/>
        <w:sdtContent>
          <w:r w:rsidR="00983524" w:rsidRPr="002833A3">
            <w:fldChar w:fldCharType="begin"/>
          </w:r>
          <w:r w:rsidR="00983524" w:rsidRPr="002833A3">
            <w:instrText xml:space="preserve"> CITATION Top19 \l 1033 </w:instrText>
          </w:r>
          <w:r w:rsidR="00983524" w:rsidRPr="002833A3">
            <w:fldChar w:fldCharType="separate"/>
          </w:r>
          <w:r w:rsidR="005A0BA9">
            <w:rPr>
              <w:noProof/>
            </w:rPr>
            <w:t xml:space="preserve"> </w:t>
          </w:r>
          <w:r w:rsidR="005A0BA9" w:rsidRPr="005A0BA9">
            <w:rPr>
              <w:noProof/>
            </w:rPr>
            <w:t>(Toppr, n.d.)</w:t>
          </w:r>
          <w:r w:rsidR="00983524" w:rsidRPr="002833A3">
            <w:fldChar w:fldCharType="end"/>
          </w:r>
        </w:sdtContent>
      </w:sdt>
    </w:p>
    <w:p w:rsidR="00973C5F" w:rsidRDefault="000639BD" w:rsidP="003C06EE">
      <w:pPr>
        <w:pStyle w:val="AssignmentBody15space"/>
      </w:pPr>
      <w:r w:rsidRPr="002833A3">
        <w:lastRenderedPageBreak/>
        <w:t xml:space="preserve">To set up a new </w:t>
      </w:r>
      <w:r w:rsidR="00204BD2" w:rsidRPr="002833A3">
        <w:t>five</w:t>
      </w:r>
      <w:r w:rsidRPr="002833A3">
        <w:t xml:space="preserve"> stars hotel, it takes at least four to six years</w:t>
      </w:r>
      <w:r w:rsidR="00973C5F">
        <w:t xml:space="preserve"> to complete</w:t>
      </w:r>
      <w:r w:rsidRPr="002833A3">
        <w:t>, depending on the sc</w:t>
      </w:r>
      <w:r w:rsidR="00973C5F">
        <w:t>ale and facility standard of a h</w:t>
      </w:r>
      <w:r w:rsidRPr="002833A3">
        <w:t>otel.</w:t>
      </w:r>
      <w:r w:rsidR="00204BD2" w:rsidRPr="002833A3">
        <w:t xml:space="preserve"> </w:t>
      </w:r>
      <w:r w:rsidR="006C60E7" w:rsidRPr="002833A3">
        <w:t>The hotel set up cost and the operation cost are huge that a small firm cannot afford</w:t>
      </w:r>
      <w:r w:rsidR="007D7378" w:rsidRPr="002833A3">
        <w:t>.</w:t>
      </w:r>
      <w:r w:rsidR="006C60E7" w:rsidRPr="002833A3">
        <w:t xml:space="preserve"> </w:t>
      </w:r>
      <w:r w:rsidR="00B315B4">
        <w:t>This high</w:t>
      </w:r>
      <w:r w:rsidR="004E2ACF" w:rsidRPr="002833A3">
        <w:t xml:space="preserve"> entry barrier makes the new entrant not easy to enter the </w:t>
      </w:r>
      <w:r w:rsidR="00973C5F">
        <w:t>five</w:t>
      </w:r>
      <w:r w:rsidR="004E2ACF" w:rsidRPr="002833A3">
        <w:t xml:space="preserve"> stars hospitality industry. </w:t>
      </w:r>
    </w:p>
    <w:p w:rsidR="002B5C3E" w:rsidRDefault="006C60E7" w:rsidP="003C06EE">
      <w:pPr>
        <w:pStyle w:val="AssignmentBody15space"/>
      </w:pPr>
      <w:r w:rsidRPr="002833A3">
        <w:t xml:space="preserve">Island Shangri-La Hotel is a five stars hotel in Hong Kong located at Admiralty. </w:t>
      </w:r>
      <w:r w:rsidR="003843B1" w:rsidRPr="002833A3">
        <w:t>There are three hotels are competing in a single district: Conrad Hong Kong and JW Marriott</w:t>
      </w:r>
      <w:r w:rsidR="004E2ACF" w:rsidRPr="002833A3">
        <w:t xml:space="preserve"> and Island Shangri-La</w:t>
      </w:r>
      <w:r w:rsidR="003843B1" w:rsidRPr="002833A3">
        <w:t>.</w:t>
      </w:r>
      <w:r w:rsidR="003211D7" w:rsidRPr="002833A3">
        <w:t xml:space="preserve"> The number of the rivals is not much.</w:t>
      </w:r>
      <w:r w:rsidR="003843B1" w:rsidRPr="002833A3">
        <w:t xml:space="preserve"> </w:t>
      </w:r>
      <w:r w:rsidR="004E2ACF" w:rsidRPr="002833A3">
        <w:t>The</w:t>
      </w:r>
      <w:r w:rsidR="003211D7" w:rsidRPr="002833A3">
        <w:t xml:space="preserve"> mentioned</w:t>
      </w:r>
      <w:r w:rsidR="004E2ACF" w:rsidRPr="002833A3">
        <w:t xml:space="preserve"> first two hotels are</w:t>
      </w:r>
      <w:r w:rsidR="007D7378" w:rsidRPr="002833A3">
        <w:t xml:space="preserve"> treated as main competitors of Island Shangri-La</w:t>
      </w:r>
      <w:r w:rsidR="004E2ACF" w:rsidRPr="002833A3">
        <w:t xml:space="preserve">. </w:t>
      </w:r>
      <w:r w:rsidR="003211D7" w:rsidRPr="002833A3">
        <w:t xml:space="preserve">From the </w:t>
      </w:r>
      <w:r w:rsidR="002B5C3E">
        <w:t>above</w:t>
      </w:r>
      <w:r w:rsidR="003211D7" w:rsidRPr="002833A3">
        <w:t xml:space="preserve"> factors</w:t>
      </w:r>
      <w:r w:rsidR="00981D61">
        <w:t xml:space="preserve"> herewith discussed</w:t>
      </w:r>
      <w:r w:rsidR="003211D7" w:rsidRPr="002833A3">
        <w:t xml:space="preserve">, </w:t>
      </w:r>
      <w:r w:rsidR="007D7378" w:rsidRPr="002833A3">
        <w:t>this is confirmed that Island</w:t>
      </w:r>
      <w:r w:rsidR="00B315B4">
        <w:t xml:space="preserve"> Shangri-La Hotel is </w:t>
      </w:r>
      <w:r w:rsidR="00981D61">
        <w:t xml:space="preserve">in hospitality with </w:t>
      </w:r>
      <w:r w:rsidR="00B315B4">
        <w:t>oligopolistic structure</w:t>
      </w:r>
      <w:r w:rsidR="007D7378" w:rsidRPr="002833A3">
        <w:t xml:space="preserve">. </w:t>
      </w:r>
      <w:r w:rsidR="00981D61">
        <w:t>So, i</w:t>
      </w:r>
      <w:r w:rsidR="007D7378" w:rsidRPr="002833A3">
        <w:t xml:space="preserve">t has to closely monitor the hotel room rate of its competitors </w:t>
      </w:r>
      <w:r w:rsidR="002571FE" w:rsidRPr="002833A3">
        <w:t>and budget certain amount for their advertising and</w:t>
      </w:r>
      <w:r w:rsidR="004E2ACF" w:rsidRPr="002833A3">
        <w:t xml:space="preserve"> marketing to ensure they are competitive in</w:t>
      </w:r>
      <w:r w:rsidR="00781B2A">
        <w:t xml:space="preserve"> fighting</w:t>
      </w:r>
      <w:r w:rsidR="002833A3">
        <w:t xml:space="preserve"> </w:t>
      </w:r>
      <w:r w:rsidR="00DC5A64" w:rsidRPr="002833A3">
        <w:t>for the market share.</w:t>
      </w:r>
    </w:p>
    <w:p w:rsidR="007758D4" w:rsidRDefault="007758D4" w:rsidP="003C06EE">
      <w:pPr>
        <w:pStyle w:val="AssignmentBody15space"/>
      </w:pPr>
      <w:r>
        <w:t xml:space="preserve">Operating in a fierce industry, Island Shangri-La Hotel has to deploy strategic price approach to </w:t>
      </w:r>
      <w:r w:rsidR="00001BB6">
        <w:t>maximize</w:t>
      </w:r>
      <w:r>
        <w:t xml:space="preserve"> the revenue</w:t>
      </w:r>
      <w:r w:rsidR="00001BB6">
        <w:t xml:space="preserve"> for the Company</w:t>
      </w:r>
      <w:r>
        <w:t>.</w:t>
      </w:r>
      <w:r w:rsidR="00001BB6">
        <w:t xml:space="preserve"> From the section 2.3</w:t>
      </w:r>
      <w:r w:rsidR="00343A91">
        <w:t xml:space="preserve">, it shows that even the same room – Horizon Club Room, Island Shangri-La charges its customers at different prices. We would further to </w:t>
      </w:r>
      <w:r w:rsidR="00001BB6">
        <w:t>study how the Company use</w:t>
      </w:r>
      <w:r w:rsidR="00FD72C5">
        <w:t>s</w:t>
      </w:r>
      <w:r w:rsidR="00001BB6">
        <w:t xml:space="preserve"> </w:t>
      </w:r>
      <w:r w:rsidR="00393AEF">
        <w:t xml:space="preserve">the </w:t>
      </w:r>
      <w:r w:rsidR="00001BB6">
        <w:t>price discrimination approach to maximize the profit.</w:t>
      </w:r>
    </w:p>
    <w:p w:rsidR="0054681F" w:rsidRDefault="0054681F" w:rsidP="003C06EE">
      <w:pPr>
        <w:pStyle w:val="AssignmentBody15space"/>
      </w:pPr>
    </w:p>
    <w:p w:rsidR="007758D4" w:rsidRPr="00A55370" w:rsidRDefault="005270EC" w:rsidP="00A55370">
      <w:pPr>
        <w:pStyle w:val="AssignmentHeading"/>
      </w:pPr>
      <w:bookmarkStart w:id="13" w:name="_Toc1487939"/>
      <w:r w:rsidRPr="00A55370">
        <w:t>The Price Discrimination Use</w:t>
      </w:r>
      <w:r w:rsidR="007758D4" w:rsidRPr="00A55370">
        <w:t>d by the Company</w:t>
      </w:r>
      <w:bookmarkEnd w:id="13"/>
    </w:p>
    <w:p w:rsidR="003458EF" w:rsidRDefault="001A62C5" w:rsidP="00D043BC">
      <w:pPr>
        <w:pStyle w:val="AssignmentBody15space"/>
        <w:rPr>
          <w:lang w:eastAsia="zh-HK"/>
        </w:rPr>
      </w:pPr>
      <w:r>
        <w:rPr>
          <w:lang w:eastAsia="zh-HK"/>
        </w:rPr>
        <w:t>Price Discrimination is the one of the pricing strategies appropriate for the companies with monopolistic, monopolistically competitive, or oli</w:t>
      </w:r>
      <w:r w:rsidR="005270EC">
        <w:rPr>
          <w:lang w:eastAsia="zh-HK"/>
        </w:rPr>
        <w:t xml:space="preserve">gopolistic structures, </w:t>
      </w:r>
      <w:r>
        <w:rPr>
          <w:lang w:eastAsia="zh-HK"/>
        </w:rPr>
        <w:t xml:space="preserve">with various cost structures and degrees of market interdependence. Thus, Island Shangri-La can use this pricing approach to enhance profits in the hospitality industry. </w:t>
      </w:r>
      <w:r w:rsidRPr="001A62C5">
        <w:rPr>
          <w:lang w:eastAsia="zh-HK"/>
        </w:rPr>
        <w:t xml:space="preserve">The purpose of price discrimination is generally to </w:t>
      </w:r>
      <w:r>
        <w:rPr>
          <w:lang w:eastAsia="zh-HK"/>
        </w:rPr>
        <w:t xml:space="preserve">extract additional surplus from consumers. </w:t>
      </w:r>
      <w:sdt>
        <w:sdtPr>
          <w:rPr>
            <w:lang w:eastAsia="zh-HK"/>
          </w:rPr>
          <w:id w:val="-190835611"/>
          <w:citation/>
        </w:sdtPr>
        <w:sdtEndPr/>
        <w:sdtContent>
          <w:r>
            <w:rPr>
              <w:lang w:eastAsia="zh-HK"/>
            </w:rPr>
            <w:fldChar w:fldCharType="begin"/>
          </w:r>
          <w:r>
            <w:rPr>
              <w:lang w:eastAsia="zh-HK"/>
            </w:rPr>
            <w:instrText xml:space="preserve"> CITATION Bay10 \l 1033 </w:instrText>
          </w:r>
          <w:r>
            <w:rPr>
              <w:lang w:eastAsia="zh-HK"/>
            </w:rPr>
            <w:fldChar w:fldCharType="separate"/>
          </w:r>
          <w:r w:rsidR="005A0BA9" w:rsidRPr="005A0BA9">
            <w:rPr>
              <w:noProof/>
              <w:lang w:eastAsia="zh-HK"/>
            </w:rPr>
            <w:t>(Baye, 2010)</w:t>
          </w:r>
          <w:r>
            <w:rPr>
              <w:lang w:eastAsia="zh-HK"/>
            </w:rPr>
            <w:fldChar w:fldCharType="end"/>
          </w:r>
        </w:sdtContent>
      </w:sdt>
      <w:r w:rsidR="003C06EE">
        <w:rPr>
          <w:lang w:eastAsia="zh-HK"/>
        </w:rPr>
        <w:t xml:space="preserve"> This also </w:t>
      </w:r>
      <w:r w:rsidR="003C06EE" w:rsidRPr="001A62C5">
        <w:rPr>
          <w:lang w:eastAsia="zh-HK"/>
        </w:rPr>
        <w:t xml:space="preserve">transfers </w:t>
      </w:r>
      <w:r w:rsidR="00393AEF">
        <w:rPr>
          <w:lang w:eastAsia="zh-HK"/>
        </w:rPr>
        <w:t>some</w:t>
      </w:r>
      <w:r w:rsidR="003C06EE">
        <w:rPr>
          <w:lang w:eastAsia="zh-HK"/>
        </w:rPr>
        <w:t xml:space="preserve"> of the consumer </w:t>
      </w:r>
      <w:r w:rsidR="003C06EE" w:rsidRPr="001A62C5">
        <w:rPr>
          <w:lang w:eastAsia="zh-HK"/>
        </w:rPr>
        <w:t xml:space="preserve">surplus from the consumer to the </w:t>
      </w:r>
      <w:r w:rsidR="003C06EE">
        <w:rPr>
          <w:lang w:eastAsia="zh-HK"/>
        </w:rPr>
        <w:t>service or product prov</w:t>
      </w:r>
      <w:r w:rsidR="003C06EE" w:rsidRPr="001A62C5">
        <w:rPr>
          <w:lang w:eastAsia="zh-HK"/>
        </w:rPr>
        <w:t xml:space="preserve">ider. This </w:t>
      </w:r>
      <w:r w:rsidR="003C06EE">
        <w:rPr>
          <w:lang w:eastAsia="zh-HK"/>
        </w:rPr>
        <w:t>means</w:t>
      </w:r>
      <w:r w:rsidR="003C06EE" w:rsidRPr="001A62C5">
        <w:rPr>
          <w:lang w:eastAsia="zh-HK"/>
        </w:rPr>
        <w:t xml:space="preserve"> that the </w:t>
      </w:r>
      <w:r w:rsidR="003C06EE">
        <w:rPr>
          <w:lang w:eastAsia="zh-HK"/>
        </w:rPr>
        <w:t xml:space="preserve">company </w:t>
      </w:r>
      <w:r w:rsidR="003C06EE" w:rsidRPr="001A62C5">
        <w:rPr>
          <w:lang w:eastAsia="zh-HK"/>
        </w:rPr>
        <w:t xml:space="preserve">will always obtain higher </w:t>
      </w:r>
      <w:r w:rsidR="003C06EE">
        <w:rPr>
          <w:lang w:eastAsia="zh-HK"/>
        </w:rPr>
        <w:t xml:space="preserve">profit from the price discrimination strategy than the single </w:t>
      </w:r>
      <w:r w:rsidR="003C06EE" w:rsidRPr="001A62C5">
        <w:rPr>
          <w:lang w:eastAsia="zh-HK"/>
        </w:rPr>
        <w:t>price strategy.</w:t>
      </w:r>
      <w:sdt>
        <w:sdtPr>
          <w:rPr>
            <w:lang w:eastAsia="zh-HK"/>
          </w:rPr>
          <w:id w:val="-492647597"/>
          <w:citation/>
        </w:sdtPr>
        <w:sdtEndPr/>
        <w:sdtContent>
          <w:r w:rsidR="003C06EE" w:rsidRPr="001A62C5">
            <w:rPr>
              <w:lang w:eastAsia="zh-HK"/>
            </w:rPr>
            <w:fldChar w:fldCharType="begin"/>
          </w:r>
          <w:r w:rsidR="003C06EE" w:rsidRPr="001A62C5">
            <w:rPr>
              <w:lang w:eastAsia="zh-HK"/>
            </w:rPr>
            <w:instrText xml:space="preserve"> CITATION Tom14 \l 1033 </w:instrText>
          </w:r>
          <w:r w:rsidR="003C06EE" w:rsidRPr="001A62C5">
            <w:rPr>
              <w:lang w:eastAsia="zh-HK"/>
            </w:rPr>
            <w:fldChar w:fldCharType="separate"/>
          </w:r>
          <w:r w:rsidR="005A0BA9">
            <w:rPr>
              <w:noProof/>
              <w:lang w:eastAsia="zh-HK"/>
            </w:rPr>
            <w:t xml:space="preserve"> </w:t>
          </w:r>
          <w:r w:rsidR="005A0BA9" w:rsidRPr="005A0BA9">
            <w:rPr>
              <w:noProof/>
              <w:lang w:eastAsia="zh-HK"/>
            </w:rPr>
            <w:t>(Tomalieh, 2014)</w:t>
          </w:r>
          <w:r w:rsidR="003C06EE" w:rsidRPr="001A62C5">
            <w:rPr>
              <w:lang w:eastAsia="zh-HK"/>
            </w:rPr>
            <w:fldChar w:fldCharType="end"/>
          </w:r>
        </w:sdtContent>
      </w:sdt>
    </w:p>
    <w:p w:rsidR="008768A9" w:rsidRDefault="001A62C5" w:rsidP="00D043BC">
      <w:pPr>
        <w:pStyle w:val="AssignmentBody15space"/>
      </w:pPr>
      <w:r w:rsidRPr="009D0D45">
        <w:lastRenderedPageBreak/>
        <w:t xml:space="preserve">Price discrimination </w:t>
      </w:r>
      <w:r>
        <w:t>occurs if the identical</w:t>
      </w:r>
      <w:r w:rsidRPr="009D0D45">
        <w:t xml:space="preserve"> unit</w:t>
      </w:r>
      <w:r>
        <w:t xml:space="preserve">s of the product are </w:t>
      </w:r>
      <w:r w:rsidRPr="009D0D45">
        <w:t xml:space="preserve">sold at different prices, either to the same consumer or to different consumers. </w:t>
      </w:r>
      <w:sdt>
        <w:sdtPr>
          <w:id w:val="-655072069"/>
          <w:citation/>
        </w:sdtPr>
        <w:sdtEndPr/>
        <w:sdtContent>
          <w:r>
            <w:fldChar w:fldCharType="begin"/>
          </w:r>
          <w:r>
            <w:instrText xml:space="preserve"> CITATION Web08 \l 1033 </w:instrText>
          </w:r>
          <w:r>
            <w:fldChar w:fldCharType="separate"/>
          </w:r>
          <w:r w:rsidR="005A0BA9" w:rsidRPr="005A0BA9">
            <w:rPr>
              <w:noProof/>
            </w:rPr>
            <w:t>(Weber &amp; Pasche, 2008)</w:t>
          </w:r>
          <w:r>
            <w:fldChar w:fldCharType="end"/>
          </w:r>
        </w:sdtContent>
      </w:sdt>
      <w:r>
        <w:t xml:space="preserve"> There are three forms of </w:t>
      </w:r>
      <w:r w:rsidR="003C06EE">
        <w:t>p</w:t>
      </w:r>
      <w:r w:rsidRPr="009D0D45">
        <w:t xml:space="preserve">rice discrimination </w:t>
      </w:r>
      <w:r w:rsidR="003458EF">
        <w:t>in place:</w:t>
      </w:r>
      <w:r w:rsidRPr="009D0D45">
        <w:t xml:space="preserve"> </w:t>
      </w:r>
    </w:p>
    <w:p w:rsidR="00C03133" w:rsidRDefault="001A62C5" w:rsidP="00D043BC">
      <w:pPr>
        <w:pStyle w:val="AssignmentBody15space"/>
        <w:rPr>
          <w:lang w:eastAsia="zh-HK"/>
        </w:rPr>
      </w:pPr>
      <w:r w:rsidRPr="00D93F94">
        <w:rPr>
          <w:i/>
          <w:u w:val="single"/>
          <w:lang w:eastAsia="zh-HK"/>
        </w:rPr>
        <w:t>First</w:t>
      </w:r>
      <w:r w:rsidR="00477710" w:rsidRPr="00D93F94">
        <w:rPr>
          <w:i/>
          <w:u w:val="single"/>
          <w:lang w:eastAsia="zh-HK"/>
        </w:rPr>
        <w:t>-</w:t>
      </w:r>
      <w:r w:rsidRPr="00D93F94">
        <w:rPr>
          <w:i/>
          <w:u w:val="single"/>
          <w:lang w:eastAsia="zh-HK"/>
        </w:rPr>
        <w:t>degree price discrimination (Customer willingness to pay)</w:t>
      </w:r>
      <w:r w:rsidRPr="004B2A67">
        <w:rPr>
          <w:lang w:eastAsia="zh-HK"/>
        </w:rPr>
        <w:t xml:space="preserve"> </w:t>
      </w:r>
      <w:r w:rsidR="00E63470">
        <w:rPr>
          <w:lang w:eastAsia="zh-HK"/>
        </w:rPr>
        <w:t>id</w:t>
      </w:r>
      <w:r w:rsidR="00477710">
        <w:rPr>
          <w:lang w:eastAsia="zh-HK"/>
        </w:rPr>
        <w:t xml:space="preserve">eally, companies would like to deploy this kind of </w:t>
      </w:r>
      <w:r w:rsidR="0092220A">
        <w:rPr>
          <w:lang w:eastAsia="zh-HK"/>
        </w:rPr>
        <w:t>pricing strategy</w:t>
      </w:r>
      <w:r w:rsidR="00477710">
        <w:rPr>
          <w:lang w:eastAsia="zh-HK"/>
        </w:rPr>
        <w:t xml:space="preserve"> – this is charging each of consumer the maximum price he would be willing to pay for each unit of the good he purchases.</w:t>
      </w:r>
      <w:sdt>
        <w:sdtPr>
          <w:rPr>
            <w:lang w:eastAsia="zh-HK"/>
          </w:rPr>
          <w:id w:val="1296330366"/>
          <w:citation/>
        </w:sdtPr>
        <w:sdtEndPr/>
        <w:sdtContent>
          <w:r w:rsidR="00B758CE">
            <w:rPr>
              <w:lang w:eastAsia="zh-HK"/>
            </w:rPr>
            <w:fldChar w:fldCharType="begin"/>
          </w:r>
          <w:r w:rsidR="00B758CE">
            <w:rPr>
              <w:lang w:eastAsia="zh-HK"/>
            </w:rPr>
            <w:instrText xml:space="preserve"> CITATION Bay10 \l 1033 </w:instrText>
          </w:r>
          <w:r w:rsidR="00B758CE">
            <w:rPr>
              <w:lang w:eastAsia="zh-HK"/>
            </w:rPr>
            <w:fldChar w:fldCharType="separate"/>
          </w:r>
          <w:r w:rsidR="005A0BA9">
            <w:rPr>
              <w:noProof/>
              <w:lang w:eastAsia="zh-HK"/>
            </w:rPr>
            <w:t xml:space="preserve"> </w:t>
          </w:r>
          <w:r w:rsidR="005A0BA9" w:rsidRPr="005A0BA9">
            <w:rPr>
              <w:noProof/>
              <w:lang w:eastAsia="zh-HK"/>
            </w:rPr>
            <w:t>(Baye, 2010)</w:t>
          </w:r>
          <w:r w:rsidR="00B758CE">
            <w:rPr>
              <w:lang w:eastAsia="zh-HK"/>
            </w:rPr>
            <w:fldChar w:fldCharType="end"/>
          </w:r>
        </w:sdtContent>
      </w:sdt>
      <w:r w:rsidR="00477710">
        <w:rPr>
          <w:lang w:eastAsia="zh-HK"/>
        </w:rPr>
        <w:t xml:space="preserve"> The companies</w:t>
      </w:r>
      <w:r w:rsidR="00B758CE">
        <w:rPr>
          <w:lang w:eastAsia="zh-HK"/>
        </w:rPr>
        <w:t xml:space="preserve"> capture all market surpluses and thus earn the highest possible profits.</w:t>
      </w:r>
      <w:r w:rsidR="00477710">
        <w:rPr>
          <w:lang w:eastAsia="zh-HK"/>
        </w:rPr>
        <w:t xml:space="preserve"> </w:t>
      </w:r>
      <w:sdt>
        <w:sdtPr>
          <w:rPr>
            <w:lang w:eastAsia="zh-HK"/>
          </w:rPr>
          <w:id w:val="1794332341"/>
          <w:citation/>
        </w:sdtPr>
        <w:sdtEndPr/>
        <w:sdtContent>
          <w:r w:rsidR="00C03133">
            <w:rPr>
              <w:lang w:eastAsia="zh-HK"/>
            </w:rPr>
            <w:fldChar w:fldCharType="begin"/>
          </w:r>
          <w:r w:rsidR="00C03133">
            <w:rPr>
              <w:lang w:eastAsia="zh-HK"/>
            </w:rPr>
            <w:instrText xml:space="preserve"> CITATION Tom14 \l 1033 </w:instrText>
          </w:r>
          <w:r w:rsidR="00C03133">
            <w:rPr>
              <w:lang w:eastAsia="zh-HK"/>
            </w:rPr>
            <w:fldChar w:fldCharType="separate"/>
          </w:r>
          <w:r w:rsidR="005A0BA9" w:rsidRPr="005A0BA9">
            <w:rPr>
              <w:noProof/>
              <w:lang w:eastAsia="zh-HK"/>
            </w:rPr>
            <w:t>(Tomalieh, 2014)</w:t>
          </w:r>
          <w:r w:rsidR="00C03133">
            <w:rPr>
              <w:lang w:eastAsia="zh-HK"/>
            </w:rPr>
            <w:fldChar w:fldCharType="end"/>
          </w:r>
        </w:sdtContent>
      </w:sdt>
      <w:r w:rsidR="00C03133">
        <w:rPr>
          <w:lang w:eastAsia="zh-HK"/>
        </w:rPr>
        <w:t xml:space="preserve"> </w:t>
      </w:r>
      <w:r w:rsidR="00477710">
        <w:rPr>
          <w:lang w:eastAsia="zh-HK"/>
        </w:rPr>
        <w:t>However</w:t>
      </w:r>
      <w:r w:rsidR="00C03133">
        <w:rPr>
          <w:lang w:eastAsia="zh-HK"/>
        </w:rPr>
        <w:t>, this is extremely difficult to implement because we never know precisely the maximum price the buyer is willing to pay.</w:t>
      </w:r>
    </w:p>
    <w:p w:rsidR="001A62C5" w:rsidRDefault="00C03133" w:rsidP="00E63470">
      <w:pPr>
        <w:pStyle w:val="AssignmentBody15space"/>
        <w:rPr>
          <w:lang w:eastAsia="zh-HK"/>
        </w:rPr>
      </w:pPr>
      <w:r w:rsidRPr="00D93F94">
        <w:rPr>
          <w:i/>
          <w:u w:val="single"/>
          <w:lang w:eastAsia="zh-HK"/>
        </w:rPr>
        <w:t>Second-</w:t>
      </w:r>
      <w:r w:rsidR="001A62C5" w:rsidRPr="00D93F94">
        <w:rPr>
          <w:i/>
          <w:u w:val="single"/>
          <w:lang w:eastAsia="zh-HK"/>
        </w:rPr>
        <w:t>degree price discrimination (Purchased volume)</w:t>
      </w:r>
      <w:r w:rsidR="001A62C5">
        <w:rPr>
          <w:lang w:eastAsia="zh-HK"/>
        </w:rPr>
        <w:t xml:space="preserve"> </w:t>
      </w:r>
      <w:r w:rsidR="00E63470">
        <w:rPr>
          <w:lang w:eastAsia="zh-HK"/>
        </w:rPr>
        <w:t>the</w:t>
      </w:r>
      <w:r w:rsidR="00761647">
        <w:rPr>
          <w:lang w:eastAsia="zh-HK"/>
        </w:rPr>
        <w:t xml:space="preserve"> firms change the p</w:t>
      </w:r>
      <w:r w:rsidR="001A62C5">
        <w:rPr>
          <w:lang w:eastAsia="zh-HK"/>
        </w:rPr>
        <w:t xml:space="preserve">rice according to quantity </w:t>
      </w:r>
      <w:r w:rsidR="00761647">
        <w:rPr>
          <w:lang w:eastAsia="zh-HK"/>
        </w:rPr>
        <w:t xml:space="preserve">they </w:t>
      </w:r>
      <w:r w:rsidR="001A62C5">
        <w:rPr>
          <w:lang w:eastAsia="zh-HK"/>
        </w:rPr>
        <w:t xml:space="preserve">sold. </w:t>
      </w:r>
      <w:r w:rsidR="00761647">
        <w:rPr>
          <w:lang w:eastAsia="zh-HK"/>
        </w:rPr>
        <w:t xml:space="preserve">Larger the quantities of the identical product are sold the lower the unit price they offer. </w:t>
      </w:r>
      <w:sdt>
        <w:sdtPr>
          <w:rPr>
            <w:lang w:eastAsia="zh-HK"/>
          </w:rPr>
          <w:id w:val="983200449"/>
          <w:citation/>
        </w:sdtPr>
        <w:sdtEndPr/>
        <w:sdtContent>
          <w:r w:rsidR="00761647">
            <w:rPr>
              <w:lang w:eastAsia="zh-HK"/>
            </w:rPr>
            <w:fldChar w:fldCharType="begin"/>
          </w:r>
          <w:r w:rsidR="00761647">
            <w:rPr>
              <w:lang w:eastAsia="zh-HK"/>
            </w:rPr>
            <w:instrText xml:space="preserve"> CITATION Tom14 \l 1033 </w:instrText>
          </w:r>
          <w:r w:rsidR="00761647">
            <w:rPr>
              <w:lang w:eastAsia="zh-HK"/>
            </w:rPr>
            <w:fldChar w:fldCharType="separate"/>
          </w:r>
          <w:r w:rsidR="005A0BA9" w:rsidRPr="005A0BA9">
            <w:rPr>
              <w:noProof/>
              <w:lang w:eastAsia="zh-HK"/>
            </w:rPr>
            <w:t>(Tomalieh, 2014)</w:t>
          </w:r>
          <w:r w:rsidR="00761647">
            <w:rPr>
              <w:lang w:eastAsia="zh-HK"/>
            </w:rPr>
            <w:fldChar w:fldCharType="end"/>
          </w:r>
        </w:sdtContent>
      </w:sdt>
    </w:p>
    <w:p w:rsidR="00D93F94" w:rsidRDefault="00761647" w:rsidP="00292251">
      <w:pPr>
        <w:pStyle w:val="AssignmentBody15space"/>
        <w:rPr>
          <w:lang w:eastAsia="zh-HK"/>
        </w:rPr>
      </w:pPr>
      <w:r w:rsidRPr="00D93F94">
        <w:rPr>
          <w:i/>
          <w:u w:val="single"/>
          <w:lang w:eastAsia="zh-HK"/>
        </w:rPr>
        <w:t>Third-</w:t>
      </w:r>
      <w:r w:rsidR="001A62C5" w:rsidRPr="00D93F94">
        <w:rPr>
          <w:i/>
          <w:u w:val="single"/>
          <w:lang w:eastAsia="zh-HK"/>
        </w:rPr>
        <w:t>degree price dis</w:t>
      </w:r>
      <w:r w:rsidRPr="00D93F94">
        <w:rPr>
          <w:i/>
          <w:u w:val="single"/>
          <w:lang w:eastAsia="zh-HK"/>
        </w:rPr>
        <w:t>crimination (</w:t>
      </w:r>
      <w:r w:rsidR="00071563">
        <w:rPr>
          <w:i/>
          <w:u w:val="single"/>
          <w:lang w:eastAsia="zh-HK"/>
        </w:rPr>
        <w:t>Market</w:t>
      </w:r>
      <w:r w:rsidRPr="00D93F94">
        <w:rPr>
          <w:i/>
          <w:u w:val="single"/>
          <w:lang w:eastAsia="zh-HK"/>
        </w:rPr>
        <w:t xml:space="preserve"> segment)</w:t>
      </w:r>
      <w:r w:rsidRPr="00761647">
        <w:rPr>
          <w:b/>
          <w:lang w:eastAsia="zh-HK"/>
        </w:rPr>
        <w:t xml:space="preserve"> </w:t>
      </w:r>
      <w:r w:rsidR="00E63470">
        <w:rPr>
          <w:lang w:eastAsia="zh-HK"/>
        </w:rPr>
        <w:t>the</w:t>
      </w:r>
      <w:r>
        <w:rPr>
          <w:lang w:eastAsia="zh-HK"/>
        </w:rPr>
        <w:t xml:space="preserve"> p</w:t>
      </w:r>
      <w:r w:rsidR="001A62C5">
        <w:rPr>
          <w:lang w:eastAsia="zh-HK"/>
        </w:rPr>
        <w:t>rice</w:t>
      </w:r>
      <w:r>
        <w:rPr>
          <w:lang w:eastAsia="zh-HK"/>
        </w:rPr>
        <w:t xml:space="preserve"> offered by the company is </w:t>
      </w:r>
      <w:r w:rsidR="00071563">
        <w:rPr>
          <w:lang w:eastAsia="zh-HK"/>
        </w:rPr>
        <w:t>altered</w:t>
      </w:r>
      <w:r w:rsidR="001A62C5">
        <w:rPr>
          <w:lang w:eastAsia="zh-HK"/>
        </w:rPr>
        <w:t xml:space="preserve"> by </w:t>
      </w:r>
      <w:r w:rsidR="00D93F94">
        <w:rPr>
          <w:lang w:eastAsia="zh-HK"/>
        </w:rPr>
        <w:t>customer segment</w:t>
      </w:r>
      <w:r w:rsidR="00DE38B6">
        <w:rPr>
          <w:lang w:eastAsia="zh-HK"/>
        </w:rPr>
        <w:t>. Companies</w:t>
      </w:r>
      <w:r w:rsidR="00DE38B6">
        <w:rPr>
          <w:rFonts w:hAnsi="Calibri"/>
          <w:szCs w:val="24"/>
          <w:lang w:eastAsia="zh-HK"/>
        </w:rPr>
        <w:t xml:space="preserve"> divide customers</w:t>
      </w:r>
      <w:r w:rsidR="00071563">
        <w:rPr>
          <w:rFonts w:hAnsi="Calibri"/>
          <w:szCs w:val="24"/>
          <w:lang w:eastAsia="zh-HK"/>
        </w:rPr>
        <w:t xml:space="preserve"> based on their different </w:t>
      </w:r>
      <w:r w:rsidR="00EF6FDA">
        <w:rPr>
          <w:rFonts w:hAnsi="Calibri"/>
          <w:szCs w:val="24"/>
          <w:lang w:eastAsia="zh-HK"/>
        </w:rPr>
        <w:t xml:space="preserve">attributes </w:t>
      </w:r>
      <w:r w:rsidR="00E63470">
        <w:rPr>
          <w:rFonts w:hAnsi="Calibri"/>
          <w:szCs w:val="24"/>
          <w:lang w:eastAsia="zh-HK"/>
        </w:rPr>
        <w:t>and each</w:t>
      </w:r>
      <w:r w:rsidR="00DE38B6">
        <w:rPr>
          <w:rFonts w:hAnsi="Calibri"/>
          <w:szCs w:val="24"/>
          <w:lang w:eastAsia="zh-HK"/>
        </w:rPr>
        <w:t xml:space="preserve"> group of customers are charged at different prices.</w:t>
      </w:r>
      <w:r w:rsidR="00DE38B6" w:rsidRPr="00DE38B6">
        <w:rPr>
          <w:lang w:eastAsia="zh-HK"/>
        </w:rPr>
        <w:t xml:space="preserve"> </w:t>
      </w:r>
      <w:sdt>
        <w:sdtPr>
          <w:rPr>
            <w:lang w:eastAsia="zh-HK"/>
          </w:rPr>
          <w:id w:val="-2072186076"/>
          <w:citation/>
        </w:sdtPr>
        <w:sdtEndPr/>
        <w:sdtContent>
          <w:r w:rsidR="00DE38B6">
            <w:rPr>
              <w:lang w:eastAsia="zh-HK"/>
            </w:rPr>
            <w:fldChar w:fldCharType="begin"/>
          </w:r>
          <w:r w:rsidR="00DE38B6">
            <w:rPr>
              <w:lang w:eastAsia="zh-HK"/>
            </w:rPr>
            <w:instrText xml:space="preserve"> CITATION Tom14 \l 1033 </w:instrText>
          </w:r>
          <w:r w:rsidR="00DE38B6">
            <w:rPr>
              <w:lang w:eastAsia="zh-HK"/>
            </w:rPr>
            <w:fldChar w:fldCharType="separate"/>
          </w:r>
          <w:r w:rsidR="005A0BA9" w:rsidRPr="005A0BA9">
            <w:rPr>
              <w:noProof/>
              <w:lang w:eastAsia="zh-HK"/>
            </w:rPr>
            <w:t>(Tomalieh, 2014)</w:t>
          </w:r>
          <w:r w:rsidR="00DE38B6">
            <w:rPr>
              <w:lang w:eastAsia="zh-HK"/>
            </w:rPr>
            <w:fldChar w:fldCharType="end"/>
          </w:r>
        </w:sdtContent>
      </w:sdt>
      <w:r w:rsidR="00DE38B6">
        <w:rPr>
          <w:lang w:eastAsia="zh-HK"/>
        </w:rPr>
        <w:t>. It</w:t>
      </w:r>
      <w:r w:rsidR="00D93F94">
        <w:rPr>
          <w:lang w:eastAsia="zh-HK"/>
        </w:rPr>
        <w:t xml:space="preserve"> may be segmented by </w:t>
      </w:r>
      <w:r>
        <w:rPr>
          <w:lang w:eastAsia="zh-HK"/>
        </w:rPr>
        <w:t xml:space="preserve">geographical area, </w:t>
      </w:r>
      <w:r w:rsidR="00D93F94">
        <w:rPr>
          <w:lang w:eastAsia="zh-HK"/>
        </w:rPr>
        <w:t xml:space="preserve">the way of purchasing method, the purchasing time, or the specific seasons. </w:t>
      </w:r>
    </w:p>
    <w:p w:rsidR="007F18BD" w:rsidRDefault="007F18BD" w:rsidP="00292251">
      <w:pPr>
        <w:pStyle w:val="AssignmentBody15space"/>
        <w:rPr>
          <w:rFonts w:hAnsi="Calibri"/>
          <w:szCs w:val="24"/>
          <w:lang w:eastAsia="zh-HK"/>
        </w:rPr>
      </w:pPr>
      <w:r>
        <w:rPr>
          <w:rFonts w:hAnsi="Calibri"/>
          <w:szCs w:val="24"/>
          <w:lang w:eastAsia="zh-HK"/>
        </w:rPr>
        <w:t xml:space="preserve">Which </w:t>
      </w:r>
      <w:r w:rsidR="006C24BA">
        <w:rPr>
          <w:rFonts w:hAnsi="Calibri"/>
          <w:szCs w:val="24"/>
          <w:lang w:eastAsia="zh-HK"/>
        </w:rPr>
        <w:t>type</w:t>
      </w:r>
      <w:r>
        <w:rPr>
          <w:rFonts w:hAnsi="Calibri"/>
          <w:szCs w:val="24"/>
          <w:lang w:eastAsia="zh-HK"/>
        </w:rPr>
        <w:t xml:space="preserve"> of t</w:t>
      </w:r>
      <w:r w:rsidR="00576A59">
        <w:rPr>
          <w:rFonts w:hAnsi="Calibri"/>
          <w:szCs w:val="24"/>
          <w:lang w:eastAsia="zh-HK"/>
        </w:rPr>
        <w:t>he price discrimination strategies</w:t>
      </w:r>
      <w:r>
        <w:rPr>
          <w:rFonts w:hAnsi="Calibri"/>
          <w:szCs w:val="24"/>
          <w:lang w:eastAsia="zh-HK"/>
        </w:rPr>
        <w:t xml:space="preserve"> used by Island Shangri-La? Firstly, </w:t>
      </w:r>
      <w:r w:rsidR="00576A59">
        <w:rPr>
          <w:rFonts w:hAnsi="Calibri"/>
          <w:szCs w:val="24"/>
          <w:lang w:eastAsia="zh-HK"/>
        </w:rPr>
        <w:t xml:space="preserve">from </w:t>
      </w:r>
      <w:r>
        <w:rPr>
          <w:rFonts w:hAnsi="Calibri"/>
          <w:szCs w:val="24"/>
          <w:lang w:eastAsia="zh-HK"/>
        </w:rPr>
        <w:t xml:space="preserve">the Table 1 and Table </w:t>
      </w:r>
      <w:r w:rsidR="00576A59">
        <w:rPr>
          <w:rFonts w:hAnsi="Calibri"/>
          <w:szCs w:val="24"/>
          <w:lang w:eastAsia="zh-HK"/>
        </w:rPr>
        <w:t>2, t</w:t>
      </w:r>
      <w:r>
        <w:rPr>
          <w:rFonts w:hAnsi="Calibri"/>
          <w:szCs w:val="24"/>
          <w:lang w:eastAsia="zh-HK"/>
        </w:rPr>
        <w:t>he</w:t>
      </w:r>
      <w:r w:rsidR="00576A59">
        <w:rPr>
          <w:rFonts w:hAnsi="Calibri"/>
          <w:szCs w:val="24"/>
          <w:lang w:eastAsia="zh-HK"/>
        </w:rPr>
        <w:t xml:space="preserve"> two tables show that the </w:t>
      </w:r>
      <w:r w:rsidR="00C051E2">
        <w:rPr>
          <w:rFonts w:hAnsi="Calibri"/>
          <w:szCs w:val="24"/>
          <w:lang w:eastAsia="zh-HK"/>
        </w:rPr>
        <w:t>ADR</w:t>
      </w:r>
      <w:r w:rsidR="00576A59">
        <w:rPr>
          <w:rFonts w:hAnsi="Calibri"/>
          <w:szCs w:val="24"/>
          <w:lang w:eastAsia="zh-HK"/>
        </w:rPr>
        <w:t xml:space="preserve"> are</w:t>
      </w:r>
      <w:r>
        <w:rPr>
          <w:rFonts w:hAnsi="Calibri"/>
          <w:szCs w:val="24"/>
          <w:lang w:eastAsia="zh-HK"/>
        </w:rPr>
        <w:t xml:space="preserve"> different if you book the room at different date</w:t>
      </w:r>
      <w:r w:rsidR="00576A59">
        <w:rPr>
          <w:rFonts w:hAnsi="Calibri"/>
          <w:szCs w:val="24"/>
          <w:lang w:eastAsia="zh-HK"/>
        </w:rPr>
        <w:t>s. If you will check-</w:t>
      </w:r>
      <w:r>
        <w:rPr>
          <w:rFonts w:hAnsi="Calibri"/>
          <w:szCs w:val="24"/>
          <w:lang w:eastAsia="zh-HK"/>
        </w:rPr>
        <w:t xml:space="preserve">in tomorrow, you </w:t>
      </w:r>
      <w:r w:rsidR="00576A59">
        <w:rPr>
          <w:rFonts w:hAnsi="Calibri"/>
          <w:szCs w:val="24"/>
          <w:lang w:eastAsia="zh-HK"/>
        </w:rPr>
        <w:t>have to</w:t>
      </w:r>
      <w:r>
        <w:rPr>
          <w:rFonts w:hAnsi="Calibri"/>
          <w:szCs w:val="24"/>
          <w:lang w:eastAsia="zh-HK"/>
        </w:rPr>
        <w:t xml:space="preserve"> pay $4,400</w:t>
      </w:r>
      <w:r w:rsidR="00576A59">
        <w:rPr>
          <w:rFonts w:hAnsi="Calibri"/>
          <w:szCs w:val="24"/>
          <w:lang w:eastAsia="zh-HK"/>
        </w:rPr>
        <w:t xml:space="preserve"> / </w:t>
      </w:r>
      <w:proofErr w:type="gramStart"/>
      <w:r w:rsidR="00576A59">
        <w:rPr>
          <w:rFonts w:hAnsi="Calibri"/>
          <w:szCs w:val="24"/>
          <w:lang w:eastAsia="zh-HK"/>
        </w:rPr>
        <w:t>night,</w:t>
      </w:r>
      <w:proofErr w:type="gramEnd"/>
      <w:r w:rsidR="00576A59">
        <w:rPr>
          <w:rFonts w:hAnsi="Calibri"/>
          <w:szCs w:val="24"/>
          <w:lang w:eastAsia="zh-HK"/>
        </w:rPr>
        <w:t xml:space="preserve"> however, if you check-</w:t>
      </w:r>
      <w:r>
        <w:rPr>
          <w:rFonts w:hAnsi="Calibri"/>
          <w:szCs w:val="24"/>
          <w:lang w:eastAsia="zh-HK"/>
        </w:rPr>
        <w:t xml:space="preserve">in a date later, the </w:t>
      </w:r>
      <w:r w:rsidR="00C051E2">
        <w:rPr>
          <w:rFonts w:hAnsi="Calibri"/>
          <w:szCs w:val="24"/>
          <w:lang w:eastAsia="zh-HK"/>
        </w:rPr>
        <w:t>ADR</w:t>
      </w:r>
      <w:r w:rsidR="00576A59">
        <w:rPr>
          <w:rFonts w:hAnsi="Calibri"/>
          <w:szCs w:val="24"/>
          <w:lang w:eastAsia="zh-HK"/>
        </w:rPr>
        <w:t xml:space="preserve"> is</w:t>
      </w:r>
      <w:r>
        <w:rPr>
          <w:rFonts w:hAnsi="Calibri"/>
          <w:szCs w:val="24"/>
          <w:lang w:eastAsia="zh-HK"/>
        </w:rPr>
        <w:t xml:space="preserve"> deducted to $4,300. This situation happen no matter you use any means to book a room from Island Shangri-La. Under this situation, the Company separates its customers into </w:t>
      </w:r>
      <w:r w:rsidR="00576A59">
        <w:rPr>
          <w:rFonts w:hAnsi="Calibri"/>
          <w:szCs w:val="24"/>
          <w:lang w:eastAsia="zh-HK"/>
        </w:rPr>
        <w:t>“</w:t>
      </w:r>
      <w:r>
        <w:rPr>
          <w:rFonts w:hAnsi="Calibri"/>
          <w:szCs w:val="24"/>
          <w:lang w:eastAsia="zh-HK"/>
        </w:rPr>
        <w:t>urgent</w:t>
      </w:r>
      <w:r w:rsidR="00576A59">
        <w:rPr>
          <w:rFonts w:hAnsi="Calibri"/>
          <w:szCs w:val="24"/>
          <w:lang w:eastAsia="zh-HK"/>
        </w:rPr>
        <w:t>”</w:t>
      </w:r>
      <w:r w:rsidR="00EF6FDA">
        <w:rPr>
          <w:rFonts w:hAnsi="Calibri"/>
          <w:szCs w:val="24"/>
          <w:lang w:eastAsia="zh-HK"/>
        </w:rPr>
        <w:t xml:space="preserve"> and</w:t>
      </w:r>
      <w:r>
        <w:rPr>
          <w:rFonts w:hAnsi="Calibri"/>
          <w:szCs w:val="24"/>
          <w:lang w:eastAsia="zh-HK"/>
        </w:rPr>
        <w:t xml:space="preserve"> </w:t>
      </w:r>
      <w:r w:rsidR="00576A59">
        <w:rPr>
          <w:rFonts w:hAnsi="Calibri"/>
          <w:szCs w:val="24"/>
          <w:lang w:eastAsia="zh-HK"/>
        </w:rPr>
        <w:t>“</w:t>
      </w:r>
      <w:r>
        <w:rPr>
          <w:rFonts w:hAnsi="Calibri"/>
          <w:szCs w:val="24"/>
          <w:lang w:eastAsia="zh-HK"/>
        </w:rPr>
        <w:t>not urgent</w:t>
      </w:r>
      <w:r w:rsidR="00576A59">
        <w:rPr>
          <w:rFonts w:hAnsi="Calibri"/>
          <w:szCs w:val="24"/>
          <w:lang w:eastAsia="zh-HK"/>
        </w:rPr>
        <w:t>”</w:t>
      </w:r>
      <w:r w:rsidR="00576A59">
        <w:rPr>
          <w:rFonts w:hAnsi="Calibri"/>
          <w:szCs w:val="24"/>
          <w:lang w:eastAsia="zh-HK"/>
        </w:rPr>
        <w:t xml:space="preserve"> groups</w:t>
      </w:r>
      <w:r>
        <w:rPr>
          <w:rFonts w:hAnsi="Calibri"/>
          <w:szCs w:val="24"/>
          <w:lang w:eastAsia="zh-HK"/>
        </w:rPr>
        <w:t xml:space="preserve">. </w:t>
      </w:r>
      <w:r w:rsidR="005515BC">
        <w:rPr>
          <w:rFonts w:hAnsi="Calibri"/>
          <w:szCs w:val="24"/>
          <w:lang w:eastAsia="zh-HK"/>
        </w:rPr>
        <w:t xml:space="preserve">If customer would like to check-in one day after the booking day, he or she is treated as urgent and has to pay highest. </w:t>
      </w:r>
      <w:r w:rsidR="00576A59">
        <w:rPr>
          <w:rFonts w:hAnsi="Calibri"/>
          <w:szCs w:val="24"/>
          <w:lang w:eastAsia="zh-HK"/>
        </w:rPr>
        <w:t>The Ho</w:t>
      </w:r>
      <w:r w:rsidR="00EF6FDA">
        <w:rPr>
          <w:rFonts w:hAnsi="Calibri"/>
          <w:szCs w:val="24"/>
          <w:lang w:eastAsia="zh-HK"/>
        </w:rPr>
        <w:t>tel is employing third-degree</w:t>
      </w:r>
      <w:r w:rsidR="00576A59">
        <w:rPr>
          <w:rFonts w:hAnsi="Calibri"/>
          <w:szCs w:val="24"/>
          <w:lang w:eastAsia="zh-HK"/>
        </w:rPr>
        <w:t xml:space="preserve"> price discrimination.</w:t>
      </w:r>
    </w:p>
    <w:p w:rsidR="00304576" w:rsidRDefault="00576A59" w:rsidP="00292251">
      <w:pPr>
        <w:pStyle w:val="AssignmentBody15space"/>
        <w:rPr>
          <w:rFonts w:hAnsi="Calibri"/>
          <w:szCs w:val="24"/>
          <w:lang w:eastAsia="zh-HK"/>
        </w:rPr>
      </w:pPr>
      <w:r>
        <w:rPr>
          <w:rFonts w:hAnsi="Calibri"/>
          <w:szCs w:val="24"/>
          <w:lang w:eastAsia="zh-HK"/>
        </w:rPr>
        <w:t xml:space="preserve">From Table 3, we know the Hotel offers the same </w:t>
      </w:r>
      <w:r w:rsidR="00C051E2">
        <w:rPr>
          <w:rFonts w:hAnsi="Calibri"/>
          <w:szCs w:val="24"/>
          <w:lang w:eastAsia="zh-HK"/>
        </w:rPr>
        <w:t>ADR</w:t>
      </w:r>
      <w:r>
        <w:rPr>
          <w:rFonts w:hAnsi="Calibri"/>
          <w:szCs w:val="24"/>
          <w:lang w:eastAsia="zh-HK"/>
        </w:rPr>
        <w:t xml:space="preserve"> to the consumers who book one night or two nights. Here is no price discrimination strategy applied. But, if the consumers book three nights or more, he or she would be offered a cheaper unit price. The </w:t>
      </w:r>
      <w:r w:rsidR="00C051E2">
        <w:rPr>
          <w:rFonts w:hAnsi="Calibri"/>
          <w:szCs w:val="24"/>
          <w:lang w:eastAsia="zh-HK"/>
        </w:rPr>
        <w:t>ADR</w:t>
      </w:r>
      <w:r>
        <w:rPr>
          <w:rFonts w:hAnsi="Calibri"/>
          <w:szCs w:val="24"/>
          <w:lang w:eastAsia="zh-HK"/>
        </w:rPr>
        <w:t xml:space="preserve"> is lower because of the quantity the consumer b</w:t>
      </w:r>
      <w:r w:rsidR="001D4760">
        <w:rPr>
          <w:rFonts w:hAnsi="Calibri"/>
          <w:szCs w:val="24"/>
          <w:lang w:eastAsia="zh-HK"/>
        </w:rPr>
        <w:t xml:space="preserve">ought </w:t>
      </w:r>
      <w:proofErr w:type="gramStart"/>
      <w:r w:rsidR="001D4760">
        <w:rPr>
          <w:rFonts w:hAnsi="Calibri"/>
          <w:szCs w:val="24"/>
          <w:lang w:eastAsia="zh-HK"/>
        </w:rPr>
        <w:t>increase,</w:t>
      </w:r>
      <w:proofErr w:type="gramEnd"/>
      <w:r w:rsidR="001D4760">
        <w:rPr>
          <w:rFonts w:hAnsi="Calibri"/>
          <w:szCs w:val="24"/>
          <w:lang w:eastAsia="zh-HK"/>
        </w:rPr>
        <w:t xml:space="preserve"> we say this is </w:t>
      </w:r>
      <w:r>
        <w:rPr>
          <w:rFonts w:hAnsi="Calibri"/>
          <w:szCs w:val="24"/>
          <w:lang w:eastAsia="zh-HK"/>
        </w:rPr>
        <w:t>second-degree price discrimination.</w:t>
      </w:r>
    </w:p>
    <w:p w:rsidR="00304576" w:rsidRDefault="00304576" w:rsidP="00292251">
      <w:pPr>
        <w:pStyle w:val="AssignmentBody15space"/>
        <w:rPr>
          <w:rFonts w:hAnsi="Calibri"/>
          <w:szCs w:val="24"/>
          <w:lang w:eastAsia="zh-HK"/>
        </w:rPr>
      </w:pPr>
      <w:r>
        <w:rPr>
          <w:rFonts w:hAnsi="Calibri"/>
          <w:szCs w:val="24"/>
          <w:lang w:eastAsia="zh-HK"/>
        </w:rPr>
        <w:lastRenderedPageBreak/>
        <w:t xml:space="preserve">From the Table 4 and Table 5, they show that consumers can book more than one room through the Island Shangri-La Website, a travel Website and its Mobile App. From the two Websites, both of them are offering the same </w:t>
      </w:r>
      <w:r w:rsidR="00C051E2">
        <w:rPr>
          <w:rFonts w:hAnsi="Calibri"/>
          <w:szCs w:val="24"/>
          <w:lang w:eastAsia="zh-HK"/>
        </w:rPr>
        <w:t>ADR</w:t>
      </w:r>
      <w:r>
        <w:rPr>
          <w:rFonts w:hAnsi="Calibri"/>
          <w:szCs w:val="24"/>
          <w:lang w:eastAsia="zh-HK"/>
        </w:rPr>
        <w:t xml:space="preserve"> to consumers no matter how many rooms they reserved. Whereas, consumers would gain the discount rate if he or she books five rooms, this means consumer can enjoy a bulk purchase discount if you are using the Hotels.com Mobile App to book specific number of room. This is </w:t>
      </w:r>
      <w:r w:rsidR="007F297B">
        <w:rPr>
          <w:rFonts w:hAnsi="Calibri"/>
          <w:szCs w:val="24"/>
          <w:lang w:eastAsia="zh-HK"/>
        </w:rPr>
        <w:t>referring</w:t>
      </w:r>
      <w:r>
        <w:rPr>
          <w:rFonts w:hAnsi="Calibri"/>
          <w:szCs w:val="24"/>
          <w:lang w:eastAsia="zh-HK"/>
        </w:rPr>
        <w:t xml:space="preserve"> to second-degree price discrimination.</w:t>
      </w:r>
    </w:p>
    <w:p w:rsidR="00304576" w:rsidRDefault="00304576" w:rsidP="00292251">
      <w:pPr>
        <w:pStyle w:val="AssignmentBody15space"/>
        <w:rPr>
          <w:rFonts w:hAnsi="Calibri"/>
          <w:szCs w:val="24"/>
          <w:lang w:eastAsia="zh-HK"/>
        </w:rPr>
      </w:pPr>
      <w:r>
        <w:rPr>
          <w:rFonts w:hAnsi="Calibri"/>
          <w:szCs w:val="24"/>
          <w:lang w:eastAsia="zh-HK"/>
        </w:rPr>
        <w:t xml:space="preserve">From Table 6 and Table 7, they indicate that the </w:t>
      </w:r>
      <w:r w:rsidR="00C051E2">
        <w:rPr>
          <w:rFonts w:hAnsi="Calibri"/>
          <w:szCs w:val="24"/>
          <w:lang w:eastAsia="zh-HK"/>
        </w:rPr>
        <w:t>ADR</w:t>
      </w:r>
      <w:r>
        <w:rPr>
          <w:rFonts w:hAnsi="Calibri"/>
          <w:szCs w:val="24"/>
          <w:lang w:eastAsia="zh-HK"/>
        </w:rPr>
        <w:t xml:space="preserve"> offered at Christmas is much higher tha</w:t>
      </w:r>
      <w:r w:rsidR="007F297B">
        <w:rPr>
          <w:rFonts w:hAnsi="Calibri"/>
          <w:szCs w:val="24"/>
          <w:lang w:eastAsia="zh-HK"/>
        </w:rPr>
        <w:t>n</w:t>
      </w:r>
      <w:r>
        <w:rPr>
          <w:rFonts w:hAnsi="Calibri"/>
          <w:szCs w:val="24"/>
          <w:lang w:eastAsia="zh-HK"/>
        </w:rPr>
        <w:t xml:space="preserve"> the </w:t>
      </w:r>
      <w:r w:rsidR="00C051E2">
        <w:rPr>
          <w:rFonts w:hAnsi="Calibri"/>
          <w:szCs w:val="24"/>
          <w:lang w:eastAsia="zh-HK"/>
        </w:rPr>
        <w:t>ADR</w:t>
      </w:r>
      <w:r>
        <w:rPr>
          <w:rFonts w:hAnsi="Calibri"/>
          <w:szCs w:val="24"/>
          <w:lang w:eastAsia="zh-HK"/>
        </w:rPr>
        <w:t xml:space="preserve"> at Easter, even higher than the </w:t>
      </w:r>
      <w:r w:rsidR="00C051E2">
        <w:rPr>
          <w:rFonts w:hAnsi="Calibri"/>
          <w:szCs w:val="24"/>
          <w:lang w:eastAsia="zh-HK"/>
        </w:rPr>
        <w:t>ADR</w:t>
      </w:r>
      <w:r>
        <w:rPr>
          <w:rFonts w:hAnsi="Calibri"/>
          <w:szCs w:val="24"/>
          <w:lang w:eastAsia="zh-HK"/>
        </w:rPr>
        <w:t xml:space="preserve"> for the consumer who would check-in on </w:t>
      </w:r>
      <w:r w:rsidR="007F297B">
        <w:rPr>
          <w:rFonts w:hAnsi="Calibri"/>
          <w:szCs w:val="24"/>
          <w:lang w:eastAsia="zh-HK"/>
        </w:rPr>
        <w:t>one day after booking date</w:t>
      </w:r>
      <w:r w:rsidR="00A95EB9">
        <w:rPr>
          <w:rFonts w:hAnsi="Calibri"/>
          <w:szCs w:val="24"/>
          <w:lang w:eastAsia="zh-HK"/>
        </w:rPr>
        <w:t>. In this</w:t>
      </w:r>
      <w:r w:rsidR="00290D0F">
        <w:rPr>
          <w:rFonts w:hAnsi="Calibri"/>
          <w:szCs w:val="24"/>
          <w:lang w:eastAsia="zh-HK"/>
        </w:rPr>
        <w:t xml:space="preserve"> case, </w:t>
      </w:r>
      <w:r w:rsidR="00A95EB9">
        <w:rPr>
          <w:rFonts w:hAnsi="Calibri"/>
          <w:szCs w:val="24"/>
          <w:lang w:eastAsia="zh-HK"/>
        </w:rPr>
        <w:t xml:space="preserve">the </w:t>
      </w:r>
      <w:r w:rsidR="00C051E2">
        <w:rPr>
          <w:rFonts w:hAnsi="Calibri"/>
          <w:szCs w:val="24"/>
          <w:lang w:eastAsia="zh-HK"/>
        </w:rPr>
        <w:t>ADR</w:t>
      </w:r>
      <w:r w:rsidR="00A95EB9">
        <w:rPr>
          <w:rFonts w:hAnsi="Calibri"/>
          <w:szCs w:val="24"/>
          <w:lang w:eastAsia="zh-HK"/>
        </w:rPr>
        <w:t xml:space="preserve"> is varied according to seasons or </w:t>
      </w:r>
      <w:r w:rsidR="005861F9">
        <w:rPr>
          <w:rFonts w:hAnsi="Calibri"/>
          <w:szCs w:val="24"/>
          <w:lang w:eastAsia="zh-HK"/>
        </w:rPr>
        <w:t>time;</w:t>
      </w:r>
      <w:r w:rsidR="00172847">
        <w:rPr>
          <w:rFonts w:hAnsi="Calibri"/>
          <w:szCs w:val="24"/>
          <w:lang w:eastAsia="zh-HK"/>
        </w:rPr>
        <w:t xml:space="preserve"> this is the third-degree </w:t>
      </w:r>
      <w:r w:rsidR="00A95EB9">
        <w:rPr>
          <w:rFonts w:hAnsi="Calibri"/>
          <w:szCs w:val="24"/>
          <w:lang w:eastAsia="zh-HK"/>
        </w:rPr>
        <w:t>price discrimination approach.</w:t>
      </w:r>
    </w:p>
    <w:p w:rsidR="00FC4FBB" w:rsidRDefault="00FC4FBB" w:rsidP="00292251">
      <w:pPr>
        <w:pStyle w:val="AssignmentBody15space"/>
        <w:rPr>
          <w:rFonts w:hAnsi="Calibri"/>
          <w:szCs w:val="24"/>
          <w:lang w:eastAsia="zh-HK"/>
        </w:rPr>
      </w:pPr>
      <w:r>
        <w:rPr>
          <w:rFonts w:hAnsi="Calibri"/>
          <w:szCs w:val="24"/>
          <w:lang w:eastAsia="zh-HK"/>
        </w:rPr>
        <w:t xml:space="preserve">From Table 1 and Table 6, they depict that the </w:t>
      </w:r>
      <w:r w:rsidR="00C051E2">
        <w:rPr>
          <w:rFonts w:hAnsi="Calibri"/>
          <w:szCs w:val="24"/>
          <w:lang w:eastAsia="zh-HK"/>
        </w:rPr>
        <w:t>ADR</w:t>
      </w:r>
      <w:r>
        <w:rPr>
          <w:rFonts w:hAnsi="Calibri"/>
          <w:szCs w:val="24"/>
          <w:lang w:eastAsia="zh-HK"/>
        </w:rPr>
        <w:t xml:space="preserve"> offered by Island Shangri-La Website is as same as that offered from its Mobile App. </w:t>
      </w:r>
      <w:r w:rsidR="000C67A5">
        <w:rPr>
          <w:rFonts w:hAnsi="Calibri"/>
          <w:szCs w:val="24"/>
          <w:lang w:eastAsia="zh-HK"/>
        </w:rPr>
        <w:t xml:space="preserve"> And from Table 1 and Table 2, they show that the ADP offered from the Company Website, </w:t>
      </w:r>
      <w:proofErr w:type="gramStart"/>
      <w:r w:rsidR="000C67A5">
        <w:rPr>
          <w:rFonts w:hAnsi="Calibri"/>
          <w:szCs w:val="24"/>
          <w:lang w:eastAsia="zh-HK"/>
        </w:rPr>
        <w:t>its</w:t>
      </w:r>
      <w:proofErr w:type="gramEnd"/>
      <w:r w:rsidR="000C67A5">
        <w:rPr>
          <w:rFonts w:hAnsi="Calibri"/>
          <w:szCs w:val="24"/>
          <w:lang w:eastAsia="zh-HK"/>
        </w:rPr>
        <w:t xml:space="preserve"> Mobile App, the travel Website and its Mobile App, in general, are the same. However, from Table 6 and Table 7, </w:t>
      </w:r>
      <w:r w:rsidR="00A14A43">
        <w:rPr>
          <w:rFonts w:hAnsi="Calibri"/>
          <w:szCs w:val="24"/>
          <w:lang w:eastAsia="zh-HK"/>
        </w:rPr>
        <w:t xml:space="preserve">the </w:t>
      </w:r>
      <w:r w:rsidR="00C051E2">
        <w:rPr>
          <w:rFonts w:hAnsi="Calibri"/>
          <w:szCs w:val="24"/>
          <w:lang w:eastAsia="zh-HK"/>
        </w:rPr>
        <w:t>ADR</w:t>
      </w:r>
      <w:r w:rsidR="00A14A43">
        <w:rPr>
          <w:rFonts w:hAnsi="Calibri"/>
          <w:szCs w:val="24"/>
          <w:lang w:eastAsia="zh-HK"/>
        </w:rPr>
        <w:t xml:space="preserve"> offered from the Company Website and Mobile App </w:t>
      </w:r>
      <w:proofErr w:type="gramStart"/>
      <w:r w:rsidR="00A14A43">
        <w:rPr>
          <w:rFonts w:hAnsi="Calibri"/>
          <w:szCs w:val="24"/>
          <w:lang w:eastAsia="zh-HK"/>
        </w:rPr>
        <w:t>are</w:t>
      </w:r>
      <w:proofErr w:type="gramEnd"/>
      <w:r w:rsidR="00A14A43">
        <w:rPr>
          <w:rFonts w:hAnsi="Calibri"/>
          <w:szCs w:val="24"/>
          <w:lang w:eastAsia="zh-HK"/>
        </w:rPr>
        <w:t xml:space="preserve"> lower than that from Hotels.com Website and its Mobile App. Even the </w:t>
      </w:r>
      <w:r w:rsidR="00C051E2">
        <w:rPr>
          <w:rFonts w:hAnsi="Calibri"/>
          <w:szCs w:val="24"/>
          <w:lang w:eastAsia="zh-HK"/>
        </w:rPr>
        <w:t>ADR</w:t>
      </w:r>
      <w:r w:rsidR="00A14A43">
        <w:rPr>
          <w:rFonts w:hAnsi="Calibri"/>
          <w:szCs w:val="24"/>
          <w:lang w:eastAsia="zh-HK"/>
        </w:rPr>
        <w:t xml:space="preserve"> offered from Hotels.com Website and Hotels.com Mobile App </w:t>
      </w:r>
      <w:proofErr w:type="gramStart"/>
      <w:r w:rsidR="00A14A43">
        <w:rPr>
          <w:rFonts w:hAnsi="Calibri"/>
          <w:szCs w:val="24"/>
          <w:lang w:eastAsia="zh-HK"/>
        </w:rPr>
        <w:t>are</w:t>
      </w:r>
      <w:proofErr w:type="gramEnd"/>
      <w:r w:rsidR="00A14A43">
        <w:rPr>
          <w:rFonts w:hAnsi="Calibri"/>
          <w:szCs w:val="24"/>
          <w:lang w:eastAsia="zh-HK"/>
        </w:rPr>
        <w:t xml:space="preserve"> different. </w:t>
      </w:r>
      <w:r w:rsidR="000C17FF">
        <w:rPr>
          <w:rFonts w:hAnsi="Calibri"/>
          <w:szCs w:val="24"/>
          <w:lang w:eastAsia="zh-HK"/>
        </w:rPr>
        <w:t>This approach is third-degree price discrimination because the consumers are segmented by the way of booking.</w:t>
      </w:r>
    </w:p>
    <w:p w:rsidR="005861F9" w:rsidRDefault="005861F9" w:rsidP="00292251">
      <w:pPr>
        <w:pStyle w:val="AssignmentBody15space"/>
        <w:rPr>
          <w:rFonts w:hAnsi="Calibri"/>
          <w:szCs w:val="24"/>
          <w:lang w:eastAsia="zh-HK"/>
        </w:rPr>
      </w:pPr>
      <w:r>
        <w:rPr>
          <w:rFonts w:hAnsi="Calibri"/>
          <w:szCs w:val="24"/>
          <w:lang w:eastAsia="zh-HK"/>
        </w:rPr>
        <w:t xml:space="preserve">Finally, from the above seven tables, consumers are offered a lower </w:t>
      </w:r>
      <w:r w:rsidR="00C051E2">
        <w:rPr>
          <w:rFonts w:hAnsi="Calibri"/>
          <w:szCs w:val="24"/>
          <w:lang w:eastAsia="zh-HK"/>
        </w:rPr>
        <w:t>ADR</w:t>
      </w:r>
      <w:r>
        <w:rPr>
          <w:rFonts w:hAnsi="Calibri"/>
          <w:szCs w:val="24"/>
          <w:lang w:eastAsia="zh-HK"/>
        </w:rPr>
        <w:t xml:space="preserve"> if the he or she pay immediately rather than pay at the Hotel. This is </w:t>
      </w:r>
      <w:r w:rsidR="00567492">
        <w:rPr>
          <w:rFonts w:hAnsi="Calibri"/>
          <w:szCs w:val="24"/>
          <w:lang w:eastAsia="zh-HK"/>
        </w:rPr>
        <w:t xml:space="preserve">third-degree </w:t>
      </w:r>
      <w:r w:rsidR="00C00887">
        <w:rPr>
          <w:rFonts w:hAnsi="Calibri"/>
          <w:szCs w:val="24"/>
          <w:lang w:eastAsia="zh-HK"/>
        </w:rPr>
        <w:t>price discrimination which the consumers are divided by the time of payment settlement.</w:t>
      </w:r>
    </w:p>
    <w:p w:rsidR="009E1822" w:rsidRDefault="009E1822" w:rsidP="00292251">
      <w:pPr>
        <w:pStyle w:val="AssignmentBody15space"/>
        <w:rPr>
          <w:rFonts w:hAnsi="Calibri"/>
          <w:szCs w:val="24"/>
          <w:lang w:eastAsia="zh-HK"/>
        </w:rPr>
      </w:pPr>
    </w:p>
    <w:p w:rsidR="00707876" w:rsidRDefault="00707876" w:rsidP="00707876">
      <w:pPr>
        <w:pStyle w:val="NoSpacing"/>
        <w:ind w:left="630" w:hanging="630"/>
      </w:pPr>
      <w:bookmarkStart w:id="14" w:name="_Toc1487940"/>
      <w:r w:rsidRPr="00424C47">
        <w:t>An Evaluation of the Price Discrimination Technique used by the Company</w:t>
      </w:r>
      <w:bookmarkEnd w:id="14"/>
    </w:p>
    <w:p w:rsidR="00707876" w:rsidRDefault="00707876" w:rsidP="00707876">
      <w:pPr>
        <w:pStyle w:val="AssignmentBody15space"/>
      </w:pPr>
      <w:r w:rsidRPr="00707876">
        <w:t>How</w:t>
      </w:r>
      <w:r>
        <w:t xml:space="preserve"> Island Shangri-La maximize the r</w:t>
      </w:r>
      <w:r w:rsidRPr="00707876">
        <w:t>evenue</w:t>
      </w:r>
      <w:r>
        <w:t xml:space="preserve"> by deploying the pricing strategy? Price discrimination is one of the pricing strategies</w:t>
      </w:r>
      <w:r w:rsidR="00400F4E">
        <w:t xml:space="preserve"> that</w:t>
      </w:r>
      <w:r w:rsidR="00002432">
        <w:t xml:space="preserve"> widespread deployed</w:t>
      </w:r>
      <w:r>
        <w:t xml:space="preserve"> in the market. </w:t>
      </w:r>
      <w:r w:rsidRPr="00A90A6C">
        <w:t xml:space="preserve">Price discrimination allows </w:t>
      </w:r>
      <w:r w:rsidR="00DB20F2" w:rsidRPr="00A90A6C">
        <w:t xml:space="preserve">entities to capture extra sales from consumers without </w:t>
      </w:r>
      <w:r w:rsidR="00A90A6C" w:rsidRPr="00A90A6C">
        <w:t>paying additional cost.</w:t>
      </w:r>
      <w:r w:rsidR="00A90A6C">
        <w:t xml:space="preserve"> When companies price-discriminate, they charge different buyers at separate </w:t>
      </w:r>
      <w:r w:rsidR="00A90A6C">
        <w:lastRenderedPageBreak/>
        <w:t xml:space="preserve">prices. An example in hospitality is that the customer might be charged </w:t>
      </w:r>
      <w:r w:rsidR="00240772">
        <w:t>doubled</w:t>
      </w:r>
      <w:r w:rsidR="00400F4E">
        <w:t xml:space="preserve"> who</w:t>
      </w:r>
      <w:r w:rsidR="00A90A6C">
        <w:t xml:space="preserve"> stay</w:t>
      </w:r>
      <w:r w:rsidR="00400F4E">
        <w:t>s</w:t>
      </w:r>
      <w:r w:rsidR="00A90A6C">
        <w:t xml:space="preserve"> </w:t>
      </w:r>
      <w:r w:rsidR="00400F4E">
        <w:t xml:space="preserve">in the </w:t>
      </w:r>
      <w:r w:rsidR="00A90A6C">
        <w:t xml:space="preserve">next </w:t>
      </w:r>
      <w:r w:rsidR="00240772">
        <w:t xml:space="preserve">same </w:t>
      </w:r>
      <w:r w:rsidR="00A90A6C">
        <w:t>room to you.</w:t>
      </w:r>
    </w:p>
    <w:p w:rsidR="00707876" w:rsidRDefault="00A90A6C" w:rsidP="00F20EBC">
      <w:pPr>
        <w:pStyle w:val="AssignmentBody15space"/>
        <w:rPr>
          <w:rStyle w:val="AssignmentBody15spaceChar"/>
        </w:rPr>
      </w:pPr>
      <w:r w:rsidRPr="00D95D2D">
        <w:t>Assume that two consumer considering booking the Horizon Club room at the same date.</w:t>
      </w:r>
      <w:r w:rsidR="00400F4E">
        <w:t xml:space="preserve"> </w:t>
      </w:r>
      <w:r w:rsidR="00D95D2D" w:rsidRPr="00D95D2D">
        <w:rPr>
          <w:rStyle w:val="AssignmentBody15spaceChar"/>
        </w:rPr>
        <w:t xml:space="preserve">Mr. A is willing to pay up to </w:t>
      </w:r>
      <w:r w:rsidR="00F20EBC">
        <w:rPr>
          <w:rStyle w:val="AssignmentBody15spaceChar"/>
        </w:rPr>
        <w:t>HK$2</w:t>
      </w:r>
      <w:r w:rsidR="00400F4E">
        <w:rPr>
          <w:rStyle w:val="AssignmentBody15spaceChar"/>
        </w:rPr>
        <w:t>,0</w:t>
      </w:r>
      <w:r w:rsidR="00D95D2D" w:rsidRPr="00D95D2D">
        <w:rPr>
          <w:rStyle w:val="AssignmentBody15spaceChar"/>
        </w:rPr>
        <w:t>00</w:t>
      </w:r>
      <w:r w:rsidR="00CC16FD">
        <w:rPr>
          <w:rStyle w:val="AssignmentBody15spaceChar"/>
        </w:rPr>
        <w:t xml:space="preserve"> per night</w:t>
      </w:r>
      <w:r w:rsidR="00D95D2D" w:rsidRPr="00D95D2D">
        <w:rPr>
          <w:rStyle w:val="AssignmentBody15spaceChar"/>
        </w:rPr>
        <w:t xml:space="preserve"> for the Horizon Club Room while Mr. </w:t>
      </w:r>
      <w:r w:rsidR="00400F4E">
        <w:rPr>
          <w:rStyle w:val="AssignmentBody15spaceChar"/>
        </w:rPr>
        <w:t>B is willing to pay up to HK$4</w:t>
      </w:r>
      <w:r w:rsidR="00F20EBC">
        <w:rPr>
          <w:rStyle w:val="AssignmentBody15spaceChar"/>
        </w:rPr>
        <w:t>,0</w:t>
      </w:r>
      <w:r w:rsidR="00D95D2D" w:rsidRPr="00D95D2D">
        <w:rPr>
          <w:rStyle w:val="AssignmentBody15spaceChar"/>
        </w:rPr>
        <w:t>00</w:t>
      </w:r>
      <w:r w:rsidR="00CC16FD">
        <w:rPr>
          <w:rStyle w:val="AssignmentBody15spaceChar"/>
        </w:rPr>
        <w:t xml:space="preserve"> per night</w:t>
      </w:r>
      <w:r w:rsidR="00D95D2D" w:rsidRPr="00D95D2D">
        <w:rPr>
          <w:rStyle w:val="AssignmentBody15spaceChar"/>
        </w:rPr>
        <w:t xml:space="preserve"> for the same room in Island Shangri-La Hotel</w:t>
      </w:r>
      <w:r w:rsidR="00D95D2D">
        <w:rPr>
          <w:rFonts w:asciiTheme="minorHAnsi" w:eastAsia="Times New Roman"/>
          <w:color w:val="76923C" w:themeColor="accent3" w:themeShade="BF"/>
          <w:szCs w:val="24"/>
        </w:rPr>
        <w:t>.</w:t>
      </w:r>
      <w:r w:rsidR="00D95D2D" w:rsidRPr="00F20EBC">
        <w:rPr>
          <w:rStyle w:val="AssignmentBody15spaceChar"/>
        </w:rPr>
        <w:t xml:space="preserve"> </w:t>
      </w:r>
      <w:r w:rsidR="00F20EBC" w:rsidRPr="00F20EBC">
        <w:rPr>
          <w:rStyle w:val="AssignmentBody15spaceChar"/>
        </w:rPr>
        <w:t>If the Company only applies the single price strategy, it could sel</w:t>
      </w:r>
      <w:r w:rsidR="00400F4E">
        <w:rPr>
          <w:rStyle w:val="AssignmentBody15spaceChar"/>
        </w:rPr>
        <w:t xml:space="preserve">l either Mr. A 2 </w:t>
      </w:r>
      <w:r w:rsidR="00840513">
        <w:rPr>
          <w:rStyle w:val="AssignmentBody15spaceChar"/>
        </w:rPr>
        <w:t>rooms</w:t>
      </w:r>
      <w:r w:rsidR="00400F4E">
        <w:rPr>
          <w:rStyle w:val="AssignmentBody15spaceChar"/>
        </w:rPr>
        <w:t xml:space="preserve"> for HK$2,0</w:t>
      </w:r>
      <w:r w:rsidR="00F20EBC" w:rsidRPr="00F20EBC">
        <w:rPr>
          <w:rStyle w:val="AssignmentBody15spaceChar"/>
        </w:rPr>
        <w:t xml:space="preserve">00 </w:t>
      </w:r>
      <w:r w:rsidR="00CC16FD">
        <w:rPr>
          <w:rStyle w:val="AssignmentBody15spaceChar"/>
        </w:rPr>
        <w:t>per night</w:t>
      </w:r>
      <w:r w:rsidR="00400F4E">
        <w:rPr>
          <w:rStyle w:val="AssignmentBody15spaceChar"/>
        </w:rPr>
        <w:t xml:space="preserve"> or 1 </w:t>
      </w:r>
      <w:r w:rsidR="00CC16FD">
        <w:rPr>
          <w:rStyle w:val="AssignmentBody15spaceChar"/>
        </w:rPr>
        <w:t>room</w:t>
      </w:r>
      <w:r w:rsidR="00400F4E">
        <w:rPr>
          <w:rStyle w:val="AssignmentBody15spaceChar"/>
        </w:rPr>
        <w:t xml:space="preserve"> to Mr. B for HK$4,000</w:t>
      </w:r>
      <w:r w:rsidR="00CC16FD">
        <w:rPr>
          <w:rStyle w:val="AssignmentBody15spaceChar"/>
        </w:rPr>
        <w:t xml:space="preserve"> per night</w:t>
      </w:r>
      <w:r w:rsidR="00400F4E">
        <w:rPr>
          <w:rStyle w:val="AssignmentBody15spaceChar"/>
        </w:rPr>
        <w:t xml:space="preserve"> so that to gain HK$4</w:t>
      </w:r>
      <w:r w:rsidR="00F20EBC" w:rsidRPr="00F20EBC">
        <w:rPr>
          <w:rStyle w:val="AssignmentBody15spaceChar"/>
        </w:rPr>
        <w:t>,000 in revenue. But, if the Company price-discriminate</w:t>
      </w:r>
      <w:r w:rsidR="00400F4E">
        <w:rPr>
          <w:rStyle w:val="AssignmentBody15spaceChar"/>
        </w:rPr>
        <w:t>s, it could sell Mr. A at HK$2,0</w:t>
      </w:r>
      <w:r w:rsidR="00CC16FD">
        <w:rPr>
          <w:rStyle w:val="AssignmentBody15spaceChar"/>
        </w:rPr>
        <w:t xml:space="preserve">00/night </w:t>
      </w:r>
      <w:r w:rsidR="00F20EBC" w:rsidRPr="00F20EBC">
        <w:rPr>
          <w:rStyle w:val="AssignmentBody15spaceChar"/>
        </w:rPr>
        <w:t>and Mr. B at H</w:t>
      </w:r>
      <w:r w:rsidR="00400F4E">
        <w:rPr>
          <w:rStyle w:val="AssignmentBody15spaceChar"/>
        </w:rPr>
        <w:t>K$4</w:t>
      </w:r>
      <w:r w:rsidR="00CC16FD">
        <w:rPr>
          <w:rStyle w:val="AssignmentBody15spaceChar"/>
        </w:rPr>
        <w:t xml:space="preserve">,000/night </w:t>
      </w:r>
      <w:r w:rsidR="00F20EBC" w:rsidRPr="00F20EBC">
        <w:rPr>
          <w:rStyle w:val="AssignmentBody15spaceChar"/>
        </w:rPr>
        <w:t xml:space="preserve">and the Company would earn total </w:t>
      </w:r>
      <w:r w:rsidR="00400F4E">
        <w:rPr>
          <w:rStyle w:val="AssignmentBody15spaceChar"/>
        </w:rPr>
        <w:t xml:space="preserve">sale </w:t>
      </w:r>
      <w:r w:rsidR="00F20EBC" w:rsidRPr="00F20EBC">
        <w:rPr>
          <w:rStyle w:val="AssignmentBody15spaceChar"/>
        </w:rPr>
        <w:t>revenue at HK$</w:t>
      </w:r>
      <w:r w:rsidR="00400F4E">
        <w:rPr>
          <w:rStyle w:val="AssignmentBody15spaceChar"/>
        </w:rPr>
        <w:t>6,000</w:t>
      </w:r>
      <w:r w:rsidR="00CC16FD">
        <w:rPr>
          <w:rStyle w:val="AssignmentBody15spaceChar"/>
        </w:rPr>
        <w:t xml:space="preserve"> at one night</w:t>
      </w:r>
      <w:bookmarkStart w:id="15" w:name="_GoBack"/>
      <w:bookmarkEnd w:id="15"/>
      <w:r w:rsidR="00F20EBC" w:rsidRPr="00F20EBC">
        <w:rPr>
          <w:rStyle w:val="AssignmentBody15spaceChar"/>
        </w:rPr>
        <w:t>.</w:t>
      </w:r>
    </w:p>
    <w:p w:rsidR="00E40A75" w:rsidRPr="003E5390" w:rsidRDefault="00EE7DDE" w:rsidP="00EE7DDE">
      <w:pPr>
        <w:pStyle w:val="AssignmentBody15space"/>
      </w:pPr>
      <w:r>
        <w:t>If the hotel is offering too low for what customers are willing to pay, the Company</w:t>
      </w:r>
      <w:r w:rsidR="00E40A75" w:rsidRPr="003E5390">
        <w:t xml:space="preserve"> </w:t>
      </w:r>
      <w:r>
        <w:t xml:space="preserve">will lose the profit margin that it potentially </w:t>
      </w:r>
      <w:r w:rsidR="00F00FC1">
        <w:t>gains</w:t>
      </w:r>
      <w:r>
        <w:t xml:space="preserve"> from the consumers. On the other hand, the hotel is offering too high </w:t>
      </w:r>
      <w:r w:rsidR="00C051E2">
        <w:t>ADR</w:t>
      </w:r>
      <w:r>
        <w:t xml:space="preserve"> for the travelers who with a lower budget, the customer would choose other hotel and the Company lose this customer from the market. </w:t>
      </w:r>
      <w:sdt>
        <w:sdtPr>
          <w:id w:val="-983463253"/>
          <w:citation/>
        </w:sdtPr>
        <w:sdtEndPr/>
        <w:sdtContent>
          <w:r w:rsidR="00E40A75">
            <w:fldChar w:fldCharType="begin"/>
          </w:r>
          <w:r w:rsidR="007A468D">
            <w:instrText xml:space="preserve">CITATION Hot19 \l 1033 </w:instrText>
          </w:r>
          <w:r w:rsidR="00E40A75">
            <w:fldChar w:fldCharType="separate"/>
          </w:r>
          <w:r w:rsidR="005A0BA9" w:rsidRPr="005A0BA9">
            <w:rPr>
              <w:noProof/>
            </w:rPr>
            <w:t>(Xotels, n.d.)</w:t>
          </w:r>
          <w:r w:rsidR="00E40A75">
            <w:fldChar w:fldCharType="end"/>
          </w:r>
        </w:sdtContent>
      </w:sdt>
    </w:p>
    <w:p w:rsidR="00662107" w:rsidRPr="00662107" w:rsidRDefault="00746F8E" w:rsidP="00292251">
      <w:pPr>
        <w:pStyle w:val="AssignmentBody15space"/>
      </w:pPr>
      <w:r>
        <w:rPr>
          <w:rFonts w:hAnsi="Calibri"/>
          <w:szCs w:val="24"/>
          <w:lang w:eastAsia="zh-HK"/>
        </w:rPr>
        <w:t>From the</w:t>
      </w:r>
      <w:r w:rsidR="00E21129">
        <w:rPr>
          <w:rFonts w:hAnsi="Calibri"/>
          <w:szCs w:val="24"/>
          <w:lang w:eastAsia="zh-HK"/>
        </w:rPr>
        <w:t xml:space="preserve"> F</w:t>
      </w:r>
      <w:r w:rsidR="009E1822">
        <w:rPr>
          <w:rFonts w:hAnsi="Calibri"/>
          <w:szCs w:val="24"/>
          <w:lang w:eastAsia="zh-HK"/>
        </w:rPr>
        <w:t>igure</w:t>
      </w:r>
      <w:r w:rsidR="00E21129">
        <w:rPr>
          <w:rFonts w:hAnsi="Calibri"/>
          <w:szCs w:val="24"/>
          <w:lang w:eastAsia="zh-HK"/>
        </w:rPr>
        <w:t xml:space="preserve"> 1</w:t>
      </w:r>
      <w:r w:rsidR="009E1822">
        <w:rPr>
          <w:rFonts w:hAnsi="Calibri"/>
          <w:szCs w:val="24"/>
          <w:lang w:eastAsia="zh-HK"/>
        </w:rPr>
        <w:t xml:space="preserve">, </w:t>
      </w:r>
      <w:r w:rsidR="00BF1035">
        <w:rPr>
          <w:rFonts w:hAnsi="Calibri"/>
          <w:szCs w:val="24"/>
          <w:lang w:eastAsia="zh-HK"/>
        </w:rPr>
        <w:t>it is suppose Q</w:t>
      </w:r>
      <w:r w:rsidR="00BF1035" w:rsidRPr="00BF1035">
        <w:rPr>
          <w:rFonts w:hAnsi="Calibri"/>
          <w:szCs w:val="24"/>
          <w:vertAlign w:val="subscript"/>
          <w:lang w:eastAsia="zh-HK"/>
        </w:rPr>
        <w:t>T</w:t>
      </w:r>
      <w:r w:rsidR="00BF1035">
        <w:rPr>
          <w:rFonts w:hAnsi="Calibri"/>
          <w:szCs w:val="24"/>
          <w:vertAlign w:val="subscript"/>
          <w:lang w:eastAsia="zh-HK"/>
        </w:rPr>
        <w:t xml:space="preserve"> </w:t>
      </w:r>
      <w:r w:rsidR="00BF1035">
        <w:t>i</w:t>
      </w:r>
      <w:r w:rsidR="00BF1035" w:rsidRPr="00BF1035">
        <w:t>s</w:t>
      </w:r>
      <w:r w:rsidR="00BF1035">
        <w:t xml:space="preserve"> the number of room of Horizon Club Room. To get the ma</w:t>
      </w:r>
      <w:r w:rsidR="00573357">
        <w:t>ximum profit, we find the intersec</w:t>
      </w:r>
      <w:r w:rsidR="00BF1035">
        <w:t>t point of marginal revenue (MR) curve and marginal cost (MC)</w:t>
      </w:r>
      <w:r w:rsidR="00E21129">
        <w:t xml:space="preserve"> curve,</w:t>
      </w:r>
      <w:r w:rsidR="00573357">
        <w:t xml:space="preserve"> Point A, extent Point A to a point of demand (D) curv</w:t>
      </w:r>
      <w:r w:rsidR="00C90E25">
        <w:t>e, Point B</w:t>
      </w:r>
      <w:r w:rsidR="00E21129">
        <w:t>.</w:t>
      </w:r>
      <w:r w:rsidR="00C90E25">
        <w:t xml:space="preserve"> </w:t>
      </w:r>
      <w:r w:rsidR="00E21129">
        <w:t>T</w:t>
      </w:r>
      <w:r w:rsidR="00573357">
        <w:t xml:space="preserve">o determine the corresponding </w:t>
      </w:r>
      <w:r w:rsidR="00C051E2">
        <w:t>ADR</w:t>
      </w:r>
      <w:r w:rsidR="00573357">
        <w:t xml:space="preserve"> by cutting a line</w:t>
      </w:r>
      <w:r w:rsidR="00E21129">
        <w:t xml:space="preserve"> from Point B</w:t>
      </w:r>
      <w:r w:rsidR="00573357">
        <w:t xml:space="preserve"> with Y-axis, that is $3,500. And the average total cost (ATC) is the Point C</w:t>
      </w:r>
      <w:r w:rsidR="00D307DF">
        <w:t>, $3,300</w:t>
      </w:r>
      <w:r w:rsidR="00573357">
        <w:t>, a intersect point of ATC curve with line AB.</w:t>
      </w:r>
      <w:r w:rsidR="00E21129">
        <w:t xml:space="preserve"> Thus,</w:t>
      </w:r>
      <w:r w:rsidR="00D307DF">
        <w:t xml:space="preserve"> the </w:t>
      </w:r>
      <w:r w:rsidR="002B23D3">
        <w:t xml:space="preserve">economic </w:t>
      </w:r>
      <w:r w:rsidR="00D307DF">
        <w:t xml:space="preserve">profit </w:t>
      </w:r>
      <w:r w:rsidR="00253627">
        <w:t xml:space="preserve">(the red rectangle) </w:t>
      </w:r>
      <w:r w:rsidR="00D307DF">
        <w:t>under the single</w:t>
      </w:r>
      <w:r w:rsidR="00E21129">
        <w:t xml:space="preserve"> pricing is,</w:t>
      </w:r>
    </w:p>
    <w:p w:rsidR="00662107" w:rsidRPr="00662107" w:rsidRDefault="00D307DF" w:rsidP="00E21129">
      <w:pPr>
        <w:pStyle w:val="AssignmentBody15space"/>
        <w:ind w:left="2430"/>
        <w:rPr>
          <w:vertAlign w:val="subscript"/>
        </w:rPr>
      </w:pPr>
      <m:oMath>
        <m:r>
          <w:rPr>
            <w:rFonts w:ascii="Cambria Math" w:hAnsi="Cambria Math"/>
          </w:rPr>
          <m:t>π=(3500-3300)xQ</m:t>
        </m:r>
      </m:oMath>
      <w:r w:rsidRPr="00D307DF">
        <w:rPr>
          <w:vertAlign w:val="subscript"/>
        </w:rPr>
        <w:t>T</w:t>
      </w:r>
    </w:p>
    <w:p w:rsidR="00D307DF" w:rsidRDefault="00E21129" w:rsidP="00E21129">
      <w:pPr>
        <w:pStyle w:val="AssignmentBody15space"/>
        <w:tabs>
          <w:tab w:val="left" w:pos="2700"/>
          <w:tab w:val="left" w:pos="2880"/>
        </w:tabs>
        <w:ind w:left="2430"/>
        <w:rPr>
          <w:vertAlign w:val="subscript"/>
        </w:rPr>
      </w:pPr>
      <w:r>
        <w:t xml:space="preserve">    </w:t>
      </w:r>
      <m:oMath>
        <m:r>
          <w:rPr>
            <w:rFonts w:ascii="Cambria Math" w:hAnsi="Cambria Math"/>
          </w:rPr>
          <m:t>=</m:t>
        </m:r>
      </m:oMath>
      <w:r w:rsidR="00C4700C">
        <w:t xml:space="preserve"> 200Q</w:t>
      </w:r>
      <w:r w:rsidR="00C4700C" w:rsidRPr="00C4700C">
        <w:rPr>
          <w:vertAlign w:val="subscript"/>
        </w:rPr>
        <w:t>T</w:t>
      </w:r>
    </w:p>
    <w:p w:rsidR="002B23D3" w:rsidRDefault="002B23D3" w:rsidP="00292251">
      <w:pPr>
        <w:pStyle w:val="AssignmentBody15space"/>
        <w:rPr>
          <w:shd w:val="clear" w:color="auto" w:fill="FFFFFF"/>
        </w:rPr>
      </w:pPr>
      <w:r w:rsidRPr="00C4700C">
        <w:rPr>
          <w:shd w:val="clear" w:color="auto" w:fill="FFFFFF"/>
        </w:rPr>
        <w:t>To deploy the price discrimination strategy, Island Shangri-La set</w:t>
      </w:r>
      <w:r w:rsidR="00C4700C" w:rsidRPr="00C4700C">
        <w:rPr>
          <w:shd w:val="clear" w:color="auto" w:fill="FFFFFF"/>
        </w:rPr>
        <w:t>s</w:t>
      </w:r>
      <w:r w:rsidRPr="00C4700C">
        <w:rPr>
          <w:shd w:val="clear" w:color="auto" w:fill="FFFFFF"/>
        </w:rPr>
        <w:t xml:space="preserve"> partial number of room to a higher </w:t>
      </w:r>
      <w:r w:rsidR="00C051E2">
        <w:rPr>
          <w:shd w:val="clear" w:color="auto" w:fill="FFFFFF"/>
        </w:rPr>
        <w:t>ADR</w:t>
      </w:r>
      <w:r w:rsidRPr="00C4700C">
        <w:rPr>
          <w:shd w:val="clear" w:color="auto" w:fill="FFFFFF"/>
        </w:rPr>
        <w:t xml:space="preserve">, say $4,000 from the </w:t>
      </w:r>
      <w:r w:rsidR="00424547">
        <w:rPr>
          <w:shd w:val="clear" w:color="auto" w:fill="FFFFFF"/>
        </w:rPr>
        <w:t>F</w:t>
      </w:r>
      <w:r w:rsidRPr="00C4700C">
        <w:rPr>
          <w:shd w:val="clear" w:color="auto" w:fill="FFFFFF"/>
        </w:rPr>
        <w:t>igure</w:t>
      </w:r>
      <w:r w:rsidR="00424547">
        <w:rPr>
          <w:shd w:val="clear" w:color="auto" w:fill="FFFFFF"/>
        </w:rPr>
        <w:t xml:space="preserve"> 1</w:t>
      </w:r>
      <w:r w:rsidRPr="00C4700C">
        <w:rPr>
          <w:shd w:val="clear" w:color="auto" w:fill="FFFFFF"/>
        </w:rPr>
        <w:t>. The quantity is supposed Q</w:t>
      </w:r>
      <w:r w:rsidRPr="00424547">
        <w:rPr>
          <w:shd w:val="clear" w:color="auto" w:fill="FFFFFF"/>
          <w:vertAlign w:val="subscript"/>
        </w:rPr>
        <w:t>1</w:t>
      </w:r>
      <w:r w:rsidRPr="00C4700C">
        <w:rPr>
          <w:shd w:val="clear" w:color="auto" w:fill="FFFFFF"/>
        </w:rPr>
        <w:t xml:space="preserve">. The maximized </w:t>
      </w:r>
      <w:r w:rsidR="00C4700C">
        <w:rPr>
          <w:shd w:val="clear" w:color="auto" w:fill="FFFFFF"/>
        </w:rPr>
        <w:t xml:space="preserve">economic </w:t>
      </w:r>
      <w:r w:rsidRPr="00C4700C">
        <w:rPr>
          <w:shd w:val="clear" w:color="auto" w:fill="FFFFFF"/>
        </w:rPr>
        <w:t>profit</w:t>
      </w:r>
      <w:r w:rsidR="00253627">
        <w:rPr>
          <w:shd w:val="clear" w:color="auto" w:fill="FFFFFF"/>
        </w:rPr>
        <w:t xml:space="preserve"> (the grey rectangle +</w:t>
      </w:r>
      <w:r w:rsidR="00F427C1">
        <w:rPr>
          <w:shd w:val="clear" w:color="auto" w:fill="FFFFFF"/>
        </w:rPr>
        <w:t xml:space="preserve"> the </w:t>
      </w:r>
      <w:r w:rsidR="00253627">
        <w:rPr>
          <w:shd w:val="clear" w:color="auto" w:fill="FFFFFF"/>
        </w:rPr>
        <w:t>small red rectangle)</w:t>
      </w:r>
      <w:r w:rsidRPr="00C4700C">
        <w:rPr>
          <w:shd w:val="clear" w:color="auto" w:fill="FFFFFF"/>
        </w:rPr>
        <w:t xml:space="preserve"> would be:</w:t>
      </w:r>
    </w:p>
    <w:p w:rsidR="00C4700C" w:rsidRPr="00C4700C" w:rsidRDefault="00E21129" w:rsidP="00E21129">
      <w:pPr>
        <w:pStyle w:val="AssignmentBody15space"/>
        <w:ind w:left="2250"/>
      </w:pPr>
      <w:r>
        <w:rPr>
          <w:shd w:val="clear" w:color="auto" w:fill="FFFFFF"/>
        </w:rPr>
        <w:t xml:space="preserve">  </w:t>
      </w:r>
      <w:r w:rsidR="00C4700C">
        <w:rPr>
          <w:shd w:val="clear" w:color="auto" w:fill="FFFFFF"/>
        </w:rPr>
        <w:t>π</w:t>
      </w:r>
      <w:r w:rsidR="00C4700C" w:rsidRPr="00C4700C">
        <w:rPr>
          <w:shd w:val="clear" w:color="auto" w:fill="FFFFFF"/>
          <w:vertAlign w:val="subscript"/>
        </w:rPr>
        <w:t>1</w:t>
      </w:r>
      <w:r w:rsidR="00C4700C">
        <w:rPr>
          <w:shd w:val="clear" w:color="auto" w:fill="FFFFFF"/>
          <w:vertAlign w:val="subscript"/>
        </w:rPr>
        <w:t xml:space="preserve"> </w:t>
      </w:r>
      <m:oMath>
        <m:r>
          <w:rPr>
            <w:rFonts w:ascii="Cambria Math" w:hAnsi="Cambria Math"/>
          </w:rPr>
          <m:t>=</m:t>
        </m:r>
      </m:oMath>
      <w:r w:rsidR="00C4700C">
        <w:t xml:space="preserve"> </w:t>
      </w:r>
      <m:oMath>
        <m:d>
          <m:dPr>
            <m:ctrlPr>
              <w:rPr>
                <w:rFonts w:ascii="Cambria Math" w:hAnsi="Cambria Math"/>
                <w:i/>
              </w:rPr>
            </m:ctrlPr>
          </m:dPr>
          <m:e>
            <m:r>
              <w:rPr>
                <w:rFonts w:ascii="Cambria Math" w:hAnsi="Cambria Math"/>
              </w:rPr>
              <m:t>4000-3300</m:t>
            </m:r>
          </m:e>
        </m:d>
        <m:r>
          <w:rPr>
            <w:rFonts w:ascii="Cambria Math" w:hAnsi="Cambria Math"/>
          </w:rPr>
          <m:t>xQ</m:t>
        </m:r>
      </m:oMath>
      <w:r w:rsidR="00C4700C" w:rsidRPr="00C4700C">
        <w:rPr>
          <w:vertAlign w:val="subscript"/>
        </w:rPr>
        <w:t>1</w:t>
      </w:r>
      <m:oMath>
        <m:r>
          <w:rPr>
            <w:rFonts w:ascii="Cambria Math" w:hAnsi="Cambria Math"/>
          </w:rPr>
          <m:t>+</m:t>
        </m:r>
        <m:d>
          <m:dPr>
            <m:ctrlPr>
              <w:rPr>
                <w:rFonts w:ascii="Cambria Math" w:hAnsi="Cambria Math"/>
                <w:i/>
              </w:rPr>
            </m:ctrlPr>
          </m:dPr>
          <m:e>
            <m:r>
              <w:rPr>
                <w:rFonts w:ascii="Cambria Math" w:hAnsi="Cambria Math"/>
              </w:rPr>
              <m:t>3500-3300</m:t>
            </m:r>
          </m:e>
        </m:d>
        <m:r>
          <w:rPr>
            <w:rFonts w:ascii="Cambria Math" w:hAnsi="Cambria Math"/>
          </w:rPr>
          <m:t>x(</m:t>
        </m:r>
      </m:oMath>
      <w:r w:rsidR="00C4700C">
        <w:t>Q</w:t>
      </w:r>
      <w:r w:rsidR="00C4700C" w:rsidRPr="00C4700C">
        <w:rPr>
          <w:vertAlign w:val="subscript"/>
        </w:rPr>
        <w:t>T</w:t>
      </w:r>
      <m:oMath>
        <m:r>
          <w:rPr>
            <w:rFonts w:ascii="Cambria Math" w:hAnsi="Cambria Math"/>
          </w:rPr>
          <m:t>-</m:t>
        </m:r>
      </m:oMath>
      <w:r w:rsidR="00C4700C">
        <w:t>Q</w:t>
      </w:r>
      <w:r w:rsidR="00C4700C" w:rsidRPr="00C4700C">
        <w:rPr>
          <w:vertAlign w:val="subscript"/>
        </w:rPr>
        <w:t>1</w:t>
      </w:r>
      <m:oMath>
        <m:r>
          <w:rPr>
            <w:rFonts w:ascii="Cambria Math" w:hAnsi="Cambria Math"/>
          </w:rPr>
          <m:t>)</m:t>
        </m:r>
      </m:oMath>
    </w:p>
    <w:p w:rsidR="00C4700C" w:rsidRPr="00C4700C" w:rsidRDefault="00C4700C" w:rsidP="00E21129">
      <w:pPr>
        <w:pStyle w:val="AssignmentBody15space"/>
        <w:tabs>
          <w:tab w:val="left" w:pos="2700"/>
        </w:tabs>
        <w:ind w:left="2610"/>
      </w:pPr>
      <m:oMath>
        <m:r>
          <w:rPr>
            <w:rFonts w:ascii="Cambria Math" w:hAnsi="Cambria Math"/>
          </w:rPr>
          <m:t>=</m:t>
        </m:r>
      </m:oMath>
      <w:r>
        <w:t xml:space="preserve"> </w:t>
      </w:r>
      <w:r w:rsidR="009E59B8">
        <w:t>7</w:t>
      </w:r>
      <w:r>
        <w:t>00Q</w:t>
      </w:r>
      <w:r w:rsidR="009E59B8">
        <w:rPr>
          <w:vertAlign w:val="subscript"/>
        </w:rPr>
        <w:t>1</w:t>
      </w:r>
      <m:oMath>
        <m:r>
          <w:rPr>
            <w:rFonts w:ascii="Cambria Math" w:hAnsi="Cambria Math"/>
          </w:rPr>
          <m:t>-</m:t>
        </m:r>
      </m:oMath>
      <w:r w:rsidR="009E59B8">
        <w:t>200Q</w:t>
      </w:r>
      <w:r w:rsidR="009E59B8" w:rsidRPr="00C4700C">
        <w:rPr>
          <w:vertAlign w:val="subscript"/>
        </w:rPr>
        <w:t>1</w:t>
      </w:r>
      <m:oMath>
        <m:r>
          <w:rPr>
            <w:rFonts w:ascii="Cambria Math" w:hAnsi="Cambria Math"/>
          </w:rPr>
          <m:t>+</m:t>
        </m:r>
      </m:oMath>
      <w:r w:rsidR="009E59B8" w:rsidRPr="009E59B8">
        <w:t xml:space="preserve"> </w:t>
      </w:r>
      <w:r w:rsidR="009E59B8">
        <w:t>200Q</w:t>
      </w:r>
      <w:r w:rsidR="009E59B8" w:rsidRPr="00C4700C">
        <w:rPr>
          <w:vertAlign w:val="subscript"/>
        </w:rPr>
        <w:t>T</w:t>
      </w:r>
    </w:p>
    <w:p w:rsidR="009E59B8" w:rsidRDefault="009E59B8" w:rsidP="00E21129">
      <w:pPr>
        <w:pStyle w:val="AssignmentBody15space"/>
        <w:tabs>
          <w:tab w:val="left" w:pos="2700"/>
        </w:tabs>
        <w:ind w:left="2610"/>
        <w:rPr>
          <w:vertAlign w:val="subscript"/>
        </w:rPr>
      </w:pPr>
      <m:oMath>
        <m:r>
          <w:rPr>
            <w:rFonts w:ascii="Cambria Math" w:hAnsi="Cambria Math"/>
          </w:rPr>
          <m:t>=</m:t>
        </m:r>
      </m:oMath>
      <w:r>
        <w:t xml:space="preserve"> 500Q</w:t>
      </w:r>
      <w:r w:rsidRPr="00C4700C">
        <w:rPr>
          <w:vertAlign w:val="subscript"/>
        </w:rPr>
        <w:t>1</w:t>
      </w:r>
      <m:oMath>
        <m:r>
          <w:rPr>
            <w:rFonts w:ascii="Cambria Math" w:hAnsi="Cambria Math"/>
          </w:rPr>
          <m:t>+</m:t>
        </m:r>
      </m:oMath>
      <w:r w:rsidRPr="009E59B8">
        <w:t xml:space="preserve"> </w:t>
      </w:r>
      <w:r>
        <w:t>200Q</w:t>
      </w:r>
      <w:r w:rsidRPr="00C4700C">
        <w:rPr>
          <w:vertAlign w:val="subscript"/>
        </w:rPr>
        <w:t>T</w:t>
      </w:r>
      <w:r>
        <w:rPr>
          <w:vertAlign w:val="subscript"/>
        </w:rPr>
        <w:t xml:space="preserve">  </w:t>
      </w:r>
      <w:r w:rsidR="00CB7732">
        <w:rPr>
          <w:vertAlign w:val="subscript"/>
        </w:rPr>
        <w:t xml:space="preserve"> </w:t>
      </w:r>
      <w:r>
        <w:t>˃</w:t>
      </w:r>
      <m:oMath>
        <m:r>
          <w:rPr>
            <w:rFonts w:ascii="Cambria Math" w:hAnsi="Cambria Math"/>
          </w:rPr>
          <m:t xml:space="preserve"> π</m:t>
        </m:r>
      </m:oMath>
    </w:p>
    <w:p w:rsidR="00944DBE" w:rsidRDefault="009E59B8" w:rsidP="00292251">
      <w:pPr>
        <w:pStyle w:val="AssignmentBody15space"/>
      </w:pPr>
      <w:r>
        <w:lastRenderedPageBreak/>
        <w:t xml:space="preserve">Hence, the different of the profit between single </w:t>
      </w:r>
      <w:proofErr w:type="spellStart"/>
      <w:r>
        <w:t>pric</w:t>
      </w:r>
      <w:proofErr w:type="spellEnd"/>
      <w:r>
        <w:t xml:space="preserve"> strategy and the price discrimination: </w:t>
      </w:r>
    </w:p>
    <w:p w:rsidR="00944DBE" w:rsidRPr="00944DBE" w:rsidRDefault="009E59B8" w:rsidP="00E21129">
      <w:pPr>
        <w:pStyle w:val="AssignmentBody15space"/>
        <w:ind w:left="2610"/>
      </w:pPr>
      <m:oMath>
        <m:r>
          <w:rPr>
            <w:rFonts w:ascii="Cambria Math" w:hAnsi="Cambria Math"/>
          </w:rPr>
          <m:t>=</m:t>
        </m:r>
      </m:oMath>
      <w:r w:rsidRPr="009E59B8">
        <w:rPr>
          <w:shd w:val="clear" w:color="auto" w:fill="FFFFFF"/>
        </w:rPr>
        <w:t xml:space="preserve"> </w:t>
      </w:r>
      <w:r>
        <w:rPr>
          <w:shd w:val="clear" w:color="auto" w:fill="FFFFFF"/>
        </w:rPr>
        <w:t>π</w:t>
      </w:r>
      <w:r w:rsidRPr="00C4700C">
        <w:rPr>
          <w:shd w:val="clear" w:color="auto" w:fill="FFFFFF"/>
          <w:vertAlign w:val="subscript"/>
        </w:rPr>
        <w:t>1</w:t>
      </w:r>
      <m:oMath>
        <m:r>
          <w:rPr>
            <w:rFonts w:ascii="Cambria Math" w:hAnsi="Cambria Math"/>
          </w:rPr>
          <m:t>-</m:t>
        </m:r>
      </m:oMath>
      <w:r>
        <w:t xml:space="preserve"> </w:t>
      </w:r>
      <m:oMath>
        <m:r>
          <w:rPr>
            <w:rFonts w:ascii="Cambria Math" w:hAnsi="Cambria Math"/>
          </w:rPr>
          <m:t>π</m:t>
        </m:r>
      </m:oMath>
      <w:r>
        <w:t xml:space="preserve"> </w:t>
      </w:r>
    </w:p>
    <w:p w:rsidR="00944DBE" w:rsidRPr="00944DBE" w:rsidRDefault="009E59B8" w:rsidP="00E21129">
      <w:pPr>
        <w:pStyle w:val="AssignmentBody15space"/>
        <w:ind w:left="2610"/>
        <w:rPr>
          <w:vertAlign w:val="subscript"/>
        </w:rPr>
      </w:pPr>
      <m:oMath>
        <m:r>
          <w:rPr>
            <w:rFonts w:ascii="Cambria Math" w:hAnsi="Cambria Math"/>
          </w:rPr>
          <m:t xml:space="preserve">= </m:t>
        </m:r>
      </m:oMath>
      <w:r>
        <w:t>(500Q</w:t>
      </w:r>
      <w:r w:rsidRPr="00C4700C">
        <w:rPr>
          <w:vertAlign w:val="subscript"/>
        </w:rPr>
        <w:t>1</w:t>
      </w:r>
      <w:r w:rsidR="00240068">
        <w:rPr>
          <w:vertAlign w:val="subscript"/>
        </w:rPr>
        <w:t xml:space="preserve"> </w:t>
      </w:r>
      <m:oMath>
        <m:r>
          <w:rPr>
            <w:rFonts w:ascii="Cambria Math" w:hAnsi="Cambria Math"/>
          </w:rPr>
          <m:t>+</m:t>
        </m:r>
      </m:oMath>
      <w:r w:rsidRPr="009E59B8">
        <w:t xml:space="preserve"> </w:t>
      </w:r>
      <w:r>
        <w:t>200Q</w:t>
      </w:r>
      <w:r w:rsidRPr="00C4700C">
        <w:rPr>
          <w:vertAlign w:val="subscript"/>
        </w:rPr>
        <w:t>T</w:t>
      </w:r>
      <w:r w:rsidRPr="009E59B8">
        <w:t>)</w:t>
      </w:r>
      <w:r>
        <w:rPr>
          <w:vertAlign w:val="subscript"/>
        </w:rPr>
        <w:t xml:space="preserve"> </w:t>
      </w:r>
      <m:oMath>
        <m:r>
          <w:rPr>
            <w:rFonts w:ascii="Cambria Math" w:hAnsi="Cambria Math"/>
          </w:rPr>
          <m:t>-</m:t>
        </m:r>
      </m:oMath>
      <w:r>
        <w:t>200Q</w:t>
      </w:r>
      <w:r w:rsidRPr="00C4700C">
        <w:rPr>
          <w:vertAlign w:val="subscript"/>
        </w:rPr>
        <w:t>T</w:t>
      </w:r>
    </w:p>
    <w:p w:rsidR="00C4700C" w:rsidRDefault="009E59B8" w:rsidP="00E21129">
      <w:pPr>
        <w:pStyle w:val="AssignmentBody15space"/>
        <w:ind w:left="2610"/>
        <w:rPr>
          <w:vertAlign w:val="subscript"/>
        </w:rPr>
      </w:pPr>
      <m:oMath>
        <m:r>
          <w:rPr>
            <w:rFonts w:ascii="Cambria Math" w:hAnsi="Cambria Math"/>
          </w:rPr>
          <m:t>=</m:t>
        </m:r>
      </m:oMath>
      <w:r>
        <w:rPr>
          <w:vertAlign w:val="subscript"/>
        </w:rPr>
        <w:t xml:space="preserve"> </w:t>
      </w:r>
      <w:r>
        <w:t>500Q</w:t>
      </w:r>
      <w:r w:rsidRPr="00C4700C">
        <w:rPr>
          <w:vertAlign w:val="subscript"/>
        </w:rPr>
        <w:t>1</w:t>
      </w:r>
    </w:p>
    <w:p w:rsidR="00746F8E" w:rsidRPr="00F427C1" w:rsidRDefault="00746F8E" w:rsidP="00746F8E">
      <w:pPr>
        <w:pStyle w:val="TOCHeading"/>
        <w:rPr>
          <w:rFonts w:hAnsi="Calibri"/>
          <w:b w:val="0"/>
          <w:color w:val="auto"/>
          <w:sz w:val="22"/>
          <w:szCs w:val="24"/>
          <w:lang w:eastAsia="zh-HK"/>
        </w:rPr>
      </w:pPr>
      <w:bookmarkStart w:id="16" w:name="_Toc2617254"/>
      <w:r w:rsidRPr="00F427C1">
        <w:rPr>
          <w:color w:val="auto"/>
          <w:sz w:val="22"/>
        </w:rPr>
        <w:t xml:space="preserve">Figure </w:t>
      </w:r>
      <w:r w:rsidRPr="00F427C1">
        <w:rPr>
          <w:color w:val="auto"/>
          <w:sz w:val="22"/>
        </w:rPr>
        <w:fldChar w:fldCharType="begin"/>
      </w:r>
      <w:r w:rsidRPr="00F427C1">
        <w:rPr>
          <w:color w:val="auto"/>
          <w:sz w:val="22"/>
        </w:rPr>
        <w:instrText xml:space="preserve"> SEQ Figure \* ARABIC </w:instrText>
      </w:r>
      <w:r w:rsidRPr="00F427C1">
        <w:rPr>
          <w:color w:val="auto"/>
          <w:sz w:val="22"/>
        </w:rPr>
        <w:fldChar w:fldCharType="separate"/>
      </w:r>
      <w:r w:rsidRPr="00F427C1">
        <w:rPr>
          <w:noProof/>
          <w:color w:val="auto"/>
          <w:sz w:val="22"/>
        </w:rPr>
        <w:t>1</w:t>
      </w:r>
      <w:r w:rsidRPr="00F427C1">
        <w:rPr>
          <w:color w:val="auto"/>
          <w:sz w:val="22"/>
        </w:rPr>
        <w:fldChar w:fldCharType="end"/>
      </w:r>
      <w:r w:rsidRPr="00F427C1">
        <w:rPr>
          <w:color w:val="auto"/>
          <w:sz w:val="22"/>
        </w:rPr>
        <w:t>:</w:t>
      </w:r>
      <w:r w:rsidRPr="00F427C1">
        <w:rPr>
          <w:b w:val="0"/>
          <w:color w:val="auto"/>
          <w:sz w:val="22"/>
        </w:rPr>
        <w:t xml:space="preserve"> Profit Maximization under Price Discrimination</w:t>
      </w:r>
      <w:r w:rsidR="00C90E25">
        <w:rPr>
          <w:b w:val="0"/>
          <w:color w:val="auto"/>
          <w:sz w:val="22"/>
        </w:rPr>
        <w:t xml:space="preserve"> at</w:t>
      </w:r>
      <w:r w:rsidR="00DC40D0" w:rsidRPr="00F427C1">
        <w:rPr>
          <w:b w:val="0"/>
          <w:color w:val="auto"/>
          <w:sz w:val="22"/>
        </w:rPr>
        <w:t xml:space="preserve"> Island Shangri-La Hotel</w:t>
      </w:r>
      <w:bookmarkEnd w:id="16"/>
    </w:p>
    <w:p w:rsidR="00746F8E" w:rsidRDefault="00573357" w:rsidP="00292251">
      <w:pPr>
        <w:pStyle w:val="AssignmentBody15space"/>
        <w:rPr>
          <w:rFonts w:hAnsi="Calibri"/>
          <w:szCs w:val="24"/>
          <w:lang w:eastAsia="zh-HK"/>
        </w:rPr>
      </w:pPr>
      <w:r>
        <w:rPr>
          <w:noProof/>
        </w:rPr>
        <w:drawing>
          <wp:inline distT="0" distB="0" distL="0" distR="0" wp14:anchorId="6B282E9D" wp14:editId="7F912F86">
            <wp:extent cx="5486400" cy="32578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486400" cy="3257843"/>
                    </a:xfrm>
                    <a:prstGeom prst="rect">
                      <a:avLst/>
                    </a:prstGeom>
                  </pic:spPr>
                </pic:pic>
              </a:graphicData>
            </a:graphic>
          </wp:inline>
        </w:drawing>
      </w:r>
    </w:p>
    <w:p w:rsidR="00FE7260" w:rsidRDefault="00FE7260" w:rsidP="00253627">
      <w:pPr>
        <w:pStyle w:val="AssignmentBody15space"/>
        <w:rPr>
          <w:shd w:val="clear" w:color="auto" w:fill="FFFFFF"/>
        </w:rPr>
      </w:pPr>
    </w:p>
    <w:p w:rsidR="00CA59BD" w:rsidRDefault="006D6889" w:rsidP="00253627">
      <w:pPr>
        <w:pStyle w:val="AssignmentBody15space"/>
        <w:rPr>
          <w:shd w:val="clear" w:color="auto" w:fill="FFFFFF"/>
        </w:rPr>
      </w:pPr>
      <w:r>
        <w:rPr>
          <w:shd w:val="clear" w:color="auto" w:fill="FFFFFF"/>
        </w:rPr>
        <w:t xml:space="preserve">Price discrimination </w:t>
      </w:r>
      <w:r w:rsidR="009619C7">
        <w:rPr>
          <w:shd w:val="clear" w:color="auto" w:fill="FFFFFF"/>
        </w:rPr>
        <w:t>captures part</w:t>
      </w:r>
      <w:r>
        <w:rPr>
          <w:shd w:val="clear" w:color="auto" w:fill="FFFFFF"/>
        </w:rPr>
        <w:t xml:space="preserve"> of consumer surplus from the </w:t>
      </w:r>
      <w:r w:rsidR="009619C7">
        <w:rPr>
          <w:shd w:val="clear" w:color="auto" w:fill="FFFFFF"/>
        </w:rPr>
        <w:t>consumers</w:t>
      </w:r>
      <w:r>
        <w:rPr>
          <w:shd w:val="clear" w:color="auto" w:fill="FFFFFF"/>
        </w:rPr>
        <w:t xml:space="preserve"> to the </w:t>
      </w:r>
      <w:r w:rsidR="009619C7">
        <w:rPr>
          <w:shd w:val="clear" w:color="auto" w:fill="FFFFFF"/>
        </w:rPr>
        <w:t>company or service provider.</w:t>
      </w:r>
      <w:r>
        <w:rPr>
          <w:shd w:val="clear" w:color="auto" w:fill="FFFFFF"/>
        </w:rPr>
        <w:t xml:space="preserve"> Island Shangri-La </w:t>
      </w:r>
      <w:r w:rsidR="009619C7">
        <w:rPr>
          <w:shd w:val="clear" w:color="auto" w:fill="FFFFFF"/>
        </w:rPr>
        <w:t xml:space="preserve">would always obtain </w:t>
      </w:r>
      <w:proofErr w:type="gramStart"/>
      <w:r w:rsidR="009619C7">
        <w:rPr>
          <w:shd w:val="clear" w:color="auto" w:fill="FFFFFF"/>
        </w:rPr>
        <w:t xml:space="preserve">a </w:t>
      </w:r>
      <w:r w:rsidR="00CB307E">
        <w:rPr>
          <w:shd w:val="clear" w:color="auto" w:fill="FFFFFF"/>
        </w:rPr>
        <w:t xml:space="preserve">larger </w:t>
      </w:r>
      <w:r>
        <w:rPr>
          <w:shd w:val="clear" w:color="auto" w:fill="FFFFFF"/>
        </w:rPr>
        <w:t>revenues</w:t>
      </w:r>
      <w:proofErr w:type="gramEnd"/>
      <w:r>
        <w:rPr>
          <w:shd w:val="clear" w:color="auto" w:fill="FFFFFF"/>
        </w:rPr>
        <w:t xml:space="preserve"> under price discriminati</w:t>
      </w:r>
      <w:r w:rsidR="009619C7">
        <w:rPr>
          <w:shd w:val="clear" w:color="auto" w:fill="FFFFFF"/>
        </w:rPr>
        <w:t>on than applying a single pricing approach</w:t>
      </w:r>
      <w:r>
        <w:rPr>
          <w:shd w:val="clear" w:color="auto" w:fill="FFFFFF"/>
        </w:rPr>
        <w:t>. (</w:t>
      </w:r>
      <w:proofErr w:type="spellStart"/>
      <w:r>
        <w:rPr>
          <w:shd w:val="clear" w:color="auto" w:fill="FFFFFF"/>
        </w:rPr>
        <w:t>Tomalieh</w:t>
      </w:r>
      <w:proofErr w:type="spellEnd"/>
      <w:r>
        <w:rPr>
          <w:shd w:val="clear" w:color="auto" w:fill="FFFFFF"/>
        </w:rPr>
        <w:t>, 2014)</w:t>
      </w:r>
    </w:p>
    <w:p w:rsidR="00925ECD" w:rsidRPr="00925ECD" w:rsidRDefault="00E04899" w:rsidP="00EF4967">
      <w:pPr>
        <w:pStyle w:val="AssignmentBody15space"/>
      </w:pPr>
      <w:r>
        <w:t xml:space="preserve">It is essential for the Island Shangri-La to know </w:t>
      </w:r>
      <w:r w:rsidR="00C81A07">
        <w:t>if</w:t>
      </w:r>
      <w:r w:rsidR="00EF4967">
        <w:t xml:space="preserve"> </w:t>
      </w:r>
      <w:r>
        <w:t>their c</w:t>
      </w:r>
      <w:r w:rsidR="00EF4967">
        <w:t xml:space="preserve">ustomers respond elastically or </w:t>
      </w:r>
      <w:r w:rsidR="00EF4967" w:rsidRPr="00925ECD">
        <w:t xml:space="preserve">inelastically </w:t>
      </w:r>
      <w:r w:rsidR="00C81A07">
        <w:t xml:space="preserve">to the </w:t>
      </w:r>
      <w:r w:rsidR="00C051E2">
        <w:t>ADR</w:t>
      </w:r>
      <w:r w:rsidR="00C81A07">
        <w:t xml:space="preserve"> change. Price e</w:t>
      </w:r>
      <w:r w:rsidR="00EF4967">
        <w:t xml:space="preserve">lasticity </w:t>
      </w:r>
      <w:r w:rsidR="00925ECD" w:rsidRPr="00925ECD">
        <w:t xml:space="preserve">is a measure of the relationship between </w:t>
      </w:r>
      <w:r w:rsidR="00EF4967">
        <w:t>room demand</w:t>
      </w:r>
      <w:r w:rsidR="00925ECD" w:rsidRPr="00925ECD">
        <w:t xml:space="preserve"> and a change in its price</w:t>
      </w:r>
      <w:r w:rsidR="008B6E8A">
        <w:t>.</w:t>
      </w:r>
      <w:r w:rsidR="00EF4967">
        <w:t xml:space="preserve"> This can be expressed in term of </w:t>
      </w:r>
      <w:r w:rsidR="00925ECD" w:rsidRPr="00925ECD">
        <w:t>P</w:t>
      </w:r>
      <w:r w:rsidR="00EF4967">
        <w:t>rice Elasticity of Demand (PED)</w:t>
      </w:r>
      <w:r w:rsidR="0067404A" w:rsidRPr="0067404A">
        <w:t xml:space="preserve"> </w:t>
      </w:r>
      <w:sdt>
        <w:sdtPr>
          <w:id w:val="1573397626"/>
          <w:citation/>
        </w:sdtPr>
        <w:sdtEndPr/>
        <w:sdtContent>
          <w:r w:rsidR="0067404A">
            <w:fldChar w:fldCharType="begin"/>
          </w:r>
          <w:r w:rsidR="0067404A">
            <w:instrText xml:space="preserve"> CITATION McC15 \l 1033 </w:instrText>
          </w:r>
          <w:r w:rsidR="0067404A">
            <w:fldChar w:fldCharType="separate"/>
          </w:r>
          <w:r w:rsidR="005A0BA9" w:rsidRPr="005A0BA9">
            <w:rPr>
              <w:noProof/>
            </w:rPr>
            <w:t>(McCormick , 2015)</w:t>
          </w:r>
          <w:r w:rsidR="0067404A">
            <w:fldChar w:fldCharType="end"/>
          </w:r>
        </w:sdtContent>
      </w:sdt>
      <w:r w:rsidR="00EF4967">
        <w:t>:</w:t>
      </w:r>
    </w:p>
    <w:p w:rsidR="00925ECD" w:rsidRPr="00240068" w:rsidRDefault="00EF4967" w:rsidP="00EF4967">
      <w:pPr>
        <w:pStyle w:val="AssignmentBody15space"/>
        <w:ind w:left="1890"/>
      </w:pPr>
      <w:r>
        <w:t>PED</w:t>
      </w:r>
      <w:r w:rsidR="00925ECD" w:rsidRPr="00240068">
        <w:t xml:space="preserve"> = % </w:t>
      </w:r>
      <w:r>
        <w:t>Δ Demand in Q</w:t>
      </w:r>
      <w:r w:rsidR="00925ECD" w:rsidRPr="00240068">
        <w:t xml:space="preserve"> / % </w:t>
      </w:r>
      <w:r>
        <w:t xml:space="preserve">Δ </w:t>
      </w:r>
      <w:r w:rsidR="00925ECD" w:rsidRPr="00240068">
        <w:t>Price</w:t>
      </w:r>
    </w:p>
    <w:p w:rsidR="00925ECD" w:rsidRPr="00925ECD" w:rsidRDefault="008B6E8A" w:rsidP="008B6E8A">
      <w:pPr>
        <w:pStyle w:val="AssignmentBody15space"/>
      </w:pPr>
      <w:r>
        <w:rPr>
          <w:rFonts w:hAnsi="Calibri"/>
          <w:noProof/>
        </w:rPr>
        <w:lastRenderedPageBreak/>
        <w:t>McCormick (</w:t>
      </w:r>
      <w:r w:rsidRPr="008B6E8A">
        <w:rPr>
          <w:rFonts w:hAnsi="Calibri"/>
          <w:noProof/>
        </w:rPr>
        <w:t>2015)</w:t>
      </w:r>
      <w:r>
        <w:rPr>
          <w:rFonts w:hAnsi="Calibri"/>
          <w:noProof/>
        </w:rPr>
        <w:t xml:space="preserve"> stated that i</w:t>
      </w:r>
      <w:r w:rsidR="00925ECD" w:rsidRPr="00925ECD">
        <w:t xml:space="preserve">f a small change in price </w:t>
      </w:r>
      <w:r>
        <w:t xml:space="preserve">would </w:t>
      </w:r>
      <w:r w:rsidR="00925ECD" w:rsidRPr="00925ECD">
        <w:t xml:space="preserve">accompanied by a large change in quantity demanded, </w:t>
      </w:r>
      <w:r>
        <w:t>that</w:t>
      </w:r>
      <w:r w:rsidR="00925ECD" w:rsidRPr="00925ECD">
        <w:t xml:space="preserve"> product</w:t>
      </w:r>
      <w:r>
        <w:t xml:space="preserve"> would be classified as elastic, if only a small change in quantity demanded, it could say inelastic. For example, if PED of the Horizon Club Room is (-)2, </w:t>
      </w:r>
      <w:r w:rsidR="00A71507">
        <w:t xml:space="preserve">a 10% reduction in </w:t>
      </w:r>
      <w:r w:rsidR="00C051E2">
        <w:t>ADR</w:t>
      </w:r>
      <w:r w:rsidR="00A71507">
        <w:t>, that is from $4,000 to $3,6000, will result at 20% of revenue increased, that is (1</w:t>
      </w:r>
      <m:oMath>
        <m:r>
          <w:rPr>
            <w:rFonts w:ascii="Cambria Math" w:hAnsi="Cambria Math"/>
          </w:rPr>
          <m:t>+</m:t>
        </m:r>
      </m:oMath>
      <w:r w:rsidR="00A71507">
        <w:t>0.2) (500Q</w:t>
      </w:r>
      <w:r w:rsidR="00A71507" w:rsidRPr="00C4700C">
        <w:rPr>
          <w:vertAlign w:val="subscript"/>
        </w:rPr>
        <w:t>1</w:t>
      </w:r>
      <m:oMath>
        <m:r>
          <w:rPr>
            <w:rFonts w:ascii="Cambria Math" w:hAnsi="Cambria Math"/>
          </w:rPr>
          <m:t>+</m:t>
        </m:r>
      </m:oMath>
      <w:r w:rsidR="00A71507" w:rsidRPr="009E59B8">
        <w:t xml:space="preserve"> </w:t>
      </w:r>
      <w:r w:rsidR="00A71507">
        <w:t>200Q</w:t>
      </w:r>
      <w:r w:rsidR="00A71507" w:rsidRPr="00C4700C">
        <w:rPr>
          <w:vertAlign w:val="subscript"/>
        </w:rPr>
        <w:t>T</w:t>
      </w:r>
      <w:r w:rsidR="00A71507">
        <w:rPr>
          <w:vertAlign w:val="subscript"/>
        </w:rPr>
        <w:t xml:space="preserve"> </w:t>
      </w:r>
      <w:r w:rsidR="00A71507">
        <w:t>)</w:t>
      </w:r>
      <w:r w:rsidR="00A71507" w:rsidRPr="00A71507">
        <w:t xml:space="preserve"> </w:t>
      </w:r>
      <w:r w:rsidR="00A71507" w:rsidRPr="00240068">
        <w:t>=</w:t>
      </w:r>
      <w:r w:rsidR="00A71507">
        <w:t xml:space="preserve"> (600Q</w:t>
      </w:r>
      <w:r w:rsidR="00A71507" w:rsidRPr="00C4700C">
        <w:rPr>
          <w:vertAlign w:val="subscript"/>
        </w:rPr>
        <w:t>1</w:t>
      </w:r>
      <w:r w:rsidR="00A71507">
        <w:rPr>
          <w:vertAlign w:val="subscript"/>
        </w:rPr>
        <w:t xml:space="preserve"> </w:t>
      </w:r>
      <m:oMath>
        <m:r>
          <w:rPr>
            <w:rFonts w:ascii="Cambria Math" w:hAnsi="Cambria Math"/>
          </w:rPr>
          <m:t>+</m:t>
        </m:r>
      </m:oMath>
      <w:r w:rsidR="00A71507" w:rsidRPr="009E59B8">
        <w:t xml:space="preserve"> </w:t>
      </w:r>
      <w:r w:rsidR="00A71507">
        <w:t>240Q</w:t>
      </w:r>
      <w:r w:rsidR="00A71507" w:rsidRPr="00C4700C">
        <w:rPr>
          <w:vertAlign w:val="subscript"/>
        </w:rPr>
        <w:t>T</w:t>
      </w:r>
      <w:r w:rsidR="00A71507">
        <w:rPr>
          <w:vertAlign w:val="subscript"/>
        </w:rPr>
        <w:t xml:space="preserve"> </w:t>
      </w:r>
      <w:r w:rsidR="00A71507">
        <w:t>)</w:t>
      </w:r>
    </w:p>
    <w:p w:rsidR="00925ECD" w:rsidRDefault="004961A0" w:rsidP="00C03297">
      <w:pPr>
        <w:pStyle w:val="AssignmentBody15space"/>
      </w:pPr>
      <w:r>
        <w:t>It is important t</w:t>
      </w:r>
      <w:r w:rsidR="00676EE8">
        <w:t xml:space="preserve">o understand the </w:t>
      </w:r>
      <w:proofErr w:type="gramStart"/>
      <w:r w:rsidR="00676EE8">
        <w:t>PED,</w:t>
      </w:r>
      <w:proofErr w:type="gramEnd"/>
      <w:r w:rsidR="00676EE8">
        <w:t xml:space="preserve"> the Hotel can forecast the impact of </w:t>
      </w:r>
      <w:r w:rsidR="00C03297">
        <w:t>the price change on the sale revenue change. And there is several reasons affect the consumers react elastically or inelastically</w:t>
      </w:r>
      <w:sdt>
        <w:sdtPr>
          <w:id w:val="-1915235291"/>
          <w:citation/>
        </w:sdtPr>
        <w:sdtEndPr/>
        <w:sdtContent>
          <w:r w:rsidR="00BF154C">
            <w:fldChar w:fldCharType="begin"/>
          </w:r>
          <w:r w:rsidR="00BF154C">
            <w:instrText xml:space="preserve"> CITATION McC15 \l 1033 </w:instrText>
          </w:r>
          <w:r w:rsidR="00BF154C">
            <w:fldChar w:fldCharType="separate"/>
          </w:r>
          <w:r w:rsidR="005A0BA9">
            <w:rPr>
              <w:noProof/>
            </w:rPr>
            <w:t xml:space="preserve"> </w:t>
          </w:r>
          <w:r w:rsidR="005A0BA9" w:rsidRPr="005A0BA9">
            <w:rPr>
              <w:noProof/>
            </w:rPr>
            <w:t>(McCormick , 2015)</w:t>
          </w:r>
          <w:r w:rsidR="00BF154C">
            <w:fldChar w:fldCharType="end"/>
          </w:r>
        </w:sdtContent>
      </w:sdt>
      <w:r w:rsidR="00C03297">
        <w:t xml:space="preserve">: </w:t>
      </w:r>
    </w:p>
    <w:p w:rsidR="002F7E95" w:rsidRPr="00925ECD" w:rsidRDefault="002F7E95" w:rsidP="002F7E95">
      <w:pPr>
        <w:pStyle w:val="AssignmentBody15space"/>
      </w:pPr>
      <w:r>
        <w:t xml:space="preserve">An </w:t>
      </w:r>
      <w:r w:rsidRPr="002F7E95">
        <w:rPr>
          <w:b/>
        </w:rPr>
        <w:t>effective advertising</w:t>
      </w:r>
      <w:r>
        <w:t xml:space="preserve"> would win new customers for the Hotel, also enhance the brand awareness, at same time it can retain the loyalty of existing group of customers. So ad</w:t>
      </w:r>
      <w:r w:rsidR="00253217">
        <w:t>vertising would increase demand</w:t>
      </w:r>
      <w:r w:rsidR="00253217" w:rsidRPr="00253217">
        <w:t>, reduces sensitivity to price changes and reduces PED</w:t>
      </w:r>
      <w:r w:rsidR="00253217">
        <w:t>.</w:t>
      </w:r>
    </w:p>
    <w:p w:rsidR="00925ECD" w:rsidRPr="00925ECD" w:rsidRDefault="005D1CC9" w:rsidP="005D1CC9">
      <w:pPr>
        <w:pStyle w:val="AssignmentBody15space"/>
      </w:pPr>
      <w:r>
        <w:t xml:space="preserve">Is the service and facility of the Hotel provided </w:t>
      </w:r>
      <w:r w:rsidRPr="005D1CC9">
        <w:rPr>
          <w:b/>
        </w:rPr>
        <w:t>unique and desirable</w:t>
      </w:r>
      <w:r>
        <w:t xml:space="preserve">? If the customer experience is unique and desirable, even the </w:t>
      </w:r>
      <w:r w:rsidR="00C051E2">
        <w:t>ADR</w:t>
      </w:r>
      <w:r>
        <w:t xml:space="preserve"> rises, travelers would be still willing to pay and exhibit an inelastic demand to the </w:t>
      </w:r>
      <w:r w:rsidR="00C051E2">
        <w:t>ADR</w:t>
      </w:r>
      <w:r>
        <w:t xml:space="preserve"> change.</w:t>
      </w:r>
    </w:p>
    <w:p w:rsidR="00925ECD" w:rsidRDefault="00BF154C" w:rsidP="00097C8E">
      <w:pPr>
        <w:pStyle w:val="AssignmentBody15space"/>
      </w:pPr>
      <w:r w:rsidRPr="00097C8E">
        <w:t xml:space="preserve">The </w:t>
      </w:r>
      <w:r w:rsidRPr="00097C8E">
        <w:rPr>
          <w:b/>
        </w:rPr>
        <w:t>proportion of total income</w:t>
      </w:r>
      <w:r w:rsidRPr="00097C8E">
        <w:t xml:space="preserve"> and the amount you spent on the Island Shangri-La would also affect the consumers’ PED.</w:t>
      </w:r>
      <w:r w:rsidR="00CB307E">
        <w:t xml:space="preserve"> If the proportion is low, PED would be low.</w:t>
      </w:r>
    </w:p>
    <w:p w:rsidR="00DC5496" w:rsidRPr="00CA0F9C" w:rsidRDefault="00DC5496" w:rsidP="00CA0F9C">
      <w:pPr>
        <w:pStyle w:val="AssignmentBody15space"/>
      </w:pPr>
      <w:r>
        <w:t xml:space="preserve">According to the Shangri-La Asia Limited’s (2017) annual report, the Shangri-La Mobile App is launched in January 2018, this is to leverage the advance technology nowadays so that to improve the cost and operational efficiency for the Company. </w:t>
      </w:r>
      <w:r w:rsidR="005333F5">
        <w:t xml:space="preserve">However, the Company does not practice any price discrimination approach on the Company Mobile App, i.e. the </w:t>
      </w:r>
      <w:r w:rsidR="00C051E2">
        <w:t>ADR</w:t>
      </w:r>
      <w:r w:rsidR="005333F5">
        <w:t xml:space="preserve"> offered from the Website and the Mobile App </w:t>
      </w:r>
      <w:proofErr w:type="gramStart"/>
      <w:r w:rsidR="005333F5">
        <w:t>are</w:t>
      </w:r>
      <w:proofErr w:type="gramEnd"/>
      <w:r w:rsidR="005333F5">
        <w:t xml:space="preserve"> the same.</w:t>
      </w:r>
      <w:r w:rsidR="00071B05">
        <w:t xml:space="preserve"> With the upward trend of usage of Mobile App to reserve the room in Hospitality industry, this is </w:t>
      </w:r>
      <w:r w:rsidR="00071B05" w:rsidRPr="00CA0F9C">
        <w:t>the opportunity for the Hotel to capture new group of customers.</w:t>
      </w:r>
    </w:p>
    <w:p w:rsidR="00736874" w:rsidRPr="00CA0F9C" w:rsidRDefault="00071B05" w:rsidP="00CA0F9C">
      <w:pPr>
        <w:pStyle w:val="AssignmentBody15space"/>
      </w:pPr>
      <w:r w:rsidRPr="00CA0F9C">
        <w:t xml:space="preserve">Meanwhile, many studies show (EY, 2014 &amp; </w:t>
      </w:r>
      <w:r w:rsidR="000F1CC6" w:rsidRPr="00CA0F9C">
        <w:t xml:space="preserve">Landman, </w:t>
      </w:r>
      <w:proofErr w:type="spellStart"/>
      <w:r w:rsidR="000F1CC6" w:rsidRPr="00CA0F9C">
        <w:t>n.d.</w:t>
      </w:r>
      <w:proofErr w:type="spellEnd"/>
      <w:r w:rsidR="000F1CC6" w:rsidRPr="00CA0F9C">
        <w:t xml:space="preserve">) </w:t>
      </w:r>
      <w:r w:rsidRPr="00CA0F9C">
        <w:t xml:space="preserve">that the millennials will </w:t>
      </w:r>
      <w:r w:rsidR="009619C7">
        <w:t xml:space="preserve">be </w:t>
      </w:r>
      <w:r w:rsidR="009619C7" w:rsidRPr="00CA0F9C">
        <w:t>the</w:t>
      </w:r>
      <w:r w:rsidRPr="00CA0F9C">
        <w:t xml:space="preserve"> largest </w:t>
      </w:r>
      <w:r w:rsidR="009619C7">
        <w:t>consumer</w:t>
      </w:r>
      <w:r w:rsidRPr="00CA0F9C">
        <w:t xml:space="preserve"> group in the travel and leisure sectors in the coming the next five to ten years. The millennial group is made up of the consumer born bet</w:t>
      </w:r>
      <w:r w:rsidR="00770902" w:rsidRPr="00CA0F9C">
        <w:t>ween 1981 and 1996, w</w:t>
      </w:r>
      <w:r w:rsidRPr="00CA0F9C">
        <w:t xml:space="preserve">ith the baby boomer (aged from 55 to 73) </w:t>
      </w:r>
      <w:r w:rsidR="00AF3F82">
        <w:t xml:space="preserve">is </w:t>
      </w:r>
      <w:r w:rsidRPr="00CA0F9C">
        <w:t xml:space="preserve">retiring and the </w:t>
      </w:r>
      <w:r w:rsidR="00770902" w:rsidRPr="00CA0F9C">
        <w:t xml:space="preserve">millennial </w:t>
      </w:r>
      <w:r w:rsidRPr="00CA0F9C">
        <w:t>group</w:t>
      </w:r>
      <w:r w:rsidR="00770902" w:rsidRPr="00CA0F9C">
        <w:t>’s</w:t>
      </w:r>
      <w:r w:rsidRPr="00CA0F9C">
        <w:t xml:space="preserve"> spending power increasing,</w:t>
      </w:r>
      <w:r w:rsidR="00770902" w:rsidRPr="00CA0F9C">
        <w:t xml:space="preserve"> together with the eager to travel habit element, the group will drive the success </w:t>
      </w:r>
      <w:r w:rsidR="00770902" w:rsidRPr="00CA0F9C">
        <w:lastRenderedPageBreak/>
        <w:t>of hotels in the future.</w:t>
      </w:r>
      <w:r w:rsidR="00D4674B" w:rsidRPr="00CA0F9C">
        <w:t xml:space="preserve"> However,</w:t>
      </w:r>
      <w:r w:rsidR="009D2C41" w:rsidRPr="00CA0F9C">
        <w:t xml:space="preserve"> Island Shangri-La has no strategy or any price discrimination practice to appeal such group of customers.</w:t>
      </w:r>
    </w:p>
    <w:p w:rsidR="0002721B" w:rsidRPr="00CA0F9C" w:rsidRDefault="005B5FD2" w:rsidP="00CA0F9C">
      <w:pPr>
        <w:pStyle w:val="AssignmentBody15space"/>
      </w:pPr>
      <w:r w:rsidRPr="00CA0F9C">
        <w:t xml:space="preserve">Further, </w:t>
      </w:r>
      <w:r w:rsidR="0002721B" w:rsidRPr="00CA0F9C">
        <w:t xml:space="preserve">millennials are tech-savvy demographic and Price (2016) showed </w:t>
      </w:r>
      <w:r w:rsidR="00CB307E">
        <w:t xml:space="preserve">that </w:t>
      </w:r>
      <w:r w:rsidR="0002721B" w:rsidRPr="00CA0F9C">
        <w:t>46% of millennial travelers booked through a mobile phone or tablet and 68% will remain loyal to the hotel that offers them rewards with discount and updates.</w:t>
      </w:r>
    </w:p>
    <w:p w:rsidR="00A129AF" w:rsidRPr="00CA0F9C" w:rsidRDefault="000D2050" w:rsidP="00CA0F9C">
      <w:pPr>
        <w:pStyle w:val="AssignmentBody15space"/>
      </w:pPr>
      <w:r w:rsidRPr="00CA0F9C">
        <w:t>There is about 7% of overnight MICE visitor incensement in Hong Kong last year (</w:t>
      </w:r>
      <w:proofErr w:type="spellStart"/>
      <w:r w:rsidRPr="00CA0F9C">
        <w:t>GovHK</w:t>
      </w:r>
      <w:proofErr w:type="spellEnd"/>
      <w:r w:rsidRPr="00CA0F9C">
        <w:t>, 2018).  One of the main venues of MICE events is the Hong Kong Convention and Exhibition Centre (HKCEC) which is near to Island Shangri-La. Also, with their penchant for luxurious lifestyles</w:t>
      </w:r>
      <w:sdt>
        <w:sdtPr>
          <w:id w:val="-44365757"/>
          <w:citation/>
        </w:sdtPr>
        <w:sdtEndPr/>
        <w:sdtContent>
          <w:r w:rsidRPr="00CA0F9C">
            <w:fldChar w:fldCharType="begin"/>
          </w:r>
          <w:r w:rsidRPr="00CA0F9C">
            <w:instrText xml:space="preserve"> CITATION Pea \l 1033 </w:instrText>
          </w:r>
          <w:r w:rsidRPr="00CA0F9C">
            <w:fldChar w:fldCharType="separate"/>
          </w:r>
          <w:r w:rsidR="005A0BA9">
            <w:rPr>
              <w:noProof/>
            </w:rPr>
            <w:t xml:space="preserve"> </w:t>
          </w:r>
          <w:r w:rsidR="005A0BA9" w:rsidRPr="005A0BA9">
            <w:rPr>
              <w:noProof/>
            </w:rPr>
            <w:t>(Pearson, 2017)</w:t>
          </w:r>
          <w:r w:rsidRPr="00CA0F9C">
            <w:fldChar w:fldCharType="end"/>
          </w:r>
        </w:sdtContent>
      </w:sdt>
      <w:r w:rsidRPr="00CA0F9C">
        <w:t xml:space="preserve">, there is the opportunity for Island Shangri-La to boost the sale revenue by appeal such kind of customers. </w:t>
      </w:r>
    </w:p>
    <w:p w:rsidR="00A129AF" w:rsidRPr="00067428" w:rsidRDefault="00A129AF" w:rsidP="00E07882">
      <w:pPr>
        <w:spacing w:line="360" w:lineRule="auto"/>
        <w:jc w:val="both"/>
        <w:rPr>
          <w:rFonts w:hAnsi="Calibri"/>
          <w:b/>
          <w:sz w:val="24"/>
          <w:szCs w:val="24"/>
        </w:rPr>
      </w:pPr>
      <w:r>
        <w:rPr>
          <w:rFonts w:hAnsi="Calibri"/>
          <w:b/>
          <w:sz w:val="24"/>
          <w:szCs w:val="24"/>
        </w:rPr>
        <w:br w:type="page"/>
      </w:r>
    </w:p>
    <w:p w:rsidR="00A129AF" w:rsidRDefault="00A129AF" w:rsidP="00C051F9">
      <w:pPr>
        <w:pStyle w:val="AssignmentHeading"/>
        <w:numPr>
          <w:ilvl w:val="0"/>
          <w:numId w:val="1"/>
        </w:numPr>
        <w:ind w:left="0" w:hanging="450"/>
      </w:pPr>
      <w:bookmarkStart w:id="17" w:name="_Toc1487941"/>
      <w:r w:rsidRPr="00067428">
        <w:lastRenderedPageBreak/>
        <w:t>Conclusion and Recommendation</w:t>
      </w:r>
      <w:bookmarkEnd w:id="17"/>
    </w:p>
    <w:p w:rsidR="00A129AF" w:rsidRPr="00A55370" w:rsidRDefault="00A129AF" w:rsidP="00D30FCE">
      <w:pPr>
        <w:pStyle w:val="NoSpacing"/>
        <w:ind w:left="630" w:hanging="630"/>
      </w:pPr>
      <w:bookmarkStart w:id="18" w:name="_Toc1487942"/>
      <w:r w:rsidRPr="00A55370">
        <w:t>Conclusion</w:t>
      </w:r>
      <w:bookmarkEnd w:id="18"/>
    </w:p>
    <w:p w:rsidR="00A129AF" w:rsidRPr="00385738" w:rsidRDefault="009A273F" w:rsidP="005A0BA9">
      <w:pPr>
        <w:pStyle w:val="AssignmentBody15space"/>
        <w:rPr>
          <w:rFonts w:hAnsi="Calibri"/>
          <w:szCs w:val="24"/>
        </w:rPr>
      </w:pPr>
      <w:r w:rsidRPr="009A273F">
        <w:t>Ng (</w:t>
      </w:r>
      <w:r w:rsidR="005A0BA9">
        <w:t xml:space="preserve">2008, quoted in </w:t>
      </w:r>
      <w:r w:rsidR="005A0BA9" w:rsidRPr="00B958C5">
        <w:rPr>
          <w:noProof/>
        </w:rPr>
        <w:t>Mohamed, 2010</w:t>
      </w:r>
      <w:r w:rsidR="005A0BA9">
        <w:rPr>
          <w:noProof/>
        </w:rPr>
        <w:t>, p.5</w:t>
      </w:r>
      <w:r w:rsidR="005A0BA9" w:rsidRPr="00B958C5">
        <w:rPr>
          <w:noProof/>
        </w:rPr>
        <w:t>)</w:t>
      </w:r>
      <w:r w:rsidRPr="009A273F">
        <w:rPr>
          <w:i/>
          <w:iCs/>
        </w:rPr>
        <w:t xml:space="preserve"> </w:t>
      </w:r>
      <w:r w:rsidR="005A0BA9">
        <w:t xml:space="preserve">stated that </w:t>
      </w:r>
      <w:r w:rsidRPr="009A273F">
        <w:t xml:space="preserve">price discrimination </w:t>
      </w:r>
      <w:r w:rsidR="005A0BA9">
        <w:t xml:space="preserve">is a very common </w:t>
      </w:r>
      <w:r w:rsidRPr="009A273F">
        <w:t xml:space="preserve">practice used in services </w:t>
      </w:r>
      <w:r w:rsidR="005A0BA9">
        <w:t xml:space="preserve">that </w:t>
      </w:r>
      <w:r w:rsidRPr="009A273F">
        <w:t>i</w:t>
      </w:r>
      <w:r w:rsidR="005A0BA9">
        <w:t>s to discriminate on the time when the consumer confirmed the purchase</w:t>
      </w:r>
      <w:r w:rsidRPr="009A273F">
        <w:t xml:space="preserve">. There is a separation in the purchase and consumption of services, such as airlines and hotels charge difference prices according to when </w:t>
      </w:r>
      <w:r w:rsidR="005A0BA9">
        <w:t xml:space="preserve">travelers purchase in advance. </w:t>
      </w:r>
      <w:r w:rsidR="005A0BA9">
        <w:rPr>
          <w:noProof/>
        </w:rPr>
        <w:t>Weber &amp; Pasche (</w:t>
      </w:r>
      <w:r w:rsidR="005A0BA9" w:rsidRPr="005A0BA9">
        <w:rPr>
          <w:noProof/>
        </w:rPr>
        <w:t>2008)</w:t>
      </w:r>
      <w:r w:rsidR="005A0BA9">
        <w:rPr>
          <w:noProof/>
        </w:rPr>
        <w:t xml:space="preserve"> mentioned if the firm / Island Shangri-La practices the price discrimination strategy, it must be fulfilled the three condition: (1) the firm must be have market power, (2) their consumers must </w:t>
      </w:r>
      <w:r w:rsidR="00AF3F82">
        <w:rPr>
          <w:noProof/>
        </w:rPr>
        <w:t>be differentiated</w:t>
      </w:r>
      <w:r w:rsidR="005A0BA9">
        <w:rPr>
          <w:noProof/>
        </w:rPr>
        <w:t xml:space="preserve"> in their price elastisities, (3) and customers cannot re-sales what they purchased.</w:t>
      </w:r>
    </w:p>
    <w:p w:rsidR="005A0BA9" w:rsidRDefault="005A0BA9" w:rsidP="00E938F3">
      <w:pPr>
        <w:pStyle w:val="AssignmentBody15space"/>
      </w:pPr>
      <w:r>
        <w:rPr>
          <w:shd w:val="clear" w:color="auto" w:fill="FFFFFF"/>
        </w:rPr>
        <w:t xml:space="preserve">The </w:t>
      </w:r>
      <w:r w:rsidR="00AF3F82">
        <w:rPr>
          <w:shd w:val="clear" w:color="auto" w:fill="FFFFFF"/>
        </w:rPr>
        <w:t>goal</w:t>
      </w:r>
      <w:r>
        <w:rPr>
          <w:shd w:val="clear" w:color="auto" w:fill="FFFFFF"/>
        </w:rPr>
        <w:t xml:space="preserve"> of price discrimination is to capture the market’s consumer surplus to maximize the revenue</w:t>
      </w:r>
      <w:r w:rsidR="00E938F3">
        <w:rPr>
          <w:shd w:val="clear" w:color="auto" w:fill="FFFFFF"/>
        </w:rPr>
        <w:t xml:space="preserve">. </w:t>
      </w:r>
      <w:r w:rsidRPr="009D0D45">
        <w:t xml:space="preserve">Price discrimination may take three different forms. </w:t>
      </w:r>
      <w:r w:rsidR="00E938F3">
        <w:t xml:space="preserve">And Island Shangri-La </w:t>
      </w:r>
      <w:r w:rsidR="00803103">
        <w:t xml:space="preserve">is </w:t>
      </w:r>
      <w:r w:rsidR="00E938F3">
        <w:t>deploy</w:t>
      </w:r>
      <w:r w:rsidR="00803103">
        <w:t>ing</w:t>
      </w:r>
      <w:r w:rsidR="00E938F3">
        <w:t xml:space="preserve"> both the second-degree and t</w:t>
      </w:r>
      <w:r w:rsidRPr="009D0D45">
        <w:t>h</w:t>
      </w:r>
      <w:r w:rsidR="00E938F3">
        <w:t>ird-degree price discrimination.</w:t>
      </w:r>
      <w:r w:rsidR="00734155">
        <w:t xml:space="preserve"> The second-degree of price discrimination applied when the traveler purchase </w:t>
      </w:r>
      <w:r w:rsidR="001D56CC">
        <w:t>different quantity</w:t>
      </w:r>
      <w:r w:rsidR="003B1AC5">
        <w:t xml:space="preserve"> sold</w:t>
      </w:r>
      <w:r w:rsidR="00C43813">
        <w:t>, such as three</w:t>
      </w:r>
      <w:r w:rsidR="001D56CC">
        <w:t xml:space="preserve"> nights or more</w:t>
      </w:r>
      <w:r w:rsidR="00734155">
        <w:t xml:space="preserve">. </w:t>
      </w:r>
      <w:r w:rsidR="00CB307E">
        <w:t>Whereas, third-degree</w:t>
      </w:r>
      <w:r w:rsidR="00B942F6">
        <w:t xml:space="preserve"> price discrimination practiced while the consumer books the room</w:t>
      </w:r>
      <w:r w:rsidR="000211B5">
        <w:t xml:space="preserve"> in different dates, different season, or using different </w:t>
      </w:r>
      <w:r w:rsidR="001D56CC">
        <w:t>way of booking, the hotel is charging them</w:t>
      </w:r>
      <w:r w:rsidR="00CB307E">
        <w:t xml:space="preserve"> at</w:t>
      </w:r>
      <w:r w:rsidR="001D56CC">
        <w:t xml:space="preserve"> different </w:t>
      </w:r>
      <w:r w:rsidR="00C051E2">
        <w:t>ADR</w:t>
      </w:r>
      <w:r w:rsidR="001D56CC">
        <w:t>.</w:t>
      </w:r>
    </w:p>
    <w:p w:rsidR="005A0BA9" w:rsidRPr="00EC28FB" w:rsidRDefault="000211B5" w:rsidP="005A0BA9">
      <w:pPr>
        <w:pStyle w:val="AssignmentBody15space"/>
        <w:rPr>
          <w:rFonts w:hAnsi="Calibri"/>
          <w:szCs w:val="24"/>
          <w:lang w:eastAsia="zh-HK"/>
        </w:rPr>
      </w:pPr>
      <w:proofErr w:type="spellStart"/>
      <w:r w:rsidRPr="000211B5">
        <w:t>Tomalieh</w:t>
      </w:r>
      <w:proofErr w:type="spellEnd"/>
      <w:r w:rsidRPr="000211B5">
        <w:t xml:space="preserve"> (2014) argued that in the hotel industry, spare rooms are sold on a last minutes at standby basis. The fixed costs of </w:t>
      </w:r>
      <w:r>
        <w:t>operation</w:t>
      </w:r>
      <w:r w:rsidRPr="000211B5">
        <w:t xml:space="preserve"> are high. If there are unsold rooms, it is </w:t>
      </w:r>
      <w:r>
        <w:t>suggested to</w:t>
      </w:r>
      <w:r w:rsidRPr="000211B5">
        <w:t xml:space="preserve"> offer any spare capacity at a discount prices</w:t>
      </w:r>
      <w:r>
        <w:t xml:space="preserve"> or</w:t>
      </w:r>
      <w:r w:rsidRPr="000211B5">
        <w:t xml:space="preserve"> cheaper price </w:t>
      </w:r>
      <w:r>
        <w:t xml:space="preserve">so </w:t>
      </w:r>
      <w:r w:rsidRPr="000211B5">
        <w:t xml:space="preserve">that </w:t>
      </w:r>
      <w:r>
        <w:t xml:space="preserve">at </w:t>
      </w:r>
      <w:r w:rsidR="00803103">
        <w:t>least</w:t>
      </w:r>
      <w:r>
        <w:t xml:space="preserve"> to covers the marginal cost of each unit. But this theory not applied on Island Shangri-La, a five stars hotel. From the study above, we learnt that if the traveler book </w:t>
      </w:r>
      <w:r w:rsidR="00C63AFF">
        <w:t>closer to the check-in date,</w:t>
      </w:r>
      <w:r>
        <w:t xml:space="preserve"> the </w:t>
      </w:r>
      <w:r w:rsidR="00C051E2">
        <w:t>ADR</w:t>
      </w:r>
      <w:r>
        <w:t xml:space="preserve"> offered </w:t>
      </w:r>
      <w:r w:rsidR="00CB307E">
        <w:t xml:space="preserve">by Island Shangri-La </w:t>
      </w:r>
      <w:r>
        <w:t>is highest. This is because</w:t>
      </w:r>
      <w:r w:rsidR="00C63AFF">
        <w:t xml:space="preserve"> closer to the time of check-</w:t>
      </w:r>
      <w:proofErr w:type="gramStart"/>
      <w:r w:rsidR="00C63AFF">
        <w:t>in,</w:t>
      </w:r>
      <w:proofErr w:type="gramEnd"/>
      <w:r w:rsidR="00C63AFF">
        <w:t xml:space="preserve"> the justification is the consumer’s demand for the room becomes inelastic. Customer who book late, always regard his / her </w:t>
      </w:r>
      <w:r w:rsidR="009619C7">
        <w:t>trip</w:t>
      </w:r>
      <w:r w:rsidR="00C63AFF">
        <w:t xml:space="preserve"> as a must and they seems willing to pay a higher price</w:t>
      </w:r>
      <w:r w:rsidR="00803103">
        <w:t xml:space="preserve">. </w:t>
      </w:r>
    </w:p>
    <w:p w:rsidR="00A129AF" w:rsidRDefault="00A129AF" w:rsidP="00D30FCE">
      <w:pPr>
        <w:pStyle w:val="NoSpacing"/>
        <w:ind w:left="630" w:hanging="630"/>
      </w:pPr>
      <w:bookmarkStart w:id="19" w:name="_Toc1487943"/>
      <w:r w:rsidRPr="00067428">
        <w:t>Recomme</w:t>
      </w:r>
      <w:r w:rsidRPr="00612CD8">
        <w:t>nd</w:t>
      </w:r>
      <w:r w:rsidRPr="00067428">
        <w:t>ation</w:t>
      </w:r>
      <w:bookmarkEnd w:id="19"/>
      <w:r>
        <w:t>s</w:t>
      </w:r>
    </w:p>
    <w:p w:rsidR="00C43813" w:rsidRDefault="00C43813" w:rsidP="00A85C99">
      <w:pPr>
        <w:pStyle w:val="AssignmentBody15space"/>
        <w:ind w:hanging="540"/>
      </w:pPr>
      <w:r>
        <w:tab/>
      </w:r>
      <w:r w:rsidR="009B7C29">
        <w:t xml:space="preserve">Island Shangri-La is deploying third-degree price discrimination focusing on the time of purchasing and seasons, however, it is opportunities for the Company to launch the new </w:t>
      </w:r>
      <w:r w:rsidR="009B7C29">
        <w:lastRenderedPageBreak/>
        <w:t>strategies that applied the price discrimination approaches on millennial segment and the MICE segment that many research and statistics (</w:t>
      </w:r>
      <w:r w:rsidR="009B7C29" w:rsidRPr="00CA0F9C">
        <w:t>EY, 2014</w:t>
      </w:r>
      <w:r w:rsidR="009B7C29">
        <w:t xml:space="preserve">, </w:t>
      </w:r>
      <w:proofErr w:type="spellStart"/>
      <w:r w:rsidR="009B7C29" w:rsidRPr="00CA0F9C">
        <w:t>GovHK</w:t>
      </w:r>
      <w:proofErr w:type="spellEnd"/>
      <w:r w:rsidR="009B7C29" w:rsidRPr="00CA0F9C">
        <w:t>, 2018</w:t>
      </w:r>
      <w:r w:rsidR="009B7C29">
        <w:t xml:space="preserve">, </w:t>
      </w:r>
      <w:r w:rsidR="009B7C29" w:rsidRPr="00CA0F9C">
        <w:t xml:space="preserve">Landman, </w:t>
      </w:r>
      <w:proofErr w:type="spellStart"/>
      <w:r w:rsidR="009B7C29" w:rsidRPr="00CA0F9C">
        <w:t>n.d.</w:t>
      </w:r>
      <w:proofErr w:type="spellEnd"/>
      <w:r w:rsidR="009B7C29">
        <w:t xml:space="preserve"> &amp; </w:t>
      </w:r>
      <w:r w:rsidR="009B7C29">
        <w:rPr>
          <w:noProof/>
        </w:rPr>
        <w:t>Price, 2016</w:t>
      </w:r>
      <w:r w:rsidR="009B7C29" w:rsidRPr="00CA0F9C">
        <w:t>)</w:t>
      </w:r>
      <w:r w:rsidR="009B7C29">
        <w:t xml:space="preserve"> indicated that these two group</w:t>
      </w:r>
      <w:r w:rsidR="00CE7753">
        <w:t>s</w:t>
      </w:r>
      <w:r w:rsidR="009B7C29">
        <w:t xml:space="preserve"> of customers would have positive contribut</w:t>
      </w:r>
      <w:r w:rsidR="00CB307E">
        <w:t>ion in</w:t>
      </w:r>
      <w:r w:rsidR="00CE7753">
        <w:t xml:space="preserve"> the hospitality industry and is vital for the hotel </w:t>
      </w:r>
      <w:r w:rsidR="00CB307E">
        <w:t xml:space="preserve">success </w:t>
      </w:r>
      <w:r w:rsidR="00CE7753">
        <w:t>in the future.</w:t>
      </w:r>
    </w:p>
    <w:p w:rsidR="00A85C99" w:rsidRDefault="00F40EB3" w:rsidP="00D30FCE">
      <w:pPr>
        <w:pStyle w:val="NoSpacing"/>
        <w:numPr>
          <w:ilvl w:val="2"/>
          <w:numId w:val="1"/>
        </w:numPr>
        <w:ind w:left="810" w:hanging="90"/>
      </w:pPr>
      <w:r>
        <w:t>Price discrimination to appeal the millennials</w:t>
      </w:r>
    </w:p>
    <w:p w:rsidR="00F40EB3" w:rsidRDefault="00A9455D" w:rsidP="00A9455D">
      <w:pPr>
        <w:pStyle w:val="AssignmentBody15space"/>
        <w:ind w:left="720"/>
        <w:rPr>
          <w:u w:val="single"/>
        </w:rPr>
      </w:pPr>
      <w:r>
        <w:rPr>
          <w:u w:val="single"/>
        </w:rPr>
        <w:t>Take Advantage</w:t>
      </w:r>
      <w:r w:rsidR="00F40EB3" w:rsidRPr="00A9455D">
        <w:rPr>
          <w:u w:val="single"/>
        </w:rPr>
        <w:t xml:space="preserve"> of </w:t>
      </w:r>
      <w:r w:rsidR="00A85C99" w:rsidRPr="00A9455D">
        <w:rPr>
          <w:u w:val="single"/>
        </w:rPr>
        <w:t>the New L</w:t>
      </w:r>
      <w:r w:rsidR="00C43813" w:rsidRPr="00A9455D">
        <w:rPr>
          <w:u w:val="single"/>
        </w:rPr>
        <w:t xml:space="preserve">aunched </w:t>
      </w:r>
      <w:r>
        <w:rPr>
          <w:u w:val="single"/>
        </w:rPr>
        <w:t>Mobile App</w:t>
      </w:r>
    </w:p>
    <w:p w:rsidR="00A9455D" w:rsidRDefault="00A9455D" w:rsidP="00A9455D">
      <w:pPr>
        <w:pStyle w:val="AssignmentBody15space"/>
        <w:ind w:left="720"/>
        <w:rPr>
          <w:b/>
          <w:u w:val="single"/>
        </w:rPr>
      </w:pPr>
      <w:r w:rsidRPr="00A9455D">
        <w:t>Shangri-La Asia</w:t>
      </w:r>
      <w:r w:rsidR="008E26D8">
        <w:t xml:space="preserve"> Limited</w:t>
      </w:r>
      <w:r w:rsidRPr="00A9455D">
        <w:t xml:space="preserve"> has launched the new Mobile App in January last year.</w:t>
      </w:r>
      <w:r w:rsidR="00C02FF3">
        <w:t xml:space="preserve"> There is a membership program for</w:t>
      </w:r>
      <w:r>
        <w:t xml:space="preserve"> </w:t>
      </w:r>
      <w:r w:rsidR="00C02FF3">
        <w:t xml:space="preserve">you to </w:t>
      </w:r>
      <w:r>
        <w:t xml:space="preserve">register as the member. However, the </w:t>
      </w:r>
      <w:r w:rsidR="00C051E2">
        <w:t>ADR</w:t>
      </w:r>
      <w:r>
        <w:t xml:space="preserve"> offered on the Company Website and the Mobile App are the </w:t>
      </w:r>
      <w:proofErr w:type="gramStart"/>
      <w:r>
        <w:t>same.</w:t>
      </w:r>
      <w:proofErr w:type="gramEnd"/>
      <w:r w:rsidR="00567492">
        <w:t xml:space="preserve"> It is suggested to </w:t>
      </w:r>
      <w:r w:rsidR="00C02FF3">
        <w:t>offer</w:t>
      </w:r>
      <w:r w:rsidR="00567492">
        <w:t xml:space="preserve"> lower </w:t>
      </w:r>
      <w:r w:rsidR="00C051E2">
        <w:t>ADR</w:t>
      </w:r>
      <w:r w:rsidR="00567492">
        <w:t xml:space="preserve"> when consumers </w:t>
      </w:r>
      <w:r w:rsidR="00C02FF3">
        <w:t xml:space="preserve">are </w:t>
      </w:r>
      <w:r w:rsidR="00567492">
        <w:t>using the Company Mobile App. Also,</w:t>
      </w:r>
      <w:r>
        <w:t xml:space="preserve"> </w:t>
      </w:r>
      <w:r w:rsidR="00567492">
        <w:t>to</w:t>
      </w:r>
      <w:r>
        <w:t xml:space="preserve"> appeal the millennial to book the Island Shangri-La </w:t>
      </w:r>
      <w:r w:rsidR="008E26D8">
        <w:t>for</w:t>
      </w:r>
      <w:r>
        <w:t xml:space="preserve"> their vocation or business, it is suggested that the Company should give a one-time discount / award once they </w:t>
      </w:r>
      <w:r w:rsidR="00C02FF3">
        <w:t>sign</w:t>
      </w:r>
      <w:r>
        <w:t xml:space="preserve"> in Shangri-La Mobile App. This is an alternative third-degree price discrimination approach the Company can promote. This is based on the millennials characteristic of tech-savvy and price-savviness.</w:t>
      </w:r>
      <w:sdt>
        <w:sdtPr>
          <w:id w:val="-1242097923"/>
          <w:citation/>
        </w:sdtPr>
        <w:sdtEndPr/>
        <w:sdtContent>
          <w:r>
            <w:fldChar w:fldCharType="begin"/>
          </w:r>
          <w:r>
            <w:instrText xml:space="preserve"> CITATION Xot19 \l 1033 </w:instrText>
          </w:r>
          <w:r>
            <w:fldChar w:fldCharType="separate"/>
          </w:r>
          <w:r>
            <w:rPr>
              <w:noProof/>
            </w:rPr>
            <w:t xml:space="preserve"> </w:t>
          </w:r>
          <w:r w:rsidRPr="00A9455D">
            <w:rPr>
              <w:noProof/>
            </w:rPr>
            <w:t>(Landman, n.d.)</w:t>
          </w:r>
          <w:r>
            <w:fldChar w:fldCharType="end"/>
          </w:r>
        </w:sdtContent>
      </w:sdt>
    </w:p>
    <w:p w:rsidR="00F40EB3" w:rsidRDefault="00F40EB3" w:rsidP="00447E03">
      <w:pPr>
        <w:pStyle w:val="AssignmentBody15space"/>
        <w:ind w:left="720"/>
        <w:rPr>
          <w:u w:val="single"/>
        </w:rPr>
      </w:pPr>
      <w:r w:rsidRPr="00447E03">
        <w:rPr>
          <w:u w:val="single"/>
        </w:rPr>
        <w:t>Brand Loyalty Program</w:t>
      </w:r>
    </w:p>
    <w:p w:rsidR="00A9455D" w:rsidRDefault="006225B6" w:rsidP="00A11033">
      <w:pPr>
        <w:pStyle w:val="AssignmentBody15space"/>
        <w:ind w:left="720"/>
        <w:rPr>
          <w:b/>
          <w:u w:val="single"/>
        </w:rPr>
      </w:pPr>
      <w:r>
        <w:t>An effective ad</w:t>
      </w:r>
      <w:r w:rsidR="008E26D8">
        <w:t>vertising is essential to arouse</w:t>
      </w:r>
      <w:r>
        <w:t xml:space="preserve"> the brand awareness in the target customers’ mind. </w:t>
      </w:r>
      <w:r w:rsidR="009619C7">
        <w:t>With their strong sense</w:t>
      </w:r>
      <w:r w:rsidR="00CA1D30" w:rsidRPr="00CA1D30">
        <w:t xml:space="preserve"> of brand loyalty in</w:t>
      </w:r>
      <w:r>
        <w:t xml:space="preserve"> millennials’</w:t>
      </w:r>
      <w:r w:rsidR="00CA1D30" w:rsidRPr="00CA1D30">
        <w:t xml:space="preserve"> mind, </w:t>
      </w:r>
      <w:r w:rsidR="00E5311B">
        <w:t xml:space="preserve">the PED reduced and </w:t>
      </w:r>
      <w:r>
        <w:t>Island Shangri-La</w:t>
      </w:r>
      <w:r w:rsidR="009619C7">
        <w:t xml:space="preserve"> has a</w:t>
      </w:r>
      <w:r w:rsidR="00CA1D30" w:rsidRPr="00CA1D30">
        <w:t xml:space="preserve"> </w:t>
      </w:r>
      <w:r w:rsidR="009619C7">
        <w:t>good chance</w:t>
      </w:r>
      <w:r w:rsidR="00CA1D30" w:rsidRPr="00CA1D30">
        <w:t xml:space="preserve"> to </w:t>
      </w:r>
      <w:r w:rsidR="009619C7">
        <w:t>gain</w:t>
      </w:r>
      <w:r w:rsidR="00CA1D30" w:rsidRPr="00CA1D30">
        <w:t xml:space="preserve"> repeat millennial custom.</w:t>
      </w:r>
    </w:p>
    <w:p w:rsidR="00F40EB3" w:rsidRDefault="00F40EB3" w:rsidP="00D30FCE">
      <w:pPr>
        <w:pStyle w:val="NoSpacing"/>
        <w:numPr>
          <w:ilvl w:val="2"/>
          <w:numId w:val="1"/>
        </w:numPr>
        <w:ind w:left="720" w:firstLine="0"/>
      </w:pPr>
      <w:r>
        <w:t xml:space="preserve">Price discrimination to </w:t>
      </w:r>
      <w:r w:rsidR="00A24B8E">
        <w:t>capture MICE travelers</w:t>
      </w:r>
    </w:p>
    <w:p w:rsidR="00F81E9C" w:rsidRDefault="00A11033" w:rsidP="00F81E9C">
      <w:pPr>
        <w:pStyle w:val="AssignmentBody15space"/>
        <w:ind w:left="720"/>
      </w:pPr>
      <w:r>
        <w:t>This is another important target group of Island Shangri-La. As the habit of MICE travels shift to keen on luxurious stay</w:t>
      </w:r>
      <w:sdt>
        <w:sdtPr>
          <w:id w:val="1942865858"/>
          <w:citation/>
        </w:sdtPr>
        <w:sdtEndPr/>
        <w:sdtContent>
          <w:r w:rsidR="00A24B8E">
            <w:fldChar w:fldCharType="begin"/>
          </w:r>
          <w:r w:rsidR="00A24B8E">
            <w:instrText xml:space="preserve"> CITATION Pea \l 1033 </w:instrText>
          </w:r>
          <w:r w:rsidR="00A24B8E">
            <w:fldChar w:fldCharType="separate"/>
          </w:r>
          <w:r w:rsidR="00A24B8E">
            <w:rPr>
              <w:noProof/>
            </w:rPr>
            <w:t xml:space="preserve"> </w:t>
          </w:r>
          <w:r w:rsidR="00A24B8E" w:rsidRPr="00A24B8E">
            <w:rPr>
              <w:noProof/>
            </w:rPr>
            <w:t>(Pearson, 2017)</w:t>
          </w:r>
          <w:r w:rsidR="00A24B8E">
            <w:fldChar w:fldCharType="end"/>
          </w:r>
        </w:sdtContent>
      </w:sdt>
      <w:r>
        <w:t xml:space="preserve">, a five stars hotel and </w:t>
      </w:r>
      <w:r w:rsidR="00A24B8E">
        <w:t>services</w:t>
      </w:r>
      <w:r>
        <w:t xml:space="preserve"> is what they are looking for during their business trip.</w:t>
      </w:r>
      <w:r w:rsidR="00A24B8E">
        <w:t xml:space="preserve"> This is the opportunities for Island Shangri-La to launch a third-degree price discrimination strategy to capture their needs. The Company can offer a special </w:t>
      </w:r>
      <w:r w:rsidR="00C051E2">
        <w:t>ADR</w:t>
      </w:r>
      <w:r w:rsidR="00A24B8E">
        <w:t xml:space="preserve"> for the MICE traveler when they purchase repeatedly.</w:t>
      </w:r>
    </w:p>
    <w:p w:rsidR="00107F85" w:rsidRDefault="00A129AF" w:rsidP="005E1CA6">
      <w:pPr>
        <w:pStyle w:val="AssignmentBody15space"/>
        <w:ind w:left="720"/>
        <w:rPr>
          <w:rFonts w:hAnsi="Calibri"/>
          <w:b/>
          <w:strike/>
        </w:rPr>
      </w:pPr>
      <w:r w:rsidRPr="00DC5496">
        <w:rPr>
          <w:rFonts w:hAnsi="Calibri"/>
          <w:b/>
          <w:strike/>
        </w:rPr>
        <w:t xml:space="preserve"> </w:t>
      </w:r>
      <w:r w:rsidR="00107F85">
        <w:rPr>
          <w:rFonts w:hAnsi="Calibri"/>
          <w:b/>
          <w:strike/>
        </w:rPr>
        <w:br w:type="page"/>
      </w:r>
    </w:p>
    <w:p w:rsidR="00FF3717" w:rsidRDefault="00FF3717" w:rsidP="00F81E9C">
      <w:pPr>
        <w:rPr>
          <w:rFonts w:ascii="Times New Roman" w:hAnsi="Times New Roman" w:cs="Times New Roman"/>
          <w:b/>
          <w:sz w:val="32"/>
        </w:rPr>
        <w:sectPr w:rsidR="00FF3717" w:rsidSect="00B37928">
          <w:footerReference w:type="default" r:id="rId15"/>
          <w:pgSz w:w="12240" w:h="15840"/>
          <w:pgMar w:top="1440" w:right="1260" w:bottom="1080" w:left="2070" w:header="720" w:footer="450" w:gutter="0"/>
          <w:pgNumType w:start="1"/>
          <w:cols w:space="720"/>
          <w:titlePg/>
          <w:docGrid w:linePitch="360"/>
        </w:sectPr>
      </w:pPr>
    </w:p>
    <w:sdt>
      <w:sdtPr>
        <w:rPr>
          <w:rFonts w:ascii="Calibri" w:eastAsiaTheme="minorEastAsia" w:hAnsiTheme="minorHAnsi" w:cstheme="minorBidi"/>
          <w:b w:val="0"/>
          <w:bCs w:val="0"/>
          <w:color w:val="auto"/>
          <w:sz w:val="22"/>
          <w:szCs w:val="22"/>
        </w:rPr>
        <w:id w:val="-1249732686"/>
        <w:docPartObj>
          <w:docPartGallery w:val="Bibliographies"/>
          <w:docPartUnique/>
        </w:docPartObj>
      </w:sdtPr>
      <w:sdtEndPr/>
      <w:sdtContent>
        <w:p w:rsidR="007B2121" w:rsidRPr="007B2121" w:rsidRDefault="007B2121">
          <w:pPr>
            <w:pStyle w:val="Heading1"/>
            <w:rPr>
              <w:rFonts w:ascii="Times New Roman" w:hAnsi="Times New Roman" w:cs="Times New Roman"/>
              <w:color w:val="auto"/>
              <w:u w:val="single"/>
            </w:rPr>
          </w:pPr>
          <w:r w:rsidRPr="007B2121">
            <w:rPr>
              <w:rFonts w:ascii="Times New Roman" w:hAnsi="Times New Roman" w:cs="Times New Roman"/>
              <w:color w:val="auto"/>
              <w:u w:val="single"/>
            </w:rPr>
            <w:t>Bibliography</w:t>
          </w:r>
        </w:p>
        <w:sdt>
          <w:sdtPr>
            <w:id w:val="111145805"/>
            <w:bibliography/>
          </w:sdtPr>
          <w:sdtEndPr/>
          <w:sdtContent>
            <w:p w:rsidR="007B2121" w:rsidRDefault="007B2121" w:rsidP="007B2121">
              <w:pPr>
                <w:pStyle w:val="Bibliography"/>
                <w:rPr>
                  <w:noProof/>
                </w:rPr>
              </w:pPr>
              <w:r>
                <w:fldChar w:fldCharType="begin"/>
              </w:r>
              <w:r>
                <w:instrText xml:space="preserve"> BIBLIOGRAPHY </w:instrText>
              </w:r>
              <w:r>
                <w:fldChar w:fldCharType="separate"/>
              </w:r>
              <w:r>
                <w:rPr>
                  <w:noProof/>
                </w:rPr>
                <w:t xml:space="preserve">Anderson, E. T. &amp; Dana, J. D., 2009. </w:t>
              </w:r>
              <w:r>
                <w:rPr>
                  <w:i/>
                  <w:iCs/>
                  <w:noProof/>
                </w:rPr>
                <w:t xml:space="preserve">When Is Price Discrimination Profitable?. </w:t>
              </w:r>
              <w:r>
                <w:rPr>
                  <w:noProof/>
                </w:rPr>
                <w:t xml:space="preserve">[Online] </w:t>
              </w:r>
              <w:r>
                <w:rPr>
                  <w:noProof/>
                </w:rPr>
                <w:br/>
                <w:t xml:space="preserve">Available at: </w:t>
              </w:r>
              <w:r>
                <w:rPr>
                  <w:noProof/>
                  <w:u w:val="single"/>
                </w:rPr>
                <w:t xml:space="preserve">https://pdfs.semanticscholar.org/630e/91a9ff0b2b268ac1d494891008a8576a4c8e.pdf?_ga=2.105716611.141076221.1550818930-1306039708.1550818930 </w:t>
              </w:r>
              <w:r>
                <w:rPr>
                  <w:noProof/>
                </w:rPr>
                <w:t>[Accessed 22 1 2019].</w:t>
              </w:r>
            </w:p>
            <w:p w:rsidR="007B2121" w:rsidRDefault="007B2121" w:rsidP="007B2121">
              <w:pPr>
                <w:pStyle w:val="Bibliography"/>
                <w:rPr>
                  <w:noProof/>
                </w:rPr>
              </w:pPr>
              <w:r>
                <w:rPr>
                  <w:noProof/>
                </w:rPr>
                <w:t xml:space="preserve">Baye, M. R., 2010. </w:t>
              </w:r>
              <w:r>
                <w:rPr>
                  <w:i/>
                  <w:iCs/>
                  <w:noProof/>
                </w:rPr>
                <w:t xml:space="preserve">Managerial Economics and Business Strategy. </w:t>
              </w:r>
              <w:r>
                <w:rPr>
                  <w:noProof/>
                </w:rPr>
                <w:t>Seventh ed. s.l.:McGraw-Hill Education (Asia).</w:t>
              </w:r>
            </w:p>
            <w:p w:rsidR="007B2121" w:rsidRDefault="007B2121" w:rsidP="007B2121">
              <w:pPr>
                <w:pStyle w:val="Bibliography"/>
                <w:rPr>
                  <w:noProof/>
                </w:rPr>
              </w:pPr>
              <w:r>
                <w:rPr>
                  <w:noProof/>
                </w:rPr>
                <w:t xml:space="preserve">EY, 2014. </w:t>
              </w:r>
              <w:r>
                <w:rPr>
                  <w:i/>
                  <w:iCs/>
                  <w:noProof/>
                </w:rPr>
                <w:t xml:space="preserve">Global Hospitality Insights Top thought for 2014, </w:t>
              </w:r>
              <w:r>
                <w:rPr>
                  <w:noProof/>
                </w:rPr>
                <w:t>s.l.: s.n.</w:t>
              </w:r>
            </w:p>
            <w:p w:rsidR="007B2121" w:rsidRDefault="007B2121" w:rsidP="007B2121">
              <w:pPr>
                <w:pStyle w:val="Bibliography"/>
                <w:rPr>
                  <w:noProof/>
                </w:rPr>
              </w:pPr>
              <w:r>
                <w:rPr>
                  <w:noProof/>
                </w:rPr>
                <w:t xml:space="preserve">Fung, W., 2015. </w:t>
              </w:r>
              <w:r>
                <w:rPr>
                  <w:i/>
                  <w:iCs/>
                  <w:noProof/>
                </w:rPr>
                <w:t xml:space="preserve">oligopoly in Hong Kong. </w:t>
              </w:r>
              <w:r>
                <w:rPr>
                  <w:noProof/>
                </w:rPr>
                <w:t xml:space="preserve">[Online] </w:t>
              </w:r>
              <w:r>
                <w:rPr>
                  <w:noProof/>
                </w:rPr>
                <w:br/>
                <w:t xml:space="preserve">Available at: </w:t>
              </w:r>
              <w:r>
                <w:rPr>
                  <w:noProof/>
                  <w:u w:val="single"/>
                </w:rPr>
                <w:t xml:space="preserve">https://prezi.com/xw1y5huwyr6q/oligopoly-in-hong-kong/ </w:t>
              </w:r>
              <w:r>
                <w:rPr>
                  <w:noProof/>
                </w:rPr>
                <w:t>[Accessed 2 1 2019].</w:t>
              </w:r>
            </w:p>
            <w:p w:rsidR="007B2121" w:rsidRDefault="007B2121" w:rsidP="007B2121">
              <w:pPr>
                <w:pStyle w:val="Bibliography"/>
                <w:rPr>
                  <w:noProof/>
                </w:rPr>
              </w:pPr>
              <w:r>
                <w:rPr>
                  <w:noProof/>
                </w:rPr>
                <w:t xml:space="preserve">GovHK, 2018. </w:t>
              </w:r>
              <w:r>
                <w:rPr>
                  <w:i/>
                  <w:iCs/>
                  <w:noProof/>
                </w:rPr>
                <w:t xml:space="preserve">Hong Kong: The Facts. Tourism. </w:t>
              </w:r>
              <w:r>
                <w:rPr>
                  <w:noProof/>
                </w:rPr>
                <w:t xml:space="preserve">[Online] </w:t>
              </w:r>
              <w:r>
                <w:rPr>
                  <w:noProof/>
                </w:rPr>
                <w:br/>
                <w:t xml:space="preserve">Available at: </w:t>
              </w:r>
              <w:r>
                <w:rPr>
                  <w:noProof/>
                  <w:u w:val="single"/>
                </w:rPr>
                <w:t xml:space="preserve">https://www.gov.hk/en/about/abouthk/factsheets/docs/tourism.pdf </w:t>
              </w:r>
              <w:r>
                <w:rPr>
                  <w:noProof/>
                </w:rPr>
                <w:t>[Accessed 22 1 2019].</w:t>
              </w:r>
            </w:p>
            <w:p w:rsidR="007B2121" w:rsidRDefault="007B2121" w:rsidP="007B2121">
              <w:pPr>
                <w:pStyle w:val="Bibliography"/>
                <w:rPr>
                  <w:noProof/>
                </w:rPr>
              </w:pPr>
              <w:r>
                <w:rPr>
                  <w:noProof/>
                </w:rPr>
                <w:t xml:space="preserve">Island Shangri-La Hotel, 2018. </w:t>
              </w:r>
              <w:r>
                <w:rPr>
                  <w:i/>
                  <w:iCs/>
                  <w:noProof/>
                </w:rPr>
                <w:t xml:space="preserve">Hotel Fact Sheet. </w:t>
              </w:r>
              <w:r>
                <w:rPr>
                  <w:noProof/>
                </w:rPr>
                <w:t xml:space="preserve">[Online] </w:t>
              </w:r>
              <w:r>
                <w:rPr>
                  <w:noProof/>
                </w:rPr>
                <w:br/>
                <w:t xml:space="preserve">Available at: </w:t>
              </w:r>
              <w:r>
                <w:rPr>
                  <w:noProof/>
                  <w:u w:val="single"/>
                </w:rPr>
                <w:t xml:space="preserve">http://www.shangri-la.com/uploadedFiles/Shangri-la_Hotels/Island_Shangri-La,_Hong_Kong/ISL-HotelFactSheet-EN.pdf </w:t>
              </w:r>
              <w:r>
                <w:rPr>
                  <w:noProof/>
                </w:rPr>
                <w:t>[Accessed 22 2 2019].</w:t>
              </w:r>
            </w:p>
            <w:p w:rsidR="007B2121" w:rsidRDefault="007B2121" w:rsidP="007B2121">
              <w:pPr>
                <w:pStyle w:val="Bibliography"/>
                <w:rPr>
                  <w:noProof/>
                </w:rPr>
              </w:pPr>
              <w:r>
                <w:rPr>
                  <w:noProof/>
                </w:rPr>
                <w:t xml:space="preserve">Ivanov, S. &amp; Zhechev, V., 2012. Hotel revenue management – a critical literature review. </w:t>
              </w:r>
              <w:r>
                <w:rPr>
                  <w:i/>
                  <w:iCs/>
                  <w:noProof/>
                </w:rPr>
                <w:t xml:space="preserve">Tourism Review , </w:t>
              </w:r>
              <w:r>
                <w:rPr>
                  <w:noProof/>
                </w:rPr>
                <w:t>60(2), pp. 175-197.</w:t>
              </w:r>
            </w:p>
            <w:p w:rsidR="007B2121" w:rsidRDefault="007B2121" w:rsidP="007B2121">
              <w:pPr>
                <w:pStyle w:val="Bibliography"/>
                <w:rPr>
                  <w:noProof/>
                </w:rPr>
              </w:pPr>
              <w:r>
                <w:rPr>
                  <w:noProof/>
                </w:rPr>
                <w:t xml:space="preserve">Kenton, W., 2017. </w:t>
              </w:r>
              <w:r>
                <w:rPr>
                  <w:i/>
                  <w:iCs/>
                  <w:noProof/>
                </w:rPr>
                <w:t xml:space="preserve">Monopolistic Competition. </w:t>
              </w:r>
              <w:r>
                <w:rPr>
                  <w:noProof/>
                </w:rPr>
                <w:t xml:space="preserve">[Online] </w:t>
              </w:r>
              <w:r>
                <w:rPr>
                  <w:noProof/>
                </w:rPr>
                <w:br/>
                <w:t xml:space="preserve">Available at: </w:t>
              </w:r>
              <w:r>
                <w:rPr>
                  <w:noProof/>
                  <w:u w:val="single"/>
                </w:rPr>
                <w:t>https://www.investopedia.com/terms/m/monopolisticmarket.asp</w:t>
              </w:r>
              <w:r>
                <w:rPr>
                  <w:noProof/>
                </w:rPr>
                <w:br/>
                <w:t>[Accessed 22 1 2019].</w:t>
              </w:r>
            </w:p>
            <w:p w:rsidR="007B2121" w:rsidRDefault="007B2121" w:rsidP="007B2121">
              <w:pPr>
                <w:pStyle w:val="Bibliography"/>
                <w:rPr>
                  <w:noProof/>
                </w:rPr>
              </w:pPr>
              <w:r>
                <w:rPr>
                  <w:noProof/>
                </w:rPr>
                <w:t xml:space="preserve">Kenton, W., 2018. </w:t>
              </w:r>
              <w:r>
                <w:rPr>
                  <w:i/>
                  <w:iCs/>
                  <w:noProof/>
                </w:rPr>
                <w:t xml:space="preserve">Monopoly. </w:t>
              </w:r>
              <w:r>
                <w:rPr>
                  <w:noProof/>
                </w:rPr>
                <w:t xml:space="preserve">[Online] </w:t>
              </w:r>
              <w:r>
                <w:rPr>
                  <w:noProof/>
                </w:rPr>
                <w:br/>
                <w:t xml:space="preserve">Available at: </w:t>
              </w:r>
              <w:r>
                <w:rPr>
                  <w:noProof/>
                  <w:u w:val="single"/>
                </w:rPr>
                <w:t>https://www.investopedia.com/terms/m/monopoly.asp</w:t>
              </w:r>
              <w:r>
                <w:rPr>
                  <w:noProof/>
                </w:rPr>
                <w:br/>
                <w:t>[Accessed 22 1 2019].</w:t>
              </w:r>
            </w:p>
            <w:p w:rsidR="007B2121" w:rsidRDefault="007B2121" w:rsidP="007B2121">
              <w:pPr>
                <w:pStyle w:val="Bibliography"/>
                <w:rPr>
                  <w:noProof/>
                </w:rPr>
              </w:pPr>
              <w:r>
                <w:rPr>
                  <w:noProof/>
                </w:rPr>
                <w:t xml:space="preserve">KPMG International, 2016. </w:t>
              </w:r>
              <w:r>
                <w:rPr>
                  <w:i/>
                  <w:iCs/>
                  <w:noProof/>
                </w:rPr>
                <w:t xml:space="preserve">How much more convenient.. </w:t>
              </w:r>
              <w:r>
                <w:rPr>
                  <w:noProof/>
                </w:rPr>
                <w:t xml:space="preserve">[Online] </w:t>
              </w:r>
              <w:r>
                <w:rPr>
                  <w:noProof/>
                </w:rPr>
                <w:br/>
                <w:t xml:space="preserve">Available at: </w:t>
              </w:r>
              <w:r>
                <w:rPr>
                  <w:noProof/>
                  <w:u w:val="single"/>
                </w:rPr>
                <w:t xml:space="preserve">https://assets.kpmg/content/dam/kpmg/cn/pdf/en/2016/11/outlook-for-e-commerce-in-hong-kong.pdf </w:t>
              </w:r>
              <w:r>
                <w:rPr>
                  <w:noProof/>
                </w:rPr>
                <w:t>[Accessed 22 1 2019].</w:t>
              </w:r>
            </w:p>
            <w:p w:rsidR="007B2121" w:rsidRDefault="007B2121" w:rsidP="007B2121">
              <w:pPr>
                <w:pStyle w:val="Bibliography"/>
                <w:rPr>
                  <w:noProof/>
                </w:rPr>
              </w:pPr>
              <w:r>
                <w:rPr>
                  <w:noProof/>
                </w:rPr>
                <w:t xml:space="preserve">Landman, P., n.d. </w:t>
              </w:r>
              <w:r>
                <w:rPr>
                  <w:i/>
                  <w:iCs/>
                  <w:noProof/>
                </w:rPr>
                <w:t xml:space="preserve">How to Get Millennials to Book your Hotel: The 5-Step Plan. </w:t>
              </w:r>
              <w:r>
                <w:rPr>
                  <w:noProof/>
                </w:rPr>
                <w:t xml:space="preserve">[Online] </w:t>
              </w:r>
              <w:r>
                <w:rPr>
                  <w:noProof/>
                </w:rPr>
                <w:br/>
                <w:t xml:space="preserve">Available at: </w:t>
              </w:r>
              <w:r>
                <w:rPr>
                  <w:noProof/>
                  <w:u w:val="single"/>
                </w:rPr>
                <w:t xml:space="preserve">https://www.xotels.com/en/hotel-management/how-to-get-millennials-to-book-your-hotel </w:t>
              </w:r>
              <w:r>
                <w:rPr>
                  <w:noProof/>
                </w:rPr>
                <w:t>[Accessed 20 2 2019].</w:t>
              </w:r>
            </w:p>
            <w:p w:rsidR="007B2121" w:rsidRDefault="007B2121" w:rsidP="007B2121">
              <w:pPr>
                <w:pStyle w:val="Bibliography"/>
                <w:rPr>
                  <w:noProof/>
                </w:rPr>
              </w:pPr>
              <w:r>
                <w:rPr>
                  <w:noProof/>
                </w:rPr>
                <w:t xml:space="preserve">McCormick , M., 2015. </w:t>
              </w:r>
              <w:r>
                <w:rPr>
                  <w:i/>
                  <w:iCs/>
                  <w:noProof/>
                </w:rPr>
                <w:t xml:space="preserve">What is price elasticity?. </w:t>
              </w:r>
              <w:r>
                <w:rPr>
                  <w:noProof/>
                </w:rPr>
                <w:t xml:space="preserve">[Online] </w:t>
              </w:r>
              <w:r>
                <w:rPr>
                  <w:noProof/>
                </w:rPr>
                <w:br/>
                <w:t xml:space="preserve">Available at: </w:t>
              </w:r>
              <w:r>
                <w:rPr>
                  <w:noProof/>
                  <w:u w:val="single"/>
                </w:rPr>
                <w:t xml:space="preserve">https://blog.blackcurve.com/what-is-price-elasticity </w:t>
              </w:r>
              <w:r>
                <w:rPr>
                  <w:noProof/>
                </w:rPr>
                <w:t>[Accessed 22 1 2019].</w:t>
              </w:r>
            </w:p>
            <w:p w:rsidR="007B2121" w:rsidRDefault="007B2121" w:rsidP="007B2121">
              <w:pPr>
                <w:pStyle w:val="Bibliography"/>
                <w:rPr>
                  <w:noProof/>
                </w:rPr>
              </w:pPr>
              <w:r>
                <w:rPr>
                  <w:noProof/>
                </w:rPr>
                <w:t xml:space="preserve">McCormick , M., 2016 b. </w:t>
              </w:r>
              <w:r>
                <w:rPr>
                  <w:i/>
                  <w:iCs/>
                  <w:noProof/>
                </w:rPr>
                <w:t xml:space="preserve">The power of differential picing. </w:t>
              </w:r>
              <w:r>
                <w:rPr>
                  <w:noProof/>
                </w:rPr>
                <w:t xml:space="preserve">[Online] </w:t>
              </w:r>
              <w:r>
                <w:rPr>
                  <w:noProof/>
                </w:rPr>
                <w:br/>
                <w:t xml:space="preserve">Available at: </w:t>
              </w:r>
              <w:r>
                <w:rPr>
                  <w:noProof/>
                  <w:u w:val="single"/>
                </w:rPr>
                <w:t xml:space="preserve">https://blog.blackcurve.com/the-power-of-differential-pricing </w:t>
              </w:r>
              <w:r>
                <w:rPr>
                  <w:noProof/>
                </w:rPr>
                <w:t>[Accessed 22 1 2019].</w:t>
              </w:r>
            </w:p>
            <w:p w:rsidR="007B2121" w:rsidRDefault="007B2121" w:rsidP="007B2121">
              <w:pPr>
                <w:pStyle w:val="Bibliography"/>
                <w:rPr>
                  <w:noProof/>
                </w:rPr>
              </w:pPr>
              <w:r>
                <w:rPr>
                  <w:noProof/>
                </w:rPr>
                <w:lastRenderedPageBreak/>
                <w:t xml:space="preserve">McCormick, M., 2016. </w:t>
              </w:r>
              <w:r>
                <w:rPr>
                  <w:i/>
                  <w:iCs/>
                  <w:noProof/>
                </w:rPr>
                <w:t xml:space="preserve">What aren the most popular pricing strategies by industry sector?. </w:t>
              </w:r>
              <w:r>
                <w:rPr>
                  <w:noProof/>
                </w:rPr>
                <w:t xml:space="preserve">[Online] </w:t>
              </w:r>
              <w:r>
                <w:rPr>
                  <w:noProof/>
                </w:rPr>
                <w:br/>
                <w:t xml:space="preserve">Available at: </w:t>
              </w:r>
              <w:r>
                <w:rPr>
                  <w:noProof/>
                  <w:u w:val="single"/>
                </w:rPr>
                <w:t xml:space="preserve">https://blog.blackcurve.com/what-are-the-most-popular-pricing-strategies-by-industry-sector </w:t>
              </w:r>
              <w:r>
                <w:rPr>
                  <w:noProof/>
                </w:rPr>
                <w:t>[Accessed 22 1 2019].</w:t>
              </w:r>
            </w:p>
            <w:p w:rsidR="007B2121" w:rsidRDefault="007B2121" w:rsidP="007B2121">
              <w:pPr>
                <w:pStyle w:val="Bibliography"/>
                <w:rPr>
                  <w:noProof/>
                </w:rPr>
              </w:pPr>
              <w:r>
                <w:rPr>
                  <w:noProof/>
                </w:rPr>
                <w:t xml:space="preserve">Miller, J. D., 2006. How Price Discrimination Works. </w:t>
              </w:r>
              <w:r>
                <w:rPr>
                  <w:i/>
                  <w:iCs/>
                  <w:noProof/>
                </w:rPr>
                <w:t>Better Investing</w:t>
              </w:r>
              <w:r>
                <w:rPr>
                  <w:noProof/>
                </w:rPr>
                <w:t>, 6, p. 30.</w:t>
              </w:r>
            </w:p>
            <w:p w:rsidR="007B2121" w:rsidRDefault="007B2121" w:rsidP="007B2121">
              <w:pPr>
                <w:pStyle w:val="Bibliography"/>
                <w:rPr>
                  <w:noProof/>
                </w:rPr>
              </w:pPr>
              <w:r>
                <w:rPr>
                  <w:noProof/>
                </w:rPr>
                <w:t xml:space="preserve">Mohamed, A. A., 2010. The Impact of Price Discrimination on Behaviour Intention of Hotel Guests. </w:t>
              </w:r>
              <w:r>
                <w:rPr>
                  <w:i/>
                  <w:iCs/>
                  <w:noProof/>
                </w:rPr>
                <w:t xml:space="preserve">Egyptian Journal of Tourism Studies, </w:t>
              </w:r>
              <w:r>
                <w:rPr>
                  <w:noProof/>
                </w:rPr>
                <w:t>9(1-2).</w:t>
              </w:r>
            </w:p>
            <w:p w:rsidR="007B2121" w:rsidRDefault="007B2121" w:rsidP="007B2121">
              <w:pPr>
                <w:pStyle w:val="Bibliography"/>
                <w:rPr>
                  <w:noProof/>
                </w:rPr>
              </w:pPr>
              <w:r>
                <w:rPr>
                  <w:noProof/>
                </w:rPr>
                <w:t xml:space="preserve">Pearson, L., 2017. </w:t>
              </w:r>
              <w:r>
                <w:rPr>
                  <w:i/>
                  <w:iCs/>
                  <w:noProof/>
                </w:rPr>
                <w:t xml:space="preserve">Global Luxury Hotels Market to 2022: Market data and insights on the global luxury hotels industry, </w:t>
              </w:r>
              <w:r>
                <w:rPr>
                  <w:noProof/>
                </w:rPr>
                <w:t>s.l.: abc.</w:t>
              </w:r>
            </w:p>
            <w:p w:rsidR="007B2121" w:rsidRDefault="007B2121" w:rsidP="007B2121">
              <w:pPr>
                <w:pStyle w:val="Bibliography"/>
                <w:rPr>
                  <w:noProof/>
                </w:rPr>
              </w:pPr>
              <w:r>
                <w:rPr>
                  <w:noProof/>
                </w:rPr>
                <w:t xml:space="preserve">Price, W., 2016. </w:t>
              </w:r>
              <w:r>
                <w:rPr>
                  <w:i/>
                  <w:iCs/>
                  <w:noProof/>
                </w:rPr>
                <w:t xml:space="preserve">Millennial Travel Trends: A Look at the Largest Generations’ Habits. </w:t>
              </w:r>
              <w:r>
                <w:rPr>
                  <w:noProof/>
                </w:rPr>
                <w:t xml:space="preserve">[Online] </w:t>
              </w:r>
              <w:r>
                <w:rPr>
                  <w:noProof/>
                </w:rPr>
                <w:br/>
                <w:t xml:space="preserve">Available at: </w:t>
              </w:r>
              <w:r>
                <w:rPr>
                  <w:noProof/>
                  <w:u w:val="single"/>
                </w:rPr>
                <w:t xml:space="preserve">https://www.internetmarketinginc.com/blog/millennial-travel-trends/ </w:t>
              </w:r>
              <w:r>
                <w:rPr>
                  <w:noProof/>
                </w:rPr>
                <w:t>[Accessed 21 2 2019].</w:t>
              </w:r>
            </w:p>
            <w:p w:rsidR="007B2121" w:rsidRDefault="007B2121" w:rsidP="007B2121">
              <w:pPr>
                <w:pStyle w:val="Bibliography"/>
                <w:rPr>
                  <w:noProof/>
                </w:rPr>
              </w:pPr>
              <w:r>
                <w:rPr>
                  <w:noProof/>
                </w:rPr>
                <w:t xml:space="preserve">Shangri-La Asia Limited, 2017. </w:t>
              </w:r>
              <w:r>
                <w:rPr>
                  <w:i/>
                  <w:iCs/>
                  <w:noProof/>
                </w:rPr>
                <w:t xml:space="preserve">Annual Report, </w:t>
              </w:r>
              <w:r>
                <w:rPr>
                  <w:noProof/>
                </w:rPr>
                <w:t>s.l.: Shangri-La Asia Limited.</w:t>
              </w:r>
            </w:p>
            <w:p w:rsidR="007B2121" w:rsidRDefault="007B2121" w:rsidP="007B2121">
              <w:pPr>
                <w:pStyle w:val="Bibliography"/>
                <w:rPr>
                  <w:noProof/>
                </w:rPr>
              </w:pPr>
              <w:r>
                <w:rPr>
                  <w:noProof/>
                </w:rPr>
                <w:t xml:space="preserve">Shangri-La Asia Limited, 2018. </w:t>
              </w:r>
              <w:r>
                <w:rPr>
                  <w:i/>
                  <w:iCs/>
                  <w:noProof/>
                </w:rPr>
                <w:t xml:space="preserve">Annual Report, </w:t>
              </w:r>
              <w:r>
                <w:rPr>
                  <w:noProof/>
                </w:rPr>
                <w:t>s.l.: Shangri-La Asia Limited.</w:t>
              </w:r>
            </w:p>
            <w:p w:rsidR="007B2121" w:rsidRDefault="007B2121" w:rsidP="007B2121">
              <w:pPr>
                <w:pStyle w:val="Bibliography"/>
                <w:rPr>
                  <w:noProof/>
                </w:rPr>
              </w:pPr>
              <w:r>
                <w:rPr>
                  <w:noProof/>
                </w:rPr>
                <w:t xml:space="preserve">Tomalieh, E., 2014. </w:t>
              </w:r>
              <w:r>
                <w:rPr>
                  <w:i/>
                  <w:iCs/>
                  <w:noProof/>
                </w:rPr>
                <w:t xml:space="preserve">The Effect of Applying Price Discrimination Strategy on the Marketing Performance of Five Stars Hotels Located in Amman – Jordan. </w:t>
              </w:r>
              <w:r>
                <w:rPr>
                  <w:noProof/>
                </w:rPr>
                <w:t xml:space="preserve">[Online] </w:t>
              </w:r>
              <w:r>
                <w:rPr>
                  <w:noProof/>
                </w:rPr>
                <w:br/>
                <w:t xml:space="preserve">Available at: </w:t>
              </w:r>
              <w:r>
                <w:rPr>
                  <w:noProof/>
                  <w:u w:val="single"/>
                </w:rPr>
                <w:t xml:space="preserve">https://www.researchgate.net/publication/301650447_The_Effect_of_Applying_Price_Discrimination_Strategy_on_the_Marketing_Performance_of_Five_Stars_Hotels_Located_in_Amman_-_Jordan/references </w:t>
              </w:r>
              <w:r>
                <w:rPr>
                  <w:noProof/>
                </w:rPr>
                <w:t>[Accessed 22 1 2019].</w:t>
              </w:r>
            </w:p>
            <w:p w:rsidR="007B2121" w:rsidRDefault="007B2121" w:rsidP="007B2121">
              <w:pPr>
                <w:pStyle w:val="Bibliography"/>
                <w:rPr>
                  <w:noProof/>
                </w:rPr>
              </w:pPr>
              <w:r>
                <w:rPr>
                  <w:noProof/>
                </w:rPr>
                <w:t xml:space="preserve">Toppr, n.d. </w:t>
              </w:r>
              <w:r>
                <w:rPr>
                  <w:i/>
                  <w:iCs/>
                  <w:noProof/>
                </w:rPr>
                <w:t xml:space="preserve">Oligopoly. </w:t>
              </w:r>
              <w:r>
                <w:rPr>
                  <w:noProof/>
                </w:rPr>
                <w:t xml:space="preserve">[Online] </w:t>
              </w:r>
              <w:r>
                <w:rPr>
                  <w:noProof/>
                </w:rPr>
                <w:br/>
                <w:t xml:space="preserve">Available at: </w:t>
              </w:r>
              <w:r>
                <w:rPr>
                  <w:noProof/>
                  <w:u w:val="single"/>
                </w:rPr>
                <w:t xml:space="preserve">https://www.toppr.com/guides/business-economics/determination-of-prices/oligopoly/ </w:t>
              </w:r>
              <w:r>
                <w:rPr>
                  <w:noProof/>
                </w:rPr>
                <w:t>[Accessed 22 1 2019].</w:t>
              </w:r>
            </w:p>
            <w:p w:rsidR="007B2121" w:rsidRDefault="007B2121" w:rsidP="007B2121">
              <w:pPr>
                <w:pStyle w:val="Bibliography"/>
                <w:rPr>
                  <w:noProof/>
                </w:rPr>
              </w:pPr>
              <w:r>
                <w:rPr>
                  <w:noProof/>
                </w:rPr>
                <w:t xml:space="preserve">Weber, S. &amp; Pasche, C., 2008. Price Discrimination. </w:t>
              </w:r>
              <w:r>
                <w:rPr>
                  <w:i/>
                  <w:iCs/>
                  <w:noProof/>
                </w:rPr>
                <w:t xml:space="preserve">Journal of Industrial Organization Education, </w:t>
              </w:r>
              <w:r>
                <w:rPr>
                  <w:noProof/>
                </w:rPr>
                <w:t>2(1).</w:t>
              </w:r>
            </w:p>
            <w:p w:rsidR="007B2121" w:rsidRDefault="007B2121" w:rsidP="007B2121">
              <w:pPr>
                <w:pStyle w:val="Bibliography"/>
                <w:rPr>
                  <w:noProof/>
                </w:rPr>
              </w:pPr>
              <w:r>
                <w:rPr>
                  <w:noProof/>
                </w:rPr>
                <w:t xml:space="preserve">Xotels, n.d. </w:t>
              </w:r>
              <w:r>
                <w:rPr>
                  <w:i/>
                  <w:iCs/>
                  <w:noProof/>
                </w:rPr>
                <w:t xml:space="preserve">Hotel Pricing Strategies. </w:t>
              </w:r>
              <w:r>
                <w:rPr>
                  <w:noProof/>
                </w:rPr>
                <w:t xml:space="preserve">[Online] </w:t>
              </w:r>
              <w:r>
                <w:rPr>
                  <w:noProof/>
                </w:rPr>
                <w:br/>
                <w:t xml:space="preserve">Available at: </w:t>
              </w:r>
              <w:r>
                <w:rPr>
                  <w:noProof/>
                  <w:u w:val="single"/>
                </w:rPr>
                <w:t xml:space="preserve">https://www.xotels.com/en/revenue-management/revenue-management-book/hotel-pricing </w:t>
              </w:r>
              <w:r>
                <w:rPr>
                  <w:noProof/>
                </w:rPr>
                <w:t>[Accessed 22 1 2019].</w:t>
              </w:r>
            </w:p>
            <w:p w:rsidR="007B2121" w:rsidRDefault="007B2121" w:rsidP="007B2121">
              <w:r>
                <w:rPr>
                  <w:b/>
                  <w:bCs/>
                  <w:noProof/>
                </w:rPr>
                <w:fldChar w:fldCharType="end"/>
              </w:r>
            </w:p>
          </w:sdtContent>
        </w:sdt>
      </w:sdtContent>
    </w:sdt>
    <w:p w:rsidR="007B2121" w:rsidRDefault="007B2121">
      <w:pPr>
        <w:rPr>
          <w:rFonts w:ascii="Times New Roman" w:hAnsi="Times New Roman" w:cs="Times New Roman"/>
          <w:b/>
          <w:sz w:val="32"/>
        </w:rPr>
      </w:pPr>
      <w:r>
        <w:rPr>
          <w:rFonts w:ascii="Times New Roman" w:hAnsi="Times New Roman" w:cs="Times New Roman"/>
          <w:b/>
          <w:sz w:val="32"/>
        </w:rPr>
        <w:br w:type="page"/>
      </w:r>
    </w:p>
    <w:p w:rsidR="007B2121" w:rsidRDefault="007B2121" w:rsidP="00F81E9C">
      <w:pPr>
        <w:rPr>
          <w:rFonts w:ascii="Times New Roman" w:hAnsi="Times New Roman" w:cs="Times New Roman"/>
          <w:b/>
          <w:sz w:val="32"/>
        </w:rPr>
        <w:sectPr w:rsidR="007B2121" w:rsidSect="00FF3717">
          <w:pgSz w:w="12240" w:h="15840"/>
          <w:pgMar w:top="1440" w:right="1260" w:bottom="1080" w:left="2070" w:header="720" w:footer="450" w:gutter="0"/>
          <w:pgNumType w:fmt="lowerRoman" w:start="1"/>
          <w:cols w:space="720"/>
          <w:titlePg/>
          <w:docGrid w:linePitch="360"/>
        </w:sectPr>
      </w:pPr>
    </w:p>
    <w:p w:rsidR="00F81E9C" w:rsidRDefault="00F81E9C" w:rsidP="00F81E9C">
      <w:pPr>
        <w:rPr>
          <w:rFonts w:ascii="Times New Roman" w:hAnsi="Times New Roman" w:cs="Times New Roman"/>
          <w:b/>
          <w:sz w:val="32"/>
        </w:rPr>
      </w:pPr>
      <w:r w:rsidRPr="00854534">
        <w:rPr>
          <w:rFonts w:ascii="Times New Roman" w:hAnsi="Times New Roman" w:cs="Times New Roman"/>
          <w:b/>
          <w:sz w:val="32"/>
        </w:rPr>
        <w:lastRenderedPageBreak/>
        <w:t>Appendix</w:t>
      </w:r>
    </w:p>
    <w:p w:rsidR="00AE00E4" w:rsidRPr="00854534" w:rsidRDefault="00AE00E4" w:rsidP="00AE00E4">
      <w:pPr>
        <w:pStyle w:val="Caption"/>
        <w:jc w:val="center"/>
        <w:rPr>
          <w:rFonts w:ascii="Times New Roman" w:hAnsi="Times New Roman" w:cs="Times New Roman"/>
          <w:b w:val="0"/>
          <w:color w:val="auto"/>
        </w:rPr>
      </w:pPr>
      <w:bookmarkStart w:id="20" w:name="_Toc534339796"/>
      <w:bookmarkStart w:id="21" w:name="_Toc534339941"/>
      <w:bookmarkStart w:id="22" w:name="_Toc534646922"/>
      <w:r w:rsidRPr="00854534">
        <w:rPr>
          <w:rFonts w:ascii="Times New Roman" w:hAnsi="Times New Roman" w:cs="Times New Roman"/>
          <w:b w:val="0"/>
          <w:color w:val="auto"/>
        </w:rPr>
        <w:t>Where did consumers shop last year and would buy in next 2 years? (Source: KPMG International, 2016)</w:t>
      </w:r>
      <w:bookmarkEnd w:id="20"/>
      <w:bookmarkEnd w:id="21"/>
      <w:bookmarkEnd w:id="22"/>
    </w:p>
    <w:p w:rsidR="00F81E9C" w:rsidRPr="00854534" w:rsidRDefault="00F81E9C" w:rsidP="00F81E9C">
      <w:pPr>
        <w:ind w:left="360"/>
        <w:jc w:val="center"/>
        <w:rPr>
          <w:rFonts w:ascii="Times New Roman" w:hAnsi="Times New Roman" w:cs="Times New Roman"/>
        </w:rPr>
      </w:pPr>
      <w:r w:rsidRPr="00854534">
        <w:rPr>
          <w:rFonts w:ascii="Times New Roman" w:hAnsi="Times New Roman" w:cs="Times New Roman"/>
          <w:noProof/>
        </w:rPr>
        <w:drawing>
          <wp:inline distT="0" distB="0" distL="0" distR="0" wp14:anchorId="7F41F52A" wp14:editId="20675262">
            <wp:extent cx="5491653" cy="3232800"/>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507697" cy="3242245"/>
                    </a:xfrm>
                    <a:prstGeom prst="rect">
                      <a:avLst/>
                    </a:prstGeom>
                  </pic:spPr>
                </pic:pic>
              </a:graphicData>
            </a:graphic>
          </wp:inline>
        </w:drawing>
      </w:r>
    </w:p>
    <w:p w:rsidR="00F81E9C" w:rsidRPr="00CB7732" w:rsidRDefault="00F81E9C" w:rsidP="00F81E9C">
      <w:pPr>
        <w:rPr>
          <w:rFonts w:ascii="Times New Roman" w:hAnsi="Times New Roman" w:cs="Times New Roman"/>
          <w:b/>
        </w:rPr>
      </w:pPr>
      <w:r w:rsidRPr="00CB7732">
        <w:rPr>
          <w:rFonts w:ascii="Times New Roman" w:hAnsi="Times New Roman" w:cs="Times New Roman"/>
          <w:b/>
        </w:rPr>
        <w:t>Room Price from the Hotel Website (booking for 1 night):</w:t>
      </w:r>
    </w:p>
    <w:tbl>
      <w:tblPr>
        <w:tblW w:w="8835" w:type="dxa"/>
        <w:tblInd w:w="93" w:type="dxa"/>
        <w:tblLayout w:type="fixed"/>
        <w:tblLook w:val="04A0" w:firstRow="1" w:lastRow="0" w:firstColumn="1" w:lastColumn="0" w:noHBand="0" w:noVBand="1"/>
      </w:tblPr>
      <w:tblGrid>
        <w:gridCol w:w="2258"/>
        <w:gridCol w:w="6577"/>
      </w:tblGrid>
      <w:tr w:rsidR="00F6426A" w:rsidRPr="00CD70CD" w:rsidTr="00557606">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F6426A" w:rsidRPr="00CD70CD" w:rsidRDefault="00F6426A" w:rsidP="00557606">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In Advance From Check-in D</w:t>
            </w:r>
            <w:r w:rsidRPr="00F70CE6">
              <w:rPr>
                <w:rFonts w:ascii="Verdana" w:eastAsia="Times New Roman" w:hAnsi="Verdana" w:cs="Times New Roman"/>
                <w:b/>
                <w:color w:val="333333"/>
                <w:sz w:val="18"/>
                <w:szCs w:val="18"/>
              </w:rPr>
              <w:t>ate</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F6426A" w:rsidRPr="00CD70CD" w:rsidRDefault="00F6426A" w:rsidP="00557606">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 xml:space="preserve">Company Website </w:t>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36D03253" wp14:editId="6C2760E2">
                  <wp:extent cx="4023360" cy="166568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023360" cy="1665682"/>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3DBCA9ED" wp14:editId="09CFAB43">
                  <wp:extent cx="3931920" cy="98172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931920" cy="981720"/>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lastRenderedPageBreak/>
              <w:t xml:space="preserve">3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7EE9EBB9" wp14:editId="6F0515DC">
                  <wp:extent cx="3931920" cy="152951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931920" cy="1529510"/>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0469C"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31248A4A" wp14:editId="61DA0BFA">
                  <wp:extent cx="4023360" cy="1460058"/>
                  <wp:effectExtent l="0" t="0" r="0" b="698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23360" cy="1460058"/>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050A6086" wp14:editId="7A259AF7">
                  <wp:extent cx="4023360" cy="1460058"/>
                  <wp:effectExtent l="0" t="0" r="0" b="698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23360" cy="1460058"/>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0FB6EEF8" wp14:editId="77FA4F85">
                  <wp:extent cx="4023360" cy="97660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023360" cy="976604"/>
                          </a:xfrm>
                          <a:prstGeom prst="rect">
                            <a:avLst/>
                          </a:prstGeom>
                        </pic:spPr>
                      </pic:pic>
                    </a:graphicData>
                  </a:graphic>
                </wp:inline>
              </w:drawing>
            </w:r>
          </w:p>
        </w:tc>
      </w:tr>
      <w:tr w:rsidR="00F6426A" w:rsidRPr="00886804"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6577" w:type="dxa"/>
            <w:tcBorders>
              <w:top w:val="nil"/>
              <w:left w:val="nil"/>
              <w:bottom w:val="single" w:sz="4" w:space="0" w:color="auto"/>
              <w:right w:val="single" w:sz="4" w:space="0" w:color="auto"/>
            </w:tcBorders>
            <w:shd w:val="clear" w:color="auto" w:fill="auto"/>
            <w:vAlign w:val="center"/>
          </w:tcPr>
          <w:p w:rsidR="00F6426A" w:rsidRPr="00F6426A" w:rsidRDefault="00F6426A" w:rsidP="00557606">
            <w:pPr>
              <w:spacing w:after="0" w:line="360" w:lineRule="auto"/>
              <w:jc w:val="center"/>
              <w:rPr>
                <w:rFonts w:ascii="Verdana" w:eastAsia="Times New Roman" w:hAnsi="Verdana" w:cs="Times New Roman"/>
                <w:b/>
                <w:color w:val="333333"/>
                <w:sz w:val="16"/>
                <w:szCs w:val="18"/>
              </w:rPr>
            </w:pPr>
            <w:r>
              <w:rPr>
                <w:noProof/>
              </w:rPr>
              <w:drawing>
                <wp:inline distT="0" distB="0" distL="0" distR="0" wp14:anchorId="58C9A0B1" wp14:editId="4A269E69">
                  <wp:extent cx="3931920" cy="906526"/>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931920" cy="906526"/>
                          </a:xfrm>
                          <a:prstGeom prst="rect">
                            <a:avLst/>
                          </a:prstGeom>
                        </pic:spPr>
                      </pic:pic>
                    </a:graphicData>
                  </a:graphic>
                </wp:inline>
              </w:drawing>
            </w:r>
          </w:p>
        </w:tc>
      </w:tr>
      <w:tr w:rsidR="00F6426A" w:rsidRPr="00886804"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6577" w:type="dxa"/>
            <w:tcBorders>
              <w:top w:val="nil"/>
              <w:left w:val="nil"/>
              <w:bottom w:val="single" w:sz="4" w:space="0" w:color="auto"/>
              <w:right w:val="single" w:sz="4" w:space="0" w:color="auto"/>
            </w:tcBorders>
            <w:shd w:val="clear" w:color="auto" w:fill="auto"/>
            <w:vAlign w:val="center"/>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46980281" wp14:editId="50A4D8F7">
                  <wp:extent cx="3931920" cy="1216965"/>
                  <wp:effectExtent l="0" t="0" r="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931920" cy="1216965"/>
                          </a:xfrm>
                          <a:prstGeom prst="rect">
                            <a:avLst/>
                          </a:prstGeom>
                        </pic:spPr>
                      </pic:pic>
                    </a:graphicData>
                  </a:graphic>
                </wp:inline>
              </w:drawing>
            </w:r>
          </w:p>
        </w:tc>
      </w:tr>
    </w:tbl>
    <w:p w:rsidR="00F6426A" w:rsidRDefault="00F6426A" w:rsidP="00F81E9C">
      <w:pPr>
        <w:rPr>
          <w:rFonts w:ascii="Times New Roman" w:hAnsi="Times New Roman" w:cs="Times New Roman"/>
        </w:rPr>
      </w:pPr>
    </w:p>
    <w:p w:rsidR="00AE00E4" w:rsidRDefault="00AE00E4" w:rsidP="00F81E9C">
      <w:pPr>
        <w:rPr>
          <w:rFonts w:ascii="Times New Roman" w:hAnsi="Times New Roman" w:cs="Times New Roman"/>
        </w:rPr>
      </w:pPr>
    </w:p>
    <w:p w:rsidR="00F81E9C" w:rsidRDefault="00F81E9C" w:rsidP="00F81E9C">
      <w:pPr>
        <w:rPr>
          <w:rFonts w:ascii="Times New Roman" w:hAnsi="Times New Roman" w:cs="Times New Roman"/>
          <w:b/>
        </w:rPr>
      </w:pPr>
      <w:r w:rsidRPr="00557606">
        <w:rPr>
          <w:rFonts w:ascii="Times New Roman" w:hAnsi="Times New Roman" w:cs="Times New Roman"/>
          <w:b/>
        </w:rPr>
        <w:lastRenderedPageBreak/>
        <w:t>Room Price from the external website</w:t>
      </w:r>
    </w:p>
    <w:tbl>
      <w:tblPr>
        <w:tblW w:w="8835" w:type="dxa"/>
        <w:tblInd w:w="93" w:type="dxa"/>
        <w:tblLayout w:type="fixed"/>
        <w:tblLook w:val="04A0" w:firstRow="1" w:lastRow="0" w:firstColumn="1" w:lastColumn="0" w:noHBand="0" w:noVBand="1"/>
      </w:tblPr>
      <w:tblGrid>
        <w:gridCol w:w="2258"/>
        <w:gridCol w:w="6577"/>
      </w:tblGrid>
      <w:tr w:rsidR="00557606" w:rsidRPr="00CD70CD" w:rsidTr="00557606">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57606" w:rsidRPr="00CD70CD" w:rsidRDefault="00557606" w:rsidP="00687CFC">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w:t>
            </w:r>
            <w:r w:rsidR="00316E52">
              <w:rPr>
                <w:rFonts w:ascii="Verdana" w:eastAsia="Times New Roman" w:hAnsi="Verdana" w:cs="Times New Roman"/>
                <w:b/>
                <w:color w:val="333333"/>
                <w:sz w:val="18"/>
                <w:szCs w:val="18"/>
              </w:rPr>
              <w:t>In Advance From Check-in D</w:t>
            </w:r>
            <w:r w:rsidR="00316E52" w:rsidRPr="00F70CE6">
              <w:rPr>
                <w:rFonts w:ascii="Verdana" w:eastAsia="Times New Roman" w:hAnsi="Verdana" w:cs="Times New Roman"/>
                <w:b/>
                <w:color w:val="333333"/>
                <w:sz w:val="18"/>
                <w:szCs w:val="18"/>
              </w:rPr>
              <w:t>ate</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557606" w:rsidRPr="00CD70CD" w:rsidRDefault="00316E52" w:rsidP="00557606">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00687CFC">
              <w:rPr>
                <w:rFonts w:ascii="Verdana" w:eastAsia="Times New Roman" w:hAnsi="Verdana" w:cs="Times New Roman"/>
                <w:b/>
                <w:color w:val="333333"/>
                <w:sz w:val="18"/>
                <w:szCs w:val="18"/>
              </w:rPr>
              <w:t xml:space="preserve"> Website</w:t>
            </w:r>
            <w:r w:rsidR="00557606" w:rsidRPr="00CD70CD">
              <w:rPr>
                <w:rFonts w:ascii="Verdana" w:eastAsia="Times New Roman" w:hAnsi="Verdana" w:cs="Times New Roman"/>
                <w:b/>
                <w:color w:val="333333"/>
                <w:sz w:val="18"/>
                <w:szCs w:val="18"/>
              </w:rPr>
              <w:t xml:space="preserve"> </w:t>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F246E38" wp14:editId="13A5492A">
                  <wp:extent cx="3840480" cy="198465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840480" cy="1984658"/>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46F49C89" wp14:editId="31260A2A">
                  <wp:extent cx="3931920" cy="179793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931920" cy="1797936"/>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1B60B14C" wp14:editId="677E6163">
                  <wp:extent cx="3931920" cy="1820195"/>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3931920" cy="1820195"/>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766AF651" wp14:editId="00787C16">
                  <wp:extent cx="4023360" cy="167210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023360" cy="1672108"/>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lastRenderedPageBreak/>
              <w:t xml:space="preserve">5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93D18CF" wp14:editId="27ED7540">
                  <wp:extent cx="4023360" cy="1845336"/>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023360" cy="1845336"/>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BB7D221" wp14:editId="36053530">
                  <wp:extent cx="4023360" cy="1711224"/>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023360" cy="1711224"/>
                          </a:xfrm>
                          <a:prstGeom prst="rect">
                            <a:avLst/>
                          </a:prstGeom>
                        </pic:spPr>
                      </pic:pic>
                    </a:graphicData>
                  </a:graphic>
                </wp:inline>
              </w:drawing>
            </w:r>
          </w:p>
        </w:tc>
      </w:tr>
      <w:tr w:rsidR="00557606" w:rsidRPr="00886804"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6577" w:type="dxa"/>
            <w:tcBorders>
              <w:top w:val="nil"/>
              <w:left w:val="nil"/>
              <w:bottom w:val="single" w:sz="4" w:space="0" w:color="auto"/>
              <w:right w:val="single" w:sz="4" w:space="0" w:color="auto"/>
            </w:tcBorders>
            <w:shd w:val="clear" w:color="auto" w:fill="auto"/>
            <w:vAlign w:val="center"/>
          </w:tcPr>
          <w:p w:rsidR="00557606" w:rsidRPr="00F6426A" w:rsidRDefault="00557606" w:rsidP="00557606">
            <w:pPr>
              <w:spacing w:after="0" w:line="360" w:lineRule="auto"/>
              <w:jc w:val="center"/>
              <w:rPr>
                <w:rFonts w:ascii="Verdana" w:eastAsia="Times New Roman" w:hAnsi="Verdana" w:cs="Times New Roman"/>
                <w:b/>
                <w:color w:val="333333"/>
                <w:sz w:val="16"/>
                <w:szCs w:val="18"/>
              </w:rPr>
            </w:pPr>
            <w:r w:rsidRPr="00854534">
              <w:rPr>
                <w:rFonts w:ascii="Times New Roman" w:hAnsi="Times New Roman" w:cs="Times New Roman"/>
                <w:noProof/>
              </w:rPr>
              <w:drawing>
                <wp:inline distT="0" distB="0" distL="0" distR="0" wp14:anchorId="00D6319B" wp14:editId="3439BF82">
                  <wp:extent cx="4023360" cy="1669954"/>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023360" cy="1669954"/>
                          </a:xfrm>
                          <a:prstGeom prst="rect">
                            <a:avLst/>
                          </a:prstGeom>
                        </pic:spPr>
                      </pic:pic>
                    </a:graphicData>
                  </a:graphic>
                </wp:inline>
              </w:drawing>
            </w:r>
          </w:p>
        </w:tc>
      </w:tr>
      <w:tr w:rsidR="00557606" w:rsidRPr="00886804"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6577" w:type="dxa"/>
            <w:tcBorders>
              <w:top w:val="nil"/>
              <w:left w:val="nil"/>
              <w:bottom w:val="single" w:sz="4" w:space="0" w:color="auto"/>
              <w:right w:val="single" w:sz="4" w:space="0" w:color="auto"/>
            </w:tcBorders>
            <w:shd w:val="clear" w:color="auto" w:fill="auto"/>
            <w:vAlign w:val="center"/>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6749A8C" wp14:editId="6259B44D">
                  <wp:extent cx="4023360" cy="174259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4023360" cy="1742598"/>
                          </a:xfrm>
                          <a:prstGeom prst="rect">
                            <a:avLst/>
                          </a:prstGeom>
                        </pic:spPr>
                      </pic:pic>
                    </a:graphicData>
                  </a:graphic>
                </wp:inline>
              </w:drawing>
            </w:r>
          </w:p>
        </w:tc>
      </w:tr>
    </w:tbl>
    <w:p w:rsidR="00F81E9C" w:rsidRPr="00854534" w:rsidRDefault="00F81E9C" w:rsidP="00F81E9C">
      <w:pPr>
        <w:rPr>
          <w:rFonts w:ascii="Times New Roman" w:hAnsi="Times New Roman" w:cs="Times New Roman"/>
        </w:rPr>
      </w:pPr>
      <w:r w:rsidRPr="00854534">
        <w:rPr>
          <w:rFonts w:ascii="Times New Roman" w:hAnsi="Times New Roman" w:cs="Times New Roman"/>
        </w:rPr>
        <w:br w:type="page"/>
      </w:r>
    </w:p>
    <w:p w:rsidR="00F81E9C" w:rsidRPr="00316E52" w:rsidRDefault="00F81E9C" w:rsidP="00F81E9C">
      <w:pPr>
        <w:rPr>
          <w:rFonts w:ascii="Times New Roman" w:hAnsi="Times New Roman" w:cs="Times New Roman"/>
          <w:b/>
        </w:rPr>
      </w:pPr>
      <w:r w:rsidRPr="00316E52">
        <w:rPr>
          <w:rFonts w:ascii="Times New Roman" w:hAnsi="Times New Roman" w:cs="Times New Roman"/>
          <w:b/>
        </w:rPr>
        <w:lastRenderedPageBreak/>
        <w:t xml:space="preserve">Booking from Company Website </w:t>
      </w:r>
    </w:p>
    <w:tbl>
      <w:tblPr>
        <w:tblW w:w="8835" w:type="dxa"/>
        <w:tblInd w:w="93" w:type="dxa"/>
        <w:tblLayout w:type="fixed"/>
        <w:tblLook w:val="04A0" w:firstRow="1" w:lastRow="0" w:firstColumn="1" w:lastColumn="0" w:noHBand="0" w:noVBand="1"/>
      </w:tblPr>
      <w:tblGrid>
        <w:gridCol w:w="2258"/>
        <w:gridCol w:w="6577"/>
      </w:tblGrid>
      <w:tr w:rsidR="00687CFC" w:rsidRPr="00CD70CD" w:rsidTr="00DA7AA2">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687CFC" w:rsidRPr="00CD70CD" w:rsidRDefault="00687CFC" w:rsidP="00316E52">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w:t>
            </w:r>
            <w:r w:rsidR="00316E52">
              <w:rPr>
                <w:rFonts w:ascii="Verdana" w:eastAsia="Times New Roman" w:hAnsi="Verdana" w:cs="Times New Roman"/>
                <w:b/>
                <w:color w:val="333333"/>
                <w:sz w:val="18"/>
                <w:szCs w:val="18"/>
              </w:rPr>
              <w:t>booked</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687CFC"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00687CFC" w:rsidRPr="00CD70CD">
              <w:rPr>
                <w:rFonts w:ascii="Verdana" w:eastAsia="Times New Roman" w:hAnsi="Verdana" w:cs="Times New Roman"/>
                <w:b/>
                <w:color w:val="333333"/>
                <w:sz w:val="18"/>
                <w:szCs w:val="18"/>
              </w:rPr>
              <w:t xml:space="preserve"> Website </w:t>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666E273" wp14:editId="540A2A4C">
                  <wp:extent cx="3931920" cy="154882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3931920" cy="1548827"/>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5057B41" wp14:editId="5E5637B1">
                  <wp:extent cx="4114800" cy="1349175"/>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4114800" cy="1349175"/>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CA35B4B" wp14:editId="11F2057F">
                  <wp:extent cx="3840480" cy="1285089"/>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3840480" cy="1285089"/>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CC983ED" wp14:editId="29D6C3B6">
                  <wp:extent cx="3931920" cy="1213181"/>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3931920" cy="1213181"/>
                          </a:xfrm>
                          <a:prstGeom prst="rect">
                            <a:avLst/>
                          </a:prstGeom>
                        </pic:spPr>
                      </pic:pic>
                    </a:graphicData>
                  </a:graphic>
                </wp:inline>
              </w:drawing>
            </w:r>
          </w:p>
        </w:tc>
      </w:tr>
      <w:tr w:rsidR="00687CFC" w:rsidRPr="00886804"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886804" w:rsidRDefault="00687CFC" w:rsidP="00DA7AA2">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7 </w:t>
            </w:r>
            <w:r>
              <w:rPr>
                <w:rFonts w:ascii="Verdana" w:eastAsia="Times New Roman" w:hAnsi="Verdana" w:cs="Times New Roman"/>
                <w:color w:val="333333"/>
                <w:sz w:val="16"/>
                <w:szCs w:val="18"/>
              </w:rPr>
              <w:t>nights</w:t>
            </w:r>
          </w:p>
        </w:tc>
        <w:tc>
          <w:tcPr>
            <w:tcW w:w="6577" w:type="dxa"/>
            <w:tcBorders>
              <w:top w:val="nil"/>
              <w:left w:val="nil"/>
              <w:bottom w:val="single" w:sz="4" w:space="0" w:color="auto"/>
              <w:right w:val="single" w:sz="4" w:space="0" w:color="auto"/>
            </w:tcBorders>
            <w:shd w:val="clear" w:color="auto" w:fill="auto"/>
            <w:vAlign w:val="center"/>
          </w:tcPr>
          <w:p w:rsidR="00687CFC" w:rsidRPr="00F6426A" w:rsidRDefault="00316E52" w:rsidP="00DA7AA2">
            <w:pPr>
              <w:spacing w:after="0" w:line="360" w:lineRule="auto"/>
              <w:jc w:val="center"/>
              <w:rPr>
                <w:rFonts w:ascii="Verdana" w:eastAsia="Times New Roman" w:hAnsi="Verdana" w:cs="Times New Roman"/>
                <w:b/>
                <w:color w:val="333333"/>
                <w:sz w:val="16"/>
                <w:szCs w:val="18"/>
              </w:rPr>
            </w:pPr>
            <w:r w:rsidRPr="00854534">
              <w:rPr>
                <w:rFonts w:ascii="Times New Roman" w:hAnsi="Times New Roman" w:cs="Times New Roman"/>
                <w:noProof/>
              </w:rPr>
              <w:drawing>
                <wp:inline distT="0" distB="0" distL="0" distR="0" wp14:anchorId="2F1EE1D4" wp14:editId="4ECA4B25">
                  <wp:extent cx="3931920" cy="1275776"/>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931920" cy="1275776"/>
                          </a:xfrm>
                          <a:prstGeom prst="rect">
                            <a:avLst/>
                          </a:prstGeom>
                        </pic:spPr>
                      </pic:pic>
                    </a:graphicData>
                  </a:graphic>
                </wp:inline>
              </w:drawing>
            </w:r>
          </w:p>
        </w:tc>
      </w:tr>
      <w:tr w:rsidR="00687CFC" w:rsidRPr="00886804"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886804" w:rsidRDefault="00687CFC" w:rsidP="00687CFC">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lastRenderedPageBreak/>
              <w:t xml:space="preserve">14 </w:t>
            </w:r>
            <w:r>
              <w:rPr>
                <w:rFonts w:ascii="Verdana" w:eastAsia="Times New Roman" w:hAnsi="Verdana" w:cs="Times New Roman"/>
                <w:color w:val="333333"/>
                <w:sz w:val="16"/>
                <w:szCs w:val="18"/>
              </w:rPr>
              <w:t>nights</w:t>
            </w:r>
          </w:p>
        </w:tc>
        <w:tc>
          <w:tcPr>
            <w:tcW w:w="6577" w:type="dxa"/>
            <w:tcBorders>
              <w:top w:val="nil"/>
              <w:left w:val="nil"/>
              <w:bottom w:val="single" w:sz="4" w:space="0" w:color="auto"/>
              <w:right w:val="single" w:sz="4" w:space="0" w:color="auto"/>
            </w:tcBorders>
            <w:shd w:val="clear" w:color="auto" w:fill="auto"/>
            <w:vAlign w:val="center"/>
          </w:tcPr>
          <w:p w:rsidR="00687CFC" w:rsidRPr="00886804"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41B1AF12" wp14:editId="58961D34">
                  <wp:extent cx="3931920" cy="1290063"/>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3931920" cy="1290063"/>
                          </a:xfrm>
                          <a:prstGeom prst="rect">
                            <a:avLst/>
                          </a:prstGeom>
                        </pic:spPr>
                      </pic:pic>
                    </a:graphicData>
                  </a:graphic>
                </wp:inline>
              </w:drawing>
            </w:r>
          </w:p>
        </w:tc>
      </w:tr>
    </w:tbl>
    <w:p w:rsidR="00AE00E4" w:rsidRDefault="00AE00E4" w:rsidP="00F81E9C">
      <w:pPr>
        <w:rPr>
          <w:rFonts w:ascii="Times New Roman" w:hAnsi="Times New Roman" w:cs="Times New Roman"/>
          <w:b/>
        </w:rPr>
      </w:pPr>
    </w:p>
    <w:p w:rsidR="00F81E9C" w:rsidRPr="00AE00E4" w:rsidRDefault="00F81E9C" w:rsidP="00F81E9C">
      <w:pPr>
        <w:rPr>
          <w:rFonts w:ascii="Times New Roman" w:hAnsi="Times New Roman" w:cs="Times New Roman"/>
          <w:b/>
        </w:rPr>
      </w:pPr>
      <w:r w:rsidRPr="00AE00E4">
        <w:rPr>
          <w:rFonts w:ascii="Times New Roman" w:hAnsi="Times New Roman" w:cs="Times New Roman"/>
          <w:b/>
        </w:rPr>
        <w:t>Booking 1 room / 3 rooms / 5 rooms on 6</w:t>
      </w:r>
      <w:r w:rsidRPr="00AE00E4">
        <w:rPr>
          <w:rFonts w:ascii="Times New Roman" w:hAnsi="Times New Roman" w:cs="Times New Roman"/>
          <w:b/>
          <w:vertAlign w:val="superscript"/>
        </w:rPr>
        <w:t>th</w:t>
      </w:r>
      <w:r w:rsidRPr="00AE00E4">
        <w:rPr>
          <w:rFonts w:ascii="Times New Roman" w:hAnsi="Times New Roman" w:cs="Times New Roman"/>
          <w:b/>
        </w:rPr>
        <w:t xml:space="preserve"> Mar 2019 via the Company Website</w:t>
      </w:r>
    </w:p>
    <w:tbl>
      <w:tblPr>
        <w:tblW w:w="9555" w:type="dxa"/>
        <w:tblInd w:w="93" w:type="dxa"/>
        <w:tblLayout w:type="fixed"/>
        <w:tblLook w:val="04A0" w:firstRow="1" w:lastRow="0" w:firstColumn="1" w:lastColumn="0" w:noHBand="0" w:noVBand="1"/>
      </w:tblPr>
      <w:tblGrid>
        <w:gridCol w:w="915"/>
        <w:gridCol w:w="4590"/>
        <w:gridCol w:w="4050"/>
      </w:tblGrid>
      <w:tr w:rsidR="00316E52" w:rsidRPr="00CD70CD" w:rsidTr="00316E52">
        <w:trPr>
          <w:trHeight w:val="728"/>
        </w:trPr>
        <w:tc>
          <w:tcPr>
            <w:tcW w:w="91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16E52" w:rsidRPr="00CD70CD" w:rsidRDefault="00316E52" w:rsidP="00316E52">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room booked</w:t>
            </w:r>
          </w:p>
        </w:tc>
        <w:tc>
          <w:tcPr>
            <w:tcW w:w="4590" w:type="dxa"/>
            <w:tcBorders>
              <w:top w:val="single" w:sz="4" w:space="0" w:color="auto"/>
              <w:left w:val="nil"/>
              <w:bottom w:val="single" w:sz="4" w:space="0" w:color="auto"/>
              <w:right w:val="single" w:sz="4" w:space="0" w:color="auto"/>
            </w:tcBorders>
            <w:shd w:val="clear" w:color="auto" w:fill="auto"/>
            <w:vAlign w:val="center"/>
            <w:hideMark/>
          </w:tcPr>
          <w:p w:rsidR="00316E52"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Pr="00CD70CD">
              <w:rPr>
                <w:rFonts w:ascii="Verdana" w:eastAsia="Times New Roman" w:hAnsi="Verdana" w:cs="Times New Roman"/>
                <w:b/>
                <w:color w:val="333333"/>
                <w:sz w:val="18"/>
                <w:szCs w:val="18"/>
              </w:rPr>
              <w:t xml:space="preserve"> Website </w:t>
            </w:r>
          </w:p>
        </w:tc>
        <w:tc>
          <w:tcPr>
            <w:tcW w:w="4050" w:type="dxa"/>
            <w:tcBorders>
              <w:top w:val="single" w:sz="4" w:space="0" w:color="auto"/>
              <w:left w:val="nil"/>
              <w:bottom w:val="single" w:sz="4" w:space="0" w:color="auto"/>
              <w:right w:val="single" w:sz="4" w:space="0" w:color="auto"/>
            </w:tcBorders>
            <w:vAlign w:val="center"/>
          </w:tcPr>
          <w:p w:rsidR="00316E52" w:rsidRPr="00CD70CD" w:rsidRDefault="00316E52" w:rsidP="00316E52">
            <w:pPr>
              <w:spacing w:after="0" w:line="360" w:lineRule="auto"/>
              <w:ind w:left="-288" w:firstLine="288"/>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Pr="00CD70CD">
              <w:rPr>
                <w:rFonts w:ascii="Verdana" w:eastAsia="Times New Roman" w:hAnsi="Verdana" w:cs="Times New Roman"/>
                <w:b/>
                <w:color w:val="333333"/>
                <w:sz w:val="18"/>
                <w:szCs w:val="18"/>
              </w:rPr>
              <w:t xml:space="preserve"> Website </w:t>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316E5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1 room</w:t>
            </w:r>
          </w:p>
        </w:tc>
        <w:tc>
          <w:tcPr>
            <w:tcW w:w="459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11EB41AA" wp14:editId="0942CE35">
                  <wp:extent cx="2611527" cy="1580083"/>
                  <wp:effectExtent l="0" t="0" r="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2611527" cy="1580083"/>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62ED8A9D" wp14:editId="4DEB8E30">
                  <wp:extent cx="2516429" cy="130199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2523319" cy="1305560"/>
                          </a:xfrm>
                          <a:prstGeom prst="rect">
                            <a:avLst/>
                          </a:prstGeom>
                        </pic:spPr>
                      </pic:pic>
                    </a:graphicData>
                  </a:graphic>
                </wp:inline>
              </w:drawing>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2 rooms</w:t>
            </w:r>
            <w:r w:rsidRPr="00F5795C">
              <w:rPr>
                <w:rFonts w:ascii="Verdana" w:eastAsia="Times New Roman" w:hAnsi="Verdana" w:cs="Times New Roman"/>
                <w:color w:val="333333"/>
                <w:sz w:val="16"/>
                <w:szCs w:val="18"/>
              </w:rPr>
              <w:t xml:space="preserve"> </w:t>
            </w:r>
          </w:p>
        </w:tc>
        <w:tc>
          <w:tcPr>
            <w:tcW w:w="459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60BAA984" wp14:editId="7406243C">
                  <wp:extent cx="2684679" cy="1894637"/>
                  <wp:effectExtent l="0" t="0" r="190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2683167" cy="1893570"/>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AA91898" wp14:editId="3421505E">
                  <wp:extent cx="2421331" cy="1777591"/>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2423617" cy="1779270"/>
                          </a:xfrm>
                          <a:prstGeom prst="rect">
                            <a:avLst/>
                          </a:prstGeom>
                        </pic:spPr>
                      </pic:pic>
                    </a:graphicData>
                  </a:graphic>
                </wp:inline>
              </w:drawing>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316E5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w:t>
            </w:r>
            <w:r>
              <w:rPr>
                <w:rFonts w:ascii="Verdana" w:eastAsia="Times New Roman" w:hAnsi="Verdana" w:cs="Times New Roman"/>
                <w:color w:val="333333"/>
                <w:sz w:val="16"/>
                <w:szCs w:val="18"/>
              </w:rPr>
              <w:t>rooms</w:t>
            </w:r>
            <w:r w:rsidRPr="00F5795C">
              <w:rPr>
                <w:rFonts w:ascii="Verdana" w:eastAsia="Times New Roman" w:hAnsi="Verdana" w:cs="Times New Roman"/>
                <w:color w:val="333333"/>
                <w:sz w:val="16"/>
                <w:szCs w:val="18"/>
              </w:rPr>
              <w:t xml:space="preserve"> </w:t>
            </w:r>
          </w:p>
        </w:tc>
        <w:tc>
          <w:tcPr>
            <w:tcW w:w="4590" w:type="dxa"/>
            <w:tcBorders>
              <w:top w:val="nil"/>
              <w:left w:val="nil"/>
              <w:bottom w:val="single" w:sz="4" w:space="0" w:color="auto"/>
              <w:right w:val="single" w:sz="4" w:space="0" w:color="auto"/>
            </w:tcBorders>
            <w:shd w:val="clear" w:color="auto" w:fill="auto"/>
            <w:vAlign w:val="center"/>
          </w:tcPr>
          <w:p w:rsidR="00316E52" w:rsidRPr="00316E52" w:rsidRDefault="00316E52" w:rsidP="00DA7AA2">
            <w:pPr>
              <w:spacing w:after="0" w:line="360" w:lineRule="auto"/>
              <w:jc w:val="center"/>
              <w:rPr>
                <w:rFonts w:ascii="Verdana" w:eastAsia="Times New Roman" w:hAnsi="Verdana" w:cs="Times New Roman"/>
                <w:i/>
                <w:color w:val="333333"/>
                <w:sz w:val="16"/>
                <w:szCs w:val="18"/>
              </w:rPr>
            </w:pPr>
            <w:r w:rsidRPr="00316E52">
              <w:rPr>
                <w:rFonts w:ascii="Times New Roman" w:hAnsi="Times New Roman" w:cs="Times New Roman"/>
                <w:i/>
                <w:noProof/>
              </w:rPr>
              <w:drawing>
                <wp:inline distT="0" distB="0" distL="0" distR="0" wp14:anchorId="7D14F51F" wp14:editId="280C9156">
                  <wp:extent cx="2596896" cy="1857246"/>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2595300" cy="1856105"/>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5305973" wp14:editId="2AE45603">
                  <wp:extent cx="2501799" cy="1762964"/>
                  <wp:effectExtent l="0" t="0" r="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2500608" cy="1762125"/>
                          </a:xfrm>
                          <a:prstGeom prst="rect">
                            <a:avLst/>
                          </a:prstGeom>
                        </pic:spPr>
                      </pic:pic>
                    </a:graphicData>
                  </a:graphic>
                </wp:inline>
              </w:drawing>
            </w:r>
          </w:p>
        </w:tc>
      </w:tr>
    </w:tbl>
    <w:p w:rsidR="003017BB" w:rsidRDefault="003017BB" w:rsidP="00316E52">
      <w:pPr>
        <w:rPr>
          <w:rFonts w:ascii="Times New Roman" w:hAnsi="Times New Roman" w:cs="Times New Roman"/>
          <w:b/>
        </w:rPr>
      </w:pPr>
    </w:p>
    <w:p w:rsidR="00316E52" w:rsidRPr="00316E52" w:rsidRDefault="00316E52" w:rsidP="00316E52">
      <w:pPr>
        <w:rPr>
          <w:rFonts w:ascii="Times New Roman" w:hAnsi="Times New Roman" w:cs="Times New Roman"/>
          <w:b/>
        </w:rPr>
      </w:pPr>
      <w:r w:rsidRPr="00316E52">
        <w:rPr>
          <w:rFonts w:ascii="Times New Roman" w:hAnsi="Times New Roman" w:cs="Times New Roman"/>
          <w:b/>
        </w:rPr>
        <w:lastRenderedPageBreak/>
        <w:t>Easter Holiday Room Rate 2019</w:t>
      </w:r>
    </w:p>
    <w:tbl>
      <w:tblPr>
        <w:tblW w:w="9555" w:type="dxa"/>
        <w:tblInd w:w="93" w:type="dxa"/>
        <w:tblLayout w:type="fixed"/>
        <w:tblLook w:val="04A0" w:firstRow="1" w:lastRow="0" w:firstColumn="1" w:lastColumn="0" w:noHBand="0" w:noVBand="1"/>
      </w:tblPr>
      <w:tblGrid>
        <w:gridCol w:w="1095"/>
        <w:gridCol w:w="4410"/>
        <w:gridCol w:w="4050"/>
      </w:tblGrid>
      <w:tr w:rsidR="00316E52" w:rsidRPr="00CD70CD" w:rsidTr="00316E52">
        <w:trPr>
          <w:trHeight w:val="728"/>
        </w:trPr>
        <w:tc>
          <w:tcPr>
            <w:tcW w:w="109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16E52" w:rsidRPr="00CD70CD" w:rsidRDefault="00316E52" w:rsidP="00DA7AA2">
            <w:pPr>
              <w:spacing w:after="0"/>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Holiday</w:t>
            </w:r>
          </w:p>
        </w:tc>
        <w:tc>
          <w:tcPr>
            <w:tcW w:w="4410" w:type="dxa"/>
            <w:tcBorders>
              <w:top w:val="single" w:sz="4" w:space="0" w:color="auto"/>
              <w:left w:val="nil"/>
              <w:bottom w:val="single" w:sz="4" w:space="0" w:color="auto"/>
              <w:right w:val="single" w:sz="4" w:space="0" w:color="auto"/>
            </w:tcBorders>
            <w:shd w:val="clear" w:color="auto" w:fill="auto"/>
            <w:vAlign w:val="center"/>
            <w:hideMark/>
          </w:tcPr>
          <w:p w:rsidR="00316E52"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Pr="00CD70CD">
              <w:rPr>
                <w:rFonts w:ascii="Verdana" w:eastAsia="Times New Roman" w:hAnsi="Verdana" w:cs="Times New Roman"/>
                <w:b/>
                <w:color w:val="333333"/>
                <w:sz w:val="18"/>
                <w:szCs w:val="18"/>
              </w:rPr>
              <w:t xml:space="preserve"> Website </w:t>
            </w:r>
          </w:p>
        </w:tc>
        <w:tc>
          <w:tcPr>
            <w:tcW w:w="4050" w:type="dxa"/>
            <w:tcBorders>
              <w:top w:val="single" w:sz="4" w:space="0" w:color="auto"/>
              <w:left w:val="nil"/>
              <w:bottom w:val="single" w:sz="4" w:space="0" w:color="auto"/>
              <w:right w:val="single" w:sz="4" w:space="0" w:color="auto"/>
            </w:tcBorders>
            <w:vAlign w:val="center"/>
          </w:tcPr>
          <w:p w:rsidR="00316E52" w:rsidRPr="00CD70CD" w:rsidRDefault="00316E52" w:rsidP="00DA7AA2">
            <w:pPr>
              <w:spacing w:after="0" w:line="360" w:lineRule="auto"/>
              <w:ind w:left="-288" w:firstLine="288"/>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Pr="00CD70CD">
              <w:rPr>
                <w:rFonts w:ascii="Verdana" w:eastAsia="Times New Roman" w:hAnsi="Verdana" w:cs="Times New Roman"/>
                <w:b/>
                <w:color w:val="333333"/>
                <w:sz w:val="18"/>
                <w:szCs w:val="18"/>
              </w:rPr>
              <w:t xml:space="preserve"> Website </w:t>
            </w:r>
          </w:p>
        </w:tc>
      </w:tr>
      <w:tr w:rsidR="00316E52" w:rsidRPr="00F5795C" w:rsidTr="00316E52">
        <w:trPr>
          <w:trHeight w:val="403"/>
        </w:trPr>
        <w:tc>
          <w:tcPr>
            <w:tcW w:w="109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Easter</w:t>
            </w:r>
          </w:p>
        </w:tc>
        <w:tc>
          <w:tcPr>
            <w:tcW w:w="4410" w:type="dxa"/>
            <w:tcBorders>
              <w:top w:val="nil"/>
              <w:left w:val="nil"/>
              <w:bottom w:val="single" w:sz="4" w:space="0" w:color="auto"/>
              <w:right w:val="single" w:sz="4" w:space="0" w:color="auto"/>
            </w:tcBorders>
            <w:shd w:val="clear" w:color="auto" w:fill="auto"/>
            <w:vAlign w:val="center"/>
          </w:tcPr>
          <w:p w:rsidR="00316E52" w:rsidRPr="00F5795C" w:rsidRDefault="00F0469C" w:rsidP="00DA7AA2">
            <w:pPr>
              <w:spacing w:after="0" w:line="360" w:lineRule="auto"/>
              <w:jc w:val="center"/>
              <w:rPr>
                <w:rFonts w:ascii="Verdana" w:eastAsia="Times New Roman" w:hAnsi="Verdana" w:cs="Times New Roman"/>
                <w:color w:val="333333"/>
                <w:sz w:val="16"/>
                <w:szCs w:val="18"/>
              </w:rPr>
            </w:pPr>
            <w:r>
              <w:rPr>
                <w:noProof/>
              </w:rPr>
              <w:drawing>
                <wp:inline distT="0" distB="0" distL="0" distR="0" wp14:anchorId="14C484A3" wp14:editId="522128FF">
                  <wp:extent cx="2633472" cy="1460058"/>
                  <wp:effectExtent l="0" t="0" r="0" b="698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2633472" cy="1460058"/>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DA7AA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D2E98ED" wp14:editId="5FAD9137">
                  <wp:extent cx="2384756" cy="235331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2389901" cy="2358390"/>
                          </a:xfrm>
                          <a:prstGeom prst="rect">
                            <a:avLst/>
                          </a:prstGeom>
                        </pic:spPr>
                      </pic:pic>
                    </a:graphicData>
                  </a:graphic>
                </wp:inline>
              </w:drawing>
            </w:r>
          </w:p>
        </w:tc>
      </w:tr>
      <w:tr w:rsidR="00316E52" w:rsidRPr="00F5795C" w:rsidTr="00316E52">
        <w:trPr>
          <w:trHeight w:val="403"/>
        </w:trPr>
        <w:tc>
          <w:tcPr>
            <w:tcW w:w="109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Christmas</w:t>
            </w:r>
          </w:p>
        </w:tc>
        <w:tc>
          <w:tcPr>
            <w:tcW w:w="441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0A8D202" wp14:editId="078D6734">
                  <wp:extent cx="2640787" cy="2150668"/>
                  <wp:effectExtent l="0" t="0" r="762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2645021" cy="2154116"/>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DA7AA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6BCEC83" wp14:editId="28CA4764">
                  <wp:extent cx="2501799" cy="1629142"/>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2500261" cy="1628140"/>
                          </a:xfrm>
                          <a:prstGeom prst="rect">
                            <a:avLst/>
                          </a:prstGeom>
                        </pic:spPr>
                      </pic:pic>
                    </a:graphicData>
                  </a:graphic>
                </wp:inline>
              </w:drawing>
            </w:r>
          </w:p>
        </w:tc>
      </w:tr>
    </w:tbl>
    <w:p w:rsidR="00316E52" w:rsidRPr="00854534" w:rsidRDefault="00316E52" w:rsidP="00F81E9C">
      <w:pPr>
        <w:rPr>
          <w:rFonts w:ascii="Times New Roman" w:hAnsi="Times New Roman" w:cs="Times New Roman"/>
        </w:rPr>
      </w:pPr>
    </w:p>
    <w:p w:rsidR="00F81E9C" w:rsidRPr="00854534" w:rsidRDefault="00F81E9C" w:rsidP="00F81E9C">
      <w:pPr>
        <w:rPr>
          <w:rFonts w:ascii="Times New Roman" w:hAnsi="Times New Roman" w:cs="Times New Roman"/>
        </w:rPr>
      </w:pPr>
    </w:p>
    <w:p w:rsidR="00FE7260" w:rsidRDefault="00FE7260">
      <w:pPr>
        <w:rPr>
          <w:rFonts w:eastAsia="Times New Roman" w:hAnsi="Calibri" w:cs="Times New Roman"/>
          <w:i/>
          <w:sz w:val="20"/>
          <w:szCs w:val="20"/>
        </w:rPr>
      </w:pPr>
      <w:r>
        <w:rPr>
          <w:rFonts w:eastAsia="Times New Roman" w:hAnsi="Calibri" w:cs="Times New Roman"/>
          <w:i/>
          <w:sz w:val="20"/>
          <w:szCs w:val="20"/>
        </w:rPr>
        <w:br w:type="page"/>
      </w:r>
    </w:p>
    <w:p w:rsidR="00FF3717" w:rsidRDefault="00FF3717" w:rsidP="003C06EE">
      <w:pPr>
        <w:spacing w:after="0" w:line="360" w:lineRule="auto"/>
        <w:jc w:val="both"/>
        <w:rPr>
          <w:rFonts w:eastAsia="Times New Roman" w:hAnsi="Calibri" w:cs="Times New Roman"/>
          <w:i/>
          <w:sz w:val="20"/>
          <w:szCs w:val="20"/>
        </w:rPr>
        <w:sectPr w:rsidR="00FF3717" w:rsidSect="00FF3717">
          <w:pgSz w:w="12240" w:h="15840"/>
          <w:pgMar w:top="1440" w:right="1260" w:bottom="1080" w:left="2070" w:header="720" w:footer="450" w:gutter="0"/>
          <w:pgNumType w:fmt="lowerRoman" w:start="1"/>
          <w:cols w:space="720"/>
          <w:titlePg/>
          <w:docGrid w:linePitch="360"/>
        </w:sectPr>
      </w:pPr>
    </w:p>
    <w:p w:rsidR="00FE7260" w:rsidRDefault="00FE7260" w:rsidP="003C06EE">
      <w:pPr>
        <w:spacing w:after="0" w:line="360" w:lineRule="auto"/>
        <w:jc w:val="both"/>
        <w:rPr>
          <w:rFonts w:eastAsia="Times New Roman" w:hAnsi="Calibri" w:cs="Times New Roman"/>
          <w:i/>
          <w:sz w:val="20"/>
          <w:szCs w:val="20"/>
        </w:rPr>
      </w:pPr>
    </w:p>
    <w:tbl>
      <w:tblPr>
        <w:tblW w:w="94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2709"/>
        <w:gridCol w:w="1842"/>
        <w:gridCol w:w="3119"/>
      </w:tblGrid>
      <w:tr w:rsidR="00A129AF" w:rsidTr="00291E47">
        <w:trPr>
          <w:trHeight w:val="75"/>
        </w:trPr>
        <w:tc>
          <w:tcPr>
            <w:tcW w:w="9479" w:type="dxa"/>
            <w:gridSpan w:val="4"/>
            <w:shd w:val="clear" w:color="auto" w:fill="D9D9D9"/>
          </w:tcPr>
          <w:p w:rsidR="00A129AF" w:rsidRPr="00702624" w:rsidRDefault="00A129AF" w:rsidP="003C06EE">
            <w:pPr>
              <w:spacing w:line="360" w:lineRule="auto"/>
              <w:ind w:firstLineChars="1150" w:firstLine="2530"/>
              <w:rPr>
                <w:rFonts w:ascii="Arial" w:hAnsi="Arial" w:cs="Arial"/>
                <w:b/>
                <w:sz w:val="28"/>
                <w:szCs w:val="28"/>
              </w:rPr>
            </w:pPr>
            <w:r>
              <w:br w:type="page"/>
            </w:r>
            <w:r w:rsidRPr="00702624">
              <w:rPr>
                <w:rFonts w:ascii="Arial" w:hAnsi="Arial" w:cs="Arial"/>
                <w:b/>
                <w:sz w:val="28"/>
                <w:szCs w:val="28"/>
              </w:rPr>
              <w:t xml:space="preserve">Student Self Evaluation Form </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 name:</w:t>
            </w:r>
          </w:p>
        </w:tc>
        <w:tc>
          <w:tcPr>
            <w:tcW w:w="270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Harriet Li</w:t>
            </w:r>
          </w:p>
        </w:tc>
        <w:tc>
          <w:tcPr>
            <w:tcW w:w="1842" w:type="dxa"/>
            <w:shd w:val="clear" w:color="auto" w:fill="D9D9D9"/>
          </w:tcPr>
          <w:p w:rsidR="00A129AF" w:rsidRPr="00702624" w:rsidRDefault="00A129AF" w:rsidP="003C06EE">
            <w:pPr>
              <w:spacing w:before="120" w:after="120" w:line="360" w:lineRule="auto"/>
              <w:rPr>
                <w:rFonts w:ascii="Arial" w:hAnsi="Arial" w:cs="Arial"/>
                <w:b/>
              </w:rPr>
            </w:pPr>
            <w:r w:rsidRPr="00702624">
              <w:rPr>
                <w:rFonts w:ascii="Arial" w:hAnsi="Arial" w:cs="Arial"/>
                <w:b/>
              </w:rPr>
              <w:t>Student number:</w:t>
            </w:r>
          </w:p>
        </w:tc>
        <w:tc>
          <w:tcPr>
            <w:tcW w:w="311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1812208</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proofErr w:type="spellStart"/>
            <w:r w:rsidRPr="00702624">
              <w:rPr>
                <w:rFonts w:ascii="Arial" w:hAnsi="Arial" w:cs="Arial"/>
                <w:b/>
              </w:rPr>
              <w:t>Programme</w:t>
            </w:r>
            <w:proofErr w:type="spellEnd"/>
            <w:r w:rsidRPr="00702624">
              <w:rPr>
                <w:rFonts w:ascii="Arial" w:hAnsi="Arial" w:cs="Arial"/>
                <w:b/>
              </w:rPr>
              <w:t>:</w:t>
            </w:r>
          </w:p>
        </w:tc>
        <w:tc>
          <w:tcPr>
            <w:tcW w:w="270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MBA</w:t>
            </w:r>
          </w:p>
        </w:tc>
        <w:tc>
          <w:tcPr>
            <w:tcW w:w="1842" w:type="dxa"/>
            <w:shd w:val="clear" w:color="auto" w:fill="D9D9D9"/>
          </w:tcPr>
          <w:p w:rsidR="00A129AF" w:rsidRPr="00702624" w:rsidRDefault="00A129AF" w:rsidP="003C06EE">
            <w:pPr>
              <w:spacing w:before="120" w:after="120" w:line="360" w:lineRule="auto"/>
              <w:rPr>
                <w:rFonts w:ascii="Arial" w:hAnsi="Arial" w:cs="Arial"/>
                <w:b/>
              </w:rPr>
            </w:pPr>
            <w:r w:rsidRPr="00702624">
              <w:rPr>
                <w:rFonts w:ascii="Arial" w:hAnsi="Arial" w:cs="Arial"/>
                <w:b/>
              </w:rPr>
              <w:t xml:space="preserve">Year of </w:t>
            </w:r>
            <w:proofErr w:type="spellStart"/>
            <w:r w:rsidRPr="00702624">
              <w:rPr>
                <w:rFonts w:ascii="Arial" w:hAnsi="Arial" w:cs="Arial"/>
                <w:b/>
              </w:rPr>
              <w:t>programme</w:t>
            </w:r>
            <w:proofErr w:type="spellEnd"/>
            <w:r w:rsidRPr="00702624">
              <w:rPr>
                <w:rFonts w:ascii="Arial" w:hAnsi="Arial" w:cs="Arial"/>
                <w:b/>
              </w:rPr>
              <w:t xml:space="preserve"> </w:t>
            </w:r>
          </w:p>
        </w:tc>
        <w:tc>
          <w:tcPr>
            <w:tcW w:w="311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Year 2018-2020</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Assignment Title:</w:t>
            </w:r>
          </w:p>
        </w:tc>
        <w:tc>
          <w:tcPr>
            <w:tcW w:w="7670" w:type="dxa"/>
            <w:gridSpan w:val="3"/>
            <w:vAlign w:val="center"/>
          </w:tcPr>
          <w:p w:rsidR="00A129AF" w:rsidRPr="00385738" w:rsidRDefault="00A129AF" w:rsidP="003C06EE">
            <w:pPr>
              <w:spacing w:before="120" w:after="120" w:line="360" w:lineRule="auto"/>
              <w:jc w:val="both"/>
              <w:rPr>
                <w:rFonts w:ascii="Arial" w:hAnsi="Arial" w:cs="Arial"/>
                <w:sz w:val="24"/>
              </w:rPr>
            </w:pPr>
            <w:r w:rsidRPr="00385738">
              <w:rPr>
                <w:rFonts w:ascii="Arial" w:hAnsi="Arial" w:cs="Arial"/>
              </w:rPr>
              <w:t xml:space="preserve">Price Discrimination Strategy by </w:t>
            </w:r>
            <w:r w:rsidR="008A0284">
              <w:rPr>
                <w:rFonts w:ascii="Arial" w:hAnsi="Arial" w:cs="Arial"/>
              </w:rPr>
              <w:t>Island</w:t>
            </w:r>
            <w:r>
              <w:rPr>
                <w:rFonts w:ascii="Arial" w:hAnsi="Arial" w:cs="Arial"/>
              </w:rPr>
              <w:t xml:space="preserve"> </w:t>
            </w:r>
            <w:r w:rsidRPr="00385738">
              <w:rPr>
                <w:rFonts w:ascii="Arial" w:hAnsi="Arial" w:cs="Arial"/>
              </w:rPr>
              <w:t>Shangri-La Hotel – An Integrative Case Study</w:t>
            </w:r>
          </w:p>
        </w:tc>
      </w:tr>
    </w:tbl>
    <w:p w:rsidR="00A129AF" w:rsidRDefault="00A129AF" w:rsidP="003C06EE">
      <w:pPr>
        <w:pStyle w:val="BodyText1"/>
        <w:spacing w:line="360" w:lineRule="auto"/>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rsidR="00A129AF" w:rsidRPr="00702624" w:rsidRDefault="00A129AF" w:rsidP="003C06EE">
      <w:pPr>
        <w:pStyle w:val="BodyText1"/>
        <w:spacing w:line="360" w:lineRule="auto"/>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1872"/>
        <w:gridCol w:w="987"/>
        <w:gridCol w:w="1137"/>
        <w:gridCol w:w="863"/>
        <w:gridCol w:w="1150"/>
        <w:gridCol w:w="967"/>
        <w:gridCol w:w="989"/>
        <w:gridCol w:w="1070"/>
      </w:tblGrid>
      <w:tr w:rsidR="00A129AF" w:rsidRPr="00702624" w:rsidTr="00291E47">
        <w:tc>
          <w:tcPr>
            <w:tcW w:w="1053" w:type="pct"/>
            <w:vMerge w:val="restart"/>
            <w:shd w:val="clear" w:color="auto" w:fill="BFBFBF"/>
            <w:vAlign w:val="center"/>
          </w:tcPr>
          <w:p w:rsidR="00A129AF" w:rsidRPr="00702624" w:rsidRDefault="00A129AF" w:rsidP="003C06EE">
            <w:pPr>
              <w:spacing w:line="360" w:lineRule="auto"/>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rsidR="00A129AF" w:rsidRPr="00702624" w:rsidRDefault="00A129AF" w:rsidP="003C06EE">
            <w:pPr>
              <w:spacing w:line="360" w:lineRule="auto"/>
              <w:rPr>
                <w:rFonts w:ascii="Arial" w:hAnsi="Arial" w:cs="Arial"/>
                <w:b/>
              </w:rPr>
            </w:pPr>
            <w:r w:rsidRPr="00702624">
              <w:rPr>
                <w:rFonts w:ascii="Arial" w:hAnsi="Arial" w:cs="Arial"/>
                <w:b/>
              </w:rPr>
              <w:t>Level of Achievement</w:t>
            </w:r>
          </w:p>
        </w:tc>
      </w:tr>
      <w:tr w:rsidR="00A129AF" w:rsidRPr="00702624" w:rsidTr="00291E47">
        <w:trPr>
          <w:trHeight w:val="540"/>
        </w:trPr>
        <w:tc>
          <w:tcPr>
            <w:tcW w:w="0" w:type="auto"/>
            <w:vMerge/>
            <w:vAlign w:val="center"/>
          </w:tcPr>
          <w:p w:rsidR="00A129AF" w:rsidRPr="00702624" w:rsidRDefault="00A129AF" w:rsidP="003C06EE">
            <w:pPr>
              <w:spacing w:line="360" w:lineRule="auto"/>
              <w:rPr>
                <w:rFonts w:ascii="Arial" w:hAnsi="Arial" w:cs="Arial"/>
                <w:b/>
              </w:rPr>
            </w:pPr>
          </w:p>
        </w:tc>
        <w:tc>
          <w:tcPr>
            <w:tcW w:w="1691" w:type="pct"/>
            <w:gridSpan w:val="3"/>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DISTINCTION</w:t>
            </w:r>
          </w:p>
        </w:tc>
      </w:tr>
      <w:tr w:rsidR="00A129AF" w:rsidRPr="00702624" w:rsidTr="00291E47">
        <w:trPr>
          <w:trHeight w:val="450"/>
        </w:trPr>
        <w:tc>
          <w:tcPr>
            <w:tcW w:w="1053" w:type="pct"/>
            <w:shd w:val="clear" w:color="auto" w:fill="BFBFBF"/>
          </w:tcPr>
          <w:p w:rsidR="00A129AF" w:rsidRPr="00702624" w:rsidRDefault="00A129AF" w:rsidP="003C06EE">
            <w:pPr>
              <w:spacing w:line="360" w:lineRule="auto"/>
              <w:rPr>
                <w:rFonts w:ascii="Arial" w:hAnsi="Arial" w:cs="Arial"/>
                <w:b/>
                <w:szCs w:val="16"/>
              </w:rPr>
            </w:pPr>
          </w:p>
        </w:tc>
        <w:tc>
          <w:tcPr>
            <w:tcW w:w="563"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EXCEPTIONAL</w:t>
            </w:r>
          </w:p>
        </w:tc>
      </w:tr>
      <w:tr w:rsidR="00A129AF" w:rsidRPr="00702624" w:rsidTr="00291E47">
        <w:trPr>
          <w:trHeight w:val="70"/>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0"/>
        </w:trPr>
        <w:tc>
          <w:tcPr>
            <w:tcW w:w="1053" w:type="pct"/>
            <w:vMerge w:val="restart"/>
          </w:tcPr>
          <w:p w:rsidR="00A129AF" w:rsidRPr="0021052A" w:rsidRDefault="00A129AF" w:rsidP="003C06EE">
            <w:pPr>
              <w:spacing w:line="360" w:lineRule="auto"/>
              <w:rPr>
                <w:rFonts w:ascii="Arial" w:hAnsi="Arial" w:cs="Arial"/>
                <w:b/>
              </w:rPr>
            </w:pPr>
            <w:r w:rsidRPr="0021052A">
              <w:rPr>
                <w:rFonts w:ascii="Arial" w:hAnsi="Arial" w:cs="Arial"/>
                <w:b/>
              </w:rPr>
              <w:t xml:space="preserve">2. Knowledge and Understanding </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b/>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0"/>
        </w:trPr>
        <w:tc>
          <w:tcPr>
            <w:tcW w:w="1053" w:type="pct"/>
            <w:vMerge w:val="restart"/>
          </w:tcPr>
          <w:p w:rsidR="00A129AF" w:rsidRPr="0021052A" w:rsidRDefault="00A129AF" w:rsidP="003C06EE">
            <w:pPr>
              <w:spacing w:line="360" w:lineRule="auto"/>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rsidR="00A129AF" w:rsidRPr="0021052A" w:rsidRDefault="00A129AF" w:rsidP="003C06EE">
            <w:pPr>
              <w:spacing w:after="120" w:line="360" w:lineRule="auto"/>
              <w:rPr>
                <w:rFonts w:ascii="Arial" w:hAnsi="Arial" w:cs="Arial"/>
              </w:rPr>
            </w:pP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1"/>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t xml:space="preserve">4. </w:t>
            </w:r>
            <w:r>
              <w:rPr>
                <w:rFonts w:ascii="Arial" w:hAnsi="Arial" w:cs="Arial" w:hint="eastAsia"/>
                <w:b/>
                <w:lang w:eastAsia="zh-HK"/>
              </w:rPr>
              <w:t xml:space="preserve">Practical </w:t>
            </w:r>
            <w:r>
              <w:rPr>
                <w:rFonts w:ascii="Arial" w:hAnsi="Arial" w:cs="Arial" w:hint="eastAsia"/>
                <w:b/>
                <w:lang w:eastAsia="zh-HK"/>
              </w:rPr>
              <w:lastRenderedPageBreak/>
              <w:t>Skills</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lastRenderedPageBreak/>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0"/>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1"/>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lastRenderedPageBreak/>
              <w:t xml:space="preserve">5. </w:t>
            </w:r>
            <w:r>
              <w:rPr>
                <w:rFonts w:ascii="Arial" w:hAnsi="Arial" w:cs="Arial" w:hint="eastAsia"/>
                <w:b/>
                <w:lang w:eastAsia="zh-HK"/>
              </w:rPr>
              <w:t>Transferable Skills for Life and Professional Practice</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0"/>
        </w:trPr>
        <w:tc>
          <w:tcPr>
            <w:tcW w:w="0" w:type="auto"/>
            <w:vMerge/>
            <w:vAlign w:val="center"/>
          </w:tcPr>
          <w:p w:rsidR="00A129AF" w:rsidRPr="00702624" w:rsidRDefault="00A129AF" w:rsidP="003C06EE">
            <w:pPr>
              <w:spacing w:line="360" w:lineRule="auto"/>
              <w:rPr>
                <w:rFonts w:ascii="Arial" w:hAnsi="Arial" w:cs="Arial"/>
                <w:sz w:val="14"/>
                <w:szCs w:val="14"/>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095CA2"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095CA2"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bl>
    <w:p w:rsidR="00A129AF" w:rsidRPr="00702624" w:rsidRDefault="00A129AF" w:rsidP="003C06EE">
      <w:pPr>
        <w:spacing w:line="360" w:lineRule="auto"/>
        <w:rPr>
          <w:rFonts w:ascii="Arial" w:hAnsi="Arial" w:cs="Arial"/>
        </w:rPr>
      </w:pPr>
    </w:p>
    <w:tbl>
      <w:tblPr>
        <w:tblW w:w="9360"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484"/>
        <w:gridCol w:w="2889"/>
        <w:gridCol w:w="969"/>
        <w:gridCol w:w="1047"/>
        <w:gridCol w:w="2971"/>
      </w:tblGrid>
      <w:tr w:rsidR="00A129AF" w:rsidRPr="00702624" w:rsidTr="00291E47">
        <w:trPr>
          <w:trHeight w:val="75"/>
        </w:trPr>
        <w:tc>
          <w:tcPr>
            <w:tcW w:w="4373" w:type="dxa"/>
            <w:gridSpan w:val="2"/>
            <w:shd w:val="clear" w:color="auto" w:fill="D9D9D9"/>
          </w:tcPr>
          <w:p w:rsidR="00A129AF" w:rsidRPr="0021052A" w:rsidRDefault="00A129AF" w:rsidP="003C06EE">
            <w:pPr>
              <w:spacing w:before="120" w:after="120" w:line="360" w:lineRule="auto"/>
              <w:jc w:val="both"/>
              <w:rPr>
                <w:rFonts w:ascii="Arial" w:hAnsi="Arial" w:cs="Arial"/>
                <w:b/>
              </w:rPr>
            </w:pPr>
            <w:r w:rsidRPr="0021052A">
              <w:rPr>
                <w:rFonts w:ascii="Arial" w:hAnsi="Arial" w:cs="Arial"/>
                <w:b/>
              </w:rPr>
              <w:t xml:space="preserve">PLEASE COMMENT ON AREAS IN WHICH YOU FEEL THAT YOU HAVE PERFORMED WELL </w:t>
            </w:r>
          </w:p>
        </w:tc>
        <w:tc>
          <w:tcPr>
            <w:tcW w:w="4987" w:type="dxa"/>
            <w:gridSpan w:val="3"/>
            <w:shd w:val="clear" w:color="auto" w:fill="D9D9D9"/>
          </w:tcPr>
          <w:p w:rsidR="00A129AF" w:rsidRPr="0021052A" w:rsidRDefault="00A129AF" w:rsidP="003C06EE">
            <w:pPr>
              <w:spacing w:before="120" w:after="120" w:line="360" w:lineRule="auto"/>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A129AF" w:rsidRPr="00702624" w:rsidTr="00291E47">
        <w:trPr>
          <w:trHeight w:val="555"/>
        </w:trPr>
        <w:tc>
          <w:tcPr>
            <w:tcW w:w="4373" w:type="dxa"/>
            <w:gridSpan w:val="2"/>
          </w:tcPr>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p>
        </w:tc>
        <w:tc>
          <w:tcPr>
            <w:tcW w:w="4987" w:type="dxa"/>
            <w:gridSpan w:val="3"/>
          </w:tcPr>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p>
        </w:tc>
      </w:tr>
      <w:tr w:rsidR="00A129AF" w:rsidRPr="00702624" w:rsidTr="00291E47">
        <w:trPr>
          <w:trHeight w:val="586"/>
        </w:trPr>
        <w:tc>
          <w:tcPr>
            <w:tcW w:w="1484"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Student’s Name</w:t>
            </w:r>
          </w:p>
        </w:tc>
        <w:tc>
          <w:tcPr>
            <w:tcW w:w="3858" w:type="dxa"/>
            <w:gridSpan w:val="2"/>
          </w:tcPr>
          <w:p w:rsidR="00A129AF" w:rsidRPr="00385738" w:rsidRDefault="00A129AF" w:rsidP="003C06EE">
            <w:pPr>
              <w:spacing w:before="120" w:after="120" w:line="360" w:lineRule="auto"/>
              <w:jc w:val="both"/>
              <w:rPr>
                <w:rFonts w:ascii="Arial" w:hAnsi="Arial" w:cs="Arial"/>
              </w:rPr>
            </w:pPr>
            <w:r w:rsidRPr="00385738">
              <w:rPr>
                <w:rFonts w:ascii="Arial" w:hAnsi="Arial" w:cs="Arial"/>
              </w:rPr>
              <w:t>Harriet Li</w:t>
            </w:r>
          </w:p>
        </w:tc>
        <w:tc>
          <w:tcPr>
            <w:tcW w:w="1047"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Date</w:t>
            </w:r>
          </w:p>
        </w:tc>
        <w:tc>
          <w:tcPr>
            <w:tcW w:w="2971" w:type="dxa"/>
          </w:tcPr>
          <w:p w:rsidR="00A129AF" w:rsidRPr="00385738" w:rsidRDefault="00A129AF" w:rsidP="003C06EE">
            <w:pPr>
              <w:spacing w:before="120" w:after="120" w:line="360" w:lineRule="auto"/>
              <w:jc w:val="both"/>
              <w:rPr>
                <w:rFonts w:ascii="Arial" w:hAnsi="Arial" w:cs="Arial"/>
              </w:rPr>
            </w:pPr>
            <w:r>
              <w:rPr>
                <w:rFonts w:ascii="Arial" w:hAnsi="Arial" w:cs="Arial"/>
              </w:rPr>
              <w:t>1</w:t>
            </w:r>
            <w:r w:rsidRPr="00385738">
              <w:rPr>
                <w:rFonts w:ascii="Arial" w:hAnsi="Arial" w:cs="Arial"/>
                <w:vertAlign w:val="superscript"/>
              </w:rPr>
              <w:t>st</w:t>
            </w:r>
            <w:r>
              <w:rPr>
                <w:rFonts w:ascii="Arial" w:hAnsi="Arial" w:cs="Arial"/>
              </w:rPr>
              <w:t xml:space="preserve"> </w:t>
            </w:r>
            <w:r w:rsidRPr="00385738">
              <w:rPr>
                <w:rFonts w:ascii="Arial" w:hAnsi="Arial" w:cs="Arial"/>
              </w:rPr>
              <w:t>March 2019</w:t>
            </w:r>
          </w:p>
        </w:tc>
      </w:tr>
      <w:tr w:rsidR="00A129AF" w:rsidRPr="00702624" w:rsidTr="00291E47">
        <w:trPr>
          <w:trHeight w:val="288"/>
        </w:trPr>
        <w:tc>
          <w:tcPr>
            <w:tcW w:w="1484"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Student’s Signature</w:t>
            </w:r>
          </w:p>
        </w:tc>
        <w:tc>
          <w:tcPr>
            <w:tcW w:w="7876" w:type="dxa"/>
            <w:gridSpan w:val="4"/>
          </w:tcPr>
          <w:p w:rsidR="00A129AF" w:rsidRPr="00702624" w:rsidRDefault="00A129AF" w:rsidP="003C06EE">
            <w:pPr>
              <w:spacing w:before="120" w:after="120" w:line="360" w:lineRule="auto"/>
              <w:jc w:val="both"/>
              <w:rPr>
                <w:rFonts w:ascii="Arial" w:hAnsi="Arial" w:cs="Arial"/>
                <w:b/>
              </w:rPr>
            </w:pPr>
            <w:r>
              <w:rPr>
                <w:noProof/>
              </w:rPr>
              <w:drawing>
                <wp:inline distT="0" distB="0" distL="0" distR="0" wp14:anchorId="0DA992E7" wp14:editId="3D754FC8">
                  <wp:extent cx="614203" cy="43672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613866" cy="436488"/>
                          </a:xfrm>
                          <a:prstGeom prst="rect">
                            <a:avLst/>
                          </a:prstGeom>
                        </pic:spPr>
                      </pic:pic>
                    </a:graphicData>
                  </a:graphic>
                </wp:inline>
              </w:drawing>
            </w:r>
          </w:p>
        </w:tc>
      </w:tr>
    </w:tbl>
    <w:p w:rsidR="00A129AF" w:rsidRPr="00942379" w:rsidRDefault="00A129AF" w:rsidP="003C06EE">
      <w:pPr>
        <w:spacing w:after="0" w:line="360" w:lineRule="auto"/>
        <w:jc w:val="both"/>
        <w:rPr>
          <w:rFonts w:eastAsia="Times New Roman" w:hAnsi="Calibri" w:cs="Times New Roman"/>
          <w:sz w:val="20"/>
          <w:szCs w:val="20"/>
        </w:rPr>
      </w:pPr>
    </w:p>
    <w:p w:rsidR="00A129AF" w:rsidRPr="00942379" w:rsidRDefault="00A129AF" w:rsidP="003C06EE">
      <w:pPr>
        <w:spacing w:after="0" w:line="360" w:lineRule="auto"/>
        <w:jc w:val="both"/>
        <w:rPr>
          <w:rFonts w:eastAsia="Times New Roman" w:hAnsi="Calibri" w:cs="Times New Roman"/>
          <w:sz w:val="20"/>
          <w:szCs w:val="20"/>
        </w:rPr>
      </w:pPr>
    </w:p>
    <w:p w:rsidR="00292251" w:rsidRDefault="00292251"/>
    <w:sectPr w:rsidR="00292251" w:rsidSect="00FF3717">
      <w:pgSz w:w="12240" w:h="15840"/>
      <w:pgMar w:top="1440" w:right="1260" w:bottom="1080" w:left="2070" w:header="720" w:footer="450" w:gutter="0"/>
      <w:pgNumType w:fmt="lowerRoman"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79CF" w:rsidRDefault="007679CF" w:rsidP="00A129AF">
      <w:pPr>
        <w:spacing w:after="0" w:line="240" w:lineRule="auto"/>
      </w:pPr>
      <w:r>
        <w:separator/>
      </w:r>
    </w:p>
  </w:endnote>
  <w:endnote w:type="continuationSeparator" w:id="0">
    <w:p w:rsidR="007679CF" w:rsidRDefault="007679CF" w:rsidP="00A12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7928" w:rsidRDefault="00B37928">
    <w:pPr>
      <w:pStyle w:val="Footer"/>
      <w:jc w:val="right"/>
    </w:pPr>
  </w:p>
  <w:p w:rsidR="00B37928" w:rsidRDefault="00B3792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4148489"/>
      <w:docPartObj>
        <w:docPartGallery w:val="Page Numbers (Bottom of Page)"/>
        <w:docPartUnique/>
      </w:docPartObj>
    </w:sdtPr>
    <w:sdtEndPr>
      <w:rPr>
        <w:noProof/>
      </w:rPr>
    </w:sdtEndPr>
    <w:sdtContent>
      <w:p w:rsidR="00D30FCE" w:rsidRDefault="00D30FCE">
        <w:pPr>
          <w:pStyle w:val="Footer"/>
          <w:jc w:val="right"/>
        </w:pPr>
        <w:r>
          <w:fldChar w:fldCharType="begin"/>
        </w:r>
        <w:r>
          <w:instrText xml:space="preserve"> PAGE   \* MERGEFORMAT </w:instrText>
        </w:r>
        <w:r>
          <w:fldChar w:fldCharType="separate"/>
        </w:r>
        <w:r w:rsidR="00877163">
          <w:rPr>
            <w:noProof/>
          </w:rPr>
          <w:t>1</w:t>
        </w:r>
        <w:r>
          <w:rPr>
            <w:noProof/>
          </w:rPr>
          <w:fldChar w:fldCharType="end"/>
        </w:r>
      </w:p>
    </w:sdtContent>
  </w:sdt>
  <w:p w:rsidR="00200CC3" w:rsidRDefault="00200CC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7072111"/>
      <w:docPartObj>
        <w:docPartGallery w:val="Page Numbers (Bottom of Page)"/>
        <w:docPartUnique/>
      </w:docPartObj>
    </w:sdtPr>
    <w:sdtEndPr>
      <w:rPr>
        <w:noProof/>
      </w:rPr>
    </w:sdtEndPr>
    <w:sdtContent>
      <w:p w:rsidR="006537AC" w:rsidRDefault="006537AC">
        <w:pPr>
          <w:pStyle w:val="Footer"/>
          <w:jc w:val="right"/>
        </w:pPr>
        <w:r>
          <w:fldChar w:fldCharType="begin"/>
        </w:r>
        <w:r>
          <w:instrText xml:space="preserve"> PAGE   \* MERGEFORMAT </w:instrText>
        </w:r>
        <w:r>
          <w:fldChar w:fldCharType="separate"/>
        </w:r>
        <w:r w:rsidR="00877163">
          <w:rPr>
            <w:noProof/>
          </w:rPr>
          <w:t>2</w:t>
        </w:r>
        <w:r>
          <w:rPr>
            <w:noProof/>
          </w:rPr>
          <w:fldChar w:fldCharType="end"/>
        </w:r>
      </w:p>
    </w:sdtContent>
  </w:sdt>
  <w:p w:rsidR="00147D96" w:rsidRDefault="00147D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79CF" w:rsidRDefault="007679CF" w:rsidP="00A129AF">
      <w:pPr>
        <w:spacing w:after="0" w:line="240" w:lineRule="auto"/>
      </w:pPr>
      <w:r>
        <w:separator/>
      </w:r>
    </w:p>
  </w:footnote>
  <w:footnote w:type="continuationSeparator" w:id="0">
    <w:p w:rsidR="007679CF" w:rsidRDefault="007679CF" w:rsidP="00A129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3717" w:rsidRDefault="00FF3717">
    <w:pPr>
      <w:pStyle w:val="Header"/>
      <w:jc w:val="right"/>
    </w:pPr>
  </w:p>
  <w:p w:rsidR="00FF3717" w:rsidRDefault="00FF371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8C7D5C"/>
    <w:multiLevelType w:val="hybridMultilevel"/>
    <w:tmpl w:val="E724E91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AEA20BE"/>
    <w:multiLevelType w:val="multilevel"/>
    <w:tmpl w:val="64E632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070CEB"/>
    <w:multiLevelType w:val="multilevel"/>
    <w:tmpl w:val="8F3EA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E23FCD"/>
    <w:multiLevelType w:val="hybridMultilevel"/>
    <w:tmpl w:val="A5BED7EC"/>
    <w:lvl w:ilvl="0" w:tplc="04090005">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B1A06E2"/>
    <w:multiLevelType w:val="hybridMultilevel"/>
    <w:tmpl w:val="7BC8252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4A6D0D81"/>
    <w:multiLevelType w:val="multilevel"/>
    <w:tmpl w:val="A20AF83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67590D47"/>
    <w:multiLevelType w:val="hybridMultilevel"/>
    <w:tmpl w:val="134EE2C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7C8B4273"/>
    <w:multiLevelType w:val="multilevel"/>
    <w:tmpl w:val="D8249644"/>
    <w:lvl w:ilvl="0">
      <w:start w:val="1"/>
      <w:numFmt w:val="decimal"/>
      <w:lvlText w:val="%1."/>
      <w:lvlJc w:val="left"/>
      <w:pPr>
        <w:ind w:left="360" w:hanging="360"/>
      </w:pPr>
      <w:rPr>
        <w:rFonts w:ascii="Times New Roman" w:hAnsi="Times New Roman" w:cs="Times New Roman" w:hint="default"/>
        <w:b/>
        <w:sz w:val="28"/>
      </w:rPr>
    </w:lvl>
    <w:lvl w:ilvl="1">
      <w:start w:val="1"/>
      <w:numFmt w:val="decimal"/>
      <w:pStyle w:val="AssignmentHeading"/>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8"/>
  </w:num>
  <w:num w:numId="2">
    <w:abstractNumId w:val="4"/>
  </w:num>
  <w:num w:numId="3">
    <w:abstractNumId w:val="1"/>
  </w:num>
  <w:num w:numId="4">
    <w:abstractNumId w:val="0"/>
  </w:num>
  <w:num w:numId="5">
    <w:abstractNumId w:val="7"/>
  </w:num>
  <w:num w:numId="6">
    <w:abstractNumId w:val="5"/>
  </w:num>
  <w:num w:numId="7">
    <w:abstractNumId w:val="3"/>
  </w:num>
  <w:num w:numId="8">
    <w:abstractNumId w:val="6"/>
  </w:num>
  <w:num w:numId="9">
    <w:abstractNumId w:val="2"/>
  </w:num>
  <w:num w:numId="10">
    <w:abstractNumId w:val="8"/>
  </w:num>
  <w:num w:numId="11">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9AF"/>
    <w:rsid w:val="00001BB6"/>
    <w:rsid w:val="00002143"/>
    <w:rsid w:val="00002432"/>
    <w:rsid w:val="000076CE"/>
    <w:rsid w:val="000176A6"/>
    <w:rsid w:val="0002079D"/>
    <w:rsid w:val="000211B5"/>
    <w:rsid w:val="00022DB8"/>
    <w:rsid w:val="0002721B"/>
    <w:rsid w:val="00056045"/>
    <w:rsid w:val="000639BD"/>
    <w:rsid w:val="00071563"/>
    <w:rsid w:val="00071B05"/>
    <w:rsid w:val="000751FE"/>
    <w:rsid w:val="00075BF6"/>
    <w:rsid w:val="000772EE"/>
    <w:rsid w:val="00082AE7"/>
    <w:rsid w:val="00086184"/>
    <w:rsid w:val="00095CA2"/>
    <w:rsid w:val="000973A6"/>
    <w:rsid w:val="00097C8E"/>
    <w:rsid w:val="000C17FF"/>
    <w:rsid w:val="000C67A5"/>
    <w:rsid w:val="000D2050"/>
    <w:rsid w:val="000F0F30"/>
    <w:rsid w:val="000F1CC6"/>
    <w:rsid w:val="00105C34"/>
    <w:rsid w:val="00107F85"/>
    <w:rsid w:val="00113CD5"/>
    <w:rsid w:val="00132D19"/>
    <w:rsid w:val="00132FAA"/>
    <w:rsid w:val="00147D96"/>
    <w:rsid w:val="0015748B"/>
    <w:rsid w:val="00172847"/>
    <w:rsid w:val="00172933"/>
    <w:rsid w:val="00175E38"/>
    <w:rsid w:val="001841B3"/>
    <w:rsid w:val="00190A3E"/>
    <w:rsid w:val="001A5082"/>
    <w:rsid w:val="001A62C5"/>
    <w:rsid w:val="001B1D82"/>
    <w:rsid w:val="001C42C5"/>
    <w:rsid w:val="001D4760"/>
    <w:rsid w:val="001D56CC"/>
    <w:rsid w:val="001D6CCC"/>
    <w:rsid w:val="001E3A9D"/>
    <w:rsid w:val="001E73AB"/>
    <w:rsid w:val="00200CC3"/>
    <w:rsid w:val="00204BD2"/>
    <w:rsid w:val="00216B58"/>
    <w:rsid w:val="00217685"/>
    <w:rsid w:val="002208F0"/>
    <w:rsid w:val="002211CB"/>
    <w:rsid w:val="0023529A"/>
    <w:rsid w:val="00240068"/>
    <w:rsid w:val="00240772"/>
    <w:rsid w:val="00253217"/>
    <w:rsid w:val="00253627"/>
    <w:rsid w:val="002571FE"/>
    <w:rsid w:val="00260A3C"/>
    <w:rsid w:val="00261555"/>
    <w:rsid w:val="002833A3"/>
    <w:rsid w:val="00290BFF"/>
    <w:rsid w:val="00290D0F"/>
    <w:rsid w:val="00291E47"/>
    <w:rsid w:val="00292251"/>
    <w:rsid w:val="00296D53"/>
    <w:rsid w:val="002B23D3"/>
    <w:rsid w:val="002B5C3E"/>
    <w:rsid w:val="002C3DF9"/>
    <w:rsid w:val="002D3E92"/>
    <w:rsid w:val="002F7E95"/>
    <w:rsid w:val="003017BB"/>
    <w:rsid w:val="00304576"/>
    <w:rsid w:val="0030780E"/>
    <w:rsid w:val="00316E52"/>
    <w:rsid w:val="003171F8"/>
    <w:rsid w:val="003211D7"/>
    <w:rsid w:val="003322CE"/>
    <w:rsid w:val="00334B34"/>
    <w:rsid w:val="00335044"/>
    <w:rsid w:val="00336F67"/>
    <w:rsid w:val="003375DF"/>
    <w:rsid w:val="00343A91"/>
    <w:rsid w:val="003458EF"/>
    <w:rsid w:val="00346428"/>
    <w:rsid w:val="00347E34"/>
    <w:rsid w:val="003548C3"/>
    <w:rsid w:val="00354BAC"/>
    <w:rsid w:val="0038313B"/>
    <w:rsid w:val="003843B1"/>
    <w:rsid w:val="00387BD5"/>
    <w:rsid w:val="00393A98"/>
    <w:rsid w:val="00393AEF"/>
    <w:rsid w:val="003A7F6A"/>
    <w:rsid w:val="003B1AC5"/>
    <w:rsid w:val="003B675A"/>
    <w:rsid w:val="003B7E5D"/>
    <w:rsid w:val="003C06EE"/>
    <w:rsid w:val="003C6C0A"/>
    <w:rsid w:val="003D5885"/>
    <w:rsid w:val="003E1130"/>
    <w:rsid w:val="00400F4E"/>
    <w:rsid w:val="00410ED7"/>
    <w:rsid w:val="00415F07"/>
    <w:rsid w:val="00421CCB"/>
    <w:rsid w:val="00424547"/>
    <w:rsid w:val="00425362"/>
    <w:rsid w:val="004367AD"/>
    <w:rsid w:val="00443FA8"/>
    <w:rsid w:val="00447E03"/>
    <w:rsid w:val="0045584E"/>
    <w:rsid w:val="004638B8"/>
    <w:rsid w:val="004743DE"/>
    <w:rsid w:val="00477710"/>
    <w:rsid w:val="00485E35"/>
    <w:rsid w:val="004906CF"/>
    <w:rsid w:val="00493AF4"/>
    <w:rsid w:val="004961A0"/>
    <w:rsid w:val="004A644B"/>
    <w:rsid w:val="004D0941"/>
    <w:rsid w:val="004D3495"/>
    <w:rsid w:val="004E2ACF"/>
    <w:rsid w:val="00513329"/>
    <w:rsid w:val="005270EC"/>
    <w:rsid w:val="005333F5"/>
    <w:rsid w:val="005340BE"/>
    <w:rsid w:val="00534BD2"/>
    <w:rsid w:val="0054681F"/>
    <w:rsid w:val="005515BC"/>
    <w:rsid w:val="00557606"/>
    <w:rsid w:val="00567492"/>
    <w:rsid w:val="00573357"/>
    <w:rsid w:val="0057374F"/>
    <w:rsid w:val="0057554A"/>
    <w:rsid w:val="00576A59"/>
    <w:rsid w:val="005841D5"/>
    <w:rsid w:val="005861F9"/>
    <w:rsid w:val="005A0BA9"/>
    <w:rsid w:val="005B5FD2"/>
    <w:rsid w:val="005D1CC9"/>
    <w:rsid w:val="005D302C"/>
    <w:rsid w:val="005E1CA6"/>
    <w:rsid w:val="005F35C0"/>
    <w:rsid w:val="006026AA"/>
    <w:rsid w:val="00610F54"/>
    <w:rsid w:val="0061409E"/>
    <w:rsid w:val="006225B6"/>
    <w:rsid w:val="00626EEC"/>
    <w:rsid w:val="00641A97"/>
    <w:rsid w:val="00642803"/>
    <w:rsid w:val="00643E4B"/>
    <w:rsid w:val="006537AC"/>
    <w:rsid w:val="00662107"/>
    <w:rsid w:val="00663353"/>
    <w:rsid w:val="0067404A"/>
    <w:rsid w:val="006757B9"/>
    <w:rsid w:val="00675AC7"/>
    <w:rsid w:val="00676EE8"/>
    <w:rsid w:val="00677177"/>
    <w:rsid w:val="00687CFC"/>
    <w:rsid w:val="00693728"/>
    <w:rsid w:val="006968C7"/>
    <w:rsid w:val="006A2BDF"/>
    <w:rsid w:val="006B0F22"/>
    <w:rsid w:val="006B40AE"/>
    <w:rsid w:val="006C053F"/>
    <w:rsid w:val="006C24BA"/>
    <w:rsid w:val="006C4B78"/>
    <w:rsid w:val="006C5BB2"/>
    <w:rsid w:val="006C60E7"/>
    <w:rsid w:val="006D6889"/>
    <w:rsid w:val="006E01C1"/>
    <w:rsid w:val="006E313A"/>
    <w:rsid w:val="006E4137"/>
    <w:rsid w:val="006E7EEF"/>
    <w:rsid w:val="00703046"/>
    <w:rsid w:val="00707876"/>
    <w:rsid w:val="00725C13"/>
    <w:rsid w:val="00734155"/>
    <w:rsid w:val="007349F3"/>
    <w:rsid w:val="00736874"/>
    <w:rsid w:val="00746F8E"/>
    <w:rsid w:val="00753043"/>
    <w:rsid w:val="00756685"/>
    <w:rsid w:val="00760AA6"/>
    <w:rsid w:val="00761647"/>
    <w:rsid w:val="00761727"/>
    <w:rsid w:val="007679CF"/>
    <w:rsid w:val="00770902"/>
    <w:rsid w:val="007758D4"/>
    <w:rsid w:val="00781B2A"/>
    <w:rsid w:val="007936E8"/>
    <w:rsid w:val="007A0FDD"/>
    <w:rsid w:val="007A468D"/>
    <w:rsid w:val="007B2121"/>
    <w:rsid w:val="007B4CB3"/>
    <w:rsid w:val="007B64FA"/>
    <w:rsid w:val="007D6572"/>
    <w:rsid w:val="007D7378"/>
    <w:rsid w:val="007E3367"/>
    <w:rsid w:val="007E3EED"/>
    <w:rsid w:val="007F18BD"/>
    <w:rsid w:val="007F297B"/>
    <w:rsid w:val="00802285"/>
    <w:rsid w:val="00803103"/>
    <w:rsid w:val="00807FA0"/>
    <w:rsid w:val="0081370F"/>
    <w:rsid w:val="00834072"/>
    <w:rsid w:val="00840513"/>
    <w:rsid w:val="00841AA9"/>
    <w:rsid w:val="00851DA6"/>
    <w:rsid w:val="00873A70"/>
    <w:rsid w:val="00875BD2"/>
    <w:rsid w:val="008768A9"/>
    <w:rsid w:val="00877163"/>
    <w:rsid w:val="00886804"/>
    <w:rsid w:val="0089565A"/>
    <w:rsid w:val="008A0284"/>
    <w:rsid w:val="008A5B0C"/>
    <w:rsid w:val="008B6E8A"/>
    <w:rsid w:val="008B72C7"/>
    <w:rsid w:val="008E26D8"/>
    <w:rsid w:val="008F589C"/>
    <w:rsid w:val="00921A17"/>
    <w:rsid w:val="0092220A"/>
    <w:rsid w:val="00925ECD"/>
    <w:rsid w:val="00944DBE"/>
    <w:rsid w:val="009619C7"/>
    <w:rsid w:val="00965563"/>
    <w:rsid w:val="00973C5F"/>
    <w:rsid w:val="009776E7"/>
    <w:rsid w:val="00981D61"/>
    <w:rsid w:val="00983524"/>
    <w:rsid w:val="00983CA1"/>
    <w:rsid w:val="009848B8"/>
    <w:rsid w:val="00997C6C"/>
    <w:rsid w:val="009A03BA"/>
    <w:rsid w:val="009A273F"/>
    <w:rsid w:val="009A41FD"/>
    <w:rsid w:val="009B4FD9"/>
    <w:rsid w:val="009B68C9"/>
    <w:rsid w:val="009B7C29"/>
    <w:rsid w:val="009D2C41"/>
    <w:rsid w:val="009E1822"/>
    <w:rsid w:val="009E59B8"/>
    <w:rsid w:val="00A11033"/>
    <w:rsid w:val="00A11FA5"/>
    <w:rsid w:val="00A129AF"/>
    <w:rsid w:val="00A14A43"/>
    <w:rsid w:val="00A154D2"/>
    <w:rsid w:val="00A24B8E"/>
    <w:rsid w:val="00A37FBB"/>
    <w:rsid w:val="00A437EF"/>
    <w:rsid w:val="00A55370"/>
    <w:rsid w:val="00A71507"/>
    <w:rsid w:val="00A7601E"/>
    <w:rsid w:val="00A8545C"/>
    <w:rsid w:val="00A85C99"/>
    <w:rsid w:val="00A90A6C"/>
    <w:rsid w:val="00A9455D"/>
    <w:rsid w:val="00A95EB9"/>
    <w:rsid w:val="00AD019E"/>
    <w:rsid w:val="00AE00E4"/>
    <w:rsid w:val="00AE2470"/>
    <w:rsid w:val="00AE3525"/>
    <w:rsid w:val="00AE614E"/>
    <w:rsid w:val="00AF3F4F"/>
    <w:rsid w:val="00AF3F82"/>
    <w:rsid w:val="00B12CFD"/>
    <w:rsid w:val="00B2011E"/>
    <w:rsid w:val="00B21AA4"/>
    <w:rsid w:val="00B315B4"/>
    <w:rsid w:val="00B37928"/>
    <w:rsid w:val="00B406AD"/>
    <w:rsid w:val="00B63A14"/>
    <w:rsid w:val="00B758CE"/>
    <w:rsid w:val="00B8151A"/>
    <w:rsid w:val="00B942F6"/>
    <w:rsid w:val="00B958C5"/>
    <w:rsid w:val="00BA5D00"/>
    <w:rsid w:val="00BC74DD"/>
    <w:rsid w:val="00BD168A"/>
    <w:rsid w:val="00BE38B1"/>
    <w:rsid w:val="00BF1035"/>
    <w:rsid w:val="00BF154C"/>
    <w:rsid w:val="00C00887"/>
    <w:rsid w:val="00C02FF3"/>
    <w:rsid w:val="00C03133"/>
    <w:rsid w:val="00C03297"/>
    <w:rsid w:val="00C051E2"/>
    <w:rsid w:val="00C051F9"/>
    <w:rsid w:val="00C17C22"/>
    <w:rsid w:val="00C43813"/>
    <w:rsid w:val="00C4700C"/>
    <w:rsid w:val="00C63AFF"/>
    <w:rsid w:val="00C808FD"/>
    <w:rsid w:val="00C81A07"/>
    <w:rsid w:val="00C85BE5"/>
    <w:rsid w:val="00C90E25"/>
    <w:rsid w:val="00CA0814"/>
    <w:rsid w:val="00CA0F9C"/>
    <w:rsid w:val="00CA1D30"/>
    <w:rsid w:val="00CA23F6"/>
    <w:rsid w:val="00CA59BD"/>
    <w:rsid w:val="00CB307E"/>
    <w:rsid w:val="00CB6E33"/>
    <w:rsid w:val="00CB7732"/>
    <w:rsid w:val="00CC1238"/>
    <w:rsid w:val="00CC16FD"/>
    <w:rsid w:val="00CD6367"/>
    <w:rsid w:val="00CE0FAB"/>
    <w:rsid w:val="00CE7753"/>
    <w:rsid w:val="00CF4EFB"/>
    <w:rsid w:val="00D03CB7"/>
    <w:rsid w:val="00D043BC"/>
    <w:rsid w:val="00D2413A"/>
    <w:rsid w:val="00D307DF"/>
    <w:rsid w:val="00D30FCE"/>
    <w:rsid w:val="00D4674B"/>
    <w:rsid w:val="00D530F8"/>
    <w:rsid w:val="00D613E2"/>
    <w:rsid w:val="00D613FB"/>
    <w:rsid w:val="00D84B1E"/>
    <w:rsid w:val="00D9329C"/>
    <w:rsid w:val="00D93F94"/>
    <w:rsid w:val="00D95D2D"/>
    <w:rsid w:val="00D9678D"/>
    <w:rsid w:val="00DB20F2"/>
    <w:rsid w:val="00DC1EDD"/>
    <w:rsid w:val="00DC40D0"/>
    <w:rsid w:val="00DC5496"/>
    <w:rsid w:val="00DC5A64"/>
    <w:rsid w:val="00DD653D"/>
    <w:rsid w:val="00DE38B6"/>
    <w:rsid w:val="00DE6579"/>
    <w:rsid w:val="00DF6D86"/>
    <w:rsid w:val="00DF6F50"/>
    <w:rsid w:val="00E007A9"/>
    <w:rsid w:val="00E04899"/>
    <w:rsid w:val="00E07882"/>
    <w:rsid w:val="00E21129"/>
    <w:rsid w:val="00E40A75"/>
    <w:rsid w:val="00E5311B"/>
    <w:rsid w:val="00E55908"/>
    <w:rsid w:val="00E56E6F"/>
    <w:rsid w:val="00E5736A"/>
    <w:rsid w:val="00E63470"/>
    <w:rsid w:val="00E66C14"/>
    <w:rsid w:val="00E7712D"/>
    <w:rsid w:val="00E8104B"/>
    <w:rsid w:val="00E92CE1"/>
    <w:rsid w:val="00E938F3"/>
    <w:rsid w:val="00EB74F9"/>
    <w:rsid w:val="00EC49E0"/>
    <w:rsid w:val="00EC6DE4"/>
    <w:rsid w:val="00ED2F26"/>
    <w:rsid w:val="00EE7DDE"/>
    <w:rsid w:val="00EF1DBC"/>
    <w:rsid w:val="00EF4967"/>
    <w:rsid w:val="00EF6FDA"/>
    <w:rsid w:val="00F00FC1"/>
    <w:rsid w:val="00F0469C"/>
    <w:rsid w:val="00F064F7"/>
    <w:rsid w:val="00F11D3B"/>
    <w:rsid w:val="00F1544C"/>
    <w:rsid w:val="00F20EBC"/>
    <w:rsid w:val="00F3005C"/>
    <w:rsid w:val="00F40EB3"/>
    <w:rsid w:val="00F427C1"/>
    <w:rsid w:val="00F5795C"/>
    <w:rsid w:val="00F6426A"/>
    <w:rsid w:val="00F81E9C"/>
    <w:rsid w:val="00FA14C2"/>
    <w:rsid w:val="00FA5D1E"/>
    <w:rsid w:val="00FA7224"/>
    <w:rsid w:val="00FC1C69"/>
    <w:rsid w:val="00FC4FBB"/>
    <w:rsid w:val="00FD72C5"/>
    <w:rsid w:val="00FE1B55"/>
    <w:rsid w:val="00FE26A6"/>
    <w:rsid w:val="00FE7260"/>
    <w:rsid w:val="00FF19A8"/>
    <w:rsid w:val="00FF371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pPr>
      <w:ind w:left="792" w:hanging="432"/>
    </w:pPr>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ind w:left="0" w:firstLine="0"/>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pPr>
      <w:ind w:left="792" w:hanging="432"/>
    </w:pPr>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ind w:left="0" w:firstLine="0"/>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432556">
      <w:bodyDiv w:val="1"/>
      <w:marLeft w:val="0"/>
      <w:marRight w:val="0"/>
      <w:marTop w:val="0"/>
      <w:marBottom w:val="0"/>
      <w:divBdr>
        <w:top w:val="none" w:sz="0" w:space="0" w:color="auto"/>
        <w:left w:val="none" w:sz="0" w:space="0" w:color="auto"/>
        <w:bottom w:val="none" w:sz="0" w:space="0" w:color="auto"/>
        <w:right w:val="none" w:sz="0" w:space="0" w:color="auto"/>
      </w:divBdr>
    </w:div>
    <w:div w:id="533228554">
      <w:bodyDiv w:val="1"/>
      <w:marLeft w:val="0"/>
      <w:marRight w:val="0"/>
      <w:marTop w:val="0"/>
      <w:marBottom w:val="0"/>
      <w:divBdr>
        <w:top w:val="none" w:sz="0" w:space="0" w:color="auto"/>
        <w:left w:val="none" w:sz="0" w:space="0" w:color="auto"/>
        <w:bottom w:val="none" w:sz="0" w:space="0" w:color="auto"/>
        <w:right w:val="none" w:sz="0" w:space="0" w:color="auto"/>
      </w:divBdr>
    </w:div>
    <w:div w:id="632298551">
      <w:bodyDiv w:val="1"/>
      <w:marLeft w:val="0"/>
      <w:marRight w:val="0"/>
      <w:marTop w:val="0"/>
      <w:marBottom w:val="0"/>
      <w:divBdr>
        <w:top w:val="none" w:sz="0" w:space="0" w:color="auto"/>
        <w:left w:val="none" w:sz="0" w:space="0" w:color="auto"/>
        <w:bottom w:val="none" w:sz="0" w:space="0" w:color="auto"/>
        <w:right w:val="none" w:sz="0" w:space="0" w:color="auto"/>
      </w:divBdr>
    </w:div>
    <w:div w:id="802651909">
      <w:bodyDiv w:val="1"/>
      <w:marLeft w:val="0"/>
      <w:marRight w:val="0"/>
      <w:marTop w:val="0"/>
      <w:marBottom w:val="0"/>
      <w:divBdr>
        <w:top w:val="none" w:sz="0" w:space="0" w:color="auto"/>
        <w:left w:val="none" w:sz="0" w:space="0" w:color="auto"/>
        <w:bottom w:val="none" w:sz="0" w:space="0" w:color="auto"/>
        <w:right w:val="none" w:sz="0" w:space="0" w:color="auto"/>
      </w:divBdr>
    </w:div>
    <w:div w:id="899167465">
      <w:bodyDiv w:val="1"/>
      <w:marLeft w:val="0"/>
      <w:marRight w:val="0"/>
      <w:marTop w:val="0"/>
      <w:marBottom w:val="0"/>
      <w:divBdr>
        <w:top w:val="none" w:sz="0" w:space="0" w:color="auto"/>
        <w:left w:val="none" w:sz="0" w:space="0" w:color="auto"/>
        <w:bottom w:val="none" w:sz="0" w:space="0" w:color="auto"/>
        <w:right w:val="none" w:sz="0" w:space="0" w:color="auto"/>
      </w:divBdr>
    </w:div>
    <w:div w:id="1183980472">
      <w:bodyDiv w:val="1"/>
      <w:marLeft w:val="0"/>
      <w:marRight w:val="0"/>
      <w:marTop w:val="0"/>
      <w:marBottom w:val="0"/>
      <w:divBdr>
        <w:top w:val="none" w:sz="0" w:space="0" w:color="auto"/>
        <w:left w:val="none" w:sz="0" w:space="0" w:color="auto"/>
        <w:bottom w:val="none" w:sz="0" w:space="0" w:color="auto"/>
        <w:right w:val="none" w:sz="0" w:space="0" w:color="auto"/>
      </w:divBdr>
    </w:div>
    <w:div w:id="1437404775">
      <w:bodyDiv w:val="1"/>
      <w:marLeft w:val="0"/>
      <w:marRight w:val="0"/>
      <w:marTop w:val="0"/>
      <w:marBottom w:val="0"/>
      <w:divBdr>
        <w:top w:val="none" w:sz="0" w:space="0" w:color="auto"/>
        <w:left w:val="none" w:sz="0" w:space="0" w:color="auto"/>
        <w:bottom w:val="none" w:sz="0" w:space="0" w:color="auto"/>
        <w:right w:val="none" w:sz="0" w:space="0" w:color="auto"/>
      </w:divBdr>
    </w:div>
    <w:div w:id="1487549634">
      <w:bodyDiv w:val="1"/>
      <w:marLeft w:val="0"/>
      <w:marRight w:val="0"/>
      <w:marTop w:val="0"/>
      <w:marBottom w:val="0"/>
      <w:divBdr>
        <w:top w:val="none" w:sz="0" w:space="0" w:color="auto"/>
        <w:left w:val="none" w:sz="0" w:space="0" w:color="auto"/>
        <w:bottom w:val="none" w:sz="0" w:space="0" w:color="auto"/>
        <w:right w:val="none" w:sz="0" w:space="0" w:color="auto"/>
      </w:divBdr>
    </w:div>
    <w:div w:id="1615790664">
      <w:bodyDiv w:val="1"/>
      <w:marLeft w:val="0"/>
      <w:marRight w:val="0"/>
      <w:marTop w:val="0"/>
      <w:marBottom w:val="0"/>
      <w:divBdr>
        <w:top w:val="none" w:sz="0" w:space="0" w:color="auto"/>
        <w:left w:val="none" w:sz="0" w:space="0" w:color="auto"/>
        <w:bottom w:val="none" w:sz="0" w:space="0" w:color="auto"/>
        <w:right w:val="none" w:sz="0" w:space="0" w:color="auto"/>
      </w:divBdr>
    </w:div>
    <w:div w:id="1729038632">
      <w:bodyDiv w:val="1"/>
      <w:marLeft w:val="0"/>
      <w:marRight w:val="0"/>
      <w:marTop w:val="0"/>
      <w:marBottom w:val="0"/>
      <w:divBdr>
        <w:top w:val="none" w:sz="0" w:space="0" w:color="auto"/>
        <w:left w:val="none" w:sz="0" w:space="0" w:color="auto"/>
        <w:bottom w:val="none" w:sz="0" w:space="0" w:color="auto"/>
        <w:right w:val="none" w:sz="0" w:space="0" w:color="auto"/>
      </w:divBdr>
    </w:div>
    <w:div w:id="181895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And09</b:Tag>
    <b:SourceType>DocumentFromInternetSite</b:SourceType>
    <b:Guid>{B342ADEB-204D-4B77-8176-6FC833C34D06}</b:Guid>
    <b:Title>When Is Price Discrimination Profitable?</b:Title>
    <b:Year>2009</b:Year>
    <b:Month>3</b:Month>
    <b:Day>23</b:Day>
    <b:YearAccessed>2019</b:YearAccessed>
    <b:MonthAccessed>1</b:MonthAccessed>
    <b:DayAccessed>22</b:DayAccessed>
    <b:URL>https://pdfs.semanticscholar.org/630e/91a9ff0b2b268ac1d494891008a8576a4c8e.pdf?_ga=2.105716611.141076221.1550818930-1306039708.1550818930</b:URL>
    <b:Author>
      <b:Author>
        <b:NameList>
          <b:Person>
            <b:Last> Anderson</b:Last>
            <b:First>Eric T.</b:First>
          </b:Person>
          <b:Person>
            <b:Last>Dana</b:Last>
            <b:First>James D</b:First>
          </b:Person>
        </b:NameList>
      </b:Author>
    </b:Author>
    <b:RefOrder>15</b:RefOrder>
  </b:Source>
  <b:Source>
    <b:Tag>EY14</b:Tag>
    <b:SourceType>Report</b:SourceType>
    <b:Guid>{AB115FDA-C031-447A-8420-4556FBE602B6}</b:Guid>
    <b:Title>Global Hospitality Insights Top thought for 2014</b:Title>
    <b:Year>2014</b:Year>
    <b:Author>
      <b:Author>
        <b:NameList>
          <b:Person>
            <b:Last>EY</b:Last>
          </b:Person>
        </b:NameList>
      </b:Author>
    </b:Author>
    <b:RefOrder>16</b:RefOrder>
  </b:Source>
  <b:Source>
    <b:Tag>Fun15</b:Tag>
    <b:SourceType>InternetSite</b:SourceType>
    <b:Guid>{5CE0F5A9-8EAB-4D46-B204-0DDACDFE9002}</b:Guid>
    <b:Title>oligopoly in Hong Kong</b:Title>
    <b:Year>2015</b:Year>
    <b:YearAccessed>2019</b:YearAccessed>
    <b:MonthAccessed>1</b:MonthAccessed>
    <b:DayAccessed>2</b:DayAccessed>
    <b:URL>https://prezi.com/xw1y5huwyr6q/oligopoly-in-hong-kong/</b:URL>
    <b:Author>
      <b:Author>
        <b:NameList>
          <b:Person>
            <b:Last>Fung</b:Last>
            <b:First>William</b:First>
          </b:Person>
        </b:NameList>
      </b:Author>
    </b:Author>
    <b:RefOrder>17</b:RefOrder>
  </b:Source>
  <b:Source>
    <b:Tag>Hon18</b:Tag>
    <b:SourceType>InternetSite</b:SourceType>
    <b:Guid>{438DABE3-5EE7-49B6-94C1-D6DA1C534BED}</b:Guid>
    <b:Title>Hong Kong: The Facts. Tourism</b:Title>
    <b:Year>2018</b:Year>
    <b:Publisher>GovHK</b:Publisher>
    <b:City>Hong Kong</b:City>
    <b:Author>
      <b:Author>
        <b:NameList>
          <b:Person>
            <b:Last>GovHK</b:Last>
          </b:Person>
        </b:NameList>
      </b:Author>
    </b:Author>
    <b:YearAccessed>2019</b:YearAccessed>
    <b:MonthAccessed>1</b:MonthAccessed>
    <b:DayAccessed>22</b:DayAccessed>
    <b:URL>https://www.gov.hk/en/about/abouthk/factsheets/docs/tourism.pdf</b:URL>
    <b:RefOrder>2</b:RefOrder>
  </b:Source>
  <b:Source>
    <b:Tag>Iva12</b:Tag>
    <b:SourceType>JournalArticle</b:SourceType>
    <b:Guid>{0BC32A0B-142C-4519-B1DF-FFECA5CED71D}</b:Guid>
    <b:Title>Hotel revenue management – a critical literature review </b:Title>
    <b:Year>2012</b:Year>
    <b:JournalName>Tourism Review </b:JournalName>
    <b:Pages>175-197</b:Pages>
    <b:Volume>60</b:Volume>
    <b:Issue>2</b:Issue>
    <b:Author>
      <b:Author>
        <b:NameList>
          <b:Person>
            <b:Last>Ivanov</b:Last>
            <b:First>Stanislav</b:First>
          </b:Person>
          <b:Person>
            <b:Last>Zhechev</b:Last>
            <b:First>Vladimir</b:First>
          </b:Person>
        </b:NameList>
      </b:Author>
    </b:Author>
    <b:RefOrder>18</b:RefOrder>
  </b:Source>
  <b:Source>
    <b:Tag>KPM16</b:Tag>
    <b:SourceType>InternetSite</b:SourceType>
    <b:Guid>{47A32B13-19A4-46B8-BA2A-D499561B4428}</b:Guid>
    <b:Title>How much more convenient.</b:Title>
    <b:Year>2016</b:Year>
    <b:Author>
      <b:Author>
        <b:NameList>
          <b:Person>
            <b:Last>KPMG International</b:Last>
          </b:Person>
        </b:NameList>
      </b:Author>
    </b:Author>
    <b:YearAccessed>2019</b:YearAccessed>
    <b:MonthAccessed>1</b:MonthAccessed>
    <b:DayAccessed>22</b:DayAccessed>
    <b:URL>https://assets.kpmg/content/dam/kpmg/cn/pdf/en/2016/11/outlook-for-e-commerce-in-hong-kong.pdf</b:URL>
    <b:RefOrder>6</b:RefOrder>
  </b:Source>
  <b:Source>
    <b:Tag>McC16</b:Tag>
    <b:SourceType>InternetSite</b:SourceType>
    <b:Guid>{87952A0E-A336-4CE6-B622-B342FEA3544A}</b:Guid>
    <b:Title>What aren the most popular pricing strategies by industry sector?</b:Title>
    <b:Year>2016</b:Year>
    <b:YearAccessed>2019</b:YearAccessed>
    <b:MonthAccessed>1</b:MonthAccessed>
    <b:DayAccessed>22</b:DayAccessed>
    <b:URL>https://blog.blackcurve.com/what-are-the-most-popular-pricing-strategies-by-industry-sector</b:URL>
    <b:Author>
      <b:Author>
        <b:NameList>
          <b:Person>
            <b:Last>McCormick</b:Last>
            <b:First>Moira </b:First>
          </b:Person>
        </b:NameList>
      </b:Author>
    </b:Author>
    <b:RefOrder>19</b:RefOrder>
  </b:Source>
  <b:Source>
    <b:Tag>McC6b</b:Tag>
    <b:SourceType>InternetSite</b:SourceType>
    <b:Guid>{82838FAE-AED1-4C13-9F15-16570A60EF49}</b:Guid>
    <b:Title>The power of differential picing</b:Title>
    <b:Year>2016 b</b:Year>
    <b:YearAccessed>2019</b:YearAccessed>
    <b:MonthAccessed>1</b:MonthAccessed>
    <b:DayAccessed>22</b:DayAccessed>
    <b:URL>https://blog.blackcurve.com/the-power-of-differential-pricing</b:URL>
    <b:Author>
      <b:Author>
        <b:NameList>
          <b:Person>
            <b:Last>McCormick </b:Last>
            <b:First>Moira </b:First>
          </b:Person>
        </b:NameList>
      </b:Author>
    </b:Author>
    <b:RefOrder>20</b:RefOrder>
  </b:Source>
  <b:Source>
    <b:Tag>Web08</b:Tag>
    <b:SourceType>JournalArticle</b:SourceType>
    <b:Guid>{570C8FC5-2AC2-4E7F-BA88-C1668F99F9B1}</b:Guid>
    <b:Title>Price Discrimination</b:Title>
    <b:Year>2008</b:Year>
    <b:JournalName>Journal of Industrial Organization Education</b:JournalName>
    <b:Volume>2</b:Volume>
    <b:Issue>1</b:Issue>
    <b:Author>
      <b:Author>
        <b:NameList>
          <b:Person>
            <b:Last>Weber</b:Last>
            <b:First>Sylvain</b:First>
          </b:Person>
          <b:Person>
            <b:Last>Pasche</b:Last>
            <b:First>Cyril</b:First>
          </b:Person>
        </b:NameList>
      </b:Author>
    </b:Author>
    <b:RefOrder>11</b:RefOrder>
  </b:Source>
  <b:Source>
    <b:Tag>Tom14</b:Tag>
    <b:SourceType>DocumentFromInternetSite</b:SourceType>
    <b:Guid>{4F790121-CC7C-4B7B-BB95-B6DA01E261E5}</b:Guid>
    <b:Title>The Effect of Applying Price Discrimination Strategy on the Marketing Performance of Five Stars Hotels Located in Amman – Jordan</b:Title>
    <b:Year>2014</b:Year>
    <b:YearAccessed>2019</b:YearAccessed>
    <b:MonthAccessed>1</b:MonthAccessed>
    <b:DayAccessed>22</b:DayAccessed>
    <b:URL>https://www.researchgate.net/publication/301650447_The_Effect_of_Applying_Price_Discrimination_Strategy_on_the_Marketing_Performance_of_Five_Stars_Hotels_Located_in_Amman_-_Jordan/references</b:URL>
    <b:Month>1</b:Month>
    <b:Author>
      <b:Author>
        <b:NameList>
          <b:Person>
            <b:Last>Tomalieh</b:Last>
            <b:First>Elham </b:First>
          </b:Person>
        </b:NameList>
      </b:Author>
    </b:Author>
    <b:RefOrder>5</b:RefOrder>
  </b:Source>
  <b:Source>
    <b:Tag>Sha17</b:Tag>
    <b:SourceType>Report</b:SourceType>
    <b:Guid>{BB9D3C75-4A31-4D0C-9D3A-AEF9B43EF1F2}</b:Guid>
    <b:Title>Annual Report</b:Title>
    <b:Year>2017</b:Year>
    <b:Author>
      <b:Author>
        <b:NameList>
          <b:Person>
            <b:Last>Shangri-La Asia Limited</b:Last>
          </b:Person>
        </b:NameList>
      </b:Author>
    </b:Author>
    <b:Publisher>Shangri-La Asia Limited</b:Publisher>
    <b:RefOrder>21</b:RefOrder>
  </b:Source>
  <b:Source>
    <b:Tag>Pea</b:Tag>
    <b:SourceType>Report</b:SourceType>
    <b:Guid>{20E344D0-D9D2-49EE-B040-BDA55F366FC4}</b:Guid>
    <b:Title>Global Luxury Hotels Market to 2022: Market data and insights on the global luxury hotels industry</b:Title>
    <b:Publisher>abc</b:Publisher>
    <b:Author>
      <b:Author>
        <b:NameList>
          <b:Person>
            <b:Last>Pearson</b:Last>
            <b:First>Lewis </b:First>
          </b:Person>
        </b:NameList>
      </b:Author>
    </b:Author>
    <b:Year>2017</b:Year>
    <b:RefOrder>1</b:RefOrder>
  </b:Source>
  <b:Source>
    <b:Tag>Mil06</b:Tag>
    <b:SourceType>ArticleInAPeriodical</b:SourceType>
    <b:Guid>{896D5033-0E70-4DCA-998B-1892D2573386}</b:Guid>
    <b:Title>How Price Discrimination Works</b:Title>
    <b:Year>2006</b:Year>
    <b:Author>
      <b:Author>
        <b:NameList>
          <b:Person>
            <b:Last>Miller</b:Last>
            <b:First>James</b:First>
            <b:Middle>D</b:Middle>
          </b:Person>
        </b:NameList>
      </b:Author>
    </b:Author>
    <b:Pages>30</b:Pages>
    <b:PeriodicalTitle>Better Investing</b:PeriodicalTitle>
    <b:Month>6</b:Month>
    <b:RefOrder>22</b:RefOrder>
  </b:Source>
  <b:Source>
    <b:Tag>McC15</b:Tag>
    <b:SourceType>InternetSite</b:SourceType>
    <b:Guid>{045BFF20-0DC3-4C37-9F72-ADB0DF22E6C0}</b:Guid>
    <b:Title>What is price elasticity?</b:Title>
    <b:Year>2015</b:Year>
    <b:YearAccessed>2019</b:YearAccessed>
    <b:MonthAccessed>1</b:MonthAccessed>
    <b:DayAccessed>22</b:DayAccessed>
    <b:URL>https://blog.blackcurve.com/what-is-price-elasticity</b:URL>
    <b:Author>
      <b:Author>
        <b:NameList>
          <b:Person>
            <b:Last>McCormick </b:Last>
            <b:First>Moira </b:First>
          </b:Person>
        </b:NameList>
      </b:Author>
    </b:Author>
    <b:RefOrder>13</b:RefOrder>
  </b:Source>
  <b:Source>
    <b:Tag>Sha18</b:Tag>
    <b:SourceType>Report</b:SourceType>
    <b:Guid>{2171EE5A-0390-4841-927A-BFE65FAB52A1}</b:Guid>
    <b:Title>Annual Report</b:Title>
    <b:Year>2018</b:Year>
    <b:Publisher>Shangri-La Asia Limited</b:Publisher>
    <b:Author>
      <b:Author>
        <b:NameList>
          <b:Person>
            <b:Last>Shangri-La Asia Limited</b:Last>
          </b:Person>
        </b:NameList>
      </b:Author>
    </b:Author>
    <b:RefOrder>3</b:RefOrder>
  </b:Source>
  <b:Source>
    <b:Tag>Isl18</b:Tag>
    <b:SourceType>DocumentFromInternetSite</b:SourceType>
    <b:Guid>{D97B5745-65A9-4A67-9F7F-3C1BB34D9C20}</b:Guid>
    <b:Title>Hotel Fact Sheet</b:Title>
    <b:Year>2018</b:Year>
    <b:YearAccessed>2019</b:YearAccessed>
    <b:MonthAccessed>2</b:MonthAccessed>
    <b:DayAccessed>22</b:DayAccessed>
    <b:URL>http://www.shangri-la.com/uploadedFiles/Shangri-la_Hotels/Island_Shangri-La,_Hong_Kong/ISL-HotelFactSheet-EN.pdf</b:URL>
    <b:Author>
      <b:Author>
        <b:NameList>
          <b:Person>
            <b:Last>Island Shangri-La Hotel</b:Last>
          </b:Person>
        </b:NameList>
      </b:Author>
    </b:Author>
    <b:RefOrder>4</b:RefOrder>
  </b:Source>
  <b:Source>
    <b:Tag>Bay10</b:Tag>
    <b:SourceType>Book</b:SourceType>
    <b:Guid>{1C3E96BA-70D4-41D5-A139-13BA4E6E5652}</b:Guid>
    <b:Title>Managerial Economics and Business Strategy</b:Title>
    <b:Year>2010</b:Year>
    <b:Publisher>McGraw-Hill Education (Asia)</b:Publisher>
    <b:Edition>Seventh</b:Edition>
    <b:Author>
      <b:Author>
        <b:NameList>
          <b:Person>
            <b:Last>Baye</b:Last>
            <b:Middle>R.</b:Middle>
            <b:First>Michael</b:First>
          </b:Person>
        </b:NameList>
      </b:Author>
    </b:Author>
    <b:RefOrder>9</b:RefOrder>
  </b:Source>
  <b:Source>
    <b:Tag>Ken18</b:Tag>
    <b:SourceType>InternetSite</b:SourceType>
    <b:Guid>{A295D9B6-8F42-4AF2-B8D6-6A6E14F9B995}</b:Guid>
    <b:Title>Monopoly</b:Title>
    <b:Year>2018</b:Year>
    <b:YearAccessed>2019</b:YearAccessed>
    <b:MonthAccessed>1</b:MonthAccessed>
    <b:DayAccessed>22</b:DayAccessed>
    <b:URL>https://www.investopedia.com/terms/m/monopoly.asp</b:URL>
    <b:Author>
      <b:Author>
        <b:NameList>
          <b:Person>
            <b:Last>Kenton</b:Last>
            <b:First>Will</b:First>
          </b:Person>
        </b:NameList>
      </b:Author>
    </b:Author>
    <b:RefOrder>7</b:RefOrder>
  </b:Source>
  <b:Source>
    <b:Tag>Ken17</b:Tag>
    <b:SourceType>InternetSite</b:SourceType>
    <b:Guid>{1527BB81-EF3D-4B0F-B51C-C7C4B5EA6E27}</b:Guid>
    <b:Title>Monopolistic Competition</b:Title>
    <b:Year>2017</b:Year>
    <b:YearAccessed>2019</b:YearAccessed>
    <b:MonthAccessed>1</b:MonthAccessed>
    <b:DayAccessed>22</b:DayAccessed>
    <b:URL>https://www.investopedia.com/terms/m/monopolisticmarket.asp</b:URL>
    <b:Author>
      <b:Author>
        <b:NameList>
          <b:Person>
            <b:Last>Kenton</b:Last>
            <b:First>Will</b:First>
          </b:Person>
        </b:NameList>
      </b:Author>
    </b:Author>
    <b:RefOrder>8</b:RefOrder>
  </b:Source>
  <b:Source>
    <b:Tag>Top19</b:Tag>
    <b:SourceType>InternetSite</b:SourceType>
    <b:Guid>{3741CD4C-FE55-42F3-B10D-A5D1DFA814E9}</b:Guid>
    <b:Author>
      <b:Author>
        <b:NameList>
          <b:Person>
            <b:Last>Toppr</b:Last>
          </b:Person>
        </b:NameList>
      </b:Author>
    </b:Author>
    <b:Title>Oligopoly</b:Title>
    <b:YearAccessed>2019</b:YearAccessed>
    <b:MonthAccessed>1</b:MonthAccessed>
    <b:DayAccessed>22</b:DayAccessed>
    <b:URL>https://www.toppr.com/guides/business-economics/determination-of-prices/oligopoly/</b:URL>
    <b:RefOrder>10</b:RefOrder>
  </b:Source>
  <b:Source>
    <b:Tag>Moh10</b:Tag>
    <b:SourceType>JournalArticle</b:SourceType>
    <b:Guid>{2D286D3A-1379-40BB-B7AE-08D244682495}</b:Guid>
    <b:Title>The Impact of Price Discrimination on Behaviour Intention of Hotel Guests</b:Title>
    <b:Year>2010</b:Year>
    <b:Author>
      <b:Author>
        <b:NameList>
          <b:Person>
            <b:Last>Mohamed</b:Last>
            <b:First>Ahmed Ali</b:First>
          </b:Person>
        </b:NameList>
      </b:Author>
    </b:Author>
    <b:JournalName>Egyptian Journal of Tourism Studies</b:JournalName>
    <b:Volume>9</b:Volume>
    <b:Issue>1-2</b:Issue>
    <b:RefOrder>23</b:RefOrder>
  </b:Source>
  <b:Source>
    <b:Tag>Hot19</b:Tag>
    <b:SourceType>InternetSite</b:SourceType>
    <b:Guid>{052A9509-BDFE-4F45-9C9F-888C886B9B8F}</b:Guid>
    <b:Title>Hotel Pricing Strategies</b:Title>
    <b:YearAccessed>2019</b:YearAccessed>
    <b:MonthAccessed>1</b:MonthAccessed>
    <b:DayAccessed>22</b:DayAccessed>
    <b:URL>https://www.xotels.com/en/revenue-management/revenue-management-book/hotel-pricing</b:URL>
    <b:Author>
      <b:Author>
        <b:NameList>
          <b:Person>
            <b:Last>Xotels</b:Last>
          </b:Person>
        </b:NameList>
      </b:Author>
    </b:Author>
    <b:RefOrder>12</b:RefOrder>
  </b:Source>
  <b:Source>
    <b:Tag>Xot19</b:Tag>
    <b:SourceType>InternetSite</b:SourceType>
    <b:Guid>{A4783367-351E-4655-A0A4-5BAFE242A692}</b:Guid>
    <b:Author>
      <b:Author>
        <b:NameList>
          <b:Person>
            <b:Last>Landman</b:Last>
            <b:First>Patrick </b:First>
          </b:Person>
        </b:NameList>
      </b:Author>
    </b:Author>
    <b:Title>How to Get Millennials to Book your Hotel: The 5-Step Plan</b:Title>
    <b:YearAccessed>2019</b:YearAccessed>
    <b:MonthAccessed>2</b:MonthAccessed>
    <b:DayAccessed>20</b:DayAccessed>
    <b:URL>https://www.xotels.com/en/hotel-management/how-to-get-millennials-to-book-your-hotel</b:URL>
    <b:RefOrder>14</b:RefOrder>
  </b:Source>
  <b:Source>
    <b:Tag>Pri16</b:Tag>
    <b:SourceType>InternetSite</b:SourceType>
    <b:Guid>{B965AB23-DE3B-4B77-B047-A12BDFE29D7C}</b:Guid>
    <b:Title>Millennial Travel Trends: A Look at the Largest Generations’ Habits</b:Title>
    <b:Year>2016</b:Year>
    <b:YearAccessed>2019</b:YearAccessed>
    <b:MonthAccessed>2</b:MonthAccessed>
    <b:DayAccessed>21</b:DayAccessed>
    <b:URL>https://www.internetmarketinginc.com/blog/millennial-travel-trends/</b:URL>
    <b:Author>
      <b:Author>
        <b:NameList>
          <b:Person>
            <b:Last>Price</b:Last>
            <b:First>Will </b:First>
          </b:Person>
        </b:NameList>
      </b:Author>
    </b:Author>
    <b:RefOrder>24</b:RefOrder>
  </b:Source>
</b:Sources>
</file>

<file path=customXml/itemProps1.xml><?xml version="1.0" encoding="utf-8"?>
<ds:datastoreItem xmlns:ds="http://schemas.openxmlformats.org/officeDocument/2006/customXml" ds:itemID="{079105CC-A140-4197-AE39-6FA7A7E00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33</Pages>
  <Words>6342</Words>
  <Characters>36154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62</cp:revision>
  <dcterms:created xsi:type="dcterms:W3CDTF">2019-03-04T09:38:00Z</dcterms:created>
  <dcterms:modified xsi:type="dcterms:W3CDTF">2019-03-04T14:27:00Z</dcterms:modified>
</cp:coreProperties>
</file>