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4168F" w14:textId="77777777" w:rsidR="00B75F97" w:rsidRPr="00B20374" w:rsidRDefault="00523492" w:rsidP="00B75F97">
      <w:pPr>
        <w:spacing w:after="0" w:line="240" w:lineRule="auto"/>
        <w:rPr>
          <w:rFonts w:ascii="Arial" w:hAnsi="Arial" w:cs="Arial"/>
          <w:b/>
          <w:bCs/>
          <w:sz w:val="24"/>
          <w:szCs w:val="24"/>
        </w:rPr>
      </w:pPr>
      <w:r>
        <w:tab/>
      </w:r>
      <w:r>
        <w:tab/>
      </w:r>
      <w:bookmarkStart w:id="0" w:name="_Hlk148974445"/>
      <w:bookmarkStart w:id="1" w:name="_Hlk148974796"/>
      <w:r w:rsidR="00B75F97" w:rsidRPr="0024266D">
        <w:rPr>
          <w:b/>
          <w:bCs/>
          <w:noProof/>
          <w:sz w:val="24"/>
          <w:szCs w:val="24"/>
        </w:rPr>
        <mc:AlternateContent>
          <mc:Choice Requires="wps">
            <w:drawing>
              <wp:anchor distT="45720" distB="45720" distL="114300" distR="114300" simplePos="0" relativeHeight="251662336" behindDoc="0" locked="0" layoutInCell="1" allowOverlap="1" wp14:anchorId="20BE073D" wp14:editId="35287239">
                <wp:simplePos x="0" y="0"/>
                <wp:positionH relativeFrom="column">
                  <wp:posOffset>8458403</wp:posOffset>
                </wp:positionH>
                <wp:positionV relativeFrom="paragraph">
                  <wp:posOffset>568</wp:posOffset>
                </wp:positionV>
                <wp:extent cx="971550" cy="552450"/>
                <wp:effectExtent l="0" t="0" r="19050" b="19050"/>
                <wp:wrapSquare wrapText="bothSides"/>
                <wp:docPr id="1636717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552450"/>
                        </a:xfrm>
                        <a:prstGeom prst="rect">
                          <a:avLst/>
                        </a:prstGeom>
                        <a:solidFill>
                          <a:srgbClr val="FFFFFF"/>
                        </a:solidFill>
                        <a:ln w="9525">
                          <a:solidFill>
                            <a:srgbClr val="000000"/>
                          </a:solidFill>
                          <a:miter lim="800000"/>
                          <a:headEnd/>
                          <a:tailEnd/>
                        </a:ln>
                      </wps:spPr>
                      <wps:txbx>
                        <w:txbxContent>
                          <w:p w14:paraId="5764D76E" w14:textId="77777777" w:rsidR="00B75F97" w:rsidRDefault="00B75F97" w:rsidP="0024266D">
                            <w:pPr>
                              <w:spacing w:after="0" w:line="240" w:lineRule="auto"/>
                              <w:rPr>
                                <w:rFonts w:ascii="Arial" w:hAnsi="Arial" w:cs="Arial"/>
                                <w:sz w:val="20"/>
                                <w:szCs w:val="20"/>
                              </w:rPr>
                            </w:pPr>
                            <w:r>
                              <w:rPr>
                                <w:rFonts w:ascii="Arial" w:hAnsi="Arial" w:cs="Arial"/>
                                <w:sz w:val="20"/>
                                <w:szCs w:val="20"/>
                              </w:rPr>
                              <w:t xml:space="preserve">    ECEY4009</w:t>
                            </w:r>
                          </w:p>
                          <w:p w14:paraId="52A9881A" w14:textId="77777777" w:rsidR="00B75F97" w:rsidRDefault="00B75F97" w:rsidP="0024266D">
                            <w:pPr>
                              <w:spacing w:after="0" w:line="240" w:lineRule="auto"/>
                              <w:rPr>
                                <w:rFonts w:ascii="Arial" w:hAnsi="Arial" w:cs="Arial"/>
                                <w:sz w:val="20"/>
                                <w:szCs w:val="20"/>
                              </w:rPr>
                            </w:pPr>
                            <w:r>
                              <w:rPr>
                                <w:rFonts w:ascii="Arial" w:hAnsi="Arial" w:cs="Arial"/>
                                <w:sz w:val="20"/>
                                <w:szCs w:val="20"/>
                              </w:rPr>
                              <w:t xml:space="preserve">       2305703</w:t>
                            </w:r>
                          </w:p>
                          <w:p w14:paraId="4CD731EC" w14:textId="77777777" w:rsidR="00B75F97" w:rsidRPr="0024266D" w:rsidRDefault="00B75F97" w:rsidP="0024266D">
                            <w:pPr>
                              <w:spacing w:after="0" w:line="240" w:lineRule="auto"/>
                              <w:rPr>
                                <w:rFonts w:ascii="Arial" w:hAnsi="Arial" w:cs="Arial"/>
                                <w:sz w:val="20"/>
                                <w:szCs w:val="20"/>
                              </w:rPr>
                            </w:pPr>
                            <w:r>
                              <w:rPr>
                                <w:rFonts w:ascii="Arial" w:hAnsi="Arial" w:cs="Arial"/>
                                <w:sz w:val="20"/>
                                <w:szCs w:val="20"/>
                              </w:rPr>
                              <w:t xml:space="preserve">    561 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BE073D" id="_x0000_t202" coordsize="21600,21600" o:spt="202" path="m,l,21600r21600,l21600,xe">
                <v:stroke joinstyle="miter"/>
                <v:path gradientshapeok="t" o:connecttype="rect"/>
              </v:shapetype>
              <v:shape id="Text Box 2" o:spid="_x0000_s1026" type="#_x0000_t202" style="position:absolute;margin-left:666pt;margin-top:.05pt;width:76.5pt;height:43.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">
                <v:textbox>
                  <w:txbxContent>
                    <w:p w14:paraId="5764D76E" w14:textId="77777777" w:rsidR="00B75F97" w:rsidRDefault="00B75F97" w:rsidP="0024266D">
                      <w:pPr>
                        <w:spacing w:after="0" w:line="240" w:lineRule="auto"/>
                        <w:rPr>
                          <w:rFonts w:ascii="Arial" w:hAnsi="Arial" w:cs="Arial"/>
                          <w:sz w:val="20"/>
                          <w:szCs w:val="20"/>
                        </w:rPr>
                      </w:pPr>
                      <w:r>
                        <w:rPr>
                          <w:rFonts w:ascii="Arial" w:hAnsi="Arial" w:cs="Arial"/>
                          <w:sz w:val="20"/>
                          <w:szCs w:val="20"/>
                        </w:rPr>
                        <w:t xml:space="preserve">    ECEY4009</w:t>
                      </w:r>
                    </w:p>
                    <w:p w14:paraId="52A9881A" w14:textId="77777777" w:rsidR="00B75F97" w:rsidRDefault="00B75F97" w:rsidP="0024266D">
                      <w:pPr>
                        <w:spacing w:after="0" w:line="240" w:lineRule="auto"/>
                        <w:rPr>
                          <w:rFonts w:ascii="Arial" w:hAnsi="Arial" w:cs="Arial"/>
                          <w:sz w:val="20"/>
                          <w:szCs w:val="20"/>
                        </w:rPr>
                      </w:pPr>
                      <w:r>
                        <w:rPr>
                          <w:rFonts w:ascii="Arial" w:hAnsi="Arial" w:cs="Arial"/>
                          <w:sz w:val="20"/>
                          <w:szCs w:val="20"/>
                        </w:rPr>
                        <w:t xml:space="preserve">       2305703</w:t>
                      </w:r>
                    </w:p>
                    <w:p w14:paraId="4CD731EC" w14:textId="77777777" w:rsidR="00B75F97" w:rsidRPr="0024266D" w:rsidRDefault="00B75F97" w:rsidP="0024266D">
                      <w:pPr>
                        <w:spacing w:after="0" w:line="240" w:lineRule="auto"/>
                        <w:rPr>
                          <w:rFonts w:ascii="Arial" w:hAnsi="Arial" w:cs="Arial"/>
                          <w:sz w:val="20"/>
                          <w:szCs w:val="20"/>
                        </w:rPr>
                      </w:pPr>
                      <w:r>
                        <w:rPr>
                          <w:rFonts w:ascii="Arial" w:hAnsi="Arial" w:cs="Arial"/>
                          <w:sz w:val="20"/>
                          <w:szCs w:val="20"/>
                        </w:rPr>
                        <w:t xml:space="preserve">    561 Words</w:t>
                      </w:r>
                    </w:p>
                  </w:txbxContent>
                </v:textbox>
                <w10:wrap type="square"/>
              </v:shape>
            </w:pict>
          </mc:Fallback>
        </mc:AlternateContent>
      </w:r>
      <w:r w:rsidR="00B75F97">
        <w:rPr>
          <w:b/>
          <w:bCs/>
          <w:sz w:val="24"/>
          <w:szCs w:val="24"/>
        </w:rPr>
        <w:t xml:space="preserve">          </w:t>
      </w:r>
      <w:r w:rsidR="00B75F97">
        <w:rPr>
          <w:b/>
          <w:bCs/>
          <w:sz w:val="24"/>
          <w:szCs w:val="24"/>
        </w:rPr>
        <w:tab/>
      </w:r>
      <w:r w:rsidR="00B75F97">
        <w:rPr>
          <w:b/>
          <w:bCs/>
          <w:sz w:val="24"/>
          <w:szCs w:val="24"/>
        </w:rPr>
        <w:tab/>
      </w:r>
      <w:r w:rsidR="00B75F97">
        <w:rPr>
          <w:b/>
          <w:bCs/>
          <w:sz w:val="24"/>
          <w:szCs w:val="24"/>
        </w:rPr>
        <w:tab/>
      </w:r>
      <w:r w:rsidR="00B75F97">
        <w:rPr>
          <w:b/>
          <w:bCs/>
          <w:sz w:val="24"/>
          <w:szCs w:val="24"/>
        </w:rPr>
        <w:tab/>
        <w:t xml:space="preserve">                                                                               </w:t>
      </w:r>
    </w:p>
    <w:p w14:paraId="55027631" w14:textId="77777777" w:rsidR="00B75F97" w:rsidRPr="00B20374" w:rsidRDefault="00B75F97" w:rsidP="001D3663">
      <w:pPr>
        <w:spacing w:after="0" w:line="240" w:lineRule="auto"/>
        <w:jc w:val="right"/>
        <w:rPr>
          <w:rFonts w:ascii="Arial" w:hAnsi="Arial" w:cs="Arial"/>
          <w:sz w:val="20"/>
          <w:szCs w:val="20"/>
        </w:rPr>
      </w:pPr>
      <w:r w:rsidRPr="00B20374">
        <w:rPr>
          <w:rFonts w:ascii="Arial" w:hAnsi="Arial" w:cs="Arial"/>
          <w:sz w:val="20"/>
          <w:szCs w:val="20"/>
        </w:rPr>
        <w:t xml:space="preserve">                           </w:t>
      </w:r>
      <w:r>
        <w:rPr>
          <w:rFonts w:ascii="Arial" w:hAnsi="Arial" w:cs="Arial"/>
          <w:sz w:val="20"/>
          <w:szCs w:val="20"/>
        </w:rPr>
        <w:t xml:space="preserve">         </w:t>
      </w:r>
    </w:p>
    <w:p w14:paraId="5A7D1495" w14:textId="77777777" w:rsidR="00B75F97" w:rsidRPr="001D3663" w:rsidRDefault="00B75F97" w:rsidP="00B20374">
      <w:pPr>
        <w:spacing w:after="0" w:line="240" w:lineRule="auto"/>
        <w:jc w:val="center"/>
        <w:rPr>
          <w:sz w:val="20"/>
          <w:szCs w:val="20"/>
        </w:rPr>
      </w:pPr>
      <w:r w:rsidRPr="00B20374">
        <w:rPr>
          <w:rFonts w:ascii="Arial" w:hAnsi="Arial" w:cs="Arial"/>
          <w:sz w:val="20"/>
          <w:szCs w:val="20"/>
        </w:rPr>
        <w:t xml:space="preserve">                                                                                                                                                                                                                                    </w:t>
      </w:r>
      <w:r>
        <w:rPr>
          <w:rFonts w:ascii="Arial" w:hAnsi="Arial" w:cs="Arial"/>
          <w:sz w:val="20"/>
          <w:szCs w:val="20"/>
        </w:rPr>
        <w:t xml:space="preserve">   </w:t>
      </w:r>
    </w:p>
    <w:p w14:paraId="0B8B8FB8" w14:textId="77777777" w:rsidR="00B75F97" w:rsidRDefault="00B75F97" w:rsidP="00BE0AEB">
      <w:pPr>
        <w:rPr>
          <w:b/>
          <w:bCs/>
          <w:sz w:val="24"/>
          <w:szCs w:val="24"/>
        </w:rPr>
      </w:pPr>
    </w:p>
    <w:p w14:paraId="0415356D" w14:textId="77777777" w:rsidR="00B75F97" w:rsidRPr="002419F4" w:rsidRDefault="00B75F97" w:rsidP="00BE0AEB">
      <w:pPr>
        <w:rPr>
          <w:rFonts w:ascii="Arial" w:hAnsi="Arial" w:cs="Arial"/>
          <w:b/>
          <w:bCs/>
          <w:sz w:val="24"/>
          <w:szCs w:val="24"/>
        </w:rPr>
      </w:pPr>
      <w:r w:rsidRPr="00B20374">
        <w:rPr>
          <w:rFonts w:ascii="Arial" w:hAnsi="Arial" w:cs="Arial"/>
          <w:noProof/>
          <w:sz w:val="24"/>
          <w:szCs w:val="24"/>
        </w:rPr>
        <mc:AlternateContent>
          <mc:Choice Requires="wps">
            <w:drawing>
              <wp:anchor distT="0" distB="0" distL="114300" distR="114300" simplePos="0" relativeHeight="251661312" behindDoc="0" locked="0" layoutInCell="1" allowOverlap="1" wp14:anchorId="6BB2BDFC" wp14:editId="432F5F1D">
                <wp:simplePos x="0" y="0"/>
                <wp:positionH relativeFrom="margin">
                  <wp:align>center</wp:align>
                </wp:positionH>
                <wp:positionV relativeFrom="paragraph">
                  <wp:posOffset>-438150</wp:posOffset>
                </wp:positionV>
                <wp:extent cx="1828800" cy="1828800"/>
                <wp:effectExtent l="0" t="0" r="0" b="5080"/>
                <wp:wrapNone/>
                <wp:docPr id="118172450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A4906AA" w14:textId="77777777" w:rsidR="00B75F97" w:rsidRPr="00B20374" w:rsidRDefault="00B75F97" w:rsidP="00625E95">
                            <w:pPr>
                              <w:jc w:val="center"/>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374">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harsh" dir="t"/>
                        </a:scene3d>
                        <a:sp3d extrusionH="57150" prstMaterial="matte">
                          <a:bevelT w="63500" h="12700" prst="angle"/>
                          <a:contourClr>
                            <a:schemeClr val="bg1">
                              <a:lumMod val="65000"/>
                            </a:schemeClr>
                          </a:contourClr>
                        </a:sp3d>
                      </wps:bodyPr>
                    </wps:wsp>
                  </a:graphicData>
                </a:graphic>
              </wp:anchor>
            </w:drawing>
          </mc:Choice>
          <mc:Fallback>
            <w:pict>
              <v:shape w14:anchorId="6BB2BDFC" id="Text Box 1" o:spid="_x0000_s1027" type="#_x0000_t202" style="position:absolute;margin-left:0;margin-top:-34.5pt;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" filled="f" stroked="f">
                <v:textbox style="mso-fit-shape-to-text:t">
                  <w:txbxContent>
                    <w:p w14:paraId="6A4906AA" w14:textId="77777777" w:rsidR="00B75F97" w:rsidRPr="00B20374" w:rsidRDefault="00B75F97" w:rsidP="00625E95">
                      <w:pPr>
                        <w:jc w:val="center"/>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20374">
                        <w:rPr>
                          <w:rFonts w:ascii="Arial" w:hAnsi="Arial" w:cs="Arial"/>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Personal Development Plan</w:t>
                      </w:r>
                    </w:p>
                  </w:txbxContent>
                </v:textbox>
                <w10:wrap anchorx="margin"/>
              </v:shape>
            </w:pict>
          </mc:Fallback>
        </mc:AlternateContent>
      </w:r>
      <w:r w:rsidRPr="00B20374">
        <w:rPr>
          <w:rFonts w:ascii="Arial" w:hAnsi="Arial" w:cs="Arial"/>
          <w:b/>
          <w:bCs/>
          <w:sz w:val="24"/>
          <w:szCs w:val="24"/>
        </w:rPr>
        <w:t xml:space="preserve">Part 1:    </w:t>
      </w:r>
    </w:p>
    <w:tbl>
      <w:tblPr>
        <w:tblStyle w:val="TableGrid"/>
        <w:tblW w:w="15735" w:type="dxa"/>
        <w:tblInd w:w="-856" w:type="dxa"/>
        <w:tblLook w:val="04A0" w:firstRow="1" w:lastRow="0" w:firstColumn="1" w:lastColumn="0" w:noHBand="0" w:noVBand="1"/>
      </w:tblPr>
      <w:tblGrid>
        <w:gridCol w:w="3686"/>
        <w:gridCol w:w="2977"/>
        <w:gridCol w:w="3260"/>
        <w:gridCol w:w="2552"/>
        <w:gridCol w:w="3260"/>
      </w:tblGrid>
      <w:tr w:rsidR="00B75F97" w:rsidRPr="00BE0AEB" w14:paraId="2DB095F2" w14:textId="77777777" w:rsidTr="004A11F9">
        <w:tc>
          <w:tcPr>
            <w:tcW w:w="15735" w:type="dxa"/>
            <w:gridSpan w:val="5"/>
            <w:tcBorders>
              <w:top w:val="single" w:sz="4" w:space="0" w:color="auto"/>
              <w:left w:val="single" w:sz="4" w:space="0" w:color="auto"/>
              <w:bottom w:val="single" w:sz="4" w:space="0" w:color="auto"/>
              <w:right w:val="single" w:sz="4" w:space="0" w:color="auto"/>
            </w:tcBorders>
          </w:tcPr>
          <w:p w14:paraId="3CAF5730" w14:textId="77777777" w:rsidR="00B75F97" w:rsidRPr="00B20374" w:rsidRDefault="00B75F97" w:rsidP="00BE0AEB">
            <w:pPr>
              <w:spacing w:after="160" w:line="259" w:lineRule="auto"/>
              <w:rPr>
                <w:rFonts w:ascii="Arial" w:hAnsi="Arial" w:cs="Arial"/>
                <w:sz w:val="20"/>
                <w:szCs w:val="20"/>
                <w:lang w:val="cy-GB"/>
              </w:rPr>
            </w:pPr>
            <w:r w:rsidRPr="00B20374">
              <w:rPr>
                <w:rFonts w:ascii="Arial" w:hAnsi="Arial" w:cs="Arial"/>
                <w:sz w:val="20"/>
                <w:szCs w:val="20"/>
              </w:rPr>
              <w:t xml:space="preserve">What do I want to develop: I would like to take up leadership responsibilities and develop my presentation skills, to communicate clearly and confidently, so that I can engage my audience and inspire them. I would also like to develop my professional skills and knowledge further, to enhance self-confidence and develop my competence in caring for young children. </w:t>
            </w:r>
          </w:p>
        </w:tc>
      </w:tr>
      <w:tr w:rsidR="00B75F97" w:rsidRPr="00BE0AEB" w14:paraId="168E188A" w14:textId="77777777" w:rsidTr="004A11F9">
        <w:trPr>
          <w:trHeight w:val="1556"/>
        </w:trPr>
        <w:tc>
          <w:tcPr>
            <w:tcW w:w="3686" w:type="dxa"/>
            <w:tcBorders>
              <w:top w:val="single" w:sz="4" w:space="0" w:color="auto"/>
              <w:left w:val="single" w:sz="4" w:space="0" w:color="auto"/>
              <w:bottom w:val="single" w:sz="4" w:space="0" w:color="auto"/>
              <w:right w:val="single" w:sz="4" w:space="0" w:color="auto"/>
            </w:tcBorders>
            <w:shd w:val="clear" w:color="auto" w:fill="B89A9A" w:themeFill="accent6" w:themeFillTint="99"/>
          </w:tcPr>
          <w:p w14:paraId="6A751FA8" w14:textId="77777777" w:rsidR="00B75F97" w:rsidRPr="00B20374" w:rsidRDefault="00B75F97" w:rsidP="00BE0AEB">
            <w:pPr>
              <w:spacing w:after="160" w:line="259" w:lineRule="auto"/>
              <w:rPr>
                <w:rFonts w:ascii="Arial" w:hAnsi="Arial" w:cs="Arial"/>
                <w:sz w:val="24"/>
                <w:szCs w:val="24"/>
                <w:lang w:val="cy-GB"/>
              </w:rPr>
            </w:pPr>
            <w:r w:rsidRPr="00B20374">
              <w:rPr>
                <w:rFonts w:ascii="Arial" w:hAnsi="Arial" w:cs="Arial"/>
                <w:sz w:val="24"/>
                <w:szCs w:val="24"/>
              </w:rPr>
              <w:t xml:space="preserve">Objective </w:t>
            </w:r>
          </w:p>
          <w:p w14:paraId="2A4C5975" w14:textId="77777777" w:rsidR="00B75F97" w:rsidRPr="00B20374" w:rsidRDefault="00B75F97" w:rsidP="00BE0AEB">
            <w:pPr>
              <w:spacing w:after="160" w:line="259" w:lineRule="auto"/>
              <w:rPr>
                <w:rFonts w:ascii="Arial" w:hAnsi="Arial" w:cs="Arial"/>
                <w:color w:val="000000" w:themeColor="text1"/>
              </w:rPr>
            </w:pPr>
          </w:p>
          <w:p w14:paraId="4E10A6C9" w14:textId="77777777" w:rsidR="00B75F97" w:rsidRPr="00B20374" w:rsidRDefault="00B75F97" w:rsidP="00BE0AEB">
            <w:pPr>
              <w:spacing w:after="160" w:line="259" w:lineRule="auto"/>
              <w:rPr>
                <w:rFonts w:ascii="Arial" w:hAnsi="Arial" w:cs="Arial"/>
              </w:rPr>
            </w:pPr>
          </w:p>
        </w:tc>
        <w:tc>
          <w:tcPr>
            <w:tcW w:w="2977" w:type="dxa"/>
            <w:tcBorders>
              <w:top w:val="single" w:sz="4" w:space="0" w:color="auto"/>
              <w:left w:val="single" w:sz="4" w:space="0" w:color="auto"/>
              <w:bottom w:val="single" w:sz="4" w:space="0" w:color="auto"/>
              <w:right w:val="single" w:sz="4" w:space="0" w:color="auto"/>
            </w:tcBorders>
            <w:shd w:val="clear" w:color="auto" w:fill="FA868E"/>
          </w:tcPr>
          <w:p w14:paraId="6FDB3938" w14:textId="77777777" w:rsidR="00B75F97" w:rsidRPr="00B20374" w:rsidRDefault="00B75F97" w:rsidP="00BE0AEB">
            <w:pPr>
              <w:spacing w:after="160" w:line="259" w:lineRule="auto"/>
              <w:rPr>
                <w:rFonts w:ascii="Arial" w:hAnsi="Arial" w:cs="Arial"/>
                <w:sz w:val="24"/>
                <w:szCs w:val="24"/>
              </w:rPr>
            </w:pPr>
            <w:r w:rsidRPr="00B20374">
              <w:rPr>
                <w:rFonts w:ascii="Arial" w:hAnsi="Arial" w:cs="Arial"/>
                <w:sz w:val="24"/>
                <w:szCs w:val="24"/>
              </w:rPr>
              <w:t>Specific action steps (How will I achieve this objective/ what needs to be done?)</w:t>
            </w:r>
          </w:p>
          <w:p w14:paraId="482F0F21" w14:textId="77777777" w:rsidR="00B75F97" w:rsidRPr="00B20374" w:rsidRDefault="00B75F97" w:rsidP="00BE0AEB">
            <w:pPr>
              <w:spacing w:after="160" w:line="259" w:lineRule="auto"/>
              <w:rPr>
                <w:rFonts w:ascii="Arial" w:hAnsi="Arial" w:cs="Arial"/>
                <w:lang w:val="cy-GB"/>
              </w:rPr>
            </w:pPr>
          </w:p>
        </w:tc>
        <w:tc>
          <w:tcPr>
            <w:tcW w:w="3260" w:type="dxa"/>
            <w:tcBorders>
              <w:top w:val="single" w:sz="4" w:space="0" w:color="auto"/>
              <w:left w:val="single" w:sz="4" w:space="0" w:color="auto"/>
              <w:bottom w:val="single" w:sz="4" w:space="0" w:color="auto"/>
              <w:right w:val="single" w:sz="4" w:space="0" w:color="auto"/>
            </w:tcBorders>
            <w:shd w:val="clear" w:color="auto" w:fill="F9D8CD" w:themeFill="accent1" w:themeFillTint="33"/>
          </w:tcPr>
          <w:p w14:paraId="50645382" w14:textId="77777777" w:rsidR="00B75F97" w:rsidRPr="00B20374" w:rsidRDefault="00B75F97" w:rsidP="00BE0AEB">
            <w:pPr>
              <w:spacing w:after="160" w:line="259" w:lineRule="auto"/>
              <w:rPr>
                <w:rFonts w:ascii="Arial" w:hAnsi="Arial" w:cs="Arial"/>
                <w:sz w:val="24"/>
                <w:szCs w:val="24"/>
              </w:rPr>
            </w:pPr>
            <w:r w:rsidRPr="00B20374">
              <w:rPr>
                <w:rFonts w:ascii="Arial" w:hAnsi="Arial" w:cs="Arial"/>
                <w:sz w:val="24"/>
                <w:szCs w:val="24"/>
              </w:rPr>
              <w:t>Resources (What support and resources are needed to achieve this objective?)</w:t>
            </w:r>
          </w:p>
          <w:p w14:paraId="33E478FF" w14:textId="77777777" w:rsidR="00B75F97" w:rsidRPr="00B20374" w:rsidRDefault="00B75F97" w:rsidP="00BE0AEB">
            <w:pPr>
              <w:spacing w:after="160" w:line="259" w:lineRule="auto"/>
              <w:rPr>
                <w:rFonts w:ascii="Arial" w:hAnsi="Arial" w:cs="Arial"/>
              </w:rPr>
            </w:pPr>
          </w:p>
          <w:p w14:paraId="5F028F26" w14:textId="77777777" w:rsidR="00B75F97" w:rsidRPr="00B20374" w:rsidRDefault="00B75F97" w:rsidP="00BE0AEB">
            <w:pPr>
              <w:spacing w:after="160" w:line="259" w:lineRule="auto"/>
              <w:rPr>
                <w:rFonts w:ascii="Arial" w:hAnsi="Arial" w:cs="Arial"/>
              </w:rPr>
            </w:pPr>
          </w:p>
        </w:tc>
        <w:tc>
          <w:tcPr>
            <w:tcW w:w="2552" w:type="dxa"/>
            <w:tcBorders>
              <w:top w:val="single" w:sz="4" w:space="0" w:color="auto"/>
              <w:left w:val="single" w:sz="4" w:space="0" w:color="auto"/>
              <w:bottom w:val="single" w:sz="4" w:space="0" w:color="auto"/>
              <w:right w:val="single" w:sz="4" w:space="0" w:color="auto"/>
            </w:tcBorders>
            <w:shd w:val="clear" w:color="auto" w:fill="C39E92" w:themeFill="accent4" w:themeFillTint="99"/>
          </w:tcPr>
          <w:p w14:paraId="003A8DB5" w14:textId="77777777" w:rsidR="00B75F97" w:rsidRPr="00B20374" w:rsidRDefault="00B75F97" w:rsidP="00BE0AEB">
            <w:pPr>
              <w:spacing w:after="160" w:line="259" w:lineRule="auto"/>
              <w:rPr>
                <w:rFonts w:ascii="Arial" w:hAnsi="Arial" w:cs="Arial"/>
                <w:sz w:val="24"/>
                <w:szCs w:val="24"/>
              </w:rPr>
            </w:pPr>
            <w:r w:rsidRPr="00B20374">
              <w:rPr>
                <w:rFonts w:ascii="Arial" w:hAnsi="Arial" w:cs="Arial"/>
                <w:sz w:val="24"/>
                <w:szCs w:val="24"/>
              </w:rPr>
              <w:t xml:space="preserve">Target Date for achieving </w:t>
            </w:r>
            <w:proofErr w:type="gramStart"/>
            <w:r w:rsidRPr="00B20374">
              <w:rPr>
                <w:rFonts w:ascii="Arial" w:hAnsi="Arial" w:cs="Arial"/>
                <w:sz w:val="24"/>
                <w:szCs w:val="24"/>
              </w:rPr>
              <w:t>objective</w:t>
            </w:r>
            <w:proofErr w:type="gramEnd"/>
            <w:r w:rsidRPr="00B20374">
              <w:rPr>
                <w:rFonts w:ascii="Arial" w:hAnsi="Arial" w:cs="Arial"/>
                <w:sz w:val="24"/>
                <w:szCs w:val="24"/>
              </w:rPr>
              <w:t xml:space="preserve"> </w:t>
            </w:r>
          </w:p>
          <w:p w14:paraId="615B179E" w14:textId="77777777" w:rsidR="00B75F97" w:rsidRPr="00B20374" w:rsidRDefault="00B75F97" w:rsidP="00BE0AEB">
            <w:pPr>
              <w:spacing w:after="160" w:line="259" w:lineRule="auto"/>
              <w:rPr>
                <w:rFonts w:ascii="Arial" w:hAnsi="Arial" w:cs="Arial"/>
              </w:rPr>
            </w:pPr>
          </w:p>
          <w:p w14:paraId="7EA5F172" w14:textId="77777777" w:rsidR="00B75F97" w:rsidRPr="00B20374" w:rsidRDefault="00B75F97" w:rsidP="00BE0AEB">
            <w:pPr>
              <w:spacing w:after="160" w:line="259" w:lineRule="auto"/>
              <w:rPr>
                <w:rFonts w:ascii="Arial" w:hAnsi="Arial" w:cs="Arial"/>
                <w:color w:val="C39E92" w:themeColor="accent4" w:themeTint="99"/>
                <w:lang w:val="cy-GB"/>
              </w:rPr>
            </w:pPr>
          </w:p>
          <w:p w14:paraId="3F2CA3F7" w14:textId="77777777" w:rsidR="00B75F97" w:rsidRPr="00B20374" w:rsidRDefault="00B75F97" w:rsidP="00F231B3">
            <w:pPr>
              <w:rPr>
                <w:rFonts w:ascii="Arial" w:hAnsi="Arial" w:cs="Arial"/>
                <w:lang w:val="cy-GB"/>
              </w:rPr>
            </w:pPr>
          </w:p>
        </w:tc>
        <w:tc>
          <w:tcPr>
            <w:tcW w:w="3260" w:type="dxa"/>
            <w:tcBorders>
              <w:top w:val="single" w:sz="4" w:space="0" w:color="auto"/>
              <w:left w:val="single" w:sz="4" w:space="0" w:color="auto"/>
              <w:bottom w:val="single" w:sz="4" w:space="0" w:color="auto"/>
              <w:right w:val="single" w:sz="4" w:space="0" w:color="auto"/>
            </w:tcBorders>
            <w:shd w:val="clear" w:color="auto" w:fill="BD9BAD"/>
          </w:tcPr>
          <w:p w14:paraId="2E9B16D2" w14:textId="77777777" w:rsidR="00B75F97" w:rsidRPr="00B20374" w:rsidRDefault="00B75F97" w:rsidP="00BE0AEB">
            <w:pPr>
              <w:spacing w:after="160" w:line="259" w:lineRule="auto"/>
              <w:rPr>
                <w:rFonts w:ascii="Arial" w:hAnsi="Arial" w:cs="Arial"/>
                <w:sz w:val="24"/>
                <w:szCs w:val="24"/>
              </w:rPr>
            </w:pPr>
            <w:r w:rsidRPr="00B20374">
              <w:rPr>
                <w:rFonts w:ascii="Arial" w:hAnsi="Arial" w:cs="Arial"/>
                <w:sz w:val="24"/>
                <w:szCs w:val="24"/>
              </w:rPr>
              <w:t xml:space="preserve">Success criteria (How will I know I have achieved this goal; how will I review this?) </w:t>
            </w:r>
          </w:p>
          <w:p w14:paraId="0EC732D6" w14:textId="77777777" w:rsidR="00B75F97" w:rsidRPr="00B20374" w:rsidRDefault="00B75F97" w:rsidP="00BE0AEB">
            <w:pPr>
              <w:spacing w:after="160" w:line="259" w:lineRule="auto"/>
              <w:rPr>
                <w:rFonts w:ascii="Arial" w:hAnsi="Arial" w:cs="Arial"/>
              </w:rPr>
            </w:pPr>
          </w:p>
          <w:p w14:paraId="0AF5E63B" w14:textId="77777777" w:rsidR="00B75F97" w:rsidRPr="00B20374" w:rsidRDefault="00B75F97" w:rsidP="00BE0AEB">
            <w:pPr>
              <w:spacing w:after="160" w:line="259" w:lineRule="auto"/>
              <w:rPr>
                <w:rFonts w:ascii="Arial" w:hAnsi="Arial" w:cs="Arial"/>
                <w:lang w:val="cy-GB"/>
              </w:rPr>
            </w:pPr>
          </w:p>
        </w:tc>
      </w:tr>
      <w:tr w:rsidR="00B75F97" w:rsidRPr="00BE0AEB" w14:paraId="3B48B711" w14:textId="77777777" w:rsidTr="004A11F9">
        <w:tc>
          <w:tcPr>
            <w:tcW w:w="3686" w:type="dxa"/>
            <w:tcBorders>
              <w:top w:val="single" w:sz="4" w:space="0" w:color="auto"/>
              <w:left w:val="single" w:sz="4" w:space="0" w:color="auto"/>
              <w:bottom w:val="single" w:sz="4" w:space="0" w:color="auto"/>
              <w:right w:val="single" w:sz="4" w:space="0" w:color="auto"/>
            </w:tcBorders>
          </w:tcPr>
          <w:p w14:paraId="645014F6" w14:textId="77777777" w:rsidR="00B75F97" w:rsidRPr="00B20374" w:rsidRDefault="00B75F97" w:rsidP="00BE0AEB">
            <w:pPr>
              <w:spacing w:after="160" w:line="259" w:lineRule="auto"/>
              <w:rPr>
                <w:rFonts w:ascii="Arial" w:hAnsi="Arial" w:cs="Arial"/>
                <w:i/>
                <w:iCs/>
              </w:rPr>
            </w:pPr>
            <w:r w:rsidRPr="00B20374">
              <w:rPr>
                <w:rFonts w:ascii="Arial" w:hAnsi="Arial" w:cs="Arial"/>
                <w:i/>
                <w:iCs/>
              </w:rPr>
              <w:t>Complete Bachelor of Arts</w:t>
            </w:r>
            <w:r>
              <w:rPr>
                <w:rFonts w:ascii="Arial" w:hAnsi="Arial" w:cs="Arial"/>
                <w:i/>
                <w:iCs/>
              </w:rPr>
              <w:t xml:space="preserve"> degree</w:t>
            </w:r>
            <w:r w:rsidRPr="00B20374">
              <w:rPr>
                <w:rFonts w:ascii="Arial" w:hAnsi="Arial" w:cs="Arial"/>
                <w:i/>
                <w:iCs/>
              </w:rPr>
              <w:t>: Early Years Education and Care: Early Years Practitioner Status</w:t>
            </w:r>
          </w:p>
          <w:p w14:paraId="6F410F5C" w14:textId="77777777" w:rsidR="00B75F97" w:rsidRPr="00B20374" w:rsidRDefault="00B75F97" w:rsidP="00F231B3">
            <w:pPr>
              <w:rPr>
                <w:rFonts w:ascii="Arial" w:hAnsi="Arial" w:cs="Arial"/>
                <w:i/>
                <w:iCs/>
              </w:rPr>
            </w:pPr>
          </w:p>
        </w:tc>
        <w:tc>
          <w:tcPr>
            <w:tcW w:w="2977" w:type="dxa"/>
            <w:tcBorders>
              <w:top w:val="single" w:sz="4" w:space="0" w:color="auto"/>
              <w:left w:val="single" w:sz="4" w:space="0" w:color="auto"/>
              <w:bottom w:val="single" w:sz="4" w:space="0" w:color="auto"/>
              <w:right w:val="single" w:sz="4" w:space="0" w:color="auto"/>
            </w:tcBorders>
          </w:tcPr>
          <w:p w14:paraId="2DF72F23" w14:textId="77777777" w:rsidR="00B75F97" w:rsidRPr="00B20374" w:rsidRDefault="00B75F97" w:rsidP="007535D5">
            <w:pPr>
              <w:rPr>
                <w:rFonts w:ascii="Arial" w:hAnsi="Arial" w:cs="Arial"/>
                <w:sz w:val="20"/>
                <w:szCs w:val="20"/>
              </w:rPr>
            </w:pPr>
            <w:r w:rsidRPr="00B20374">
              <w:rPr>
                <w:rFonts w:ascii="Arial" w:hAnsi="Arial" w:cs="Arial"/>
                <w:sz w:val="20"/>
                <w:szCs w:val="20"/>
              </w:rPr>
              <w:t>1. Attend my lectures and take notes</w:t>
            </w:r>
          </w:p>
          <w:p w14:paraId="7ED82F26" w14:textId="77777777" w:rsidR="00B75F97" w:rsidRPr="00B20374" w:rsidRDefault="00B75F97" w:rsidP="001C0C56">
            <w:pPr>
              <w:rPr>
                <w:rFonts w:ascii="Arial" w:hAnsi="Arial" w:cs="Arial"/>
                <w:sz w:val="20"/>
                <w:szCs w:val="20"/>
              </w:rPr>
            </w:pPr>
            <w:r w:rsidRPr="00B20374">
              <w:rPr>
                <w:rFonts w:ascii="Arial" w:hAnsi="Arial" w:cs="Arial"/>
                <w:sz w:val="20"/>
                <w:szCs w:val="20"/>
              </w:rPr>
              <w:t>2. Read up on any relevant information</w:t>
            </w:r>
          </w:p>
          <w:p w14:paraId="4695B20D" w14:textId="77777777" w:rsidR="00B75F97" w:rsidRPr="00B20374" w:rsidRDefault="00B75F97" w:rsidP="001C0C56">
            <w:pPr>
              <w:rPr>
                <w:rFonts w:ascii="Arial" w:hAnsi="Arial" w:cs="Arial"/>
                <w:sz w:val="20"/>
                <w:szCs w:val="20"/>
              </w:rPr>
            </w:pPr>
            <w:r w:rsidRPr="00B20374">
              <w:rPr>
                <w:rFonts w:ascii="Arial" w:hAnsi="Arial" w:cs="Arial"/>
                <w:sz w:val="20"/>
                <w:szCs w:val="20"/>
              </w:rPr>
              <w:t>3. Ensure good time management, to complete tasks by the required deadlines</w:t>
            </w:r>
          </w:p>
          <w:p w14:paraId="77DC7044" w14:textId="77777777" w:rsidR="00B75F97" w:rsidRPr="00B20374" w:rsidRDefault="00B75F97" w:rsidP="001C0C56">
            <w:pPr>
              <w:rPr>
                <w:rFonts w:ascii="Arial" w:hAnsi="Arial" w:cs="Arial"/>
                <w:sz w:val="20"/>
                <w:szCs w:val="20"/>
              </w:rPr>
            </w:pPr>
            <w:r w:rsidRPr="00B20374">
              <w:rPr>
                <w:rFonts w:ascii="Arial" w:hAnsi="Arial" w:cs="Arial"/>
                <w:sz w:val="20"/>
                <w:szCs w:val="20"/>
              </w:rPr>
              <w:t>4. Ensure to find and use reliable sources</w:t>
            </w:r>
          </w:p>
          <w:p w14:paraId="5ECBCED9" w14:textId="77777777" w:rsidR="00B75F97" w:rsidRPr="00B20374" w:rsidRDefault="00B75F97" w:rsidP="001C0C56">
            <w:pPr>
              <w:rPr>
                <w:rFonts w:ascii="Arial" w:hAnsi="Arial" w:cs="Arial"/>
                <w:sz w:val="20"/>
                <w:szCs w:val="20"/>
              </w:rPr>
            </w:pPr>
            <w:r w:rsidRPr="00B20374">
              <w:rPr>
                <w:rFonts w:ascii="Arial" w:hAnsi="Arial" w:cs="Arial"/>
                <w:sz w:val="20"/>
                <w:szCs w:val="20"/>
              </w:rPr>
              <w:t>5. Prioritise my health and well-being</w:t>
            </w:r>
          </w:p>
        </w:tc>
        <w:tc>
          <w:tcPr>
            <w:tcW w:w="3260" w:type="dxa"/>
            <w:tcBorders>
              <w:top w:val="single" w:sz="4" w:space="0" w:color="auto"/>
              <w:left w:val="single" w:sz="4" w:space="0" w:color="auto"/>
              <w:bottom w:val="single" w:sz="4" w:space="0" w:color="auto"/>
              <w:right w:val="single" w:sz="4" w:space="0" w:color="auto"/>
            </w:tcBorders>
          </w:tcPr>
          <w:p w14:paraId="4BCB3545" w14:textId="77777777" w:rsidR="00B75F97" w:rsidRPr="00B20374" w:rsidRDefault="00B75F97" w:rsidP="00EA30CE">
            <w:pPr>
              <w:rPr>
                <w:rFonts w:ascii="Arial" w:hAnsi="Arial" w:cs="Arial"/>
                <w:sz w:val="20"/>
                <w:szCs w:val="20"/>
              </w:rPr>
            </w:pPr>
            <w:r w:rsidRPr="00B20374">
              <w:rPr>
                <w:rFonts w:ascii="Arial" w:hAnsi="Arial" w:cs="Arial"/>
                <w:sz w:val="20"/>
                <w:szCs w:val="20"/>
              </w:rPr>
              <w:t>1. Prioritise my time and tasks, using my academic diary</w:t>
            </w:r>
          </w:p>
          <w:p w14:paraId="4DC77B1F" w14:textId="77777777" w:rsidR="00B75F97" w:rsidRPr="00B20374" w:rsidRDefault="00B75F97" w:rsidP="002D2923">
            <w:pPr>
              <w:rPr>
                <w:rFonts w:ascii="Arial" w:hAnsi="Arial" w:cs="Arial"/>
                <w:sz w:val="20"/>
                <w:szCs w:val="20"/>
              </w:rPr>
            </w:pPr>
            <w:r w:rsidRPr="00B20374">
              <w:rPr>
                <w:rFonts w:ascii="Arial" w:hAnsi="Arial" w:cs="Arial"/>
                <w:sz w:val="20"/>
                <w:szCs w:val="20"/>
              </w:rPr>
              <w:t>2. Look for relevant books and dedicate some time to reading them</w:t>
            </w:r>
          </w:p>
          <w:p w14:paraId="78CB330B" w14:textId="77777777" w:rsidR="00B75F97" w:rsidRPr="00B20374" w:rsidRDefault="00B75F97" w:rsidP="002D2923">
            <w:pPr>
              <w:rPr>
                <w:rFonts w:ascii="Arial" w:hAnsi="Arial" w:cs="Arial"/>
                <w:sz w:val="20"/>
                <w:szCs w:val="20"/>
              </w:rPr>
            </w:pPr>
            <w:r w:rsidRPr="00B20374">
              <w:rPr>
                <w:rFonts w:ascii="Arial" w:hAnsi="Arial" w:cs="Arial"/>
                <w:sz w:val="20"/>
                <w:szCs w:val="20"/>
              </w:rPr>
              <w:t>3. Self-reflect, to ensure good practice and development</w:t>
            </w:r>
          </w:p>
          <w:p w14:paraId="26722495" w14:textId="77777777" w:rsidR="00B75F97" w:rsidRPr="00B20374" w:rsidRDefault="00B75F97" w:rsidP="002D2923">
            <w:pPr>
              <w:rPr>
                <w:rFonts w:ascii="Arial" w:hAnsi="Arial" w:cs="Arial"/>
                <w:sz w:val="20"/>
                <w:szCs w:val="20"/>
              </w:rPr>
            </w:pPr>
            <w:r w:rsidRPr="00B20374">
              <w:rPr>
                <w:rFonts w:ascii="Arial" w:hAnsi="Arial" w:cs="Arial"/>
                <w:sz w:val="20"/>
                <w:szCs w:val="20"/>
              </w:rPr>
              <w:t xml:space="preserve">4. Read through the assignment handbook before my lecture and </w:t>
            </w:r>
            <w:r>
              <w:rPr>
                <w:rFonts w:ascii="Arial" w:hAnsi="Arial" w:cs="Arial"/>
                <w:sz w:val="20"/>
                <w:szCs w:val="20"/>
              </w:rPr>
              <w:t>study referencing formats</w:t>
            </w:r>
          </w:p>
          <w:p w14:paraId="03F23E13" w14:textId="77777777" w:rsidR="00B75F97" w:rsidRPr="00B20374" w:rsidRDefault="00B75F97" w:rsidP="002D2923">
            <w:pPr>
              <w:rPr>
                <w:rFonts w:ascii="Arial" w:hAnsi="Arial" w:cs="Arial"/>
                <w:sz w:val="20"/>
                <w:szCs w:val="20"/>
              </w:rPr>
            </w:pPr>
            <w:r w:rsidRPr="00B20374">
              <w:rPr>
                <w:rFonts w:ascii="Arial" w:hAnsi="Arial" w:cs="Arial"/>
                <w:sz w:val="20"/>
                <w:szCs w:val="20"/>
              </w:rPr>
              <w:t xml:space="preserve">5. Create a family planner, to balance study, hobbies, meals, and sleep </w:t>
            </w:r>
          </w:p>
        </w:tc>
        <w:tc>
          <w:tcPr>
            <w:tcW w:w="2552" w:type="dxa"/>
            <w:tcBorders>
              <w:top w:val="single" w:sz="4" w:space="0" w:color="auto"/>
              <w:left w:val="single" w:sz="4" w:space="0" w:color="auto"/>
              <w:bottom w:val="single" w:sz="4" w:space="0" w:color="auto"/>
              <w:right w:val="single" w:sz="4" w:space="0" w:color="auto"/>
            </w:tcBorders>
          </w:tcPr>
          <w:p w14:paraId="7F441F7D" w14:textId="77777777" w:rsidR="00B75F97" w:rsidRPr="00B20374" w:rsidRDefault="00B75F97" w:rsidP="00BE0AEB">
            <w:pPr>
              <w:spacing w:after="160" w:line="259" w:lineRule="auto"/>
              <w:rPr>
                <w:rFonts w:ascii="Arial" w:hAnsi="Arial" w:cs="Arial"/>
                <w:sz w:val="20"/>
                <w:szCs w:val="20"/>
              </w:rPr>
            </w:pPr>
            <w:r w:rsidRPr="00B20374">
              <w:rPr>
                <w:rFonts w:ascii="Arial" w:hAnsi="Arial" w:cs="Arial"/>
                <w:sz w:val="20"/>
                <w:szCs w:val="20"/>
              </w:rPr>
              <w:t>31 July, 2025</w:t>
            </w:r>
          </w:p>
        </w:tc>
        <w:tc>
          <w:tcPr>
            <w:tcW w:w="3260" w:type="dxa"/>
            <w:tcBorders>
              <w:top w:val="single" w:sz="4" w:space="0" w:color="auto"/>
              <w:left w:val="single" w:sz="4" w:space="0" w:color="auto"/>
              <w:bottom w:val="single" w:sz="4" w:space="0" w:color="auto"/>
              <w:right w:val="single" w:sz="4" w:space="0" w:color="auto"/>
            </w:tcBorders>
          </w:tcPr>
          <w:p w14:paraId="7378EE46" w14:textId="77777777" w:rsidR="00B75F97" w:rsidRPr="00B20374" w:rsidRDefault="00B75F97" w:rsidP="00BE0AEB">
            <w:pPr>
              <w:spacing w:after="160" w:line="259" w:lineRule="auto"/>
              <w:rPr>
                <w:rFonts w:ascii="Arial" w:hAnsi="Arial" w:cs="Arial"/>
                <w:sz w:val="20"/>
                <w:szCs w:val="20"/>
              </w:rPr>
            </w:pPr>
            <w:r w:rsidRPr="00B20374">
              <w:rPr>
                <w:rFonts w:ascii="Arial" w:hAnsi="Arial" w:cs="Arial"/>
                <w:sz w:val="20"/>
                <w:szCs w:val="20"/>
              </w:rPr>
              <w:t>Degree certificate</w:t>
            </w:r>
            <w:r>
              <w:rPr>
                <w:rFonts w:ascii="Arial" w:hAnsi="Arial" w:cs="Arial"/>
                <w:sz w:val="20"/>
                <w:szCs w:val="20"/>
              </w:rPr>
              <w:t xml:space="preserve"> and graduation</w:t>
            </w:r>
          </w:p>
          <w:p w14:paraId="0159FAFB" w14:textId="77777777" w:rsidR="00B75F97" w:rsidRDefault="00B75F97" w:rsidP="00BE0AEB">
            <w:pPr>
              <w:spacing w:after="160" w:line="259" w:lineRule="auto"/>
              <w:rPr>
                <w:rFonts w:ascii="Arial" w:hAnsi="Arial" w:cs="Arial"/>
                <w:sz w:val="20"/>
                <w:szCs w:val="20"/>
              </w:rPr>
            </w:pPr>
            <w:r>
              <w:rPr>
                <w:rFonts w:ascii="Arial" w:hAnsi="Arial" w:cs="Arial"/>
                <w:sz w:val="20"/>
                <w:szCs w:val="20"/>
              </w:rPr>
              <w:t xml:space="preserve">Check my academic diary regularly, to record my progress and set new </w:t>
            </w:r>
            <w:proofErr w:type="gramStart"/>
            <w:r>
              <w:rPr>
                <w:rFonts w:ascii="Arial" w:hAnsi="Arial" w:cs="Arial"/>
                <w:sz w:val="20"/>
                <w:szCs w:val="20"/>
              </w:rPr>
              <w:t>goals</w:t>
            </w:r>
            <w:proofErr w:type="gramEnd"/>
          </w:p>
          <w:p w14:paraId="73FE12EC" w14:textId="77777777" w:rsidR="00B75F97" w:rsidRDefault="00B75F97" w:rsidP="00BE0AEB">
            <w:pPr>
              <w:spacing w:after="160" w:line="259" w:lineRule="auto"/>
              <w:rPr>
                <w:rFonts w:ascii="Arial" w:hAnsi="Arial" w:cs="Arial"/>
                <w:sz w:val="20"/>
                <w:szCs w:val="20"/>
              </w:rPr>
            </w:pPr>
            <w:r>
              <w:rPr>
                <w:rFonts w:ascii="Arial" w:hAnsi="Arial" w:cs="Arial"/>
                <w:sz w:val="20"/>
                <w:szCs w:val="20"/>
              </w:rPr>
              <w:t xml:space="preserve">Review feedback from assignments and self-reflect, to enhance my study </w:t>
            </w:r>
            <w:proofErr w:type="gramStart"/>
            <w:r>
              <w:rPr>
                <w:rFonts w:ascii="Arial" w:hAnsi="Arial" w:cs="Arial"/>
                <w:sz w:val="20"/>
                <w:szCs w:val="20"/>
              </w:rPr>
              <w:t>skills</w:t>
            </w:r>
            <w:proofErr w:type="gramEnd"/>
          </w:p>
          <w:p w14:paraId="7528DA39" w14:textId="77777777" w:rsidR="00B75F97" w:rsidRPr="00B20374" w:rsidRDefault="00B75F97" w:rsidP="00BE0AEB">
            <w:pPr>
              <w:spacing w:after="160" w:line="259" w:lineRule="auto"/>
              <w:rPr>
                <w:rFonts w:ascii="Arial" w:hAnsi="Arial" w:cs="Arial"/>
                <w:sz w:val="20"/>
                <w:szCs w:val="20"/>
              </w:rPr>
            </w:pPr>
            <w:r>
              <w:rPr>
                <w:rFonts w:ascii="Arial" w:hAnsi="Arial" w:cs="Arial"/>
                <w:sz w:val="20"/>
                <w:szCs w:val="20"/>
              </w:rPr>
              <w:t>Update my family planner and review this regularly, to ensure I prioritise my health, family time and study time</w:t>
            </w:r>
          </w:p>
        </w:tc>
      </w:tr>
      <w:tr w:rsidR="00B75F97" w:rsidRPr="00BE0AEB" w14:paraId="27F160FE" w14:textId="77777777" w:rsidTr="004A11F9">
        <w:tc>
          <w:tcPr>
            <w:tcW w:w="3686" w:type="dxa"/>
            <w:tcBorders>
              <w:top w:val="single" w:sz="4" w:space="0" w:color="auto"/>
              <w:left w:val="single" w:sz="4" w:space="0" w:color="auto"/>
              <w:bottom w:val="single" w:sz="4" w:space="0" w:color="auto"/>
              <w:right w:val="single" w:sz="4" w:space="0" w:color="auto"/>
            </w:tcBorders>
          </w:tcPr>
          <w:p w14:paraId="6FA3D27A" w14:textId="77777777" w:rsidR="00B75F97" w:rsidRPr="00B20374" w:rsidRDefault="00B75F97" w:rsidP="00B3510C">
            <w:pPr>
              <w:spacing w:after="160" w:line="259" w:lineRule="auto"/>
              <w:rPr>
                <w:rFonts w:ascii="Arial" w:hAnsi="Arial" w:cs="Arial"/>
                <w:i/>
                <w:iCs/>
                <w:sz w:val="24"/>
                <w:szCs w:val="24"/>
              </w:rPr>
            </w:pPr>
            <w:r w:rsidRPr="00B20374">
              <w:rPr>
                <w:rFonts w:ascii="Arial" w:hAnsi="Arial" w:cs="Arial"/>
                <w:i/>
                <w:iCs/>
                <w:sz w:val="24"/>
                <w:szCs w:val="24"/>
              </w:rPr>
              <w:t xml:space="preserve">Complete level three in safeguarding </w:t>
            </w:r>
          </w:p>
          <w:p w14:paraId="7ACE8136" w14:textId="77777777" w:rsidR="00B75F97" w:rsidRPr="00B20374" w:rsidRDefault="00B75F97" w:rsidP="00BE0AEB">
            <w:pPr>
              <w:spacing w:after="160" w:line="259" w:lineRule="auto"/>
              <w:rPr>
                <w:rFonts w:ascii="Arial" w:hAnsi="Arial" w:cs="Arial"/>
                <w:i/>
                <w:iCs/>
                <w:sz w:val="24"/>
                <w:szCs w:val="24"/>
              </w:rPr>
            </w:pPr>
          </w:p>
          <w:p w14:paraId="5F3FEE39" w14:textId="77777777" w:rsidR="00B75F97" w:rsidRPr="00B20374" w:rsidRDefault="00B75F97" w:rsidP="00BE0AEB">
            <w:pPr>
              <w:spacing w:after="160" w:line="259" w:lineRule="auto"/>
              <w:rPr>
                <w:rFonts w:ascii="Arial" w:hAnsi="Arial" w:cs="Arial"/>
                <w:i/>
                <w:iCs/>
              </w:rPr>
            </w:pPr>
          </w:p>
          <w:p w14:paraId="32A2F96B" w14:textId="77777777" w:rsidR="00B75F97" w:rsidRPr="00B20374" w:rsidRDefault="00B75F97" w:rsidP="00F231B3">
            <w:pPr>
              <w:rPr>
                <w:rFonts w:ascii="Arial" w:hAnsi="Arial" w:cs="Arial"/>
                <w:i/>
                <w:iCs/>
                <w:lang w:val="pl-PL"/>
              </w:rPr>
            </w:pPr>
          </w:p>
        </w:tc>
        <w:tc>
          <w:tcPr>
            <w:tcW w:w="2977" w:type="dxa"/>
            <w:tcBorders>
              <w:top w:val="single" w:sz="4" w:space="0" w:color="auto"/>
              <w:left w:val="single" w:sz="4" w:space="0" w:color="auto"/>
              <w:bottom w:val="single" w:sz="4" w:space="0" w:color="auto"/>
              <w:right w:val="single" w:sz="4" w:space="0" w:color="auto"/>
            </w:tcBorders>
          </w:tcPr>
          <w:p w14:paraId="31474940" w14:textId="77777777" w:rsidR="00B75F97" w:rsidRPr="00B20374" w:rsidRDefault="00B75F97" w:rsidP="00A22B56">
            <w:pPr>
              <w:rPr>
                <w:rFonts w:ascii="Arial" w:hAnsi="Arial" w:cs="Arial"/>
                <w:sz w:val="20"/>
                <w:szCs w:val="20"/>
                <w:lang w:val="pl-PL"/>
              </w:rPr>
            </w:pPr>
            <w:r w:rsidRPr="00B20374">
              <w:rPr>
                <w:rFonts w:ascii="Arial" w:hAnsi="Arial" w:cs="Arial"/>
                <w:sz w:val="20"/>
                <w:szCs w:val="20"/>
                <w:lang w:val="pl-PL"/>
              </w:rPr>
              <w:t>1. Attend a level three safeguarding course, during Early Years Employability Week</w:t>
            </w:r>
          </w:p>
          <w:p w14:paraId="16D1EBC0" w14:textId="77777777" w:rsidR="00B75F97" w:rsidRPr="00B20374" w:rsidRDefault="00B75F97" w:rsidP="00A22B56">
            <w:pPr>
              <w:rPr>
                <w:rFonts w:ascii="Arial" w:hAnsi="Arial" w:cs="Arial"/>
                <w:sz w:val="20"/>
                <w:szCs w:val="20"/>
                <w:lang w:val="pl-PL"/>
              </w:rPr>
            </w:pPr>
            <w:r w:rsidRPr="00B20374">
              <w:rPr>
                <w:rFonts w:ascii="Arial" w:hAnsi="Arial" w:cs="Arial"/>
                <w:sz w:val="20"/>
                <w:szCs w:val="20"/>
                <w:lang w:val="pl-PL"/>
              </w:rPr>
              <w:t>2. Complete the course while demonstrating enthusiasm</w:t>
            </w:r>
          </w:p>
          <w:p w14:paraId="0E4DF3E1" w14:textId="77777777" w:rsidR="00B75F97" w:rsidRPr="00B20374" w:rsidRDefault="00B75F97" w:rsidP="00A22B56">
            <w:pPr>
              <w:rPr>
                <w:rFonts w:ascii="Arial" w:hAnsi="Arial" w:cs="Arial"/>
                <w:sz w:val="20"/>
                <w:szCs w:val="20"/>
                <w:lang w:val="pl-PL"/>
              </w:rPr>
            </w:pPr>
          </w:p>
        </w:tc>
        <w:tc>
          <w:tcPr>
            <w:tcW w:w="3260" w:type="dxa"/>
            <w:tcBorders>
              <w:top w:val="single" w:sz="4" w:space="0" w:color="auto"/>
              <w:left w:val="single" w:sz="4" w:space="0" w:color="auto"/>
              <w:bottom w:val="single" w:sz="4" w:space="0" w:color="auto"/>
              <w:right w:val="single" w:sz="4" w:space="0" w:color="auto"/>
            </w:tcBorders>
          </w:tcPr>
          <w:p w14:paraId="5F91AB05" w14:textId="77777777" w:rsidR="00B75F97" w:rsidRPr="00B20374" w:rsidRDefault="00B75F97" w:rsidP="00C1253D">
            <w:pPr>
              <w:rPr>
                <w:rFonts w:ascii="Arial" w:hAnsi="Arial" w:cs="Arial"/>
                <w:sz w:val="20"/>
                <w:szCs w:val="20"/>
                <w:lang w:val="pl-PL"/>
              </w:rPr>
            </w:pPr>
            <w:r w:rsidRPr="00B20374">
              <w:rPr>
                <w:rFonts w:ascii="Arial" w:hAnsi="Arial" w:cs="Arial"/>
                <w:sz w:val="20"/>
                <w:szCs w:val="20"/>
                <w:lang w:val="pl-PL"/>
              </w:rPr>
              <w:t>1. Liase with the Early Years team, to confirm the date and time of the level three safeguarding course, in order to enroll</w:t>
            </w:r>
          </w:p>
          <w:p w14:paraId="725AC611" w14:textId="77777777" w:rsidR="00B75F97" w:rsidRPr="00B20374" w:rsidRDefault="00B75F97" w:rsidP="00C1253D">
            <w:pPr>
              <w:rPr>
                <w:rFonts w:ascii="Arial" w:hAnsi="Arial" w:cs="Arial"/>
                <w:sz w:val="20"/>
                <w:szCs w:val="20"/>
                <w:lang w:val="pl-PL"/>
              </w:rPr>
            </w:pPr>
            <w:r w:rsidRPr="00B20374">
              <w:rPr>
                <w:rFonts w:ascii="Arial" w:hAnsi="Arial" w:cs="Arial"/>
                <w:sz w:val="20"/>
                <w:szCs w:val="20"/>
                <w:lang w:val="pl-PL"/>
              </w:rPr>
              <w:t>2. Find out how much the course will cost and put money aside for it in advance</w:t>
            </w:r>
          </w:p>
        </w:tc>
        <w:tc>
          <w:tcPr>
            <w:tcW w:w="2552" w:type="dxa"/>
            <w:tcBorders>
              <w:top w:val="single" w:sz="4" w:space="0" w:color="auto"/>
              <w:left w:val="single" w:sz="4" w:space="0" w:color="auto"/>
              <w:bottom w:val="single" w:sz="4" w:space="0" w:color="auto"/>
              <w:right w:val="single" w:sz="4" w:space="0" w:color="auto"/>
            </w:tcBorders>
          </w:tcPr>
          <w:p w14:paraId="1F6D5F8E" w14:textId="77777777" w:rsidR="00B75F97" w:rsidRPr="00B20374" w:rsidRDefault="00B75F97" w:rsidP="00BE0AEB">
            <w:pPr>
              <w:spacing w:after="160" w:line="259" w:lineRule="auto"/>
              <w:rPr>
                <w:rFonts w:ascii="Arial" w:hAnsi="Arial" w:cs="Arial"/>
                <w:lang w:val="pl-PL"/>
              </w:rPr>
            </w:pPr>
            <w:r w:rsidRPr="00B20374">
              <w:rPr>
                <w:rFonts w:ascii="Arial" w:hAnsi="Arial" w:cs="Arial"/>
                <w:lang w:val="pl-PL"/>
              </w:rPr>
              <w:t>January, 2024</w:t>
            </w:r>
          </w:p>
        </w:tc>
        <w:tc>
          <w:tcPr>
            <w:tcW w:w="3260" w:type="dxa"/>
            <w:tcBorders>
              <w:top w:val="single" w:sz="4" w:space="0" w:color="auto"/>
              <w:left w:val="single" w:sz="4" w:space="0" w:color="auto"/>
              <w:bottom w:val="single" w:sz="4" w:space="0" w:color="auto"/>
              <w:right w:val="single" w:sz="4" w:space="0" w:color="auto"/>
            </w:tcBorders>
          </w:tcPr>
          <w:p w14:paraId="41F79B49" w14:textId="77777777" w:rsidR="00B75F97" w:rsidRDefault="00B75F97" w:rsidP="00BE0AEB">
            <w:pPr>
              <w:spacing w:after="160" w:line="259" w:lineRule="auto"/>
              <w:rPr>
                <w:rFonts w:ascii="Arial" w:hAnsi="Arial" w:cs="Arial"/>
                <w:sz w:val="20"/>
                <w:szCs w:val="20"/>
                <w:lang w:val="pl-PL"/>
              </w:rPr>
            </w:pPr>
            <w:r w:rsidRPr="00B20374">
              <w:rPr>
                <w:rFonts w:ascii="Arial" w:hAnsi="Arial" w:cs="Arial"/>
                <w:sz w:val="20"/>
                <w:szCs w:val="20"/>
                <w:lang w:val="pl-PL"/>
              </w:rPr>
              <w:t xml:space="preserve">Level three </w:t>
            </w:r>
            <w:r>
              <w:rPr>
                <w:rFonts w:ascii="Arial" w:hAnsi="Arial" w:cs="Arial"/>
                <w:sz w:val="20"/>
                <w:szCs w:val="20"/>
                <w:lang w:val="pl-PL"/>
              </w:rPr>
              <w:t>s</w:t>
            </w:r>
            <w:r w:rsidRPr="00B20374">
              <w:rPr>
                <w:rFonts w:ascii="Arial" w:hAnsi="Arial" w:cs="Arial"/>
                <w:sz w:val="20"/>
                <w:szCs w:val="20"/>
                <w:lang w:val="pl-PL"/>
              </w:rPr>
              <w:t>afeguarding certificate</w:t>
            </w:r>
          </w:p>
          <w:p w14:paraId="530D0B0C" w14:textId="77777777" w:rsidR="00B75F97" w:rsidRDefault="00B75F97" w:rsidP="00BE0AEB">
            <w:pPr>
              <w:spacing w:after="160" w:line="259" w:lineRule="auto"/>
              <w:rPr>
                <w:rFonts w:ascii="Arial" w:hAnsi="Arial" w:cs="Arial"/>
                <w:sz w:val="20"/>
                <w:szCs w:val="20"/>
                <w:lang w:val="pl-PL"/>
              </w:rPr>
            </w:pPr>
            <w:r>
              <w:rPr>
                <w:rFonts w:ascii="Arial" w:hAnsi="Arial" w:cs="Arial"/>
                <w:sz w:val="20"/>
                <w:szCs w:val="20"/>
                <w:lang w:val="pl-PL"/>
              </w:rPr>
              <w:t>Keep well-informed and knowledgeable of safeguarding procedures</w:t>
            </w:r>
          </w:p>
          <w:p w14:paraId="366DA8CC" w14:textId="77777777" w:rsidR="00B75F97" w:rsidRPr="00B20374" w:rsidRDefault="00B75F97" w:rsidP="00BE0AEB">
            <w:pPr>
              <w:spacing w:after="160" w:line="259" w:lineRule="auto"/>
              <w:rPr>
                <w:rFonts w:ascii="Arial" w:hAnsi="Arial" w:cs="Arial"/>
                <w:sz w:val="20"/>
                <w:szCs w:val="20"/>
                <w:lang w:val="pl-PL"/>
              </w:rPr>
            </w:pPr>
            <w:r>
              <w:rPr>
                <w:rFonts w:ascii="Arial" w:hAnsi="Arial" w:cs="Arial"/>
                <w:sz w:val="20"/>
                <w:szCs w:val="20"/>
                <w:lang w:val="pl-PL"/>
              </w:rPr>
              <w:t>Keep up to date with safeguarding courses and training</w:t>
            </w:r>
          </w:p>
        </w:tc>
      </w:tr>
      <w:tr w:rsidR="00B75F97" w:rsidRPr="00BE0AEB" w14:paraId="5F013562" w14:textId="77777777" w:rsidTr="004A11F9">
        <w:trPr>
          <w:trHeight w:val="4254"/>
        </w:trPr>
        <w:tc>
          <w:tcPr>
            <w:tcW w:w="3686" w:type="dxa"/>
            <w:tcBorders>
              <w:top w:val="single" w:sz="4" w:space="0" w:color="auto"/>
              <w:left w:val="single" w:sz="4" w:space="0" w:color="auto"/>
              <w:bottom w:val="single" w:sz="4" w:space="0" w:color="auto"/>
              <w:right w:val="single" w:sz="4" w:space="0" w:color="auto"/>
            </w:tcBorders>
            <w:hideMark/>
          </w:tcPr>
          <w:p w14:paraId="7222C3AA" w14:textId="77777777" w:rsidR="00B75F97" w:rsidRPr="00B20374" w:rsidRDefault="00B75F97" w:rsidP="00042251">
            <w:pPr>
              <w:rPr>
                <w:rFonts w:ascii="Arial" w:hAnsi="Arial" w:cs="Arial"/>
                <w:i/>
                <w:iCs/>
                <w:lang w:val="cy-GB"/>
              </w:rPr>
            </w:pPr>
            <w:r w:rsidRPr="00B20374">
              <w:rPr>
                <w:rFonts w:ascii="Arial" w:hAnsi="Arial" w:cs="Arial"/>
                <w:i/>
                <w:iCs/>
                <w:lang w:val="cy-GB"/>
              </w:rPr>
              <w:lastRenderedPageBreak/>
              <w:t>Build confidence and improve public speaking skills</w:t>
            </w:r>
          </w:p>
        </w:tc>
        <w:tc>
          <w:tcPr>
            <w:tcW w:w="2977" w:type="dxa"/>
            <w:tcBorders>
              <w:top w:val="single" w:sz="4" w:space="0" w:color="auto"/>
              <w:left w:val="single" w:sz="4" w:space="0" w:color="auto"/>
              <w:bottom w:val="single" w:sz="4" w:space="0" w:color="auto"/>
              <w:right w:val="single" w:sz="4" w:space="0" w:color="auto"/>
            </w:tcBorders>
          </w:tcPr>
          <w:p w14:paraId="3AB95754" w14:textId="77777777" w:rsidR="00B75F97" w:rsidRPr="00B20374" w:rsidRDefault="00B75F97" w:rsidP="00BA1166">
            <w:pPr>
              <w:rPr>
                <w:rFonts w:ascii="Arial" w:hAnsi="Arial" w:cs="Arial"/>
                <w:sz w:val="20"/>
                <w:szCs w:val="20"/>
              </w:rPr>
            </w:pPr>
            <w:r w:rsidRPr="00B20374">
              <w:rPr>
                <w:rFonts w:ascii="Arial" w:hAnsi="Arial" w:cs="Arial"/>
                <w:sz w:val="20"/>
                <w:szCs w:val="20"/>
              </w:rPr>
              <w:t>1.Read up on literature and practice in front of my close friends and family</w:t>
            </w:r>
          </w:p>
          <w:p w14:paraId="7358140B" w14:textId="77777777" w:rsidR="00B75F97" w:rsidRPr="00B20374" w:rsidRDefault="00B75F97" w:rsidP="00BA1166">
            <w:pPr>
              <w:rPr>
                <w:rFonts w:ascii="Arial" w:hAnsi="Arial" w:cs="Arial"/>
                <w:sz w:val="20"/>
                <w:szCs w:val="20"/>
              </w:rPr>
            </w:pPr>
            <w:r w:rsidRPr="00B20374">
              <w:rPr>
                <w:rFonts w:ascii="Arial" w:hAnsi="Arial" w:cs="Arial"/>
                <w:sz w:val="20"/>
                <w:szCs w:val="20"/>
              </w:rPr>
              <w:t>2. Present in front of a small team of colleagues and ask for constructive feedback</w:t>
            </w:r>
          </w:p>
          <w:p w14:paraId="1505E4BB" w14:textId="77777777" w:rsidR="00B75F97" w:rsidRPr="00B20374" w:rsidRDefault="00B75F97" w:rsidP="00BA1166">
            <w:pPr>
              <w:rPr>
                <w:rFonts w:ascii="Arial" w:hAnsi="Arial" w:cs="Arial"/>
                <w:sz w:val="20"/>
                <w:szCs w:val="20"/>
              </w:rPr>
            </w:pPr>
            <w:r w:rsidRPr="00B20374">
              <w:rPr>
                <w:rFonts w:ascii="Arial" w:hAnsi="Arial" w:cs="Arial"/>
                <w:sz w:val="20"/>
                <w:szCs w:val="20"/>
              </w:rPr>
              <w:t>3. Conduct Read Write Inc sessions for small groups of children at school and deliver part of a lesson,</w:t>
            </w:r>
            <w:r>
              <w:rPr>
                <w:rFonts w:ascii="Arial" w:hAnsi="Arial" w:cs="Arial"/>
                <w:sz w:val="20"/>
                <w:szCs w:val="20"/>
              </w:rPr>
              <w:t xml:space="preserve"> </w:t>
            </w:r>
            <w:r w:rsidRPr="00B20374">
              <w:rPr>
                <w:rFonts w:ascii="Arial" w:hAnsi="Arial" w:cs="Arial"/>
                <w:sz w:val="20"/>
                <w:szCs w:val="20"/>
              </w:rPr>
              <w:t>whi</w:t>
            </w:r>
            <w:r>
              <w:rPr>
                <w:rFonts w:ascii="Arial" w:hAnsi="Arial" w:cs="Arial"/>
                <w:sz w:val="20"/>
                <w:szCs w:val="20"/>
              </w:rPr>
              <w:t>lst</w:t>
            </w:r>
            <w:r w:rsidRPr="00B20374">
              <w:rPr>
                <w:rFonts w:ascii="Arial" w:hAnsi="Arial" w:cs="Arial"/>
                <w:sz w:val="20"/>
                <w:szCs w:val="20"/>
              </w:rPr>
              <w:t xml:space="preserve"> be</w:t>
            </w:r>
            <w:r>
              <w:rPr>
                <w:rFonts w:ascii="Arial" w:hAnsi="Arial" w:cs="Arial"/>
                <w:sz w:val="20"/>
                <w:szCs w:val="20"/>
              </w:rPr>
              <w:t>ing</w:t>
            </w:r>
            <w:r w:rsidRPr="00B20374">
              <w:rPr>
                <w:rFonts w:ascii="Arial" w:hAnsi="Arial" w:cs="Arial"/>
                <w:sz w:val="20"/>
                <w:szCs w:val="20"/>
              </w:rPr>
              <w:t xml:space="preserve"> supervised by my teacher, to gain essential feedback</w:t>
            </w:r>
          </w:p>
          <w:p w14:paraId="1E24A1CB" w14:textId="77777777" w:rsidR="00B75F97" w:rsidRPr="00B20374" w:rsidRDefault="00B75F97" w:rsidP="00BA1166">
            <w:pPr>
              <w:rPr>
                <w:rFonts w:ascii="Arial" w:hAnsi="Arial" w:cs="Arial"/>
                <w:sz w:val="20"/>
                <w:szCs w:val="20"/>
              </w:rPr>
            </w:pPr>
            <w:r w:rsidRPr="00B20374">
              <w:rPr>
                <w:rFonts w:ascii="Arial" w:hAnsi="Arial" w:cs="Arial"/>
                <w:sz w:val="20"/>
                <w:szCs w:val="20"/>
              </w:rPr>
              <w:t>4. Present in front of a large group of people, at an organised event</w:t>
            </w:r>
          </w:p>
        </w:tc>
        <w:tc>
          <w:tcPr>
            <w:tcW w:w="3260" w:type="dxa"/>
            <w:tcBorders>
              <w:top w:val="single" w:sz="4" w:space="0" w:color="auto"/>
              <w:left w:val="single" w:sz="4" w:space="0" w:color="auto"/>
              <w:bottom w:val="single" w:sz="4" w:space="0" w:color="auto"/>
              <w:right w:val="single" w:sz="4" w:space="0" w:color="auto"/>
            </w:tcBorders>
          </w:tcPr>
          <w:p w14:paraId="7E5FA3A3" w14:textId="77777777" w:rsidR="00B75F97" w:rsidRPr="00B20374" w:rsidRDefault="00B75F97" w:rsidP="00BA1166">
            <w:pPr>
              <w:rPr>
                <w:rFonts w:ascii="Arial" w:hAnsi="Arial" w:cs="Arial"/>
                <w:sz w:val="20"/>
                <w:szCs w:val="20"/>
              </w:rPr>
            </w:pPr>
            <w:r w:rsidRPr="00B20374">
              <w:rPr>
                <w:rFonts w:ascii="Arial" w:hAnsi="Arial" w:cs="Arial"/>
                <w:sz w:val="20"/>
                <w:szCs w:val="20"/>
              </w:rPr>
              <w:t xml:space="preserve">1. Look for relevant books at the library and dedicate time to reading them. </w:t>
            </w:r>
          </w:p>
          <w:p w14:paraId="36159B94" w14:textId="77777777" w:rsidR="00B75F97" w:rsidRPr="00B20374" w:rsidRDefault="00B75F97" w:rsidP="00BA1166">
            <w:pPr>
              <w:rPr>
                <w:rFonts w:ascii="Arial" w:hAnsi="Arial" w:cs="Arial"/>
                <w:sz w:val="20"/>
                <w:szCs w:val="20"/>
              </w:rPr>
            </w:pPr>
            <w:r w:rsidRPr="00B20374">
              <w:rPr>
                <w:rFonts w:ascii="Arial" w:hAnsi="Arial" w:cs="Arial"/>
                <w:sz w:val="20"/>
                <w:szCs w:val="20"/>
              </w:rPr>
              <w:t>2. Seek help from my peers and ask them for advice, ideas, and thoughts on my performance.</w:t>
            </w:r>
          </w:p>
          <w:p w14:paraId="75FE3DE0" w14:textId="77777777" w:rsidR="00B75F97" w:rsidRPr="00B20374" w:rsidRDefault="00B75F97" w:rsidP="00BA1166">
            <w:pPr>
              <w:rPr>
                <w:rFonts w:ascii="Arial" w:hAnsi="Arial" w:cs="Arial"/>
                <w:sz w:val="20"/>
                <w:szCs w:val="20"/>
              </w:rPr>
            </w:pPr>
            <w:r w:rsidRPr="00B20374">
              <w:rPr>
                <w:rFonts w:ascii="Arial" w:hAnsi="Arial" w:cs="Arial"/>
                <w:sz w:val="20"/>
                <w:szCs w:val="20"/>
              </w:rPr>
              <w:t>3. Collaborate with my teacher, to gain essential knowledge of Read Write Inc and read up on pupil’s progress reports, to gain an understanding of their development, current levels, and potential barriers</w:t>
            </w:r>
          </w:p>
          <w:p w14:paraId="3598B4A9" w14:textId="77777777" w:rsidR="00B75F97" w:rsidRPr="00B20374" w:rsidRDefault="00B75F97" w:rsidP="00BA1166">
            <w:pPr>
              <w:rPr>
                <w:rFonts w:ascii="Arial" w:hAnsi="Arial" w:cs="Arial"/>
                <w:sz w:val="20"/>
                <w:szCs w:val="20"/>
              </w:rPr>
            </w:pPr>
            <w:r w:rsidRPr="00B20374">
              <w:rPr>
                <w:rFonts w:ascii="Arial" w:hAnsi="Arial" w:cs="Arial"/>
                <w:sz w:val="20"/>
                <w:szCs w:val="20"/>
              </w:rPr>
              <w:t>4. Collaborate with Wales Netball and Llanelli Netball League, to put myself forward for tutoring and public speaking</w:t>
            </w:r>
          </w:p>
        </w:tc>
        <w:tc>
          <w:tcPr>
            <w:tcW w:w="2552" w:type="dxa"/>
            <w:tcBorders>
              <w:top w:val="single" w:sz="4" w:space="0" w:color="auto"/>
              <w:left w:val="single" w:sz="4" w:space="0" w:color="auto"/>
              <w:bottom w:val="single" w:sz="4" w:space="0" w:color="auto"/>
              <w:right w:val="single" w:sz="4" w:space="0" w:color="auto"/>
            </w:tcBorders>
          </w:tcPr>
          <w:p w14:paraId="3E577BA8" w14:textId="77777777" w:rsidR="00B75F97" w:rsidRPr="00B20374" w:rsidRDefault="00B75F97" w:rsidP="00BA1166">
            <w:pPr>
              <w:rPr>
                <w:rFonts w:ascii="Arial" w:hAnsi="Arial" w:cs="Arial"/>
                <w:sz w:val="20"/>
                <w:szCs w:val="20"/>
              </w:rPr>
            </w:pPr>
            <w:r w:rsidRPr="00B20374">
              <w:rPr>
                <w:rFonts w:ascii="Arial" w:hAnsi="Arial" w:cs="Arial"/>
                <w:sz w:val="20"/>
                <w:szCs w:val="20"/>
              </w:rPr>
              <w:t>22 March, 2024</w:t>
            </w:r>
          </w:p>
        </w:tc>
        <w:tc>
          <w:tcPr>
            <w:tcW w:w="3260" w:type="dxa"/>
            <w:tcBorders>
              <w:top w:val="single" w:sz="4" w:space="0" w:color="auto"/>
              <w:left w:val="single" w:sz="4" w:space="0" w:color="auto"/>
              <w:bottom w:val="single" w:sz="4" w:space="0" w:color="auto"/>
              <w:right w:val="single" w:sz="4" w:space="0" w:color="auto"/>
            </w:tcBorders>
          </w:tcPr>
          <w:p w14:paraId="3D2FA1B7" w14:textId="77777777" w:rsidR="00B75F97" w:rsidRPr="00B20374" w:rsidRDefault="00B75F97" w:rsidP="00BA1166">
            <w:pPr>
              <w:rPr>
                <w:rFonts w:ascii="Arial" w:hAnsi="Arial" w:cs="Arial"/>
                <w:sz w:val="20"/>
                <w:szCs w:val="20"/>
              </w:rPr>
            </w:pPr>
            <w:r w:rsidRPr="00B20374">
              <w:rPr>
                <w:rFonts w:ascii="Arial" w:hAnsi="Arial" w:cs="Arial"/>
                <w:sz w:val="20"/>
                <w:szCs w:val="20"/>
              </w:rPr>
              <w:t>Marks and exam board decisions</w:t>
            </w:r>
          </w:p>
          <w:p w14:paraId="675BC078" w14:textId="77777777" w:rsidR="00B75F97" w:rsidRPr="00B20374" w:rsidRDefault="00B75F97" w:rsidP="00BA1166">
            <w:pPr>
              <w:rPr>
                <w:rFonts w:ascii="Arial" w:hAnsi="Arial" w:cs="Arial"/>
                <w:sz w:val="20"/>
                <w:szCs w:val="20"/>
              </w:rPr>
            </w:pPr>
          </w:p>
          <w:p w14:paraId="45F3B760" w14:textId="77777777" w:rsidR="00B75F97" w:rsidRPr="00B20374" w:rsidRDefault="00B75F97" w:rsidP="00BA1166">
            <w:pPr>
              <w:rPr>
                <w:rFonts w:ascii="Arial" w:hAnsi="Arial" w:cs="Arial"/>
                <w:sz w:val="20"/>
                <w:szCs w:val="20"/>
              </w:rPr>
            </w:pPr>
            <w:r w:rsidRPr="00B20374">
              <w:rPr>
                <w:rFonts w:ascii="Arial" w:hAnsi="Arial" w:cs="Arial"/>
                <w:sz w:val="20"/>
                <w:szCs w:val="20"/>
              </w:rPr>
              <w:t>Lecturer assessments at work placement</w:t>
            </w:r>
            <w:r>
              <w:rPr>
                <w:rFonts w:ascii="Arial" w:hAnsi="Arial" w:cs="Arial"/>
                <w:sz w:val="20"/>
                <w:szCs w:val="20"/>
              </w:rPr>
              <w:t xml:space="preserve"> and feedback </w:t>
            </w:r>
          </w:p>
          <w:p w14:paraId="31CEBA6A" w14:textId="77777777" w:rsidR="00B75F97" w:rsidRPr="00B20374" w:rsidRDefault="00B75F97" w:rsidP="00BA1166">
            <w:pPr>
              <w:rPr>
                <w:rFonts w:ascii="Arial" w:hAnsi="Arial" w:cs="Arial"/>
                <w:sz w:val="20"/>
                <w:szCs w:val="20"/>
              </w:rPr>
            </w:pPr>
          </w:p>
          <w:p w14:paraId="62D2347F" w14:textId="77777777" w:rsidR="00B75F97" w:rsidRPr="00B20374" w:rsidRDefault="00B75F97" w:rsidP="00BA1166">
            <w:pPr>
              <w:rPr>
                <w:rFonts w:ascii="Arial" w:hAnsi="Arial" w:cs="Arial"/>
                <w:sz w:val="20"/>
                <w:szCs w:val="20"/>
              </w:rPr>
            </w:pPr>
            <w:r w:rsidRPr="00B20374">
              <w:rPr>
                <w:rFonts w:ascii="Arial" w:hAnsi="Arial" w:cs="Arial"/>
                <w:sz w:val="20"/>
                <w:szCs w:val="20"/>
              </w:rPr>
              <w:t>Successful completion of large group presentations</w:t>
            </w:r>
          </w:p>
          <w:p w14:paraId="3534CA9F" w14:textId="77777777" w:rsidR="00B75F97" w:rsidRPr="00B20374" w:rsidRDefault="00B75F97" w:rsidP="00BA1166">
            <w:pPr>
              <w:rPr>
                <w:rFonts w:ascii="Arial" w:hAnsi="Arial" w:cs="Arial"/>
                <w:sz w:val="20"/>
                <w:szCs w:val="20"/>
              </w:rPr>
            </w:pPr>
          </w:p>
          <w:p w14:paraId="454E1179" w14:textId="77777777" w:rsidR="00B75F97" w:rsidRPr="00B20374" w:rsidRDefault="00B75F97" w:rsidP="00BA1166">
            <w:pPr>
              <w:rPr>
                <w:rFonts w:ascii="Arial" w:hAnsi="Arial" w:cs="Arial"/>
                <w:sz w:val="20"/>
                <w:szCs w:val="20"/>
              </w:rPr>
            </w:pPr>
            <w:r w:rsidRPr="00B20374">
              <w:rPr>
                <w:rFonts w:ascii="Arial" w:hAnsi="Arial" w:cs="Arial"/>
                <w:sz w:val="20"/>
                <w:szCs w:val="20"/>
              </w:rPr>
              <w:t>Self-reflect after completion of each task and use the feedback and reflection observations, to improve and prepare for the next task</w:t>
            </w:r>
          </w:p>
        </w:tc>
      </w:tr>
      <w:bookmarkEnd w:id="0"/>
    </w:tbl>
    <w:p w14:paraId="4C69D60E" w14:textId="77777777" w:rsidR="00B75F97" w:rsidRDefault="00B75F97" w:rsidP="003F3D87"/>
    <w:bookmarkEnd w:id="1"/>
    <w:p w14:paraId="1345AEAE" w14:textId="77777777" w:rsidR="00B75F97" w:rsidRDefault="00B75F97"/>
    <w:p w14:paraId="0148ECD9" w14:textId="734B09A5" w:rsidR="00EF1EC0" w:rsidRDefault="00EF1EC0" w:rsidP="0085056F">
      <w:pPr>
        <w:pStyle w:val="NoSpacing"/>
      </w:pPr>
    </w:p>
    <w:p w14:paraId="1BF71259" w14:textId="06207001" w:rsidR="00EF1EC0" w:rsidRDefault="00523492" w:rsidP="00EA1F0D">
      <w:pPr>
        <w:spacing w:after="0" w:line="240" w:lineRule="auto"/>
        <w:rPr>
          <w:rFonts w:ascii="Arial" w:hAnsi="Arial" w:cs="Arial"/>
          <w:b/>
          <w:bCs/>
          <w:sz w:val="20"/>
          <w:szCs w:val="20"/>
        </w:rPr>
        <w:sectPr w:rsidR="00EF1EC0" w:rsidSect="00FD1535">
          <w:pgSz w:w="16838" w:h="11906" w:orient="landscape"/>
          <w:pgMar w:top="284" w:right="1440" w:bottom="1440" w:left="1440" w:header="709" w:footer="709" w:gutter="0"/>
          <w:cols w:space="708"/>
          <w:docGrid w:linePitch="360"/>
        </w:sect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
    <w:p w14:paraId="1D1B93EA" w14:textId="6B1D293D" w:rsidR="00EF1EC0" w:rsidRDefault="00F24860" w:rsidP="00EA1F0D">
      <w:pPr>
        <w:spacing w:after="0" w:line="240" w:lineRule="auto"/>
        <w:rPr>
          <w:rFonts w:ascii="Arial" w:hAnsi="Arial" w:cs="Arial"/>
          <w:b/>
          <w:bCs/>
          <w:sz w:val="20"/>
          <w:szCs w:val="20"/>
        </w:rPr>
      </w:pPr>
      <w:r w:rsidRPr="004B7E04">
        <w:rPr>
          <w:rFonts w:ascii="Arial" w:hAnsi="Arial" w:cs="Arial"/>
          <w:noProof/>
          <w:sz w:val="20"/>
          <w:szCs w:val="20"/>
        </w:rPr>
        <w:lastRenderedPageBreak/>
        <mc:AlternateContent>
          <mc:Choice Requires="wps">
            <w:drawing>
              <wp:anchor distT="45720" distB="45720" distL="114300" distR="114300" simplePos="0" relativeHeight="251659264" behindDoc="0" locked="0" layoutInCell="1" allowOverlap="1" wp14:anchorId="3DC9538F" wp14:editId="56594169">
                <wp:simplePos x="0" y="0"/>
                <wp:positionH relativeFrom="column">
                  <wp:posOffset>5808980</wp:posOffset>
                </wp:positionH>
                <wp:positionV relativeFrom="paragraph">
                  <wp:posOffset>47625</wp:posOffset>
                </wp:positionV>
                <wp:extent cx="752475" cy="457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457200"/>
                        </a:xfrm>
                        <a:prstGeom prst="rect">
                          <a:avLst/>
                        </a:prstGeom>
                        <a:solidFill>
                          <a:srgbClr val="FFFFFF"/>
                        </a:solidFill>
                        <a:ln w="9525">
                          <a:solidFill>
                            <a:srgbClr val="000000"/>
                          </a:solidFill>
                          <a:miter lim="800000"/>
                          <a:headEnd/>
                          <a:tailEnd/>
                        </a:ln>
                      </wps:spPr>
                      <wps:txbx>
                        <w:txbxContent>
                          <w:p w14:paraId="154B0346" w14:textId="04991B76" w:rsidR="004B7E04" w:rsidRPr="002823CB" w:rsidRDefault="00CD1FD1" w:rsidP="00311D81">
                            <w:pPr>
                              <w:spacing w:after="0" w:line="240" w:lineRule="auto"/>
                              <w:rPr>
                                <w:rFonts w:ascii="Arial" w:hAnsi="Arial" w:cs="Arial"/>
                                <w:sz w:val="16"/>
                                <w:szCs w:val="16"/>
                              </w:rPr>
                            </w:pPr>
                            <w:r w:rsidRPr="002823CB">
                              <w:rPr>
                                <w:rFonts w:ascii="Arial" w:hAnsi="Arial" w:cs="Arial"/>
                                <w:sz w:val="16"/>
                                <w:szCs w:val="16"/>
                              </w:rPr>
                              <w:t xml:space="preserve"> </w:t>
                            </w:r>
                            <w:r w:rsidR="004B7E04" w:rsidRPr="002823CB">
                              <w:rPr>
                                <w:rFonts w:ascii="Arial" w:hAnsi="Arial" w:cs="Arial"/>
                                <w:sz w:val="16"/>
                                <w:szCs w:val="16"/>
                              </w:rPr>
                              <w:t>EC</w:t>
                            </w:r>
                            <w:r w:rsidRPr="002823CB">
                              <w:rPr>
                                <w:rFonts w:ascii="Arial" w:hAnsi="Arial" w:cs="Arial"/>
                                <w:sz w:val="16"/>
                                <w:szCs w:val="16"/>
                              </w:rPr>
                              <w:t>E</w:t>
                            </w:r>
                            <w:r w:rsidR="004B7E04" w:rsidRPr="002823CB">
                              <w:rPr>
                                <w:rFonts w:ascii="Arial" w:hAnsi="Arial" w:cs="Arial"/>
                                <w:sz w:val="16"/>
                                <w:szCs w:val="16"/>
                              </w:rPr>
                              <w:t>Y4009</w:t>
                            </w:r>
                          </w:p>
                          <w:p w14:paraId="599337F2" w14:textId="3D79CEB0" w:rsidR="00311D81" w:rsidRPr="002823CB" w:rsidRDefault="00311D81" w:rsidP="00311D81">
                            <w:pPr>
                              <w:spacing w:after="0" w:line="240" w:lineRule="auto"/>
                              <w:rPr>
                                <w:rFonts w:ascii="Arial" w:hAnsi="Arial" w:cs="Arial"/>
                                <w:sz w:val="16"/>
                                <w:szCs w:val="16"/>
                              </w:rPr>
                            </w:pPr>
                            <w:r w:rsidRPr="002823CB">
                              <w:rPr>
                                <w:rFonts w:ascii="Arial" w:hAnsi="Arial" w:cs="Arial"/>
                                <w:sz w:val="16"/>
                                <w:szCs w:val="16"/>
                              </w:rPr>
                              <w:t xml:space="preserve">   </w:t>
                            </w:r>
                            <w:r w:rsidR="002823CB">
                              <w:rPr>
                                <w:rFonts w:ascii="Arial" w:hAnsi="Arial" w:cs="Arial"/>
                                <w:sz w:val="16"/>
                                <w:szCs w:val="16"/>
                              </w:rPr>
                              <w:t xml:space="preserve">  </w:t>
                            </w:r>
                            <w:r w:rsidRPr="002823CB">
                              <w:rPr>
                                <w:rFonts w:ascii="Arial" w:hAnsi="Arial" w:cs="Arial"/>
                                <w:sz w:val="16"/>
                                <w:szCs w:val="16"/>
                              </w:rPr>
                              <w:t>2305703</w:t>
                            </w:r>
                          </w:p>
                          <w:p w14:paraId="77BEB7D8" w14:textId="6B66D4B4" w:rsidR="00311D81" w:rsidRPr="002823CB" w:rsidRDefault="00DC2EDB" w:rsidP="00311D81">
                            <w:pPr>
                              <w:spacing w:after="0" w:line="240" w:lineRule="auto"/>
                              <w:rPr>
                                <w:rFonts w:ascii="Arial" w:hAnsi="Arial" w:cs="Arial"/>
                                <w:sz w:val="16"/>
                                <w:szCs w:val="16"/>
                              </w:rPr>
                            </w:pPr>
                            <w:r>
                              <w:rPr>
                                <w:rFonts w:ascii="Arial" w:hAnsi="Arial" w:cs="Arial"/>
                                <w:sz w:val="16"/>
                                <w:szCs w:val="16"/>
                              </w:rPr>
                              <w:t>104</w:t>
                            </w:r>
                            <w:r w:rsidR="0097011C">
                              <w:rPr>
                                <w:rFonts w:ascii="Arial" w:hAnsi="Arial" w:cs="Arial"/>
                                <w:sz w:val="16"/>
                                <w:szCs w:val="16"/>
                              </w:rPr>
                              <w:t>6</w:t>
                            </w:r>
                            <w:r w:rsidR="00311D81" w:rsidRPr="002823CB">
                              <w:rPr>
                                <w:rFonts w:ascii="Arial" w:hAnsi="Arial" w:cs="Arial"/>
                                <w:sz w:val="16"/>
                                <w:szCs w:val="16"/>
                              </w:rPr>
                              <w:t xml:space="preserve"> Words</w:t>
                            </w:r>
                          </w:p>
                          <w:p w14:paraId="51FDC2B6" w14:textId="77777777" w:rsidR="004B7E04" w:rsidRDefault="004B7E0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C9538F" id="_x0000_s1028" type="#_x0000_t202" style="position:absolute;margin-left:457.4pt;margin-top:3.75pt;width:59.25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">
                <v:textbox>
                  <w:txbxContent>
                    <w:p w14:paraId="154B0346" w14:textId="04991B76" w:rsidR="004B7E04" w:rsidRPr="002823CB" w:rsidRDefault="00CD1FD1" w:rsidP="00311D81">
                      <w:pPr>
                        <w:spacing w:after="0" w:line="240" w:lineRule="auto"/>
                        <w:rPr>
                          <w:rFonts w:ascii="Arial" w:hAnsi="Arial" w:cs="Arial"/>
                          <w:sz w:val="16"/>
                          <w:szCs w:val="16"/>
                        </w:rPr>
                      </w:pPr>
                      <w:r w:rsidRPr="002823CB">
                        <w:rPr>
                          <w:rFonts w:ascii="Arial" w:hAnsi="Arial" w:cs="Arial"/>
                          <w:sz w:val="16"/>
                          <w:szCs w:val="16"/>
                        </w:rPr>
                        <w:t xml:space="preserve"> </w:t>
                      </w:r>
                      <w:r w:rsidR="004B7E04" w:rsidRPr="002823CB">
                        <w:rPr>
                          <w:rFonts w:ascii="Arial" w:hAnsi="Arial" w:cs="Arial"/>
                          <w:sz w:val="16"/>
                          <w:szCs w:val="16"/>
                        </w:rPr>
                        <w:t>EC</w:t>
                      </w:r>
                      <w:r w:rsidRPr="002823CB">
                        <w:rPr>
                          <w:rFonts w:ascii="Arial" w:hAnsi="Arial" w:cs="Arial"/>
                          <w:sz w:val="16"/>
                          <w:szCs w:val="16"/>
                        </w:rPr>
                        <w:t>E</w:t>
                      </w:r>
                      <w:r w:rsidR="004B7E04" w:rsidRPr="002823CB">
                        <w:rPr>
                          <w:rFonts w:ascii="Arial" w:hAnsi="Arial" w:cs="Arial"/>
                          <w:sz w:val="16"/>
                          <w:szCs w:val="16"/>
                        </w:rPr>
                        <w:t>Y4009</w:t>
                      </w:r>
                    </w:p>
                    <w:p w14:paraId="599337F2" w14:textId="3D79CEB0" w:rsidR="00311D81" w:rsidRPr="002823CB" w:rsidRDefault="00311D81" w:rsidP="00311D81">
                      <w:pPr>
                        <w:spacing w:after="0" w:line="240" w:lineRule="auto"/>
                        <w:rPr>
                          <w:rFonts w:ascii="Arial" w:hAnsi="Arial" w:cs="Arial"/>
                          <w:sz w:val="16"/>
                          <w:szCs w:val="16"/>
                        </w:rPr>
                      </w:pPr>
                      <w:r w:rsidRPr="002823CB">
                        <w:rPr>
                          <w:rFonts w:ascii="Arial" w:hAnsi="Arial" w:cs="Arial"/>
                          <w:sz w:val="16"/>
                          <w:szCs w:val="16"/>
                        </w:rPr>
                        <w:t xml:space="preserve">   </w:t>
                      </w:r>
                      <w:r w:rsidR="002823CB">
                        <w:rPr>
                          <w:rFonts w:ascii="Arial" w:hAnsi="Arial" w:cs="Arial"/>
                          <w:sz w:val="16"/>
                          <w:szCs w:val="16"/>
                        </w:rPr>
                        <w:t xml:space="preserve">  </w:t>
                      </w:r>
                      <w:r w:rsidRPr="002823CB">
                        <w:rPr>
                          <w:rFonts w:ascii="Arial" w:hAnsi="Arial" w:cs="Arial"/>
                          <w:sz w:val="16"/>
                          <w:szCs w:val="16"/>
                        </w:rPr>
                        <w:t>2305703</w:t>
                      </w:r>
                    </w:p>
                    <w:p w14:paraId="77BEB7D8" w14:textId="6B66D4B4" w:rsidR="00311D81" w:rsidRPr="002823CB" w:rsidRDefault="00DC2EDB" w:rsidP="00311D81">
                      <w:pPr>
                        <w:spacing w:after="0" w:line="240" w:lineRule="auto"/>
                        <w:rPr>
                          <w:rFonts w:ascii="Arial" w:hAnsi="Arial" w:cs="Arial"/>
                          <w:sz w:val="16"/>
                          <w:szCs w:val="16"/>
                        </w:rPr>
                      </w:pPr>
                      <w:r>
                        <w:rPr>
                          <w:rFonts w:ascii="Arial" w:hAnsi="Arial" w:cs="Arial"/>
                          <w:sz w:val="16"/>
                          <w:szCs w:val="16"/>
                        </w:rPr>
                        <w:t>104</w:t>
                      </w:r>
                      <w:r w:rsidR="0097011C">
                        <w:rPr>
                          <w:rFonts w:ascii="Arial" w:hAnsi="Arial" w:cs="Arial"/>
                          <w:sz w:val="16"/>
                          <w:szCs w:val="16"/>
                        </w:rPr>
                        <w:t>6</w:t>
                      </w:r>
                      <w:r w:rsidR="00311D81" w:rsidRPr="002823CB">
                        <w:rPr>
                          <w:rFonts w:ascii="Arial" w:hAnsi="Arial" w:cs="Arial"/>
                          <w:sz w:val="16"/>
                          <w:szCs w:val="16"/>
                        </w:rPr>
                        <w:t xml:space="preserve"> Words</w:t>
                      </w:r>
                    </w:p>
                    <w:p w14:paraId="51FDC2B6" w14:textId="77777777" w:rsidR="004B7E04" w:rsidRDefault="004B7E04"/>
                  </w:txbxContent>
                </v:textbox>
                <w10:wrap type="square"/>
              </v:shape>
            </w:pict>
          </mc:Fallback>
        </mc:AlternateContent>
      </w:r>
    </w:p>
    <w:p w14:paraId="5FA40B48" w14:textId="1D589A1E" w:rsidR="00A90FB8" w:rsidRPr="00EA1F0D" w:rsidRDefault="00E53257" w:rsidP="00EA1F0D">
      <w:pPr>
        <w:spacing w:after="0" w:line="240" w:lineRule="auto"/>
        <w:rPr>
          <w:rFonts w:ascii="Arial" w:hAnsi="Arial" w:cs="Arial"/>
          <w:b/>
          <w:bCs/>
          <w:sz w:val="20"/>
          <w:szCs w:val="20"/>
        </w:rPr>
      </w:pPr>
      <w:r w:rsidRPr="00E53257">
        <w:rPr>
          <w:rFonts w:ascii="Arial" w:hAnsi="Arial" w:cs="Arial"/>
          <w:b/>
          <w:bCs/>
          <w:sz w:val="20"/>
          <w:szCs w:val="20"/>
        </w:rPr>
        <w:t>Part 2: Briefing Paper</w:t>
      </w:r>
    </w:p>
    <w:tbl>
      <w:tblPr>
        <w:tblStyle w:val="TableGrid"/>
        <w:tblW w:w="11341" w:type="dxa"/>
        <w:tblInd w:w="-998" w:type="dxa"/>
        <w:tblLook w:val="04A0" w:firstRow="1" w:lastRow="0" w:firstColumn="1" w:lastColumn="0" w:noHBand="0" w:noVBand="1"/>
      </w:tblPr>
      <w:tblGrid>
        <w:gridCol w:w="5529"/>
        <w:gridCol w:w="5812"/>
      </w:tblGrid>
      <w:tr w:rsidR="00F1214B" w14:paraId="6603ABC0" w14:textId="77777777" w:rsidTr="00D0360D">
        <w:trPr>
          <w:trHeight w:val="3444"/>
        </w:trPr>
        <w:tc>
          <w:tcPr>
            <w:tcW w:w="5529" w:type="dxa"/>
          </w:tcPr>
          <w:p w14:paraId="416C486D" w14:textId="1D40DC52" w:rsidR="00F1214B" w:rsidRDefault="002B1B40" w:rsidP="0097011C">
            <w:pPr>
              <w:rPr>
                <w:rFonts w:ascii="Arial" w:hAnsi="Arial" w:cs="Arial"/>
                <w:b/>
                <w:bCs/>
                <w:sz w:val="20"/>
                <w:szCs w:val="20"/>
              </w:rPr>
            </w:pPr>
            <w:r w:rsidRPr="00B524EC">
              <w:rPr>
                <w:rFonts w:ascii="Arial" w:hAnsi="Arial" w:cs="Arial"/>
                <w:b/>
                <w:bCs/>
                <w:sz w:val="20"/>
                <w:szCs w:val="20"/>
              </w:rPr>
              <w:t>What is reflection and reflective practi</w:t>
            </w:r>
            <w:r w:rsidR="005D4449">
              <w:rPr>
                <w:rFonts w:ascii="Arial" w:hAnsi="Arial" w:cs="Arial"/>
                <w:b/>
                <w:bCs/>
                <w:sz w:val="20"/>
                <w:szCs w:val="20"/>
              </w:rPr>
              <w:t>c</w:t>
            </w:r>
            <w:r w:rsidRPr="00B524EC">
              <w:rPr>
                <w:rFonts w:ascii="Arial" w:hAnsi="Arial" w:cs="Arial"/>
                <w:b/>
                <w:bCs/>
                <w:sz w:val="20"/>
                <w:szCs w:val="20"/>
              </w:rPr>
              <w:t xml:space="preserve">e? </w:t>
            </w:r>
          </w:p>
          <w:p w14:paraId="3F12B726" w14:textId="6BED3BA9" w:rsidR="00320401" w:rsidRDefault="00D456C5" w:rsidP="0097011C">
            <w:pPr>
              <w:rPr>
                <w:rFonts w:ascii="Arial" w:hAnsi="Arial" w:cs="Arial"/>
                <w:sz w:val="20"/>
                <w:szCs w:val="20"/>
              </w:rPr>
            </w:pPr>
            <w:r>
              <w:rPr>
                <w:rFonts w:ascii="Arial" w:hAnsi="Arial" w:cs="Arial"/>
                <w:sz w:val="20"/>
                <w:szCs w:val="20"/>
              </w:rPr>
              <w:t>Canning (2010) states that r</w:t>
            </w:r>
            <w:r w:rsidR="002B5325">
              <w:rPr>
                <w:rFonts w:ascii="Arial" w:hAnsi="Arial" w:cs="Arial"/>
                <w:sz w:val="20"/>
                <w:szCs w:val="20"/>
              </w:rPr>
              <w:t>eflection is when</w:t>
            </w:r>
            <w:r>
              <w:rPr>
                <w:rFonts w:ascii="Arial" w:hAnsi="Arial" w:cs="Arial"/>
                <w:sz w:val="20"/>
                <w:szCs w:val="20"/>
              </w:rPr>
              <w:t xml:space="preserve"> </w:t>
            </w:r>
            <w:r w:rsidR="00314073">
              <w:rPr>
                <w:rFonts w:ascii="Arial" w:hAnsi="Arial" w:cs="Arial"/>
                <w:sz w:val="20"/>
                <w:szCs w:val="20"/>
              </w:rPr>
              <w:t>individuals</w:t>
            </w:r>
            <w:r w:rsidR="002B5325">
              <w:rPr>
                <w:rFonts w:ascii="Arial" w:hAnsi="Arial" w:cs="Arial"/>
                <w:sz w:val="20"/>
                <w:szCs w:val="20"/>
              </w:rPr>
              <w:t xml:space="preserve"> investigate </w:t>
            </w:r>
            <w:r w:rsidR="005106CB">
              <w:rPr>
                <w:rFonts w:ascii="Arial" w:hAnsi="Arial" w:cs="Arial"/>
                <w:sz w:val="20"/>
                <w:szCs w:val="20"/>
              </w:rPr>
              <w:t>their</w:t>
            </w:r>
            <w:r w:rsidR="002B5325">
              <w:rPr>
                <w:rFonts w:ascii="Arial" w:hAnsi="Arial" w:cs="Arial"/>
                <w:sz w:val="20"/>
                <w:szCs w:val="20"/>
              </w:rPr>
              <w:t xml:space="preserve"> experiences and </w:t>
            </w:r>
            <w:r>
              <w:rPr>
                <w:rFonts w:ascii="Arial" w:hAnsi="Arial" w:cs="Arial"/>
                <w:sz w:val="20"/>
                <w:szCs w:val="20"/>
              </w:rPr>
              <w:t>consider a range of methods</w:t>
            </w:r>
            <w:r w:rsidR="006D3DEA">
              <w:rPr>
                <w:rFonts w:ascii="Arial" w:hAnsi="Arial" w:cs="Arial"/>
                <w:sz w:val="20"/>
                <w:szCs w:val="20"/>
              </w:rPr>
              <w:t>,</w:t>
            </w:r>
            <w:r>
              <w:rPr>
                <w:rFonts w:ascii="Arial" w:hAnsi="Arial" w:cs="Arial"/>
                <w:sz w:val="20"/>
                <w:szCs w:val="20"/>
              </w:rPr>
              <w:t xml:space="preserve"> to </w:t>
            </w:r>
            <w:r w:rsidR="006D3DEA">
              <w:rPr>
                <w:rFonts w:ascii="Arial" w:hAnsi="Arial" w:cs="Arial"/>
                <w:sz w:val="20"/>
                <w:szCs w:val="20"/>
              </w:rPr>
              <w:t xml:space="preserve">enhance and develop </w:t>
            </w:r>
            <w:r w:rsidR="006F24FA">
              <w:rPr>
                <w:rFonts w:ascii="Arial" w:hAnsi="Arial" w:cs="Arial"/>
                <w:sz w:val="20"/>
                <w:szCs w:val="20"/>
              </w:rPr>
              <w:t>them</w:t>
            </w:r>
            <w:r w:rsidR="006D3DEA">
              <w:rPr>
                <w:rFonts w:ascii="Arial" w:hAnsi="Arial" w:cs="Arial"/>
                <w:sz w:val="20"/>
                <w:szCs w:val="20"/>
              </w:rPr>
              <w:t>selves as professionals, as well as the delivery of an authentic, comprehensive curriculum.</w:t>
            </w:r>
            <w:r w:rsidR="006733A2">
              <w:rPr>
                <w:rFonts w:ascii="Arial" w:hAnsi="Arial" w:cs="Arial"/>
                <w:sz w:val="20"/>
                <w:szCs w:val="20"/>
              </w:rPr>
              <w:t xml:space="preserve"> Canning (2010) also believes that reflection allows </w:t>
            </w:r>
            <w:r w:rsidR="009A34BE">
              <w:rPr>
                <w:rFonts w:ascii="Arial" w:hAnsi="Arial" w:cs="Arial"/>
                <w:sz w:val="20"/>
                <w:szCs w:val="20"/>
              </w:rPr>
              <w:t>practitioners</w:t>
            </w:r>
            <w:r w:rsidR="006733A2">
              <w:rPr>
                <w:rFonts w:ascii="Arial" w:hAnsi="Arial" w:cs="Arial"/>
                <w:sz w:val="20"/>
                <w:szCs w:val="20"/>
              </w:rPr>
              <w:t xml:space="preserve"> to adapt to </w:t>
            </w:r>
            <w:r w:rsidR="007519EE">
              <w:rPr>
                <w:rFonts w:ascii="Arial" w:hAnsi="Arial" w:cs="Arial"/>
                <w:sz w:val="20"/>
                <w:szCs w:val="20"/>
              </w:rPr>
              <w:t>new concepts</w:t>
            </w:r>
            <w:r w:rsidR="00D63A15">
              <w:rPr>
                <w:rFonts w:ascii="Arial" w:hAnsi="Arial" w:cs="Arial"/>
                <w:sz w:val="20"/>
                <w:szCs w:val="20"/>
              </w:rPr>
              <w:t>, which</w:t>
            </w:r>
            <w:r w:rsidR="007519EE">
              <w:rPr>
                <w:rFonts w:ascii="Arial" w:hAnsi="Arial" w:cs="Arial"/>
                <w:sz w:val="20"/>
                <w:szCs w:val="20"/>
              </w:rPr>
              <w:t xml:space="preserve"> helps </w:t>
            </w:r>
            <w:r w:rsidR="009E2939">
              <w:rPr>
                <w:rFonts w:ascii="Arial" w:hAnsi="Arial" w:cs="Arial"/>
                <w:sz w:val="20"/>
                <w:szCs w:val="20"/>
              </w:rPr>
              <w:t>them</w:t>
            </w:r>
            <w:r w:rsidR="007519EE">
              <w:rPr>
                <w:rFonts w:ascii="Arial" w:hAnsi="Arial" w:cs="Arial"/>
                <w:sz w:val="20"/>
                <w:szCs w:val="20"/>
              </w:rPr>
              <w:t xml:space="preserve"> to become more </w:t>
            </w:r>
            <w:r w:rsidR="005A2A93">
              <w:rPr>
                <w:rFonts w:ascii="Arial" w:hAnsi="Arial" w:cs="Arial"/>
                <w:sz w:val="20"/>
                <w:szCs w:val="20"/>
              </w:rPr>
              <w:t xml:space="preserve">understanding and </w:t>
            </w:r>
            <w:r w:rsidR="007519EE">
              <w:rPr>
                <w:rFonts w:ascii="Arial" w:hAnsi="Arial" w:cs="Arial"/>
                <w:sz w:val="20"/>
                <w:szCs w:val="20"/>
              </w:rPr>
              <w:t>relatable to children’s needs.</w:t>
            </w:r>
          </w:p>
          <w:p w14:paraId="5FF4E07E" w14:textId="42237F0F" w:rsidR="00271812" w:rsidRDefault="00271812" w:rsidP="0097011C">
            <w:pPr>
              <w:rPr>
                <w:rFonts w:ascii="Arial" w:hAnsi="Arial" w:cs="Arial"/>
                <w:sz w:val="20"/>
                <w:szCs w:val="20"/>
              </w:rPr>
            </w:pPr>
            <w:r>
              <w:rPr>
                <w:rFonts w:ascii="Arial" w:hAnsi="Arial" w:cs="Arial"/>
                <w:sz w:val="20"/>
                <w:szCs w:val="20"/>
              </w:rPr>
              <w:t>Reflective practice is a periodic function, which enables</w:t>
            </w:r>
            <w:r w:rsidR="009D3DAE">
              <w:rPr>
                <w:rFonts w:ascii="Arial" w:hAnsi="Arial" w:cs="Arial"/>
                <w:sz w:val="20"/>
                <w:szCs w:val="20"/>
              </w:rPr>
              <w:t xml:space="preserve"> practitioners</w:t>
            </w:r>
            <w:r>
              <w:rPr>
                <w:rFonts w:ascii="Arial" w:hAnsi="Arial" w:cs="Arial"/>
                <w:sz w:val="20"/>
                <w:szCs w:val="20"/>
              </w:rPr>
              <w:t xml:space="preserve"> to establish the relationship, between one experience and another</w:t>
            </w:r>
            <w:r w:rsidR="00B441B3">
              <w:rPr>
                <w:rFonts w:ascii="Arial" w:hAnsi="Arial" w:cs="Arial"/>
                <w:sz w:val="20"/>
                <w:szCs w:val="20"/>
              </w:rPr>
              <w:t xml:space="preserve">. It also inspires </w:t>
            </w:r>
            <w:r w:rsidR="0097011C">
              <w:rPr>
                <w:rFonts w:ascii="Arial" w:hAnsi="Arial" w:cs="Arial"/>
                <w:sz w:val="20"/>
                <w:szCs w:val="20"/>
              </w:rPr>
              <w:t>them</w:t>
            </w:r>
            <w:r w:rsidR="00B441B3">
              <w:rPr>
                <w:rFonts w:ascii="Arial" w:hAnsi="Arial" w:cs="Arial"/>
                <w:sz w:val="20"/>
                <w:szCs w:val="20"/>
              </w:rPr>
              <w:t xml:space="preserve"> to work collaboratively, allowing </w:t>
            </w:r>
            <w:r w:rsidR="0097011C">
              <w:rPr>
                <w:rFonts w:ascii="Arial" w:hAnsi="Arial" w:cs="Arial"/>
                <w:sz w:val="20"/>
                <w:szCs w:val="20"/>
              </w:rPr>
              <w:t>them</w:t>
            </w:r>
            <w:r w:rsidR="00B441B3">
              <w:rPr>
                <w:rFonts w:ascii="Arial" w:hAnsi="Arial" w:cs="Arial"/>
                <w:sz w:val="20"/>
                <w:szCs w:val="20"/>
              </w:rPr>
              <w:t xml:space="preserve"> to share optimal strategies</w:t>
            </w:r>
            <w:r w:rsidR="00F06C6B">
              <w:rPr>
                <w:rFonts w:ascii="Arial" w:hAnsi="Arial" w:cs="Arial"/>
                <w:sz w:val="20"/>
                <w:szCs w:val="20"/>
              </w:rPr>
              <w:t xml:space="preserve"> and improve </w:t>
            </w:r>
            <w:r w:rsidR="0097011C">
              <w:rPr>
                <w:rFonts w:ascii="Arial" w:hAnsi="Arial" w:cs="Arial"/>
                <w:sz w:val="20"/>
                <w:szCs w:val="20"/>
              </w:rPr>
              <w:t>their</w:t>
            </w:r>
            <w:r w:rsidR="00F06C6B">
              <w:rPr>
                <w:rFonts w:ascii="Arial" w:hAnsi="Arial" w:cs="Arial"/>
                <w:sz w:val="20"/>
                <w:szCs w:val="20"/>
              </w:rPr>
              <w:t xml:space="preserve"> confidence</w:t>
            </w:r>
            <w:r>
              <w:rPr>
                <w:rFonts w:ascii="Arial" w:hAnsi="Arial" w:cs="Arial"/>
                <w:sz w:val="20"/>
                <w:szCs w:val="20"/>
              </w:rPr>
              <w:t xml:space="preserve"> (Cambridge International Education</w:t>
            </w:r>
            <w:r w:rsidR="00A00A7B">
              <w:rPr>
                <w:rFonts w:ascii="Arial" w:hAnsi="Arial" w:cs="Arial"/>
                <w:sz w:val="20"/>
                <w:szCs w:val="20"/>
              </w:rPr>
              <w:t>,</w:t>
            </w:r>
            <w:r>
              <w:rPr>
                <w:rFonts w:ascii="Arial" w:hAnsi="Arial" w:cs="Arial"/>
                <w:sz w:val="20"/>
                <w:szCs w:val="20"/>
              </w:rPr>
              <w:t xml:space="preserve"> n.d.)</w:t>
            </w:r>
            <w:r w:rsidR="006B4D19">
              <w:rPr>
                <w:rFonts w:ascii="Arial" w:hAnsi="Arial" w:cs="Arial"/>
                <w:sz w:val="20"/>
                <w:szCs w:val="20"/>
              </w:rPr>
              <w:t>.</w:t>
            </w:r>
          </w:p>
          <w:p w14:paraId="0E1718E1" w14:textId="2D836EFA" w:rsidR="00AC4C75" w:rsidRPr="00320401" w:rsidRDefault="00637F01" w:rsidP="0097011C">
            <w:pPr>
              <w:rPr>
                <w:rFonts w:ascii="Arial" w:hAnsi="Arial" w:cs="Arial"/>
                <w:sz w:val="20"/>
                <w:szCs w:val="20"/>
              </w:rPr>
            </w:pPr>
            <w:r>
              <w:rPr>
                <w:rFonts w:ascii="Arial" w:hAnsi="Arial" w:cs="Arial"/>
                <w:sz w:val="20"/>
                <w:szCs w:val="20"/>
              </w:rPr>
              <w:t xml:space="preserve">Newcastle University (n.d.) </w:t>
            </w:r>
            <w:r w:rsidR="00B31A23">
              <w:rPr>
                <w:rFonts w:ascii="Arial" w:hAnsi="Arial" w:cs="Arial"/>
                <w:sz w:val="20"/>
                <w:szCs w:val="20"/>
              </w:rPr>
              <w:t>claim</w:t>
            </w:r>
            <w:r w:rsidR="00546A73">
              <w:rPr>
                <w:rFonts w:ascii="Arial" w:hAnsi="Arial" w:cs="Arial"/>
                <w:sz w:val="20"/>
                <w:szCs w:val="20"/>
              </w:rPr>
              <w:t>s</w:t>
            </w:r>
            <w:r w:rsidR="00B31A23">
              <w:rPr>
                <w:rFonts w:ascii="Arial" w:hAnsi="Arial" w:cs="Arial"/>
                <w:sz w:val="20"/>
                <w:szCs w:val="20"/>
              </w:rPr>
              <w:t xml:space="preserve"> that reflective practice is a system, which motivates </w:t>
            </w:r>
            <w:r w:rsidR="00684743">
              <w:rPr>
                <w:rFonts w:ascii="Arial" w:hAnsi="Arial" w:cs="Arial"/>
                <w:sz w:val="20"/>
                <w:szCs w:val="20"/>
              </w:rPr>
              <w:t>people to consider their standard practices</w:t>
            </w:r>
            <w:r w:rsidR="00B35628">
              <w:rPr>
                <w:rFonts w:ascii="Arial" w:hAnsi="Arial" w:cs="Arial"/>
                <w:sz w:val="20"/>
                <w:szCs w:val="20"/>
              </w:rPr>
              <w:t>, recognise potential barriers</w:t>
            </w:r>
            <w:r w:rsidR="00684743">
              <w:rPr>
                <w:rFonts w:ascii="Arial" w:hAnsi="Arial" w:cs="Arial"/>
                <w:sz w:val="20"/>
                <w:szCs w:val="20"/>
              </w:rPr>
              <w:t xml:space="preserve"> and establish ways, to enhance their techniques.</w:t>
            </w:r>
            <w:r w:rsidR="00545A7A">
              <w:rPr>
                <w:rFonts w:ascii="Arial" w:hAnsi="Arial" w:cs="Arial"/>
                <w:sz w:val="20"/>
                <w:szCs w:val="20"/>
              </w:rPr>
              <w:t xml:space="preserve"> They also feel it helps </w:t>
            </w:r>
            <w:r w:rsidR="0097011C">
              <w:rPr>
                <w:rFonts w:ascii="Arial" w:hAnsi="Arial" w:cs="Arial"/>
                <w:sz w:val="20"/>
                <w:szCs w:val="20"/>
              </w:rPr>
              <w:t>them</w:t>
            </w:r>
            <w:r w:rsidR="00545A7A">
              <w:rPr>
                <w:rFonts w:ascii="Arial" w:hAnsi="Arial" w:cs="Arial"/>
                <w:sz w:val="20"/>
                <w:szCs w:val="20"/>
              </w:rPr>
              <w:t xml:space="preserve"> to adapt to new methods of learning</w:t>
            </w:r>
            <w:r w:rsidR="005336D0">
              <w:rPr>
                <w:rFonts w:ascii="Arial" w:hAnsi="Arial" w:cs="Arial"/>
                <w:sz w:val="20"/>
                <w:szCs w:val="20"/>
              </w:rPr>
              <w:t xml:space="preserve"> and to become </w:t>
            </w:r>
            <w:r w:rsidR="00502D4A">
              <w:rPr>
                <w:rFonts w:ascii="Arial" w:hAnsi="Arial" w:cs="Arial"/>
                <w:sz w:val="20"/>
                <w:szCs w:val="20"/>
              </w:rPr>
              <w:t>more</w:t>
            </w:r>
            <w:r w:rsidR="005336D0">
              <w:rPr>
                <w:rFonts w:ascii="Arial" w:hAnsi="Arial" w:cs="Arial"/>
                <w:sz w:val="20"/>
                <w:szCs w:val="20"/>
              </w:rPr>
              <w:t xml:space="preserve"> acceptable to failure, which promotes resilience. </w:t>
            </w:r>
          </w:p>
        </w:tc>
        <w:tc>
          <w:tcPr>
            <w:tcW w:w="5812" w:type="dxa"/>
          </w:tcPr>
          <w:p w14:paraId="0F5A2518" w14:textId="77777777" w:rsidR="00F1214B" w:rsidRDefault="002B1B40" w:rsidP="0097011C">
            <w:pPr>
              <w:rPr>
                <w:rFonts w:ascii="Arial" w:hAnsi="Arial" w:cs="Arial"/>
                <w:b/>
                <w:bCs/>
                <w:sz w:val="20"/>
                <w:szCs w:val="20"/>
              </w:rPr>
            </w:pPr>
            <w:r w:rsidRPr="00B524EC">
              <w:rPr>
                <w:rFonts w:ascii="Arial" w:hAnsi="Arial" w:cs="Arial"/>
                <w:b/>
                <w:bCs/>
                <w:sz w:val="20"/>
                <w:szCs w:val="20"/>
              </w:rPr>
              <w:t>Why is reflective practi</w:t>
            </w:r>
            <w:r w:rsidR="009752AF">
              <w:rPr>
                <w:rFonts w:ascii="Arial" w:hAnsi="Arial" w:cs="Arial"/>
                <w:b/>
                <w:bCs/>
                <w:sz w:val="20"/>
                <w:szCs w:val="20"/>
              </w:rPr>
              <w:t>c</w:t>
            </w:r>
            <w:r w:rsidRPr="00B524EC">
              <w:rPr>
                <w:rFonts w:ascii="Arial" w:hAnsi="Arial" w:cs="Arial"/>
                <w:b/>
                <w:bCs/>
                <w:sz w:val="20"/>
                <w:szCs w:val="20"/>
              </w:rPr>
              <w:t>e important to E</w:t>
            </w:r>
            <w:r w:rsidR="009752AF">
              <w:rPr>
                <w:rFonts w:ascii="Arial" w:hAnsi="Arial" w:cs="Arial"/>
                <w:b/>
                <w:bCs/>
                <w:sz w:val="20"/>
                <w:szCs w:val="20"/>
              </w:rPr>
              <w:t>arly Years?</w:t>
            </w:r>
          </w:p>
          <w:p w14:paraId="202D30DA" w14:textId="365F6DBF" w:rsidR="00CB5E2C" w:rsidRDefault="00FE348C" w:rsidP="0097011C">
            <w:pPr>
              <w:rPr>
                <w:rFonts w:ascii="Arial" w:hAnsi="Arial" w:cs="Arial"/>
                <w:sz w:val="20"/>
                <w:szCs w:val="20"/>
              </w:rPr>
            </w:pPr>
            <w:r>
              <w:rPr>
                <w:rFonts w:ascii="Arial" w:hAnsi="Arial" w:cs="Arial"/>
                <w:sz w:val="20"/>
                <w:szCs w:val="20"/>
              </w:rPr>
              <w:t>Lindon</w:t>
            </w:r>
            <w:r w:rsidR="00116AC0">
              <w:rPr>
                <w:rFonts w:ascii="Arial" w:hAnsi="Arial" w:cs="Arial"/>
                <w:sz w:val="20"/>
                <w:szCs w:val="20"/>
              </w:rPr>
              <w:t xml:space="preserve"> and Trodd</w:t>
            </w:r>
            <w:r>
              <w:rPr>
                <w:rFonts w:ascii="Arial" w:hAnsi="Arial" w:cs="Arial"/>
                <w:sz w:val="20"/>
                <w:szCs w:val="20"/>
              </w:rPr>
              <w:t xml:space="preserve"> (201</w:t>
            </w:r>
            <w:r w:rsidR="005411D4">
              <w:rPr>
                <w:rFonts w:ascii="Arial" w:hAnsi="Arial" w:cs="Arial"/>
                <w:sz w:val="20"/>
                <w:szCs w:val="20"/>
              </w:rPr>
              <w:t>6</w:t>
            </w:r>
            <w:r>
              <w:rPr>
                <w:rFonts w:ascii="Arial" w:hAnsi="Arial" w:cs="Arial"/>
                <w:sz w:val="20"/>
                <w:szCs w:val="20"/>
              </w:rPr>
              <w:t xml:space="preserve">) state that </w:t>
            </w:r>
            <w:r w:rsidR="0083253A">
              <w:rPr>
                <w:rFonts w:ascii="Arial" w:hAnsi="Arial" w:cs="Arial"/>
                <w:sz w:val="20"/>
                <w:szCs w:val="20"/>
              </w:rPr>
              <w:t>reflective practice is vital</w:t>
            </w:r>
            <w:r w:rsidR="000304D6">
              <w:rPr>
                <w:rFonts w:ascii="Arial" w:hAnsi="Arial" w:cs="Arial"/>
                <w:sz w:val="20"/>
                <w:szCs w:val="20"/>
              </w:rPr>
              <w:t xml:space="preserve">, </w:t>
            </w:r>
            <w:r w:rsidR="000326A2">
              <w:rPr>
                <w:rFonts w:ascii="Arial" w:hAnsi="Arial" w:cs="Arial"/>
                <w:sz w:val="20"/>
                <w:szCs w:val="20"/>
              </w:rPr>
              <w:t xml:space="preserve">to </w:t>
            </w:r>
            <w:r w:rsidR="0033708B">
              <w:rPr>
                <w:rFonts w:ascii="Arial" w:hAnsi="Arial" w:cs="Arial"/>
                <w:sz w:val="20"/>
                <w:szCs w:val="20"/>
              </w:rPr>
              <w:t>encourage</w:t>
            </w:r>
            <w:r w:rsidR="000326A2">
              <w:rPr>
                <w:rFonts w:ascii="Arial" w:hAnsi="Arial" w:cs="Arial"/>
                <w:sz w:val="20"/>
                <w:szCs w:val="20"/>
              </w:rPr>
              <w:t xml:space="preserve"> lifelong learning and </w:t>
            </w:r>
            <w:r w:rsidR="000304D6">
              <w:rPr>
                <w:rFonts w:ascii="Arial" w:hAnsi="Arial" w:cs="Arial"/>
                <w:sz w:val="20"/>
                <w:szCs w:val="20"/>
              </w:rPr>
              <w:t xml:space="preserve">to </w:t>
            </w:r>
            <w:r w:rsidR="005E162F">
              <w:rPr>
                <w:rFonts w:ascii="Arial" w:hAnsi="Arial" w:cs="Arial"/>
                <w:sz w:val="20"/>
                <w:szCs w:val="20"/>
              </w:rPr>
              <w:t xml:space="preserve">construct </w:t>
            </w:r>
            <w:r w:rsidR="00D86E66">
              <w:rPr>
                <w:rFonts w:ascii="Arial" w:hAnsi="Arial" w:cs="Arial"/>
                <w:sz w:val="20"/>
                <w:szCs w:val="20"/>
              </w:rPr>
              <w:t xml:space="preserve">and conserve an early </w:t>
            </w:r>
            <w:r w:rsidR="000F3BD9">
              <w:rPr>
                <w:rFonts w:ascii="Arial" w:hAnsi="Arial" w:cs="Arial"/>
                <w:sz w:val="20"/>
                <w:szCs w:val="20"/>
              </w:rPr>
              <w:t>year’s</w:t>
            </w:r>
            <w:r w:rsidR="00D86E66">
              <w:rPr>
                <w:rFonts w:ascii="Arial" w:hAnsi="Arial" w:cs="Arial"/>
                <w:sz w:val="20"/>
                <w:szCs w:val="20"/>
              </w:rPr>
              <w:t xml:space="preserve"> practice</w:t>
            </w:r>
            <w:r w:rsidR="004A4150">
              <w:rPr>
                <w:rFonts w:ascii="Arial" w:hAnsi="Arial" w:cs="Arial"/>
                <w:sz w:val="20"/>
                <w:szCs w:val="20"/>
              </w:rPr>
              <w:t xml:space="preserve"> that is </w:t>
            </w:r>
            <w:r w:rsidR="00DC1485">
              <w:rPr>
                <w:rFonts w:ascii="Arial" w:hAnsi="Arial" w:cs="Arial"/>
                <w:sz w:val="20"/>
                <w:szCs w:val="20"/>
              </w:rPr>
              <w:t xml:space="preserve">self-sufficient and </w:t>
            </w:r>
            <w:r w:rsidR="008A024E">
              <w:rPr>
                <w:rFonts w:ascii="Arial" w:hAnsi="Arial" w:cs="Arial"/>
                <w:sz w:val="20"/>
                <w:szCs w:val="20"/>
              </w:rPr>
              <w:t>adaptable to change.</w:t>
            </w:r>
            <w:r w:rsidR="00854B50">
              <w:rPr>
                <w:rFonts w:ascii="Arial" w:hAnsi="Arial" w:cs="Arial"/>
                <w:sz w:val="20"/>
                <w:szCs w:val="20"/>
              </w:rPr>
              <w:t xml:space="preserve"> </w:t>
            </w:r>
            <w:r w:rsidR="00C62CD1">
              <w:rPr>
                <w:rFonts w:ascii="Arial" w:hAnsi="Arial" w:cs="Arial"/>
                <w:sz w:val="20"/>
                <w:szCs w:val="20"/>
              </w:rPr>
              <w:t>Lindon</w:t>
            </w:r>
            <w:r w:rsidR="00116AC0">
              <w:rPr>
                <w:rFonts w:ascii="Arial" w:hAnsi="Arial" w:cs="Arial"/>
                <w:sz w:val="20"/>
                <w:szCs w:val="20"/>
              </w:rPr>
              <w:t xml:space="preserve"> and Trodd</w:t>
            </w:r>
            <w:r w:rsidR="00C62CD1">
              <w:rPr>
                <w:rFonts w:ascii="Arial" w:hAnsi="Arial" w:cs="Arial"/>
                <w:sz w:val="20"/>
                <w:szCs w:val="20"/>
              </w:rPr>
              <w:t xml:space="preserve"> (201</w:t>
            </w:r>
            <w:r w:rsidR="005411D4">
              <w:rPr>
                <w:rFonts w:ascii="Arial" w:hAnsi="Arial" w:cs="Arial"/>
                <w:sz w:val="20"/>
                <w:szCs w:val="20"/>
              </w:rPr>
              <w:t>6</w:t>
            </w:r>
            <w:r w:rsidR="00C62CD1">
              <w:rPr>
                <w:rFonts w:ascii="Arial" w:hAnsi="Arial" w:cs="Arial"/>
                <w:sz w:val="20"/>
                <w:szCs w:val="20"/>
              </w:rPr>
              <w:t>) also suggest that r</w:t>
            </w:r>
            <w:r w:rsidR="00461DDF">
              <w:rPr>
                <w:rFonts w:ascii="Arial" w:hAnsi="Arial" w:cs="Arial"/>
                <w:sz w:val="20"/>
                <w:szCs w:val="20"/>
              </w:rPr>
              <w:t xml:space="preserve">eflective practice </w:t>
            </w:r>
            <w:r w:rsidR="0030666B">
              <w:rPr>
                <w:rFonts w:ascii="Arial" w:hAnsi="Arial" w:cs="Arial"/>
                <w:sz w:val="20"/>
                <w:szCs w:val="20"/>
              </w:rPr>
              <w:t xml:space="preserve">promotes the safeguarding of children, as it </w:t>
            </w:r>
            <w:r w:rsidR="004D6E49">
              <w:rPr>
                <w:rFonts w:ascii="Arial" w:hAnsi="Arial" w:cs="Arial"/>
                <w:sz w:val="20"/>
                <w:szCs w:val="20"/>
              </w:rPr>
              <w:t xml:space="preserve">helps </w:t>
            </w:r>
            <w:r w:rsidR="0097011C">
              <w:rPr>
                <w:rFonts w:ascii="Arial" w:hAnsi="Arial" w:cs="Arial"/>
                <w:sz w:val="20"/>
                <w:szCs w:val="20"/>
              </w:rPr>
              <w:t>individuals</w:t>
            </w:r>
            <w:r w:rsidR="004D6E49">
              <w:rPr>
                <w:rFonts w:ascii="Arial" w:hAnsi="Arial" w:cs="Arial"/>
                <w:sz w:val="20"/>
                <w:szCs w:val="20"/>
              </w:rPr>
              <w:t xml:space="preserve"> to </w:t>
            </w:r>
            <w:r w:rsidR="00532737">
              <w:rPr>
                <w:rFonts w:ascii="Arial" w:hAnsi="Arial" w:cs="Arial"/>
                <w:sz w:val="20"/>
                <w:szCs w:val="20"/>
              </w:rPr>
              <w:t xml:space="preserve">question </w:t>
            </w:r>
            <w:r w:rsidR="00D6347C">
              <w:rPr>
                <w:rFonts w:ascii="Arial" w:hAnsi="Arial" w:cs="Arial"/>
                <w:sz w:val="20"/>
                <w:szCs w:val="20"/>
              </w:rPr>
              <w:t>and</w:t>
            </w:r>
            <w:r w:rsidR="00E93FFB">
              <w:rPr>
                <w:rFonts w:ascii="Arial" w:hAnsi="Arial" w:cs="Arial"/>
                <w:sz w:val="20"/>
                <w:szCs w:val="20"/>
              </w:rPr>
              <w:t xml:space="preserve"> eliminate</w:t>
            </w:r>
            <w:r w:rsidR="00D6347C">
              <w:rPr>
                <w:rFonts w:ascii="Arial" w:hAnsi="Arial" w:cs="Arial"/>
                <w:sz w:val="20"/>
                <w:szCs w:val="20"/>
              </w:rPr>
              <w:t xml:space="preserve"> </w:t>
            </w:r>
            <w:r w:rsidR="00532737">
              <w:rPr>
                <w:rFonts w:ascii="Arial" w:hAnsi="Arial" w:cs="Arial"/>
                <w:sz w:val="20"/>
                <w:szCs w:val="20"/>
              </w:rPr>
              <w:t>irregularities</w:t>
            </w:r>
            <w:r w:rsidR="003D191A">
              <w:rPr>
                <w:rFonts w:ascii="Arial" w:hAnsi="Arial" w:cs="Arial"/>
                <w:sz w:val="20"/>
                <w:szCs w:val="20"/>
              </w:rPr>
              <w:t>, which</w:t>
            </w:r>
            <w:r w:rsidR="00035A12">
              <w:rPr>
                <w:rFonts w:ascii="Arial" w:hAnsi="Arial" w:cs="Arial"/>
                <w:sz w:val="20"/>
                <w:szCs w:val="20"/>
              </w:rPr>
              <w:t xml:space="preserve"> could be detrimental to children’s education and welfare.</w:t>
            </w:r>
          </w:p>
          <w:p w14:paraId="3A77FFCA" w14:textId="3F53C2F5" w:rsidR="00CB5E2C" w:rsidRDefault="00CB5E2C" w:rsidP="0097011C">
            <w:pPr>
              <w:rPr>
                <w:rFonts w:ascii="Arial" w:hAnsi="Arial" w:cs="Arial"/>
                <w:sz w:val="20"/>
                <w:szCs w:val="20"/>
              </w:rPr>
            </w:pPr>
            <w:r>
              <w:rPr>
                <w:rFonts w:ascii="Arial" w:hAnsi="Arial" w:cs="Arial"/>
                <w:sz w:val="20"/>
                <w:szCs w:val="20"/>
              </w:rPr>
              <w:t xml:space="preserve">Reflective practice </w:t>
            </w:r>
            <w:r w:rsidR="00554D76">
              <w:rPr>
                <w:rFonts w:ascii="Arial" w:hAnsi="Arial" w:cs="Arial"/>
                <w:sz w:val="20"/>
                <w:szCs w:val="20"/>
              </w:rPr>
              <w:t xml:space="preserve">improves the standard of care and schooling for both, </w:t>
            </w:r>
            <w:r w:rsidR="00FA083B">
              <w:rPr>
                <w:rFonts w:ascii="Arial" w:hAnsi="Arial" w:cs="Arial"/>
                <w:sz w:val="20"/>
                <w:szCs w:val="20"/>
              </w:rPr>
              <w:t>children,</w:t>
            </w:r>
            <w:r w:rsidR="00554D76">
              <w:rPr>
                <w:rFonts w:ascii="Arial" w:hAnsi="Arial" w:cs="Arial"/>
                <w:sz w:val="20"/>
                <w:szCs w:val="20"/>
              </w:rPr>
              <w:t xml:space="preserve"> and families. </w:t>
            </w:r>
            <w:r w:rsidR="001A5291">
              <w:rPr>
                <w:rFonts w:ascii="Arial" w:hAnsi="Arial" w:cs="Arial"/>
                <w:sz w:val="20"/>
                <w:szCs w:val="20"/>
              </w:rPr>
              <w:t>By reflecting and adopting a curious approach, i</w:t>
            </w:r>
            <w:r w:rsidR="00FA083B">
              <w:rPr>
                <w:rFonts w:ascii="Arial" w:hAnsi="Arial" w:cs="Arial"/>
                <w:sz w:val="20"/>
                <w:szCs w:val="20"/>
              </w:rPr>
              <w:t xml:space="preserve">t </w:t>
            </w:r>
            <w:r w:rsidR="001A5291">
              <w:rPr>
                <w:rFonts w:ascii="Arial" w:hAnsi="Arial" w:cs="Arial"/>
                <w:sz w:val="20"/>
                <w:szCs w:val="20"/>
              </w:rPr>
              <w:t xml:space="preserve">enables </w:t>
            </w:r>
            <w:r w:rsidR="0097011C">
              <w:rPr>
                <w:rFonts w:ascii="Arial" w:hAnsi="Arial" w:cs="Arial"/>
                <w:sz w:val="20"/>
                <w:szCs w:val="20"/>
              </w:rPr>
              <w:t>practitioners</w:t>
            </w:r>
            <w:r w:rsidR="001A5291">
              <w:rPr>
                <w:rFonts w:ascii="Arial" w:hAnsi="Arial" w:cs="Arial"/>
                <w:sz w:val="20"/>
                <w:szCs w:val="20"/>
              </w:rPr>
              <w:t xml:space="preserve"> to welcome children’s input</w:t>
            </w:r>
            <w:r w:rsidR="00276378">
              <w:rPr>
                <w:rFonts w:ascii="Arial" w:hAnsi="Arial" w:cs="Arial"/>
                <w:sz w:val="20"/>
                <w:szCs w:val="20"/>
              </w:rPr>
              <w:t>, generate positive experiences</w:t>
            </w:r>
            <w:r w:rsidR="002665C2">
              <w:rPr>
                <w:rFonts w:ascii="Arial" w:hAnsi="Arial" w:cs="Arial"/>
                <w:sz w:val="20"/>
                <w:szCs w:val="20"/>
              </w:rPr>
              <w:t xml:space="preserve"> with their best interests at heart and</w:t>
            </w:r>
            <w:r w:rsidR="001A5291">
              <w:rPr>
                <w:rFonts w:ascii="Arial" w:hAnsi="Arial" w:cs="Arial"/>
                <w:sz w:val="20"/>
                <w:szCs w:val="20"/>
              </w:rPr>
              <w:t xml:space="preserve"> ensure</w:t>
            </w:r>
            <w:r w:rsidR="002665C2">
              <w:rPr>
                <w:rFonts w:ascii="Arial" w:hAnsi="Arial" w:cs="Arial"/>
                <w:sz w:val="20"/>
                <w:szCs w:val="20"/>
              </w:rPr>
              <w:t xml:space="preserve"> </w:t>
            </w:r>
            <w:r w:rsidR="001A5291">
              <w:rPr>
                <w:rFonts w:ascii="Arial" w:hAnsi="Arial" w:cs="Arial"/>
                <w:sz w:val="20"/>
                <w:szCs w:val="20"/>
              </w:rPr>
              <w:t xml:space="preserve">they are </w:t>
            </w:r>
            <w:r w:rsidR="001F44BC">
              <w:rPr>
                <w:rFonts w:ascii="Arial" w:hAnsi="Arial" w:cs="Arial"/>
                <w:sz w:val="20"/>
                <w:szCs w:val="20"/>
              </w:rPr>
              <w:t xml:space="preserve">prioritised, </w:t>
            </w:r>
            <w:r w:rsidR="00315B9B">
              <w:rPr>
                <w:rFonts w:ascii="Arial" w:hAnsi="Arial" w:cs="Arial"/>
                <w:sz w:val="20"/>
                <w:szCs w:val="20"/>
              </w:rPr>
              <w:t xml:space="preserve">valued and </w:t>
            </w:r>
            <w:r w:rsidR="001A5291">
              <w:rPr>
                <w:rFonts w:ascii="Arial" w:hAnsi="Arial" w:cs="Arial"/>
                <w:sz w:val="20"/>
                <w:szCs w:val="20"/>
              </w:rPr>
              <w:t>heard</w:t>
            </w:r>
            <w:r w:rsidR="003C7A37">
              <w:rPr>
                <w:rFonts w:ascii="Arial" w:hAnsi="Arial" w:cs="Arial"/>
                <w:sz w:val="20"/>
                <w:szCs w:val="20"/>
              </w:rPr>
              <w:t xml:space="preserve"> (Reed</w:t>
            </w:r>
            <w:r w:rsidR="006A7DD1">
              <w:rPr>
                <w:rFonts w:ascii="Arial" w:hAnsi="Arial" w:cs="Arial"/>
                <w:sz w:val="20"/>
                <w:szCs w:val="20"/>
              </w:rPr>
              <w:t xml:space="preserve"> and Walker, 2015)</w:t>
            </w:r>
          </w:p>
          <w:p w14:paraId="272232CD" w14:textId="6E3E7F6C" w:rsidR="00D52F03" w:rsidRPr="00FE348C" w:rsidRDefault="001C6D8D" w:rsidP="0097011C">
            <w:pPr>
              <w:rPr>
                <w:rFonts w:ascii="Arial" w:hAnsi="Arial" w:cs="Arial"/>
                <w:sz w:val="20"/>
                <w:szCs w:val="20"/>
              </w:rPr>
            </w:pPr>
            <w:r>
              <w:rPr>
                <w:rFonts w:ascii="Arial" w:hAnsi="Arial" w:cs="Arial"/>
                <w:sz w:val="20"/>
                <w:szCs w:val="20"/>
              </w:rPr>
              <w:t xml:space="preserve">Brock (2015) believes that reflective practice enhances a practitioner’s communication and thinking skills, as well as their personal growth and cognitive </w:t>
            </w:r>
            <w:r w:rsidR="00A20314">
              <w:rPr>
                <w:rFonts w:ascii="Arial" w:hAnsi="Arial" w:cs="Arial"/>
                <w:sz w:val="20"/>
                <w:szCs w:val="20"/>
              </w:rPr>
              <w:t>abilities</w:t>
            </w:r>
            <w:r w:rsidR="00F8694B">
              <w:rPr>
                <w:rFonts w:ascii="Arial" w:hAnsi="Arial" w:cs="Arial"/>
                <w:sz w:val="20"/>
                <w:szCs w:val="20"/>
              </w:rPr>
              <w:t xml:space="preserve">. These </w:t>
            </w:r>
            <w:r w:rsidR="00AC7AC0">
              <w:rPr>
                <w:rFonts w:ascii="Arial" w:hAnsi="Arial" w:cs="Arial"/>
                <w:sz w:val="20"/>
                <w:szCs w:val="20"/>
              </w:rPr>
              <w:t>skills, are</w:t>
            </w:r>
            <w:r w:rsidR="00E0758B">
              <w:rPr>
                <w:rFonts w:ascii="Arial" w:hAnsi="Arial" w:cs="Arial"/>
                <w:sz w:val="20"/>
                <w:szCs w:val="20"/>
              </w:rPr>
              <w:t xml:space="preserve"> the ethics and principles of professional</w:t>
            </w:r>
            <w:r w:rsidR="00F420F3">
              <w:rPr>
                <w:rFonts w:ascii="Arial" w:hAnsi="Arial" w:cs="Arial"/>
                <w:sz w:val="20"/>
                <w:szCs w:val="20"/>
              </w:rPr>
              <w:t xml:space="preserve">s and are vital, to develop </w:t>
            </w:r>
            <w:r w:rsidR="00DE00F0">
              <w:rPr>
                <w:rFonts w:ascii="Arial" w:hAnsi="Arial" w:cs="Arial"/>
                <w:sz w:val="20"/>
                <w:szCs w:val="20"/>
              </w:rPr>
              <w:t>specialist</w:t>
            </w:r>
            <w:r w:rsidR="00F420F3">
              <w:rPr>
                <w:rFonts w:ascii="Arial" w:hAnsi="Arial" w:cs="Arial"/>
                <w:sz w:val="20"/>
                <w:szCs w:val="20"/>
              </w:rPr>
              <w:t xml:space="preserve"> expertise</w:t>
            </w:r>
            <w:r w:rsidR="00F8694B">
              <w:rPr>
                <w:rFonts w:ascii="Arial" w:hAnsi="Arial" w:cs="Arial"/>
                <w:sz w:val="20"/>
                <w:szCs w:val="20"/>
              </w:rPr>
              <w:t xml:space="preserve"> (Brock, 2015).</w:t>
            </w:r>
          </w:p>
        </w:tc>
      </w:tr>
      <w:tr w:rsidR="00F1214B" w14:paraId="5C6D2C5A" w14:textId="77777777" w:rsidTr="00D0360D">
        <w:trPr>
          <w:trHeight w:val="1681"/>
        </w:trPr>
        <w:tc>
          <w:tcPr>
            <w:tcW w:w="11341" w:type="dxa"/>
            <w:gridSpan w:val="2"/>
          </w:tcPr>
          <w:p w14:paraId="3A75817F" w14:textId="48F5B396" w:rsidR="00FF1BC0" w:rsidRDefault="00B524EC" w:rsidP="00FF1BC0">
            <w:pPr>
              <w:spacing w:line="276" w:lineRule="auto"/>
              <w:jc w:val="center"/>
              <w:rPr>
                <w:rFonts w:ascii="Arial" w:hAnsi="Arial" w:cs="Arial"/>
                <w:b/>
                <w:bCs/>
                <w:sz w:val="20"/>
                <w:szCs w:val="20"/>
              </w:rPr>
            </w:pPr>
            <w:r w:rsidRPr="00B524EC">
              <w:rPr>
                <w:rFonts w:ascii="Arial" w:hAnsi="Arial" w:cs="Arial"/>
                <w:b/>
                <w:bCs/>
                <w:sz w:val="20"/>
                <w:szCs w:val="20"/>
              </w:rPr>
              <w:t>The theory of reflective practi</w:t>
            </w:r>
            <w:r w:rsidR="00DF1B3C">
              <w:rPr>
                <w:rFonts w:ascii="Arial" w:hAnsi="Arial" w:cs="Arial"/>
                <w:b/>
                <w:bCs/>
                <w:sz w:val="20"/>
                <w:szCs w:val="20"/>
              </w:rPr>
              <w:t>c</w:t>
            </w:r>
            <w:r w:rsidRPr="00B524EC">
              <w:rPr>
                <w:rFonts w:ascii="Arial" w:hAnsi="Arial" w:cs="Arial"/>
                <w:b/>
                <w:bCs/>
                <w:sz w:val="20"/>
                <w:szCs w:val="20"/>
              </w:rPr>
              <w:t>e</w:t>
            </w:r>
          </w:p>
          <w:p w14:paraId="71690D8B" w14:textId="5FCE82A3" w:rsidR="00CD0F9B" w:rsidRDefault="00CD0F9B" w:rsidP="00FF1BC0">
            <w:pPr>
              <w:rPr>
                <w:rFonts w:ascii="Arial" w:hAnsi="Arial" w:cs="Arial"/>
                <w:sz w:val="20"/>
                <w:szCs w:val="20"/>
              </w:rPr>
            </w:pPr>
            <w:r>
              <w:rPr>
                <w:rFonts w:ascii="Arial" w:hAnsi="Arial" w:cs="Arial"/>
                <w:sz w:val="20"/>
                <w:szCs w:val="20"/>
              </w:rPr>
              <w:t>Dewey (1933) believes that knowledge is firmly established in action</w:t>
            </w:r>
            <w:r w:rsidR="00397368">
              <w:rPr>
                <w:rFonts w:ascii="Arial" w:hAnsi="Arial" w:cs="Arial"/>
                <w:sz w:val="20"/>
                <w:szCs w:val="20"/>
              </w:rPr>
              <w:t xml:space="preserve"> and that the root of reflection, originate</w:t>
            </w:r>
            <w:r w:rsidR="00376580">
              <w:rPr>
                <w:rFonts w:ascii="Arial" w:hAnsi="Arial" w:cs="Arial"/>
                <w:sz w:val="20"/>
                <w:szCs w:val="20"/>
              </w:rPr>
              <w:t>s</w:t>
            </w:r>
            <w:r w:rsidR="00397368">
              <w:rPr>
                <w:rFonts w:ascii="Arial" w:hAnsi="Arial" w:cs="Arial"/>
                <w:sz w:val="20"/>
                <w:szCs w:val="20"/>
              </w:rPr>
              <w:t xml:space="preserve"> from uncertainty,</w:t>
            </w:r>
            <w:r w:rsidR="00FF1BC0">
              <w:rPr>
                <w:rFonts w:ascii="Arial" w:hAnsi="Arial" w:cs="Arial"/>
                <w:sz w:val="20"/>
                <w:szCs w:val="20"/>
              </w:rPr>
              <w:t xml:space="preserve"> </w:t>
            </w:r>
            <w:r w:rsidR="002009B8">
              <w:rPr>
                <w:rFonts w:ascii="Arial" w:hAnsi="Arial" w:cs="Arial"/>
                <w:sz w:val="20"/>
                <w:szCs w:val="20"/>
              </w:rPr>
              <w:t>delay,</w:t>
            </w:r>
            <w:r w:rsidR="00FF1BC0">
              <w:rPr>
                <w:rFonts w:ascii="Arial" w:hAnsi="Arial" w:cs="Arial"/>
                <w:sz w:val="20"/>
                <w:szCs w:val="20"/>
              </w:rPr>
              <w:t xml:space="preserve"> and a lack of comprehension</w:t>
            </w:r>
            <w:r w:rsidR="004D705D">
              <w:rPr>
                <w:rFonts w:ascii="Arial" w:hAnsi="Arial" w:cs="Arial"/>
                <w:sz w:val="20"/>
                <w:szCs w:val="20"/>
              </w:rPr>
              <w:t>, in relation to experiences.</w:t>
            </w:r>
            <w:r w:rsidR="00C75AEF">
              <w:rPr>
                <w:rFonts w:ascii="Arial" w:hAnsi="Arial" w:cs="Arial"/>
                <w:sz w:val="20"/>
                <w:szCs w:val="20"/>
              </w:rPr>
              <w:t xml:space="preserve"> </w:t>
            </w:r>
            <w:r w:rsidR="0097011C">
              <w:rPr>
                <w:rFonts w:ascii="Arial" w:hAnsi="Arial" w:cs="Arial"/>
                <w:sz w:val="20"/>
                <w:szCs w:val="20"/>
              </w:rPr>
              <w:t>Dewey</w:t>
            </w:r>
            <w:r w:rsidR="007163FB">
              <w:rPr>
                <w:rFonts w:ascii="Arial" w:hAnsi="Arial" w:cs="Arial"/>
                <w:sz w:val="20"/>
                <w:szCs w:val="20"/>
              </w:rPr>
              <w:t xml:space="preserve"> (1933)</w:t>
            </w:r>
            <w:r w:rsidR="00C75AEF">
              <w:rPr>
                <w:rFonts w:ascii="Arial" w:hAnsi="Arial" w:cs="Arial"/>
                <w:sz w:val="20"/>
                <w:szCs w:val="20"/>
              </w:rPr>
              <w:t xml:space="preserve"> maintains that reflection is an intentional and active process, where </w:t>
            </w:r>
            <w:r w:rsidR="0097011C">
              <w:rPr>
                <w:rFonts w:ascii="Arial" w:hAnsi="Arial" w:cs="Arial"/>
                <w:sz w:val="20"/>
                <w:szCs w:val="20"/>
              </w:rPr>
              <w:t>individuals</w:t>
            </w:r>
            <w:r w:rsidR="00C75AEF">
              <w:rPr>
                <w:rFonts w:ascii="Arial" w:hAnsi="Arial" w:cs="Arial"/>
                <w:sz w:val="20"/>
                <w:szCs w:val="20"/>
              </w:rPr>
              <w:t xml:space="preserve"> should </w:t>
            </w:r>
            <w:r w:rsidR="000A10A6">
              <w:rPr>
                <w:rFonts w:ascii="Arial" w:hAnsi="Arial" w:cs="Arial"/>
                <w:sz w:val="20"/>
                <w:szCs w:val="20"/>
              </w:rPr>
              <w:t xml:space="preserve">look back </w:t>
            </w:r>
            <w:r w:rsidR="00B94873">
              <w:rPr>
                <w:rFonts w:ascii="Arial" w:hAnsi="Arial" w:cs="Arial"/>
                <w:sz w:val="20"/>
                <w:szCs w:val="20"/>
              </w:rPr>
              <w:t xml:space="preserve">and reflect </w:t>
            </w:r>
            <w:r w:rsidR="000A10A6">
              <w:rPr>
                <w:rFonts w:ascii="Arial" w:hAnsi="Arial" w:cs="Arial"/>
                <w:sz w:val="20"/>
                <w:szCs w:val="20"/>
              </w:rPr>
              <w:t>on an experience, pose questions to explore the results, and consider the actions which could have led to a more improved outcome</w:t>
            </w:r>
            <w:r w:rsidR="00B630F3">
              <w:rPr>
                <w:rFonts w:ascii="Arial" w:hAnsi="Arial" w:cs="Arial"/>
                <w:sz w:val="20"/>
                <w:szCs w:val="20"/>
              </w:rPr>
              <w:t>. This will ensure progression and growth.</w:t>
            </w:r>
          </w:p>
          <w:p w14:paraId="0DB10DDA" w14:textId="73E352E2" w:rsidR="00964003" w:rsidRPr="008E7B19" w:rsidRDefault="00964003" w:rsidP="00FF1BC0">
            <w:pPr>
              <w:rPr>
                <w:rFonts w:ascii="Arial" w:hAnsi="Arial" w:cs="Arial"/>
                <w:sz w:val="20"/>
                <w:szCs w:val="20"/>
              </w:rPr>
            </w:pPr>
            <w:r>
              <w:rPr>
                <w:rFonts w:ascii="Arial" w:hAnsi="Arial" w:cs="Arial"/>
                <w:sz w:val="20"/>
                <w:szCs w:val="20"/>
              </w:rPr>
              <w:t xml:space="preserve">Boud </w:t>
            </w:r>
            <w:r>
              <w:rPr>
                <w:rFonts w:ascii="Arial" w:hAnsi="Arial" w:cs="Arial"/>
                <w:i/>
                <w:iCs/>
                <w:sz w:val="20"/>
                <w:szCs w:val="20"/>
              </w:rPr>
              <w:t xml:space="preserve">et al. </w:t>
            </w:r>
            <w:r>
              <w:rPr>
                <w:rFonts w:ascii="Arial" w:hAnsi="Arial" w:cs="Arial"/>
                <w:sz w:val="20"/>
                <w:szCs w:val="20"/>
              </w:rPr>
              <w:t xml:space="preserve">(1985) argue that </w:t>
            </w:r>
            <w:r w:rsidR="00632D4E">
              <w:rPr>
                <w:rFonts w:ascii="Arial" w:hAnsi="Arial" w:cs="Arial"/>
                <w:sz w:val="20"/>
                <w:szCs w:val="20"/>
              </w:rPr>
              <w:t xml:space="preserve">experience alone, </w:t>
            </w:r>
            <w:r w:rsidR="00F905D9">
              <w:rPr>
                <w:rFonts w:ascii="Arial" w:hAnsi="Arial" w:cs="Arial"/>
                <w:sz w:val="20"/>
                <w:szCs w:val="20"/>
              </w:rPr>
              <w:t>is not fundamental to the learning process</w:t>
            </w:r>
            <w:r w:rsidR="00E16590">
              <w:rPr>
                <w:rFonts w:ascii="Arial" w:hAnsi="Arial" w:cs="Arial"/>
                <w:sz w:val="20"/>
                <w:szCs w:val="20"/>
              </w:rPr>
              <w:t>.</w:t>
            </w:r>
            <w:r w:rsidR="00B43838">
              <w:rPr>
                <w:rFonts w:ascii="Arial" w:hAnsi="Arial" w:cs="Arial"/>
                <w:sz w:val="20"/>
                <w:szCs w:val="20"/>
              </w:rPr>
              <w:t xml:space="preserve"> </w:t>
            </w:r>
            <w:r w:rsidR="00E16590">
              <w:rPr>
                <w:rFonts w:ascii="Arial" w:hAnsi="Arial" w:cs="Arial"/>
                <w:sz w:val="20"/>
                <w:szCs w:val="20"/>
              </w:rPr>
              <w:t xml:space="preserve">They allege that for reflection to be </w:t>
            </w:r>
            <w:r w:rsidR="00CA5559">
              <w:rPr>
                <w:rFonts w:ascii="Arial" w:hAnsi="Arial" w:cs="Arial"/>
                <w:sz w:val="20"/>
                <w:szCs w:val="20"/>
              </w:rPr>
              <w:t>effective, the emotions that correlate to experience</w:t>
            </w:r>
            <w:r w:rsidR="000E51DD">
              <w:rPr>
                <w:rFonts w:ascii="Arial" w:hAnsi="Arial" w:cs="Arial"/>
                <w:sz w:val="20"/>
                <w:szCs w:val="20"/>
              </w:rPr>
              <w:t>s</w:t>
            </w:r>
            <w:r w:rsidR="00CA5559">
              <w:rPr>
                <w:rFonts w:ascii="Arial" w:hAnsi="Arial" w:cs="Arial"/>
                <w:sz w:val="20"/>
                <w:szCs w:val="20"/>
              </w:rPr>
              <w:t xml:space="preserve">, must also be considered. </w:t>
            </w:r>
            <w:r w:rsidR="008E7B19">
              <w:rPr>
                <w:rFonts w:ascii="Arial" w:hAnsi="Arial" w:cs="Arial"/>
                <w:sz w:val="20"/>
                <w:szCs w:val="20"/>
              </w:rPr>
              <w:t xml:space="preserve">Therefore, Boud </w:t>
            </w:r>
            <w:r w:rsidR="008E7B19">
              <w:rPr>
                <w:rFonts w:ascii="Arial" w:hAnsi="Arial" w:cs="Arial"/>
                <w:i/>
                <w:iCs/>
                <w:sz w:val="20"/>
                <w:szCs w:val="20"/>
              </w:rPr>
              <w:t xml:space="preserve">et al. </w:t>
            </w:r>
            <w:r w:rsidR="008E7B19">
              <w:rPr>
                <w:rFonts w:ascii="Arial" w:hAnsi="Arial" w:cs="Arial"/>
                <w:sz w:val="20"/>
                <w:szCs w:val="20"/>
              </w:rPr>
              <w:t xml:space="preserve">(1985) are convinced that by being oblivious to the influence of emotions, the reflective process </w:t>
            </w:r>
            <w:r w:rsidR="00BA7B74">
              <w:rPr>
                <w:rFonts w:ascii="Arial" w:hAnsi="Arial" w:cs="Arial"/>
                <w:sz w:val="20"/>
                <w:szCs w:val="20"/>
              </w:rPr>
              <w:t>could well</w:t>
            </w:r>
            <w:r w:rsidR="008E7B19">
              <w:rPr>
                <w:rFonts w:ascii="Arial" w:hAnsi="Arial" w:cs="Arial"/>
                <w:sz w:val="20"/>
                <w:szCs w:val="20"/>
              </w:rPr>
              <w:t xml:space="preserve"> be inadequate. </w:t>
            </w:r>
          </w:p>
        </w:tc>
      </w:tr>
      <w:tr w:rsidR="00F1214B" w14:paraId="7FD789EB" w14:textId="77777777" w:rsidTr="00E03933">
        <w:trPr>
          <w:trHeight w:val="2058"/>
        </w:trPr>
        <w:tc>
          <w:tcPr>
            <w:tcW w:w="5529" w:type="dxa"/>
          </w:tcPr>
          <w:p w14:paraId="4361E369" w14:textId="4A1EDC8F" w:rsidR="00CA78E3" w:rsidRPr="00CA78E3" w:rsidRDefault="00CA78E3" w:rsidP="00CA78E3">
            <w:pPr>
              <w:spacing w:line="360" w:lineRule="auto"/>
              <w:jc w:val="center"/>
              <w:rPr>
                <w:rFonts w:ascii="Arial" w:hAnsi="Arial" w:cs="Arial"/>
                <w:b/>
                <w:bCs/>
                <w:noProof/>
                <w:sz w:val="24"/>
                <w:szCs w:val="24"/>
              </w:rPr>
            </w:pPr>
            <w:r w:rsidRPr="00CA78E3">
              <w:rPr>
                <w:rFonts w:ascii="Arial" w:hAnsi="Arial" w:cs="Arial"/>
                <w:b/>
                <w:bCs/>
                <w:noProof/>
                <w:sz w:val="24"/>
                <w:szCs w:val="24"/>
              </w:rPr>
              <w:t>Kolb’s model</w:t>
            </w:r>
          </w:p>
          <w:p w14:paraId="634B4F76" w14:textId="2971EA59" w:rsidR="00CA78E3" w:rsidRDefault="001D089A" w:rsidP="00523492">
            <w:pPr>
              <w:spacing w:line="360" w:lineRule="auto"/>
              <w:rPr>
                <w:rFonts w:ascii="Arial" w:hAnsi="Arial" w:cs="Arial"/>
                <w:sz w:val="20"/>
                <w:szCs w:val="20"/>
              </w:rPr>
            </w:pPr>
            <w:r>
              <w:rPr>
                <w:noProof/>
              </w:rPr>
              <mc:AlternateContent>
                <mc:Choice Requires="wps">
                  <w:drawing>
                    <wp:anchor distT="0" distB="0" distL="114300" distR="114300" simplePos="0" relativeHeight="251668480" behindDoc="0" locked="0" layoutInCell="1" allowOverlap="1" wp14:anchorId="3A95D1D4" wp14:editId="3367CC27">
                      <wp:simplePos x="0" y="0"/>
                      <wp:positionH relativeFrom="column">
                        <wp:posOffset>1769745</wp:posOffset>
                      </wp:positionH>
                      <wp:positionV relativeFrom="paragraph">
                        <wp:posOffset>1016635</wp:posOffset>
                      </wp:positionV>
                      <wp:extent cx="1819275" cy="1828800"/>
                      <wp:effectExtent l="0" t="0" r="0" b="3810"/>
                      <wp:wrapNone/>
                      <wp:docPr id="442491247" name="Text Box 1"/>
                      <wp:cNvGraphicFramePr/>
                      <a:graphic xmlns:a="http://schemas.openxmlformats.org/drawingml/2006/main">
                        <a:graphicData uri="http://schemas.microsoft.com/office/word/2010/wordprocessingShape">
                          <wps:wsp>
                            <wps:cNvSpPr txBox="1"/>
                            <wps:spPr>
                              <a:xfrm>
                                <a:off x="0" y="0"/>
                                <a:ext cx="1819275" cy="1828800"/>
                              </a:xfrm>
                              <a:prstGeom prst="rect">
                                <a:avLst/>
                              </a:prstGeom>
                              <a:noFill/>
                              <a:ln>
                                <a:noFill/>
                              </a:ln>
                            </wps:spPr>
                            <wps:txbx>
                              <w:txbxContent>
                                <w:p w14:paraId="7E40941D" w14:textId="6A57ADA7" w:rsidR="001D089A" w:rsidRPr="001D089A" w:rsidRDefault="001D089A" w:rsidP="001D089A">
                                  <w:pPr>
                                    <w:spacing w:after="0" w:line="360" w:lineRule="auto"/>
                                    <w:jc w:val="center"/>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D089A">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Center for Teaching (2008)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A95D1D4" id="_x0000_s1029" type="#_x0000_t202" style="position:absolute;margin-left:139.35pt;margin-top:80.05pt;width:143.25pt;height:2in;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" filled="f" stroked="f">
                      <v:fill o:detectmouseclick="t"/>
                      <v:textbox style="mso-fit-shape-to-text:t">
                        <w:txbxContent>
                          <w:p w14:paraId="7E40941D" w14:textId="6A57ADA7" w:rsidR="001D089A" w:rsidRPr="001D089A" w:rsidRDefault="001D089A" w:rsidP="001D089A">
                            <w:pPr>
                              <w:spacing w:after="0" w:line="360" w:lineRule="auto"/>
                              <w:jc w:val="center"/>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D089A">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Center for Teaching (2008)</w:t>
                            </w:r>
                          </w:p>
                        </w:txbxContent>
                      </v:textbox>
                    </v:shape>
                  </w:pict>
                </mc:Fallback>
              </mc:AlternateContent>
            </w:r>
            <w:r w:rsidR="00CA78E3">
              <w:rPr>
                <w:rFonts w:ascii="Arial" w:hAnsi="Arial" w:cs="Arial"/>
                <w:noProof/>
                <w:sz w:val="20"/>
                <w:szCs w:val="20"/>
              </w:rPr>
              <w:t xml:space="preserve">                    </w:t>
            </w:r>
            <w:r w:rsidR="00CA78E3">
              <w:rPr>
                <w:rFonts w:ascii="Arial" w:hAnsi="Arial" w:cs="Arial"/>
                <w:noProof/>
                <w:sz w:val="20"/>
                <w:szCs w:val="20"/>
              </w:rPr>
              <w:drawing>
                <wp:inline distT="0" distB="0" distL="0" distR="0" wp14:anchorId="32BD997B" wp14:editId="593B1467">
                  <wp:extent cx="1999615" cy="1095375"/>
                  <wp:effectExtent l="0" t="0" r="635" b="9525"/>
                  <wp:docPr id="1292526693" name="Picture 3"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526693" name="Picture 3" descr="A diagram of a process&#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051784" cy="1123953"/>
                          </a:xfrm>
                          <a:prstGeom prst="rect">
                            <a:avLst/>
                          </a:prstGeom>
                        </pic:spPr>
                      </pic:pic>
                    </a:graphicData>
                  </a:graphic>
                </wp:inline>
              </w:drawing>
            </w:r>
          </w:p>
        </w:tc>
        <w:tc>
          <w:tcPr>
            <w:tcW w:w="5812" w:type="dxa"/>
          </w:tcPr>
          <w:p w14:paraId="5C573DC0" w14:textId="1C47EAA7" w:rsidR="00866A89" w:rsidRPr="00866A89" w:rsidRDefault="005F1204" w:rsidP="005F1204">
            <w:pPr>
              <w:spacing w:line="360" w:lineRule="auto"/>
              <w:rPr>
                <w:rFonts w:ascii="Arial" w:hAnsi="Arial" w:cs="Arial"/>
                <w:b/>
                <w:bCs/>
                <w:sz w:val="24"/>
                <w:szCs w:val="24"/>
              </w:rPr>
            </w:pPr>
            <w:r>
              <w:rPr>
                <w:rFonts w:ascii="Arial" w:hAnsi="Arial" w:cs="Arial"/>
                <w:b/>
                <w:bCs/>
                <w:sz w:val="24"/>
                <w:szCs w:val="24"/>
              </w:rPr>
              <w:t xml:space="preserve">                        </w:t>
            </w:r>
            <w:r w:rsidR="00866A89" w:rsidRPr="00866A89">
              <w:rPr>
                <w:rFonts w:ascii="Arial" w:hAnsi="Arial" w:cs="Arial"/>
                <w:b/>
                <w:bCs/>
                <w:sz w:val="24"/>
                <w:szCs w:val="24"/>
              </w:rPr>
              <w:t>Schon’s model</w:t>
            </w:r>
          </w:p>
          <w:p w14:paraId="5B3448BE" w14:textId="2CF342A3" w:rsidR="00866A89" w:rsidRDefault="006C42EE" w:rsidP="00523492">
            <w:pPr>
              <w:spacing w:line="360" w:lineRule="auto"/>
              <w:rPr>
                <w:rFonts w:ascii="Arial" w:hAnsi="Arial" w:cs="Arial"/>
                <w:sz w:val="20"/>
                <w:szCs w:val="20"/>
              </w:rPr>
            </w:pPr>
            <w:r>
              <w:rPr>
                <w:noProof/>
              </w:rPr>
              <mc:AlternateContent>
                <mc:Choice Requires="wps">
                  <w:drawing>
                    <wp:anchor distT="0" distB="0" distL="114300" distR="114300" simplePos="0" relativeHeight="251666432" behindDoc="0" locked="0" layoutInCell="1" allowOverlap="1" wp14:anchorId="2B956FA0" wp14:editId="3740E650">
                      <wp:simplePos x="0" y="0"/>
                      <wp:positionH relativeFrom="column">
                        <wp:posOffset>2349500</wp:posOffset>
                      </wp:positionH>
                      <wp:positionV relativeFrom="paragraph">
                        <wp:posOffset>999490</wp:posOffset>
                      </wp:positionV>
                      <wp:extent cx="1485900" cy="314325"/>
                      <wp:effectExtent l="0" t="0" r="0" b="9525"/>
                      <wp:wrapNone/>
                      <wp:docPr id="749510473" name="Text Box 1"/>
                      <wp:cNvGraphicFramePr/>
                      <a:graphic xmlns:a="http://schemas.openxmlformats.org/drawingml/2006/main">
                        <a:graphicData uri="http://schemas.microsoft.com/office/word/2010/wordprocessingShape">
                          <wps:wsp>
                            <wps:cNvSpPr txBox="1"/>
                            <wps:spPr>
                              <a:xfrm>
                                <a:off x="0" y="0"/>
                                <a:ext cx="1485900" cy="314325"/>
                              </a:xfrm>
                              <a:prstGeom prst="rect">
                                <a:avLst/>
                              </a:prstGeom>
                              <a:noFill/>
                              <a:ln>
                                <a:noFill/>
                              </a:ln>
                            </wps:spPr>
                            <wps:txbx>
                              <w:txbxContent>
                                <w:p w14:paraId="78816D78" w14:textId="2BD82BFA" w:rsidR="00EC6968" w:rsidRPr="001D089A" w:rsidRDefault="00EC6968" w:rsidP="00EC6968">
                                  <w:pPr>
                                    <w:spacing w:after="0" w:line="360" w:lineRule="auto"/>
                                    <w:jc w:val="center"/>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D089A">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Al-Amrani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956FA0" id="_x0000_s1030" type="#_x0000_t202" style="position:absolute;margin-left:185pt;margin-top:78.7pt;width:117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" filled="f" stroked="f">
                      <v:fill o:detectmouseclick="t"/>
                      <v:textbox>
                        <w:txbxContent>
                          <w:p w14:paraId="78816D78" w14:textId="2BD82BFA" w:rsidR="00EC6968" w:rsidRPr="001D089A" w:rsidRDefault="00EC6968" w:rsidP="00EC6968">
                            <w:pPr>
                              <w:spacing w:after="0" w:line="360" w:lineRule="auto"/>
                              <w:jc w:val="center"/>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pPr>
                            <w:r w:rsidRPr="001D089A">
                              <w:rPr>
                                <w:rFonts w:ascii="Arial" w:hAnsi="Arial" w:cs="Arial"/>
                                <w:noProof/>
                                <w:color w:val="000000" w:themeColor="text1"/>
                                <w:kern w:val="0"/>
                                <w:sz w:val="16"/>
                                <w:szCs w:val="16"/>
                                <w:lang w:eastAsia="zh-C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none"/>
                              </w:rPr>
                              <w:t>Al-Amrani (2021)</w:t>
                            </w:r>
                          </w:p>
                        </w:txbxContent>
                      </v:textbox>
                    </v:shape>
                  </w:pict>
                </mc:Fallback>
              </mc:AlternateContent>
            </w:r>
            <w:r w:rsidR="00866A89">
              <w:rPr>
                <w:rFonts w:ascii="Arial" w:hAnsi="Arial" w:cs="Arial"/>
                <w:sz w:val="20"/>
                <w:szCs w:val="20"/>
              </w:rPr>
              <w:t xml:space="preserve">                     </w:t>
            </w:r>
            <w:r w:rsidR="00866A89">
              <w:rPr>
                <w:rFonts w:ascii="Arial" w:hAnsi="Arial" w:cs="Arial"/>
                <w:noProof/>
                <w:sz w:val="20"/>
                <w:szCs w:val="20"/>
              </w:rPr>
              <w:drawing>
                <wp:inline distT="0" distB="0" distL="0" distR="0" wp14:anchorId="460D02D7" wp14:editId="6D97E78B">
                  <wp:extent cx="2032635" cy="1162050"/>
                  <wp:effectExtent l="0" t="0" r="5715" b="0"/>
                  <wp:docPr id="699429865" name="Picture 4" descr="A blue arrow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429865" name="Picture 4" descr="A blue arrows with white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39802" cy="1166147"/>
                          </a:xfrm>
                          <a:prstGeom prst="rect">
                            <a:avLst/>
                          </a:prstGeom>
                        </pic:spPr>
                      </pic:pic>
                    </a:graphicData>
                  </a:graphic>
                </wp:inline>
              </w:drawing>
            </w:r>
          </w:p>
        </w:tc>
      </w:tr>
      <w:tr w:rsidR="00F1214B" w14:paraId="6474228B" w14:textId="77777777" w:rsidTr="0097011C">
        <w:trPr>
          <w:trHeight w:val="6227"/>
        </w:trPr>
        <w:tc>
          <w:tcPr>
            <w:tcW w:w="11341" w:type="dxa"/>
            <w:gridSpan w:val="2"/>
          </w:tcPr>
          <w:p w14:paraId="2B60F5F1" w14:textId="77777777" w:rsidR="00F1214B" w:rsidRPr="002823CB" w:rsidRDefault="00B524EC" w:rsidP="001A22A9">
            <w:pPr>
              <w:jc w:val="center"/>
              <w:rPr>
                <w:rFonts w:ascii="Arial" w:hAnsi="Arial" w:cs="Arial"/>
                <w:b/>
                <w:bCs/>
                <w:sz w:val="20"/>
                <w:szCs w:val="20"/>
              </w:rPr>
            </w:pPr>
            <w:r w:rsidRPr="002823CB">
              <w:rPr>
                <w:rFonts w:ascii="Arial" w:hAnsi="Arial" w:cs="Arial"/>
                <w:b/>
                <w:bCs/>
                <w:sz w:val="20"/>
                <w:szCs w:val="20"/>
              </w:rPr>
              <w:t>Analysis of models</w:t>
            </w:r>
          </w:p>
          <w:p w14:paraId="495C6DEE" w14:textId="31AB44A2" w:rsidR="00A57CA1" w:rsidRPr="002823CB" w:rsidRDefault="00A57CA1" w:rsidP="001A22A9">
            <w:pPr>
              <w:rPr>
                <w:rFonts w:ascii="Arial" w:hAnsi="Arial" w:cs="Arial"/>
                <w:sz w:val="20"/>
                <w:szCs w:val="20"/>
              </w:rPr>
            </w:pPr>
            <w:r w:rsidRPr="002823CB">
              <w:rPr>
                <w:rFonts w:ascii="Arial" w:hAnsi="Arial" w:cs="Arial"/>
                <w:sz w:val="20"/>
                <w:szCs w:val="20"/>
              </w:rPr>
              <w:t xml:space="preserve">According to Brown (n.d.) </w:t>
            </w:r>
            <w:r w:rsidR="00BA45E5" w:rsidRPr="002823CB">
              <w:rPr>
                <w:rFonts w:ascii="Arial" w:hAnsi="Arial" w:cs="Arial"/>
                <w:sz w:val="20"/>
                <w:szCs w:val="20"/>
              </w:rPr>
              <w:t xml:space="preserve">Kolb’s model of reflection, is based on experiences being </w:t>
            </w:r>
            <w:r w:rsidR="009F13E8" w:rsidRPr="002823CB">
              <w:rPr>
                <w:rFonts w:ascii="Arial" w:hAnsi="Arial" w:cs="Arial"/>
                <w:sz w:val="20"/>
                <w:szCs w:val="20"/>
              </w:rPr>
              <w:t>explored and critiqued</w:t>
            </w:r>
            <w:r w:rsidR="006B61C8" w:rsidRPr="002823CB">
              <w:rPr>
                <w:rFonts w:ascii="Arial" w:hAnsi="Arial" w:cs="Arial"/>
                <w:sz w:val="20"/>
                <w:szCs w:val="20"/>
              </w:rPr>
              <w:t xml:space="preserve">, </w:t>
            </w:r>
            <w:r w:rsidR="00FF57A8" w:rsidRPr="002823CB">
              <w:rPr>
                <w:rFonts w:ascii="Arial" w:hAnsi="Arial" w:cs="Arial"/>
                <w:sz w:val="20"/>
                <w:szCs w:val="20"/>
              </w:rPr>
              <w:t>to</w:t>
            </w:r>
            <w:r w:rsidR="006B61C8" w:rsidRPr="002823CB">
              <w:rPr>
                <w:rFonts w:ascii="Arial" w:hAnsi="Arial" w:cs="Arial"/>
                <w:sz w:val="20"/>
                <w:szCs w:val="20"/>
              </w:rPr>
              <w:t xml:space="preserve"> </w:t>
            </w:r>
            <w:r w:rsidR="00917E3F" w:rsidRPr="002823CB">
              <w:rPr>
                <w:rFonts w:ascii="Arial" w:hAnsi="Arial" w:cs="Arial"/>
                <w:sz w:val="20"/>
                <w:szCs w:val="20"/>
              </w:rPr>
              <w:t>reflect on challenging situation</w:t>
            </w:r>
            <w:r w:rsidR="00960EF7" w:rsidRPr="002823CB">
              <w:rPr>
                <w:rFonts w:ascii="Arial" w:hAnsi="Arial" w:cs="Arial"/>
                <w:sz w:val="20"/>
                <w:szCs w:val="20"/>
              </w:rPr>
              <w:t xml:space="preserve">s and convert them into positives, via retrospective technique. </w:t>
            </w:r>
            <w:r w:rsidR="00887CC7" w:rsidRPr="002823CB">
              <w:rPr>
                <w:rFonts w:ascii="Arial" w:hAnsi="Arial" w:cs="Arial"/>
                <w:sz w:val="20"/>
                <w:szCs w:val="20"/>
              </w:rPr>
              <w:t xml:space="preserve">This process then enables </w:t>
            </w:r>
            <w:r w:rsidR="00757C26">
              <w:rPr>
                <w:rFonts w:ascii="Arial" w:hAnsi="Arial" w:cs="Arial"/>
                <w:sz w:val="20"/>
                <w:szCs w:val="20"/>
              </w:rPr>
              <w:t>practitioners</w:t>
            </w:r>
            <w:r w:rsidR="00887CC7" w:rsidRPr="002823CB">
              <w:rPr>
                <w:rFonts w:ascii="Arial" w:hAnsi="Arial" w:cs="Arial"/>
                <w:sz w:val="20"/>
                <w:szCs w:val="20"/>
              </w:rPr>
              <w:t xml:space="preserve"> to develop </w:t>
            </w:r>
            <w:r w:rsidR="00757C26">
              <w:rPr>
                <w:rFonts w:ascii="Arial" w:hAnsi="Arial" w:cs="Arial"/>
                <w:sz w:val="20"/>
                <w:szCs w:val="20"/>
              </w:rPr>
              <w:t>their</w:t>
            </w:r>
            <w:r w:rsidR="00887CC7" w:rsidRPr="002823CB">
              <w:rPr>
                <w:rFonts w:ascii="Arial" w:hAnsi="Arial" w:cs="Arial"/>
                <w:sz w:val="20"/>
                <w:szCs w:val="20"/>
              </w:rPr>
              <w:t xml:space="preserve"> professional skills and ensures best practice. </w:t>
            </w:r>
            <w:r w:rsidR="0022181D" w:rsidRPr="002823CB">
              <w:rPr>
                <w:rFonts w:ascii="Arial" w:hAnsi="Arial" w:cs="Arial"/>
                <w:sz w:val="20"/>
                <w:szCs w:val="20"/>
              </w:rPr>
              <w:t xml:space="preserve">While Schon’s model of reflection, as stated by Walshe (2022), </w:t>
            </w:r>
            <w:r w:rsidR="00B6331E" w:rsidRPr="002823CB">
              <w:rPr>
                <w:rFonts w:ascii="Arial" w:hAnsi="Arial" w:cs="Arial"/>
                <w:sz w:val="20"/>
                <w:szCs w:val="20"/>
              </w:rPr>
              <w:t>is based on experiences being reflected upon, both during and after they transpire</w:t>
            </w:r>
            <w:r w:rsidR="0032105D" w:rsidRPr="002823CB">
              <w:rPr>
                <w:rFonts w:ascii="Arial" w:hAnsi="Arial" w:cs="Arial"/>
                <w:sz w:val="20"/>
                <w:szCs w:val="20"/>
              </w:rPr>
              <w:t>, as part of an in-action and on-action process.</w:t>
            </w:r>
          </w:p>
          <w:p w14:paraId="1F715094" w14:textId="38A05D43" w:rsidR="00096D85" w:rsidRPr="002823CB" w:rsidRDefault="00096D85" w:rsidP="001A22A9">
            <w:pPr>
              <w:rPr>
                <w:rFonts w:ascii="Arial" w:hAnsi="Arial" w:cs="Arial"/>
                <w:sz w:val="20"/>
                <w:szCs w:val="20"/>
              </w:rPr>
            </w:pPr>
            <w:proofErr w:type="spellStart"/>
            <w:r w:rsidRPr="002823CB">
              <w:rPr>
                <w:rFonts w:ascii="Arial" w:hAnsi="Arial" w:cs="Arial"/>
                <w:sz w:val="20"/>
                <w:szCs w:val="20"/>
              </w:rPr>
              <w:t>Edshare</w:t>
            </w:r>
            <w:proofErr w:type="spellEnd"/>
            <w:r w:rsidRPr="002823CB">
              <w:rPr>
                <w:rFonts w:ascii="Arial" w:hAnsi="Arial" w:cs="Arial"/>
                <w:sz w:val="20"/>
                <w:szCs w:val="20"/>
              </w:rPr>
              <w:t xml:space="preserve"> Southampton (n.d.) state that Kolb examined the components of reflection and developed a framework for the learning cycle based on these, which ha</w:t>
            </w:r>
            <w:r w:rsidR="00893C55" w:rsidRPr="002823CB">
              <w:rPr>
                <w:rFonts w:ascii="Arial" w:hAnsi="Arial" w:cs="Arial"/>
                <w:sz w:val="20"/>
                <w:szCs w:val="20"/>
              </w:rPr>
              <w:t>ve</w:t>
            </w:r>
            <w:r w:rsidRPr="002823CB">
              <w:rPr>
                <w:rFonts w:ascii="Arial" w:hAnsi="Arial" w:cs="Arial"/>
                <w:sz w:val="20"/>
                <w:szCs w:val="20"/>
              </w:rPr>
              <w:t xml:space="preserve"> four components. Kolb brings up a crucial point. People typically prefer to complete one aspect of the learning cycle above all others.</w:t>
            </w:r>
            <w:r w:rsidR="0067164D" w:rsidRPr="002823CB">
              <w:rPr>
                <w:rFonts w:ascii="Arial" w:hAnsi="Arial" w:cs="Arial"/>
                <w:sz w:val="20"/>
                <w:szCs w:val="20"/>
              </w:rPr>
              <w:t xml:space="preserve"> </w:t>
            </w:r>
            <w:proofErr w:type="gramStart"/>
            <w:r w:rsidR="002B00E3" w:rsidRPr="002823CB">
              <w:rPr>
                <w:rFonts w:ascii="Arial" w:hAnsi="Arial" w:cs="Arial"/>
                <w:sz w:val="20"/>
                <w:szCs w:val="20"/>
              </w:rPr>
              <w:t>As long as</w:t>
            </w:r>
            <w:proofErr w:type="gramEnd"/>
            <w:r w:rsidR="002B00E3" w:rsidRPr="002823CB">
              <w:rPr>
                <w:rFonts w:ascii="Arial" w:hAnsi="Arial" w:cs="Arial"/>
                <w:sz w:val="20"/>
                <w:szCs w:val="20"/>
              </w:rPr>
              <w:t xml:space="preserve"> the other areas are maintained at a certain level of proficiency, this is usually not an issue. On the other hand, if </w:t>
            </w:r>
            <w:r w:rsidR="00FE231B">
              <w:rPr>
                <w:rFonts w:ascii="Arial" w:hAnsi="Arial" w:cs="Arial"/>
                <w:sz w:val="20"/>
                <w:szCs w:val="20"/>
              </w:rPr>
              <w:t>people</w:t>
            </w:r>
            <w:r w:rsidR="002B00E3" w:rsidRPr="002823CB">
              <w:rPr>
                <w:rFonts w:ascii="Arial" w:hAnsi="Arial" w:cs="Arial"/>
                <w:sz w:val="20"/>
                <w:szCs w:val="20"/>
              </w:rPr>
              <w:t xml:space="preserve"> start to strongly </w:t>
            </w:r>
            <w:r w:rsidR="007001C4" w:rsidRPr="002823CB">
              <w:rPr>
                <w:rFonts w:ascii="Arial" w:hAnsi="Arial" w:cs="Arial"/>
                <w:sz w:val="20"/>
                <w:szCs w:val="20"/>
              </w:rPr>
              <w:t>favour</w:t>
            </w:r>
            <w:r w:rsidR="002B00E3" w:rsidRPr="002823CB">
              <w:rPr>
                <w:rFonts w:ascii="Arial" w:hAnsi="Arial" w:cs="Arial"/>
                <w:sz w:val="20"/>
                <w:szCs w:val="20"/>
              </w:rPr>
              <w:t xml:space="preserve"> one aspect of the cycle,</w:t>
            </w:r>
            <w:r w:rsidR="009C7891">
              <w:rPr>
                <w:rFonts w:ascii="Arial" w:hAnsi="Arial" w:cs="Arial"/>
                <w:sz w:val="20"/>
                <w:szCs w:val="20"/>
              </w:rPr>
              <w:t xml:space="preserve"> people</w:t>
            </w:r>
            <w:r w:rsidR="002B00E3" w:rsidRPr="002823CB">
              <w:rPr>
                <w:rFonts w:ascii="Arial" w:hAnsi="Arial" w:cs="Arial"/>
                <w:sz w:val="20"/>
                <w:szCs w:val="20"/>
              </w:rPr>
              <w:t xml:space="preserve"> might ignore and become stagnant in the other aspects. This may lead to a biased learning process. Thus, </w:t>
            </w:r>
            <w:proofErr w:type="gramStart"/>
            <w:r w:rsidR="002B00E3" w:rsidRPr="002823CB">
              <w:rPr>
                <w:rFonts w:ascii="Arial" w:hAnsi="Arial" w:cs="Arial"/>
                <w:sz w:val="20"/>
                <w:szCs w:val="20"/>
              </w:rPr>
              <w:t>in order to</w:t>
            </w:r>
            <w:proofErr w:type="gramEnd"/>
            <w:r w:rsidR="002B00E3" w:rsidRPr="002823CB">
              <w:rPr>
                <w:rFonts w:ascii="Arial" w:hAnsi="Arial" w:cs="Arial"/>
                <w:sz w:val="20"/>
                <w:szCs w:val="20"/>
              </w:rPr>
              <w:t xml:space="preserve"> guarantee thorough learning, it is imperative to maintain a level of competence throughout the entire learning cycle.</w:t>
            </w:r>
            <w:r w:rsidR="00A3481D" w:rsidRPr="002823CB">
              <w:rPr>
                <w:rFonts w:ascii="Arial" w:hAnsi="Arial" w:cs="Arial"/>
                <w:sz w:val="20"/>
                <w:szCs w:val="20"/>
              </w:rPr>
              <w:t xml:space="preserve"> However, </w:t>
            </w:r>
          </w:p>
          <w:p w14:paraId="1B4DEDC5" w14:textId="1B83473F" w:rsidR="00E0758B" w:rsidRDefault="00F65961" w:rsidP="001A22A9">
            <w:pPr>
              <w:rPr>
                <w:rFonts w:ascii="Arial" w:hAnsi="Arial" w:cs="Arial"/>
                <w:sz w:val="20"/>
                <w:szCs w:val="20"/>
              </w:rPr>
            </w:pPr>
            <w:r w:rsidRPr="002823CB">
              <w:rPr>
                <w:rFonts w:ascii="Arial" w:hAnsi="Arial" w:cs="Arial"/>
                <w:sz w:val="20"/>
                <w:szCs w:val="20"/>
              </w:rPr>
              <w:t xml:space="preserve">Schön established a stronger connection between professional practice and professional development. </w:t>
            </w:r>
            <w:r w:rsidR="00AB248D">
              <w:rPr>
                <w:rFonts w:ascii="Arial" w:hAnsi="Arial" w:cs="Arial"/>
                <w:sz w:val="20"/>
                <w:szCs w:val="20"/>
              </w:rPr>
              <w:t>Schon</w:t>
            </w:r>
            <w:r w:rsidRPr="002823CB">
              <w:rPr>
                <w:rFonts w:ascii="Arial" w:hAnsi="Arial" w:cs="Arial"/>
                <w:sz w:val="20"/>
                <w:szCs w:val="20"/>
              </w:rPr>
              <w:t xml:space="preserve"> argued that practitioners can make unexpressed knowledge, explicit through reflection. The theory underlying what practitioners frequently do out of instinct</w:t>
            </w:r>
            <w:r w:rsidR="002077AA" w:rsidRPr="002823CB">
              <w:rPr>
                <w:rFonts w:ascii="Arial" w:hAnsi="Arial" w:cs="Arial"/>
                <w:sz w:val="20"/>
                <w:szCs w:val="20"/>
              </w:rPr>
              <w:t>,</w:t>
            </w:r>
            <w:r w:rsidRPr="002823CB">
              <w:rPr>
                <w:rFonts w:ascii="Arial" w:hAnsi="Arial" w:cs="Arial"/>
                <w:sz w:val="20"/>
                <w:szCs w:val="20"/>
              </w:rPr>
              <w:t xml:space="preserve"> is this knowledge. Furthermore, practitioners can use this new knowledge</w:t>
            </w:r>
            <w:r w:rsidR="00EF3234">
              <w:rPr>
                <w:rFonts w:ascii="Arial" w:hAnsi="Arial" w:cs="Arial"/>
                <w:sz w:val="20"/>
                <w:szCs w:val="20"/>
              </w:rPr>
              <w:t>,</w:t>
            </w:r>
            <w:r w:rsidRPr="002823CB">
              <w:rPr>
                <w:rFonts w:ascii="Arial" w:hAnsi="Arial" w:cs="Arial"/>
                <w:sz w:val="20"/>
                <w:szCs w:val="20"/>
              </w:rPr>
              <w:t xml:space="preserve"> to enhance their work and advance their level of expertise</w:t>
            </w:r>
            <w:r w:rsidR="006B2FD5" w:rsidRPr="002823CB">
              <w:rPr>
                <w:rFonts w:ascii="Arial" w:hAnsi="Arial" w:cs="Arial"/>
                <w:sz w:val="20"/>
                <w:szCs w:val="20"/>
              </w:rPr>
              <w:t xml:space="preserve">. </w:t>
            </w:r>
            <w:r w:rsidR="00AE6C96" w:rsidRPr="002823CB">
              <w:rPr>
                <w:rFonts w:ascii="Arial" w:hAnsi="Arial" w:cs="Arial"/>
                <w:sz w:val="20"/>
                <w:szCs w:val="20"/>
              </w:rPr>
              <w:t xml:space="preserve">Schön distinguished between two kinds of reflection: reflection in action, and reflection on action. </w:t>
            </w:r>
            <w:r w:rsidR="00AB248D">
              <w:rPr>
                <w:rFonts w:ascii="Arial" w:hAnsi="Arial" w:cs="Arial"/>
                <w:sz w:val="20"/>
                <w:szCs w:val="20"/>
              </w:rPr>
              <w:t>Schon</w:t>
            </w:r>
            <w:r w:rsidR="00AE6C96" w:rsidRPr="002823CB">
              <w:rPr>
                <w:rFonts w:ascii="Arial" w:hAnsi="Arial" w:cs="Arial"/>
                <w:sz w:val="20"/>
                <w:szCs w:val="20"/>
              </w:rPr>
              <w:t xml:space="preserve"> also suggested that practitioners can build on earlier experiences and scenarios, by repeatedly engaging in the process of reflecting on action. This results in the development of a large repertory of practiced interventions</w:t>
            </w:r>
            <w:r w:rsidR="005F1204" w:rsidRPr="002823CB">
              <w:rPr>
                <w:rFonts w:ascii="Arial" w:hAnsi="Arial" w:cs="Arial"/>
                <w:sz w:val="20"/>
                <w:szCs w:val="20"/>
              </w:rPr>
              <w:t>, which</w:t>
            </w:r>
            <w:r w:rsidR="00AE6C96" w:rsidRPr="002823CB">
              <w:rPr>
                <w:rFonts w:ascii="Arial" w:hAnsi="Arial" w:cs="Arial"/>
                <w:sz w:val="20"/>
                <w:szCs w:val="20"/>
              </w:rPr>
              <w:t xml:space="preserve"> helps the skilled practitioner to react quickly and intuitively in the right way</w:t>
            </w:r>
            <w:r w:rsidR="005F1204" w:rsidRPr="002823CB">
              <w:rPr>
                <w:rFonts w:ascii="Arial" w:hAnsi="Arial" w:cs="Arial"/>
                <w:sz w:val="20"/>
                <w:szCs w:val="20"/>
              </w:rPr>
              <w:t>,</w:t>
            </w:r>
            <w:r w:rsidR="00AE6C96" w:rsidRPr="002823CB">
              <w:rPr>
                <w:rFonts w:ascii="Arial" w:hAnsi="Arial" w:cs="Arial"/>
                <w:sz w:val="20"/>
                <w:szCs w:val="20"/>
              </w:rPr>
              <w:t xml:space="preserve"> when novel or unexpected situations arise in the </w:t>
            </w:r>
            <w:r w:rsidR="00226FE0" w:rsidRPr="002823CB">
              <w:rPr>
                <w:rFonts w:ascii="Arial" w:hAnsi="Arial" w:cs="Arial"/>
                <w:sz w:val="20"/>
                <w:szCs w:val="20"/>
              </w:rPr>
              <w:t>workplace (</w:t>
            </w:r>
            <w:proofErr w:type="spellStart"/>
            <w:r w:rsidR="006B2FD5" w:rsidRPr="002823CB">
              <w:rPr>
                <w:rFonts w:ascii="Arial" w:hAnsi="Arial" w:cs="Arial"/>
                <w:sz w:val="20"/>
                <w:szCs w:val="20"/>
              </w:rPr>
              <w:t>Edshare</w:t>
            </w:r>
            <w:proofErr w:type="spellEnd"/>
            <w:r w:rsidR="006B2FD5" w:rsidRPr="002823CB">
              <w:rPr>
                <w:rFonts w:ascii="Arial" w:hAnsi="Arial" w:cs="Arial"/>
                <w:sz w:val="20"/>
                <w:szCs w:val="20"/>
              </w:rPr>
              <w:t xml:space="preserve">, </w:t>
            </w:r>
            <w:r w:rsidR="00585FF9">
              <w:rPr>
                <w:rFonts w:ascii="Arial" w:hAnsi="Arial" w:cs="Arial"/>
                <w:sz w:val="20"/>
                <w:szCs w:val="20"/>
              </w:rPr>
              <w:t>Southampton</w:t>
            </w:r>
            <w:r w:rsidR="003616F6">
              <w:rPr>
                <w:rFonts w:ascii="Arial" w:hAnsi="Arial" w:cs="Arial"/>
                <w:sz w:val="20"/>
                <w:szCs w:val="20"/>
              </w:rPr>
              <w:t>,</w:t>
            </w:r>
            <w:r w:rsidR="00585FF9">
              <w:rPr>
                <w:rFonts w:ascii="Arial" w:hAnsi="Arial" w:cs="Arial"/>
                <w:sz w:val="20"/>
                <w:szCs w:val="20"/>
              </w:rPr>
              <w:t xml:space="preserve"> (</w:t>
            </w:r>
            <w:r w:rsidR="006B2FD5" w:rsidRPr="002823CB">
              <w:rPr>
                <w:rFonts w:ascii="Arial" w:hAnsi="Arial" w:cs="Arial"/>
                <w:sz w:val="20"/>
                <w:szCs w:val="20"/>
              </w:rPr>
              <w:t>n.d.).</w:t>
            </w:r>
          </w:p>
          <w:p w14:paraId="225E932C" w14:textId="122BC714" w:rsidR="00A04378" w:rsidRDefault="00FD645D" w:rsidP="001A22A9">
            <w:pPr>
              <w:rPr>
                <w:rFonts w:ascii="Arial" w:hAnsi="Arial" w:cs="Arial"/>
                <w:sz w:val="20"/>
                <w:szCs w:val="20"/>
              </w:rPr>
            </w:pPr>
            <w:r>
              <w:rPr>
                <w:rFonts w:ascii="Arial" w:hAnsi="Arial" w:cs="Arial"/>
                <w:sz w:val="20"/>
                <w:szCs w:val="20"/>
              </w:rPr>
              <w:t>A</w:t>
            </w:r>
            <w:r w:rsidR="006D08BF">
              <w:rPr>
                <w:rFonts w:ascii="Arial" w:hAnsi="Arial" w:cs="Arial"/>
                <w:sz w:val="20"/>
                <w:szCs w:val="20"/>
              </w:rPr>
              <w:t xml:space="preserve">ccording to </w:t>
            </w:r>
            <w:proofErr w:type="spellStart"/>
            <w:r w:rsidR="006D08BF">
              <w:rPr>
                <w:rFonts w:ascii="Arial" w:hAnsi="Arial" w:cs="Arial"/>
                <w:sz w:val="20"/>
                <w:szCs w:val="20"/>
              </w:rPr>
              <w:t>StudyPrism</w:t>
            </w:r>
            <w:proofErr w:type="spellEnd"/>
            <w:r w:rsidR="006D08BF">
              <w:rPr>
                <w:rFonts w:ascii="Arial" w:hAnsi="Arial" w:cs="Arial"/>
                <w:sz w:val="20"/>
                <w:szCs w:val="20"/>
              </w:rPr>
              <w:t xml:space="preserve"> (2023) </w:t>
            </w:r>
            <w:r>
              <w:rPr>
                <w:rFonts w:ascii="Arial" w:hAnsi="Arial" w:cs="Arial"/>
                <w:sz w:val="20"/>
                <w:szCs w:val="20"/>
              </w:rPr>
              <w:t xml:space="preserve">Kolb’s model </w:t>
            </w:r>
            <w:r w:rsidR="006D08BF">
              <w:rPr>
                <w:rFonts w:ascii="Arial" w:hAnsi="Arial" w:cs="Arial"/>
                <w:sz w:val="20"/>
                <w:szCs w:val="20"/>
              </w:rPr>
              <w:t>i</w:t>
            </w:r>
            <w:r w:rsidR="006D08BF" w:rsidRPr="006D08BF">
              <w:rPr>
                <w:rFonts w:ascii="Arial" w:hAnsi="Arial" w:cs="Arial"/>
                <w:sz w:val="20"/>
                <w:szCs w:val="20"/>
              </w:rPr>
              <w:t>s an easy-to-understand and straightforward procedure.</w:t>
            </w:r>
            <w:r w:rsidR="006D08BF">
              <w:rPr>
                <w:rFonts w:ascii="Arial" w:hAnsi="Arial" w:cs="Arial"/>
                <w:sz w:val="20"/>
                <w:szCs w:val="20"/>
              </w:rPr>
              <w:t xml:space="preserve"> Due</w:t>
            </w:r>
            <w:r w:rsidR="006D08BF" w:rsidRPr="006D08BF">
              <w:rPr>
                <w:rFonts w:ascii="Arial" w:hAnsi="Arial" w:cs="Arial"/>
                <w:sz w:val="20"/>
                <w:szCs w:val="20"/>
              </w:rPr>
              <w:t xml:space="preserve"> </w:t>
            </w:r>
            <w:r w:rsidR="006D08BF">
              <w:rPr>
                <w:rFonts w:ascii="Arial" w:hAnsi="Arial" w:cs="Arial"/>
                <w:sz w:val="20"/>
                <w:szCs w:val="20"/>
              </w:rPr>
              <w:t>to</w:t>
            </w:r>
            <w:r w:rsidR="006D08BF" w:rsidRPr="006D08BF">
              <w:rPr>
                <w:rFonts w:ascii="Arial" w:hAnsi="Arial" w:cs="Arial"/>
                <w:sz w:val="20"/>
                <w:szCs w:val="20"/>
              </w:rPr>
              <w:t xml:space="preserve"> </w:t>
            </w:r>
            <w:r w:rsidR="006D08BF">
              <w:rPr>
                <w:rFonts w:ascii="Arial" w:hAnsi="Arial" w:cs="Arial"/>
                <w:sz w:val="20"/>
                <w:szCs w:val="20"/>
              </w:rPr>
              <w:t xml:space="preserve">the </w:t>
            </w:r>
            <w:r w:rsidR="00635B8A">
              <w:rPr>
                <w:rFonts w:ascii="Arial" w:hAnsi="Arial" w:cs="Arial"/>
                <w:sz w:val="20"/>
                <w:szCs w:val="20"/>
              </w:rPr>
              <w:t>model’s</w:t>
            </w:r>
            <w:r w:rsidR="006D08BF">
              <w:rPr>
                <w:rFonts w:ascii="Arial" w:hAnsi="Arial" w:cs="Arial"/>
                <w:sz w:val="20"/>
                <w:szCs w:val="20"/>
              </w:rPr>
              <w:t xml:space="preserve"> </w:t>
            </w:r>
            <w:r w:rsidR="006D08BF" w:rsidRPr="006D08BF">
              <w:rPr>
                <w:rFonts w:ascii="Arial" w:hAnsi="Arial" w:cs="Arial"/>
                <w:sz w:val="20"/>
                <w:szCs w:val="20"/>
              </w:rPr>
              <w:t>adaptability and versatility, it can serve as a helpful introduction to structured self-reflection</w:t>
            </w:r>
            <w:r w:rsidR="006D08BF">
              <w:rPr>
                <w:rFonts w:ascii="Arial" w:hAnsi="Arial" w:cs="Arial"/>
                <w:sz w:val="20"/>
                <w:szCs w:val="20"/>
              </w:rPr>
              <w:t>,</w:t>
            </w:r>
            <w:r w:rsidR="006D08BF" w:rsidRPr="006D08BF">
              <w:rPr>
                <w:rFonts w:ascii="Arial" w:hAnsi="Arial" w:cs="Arial"/>
                <w:sz w:val="20"/>
                <w:szCs w:val="20"/>
              </w:rPr>
              <w:t xml:space="preserve"> in a variety of contexts</w:t>
            </w:r>
            <w:r w:rsidR="006D08BF">
              <w:rPr>
                <w:rFonts w:ascii="Arial" w:hAnsi="Arial" w:cs="Arial"/>
                <w:sz w:val="20"/>
                <w:szCs w:val="20"/>
              </w:rPr>
              <w:t xml:space="preserve"> and aids in the improvement </w:t>
            </w:r>
            <w:r w:rsidR="00A5347B">
              <w:rPr>
                <w:rFonts w:ascii="Arial" w:hAnsi="Arial" w:cs="Arial"/>
                <w:sz w:val="20"/>
                <w:szCs w:val="20"/>
              </w:rPr>
              <w:t xml:space="preserve">of self-analysis. </w:t>
            </w:r>
            <w:r w:rsidR="00635B8A">
              <w:rPr>
                <w:rFonts w:ascii="Arial" w:hAnsi="Arial" w:cs="Arial"/>
                <w:sz w:val="20"/>
                <w:szCs w:val="20"/>
              </w:rPr>
              <w:t xml:space="preserve">However, </w:t>
            </w:r>
            <w:r>
              <w:rPr>
                <w:rFonts w:ascii="Arial" w:hAnsi="Arial" w:cs="Arial"/>
                <w:sz w:val="20"/>
                <w:szCs w:val="20"/>
              </w:rPr>
              <w:t>i</w:t>
            </w:r>
            <w:r w:rsidR="00635B8A" w:rsidRPr="00635B8A">
              <w:rPr>
                <w:rFonts w:ascii="Arial" w:hAnsi="Arial" w:cs="Arial"/>
                <w:sz w:val="20"/>
                <w:szCs w:val="20"/>
              </w:rPr>
              <w:t>t is overly simplistic and disregards other people's viewpoints and any other kind of input. Additionally, it ignores other non-reflective learning strategies and reflection</w:t>
            </w:r>
            <w:r w:rsidR="00201483">
              <w:rPr>
                <w:rFonts w:ascii="Arial" w:hAnsi="Arial" w:cs="Arial"/>
                <w:sz w:val="20"/>
                <w:szCs w:val="20"/>
              </w:rPr>
              <w:t>,</w:t>
            </w:r>
            <w:r w:rsidR="00635B8A" w:rsidRPr="00635B8A">
              <w:rPr>
                <w:rFonts w:ascii="Arial" w:hAnsi="Arial" w:cs="Arial"/>
                <w:sz w:val="20"/>
                <w:szCs w:val="20"/>
              </w:rPr>
              <w:t xml:space="preserve"> while acting</w:t>
            </w:r>
            <w:r w:rsidR="00635B8A">
              <w:rPr>
                <w:rFonts w:ascii="Arial" w:hAnsi="Arial" w:cs="Arial"/>
                <w:sz w:val="20"/>
                <w:szCs w:val="20"/>
              </w:rPr>
              <w:t xml:space="preserve"> (</w:t>
            </w:r>
            <w:proofErr w:type="spellStart"/>
            <w:r w:rsidR="00635B8A">
              <w:rPr>
                <w:rFonts w:ascii="Arial" w:hAnsi="Arial" w:cs="Arial"/>
                <w:sz w:val="20"/>
                <w:szCs w:val="20"/>
              </w:rPr>
              <w:t>StudyPrism</w:t>
            </w:r>
            <w:proofErr w:type="spellEnd"/>
            <w:r w:rsidR="00635B8A">
              <w:rPr>
                <w:rFonts w:ascii="Arial" w:hAnsi="Arial" w:cs="Arial"/>
                <w:sz w:val="20"/>
                <w:szCs w:val="20"/>
              </w:rPr>
              <w:t>, 2023)</w:t>
            </w:r>
            <w:r w:rsidR="00A04378">
              <w:rPr>
                <w:rFonts w:ascii="Arial" w:hAnsi="Arial" w:cs="Arial"/>
                <w:sz w:val="20"/>
                <w:szCs w:val="20"/>
              </w:rPr>
              <w:t>.</w:t>
            </w:r>
          </w:p>
          <w:p w14:paraId="5CE5517D" w14:textId="788FC602" w:rsidR="00635B8A" w:rsidRPr="00AE6C96" w:rsidRDefault="00A04378" w:rsidP="001A22A9">
            <w:pPr>
              <w:rPr>
                <w:rFonts w:ascii="Arial" w:hAnsi="Arial" w:cs="Arial"/>
                <w:sz w:val="20"/>
                <w:szCs w:val="20"/>
              </w:rPr>
            </w:pPr>
            <w:r>
              <w:rPr>
                <w:rFonts w:ascii="Arial" w:hAnsi="Arial" w:cs="Arial"/>
                <w:sz w:val="20"/>
                <w:szCs w:val="20"/>
              </w:rPr>
              <w:t xml:space="preserve">Schon’s model </w:t>
            </w:r>
            <w:r w:rsidR="00FD645D">
              <w:rPr>
                <w:rFonts w:ascii="Arial" w:hAnsi="Arial" w:cs="Arial"/>
                <w:sz w:val="20"/>
                <w:szCs w:val="20"/>
              </w:rPr>
              <w:t xml:space="preserve">is not only a post-processing procedure, but it can be completed while working. Individuals can also think more deeply about their experiences, which is an advantage, if </w:t>
            </w:r>
            <w:r w:rsidR="00EA5800">
              <w:rPr>
                <w:rFonts w:ascii="Arial" w:hAnsi="Arial" w:cs="Arial"/>
                <w:sz w:val="20"/>
                <w:szCs w:val="20"/>
              </w:rPr>
              <w:t>they</w:t>
            </w:r>
            <w:r w:rsidR="00FD645D">
              <w:rPr>
                <w:rFonts w:ascii="Arial" w:hAnsi="Arial" w:cs="Arial"/>
                <w:sz w:val="20"/>
                <w:szCs w:val="20"/>
              </w:rPr>
              <w:t xml:space="preserve"> do not have much time to </w:t>
            </w:r>
            <w:r w:rsidR="00DA6C16">
              <w:rPr>
                <w:rFonts w:ascii="Arial" w:hAnsi="Arial" w:cs="Arial"/>
                <w:sz w:val="20"/>
                <w:szCs w:val="20"/>
              </w:rPr>
              <w:t>reflect</w:t>
            </w:r>
            <w:r w:rsidR="00FD645D">
              <w:rPr>
                <w:rFonts w:ascii="Arial" w:hAnsi="Arial" w:cs="Arial"/>
                <w:sz w:val="20"/>
                <w:szCs w:val="20"/>
              </w:rPr>
              <w:t xml:space="preserve"> on them afterwards. If overused, however, it could divert </w:t>
            </w:r>
            <w:r w:rsidR="00EA5800">
              <w:rPr>
                <w:rFonts w:ascii="Arial" w:hAnsi="Arial" w:cs="Arial"/>
                <w:sz w:val="20"/>
                <w:szCs w:val="20"/>
              </w:rPr>
              <w:t>people’s</w:t>
            </w:r>
            <w:r w:rsidR="00FD645D">
              <w:rPr>
                <w:rFonts w:ascii="Arial" w:hAnsi="Arial" w:cs="Arial"/>
                <w:sz w:val="20"/>
                <w:szCs w:val="20"/>
              </w:rPr>
              <w:t xml:space="preserve"> attention from the current task and should be used in conjunction with other models.</w:t>
            </w:r>
            <w:r w:rsidR="000D74AC">
              <w:rPr>
                <w:rFonts w:ascii="Arial" w:hAnsi="Arial" w:cs="Arial"/>
                <w:sz w:val="20"/>
                <w:szCs w:val="20"/>
              </w:rPr>
              <w:t xml:space="preserve"> Shon’s model is also impractical, for </w:t>
            </w:r>
            <w:r w:rsidR="00EA5800">
              <w:rPr>
                <w:rFonts w:ascii="Arial" w:hAnsi="Arial" w:cs="Arial"/>
                <w:sz w:val="20"/>
                <w:szCs w:val="20"/>
              </w:rPr>
              <w:t>individuals</w:t>
            </w:r>
            <w:r w:rsidR="000D74AC">
              <w:rPr>
                <w:rFonts w:ascii="Arial" w:hAnsi="Arial" w:cs="Arial"/>
                <w:sz w:val="20"/>
                <w:szCs w:val="20"/>
              </w:rPr>
              <w:t xml:space="preserve"> with hectic schedules (</w:t>
            </w:r>
            <w:proofErr w:type="spellStart"/>
            <w:r w:rsidR="000D74AC">
              <w:rPr>
                <w:rFonts w:ascii="Arial" w:hAnsi="Arial" w:cs="Arial"/>
                <w:sz w:val="20"/>
                <w:szCs w:val="20"/>
              </w:rPr>
              <w:t>StudyPrism</w:t>
            </w:r>
            <w:proofErr w:type="spellEnd"/>
            <w:r w:rsidR="000D74AC">
              <w:rPr>
                <w:rFonts w:ascii="Arial" w:hAnsi="Arial" w:cs="Arial"/>
                <w:sz w:val="20"/>
                <w:szCs w:val="20"/>
              </w:rPr>
              <w:t>, 2023).</w:t>
            </w:r>
            <w:r w:rsidR="00FD645D">
              <w:rPr>
                <w:rFonts w:ascii="Arial" w:hAnsi="Arial" w:cs="Arial"/>
                <w:sz w:val="20"/>
                <w:szCs w:val="20"/>
              </w:rPr>
              <w:t xml:space="preserve"> </w:t>
            </w:r>
          </w:p>
        </w:tc>
      </w:tr>
    </w:tbl>
    <w:p w14:paraId="3ACE7252" w14:textId="77777777" w:rsidR="008009BA" w:rsidRDefault="008009BA" w:rsidP="00523492">
      <w:pPr>
        <w:spacing w:line="360" w:lineRule="auto"/>
        <w:rPr>
          <w:rFonts w:ascii="Arial" w:hAnsi="Arial" w:cs="Arial"/>
          <w:sz w:val="20"/>
          <w:szCs w:val="20"/>
        </w:rPr>
        <w:sectPr w:rsidR="008009BA" w:rsidSect="005F1204">
          <w:pgSz w:w="11906" w:h="16838"/>
          <w:pgMar w:top="0" w:right="907" w:bottom="0" w:left="1247" w:header="709" w:footer="709" w:gutter="0"/>
          <w:cols w:space="708"/>
          <w:docGrid w:linePitch="360"/>
        </w:sectPr>
      </w:pPr>
    </w:p>
    <w:tbl>
      <w:tblPr>
        <w:tblStyle w:val="TableGrid"/>
        <w:tblW w:w="11340" w:type="dxa"/>
        <w:tblInd w:w="-1139" w:type="dxa"/>
        <w:tblLook w:val="04A0" w:firstRow="1" w:lastRow="0" w:firstColumn="1" w:lastColumn="0" w:noHBand="0" w:noVBand="1"/>
      </w:tblPr>
      <w:tblGrid>
        <w:gridCol w:w="11340"/>
      </w:tblGrid>
      <w:tr w:rsidR="00B214A6" w14:paraId="4EAF9EBF" w14:textId="77777777" w:rsidTr="004C7A23">
        <w:trPr>
          <w:trHeight w:val="1975"/>
        </w:trPr>
        <w:tc>
          <w:tcPr>
            <w:tcW w:w="11340" w:type="dxa"/>
          </w:tcPr>
          <w:p w14:paraId="638FD0E4" w14:textId="77777777" w:rsidR="00B3175D" w:rsidRDefault="00B3175D" w:rsidP="004C7A23">
            <w:pPr>
              <w:jc w:val="center"/>
              <w:rPr>
                <w:rFonts w:ascii="Arial" w:hAnsi="Arial" w:cs="Arial"/>
                <w:b/>
                <w:bCs/>
                <w:sz w:val="20"/>
                <w:szCs w:val="20"/>
              </w:rPr>
            </w:pPr>
            <w:r w:rsidRPr="00B3175D">
              <w:rPr>
                <w:rFonts w:ascii="Arial" w:hAnsi="Arial" w:cs="Arial"/>
                <w:b/>
                <w:bCs/>
                <w:sz w:val="20"/>
                <w:szCs w:val="20"/>
              </w:rPr>
              <w:lastRenderedPageBreak/>
              <w:t>Conclusion</w:t>
            </w:r>
          </w:p>
          <w:p w14:paraId="1F4DA54E" w14:textId="77777777" w:rsidR="00B3175D" w:rsidRPr="00B3175D" w:rsidRDefault="00B3175D" w:rsidP="004C7A23">
            <w:pPr>
              <w:rPr>
                <w:rFonts w:ascii="Arial" w:hAnsi="Arial" w:cs="Arial"/>
                <w:sz w:val="20"/>
                <w:szCs w:val="20"/>
              </w:rPr>
            </w:pPr>
            <w:r w:rsidRPr="00B3175D">
              <w:rPr>
                <w:rFonts w:ascii="Arial" w:hAnsi="Arial" w:cs="Arial"/>
                <w:sz w:val="20"/>
                <w:szCs w:val="20"/>
              </w:rPr>
              <w:t xml:space="preserve">This assignment has critically analysed the effectiveness of reflection and reflective practice and discussed the importance, as well as the potential barriers of reflective models. </w:t>
            </w:r>
          </w:p>
          <w:p w14:paraId="00CB5916" w14:textId="291848E1" w:rsidR="00B3175D" w:rsidRPr="00B3175D" w:rsidRDefault="00B3175D" w:rsidP="004C7A23">
            <w:pPr>
              <w:rPr>
                <w:rFonts w:ascii="Arial" w:hAnsi="Arial" w:cs="Arial"/>
                <w:sz w:val="20"/>
                <w:szCs w:val="20"/>
              </w:rPr>
            </w:pPr>
            <w:r w:rsidRPr="00B3175D">
              <w:rPr>
                <w:rFonts w:ascii="Arial" w:hAnsi="Arial" w:cs="Arial"/>
                <w:sz w:val="20"/>
                <w:szCs w:val="20"/>
              </w:rPr>
              <w:t xml:space="preserve">The first key point to highlight, is that reflection is crucial for </w:t>
            </w:r>
            <w:r w:rsidR="00907C4C">
              <w:rPr>
                <w:rFonts w:ascii="Arial" w:hAnsi="Arial" w:cs="Arial"/>
                <w:sz w:val="20"/>
                <w:szCs w:val="20"/>
              </w:rPr>
              <w:t>practitioners</w:t>
            </w:r>
            <w:r w:rsidRPr="00B3175D">
              <w:rPr>
                <w:rFonts w:ascii="Arial" w:hAnsi="Arial" w:cs="Arial"/>
                <w:sz w:val="20"/>
                <w:szCs w:val="20"/>
              </w:rPr>
              <w:t xml:space="preserve"> to be able to hone </w:t>
            </w:r>
            <w:r w:rsidR="00907C4C">
              <w:rPr>
                <w:rFonts w:ascii="Arial" w:hAnsi="Arial" w:cs="Arial"/>
                <w:sz w:val="20"/>
                <w:szCs w:val="20"/>
              </w:rPr>
              <w:t>their</w:t>
            </w:r>
            <w:r w:rsidRPr="00B3175D">
              <w:rPr>
                <w:rFonts w:ascii="Arial" w:hAnsi="Arial" w:cs="Arial"/>
                <w:sz w:val="20"/>
                <w:szCs w:val="20"/>
              </w:rPr>
              <w:t xml:space="preserve"> abilities in self-directed learning, boost </w:t>
            </w:r>
            <w:r w:rsidR="00907C4C">
              <w:rPr>
                <w:rFonts w:ascii="Arial" w:hAnsi="Arial" w:cs="Arial"/>
                <w:sz w:val="20"/>
                <w:szCs w:val="20"/>
              </w:rPr>
              <w:t>their</w:t>
            </w:r>
            <w:r w:rsidRPr="00B3175D">
              <w:rPr>
                <w:rFonts w:ascii="Arial" w:hAnsi="Arial" w:cs="Arial"/>
                <w:sz w:val="20"/>
                <w:szCs w:val="20"/>
              </w:rPr>
              <w:t xml:space="preserve"> drive, and deliver higher-quality care. Reflection is also vital, for practitioners to develop as professionals, to build important relationships with multi-agencies and to place the education, welfare, and safety of children first.</w:t>
            </w:r>
          </w:p>
          <w:p w14:paraId="6AA4C893" w14:textId="142559DE" w:rsidR="00B214A6" w:rsidRDefault="00B3175D" w:rsidP="004C7A23">
            <w:pPr>
              <w:rPr>
                <w:rFonts w:ascii="Arial" w:hAnsi="Arial" w:cs="Arial"/>
                <w:sz w:val="20"/>
                <w:szCs w:val="20"/>
              </w:rPr>
            </w:pPr>
            <w:r w:rsidRPr="00B3175D">
              <w:rPr>
                <w:rFonts w:ascii="Arial" w:hAnsi="Arial" w:cs="Arial"/>
                <w:sz w:val="20"/>
                <w:szCs w:val="20"/>
              </w:rPr>
              <w:t xml:space="preserve">The arguments presented also indicate that, regardless of a difference of opinions, both Kolb and Schon viewed the reflective process, </w:t>
            </w:r>
            <w:proofErr w:type="gramStart"/>
            <w:r w:rsidRPr="00B3175D">
              <w:rPr>
                <w:rFonts w:ascii="Arial" w:hAnsi="Arial" w:cs="Arial"/>
                <w:sz w:val="20"/>
                <w:szCs w:val="20"/>
              </w:rPr>
              <w:t>as a way to</w:t>
            </w:r>
            <w:proofErr w:type="gramEnd"/>
            <w:r w:rsidRPr="00B3175D">
              <w:rPr>
                <w:rFonts w:ascii="Arial" w:hAnsi="Arial" w:cs="Arial"/>
                <w:sz w:val="20"/>
                <w:szCs w:val="20"/>
              </w:rPr>
              <w:t xml:space="preserve"> ensure exemplary practice and as an essential element in experimental learning.  </w:t>
            </w:r>
          </w:p>
        </w:tc>
      </w:tr>
    </w:tbl>
    <w:p w14:paraId="40667690" w14:textId="7B702AE9" w:rsidR="00BB3E22" w:rsidRDefault="00BB3E22">
      <w:pPr>
        <w:rPr>
          <w:rFonts w:ascii="Arial" w:hAnsi="Arial" w:cs="Arial"/>
          <w:sz w:val="20"/>
          <w:szCs w:val="20"/>
        </w:rPr>
      </w:pPr>
    </w:p>
    <w:p w14:paraId="192B21E9" w14:textId="77777777" w:rsidR="00BB3E22" w:rsidRDefault="00BB3E22">
      <w:pPr>
        <w:rPr>
          <w:rFonts w:ascii="Arial" w:hAnsi="Arial" w:cs="Arial"/>
          <w:sz w:val="20"/>
          <w:szCs w:val="20"/>
        </w:rPr>
      </w:pPr>
      <w:r>
        <w:rPr>
          <w:rFonts w:ascii="Arial" w:hAnsi="Arial" w:cs="Arial"/>
          <w:sz w:val="20"/>
          <w:szCs w:val="20"/>
        </w:rPr>
        <w:br w:type="page"/>
      </w:r>
    </w:p>
    <w:p w14:paraId="51AD2BA5" w14:textId="07554409" w:rsidR="007A5E28" w:rsidRDefault="007A5E28">
      <w:pPr>
        <w:rPr>
          <w:rFonts w:ascii="Arial" w:hAnsi="Arial" w:cs="Arial"/>
          <w:sz w:val="20"/>
          <w:szCs w:val="20"/>
        </w:rPr>
      </w:pPr>
    </w:p>
    <w:p w14:paraId="58769634" w14:textId="6D1FC83C" w:rsidR="0055176D" w:rsidRDefault="0055176D" w:rsidP="00BB3E22">
      <w:pPr>
        <w:spacing w:line="360" w:lineRule="auto"/>
        <w:jc w:val="center"/>
        <w:rPr>
          <w:rFonts w:ascii="Arial" w:hAnsi="Arial" w:cs="Arial"/>
          <w:b/>
          <w:bCs/>
          <w:sz w:val="20"/>
          <w:szCs w:val="20"/>
        </w:rPr>
      </w:pPr>
      <w:r w:rsidRPr="008009BA">
        <w:rPr>
          <w:rFonts w:ascii="Arial" w:hAnsi="Arial" w:cs="Arial"/>
          <w:b/>
          <w:bCs/>
          <w:noProof/>
          <w:sz w:val="20"/>
          <w:szCs w:val="20"/>
        </w:rPr>
        <mc:AlternateContent>
          <mc:Choice Requires="wps">
            <w:drawing>
              <wp:anchor distT="45720" distB="45720" distL="114300" distR="114300" simplePos="0" relativeHeight="251664384" behindDoc="0" locked="0" layoutInCell="1" allowOverlap="1" wp14:anchorId="7BCB0549" wp14:editId="72D9F26C">
                <wp:simplePos x="0" y="0"/>
                <wp:positionH relativeFrom="column">
                  <wp:posOffset>4845685</wp:posOffset>
                </wp:positionH>
                <wp:positionV relativeFrom="paragraph">
                  <wp:posOffset>171226</wp:posOffset>
                </wp:positionV>
                <wp:extent cx="885825" cy="561975"/>
                <wp:effectExtent l="0" t="0" r="28575" b="28575"/>
                <wp:wrapSquare wrapText="bothSides"/>
                <wp:docPr id="14658750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561975"/>
                        </a:xfrm>
                        <a:prstGeom prst="rect">
                          <a:avLst/>
                        </a:prstGeom>
                        <a:solidFill>
                          <a:srgbClr val="FFFFFF"/>
                        </a:solidFill>
                        <a:ln w="9525">
                          <a:solidFill>
                            <a:srgbClr val="000000"/>
                          </a:solidFill>
                          <a:miter lim="800000"/>
                          <a:headEnd/>
                          <a:tailEnd/>
                        </a:ln>
                      </wps:spPr>
                      <wps:txbx>
                        <w:txbxContent>
                          <w:p w14:paraId="799DB535" w14:textId="77777777" w:rsidR="008009BA" w:rsidRPr="00436678" w:rsidRDefault="008009BA" w:rsidP="008009BA">
                            <w:pPr>
                              <w:spacing w:after="0" w:line="240" w:lineRule="auto"/>
                              <w:rPr>
                                <w:rFonts w:ascii="Arial" w:hAnsi="Arial" w:cs="Arial"/>
                                <w:sz w:val="20"/>
                                <w:szCs w:val="20"/>
                              </w:rPr>
                            </w:pPr>
                            <w:r>
                              <w:rPr>
                                <w:rFonts w:ascii="Arial" w:hAnsi="Arial" w:cs="Arial"/>
                                <w:sz w:val="20"/>
                                <w:szCs w:val="20"/>
                              </w:rPr>
                              <w:t xml:space="preserve"> </w:t>
                            </w:r>
                            <w:r w:rsidRPr="00436678">
                              <w:rPr>
                                <w:rFonts w:ascii="Arial" w:hAnsi="Arial" w:cs="Arial"/>
                                <w:sz w:val="20"/>
                                <w:szCs w:val="20"/>
                              </w:rPr>
                              <w:t>ECEY4009</w:t>
                            </w:r>
                          </w:p>
                          <w:p w14:paraId="323DAB0A" w14:textId="77777777" w:rsidR="008009BA" w:rsidRPr="00436678" w:rsidRDefault="008009BA" w:rsidP="008009BA">
                            <w:pPr>
                              <w:spacing w:after="0" w:line="240" w:lineRule="auto"/>
                              <w:rPr>
                                <w:rFonts w:ascii="Arial" w:hAnsi="Arial" w:cs="Arial"/>
                                <w:sz w:val="20"/>
                                <w:szCs w:val="20"/>
                              </w:rPr>
                            </w:pPr>
                            <w:r>
                              <w:rPr>
                                <w:rFonts w:ascii="Arial" w:hAnsi="Arial" w:cs="Arial"/>
                                <w:sz w:val="20"/>
                                <w:szCs w:val="20"/>
                              </w:rPr>
                              <w:t xml:space="preserve">     </w:t>
                            </w:r>
                            <w:r w:rsidRPr="00436678">
                              <w:rPr>
                                <w:rFonts w:ascii="Arial" w:hAnsi="Arial" w:cs="Arial"/>
                                <w:sz w:val="20"/>
                                <w:szCs w:val="20"/>
                              </w:rPr>
                              <w:t>2305703</w:t>
                            </w:r>
                          </w:p>
                          <w:p w14:paraId="02D770FC" w14:textId="14E576F2" w:rsidR="008009BA" w:rsidRPr="00436678" w:rsidRDefault="008009BA" w:rsidP="008009BA">
                            <w:pPr>
                              <w:spacing w:after="0" w:line="240" w:lineRule="auto"/>
                              <w:rPr>
                                <w:rFonts w:ascii="Arial" w:hAnsi="Arial" w:cs="Arial"/>
                                <w:sz w:val="20"/>
                                <w:szCs w:val="20"/>
                              </w:rPr>
                            </w:pPr>
                            <w:r>
                              <w:rPr>
                                <w:rFonts w:ascii="Arial" w:hAnsi="Arial" w:cs="Arial"/>
                                <w:sz w:val="20"/>
                                <w:szCs w:val="20"/>
                              </w:rPr>
                              <w:t>15</w:t>
                            </w:r>
                            <w:r w:rsidR="0075721C">
                              <w:rPr>
                                <w:rFonts w:ascii="Arial" w:hAnsi="Arial" w:cs="Arial"/>
                                <w:sz w:val="20"/>
                                <w:szCs w:val="20"/>
                              </w:rPr>
                              <w:t>72</w:t>
                            </w:r>
                            <w:r>
                              <w:rPr>
                                <w:rFonts w:ascii="Arial" w:hAnsi="Arial" w:cs="Arial"/>
                                <w:sz w:val="20"/>
                                <w:szCs w:val="20"/>
                              </w:rPr>
                              <w:t xml:space="preserve"> </w:t>
                            </w:r>
                            <w:r w:rsidRPr="00436678">
                              <w:rPr>
                                <w:rFonts w:ascii="Arial" w:hAnsi="Arial" w:cs="Arial"/>
                                <w:sz w:val="20"/>
                                <w:szCs w:val="20"/>
                              </w:rPr>
                              <w:t>Words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CB0549" id="_x0000_s1031" type="#_x0000_t202" style="position:absolute;left:0;text-align:left;margin-left:381.55pt;margin-top:13.5pt;width:69.75pt;height:44.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">
                <v:textbox>
                  <w:txbxContent>
                    <w:p w14:paraId="799DB535" w14:textId="77777777" w:rsidR="008009BA" w:rsidRPr="00436678" w:rsidRDefault="008009BA" w:rsidP="008009BA">
                      <w:pPr>
                        <w:spacing w:after="0" w:line="240" w:lineRule="auto"/>
                        <w:rPr>
                          <w:rFonts w:ascii="Arial" w:hAnsi="Arial" w:cs="Arial"/>
                          <w:sz w:val="20"/>
                          <w:szCs w:val="20"/>
                        </w:rPr>
                      </w:pPr>
                      <w:r>
                        <w:rPr>
                          <w:rFonts w:ascii="Arial" w:hAnsi="Arial" w:cs="Arial"/>
                          <w:sz w:val="20"/>
                          <w:szCs w:val="20"/>
                        </w:rPr>
                        <w:t xml:space="preserve"> </w:t>
                      </w:r>
                      <w:r w:rsidRPr="00436678">
                        <w:rPr>
                          <w:rFonts w:ascii="Arial" w:hAnsi="Arial" w:cs="Arial"/>
                          <w:sz w:val="20"/>
                          <w:szCs w:val="20"/>
                        </w:rPr>
                        <w:t>ECEY4009</w:t>
                      </w:r>
                    </w:p>
                    <w:p w14:paraId="323DAB0A" w14:textId="77777777" w:rsidR="008009BA" w:rsidRPr="00436678" w:rsidRDefault="008009BA" w:rsidP="008009BA">
                      <w:pPr>
                        <w:spacing w:after="0" w:line="240" w:lineRule="auto"/>
                        <w:rPr>
                          <w:rFonts w:ascii="Arial" w:hAnsi="Arial" w:cs="Arial"/>
                          <w:sz w:val="20"/>
                          <w:szCs w:val="20"/>
                        </w:rPr>
                      </w:pPr>
                      <w:r>
                        <w:rPr>
                          <w:rFonts w:ascii="Arial" w:hAnsi="Arial" w:cs="Arial"/>
                          <w:sz w:val="20"/>
                          <w:szCs w:val="20"/>
                        </w:rPr>
                        <w:t xml:space="preserve">     </w:t>
                      </w:r>
                      <w:r w:rsidRPr="00436678">
                        <w:rPr>
                          <w:rFonts w:ascii="Arial" w:hAnsi="Arial" w:cs="Arial"/>
                          <w:sz w:val="20"/>
                          <w:szCs w:val="20"/>
                        </w:rPr>
                        <w:t>2305703</w:t>
                      </w:r>
                    </w:p>
                    <w:p w14:paraId="02D770FC" w14:textId="14E576F2" w:rsidR="008009BA" w:rsidRPr="00436678" w:rsidRDefault="008009BA" w:rsidP="008009BA">
                      <w:pPr>
                        <w:spacing w:after="0" w:line="240" w:lineRule="auto"/>
                        <w:rPr>
                          <w:rFonts w:ascii="Arial" w:hAnsi="Arial" w:cs="Arial"/>
                          <w:sz w:val="20"/>
                          <w:szCs w:val="20"/>
                        </w:rPr>
                      </w:pPr>
                      <w:r>
                        <w:rPr>
                          <w:rFonts w:ascii="Arial" w:hAnsi="Arial" w:cs="Arial"/>
                          <w:sz w:val="20"/>
                          <w:szCs w:val="20"/>
                        </w:rPr>
                        <w:t>15</w:t>
                      </w:r>
                      <w:r w:rsidR="0075721C">
                        <w:rPr>
                          <w:rFonts w:ascii="Arial" w:hAnsi="Arial" w:cs="Arial"/>
                          <w:sz w:val="20"/>
                          <w:szCs w:val="20"/>
                        </w:rPr>
                        <w:t>72</w:t>
                      </w:r>
                      <w:r>
                        <w:rPr>
                          <w:rFonts w:ascii="Arial" w:hAnsi="Arial" w:cs="Arial"/>
                          <w:sz w:val="20"/>
                          <w:szCs w:val="20"/>
                        </w:rPr>
                        <w:t xml:space="preserve"> </w:t>
                      </w:r>
                      <w:r w:rsidRPr="00436678">
                        <w:rPr>
                          <w:rFonts w:ascii="Arial" w:hAnsi="Arial" w:cs="Arial"/>
                          <w:sz w:val="20"/>
                          <w:szCs w:val="20"/>
                        </w:rPr>
                        <w:t>Words</w:t>
                      </w:r>
                    </w:p>
                  </w:txbxContent>
                </v:textbox>
                <w10:wrap type="square"/>
              </v:shape>
            </w:pict>
          </mc:Fallback>
        </mc:AlternateContent>
      </w:r>
    </w:p>
    <w:p w14:paraId="35A8A5A8" w14:textId="77777777" w:rsidR="0055176D" w:rsidRDefault="0055176D" w:rsidP="00BB3E22">
      <w:pPr>
        <w:spacing w:line="360" w:lineRule="auto"/>
        <w:jc w:val="center"/>
        <w:rPr>
          <w:rFonts w:ascii="Arial" w:hAnsi="Arial" w:cs="Arial"/>
          <w:b/>
          <w:bCs/>
          <w:sz w:val="20"/>
          <w:szCs w:val="20"/>
        </w:rPr>
      </w:pPr>
    </w:p>
    <w:p w14:paraId="1212430F" w14:textId="77777777" w:rsidR="0055176D" w:rsidRDefault="0055176D" w:rsidP="00BB3E22">
      <w:pPr>
        <w:spacing w:line="360" w:lineRule="auto"/>
        <w:jc w:val="center"/>
        <w:rPr>
          <w:rFonts w:ascii="Arial" w:hAnsi="Arial" w:cs="Arial"/>
          <w:b/>
          <w:bCs/>
          <w:sz w:val="20"/>
          <w:szCs w:val="20"/>
        </w:rPr>
      </w:pPr>
    </w:p>
    <w:p w14:paraId="686CE0B0" w14:textId="61A34B6C" w:rsidR="008009BA" w:rsidRPr="008009BA" w:rsidRDefault="008009BA" w:rsidP="00BB3E22">
      <w:pPr>
        <w:spacing w:line="360" w:lineRule="auto"/>
        <w:jc w:val="center"/>
        <w:rPr>
          <w:rFonts w:ascii="Arial" w:hAnsi="Arial" w:cs="Arial"/>
          <w:b/>
          <w:bCs/>
          <w:sz w:val="20"/>
          <w:szCs w:val="20"/>
        </w:rPr>
      </w:pPr>
      <w:r w:rsidRPr="008009BA">
        <w:rPr>
          <w:rFonts w:ascii="Arial" w:hAnsi="Arial" w:cs="Arial"/>
          <w:b/>
          <w:bCs/>
          <w:sz w:val="20"/>
          <w:szCs w:val="20"/>
        </w:rPr>
        <w:t>Part 3: Written Essay</w:t>
      </w:r>
    </w:p>
    <w:p w14:paraId="33F4AFE2" w14:textId="77777777" w:rsidR="008009BA" w:rsidRPr="008009BA" w:rsidRDefault="008009BA" w:rsidP="008009BA">
      <w:pPr>
        <w:spacing w:line="360" w:lineRule="auto"/>
        <w:rPr>
          <w:rFonts w:ascii="Arial" w:hAnsi="Arial" w:cs="Arial"/>
          <w:b/>
          <w:bCs/>
          <w:sz w:val="20"/>
          <w:szCs w:val="20"/>
        </w:rPr>
      </w:pPr>
    </w:p>
    <w:p w14:paraId="4D0C32D0" w14:textId="77777777" w:rsidR="008009BA" w:rsidRPr="008009BA" w:rsidRDefault="008009BA" w:rsidP="008009BA">
      <w:pPr>
        <w:spacing w:line="360" w:lineRule="auto"/>
        <w:rPr>
          <w:rFonts w:ascii="Arial" w:hAnsi="Arial" w:cs="Arial"/>
          <w:sz w:val="20"/>
          <w:szCs w:val="20"/>
        </w:rPr>
      </w:pPr>
    </w:p>
    <w:p w14:paraId="68063ADD" w14:textId="77777777"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What does it mean to be a professional?</w:t>
      </w:r>
    </w:p>
    <w:p w14:paraId="520D204D" w14:textId="32CFAB8D"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The definition of a professional, is someone who possesses the knowledge, abilities, and competence required of them in their line of work and profession. A professional in early childhood education ought to be calm, patient, and sympathetic. </w:t>
      </w:r>
      <w:r w:rsidR="00E31BC5">
        <w:rPr>
          <w:rFonts w:ascii="Arial" w:hAnsi="Arial" w:cs="Arial"/>
          <w:sz w:val="20"/>
          <w:szCs w:val="20"/>
        </w:rPr>
        <w:t>Professionals</w:t>
      </w:r>
      <w:r w:rsidRPr="008009BA">
        <w:rPr>
          <w:rFonts w:ascii="Arial" w:hAnsi="Arial" w:cs="Arial"/>
          <w:sz w:val="20"/>
          <w:szCs w:val="20"/>
        </w:rPr>
        <w:t xml:space="preserve"> should also be passionate about working with children and have a nonjudgmental attitude, as well as possessing outstanding verbal and nonverbal communication abilities (Early Years Matters, 2021).</w:t>
      </w:r>
    </w:p>
    <w:p w14:paraId="5C9D1904" w14:textId="1E30F674"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Brock (2015) believes that working with young children, requires a professional to possess not only the necessary credentials, training, expertise, knowledge, and experience, but also attitudes, values, ideologies, and beliefs, as well as a code of ethics. </w:t>
      </w:r>
      <w:r w:rsidR="00AB1270">
        <w:rPr>
          <w:rFonts w:ascii="Arial" w:hAnsi="Arial" w:cs="Arial"/>
          <w:sz w:val="20"/>
          <w:szCs w:val="20"/>
        </w:rPr>
        <w:t>Professionals</w:t>
      </w:r>
      <w:r w:rsidRPr="008009BA">
        <w:rPr>
          <w:rFonts w:ascii="Arial" w:hAnsi="Arial" w:cs="Arial"/>
          <w:sz w:val="20"/>
          <w:szCs w:val="20"/>
        </w:rPr>
        <w:t xml:space="preserve"> should have the freedom to determine what is best for the children and their families, devotion, enjoyment, and passion for the work. Working with young children as a professional, demands more than just satisfying requirements; it also requires having the right mindset and passion (Brock, 2015).</w:t>
      </w:r>
    </w:p>
    <w:p w14:paraId="11D58FA3" w14:textId="38CE6CC5"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Professionals take their work seriously</w:t>
      </w:r>
      <w:r w:rsidR="002D407E">
        <w:rPr>
          <w:rFonts w:ascii="Arial" w:hAnsi="Arial" w:cs="Arial"/>
          <w:sz w:val="20"/>
          <w:szCs w:val="20"/>
        </w:rPr>
        <w:t xml:space="preserve"> and</w:t>
      </w:r>
      <w:r w:rsidRPr="008009BA">
        <w:rPr>
          <w:rFonts w:ascii="Arial" w:hAnsi="Arial" w:cs="Arial"/>
          <w:sz w:val="20"/>
          <w:szCs w:val="20"/>
        </w:rPr>
        <w:t xml:space="preserve"> respect their colleagues, whose work ultimately depends on them, by adhering to deadlines and schedules. A professional behaves and speaks with integrity </w:t>
      </w:r>
      <w:r w:rsidR="00B035A4">
        <w:rPr>
          <w:rFonts w:ascii="Arial" w:hAnsi="Arial" w:cs="Arial"/>
          <w:sz w:val="20"/>
          <w:szCs w:val="20"/>
        </w:rPr>
        <w:t>due to their</w:t>
      </w:r>
      <w:r w:rsidRPr="008009BA">
        <w:rPr>
          <w:rFonts w:ascii="Arial" w:hAnsi="Arial" w:cs="Arial"/>
          <w:sz w:val="20"/>
          <w:szCs w:val="20"/>
        </w:rPr>
        <w:t xml:space="preserve"> understand</w:t>
      </w:r>
      <w:r w:rsidR="00B035A4">
        <w:rPr>
          <w:rFonts w:ascii="Arial" w:hAnsi="Arial" w:cs="Arial"/>
          <w:sz w:val="20"/>
          <w:szCs w:val="20"/>
        </w:rPr>
        <w:t>ing</w:t>
      </w:r>
      <w:r w:rsidRPr="008009BA">
        <w:rPr>
          <w:rFonts w:ascii="Arial" w:hAnsi="Arial" w:cs="Arial"/>
          <w:sz w:val="20"/>
          <w:szCs w:val="20"/>
        </w:rPr>
        <w:t xml:space="preserve"> that taking short cuts, might have unfavourable outcomes and that openness is necessary for a productive workplace (Patterson, 2018). </w:t>
      </w:r>
    </w:p>
    <w:p w14:paraId="48F42A3E" w14:textId="77777777"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What is professional practice?</w:t>
      </w:r>
    </w:p>
    <w:p w14:paraId="5A05780B" w14:textId="5C3E0278"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Ensuring that every child receives the maximum benefit from their Early Years experiences, is the essence of effective practice. Only when adults collaborate to get to know the children, </w:t>
      </w:r>
      <w:r w:rsidR="006D405D">
        <w:rPr>
          <w:rFonts w:ascii="Arial" w:hAnsi="Arial" w:cs="Arial"/>
          <w:sz w:val="20"/>
          <w:szCs w:val="20"/>
        </w:rPr>
        <w:t>which</w:t>
      </w:r>
      <w:r w:rsidRPr="008009BA">
        <w:rPr>
          <w:rFonts w:ascii="Arial" w:hAnsi="Arial" w:cs="Arial"/>
          <w:sz w:val="20"/>
          <w:szCs w:val="20"/>
        </w:rPr>
        <w:t xml:space="preserve"> can encourage play, growth, and learning will this result be realised. By collaborating across services, practitioners can offer more direct involvement or information referrals to parents, </w:t>
      </w:r>
      <w:r w:rsidR="00097F8E">
        <w:rPr>
          <w:rFonts w:ascii="Arial" w:hAnsi="Arial" w:cs="Arial"/>
          <w:sz w:val="20"/>
          <w:szCs w:val="20"/>
        </w:rPr>
        <w:t>as well as</w:t>
      </w:r>
      <w:r w:rsidRPr="008009BA">
        <w:rPr>
          <w:rFonts w:ascii="Arial" w:hAnsi="Arial" w:cs="Arial"/>
          <w:sz w:val="20"/>
          <w:szCs w:val="20"/>
        </w:rPr>
        <w:t xml:space="preserve"> offer</w:t>
      </w:r>
      <w:r w:rsidR="00097F8E">
        <w:rPr>
          <w:rFonts w:ascii="Arial" w:hAnsi="Arial" w:cs="Arial"/>
          <w:sz w:val="20"/>
          <w:szCs w:val="20"/>
        </w:rPr>
        <w:t>ing</w:t>
      </w:r>
      <w:r w:rsidRPr="008009BA">
        <w:rPr>
          <w:rFonts w:ascii="Arial" w:hAnsi="Arial" w:cs="Arial"/>
          <w:sz w:val="20"/>
          <w:szCs w:val="20"/>
        </w:rPr>
        <w:t xml:space="preserve"> professional support and guidance to each other. Everybody's input will have an impact on the education and growth of the children (Early Years Matters, 2023).</w:t>
      </w:r>
    </w:p>
    <w:p w14:paraId="6DC25498" w14:textId="77777777" w:rsidR="00EC6D04" w:rsidRDefault="008009BA" w:rsidP="008009BA">
      <w:pPr>
        <w:spacing w:line="360" w:lineRule="auto"/>
        <w:rPr>
          <w:rFonts w:ascii="Arial" w:hAnsi="Arial" w:cs="Arial"/>
          <w:sz w:val="20"/>
          <w:szCs w:val="20"/>
        </w:rPr>
      </w:pPr>
      <w:r w:rsidRPr="008009BA">
        <w:rPr>
          <w:rFonts w:ascii="Arial" w:hAnsi="Arial" w:cs="Arial"/>
          <w:sz w:val="20"/>
          <w:szCs w:val="20"/>
        </w:rPr>
        <w:t xml:space="preserve">Early Years Matters (2023) also state that in early childhood education, communication and relationships are critical because they help children develop strong, independent character traits. </w:t>
      </w:r>
      <w:r w:rsidR="00912107">
        <w:rPr>
          <w:rFonts w:ascii="Arial" w:hAnsi="Arial" w:cs="Arial"/>
          <w:sz w:val="20"/>
          <w:szCs w:val="20"/>
        </w:rPr>
        <w:t>Key communication and relationships</w:t>
      </w:r>
      <w:r w:rsidRPr="008009BA">
        <w:rPr>
          <w:rFonts w:ascii="Arial" w:hAnsi="Arial" w:cs="Arial"/>
          <w:sz w:val="20"/>
          <w:szCs w:val="20"/>
        </w:rPr>
        <w:t xml:space="preserve"> also help </w:t>
      </w:r>
      <w:r w:rsidR="002E07CA">
        <w:rPr>
          <w:rFonts w:ascii="Arial" w:hAnsi="Arial" w:cs="Arial"/>
          <w:sz w:val="20"/>
          <w:szCs w:val="20"/>
        </w:rPr>
        <w:t>practitioners to</w:t>
      </w:r>
      <w:r w:rsidRPr="008009BA">
        <w:rPr>
          <w:rFonts w:ascii="Arial" w:hAnsi="Arial" w:cs="Arial"/>
          <w:sz w:val="20"/>
          <w:szCs w:val="20"/>
        </w:rPr>
        <w:t xml:space="preserve"> become more perceptive and accommodating of </w:t>
      </w:r>
      <w:r w:rsidR="00856AFB">
        <w:rPr>
          <w:rFonts w:ascii="Arial" w:hAnsi="Arial" w:cs="Arial"/>
          <w:sz w:val="20"/>
          <w:szCs w:val="20"/>
        </w:rPr>
        <w:t>their</w:t>
      </w:r>
      <w:r w:rsidRPr="008009BA">
        <w:rPr>
          <w:rFonts w:ascii="Arial" w:hAnsi="Arial" w:cs="Arial"/>
          <w:sz w:val="20"/>
          <w:szCs w:val="20"/>
        </w:rPr>
        <w:t xml:space="preserve"> students' needs, emotions, and interests. The diversity of people and communities is acknowledged and valued in the early years. No family or child faces discrimination. This effectively means that all children, regardless of their abilities, race, or religion, should receive fair treatment. It is predicated on the idea that every child has the right to live a full life, in </w:t>
      </w:r>
    </w:p>
    <w:p w14:paraId="180A8250" w14:textId="77777777" w:rsidR="00EC6D04" w:rsidRDefault="00EC6D04" w:rsidP="008009BA">
      <w:pPr>
        <w:spacing w:line="360" w:lineRule="auto"/>
        <w:rPr>
          <w:rFonts w:ascii="Arial" w:hAnsi="Arial" w:cs="Arial"/>
          <w:sz w:val="20"/>
          <w:szCs w:val="20"/>
        </w:rPr>
      </w:pPr>
    </w:p>
    <w:p w14:paraId="067B48CF" w14:textId="77777777" w:rsidR="00EC6D04" w:rsidRDefault="00EC6D04" w:rsidP="008009BA">
      <w:pPr>
        <w:spacing w:line="360" w:lineRule="auto"/>
        <w:rPr>
          <w:rFonts w:ascii="Arial" w:hAnsi="Arial" w:cs="Arial"/>
          <w:sz w:val="20"/>
          <w:szCs w:val="20"/>
        </w:rPr>
      </w:pPr>
    </w:p>
    <w:p w14:paraId="1EDB30F0" w14:textId="07E17F89"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circumstances that enable them to participate in society and grow into unique individuals, with distinct cultural and spiritual identities. In addition to actively promoting equal opportunities and anti-discriminatory practices, this helps children, to recognise the qualities that set them apart from other children and help them feel safe, included, and valued. This entails paying attention to families and engaging in delicate back-and-forth communication. Knowing when and how to get expert assistance as soon as possible is important, when the situation calls for it.</w:t>
      </w:r>
    </w:p>
    <w:p w14:paraId="59F13317" w14:textId="33783835"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A practitioner must possess extensive knowledge and comprehension, to protect and promote the welfare of young children, have effective communication and engagement skills with children, families, and multi-agency groups, and stay current with training, certifications, and legal requirements. It is also critical to comprehend how youth develop, while keeping diversity and equality in mind, to know when to step in within an integrated workplace, and to comprehend how to best support those who are most vulnerable to marginali</w:t>
      </w:r>
      <w:r w:rsidR="00995F61">
        <w:rPr>
          <w:rFonts w:ascii="Arial" w:hAnsi="Arial" w:cs="Arial"/>
          <w:sz w:val="20"/>
          <w:szCs w:val="20"/>
        </w:rPr>
        <w:t>s</w:t>
      </w:r>
      <w:r w:rsidRPr="008009BA">
        <w:rPr>
          <w:rFonts w:ascii="Arial" w:hAnsi="Arial" w:cs="Arial"/>
          <w:sz w:val="20"/>
          <w:szCs w:val="20"/>
        </w:rPr>
        <w:t xml:space="preserve">ation or underachievement (Children’s Workforce Development Council, 2010). </w:t>
      </w:r>
    </w:p>
    <w:p w14:paraId="1541D346" w14:textId="7086AB54"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To obtain a comprehensive picture of a child's circumstances and develop a coordinated support plan, practitioners must collaborate with muti-agencies. This also enables </w:t>
      </w:r>
      <w:r w:rsidR="006E55D7">
        <w:rPr>
          <w:rFonts w:ascii="Arial" w:hAnsi="Arial" w:cs="Arial"/>
          <w:sz w:val="20"/>
          <w:szCs w:val="20"/>
        </w:rPr>
        <w:t>practitioners</w:t>
      </w:r>
      <w:r w:rsidRPr="008009BA">
        <w:rPr>
          <w:rFonts w:ascii="Arial" w:hAnsi="Arial" w:cs="Arial"/>
          <w:sz w:val="20"/>
          <w:szCs w:val="20"/>
        </w:rPr>
        <w:t xml:space="preserve"> to recognise all hazards, to which a child may be exposed and take the necessary precautions to keep them safe (NSPCC Learning, 2023).</w:t>
      </w:r>
    </w:p>
    <w:p w14:paraId="1952D6B6" w14:textId="77777777"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What are the values of a professional practitioner?</w:t>
      </w:r>
    </w:p>
    <w:p w14:paraId="1A03B306" w14:textId="535A8D00"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Since the welfare of children comes first, a professional practitioner ought to uphold and support the principles for the children's workforce. </w:t>
      </w:r>
      <w:r w:rsidR="002A0191">
        <w:rPr>
          <w:rFonts w:ascii="Arial" w:hAnsi="Arial" w:cs="Arial"/>
          <w:sz w:val="20"/>
          <w:szCs w:val="20"/>
        </w:rPr>
        <w:t>Practitioners</w:t>
      </w:r>
      <w:r w:rsidRPr="008009BA">
        <w:rPr>
          <w:rFonts w:ascii="Arial" w:hAnsi="Arial" w:cs="Arial"/>
          <w:sz w:val="20"/>
          <w:szCs w:val="20"/>
        </w:rPr>
        <w:t xml:space="preserve"> should actively promote their care, growth, education, health, and general well-being, and every facet of their work should reflect this. To make sure that what they do, is in the best interests of the children under their care, a professional practitioner must be trustworthy, courteous, accountable for their decisions and actions, and able to reflect on their work. The relevant laws, regulations and guidelines should also be followed, and </w:t>
      </w:r>
      <w:r w:rsidR="00DD61FA">
        <w:rPr>
          <w:rFonts w:ascii="Arial" w:hAnsi="Arial" w:cs="Arial"/>
          <w:sz w:val="20"/>
          <w:szCs w:val="20"/>
        </w:rPr>
        <w:t>professionals</w:t>
      </w:r>
      <w:r w:rsidRPr="008009BA">
        <w:rPr>
          <w:rFonts w:ascii="Arial" w:hAnsi="Arial" w:cs="Arial"/>
          <w:sz w:val="20"/>
          <w:szCs w:val="20"/>
        </w:rPr>
        <w:t xml:space="preserve"> must uphold confidentiality and refrain from giving away personal information to outside parties, unless doing so would best serve the child's interests (PACEY, n.d.).</w:t>
      </w:r>
    </w:p>
    <w:p w14:paraId="1AF7BBC8" w14:textId="26B4ED37"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Mushens (2019) argues that whether on purpose or accidentally, a practitioner's input can occasionally lead to fantastic outcomes not happening, which can sabotage the results. </w:t>
      </w:r>
      <w:r w:rsidR="00236A09">
        <w:rPr>
          <w:rFonts w:ascii="Arial" w:hAnsi="Arial" w:cs="Arial"/>
          <w:sz w:val="20"/>
          <w:szCs w:val="20"/>
        </w:rPr>
        <w:t>Mushens (2019)</w:t>
      </w:r>
      <w:r w:rsidRPr="008009BA">
        <w:rPr>
          <w:rFonts w:ascii="Arial" w:hAnsi="Arial" w:cs="Arial"/>
          <w:sz w:val="20"/>
          <w:szCs w:val="20"/>
        </w:rPr>
        <w:t xml:space="preserve"> believes that professional decisions may be questioned, when a practitioner's beliefs and values clash with those of the children, families, and multi-agency groups. </w:t>
      </w:r>
    </w:p>
    <w:p w14:paraId="2CEBAFE3" w14:textId="77777777"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The importance of the observation, assessment, and planning cycle</w:t>
      </w:r>
    </w:p>
    <w:p w14:paraId="48FBCDA7" w14:textId="77777777" w:rsidR="00EC6D04" w:rsidRDefault="008009BA" w:rsidP="008009BA">
      <w:pPr>
        <w:spacing w:line="360" w:lineRule="auto"/>
        <w:rPr>
          <w:rFonts w:ascii="Arial" w:hAnsi="Arial" w:cs="Arial"/>
          <w:sz w:val="20"/>
          <w:szCs w:val="20"/>
        </w:rPr>
      </w:pPr>
      <w:r w:rsidRPr="008009BA">
        <w:rPr>
          <w:rFonts w:ascii="Arial" w:hAnsi="Arial" w:cs="Arial"/>
          <w:sz w:val="20"/>
          <w:szCs w:val="20"/>
        </w:rPr>
        <w:t xml:space="preserve">The child initiates practice, which develops through collaboration. Observation, listening to the child, and relationship-building are the first steps in effective practice. Expertise in child development </w:t>
      </w:r>
    </w:p>
    <w:p w14:paraId="3BA31F42" w14:textId="77777777" w:rsidR="00EC6D04" w:rsidRDefault="00EC6D04" w:rsidP="008009BA">
      <w:pPr>
        <w:spacing w:line="360" w:lineRule="auto"/>
        <w:rPr>
          <w:rFonts w:ascii="Arial" w:hAnsi="Arial" w:cs="Arial"/>
          <w:sz w:val="20"/>
          <w:szCs w:val="20"/>
        </w:rPr>
      </w:pPr>
    </w:p>
    <w:p w14:paraId="30DB4CFC" w14:textId="77777777" w:rsidR="00EC6D04" w:rsidRDefault="00EC6D04" w:rsidP="008009BA">
      <w:pPr>
        <w:spacing w:line="360" w:lineRule="auto"/>
        <w:rPr>
          <w:rFonts w:ascii="Arial" w:hAnsi="Arial" w:cs="Arial"/>
          <w:sz w:val="20"/>
          <w:szCs w:val="20"/>
        </w:rPr>
      </w:pPr>
    </w:p>
    <w:p w14:paraId="1BD1152B" w14:textId="77777777" w:rsidR="006E55D7" w:rsidRDefault="006E55D7" w:rsidP="008009BA">
      <w:pPr>
        <w:spacing w:line="360" w:lineRule="auto"/>
        <w:rPr>
          <w:rFonts w:ascii="Arial" w:hAnsi="Arial" w:cs="Arial"/>
          <w:sz w:val="20"/>
          <w:szCs w:val="20"/>
        </w:rPr>
      </w:pPr>
    </w:p>
    <w:p w14:paraId="2B2CD0B7" w14:textId="77777777" w:rsidR="006E55D7" w:rsidRDefault="006E55D7" w:rsidP="008009BA">
      <w:pPr>
        <w:spacing w:line="360" w:lineRule="auto"/>
        <w:rPr>
          <w:rFonts w:ascii="Arial" w:hAnsi="Arial" w:cs="Arial"/>
          <w:sz w:val="20"/>
          <w:szCs w:val="20"/>
        </w:rPr>
      </w:pPr>
    </w:p>
    <w:p w14:paraId="1D682A47" w14:textId="77777777" w:rsidR="006E55D7" w:rsidRDefault="006E55D7" w:rsidP="008009BA">
      <w:pPr>
        <w:spacing w:line="360" w:lineRule="auto"/>
        <w:rPr>
          <w:rFonts w:ascii="Arial" w:hAnsi="Arial" w:cs="Arial"/>
          <w:sz w:val="20"/>
          <w:szCs w:val="20"/>
        </w:rPr>
      </w:pPr>
    </w:p>
    <w:p w14:paraId="68C77533" w14:textId="1F779D15"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facilitates comprehending a child's interests, growth, and learning as well as making future decisions</w:t>
      </w:r>
      <w:r w:rsidRPr="008009BA">
        <w:rPr>
          <w:rFonts w:ascii="Arial" w:hAnsi="Arial" w:cs="Arial"/>
          <w:b/>
          <w:bCs/>
          <w:sz w:val="20"/>
          <w:szCs w:val="20"/>
        </w:rPr>
        <w:t xml:space="preserve">. </w:t>
      </w:r>
      <w:r w:rsidRPr="008009BA">
        <w:rPr>
          <w:rFonts w:ascii="Arial" w:hAnsi="Arial" w:cs="Arial"/>
          <w:sz w:val="20"/>
          <w:szCs w:val="20"/>
        </w:rPr>
        <w:t>By collaborating with other professionals and establishing connections with community and support</w:t>
      </w:r>
      <w:r w:rsidR="006E55D7">
        <w:rPr>
          <w:rFonts w:ascii="Arial" w:hAnsi="Arial" w:cs="Arial"/>
          <w:sz w:val="20"/>
          <w:szCs w:val="20"/>
        </w:rPr>
        <w:t xml:space="preserve"> </w:t>
      </w:r>
      <w:r w:rsidRPr="008009BA">
        <w:rPr>
          <w:rFonts w:ascii="Arial" w:hAnsi="Arial" w:cs="Arial"/>
          <w:sz w:val="20"/>
          <w:szCs w:val="20"/>
        </w:rPr>
        <w:t>groups, it becomes easier to understand the needs and rights of the child and all those involved. Making well-informed, unbiased decisions regarding a child's growth, learning, and progress is essential during the observation, assessment, planning, and summative assessment cycles. It is a contemplative, continuous process that makes it possible to think about how children develop and how best to support each child individually (Birth To 5 Matters, 2020).</w:t>
      </w:r>
    </w:p>
    <w:p w14:paraId="46E80848" w14:textId="38620269"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Birth To 5 Matters (2020) also state that it is crucial for practitioners, to take a step back and reflect, to create an assessment of learning, which enables </w:t>
      </w:r>
      <w:r w:rsidR="009942A8">
        <w:rPr>
          <w:rFonts w:ascii="Arial" w:hAnsi="Arial" w:cs="Arial"/>
          <w:sz w:val="20"/>
          <w:szCs w:val="20"/>
        </w:rPr>
        <w:t>them</w:t>
      </w:r>
      <w:r w:rsidRPr="008009BA">
        <w:rPr>
          <w:rFonts w:ascii="Arial" w:hAnsi="Arial" w:cs="Arial"/>
          <w:sz w:val="20"/>
          <w:szCs w:val="20"/>
        </w:rPr>
        <w:t xml:space="preserve"> to record a child’s development. This process is a great way to reflect professionally, have conversations with colleagues, and moderate decisions about progress, to gain a deeper understanding of how children learn in all domains. A comprehensive overview will focus on the development of attitudes and learning dispositions in the child, as well as their emotional health and relationships, in addition to their knowledge and skill sets. Practitioners can make strategic use of the data, to aid the child's development further and enhance practice and provision. To help guide conversations with parents, other agencies, or professionals involved with the child and family, information can be succinctly and clearly communicated. It is possible to support transitions so that children’s learning and development journeys go smoothly.</w:t>
      </w:r>
    </w:p>
    <w:p w14:paraId="4E929B6E" w14:textId="3D6F26E7"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Illumine (n.d.) points out that the observation, assessment, and planning cycle, could be more difficult to maintain objectivity and remember important details that are essential for tracking behaviours, or gauging growth, the longer </w:t>
      </w:r>
      <w:r w:rsidR="00A045AA">
        <w:rPr>
          <w:rFonts w:ascii="Arial" w:hAnsi="Arial" w:cs="Arial"/>
          <w:sz w:val="20"/>
          <w:szCs w:val="20"/>
        </w:rPr>
        <w:t>practitioners</w:t>
      </w:r>
      <w:r w:rsidRPr="008009BA">
        <w:rPr>
          <w:rFonts w:ascii="Arial" w:hAnsi="Arial" w:cs="Arial"/>
          <w:sz w:val="20"/>
          <w:szCs w:val="20"/>
        </w:rPr>
        <w:t xml:space="preserve"> put off recording </w:t>
      </w:r>
      <w:r w:rsidR="00F45509">
        <w:rPr>
          <w:rFonts w:ascii="Arial" w:hAnsi="Arial" w:cs="Arial"/>
          <w:sz w:val="20"/>
          <w:szCs w:val="20"/>
        </w:rPr>
        <w:t>their</w:t>
      </w:r>
      <w:r w:rsidRPr="008009BA">
        <w:rPr>
          <w:rFonts w:ascii="Arial" w:hAnsi="Arial" w:cs="Arial"/>
          <w:sz w:val="20"/>
          <w:szCs w:val="20"/>
        </w:rPr>
        <w:t xml:space="preserve"> spontaneous observation data. Illumine (n.d.) suggests that it could possibly get increasingly difficult, the longer it takes to obtain accurate data and that it might be challenging</w:t>
      </w:r>
      <w:r w:rsidR="00FC390D">
        <w:rPr>
          <w:rFonts w:ascii="Arial" w:hAnsi="Arial" w:cs="Arial"/>
          <w:sz w:val="20"/>
          <w:szCs w:val="20"/>
        </w:rPr>
        <w:t xml:space="preserve"> for practitioners</w:t>
      </w:r>
      <w:r w:rsidRPr="008009BA">
        <w:rPr>
          <w:rFonts w:ascii="Arial" w:hAnsi="Arial" w:cs="Arial"/>
          <w:sz w:val="20"/>
          <w:szCs w:val="20"/>
        </w:rPr>
        <w:t xml:space="preserve">, to find the ideal balance between spending time with the children in </w:t>
      </w:r>
      <w:r w:rsidR="008450C3">
        <w:rPr>
          <w:rFonts w:ascii="Arial" w:hAnsi="Arial" w:cs="Arial"/>
          <w:sz w:val="20"/>
          <w:szCs w:val="20"/>
        </w:rPr>
        <w:t>their</w:t>
      </w:r>
      <w:r w:rsidRPr="008009BA">
        <w:rPr>
          <w:rFonts w:ascii="Arial" w:hAnsi="Arial" w:cs="Arial"/>
          <w:sz w:val="20"/>
          <w:szCs w:val="20"/>
        </w:rPr>
        <w:t xml:space="preserve"> care and knowing when to stand back and observe.</w:t>
      </w:r>
    </w:p>
    <w:p w14:paraId="6961ACAA" w14:textId="77777777"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 xml:space="preserve">The principles of the United Nations Convention on the rights of the child (UNCRC) and why it is important, for practitioners to have a good knowledge and understanding of children’s </w:t>
      </w:r>
      <w:proofErr w:type="gramStart"/>
      <w:r w:rsidRPr="008009BA">
        <w:rPr>
          <w:rFonts w:ascii="Arial" w:hAnsi="Arial" w:cs="Arial"/>
          <w:b/>
          <w:bCs/>
          <w:sz w:val="20"/>
          <w:szCs w:val="20"/>
        </w:rPr>
        <w:t>rights</w:t>
      </w:r>
      <w:proofErr w:type="gramEnd"/>
    </w:p>
    <w:p w14:paraId="6329F090" w14:textId="6A8F2E00"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The four general principles of the UNCRC are: Non-Discrimination, best interests of the child/children, the right to survival and development and the views of the child. These four guiding concepts, help shape societal perceptions of children and their rights. The</w:t>
      </w:r>
      <w:r w:rsidR="003322E4">
        <w:rPr>
          <w:rFonts w:ascii="Arial" w:hAnsi="Arial" w:cs="Arial"/>
          <w:sz w:val="20"/>
          <w:szCs w:val="20"/>
        </w:rPr>
        <w:t>se principles</w:t>
      </w:r>
      <w:r w:rsidRPr="008009BA">
        <w:rPr>
          <w:rFonts w:ascii="Arial" w:hAnsi="Arial" w:cs="Arial"/>
          <w:sz w:val="20"/>
          <w:szCs w:val="20"/>
        </w:rPr>
        <w:t xml:space="preserve"> are predicated on the idea that children are equal to adults. Every child has the right to pursue their interests without ever facing discrimination and the best interest of the child, should always be priority. Children have the right to live, be safe, and have their say on how their lives are formed. State members are required to do everything within their power, to guarantee the child's survival and growth and should have the freedom, to voice any opinions on any issue that affects children (</w:t>
      </w:r>
      <w:proofErr w:type="spellStart"/>
      <w:r w:rsidRPr="008009BA">
        <w:rPr>
          <w:rFonts w:ascii="Arial" w:hAnsi="Arial" w:cs="Arial"/>
          <w:sz w:val="20"/>
          <w:szCs w:val="20"/>
        </w:rPr>
        <w:t>Unicef</w:t>
      </w:r>
      <w:proofErr w:type="spellEnd"/>
      <w:r w:rsidRPr="008009BA">
        <w:rPr>
          <w:rFonts w:ascii="Arial" w:hAnsi="Arial" w:cs="Arial"/>
          <w:sz w:val="20"/>
          <w:szCs w:val="20"/>
        </w:rPr>
        <w:t>, 2019).</w:t>
      </w:r>
    </w:p>
    <w:p w14:paraId="25E80B86" w14:textId="045F2BD8" w:rsidR="00EB1441" w:rsidRDefault="008009BA" w:rsidP="008009BA">
      <w:pPr>
        <w:spacing w:line="360" w:lineRule="auto"/>
        <w:rPr>
          <w:rFonts w:ascii="Arial" w:hAnsi="Arial" w:cs="Arial"/>
          <w:sz w:val="20"/>
          <w:szCs w:val="20"/>
        </w:rPr>
      </w:pPr>
      <w:proofErr w:type="spellStart"/>
      <w:r w:rsidRPr="008009BA">
        <w:rPr>
          <w:rFonts w:ascii="Arial" w:hAnsi="Arial" w:cs="Arial"/>
          <w:sz w:val="20"/>
          <w:szCs w:val="20"/>
        </w:rPr>
        <w:t>Unicef</w:t>
      </w:r>
      <w:proofErr w:type="spellEnd"/>
      <w:r w:rsidRPr="008009BA">
        <w:rPr>
          <w:rFonts w:ascii="Arial" w:hAnsi="Arial" w:cs="Arial"/>
          <w:sz w:val="20"/>
          <w:szCs w:val="20"/>
        </w:rPr>
        <w:t xml:space="preserve"> (2019) also maintain that it is important to make sure that the voices of children and young people are </w:t>
      </w:r>
      <w:r w:rsidR="00EB1441" w:rsidRPr="008009BA">
        <w:rPr>
          <w:rFonts w:ascii="Arial" w:hAnsi="Arial" w:cs="Arial"/>
          <w:sz w:val="20"/>
          <w:szCs w:val="20"/>
        </w:rPr>
        <w:t>heard</w:t>
      </w:r>
      <w:r w:rsidRPr="008009BA">
        <w:rPr>
          <w:rFonts w:ascii="Arial" w:hAnsi="Arial" w:cs="Arial"/>
          <w:sz w:val="20"/>
          <w:szCs w:val="20"/>
        </w:rPr>
        <w:t xml:space="preserve"> </w:t>
      </w:r>
      <w:r w:rsidR="00EB1441">
        <w:rPr>
          <w:rFonts w:ascii="Arial" w:hAnsi="Arial" w:cs="Arial"/>
          <w:sz w:val="20"/>
          <w:szCs w:val="20"/>
        </w:rPr>
        <w:t>that children</w:t>
      </w:r>
      <w:r w:rsidRPr="008009BA">
        <w:rPr>
          <w:rFonts w:ascii="Arial" w:hAnsi="Arial" w:cs="Arial"/>
          <w:sz w:val="20"/>
          <w:szCs w:val="20"/>
        </w:rPr>
        <w:t xml:space="preserve"> are permitted to participate in all facets of their lives when it is safe to do so, that children's rights are upheld, and everyone who interacts with children and young </w:t>
      </w:r>
      <w:proofErr w:type="gramStart"/>
      <w:r w:rsidRPr="008009BA">
        <w:rPr>
          <w:rFonts w:ascii="Arial" w:hAnsi="Arial" w:cs="Arial"/>
          <w:sz w:val="20"/>
          <w:szCs w:val="20"/>
        </w:rPr>
        <w:t>people</w:t>
      </w:r>
      <w:proofErr w:type="gramEnd"/>
      <w:r w:rsidR="00EB1441">
        <w:rPr>
          <w:rFonts w:ascii="Arial" w:hAnsi="Arial" w:cs="Arial"/>
          <w:sz w:val="20"/>
          <w:szCs w:val="20"/>
        </w:rPr>
        <w:t xml:space="preserve"> </w:t>
      </w:r>
    </w:p>
    <w:p w14:paraId="1E0643AB" w14:textId="77777777" w:rsidR="00EB1441" w:rsidRDefault="00EB1441" w:rsidP="008009BA">
      <w:pPr>
        <w:spacing w:line="360" w:lineRule="auto"/>
        <w:rPr>
          <w:rFonts w:ascii="Arial" w:hAnsi="Arial" w:cs="Arial"/>
          <w:sz w:val="20"/>
          <w:szCs w:val="20"/>
        </w:rPr>
      </w:pPr>
    </w:p>
    <w:p w14:paraId="5A476449" w14:textId="77777777" w:rsidR="00EB1441" w:rsidRDefault="00EB1441" w:rsidP="008009BA">
      <w:pPr>
        <w:spacing w:line="360" w:lineRule="auto"/>
        <w:rPr>
          <w:rFonts w:ascii="Arial" w:hAnsi="Arial" w:cs="Arial"/>
          <w:sz w:val="20"/>
          <w:szCs w:val="20"/>
        </w:rPr>
      </w:pPr>
    </w:p>
    <w:p w14:paraId="2D3505C0" w14:textId="77777777" w:rsidR="00EB1441" w:rsidRDefault="00EB1441" w:rsidP="008009BA">
      <w:pPr>
        <w:spacing w:line="360" w:lineRule="auto"/>
        <w:rPr>
          <w:rFonts w:ascii="Arial" w:hAnsi="Arial" w:cs="Arial"/>
          <w:sz w:val="20"/>
          <w:szCs w:val="20"/>
        </w:rPr>
      </w:pPr>
    </w:p>
    <w:p w14:paraId="5AFEB959" w14:textId="7976C057"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are aware of their needs. Practitioners should have a sound knowledge and understanding of children’s rights, so th</w:t>
      </w:r>
      <w:r w:rsidR="00EB1441">
        <w:rPr>
          <w:rFonts w:ascii="Arial" w:hAnsi="Arial" w:cs="Arial"/>
          <w:sz w:val="20"/>
          <w:szCs w:val="20"/>
        </w:rPr>
        <w:t>is enables them</w:t>
      </w:r>
      <w:r w:rsidRPr="008009BA">
        <w:rPr>
          <w:rFonts w:ascii="Arial" w:hAnsi="Arial" w:cs="Arial"/>
          <w:sz w:val="20"/>
          <w:szCs w:val="20"/>
        </w:rPr>
        <w:t xml:space="preserve"> </w:t>
      </w:r>
      <w:r w:rsidR="00EB1441">
        <w:rPr>
          <w:rFonts w:ascii="Arial" w:hAnsi="Arial" w:cs="Arial"/>
          <w:sz w:val="20"/>
          <w:szCs w:val="20"/>
        </w:rPr>
        <w:t>to</w:t>
      </w:r>
      <w:r w:rsidRPr="008009BA">
        <w:rPr>
          <w:rFonts w:ascii="Arial" w:hAnsi="Arial" w:cs="Arial"/>
          <w:sz w:val="20"/>
          <w:szCs w:val="20"/>
        </w:rPr>
        <w:t xml:space="preserve"> ensure the safeguarding of the children in their care and assist in the development of a child’s education, which will give them the mandate to change the world for the better and explore their full potential.</w:t>
      </w:r>
      <w:r w:rsidR="00E81CD7">
        <w:rPr>
          <w:rFonts w:ascii="Arial" w:hAnsi="Arial" w:cs="Arial"/>
          <w:sz w:val="20"/>
          <w:szCs w:val="20"/>
        </w:rPr>
        <w:t xml:space="preserve"> This information links in with articles 2, 3, 4, 6, 12, 13 and 19 of the UNCRC list of rights. </w:t>
      </w:r>
    </w:p>
    <w:p w14:paraId="6272AACE" w14:textId="1369B9A2" w:rsidR="008009BA" w:rsidRPr="008009BA" w:rsidRDefault="008009BA" w:rsidP="008009BA">
      <w:pPr>
        <w:spacing w:line="360" w:lineRule="auto"/>
        <w:rPr>
          <w:rFonts w:ascii="Arial" w:hAnsi="Arial" w:cs="Arial"/>
          <w:b/>
          <w:bCs/>
          <w:sz w:val="20"/>
          <w:szCs w:val="20"/>
        </w:rPr>
      </w:pPr>
      <w:r w:rsidRPr="008009BA">
        <w:rPr>
          <w:rFonts w:ascii="Arial" w:hAnsi="Arial" w:cs="Arial"/>
          <w:b/>
          <w:bCs/>
          <w:sz w:val="20"/>
          <w:szCs w:val="20"/>
        </w:rPr>
        <w:t>Conclusion</w:t>
      </w:r>
    </w:p>
    <w:p w14:paraId="640F83F7" w14:textId="77777777"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This assignment has critically examined, the effectiveness and significance of various professional practice facets, as well as their importance in addressing children's unique and inclusive needs. </w:t>
      </w:r>
    </w:p>
    <w:p w14:paraId="4246807C" w14:textId="5751D7AC"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To guarantee best practice, practitioners must maintain current training and certifications and have the necessary knowledge, skills, values, expertise, and code of ethics.</w:t>
      </w:r>
      <w:r w:rsidR="003624AC">
        <w:rPr>
          <w:rFonts w:ascii="Arial" w:hAnsi="Arial" w:cs="Arial"/>
          <w:sz w:val="20"/>
          <w:szCs w:val="20"/>
        </w:rPr>
        <w:t xml:space="preserve"> </w:t>
      </w:r>
      <w:r w:rsidR="003913F7">
        <w:rPr>
          <w:rFonts w:ascii="Arial" w:hAnsi="Arial" w:cs="Arial"/>
          <w:sz w:val="20"/>
          <w:szCs w:val="20"/>
        </w:rPr>
        <w:t>Practitioners</w:t>
      </w:r>
      <w:r w:rsidR="003624AC">
        <w:rPr>
          <w:rFonts w:ascii="Arial" w:hAnsi="Arial" w:cs="Arial"/>
          <w:sz w:val="20"/>
          <w:szCs w:val="20"/>
        </w:rPr>
        <w:t xml:space="preserve"> must also ensure that self-reflection is a habit, as t</w:t>
      </w:r>
      <w:r w:rsidR="003624AC" w:rsidRPr="003624AC">
        <w:rPr>
          <w:rFonts w:ascii="Arial" w:hAnsi="Arial" w:cs="Arial"/>
          <w:sz w:val="20"/>
          <w:szCs w:val="20"/>
        </w:rPr>
        <w:t xml:space="preserve">he only way to be at the top of </w:t>
      </w:r>
      <w:r w:rsidR="00B75A74">
        <w:rPr>
          <w:rFonts w:ascii="Arial" w:hAnsi="Arial" w:cs="Arial"/>
          <w:sz w:val="20"/>
          <w:szCs w:val="20"/>
        </w:rPr>
        <w:t>their</w:t>
      </w:r>
      <w:r w:rsidR="003624AC" w:rsidRPr="003624AC">
        <w:rPr>
          <w:rFonts w:ascii="Arial" w:hAnsi="Arial" w:cs="Arial"/>
          <w:sz w:val="20"/>
          <w:szCs w:val="20"/>
        </w:rPr>
        <w:t xml:space="preserve"> game</w:t>
      </w:r>
      <w:r w:rsidR="003624AC">
        <w:rPr>
          <w:rFonts w:ascii="Arial" w:hAnsi="Arial" w:cs="Arial"/>
          <w:sz w:val="20"/>
          <w:szCs w:val="20"/>
        </w:rPr>
        <w:t>,</w:t>
      </w:r>
      <w:r w:rsidR="003624AC" w:rsidRPr="003624AC">
        <w:rPr>
          <w:rFonts w:ascii="Arial" w:hAnsi="Arial" w:cs="Arial"/>
          <w:sz w:val="20"/>
          <w:szCs w:val="20"/>
        </w:rPr>
        <w:t xml:space="preserve"> is to draw lessons from the past and apply them to the future.</w:t>
      </w:r>
    </w:p>
    <w:p w14:paraId="25BBE226" w14:textId="77777777" w:rsidR="008009BA" w:rsidRPr="008009BA" w:rsidRDefault="008009BA" w:rsidP="008009BA">
      <w:pPr>
        <w:spacing w:line="360" w:lineRule="auto"/>
        <w:rPr>
          <w:rFonts w:ascii="Arial" w:hAnsi="Arial" w:cs="Arial"/>
          <w:sz w:val="20"/>
          <w:szCs w:val="20"/>
        </w:rPr>
      </w:pPr>
      <w:r w:rsidRPr="008009BA">
        <w:rPr>
          <w:rFonts w:ascii="Arial" w:hAnsi="Arial" w:cs="Arial"/>
          <w:sz w:val="20"/>
          <w:szCs w:val="20"/>
        </w:rPr>
        <w:t xml:space="preserve">The second key point to highlight, is that the welfare of children comes first, therefore, working collaboratively with coworkers, children, families, and multi-agencies is pivotal, to the safeguarding, education, and growth of children. </w:t>
      </w:r>
    </w:p>
    <w:p w14:paraId="33DFA220" w14:textId="77777777" w:rsidR="008009BA" w:rsidRPr="008009BA" w:rsidRDefault="008009BA" w:rsidP="008009BA">
      <w:pPr>
        <w:spacing w:line="360" w:lineRule="auto"/>
        <w:rPr>
          <w:rFonts w:ascii="Arial" w:hAnsi="Arial" w:cs="Arial"/>
          <w:sz w:val="20"/>
          <w:szCs w:val="20"/>
        </w:rPr>
      </w:pPr>
    </w:p>
    <w:p w14:paraId="255B62B2" w14:textId="19395746" w:rsidR="00FA2228" w:rsidRDefault="00FA2228" w:rsidP="008009BA">
      <w:pPr>
        <w:spacing w:line="360" w:lineRule="auto"/>
        <w:rPr>
          <w:rFonts w:ascii="Arial" w:hAnsi="Arial" w:cs="Arial"/>
          <w:sz w:val="20"/>
          <w:szCs w:val="20"/>
        </w:rPr>
      </w:pPr>
    </w:p>
    <w:p w14:paraId="47D5E289" w14:textId="77777777" w:rsidR="00FA2228" w:rsidRDefault="00FA2228">
      <w:pPr>
        <w:rPr>
          <w:rFonts w:ascii="Arial" w:hAnsi="Arial" w:cs="Arial"/>
          <w:sz w:val="20"/>
          <w:szCs w:val="20"/>
        </w:rPr>
      </w:pPr>
      <w:r>
        <w:rPr>
          <w:rFonts w:ascii="Arial" w:hAnsi="Arial" w:cs="Arial"/>
          <w:sz w:val="20"/>
          <w:szCs w:val="20"/>
        </w:rPr>
        <w:br w:type="page"/>
      </w:r>
    </w:p>
    <w:p w14:paraId="719D1F16" w14:textId="77777777" w:rsidR="0055176D" w:rsidRDefault="0055176D" w:rsidP="00FA2228">
      <w:pPr>
        <w:spacing w:line="360" w:lineRule="auto"/>
        <w:jc w:val="center"/>
        <w:rPr>
          <w:rFonts w:ascii="Arial" w:hAnsi="Arial" w:cs="Arial"/>
          <w:b/>
          <w:bCs/>
          <w:sz w:val="20"/>
          <w:szCs w:val="20"/>
          <w:u w:val="single"/>
        </w:rPr>
      </w:pPr>
    </w:p>
    <w:p w14:paraId="2EC21758" w14:textId="77777777" w:rsidR="0055176D" w:rsidRDefault="0055176D" w:rsidP="00FA2228">
      <w:pPr>
        <w:spacing w:line="360" w:lineRule="auto"/>
        <w:jc w:val="center"/>
        <w:rPr>
          <w:rFonts w:ascii="Arial" w:hAnsi="Arial" w:cs="Arial"/>
          <w:b/>
          <w:bCs/>
          <w:sz w:val="20"/>
          <w:szCs w:val="20"/>
          <w:u w:val="single"/>
        </w:rPr>
      </w:pPr>
    </w:p>
    <w:p w14:paraId="6F39D8A6" w14:textId="33BE835B" w:rsidR="008009BA" w:rsidRDefault="00FA2228" w:rsidP="00FA2228">
      <w:pPr>
        <w:spacing w:line="360" w:lineRule="auto"/>
        <w:jc w:val="center"/>
        <w:rPr>
          <w:rFonts w:ascii="Arial" w:hAnsi="Arial" w:cs="Arial"/>
          <w:b/>
          <w:bCs/>
          <w:sz w:val="20"/>
          <w:szCs w:val="20"/>
          <w:u w:val="single"/>
        </w:rPr>
      </w:pPr>
      <w:r w:rsidRPr="00FA2228">
        <w:rPr>
          <w:rFonts w:ascii="Arial" w:hAnsi="Arial" w:cs="Arial"/>
          <w:b/>
          <w:bCs/>
          <w:sz w:val="20"/>
          <w:szCs w:val="20"/>
          <w:u w:val="single"/>
        </w:rPr>
        <w:t>Reference List</w:t>
      </w:r>
    </w:p>
    <w:p w14:paraId="0346685E" w14:textId="44D285E9" w:rsidR="002504CB" w:rsidRDefault="002504CB" w:rsidP="00FA2228">
      <w:pPr>
        <w:spacing w:line="360" w:lineRule="auto"/>
        <w:jc w:val="center"/>
        <w:rPr>
          <w:rFonts w:ascii="Arial" w:hAnsi="Arial" w:cs="Arial"/>
          <w:b/>
          <w:bCs/>
          <w:sz w:val="20"/>
          <w:szCs w:val="20"/>
          <w:u w:val="single"/>
        </w:rPr>
      </w:pPr>
    </w:p>
    <w:p w14:paraId="246D644F" w14:textId="7C8D97AC" w:rsidR="00697BBA" w:rsidRPr="00697BBA" w:rsidRDefault="00697BBA" w:rsidP="00697BBA">
      <w:pPr>
        <w:spacing w:line="360" w:lineRule="auto"/>
        <w:rPr>
          <w:rFonts w:ascii="Arial" w:hAnsi="Arial" w:cs="Arial"/>
          <w:sz w:val="20"/>
          <w:szCs w:val="20"/>
        </w:rPr>
      </w:pPr>
      <w:r>
        <w:rPr>
          <w:rFonts w:ascii="Arial" w:hAnsi="Arial" w:cs="Arial"/>
          <w:sz w:val="20"/>
          <w:szCs w:val="20"/>
        </w:rPr>
        <w:t xml:space="preserve">Al-Amrani, S. (2021) </w:t>
      </w:r>
      <w:r>
        <w:rPr>
          <w:rFonts w:ascii="Arial" w:hAnsi="Arial" w:cs="Arial"/>
          <w:i/>
          <w:iCs/>
          <w:sz w:val="20"/>
          <w:szCs w:val="20"/>
        </w:rPr>
        <w:t xml:space="preserve">Developing a framework for reviewing and designing courses in higher education. </w:t>
      </w:r>
      <w:r>
        <w:rPr>
          <w:rFonts w:ascii="Arial" w:hAnsi="Arial" w:cs="Arial"/>
          <w:sz w:val="20"/>
          <w:szCs w:val="20"/>
        </w:rPr>
        <w:t xml:space="preserve">Available at: </w:t>
      </w:r>
      <w:hyperlink r:id="rId9" w:history="1">
        <w:r w:rsidRPr="00FB2772">
          <w:rPr>
            <w:rStyle w:val="Hyperlink"/>
            <w:rFonts w:ascii="Arial" w:hAnsi="Arial" w:cs="Arial"/>
            <w:sz w:val="20"/>
            <w:szCs w:val="20"/>
          </w:rPr>
          <w:t>https://ecampusontario.pressbooks.pub/reflectivepracticeinearlyyears/chapter/3-3-donald-schon/</w:t>
        </w:r>
      </w:hyperlink>
      <w:r>
        <w:rPr>
          <w:rFonts w:ascii="Arial" w:hAnsi="Arial" w:cs="Arial"/>
          <w:sz w:val="20"/>
          <w:szCs w:val="20"/>
        </w:rPr>
        <w:t xml:space="preserve"> (Accessed: 6 October 2023).</w:t>
      </w:r>
    </w:p>
    <w:p w14:paraId="00165944" w14:textId="793A66D8" w:rsidR="00252EAE" w:rsidRDefault="00F76A5E" w:rsidP="00252EAE">
      <w:pPr>
        <w:spacing w:line="360" w:lineRule="auto"/>
        <w:rPr>
          <w:rFonts w:ascii="Arial" w:hAnsi="Arial" w:cs="Arial"/>
          <w:sz w:val="20"/>
          <w:szCs w:val="20"/>
        </w:rPr>
      </w:pPr>
      <w:r>
        <w:rPr>
          <w:rFonts w:ascii="Arial" w:hAnsi="Arial" w:cs="Arial"/>
          <w:sz w:val="20"/>
          <w:szCs w:val="20"/>
        </w:rPr>
        <w:t xml:space="preserve">Birth To 5 Matters (2020) </w:t>
      </w:r>
      <w:r>
        <w:rPr>
          <w:rFonts w:ascii="Arial" w:hAnsi="Arial" w:cs="Arial"/>
          <w:i/>
          <w:iCs/>
          <w:sz w:val="20"/>
          <w:szCs w:val="20"/>
        </w:rPr>
        <w:t xml:space="preserve">Professionalism in Early Childhood Education: what it means to be a professional in Early Childhood. </w:t>
      </w:r>
      <w:r>
        <w:rPr>
          <w:rFonts w:ascii="Arial" w:hAnsi="Arial" w:cs="Arial"/>
          <w:sz w:val="20"/>
          <w:szCs w:val="20"/>
        </w:rPr>
        <w:t xml:space="preserve">Available at: </w:t>
      </w:r>
      <w:hyperlink r:id="rId10" w:history="1">
        <w:r w:rsidRPr="0043060E">
          <w:rPr>
            <w:rStyle w:val="Hyperlink"/>
            <w:rFonts w:ascii="Arial" w:hAnsi="Arial" w:cs="Arial"/>
            <w:sz w:val="20"/>
            <w:szCs w:val="20"/>
          </w:rPr>
          <w:t>https://www.youtube.com/watch?v=Embtbm5b8Fm</w:t>
        </w:r>
      </w:hyperlink>
      <w:r>
        <w:rPr>
          <w:rFonts w:ascii="Arial" w:hAnsi="Arial" w:cs="Arial"/>
          <w:sz w:val="20"/>
          <w:szCs w:val="20"/>
        </w:rPr>
        <w:t xml:space="preserve"> (Accessed: 13 October 2023).</w:t>
      </w:r>
    </w:p>
    <w:p w14:paraId="15F32A38" w14:textId="32CD73E6" w:rsidR="00F76A5E" w:rsidRDefault="00AA625E" w:rsidP="00252EAE">
      <w:pPr>
        <w:spacing w:line="360" w:lineRule="auto"/>
        <w:rPr>
          <w:rFonts w:ascii="Arial" w:hAnsi="Arial" w:cs="Arial"/>
          <w:sz w:val="20"/>
          <w:szCs w:val="20"/>
        </w:rPr>
      </w:pPr>
      <w:r>
        <w:rPr>
          <w:rFonts w:ascii="Arial" w:hAnsi="Arial" w:cs="Arial"/>
          <w:sz w:val="20"/>
          <w:szCs w:val="20"/>
        </w:rPr>
        <w:t>Boud, D., Keogh, R. and Walker, D. (1985)</w:t>
      </w:r>
      <w:r>
        <w:rPr>
          <w:rFonts w:ascii="Arial" w:hAnsi="Arial" w:cs="Arial"/>
          <w:i/>
          <w:iCs/>
          <w:sz w:val="20"/>
          <w:szCs w:val="20"/>
        </w:rPr>
        <w:t xml:space="preserve"> Reflection: Turning Experience into Learning. </w:t>
      </w:r>
      <w:r>
        <w:rPr>
          <w:rFonts w:ascii="Arial" w:hAnsi="Arial" w:cs="Arial"/>
          <w:sz w:val="20"/>
          <w:szCs w:val="20"/>
        </w:rPr>
        <w:t>London: Routledge Falmer.</w:t>
      </w:r>
    </w:p>
    <w:p w14:paraId="3BF70678" w14:textId="7DF395A6" w:rsidR="00AA625E" w:rsidRDefault="00AA625E" w:rsidP="00252EAE">
      <w:pPr>
        <w:spacing w:line="360" w:lineRule="auto"/>
        <w:rPr>
          <w:rFonts w:ascii="Arial" w:hAnsi="Arial" w:cs="Arial"/>
          <w:sz w:val="20"/>
          <w:szCs w:val="20"/>
        </w:rPr>
      </w:pPr>
      <w:r>
        <w:rPr>
          <w:rFonts w:ascii="Arial" w:hAnsi="Arial" w:cs="Arial"/>
          <w:sz w:val="20"/>
          <w:szCs w:val="20"/>
        </w:rPr>
        <w:t xml:space="preserve">Brock, A. (2015) </w:t>
      </w:r>
      <w:r>
        <w:rPr>
          <w:rFonts w:ascii="Arial" w:hAnsi="Arial" w:cs="Arial"/>
          <w:i/>
          <w:iCs/>
          <w:sz w:val="20"/>
          <w:szCs w:val="20"/>
        </w:rPr>
        <w:t xml:space="preserve">The early years reflective practice handbook. </w:t>
      </w:r>
      <w:r>
        <w:rPr>
          <w:rFonts w:ascii="Arial" w:hAnsi="Arial" w:cs="Arial"/>
          <w:sz w:val="20"/>
          <w:szCs w:val="20"/>
        </w:rPr>
        <w:t xml:space="preserve">London: Routledge. </w:t>
      </w:r>
    </w:p>
    <w:p w14:paraId="54B62593" w14:textId="1795A024" w:rsidR="00AA625E" w:rsidRPr="00AA625E" w:rsidRDefault="00AA625E" w:rsidP="00252EAE">
      <w:pPr>
        <w:spacing w:line="360" w:lineRule="auto"/>
        <w:rPr>
          <w:rFonts w:ascii="Arial" w:hAnsi="Arial" w:cs="Arial"/>
          <w:sz w:val="20"/>
          <w:szCs w:val="20"/>
        </w:rPr>
      </w:pPr>
      <w:r>
        <w:rPr>
          <w:rFonts w:ascii="Arial" w:hAnsi="Arial" w:cs="Arial"/>
          <w:sz w:val="20"/>
          <w:szCs w:val="20"/>
        </w:rPr>
        <w:t xml:space="preserve">Brown, N. (n.d.) </w:t>
      </w:r>
      <w:r>
        <w:rPr>
          <w:rFonts w:ascii="Arial" w:hAnsi="Arial" w:cs="Arial"/>
          <w:i/>
          <w:iCs/>
          <w:sz w:val="20"/>
          <w:szCs w:val="20"/>
        </w:rPr>
        <w:t xml:space="preserve">‘Reflective model according to Kolb’ (n.d.). </w:t>
      </w:r>
      <w:r>
        <w:rPr>
          <w:rFonts w:ascii="Arial" w:hAnsi="Arial" w:cs="Arial"/>
          <w:sz w:val="20"/>
          <w:szCs w:val="20"/>
        </w:rPr>
        <w:t>Available at</w:t>
      </w:r>
      <w:r w:rsidR="008D2514">
        <w:rPr>
          <w:rFonts w:ascii="Arial" w:hAnsi="Arial" w:cs="Arial"/>
          <w:sz w:val="20"/>
          <w:szCs w:val="20"/>
        </w:rPr>
        <w:t xml:space="preserve">: </w:t>
      </w:r>
      <w:hyperlink r:id="rId11" w:history="1">
        <w:r w:rsidR="008D2514" w:rsidRPr="00967ED2">
          <w:rPr>
            <w:rStyle w:val="Hyperlink"/>
            <w:rFonts w:ascii="Arial" w:hAnsi="Arial" w:cs="Arial"/>
            <w:sz w:val="20"/>
            <w:szCs w:val="20"/>
          </w:rPr>
          <w:t>https://www.nicole-brown.co.uk/reflective-model-according-to-kilb/</w:t>
        </w:r>
      </w:hyperlink>
      <w:r w:rsidR="008D2514">
        <w:rPr>
          <w:rFonts w:ascii="Arial" w:hAnsi="Arial" w:cs="Arial"/>
          <w:sz w:val="20"/>
          <w:szCs w:val="20"/>
        </w:rPr>
        <w:t xml:space="preserve"> </w:t>
      </w:r>
      <w:r w:rsidR="00AD7B42">
        <w:rPr>
          <w:rFonts w:ascii="Arial" w:hAnsi="Arial" w:cs="Arial"/>
          <w:sz w:val="20"/>
          <w:szCs w:val="20"/>
        </w:rPr>
        <w:t>(Accessed: 6 October 2023).</w:t>
      </w:r>
    </w:p>
    <w:p w14:paraId="69958819" w14:textId="429A19C3" w:rsidR="00AA625E" w:rsidRDefault="00AA625E" w:rsidP="00252EAE">
      <w:pPr>
        <w:spacing w:line="360" w:lineRule="auto"/>
        <w:rPr>
          <w:rFonts w:ascii="Arial" w:hAnsi="Arial" w:cs="Arial"/>
          <w:sz w:val="20"/>
          <w:szCs w:val="20"/>
        </w:rPr>
      </w:pPr>
      <w:r>
        <w:rPr>
          <w:rFonts w:ascii="Arial" w:hAnsi="Arial" w:cs="Arial"/>
          <w:sz w:val="20"/>
          <w:szCs w:val="20"/>
        </w:rPr>
        <w:t xml:space="preserve">Cambridge Assessment International Education, (n.d.) </w:t>
      </w:r>
      <w:r>
        <w:rPr>
          <w:rFonts w:ascii="Arial" w:hAnsi="Arial" w:cs="Arial"/>
          <w:i/>
          <w:iCs/>
          <w:sz w:val="20"/>
          <w:szCs w:val="20"/>
        </w:rPr>
        <w:t xml:space="preserve">Getting started with reflective practice: </w:t>
      </w:r>
      <w:r>
        <w:rPr>
          <w:rFonts w:ascii="Arial" w:hAnsi="Arial" w:cs="Arial"/>
          <w:sz w:val="20"/>
          <w:szCs w:val="20"/>
        </w:rPr>
        <w:t xml:space="preserve">Available at: </w:t>
      </w:r>
      <w:hyperlink r:id="rId12" w:history="1">
        <w:r w:rsidRPr="0043060E">
          <w:rPr>
            <w:rStyle w:val="Hyperlink"/>
            <w:rFonts w:ascii="Arial" w:hAnsi="Arial" w:cs="Arial"/>
            <w:sz w:val="20"/>
            <w:szCs w:val="20"/>
          </w:rPr>
          <w:t>https://www.cambridge-community.org.uk/professional-development/gswrp/index.html</w:t>
        </w:r>
      </w:hyperlink>
      <w:r>
        <w:rPr>
          <w:rFonts w:ascii="Arial" w:hAnsi="Arial" w:cs="Arial"/>
          <w:sz w:val="20"/>
          <w:szCs w:val="20"/>
        </w:rPr>
        <w:t xml:space="preserve"> (Accessed: 5 October 2023).</w:t>
      </w:r>
    </w:p>
    <w:p w14:paraId="7234A10C" w14:textId="64DE8A81" w:rsidR="00C1424C" w:rsidRPr="00C1424C" w:rsidRDefault="00C1424C" w:rsidP="00252EAE">
      <w:pPr>
        <w:spacing w:line="360" w:lineRule="auto"/>
        <w:rPr>
          <w:rFonts w:ascii="Arial" w:hAnsi="Arial" w:cs="Arial"/>
          <w:sz w:val="20"/>
          <w:szCs w:val="20"/>
        </w:rPr>
      </w:pPr>
      <w:proofErr w:type="spellStart"/>
      <w:r>
        <w:rPr>
          <w:rFonts w:ascii="Arial" w:hAnsi="Arial" w:cs="Arial"/>
          <w:sz w:val="20"/>
          <w:szCs w:val="20"/>
        </w:rPr>
        <w:t>Center</w:t>
      </w:r>
      <w:proofErr w:type="spellEnd"/>
      <w:r>
        <w:rPr>
          <w:rFonts w:ascii="Arial" w:hAnsi="Arial" w:cs="Arial"/>
          <w:sz w:val="20"/>
          <w:szCs w:val="20"/>
        </w:rPr>
        <w:t xml:space="preserve"> for </w:t>
      </w:r>
      <w:r w:rsidR="007E005B">
        <w:rPr>
          <w:rFonts w:ascii="Arial" w:hAnsi="Arial" w:cs="Arial"/>
          <w:sz w:val="20"/>
          <w:szCs w:val="20"/>
        </w:rPr>
        <w:t>T</w:t>
      </w:r>
      <w:r>
        <w:rPr>
          <w:rFonts w:ascii="Arial" w:hAnsi="Arial" w:cs="Arial"/>
          <w:sz w:val="20"/>
          <w:szCs w:val="20"/>
        </w:rPr>
        <w:t xml:space="preserve">eaching (2008) </w:t>
      </w:r>
      <w:r>
        <w:rPr>
          <w:rFonts w:ascii="Arial" w:hAnsi="Arial" w:cs="Arial"/>
          <w:i/>
          <w:iCs/>
          <w:sz w:val="20"/>
          <w:szCs w:val="20"/>
        </w:rPr>
        <w:t xml:space="preserve">David Kolb’s Learning Cycle. </w:t>
      </w:r>
      <w:r>
        <w:rPr>
          <w:rFonts w:ascii="Arial" w:hAnsi="Arial" w:cs="Arial"/>
          <w:sz w:val="20"/>
          <w:szCs w:val="20"/>
        </w:rPr>
        <w:t xml:space="preserve">Available at: </w:t>
      </w:r>
      <w:hyperlink r:id="rId13" w:history="1">
        <w:r w:rsidRPr="00FB2772">
          <w:rPr>
            <w:rStyle w:val="Hyperlink"/>
            <w:rFonts w:ascii="Arial" w:hAnsi="Arial" w:cs="Arial"/>
            <w:sz w:val="20"/>
            <w:szCs w:val="20"/>
          </w:rPr>
          <w:t>https://teach.its.uiowa.edu/sites/teach.its.uiowa.edu/files/docs/docs/David_Kolbs_Learning_Cycle_ed.pdf</w:t>
        </w:r>
      </w:hyperlink>
      <w:r>
        <w:rPr>
          <w:rFonts w:ascii="Arial" w:hAnsi="Arial" w:cs="Arial"/>
          <w:sz w:val="20"/>
          <w:szCs w:val="20"/>
        </w:rPr>
        <w:t xml:space="preserve"> (Accessed: 6 October 2023).</w:t>
      </w:r>
    </w:p>
    <w:p w14:paraId="22518B70" w14:textId="33151973" w:rsidR="00245699" w:rsidRDefault="00245699" w:rsidP="00252EAE">
      <w:pPr>
        <w:spacing w:line="360" w:lineRule="auto"/>
        <w:rPr>
          <w:rFonts w:ascii="Arial" w:hAnsi="Arial" w:cs="Arial"/>
          <w:sz w:val="20"/>
          <w:szCs w:val="20"/>
        </w:rPr>
      </w:pPr>
      <w:r>
        <w:rPr>
          <w:rFonts w:ascii="Arial" w:hAnsi="Arial" w:cs="Arial"/>
          <w:sz w:val="20"/>
          <w:szCs w:val="20"/>
        </w:rPr>
        <w:t xml:space="preserve">Children’s Workforce Development Council (2010) </w:t>
      </w:r>
      <w:r>
        <w:rPr>
          <w:rFonts w:ascii="Arial" w:hAnsi="Arial" w:cs="Arial"/>
          <w:i/>
          <w:iCs/>
          <w:sz w:val="20"/>
          <w:szCs w:val="20"/>
        </w:rPr>
        <w:t xml:space="preserve">Skills Development Framework. </w:t>
      </w:r>
      <w:r>
        <w:rPr>
          <w:rFonts w:ascii="Arial" w:hAnsi="Arial" w:cs="Arial"/>
          <w:sz w:val="20"/>
          <w:szCs w:val="20"/>
        </w:rPr>
        <w:t xml:space="preserve">Available at: </w:t>
      </w:r>
      <w:hyperlink r:id="rId14" w:history="1">
        <w:r w:rsidRPr="0043060E">
          <w:rPr>
            <w:rStyle w:val="Hyperlink"/>
            <w:rFonts w:ascii="Arial" w:hAnsi="Arial" w:cs="Arial"/>
            <w:sz w:val="20"/>
            <w:szCs w:val="20"/>
          </w:rPr>
          <w:t>https://dera.ioe.ac.uk/id/eprint/515/1skills_Development_Framework_phase_one_24_August_2010.pdf</w:t>
        </w:r>
      </w:hyperlink>
      <w:r>
        <w:rPr>
          <w:rFonts w:ascii="Arial" w:hAnsi="Arial" w:cs="Arial"/>
          <w:sz w:val="20"/>
          <w:szCs w:val="20"/>
        </w:rPr>
        <w:t xml:space="preserve"> (Accessed: 13 October 2023).</w:t>
      </w:r>
    </w:p>
    <w:p w14:paraId="538A4044" w14:textId="4B7E309C" w:rsidR="00AC6876" w:rsidRPr="00AC6876" w:rsidRDefault="00AC6876" w:rsidP="00252EAE">
      <w:pPr>
        <w:spacing w:line="360" w:lineRule="auto"/>
        <w:rPr>
          <w:rFonts w:ascii="Arial" w:hAnsi="Arial" w:cs="Arial"/>
          <w:sz w:val="20"/>
          <w:szCs w:val="20"/>
        </w:rPr>
      </w:pPr>
      <w:r>
        <w:rPr>
          <w:rFonts w:ascii="Arial" w:hAnsi="Arial" w:cs="Arial"/>
          <w:sz w:val="20"/>
          <w:szCs w:val="20"/>
        </w:rPr>
        <w:t xml:space="preserve">Community Care (2019) </w:t>
      </w:r>
      <w:r>
        <w:rPr>
          <w:rFonts w:ascii="Arial" w:hAnsi="Arial" w:cs="Arial"/>
          <w:i/>
          <w:iCs/>
          <w:sz w:val="20"/>
          <w:szCs w:val="20"/>
        </w:rPr>
        <w:t xml:space="preserve">‘Can Practitioners unintentionally Sabotage the desired outcomes of service users?’ </w:t>
      </w:r>
      <w:r>
        <w:rPr>
          <w:rFonts w:ascii="Arial" w:hAnsi="Arial" w:cs="Arial"/>
          <w:sz w:val="20"/>
          <w:szCs w:val="20"/>
        </w:rPr>
        <w:t xml:space="preserve">Available at: </w:t>
      </w:r>
      <w:hyperlink r:id="rId15" w:history="1">
        <w:r w:rsidRPr="0043060E">
          <w:rPr>
            <w:rStyle w:val="Hyperlink"/>
            <w:rFonts w:ascii="Arial" w:hAnsi="Arial" w:cs="Arial"/>
            <w:sz w:val="20"/>
            <w:szCs w:val="20"/>
          </w:rPr>
          <w:t>https://www.communitycare.co.uk/2019/08/15/can-practitioners-unintentionally-sabotage-desired-outcomes-service-users/</w:t>
        </w:r>
      </w:hyperlink>
      <w:r>
        <w:rPr>
          <w:rFonts w:ascii="Arial" w:hAnsi="Arial" w:cs="Arial"/>
          <w:sz w:val="20"/>
          <w:szCs w:val="20"/>
        </w:rPr>
        <w:t xml:space="preserve"> (Accessed: 14 October 2023).</w:t>
      </w:r>
    </w:p>
    <w:p w14:paraId="6723BAD3" w14:textId="2CC38B6E" w:rsidR="00AD7B42" w:rsidRDefault="00AD7B42" w:rsidP="00252EAE">
      <w:pPr>
        <w:spacing w:line="360" w:lineRule="auto"/>
        <w:rPr>
          <w:rFonts w:ascii="Arial" w:hAnsi="Arial" w:cs="Arial"/>
          <w:sz w:val="20"/>
          <w:szCs w:val="20"/>
        </w:rPr>
      </w:pPr>
      <w:r>
        <w:rPr>
          <w:rFonts w:ascii="Arial" w:hAnsi="Arial" w:cs="Arial"/>
          <w:sz w:val="20"/>
          <w:szCs w:val="20"/>
        </w:rPr>
        <w:t xml:space="preserve">Dewey, J. (1933) </w:t>
      </w:r>
      <w:r>
        <w:rPr>
          <w:rFonts w:ascii="Arial" w:hAnsi="Arial" w:cs="Arial"/>
          <w:i/>
          <w:iCs/>
          <w:sz w:val="20"/>
          <w:szCs w:val="20"/>
        </w:rPr>
        <w:t xml:space="preserve">How we think: A restatement of the reflection of reflective thinking to the educative process. </w:t>
      </w:r>
      <w:r>
        <w:rPr>
          <w:rFonts w:ascii="Arial" w:hAnsi="Arial" w:cs="Arial"/>
          <w:sz w:val="20"/>
          <w:szCs w:val="20"/>
        </w:rPr>
        <w:t xml:space="preserve">Boston: D.C. Heath and Company. </w:t>
      </w:r>
    </w:p>
    <w:p w14:paraId="0507F84C" w14:textId="431BB6B9" w:rsidR="00413B06" w:rsidRDefault="00413B06" w:rsidP="00252EAE">
      <w:pPr>
        <w:spacing w:line="360" w:lineRule="auto"/>
        <w:rPr>
          <w:rFonts w:ascii="Arial" w:hAnsi="Arial" w:cs="Arial"/>
          <w:sz w:val="20"/>
          <w:szCs w:val="20"/>
        </w:rPr>
      </w:pPr>
      <w:r>
        <w:rPr>
          <w:rFonts w:ascii="Arial" w:hAnsi="Arial" w:cs="Arial"/>
          <w:sz w:val="20"/>
          <w:szCs w:val="20"/>
        </w:rPr>
        <w:t xml:space="preserve">Early Years Matters (2023) </w:t>
      </w:r>
      <w:r>
        <w:rPr>
          <w:rFonts w:ascii="Arial" w:hAnsi="Arial" w:cs="Arial"/>
          <w:i/>
          <w:iCs/>
          <w:sz w:val="20"/>
          <w:szCs w:val="20"/>
        </w:rPr>
        <w:t xml:space="preserve">Effective Practice. </w:t>
      </w:r>
      <w:r>
        <w:rPr>
          <w:rFonts w:ascii="Arial" w:hAnsi="Arial" w:cs="Arial"/>
          <w:sz w:val="20"/>
          <w:szCs w:val="20"/>
        </w:rPr>
        <w:t xml:space="preserve">Available at: </w:t>
      </w:r>
      <w:hyperlink r:id="rId16" w:history="1">
        <w:r w:rsidRPr="0043060E">
          <w:rPr>
            <w:rStyle w:val="Hyperlink"/>
            <w:rFonts w:ascii="Arial" w:hAnsi="Arial" w:cs="Arial"/>
            <w:sz w:val="20"/>
            <w:szCs w:val="20"/>
          </w:rPr>
          <w:t>https://www.earlyyearsmatters.co.uk/our-services/school-and-nursery-improvement-partner/enabling-environments/effective-practice/</w:t>
        </w:r>
      </w:hyperlink>
      <w:r>
        <w:rPr>
          <w:rFonts w:ascii="Arial" w:hAnsi="Arial" w:cs="Arial"/>
          <w:sz w:val="20"/>
          <w:szCs w:val="20"/>
        </w:rPr>
        <w:t xml:space="preserve"> (Accessed: 12 October 2023).</w:t>
      </w:r>
    </w:p>
    <w:p w14:paraId="5BAD40A5" w14:textId="193DC02F" w:rsidR="00ED1146" w:rsidRDefault="00ED1146" w:rsidP="00252EAE">
      <w:pPr>
        <w:spacing w:line="360" w:lineRule="auto"/>
        <w:rPr>
          <w:rFonts w:ascii="Arial" w:hAnsi="Arial" w:cs="Arial"/>
          <w:sz w:val="20"/>
          <w:szCs w:val="20"/>
        </w:rPr>
      </w:pPr>
      <w:r w:rsidRPr="00ED1146">
        <w:rPr>
          <w:rFonts w:ascii="Arial" w:hAnsi="Arial" w:cs="Arial"/>
          <w:sz w:val="20"/>
          <w:szCs w:val="20"/>
        </w:rPr>
        <w:t>Early years matters (2021)</w:t>
      </w:r>
      <w:r w:rsidRPr="00ED1146">
        <w:rPr>
          <w:rFonts w:ascii="Arial" w:hAnsi="Arial" w:cs="Arial"/>
          <w:i/>
          <w:iCs/>
          <w:sz w:val="20"/>
          <w:szCs w:val="20"/>
        </w:rPr>
        <w:t xml:space="preserve"> Professionalism in Early Childhood Education: what it means to be a professional in Early Childhood. </w:t>
      </w:r>
      <w:r w:rsidRPr="00ED1146">
        <w:rPr>
          <w:rFonts w:ascii="Arial" w:hAnsi="Arial" w:cs="Arial"/>
          <w:sz w:val="20"/>
          <w:szCs w:val="20"/>
        </w:rPr>
        <w:t xml:space="preserve">Available at: </w:t>
      </w:r>
      <w:hyperlink r:id="rId17" w:history="1">
        <w:r w:rsidRPr="00ED1146">
          <w:rPr>
            <w:rStyle w:val="Hyperlink"/>
            <w:rFonts w:ascii="Arial" w:hAnsi="Arial" w:cs="Arial"/>
            <w:sz w:val="20"/>
            <w:szCs w:val="20"/>
          </w:rPr>
          <w:t>https://www.youtube.com/watch?v=Embtbm5b8Fm</w:t>
        </w:r>
      </w:hyperlink>
      <w:r w:rsidRPr="00ED1146">
        <w:rPr>
          <w:rFonts w:ascii="Arial" w:hAnsi="Arial" w:cs="Arial"/>
          <w:sz w:val="20"/>
          <w:szCs w:val="20"/>
        </w:rPr>
        <w:t xml:space="preserve"> (Accessed: 13 October 2023).</w:t>
      </w:r>
    </w:p>
    <w:p w14:paraId="778559B6" w14:textId="77777777" w:rsidR="00EA01A1" w:rsidRDefault="00EA01A1" w:rsidP="00252EAE">
      <w:pPr>
        <w:spacing w:line="360" w:lineRule="auto"/>
        <w:rPr>
          <w:rFonts w:ascii="Arial" w:hAnsi="Arial" w:cs="Arial"/>
          <w:sz w:val="20"/>
          <w:szCs w:val="20"/>
        </w:rPr>
      </w:pPr>
    </w:p>
    <w:p w14:paraId="22B34F97" w14:textId="77777777" w:rsidR="00EA01A1" w:rsidRDefault="00EA01A1" w:rsidP="00252EAE">
      <w:pPr>
        <w:spacing w:line="360" w:lineRule="auto"/>
        <w:rPr>
          <w:rFonts w:ascii="Arial" w:hAnsi="Arial" w:cs="Arial"/>
          <w:sz w:val="20"/>
          <w:szCs w:val="20"/>
        </w:rPr>
      </w:pPr>
    </w:p>
    <w:p w14:paraId="22FEE730" w14:textId="5929BD01" w:rsidR="004B3D3E" w:rsidRDefault="004B3D3E" w:rsidP="00252EAE">
      <w:pPr>
        <w:spacing w:line="360" w:lineRule="auto"/>
        <w:rPr>
          <w:rFonts w:ascii="Arial" w:hAnsi="Arial" w:cs="Arial"/>
          <w:sz w:val="20"/>
          <w:szCs w:val="20"/>
        </w:rPr>
      </w:pPr>
      <w:proofErr w:type="spellStart"/>
      <w:r>
        <w:rPr>
          <w:rFonts w:ascii="Arial" w:hAnsi="Arial" w:cs="Arial"/>
          <w:sz w:val="20"/>
          <w:szCs w:val="20"/>
        </w:rPr>
        <w:t>Edshare</w:t>
      </w:r>
      <w:proofErr w:type="spellEnd"/>
      <w:r>
        <w:rPr>
          <w:rFonts w:ascii="Arial" w:hAnsi="Arial" w:cs="Arial"/>
          <w:sz w:val="20"/>
          <w:szCs w:val="20"/>
        </w:rPr>
        <w:t xml:space="preserve"> Southampton (n.d.) </w:t>
      </w:r>
      <w:r>
        <w:rPr>
          <w:rFonts w:ascii="Arial" w:hAnsi="Arial" w:cs="Arial"/>
          <w:i/>
          <w:iCs/>
          <w:sz w:val="20"/>
          <w:szCs w:val="20"/>
        </w:rPr>
        <w:t xml:space="preserve">Reflective learning theories. </w:t>
      </w:r>
      <w:r>
        <w:rPr>
          <w:rFonts w:ascii="Arial" w:hAnsi="Arial" w:cs="Arial"/>
          <w:sz w:val="20"/>
          <w:szCs w:val="20"/>
        </w:rPr>
        <w:t xml:space="preserve">Available at: </w:t>
      </w:r>
      <w:hyperlink r:id="rId18" w:history="1">
        <w:r w:rsidRPr="00FB2772">
          <w:rPr>
            <w:rStyle w:val="Hyperlink"/>
            <w:rFonts w:ascii="Arial" w:hAnsi="Arial" w:cs="Arial"/>
            <w:sz w:val="20"/>
            <w:szCs w:val="20"/>
          </w:rPr>
          <w:t>https://edshare.soton.ac.uk/11124/1/index.htm</w:t>
        </w:r>
      </w:hyperlink>
      <w:r>
        <w:rPr>
          <w:rFonts w:ascii="Arial" w:hAnsi="Arial" w:cs="Arial"/>
          <w:sz w:val="20"/>
          <w:szCs w:val="20"/>
        </w:rPr>
        <w:t xml:space="preserve"> (Accessed: 10 October 2023).</w:t>
      </w:r>
    </w:p>
    <w:p w14:paraId="5604EAC4" w14:textId="0A7DF937" w:rsidR="00CD12AE" w:rsidRPr="00B234C2" w:rsidRDefault="00CD12AE" w:rsidP="00252EAE">
      <w:pPr>
        <w:spacing w:line="360" w:lineRule="auto"/>
        <w:rPr>
          <w:rFonts w:ascii="Arial" w:hAnsi="Arial" w:cs="Arial"/>
          <w:sz w:val="20"/>
          <w:szCs w:val="20"/>
        </w:rPr>
      </w:pPr>
      <w:r>
        <w:rPr>
          <w:rFonts w:ascii="Arial" w:hAnsi="Arial" w:cs="Arial"/>
          <w:sz w:val="20"/>
          <w:szCs w:val="20"/>
        </w:rPr>
        <w:t xml:space="preserve">Illumine (n.d.) </w:t>
      </w:r>
      <w:r w:rsidR="00B234C2">
        <w:rPr>
          <w:rFonts w:ascii="Arial" w:hAnsi="Arial" w:cs="Arial"/>
          <w:sz w:val="20"/>
          <w:szCs w:val="20"/>
        </w:rPr>
        <w:t xml:space="preserve">‘Importance of Observing’ </w:t>
      </w:r>
      <w:r w:rsidR="00B234C2">
        <w:rPr>
          <w:rFonts w:ascii="Arial" w:hAnsi="Arial" w:cs="Arial"/>
          <w:i/>
          <w:iCs/>
          <w:sz w:val="20"/>
          <w:szCs w:val="20"/>
        </w:rPr>
        <w:t xml:space="preserve">Sage Learnings of an Early Years Teacher, (n.d.). </w:t>
      </w:r>
      <w:r w:rsidR="00B234C2">
        <w:rPr>
          <w:rFonts w:ascii="Arial" w:hAnsi="Arial" w:cs="Arial"/>
          <w:sz w:val="20"/>
          <w:szCs w:val="20"/>
        </w:rPr>
        <w:t xml:space="preserve">Available at: </w:t>
      </w:r>
      <w:hyperlink r:id="rId19" w:history="1">
        <w:r w:rsidR="00B234C2" w:rsidRPr="00FB2772">
          <w:rPr>
            <w:rStyle w:val="Hyperlink"/>
            <w:rFonts w:ascii="Arial" w:hAnsi="Arial" w:cs="Arial"/>
            <w:sz w:val="20"/>
            <w:szCs w:val="20"/>
          </w:rPr>
          <w:t>https://illumine.app/blog/importance-of-observing-sage-learning-of-an-early-years-teacher/</w:t>
        </w:r>
      </w:hyperlink>
      <w:r w:rsidR="00B234C2">
        <w:rPr>
          <w:rFonts w:ascii="Arial" w:hAnsi="Arial" w:cs="Arial"/>
          <w:sz w:val="20"/>
          <w:szCs w:val="20"/>
        </w:rPr>
        <w:t xml:space="preserve"> (Accessed: 13 October 2023).</w:t>
      </w:r>
    </w:p>
    <w:p w14:paraId="015718EC" w14:textId="2922CB38" w:rsidR="006825A4" w:rsidRPr="006825A4" w:rsidRDefault="006825A4" w:rsidP="00252EAE">
      <w:pPr>
        <w:spacing w:line="360" w:lineRule="auto"/>
        <w:rPr>
          <w:rFonts w:ascii="Arial" w:hAnsi="Arial" w:cs="Arial"/>
          <w:sz w:val="20"/>
          <w:szCs w:val="20"/>
        </w:rPr>
      </w:pPr>
      <w:r>
        <w:rPr>
          <w:rFonts w:ascii="Arial" w:hAnsi="Arial" w:cs="Arial"/>
          <w:sz w:val="20"/>
          <w:szCs w:val="20"/>
        </w:rPr>
        <w:t xml:space="preserve">Lindon, J. and Trodd, L. (2016) </w:t>
      </w:r>
      <w:r>
        <w:rPr>
          <w:rFonts w:ascii="Arial" w:hAnsi="Arial" w:cs="Arial"/>
          <w:i/>
          <w:iCs/>
          <w:sz w:val="20"/>
          <w:szCs w:val="20"/>
        </w:rPr>
        <w:t xml:space="preserve">Reflective Practice and early years professionalism. </w:t>
      </w:r>
      <w:r>
        <w:rPr>
          <w:rFonts w:ascii="Arial" w:hAnsi="Arial" w:cs="Arial"/>
          <w:sz w:val="20"/>
          <w:szCs w:val="20"/>
        </w:rPr>
        <w:t>3</w:t>
      </w:r>
      <w:r w:rsidRPr="006825A4">
        <w:rPr>
          <w:rFonts w:ascii="Arial" w:hAnsi="Arial" w:cs="Arial"/>
          <w:sz w:val="20"/>
          <w:szCs w:val="20"/>
          <w:vertAlign w:val="superscript"/>
        </w:rPr>
        <w:t>rd</w:t>
      </w:r>
      <w:r>
        <w:rPr>
          <w:rFonts w:ascii="Arial" w:hAnsi="Arial" w:cs="Arial"/>
          <w:sz w:val="20"/>
          <w:szCs w:val="20"/>
        </w:rPr>
        <w:t xml:space="preserve"> </w:t>
      </w:r>
      <w:proofErr w:type="spellStart"/>
      <w:r>
        <w:rPr>
          <w:rFonts w:ascii="Arial" w:hAnsi="Arial" w:cs="Arial"/>
          <w:sz w:val="20"/>
          <w:szCs w:val="20"/>
        </w:rPr>
        <w:t>edn</w:t>
      </w:r>
      <w:proofErr w:type="spellEnd"/>
      <w:r>
        <w:rPr>
          <w:rFonts w:ascii="Arial" w:hAnsi="Arial" w:cs="Arial"/>
          <w:sz w:val="20"/>
          <w:szCs w:val="20"/>
        </w:rPr>
        <w:t>. London: Hodder Education.</w:t>
      </w:r>
    </w:p>
    <w:p w14:paraId="7DAB974B" w14:textId="7AD2A43A" w:rsidR="00C5390C" w:rsidRDefault="00C5390C" w:rsidP="00252EAE">
      <w:pPr>
        <w:spacing w:line="360" w:lineRule="auto"/>
        <w:rPr>
          <w:rFonts w:ascii="Arial" w:hAnsi="Arial" w:cs="Arial"/>
          <w:sz w:val="20"/>
          <w:szCs w:val="20"/>
        </w:rPr>
      </w:pPr>
      <w:r>
        <w:rPr>
          <w:rFonts w:ascii="Arial" w:hAnsi="Arial" w:cs="Arial"/>
          <w:sz w:val="20"/>
          <w:szCs w:val="20"/>
        </w:rPr>
        <w:t xml:space="preserve">Newcastle University (n.d.) </w:t>
      </w:r>
      <w:r>
        <w:rPr>
          <w:rFonts w:ascii="Arial" w:hAnsi="Arial" w:cs="Arial"/>
          <w:i/>
          <w:iCs/>
          <w:sz w:val="20"/>
          <w:szCs w:val="20"/>
        </w:rPr>
        <w:t xml:space="preserve">Reflective Practice. </w:t>
      </w:r>
      <w:r>
        <w:rPr>
          <w:rFonts w:ascii="Arial" w:hAnsi="Arial" w:cs="Arial"/>
          <w:sz w:val="20"/>
          <w:szCs w:val="20"/>
        </w:rPr>
        <w:t xml:space="preserve">Available at: </w:t>
      </w:r>
      <w:hyperlink r:id="rId20" w:history="1">
        <w:r w:rsidRPr="0043060E">
          <w:rPr>
            <w:rStyle w:val="Hyperlink"/>
            <w:rFonts w:ascii="Arial" w:hAnsi="Arial" w:cs="Arial"/>
            <w:sz w:val="20"/>
            <w:szCs w:val="20"/>
          </w:rPr>
          <w:t>https://www.ncl.ac.uk/academic-skills-kit/study-skills/independent-learning/reflective-practice/</w:t>
        </w:r>
      </w:hyperlink>
      <w:r>
        <w:rPr>
          <w:rFonts w:ascii="Arial" w:hAnsi="Arial" w:cs="Arial"/>
          <w:sz w:val="20"/>
          <w:szCs w:val="20"/>
        </w:rPr>
        <w:t xml:space="preserve"> (Accessed: 4 October 2023).</w:t>
      </w:r>
    </w:p>
    <w:p w14:paraId="32903E12" w14:textId="105A7DE8" w:rsidR="00245683" w:rsidRPr="00245683" w:rsidRDefault="00245683" w:rsidP="00252EAE">
      <w:pPr>
        <w:spacing w:line="360" w:lineRule="auto"/>
        <w:rPr>
          <w:rFonts w:ascii="Arial" w:hAnsi="Arial" w:cs="Arial"/>
          <w:sz w:val="20"/>
          <w:szCs w:val="20"/>
        </w:rPr>
      </w:pPr>
      <w:r>
        <w:rPr>
          <w:rFonts w:ascii="Arial" w:hAnsi="Arial" w:cs="Arial"/>
          <w:sz w:val="20"/>
          <w:szCs w:val="20"/>
        </w:rPr>
        <w:t xml:space="preserve">NSPCC Learning (2023) </w:t>
      </w:r>
      <w:r>
        <w:rPr>
          <w:rFonts w:ascii="Arial" w:hAnsi="Arial" w:cs="Arial"/>
          <w:i/>
          <w:iCs/>
          <w:sz w:val="20"/>
          <w:szCs w:val="20"/>
        </w:rPr>
        <w:t xml:space="preserve">Multi-agency working. </w:t>
      </w:r>
      <w:r>
        <w:rPr>
          <w:rFonts w:ascii="Arial" w:hAnsi="Arial" w:cs="Arial"/>
          <w:sz w:val="20"/>
          <w:szCs w:val="20"/>
        </w:rPr>
        <w:t xml:space="preserve">Available at: </w:t>
      </w:r>
      <w:hyperlink r:id="rId21" w:history="1">
        <w:r w:rsidRPr="0043060E">
          <w:rPr>
            <w:rStyle w:val="Hyperlink"/>
            <w:rFonts w:ascii="Arial" w:hAnsi="Arial" w:cs="Arial"/>
            <w:sz w:val="20"/>
            <w:szCs w:val="20"/>
          </w:rPr>
          <w:t>https://learning.nspcc.org.uk/child-protection-system/multi-agency-working-child-protection</w:t>
        </w:r>
      </w:hyperlink>
      <w:r>
        <w:rPr>
          <w:rFonts w:ascii="Arial" w:hAnsi="Arial" w:cs="Arial"/>
          <w:sz w:val="20"/>
          <w:szCs w:val="20"/>
        </w:rPr>
        <w:t xml:space="preserve"> (Accessed: 13 October 2023). </w:t>
      </w:r>
    </w:p>
    <w:p w14:paraId="0A8E8776" w14:textId="7A9CE21A" w:rsidR="008F265F" w:rsidRDefault="008F265F" w:rsidP="00252EAE">
      <w:pPr>
        <w:spacing w:line="360" w:lineRule="auto"/>
        <w:rPr>
          <w:rFonts w:ascii="Arial" w:hAnsi="Arial" w:cs="Arial"/>
          <w:sz w:val="20"/>
          <w:szCs w:val="20"/>
        </w:rPr>
      </w:pPr>
      <w:r>
        <w:rPr>
          <w:rFonts w:ascii="Arial" w:hAnsi="Arial" w:cs="Arial"/>
          <w:sz w:val="20"/>
          <w:szCs w:val="20"/>
        </w:rPr>
        <w:t>PACEY (</w:t>
      </w:r>
      <w:r w:rsidR="00924554">
        <w:rPr>
          <w:rFonts w:ascii="Arial" w:hAnsi="Arial" w:cs="Arial"/>
          <w:sz w:val="20"/>
          <w:szCs w:val="20"/>
        </w:rPr>
        <w:t xml:space="preserve">n.d.) </w:t>
      </w:r>
      <w:r w:rsidR="00924554">
        <w:rPr>
          <w:rFonts w:ascii="Arial" w:hAnsi="Arial" w:cs="Arial"/>
          <w:i/>
          <w:iCs/>
          <w:sz w:val="20"/>
          <w:szCs w:val="20"/>
        </w:rPr>
        <w:t xml:space="preserve">PACEY’s code of ethics. </w:t>
      </w:r>
      <w:r w:rsidR="00924554">
        <w:rPr>
          <w:rFonts w:ascii="Arial" w:hAnsi="Arial" w:cs="Arial"/>
          <w:sz w:val="20"/>
          <w:szCs w:val="20"/>
        </w:rPr>
        <w:t xml:space="preserve">Available at: </w:t>
      </w:r>
      <w:hyperlink r:id="rId22" w:history="1">
        <w:r w:rsidR="00924554" w:rsidRPr="0043060E">
          <w:rPr>
            <w:rStyle w:val="Hyperlink"/>
            <w:rFonts w:ascii="Arial" w:hAnsi="Arial" w:cs="Arial"/>
            <w:sz w:val="20"/>
            <w:szCs w:val="20"/>
          </w:rPr>
          <w:t>https://www.pacey.org.uk/training-and-qualifications/the-importance-of-training-and-cpd/pacey-code-of-ethics/</w:t>
        </w:r>
      </w:hyperlink>
      <w:r w:rsidR="00924554">
        <w:rPr>
          <w:rFonts w:ascii="Arial" w:hAnsi="Arial" w:cs="Arial"/>
          <w:sz w:val="20"/>
          <w:szCs w:val="20"/>
        </w:rPr>
        <w:t xml:space="preserve"> (Accessed: 13 October 2023).</w:t>
      </w:r>
    </w:p>
    <w:p w14:paraId="13FA9353" w14:textId="6F9B01D1" w:rsidR="00557B45" w:rsidRPr="00557B45" w:rsidRDefault="00557B45" w:rsidP="00252EAE">
      <w:pPr>
        <w:spacing w:line="360" w:lineRule="auto"/>
        <w:rPr>
          <w:rFonts w:ascii="Arial" w:hAnsi="Arial" w:cs="Arial"/>
          <w:sz w:val="20"/>
          <w:szCs w:val="20"/>
        </w:rPr>
      </w:pPr>
      <w:r>
        <w:rPr>
          <w:rFonts w:ascii="Arial" w:hAnsi="Arial" w:cs="Arial"/>
          <w:sz w:val="20"/>
          <w:szCs w:val="20"/>
        </w:rPr>
        <w:t xml:space="preserve">Patterson, F. (2018) </w:t>
      </w:r>
      <w:r w:rsidRPr="00557B45">
        <w:rPr>
          <w:rFonts w:ascii="Arial" w:hAnsi="Arial" w:cs="Arial"/>
          <w:sz w:val="20"/>
          <w:szCs w:val="20"/>
        </w:rPr>
        <w:t>‘What Does it Mean to Be a Professional?</w:t>
      </w:r>
      <w:r>
        <w:rPr>
          <w:rFonts w:ascii="Arial" w:hAnsi="Arial" w:cs="Arial"/>
          <w:sz w:val="20"/>
          <w:szCs w:val="20"/>
        </w:rPr>
        <w:t xml:space="preserve"> </w:t>
      </w:r>
      <w:r>
        <w:rPr>
          <w:rFonts w:ascii="Arial" w:hAnsi="Arial" w:cs="Arial"/>
          <w:i/>
          <w:iCs/>
          <w:sz w:val="20"/>
          <w:szCs w:val="20"/>
        </w:rPr>
        <w:t xml:space="preserve">The University of British Columbia, </w:t>
      </w:r>
      <w:r>
        <w:rPr>
          <w:rFonts w:ascii="Arial" w:hAnsi="Arial" w:cs="Arial"/>
          <w:sz w:val="20"/>
          <w:szCs w:val="20"/>
        </w:rPr>
        <w:t xml:space="preserve">6 July. Available at: </w:t>
      </w:r>
      <w:hyperlink r:id="rId23" w:history="1">
        <w:r w:rsidRPr="0043060E">
          <w:rPr>
            <w:rStyle w:val="Hyperlink"/>
            <w:rFonts w:ascii="Arial" w:hAnsi="Arial" w:cs="Arial"/>
            <w:sz w:val="20"/>
            <w:szCs w:val="20"/>
          </w:rPr>
          <w:t>https://learningcommons.ubc.ca/31989-2/</w:t>
        </w:r>
      </w:hyperlink>
      <w:r>
        <w:rPr>
          <w:rFonts w:ascii="Arial" w:hAnsi="Arial" w:cs="Arial"/>
          <w:sz w:val="20"/>
          <w:szCs w:val="20"/>
        </w:rPr>
        <w:t xml:space="preserve"> (Accessed: 12 October 2023).</w:t>
      </w:r>
    </w:p>
    <w:p w14:paraId="400B277B" w14:textId="258F959B" w:rsidR="00AD7B42" w:rsidRPr="00AD7B42" w:rsidRDefault="00AD7B42" w:rsidP="00252EAE">
      <w:pPr>
        <w:spacing w:line="360" w:lineRule="auto"/>
        <w:rPr>
          <w:rFonts w:ascii="Arial" w:hAnsi="Arial" w:cs="Arial"/>
          <w:sz w:val="20"/>
          <w:szCs w:val="20"/>
        </w:rPr>
      </w:pPr>
      <w:r>
        <w:rPr>
          <w:rFonts w:ascii="Arial" w:hAnsi="Arial" w:cs="Arial"/>
          <w:sz w:val="20"/>
          <w:szCs w:val="20"/>
        </w:rPr>
        <w:t xml:space="preserve">Reed, M. and Canning, N. eds., (2010). </w:t>
      </w:r>
      <w:r>
        <w:rPr>
          <w:rFonts w:ascii="Arial" w:hAnsi="Arial" w:cs="Arial"/>
          <w:i/>
          <w:iCs/>
          <w:sz w:val="20"/>
          <w:szCs w:val="20"/>
        </w:rPr>
        <w:t xml:space="preserve">Reflective practice in the early years. </w:t>
      </w:r>
      <w:r>
        <w:rPr>
          <w:rFonts w:ascii="Arial" w:hAnsi="Arial" w:cs="Arial"/>
          <w:sz w:val="20"/>
          <w:szCs w:val="20"/>
        </w:rPr>
        <w:t>London: SAGE Publications Ltd.</w:t>
      </w:r>
    </w:p>
    <w:p w14:paraId="041D763D" w14:textId="41755BD8" w:rsidR="00AD7B42" w:rsidRDefault="00AD7B42" w:rsidP="00252EAE">
      <w:pPr>
        <w:spacing w:line="360" w:lineRule="auto"/>
        <w:rPr>
          <w:rFonts w:ascii="Arial" w:hAnsi="Arial" w:cs="Arial"/>
          <w:sz w:val="20"/>
          <w:szCs w:val="20"/>
        </w:rPr>
      </w:pPr>
      <w:r>
        <w:rPr>
          <w:rFonts w:ascii="Arial" w:hAnsi="Arial" w:cs="Arial"/>
          <w:sz w:val="20"/>
          <w:szCs w:val="20"/>
        </w:rPr>
        <w:t xml:space="preserve">Reed, M. and Walker, R. (2015) </w:t>
      </w:r>
      <w:r>
        <w:rPr>
          <w:rFonts w:ascii="Arial" w:hAnsi="Arial" w:cs="Arial"/>
          <w:i/>
          <w:iCs/>
          <w:sz w:val="20"/>
          <w:szCs w:val="20"/>
        </w:rPr>
        <w:t xml:space="preserve">A critical companion to early childhood. </w:t>
      </w:r>
      <w:r>
        <w:rPr>
          <w:rFonts w:ascii="Arial" w:hAnsi="Arial" w:cs="Arial"/>
          <w:sz w:val="20"/>
          <w:szCs w:val="20"/>
        </w:rPr>
        <w:t>London: SAGE Publications Ltd.</w:t>
      </w:r>
    </w:p>
    <w:p w14:paraId="5FEF8D16" w14:textId="7F16B1C4" w:rsidR="006A5075" w:rsidRDefault="00C826B0" w:rsidP="00252EAE">
      <w:pPr>
        <w:spacing w:line="360" w:lineRule="auto"/>
        <w:rPr>
          <w:rFonts w:ascii="Arial" w:hAnsi="Arial" w:cs="Arial"/>
          <w:sz w:val="20"/>
          <w:szCs w:val="20"/>
        </w:rPr>
      </w:pPr>
      <w:proofErr w:type="spellStart"/>
      <w:r>
        <w:rPr>
          <w:rFonts w:ascii="Arial" w:hAnsi="Arial" w:cs="Arial"/>
          <w:sz w:val="20"/>
          <w:szCs w:val="20"/>
        </w:rPr>
        <w:t>StudyPrism</w:t>
      </w:r>
      <w:proofErr w:type="spellEnd"/>
      <w:r>
        <w:rPr>
          <w:rFonts w:ascii="Arial" w:hAnsi="Arial" w:cs="Arial"/>
          <w:sz w:val="20"/>
          <w:szCs w:val="20"/>
        </w:rPr>
        <w:t xml:space="preserve"> (2023) </w:t>
      </w:r>
      <w:r>
        <w:rPr>
          <w:rFonts w:ascii="Arial" w:hAnsi="Arial" w:cs="Arial"/>
          <w:i/>
          <w:iCs/>
          <w:sz w:val="20"/>
          <w:szCs w:val="20"/>
        </w:rPr>
        <w:t xml:space="preserve">Kolb’s reflective Learning Cycle. </w:t>
      </w:r>
      <w:r>
        <w:rPr>
          <w:rFonts w:ascii="Arial" w:hAnsi="Arial" w:cs="Arial"/>
          <w:sz w:val="20"/>
          <w:szCs w:val="20"/>
        </w:rPr>
        <w:t xml:space="preserve">Available at: </w:t>
      </w:r>
      <w:hyperlink r:id="rId24" w:history="1">
        <w:r w:rsidRPr="00967ED2">
          <w:rPr>
            <w:rStyle w:val="Hyperlink"/>
            <w:rFonts w:ascii="Arial" w:hAnsi="Arial" w:cs="Arial"/>
            <w:sz w:val="20"/>
            <w:szCs w:val="20"/>
          </w:rPr>
          <w:t>https://studyprism.co.uk/reflective-practice/models/kolbs-reflective-learning-cycle/</w:t>
        </w:r>
      </w:hyperlink>
      <w:r>
        <w:rPr>
          <w:rFonts w:ascii="Arial" w:hAnsi="Arial" w:cs="Arial"/>
          <w:sz w:val="20"/>
          <w:szCs w:val="20"/>
        </w:rPr>
        <w:t xml:space="preserve"> (Accessed: 10 October 2023).</w:t>
      </w:r>
    </w:p>
    <w:p w14:paraId="7A428589" w14:textId="25121871" w:rsidR="008F6916" w:rsidRPr="008F6916" w:rsidRDefault="008F6916" w:rsidP="00252EAE">
      <w:pPr>
        <w:spacing w:line="360" w:lineRule="auto"/>
        <w:rPr>
          <w:rFonts w:ascii="Arial" w:hAnsi="Arial" w:cs="Arial"/>
          <w:sz w:val="20"/>
          <w:szCs w:val="20"/>
        </w:rPr>
      </w:pPr>
      <w:proofErr w:type="spellStart"/>
      <w:r>
        <w:rPr>
          <w:rFonts w:ascii="Arial" w:hAnsi="Arial" w:cs="Arial"/>
          <w:sz w:val="20"/>
          <w:szCs w:val="20"/>
        </w:rPr>
        <w:t>StudyPrism</w:t>
      </w:r>
      <w:proofErr w:type="spellEnd"/>
      <w:r>
        <w:rPr>
          <w:rFonts w:ascii="Arial" w:hAnsi="Arial" w:cs="Arial"/>
          <w:sz w:val="20"/>
          <w:szCs w:val="20"/>
        </w:rPr>
        <w:t xml:space="preserve"> (2023) </w:t>
      </w:r>
      <w:r>
        <w:rPr>
          <w:rFonts w:ascii="Arial" w:hAnsi="Arial" w:cs="Arial"/>
          <w:i/>
          <w:iCs/>
          <w:sz w:val="20"/>
          <w:szCs w:val="20"/>
        </w:rPr>
        <w:t xml:space="preserve">Schon’s Model of Reflection. </w:t>
      </w:r>
      <w:r>
        <w:rPr>
          <w:rFonts w:ascii="Arial" w:hAnsi="Arial" w:cs="Arial"/>
          <w:sz w:val="20"/>
          <w:szCs w:val="20"/>
        </w:rPr>
        <w:t xml:space="preserve">Available at: </w:t>
      </w:r>
      <w:hyperlink r:id="rId25" w:history="1">
        <w:r w:rsidRPr="00967ED2">
          <w:rPr>
            <w:rStyle w:val="Hyperlink"/>
            <w:rFonts w:ascii="Arial" w:hAnsi="Arial" w:cs="Arial"/>
            <w:sz w:val="20"/>
            <w:szCs w:val="20"/>
          </w:rPr>
          <w:t>https://studyprism.co.uk/reflective-practice/models/schons-model-of-reflection/</w:t>
        </w:r>
      </w:hyperlink>
      <w:r>
        <w:rPr>
          <w:rFonts w:ascii="Arial" w:hAnsi="Arial" w:cs="Arial"/>
          <w:sz w:val="20"/>
          <w:szCs w:val="20"/>
        </w:rPr>
        <w:t xml:space="preserve"> (Accessed: 10 October 2023).</w:t>
      </w:r>
    </w:p>
    <w:p w14:paraId="2A612758" w14:textId="28A1B13A" w:rsidR="00605BC4" w:rsidRPr="00605BC4" w:rsidRDefault="00605BC4" w:rsidP="00252EAE">
      <w:pPr>
        <w:spacing w:line="360" w:lineRule="auto"/>
        <w:rPr>
          <w:rFonts w:ascii="Arial" w:hAnsi="Arial" w:cs="Arial"/>
          <w:sz w:val="20"/>
          <w:szCs w:val="20"/>
        </w:rPr>
      </w:pPr>
      <w:proofErr w:type="spellStart"/>
      <w:r>
        <w:rPr>
          <w:rFonts w:ascii="Arial" w:hAnsi="Arial" w:cs="Arial"/>
          <w:sz w:val="20"/>
          <w:szCs w:val="20"/>
        </w:rPr>
        <w:t>Unicef</w:t>
      </w:r>
      <w:proofErr w:type="spellEnd"/>
      <w:r>
        <w:rPr>
          <w:rFonts w:ascii="Arial" w:hAnsi="Arial" w:cs="Arial"/>
          <w:sz w:val="20"/>
          <w:szCs w:val="20"/>
        </w:rPr>
        <w:t xml:space="preserve"> (2019) </w:t>
      </w:r>
      <w:r>
        <w:rPr>
          <w:rFonts w:ascii="Arial" w:hAnsi="Arial" w:cs="Arial"/>
          <w:i/>
          <w:iCs/>
          <w:sz w:val="20"/>
          <w:szCs w:val="20"/>
        </w:rPr>
        <w:t xml:space="preserve">Four Principles of the convention on the rights of the child. </w:t>
      </w:r>
      <w:r>
        <w:rPr>
          <w:rFonts w:ascii="Arial" w:hAnsi="Arial" w:cs="Arial"/>
          <w:sz w:val="20"/>
          <w:szCs w:val="20"/>
        </w:rPr>
        <w:t xml:space="preserve">Available at: </w:t>
      </w:r>
      <w:hyperlink r:id="rId26" w:history="1">
        <w:r w:rsidRPr="0043060E">
          <w:rPr>
            <w:rStyle w:val="Hyperlink"/>
            <w:rFonts w:ascii="Arial" w:hAnsi="Arial" w:cs="Arial"/>
            <w:sz w:val="20"/>
            <w:szCs w:val="20"/>
          </w:rPr>
          <w:t>https://www.unicef.org/armenia/en/stories/four-principles-convention-rights-child</w:t>
        </w:r>
      </w:hyperlink>
      <w:r>
        <w:rPr>
          <w:rFonts w:ascii="Arial" w:hAnsi="Arial" w:cs="Arial"/>
          <w:sz w:val="20"/>
          <w:szCs w:val="20"/>
        </w:rPr>
        <w:t xml:space="preserve"> (Accessed: 13 October 2023).</w:t>
      </w:r>
    </w:p>
    <w:p w14:paraId="11FA2BD5" w14:textId="5E18D31D" w:rsidR="00605B98" w:rsidRDefault="00605B98" w:rsidP="00252EAE">
      <w:pPr>
        <w:spacing w:line="360" w:lineRule="auto"/>
        <w:rPr>
          <w:rFonts w:ascii="Arial" w:hAnsi="Arial" w:cs="Arial"/>
          <w:sz w:val="20"/>
          <w:szCs w:val="20"/>
        </w:rPr>
      </w:pPr>
      <w:r>
        <w:rPr>
          <w:rFonts w:ascii="Arial" w:hAnsi="Arial" w:cs="Arial"/>
          <w:sz w:val="20"/>
          <w:szCs w:val="20"/>
        </w:rPr>
        <w:t xml:space="preserve">Walshe, P. (2022) ‘The Digital Early Childhood Educator’. </w:t>
      </w:r>
      <w:r>
        <w:rPr>
          <w:rFonts w:ascii="Arial" w:hAnsi="Arial" w:cs="Arial"/>
          <w:i/>
          <w:iCs/>
          <w:sz w:val="20"/>
          <w:szCs w:val="20"/>
        </w:rPr>
        <w:t xml:space="preserve">A theory of in-The-Moment Reflective Practice’, </w:t>
      </w:r>
      <w:r>
        <w:rPr>
          <w:rFonts w:ascii="Arial" w:hAnsi="Arial" w:cs="Arial"/>
          <w:sz w:val="20"/>
          <w:szCs w:val="20"/>
        </w:rPr>
        <w:t xml:space="preserve">20 May. Available at: </w:t>
      </w:r>
      <w:hyperlink r:id="rId27" w:history="1">
        <w:r w:rsidRPr="0043060E">
          <w:rPr>
            <w:rStyle w:val="Hyperlink"/>
            <w:rFonts w:ascii="Arial" w:hAnsi="Arial" w:cs="Arial"/>
            <w:sz w:val="20"/>
            <w:szCs w:val="20"/>
          </w:rPr>
          <w:t>https://www.thedigitalearlychildhoodeducator.ie/post/a-theory-of-in-the-moment-reflective-practice</w:t>
        </w:r>
      </w:hyperlink>
      <w:r>
        <w:rPr>
          <w:rFonts w:ascii="Arial" w:hAnsi="Arial" w:cs="Arial"/>
          <w:sz w:val="20"/>
          <w:szCs w:val="20"/>
        </w:rPr>
        <w:t xml:space="preserve"> (Accessed:</w:t>
      </w:r>
      <w:r w:rsidR="00B103C5">
        <w:rPr>
          <w:rFonts w:ascii="Arial" w:hAnsi="Arial" w:cs="Arial"/>
          <w:sz w:val="20"/>
          <w:szCs w:val="20"/>
        </w:rPr>
        <w:t xml:space="preserve"> </w:t>
      </w:r>
      <w:r>
        <w:rPr>
          <w:rFonts w:ascii="Arial" w:hAnsi="Arial" w:cs="Arial"/>
          <w:sz w:val="20"/>
          <w:szCs w:val="20"/>
        </w:rPr>
        <w:t>9 October 2023).</w:t>
      </w:r>
    </w:p>
    <w:p w14:paraId="5DC9F3A0" w14:textId="77777777" w:rsidR="002C1E0A" w:rsidRDefault="002C1E0A" w:rsidP="00252EAE">
      <w:pPr>
        <w:spacing w:line="360" w:lineRule="auto"/>
        <w:rPr>
          <w:rFonts w:ascii="Arial" w:hAnsi="Arial" w:cs="Arial"/>
          <w:sz w:val="20"/>
          <w:szCs w:val="20"/>
        </w:rPr>
      </w:pPr>
    </w:p>
    <w:sectPr w:rsidR="002C1E0A" w:rsidSect="0055176D">
      <w:pgSz w:w="11906" w:h="16838"/>
      <w:pgMar w:top="28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CE9DE" w14:textId="77777777" w:rsidR="001E6557" w:rsidRDefault="001E6557" w:rsidP="00B75F97">
      <w:pPr>
        <w:spacing w:after="0" w:line="240" w:lineRule="auto"/>
      </w:pPr>
      <w:r>
        <w:separator/>
      </w:r>
    </w:p>
  </w:endnote>
  <w:endnote w:type="continuationSeparator" w:id="0">
    <w:p w14:paraId="67315AFA" w14:textId="77777777" w:rsidR="001E6557" w:rsidRDefault="001E6557" w:rsidP="00B75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4A137" w14:textId="77777777" w:rsidR="001E6557" w:rsidRDefault="001E6557" w:rsidP="00B75F97">
      <w:pPr>
        <w:spacing w:after="0" w:line="240" w:lineRule="auto"/>
      </w:pPr>
      <w:r>
        <w:separator/>
      </w:r>
    </w:p>
  </w:footnote>
  <w:footnote w:type="continuationSeparator" w:id="0">
    <w:p w14:paraId="139E08FB" w14:textId="77777777" w:rsidR="001E6557" w:rsidRDefault="001E6557" w:rsidP="00B75F9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492"/>
    <w:rsid w:val="00006866"/>
    <w:rsid w:val="000304D6"/>
    <w:rsid w:val="00031D47"/>
    <w:rsid w:val="000326A2"/>
    <w:rsid w:val="00035A12"/>
    <w:rsid w:val="000441F7"/>
    <w:rsid w:val="000450A8"/>
    <w:rsid w:val="0004545F"/>
    <w:rsid w:val="0006649A"/>
    <w:rsid w:val="00076A7B"/>
    <w:rsid w:val="000866A2"/>
    <w:rsid w:val="00096A08"/>
    <w:rsid w:val="00096D85"/>
    <w:rsid w:val="00097F8E"/>
    <w:rsid w:val="000A0BD0"/>
    <w:rsid w:val="000A10A6"/>
    <w:rsid w:val="000B33C7"/>
    <w:rsid w:val="000D74AC"/>
    <w:rsid w:val="000E51DD"/>
    <w:rsid w:val="000F0280"/>
    <w:rsid w:val="000F397D"/>
    <w:rsid w:val="000F3BD9"/>
    <w:rsid w:val="00111AE8"/>
    <w:rsid w:val="001168D2"/>
    <w:rsid w:val="00116AC0"/>
    <w:rsid w:val="0012277F"/>
    <w:rsid w:val="0014516B"/>
    <w:rsid w:val="00154A27"/>
    <w:rsid w:val="00193B49"/>
    <w:rsid w:val="00197464"/>
    <w:rsid w:val="001A22A9"/>
    <w:rsid w:val="001A5291"/>
    <w:rsid w:val="001C0049"/>
    <w:rsid w:val="001C1AA6"/>
    <w:rsid w:val="001C4408"/>
    <w:rsid w:val="001C6D8D"/>
    <w:rsid w:val="001D089A"/>
    <w:rsid w:val="001E546C"/>
    <w:rsid w:val="001E6557"/>
    <w:rsid w:val="001F44BC"/>
    <w:rsid w:val="002009B8"/>
    <w:rsid w:val="00201483"/>
    <w:rsid w:val="002077AA"/>
    <w:rsid w:val="00210558"/>
    <w:rsid w:val="00215BCD"/>
    <w:rsid w:val="0022181D"/>
    <w:rsid w:val="00226FE0"/>
    <w:rsid w:val="00236A09"/>
    <w:rsid w:val="00245683"/>
    <w:rsid w:val="00245699"/>
    <w:rsid w:val="002504CB"/>
    <w:rsid w:val="00252EAE"/>
    <w:rsid w:val="002620EF"/>
    <w:rsid w:val="002665C2"/>
    <w:rsid w:val="00271812"/>
    <w:rsid w:val="002749A1"/>
    <w:rsid w:val="00276378"/>
    <w:rsid w:val="002823CB"/>
    <w:rsid w:val="0029037C"/>
    <w:rsid w:val="00290CBC"/>
    <w:rsid w:val="002A0191"/>
    <w:rsid w:val="002B00E3"/>
    <w:rsid w:val="002B1B40"/>
    <w:rsid w:val="002B5325"/>
    <w:rsid w:val="002C1E0A"/>
    <w:rsid w:val="002C5B5C"/>
    <w:rsid w:val="002D407E"/>
    <w:rsid w:val="002D5E10"/>
    <w:rsid w:val="002E07CA"/>
    <w:rsid w:val="002E62AE"/>
    <w:rsid w:val="002F0670"/>
    <w:rsid w:val="002F2F83"/>
    <w:rsid w:val="0030666B"/>
    <w:rsid w:val="00311D81"/>
    <w:rsid w:val="00314073"/>
    <w:rsid w:val="00315B9B"/>
    <w:rsid w:val="003173B4"/>
    <w:rsid w:val="00320401"/>
    <w:rsid w:val="0032105D"/>
    <w:rsid w:val="003258CB"/>
    <w:rsid w:val="003322E4"/>
    <w:rsid w:val="0033708B"/>
    <w:rsid w:val="003616CC"/>
    <w:rsid w:val="003616F6"/>
    <w:rsid w:val="003624AC"/>
    <w:rsid w:val="00376580"/>
    <w:rsid w:val="00386EB5"/>
    <w:rsid w:val="00386FB3"/>
    <w:rsid w:val="003913F7"/>
    <w:rsid w:val="00397368"/>
    <w:rsid w:val="003C7293"/>
    <w:rsid w:val="003C75B0"/>
    <w:rsid w:val="003C7A37"/>
    <w:rsid w:val="003D191A"/>
    <w:rsid w:val="003E63F9"/>
    <w:rsid w:val="003F2DEE"/>
    <w:rsid w:val="00403DBD"/>
    <w:rsid w:val="00413B06"/>
    <w:rsid w:val="00420459"/>
    <w:rsid w:val="00422A14"/>
    <w:rsid w:val="004262B1"/>
    <w:rsid w:val="00426C08"/>
    <w:rsid w:val="004459C1"/>
    <w:rsid w:val="00461DDF"/>
    <w:rsid w:val="0049645E"/>
    <w:rsid w:val="004A4150"/>
    <w:rsid w:val="004B3D3E"/>
    <w:rsid w:val="004B7E04"/>
    <w:rsid w:val="004C635D"/>
    <w:rsid w:val="004C7A23"/>
    <w:rsid w:val="004D08DF"/>
    <w:rsid w:val="004D3EBD"/>
    <w:rsid w:val="004D6E49"/>
    <w:rsid w:val="004D705D"/>
    <w:rsid w:val="004E663F"/>
    <w:rsid w:val="00502D4A"/>
    <w:rsid w:val="005106CB"/>
    <w:rsid w:val="00513221"/>
    <w:rsid w:val="00523492"/>
    <w:rsid w:val="00524739"/>
    <w:rsid w:val="0053065B"/>
    <w:rsid w:val="00530C3E"/>
    <w:rsid w:val="005310EA"/>
    <w:rsid w:val="00532737"/>
    <w:rsid w:val="005336D0"/>
    <w:rsid w:val="00537AE4"/>
    <w:rsid w:val="0054032F"/>
    <w:rsid w:val="005405A0"/>
    <w:rsid w:val="005411D4"/>
    <w:rsid w:val="00545A7A"/>
    <w:rsid w:val="00546A73"/>
    <w:rsid w:val="0055176D"/>
    <w:rsid w:val="00554D76"/>
    <w:rsid w:val="00557B45"/>
    <w:rsid w:val="0057059C"/>
    <w:rsid w:val="00585FF9"/>
    <w:rsid w:val="005A2A93"/>
    <w:rsid w:val="005C0DB3"/>
    <w:rsid w:val="005C20D0"/>
    <w:rsid w:val="005C3B3F"/>
    <w:rsid w:val="005D4449"/>
    <w:rsid w:val="005E162F"/>
    <w:rsid w:val="005E6847"/>
    <w:rsid w:val="005F1204"/>
    <w:rsid w:val="005F555C"/>
    <w:rsid w:val="00605B98"/>
    <w:rsid w:val="00605BC4"/>
    <w:rsid w:val="0060741A"/>
    <w:rsid w:val="00611599"/>
    <w:rsid w:val="00616669"/>
    <w:rsid w:val="006176EE"/>
    <w:rsid w:val="00632D4E"/>
    <w:rsid w:val="006330B4"/>
    <w:rsid w:val="00635B8A"/>
    <w:rsid w:val="00637F01"/>
    <w:rsid w:val="0067134F"/>
    <w:rsid w:val="0067164D"/>
    <w:rsid w:val="006733A2"/>
    <w:rsid w:val="006825A4"/>
    <w:rsid w:val="00684743"/>
    <w:rsid w:val="00697BBA"/>
    <w:rsid w:val="006A5075"/>
    <w:rsid w:val="006A7DD1"/>
    <w:rsid w:val="006B2FD5"/>
    <w:rsid w:val="006B4D19"/>
    <w:rsid w:val="006B61C8"/>
    <w:rsid w:val="006C101E"/>
    <w:rsid w:val="006C42EE"/>
    <w:rsid w:val="006C47C3"/>
    <w:rsid w:val="006D08BF"/>
    <w:rsid w:val="006D3DEA"/>
    <w:rsid w:val="006D405D"/>
    <w:rsid w:val="006E0D42"/>
    <w:rsid w:val="006E55D7"/>
    <w:rsid w:val="006F24FA"/>
    <w:rsid w:val="007001C4"/>
    <w:rsid w:val="00704DE9"/>
    <w:rsid w:val="007163FB"/>
    <w:rsid w:val="007249F5"/>
    <w:rsid w:val="007407A7"/>
    <w:rsid w:val="007519EE"/>
    <w:rsid w:val="0075721C"/>
    <w:rsid w:val="00757C26"/>
    <w:rsid w:val="00763F12"/>
    <w:rsid w:val="00771B69"/>
    <w:rsid w:val="007A5E28"/>
    <w:rsid w:val="007A7F73"/>
    <w:rsid w:val="007B3939"/>
    <w:rsid w:val="007B5C0A"/>
    <w:rsid w:val="007D3871"/>
    <w:rsid w:val="007D3B39"/>
    <w:rsid w:val="007E005B"/>
    <w:rsid w:val="008009BA"/>
    <w:rsid w:val="008041FA"/>
    <w:rsid w:val="008117C9"/>
    <w:rsid w:val="0081347B"/>
    <w:rsid w:val="008156F0"/>
    <w:rsid w:val="008168A0"/>
    <w:rsid w:val="0081698D"/>
    <w:rsid w:val="00821A1E"/>
    <w:rsid w:val="0083253A"/>
    <w:rsid w:val="0084235F"/>
    <w:rsid w:val="008450C3"/>
    <w:rsid w:val="00845CC9"/>
    <w:rsid w:val="0085056F"/>
    <w:rsid w:val="00854B50"/>
    <w:rsid w:val="00856AFB"/>
    <w:rsid w:val="00861375"/>
    <w:rsid w:val="00866A89"/>
    <w:rsid w:val="00886121"/>
    <w:rsid w:val="00887CC7"/>
    <w:rsid w:val="00893C55"/>
    <w:rsid w:val="00894674"/>
    <w:rsid w:val="008A024E"/>
    <w:rsid w:val="008D2514"/>
    <w:rsid w:val="008E7B19"/>
    <w:rsid w:val="008F265F"/>
    <w:rsid w:val="008F6916"/>
    <w:rsid w:val="008F7C55"/>
    <w:rsid w:val="00907C4C"/>
    <w:rsid w:val="00912107"/>
    <w:rsid w:val="00916FB4"/>
    <w:rsid w:val="00917E3F"/>
    <w:rsid w:val="00924554"/>
    <w:rsid w:val="00933B8C"/>
    <w:rsid w:val="00960EF7"/>
    <w:rsid w:val="00964003"/>
    <w:rsid w:val="0097011C"/>
    <w:rsid w:val="009726D4"/>
    <w:rsid w:val="009752AF"/>
    <w:rsid w:val="009942A8"/>
    <w:rsid w:val="00995F61"/>
    <w:rsid w:val="009A34BE"/>
    <w:rsid w:val="009B6773"/>
    <w:rsid w:val="009C09C5"/>
    <w:rsid w:val="009C7891"/>
    <w:rsid w:val="009D0B0B"/>
    <w:rsid w:val="009D28EC"/>
    <w:rsid w:val="009D3DAE"/>
    <w:rsid w:val="009E2939"/>
    <w:rsid w:val="009E37F9"/>
    <w:rsid w:val="009F13E8"/>
    <w:rsid w:val="009F5C39"/>
    <w:rsid w:val="00A00A7B"/>
    <w:rsid w:val="00A04378"/>
    <w:rsid w:val="00A045AA"/>
    <w:rsid w:val="00A14284"/>
    <w:rsid w:val="00A20314"/>
    <w:rsid w:val="00A3481D"/>
    <w:rsid w:val="00A5083C"/>
    <w:rsid w:val="00A5347B"/>
    <w:rsid w:val="00A57CA1"/>
    <w:rsid w:val="00A8252E"/>
    <w:rsid w:val="00A90FB8"/>
    <w:rsid w:val="00AA1EC7"/>
    <w:rsid w:val="00AA625E"/>
    <w:rsid w:val="00AB1270"/>
    <w:rsid w:val="00AB248D"/>
    <w:rsid w:val="00AC4C75"/>
    <w:rsid w:val="00AC6876"/>
    <w:rsid w:val="00AC7AC0"/>
    <w:rsid w:val="00AD755B"/>
    <w:rsid w:val="00AD7B42"/>
    <w:rsid w:val="00AE6C96"/>
    <w:rsid w:val="00B035A4"/>
    <w:rsid w:val="00B0655E"/>
    <w:rsid w:val="00B103C5"/>
    <w:rsid w:val="00B214A6"/>
    <w:rsid w:val="00B234C2"/>
    <w:rsid w:val="00B3175D"/>
    <w:rsid w:val="00B31A23"/>
    <w:rsid w:val="00B35628"/>
    <w:rsid w:val="00B43838"/>
    <w:rsid w:val="00B441B3"/>
    <w:rsid w:val="00B46890"/>
    <w:rsid w:val="00B524EC"/>
    <w:rsid w:val="00B560F2"/>
    <w:rsid w:val="00B630F3"/>
    <w:rsid w:val="00B6331E"/>
    <w:rsid w:val="00B63B91"/>
    <w:rsid w:val="00B65173"/>
    <w:rsid w:val="00B75A74"/>
    <w:rsid w:val="00B75F97"/>
    <w:rsid w:val="00B76358"/>
    <w:rsid w:val="00B862AF"/>
    <w:rsid w:val="00B94873"/>
    <w:rsid w:val="00BA45E5"/>
    <w:rsid w:val="00BA7B74"/>
    <w:rsid w:val="00BB3E22"/>
    <w:rsid w:val="00BB5C49"/>
    <w:rsid w:val="00BC5A33"/>
    <w:rsid w:val="00BD3650"/>
    <w:rsid w:val="00BE3792"/>
    <w:rsid w:val="00BE6EF2"/>
    <w:rsid w:val="00C1424C"/>
    <w:rsid w:val="00C14F4B"/>
    <w:rsid w:val="00C16230"/>
    <w:rsid w:val="00C30C79"/>
    <w:rsid w:val="00C40637"/>
    <w:rsid w:val="00C5390C"/>
    <w:rsid w:val="00C62CD1"/>
    <w:rsid w:val="00C639AA"/>
    <w:rsid w:val="00C75AEF"/>
    <w:rsid w:val="00C826B0"/>
    <w:rsid w:val="00CA5559"/>
    <w:rsid w:val="00CA78E3"/>
    <w:rsid w:val="00CB5E2C"/>
    <w:rsid w:val="00CC2586"/>
    <w:rsid w:val="00CD0F9B"/>
    <w:rsid w:val="00CD12AE"/>
    <w:rsid w:val="00CD1FD1"/>
    <w:rsid w:val="00CF047D"/>
    <w:rsid w:val="00D0360D"/>
    <w:rsid w:val="00D0458A"/>
    <w:rsid w:val="00D27528"/>
    <w:rsid w:val="00D34942"/>
    <w:rsid w:val="00D3675E"/>
    <w:rsid w:val="00D45123"/>
    <w:rsid w:val="00D456C5"/>
    <w:rsid w:val="00D52F03"/>
    <w:rsid w:val="00D6347C"/>
    <w:rsid w:val="00D63A15"/>
    <w:rsid w:val="00D86E66"/>
    <w:rsid w:val="00D936F5"/>
    <w:rsid w:val="00DA6C16"/>
    <w:rsid w:val="00DC1485"/>
    <w:rsid w:val="00DC2EDB"/>
    <w:rsid w:val="00DD44EB"/>
    <w:rsid w:val="00DD5E0D"/>
    <w:rsid w:val="00DD61FA"/>
    <w:rsid w:val="00DE00F0"/>
    <w:rsid w:val="00DF1B3C"/>
    <w:rsid w:val="00DF3908"/>
    <w:rsid w:val="00E03933"/>
    <w:rsid w:val="00E050E9"/>
    <w:rsid w:val="00E0758B"/>
    <w:rsid w:val="00E07AAD"/>
    <w:rsid w:val="00E16590"/>
    <w:rsid w:val="00E3150F"/>
    <w:rsid w:val="00E31BC5"/>
    <w:rsid w:val="00E53257"/>
    <w:rsid w:val="00E81CD7"/>
    <w:rsid w:val="00E87DE7"/>
    <w:rsid w:val="00E93FFB"/>
    <w:rsid w:val="00E96966"/>
    <w:rsid w:val="00EA01A1"/>
    <w:rsid w:val="00EA1F0D"/>
    <w:rsid w:val="00EA5800"/>
    <w:rsid w:val="00EA6429"/>
    <w:rsid w:val="00EA66CC"/>
    <w:rsid w:val="00EB1441"/>
    <w:rsid w:val="00EB5B89"/>
    <w:rsid w:val="00EC6968"/>
    <w:rsid w:val="00EC6D04"/>
    <w:rsid w:val="00ED1146"/>
    <w:rsid w:val="00EE60BB"/>
    <w:rsid w:val="00EF1EC0"/>
    <w:rsid w:val="00EF3234"/>
    <w:rsid w:val="00EF584F"/>
    <w:rsid w:val="00F06C6B"/>
    <w:rsid w:val="00F1214B"/>
    <w:rsid w:val="00F129A8"/>
    <w:rsid w:val="00F2354F"/>
    <w:rsid w:val="00F24860"/>
    <w:rsid w:val="00F420F3"/>
    <w:rsid w:val="00F45509"/>
    <w:rsid w:val="00F63CAA"/>
    <w:rsid w:val="00F65961"/>
    <w:rsid w:val="00F76A5E"/>
    <w:rsid w:val="00F8694B"/>
    <w:rsid w:val="00F905D9"/>
    <w:rsid w:val="00FA083B"/>
    <w:rsid w:val="00FA2228"/>
    <w:rsid w:val="00FA6983"/>
    <w:rsid w:val="00FB0F4A"/>
    <w:rsid w:val="00FC2BBB"/>
    <w:rsid w:val="00FC390D"/>
    <w:rsid w:val="00FD1535"/>
    <w:rsid w:val="00FD21D6"/>
    <w:rsid w:val="00FD4001"/>
    <w:rsid w:val="00FD645D"/>
    <w:rsid w:val="00FE231B"/>
    <w:rsid w:val="00FE348C"/>
    <w:rsid w:val="00FF1BC0"/>
    <w:rsid w:val="00FF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15FCC"/>
  <w15:chartTrackingRefBased/>
  <w15:docId w15:val="{5DBEBA91-4393-4E9E-B875-4296476E3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23492"/>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11D81"/>
    <w:pPr>
      <w:ind w:left="720"/>
      <w:contextualSpacing/>
    </w:pPr>
  </w:style>
  <w:style w:type="paragraph" w:styleId="NoSpacing">
    <w:name w:val="No Spacing"/>
    <w:uiPriority w:val="1"/>
    <w:qFormat/>
    <w:rsid w:val="0085056F"/>
    <w:pPr>
      <w:spacing w:after="0" w:line="240" w:lineRule="auto"/>
    </w:pPr>
  </w:style>
  <w:style w:type="paragraph" w:styleId="Header">
    <w:name w:val="header"/>
    <w:basedOn w:val="Normal"/>
    <w:link w:val="HeaderChar"/>
    <w:uiPriority w:val="99"/>
    <w:unhideWhenUsed/>
    <w:rsid w:val="00B75F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F97"/>
  </w:style>
  <w:style w:type="paragraph" w:styleId="Footer">
    <w:name w:val="footer"/>
    <w:basedOn w:val="Normal"/>
    <w:link w:val="FooterChar"/>
    <w:uiPriority w:val="99"/>
    <w:unhideWhenUsed/>
    <w:rsid w:val="00B75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F97"/>
  </w:style>
  <w:style w:type="character" w:styleId="Hyperlink">
    <w:name w:val="Hyperlink"/>
    <w:basedOn w:val="DefaultParagraphFont"/>
    <w:uiPriority w:val="99"/>
    <w:unhideWhenUsed/>
    <w:rsid w:val="00F76A5E"/>
    <w:rPr>
      <w:color w:val="CC9900" w:themeColor="hyperlink"/>
      <w:u w:val="single"/>
    </w:rPr>
  </w:style>
  <w:style w:type="character" w:styleId="UnresolvedMention">
    <w:name w:val="Unresolved Mention"/>
    <w:basedOn w:val="DefaultParagraphFont"/>
    <w:uiPriority w:val="99"/>
    <w:semiHidden/>
    <w:unhideWhenUsed/>
    <w:rsid w:val="00F76A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teach.its.uiowa.edu/sites/teach.its.uiowa.edu/files/docs/docs/David_Kolbs_Learning_Cycle_ed.pdf" TargetMode="External"/><Relationship Id="rId18" Type="http://schemas.openxmlformats.org/officeDocument/2006/relationships/hyperlink" Target="https://edshare.soton.ac.uk/11124/1/index.htm" TargetMode="External"/><Relationship Id="rId26" Type="http://schemas.openxmlformats.org/officeDocument/2006/relationships/hyperlink" Target="https://www.unicef.org/armenia/en/stories/four-principles-convention-rights-child" TargetMode="External"/><Relationship Id="rId3" Type="http://schemas.openxmlformats.org/officeDocument/2006/relationships/settings" Target="settings.xml"/><Relationship Id="rId21" Type="http://schemas.openxmlformats.org/officeDocument/2006/relationships/hyperlink" Target="https://learning.nspcc.org.uk/child-protection-system/multi-agency-working-child-protection" TargetMode="External"/><Relationship Id="rId7" Type="http://schemas.openxmlformats.org/officeDocument/2006/relationships/image" Target="media/image1.png"/><Relationship Id="rId12" Type="http://schemas.openxmlformats.org/officeDocument/2006/relationships/hyperlink" Target="https://www.cambridge-community.org.uk/professional-development/gswrp/index.html" TargetMode="External"/><Relationship Id="rId17" Type="http://schemas.openxmlformats.org/officeDocument/2006/relationships/hyperlink" Target="https://www.youtube.com/watch?v=Embtbm5b8Fm" TargetMode="External"/><Relationship Id="rId25" Type="http://schemas.openxmlformats.org/officeDocument/2006/relationships/hyperlink" Target="https://studyprism.co.uk/reflective-practice/models/schons-model-of-reflection/" TargetMode="External"/><Relationship Id="rId2" Type="http://schemas.openxmlformats.org/officeDocument/2006/relationships/styles" Target="styles.xml"/><Relationship Id="rId16" Type="http://schemas.openxmlformats.org/officeDocument/2006/relationships/hyperlink" Target="https://www.earlyyearsmatters.co.uk/our-services/school-and-nursery-improvement-partner/enabling-environments/effective-practice/" TargetMode="External"/><Relationship Id="rId20" Type="http://schemas.openxmlformats.org/officeDocument/2006/relationships/hyperlink" Target="https://www.ncl.ac.uk/academic-skills-kit/study-skills/independent-learning/reflective-practic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icole-brown.co.uk/reflective-model-according-to-kilb/" TargetMode="External"/><Relationship Id="rId24" Type="http://schemas.openxmlformats.org/officeDocument/2006/relationships/hyperlink" Target="https://studyprism.co.uk/reflective-practice/models/kolbs-reflective-learning-cycle/" TargetMode="External"/><Relationship Id="rId5" Type="http://schemas.openxmlformats.org/officeDocument/2006/relationships/footnotes" Target="footnotes.xml"/><Relationship Id="rId15" Type="http://schemas.openxmlformats.org/officeDocument/2006/relationships/hyperlink" Target="https://www.communitycare.co.uk/2019/08/15/can-practitioners-unintentionally-sabotage-desired-outcomes-service-users/" TargetMode="External"/><Relationship Id="rId23" Type="http://schemas.openxmlformats.org/officeDocument/2006/relationships/hyperlink" Target="https://learningcommons.ubc.ca/31989-2/" TargetMode="External"/><Relationship Id="rId28" Type="http://schemas.openxmlformats.org/officeDocument/2006/relationships/fontTable" Target="fontTable.xml"/><Relationship Id="rId10" Type="http://schemas.openxmlformats.org/officeDocument/2006/relationships/hyperlink" Target="https://www.youtube.com/watch?v=Embtbm5b8Fm" TargetMode="External"/><Relationship Id="rId19" Type="http://schemas.openxmlformats.org/officeDocument/2006/relationships/hyperlink" Target="https://illumine.app/blog/importance-of-observing-sage-learning-of-an-early-years-teacher/" TargetMode="External"/><Relationship Id="rId4" Type="http://schemas.openxmlformats.org/officeDocument/2006/relationships/webSettings" Target="webSettings.xml"/><Relationship Id="rId9" Type="http://schemas.openxmlformats.org/officeDocument/2006/relationships/hyperlink" Target="https://ecampusontario.pressbooks.pub/reflectivepracticeinearlyyears/chapter/3-3-donald-schon/" TargetMode="External"/><Relationship Id="rId14" Type="http://schemas.openxmlformats.org/officeDocument/2006/relationships/hyperlink" Target="https://dera.ioe.ac.uk/id/eprint/515/1skills_Development_Framework_phase_one_24_August_2010.pdf" TargetMode="External"/><Relationship Id="rId22" Type="http://schemas.openxmlformats.org/officeDocument/2006/relationships/hyperlink" Target="https://www.pacey.org.uk/training-and-qualifications/the-importance-of-training-and-cpd/pacey-code-of-ethics/" TargetMode="External"/><Relationship Id="rId27" Type="http://schemas.openxmlformats.org/officeDocument/2006/relationships/hyperlink" Target="https://www.thedigitalearlychildhoodeducator.ie/post/a-theory-of-in-the-moment-reflective-practice" TargetMode="External"/></Relationships>
</file>

<file path=word/theme/theme1.xml><?xml version="1.0" encoding="utf-8"?>
<a:theme xmlns:a="http://schemas.openxmlformats.org/drawingml/2006/main" name="Office Theme">
  <a:themeElements>
    <a:clrScheme name="Orange Red">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0F0805-BE8C-4DF8-8A77-2FE7D730D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10</Pages>
  <Words>4195</Words>
  <Characters>23790</Characters>
  <Application>Microsoft Office Word</Application>
  <DocSecurity>0</DocSecurity>
  <Lines>360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Roberts (2305703)</dc:creator>
  <cp:keywords/>
  <dc:description/>
  <cp:lastModifiedBy>Christie Roberts (2305703)</cp:lastModifiedBy>
  <cp:revision>133</cp:revision>
  <dcterms:created xsi:type="dcterms:W3CDTF">2023-10-24T08:40:00Z</dcterms:created>
  <dcterms:modified xsi:type="dcterms:W3CDTF">2023-10-26T16:05:00Z</dcterms:modified>
</cp:coreProperties>
</file>