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281728216"/>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7576D8">
            <w:trPr>
              <w:trHeight w:val="2880"/>
              <w:jc w:val="center"/>
            </w:trPr>
            <w:sdt>
              <w:sdtPr>
                <w:rPr>
                  <w:rFonts w:asciiTheme="majorHAnsi" w:eastAsiaTheme="majorEastAsia" w:hAnsiTheme="majorHAnsi" w:cstheme="majorBidi"/>
                  <w:caps/>
                  <w:lang w:val="en-GB"/>
                </w:rPr>
                <w:alias w:val="Company"/>
                <w:id w:val="15524243"/>
                <w:placeholder>
                  <w:docPart w:val="035F409D8EAD4D8D86B053EDD06C85F3"/>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7576D8" w:rsidRDefault="00E97124" w:rsidP="00E97124">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UWTSD</w:t>
                    </w:r>
                  </w:p>
                </w:tc>
              </w:sdtContent>
            </w:sdt>
          </w:tr>
          <w:tr w:rsidR="007576D8">
            <w:trPr>
              <w:trHeight w:val="1440"/>
              <w:jc w:val="center"/>
            </w:trPr>
            <w:sdt>
              <w:sdtPr>
                <w:rPr>
                  <w:rFonts w:asciiTheme="majorHAnsi" w:eastAsiaTheme="majorEastAsia" w:hAnsiTheme="majorHAnsi" w:cstheme="majorBidi"/>
                  <w:sz w:val="80"/>
                  <w:szCs w:val="80"/>
                </w:rPr>
                <w:alias w:val="Title"/>
                <w:id w:val="15524250"/>
                <w:placeholder>
                  <w:docPart w:val="4A4AAED0DD49461E821AF3B42EF7FC3C"/>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7576D8" w:rsidRDefault="007576D8" w:rsidP="007576D8">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Managing Enterprise</w:t>
                    </w:r>
                    <w:r w:rsidR="007C47A3">
                      <w:rPr>
                        <w:rFonts w:asciiTheme="majorHAnsi" w:eastAsiaTheme="majorEastAsia" w:hAnsiTheme="majorHAnsi" w:cstheme="majorBidi"/>
                        <w:sz w:val="80"/>
                        <w:szCs w:val="80"/>
                      </w:rPr>
                      <w:t xml:space="preserve"> BMSW4011_CARD</w:t>
                    </w:r>
                  </w:p>
                </w:tc>
              </w:sdtContent>
            </w:sdt>
          </w:tr>
          <w:tr w:rsidR="007576D8">
            <w:trPr>
              <w:trHeight w:val="720"/>
              <w:jc w:val="center"/>
            </w:trPr>
            <w:sdt>
              <w:sdtPr>
                <w:rPr>
                  <w:rFonts w:asciiTheme="majorHAnsi" w:eastAsiaTheme="majorEastAsia" w:hAnsiTheme="majorHAnsi" w:cstheme="majorBidi"/>
                  <w:sz w:val="44"/>
                  <w:szCs w:val="44"/>
                </w:rPr>
                <w:alias w:val="Subtitle"/>
                <w:id w:val="15524255"/>
                <w:placeholder>
                  <w:docPart w:val="4BD74FE52B344E2DBC1FA3FA243B7391"/>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576D8" w:rsidRDefault="007576D8" w:rsidP="007576D8">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Business Plan</w:t>
                    </w:r>
                  </w:p>
                </w:tc>
              </w:sdtContent>
            </w:sdt>
          </w:tr>
          <w:tr w:rsidR="007576D8">
            <w:trPr>
              <w:trHeight w:val="360"/>
              <w:jc w:val="center"/>
            </w:trPr>
            <w:tc>
              <w:tcPr>
                <w:tcW w:w="5000" w:type="pct"/>
                <w:vAlign w:val="center"/>
              </w:tcPr>
              <w:p w:rsidR="007576D8" w:rsidRPr="007576D8" w:rsidRDefault="007576D8">
                <w:pPr>
                  <w:pStyle w:val="NoSpacing"/>
                  <w:jc w:val="center"/>
                  <w:rPr>
                    <w:b/>
                  </w:rPr>
                </w:pPr>
                <w:r w:rsidRPr="007576D8">
                  <w:rPr>
                    <w:b/>
                  </w:rPr>
                  <w:t>Tutor: Melanie Squire</w:t>
                </w:r>
              </w:p>
            </w:tc>
          </w:tr>
          <w:tr w:rsidR="007576D8">
            <w:trPr>
              <w:trHeight w:val="360"/>
              <w:jc w:val="center"/>
            </w:trPr>
            <w:sdt>
              <w:sdtPr>
                <w:rPr>
                  <w:b/>
                  <w:bCs/>
                </w:rPr>
                <w:alias w:val="Author"/>
                <w:id w:val="15524260"/>
                <w:placeholder>
                  <w:docPart w:val="48D8CCD91A05461083EF845F811B8882"/>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7576D8" w:rsidRDefault="007576D8">
                    <w:pPr>
                      <w:pStyle w:val="NoSpacing"/>
                      <w:jc w:val="center"/>
                      <w:rPr>
                        <w:b/>
                        <w:bCs/>
                      </w:rPr>
                    </w:pPr>
                    <w:r>
                      <w:rPr>
                        <w:b/>
                        <w:bCs/>
                        <w:lang w:val="en-GB"/>
                      </w:rPr>
                      <w:t xml:space="preserve">Irina </w:t>
                    </w:r>
                    <w:proofErr w:type="spellStart"/>
                    <w:r>
                      <w:rPr>
                        <w:b/>
                        <w:bCs/>
                        <w:lang w:val="en-GB"/>
                      </w:rPr>
                      <w:t>Kitley</w:t>
                    </w:r>
                    <w:proofErr w:type="spellEnd"/>
                    <w:r>
                      <w:rPr>
                        <w:b/>
                        <w:bCs/>
                        <w:lang w:val="en-GB"/>
                      </w:rPr>
                      <w:t xml:space="preserve"> 2219546</w:t>
                    </w:r>
                  </w:p>
                </w:tc>
              </w:sdtContent>
            </w:sdt>
          </w:tr>
          <w:tr w:rsidR="007576D8">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3-07-02T00:00:00Z">
                  <w:dateFormat w:val="M/d/yyyy"/>
                  <w:lid w:val="en-US"/>
                  <w:storeMappedDataAs w:val="dateTime"/>
                  <w:calendar w:val="gregorian"/>
                </w:date>
              </w:sdtPr>
              <w:sdtContent>
                <w:tc>
                  <w:tcPr>
                    <w:tcW w:w="5000" w:type="pct"/>
                    <w:vAlign w:val="center"/>
                  </w:tcPr>
                  <w:p w:rsidR="007576D8" w:rsidRDefault="007C47A3">
                    <w:pPr>
                      <w:pStyle w:val="NoSpacing"/>
                      <w:jc w:val="center"/>
                      <w:rPr>
                        <w:b/>
                        <w:bCs/>
                      </w:rPr>
                    </w:pPr>
                    <w:r>
                      <w:rPr>
                        <w:b/>
                        <w:bCs/>
                      </w:rPr>
                      <w:t>7/2/2023</w:t>
                    </w:r>
                  </w:p>
                </w:tc>
              </w:sdtContent>
            </w:sdt>
          </w:tr>
        </w:tbl>
        <w:p w:rsidR="007576D8" w:rsidRDefault="007576D8"/>
        <w:p w:rsidR="007576D8" w:rsidRDefault="009E3552">
          <w:r>
            <w:rPr>
              <w:noProof/>
              <w:lang w:eastAsia="en-GB"/>
            </w:rPr>
            <w:drawing>
              <wp:anchor distT="0" distB="0" distL="114300" distR="114300" simplePos="0" relativeHeight="251665408" behindDoc="0" locked="0" layoutInCell="1" allowOverlap="1">
                <wp:simplePos x="0" y="0"/>
                <wp:positionH relativeFrom="column">
                  <wp:posOffset>2951421</wp:posOffset>
                </wp:positionH>
                <wp:positionV relativeFrom="paragraph">
                  <wp:posOffset>42294</wp:posOffset>
                </wp:positionV>
                <wp:extent cx="2276741" cy="2732671"/>
                <wp:effectExtent l="38100" t="57150" r="123559" b="86729"/>
                <wp:wrapNone/>
                <wp:docPr id="43" name="Picture 43" descr="https://encrypted-tbn2.gstatic.com/images?q=tbn:ANd9GcR5Sm_zKq___usKxVFeRZux9-B0DBmcYh9Ji_Uoh1kbgKmt3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encrypted-tbn2.gstatic.com/images?q=tbn:ANd9GcR5Sm_zKq___usKxVFeRZux9-B0DBmcYh9Ji_Uoh1kbgKmt3TM-"/>
                        <pic:cNvPicPr>
                          <a:picLocks noChangeAspect="1" noChangeArrowheads="1"/>
                        </pic:cNvPicPr>
                      </pic:nvPicPr>
                      <pic:blipFill>
                        <a:blip r:embed="rId9" cstate="print"/>
                        <a:srcRect/>
                        <a:stretch>
                          <a:fillRect/>
                        </a:stretch>
                      </pic:blipFill>
                      <pic:spPr bwMode="auto">
                        <a:xfrm>
                          <a:off x="0" y="0"/>
                          <a:ext cx="2285030" cy="2742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9E3552">
            <w:drawing>
              <wp:anchor distT="0" distB="0" distL="114300" distR="114300" simplePos="0" relativeHeight="251663360" behindDoc="0" locked="0" layoutInCell="1" allowOverlap="1">
                <wp:simplePos x="0" y="0"/>
                <wp:positionH relativeFrom="column">
                  <wp:posOffset>-280877</wp:posOffset>
                </wp:positionH>
                <wp:positionV relativeFrom="paragraph">
                  <wp:posOffset>42294</wp:posOffset>
                </wp:positionV>
                <wp:extent cx="2399414" cy="2736009"/>
                <wp:effectExtent l="38100" t="57150" r="115186" b="102441"/>
                <wp:wrapNone/>
                <wp:docPr id="31" name="Picture 31" descr="https://encrypted-tbn3.gstatic.com/images?q=tbn:ANd9GcR0aP0VNtBl4owtyT3Fzft6AGCqYFJRgeDLxbkshG4HqVQxwB6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encrypted-tbn3.gstatic.com/images?q=tbn:ANd9GcR0aP0VNtBl4owtyT3Fzft6AGCqYFJRgeDLxbkshG4HqVQxwB6o"/>
                        <pic:cNvPicPr>
                          <a:picLocks noChangeAspect="1" noChangeArrowheads="1"/>
                        </pic:cNvPicPr>
                      </pic:nvPicPr>
                      <pic:blipFill>
                        <a:blip r:embed="rId10" cstate="print"/>
                        <a:srcRect l="3985" t="4348" r="11957"/>
                        <a:stretch>
                          <a:fillRect/>
                        </a:stretch>
                      </pic:blipFill>
                      <pic:spPr bwMode="auto">
                        <a:xfrm>
                          <a:off x="0" y="0"/>
                          <a:ext cx="2399414" cy="2736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tbl>
          <w:tblPr>
            <w:tblpPr w:leftFromText="187" w:rightFromText="187" w:horzAnchor="margin" w:tblpXSpec="center" w:tblpYSpec="bottom"/>
            <w:tblW w:w="5000" w:type="pct"/>
            <w:tblLook w:val="04A0"/>
          </w:tblPr>
          <w:tblGrid>
            <w:gridCol w:w="9242"/>
          </w:tblGrid>
          <w:tr w:rsidR="007576D8">
            <w:sdt>
              <w:sdtPr>
                <w:alias w:val="Abstract"/>
                <w:id w:val="8276291"/>
                <w:dataBinding w:prefixMappings="xmlns:ns0='http://schemas.microsoft.com/office/2006/coverPageProps'" w:xpath="/ns0:CoverPageProperties[1]/ns0:Abstract[1]" w:storeItemID="{55AF091B-3C7A-41E3-B477-F2FDAA23CFDA}"/>
                <w:text/>
              </w:sdtPr>
              <w:sdtContent>
                <w:tc>
                  <w:tcPr>
                    <w:tcW w:w="5000" w:type="pct"/>
                  </w:tcPr>
                  <w:p w:rsidR="007576D8" w:rsidRDefault="00E97124" w:rsidP="00E97124">
                    <w:pPr>
                      <w:pStyle w:val="NoSpacing"/>
                    </w:pPr>
                    <w:r>
                      <w:t>.</w:t>
                    </w:r>
                  </w:p>
                </w:tc>
              </w:sdtContent>
            </w:sdt>
          </w:tr>
        </w:tbl>
        <w:p w:rsidR="007576D8" w:rsidRDefault="007576D8"/>
        <w:p w:rsidR="007576D8" w:rsidRDefault="007576D8">
          <w:r>
            <w:rPr>
              <w:b/>
              <w:bCs/>
            </w:rPr>
            <w:br w:type="page"/>
          </w:r>
          <w:r w:rsidR="009E3552">
            <w:rPr>
              <w:b/>
              <w:bCs/>
            </w:rPr>
            <w:lastRenderedPageBreak/>
            <w:t xml:space="preserve">  </w:t>
          </w:r>
        </w:p>
      </w:sdtContent>
    </w:sdt>
    <w:sdt>
      <w:sdtPr>
        <w:rPr>
          <w:rFonts w:asciiTheme="minorHAnsi" w:eastAsiaTheme="minorHAnsi" w:hAnsiTheme="minorHAnsi" w:cstheme="minorBidi"/>
          <w:b w:val="0"/>
          <w:bCs w:val="0"/>
          <w:color w:val="auto"/>
          <w:sz w:val="22"/>
          <w:szCs w:val="22"/>
          <w:lang w:val="en-GB"/>
        </w:rPr>
        <w:id w:val="281728050"/>
        <w:docPartObj>
          <w:docPartGallery w:val="Table of Contents"/>
          <w:docPartUnique/>
        </w:docPartObj>
      </w:sdtPr>
      <w:sdtContent>
        <w:p w:rsidR="0082176B" w:rsidRDefault="0082176B">
          <w:pPr>
            <w:pStyle w:val="TOCHeading"/>
          </w:pPr>
          <w:r>
            <w:t>Contents</w:t>
          </w:r>
        </w:p>
        <w:p w:rsidR="00027FB4" w:rsidRPr="00027FB4" w:rsidRDefault="00027FB4" w:rsidP="00027FB4">
          <w:pPr>
            <w:rPr>
              <w:lang w:val="en-US"/>
            </w:rPr>
          </w:pPr>
        </w:p>
        <w:p w:rsidR="00665663" w:rsidRDefault="00731020">
          <w:pPr>
            <w:pStyle w:val="TOC1"/>
            <w:tabs>
              <w:tab w:val="right" w:leader="dot" w:pos="9016"/>
            </w:tabs>
            <w:rPr>
              <w:noProof/>
            </w:rPr>
          </w:pPr>
          <w:r w:rsidRPr="00731020">
            <w:rPr>
              <w:b/>
            </w:rPr>
            <w:t>Part A</w:t>
          </w:r>
          <w:r>
            <w:t xml:space="preserve"> </w:t>
          </w:r>
          <w:r w:rsidR="00AB7EEA">
            <w:t>Business Plan</w:t>
          </w:r>
          <w:r w:rsidR="003462F2">
            <w:fldChar w:fldCharType="begin"/>
          </w:r>
          <w:r w:rsidR="0082176B">
            <w:instrText xml:space="preserve"> TOC \o "1-3" \h \z \u </w:instrText>
          </w:r>
          <w:r w:rsidR="003462F2">
            <w:fldChar w:fldCharType="separate"/>
          </w:r>
        </w:p>
        <w:p w:rsidR="00665663" w:rsidRDefault="00665663">
          <w:pPr>
            <w:pStyle w:val="TOC1"/>
            <w:tabs>
              <w:tab w:val="right" w:leader="dot" w:pos="9016"/>
            </w:tabs>
            <w:rPr>
              <w:rFonts w:eastAsiaTheme="minorEastAsia"/>
              <w:noProof/>
              <w:lang w:eastAsia="en-GB"/>
            </w:rPr>
          </w:pPr>
          <w:r w:rsidRPr="006B41A6">
            <w:rPr>
              <w:rStyle w:val="Hyperlink"/>
              <w:noProof/>
            </w:rPr>
            <w:fldChar w:fldCharType="begin"/>
          </w:r>
          <w:r w:rsidRPr="006B41A6">
            <w:rPr>
              <w:rStyle w:val="Hyperlink"/>
              <w:noProof/>
            </w:rPr>
            <w:instrText xml:space="preserve"> </w:instrText>
          </w:r>
          <w:r>
            <w:rPr>
              <w:noProof/>
            </w:rPr>
            <w:instrText>HYPERLINK \l "_Toc139218092"</w:instrText>
          </w:r>
          <w:r w:rsidRPr="006B41A6">
            <w:rPr>
              <w:rStyle w:val="Hyperlink"/>
              <w:noProof/>
            </w:rPr>
            <w:instrText xml:space="preserve"> </w:instrText>
          </w:r>
          <w:r w:rsidRPr="006B41A6">
            <w:rPr>
              <w:rStyle w:val="Hyperlink"/>
              <w:noProof/>
            </w:rPr>
          </w:r>
          <w:r w:rsidRPr="006B41A6">
            <w:rPr>
              <w:rStyle w:val="Hyperlink"/>
              <w:noProof/>
            </w:rPr>
            <w:fldChar w:fldCharType="separate"/>
          </w:r>
          <w:r w:rsidRPr="006B41A6">
            <w:rPr>
              <w:rStyle w:val="Hyperlink"/>
              <w:noProof/>
            </w:rPr>
            <w:t>Introduction</w:t>
          </w:r>
          <w:r>
            <w:rPr>
              <w:noProof/>
              <w:webHidden/>
            </w:rPr>
            <w:tab/>
          </w:r>
          <w:r>
            <w:rPr>
              <w:noProof/>
              <w:webHidden/>
            </w:rPr>
            <w:fldChar w:fldCharType="begin"/>
          </w:r>
          <w:r>
            <w:rPr>
              <w:noProof/>
              <w:webHidden/>
            </w:rPr>
            <w:instrText xml:space="preserve"> PAGEREF _Toc139218092 \h </w:instrText>
          </w:r>
          <w:r>
            <w:rPr>
              <w:noProof/>
              <w:webHidden/>
            </w:rPr>
          </w:r>
          <w:r>
            <w:rPr>
              <w:noProof/>
              <w:webHidden/>
            </w:rPr>
            <w:fldChar w:fldCharType="separate"/>
          </w:r>
          <w:r w:rsidR="001468AA">
            <w:rPr>
              <w:noProof/>
              <w:webHidden/>
            </w:rPr>
            <w:t>3</w:t>
          </w:r>
          <w:r>
            <w:rPr>
              <w:noProof/>
              <w:webHidden/>
            </w:rPr>
            <w:fldChar w:fldCharType="end"/>
          </w:r>
          <w:r w:rsidRPr="006B41A6">
            <w:rPr>
              <w:rStyle w:val="Hyperlink"/>
              <w:noProof/>
            </w:rPr>
            <w:fldChar w:fldCharType="end"/>
          </w:r>
        </w:p>
        <w:p w:rsidR="00665663" w:rsidRDefault="00665663">
          <w:pPr>
            <w:pStyle w:val="TOC1"/>
            <w:tabs>
              <w:tab w:val="right" w:leader="dot" w:pos="9016"/>
            </w:tabs>
            <w:rPr>
              <w:rFonts w:eastAsiaTheme="minorEastAsia"/>
              <w:noProof/>
              <w:lang w:eastAsia="en-GB"/>
            </w:rPr>
          </w:pPr>
          <w:hyperlink w:anchor="_Toc139218093" w:history="1">
            <w:r w:rsidRPr="006B41A6">
              <w:rPr>
                <w:rStyle w:val="Hyperlink"/>
                <w:noProof/>
              </w:rPr>
              <w:t>Service description</w:t>
            </w:r>
            <w:r>
              <w:rPr>
                <w:noProof/>
                <w:webHidden/>
              </w:rPr>
              <w:tab/>
            </w:r>
            <w:r>
              <w:rPr>
                <w:noProof/>
                <w:webHidden/>
              </w:rPr>
              <w:fldChar w:fldCharType="begin"/>
            </w:r>
            <w:r>
              <w:rPr>
                <w:noProof/>
                <w:webHidden/>
              </w:rPr>
              <w:instrText xml:space="preserve"> PAGEREF _Toc139218093 \h </w:instrText>
            </w:r>
            <w:r>
              <w:rPr>
                <w:noProof/>
                <w:webHidden/>
              </w:rPr>
            </w:r>
            <w:r>
              <w:rPr>
                <w:noProof/>
                <w:webHidden/>
              </w:rPr>
              <w:fldChar w:fldCharType="separate"/>
            </w:r>
            <w:r w:rsidR="001468AA">
              <w:rPr>
                <w:noProof/>
                <w:webHidden/>
              </w:rPr>
              <w:t>4</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094" w:history="1">
            <w:r w:rsidRPr="006B41A6">
              <w:rPr>
                <w:rStyle w:val="Hyperlink"/>
                <w:noProof/>
              </w:rPr>
              <w:t>Legal Status</w:t>
            </w:r>
            <w:r>
              <w:rPr>
                <w:noProof/>
                <w:webHidden/>
              </w:rPr>
              <w:tab/>
            </w:r>
            <w:r>
              <w:rPr>
                <w:noProof/>
                <w:webHidden/>
              </w:rPr>
              <w:fldChar w:fldCharType="begin"/>
            </w:r>
            <w:r>
              <w:rPr>
                <w:noProof/>
                <w:webHidden/>
              </w:rPr>
              <w:instrText xml:space="preserve"> PAGEREF _Toc139218094 \h </w:instrText>
            </w:r>
            <w:r>
              <w:rPr>
                <w:noProof/>
                <w:webHidden/>
              </w:rPr>
            </w:r>
            <w:r>
              <w:rPr>
                <w:noProof/>
                <w:webHidden/>
              </w:rPr>
              <w:fldChar w:fldCharType="separate"/>
            </w:r>
            <w:r w:rsidR="001468AA">
              <w:rPr>
                <w:noProof/>
                <w:webHidden/>
              </w:rPr>
              <w:t>5</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095" w:history="1">
            <w:r w:rsidRPr="006B41A6">
              <w:rPr>
                <w:rStyle w:val="Hyperlink"/>
                <w:noProof/>
              </w:rPr>
              <w:t>Mission statement, aim and objectives</w:t>
            </w:r>
            <w:r>
              <w:rPr>
                <w:noProof/>
                <w:webHidden/>
              </w:rPr>
              <w:tab/>
            </w:r>
            <w:r>
              <w:rPr>
                <w:noProof/>
                <w:webHidden/>
              </w:rPr>
              <w:fldChar w:fldCharType="begin"/>
            </w:r>
            <w:r>
              <w:rPr>
                <w:noProof/>
                <w:webHidden/>
              </w:rPr>
              <w:instrText xml:space="preserve"> PAGEREF _Toc139218095 \h </w:instrText>
            </w:r>
            <w:r>
              <w:rPr>
                <w:noProof/>
                <w:webHidden/>
              </w:rPr>
            </w:r>
            <w:r>
              <w:rPr>
                <w:noProof/>
                <w:webHidden/>
              </w:rPr>
              <w:fldChar w:fldCharType="separate"/>
            </w:r>
            <w:r w:rsidR="001468AA">
              <w:rPr>
                <w:noProof/>
                <w:webHidden/>
              </w:rPr>
              <w:t>6</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096" w:history="1">
            <w:r w:rsidRPr="006B41A6">
              <w:rPr>
                <w:rStyle w:val="Hyperlink"/>
                <w:noProof/>
              </w:rPr>
              <w:t>Proposed location/equipment</w:t>
            </w:r>
            <w:r>
              <w:rPr>
                <w:noProof/>
                <w:webHidden/>
              </w:rPr>
              <w:tab/>
            </w:r>
            <w:r>
              <w:rPr>
                <w:noProof/>
                <w:webHidden/>
              </w:rPr>
              <w:fldChar w:fldCharType="begin"/>
            </w:r>
            <w:r>
              <w:rPr>
                <w:noProof/>
                <w:webHidden/>
              </w:rPr>
              <w:instrText xml:space="preserve"> PAGEREF _Toc139218096 \h </w:instrText>
            </w:r>
            <w:r>
              <w:rPr>
                <w:noProof/>
                <w:webHidden/>
              </w:rPr>
            </w:r>
            <w:r>
              <w:rPr>
                <w:noProof/>
                <w:webHidden/>
              </w:rPr>
              <w:fldChar w:fldCharType="separate"/>
            </w:r>
            <w:r w:rsidR="001468AA">
              <w:rPr>
                <w:noProof/>
                <w:webHidden/>
              </w:rPr>
              <w:t>7</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098" w:history="1">
            <w:r w:rsidRPr="006B41A6">
              <w:rPr>
                <w:rStyle w:val="Hyperlink"/>
                <w:noProof/>
              </w:rPr>
              <w:t>Human Resources</w:t>
            </w:r>
            <w:r>
              <w:rPr>
                <w:noProof/>
                <w:webHidden/>
              </w:rPr>
              <w:tab/>
            </w:r>
            <w:r>
              <w:rPr>
                <w:noProof/>
                <w:webHidden/>
              </w:rPr>
              <w:fldChar w:fldCharType="begin"/>
            </w:r>
            <w:r>
              <w:rPr>
                <w:noProof/>
                <w:webHidden/>
              </w:rPr>
              <w:instrText xml:space="preserve"> PAGEREF _Toc139218098 \h </w:instrText>
            </w:r>
            <w:r>
              <w:rPr>
                <w:noProof/>
                <w:webHidden/>
              </w:rPr>
            </w:r>
            <w:r>
              <w:rPr>
                <w:noProof/>
                <w:webHidden/>
              </w:rPr>
              <w:fldChar w:fldCharType="separate"/>
            </w:r>
            <w:r w:rsidR="001468AA">
              <w:rPr>
                <w:noProof/>
                <w:webHidden/>
              </w:rPr>
              <w:t>8</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099" w:history="1">
            <w:r w:rsidRPr="006B41A6">
              <w:rPr>
                <w:rStyle w:val="Hyperlink"/>
                <w:noProof/>
              </w:rPr>
              <w:t>Marketing activities</w:t>
            </w:r>
            <w:r>
              <w:rPr>
                <w:noProof/>
                <w:webHidden/>
              </w:rPr>
              <w:tab/>
            </w:r>
            <w:r>
              <w:rPr>
                <w:noProof/>
                <w:webHidden/>
              </w:rPr>
              <w:fldChar w:fldCharType="begin"/>
            </w:r>
            <w:r>
              <w:rPr>
                <w:noProof/>
                <w:webHidden/>
              </w:rPr>
              <w:instrText xml:space="preserve"> PAGEREF _Toc139218099 \h </w:instrText>
            </w:r>
            <w:r>
              <w:rPr>
                <w:noProof/>
                <w:webHidden/>
              </w:rPr>
            </w:r>
            <w:r>
              <w:rPr>
                <w:noProof/>
                <w:webHidden/>
              </w:rPr>
              <w:fldChar w:fldCharType="separate"/>
            </w:r>
            <w:r w:rsidR="001468AA">
              <w:rPr>
                <w:noProof/>
                <w:webHidden/>
              </w:rPr>
              <w:t>9</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0" w:history="1">
            <w:r w:rsidRPr="006B41A6">
              <w:rPr>
                <w:rStyle w:val="Hyperlink"/>
                <w:noProof/>
              </w:rPr>
              <w:t>Financial resources</w:t>
            </w:r>
            <w:r>
              <w:rPr>
                <w:noProof/>
                <w:webHidden/>
              </w:rPr>
              <w:tab/>
            </w:r>
            <w:r>
              <w:rPr>
                <w:noProof/>
                <w:webHidden/>
              </w:rPr>
              <w:fldChar w:fldCharType="begin"/>
            </w:r>
            <w:r>
              <w:rPr>
                <w:noProof/>
                <w:webHidden/>
              </w:rPr>
              <w:instrText xml:space="preserve"> PAGEREF _Toc139218100 \h </w:instrText>
            </w:r>
            <w:r>
              <w:rPr>
                <w:noProof/>
                <w:webHidden/>
              </w:rPr>
            </w:r>
            <w:r>
              <w:rPr>
                <w:noProof/>
                <w:webHidden/>
              </w:rPr>
              <w:fldChar w:fldCharType="separate"/>
            </w:r>
            <w:r w:rsidR="001468AA">
              <w:rPr>
                <w:noProof/>
                <w:webHidden/>
              </w:rPr>
              <w:t>10</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1" w:history="1">
            <w:r w:rsidRPr="006B41A6">
              <w:rPr>
                <w:rStyle w:val="Hyperlink"/>
                <w:noProof/>
              </w:rPr>
              <w:t>SWOT analysis and conversion strategy</w:t>
            </w:r>
            <w:r>
              <w:rPr>
                <w:noProof/>
                <w:webHidden/>
              </w:rPr>
              <w:tab/>
            </w:r>
            <w:r>
              <w:rPr>
                <w:noProof/>
                <w:webHidden/>
              </w:rPr>
              <w:fldChar w:fldCharType="begin"/>
            </w:r>
            <w:r>
              <w:rPr>
                <w:noProof/>
                <w:webHidden/>
              </w:rPr>
              <w:instrText xml:space="preserve"> PAGEREF _Toc139218101 \h </w:instrText>
            </w:r>
            <w:r>
              <w:rPr>
                <w:noProof/>
                <w:webHidden/>
              </w:rPr>
            </w:r>
            <w:r>
              <w:rPr>
                <w:noProof/>
                <w:webHidden/>
              </w:rPr>
              <w:fldChar w:fldCharType="separate"/>
            </w:r>
            <w:r w:rsidR="001468AA">
              <w:rPr>
                <w:noProof/>
                <w:webHidden/>
              </w:rPr>
              <w:t>11</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2" w:history="1">
            <w:r w:rsidRPr="006B41A6">
              <w:rPr>
                <w:rStyle w:val="Hyperlink"/>
                <w:noProof/>
              </w:rPr>
              <w:t>12 month cash forecast</w:t>
            </w:r>
            <w:r>
              <w:rPr>
                <w:noProof/>
                <w:webHidden/>
              </w:rPr>
              <w:tab/>
            </w:r>
            <w:r>
              <w:rPr>
                <w:noProof/>
                <w:webHidden/>
              </w:rPr>
              <w:fldChar w:fldCharType="begin"/>
            </w:r>
            <w:r>
              <w:rPr>
                <w:noProof/>
                <w:webHidden/>
              </w:rPr>
              <w:instrText xml:space="preserve"> PAGEREF _Toc139218102 \h </w:instrText>
            </w:r>
            <w:r>
              <w:rPr>
                <w:noProof/>
                <w:webHidden/>
              </w:rPr>
            </w:r>
            <w:r>
              <w:rPr>
                <w:noProof/>
                <w:webHidden/>
              </w:rPr>
              <w:fldChar w:fldCharType="separate"/>
            </w:r>
            <w:r w:rsidR="001468AA">
              <w:rPr>
                <w:noProof/>
                <w:webHidden/>
              </w:rPr>
              <w:t>12</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3" w:history="1">
            <w:r w:rsidRPr="006B41A6">
              <w:rPr>
                <w:rStyle w:val="Hyperlink"/>
                <w:noProof/>
              </w:rPr>
              <w:t>Conclusion</w:t>
            </w:r>
            <w:r>
              <w:rPr>
                <w:noProof/>
                <w:webHidden/>
              </w:rPr>
              <w:tab/>
            </w:r>
            <w:r>
              <w:rPr>
                <w:noProof/>
                <w:webHidden/>
              </w:rPr>
              <w:fldChar w:fldCharType="begin"/>
            </w:r>
            <w:r>
              <w:rPr>
                <w:noProof/>
                <w:webHidden/>
              </w:rPr>
              <w:instrText xml:space="preserve"> PAGEREF _Toc139218103 \h </w:instrText>
            </w:r>
            <w:r>
              <w:rPr>
                <w:noProof/>
                <w:webHidden/>
              </w:rPr>
            </w:r>
            <w:r>
              <w:rPr>
                <w:noProof/>
                <w:webHidden/>
              </w:rPr>
              <w:fldChar w:fldCharType="separate"/>
            </w:r>
            <w:r w:rsidR="001468AA">
              <w:rPr>
                <w:noProof/>
                <w:webHidden/>
              </w:rPr>
              <w:t>13</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4" w:history="1">
            <w:r w:rsidRPr="006B41A6">
              <w:rPr>
                <w:rStyle w:val="Hyperlink"/>
                <w:noProof/>
              </w:rPr>
              <w:t>References</w:t>
            </w:r>
            <w:r>
              <w:rPr>
                <w:noProof/>
                <w:webHidden/>
              </w:rPr>
              <w:tab/>
            </w:r>
            <w:r>
              <w:rPr>
                <w:noProof/>
                <w:webHidden/>
              </w:rPr>
              <w:fldChar w:fldCharType="begin"/>
            </w:r>
            <w:r>
              <w:rPr>
                <w:noProof/>
                <w:webHidden/>
              </w:rPr>
              <w:instrText xml:space="preserve"> PAGEREF _Toc139218104 \h </w:instrText>
            </w:r>
            <w:r>
              <w:rPr>
                <w:noProof/>
                <w:webHidden/>
              </w:rPr>
            </w:r>
            <w:r>
              <w:rPr>
                <w:noProof/>
                <w:webHidden/>
              </w:rPr>
              <w:fldChar w:fldCharType="separate"/>
            </w:r>
            <w:r w:rsidR="001468AA">
              <w:rPr>
                <w:noProof/>
                <w:webHidden/>
              </w:rPr>
              <w:t>14</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5" w:history="1">
            <w:r w:rsidRPr="006B41A6">
              <w:rPr>
                <w:rStyle w:val="Hyperlink"/>
                <w:noProof/>
              </w:rPr>
              <w:t>Appendix 1</w:t>
            </w:r>
            <w:r>
              <w:rPr>
                <w:noProof/>
                <w:webHidden/>
              </w:rPr>
              <w:tab/>
            </w:r>
            <w:r>
              <w:rPr>
                <w:noProof/>
                <w:webHidden/>
              </w:rPr>
              <w:fldChar w:fldCharType="begin"/>
            </w:r>
            <w:r>
              <w:rPr>
                <w:noProof/>
                <w:webHidden/>
              </w:rPr>
              <w:instrText xml:space="preserve"> PAGEREF _Toc139218105 \h </w:instrText>
            </w:r>
            <w:r>
              <w:rPr>
                <w:noProof/>
                <w:webHidden/>
              </w:rPr>
            </w:r>
            <w:r>
              <w:rPr>
                <w:noProof/>
                <w:webHidden/>
              </w:rPr>
              <w:fldChar w:fldCharType="separate"/>
            </w:r>
            <w:r w:rsidR="001468AA">
              <w:rPr>
                <w:noProof/>
                <w:webHidden/>
              </w:rPr>
              <w:t>15</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6" w:history="1">
            <w:r w:rsidRPr="006B41A6">
              <w:rPr>
                <w:rStyle w:val="Hyperlink"/>
                <w:noProof/>
              </w:rPr>
              <w:t>Appendix 2</w:t>
            </w:r>
            <w:r>
              <w:rPr>
                <w:noProof/>
                <w:webHidden/>
              </w:rPr>
              <w:tab/>
            </w:r>
            <w:r>
              <w:rPr>
                <w:noProof/>
                <w:webHidden/>
              </w:rPr>
              <w:fldChar w:fldCharType="begin"/>
            </w:r>
            <w:r>
              <w:rPr>
                <w:noProof/>
                <w:webHidden/>
              </w:rPr>
              <w:instrText xml:space="preserve"> PAGEREF _Toc139218106 \h </w:instrText>
            </w:r>
            <w:r>
              <w:rPr>
                <w:noProof/>
                <w:webHidden/>
              </w:rPr>
            </w:r>
            <w:r>
              <w:rPr>
                <w:noProof/>
                <w:webHidden/>
              </w:rPr>
              <w:fldChar w:fldCharType="separate"/>
            </w:r>
            <w:r w:rsidR="001468AA">
              <w:rPr>
                <w:noProof/>
                <w:webHidden/>
              </w:rPr>
              <w:t>16</w:t>
            </w:r>
            <w:r>
              <w:rPr>
                <w:noProof/>
                <w:webHidden/>
              </w:rPr>
              <w:fldChar w:fldCharType="end"/>
            </w:r>
          </w:hyperlink>
        </w:p>
        <w:p w:rsidR="00665663" w:rsidRDefault="00665663">
          <w:pPr>
            <w:pStyle w:val="TOC1"/>
            <w:tabs>
              <w:tab w:val="right" w:leader="dot" w:pos="9016"/>
            </w:tabs>
            <w:rPr>
              <w:rFonts w:eastAsiaTheme="minorEastAsia"/>
              <w:noProof/>
              <w:lang w:eastAsia="en-GB"/>
            </w:rPr>
          </w:pPr>
          <w:hyperlink w:anchor="_Toc139218107" w:history="1">
            <w:r w:rsidRPr="006B41A6">
              <w:rPr>
                <w:rStyle w:val="Hyperlink"/>
                <w:noProof/>
              </w:rPr>
              <w:t>Appendix 3</w:t>
            </w:r>
            <w:r>
              <w:rPr>
                <w:noProof/>
                <w:webHidden/>
              </w:rPr>
              <w:tab/>
            </w:r>
            <w:r>
              <w:rPr>
                <w:noProof/>
                <w:webHidden/>
              </w:rPr>
              <w:fldChar w:fldCharType="begin"/>
            </w:r>
            <w:r>
              <w:rPr>
                <w:noProof/>
                <w:webHidden/>
              </w:rPr>
              <w:instrText xml:space="preserve"> PAGEREF _Toc139218107 \h </w:instrText>
            </w:r>
            <w:r>
              <w:rPr>
                <w:noProof/>
                <w:webHidden/>
              </w:rPr>
            </w:r>
            <w:r>
              <w:rPr>
                <w:noProof/>
                <w:webHidden/>
              </w:rPr>
              <w:fldChar w:fldCharType="separate"/>
            </w:r>
            <w:r w:rsidR="001468AA">
              <w:rPr>
                <w:noProof/>
                <w:webHidden/>
              </w:rPr>
              <w:t>19</w:t>
            </w:r>
            <w:r>
              <w:rPr>
                <w:noProof/>
                <w:webHidden/>
              </w:rPr>
              <w:fldChar w:fldCharType="end"/>
            </w:r>
          </w:hyperlink>
        </w:p>
        <w:p w:rsidR="00665663" w:rsidRDefault="00665663">
          <w:pPr>
            <w:pStyle w:val="TOC1"/>
            <w:tabs>
              <w:tab w:val="right" w:leader="dot" w:pos="9016"/>
            </w:tabs>
            <w:rPr>
              <w:rFonts w:eastAsiaTheme="minorEastAsia"/>
              <w:noProof/>
              <w:lang w:eastAsia="en-GB"/>
            </w:rPr>
          </w:pPr>
          <w:r w:rsidRPr="00665663">
            <w:rPr>
              <w:rStyle w:val="Hyperlink"/>
              <w:b/>
              <w:noProof/>
            </w:rPr>
            <w:t>Part B</w:t>
          </w:r>
          <w:r>
            <w:rPr>
              <w:rStyle w:val="Hyperlink"/>
              <w:noProof/>
            </w:rPr>
            <w:t xml:space="preserve"> </w:t>
          </w:r>
          <w:hyperlink w:anchor="_Toc139218108" w:history="1">
            <w:r w:rsidRPr="006B41A6">
              <w:rPr>
                <w:rStyle w:val="Hyperlink"/>
                <w:noProof/>
              </w:rPr>
              <w:t>Reflection</w:t>
            </w:r>
            <w:r>
              <w:rPr>
                <w:noProof/>
                <w:webHidden/>
              </w:rPr>
              <w:tab/>
            </w:r>
            <w:r>
              <w:rPr>
                <w:noProof/>
                <w:webHidden/>
              </w:rPr>
              <w:fldChar w:fldCharType="begin"/>
            </w:r>
            <w:r>
              <w:rPr>
                <w:noProof/>
                <w:webHidden/>
              </w:rPr>
              <w:instrText xml:space="preserve"> PAGEREF _Toc139218108 \h </w:instrText>
            </w:r>
            <w:r>
              <w:rPr>
                <w:noProof/>
                <w:webHidden/>
              </w:rPr>
            </w:r>
            <w:r>
              <w:rPr>
                <w:noProof/>
                <w:webHidden/>
              </w:rPr>
              <w:fldChar w:fldCharType="separate"/>
            </w:r>
            <w:r w:rsidR="001468AA">
              <w:rPr>
                <w:noProof/>
                <w:webHidden/>
              </w:rPr>
              <w:t>20</w:t>
            </w:r>
            <w:r>
              <w:rPr>
                <w:noProof/>
                <w:webHidden/>
              </w:rPr>
              <w:fldChar w:fldCharType="end"/>
            </w:r>
          </w:hyperlink>
        </w:p>
        <w:p w:rsidR="0082176B" w:rsidRDefault="003462F2">
          <w:r>
            <w:fldChar w:fldCharType="end"/>
          </w:r>
        </w:p>
      </w:sdtContent>
    </w:sdt>
    <w:p w:rsidR="0082176B" w:rsidRDefault="0082176B">
      <w:pPr>
        <w:rPr>
          <w:rFonts w:asciiTheme="majorHAnsi" w:eastAsiaTheme="majorEastAsia" w:hAnsiTheme="majorHAnsi" w:cstheme="majorBidi"/>
          <w:b/>
          <w:bCs/>
          <w:color w:val="365F91" w:themeColor="accent1" w:themeShade="BF"/>
          <w:sz w:val="28"/>
          <w:szCs w:val="28"/>
        </w:rPr>
      </w:pPr>
      <w:r>
        <w:br w:type="page"/>
      </w:r>
    </w:p>
    <w:p w:rsidR="008122AD" w:rsidRDefault="008122AD" w:rsidP="0082176B">
      <w:pPr>
        <w:pStyle w:val="Heading1"/>
      </w:pPr>
      <w:bookmarkStart w:id="0" w:name="_Toc139218092"/>
      <w:r>
        <w:t xml:space="preserve">Part </w:t>
      </w:r>
      <w:proofErr w:type="gramStart"/>
      <w:r>
        <w:t>A</w:t>
      </w:r>
      <w:proofErr w:type="gramEnd"/>
      <w:r>
        <w:t xml:space="preserve"> – Business </w:t>
      </w:r>
      <w:proofErr w:type="spellStart"/>
      <w:r>
        <w:t>Plan</w:t>
      </w:r>
    </w:p>
    <w:p w:rsidR="002127E1" w:rsidRDefault="002127E1" w:rsidP="0082176B">
      <w:pPr>
        <w:pStyle w:val="Heading1"/>
      </w:pPr>
      <w:proofErr w:type="spellEnd"/>
      <w:r>
        <w:t>Introduction</w:t>
      </w:r>
      <w:bookmarkEnd w:id="0"/>
    </w:p>
    <w:p w:rsidR="002127E1" w:rsidRDefault="002127E1"/>
    <w:p w:rsidR="002127E1" w:rsidRDefault="002127E1"/>
    <w:p w:rsidR="009C00B3" w:rsidRDefault="002127E1">
      <w:pPr>
        <w:rPr>
          <w:sz w:val="24"/>
          <w:szCs w:val="24"/>
        </w:rPr>
      </w:pPr>
      <w:r>
        <w:rPr>
          <w:sz w:val="24"/>
          <w:szCs w:val="24"/>
        </w:rPr>
        <w:t xml:space="preserve">      A constant in most books about entrepreneurship is the necessity of a business plan when starting a new business.</w:t>
      </w:r>
      <w:r w:rsidRPr="002127E1">
        <w:rPr>
          <w:sz w:val="24"/>
          <w:szCs w:val="24"/>
        </w:rPr>
        <w:t xml:space="preserve"> </w:t>
      </w:r>
      <w:r>
        <w:rPr>
          <w:sz w:val="24"/>
          <w:szCs w:val="24"/>
        </w:rPr>
        <w:t xml:space="preserve">There are debates about how useful they are, since successful businesses have been started without one (Steve Jobs or Bill Gates never wrote a business plan) and if they are only written in an attempt to gain legitimacy. </w:t>
      </w:r>
      <w:r w:rsidR="009C00B3">
        <w:rPr>
          <w:sz w:val="24"/>
          <w:szCs w:val="24"/>
        </w:rPr>
        <w:t xml:space="preserve">In most of the educational literature on entrepreneurship, a business plan enhances the company’s performance </w:t>
      </w:r>
      <w:sdt>
        <w:sdtPr>
          <w:rPr>
            <w:sz w:val="24"/>
            <w:szCs w:val="24"/>
          </w:rPr>
          <w:id w:val="281728054"/>
          <w:citation/>
        </w:sdtPr>
        <w:sdtContent>
          <w:r w:rsidR="003462F2">
            <w:rPr>
              <w:sz w:val="24"/>
              <w:szCs w:val="24"/>
            </w:rPr>
            <w:fldChar w:fldCharType="begin"/>
          </w:r>
          <w:r w:rsidR="009C00B3">
            <w:rPr>
              <w:sz w:val="24"/>
              <w:szCs w:val="24"/>
            </w:rPr>
            <w:instrText xml:space="preserve"> CITATION Kar09 \l 2057 </w:instrText>
          </w:r>
          <w:r w:rsidR="003462F2">
            <w:rPr>
              <w:sz w:val="24"/>
              <w:szCs w:val="24"/>
            </w:rPr>
            <w:fldChar w:fldCharType="separate"/>
          </w:r>
          <w:r w:rsidR="009C00B3" w:rsidRPr="009C00B3">
            <w:rPr>
              <w:noProof/>
              <w:sz w:val="24"/>
              <w:szCs w:val="24"/>
            </w:rPr>
            <w:t>(Karlsson &amp; Honig, 2009)</w:t>
          </w:r>
          <w:r w:rsidR="003462F2">
            <w:rPr>
              <w:sz w:val="24"/>
              <w:szCs w:val="24"/>
            </w:rPr>
            <w:fldChar w:fldCharType="end"/>
          </w:r>
        </w:sdtContent>
      </w:sdt>
      <w:r w:rsidR="009C00B3">
        <w:rPr>
          <w:sz w:val="24"/>
          <w:szCs w:val="24"/>
        </w:rPr>
        <w:t>.</w:t>
      </w:r>
    </w:p>
    <w:p w:rsidR="001468AA" w:rsidRDefault="009C00B3">
      <w:pPr>
        <w:rPr>
          <w:sz w:val="24"/>
          <w:szCs w:val="24"/>
        </w:rPr>
      </w:pPr>
      <w:r>
        <w:rPr>
          <w:sz w:val="24"/>
          <w:szCs w:val="24"/>
        </w:rPr>
        <w:t xml:space="preserve">      </w:t>
      </w:r>
      <w:r w:rsidR="00F73D59">
        <w:rPr>
          <w:sz w:val="24"/>
          <w:szCs w:val="24"/>
        </w:rPr>
        <w:t>This is the business plan for my future business, a coffee shop called ‘Coffee Break’.</w:t>
      </w:r>
    </w:p>
    <w:p w:rsidR="001468AA" w:rsidRDefault="001468AA">
      <w:pPr>
        <w:rPr>
          <w:sz w:val="24"/>
          <w:szCs w:val="24"/>
        </w:rPr>
      </w:pPr>
    </w:p>
    <w:p w:rsidR="002127E1" w:rsidRPr="002127E1" w:rsidRDefault="001468AA">
      <w:pPr>
        <w:rPr>
          <w:rFonts w:asciiTheme="majorHAnsi" w:eastAsiaTheme="majorEastAsia" w:hAnsiTheme="majorHAnsi" w:cstheme="majorBidi"/>
          <w:b/>
          <w:bCs/>
          <w:color w:val="365F91" w:themeColor="accent1" w:themeShade="BF"/>
          <w:sz w:val="24"/>
          <w:szCs w:val="24"/>
        </w:rPr>
      </w:pPr>
      <w:r>
        <w:rPr>
          <w:noProof/>
          <w:sz w:val="24"/>
          <w:szCs w:val="24"/>
          <w:lang w:eastAsia="en-GB"/>
        </w:rPr>
        <w:drawing>
          <wp:anchor distT="0" distB="0" distL="114300" distR="114300" simplePos="0" relativeHeight="251666432" behindDoc="0" locked="0" layoutInCell="1" allowOverlap="1">
            <wp:simplePos x="0" y="0"/>
            <wp:positionH relativeFrom="column">
              <wp:posOffset>301699</wp:posOffset>
            </wp:positionH>
            <wp:positionV relativeFrom="paragraph">
              <wp:posOffset>750910</wp:posOffset>
            </wp:positionV>
            <wp:extent cx="5014580" cy="3057082"/>
            <wp:effectExtent l="57150" t="38100" r="33670" b="9968"/>
            <wp:wrapNone/>
            <wp:docPr id="38" name="Picture 4" descr="pexels-photo-68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xels-photo-683039"/>
                    <pic:cNvPicPr>
                      <a:picLocks noChangeAspect="1" noChangeArrowheads="1"/>
                    </pic:cNvPicPr>
                  </pic:nvPicPr>
                  <pic:blipFill>
                    <a:blip r:embed="rId11" cstate="print"/>
                    <a:srcRect/>
                    <a:stretch>
                      <a:fillRect/>
                    </a:stretch>
                  </pic:blipFill>
                  <pic:spPr bwMode="auto">
                    <a:xfrm>
                      <a:off x="0" y="0"/>
                      <a:ext cx="5023887" cy="3062756"/>
                    </a:xfrm>
                    <a:prstGeom prst="rect">
                      <a:avLst/>
                    </a:prstGeom>
                    <a:noFill/>
                    <a:ln w="28575">
                      <a:solidFill>
                        <a:srgbClr val="000000"/>
                      </a:solidFill>
                      <a:miter lim="800000"/>
                      <a:headEnd/>
                      <a:tailEnd/>
                    </a:ln>
                  </pic:spPr>
                </pic:pic>
              </a:graphicData>
            </a:graphic>
          </wp:anchor>
        </w:drawing>
      </w:r>
      <w:r w:rsidR="002127E1" w:rsidRPr="002127E1">
        <w:rPr>
          <w:sz w:val="24"/>
          <w:szCs w:val="24"/>
        </w:rPr>
        <w:br w:type="page"/>
      </w:r>
    </w:p>
    <w:p w:rsidR="0082176B" w:rsidRPr="0082176B" w:rsidRDefault="0082176B" w:rsidP="0082176B">
      <w:pPr>
        <w:pStyle w:val="Heading1"/>
      </w:pPr>
      <w:bookmarkStart w:id="1" w:name="_Toc139218093"/>
      <w:r w:rsidRPr="0082176B">
        <w:t>Service description</w:t>
      </w:r>
      <w:bookmarkEnd w:id="1"/>
    </w:p>
    <w:p w:rsidR="0094163F" w:rsidRDefault="0094163F"/>
    <w:p w:rsidR="0022466B" w:rsidRDefault="0094163F">
      <w:pPr>
        <w:rPr>
          <w:sz w:val="24"/>
          <w:szCs w:val="24"/>
        </w:rPr>
      </w:pPr>
      <w:r>
        <w:t xml:space="preserve">      </w:t>
      </w:r>
      <w:r>
        <w:rPr>
          <w:sz w:val="24"/>
          <w:szCs w:val="24"/>
        </w:rPr>
        <w:t>Coffee is a beverage enjoyed all over the world and most coffee drinkers have almost an instinct of what a good cup of coffee should be like</w:t>
      </w:r>
      <w:r w:rsidR="004A66A6">
        <w:rPr>
          <w:sz w:val="24"/>
          <w:szCs w:val="24"/>
        </w:rPr>
        <w:t xml:space="preserve">. </w:t>
      </w:r>
      <w:r w:rsidR="00EF57CE">
        <w:rPr>
          <w:sz w:val="24"/>
          <w:szCs w:val="24"/>
        </w:rPr>
        <w:t>It has also been discovered that caffeine dulls the receptors that detect sweetness and makes us crave something sweet to go with it</w:t>
      </w:r>
      <w:r>
        <w:rPr>
          <w:sz w:val="24"/>
          <w:szCs w:val="24"/>
        </w:rPr>
        <w:t xml:space="preserve"> </w:t>
      </w:r>
      <w:sdt>
        <w:sdtPr>
          <w:rPr>
            <w:sz w:val="24"/>
            <w:szCs w:val="24"/>
          </w:rPr>
          <w:id w:val="281728055"/>
          <w:citation/>
        </w:sdtPr>
        <w:sdtContent>
          <w:r w:rsidR="003462F2">
            <w:rPr>
              <w:sz w:val="24"/>
              <w:szCs w:val="24"/>
            </w:rPr>
            <w:fldChar w:fldCharType="begin"/>
          </w:r>
          <w:r>
            <w:rPr>
              <w:sz w:val="24"/>
              <w:szCs w:val="24"/>
            </w:rPr>
            <w:instrText xml:space="preserve"> CITATION Mor18 \l 2057 </w:instrText>
          </w:r>
          <w:r w:rsidR="003462F2">
            <w:rPr>
              <w:sz w:val="24"/>
              <w:szCs w:val="24"/>
            </w:rPr>
            <w:fldChar w:fldCharType="separate"/>
          </w:r>
          <w:r w:rsidRPr="0094163F">
            <w:rPr>
              <w:noProof/>
              <w:sz w:val="24"/>
              <w:szCs w:val="24"/>
            </w:rPr>
            <w:t>(Morris, 2018)</w:t>
          </w:r>
          <w:r w:rsidR="003462F2">
            <w:rPr>
              <w:sz w:val="24"/>
              <w:szCs w:val="24"/>
            </w:rPr>
            <w:fldChar w:fldCharType="end"/>
          </w:r>
        </w:sdtContent>
      </w:sdt>
      <w:r>
        <w:rPr>
          <w:sz w:val="24"/>
          <w:szCs w:val="24"/>
        </w:rPr>
        <w:t xml:space="preserve">. </w:t>
      </w:r>
    </w:p>
    <w:p w:rsidR="00481FA2" w:rsidRDefault="0022466B">
      <w:pPr>
        <w:rPr>
          <w:sz w:val="24"/>
          <w:szCs w:val="24"/>
        </w:rPr>
      </w:pPr>
      <w:r>
        <w:rPr>
          <w:sz w:val="24"/>
          <w:szCs w:val="24"/>
        </w:rPr>
        <w:t xml:space="preserve">      Serving good quality, organic coffee and delicious homemade cakes, along breakfast items, sandwiches, </w:t>
      </w:r>
      <w:proofErr w:type="spellStart"/>
      <w:proofErr w:type="gramStart"/>
      <w:r>
        <w:rPr>
          <w:sz w:val="24"/>
          <w:szCs w:val="24"/>
        </w:rPr>
        <w:t>paninis</w:t>
      </w:r>
      <w:proofErr w:type="spellEnd"/>
      <w:proofErr w:type="gramEnd"/>
      <w:r>
        <w:rPr>
          <w:sz w:val="24"/>
          <w:szCs w:val="24"/>
        </w:rPr>
        <w:t xml:space="preserve"> and drinks is exactly what we are planning to offer in our coffee shop</w:t>
      </w:r>
      <w:r w:rsidR="00786BD7">
        <w:rPr>
          <w:sz w:val="24"/>
          <w:szCs w:val="24"/>
        </w:rPr>
        <w:t>, called Coffee Break.</w:t>
      </w:r>
    </w:p>
    <w:p w:rsidR="0082176B" w:rsidRDefault="00481FA2">
      <w:pPr>
        <w:rPr>
          <w:rFonts w:asciiTheme="majorHAnsi" w:eastAsiaTheme="majorEastAsia" w:hAnsiTheme="majorHAnsi" w:cstheme="majorBidi"/>
          <w:b/>
          <w:bCs/>
          <w:color w:val="365F91" w:themeColor="accent1" w:themeShade="BF"/>
          <w:sz w:val="28"/>
          <w:szCs w:val="28"/>
        </w:rPr>
      </w:pPr>
      <w:r>
        <w:rPr>
          <w:noProof/>
          <w:lang w:eastAsia="en-GB"/>
        </w:rPr>
        <w:drawing>
          <wp:anchor distT="0" distB="0" distL="114300" distR="114300" simplePos="0" relativeHeight="251661312" behindDoc="0" locked="0" layoutInCell="1" allowOverlap="1">
            <wp:simplePos x="0" y="0"/>
            <wp:positionH relativeFrom="column">
              <wp:posOffset>939652</wp:posOffset>
            </wp:positionH>
            <wp:positionV relativeFrom="paragraph">
              <wp:posOffset>4030093</wp:posOffset>
            </wp:positionV>
            <wp:extent cx="3663758" cy="3778191"/>
            <wp:effectExtent l="57150" t="38100" r="31942" b="12759"/>
            <wp:wrapNone/>
            <wp:docPr id="30" name="Picture 3" descr="pexels-photo-2575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xels-photo-2575835"/>
                    <pic:cNvPicPr>
                      <a:picLocks noChangeAspect="1" noChangeArrowheads="1"/>
                    </pic:cNvPicPr>
                  </pic:nvPicPr>
                  <pic:blipFill>
                    <a:blip r:embed="rId12" cstate="print"/>
                    <a:srcRect/>
                    <a:stretch>
                      <a:fillRect/>
                    </a:stretch>
                  </pic:blipFill>
                  <pic:spPr bwMode="auto">
                    <a:xfrm>
                      <a:off x="0" y="0"/>
                      <a:ext cx="3663758" cy="3778191"/>
                    </a:xfrm>
                    <a:prstGeom prst="rect">
                      <a:avLst/>
                    </a:prstGeom>
                    <a:noFill/>
                    <a:ln w="38100">
                      <a:solidFill>
                        <a:srgbClr val="000000"/>
                      </a:solidFill>
                      <a:miter lim="800000"/>
                      <a:headEnd/>
                      <a:tailEnd/>
                    </a:ln>
                  </pic:spPr>
                </pic:pic>
              </a:graphicData>
            </a:graphic>
          </wp:anchor>
        </w:drawing>
      </w:r>
      <w:r>
        <w:rPr>
          <w:noProof/>
          <w:lang w:eastAsia="en-GB"/>
        </w:rPr>
        <w:drawing>
          <wp:inline distT="0" distB="0" distL="0" distR="0">
            <wp:extent cx="5731510" cy="3914299"/>
            <wp:effectExtent l="19050" t="0" r="2540" b="0"/>
            <wp:docPr id="29" name="Picture 15" descr="C:\Users\irina\Downloads\353637810_155081994139871_7043242765327176689_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irina\Downloads\353637810_155081994139871_7043242765327176689_n (2).jpg"/>
                    <pic:cNvPicPr>
                      <a:picLocks noChangeAspect="1" noChangeArrowheads="1"/>
                    </pic:cNvPicPr>
                  </pic:nvPicPr>
                  <pic:blipFill>
                    <a:blip r:embed="rId13" cstate="print"/>
                    <a:srcRect/>
                    <a:stretch>
                      <a:fillRect/>
                    </a:stretch>
                  </pic:blipFill>
                  <pic:spPr bwMode="auto">
                    <a:xfrm>
                      <a:off x="0" y="0"/>
                      <a:ext cx="5731510" cy="3914299"/>
                    </a:xfrm>
                    <a:prstGeom prst="rect">
                      <a:avLst/>
                    </a:prstGeom>
                    <a:noFill/>
                    <a:ln w="9525">
                      <a:noFill/>
                      <a:miter lim="800000"/>
                      <a:headEnd/>
                      <a:tailEnd/>
                    </a:ln>
                  </pic:spPr>
                </pic:pic>
              </a:graphicData>
            </a:graphic>
          </wp:inline>
        </w:drawing>
      </w:r>
      <w:r w:rsidR="0082176B">
        <w:br w:type="page"/>
      </w:r>
    </w:p>
    <w:p w:rsidR="0082176B" w:rsidRPr="0082176B" w:rsidRDefault="0082176B" w:rsidP="0082176B">
      <w:pPr>
        <w:pStyle w:val="Heading1"/>
      </w:pPr>
      <w:bookmarkStart w:id="2" w:name="_Toc139218094"/>
      <w:r w:rsidRPr="0082176B">
        <w:t>Legal Status</w:t>
      </w:r>
      <w:bookmarkEnd w:id="2"/>
    </w:p>
    <w:p w:rsidR="00B56098" w:rsidRDefault="00B56098"/>
    <w:p w:rsidR="00BF10D9" w:rsidRDefault="00B56098">
      <w:pPr>
        <w:rPr>
          <w:sz w:val="24"/>
          <w:szCs w:val="24"/>
        </w:rPr>
      </w:pPr>
      <w:r>
        <w:t xml:space="preserve">      </w:t>
      </w:r>
      <w:r w:rsidRPr="00B56098">
        <w:rPr>
          <w:sz w:val="24"/>
          <w:szCs w:val="24"/>
        </w:rPr>
        <w:t xml:space="preserve">The legal status of </w:t>
      </w:r>
      <w:r>
        <w:rPr>
          <w:sz w:val="24"/>
          <w:szCs w:val="24"/>
        </w:rPr>
        <w:t>the business is a partnership.</w:t>
      </w:r>
      <w:r w:rsidR="00BF10D9">
        <w:rPr>
          <w:sz w:val="24"/>
          <w:szCs w:val="24"/>
        </w:rPr>
        <w:t xml:space="preserve"> </w:t>
      </w:r>
    </w:p>
    <w:p w:rsidR="00BF10D9" w:rsidRDefault="00BF10D9">
      <w:pPr>
        <w:rPr>
          <w:sz w:val="24"/>
          <w:szCs w:val="24"/>
        </w:rPr>
      </w:pPr>
      <w:r>
        <w:rPr>
          <w:sz w:val="24"/>
          <w:szCs w:val="24"/>
        </w:rPr>
        <w:t xml:space="preserve">      Partnerships can be risky, which is why a partnership agreement will be drawn up by a solicitor (Limited Liability Partnership) </w:t>
      </w:r>
      <w:sdt>
        <w:sdtPr>
          <w:rPr>
            <w:sz w:val="24"/>
            <w:szCs w:val="24"/>
          </w:rPr>
          <w:id w:val="281728056"/>
          <w:citation/>
        </w:sdtPr>
        <w:sdtContent>
          <w:r w:rsidR="003462F2">
            <w:rPr>
              <w:sz w:val="24"/>
              <w:szCs w:val="24"/>
            </w:rPr>
            <w:fldChar w:fldCharType="begin"/>
          </w:r>
          <w:r>
            <w:rPr>
              <w:sz w:val="24"/>
              <w:szCs w:val="24"/>
            </w:rPr>
            <w:instrText xml:space="preserve"> CITATION Mor11 \l 2057 </w:instrText>
          </w:r>
          <w:r w:rsidR="003462F2">
            <w:rPr>
              <w:sz w:val="24"/>
              <w:szCs w:val="24"/>
            </w:rPr>
            <w:fldChar w:fldCharType="separate"/>
          </w:r>
          <w:r w:rsidRPr="00BF10D9">
            <w:rPr>
              <w:noProof/>
              <w:sz w:val="24"/>
              <w:szCs w:val="24"/>
            </w:rPr>
            <w:t>(Morris, 2011)</w:t>
          </w:r>
          <w:r w:rsidR="003462F2">
            <w:rPr>
              <w:sz w:val="24"/>
              <w:szCs w:val="24"/>
            </w:rPr>
            <w:fldChar w:fldCharType="end"/>
          </w:r>
        </w:sdtContent>
      </w:sdt>
      <w:r>
        <w:rPr>
          <w:sz w:val="24"/>
          <w:szCs w:val="24"/>
        </w:rPr>
        <w:t>.</w:t>
      </w:r>
    </w:p>
    <w:p w:rsidR="00005C4D" w:rsidRDefault="00B56098">
      <w:pPr>
        <w:rPr>
          <w:sz w:val="24"/>
          <w:szCs w:val="24"/>
        </w:rPr>
      </w:pPr>
      <w:r>
        <w:rPr>
          <w:sz w:val="24"/>
          <w:szCs w:val="24"/>
        </w:rPr>
        <w:t xml:space="preserve"> My business partner is a Romanian lady who shares my passion for baking and preparing sweets and pastries. I prefer a partnership because I am not an experience entrepreneur and I would feel safer if I had a business partner to help me with the new venture. I also prefer a partnership because I would not be able to come up with all the funds needed to open the new </w:t>
      </w:r>
      <w:r w:rsidR="003B36FD">
        <w:rPr>
          <w:sz w:val="24"/>
          <w:szCs w:val="24"/>
        </w:rPr>
        <w:t>business.</w:t>
      </w:r>
    </w:p>
    <w:p w:rsidR="0082176B" w:rsidRPr="00B56098" w:rsidRDefault="003B36FD">
      <w:pPr>
        <w:rPr>
          <w:rFonts w:asciiTheme="majorHAnsi" w:eastAsiaTheme="majorEastAsia" w:hAnsiTheme="majorHAnsi" w:cstheme="majorBidi"/>
          <w:b/>
          <w:bCs/>
          <w:color w:val="365F91" w:themeColor="accent1" w:themeShade="BF"/>
          <w:sz w:val="24"/>
          <w:szCs w:val="24"/>
        </w:rPr>
      </w:pPr>
      <w:r>
        <w:rPr>
          <w:sz w:val="24"/>
          <w:szCs w:val="24"/>
        </w:rPr>
        <w:t xml:space="preserve"> </w:t>
      </w:r>
      <w:r w:rsidR="00005C4D">
        <w:rPr>
          <w:noProof/>
          <w:sz w:val="24"/>
          <w:szCs w:val="24"/>
          <w:lang w:eastAsia="en-GB"/>
        </w:rPr>
        <w:drawing>
          <wp:inline distT="0" distB="0" distL="0" distR="0">
            <wp:extent cx="3564122" cy="5071730"/>
            <wp:effectExtent l="19050" t="0" r="0" b="0"/>
            <wp:docPr id="27" name="Picture 13" descr="C:\Users\irina\Downloads\352286353_997998804888044_48849824785207713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irina\Downloads\352286353_997998804888044_48849824785207713_n (1).jpg"/>
                    <pic:cNvPicPr>
                      <a:picLocks noChangeAspect="1" noChangeArrowheads="1"/>
                    </pic:cNvPicPr>
                  </pic:nvPicPr>
                  <pic:blipFill>
                    <a:blip r:embed="rId14" cstate="print"/>
                    <a:srcRect/>
                    <a:stretch>
                      <a:fillRect/>
                    </a:stretch>
                  </pic:blipFill>
                  <pic:spPr bwMode="auto">
                    <a:xfrm>
                      <a:off x="0" y="0"/>
                      <a:ext cx="3564674" cy="5072516"/>
                    </a:xfrm>
                    <a:prstGeom prst="rect">
                      <a:avLst/>
                    </a:prstGeom>
                    <a:noFill/>
                    <a:ln w="9525">
                      <a:noFill/>
                      <a:miter lim="800000"/>
                      <a:headEnd/>
                      <a:tailEnd/>
                    </a:ln>
                  </pic:spPr>
                </pic:pic>
              </a:graphicData>
            </a:graphic>
          </wp:inline>
        </w:drawing>
      </w:r>
      <w:r w:rsidR="0082176B" w:rsidRPr="00B56098">
        <w:rPr>
          <w:sz w:val="24"/>
          <w:szCs w:val="24"/>
        </w:rPr>
        <w:br w:type="page"/>
      </w:r>
    </w:p>
    <w:p w:rsidR="0082176B" w:rsidRDefault="0082176B" w:rsidP="0082176B">
      <w:pPr>
        <w:pStyle w:val="Heading1"/>
      </w:pPr>
      <w:bookmarkStart w:id="3" w:name="_Toc139218095"/>
      <w:r w:rsidRPr="0082176B">
        <w:t>Mission statement, aim and objectives</w:t>
      </w:r>
      <w:bookmarkEnd w:id="3"/>
    </w:p>
    <w:p w:rsidR="007A2ABC" w:rsidRDefault="007A2ABC" w:rsidP="007A2ABC"/>
    <w:p w:rsidR="00B302F4" w:rsidRDefault="00B302F4" w:rsidP="007A2ABC">
      <w:pPr>
        <w:rPr>
          <w:b/>
          <w:sz w:val="24"/>
          <w:szCs w:val="24"/>
        </w:rPr>
      </w:pPr>
      <w:r>
        <w:t xml:space="preserve">      </w:t>
      </w:r>
      <w:r w:rsidRPr="009F73C6">
        <w:rPr>
          <w:b/>
          <w:sz w:val="24"/>
          <w:szCs w:val="24"/>
        </w:rPr>
        <w:t>Mission statement</w:t>
      </w:r>
    </w:p>
    <w:p w:rsidR="009F73C6" w:rsidRDefault="009F73C6" w:rsidP="007A2ABC">
      <w:pPr>
        <w:rPr>
          <w:sz w:val="24"/>
          <w:szCs w:val="24"/>
        </w:rPr>
      </w:pPr>
      <w:r>
        <w:rPr>
          <w:b/>
          <w:sz w:val="24"/>
          <w:szCs w:val="24"/>
        </w:rPr>
        <w:t xml:space="preserve">     </w:t>
      </w:r>
      <w:r>
        <w:rPr>
          <w:sz w:val="24"/>
          <w:szCs w:val="24"/>
        </w:rPr>
        <w:t>Our mission is to offer our customers an amazing expe</w:t>
      </w:r>
      <w:r w:rsidR="00331106">
        <w:rPr>
          <w:sz w:val="24"/>
          <w:szCs w:val="24"/>
        </w:rPr>
        <w:t>rience every time they visit us: new flavours, organic ingredients and a reading corner.</w:t>
      </w:r>
      <w:r>
        <w:rPr>
          <w:sz w:val="24"/>
          <w:szCs w:val="24"/>
        </w:rPr>
        <w:t xml:space="preserve"> As </w:t>
      </w:r>
      <w:proofErr w:type="gramStart"/>
      <w:r>
        <w:rPr>
          <w:sz w:val="24"/>
          <w:szCs w:val="24"/>
        </w:rPr>
        <w:t>Maya  Angelou</w:t>
      </w:r>
      <w:proofErr w:type="gramEnd"/>
      <w:r w:rsidR="00031EEB">
        <w:rPr>
          <w:sz w:val="24"/>
          <w:szCs w:val="24"/>
        </w:rPr>
        <w:t xml:space="preserve"> (2022) said that ‘people will forget what you said, people will forget what you did, but people will never forget how you made them feel’.</w:t>
      </w:r>
    </w:p>
    <w:p w:rsidR="004107CF" w:rsidRDefault="004107CF" w:rsidP="007A2ABC">
      <w:pPr>
        <w:rPr>
          <w:sz w:val="24"/>
          <w:szCs w:val="24"/>
        </w:rPr>
      </w:pPr>
    </w:p>
    <w:p w:rsidR="004107CF" w:rsidRPr="004107CF" w:rsidRDefault="004107CF" w:rsidP="00077C1E">
      <w:pPr>
        <w:shd w:val="clear" w:color="auto" w:fill="FFFFFF" w:themeFill="background1"/>
        <w:rPr>
          <w:b/>
          <w:sz w:val="24"/>
          <w:szCs w:val="24"/>
        </w:rPr>
      </w:pPr>
      <w:r w:rsidRPr="004107CF">
        <w:rPr>
          <w:b/>
          <w:sz w:val="24"/>
          <w:szCs w:val="24"/>
        </w:rPr>
        <w:t xml:space="preserve">      Aim</w:t>
      </w:r>
    </w:p>
    <w:p w:rsidR="00B302F4" w:rsidRDefault="00031EEB" w:rsidP="00077C1E">
      <w:pPr>
        <w:shd w:val="clear" w:color="auto" w:fill="FFFFFF" w:themeFill="background1"/>
        <w:rPr>
          <w:rStyle w:val="eop"/>
          <w:rFonts w:ascii="Calibri" w:hAnsi="Calibri" w:cs="Calibri"/>
          <w:color w:val="000000"/>
          <w:sz w:val="24"/>
          <w:szCs w:val="24"/>
          <w:shd w:val="clear" w:color="auto" w:fill="EDEBE9"/>
        </w:rPr>
      </w:pPr>
      <w:r>
        <w:rPr>
          <w:rStyle w:val="normaltextrun"/>
          <w:rFonts w:ascii="Calibri" w:hAnsi="Calibri" w:cs="Calibri"/>
          <w:color w:val="000000"/>
          <w:position w:val="1"/>
          <w:sz w:val="24"/>
          <w:szCs w:val="24"/>
          <w:shd w:val="clear" w:color="auto" w:fill="FFFFFF" w:themeFill="background1"/>
        </w:rPr>
        <w:t xml:space="preserve">      </w:t>
      </w:r>
      <w:r w:rsidR="009F73C6" w:rsidRPr="009F73C6">
        <w:rPr>
          <w:rStyle w:val="normaltextrun"/>
          <w:rFonts w:ascii="Calibri" w:hAnsi="Calibri" w:cs="Calibri"/>
          <w:color w:val="000000"/>
          <w:position w:val="1"/>
          <w:sz w:val="24"/>
          <w:szCs w:val="24"/>
          <w:shd w:val="clear" w:color="auto" w:fill="FFFFFF" w:themeFill="background1"/>
        </w:rPr>
        <w:t xml:space="preserve">Our aim is to </w:t>
      </w:r>
      <w:r w:rsidR="00331106">
        <w:rPr>
          <w:rStyle w:val="normaltextrun"/>
          <w:rFonts w:ascii="Calibri" w:hAnsi="Calibri" w:cs="Calibri"/>
          <w:color w:val="000000"/>
          <w:position w:val="1"/>
          <w:sz w:val="24"/>
          <w:szCs w:val="24"/>
          <w:shd w:val="clear" w:color="auto" w:fill="FFFFFF" w:themeFill="background1"/>
        </w:rPr>
        <w:t>become the number one choice café for our customers and to break even in the first year.</w:t>
      </w:r>
    </w:p>
    <w:p w:rsidR="008A6CCA" w:rsidRDefault="008A6CCA" w:rsidP="007A2ABC">
      <w:pPr>
        <w:rPr>
          <w:rStyle w:val="eop"/>
          <w:rFonts w:ascii="Calibri" w:hAnsi="Calibri" w:cs="Calibri"/>
          <w:color w:val="000000"/>
          <w:sz w:val="24"/>
          <w:szCs w:val="24"/>
          <w:shd w:val="clear" w:color="auto" w:fill="EDEBE9"/>
        </w:rPr>
      </w:pPr>
    </w:p>
    <w:p w:rsidR="008A6CCA" w:rsidRPr="00BC6B60" w:rsidRDefault="008A6CCA" w:rsidP="00BC6B60">
      <w:pPr>
        <w:rPr>
          <w:b/>
          <w:sz w:val="24"/>
          <w:szCs w:val="24"/>
        </w:rPr>
      </w:pPr>
      <w:r w:rsidRPr="00BC6B60">
        <w:rPr>
          <w:b/>
          <w:sz w:val="24"/>
          <w:szCs w:val="24"/>
        </w:rPr>
        <w:t xml:space="preserve">      Objectives</w:t>
      </w:r>
    </w:p>
    <w:p w:rsidR="00FA19C3" w:rsidRPr="00BC6B60" w:rsidRDefault="00FA19C3" w:rsidP="00BC6B60">
      <w:pPr>
        <w:rPr>
          <w:sz w:val="24"/>
          <w:szCs w:val="24"/>
        </w:rPr>
      </w:pPr>
    </w:p>
    <w:p w:rsidR="00FA19C3" w:rsidRPr="00BC6B60" w:rsidRDefault="00FA19C3" w:rsidP="00BC6B60">
      <w:pPr>
        <w:rPr>
          <w:sz w:val="24"/>
          <w:szCs w:val="24"/>
        </w:rPr>
      </w:pPr>
      <w:r w:rsidRPr="00BC6B60">
        <w:rPr>
          <w:sz w:val="24"/>
          <w:szCs w:val="24"/>
        </w:rPr>
        <w:t xml:space="preserve">      According to </w:t>
      </w:r>
      <w:proofErr w:type="spellStart"/>
      <w:r w:rsidRPr="00BC6B60">
        <w:rPr>
          <w:sz w:val="24"/>
          <w:szCs w:val="24"/>
        </w:rPr>
        <w:t>Chavda</w:t>
      </w:r>
      <w:proofErr w:type="spellEnd"/>
      <w:r w:rsidRPr="00BC6B60">
        <w:rPr>
          <w:sz w:val="24"/>
          <w:szCs w:val="24"/>
        </w:rPr>
        <w:t xml:space="preserve"> K. N. (2007), ‘the central objective of a company must be to maximise the long-term return on the resources it employs. Planning for profit must be done in the context of a critical analysis of the company’s strengths, weaknesses, threats and opportunities arising from the external environment in which it operates, and of the expectations of the owners, employees and customers’.</w:t>
      </w:r>
    </w:p>
    <w:p w:rsidR="006B2677" w:rsidRDefault="006B2677" w:rsidP="008A6CCA">
      <w:pPr>
        <w:shd w:val="clear" w:color="auto" w:fill="FFFFFF" w:themeFill="background1"/>
        <w:rPr>
          <w:rStyle w:val="eop"/>
          <w:rFonts w:ascii="Calibri" w:hAnsi="Calibri" w:cs="Calibri"/>
          <w:b/>
          <w:color w:val="000000"/>
          <w:sz w:val="24"/>
          <w:szCs w:val="24"/>
          <w:shd w:val="clear" w:color="auto" w:fill="EDEBE9"/>
        </w:rPr>
      </w:pPr>
    </w:p>
    <w:p w:rsidR="006B2677" w:rsidRPr="006B2677" w:rsidRDefault="006B2677" w:rsidP="006B2677">
      <w:pPr>
        <w:pStyle w:val="paragraph"/>
        <w:numPr>
          <w:ilvl w:val="0"/>
          <w:numId w:val="2"/>
        </w:numPr>
        <w:spacing w:before="0" w:beforeAutospacing="0" w:after="0" w:afterAutospacing="0"/>
        <w:ind w:left="327" w:firstLine="0"/>
        <w:textAlignment w:val="baseline"/>
        <w:rPr>
          <w:rFonts w:ascii="Arial" w:hAnsi="Arial" w:cs="Arial"/>
          <w:lang w:val="en-US"/>
        </w:rPr>
      </w:pPr>
      <w:r w:rsidRPr="006B2677">
        <w:rPr>
          <w:rStyle w:val="normaltextrun"/>
          <w:rFonts w:ascii="Calibri" w:hAnsi="Calibri" w:cs="Calibri"/>
          <w:color w:val="000000"/>
          <w:position w:val="3"/>
        </w:rPr>
        <w:t>The café to be fully open and operational by the end of August 2023.</w:t>
      </w:r>
      <w:r w:rsidRPr="006B2677">
        <w:rPr>
          <w:rStyle w:val="eop"/>
          <w:rFonts w:ascii="Calibri" w:hAnsi="Calibri" w:cs="Calibri"/>
          <w:color w:val="000000"/>
          <w:lang w:val="en-US"/>
        </w:rPr>
        <w:t>​</w:t>
      </w:r>
    </w:p>
    <w:p w:rsidR="006B2677" w:rsidRPr="006B2677" w:rsidRDefault="006B2677" w:rsidP="006B2677">
      <w:pPr>
        <w:pStyle w:val="paragraph"/>
        <w:numPr>
          <w:ilvl w:val="0"/>
          <w:numId w:val="2"/>
        </w:numPr>
        <w:spacing w:before="0" w:beforeAutospacing="0" w:after="0" w:afterAutospacing="0"/>
        <w:ind w:left="327" w:firstLine="0"/>
        <w:textAlignment w:val="baseline"/>
        <w:rPr>
          <w:rFonts w:ascii="Arial" w:hAnsi="Arial" w:cs="Arial"/>
          <w:lang w:val="en-US"/>
        </w:rPr>
      </w:pPr>
      <w:r w:rsidRPr="006B2677">
        <w:rPr>
          <w:rStyle w:val="normaltextrun"/>
          <w:rFonts w:ascii="Calibri" w:hAnsi="Calibri" w:cs="Calibri"/>
          <w:color w:val="000000"/>
          <w:position w:val="3"/>
        </w:rPr>
        <w:t>To register profit or, at the minimum, break even, by the end of August 2024.</w:t>
      </w:r>
      <w:r w:rsidRPr="006B2677">
        <w:rPr>
          <w:rStyle w:val="eop"/>
          <w:rFonts w:ascii="Calibri" w:hAnsi="Calibri" w:cs="Calibri"/>
          <w:color w:val="000000"/>
          <w:lang w:val="en-US"/>
        </w:rPr>
        <w:t>​</w:t>
      </w:r>
    </w:p>
    <w:p w:rsidR="006B2677" w:rsidRPr="006B2677" w:rsidRDefault="006B2677" w:rsidP="006B2677">
      <w:pPr>
        <w:pStyle w:val="paragraph"/>
        <w:numPr>
          <w:ilvl w:val="0"/>
          <w:numId w:val="2"/>
        </w:numPr>
        <w:spacing w:before="0" w:beforeAutospacing="0" w:after="0" w:afterAutospacing="0"/>
        <w:ind w:left="327" w:firstLine="0"/>
        <w:textAlignment w:val="baseline"/>
        <w:rPr>
          <w:rFonts w:ascii="Arial" w:hAnsi="Arial" w:cs="Arial"/>
          <w:lang w:val="en-US"/>
        </w:rPr>
      </w:pPr>
      <w:r w:rsidRPr="006B2677">
        <w:rPr>
          <w:rStyle w:val="normaltextrun"/>
          <w:rFonts w:ascii="Calibri" w:hAnsi="Calibri" w:cs="Calibri"/>
          <w:color w:val="000000"/>
          <w:position w:val="3"/>
        </w:rPr>
        <w:t>The business to be present on the main social media platforms and have the website ready by end of July 2023.</w:t>
      </w:r>
      <w:r w:rsidRPr="006B2677">
        <w:rPr>
          <w:rStyle w:val="eop"/>
          <w:rFonts w:ascii="Calibri" w:hAnsi="Calibri" w:cs="Calibri"/>
          <w:color w:val="000000"/>
          <w:lang w:val="en-US"/>
        </w:rPr>
        <w:t>​</w:t>
      </w:r>
    </w:p>
    <w:p w:rsidR="006B2677" w:rsidRPr="006B2677" w:rsidRDefault="006B2677" w:rsidP="006B2677">
      <w:pPr>
        <w:pStyle w:val="paragraph"/>
        <w:numPr>
          <w:ilvl w:val="0"/>
          <w:numId w:val="2"/>
        </w:numPr>
        <w:spacing w:before="0" w:beforeAutospacing="0" w:after="0" w:afterAutospacing="0"/>
        <w:ind w:left="327" w:firstLine="0"/>
        <w:textAlignment w:val="baseline"/>
        <w:rPr>
          <w:rFonts w:ascii="Arial" w:hAnsi="Arial" w:cs="Arial"/>
          <w:lang w:val="en-US"/>
        </w:rPr>
      </w:pPr>
      <w:r w:rsidRPr="006B2677">
        <w:rPr>
          <w:rStyle w:val="normaltextrun"/>
          <w:rFonts w:ascii="Calibri" w:hAnsi="Calibri" w:cs="Calibri"/>
          <w:color w:val="000000"/>
          <w:position w:val="3"/>
        </w:rPr>
        <w:t>To have supplier contracts signed by end of June 2023.</w:t>
      </w:r>
      <w:r w:rsidRPr="006B2677">
        <w:rPr>
          <w:rStyle w:val="eop"/>
          <w:rFonts w:ascii="Calibri" w:hAnsi="Calibri" w:cs="Calibri"/>
          <w:color w:val="000000"/>
          <w:lang w:val="en-US"/>
        </w:rPr>
        <w:t>​</w:t>
      </w:r>
    </w:p>
    <w:p w:rsidR="006B2677" w:rsidRPr="006B2677" w:rsidRDefault="006B2677" w:rsidP="006B2677">
      <w:pPr>
        <w:pStyle w:val="paragraph"/>
        <w:numPr>
          <w:ilvl w:val="0"/>
          <w:numId w:val="2"/>
        </w:numPr>
        <w:spacing w:before="0" w:beforeAutospacing="0" w:after="0" w:afterAutospacing="0"/>
        <w:ind w:left="327" w:firstLine="0"/>
        <w:textAlignment w:val="baseline"/>
        <w:rPr>
          <w:rFonts w:ascii="Arial" w:hAnsi="Arial" w:cs="Arial"/>
          <w:lang w:val="en-US"/>
        </w:rPr>
      </w:pPr>
      <w:r w:rsidRPr="006B2677">
        <w:rPr>
          <w:rStyle w:val="normaltextrun"/>
          <w:rFonts w:ascii="Calibri" w:hAnsi="Calibri" w:cs="Calibri"/>
          <w:color w:val="000000"/>
          <w:position w:val="3"/>
        </w:rPr>
        <w:t>To employ 2 members of staff on a seasonal contract basis for June-August 2024, advertise by May 2024 (gov.uk, 2023).</w:t>
      </w:r>
      <w:r w:rsidRPr="006B2677">
        <w:rPr>
          <w:rStyle w:val="eop"/>
          <w:rFonts w:ascii="Calibri" w:hAnsi="Calibri" w:cs="Calibri"/>
          <w:color w:val="000000"/>
          <w:lang w:val="en-US"/>
        </w:rPr>
        <w:t>​</w:t>
      </w:r>
    </w:p>
    <w:p w:rsidR="006B2677" w:rsidRPr="006B2677" w:rsidRDefault="006B2677" w:rsidP="008A6CCA">
      <w:pPr>
        <w:shd w:val="clear" w:color="auto" w:fill="FFFFFF" w:themeFill="background1"/>
        <w:rPr>
          <w:rFonts w:ascii="Calibri" w:hAnsi="Calibri" w:cs="Calibri"/>
          <w:b/>
          <w:color w:val="000000"/>
          <w:sz w:val="24"/>
          <w:szCs w:val="24"/>
          <w:shd w:val="clear" w:color="auto" w:fill="EDEBE9"/>
        </w:rPr>
      </w:pPr>
    </w:p>
    <w:p w:rsidR="007A2ABC" w:rsidRPr="006B2677" w:rsidRDefault="007A2ABC" w:rsidP="007A2ABC">
      <w:pPr>
        <w:rPr>
          <w:sz w:val="24"/>
          <w:szCs w:val="24"/>
        </w:rPr>
      </w:pPr>
    </w:p>
    <w:p w:rsidR="0082176B" w:rsidRDefault="0082176B">
      <w:pPr>
        <w:rPr>
          <w:rFonts w:asciiTheme="majorHAnsi" w:eastAsiaTheme="majorEastAsia" w:hAnsiTheme="majorHAnsi" w:cstheme="majorBidi"/>
          <w:b/>
          <w:bCs/>
          <w:color w:val="365F91" w:themeColor="accent1" w:themeShade="BF"/>
          <w:sz w:val="28"/>
          <w:szCs w:val="28"/>
        </w:rPr>
      </w:pPr>
      <w:r w:rsidRPr="006B2677">
        <w:rPr>
          <w:sz w:val="24"/>
          <w:szCs w:val="24"/>
        </w:rPr>
        <w:br w:type="page"/>
      </w:r>
    </w:p>
    <w:p w:rsidR="0082176B" w:rsidRDefault="0082176B" w:rsidP="0082176B">
      <w:pPr>
        <w:pStyle w:val="Heading1"/>
      </w:pPr>
      <w:bookmarkStart w:id="4" w:name="_Toc139218096"/>
      <w:r w:rsidRPr="0082176B">
        <w:t>Proposed location/equipment</w:t>
      </w:r>
      <w:bookmarkEnd w:id="4"/>
    </w:p>
    <w:p w:rsidR="00786BD7" w:rsidRDefault="00786BD7" w:rsidP="00786BD7"/>
    <w:p w:rsidR="00786BD7" w:rsidRPr="00195D74" w:rsidRDefault="00786BD7" w:rsidP="00786BD7">
      <w:pPr>
        <w:rPr>
          <w:sz w:val="24"/>
          <w:szCs w:val="24"/>
        </w:rPr>
      </w:pPr>
      <w:r>
        <w:t xml:space="preserve">      </w:t>
      </w:r>
      <w:r w:rsidRPr="00195D74">
        <w:rPr>
          <w:sz w:val="24"/>
          <w:szCs w:val="24"/>
        </w:rPr>
        <w:t xml:space="preserve">Our café will be located on the main road in </w:t>
      </w:r>
      <w:proofErr w:type="spellStart"/>
      <w:r w:rsidRPr="00195D74">
        <w:rPr>
          <w:sz w:val="24"/>
          <w:szCs w:val="24"/>
        </w:rPr>
        <w:t>Rhoose</w:t>
      </w:r>
      <w:proofErr w:type="spellEnd"/>
      <w:r w:rsidRPr="00195D74">
        <w:rPr>
          <w:sz w:val="24"/>
          <w:szCs w:val="24"/>
        </w:rPr>
        <w:t>, taking over from the old café</w:t>
      </w:r>
      <w:r w:rsidR="002B4027" w:rsidRPr="00195D74">
        <w:rPr>
          <w:sz w:val="24"/>
          <w:szCs w:val="24"/>
        </w:rPr>
        <w:t xml:space="preserve">, Coffee Time. The location is convenient, it is easily accessible and it even has a few parking spaces available on the road. The equipment is still there, stored </w:t>
      </w:r>
      <w:proofErr w:type="gramStart"/>
      <w:r w:rsidR="002B4027" w:rsidRPr="00195D74">
        <w:rPr>
          <w:sz w:val="24"/>
          <w:szCs w:val="24"/>
        </w:rPr>
        <w:t>away :</w:t>
      </w:r>
      <w:proofErr w:type="gramEnd"/>
      <w:r w:rsidR="002B4027" w:rsidRPr="00195D74">
        <w:rPr>
          <w:sz w:val="24"/>
          <w:szCs w:val="24"/>
        </w:rPr>
        <w:t xml:space="preserve"> fridges,</w:t>
      </w:r>
      <w:r w:rsidR="00A40A9F" w:rsidRPr="00195D74">
        <w:rPr>
          <w:sz w:val="24"/>
          <w:szCs w:val="24"/>
        </w:rPr>
        <w:t xml:space="preserve"> display fridges,</w:t>
      </w:r>
      <w:r w:rsidR="002B4027" w:rsidRPr="00195D74">
        <w:rPr>
          <w:sz w:val="24"/>
          <w:szCs w:val="24"/>
        </w:rPr>
        <w:t xml:space="preserve"> </w:t>
      </w:r>
      <w:r w:rsidR="00A40A9F" w:rsidRPr="00195D74">
        <w:rPr>
          <w:sz w:val="24"/>
          <w:szCs w:val="24"/>
        </w:rPr>
        <w:t xml:space="preserve">tables, chairs, counter, grill etc (Locale Online,2023). </w:t>
      </w:r>
    </w:p>
    <w:p w:rsidR="00A40A9F" w:rsidRDefault="00A40A9F" w:rsidP="00786BD7">
      <w:pPr>
        <w:rPr>
          <w:sz w:val="24"/>
          <w:szCs w:val="24"/>
        </w:rPr>
      </w:pPr>
      <w:r w:rsidRPr="00195D74">
        <w:rPr>
          <w:sz w:val="24"/>
          <w:szCs w:val="24"/>
        </w:rPr>
        <w:t xml:space="preserve">      We will have to invest in new coffee machines, register, </w:t>
      </w:r>
      <w:proofErr w:type="gramStart"/>
      <w:r w:rsidRPr="00195D74">
        <w:rPr>
          <w:sz w:val="24"/>
          <w:szCs w:val="24"/>
        </w:rPr>
        <w:t>new</w:t>
      </w:r>
      <w:proofErr w:type="gramEnd"/>
      <w:r w:rsidRPr="00195D74">
        <w:rPr>
          <w:sz w:val="24"/>
          <w:szCs w:val="24"/>
        </w:rPr>
        <w:t xml:space="preserve"> serving equipment. We will also invest in ovens, so we can bake the cakes on site instead of baking them at home.</w:t>
      </w:r>
    </w:p>
    <w:p w:rsidR="00BC6B60" w:rsidRDefault="00BC6B60" w:rsidP="00786BD7">
      <w:pPr>
        <w:rPr>
          <w:sz w:val="24"/>
          <w:szCs w:val="24"/>
        </w:rPr>
      </w:pPr>
    </w:p>
    <w:tbl>
      <w:tblPr>
        <w:tblStyle w:val="TableGrid"/>
        <w:tblW w:w="0" w:type="auto"/>
        <w:tblLayout w:type="fixed"/>
        <w:tblLook w:val="04A0"/>
      </w:tblPr>
      <w:tblGrid>
        <w:gridCol w:w="4219"/>
        <w:gridCol w:w="3324"/>
      </w:tblGrid>
      <w:tr w:rsidR="00BC6B60" w:rsidTr="00BC6B60">
        <w:trPr>
          <w:trHeight w:val="4799"/>
        </w:trPr>
        <w:tc>
          <w:tcPr>
            <w:tcW w:w="4219" w:type="dxa"/>
          </w:tcPr>
          <w:p w:rsidR="00BC6B60" w:rsidRDefault="00BC6B60" w:rsidP="00786BD7">
            <w:pPr>
              <w:rPr>
                <w:sz w:val="24"/>
                <w:szCs w:val="24"/>
              </w:rPr>
            </w:pPr>
            <w:r>
              <w:rPr>
                <w:noProof/>
                <w:lang w:eastAsia="en-GB"/>
              </w:rPr>
              <w:drawing>
                <wp:inline distT="0" distB="0" distL="0" distR="0">
                  <wp:extent cx="2105246" cy="3114911"/>
                  <wp:effectExtent l="19050" t="0" r="9304" b="0"/>
                  <wp:docPr id="6" name="Picture 2" descr="C:\Users\irina\Downloads\353572236_778837067113025_3791152046297555398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rina\Downloads\353572236_778837067113025_3791152046297555398_n (1).jpg"/>
                          <pic:cNvPicPr>
                            <a:picLocks noChangeAspect="1" noChangeArrowheads="1"/>
                          </pic:cNvPicPr>
                        </pic:nvPicPr>
                        <pic:blipFill>
                          <a:blip r:embed="rId15" cstate="print"/>
                          <a:srcRect/>
                          <a:stretch>
                            <a:fillRect/>
                          </a:stretch>
                        </pic:blipFill>
                        <pic:spPr bwMode="auto">
                          <a:xfrm>
                            <a:off x="0" y="0"/>
                            <a:ext cx="2106505" cy="3116774"/>
                          </a:xfrm>
                          <a:prstGeom prst="rect">
                            <a:avLst/>
                          </a:prstGeom>
                          <a:noFill/>
                          <a:ln w="9525">
                            <a:noFill/>
                            <a:miter lim="800000"/>
                            <a:headEnd/>
                            <a:tailEnd/>
                          </a:ln>
                        </pic:spPr>
                      </pic:pic>
                    </a:graphicData>
                  </a:graphic>
                </wp:inline>
              </w:drawing>
            </w:r>
          </w:p>
        </w:tc>
        <w:tc>
          <w:tcPr>
            <w:tcW w:w="3324" w:type="dxa"/>
          </w:tcPr>
          <w:p w:rsidR="00BC6B60" w:rsidRDefault="00BC6B60" w:rsidP="00786BD7">
            <w:pPr>
              <w:rPr>
                <w:sz w:val="24"/>
                <w:szCs w:val="24"/>
              </w:rPr>
            </w:pPr>
            <w:r>
              <w:rPr>
                <w:noProof/>
                <w:lang w:eastAsia="en-GB"/>
              </w:rPr>
              <w:drawing>
                <wp:inline distT="0" distB="0" distL="0" distR="0">
                  <wp:extent cx="2532764" cy="3098621"/>
                  <wp:effectExtent l="19050" t="0" r="886" b="0"/>
                  <wp:docPr id="7" name="Picture 4" descr="C:\Users\irina\Downloads\352411162_1007579690370135_2476911382697220272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rina\Downloads\352411162_1007579690370135_2476911382697220272_n (1).jpg"/>
                          <pic:cNvPicPr>
                            <a:picLocks noChangeAspect="1" noChangeArrowheads="1"/>
                          </pic:cNvPicPr>
                        </pic:nvPicPr>
                        <pic:blipFill>
                          <a:blip r:embed="rId16" cstate="print"/>
                          <a:srcRect/>
                          <a:stretch>
                            <a:fillRect/>
                          </a:stretch>
                        </pic:blipFill>
                        <pic:spPr bwMode="auto">
                          <a:xfrm>
                            <a:off x="0" y="0"/>
                            <a:ext cx="2546824" cy="3115822"/>
                          </a:xfrm>
                          <a:prstGeom prst="rect">
                            <a:avLst/>
                          </a:prstGeom>
                          <a:noFill/>
                          <a:ln w="9525">
                            <a:noFill/>
                            <a:miter lim="800000"/>
                            <a:headEnd/>
                            <a:tailEnd/>
                          </a:ln>
                        </pic:spPr>
                      </pic:pic>
                    </a:graphicData>
                  </a:graphic>
                </wp:inline>
              </w:drawing>
            </w:r>
          </w:p>
        </w:tc>
      </w:tr>
    </w:tbl>
    <w:p w:rsidR="00E16E14" w:rsidRPr="003320C3" w:rsidRDefault="00E16E14" w:rsidP="00E16E14">
      <w:pPr>
        <w:rPr>
          <w:sz w:val="24"/>
          <w:szCs w:val="24"/>
        </w:rPr>
      </w:pPr>
      <w:sdt>
        <w:sdtPr>
          <w:rPr>
            <w:noProof/>
            <w:lang w:eastAsia="en-GB"/>
          </w:rPr>
          <w:id w:val="281728059"/>
          <w:citation/>
        </w:sdtPr>
        <w:sdtContent>
          <w:r>
            <w:rPr>
              <w:noProof/>
              <w:lang w:eastAsia="en-GB"/>
            </w:rPr>
            <w:fldChar w:fldCharType="begin"/>
          </w:r>
          <w:r>
            <w:rPr>
              <w:noProof/>
              <w:lang w:eastAsia="en-GB"/>
            </w:rPr>
            <w:instrText xml:space="preserve"> CITATION Val20 \l 2057 </w:instrText>
          </w:r>
          <w:r>
            <w:rPr>
              <w:noProof/>
              <w:lang w:eastAsia="en-GB"/>
            </w:rPr>
            <w:fldChar w:fldCharType="separate"/>
          </w:r>
          <w:r w:rsidRPr="00410F7D">
            <w:rPr>
              <w:noProof/>
              <w:lang w:eastAsia="en-GB"/>
            </w:rPr>
            <w:t>(Vale Life, 2020)</w:t>
          </w:r>
          <w:r>
            <w:rPr>
              <w:noProof/>
              <w:lang w:eastAsia="en-GB"/>
            </w:rPr>
            <w:fldChar w:fldCharType="end"/>
          </w:r>
        </w:sdtContent>
      </w:sdt>
      <w:r>
        <w:rPr>
          <w:noProof/>
          <w:lang w:eastAsia="en-GB"/>
        </w:rPr>
        <w:t xml:space="preserve">                                                       </w:t>
      </w:r>
      <w:sdt>
        <w:sdtPr>
          <w:rPr>
            <w:sz w:val="24"/>
            <w:szCs w:val="24"/>
          </w:rPr>
          <w:id w:val="281728060"/>
          <w:citation/>
        </w:sdtPr>
        <w:sdtContent>
          <w:r w:rsidRPr="003320C3">
            <w:rPr>
              <w:sz w:val="24"/>
              <w:szCs w:val="24"/>
            </w:rPr>
            <w:fldChar w:fldCharType="begin"/>
          </w:r>
          <w:r w:rsidRPr="003320C3">
            <w:rPr>
              <w:sz w:val="24"/>
              <w:szCs w:val="24"/>
            </w:rPr>
            <w:instrText xml:space="preserve"> CITATION Goo23 \l 2057 </w:instrText>
          </w:r>
          <w:r w:rsidRPr="003320C3">
            <w:rPr>
              <w:sz w:val="24"/>
              <w:szCs w:val="24"/>
            </w:rPr>
            <w:fldChar w:fldCharType="separate"/>
          </w:r>
          <w:r w:rsidRPr="003320C3">
            <w:rPr>
              <w:noProof/>
              <w:sz w:val="24"/>
              <w:szCs w:val="24"/>
            </w:rPr>
            <w:t>(Google Maps, 2023)</w:t>
          </w:r>
          <w:r w:rsidRPr="003320C3">
            <w:rPr>
              <w:sz w:val="24"/>
              <w:szCs w:val="24"/>
            </w:rPr>
            <w:fldChar w:fldCharType="end"/>
          </w:r>
        </w:sdtContent>
      </w:sdt>
    </w:p>
    <w:p w:rsidR="00E16E14" w:rsidRDefault="00E16E14" w:rsidP="00E16E14">
      <w:pPr>
        <w:rPr>
          <w:noProof/>
          <w:lang w:eastAsia="en-GB"/>
        </w:rPr>
      </w:pPr>
    </w:p>
    <w:p w:rsidR="00BC6B60" w:rsidRPr="00195D74" w:rsidRDefault="00BC6B60" w:rsidP="00786BD7">
      <w:pPr>
        <w:rPr>
          <w:sz w:val="24"/>
          <w:szCs w:val="24"/>
        </w:rPr>
      </w:pPr>
    </w:p>
    <w:p w:rsidR="00D768DA" w:rsidRPr="0082176B" w:rsidRDefault="00F0308F" w:rsidP="0082176B">
      <w:pPr>
        <w:pStyle w:val="Heading1"/>
      </w:pPr>
      <w:r>
        <w:t xml:space="preserve">     </w:t>
      </w:r>
      <w:bookmarkStart w:id="5" w:name="_Toc139216978"/>
      <w:bookmarkStart w:id="6" w:name="_Toc139218097"/>
      <w:r w:rsidR="00E16E14">
        <w:rPr>
          <w:noProof/>
          <w:lang w:eastAsia="en-GB"/>
        </w:rPr>
        <w:drawing>
          <wp:inline distT="0" distB="0" distL="0" distR="0">
            <wp:extent cx="5724274" cy="3072546"/>
            <wp:effectExtent l="19050" t="0" r="0" b="0"/>
            <wp:docPr id="8" name="Picture 1" descr="C:\Users\irina\Downloads\355076100_1576337886188230_530972393932527476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ina\Downloads\355076100_1576337886188230_5309723939325274765_n.jpg"/>
                    <pic:cNvPicPr>
                      <a:picLocks noChangeAspect="1" noChangeArrowheads="1"/>
                    </pic:cNvPicPr>
                  </pic:nvPicPr>
                  <pic:blipFill>
                    <a:blip r:embed="rId17" cstate="print"/>
                    <a:srcRect/>
                    <a:stretch>
                      <a:fillRect/>
                    </a:stretch>
                  </pic:blipFill>
                  <pic:spPr bwMode="auto">
                    <a:xfrm>
                      <a:off x="0" y="0"/>
                      <a:ext cx="5724274" cy="3072546"/>
                    </a:xfrm>
                    <a:prstGeom prst="rect">
                      <a:avLst/>
                    </a:prstGeom>
                    <a:noFill/>
                    <a:ln w="9525">
                      <a:noFill/>
                      <a:miter lim="800000"/>
                      <a:headEnd/>
                      <a:tailEnd/>
                    </a:ln>
                  </pic:spPr>
                </pic:pic>
              </a:graphicData>
            </a:graphic>
          </wp:inline>
        </w:drawing>
      </w:r>
      <w:bookmarkEnd w:id="5"/>
      <w:bookmarkEnd w:id="6"/>
    </w:p>
    <w:p w:rsidR="0082176B" w:rsidRDefault="0082176B">
      <w:pPr>
        <w:rPr>
          <w:noProof/>
          <w:lang w:eastAsia="en-GB"/>
        </w:rPr>
      </w:pPr>
    </w:p>
    <w:p w:rsidR="00410F7D" w:rsidRDefault="00410F7D">
      <w:pPr>
        <w:rPr>
          <w:noProof/>
          <w:lang w:eastAsia="en-GB"/>
        </w:rPr>
      </w:pPr>
    </w:p>
    <w:p w:rsidR="00410F7D" w:rsidRDefault="00410F7D">
      <w:pPr>
        <w:rPr>
          <w:noProof/>
          <w:lang w:eastAsia="en-GB"/>
        </w:rPr>
      </w:pPr>
    </w:p>
    <w:p w:rsidR="00D768DA" w:rsidRDefault="00D768DA" w:rsidP="0082176B">
      <w:pPr>
        <w:pStyle w:val="Heading1"/>
      </w:pPr>
      <w:bookmarkStart w:id="7" w:name="_Toc139218098"/>
      <w:r w:rsidRPr="0082176B">
        <w:t>Human Resources</w:t>
      </w:r>
      <w:bookmarkEnd w:id="7"/>
    </w:p>
    <w:p w:rsidR="003C2803" w:rsidRDefault="003C2803" w:rsidP="003C2803"/>
    <w:p w:rsidR="003C2803" w:rsidRPr="003C2803" w:rsidRDefault="003C2803" w:rsidP="003C2803">
      <w:pPr>
        <w:rPr>
          <w:sz w:val="24"/>
          <w:szCs w:val="24"/>
        </w:rPr>
      </w:pPr>
      <w:r>
        <w:rPr>
          <w:sz w:val="24"/>
          <w:szCs w:val="24"/>
        </w:rPr>
        <w:t xml:space="preserve">      When recruiting for</w:t>
      </w:r>
      <w:r w:rsidRPr="003C2803">
        <w:rPr>
          <w:sz w:val="24"/>
          <w:szCs w:val="24"/>
        </w:rPr>
        <w:t xml:space="preserve"> a </w:t>
      </w:r>
      <w:r>
        <w:rPr>
          <w:sz w:val="24"/>
          <w:szCs w:val="24"/>
        </w:rPr>
        <w:t xml:space="preserve">new business, it is very </w:t>
      </w:r>
      <w:proofErr w:type="gramStart"/>
      <w:r>
        <w:rPr>
          <w:sz w:val="24"/>
          <w:szCs w:val="24"/>
        </w:rPr>
        <w:t>important  to</w:t>
      </w:r>
      <w:proofErr w:type="gramEnd"/>
      <w:r>
        <w:rPr>
          <w:sz w:val="24"/>
          <w:szCs w:val="24"/>
        </w:rPr>
        <w:t xml:space="preserve"> make sure that the company is compliant with employment laws.  In small businesses where there won’t be a HR team, the entrepreneurs need to know how to recruit the perfect candidates as quickly as possible. They need to know where it’s best to advertise, how to behave in an interview, which checks are needed. HR can be the key to a company’s success </w:t>
      </w:r>
      <w:sdt>
        <w:sdtPr>
          <w:rPr>
            <w:sz w:val="24"/>
            <w:szCs w:val="24"/>
          </w:rPr>
          <w:id w:val="281728063"/>
          <w:citation/>
        </w:sdtPr>
        <w:sdtContent>
          <w:r w:rsidR="003462F2">
            <w:rPr>
              <w:sz w:val="24"/>
              <w:szCs w:val="24"/>
            </w:rPr>
            <w:fldChar w:fldCharType="begin"/>
          </w:r>
          <w:r>
            <w:rPr>
              <w:sz w:val="24"/>
              <w:szCs w:val="24"/>
            </w:rPr>
            <w:instrText xml:space="preserve"> CITATION Mic05 \l 2057 </w:instrText>
          </w:r>
          <w:r w:rsidR="003462F2">
            <w:rPr>
              <w:sz w:val="24"/>
              <w:szCs w:val="24"/>
            </w:rPr>
            <w:fldChar w:fldCharType="separate"/>
          </w:r>
          <w:r w:rsidRPr="003C2803">
            <w:rPr>
              <w:noProof/>
              <w:sz w:val="24"/>
              <w:szCs w:val="24"/>
            </w:rPr>
            <w:t>(Michie &amp; Sheehan, 2005)</w:t>
          </w:r>
          <w:r w:rsidR="003462F2">
            <w:rPr>
              <w:sz w:val="24"/>
              <w:szCs w:val="24"/>
            </w:rPr>
            <w:fldChar w:fldCharType="end"/>
          </w:r>
        </w:sdtContent>
      </w:sdt>
      <w:r>
        <w:rPr>
          <w:sz w:val="24"/>
          <w:szCs w:val="24"/>
        </w:rPr>
        <w:t>.</w:t>
      </w:r>
    </w:p>
    <w:p w:rsidR="005B3AF7" w:rsidRPr="005B3AF7" w:rsidRDefault="008766EA" w:rsidP="005B3AF7">
      <w:pPr>
        <w:rPr>
          <w:sz w:val="24"/>
          <w:szCs w:val="24"/>
        </w:rPr>
      </w:pPr>
      <w:r>
        <w:t xml:space="preserve">   </w:t>
      </w:r>
      <w:r w:rsidR="005B3AF7">
        <w:rPr>
          <w:sz w:val="24"/>
          <w:szCs w:val="24"/>
        </w:rPr>
        <w:t xml:space="preserve">   My business partner and I will be the only ones working in the beginning. We will also </w:t>
      </w:r>
      <w:r>
        <w:rPr>
          <w:sz w:val="24"/>
          <w:szCs w:val="24"/>
        </w:rPr>
        <w:t xml:space="preserve">employ a team member on a temporary contract basis to cover the busy summer period </w:t>
      </w:r>
      <w:r w:rsidR="00851504">
        <w:rPr>
          <w:sz w:val="24"/>
          <w:szCs w:val="24"/>
        </w:rPr>
        <w:t>next year, as mentioned above</w:t>
      </w:r>
      <w:r>
        <w:rPr>
          <w:sz w:val="24"/>
          <w:szCs w:val="24"/>
        </w:rPr>
        <w:t xml:space="preserve">. I am familiar with the checks necessary for </w:t>
      </w:r>
      <w:r w:rsidR="002D7E3E">
        <w:rPr>
          <w:sz w:val="24"/>
          <w:szCs w:val="24"/>
        </w:rPr>
        <w:t xml:space="preserve">European Union members, checking for their residency status </w:t>
      </w:r>
      <w:sdt>
        <w:sdtPr>
          <w:rPr>
            <w:sz w:val="24"/>
            <w:szCs w:val="24"/>
          </w:rPr>
          <w:id w:val="281728064"/>
          <w:citation/>
        </w:sdtPr>
        <w:sdtContent>
          <w:r w:rsidR="003462F2">
            <w:rPr>
              <w:sz w:val="24"/>
              <w:szCs w:val="24"/>
            </w:rPr>
            <w:fldChar w:fldCharType="begin"/>
          </w:r>
          <w:r w:rsidR="002D7E3E">
            <w:rPr>
              <w:sz w:val="24"/>
              <w:szCs w:val="24"/>
            </w:rPr>
            <w:instrText xml:space="preserve"> CITATION gov231 \l 2057 </w:instrText>
          </w:r>
          <w:r w:rsidR="003462F2">
            <w:rPr>
              <w:sz w:val="24"/>
              <w:szCs w:val="24"/>
            </w:rPr>
            <w:fldChar w:fldCharType="separate"/>
          </w:r>
          <w:r w:rsidR="002D7E3E" w:rsidRPr="002D7E3E">
            <w:rPr>
              <w:noProof/>
              <w:sz w:val="24"/>
              <w:szCs w:val="24"/>
            </w:rPr>
            <w:t>(gov.uk, 2023)</w:t>
          </w:r>
          <w:r w:rsidR="003462F2">
            <w:rPr>
              <w:sz w:val="24"/>
              <w:szCs w:val="24"/>
            </w:rPr>
            <w:fldChar w:fldCharType="end"/>
          </w:r>
        </w:sdtContent>
      </w:sdt>
      <w:r w:rsidR="002D7E3E">
        <w:rPr>
          <w:sz w:val="24"/>
          <w:szCs w:val="24"/>
        </w:rPr>
        <w:t>.</w:t>
      </w:r>
    </w:p>
    <w:p w:rsidR="0082176B" w:rsidRDefault="00757134">
      <w:pPr>
        <w:rPr>
          <w:rFonts w:asciiTheme="majorHAnsi" w:eastAsiaTheme="majorEastAsia" w:hAnsiTheme="majorHAnsi" w:cstheme="majorBidi"/>
          <w:b/>
          <w:bCs/>
          <w:color w:val="365F91" w:themeColor="accent1" w:themeShade="BF"/>
          <w:sz w:val="28"/>
          <w:szCs w:val="28"/>
        </w:rPr>
      </w:pPr>
      <w:r w:rsidRPr="00757134">
        <w:drawing>
          <wp:anchor distT="0" distB="0" distL="114300" distR="114300" simplePos="0" relativeHeight="251660288" behindDoc="0" locked="0" layoutInCell="1" allowOverlap="1">
            <wp:simplePos x="0" y="0"/>
            <wp:positionH relativeFrom="column">
              <wp:posOffset>2685607</wp:posOffset>
            </wp:positionH>
            <wp:positionV relativeFrom="paragraph">
              <wp:posOffset>433099</wp:posOffset>
            </wp:positionV>
            <wp:extent cx="3292549" cy="2751396"/>
            <wp:effectExtent l="38100" t="57150" r="117401" b="87054"/>
            <wp:wrapNone/>
            <wp:docPr id="11" name="Picture 7" descr="https://encrypted-tbn0.gstatic.com/images?q=tbn:ANd9GcTBcQKAGbCnunxuCfYNr61KK9BCX6WP4tzqFn0-hWToulhwKu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0.gstatic.com/images?q=tbn:ANd9GcTBcQKAGbCnunxuCfYNr61KK9BCX6WP4tzqFn0-hWToulhwKu82"/>
                    <pic:cNvPicPr>
                      <a:picLocks noChangeAspect="1" noChangeArrowheads="1"/>
                    </pic:cNvPicPr>
                  </pic:nvPicPr>
                  <pic:blipFill>
                    <a:blip r:embed="rId18" cstate="print"/>
                    <a:srcRect l="5205" b="9404"/>
                    <a:stretch>
                      <a:fillRect/>
                    </a:stretch>
                  </pic:blipFill>
                  <pic:spPr bwMode="auto">
                    <a:xfrm>
                      <a:off x="0" y="0"/>
                      <a:ext cx="3292549" cy="27513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82176B">
        <w:br w:type="page"/>
      </w:r>
    </w:p>
    <w:p w:rsidR="00D768DA" w:rsidRDefault="00D768DA" w:rsidP="0082176B">
      <w:pPr>
        <w:pStyle w:val="Heading1"/>
      </w:pPr>
      <w:bookmarkStart w:id="8" w:name="_Toc139218099"/>
      <w:r w:rsidRPr="0082176B">
        <w:t>Marketing activities</w:t>
      </w:r>
      <w:bookmarkEnd w:id="8"/>
    </w:p>
    <w:p w:rsidR="00592FED" w:rsidRDefault="00592FED" w:rsidP="00592FED"/>
    <w:p w:rsidR="00592FED" w:rsidRDefault="00592FED" w:rsidP="00592FED">
      <w:pPr>
        <w:rPr>
          <w:b/>
          <w:sz w:val="24"/>
          <w:szCs w:val="24"/>
        </w:rPr>
      </w:pPr>
      <w:r>
        <w:t xml:space="preserve">      </w:t>
      </w:r>
      <w:r w:rsidRPr="00592FED">
        <w:rPr>
          <w:b/>
          <w:sz w:val="24"/>
          <w:szCs w:val="24"/>
        </w:rPr>
        <w:t>Market research</w:t>
      </w:r>
    </w:p>
    <w:p w:rsidR="00592FED" w:rsidRDefault="00592FED" w:rsidP="00592FED">
      <w:pPr>
        <w:rPr>
          <w:sz w:val="24"/>
          <w:szCs w:val="24"/>
        </w:rPr>
      </w:pPr>
      <w:r>
        <w:rPr>
          <w:b/>
          <w:sz w:val="24"/>
          <w:szCs w:val="24"/>
        </w:rPr>
        <w:t xml:space="preserve">      </w:t>
      </w:r>
      <w:r w:rsidR="00D2508E">
        <w:rPr>
          <w:sz w:val="24"/>
          <w:szCs w:val="24"/>
        </w:rPr>
        <w:t xml:space="preserve">There is only one café in the village </w:t>
      </w:r>
      <w:r>
        <w:rPr>
          <w:sz w:val="24"/>
          <w:szCs w:val="24"/>
        </w:rPr>
        <w:t>(part of the Leisure C</w:t>
      </w:r>
      <w:r w:rsidR="00D40F2D">
        <w:rPr>
          <w:sz w:val="24"/>
          <w:szCs w:val="24"/>
        </w:rPr>
        <w:t>entre), to 6782 people (City Po</w:t>
      </w:r>
      <w:r>
        <w:rPr>
          <w:sz w:val="24"/>
          <w:szCs w:val="24"/>
        </w:rPr>
        <w:t>pulation, 2023).</w:t>
      </w:r>
      <w:r w:rsidR="00C85F66">
        <w:rPr>
          <w:sz w:val="24"/>
          <w:szCs w:val="24"/>
        </w:rPr>
        <w:t xml:space="preserve"> We have seen posts on the village social media group, from people asking if the old café would be re-opened.</w:t>
      </w:r>
    </w:p>
    <w:p w:rsidR="00C85F66" w:rsidRDefault="00C85F66" w:rsidP="00592FED">
      <w:pPr>
        <w:rPr>
          <w:sz w:val="24"/>
          <w:szCs w:val="24"/>
        </w:rPr>
      </w:pPr>
      <w:r>
        <w:rPr>
          <w:sz w:val="24"/>
          <w:szCs w:val="24"/>
        </w:rPr>
        <w:t xml:space="preserve">      We started asking our groups of close friends and </w:t>
      </w:r>
      <w:proofErr w:type="gramStart"/>
      <w:r>
        <w:rPr>
          <w:sz w:val="24"/>
          <w:szCs w:val="24"/>
        </w:rPr>
        <w:t>family,</w:t>
      </w:r>
      <w:proofErr w:type="gramEnd"/>
      <w:r>
        <w:rPr>
          <w:sz w:val="24"/>
          <w:szCs w:val="24"/>
        </w:rPr>
        <w:t xml:space="preserve"> neigh</w:t>
      </w:r>
      <w:r w:rsidR="00B35E49">
        <w:rPr>
          <w:sz w:val="24"/>
          <w:szCs w:val="24"/>
        </w:rPr>
        <w:t>bours.</w:t>
      </w:r>
      <w:r>
        <w:rPr>
          <w:sz w:val="24"/>
          <w:szCs w:val="24"/>
        </w:rPr>
        <w:t xml:space="preserve"> We then offered sampl</w:t>
      </w:r>
      <w:r w:rsidR="00B35E49">
        <w:rPr>
          <w:sz w:val="24"/>
          <w:szCs w:val="24"/>
        </w:rPr>
        <w:t xml:space="preserve">es to the same groups </w:t>
      </w:r>
      <w:proofErr w:type="gramStart"/>
      <w:r w:rsidR="00B35E49">
        <w:rPr>
          <w:sz w:val="24"/>
          <w:szCs w:val="24"/>
        </w:rPr>
        <w:t xml:space="preserve">and </w:t>
      </w:r>
      <w:r>
        <w:rPr>
          <w:sz w:val="24"/>
          <w:szCs w:val="24"/>
        </w:rPr>
        <w:t xml:space="preserve"> the</w:t>
      </w:r>
      <w:proofErr w:type="gramEnd"/>
      <w:r>
        <w:rPr>
          <w:sz w:val="24"/>
          <w:szCs w:val="24"/>
        </w:rPr>
        <w:t xml:space="preserve"> feedback was ve</w:t>
      </w:r>
      <w:r w:rsidR="00E541C7">
        <w:rPr>
          <w:sz w:val="24"/>
          <w:szCs w:val="24"/>
        </w:rPr>
        <w:t>ry encouraging. We have</w:t>
      </w:r>
      <w:r w:rsidR="00D2508E">
        <w:rPr>
          <w:sz w:val="24"/>
          <w:szCs w:val="24"/>
        </w:rPr>
        <w:t xml:space="preserve"> also</w:t>
      </w:r>
      <w:r w:rsidR="00E541C7">
        <w:rPr>
          <w:sz w:val="24"/>
          <w:szCs w:val="24"/>
        </w:rPr>
        <w:t xml:space="preserve"> </w:t>
      </w:r>
      <w:r>
        <w:rPr>
          <w:sz w:val="24"/>
          <w:szCs w:val="24"/>
        </w:rPr>
        <w:t>distribute</w:t>
      </w:r>
      <w:r w:rsidR="00E541C7">
        <w:rPr>
          <w:sz w:val="24"/>
          <w:szCs w:val="24"/>
        </w:rPr>
        <w:t>d</w:t>
      </w:r>
      <w:r>
        <w:rPr>
          <w:sz w:val="24"/>
          <w:szCs w:val="24"/>
        </w:rPr>
        <w:t xml:space="preserve"> questionnaires to bigger audiences</w:t>
      </w:r>
      <w:r w:rsidR="00D2508E">
        <w:rPr>
          <w:sz w:val="24"/>
          <w:szCs w:val="24"/>
        </w:rPr>
        <w:t>.</w:t>
      </w:r>
    </w:p>
    <w:p w:rsidR="00E541C7" w:rsidRPr="00592FED" w:rsidRDefault="00E541C7" w:rsidP="00592FED">
      <w:pPr>
        <w:rPr>
          <w:sz w:val="24"/>
          <w:szCs w:val="24"/>
        </w:rPr>
      </w:pPr>
      <w:r>
        <w:rPr>
          <w:sz w:val="24"/>
          <w:szCs w:val="24"/>
        </w:rPr>
        <w:t xml:space="preserve">      Please see the questionnaire in Appendix 2.</w:t>
      </w:r>
    </w:p>
    <w:p w:rsidR="005F12B2" w:rsidRDefault="005F12B2"/>
    <w:p w:rsidR="00991E38" w:rsidRDefault="00FB6E05">
      <w:pPr>
        <w:rPr>
          <w:sz w:val="24"/>
          <w:szCs w:val="24"/>
        </w:rPr>
      </w:pPr>
      <w:r>
        <w:t xml:space="preserve">      </w:t>
      </w:r>
      <w:r w:rsidRPr="00FB6E05">
        <w:rPr>
          <w:b/>
          <w:sz w:val="24"/>
          <w:szCs w:val="24"/>
        </w:rPr>
        <w:t>Marketing ideas and strategy</w:t>
      </w:r>
    </w:p>
    <w:p w:rsidR="005356AA" w:rsidRDefault="00991E38">
      <w:pPr>
        <w:rPr>
          <w:sz w:val="24"/>
          <w:szCs w:val="24"/>
        </w:rPr>
      </w:pPr>
      <w:r>
        <w:rPr>
          <w:sz w:val="24"/>
          <w:szCs w:val="24"/>
        </w:rPr>
        <w:t xml:space="preserve">     A well defined marketing strategy can increase revenue and can help attract new customers. It is a very powerful tool that can help reach the business’ objectives and it can help choose the tactics needed within the business </w:t>
      </w:r>
      <w:sdt>
        <w:sdtPr>
          <w:rPr>
            <w:sz w:val="24"/>
            <w:szCs w:val="24"/>
          </w:rPr>
          <w:id w:val="281728065"/>
          <w:citation/>
        </w:sdtPr>
        <w:sdtContent>
          <w:r w:rsidR="003462F2">
            <w:rPr>
              <w:sz w:val="24"/>
              <w:szCs w:val="24"/>
            </w:rPr>
            <w:fldChar w:fldCharType="begin"/>
          </w:r>
          <w:r w:rsidR="009D76D6">
            <w:rPr>
              <w:sz w:val="24"/>
              <w:szCs w:val="24"/>
            </w:rPr>
            <w:instrText xml:space="preserve"> CITATION Fan21 \l 2057 </w:instrText>
          </w:r>
          <w:r w:rsidR="003462F2">
            <w:rPr>
              <w:sz w:val="24"/>
              <w:szCs w:val="24"/>
            </w:rPr>
            <w:fldChar w:fldCharType="separate"/>
          </w:r>
          <w:r w:rsidR="009D76D6" w:rsidRPr="009D76D6">
            <w:rPr>
              <w:noProof/>
              <w:sz w:val="24"/>
              <w:szCs w:val="24"/>
            </w:rPr>
            <w:t>(Fangfang, et al., 2021)</w:t>
          </w:r>
          <w:r w:rsidR="003462F2">
            <w:rPr>
              <w:sz w:val="24"/>
              <w:szCs w:val="24"/>
            </w:rPr>
            <w:fldChar w:fldCharType="end"/>
          </w:r>
        </w:sdtContent>
      </w:sdt>
      <w:r w:rsidR="009D76D6">
        <w:rPr>
          <w:sz w:val="24"/>
          <w:szCs w:val="24"/>
        </w:rPr>
        <w:t>.</w:t>
      </w:r>
    </w:p>
    <w:p w:rsidR="00C96C8C" w:rsidRDefault="005356AA">
      <w:pPr>
        <w:rPr>
          <w:sz w:val="24"/>
          <w:szCs w:val="24"/>
        </w:rPr>
      </w:pPr>
      <w:r>
        <w:rPr>
          <w:sz w:val="24"/>
          <w:szCs w:val="24"/>
        </w:rPr>
        <w:t xml:space="preserve">    We will post on social media, on the </w:t>
      </w:r>
      <w:proofErr w:type="spellStart"/>
      <w:r>
        <w:rPr>
          <w:sz w:val="24"/>
          <w:szCs w:val="24"/>
        </w:rPr>
        <w:t>Rhoose</w:t>
      </w:r>
      <w:proofErr w:type="spellEnd"/>
      <w:r>
        <w:rPr>
          <w:sz w:val="24"/>
          <w:szCs w:val="24"/>
        </w:rPr>
        <w:t xml:space="preserve"> Community</w:t>
      </w:r>
      <w:r w:rsidR="00D85883">
        <w:rPr>
          <w:sz w:val="24"/>
          <w:szCs w:val="24"/>
        </w:rPr>
        <w:t xml:space="preserve"> </w:t>
      </w:r>
      <w:proofErr w:type="spellStart"/>
      <w:r w:rsidR="00D85883">
        <w:rPr>
          <w:sz w:val="24"/>
          <w:szCs w:val="24"/>
        </w:rPr>
        <w:t>Facebook</w:t>
      </w:r>
      <w:proofErr w:type="spellEnd"/>
      <w:r w:rsidR="00D85883">
        <w:rPr>
          <w:sz w:val="24"/>
          <w:szCs w:val="24"/>
        </w:rPr>
        <w:t xml:space="preserve"> page</w:t>
      </w:r>
      <w:r>
        <w:rPr>
          <w:sz w:val="24"/>
          <w:szCs w:val="24"/>
        </w:rPr>
        <w:t>. We are also going to distribute our leaflets, containing business information, menu, prices and special offers. We will ask permission from the other businesses in the village to display posters with the details of the business and the proposed opening date, along with offers for first customers. We would also offer free samples a few days before and after opening.</w:t>
      </w:r>
    </w:p>
    <w:p w:rsidR="0082176B" w:rsidRPr="00FB6E05" w:rsidRDefault="00C96C8C">
      <w:pPr>
        <w:rPr>
          <w:rFonts w:asciiTheme="majorHAnsi" w:eastAsiaTheme="majorEastAsia" w:hAnsiTheme="majorHAnsi" w:cstheme="majorBidi"/>
          <w:b/>
          <w:bCs/>
          <w:color w:val="365F91" w:themeColor="accent1" w:themeShade="BF"/>
          <w:sz w:val="24"/>
          <w:szCs w:val="24"/>
        </w:rPr>
      </w:pPr>
      <w:r>
        <w:rPr>
          <w:sz w:val="24"/>
          <w:szCs w:val="24"/>
        </w:rPr>
        <w:t xml:space="preserve">      Please see our marketing ideas in Appendix 3.</w:t>
      </w:r>
      <w:r w:rsidR="0082176B" w:rsidRPr="00FB6E05">
        <w:rPr>
          <w:sz w:val="24"/>
          <w:szCs w:val="24"/>
        </w:rPr>
        <w:br w:type="page"/>
      </w:r>
    </w:p>
    <w:p w:rsidR="00D768DA" w:rsidRPr="0082176B" w:rsidRDefault="00D768DA" w:rsidP="0082176B">
      <w:pPr>
        <w:pStyle w:val="Heading1"/>
      </w:pPr>
      <w:bookmarkStart w:id="9" w:name="_Toc139218100"/>
      <w:r w:rsidRPr="0082176B">
        <w:t>Financial resources</w:t>
      </w:r>
      <w:bookmarkEnd w:id="9"/>
    </w:p>
    <w:p w:rsidR="00770C64" w:rsidRDefault="00770C64"/>
    <w:p w:rsidR="0082176B" w:rsidRPr="00770C64" w:rsidRDefault="00770C64">
      <w:pPr>
        <w:rPr>
          <w:rFonts w:asciiTheme="majorHAnsi" w:eastAsiaTheme="majorEastAsia" w:hAnsiTheme="majorHAnsi" w:cstheme="majorBidi"/>
          <w:b/>
          <w:bCs/>
          <w:color w:val="365F91" w:themeColor="accent1" w:themeShade="BF"/>
          <w:sz w:val="24"/>
          <w:szCs w:val="24"/>
        </w:rPr>
      </w:pPr>
      <w:r>
        <w:t xml:space="preserve">      </w:t>
      </w:r>
      <w:r w:rsidRPr="00770C64">
        <w:rPr>
          <w:sz w:val="24"/>
          <w:szCs w:val="24"/>
        </w:rPr>
        <w:t xml:space="preserve">We will invest </w:t>
      </w:r>
      <w:r>
        <w:rPr>
          <w:sz w:val="24"/>
          <w:szCs w:val="24"/>
        </w:rPr>
        <w:t xml:space="preserve">£40.000 of our own money into this business. This should help us in the first 12 months, but should the need arise for more </w:t>
      </w:r>
      <w:proofErr w:type="gramStart"/>
      <w:r>
        <w:rPr>
          <w:sz w:val="24"/>
          <w:szCs w:val="24"/>
        </w:rPr>
        <w:t>finances,</w:t>
      </w:r>
      <w:proofErr w:type="gramEnd"/>
      <w:r>
        <w:rPr>
          <w:sz w:val="24"/>
          <w:szCs w:val="24"/>
        </w:rPr>
        <w:t xml:space="preserve"> we will consider a bank loan. This business plan should help with obtaining one. We have researched the bank’s requirements (HSBC, 2023) but if we will decide to go ahead with applying, we will do more research into other banks as well.</w:t>
      </w:r>
      <w:r w:rsidR="0082176B" w:rsidRPr="00770C64">
        <w:rPr>
          <w:sz w:val="24"/>
          <w:szCs w:val="24"/>
        </w:rPr>
        <w:br w:type="page"/>
      </w:r>
    </w:p>
    <w:p w:rsidR="00D768DA" w:rsidRDefault="00D768DA" w:rsidP="0082176B">
      <w:pPr>
        <w:pStyle w:val="Heading1"/>
      </w:pPr>
      <w:bookmarkStart w:id="10" w:name="_Toc139218101"/>
      <w:r w:rsidRPr="0082176B">
        <w:t>SWOT analysis and conversion strategy</w:t>
      </w:r>
      <w:bookmarkEnd w:id="10"/>
    </w:p>
    <w:p w:rsidR="00D44A24" w:rsidRPr="00D44A24" w:rsidRDefault="00D44A24" w:rsidP="00D44A24"/>
    <w:tbl>
      <w:tblPr>
        <w:tblStyle w:val="MediumGrid1-Accent3"/>
        <w:tblW w:w="0" w:type="auto"/>
        <w:tblLook w:val="04A0"/>
      </w:tblPr>
      <w:tblGrid>
        <w:gridCol w:w="4558"/>
        <w:gridCol w:w="4684"/>
      </w:tblGrid>
      <w:tr w:rsidR="00D44A24" w:rsidTr="00AA343F">
        <w:trPr>
          <w:cnfStyle w:val="100000000000"/>
          <w:trHeight w:val="2473"/>
        </w:trPr>
        <w:tc>
          <w:tcPr>
            <w:cnfStyle w:val="001000000000"/>
            <w:tcW w:w="7087" w:type="dxa"/>
          </w:tcPr>
          <w:p w:rsidR="00D44A24" w:rsidRDefault="00D44A24" w:rsidP="00AA343F">
            <w:pPr>
              <w:jc w:val="center"/>
            </w:pPr>
            <w:r>
              <w:t>STRENGTHS</w:t>
            </w:r>
          </w:p>
          <w:p w:rsidR="00D44A24" w:rsidRDefault="00D44A24" w:rsidP="00D44A24">
            <w:pPr>
              <w:pStyle w:val="ListParagraph"/>
              <w:numPr>
                <w:ilvl w:val="0"/>
                <w:numId w:val="3"/>
              </w:numPr>
              <w:jc w:val="both"/>
            </w:pPr>
            <w:r>
              <w:t>F&amp;B experience</w:t>
            </w:r>
          </w:p>
          <w:p w:rsidR="00D44A24" w:rsidRDefault="00D44A24" w:rsidP="00D44A24">
            <w:pPr>
              <w:pStyle w:val="ListParagraph"/>
              <w:numPr>
                <w:ilvl w:val="0"/>
                <w:numId w:val="3"/>
              </w:numPr>
              <w:jc w:val="both"/>
            </w:pPr>
            <w:r>
              <w:t>Customer service experience</w:t>
            </w:r>
          </w:p>
          <w:p w:rsidR="00D44A24" w:rsidRPr="008A25AC" w:rsidRDefault="008A25AC" w:rsidP="008A25AC">
            <w:pPr>
              <w:pStyle w:val="ListParagraph"/>
              <w:numPr>
                <w:ilvl w:val="0"/>
                <w:numId w:val="3"/>
              </w:numPr>
              <w:jc w:val="both"/>
            </w:pPr>
            <w:r w:rsidRPr="008A25AC">
              <w:t>O</w:t>
            </w:r>
            <w:r w:rsidR="00D44A24" w:rsidRPr="008A25AC">
              <w:t>rganic</w:t>
            </w:r>
            <w:r>
              <w:t>, affordable</w:t>
            </w:r>
            <w:r w:rsidR="00D44A24" w:rsidRPr="008A25AC">
              <w:t xml:space="preserve"> products</w:t>
            </w:r>
          </w:p>
          <w:p w:rsidR="00D44A24" w:rsidRDefault="00D44A24" w:rsidP="00D44A24">
            <w:pPr>
              <w:pStyle w:val="ListParagraph"/>
              <w:numPr>
                <w:ilvl w:val="0"/>
                <w:numId w:val="3"/>
              </w:numPr>
              <w:jc w:val="both"/>
            </w:pPr>
            <w:r>
              <w:t>Reading corner</w:t>
            </w:r>
          </w:p>
          <w:p w:rsidR="00D44A24" w:rsidRPr="007D3AEA" w:rsidRDefault="00D44A24" w:rsidP="00D44A24">
            <w:pPr>
              <w:pStyle w:val="ListParagraph"/>
              <w:numPr>
                <w:ilvl w:val="0"/>
                <w:numId w:val="3"/>
              </w:numPr>
              <w:jc w:val="both"/>
            </w:pPr>
            <w:r>
              <w:t xml:space="preserve">Partnership </w:t>
            </w:r>
          </w:p>
        </w:tc>
        <w:tc>
          <w:tcPr>
            <w:tcW w:w="7087" w:type="dxa"/>
          </w:tcPr>
          <w:p w:rsidR="00D44A24" w:rsidRDefault="00D44A24" w:rsidP="00AA343F">
            <w:pPr>
              <w:jc w:val="center"/>
              <w:cnfStyle w:val="100000000000"/>
            </w:pPr>
            <w:r>
              <w:t>WEAKNESSES</w:t>
            </w:r>
          </w:p>
          <w:p w:rsidR="00D44A24" w:rsidRPr="00D44A24" w:rsidRDefault="00D44A24" w:rsidP="00D44A24">
            <w:pPr>
              <w:pStyle w:val="ListParagraph"/>
              <w:numPr>
                <w:ilvl w:val="0"/>
                <w:numId w:val="4"/>
              </w:numPr>
              <w:cnfStyle w:val="100000000000"/>
            </w:pPr>
            <w:r w:rsidRPr="00D44A24">
              <w:t>Time management</w:t>
            </w:r>
          </w:p>
          <w:p w:rsidR="00D44A24" w:rsidRPr="00D44A24" w:rsidRDefault="00D44A24" w:rsidP="00D44A24">
            <w:pPr>
              <w:pStyle w:val="ListParagraph"/>
              <w:numPr>
                <w:ilvl w:val="0"/>
                <w:numId w:val="4"/>
              </w:numPr>
              <w:cnfStyle w:val="100000000000"/>
            </w:pPr>
            <w:r w:rsidRPr="00D44A24">
              <w:t>Perfectionism</w:t>
            </w:r>
          </w:p>
          <w:p w:rsidR="00D44A24" w:rsidRDefault="00D44A24" w:rsidP="00D44A24">
            <w:pPr>
              <w:pStyle w:val="ListParagraph"/>
              <w:numPr>
                <w:ilvl w:val="0"/>
                <w:numId w:val="4"/>
              </w:numPr>
              <w:cnfStyle w:val="100000000000"/>
            </w:pPr>
            <w:r>
              <w:t>Small space</w:t>
            </w:r>
          </w:p>
          <w:p w:rsidR="00D44A24" w:rsidRDefault="00D44A24" w:rsidP="00D44A24">
            <w:pPr>
              <w:pStyle w:val="ListParagraph"/>
              <w:numPr>
                <w:ilvl w:val="0"/>
                <w:numId w:val="4"/>
              </w:numPr>
              <w:cnfStyle w:val="100000000000"/>
            </w:pPr>
            <w:r>
              <w:t>Partnership</w:t>
            </w:r>
          </w:p>
          <w:p w:rsidR="00D44A24" w:rsidRPr="007D3AEA" w:rsidRDefault="00D44A24" w:rsidP="00D44A24">
            <w:pPr>
              <w:pStyle w:val="ListParagraph"/>
              <w:numPr>
                <w:ilvl w:val="0"/>
                <w:numId w:val="4"/>
              </w:numPr>
              <w:cnfStyle w:val="100000000000"/>
            </w:pPr>
            <w:r>
              <w:t>Limited business experience</w:t>
            </w:r>
          </w:p>
        </w:tc>
      </w:tr>
      <w:tr w:rsidR="00D44A24" w:rsidTr="00AA343F">
        <w:trPr>
          <w:cnfStyle w:val="000000100000"/>
          <w:trHeight w:val="2779"/>
        </w:trPr>
        <w:tc>
          <w:tcPr>
            <w:cnfStyle w:val="001000000000"/>
            <w:tcW w:w="7087" w:type="dxa"/>
          </w:tcPr>
          <w:p w:rsidR="00D44A24" w:rsidRDefault="00D44A24" w:rsidP="00AA343F">
            <w:pPr>
              <w:jc w:val="center"/>
            </w:pPr>
            <w:r>
              <w:t>OPPORTUNITIES</w:t>
            </w:r>
          </w:p>
          <w:p w:rsidR="00D44A24" w:rsidRDefault="00D44A24" w:rsidP="00D44A24">
            <w:pPr>
              <w:pStyle w:val="ListParagraph"/>
              <w:numPr>
                <w:ilvl w:val="0"/>
                <w:numId w:val="5"/>
              </w:numPr>
            </w:pPr>
            <w:r>
              <w:t>Gap in the market</w:t>
            </w:r>
          </w:p>
          <w:p w:rsidR="00D44A24" w:rsidRDefault="00D44A24" w:rsidP="00D44A24">
            <w:pPr>
              <w:pStyle w:val="ListParagraph"/>
              <w:numPr>
                <w:ilvl w:val="0"/>
                <w:numId w:val="5"/>
              </w:numPr>
            </w:pPr>
            <w:r>
              <w:t>Online orders</w:t>
            </w:r>
          </w:p>
          <w:p w:rsidR="00D44A24" w:rsidRDefault="00D44A24" w:rsidP="00D44A24">
            <w:pPr>
              <w:pStyle w:val="ListParagraph"/>
              <w:numPr>
                <w:ilvl w:val="0"/>
                <w:numId w:val="5"/>
              </w:numPr>
            </w:pPr>
            <w:r>
              <w:t>Takeaway options</w:t>
            </w:r>
          </w:p>
          <w:p w:rsidR="00D44A24" w:rsidRDefault="00D44A24" w:rsidP="00D44A24">
            <w:pPr>
              <w:pStyle w:val="ListParagraph"/>
              <w:numPr>
                <w:ilvl w:val="0"/>
                <w:numId w:val="5"/>
              </w:numPr>
            </w:pPr>
            <w:r>
              <w:t xml:space="preserve">Private orders for parties and birthday cakes </w:t>
            </w:r>
          </w:p>
          <w:p w:rsidR="00D44A24" w:rsidRPr="00932497" w:rsidRDefault="00D44A24" w:rsidP="00D44A24">
            <w:pPr>
              <w:pStyle w:val="ListParagraph"/>
              <w:numPr>
                <w:ilvl w:val="0"/>
                <w:numId w:val="5"/>
              </w:numPr>
            </w:pPr>
            <w:r>
              <w:t xml:space="preserve">Collaborate with </w:t>
            </w:r>
            <w:r w:rsidR="008A25AC">
              <w:t xml:space="preserve">B&amp;B, </w:t>
            </w:r>
            <w:r>
              <w:t>decorating companies (balloons, florists)</w:t>
            </w:r>
          </w:p>
        </w:tc>
        <w:tc>
          <w:tcPr>
            <w:tcW w:w="7087" w:type="dxa"/>
          </w:tcPr>
          <w:p w:rsidR="00D44A24" w:rsidRDefault="00D44A24" w:rsidP="00AA343F">
            <w:pPr>
              <w:jc w:val="center"/>
              <w:cnfStyle w:val="000000100000"/>
              <w:rPr>
                <w:b/>
              </w:rPr>
            </w:pPr>
            <w:r w:rsidRPr="001A10FF">
              <w:rPr>
                <w:b/>
              </w:rPr>
              <w:t>THREATS</w:t>
            </w:r>
          </w:p>
          <w:p w:rsidR="00D44A24" w:rsidRDefault="00D44A24" w:rsidP="00D44A24">
            <w:pPr>
              <w:pStyle w:val="ListParagraph"/>
              <w:numPr>
                <w:ilvl w:val="0"/>
                <w:numId w:val="6"/>
              </w:numPr>
              <w:cnfStyle w:val="000000100000"/>
              <w:rPr>
                <w:b/>
              </w:rPr>
            </w:pPr>
            <w:r>
              <w:rPr>
                <w:b/>
              </w:rPr>
              <w:t>Competitor</w:t>
            </w:r>
          </w:p>
          <w:p w:rsidR="00D44A24" w:rsidRDefault="00D44A24" w:rsidP="00D44A24">
            <w:pPr>
              <w:pStyle w:val="ListParagraph"/>
              <w:numPr>
                <w:ilvl w:val="0"/>
                <w:numId w:val="6"/>
              </w:numPr>
              <w:cnfStyle w:val="000000100000"/>
              <w:rPr>
                <w:b/>
              </w:rPr>
            </w:pPr>
            <w:r>
              <w:rPr>
                <w:b/>
              </w:rPr>
              <w:t>Cost of living</w:t>
            </w:r>
          </w:p>
          <w:p w:rsidR="00D44A24" w:rsidRDefault="00D44A24" w:rsidP="00D44A24">
            <w:pPr>
              <w:pStyle w:val="ListParagraph"/>
              <w:numPr>
                <w:ilvl w:val="0"/>
                <w:numId w:val="6"/>
              </w:numPr>
              <w:cnfStyle w:val="000000100000"/>
              <w:rPr>
                <w:b/>
              </w:rPr>
            </w:pPr>
            <w:r>
              <w:rPr>
                <w:b/>
              </w:rPr>
              <w:t>People’s preferences</w:t>
            </w:r>
          </w:p>
          <w:p w:rsidR="00D44A24" w:rsidRDefault="00D44A24" w:rsidP="00D44A24">
            <w:pPr>
              <w:pStyle w:val="ListParagraph"/>
              <w:numPr>
                <w:ilvl w:val="0"/>
                <w:numId w:val="6"/>
              </w:numPr>
              <w:cnfStyle w:val="000000100000"/>
              <w:rPr>
                <w:b/>
              </w:rPr>
            </w:pPr>
            <w:r>
              <w:rPr>
                <w:b/>
              </w:rPr>
              <w:t>Unpredictable situations</w:t>
            </w:r>
          </w:p>
          <w:p w:rsidR="00D44A24" w:rsidRPr="00932497" w:rsidRDefault="00D44A24" w:rsidP="00D44A24">
            <w:pPr>
              <w:pStyle w:val="ListParagraph"/>
              <w:numPr>
                <w:ilvl w:val="0"/>
                <w:numId w:val="6"/>
              </w:numPr>
              <w:cnfStyle w:val="000000100000"/>
              <w:rPr>
                <w:b/>
              </w:rPr>
            </w:pPr>
            <w:r>
              <w:rPr>
                <w:b/>
              </w:rPr>
              <w:t>Family life</w:t>
            </w:r>
          </w:p>
        </w:tc>
      </w:tr>
    </w:tbl>
    <w:p w:rsidR="00D44A24" w:rsidRDefault="00D44A24" w:rsidP="00D44A24">
      <w:r>
        <w:t xml:space="preserve">  </w:t>
      </w:r>
    </w:p>
    <w:p w:rsidR="00081658" w:rsidRDefault="002F554B">
      <w:pPr>
        <w:rPr>
          <w:sz w:val="24"/>
          <w:szCs w:val="24"/>
        </w:rPr>
      </w:pPr>
      <w:r>
        <w:t xml:space="preserve">      </w:t>
      </w:r>
      <w:r w:rsidRPr="002F554B">
        <w:rPr>
          <w:sz w:val="24"/>
          <w:szCs w:val="24"/>
        </w:rPr>
        <w:t xml:space="preserve">According to </w:t>
      </w:r>
      <w:r>
        <w:rPr>
          <w:sz w:val="24"/>
          <w:szCs w:val="24"/>
        </w:rPr>
        <w:t>Covey S.R (2004), ‘Balance and peace of mind follow the person who develops a clear sense of his or her highest priorities and who lives with focus and integrity toward them’.</w:t>
      </w:r>
      <w:r w:rsidR="00012FB4">
        <w:rPr>
          <w:sz w:val="24"/>
          <w:szCs w:val="24"/>
        </w:rPr>
        <w:t xml:space="preserve"> </w:t>
      </w:r>
    </w:p>
    <w:p w:rsidR="00012FB4" w:rsidRDefault="00012FB4">
      <w:pPr>
        <w:rPr>
          <w:sz w:val="24"/>
          <w:szCs w:val="24"/>
        </w:rPr>
      </w:pPr>
      <w:r>
        <w:rPr>
          <w:sz w:val="24"/>
          <w:szCs w:val="24"/>
        </w:rPr>
        <w:t xml:space="preserve">    I think of the partnership both as </w:t>
      </w:r>
      <w:proofErr w:type="gramStart"/>
      <w:r>
        <w:rPr>
          <w:sz w:val="24"/>
          <w:szCs w:val="24"/>
        </w:rPr>
        <w:t>a strength</w:t>
      </w:r>
      <w:proofErr w:type="gramEnd"/>
      <w:r>
        <w:rPr>
          <w:sz w:val="24"/>
          <w:szCs w:val="24"/>
        </w:rPr>
        <w:t xml:space="preserve"> and a weakness.  In the ‘Legal status’ I explained what the benefits of a partnership are. The weaknesses are: difference of opinions, the partner who invests more might think that they have the right to make the </w:t>
      </w:r>
      <w:proofErr w:type="gramStart"/>
      <w:r>
        <w:rPr>
          <w:sz w:val="24"/>
          <w:szCs w:val="24"/>
        </w:rPr>
        <w:t>decisions,</w:t>
      </w:r>
      <w:proofErr w:type="gramEnd"/>
      <w:r>
        <w:rPr>
          <w:sz w:val="24"/>
          <w:szCs w:val="24"/>
        </w:rPr>
        <w:t xml:space="preserve"> disagreements around days off/holidays, etc.</w:t>
      </w:r>
    </w:p>
    <w:p w:rsidR="00012FB4" w:rsidRDefault="00012FB4">
      <w:pPr>
        <w:rPr>
          <w:b/>
          <w:sz w:val="24"/>
          <w:szCs w:val="24"/>
        </w:rPr>
      </w:pPr>
    </w:p>
    <w:p w:rsidR="00012FB4" w:rsidRPr="00012FB4" w:rsidRDefault="00012FB4">
      <w:pPr>
        <w:rPr>
          <w:b/>
          <w:sz w:val="24"/>
          <w:szCs w:val="24"/>
        </w:rPr>
      </w:pPr>
      <w:r w:rsidRPr="00012FB4">
        <w:rPr>
          <w:b/>
          <w:sz w:val="24"/>
          <w:szCs w:val="24"/>
        </w:rPr>
        <w:t>Conversion strategy</w:t>
      </w:r>
    </w:p>
    <w:p w:rsidR="00081658" w:rsidRDefault="00081658">
      <w:pPr>
        <w:rPr>
          <w:sz w:val="24"/>
          <w:szCs w:val="24"/>
        </w:rPr>
      </w:pPr>
    </w:p>
    <w:p w:rsidR="0082176B" w:rsidRDefault="00081658">
      <w:pPr>
        <w:rPr>
          <w:rFonts w:asciiTheme="majorHAnsi" w:eastAsiaTheme="majorEastAsia" w:hAnsiTheme="majorHAnsi" w:cstheme="majorBidi"/>
          <w:b/>
          <w:bCs/>
          <w:color w:val="365F91" w:themeColor="accent1" w:themeShade="BF"/>
          <w:sz w:val="28"/>
          <w:szCs w:val="28"/>
        </w:rPr>
      </w:pPr>
      <w:r>
        <w:rPr>
          <w:sz w:val="24"/>
          <w:szCs w:val="24"/>
        </w:rPr>
        <w:t xml:space="preserve">      Our biggest threat is the competitor. Having been their customer on numerous occasions, I can say with confidence that our exceptional customer service and the quality products will convert this threat into an opportunity.</w:t>
      </w:r>
      <w:r w:rsidR="002F554B">
        <w:t xml:space="preserve"> </w:t>
      </w:r>
      <w:r w:rsidR="0082176B">
        <w:br w:type="page"/>
      </w:r>
    </w:p>
    <w:p w:rsidR="00D768DA" w:rsidRDefault="00D768DA" w:rsidP="0082176B">
      <w:pPr>
        <w:pStyle w:val="Heading1"/>
      </w:pPr>
      <w:bookmarkStart w:id="11" w:name="_Toc139218102"/>
      <w:r w:rsidRPr="0082176B">
        <w:t>12 month cash forecast</w:t>
      </w:r>
      <w:bookmarkEnd w:id="11"/>
    </w:p>
    <w:p w:rsidR="00300B2A" w:rsidRDefault="00300B2A" w:rsidP="00300B2A"/>
    <w:p w:rsidR="00300B2A" w:rsidRDefault="009E3552" w:rsidP="00300B2A">
      <w:pPr>
        <w:rPr>
          <w:sz w:val="24"/>
          <w:szCs w:val="24"/>
        </w:rPr>
      </w:pPr>
      <w:r>
        <w:rPr>
          <w:sz w:val="24"/>
          <w:szCs w:val="24"/>
        </w:rPr>
        <w:t xml:space="preserve">      </w:t>
      </w:r>
      <w:r w:rsidR="00300B2A" w:rsidRPr="00300B2A">
        <w:rPr>
          <w:sz w:val="24"/>
          <w:szCs w:val="24"/>
        </w:rPr>
        <w:t>Understanding</w:t>
      </w:r>
      <w:r w:rsidR="00300B2A">
        <w:rPr>
          <w:sz w:val="24"/>
          <w:szCs w:val="24"/>
        </w:rPr>
        <w:t xml:space="preserve"> how to read and create a cash flow forecast is very important for the new business, because it clearly shows and understanding of said business: projected sales, expenses, if there will be enough funds to run the business or expand it. It helps identify red flags and react to them in time</w:t>
      </w:r>
      <w:sdt>
        <w:sdtPr>
          <w:rPr>
            <w:sz w:val="24"/>
            <w:szCs w:val="24"/>
          </w:rPr>
          <w:id w:val="281728067"/>
          <w:citation/>
        </w:sdtPr>
        <w:sdtContent>
          <w:r w:rsidR="003462F2">
            <w:rPr>
              <w:sz w:val="24"/>
              <w:szCs w:val="24"/>
            </w:rPr>
            <w:fldChar w:fldCharType="begin"/>
          </w:r>
          <w:r w:rsidR="00564543">
            <w:rPr>
              <w:sz w:val="24"/>
              <w:szCs w:val="24"/>
            </w:rPr>
            <w:instrText xml:space="preserve"> CITATION Sen17 \l 2057 </w:instrText>
          </w:r>
          <w:r w:rsidR="003462F2">
            <w:rPr>
              <w:sz w:val="24"/>
              <w:szCs w:val="24"/>
            </w:rPr>
            <w:fldChar w:fldCharType="separate"/>
          </w:r>
          <w:r w:rsidR="00564543">
            <w:rPr>
              <w:noProof/>
              <w:sz w:val="24"/>
              <w:szCs w:val="24"/>
            </w:rPr>
            <w:t xml:space="preserve"> </w:t>
          </w:r>
          <w:r w:rsidR="00564543" w:rsidRPr="00564543">
            <w:rPr>
              <w:noProof/>
              <w:sz w:val="24"/>
              <w:szCs w:val="24"/>
            </w:rPr>
            <w:t>(Senay &amp; Abon, 2017)</w:t>
          </w:r>
          <w:r w:rsidR="003462F2">
            <w:rPr>
              <w:sz w:val="24"/>
              <w:szCs w:val="24"/>
            </w:rPr>
            <w:fldChar w:fldCharType="end"/>
          </w:r>
        </w:sdtContent>
      </w:sdt>
      <w:r w:rsidR="00564543">
        <w:rPr>
          <w:sz w:val="24"/>
          <w:szCs w:val="24"/>
        </w:rPr>
        <w:t>.</w:t>
      </w:r>
      <w:r w:rsidR="00B202AC">
        <w:rPr>
          <w:sz w:val="24"/>
          <w:szCs w:val="24"/>
        </w:rPr>
        <w:t xml:space="preserve"> </w:t>
      </w:r>
    </w:p>
    <w:p w:rsidR="00B202AC" w:rsidRPr="00300B2A" w:rsidRDefault="00B202AC" w:rsidP="00300B2A">
      <w:pPr>
        <w:rPr>
          <w:sz w:val="24"/>
          <w:szCs w:val="24"/>
        </w:rPr>
      </w:pPr>
      <w:r>
        <w:rPr>
          <w:sz w:val="24"/>
          <w:szCs w:val="24"/>
        </w:rPr>
        <w:t>Please see the detailed cash flow in Appendix 1.</w:t>
      </w:r>
    </w:p>
    <w:p w:rsidR="00D62055" w:rsidRDefault="00D62055" w:rsidP="002127E1">
      <w:pPr>
        <w:pStyle w:val="Heading1"/>
      </w:pPr>
    </w:p>
    <w:p w:rsidR="00D62055" w:rsidRDefault="00D62055" w:rsidP="002127E1">
      <w:pPr>
        <w:pStyle w:val="Heading1"/>
      </w:pPr>
    </w:p>
    <w:p w:rsidR="00D62055" w:rsidRDefault="00D62055"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B202AC" w:rsidRDefault="00B202AC" w:rsidP="002127E1">
      <w:pPr>
        <w:pStyle w:val="Heading1"/>
      </w:pPr>
    </w:p>
    <w:p w:rsidR="0082176B" w:rsidRDefault="0082176B">
      <w:pPr>
        <w:rPr>
          <w:rFonts w:asciiTheme="majorHAnsi" w:eastAsiaTheme="majorEastAsia" w:hAnsiTheme="majorHAnsi" w:cstheme="majorBidi"/>
          <w:b/>
          <w:bCs/>
          <w:color w:val="365F91" w:themeColor="accent1" w:themeShade="BF"/>
          <w:sz w:val="28"/>
          <w:szCs w:val="28"/>
        </w:rPr>
      </w:pPr>
      <w:r>
        <w:br w:type="page"/>
      </w:r>
    </w:p>
    <w:p w:rsidR="00B202AC" w:rsidRPr="002127E1" w:rsidRDefault="00B202AC" w:rsidP="00B202AC">
      <w:pPr>
        <w:pStyle w:val="Heading1"/>
      </w:pPr>
      <w:bookmarkStart w:id="12" w:name="_Toc139218103"/>
      <w:r>
        <w:t>Conclusion</w:t>
      </w:r>
      <w:bookmarkEnd w:id="12"/>
    </w:p>
    <w:p w:rsidR="00B202AC" w:rsidRDefault="00B202AC" w:rsidP="00B202AC"/>
    <w:p w:rsidR="00B202AC" w:rsidRDefault="00C242F2" w:rsidP="00B202AC">
      <w:pPr>
        <w:rPr>
          <w:sz w:val="24"/>
          <w:szCs w:val="24"/>
        </w:rPr>
      </w:pPr>
      <w:r>
        <w:rPr>
          <w:sz w:val="24"/>
          <w:szCs w:val="24"/>
        </w:rPr>
        <w:t>A business plan</w:t>
      </w:r>
      <w:r w:rsidR="00B202AC">
        <w:rPr>
          <w:sz w:val="24"/>
          <w:szCs w:val="24"/>
        </w:rPr>
        <w:t xml:space="preserve"> is not an easy task. A lot of information is needed in order to come up with a realist</w:t>
      </w:r>
      <w:r>
        <w:rPr>
          <w:sz w:val="24"/>
          <w:szCs w:val="24"/>
        </w:rPr>
        <w:t>ic outcome. A business plan</w:t>
      </w:r>
      <w:r w:rsidR="00B202AC">
        <w:rPr>
          <w:sz w:val="24"/>
          <w:szCs w:val="24"/>
        </w:rPr>
        <w:t xml:space="preserve"> needs to be revisited and updated, because circumstances change and this needs to be reflected in it</w:t>
      </w:r>
      <w:sdt>
        <w:sdtPr>
          <w:rPr>
            <w:sz w:val="24"/>
            <w:szCs w:val="24"/>
          </w:rPr>
          <w:id w:val="281728068"/>
          <w:citation/>
        </w:sdtPr>
        <w:sdtContent>
          <w:r w:rsidR="00B202AC">
            <w:rPr>
              <w:sz w:val="24"/>
              <w:szCs w:val="24"/>
            </w:rPr>
            <w:fldChar w:fldCharType="begin"/>
          </w:r>
          <w:r w:rsidR="00B202AC">
            <w:rPr>
              <w:sz w:val="24"/>
              <w:szCs w:val="24"/>
            </w:rPr>
            <w:instrText xml:space="preserve"> CITATION DeF03 \l 2057 </w:instrText>
          </w:r>
          <w:r w:rsidR="00B202AC">
            <w:rPr>
              <w:sz w:val="24"/>
              <w:szCs w:val="24"/>
            </w:rPr>
            <w:fldChar w:fldCharType="separate"/>
          </w:r>
          <w:r w:rsidR="00B202AC">
            <w:rPr>
              <w:noProof/>
              <w:sz w:val="24"/>
              <w:szCs w:val="24"/>
            </w:rPr>
            <w:t xml:space="preserve"> </w:t>
          </w:r>
          <w:r w:rsidR="00B202AC" w:rsidRPr="000912EA">
            <w:rPr>
              <w:noProof/>
              <w:sz w:val="24"/>
              <w:szCs w:val="24"/>
            </w:rPr>
            <w:t>(DeFond &amp; Hung, 2003)</w:t>
          </w:r>
          <w:r w:rsidR="00B202AC">
            <w:rPr>
              <w:sz w:val="24"/>
              <w:szCs w:val="24"/>
            </w:rPr>
            <w:fldChar w:fldCharType="end"/>
          </w:r>
        </w:sdtContent>
      </w:sdt>
      <w:r w:rsidR="00B202AC">
        <w:rPr>
          <w:sz w:val="24"/>
          <w:szCs w:val="24"/>
        </w:rPr>
        <w:t>.</w:t>
      </w:r>
    </w:p>
    <w:p w:rsidR="00B10C40" w:rsidRDefault="00B10C40" w:rsidP="00B202AC">
      <w:pPr>
        <w:rPr>
          <w:sz w:val="24"/>
          <w:szCs w:val="24"/>
        </w:rPr>
      </w:pPr>
    </w:p>
    <w:p w:rsidR="00B10C40" w:rsidRPr="000912EA" w:rsidRDefault="00B10C40" w:rsidP="00B202AC">
      <w:pPr>
        <w:rPr>
          <w:sz w:val="24"/>
          <w:szCs w:val="24"/>
        </w:rPr>
      </w:pPr>
    </w:p>
    <w:p w:rsidR="00B202AC" w:rsidRDefault="00B10C40" w:rsidP="0082176B">
      <w:pPr>
        <w:pStyle w:val="Heading1"/>
      </w:pPr>
      <w:r>
        <w:rPr>
          <w:noProof/>
          <w:lang w:eastAsia="en-GB"/>
        </w:rPr>
        <w:drawing>
          <wp:anchor distT="0" distB="0" distL="114300" distR="114300" simplePos="0" relativeHeight="251658240" behindDoc="0" locked="0" layoutInCell="1" allowOverlap="1">
            <wp:simplePos x="0" y="0"/>
            <wp:positionH relativeFrom="column">
              <wp:posOffset>1035050</wp:posOffset>
            </wp:positionH>
            <wp:positionV relativeFrom="paragraph">
              <wp:posOffset>13970</wp:posOffset>
            </wp:positionV>
            <wp:extent cx="3815080" cy="5097780"/>
            <wp:effectExtent l="57150" t="38100" r="33020" b="26670"/>
            <wp:wrapNone/>
            <wp:docPr id="10" name="Picture 2" descr="pexels-photo-1674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xels-photo-1674064"/>
                    <pic:cNvPicPr>
                      <a:picLocks noChangeAspect="1" noChangeArrowheads="1"/>
                    </pic:cNvPicPr>
                  </pic:nvPicPr>
                  <pic:blipFill>
                    <a:blip r:embed="rId19" cstate="print"/>
                    <a:srcRect/>
                    <a:stretch>
                      <a:fillRect/>
                    </a:stretch>
                  </pic:blipFill>
                  <pic:spPr bwMode="auto">
                    <a:xfrm>
                      <a:off x="0" y="0"/>
                      <a:ext cx="3815080" cy="5097780"/>
                    </a:xfrm>
                    <a:prstGeom prst="rect">
                      <a:avLst/>
                    </a:prstGeom>
                    <a:noFill/>
                    <a:ln w="28575">
                      <a:solidFill>
                        <a:srgbClr val="000000"/>
                      </a:solidFill>
                      <a:miter lim="800000"/>
                      <a:headEnd/>
                      <a:tailEnd/>
                    </a:ln>
                  </pic:spPr>
                </pic:pic>
              </a:graphicData>
            </a:graphic>
          </wp:anchor>
        </w:drawing>
      </w: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82176B">
      <w:pPr>
        <w:pStyle w:val="Heading1"/>
      </w:pPr>
    </w:p>
    <w:p w:rsidR="00B202AC" w:rsidRDefault="00B202AC" w:rsidP="00B202AC"/>
    <w:p w:rsidR="00B202AC" w:rsidRDefault="00B202AC" w:rsidP="00B202AC"/>
    <w:p w:rsidR="00B202AC" w:rsidRPr="00B202AC" w:rsidRDefault="00B202AC" w:rsidP="00B202AC"/>
    <w:p w:rsidR="0082176B" w:rsidRDefault="0082176B" w:rsidP="0082176B">
      <w:pPr>
        <w:pStyle w:val="Heading1"/>
      </w:pPr>
      <w:bookmarkStart w:id="13" w:name="_Toc139218104"/>
      <w:r>
        <w:t>References</w:t>
      </w:r>
      <w:bookmarkEnd w:id="13"/>
    </w:p>
    <w:p w:rsidR="00200C5B" w:rsidRDefault="00200C5B" w:rsidP="00200C5B"/>
    <w:sdt>
      <w:sdtPr>
        <w:rPr>
          <w:rFonts w:asciiTheme="minorHAnsi" w:eastAsiaTheme="minorHAnsi" w:hAnsiTheme="minorHAnsi" w:cstheme="minorBidi"/>
          <w:b w:val="0"/>
          <w:bCs w:val="0"/>
          <w:color w:val="auto"/>
          <w:sz w:val="22"/>
          <w:szCs w:val="22"/>
        </w:rPr>
        <w:id w:val="281728069"/>
        <w:docPartObj>
          <w:docPartGallery w:val="Bibliographies"/>
          <w:docPartUnique/>
        </w:docPartObj>
      </w:sdtPr>
      <w:sdtContent>
        <w:p w:rsidR="00200C5B" w:rsidRDefault="00200C5B">
          <w:pPr>
            <w:pStyle w:val="Heading1"/>
          </w:pPr>
        </w:p>
        <w:p w:rsidR="00200C5B" w:rsidRDefault="003462F2" w:rsidP="00200C5B">
          <w:pPr>
            <w:pStyle w:val="Bibliography"/>
            <w:rPr>
              <w:noProof/>
            </w:rPr>
          </w:pPr>
          <w:r>
            <w:fldChar w:fldCharType="begin"/>
          </w:r>
          <w:r w:rsidR="00200C5B">
            <w:instrText xml:space="preserve"> BIBLIOGRAPHY </w:instrText>
          </w:r>
          <w:r>
            <w:fldChar w:fldCharType="separate"/>
          </w:r>
          <w:r w:rsidR="00200C5B">
            <w:rPr>
              <w:noProof/>
            </w:rPr>
            <w:t xml:space="preserve">Angelou, M., 2022. </w:t>
          </w:r>
          <w:r w:rsidR="00200C5B">
            <w:rPr>
              <w:i/>
              <w:iCs/>
              <w:noProof/>
            </w:rPr>
            <w:t xml:space="preserve">Quotes by Maya Angelou. </w:t>
          </w:r>
          <w:r w:rsidR="00200C5B">
            <w:rPr>
              <w:noProof/>
            </w:rPr>
            <w:t xml:space="preserve">[Online] </w:t>
          </w:r>
          <w:r w:rsidR="00200C5B">
            <w:rPr>
              <w:noProof/>
            </w:rPr>
            <w:br/>
            <w:t xml:space="preserve">Available at: </w:t>
          </w:r>
          <w:r w:rsidR="00200C5B">
            <w:rPr>
              <w:noProof/>
              <w:u w:val="single"/>
            </w:rPr>
            <w:t>http://www.thesuccessfulspirit.com</w:t>
          </w:r>
          <w:r w:rsidR="00200C5B">
            <w:rPr>
              <w:noProof/>
            </w:rPr>
            <w:br/>
            <w:t>[Accessed 06 June 2023].</w:t>
          </w:r>
        </w:p>
        <w:p w:rsidR="00200C5B" w:rsidRDefault="00200C5B" w:rsidP="00200C5B">
          <w:pPr>
            <w:pStyle w:val="Bibliography"/>
            <w:rPr>
              <w:noProof/>
            </w:rPr>
          </w:pPr>
          <w:r>
            <w:rPr>
              <w:noProof/>
            </w:rPr>
            <w:t xml:space="preserve">Chavda, K., 2007. </w:t>
          </w:r>
          <w:r>
            <w:rPr>
              <w:i/>
              <w:iCs/>
              <w:noProof/>
            </w:rPr>
            <w:t xml:space="preserve">Objectives Management. </w:t>
          </w:r>
          <w:r>
            <w:rPr>
              <w:noProof/>
            </w:rPr>
            <w:t>1 ed. s.l.:ABD Publishers.</w:t>
          </w:r>
        </w:p>
        <w:p w:rsidR="00200C5B" w:rsidRDefault="00200C5B" w:rsidP="00200C5B">
          <w:pPr>
            <w:pStyle w:val="Bibliography"/>
            <w:rPr>
              <w:noProof/>
            </w:rPr>
          </w:pPr>
          <w:r>
            <w:rPr>
              <w:noProof/>
            </w:rPr>
            <w:t xml:space="preserve">City Population, 2023. </w:t>
          </w:r>
          <w:r>
            <w:rPr>
              <w:i/>
              <w:iCs/>
              <w:noProof/>
            </w:rPr>
            <w:t xml:space="preserve">Rhoose. </w:t>
          </w:r>
          <w:r>
            <w:rPr>
              <w:noProof/>
            </w:rPr>
            <w:t xml:space="preserve">[Online] </w:t>
          </w:r>
          <w:r>
            <w:rPr>
              <w:noProof/>
            </w:rPr>
            <w:br/>
            <w:t xml:space="preserve">Available at: </w:t>
          </w:r>
          <w:r>
            <w:rPr>
              <w:noProof/>
              <w:u w:val="single"/>
            </w:rPr>
            <w:t>https://www.citypopulation.de</w:t>
          </w:r>
          <w:r>
            <w:rPr>
              <w:noProof/>
            </w:rPr>
            <w:br/>
            <w:t>[Accessed 07 June 2023].</w:t>
          </w:r>
        </w:p>
        <w:p w:rsidR="00200C5B" w:rsidRDefault="00200C5B" w:rsidP="00200C5B">
          <w:pPr>
            <w:pStyle w:val="Bibliography"/>
            <w:rPr>
              <w:noProof/>
            </w:rPr>
          </w:pPr>
          <w:r>
            <w:rPr>
              <w:noProof/>
            </w:rPr>
            <w:t xml:space="preserve">Covey, S., 2004. </w:t>
          </w:r>
          <w:r>
            <w:rPr>
              <w:i/>
              <w:iCs/>
              <w:noProof/>
            </w:rPr>
            <w:t xml:space="preserve">The 7 habits of highly effective people. </w:t>
          </w:r>
          <w:r>
            <w:rPr>
              <w:noProof/>
            </w:rPr>
            <w:t>2 ed. London: Simon&amp;Schuster.</w:t>
          </w:r>
        </w:p>
        <w:p w:rsidR="00200C5B" w:rsidRDefault="00200C5B" w:rsidP="00200C5B">
          <w:pPr>
            <w:pStyle w:val="Bibliography"/>
            <w:rPr>
              <w:noProof/>
            </w:rPr>
          </w:pPr>
          <w:r>
            <w:rPr>
              <w:noProof/>
            </w:rPr>
            <w:t xml:space="preserve">DeFond, M. L. &amp; Hung, M., 2003. An empirical analysis of analysts' cash flow forecasts. </w:t>
          </w:r>
          <w:r>
            <w:rPr>
              <w:i/>
              <w:iCs/>
              <w:noProof/>
            </w:rPr>
            <w:t xml:space="preserve">Journal of accounting and economics, </w:t>
          </w:r>
          <w:r>
            <w:rPr>
              <w:noProof/>
            </w:rPr>
            <w:t>35(1), pp. 73-100.</w:t>
          </w:r>
        </w:p>
        <w:p w:rsidR="00200C5B" w:rsidRDefault="00200C5B" w:rsidP="00200C5B">
          <w:pPr>
            <w:pStyle w:val="Bibliography"/>
            <w:rPr>
              <w:noProof/>
            </w:rPr>
          </w:pPr>
          <w:r>
            <w:rPr>
              <w:noProof/>
            </w:rPr>
            <w:t xml:space="preserve">Fangfang, L., Jorma, L. &amp; Leonidas, L. C., 2021. Social media marketing strategy: definition, conceptualization,taxonomy,validation, and future agenda. </w:t>
          </w:r>
          <w:r>
            <w:rPr>
              <w:i/>
              <w:iCs/>
              <w:noProof/>
            </w:rPr>
            <w:t xml:space="preserve">Journal of the Academy of Marketing Science, </w:t>
          </w:r>
          <w:r>
            <w:rPr>
              <w:noProof/>
            </w:rPr>
            <w:t>49(1), pp. 51-70.</w:t>
          </w:r>
        </w:p>
        <w:p w:rsidR="00200C5B" w:rsidRDefault="00200C5B" w:rsidP="00200C5B">
          <w:pPr>
            <w:pStyle w:val="Bibliography"/>
            <w:rPr>
              <w:noProof/>
            </w:rPr>
          </w:pPr>
          <w:r>
            <w:rPr>
              <w:noProof/>
            </w:rPr>
            <w:t xml:space="preserve">Google Maps, 2023. </w:t>
          </w:r>
          <w:r>
            <w:rPr>
              <w:i/>
              <w:iCs/>
              <w:noProof/>
            </w:rPr>
            <w:t xml:space="preserve">Coffee Time Rhoose. </w:t>
          </w:r>
          <w:r>
            <w:rPr>
              <w:noProof/>
            </w:rPr>
            <w:t xml:space="preserve">[Online] </w:t>
          </w:r>
          <w:r>
            <w:rPr>
              <w:noProof/>
            </w:rPr>
            <w:br/>
            <w:t xml:space="preserve">Available at: </w:t>
          </w:r>
          <w:r>
            <w:rPr>
              <w:noProof/>
              <w:u w:val="single"/>
            </w:rPr>
            <w:t>https://maps.google.com</w:t>
          </w:r>
          <w:r>
            <w:rPr>
              <w:noProof/>
            </w:rPr>
            <w:br/>
            <w:t>[Accessed 12 June 2023].</w:t>
          </w:r>
        </w:p>
        <w:p w:rsidR="00200C5B" w:rsidRDefault="00200C5B" w:rsidP="00200C5B">
          <w:pPr>
            <w:pStyle w:val="Bibliography"/>
            <w:rPr>
              <w:noProof/>
            </w:rPr>
          </w:pPr>
          <w:r>
            <w:rPr>
              <w:noProof/>
            </w:rPr>
            <w:t xml:space="preserve">gov.uk, 2023. </w:t>
          </w:r>
          <w:r>
            <w:rPr>
              <w:i/>
              <w:iCs/>
              <w:noProof/>
            </w:rPr>
            <w:t xml:space="preserve">Right to work checks for employing EU, EEA and Swiss citizens. </w:t>
          </w:r>
          <w:r>
            <w:rPr>
              <w:noProof/>
            </w:rPr>
            <w:t xml:space="preserve">[Online] </w:t>
          </w:r>
          <w:r>
            <w:rPr>
              <w:noProof/>
            </w:rPr>
            <w:br/>
            <w:t xml:space="preserve">Available at: </w:t>
          </w:r>
          <w:r>
            <w:rPr>
              <w:noProof/>
              <w:u w:val="single"/>
            </w:rPr>
            <w:t>https://www.gov.co.uk</w:t>
          </w:r>
          <w:r>
            <w:rPr>
              <w:noProof/>
            </w:rPr>
            <w:br/>
            <w:t>[Accessed 13 June 2023].</w:t>
          </w:r>
        </w:p>
        <w:p w:rsidR="00200C5B" w:rsidRDefault="00200C5B" w:rsidP="00200C5B">
          <w:pPr>
            <w:pStyle w:val="Bibliography"/>
            <w:rPr>
              <w:noProof/>
            </w:rPr>
          </w:pPr>
          <w:r>
            <w:rPr>
              <w:noProof/>
            </w:rPr>
            <w:t xml:space="preserve">HSBC, 2023. </w:t>
          </w:r>
          <w:r>
            <w:rPr>
              <w:i/>
              <w:iCs/>
              <w:noProof/>
            </w:rPr>
            <w:t xml:space="preserve">Small Business Loan. </w:t>
          </w:r>
          <w:r>
            <w:rPr>
              <w:noProof/>
            </w:rPr>
            <w:t xml:space="preserve">[Online] </w:t>
          </w:r>
          <w:r>
            <w:rPr>
              <w:noProof/>
            </w:rPr>
            <w:br/>
            <w:t xml:space="preserve">Available at: </w:t>
          </w:r>
          <w:r>
            <w:rPr>
              <w:noProof/>
              <w:u w:val="single"/>
            </w:rPr>
            <w:t>https://www.business.hsbc.uk</w:t>
          </w:r>
          <w:r>
            <w:rPr>
              <w:noProof/>
            </w:rPr>
            <w:br/>
            <w:t>[Accessed 07 June 2023].</w:t>
          </w:r>
        </w:p>
        <w:p w:rsidR="00200C5B" w:rsidRDefault="00200C5B" w:rsidP="00200C5B">
          <w:pPr>
            <w:pStyle w:val="Bibliography"/>
            <w:rPr>
              <w:noProof/>
            </w:rPr>
          </w:pPr>
          <w:r>
            <w:rPr>
              <w:noProof/>
            </w:rPr>
            <w:t xml:space="preserve">Karlsson, T. &amp; Honig, B., 2009. Judging a business by its cover: An institutional perspective on new ventures and the business plan. </w:t>
          </w:r>
          <w:r>
            <w:rPr>
              <w:i/>
              <w:iCs/>
              <w:noProof/>
            </w:rPr>
            <w:t xml:space="preserve">Journal of Business Venturing, </w:t>
          </w:r>
          <w:r>
            <w:rPr>
              <w:noProof/>
            </w:rPr>
            <w:t>24(1), pp. 27-45.</w:t>
          </w:r>
        </w:p>
        <w:p w:rsidR="00200C5B" w:rsidRDefault="00200C5B" w:rsidP="00200C5B">
          <w:pPr>
            <w:pStyle w:val="Bibliography"/>
            <w:rPr>
              <w:noProof/>
            </w:rPr>
          </w:pPr>
          <w:r>
            <w:rPr>
              <w:noProof/>
            </w:rPr>
            <w:t xml:space="preserve">Locale Online, 2023. </w:t>
          </w:r>
          <w:r>
            <w:rPr>
              <w:i/>
              <w:iCs/>
              <w:noProof/>
            </w:rPr>
            <w:t xml:space="preserve">Coffee Time Rhoose. </w:t>
          </w:r>
          <w:r>
            <w:rPr>
              <w:noProof/>
            </w:rPr>
            <w:t xml:space="preserve">[Online] </w:t>
          </w:r>
          <w:r>
            <w:rPr>
              <w:noProof/>
            </w:rPr>
            <w:br/>
            <w:t xml:space="preserve">Available at: </w:t>
          </w:r>
          <w:r>
            <w:rPr>
              <w:noProof/>
              <w:u w:val="single"/>
            </w:rPr>
            <w:t>https://uk.locale.online</w:t>
          </w:r>
          <w:r>
            <w:rPr>
              <w:noProof/>
            </w:rPr>
            <w:br/>
            <w:t>[Accessed 06 June 2023].</w:t>
          </w:r>
        </w:p>
        <w:p w:rsidR="00200C5B" w:rsidRDefault="00200C5B" w:rsidP="00200C5B">
          <w:pPr>
            <w:pStyle w:val="Bibliography"/>
            <w:rPr>
              <w:noProof/>
            </w:rPr>
          </w:pPr>
          <w:r>
            <w:rPr>
              <w:noProof/>
            </w:rPr>
            <w:t xml:space="preserve">Michie, J. &amp; Sheehan, M., 2005. Business strategy, human resources, labour market flexibility and competitive advantage. </w:t>
          </w:r>
          <w:r>
            <w:rPr>
              <w:i/>
              <w:iCs/>
              <w:noProof/>
            </w:rPr>
            <w:t xml:space="preserve">International journal of human resource management, </w:t>
          </w:r>
          <w:r>
            <w:rPr>
              <w:noProof/>
            </w:rPr>
            <w:t>16(3), pp. 445-464.</w:t>
          </w:r>
        </w:p>
        <w:p w:rsidR="00200C5B" w:rsidRDefault="00200C5B" w:rsidP="00200C5B">
          <w:pPr>
            <w:pStyle w:val="Bibliography"/>
            <w:rPr>
              <w:noProof/>
            </w:rPr>
          </w:pPr>
          <w:r>
            <w:rPr>
              <w:noProof/>
            </w:rPr>
            <w:t xml:space="preserve">Morris, J., 2018. </w:t>
          </w:r>
          <w:r>
            <w:rPr>
              <w:i/>
              <w:iCs/>
              <w:noProof/>
            </w:rPr>
            <w:t xml:space="preserve">Coffee: a global history. </w:t>
          </w:r>
          <w:r>
            <w:rPr>
              <w:noProof/>
            </w:rPr>
            <w:t>1 ed. s.l.:Reaktion Books.</w:t>
          </w:r>
        </w:p>
        <w:p w:rsidR="00200C5B" w:rsidRDefault="00200C5B" w:rsidP="00200C5B">
          <w:pPr>
            <w:pStyle w:val="Bibliography"/>
            <w:rPr>
              <w:noProof/>
            </w:rPr>
          </w:pPr>
          <w:r>
            <w:rPr>
              <w:noProof/>
            </w:rPr>
            <w:t xml:space="preserve">Morris, M. J., 2011. </w:t>
          </w:r>
          <w:r>
            <w:rPr>
              <w:i/>
              <w:iCs/>
              <w:noProof/>
            </w:rPr>
            <w:t xml:space="preserve">Starting a successful business. </w:t>
          </w:r>
          <w:r>
            <w:rPr>
              <w:noProof/>
            </w:rPr>
            <w:t>1 ed. s.l.:Kogan Page.</w:t>
          </w:r>
        </w:p>
        <w:p w:rsidR="00200C5B" w:rsidRDefault="00200C5B" w:rsidP="00200C5B">
          <w:pPr>
            <w:pStyle w:val="Bibliography"/>
            <w:rPr>
              <w:noProof/>
            </w:rPr>
          </w:pPr>
          <w:r>
            <w:rPr>
              <w:noProof/>
            </w:rPr>
            <w:t xml:space="preserve">Senay, A. &amp; Abon, M., 2017. Investment-Cash Flow Sensitivity: Fact or Fiction?. </w:t>
          </w:r>
          <w:r>
            <w:rPr>
              <w:i/>
              <w:iCs/>
              <w:noProof/>
            </w:rPr>
            <w:t xml:space="preserve">Journal of financial and quantitative analysis, </w:t>
          </w:r>
          <w:r>
            <w:rPr>
              <w:noProof/>
            </w:rPr>
            <w:t>52(3), pp. 1111-1141.</w:t>
          </w:r>
        </w:p>
        <w:p w:rsidR="00200C5B" w:rsidRDefault="00200C5B" w:rsidP="00200C5B">
          <w:pPr>
            <w:pStyle w:val="Bibliography"/>
            <w:rPr>
              <w:noProof/>
            </w:rPr>
          </w:pPr>
          <w:r>
            <w:rPr>
              <w:noProof/>
            </w:rPr>
            <w:t xml:space="preserve">Vale Life, 2020. </w:t>
          </w:r>
          <w:r>
            <w:rPr>
              <w:i/>
              <w:iCs/>
              <w:noProof/>
            </w:rPr>
            <w:t xml:space="preserve">Directory: Coffee Time, Cafe &amp; Takeaway, Rhoose. </w:t>
          </w:r>
          <w:r>
            <w:rPr>
              <w:noProof/>
            </w:rPr>
            <w:t xml:space="preserve">[Online] </w:t>
          </w:r>
          <w:r>
            <w:rPr>
              <w:noProof/>
            </w:rPr>
            <w:br/>
            <w:t xml:space="preserve">Available at: </w:t>
          </w:r>
          <w:r>
            <w:rPr>
              <w:noProof/>
              <w:u w:val="single"/>
            </w:rPr>
            <w:t>https://www.valelife.co.uk</w:t>
          </w:r>
          <w:r>
            <w:rPr>
              <w:noProof/>
            </w:rPr>
            <w:br/>
            <w:t>[Accessed 12 June 2023].</w:t>
          </w:r>
        </w:p>
        <w:p w:rsidR="00200C5B" w:rsidRDefault="003462F2" w:rsidP="00200C5B">
          <w:r>
            <w:fldChar w:fldCharType="end"/>
          </w:r>
        </w:p>
      </w:sdtContent>
    </w:sdt>
    <w:p w:rsidR="00200C5B" w:rsidRDefault="00200C5B" w:rsidP="00200C5B"/>
    <w:p w:rsidR="00BD0461" w:rsidRDefault="00BD0461" w:rsidP="002F20FA">
      <w:pPr>
        <w:rPr>
          <w:sz w:val="24"/>
          <w:szCs w:val="24"/>
        </w:rPr>
      </w:pPr>
    </w:p>
    <w:p w:rsidR="00BD0461" w:rsidRDefault="00BD0461" w:rsidP="002F20FA">
      <w:pPr>
        <w:rPr>
          <w:sz w:val="24"/>
          <w:szCs w:val="24"/>
        </w:rPr>
      </w:pPr>
    </w:p>
    <w:p w:rsidR="00BD0461" w:rsidRDefault="00BD0461" w:rsidP="00BD0461">
      <w:pPr>
        <w:pStyle w:val="Heading1"/>
      </w:pPr>
      <w:bookmarkStart w:id="14" w:name="_Toc139218105"/>
      <w:r>
        <w:t>Appendix 1</w:t>
      </w:r>
      <w:bookmarkEnd w:id="14"/>
    </w:p>
    <w:p w:rsidR="00BD0461" w:rsidRDefault="00BD0461" w:rsidP="00BD0461"/>
    <w:p w:rsidR="00BD0461" w:rsidRDefault="00BD0461" w:rsidP="00BD0461"/>
    <w:tbl>
      <w:tblPr>
        <w:tblStyle w:val="MediumGrid2-Accent3"/>
        <w:tblW w:w="11460" w:type="dxa"/>
        <w:tblInd w:w="-1026" w:type="dxa"/>
        <w:tblLook w:val="04A0"/>
      </w:tblPr>
      <w:tblGrid>
        <w:gridCol w:w="1471"/>
        <w:gridCol w:w="871"/>
        <w:gridCol w:w="750"/>
        <w:gridCol w:w="750"/>
        <w:gridCol w:w="750"/>
        <w:gridCol w:w="750"/>
        <w:gridCol w:w="750"/>
        <w:gridCol w:w="750"/>
        <w:gridCol w:w="750"/>
        <w:gridCol w:w="750"/>
        <w:gridCol w:w="750"/>
        <w:gridCol w:w="750"/>
        <w:gridCol w:w="750"/>
        <w:gridCol w:w="868"/>
      </w:tblGrid>
      <w:tr w:rsidR="00BD0461" w:rsidTr="00DC52C4">
        <w:trPr>
          <w:cnfStyle w:val="100000000000"/>
        </w:trPr>
        <w:tc>
          <w:tcPr>
            <w:cnfStyle w:val="001000000100"/>
            <w:tcW w:w="1471" w:type="dxa"/>
          </w:tcPr>
          <w:p w:rsidR="00BD0461" w:rsidRDefault="00BD0461" w:rsidP="00DC52C4"/>
        </w:tc>
        <w:tc>
          <w:tcPr>
            <w:tcW w:w="871" w:type="dxa"/>
          </w:tcPr>
          <w:p w:rsidR="00BD0461" w:rsidRDefault="00BD0461" w:rsidP="00DC52C4">
            <w:pPr>
              <w:cnfStyle w:val="100000000000"/>
            </w:pPr>
            <w:r>
              <w:t>1</w:t>
            </w:r>
          </w:p>
        </w:tc>
        <w:tc>
          <w:tcPr>
            <w:tcW w:w="750" w:type="dxa"/>
          </w:tcPr>
          <w:p w:rsidR="00BD0461" w:rsidRDefault="00BD0461" w:rsidP="00DC52C4">
            <w:pPr>
              <w:cnfStyle w:val="100000000000"/>
            </w:pPr>
            <w:r>
              <w:t>2</w:t>
            </w:r>
          </w:p>
        </w:tc>
        <w:tc>
          <w:tcPr>
            <w:tcW w:w="750" w:type="dxa"/>
          </w:tcPr>
          <w:p w:rsidR="00BD0461" w:rsidRDefault="00BD0461" w:rsidP="00DC52C4">
            <w:pPr>
              <w:cnfStyle w:val="100000000000"/>
            </w:pPr>
            <w:r>
              <w:t>3</w:t>
            </w:r>
          </w:p>
        </w:tc>
        <w:tc>
          <w:tcPr>
            <w:tcW w:w="750" w:type="dxa"/>
          </w:tcPr>
          <w:p w:rsidR="00BD0461" w:rsidRDefault="00BD0461" w:rsidP="00DC52C4">
            <w:pPr>
              <w:cnfStyle w:val="100000000000"/>
            </w:pPr>
            <w:r>
              <w:t>4</w:t>
            </w:r>
          </w:p>
        </w:tc>
        <w:tc>
          <w:tcPr>
            <w:tcW w:w="750" w:type="dxa"/>
          </w:tcPr>
          <w:p w:rsidR="00BD0461" w:rsidRDefault="00BD0461" w:rsidP="00DC52C4">
            <w:pPr>
              <w:cnfStyle w:val="100000000000"/>
            </w:pPr>
            <w:r>
              <w:t>5</w:t>
            </w:r>
          </w:p>
        </w:tc>
        <w:tc>
          <w:tcPr>
            <w:tcW w:w="750" w:type="dxa"/>
          </w:tcPr>
          <w:p w:rsidR="00BD0461" w:rsidRDefault="00BD0461" w:rsidP="00DC52C4">
            <w:pPr>
              <w:cnfStyle w:val="100000000000"/>
            </w:pPr>
            <w:r>
              <w:t>6</w:t>
            </w:r>
          </w:p>
        </w:tc>
        <w:tc>
          <w:tcPr>
            <w:tcW w:w="750" w:type="dxa"/>
          </w:tcPr>
          <w:p w:rsidR="00BD0461" w:rsidRDefault="00BD0461" w:rsidP="00DC52C4">
            <w:pPr>
              <w:cnfStyle w:val="100000000000"/>
            </w:pPr>
            <w:r>
              <w:t>7</w:t>
            </w:r>
          </w:p>
        </w:tc>
        <w:tc>
          <w:tcPr>
            <w:tcW w:w="750" w:type="dxa"/>
          </w:tcPr>
          <w:p w:rsidR="00BD0461" w:rsidRDefault="00BD0461" w:rsidP="00DC52C4">
            <w:pPr>
              <w:cnfStyle w:val="100000000000"/>
            </w:pPr>
            <w:r>
              <w:t>8</w:t>
            </w:r>
          </w:p>
        </w:tc>
        <w:tc>
          <w:tcPr>
            <w:tcW w:w="750" w:type="dxa"/>
          </w:tcPr>
          <w:p w:rsidR="00BD0461" w:rsidRDefault="00BD0461" w:rsidP="00DC52C4">
            <w:pPr>
              <w:cnfStyle w:val="100000000000"/>
            </w:pPr>
            <w:r>
              <w:t>9</w:t>
            </w:r>
          </w:p>
        </w:tc>
        <w:tc>
          <w:tcPr>
            <w:tcW w:w="750" w:type="dxa"/>
          </w:tcPr>
          <w:p w:rsidR="00BD0461" w:rsidRDefault="00BD0461" w:rsidP="00DC52C4">
            <w:pPr>
              <w:cnfStyle w:val="100000000000"/>
            </w:pPr>
            <w:r>
              <w:t>10</w:t>
            </w:r>
          </w:p>
        </w:tc>
        <w:tc>
          <w:tcPr>
            <w:tcW w:w="750" w:type="dxa"/>
          </w:tcPr>
          <w:p w:rsidR="00BD0461" w:rsidRDefault="00BD0461" w:rsidP="00DC52C4">
            <w:pPr>
              <w:cnfStyle w:val="100000000000"/>
            </w:pPr>
            <w:r>
              <w:t>11</w:t>
            </w:r>
          </w:p>
        </w:tc>
        <w:tc>
          <w:tcPr>
            <w:tcW w:w="750" w:type="dxa"/>
          </w:tcPr>
          <w:p w:rsidR="00BD0461" w:rsidRDefault="00BD0461" w:rsidP="00DC52C4">
            <w:pPr>
              <w:cnfStyle w:val="100000000000"/>
            </w:pPr>
            <w:r>
              <w:t>12</w:t>
            </w:r>
          </w:p>
        </w:tc>
        <w:tc>
          <w:tcPr>
            <w:tcW w:w="868" w:type="dxa"/>
          </w:tcPr>
          <w:p w:rsidR="00BD0461" w:rsidRDefault="00BD0461" w:rsidP="00DC52C4">
            <w:pPr>
              <w:ind w:right="-2206"/>
              <w:cnfStyle w:val="100000000000"/>
            </w:pPr>
            <w:r>
              <w:t xml:space="preserve">    total</w:t>
            </w:r>
          </w:p>
        </w:tc>
      </w:tr>
      <w:tr w:rsidR="00BD0461" w:rsidTr="00DC52C4">
        <w:trPr>
          <w:cnfStyle w:val="000000100000"/>
        </w:trPr>
        <w:tc>
          <w:tcPr>
            <w:cnfStyle w:val="001000000000"/>
            <w:tcW w:w="1471" w:type="dxa"/>
          </w:tcPr>
          <w:p w:rsidR="00BD0461" w:rsidRDefault="00BD0461" w:rsidP="00DC52C4">
            <w:r>
              <w:t>Income</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Sales</w:t>
            </w:r>
          </w:p>
        </w:tc>
        <w:tc>
          <w:tcPr>
            <w:tcW w:w="871" w:type="dxa"/>
          </w:tcPr>
          <w:p w:rsidR="00BD0461" w:rsidRDefault="00BD0461" w:rsidP="00DC52C4">
            <w:pPr>
              <w:cnfStyle w:val="000000000000"/>
            </w:pPr>
            <w:r>
              <w:t>2500</w:t>
            </w:r>
          </w:p>
        </w:tc>
        <w:tc>
          <w:tcPr>
            <w:tcW w:w="750" w:type="dxa"/>
          </w:tcPr>
          <w:p w:rsidR="00BD0461" w:rsidRDefault="00BD0461" w:rsidP="00DC52C4">
            <w:pPr>
              <w:cnfStyle w:val="000000000000"/>
            </w:pPr>
            <w:r>
              <w:t>2700</w:t>
            </w:r>
          </w:p>
        </w:tc>
        <w:tc>
          <w:tcPr>
            <w:tcW w:w="750" w:type="dxa"/>
          </w:tcPr>
          <w:p w:rsidR="00BD0461" w:rsidRDefault="00BD0461" w:rsidP="00DC52C4">
            <w:pPr>
              <w:cnfStyle w:val="000000000000"/>
            </w:pPr>
            <w:r>
              <w:t>3000</w:t>
            </w:r>
          </w:p>
        </w:tc>
        <w:tc>
          <w:tcPr>
            <w:tcW w:w="750" w:type="dxa"/>
          </w:tcPr>
          <w:p w:rsidR="00BD0461" w:rsidRDefault="00BD0461" w:rsidP="00DC52C4">
            <w:pPr>
              <w:cnfStyle w:val="000000000000"/>
            </w:pPr>
            <w:r>
              <w:t>3300</w:t>
            </w:r>
          </w:p>
        </w:tc>
        <w:tc>
          <w:tcPr>
            <w:tcW w:w="750" w:type="dxa"/>
          </w:tcPr>
          <w:p w:rsidR="00BD0461" w:rsidRDefault="00BD0461" w:rsidP="00DC52C4">
            <w:pPr>
              <w:cnfStyle w:val="000000000000"/>
            </w:pPr>
            <w:r>
              <w:t>3500</w:t>
            </w:r>
          </w:p>
        </w:tc>
        <w:tc>
          <w:tcPr>
            <w:tcW w:w="750" w:type="dxa"/>
          </w:tcPr>
          <w:p w:rsidR="00BD0461" w:rsidRDefault="00BD0461" w:rsidP="00DC52C4">
            <w:pPr>
              <w:cnfStyle w:val="000000000000"/>
            </w:pPr>
            <w:r>
              <w:t>3800</w:t>
            </w:r>
          </w:p>
        </w:tc>
        <w:tc>
          <w:tcPr>
            <w:tcW w:w="750" w:type="dxa"/>
          </w:tcPr>
          <w:p w:rsidR="00BD0461" w:rsidRDefault="00BD0461" w:rsidP="00DC52C4">
            <w:pPr>
              <w:cnfStyle w:val="000000000000"/>
            </w:pPr>
            <w:r>
              <w:t>4000</w:t>
            </w:r>
          </w:p>
        </w:tc>
        <w:tc>
          <w:tcPr>
            <w:tcW w:w="750" w:type="dxa"/>
          </w:tcPr>
          <w:p w:rsidR="00BD0461" w:rsidRDefault="00BD0461" w:rsidP="00DC52C4">
            <w:pPr>
              <w:cnfStyle w:val="000000000000"/>
            </w:pPr>
            <w:r>
              <w:t>4200</w:t>
            </w:r>
          </w:p>
        </w:tc>
        <w:tc>
          <w:tcPr>
            <w:tcW w:w="750" w:type="dxa"/>
          </w:tcPr>
          <w:p w:rsidR="00BD0461" w:rsidRDefault="00BD0461" w:rsidP="00DC52C4">
            <w:pPr>
              <w:cnfStyle w:val="000000000000"/>
            </w:pPr>
            <w:r>
              <w:t>4500</w:t>
            </w:r>
          </w:p>
        </w:tc>
        <w:tc>
          <w:tcPr>
            <w:tcW w:w="750" w:type="dxa"/>
          </w:tcPr>
          <w:p w:rsidR="00BD0461" w:rsidRDefault="00BD0461" w:rsidP="00DC52C4">
            <w:pPr>
              <w:cnfStyle w:val="000000000000"/>
            </w:pPr>
            <w:r>
              <w:t>6000</w:t>
            </w:r>
          </w:p>
        </w:tc>
        <w:tc>
          <w:tcPr>
            <w:tcW w:w="750" w:type="dxa"/>
          </w:tcPr>
          <w:p w:rsidR="00BD0461" w:rsidRDefault="00BD0461" w:rsidP="00DC52C4">
            <w:pPr>
              <w:cnfStyle w:val="000000000000"/>
            </w:pPr>
            <w:r>
              <w:t>6000</w:t>
            </w:r>
          </w:p>
        </w:tc>
        <w:tc>
          <w:tcPr>
            <w:tcW w:w="750" w:type="dxa"/>
          </w:tcPr>
          <w:p w:rsidR="00BD0461" w:rsidRDefault="00BD0461" w:rsidP="00DC52C4">
            <w:pPr>
              <w:cnfStyle w:val="000000000000"/>
            </w:pPr>
            <w:r>
              <w:t>6000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Loans</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Investment</w:t>
            </w:r>
          </w:p>
        </w:tc>
        <w:tc>
          <w:tcPr>
            <w:tcW w:w="871" w:type="dxa"/>
          </w:tcPr>
          <w:p w:rsidR="00BD0461" w:rsidRDefault="00BD0461" w:rsidP="00DC52C4">
            <w:pPr>
              <w:cnfStyle w:val="000000000000"/>
            </w:pPr>
            <w:r>
              <w:t>40.000</w:t>
            </w: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Default="00BD0461" w:rsidP="00DC52C4">
            <w:r>
              <w:t>Total</w:t>
            </w:r>
          </w:p>
        </w:tc>
        <w:tc>
          <w:tcPr>
            <w:tcW w:w="871" w:type="dxa"/>
          </w:tcPr>
          <w:p w:rsidR="00BD0461" w:rsidRPr="000F79B3" w:rsidRDefault="00BD0461" w:rsidP="00DC52C4">
            <w:pPr>
              <w:cnfStyle w:val="000000100000"/>
              <w:rPr>
                <w:b/>
              </w:rPr>
            </w:pPr>
            <w:r>
              <w:rPr>
                <w:b/>
              </w:rPr>
              <w:t>42500</w:t>
            </w:r>
          </w:p>
        </w:tc>
        <w:tc>
          <w:tcPr>
            <w:tcW w:w="750" w:type="dxa"/>
          </w:tcPr>
          <w:p w:rsidR="00BD0461" w:rsidRPr="000F79B3" w:rsidRDefault="00BD0461" w:rsidP="00DC52C4">
            <w:pPr>
              <w:cnfStyle w:val="000000100000"/>
              <w:rPr>
                <w:b/>
              </w:rPr>
            </w:pPr>
            <w:r>
              <w:rPr>
                <w:b/>
              </w:rPr>
              <w:t>2700</w:t>
            </w:r>
          </w:p>
        </w:tc>
        <w:tc>
          <w:tcPr>
            <w:tcW w:w="750" w:type="dxa"/>
          </w:tcPr>
          <w:p w:rsidR="00BD0461" w:rsidRPr="000F79B3" w:rsidRDefault="00BD0461" w:rsidP="00DC52C4">
            <w:pPr>
              <w:cnfStyle w:val="000000100000"/>
              <w:rPr>
                <w:b/>
              </w:rPr>
            </w:pPr>
            <w:r>
              <w:rPr>
                <w:b/>
              </w:rPr>
              <w:t>3000</w:t>
            </w:r>
          </w:p>
        </w:tc>
        <w:tc>
          <w:tcPr>
            <w:tcW w:w="750" w:type="dxa"/>
          </w:tcPr>
          <w:p w:rsidR="00BD0461" w:rsidRPr="000F79B3" w:rsidRDefault="00BD0461" w:rsidP="00DC52C4">
            <w:pPr>
              <w:cnfStyle w:val="000000100000"/>
              <w:rPr>
                <w:b/>
              </w:rPr>
            </w:pPr>
            <w:r>
              <w:rPr>
                <w:b/>
              </w:rPr>
              <w:t>3300</w:t>
            </w:r>
          </w:p>
        </w:tc>
        <w:tc>
          <w:tcPr>
            <w:tcW w:w="750" w:type="dxa"/>
          </w:tcPr>
          <w:p w:rsidR="00BD0461" w:rsidRPr="000F79B3" w:rsidRDefault="00BD0461" w:rsidP="00DC52C4">
            <w:pPr>
              <w:cnfStyle w:val="000000100000"/>
              <w:rPr>
                <w:b/>
              </w:rPr>
            </w:pPr>
            <w:r>
              <w:rPr>
                <w:b/>
              </w:rPr>
              <w:t>3500</w:t>
            </w:r>
          </w:p>
        </w:tc>
        <w:tc>
          <w:tcPr>
            <w:tcW w:w="750" w:type="dxa"/>
          </w:tcPr>
          <w:p w:rsidR="00BD0461" w:rsidRPr="000F79B3" w:rsidRDefault="00BD0461" w:rsidP="00DC52C4">
            <w:pPr>
              <w:cnfStyle w:val="000000100000"/>
              <w:rPr>
                <w:b/>
              </w:rPr>
            </w:pPr>
            <w:r>
              <w:rPr>
                <w:b/>
              </w:rPr>
              <w:t>3800</w:t>
            </w:r>
          </w:p>
        </w:tc>
        <w:tc>
          <w:tcPr>
            <w:tcW w:w="750" w:type="dxa"/>
          </w:tcPr>
          <w:p w:rsidR="00BD0461" w:rsidRPr="000F79B3" w:rsidRDefault="00BD0461" w:rsidP="00DC52C4">
            <w:pPr>
              <w:cnfStyle w:val="000000100000"/>
              <w:rPr>
                <w:b/>
              </w:rPr>
            </w:pPr>
            <w:r>
              <w:rPr>
                <w:b/>
              </w:rPr>
              <w:t>4000</w:t>
            </w:r>
          </w:p>
        </w:tc>
        <w:tc>
          <w:tcPr>
            <w:tcW w:w="750" w:type="dxa"/>
          </w:tcPr>
          <w:p w:rsidR="00BD0461" w:rsidRPr="000F79B3" w:rsidRDefault="00BD0461" w:rsidP="00DC52C4">
            <w:pPr>
              <w:cnfStyle w:val="000000100000"/>
              <w:rPr>
                <w:b/>
              </w:rPr>
            </w:pPr>
            <w:r>
              <w:rPr>
                <w:b/>
              </w:rPr>
              <w:t>4200</w:t>
            </w:r>
          </w:p>
        </w:tc>
        <w:tc>
          <w:tcPr>
            <w:tcW w:w="750" w:type="dxa"/>
          </w:tcPr>
          <w:p w:rsidR="00BD0461" w:rsidRPr="000F79B3" w:rsidRDefault="00BD0461" w:rsidP="00DC52C4">
            <w:pPr>
              <w:cnfStyle w:val="000000100000"/>
              <w:rPr>
                <w:b/>
              </w:rPr>
            </w:pPr>
            <w:r>
              <w:rPr>
                <w:b/>
              </w:rPr>
              <w:t>4500</w:t>
            </w:r>
          </w:p>
        </w:tc>
        <w:tc>
          <w:tcPr>
            <w:tcW w:w="750" w:type="dxa"/>
          </w:tcPr>
          <w:p w:rsidR="00BD0461" w:rsidRPr="000F79B3" w:rsidRDefault="00BD0461" w:rsidP="00DC52C4">
            <w:pPr>
              <w:cnfStyle w:val="000000100000"/>
              <w:rPr>
                <w:b/>
              </w:rPr>
            </w:pPr>
            <w:r>
              <w:rPr>
                <w:b/>
              </w:rPr>
              <w:t>6000</w:t>
            </w:r>
          </w:p>
        </w:tc>
        <w:tc>
          <w:tcPr>
            <w:tcW w:w="750" w:type="dxa"/>
          </w:tcPr>
          <w:p w:rsidR="00BD0461" w:rsidRPr="000F79B3" w:rsidRDefault="00BD0461" w:rsidP="00DC52C4">
            <w:pPr>
              <w:cnfStyle w:val="000000100000"/>
              <w:rPr>
                <w:b/>
              </w:rPr>
            </w:pPr>
            <w:r>
              <w:rPr>
                <w:b/>
              </w:rPr>
              <w:t>6500</w:t>
            </w:r>
          </w:p>
        </w:tc>
        <w:tc>
          <w:tcPr>
            <w:tcW w:w="750" w:type="dxa"/>
          </w:tcPr>
          <w:p w:rsidR="00BD0461" w:rsidRPr="000F79B3" w:rsidRDefault="00BD0461" w:rsidP="00DC52C4">
            <w:pPr>
              <w:cnfStyle w:val="000000100000"/>
              <w:rPr>
                <w:b/>
              </w:rPr>
            </w:pPr>
            <w:r>
              <w:rPr>
                <w:b/>
              </w:rPr>
              <w:t>6800</w:t>
            </w:r>
          </w:p>
        </w:tc>
        <w:tc>
          <w:tcPr>
            <w:tcW w:w="868" w:type="dxa"/>
          </w:tcPr>
          <w:p w:rsidR="00BD0461" w:rsidRPr="000F79B3" w:rsidRDefault="00BD0461" w:rsidP="00DC52C4">
            <w:pPr>
              <w:cnfStyle w:val="000000100000"/>
              <w:rPr>
                <w:b/>
              </w:rPr>
            </w:pPr>
            <w:r>
              <w:rPr>
                <w:b/>
              </w:rPr>
              <w:t>90800</w:t>
            </w:r>
          </w:p>
        </w:tc>
      </w:tr>
      <w:tr w:rsidR="00BD0461" w:rsidTr="00DC52C4">
        <w:tc>
          <w:tcPr>
            <w:cnfStyle w:val="001000000000"/>
            <w:tcW w:w="1471" w:type="dxa"/>
          </w:tcPr>
          <w:p w:rsidR="00BD0461" w:rsidRDefault="00BD0461" w:rsidP="00DC52C4"/>
        </w:tc>
        <w:tc>
          <w:tcPr>
            <w:tcW w:w="871"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Default="00BD0461" w:rsidP="00DC52C4">
            <w:r>
              <w:t>Expenditure</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868" w:type="dxa"/>
          </w:tcPr>
          <w:p w:rsidR="00BD0461" w:rsidRDefault="00BD0461" w:rsidP="00DC52C4">
            <w:pPr>
              <w:cnfStyle w:val="000000100000"/>
            </w:pPr>
          </w:p>
        </w:tc>
      </w:tr>
      <w:tr w:rsidR="00BD0461" w:rsidTr="00DC52C4">
        <w:trPr>
          <w:trHeight w:val="278"/>
        </w:trPr>
        <w:tc>
          <w:tcPr>
            <w:cnfStyle w:val="001000000000"/>
            <w:tcW w:w="1471" w:type="dxa"/>
          </w:tcPr>
          <w:p w:rsidR="00BD0461" w:rsidRPr="00AA343F" w:rsidRDefault="00BD0461" w:rsidP="00DC52C4">
            <w:pPr>
              <w:rPr>
                <w:b w:val="0"/>
              </w:rPr>
            </w:pPr>
            <w:r>
              <w:rPr>
                <w:b w:val="0"/>
              </w:rPr>
              <w:t>Wages</w:t>
            </w:r>
          </w:p>
        </w:tc>
        <w:tc>
          <w:tcPr>
            <w:tcW w:w="871"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r>
              <w:t>200</w:t>
            </w:r>
          </w:p>
        </w:tc>
        <w:tc>
          <w:tcPr>
            <w:tcW w:w="750" w:type="dxa"/>
          </w:tcPr>
          <w:p w:rsidR="00BD0461" w:rsidRDefault="00BD0461" w:rsidP="00DC52C4">
            <w:pPr>
              <w:cnfStyle w:val="000000000000"/>
            </w:pPr>
            <w:r>
              <w:t>200</w:t>
            </w:r>
          </w:p>
        </w:tc>
        <w:tc>
          <w:tcPr>
            <w:tcW w:w="750" w:type="dxa"/>
          </w:tcPr>
          <w:p w:rsidR="00BD0461" w:rsidRDefault="00BD0461" w:rsidP="00DC52C4">
            <w:pPr>
              <w:cnfStyle w:val="000000000000"/>
            </w:pPr>
            <w:r>
              <w:t>200</w:t>
            </w:r>
          </w:p>
        </w:tc>
        <w:tc>
          <w:tcPr>
            <w:tcW w:w="750" w:type="dxa"/>
          </w:tcPr>
          <w:p w:rsidR="00BD0461" w:rsidRDefault="00BD0461" w:rsidP="00DC52C4">
            <w:pPr>
              <w:cnfStyle w:val="000000000000"/>
            </w:pPr>
            <w:r>
              <w:t>200</w:t>
            </w:r>
          </w:p>
        </w:tc>
        <w:tc>
          <w:tcPr>
            <w:tcW w:w="750" w:type="dxa"/>
          </w:tcPr>
          <w:p w:rsidR="00BD0461" w:rsidRDefault="00BD0461" w:rsidP="00DC52C4">
            <w:pPr>
              <w:cnfStyle w:val="000000000000"/>
            </w:pPr>
            <w:r>
              <w:t>200</w:t>
            </w:r>
          </w:p>
        </w:tc>
        <w:tc>
          <w:tcPr>
            <w:tcW w:w="750" w:type="dxa"/>
          </w:tcPr>
          <w:p w:rsidR="00BD0461" w:rsidRDefault="00BD0461" w:rsidP="00DC52C4">
            <w:pPr>
              <w:cnfStyle w:val="000000000000"/>
            </w:pPr>
            <w:r>
              <w:t>400</w:t>
            </w:r>
          </w:p>
        </w:tc>
        <w:tc>
          <w:tcPr>
            <w:tcW w:w="750" w:type="dxa"/>
          </w:tcPr>
          <w:p w:rsidR="00BD0461" w:rsidRDefault="00BD0461" w:rsidP="00DC52C4">
            <w:pPr>
              <w:cnfStyle w:val="000000000000"/>
            </w:pPr>
            <w:r>
              <w:t>400</w:t>
            </w:r>
          </w:p>
        </w:tc>
        <w:tc>
          <w:tcPr>
            <w:tcW w:w="750" w:type="dxa"/>
          </w:tcPr>
          <w:p w:rsidR="00BD0461" w:rsidRDefault="00BD0461" w:rsidP="00DC52C4">
            <w:pPr>
              <w:cnfStyle w:val="000000000000"/>
            </w:pPr>
            <w:r>
              <w:t>400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Drawings</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750" w:type="dxa"/>
          </w:tcPr>
          <w:p w:rsidR="00BD0461" w:rsidRDefault="00BD0461" w:rsidP="00DC52C4">
            <w:pPr>
              <w:cnfStyle w:val="000000100000"/>
            </w:pPr>
            <w:r>
              <w:t>2000</w:t>
            </w: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Rent</w:t>
            </w:r>
          </w:p>
        </w:tc>
        <w:tc>
          <w:tcPr>
            <w:tcW w:w="871"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750" w:type="dxa"/>
          </w:tcPr>
          <w:p w:rsidR="00BD0461" w:rsidRDefault="00BD0461" w:rsidP="00DC52C4">
            <w:pPr>
              <w:cnfStyle w:val="000000000000"/>
            </w:pPr>
            <w:r>
              <w:t>750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Utilities</w:t>
            </w:r>
          </w:p>
        </w:tc>
        <w:tc>
          <w:tcPr>
            <w:tcW w:w="871"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750" w:type="dxa"/>
          </w:tcPr>
          <w:p w:rsidR="00BD0461" w:rsidRDefault="00BD0461" w:rsidP="00DC52C4">
            <w:pPr>
              <w:cnfStyle w:val="000000100000"/>
            </w:pPr>
            <w:r>
              <w:t>300</w:t>
            </w: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Phone</w:t>
            </w:r>
          </w:p>
        </w:tc>
        <w:tc>
          <w:tcPr>
            <w:tcW w:w="871"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750" w:type="dxa"/>
          </w:tcPr>
          <w:p w:rsidR="00BD0461" w:rsidRDefault="00BD0461" w:rsidP="00DC52C4">
            <w:pPr>
              <w:cnfStyle w:val="000000000000"/>
            </w:pPr>
            <w:r>
              <w:t>80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Loans</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Stock</w:t>
            </w:r>
          </w:p>
        </w:tc>
        <w:tc>
          <w:tcPr>
            <w:tcW w:w="871" w:type="dxa"/>
          </w:tcPr>
          <w:p w:rsidR="00BD0461" w:rsidRDefault="00BD0461" w:rsidP="00DC52C4">
            <w:pPr>
              <w:cnfStyle w:val="000000000000"/>
            </w:pPr>
            <w:r>
              <w:t>2000</w:t>
            </w:r>
          </w:p>
        </w:tc>
        <w:tc>
          <w:tcPr>
            <w:tcW w:w="750" w:type="dxa"/>
          </w:tcPr>
          <w:p w:rsidR="00BD0461" w:rsidRDefault="00BD0461" w:rsidP="00DC52C4">
            <w:pPr>
              <w:cnfStyle w:val="000000000000"/>
            </w:pPr>
            <w:r>
              <w:t>2000</w:t>
            </w:r>
          </w:p>
        </w:tc>
        <w:tc>
          <w:tcPr>
            <w:tcW w:w="750" w:type="dxa"/>
          </w:tcPr>
          <w:p w:rsidR="00BD0461" w:rsidRDefault="00BD0461" w:rsidP="00DC52C4">
            <w:pPr>
              <w:cnfStyle w:val="000000000000"/>
            </w:pPr>
            <w:r>
              <w:t>2200</w:t>
            </w:r>
          </w:p>
        </w:tc>
        <w:tc>
          <w:tcPr>
            <w:tcW w:w="750" w:type="dxa"/>
          </w:tcPr>
          <w:p w:rsidR="00BD0461" w:rsidRDefault="00BD0461" w:rsidP="00DC52C4">
            <w:pPr>
              <w:cnfStyle w:val="000000000000"/>
            </w:pPr>
            <w:r>
              <w:t>2200</w:t>
            </w:r>
          </w:p>
        </w:tc>
        <w:tc>
          <w:tcPr>
            <w:tcW w:w="750" w:type="dxa"/>
          </w:tcPr>
          <w:p w:rsidR="00BD0461" w:rsidRDefault="00BD0461" w:rsidP="00DC52C4">
            <w:pPr>
              <w:cnfStyle w:val="000000000000"/>
            </w:pPr>
            <w:r>
              <w:t>2500</w:t>
            </w:r>
          </w:p>
        </w:tc>
        <w:tc>
          <w:tcPr>
            <w:tcW w:w="750" w:type="dxa"/>
          </w:tcPr>
          <w:p w:rsidR="00BD0461" w:rsidRDefault="00BD0461" w:rsidP="00DC52C4">
            <w:pPr>
              <w:cnfStyle w:val="000000000000"/>
            </w:pPr>
            <w:r>
              <w:t>2500</w:t>
            </w:r>
          </w:p>
        </w:tc>
        <w:tc>
          <w:tcPr>
            <w:tcW w:w="750" w:type="dxa"/>
          </w:tcPr>
          <w:p w:rsidR="00BD0461" w:rsidRDefault="00BD0461" w:rsidP="00DC52C4">
            <w:pPr>
              <w:cnfStyle w:val="000000000000"/>
            </w:pPr>
            <w:r>
              <w:t>2500</w:t>
            </w:r>
          </w:p>
        </w:tc>
        <w:tc>
          <w:tcPr>
            <w:tcW w:w="750" w:type="dxa"/>
          </w:tcPr>
          <w:p w:rsidR="00BD0461" w:rsidRDefault="00BD0461" w:rsidP="00DC52C4">
            <w:pPr>
              <w:cnfStyle w:val="000000000000"/>
            </w:pPr>
            <w:r>
              <w:t>2500</w:t>
            </w:r>
          </w:p>
        </w:tc>
        <w:tc>
          <w:tcPr>
            <w:tcW w:w="750" w:type="dxa"/>
          </w:tcPr>
          <w:p w:rsidR="00BD0461" w:rsidRDefault="00BD0461" w:rsidP="00DC52C4">
            <w:pPr>
              <w:cnfStyle w:val="000000000000"/>
            </w:pPr>
            <w:r>
              <w:t>2800</w:t>
            </w:r>
          </w:p>
        </w:tc>
        <w:tc>
          <w:tcPr>
            <w:tcW w:w="750" w:type="dxa"/>
          </w:tcPr>
          <w:p w:rsidR="00BD0461" w:rsidRDefault="00BD0461" w:rsidP="00DC52C4">
            <w:pPr>
              <w:cnfStyle w:val="000000000000"/>
            </w:pPr>
            <w:r>
              <w:t>2800</w:t>
            </w:r>
          </w:p>
        </w:tc>
        <w:tc>
          <w:tcPr>
            <w:tcW w:w="750" w:type="dxa"/>
          </w:tcPr>
          <w:p w:rsidR="00BD0461" w:rsidRDefault="00BD0461" w:rsidP="00DC52C4">
            <w:pPr>
              <w:cnfStyle w:val="000000000000"/>
            </w:pPr>
            <w:r>
              <w:t>2800</w:t>
            </w:r>
          </w:p>
        </w:tc>
        <w:tc>
          <w:tcPr>
            <w:tcW w:w="750" w:type="dxa"/>
          </w:tcPr>
          <w:p w:rsidR="00BD0461" w:rsidRDefault="00BD0461" w:rsidP="00DC52C4">
            <w:pPr>
              <w:cnfStyle w:val="000000000000"/>
            </w:pPr>
            <w:r>
              <w:t>2800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NINO</w:t>
            </w:r>
          </w:p>
        </w:tc>
        <w:tc>
          <w:tcPr>
            <w:tcW w:w="871"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750" w:type="dxa"/>
          </w:tcPr>
          <w:p w:rsidR="00BD0461" w:rsidRDefault="00BD0461" w:rsidP="00DC52C4">
            <w:pPr>
              <w:cnfStyle w:val="000000100000"/>
            </w:pPr>
            <w:r>
              <w:t>40</w:t>
            </w: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Adverts</w:t>
            </w:r>
          </w:p>
        </w:tc>
        <w:tc>
          <w:tcPr>
            <w:tcW w:w="871" w:type="dxa"/>
          </w:tcPr>
          <w:p w:rsidR="00BD0461" w:rsidRDefault="00BD0461" w:rsidP="00DC52C4">
            <w:pPr>
              <w:cnfStyle w:val="000000000000"/>
            </w:pPr>
            <w:r>
              <w:t>500</w:t>
            </w: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r>
              <w:t>500</w:t>
            </w: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r>
              <w:t>500</w:t>
            </w: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Petrol</w:t>
            </w:r>
          </w:p>
        </w:tc>
        <w:tc>
          <w:tcPr>
            <w:tcW w:w="871"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750" w:type="dxa"/>
          </w:tcPr>
          <w:p w:rsidR="00BD0461" w:rsidRDefault="00BD0461" w:rsidP="00DC52C4">
            <w:pPr>
              <w:cnfStyle w:val="000000100000"/>
            </w:pP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Pension</w:t>
            </w:r>
          </w:p>
        </w:tc>
        <w:tc>
          <w:tcPr>
            <w:tcW w:w="871"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750" w:type="dxa"/>
          </w:tcPr>
          <w:p w:rsidR="00BD0461" w:rsidRDefault="00BD0461" w:rsidP="00DC52C4">
            <w:pPr>
              <w:cnfStyle w:val="000000000000"/>
            </w:pPr>
            <w:r>
              <w:t>100</w:t>
            </w: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Pr="00AA343F" w:rsidRDefault="00BD0461" w:rsidP="00DC52C4">
            <w:pPr>
              <w:rPr>
                <w:b w:val="0"/>
              </w:rPr>
            </w:pPr>
            <w:r>
              <w:rPr>
                <w:b w:val="0"/>
              </w:rPr>
              <w:t>Insurances</w:t>
            </w:r>
          </w:p>
        </w:tc>
        <w:tc>
          <w:tcPr>
            <w:tcW w:w="871"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750" w:type="dxa"/>
          </w:tcPr>
          <w:p w:rsidR="00BD0461" w:rsidRDefault="00BD0461" w:rsidP="00DC52C4">
            <w:pPr>
              <w:cnfStyle w:val="000000100000"/>
            </w:pPr>
            <w:r>
              <w:t>50</w:t>
            </w:r>
          </w:p>
        </w:tc>
        <w:tc>
          <w:tcPr>
            <w:tcW w:w="868" w:type="dxa"/>
          </w:tcPr>
          <w:p w:rsidR="00BD0461" w:rsidRDefault="00BD0461" w:rsidP="00DC52C4">
            <w:pPr>
              <w:cnfStyle w:val="000000100000"/>
            </w:pPr>
          </w:p>
        </w:tc>
      </w:tr>
      <w:tr w:rsidR="00BD0461" w:rsidTr="00DC52C4">
        <w:tc>
          <w:tcPr>
            <w:cnfStyle w:val="001000000000"/>
            <w:tcW w:w="1471" w:type="dxa"/>
          </w:tcPr>
          <w:p w:rsidR="00BD0461" w:rsidRPr="00AA343F" w:rsidRDefault="00BD0461" w:rsidP="00DC52C4">
            <w:pPr>
              <w:rPr>
                <w:b w:val="0"/>
              </w:rPr>
            </w:pPr>
            <w:r>
              <w:rPr>
                <w:b w:val="0"/>
              </w:rPr>
              <w:t>Capital spend</w:t>
            </w:r>
          </w:p>
        </w:tc>
        <w:tc>
          <w:tcPr>
            <w:tcW w:w="871" w:type="dxa"/>
          </w:tcPr>
          <w:p w:rsidR="00BD0461" w:rsidRDefault="00BD0461" w:rsidP="00DC52C4">
            <w:pPr>
              <w:cnfStyle w:val="000000000000"/>
            </w:pPr>
            <w:r>
              <w:t>10.000</w:t>
            </w: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Default="00BD0461" w:rsidP="00DC52C4">
            <w:r>
              <w:t>Total</w:t>
            </w:r>
          </w:p>
        </w:tc>
        <w:tc>
          <w:tcPr>
            <w:tcW w:w="871" w:type="dxa"/>
          </w:tcPr>
          <w:p w:rsidR="00BD0461" w:rsidRPr="00DE153D" w:rsidRDefault="00BD0461" w:rsidP="00DC52C4">
            <w:pPr>
              <w:cnfStyle w:val="000000100000"/>
              <w:rPr>
                <w:b/>
              </w:rPr>
            </w:pPr>
            <w:r>
              <w:rPr>
                <w:b/>
              </w:rPr>
              <w:t>13820</w:t>
            </w:r>
          </w:p>
        </w:tc>
        <w:tc>
          <w:tcPr>
            <w:tcW w:w="750" w:type="dxa"/>
          </w:tcPr>
          <w:p w:rsidR="00BD0461" w:rsidRPr="00DE153D" w:rsidRDefault="00BD0461" w:rsidP="00DC52C4">
            <w:pPr>
              <w:cnfStyle w:val="000000100000"/>
              <w:rPr>
                <w:b/>
              </w:rPr>
            </w:pPr>
            <w:r>
              <w:rPr>
                <w:b/>
              </w:rPr>
              <w:t>3320</w:t>
            </w:r>
          </w:p>
        </w:tc>
        <w:tc>
          <w:tcPr>
            <w:tcW w:w="750" w:type="dxa"/>
          </w:tcPr>
          <w:p w:rsidR="00BD0461" w:rsidRPr="00DE153D" w:rsidRDefault="00BD0461" w:rsidP="00DC52C4">
            <w:pPr>
              <w:cnfStyle w:val="000000100000"/>
              <w:rPr>
                <w:b/>
              </w:rPr>
            </w:pPr>
            <w:r>
              <w:rPr>
                <w:b/>
              </w:rPr>
              <w:t>3520</w:t>
            </w:r>
          </w:p>
        </w:tc>
        <w:tc>
          <w:tcPr>
            <w:tcW w:w="750" w:type="dxa"/>
          </w:tcPr>
          <w:p w:rsidR="00BD0461" w:rsidRPr="00DE153D" w:rsidRDefault="00BD0461" w:rsidP="00DC52C4">
            <w:pPr>
              <w:cnfStyle w:val="000000100000"/>
              <w:rPr>
                <w:b/>
              </w:rPr>
            </w:pPr>
            <w:r>
              <w:rPr>
                <w:b/>
              </w:rPr>
              <w:t>3520</w:t>
            </w:r>
          </w:p>
        </w:tc>
        <w:tc>
          <w:tcPr>
            <w:tcW w:w="750" w:type="dxa"/>
          </w:tcPr>
          <w:p w:rsidR="00BD0461" w:rsidRPr="00DE153D" w:rsidRDefault="00BD0461" w:rsidP="00DC52C4">
            <w:pPr>
              <w:cnfStyle w:val="000000100000"/>
              <w:rPr>
                <w:b/>
              </w:rPr>
            </w:pPr>
            <w:r>
              <w:rPr>
                <w:b/>
              </w:rPr>
              <w:t>6520</w:t>
            </w:r>
          </w:p>
        </w:tc>
        <w:tc>
          <w:tcPr>
            <w:tcW w:w="750" w:type="dxa"/>
          </w:tcPr>
          <w:p w:rsidR="00BD0461" w:rsidRPr="00DE153D" w:rsidRDefault="00BD0461" w:rsidP="00DC52C4">
            <w:pPr>
              <w:cnfStyle w:val="000000100000"/>
              <w:rPr>
                <w:b/>
              </w:rPr>
            </w:pPr>
            <w:r>
              <w:rPr>
                <w:b/>
              </w:rPr>
              <w:t>6020</w:t>
            </w:r>
          </w:p>
        </w:tc>
        <w:tc>
          <w:tcPr>
            <w:tcW w:w="750" w:type="dxa"/>
          </w:tcPr>
          <w:p w:rsidR="00BD0461" w:rsidRPr="00DE153D" w:rsidRDefault="00BD0461" w:rsidP="00DC52C4">
            <w:pPr>
              <w:cnfStyle w:val="000000100000"/>
              <w:rPr>
                <w:b/>
              </w:rPr>
            </w:pPr>
            <w:r>
              <w:rPr>
                <w:b/>
              </w:rPr>
              <w:t>6020</w:t>
            </w:r>
          </w:p>
        </w:tc>
        <w:tc>
          <w:tcPr>
            <w:tcW w:w="750" w:type="dxa"/>
          </w:tcPr>
          <w:p w:rsidR="00BD0461" w:rsidRPr="00DE153D" w:rsidRDefault="00BD0461" w:rsidP="00DC52C4">
            <w:pPr>
              <w:cnfStyle w:val="000000100000"/>
              <w:rPr>
                <w:b/>
              </w:rPr>
            </w:pPr>
            <w:r>
              <w:rPr>
                <w:b/>
              </w:rPr>
              <w:t>6020</w:t>
            </w:r>
          </w:p>
        </w:tc>
        <w:tc>
          <w:tcPr>
            <w:tcW w:w="750" w:type="dxa"/>
          </w:tcPr>
          <w:p w:rsidR="00BD0461" w:rsidRPr="00DE153D" w:rsidRDefault="00BD0461" w:rsidP="00DC52C4">
            <w:pPr>
              <w:cnfStyle w:val="000000100000"/>
              <w:rPr>
                <w:b/>
              </w:rPr>
            </w:pPr>
            <w:r>
              <w:rPr>
                <w:b/>
              </w:rPr>
              <w:t>6820</w:t>
            </w:r>
          </w:p>
        </w:tc>
        <w:tc>
          <w:tcPr>
            <w:tcW w:w="750" w:type="dxa"/>
          </w:tcPr>
          <w:p w:rsidR="00BD0461" w:rsidRPr="00DE153D" w:rsidRDefault="00BD0461" w:rsidP="00DC52C4">
            <w:pPr>
              <w:cnfStyle w:val="000000100000"/>
              <w:rPr>
                <w:b/>
              </w:rPr>
            </w:pPr>
            <w:r>
              <w:rPr>
                <w:b/>
              </w:rPr>
              <w:t>6520</w:t>
            </w:r>
          </w:p>
        </w:tc>
        <w:tc>
          <w:tcPr>
            <w:tcW w:w="750" w:type="dxa"/>
          </w:tcPr>
          <w:p w:rsidR="00BD0461" w:rsidRPr="00DE153D" w:rsidRDefault="00BD0461" w:rsidP="00DC52C4">
            <w:pPr>
              <w:cnfStyle w:val="000000100000"/>
              <w:rPr>
                <w:b/>
              </w:rPr>
            </w:pPr>
            <w:r>
              <w:rPr>
                <w:b/>
              </w:rPr>
              <w:t>6520</w:t>
            </w:r>
          </w:p>
        </w:tc>
        <w:tc>
          <w:tcPr>
            <w:tcW w:w="750" w:type="dxa"/>
          </w:tcPr>
          <w:p w:rsidR="00BD0461" w:rsidRPr="00DE153D" w:rsidRDefault="00BD0461" w:rsidP="00DC52C4">
            <w:pPr>
              <w:cnfStyle w:val="000000100000"/>
              <w:rPr>
                <w:b/>
              </w:rPr>
            </w:pPr>
            <w:r>
              <w:rPr>
                <w:b/>
              </w:rPr>
              <w:t>6520</w:t>
            </w:r>
          </w:p>
        </w:tc>
        <w:tc>
          <w:tcPr>
            <w:tcW w:w="868" w:type="dxa"/>
          </w:tcPr>
          <w:p w:rsidR="00BD0461" w:rsidRPr="00DE153D" w:rsidRDefault="00BD0461" w:rsidP="00DC52C4">
            <w:pPr>
              <w:cnfStyle w:val="000000100000"/>
              <w:rPr>
                <w:b/>
              </w:rPr>
            </w:pPr>
            <w:r>
              <w:rPr>
                <w:b/>
              </w:rPr>
              <w:t>75140</w:t>
            </w:r>
          </w:p>
        </w:tc>
      </w:tr>
      <w:tr w:rsidR="00BD0461" w:rsidTr="00DC52C4">
        <w:tc>
          <w:tcPr>
            <w:cnfStyle w:val="001000000000"/>
            <w:tcW w:w="1471" w:type="dxa"/>
          </w:tcPr>
          <w:p w:rsidR="00BD0461" w:rsidRDefault="00BD0461" w:rsidP="00DC52C4"/>
        </w:tc>
        <w:tc>
          <w:tcPr>
            <w:tcW w:w="871"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750" w:type="dxa"/>
          </w:tcPr>
          <w:p w:rsidR="00BD0461" w:rsidRDefault="00BD0461" w:rsidP="00DC52C4">
            <w:pPr>
              <w:cnfStyle w:val="000000000000"/>
            </w:pPr>
          </w:p>
        </w:tc>
        <w:tc>
          <w:tcPr>
            <w:tcW w:w="868" w:type="dxa"/>
          </w:tcPr>
          <w:p w:rsidR="00BD0461" w:rsidRDefault="00BD0461" w:rsidP="00DC52C4">
            <w:pPr>
              <w:cnfStyle w:val="000000000000"/>
            </w:pPr>
          </w:p>
        </w:tc>
      </w:tr>
      <w:tr w:rsidR="00BD0461" w:rsidTr="00DC52C4">
        <w:trPr>
          <w:cnfStyle w:val="000000100000"/>
        </w:trPr>
        <w:tc>
          <w:tcPr>
            <w:cnfStyle w:val="001000000000"/>
            <w:tcW w:w="1471" w:type="dxa"/>
          </w:tcPr>
          <w:p w:rsidR="00BD0461" w:rsidRDefault="00BD0461" w:rsidP="00DC52C4">
            <w:r>
              <w:t>Net Cash Flow</w:t>
            </w:r>
          </w:p>
        </w:tc>
        <w:tc>
          <w:tcPr>
            <w:tcW w:w="871" w:type="dxa"/>
          </w:tcPr>
          <w:p w:rsidR="00BD0461" w:rsidRPr="00317D15" w:rsidRDefault="00BD0461" w:rsidP="00DC52C4">
            <w:pPr>
              <w:cnfStyle w:val="000000100000"/>
              <w:rPr>
                <w:b/>
                <w:sz w:val="18"/>
                <w:szCs w:val="18"/>
              </w:rPr>
            </w:pPr>
            <w:r w:rsidRPr="00317D15">
              <w:rPr>
                <w:b/>
                <w:sz w:val="18"/>
                <w:szCs w:val="18"/>
              </w:rPr>
              <w:t>28680</w:t>
            </w:r>
          </w:p>
        </w:tc>
        <w:tc>
          <w:tcPr>
            <w:tcW w:w="750" w:type="dxa"/>
          </w:tcPr>
          <w:p w:rsidR="00BD0461" w:rsidRPr="00317D15" w:rsidRDefault="00BD0461" w:rsidP="00DC52C4">
            <w:pPr>
              <w:cnfStyle w:val="000000100000"/>
              <w:rPr>
                <w:b/>
                <w:sz w:val="18"/>
                <w:szCs w:val="18"/>
              </w:rPr>
            </w:pPr>
            <w:r w:rsidRPr="00317D15">
              <w:rPr>
                <w:b/>
                <w:sz w:val="18"/>
                <w:szCs w:val="18"/>
              </w:rPr>
              <w:t>-620</w:t>
            </w:r>
          </w:p>
        </w:tc>
        <w:tc>
          <w:tcPr>
            <w:tcW w:w="750" w:type="dxa"/>
          </w:tcPr>
          <w:p w:rsidR="00BD0461" w:rsidRPr="00317D15" w:rsidRDefault="00BD0461" w:rsidP="00DC52C4">
            <w:pPr>
              <w:cnfStyle w:val="000000100000"/>
              <w:rPr>
                <w:b/>
                <w:sz w:val="18"/>
                <w:szCs w:val="18"/>
              </w:rPr>
            </w:pPr>
            <w:r w:rsidRPr="00317D15">
              <w:rPr>
                <w:b/>
                <w:sz w:val="18"/>
                <w:szCs w:val="18"/>
              </w:rPr>
              <w:t>-520</w:t>
            </w:r>
          </w:p>
        </w:tc>
        <w:tc>
          <w:tcPr>
            <w:tcW w:w="750" w:type="dxa"/>
          </w:tcPr>
          <w:p w:rsidR="00BD0461" w:rsidRPr="00317D15" w:rsidRDefault="00BD0461" w:rsidP="00DC52C4">
            <w:pPr>
              <w:cnfStyle w:val="000000100000"/>
              <w:rPr>
                <w:b/>
                <w:sz w:val="18"/>
                <w:szCs w:val="18"/>
              </w:rPr>
            </w:pPr>
            <w:r>
              <w:rPr>
                <w:b/>
                <w:sz w:val="18"/>
                <w:szCs w:val="18"/>
              </w:rPr>
              <w:t>-220</w:t>
            </w:r>
          </w:p>
        </w:tc>
        <w:tc>
          <w:tcPr>
            <w:tcW w:w="750" w:type="dxa"/>
          </w:tcPr>
          <w:p w:rsidR="00BD0461" w:rsidRPr="00317D15" w:rsidRDefault="00BD0461" w:rsidP="00DC52C4">
            <w:pPr>
              <w:cnfStyle w:val="000000100000"/>
              <w:rPr>
                <w:b/>
                <w:sz w:val="18"/>
                <w:szCs w:val="18"/>
              </w:rPr>
            </w:pPr>
            <w:r>
              <w:rPr>
                <w:b/>
                <w:sz w:val="18"/>
                <w:szCs w:val="18"/>
              </w:rPr>
              <w:t>-3020</w:t>
            </w:r>
          </w:p>
        </w:tc>
        <w:tc>
          <w:tcPr>
            <w:tcW w:w="750" w:type="dxa"/>
          </w:tcPr>
          <w:p w:rsidR="00BD0461" w:rsidRPr="00317D15" w:rsidRDefault="00BD0461" w:rsidP="00DC52C4">
            <w:pPr>
              <w:cnfStyle w:val="000000100000"/>
              <w:rPr>
                <w:b/>
                <w:sz w:val="18"/>
                <w:szCs w:val="18"/>
              </w:rPr>
            </w:pPr>
            <w:r>
              <w:rPr>
                <w:b/>
                <w:sz w:val="18"/>
                <w:szCs w:val="18"/>
              </w:rPr>
              <w:t>-2220</w:t>
            </w:r>
          </w:p>
        </w:tc>
        <w:tc>
          <w:tcPr>
            <w:tcW w:w="750" w:type="dxa"/>
          </w:tcPr>
          <w:p w:rsidR="00BD0461" w:rsidRPr="00317D15" w:rsidRDefault="00BD0461" w:rsidP="00DC52C4">
            <w:pPr>
              <w:cnfStyle w:val="000000100000"/>
              <w:rPr>
                <w:b/>
                <w:sz w:val="18"/>
                <w:szCs w:val="18"/>
              </w:rPr>
            </w:pPr>
            <w:r>
              <w:rPr>
                <w:b/>
                <w:sz w:val="18"/>
                <w:szCs w:val="18"/>
              </w:rPr>
              <w:t>-2020</w:t>
            </w:r>
          </w:p>
        </w:tc>
        <w:tc>
          <w:tcPr>
            <w:tcW w:w="750" w:type="dxa"/>
          </w:tcPr>
          <w:p w:rsidR="00BD0461" w:rsidRPr="00317D15" w:rsidRDefault="00BD0461" w:rsidP="00DC52C4">
            <w:pPr>
              <w:cnfStyle w:val="000000100000"/>
              <w:rPr>
                <w:b/>
                <w:sz w:val="18"/>
                <w:szCs w:val="18"/>
              </w:rPr>
            </w:pPr>
            <w:r>
              <w:rPr>
                <w:b/>
                <w:sz w:val="18"/>
                <w:szCs w:val="18"/>
              </w:rPr>
              <w:t>-1820</w:t>
            </w:r>
          </w:p>
        </w:tc>
        <w:tc>
          <w:tcPr>
            <w:tcW w:w="750" w:type="dxa"/>
          </w:tcPr>
          <w:p w:rsidR="00BD0461" w:rsidRPr="00317D15" w:rsidRDefault="00BD0461" w:rsidP="00DC52C4">
            <w:pPr>
              <w:cnfStyle w:val="000000100000"/>
              <w:rPr>
                <w:b/>
                <w:sz w:val="18"/>
                <w:szCs w:val="18"/>
              </w:rPr>
            </w:pPr>
            <w:r>
              <w:rPr>
                <w:b/>
                <w:sz w:val="18"/>
                <w:szCs w:val="18"/>
              </w:rPr>
              <w:t>-2320</w:t>
            </w:r>
          </w:p>
        </w:tc>
        <w:tc>
          <w:tcPr>
            <w:tcW w:w="750" w:type="dxa"/>
          </w:tcPr>
          <w:p w:rsidR="00BD0461" w:rsidRPr="00317D15" w:rsidRDefault="00BD0461" w:rsidP="00DC52C4">
            <w:pPr>
              <w:cnfStyle w:val="000000100000"/>
              <w:rPr>
                <w:b/>
                <w:sz w:val="18"/>
                <w:szCs w:val="18"/>
              </w:rPr>
            </w:pPr>
            <w:r>
              <w:rPr>
                <w:b/>
                <w:sz w:val="18"/>
                <w:szCs w:val="18"/>
              </w:rPr>
              <w:t>-520</w:t>
            </w:r>
          </w:p>
        </w:tc>
        <w:tc>
          <w:tcPr>
            <w:tcW w:w="750" w:type="dxa"/>
          </w:tcPr>
          <w:p w:rsidR="00BD0461" w:rsidRPr="00317D15" w:rsidRDefault="00BD0461" w:rsidP="00DC52C4">
            <w:pPr>
              <w:cnfStyle w:val="000000100000"/>
              <w:rPr>
                <w:b/>
                <w:sz w:val="18"/>
                <w:szCs w:val="18"/>
              </w:rPr>
            </w:pPr>
            <w:r>
              <w:rPr>
                <w:b/>
                <w:sz w:val="18"/>
                <w:szCs w:val="18"/>
              </w:rPr>
              <w:t>-20</w:t>
            </w:r>
          </w:p>
        </w:tc>
        <w:tc>
          <w:tcPr>
            <w:tcW w:w="750" w:type="dxa"/>
          </w:tcPr>
          <w:p w:rsidR="00BD0461" w:rsidRPr="00317D15" w:rsidRDefault="00BD0461" w:rsidP="00DC52C4">
            <w:pPr>
              <w:cnfStyle w:val="000000100000"/>
              <w:rPr>
                <w:b/>
                <w:sz w:val="18"/>
                <w:szCs w:val="18"/>
              </w:rPr>
            </w:pPr>
            <w:r>
              <w:rPr>
                <w:b/>
                <w:sz w:val="18"/>
                <w:szCs w:val="18"/>
              </w:rPr>
              <w:t>280</w:t>
            </w:r>
          </w:p>
        </w:tc>
        <w:tc>
          <w:tcPr>
            <w:tcW w:w="868" w:type="dxa"/>
          </w:tcPr>
          <w:p w:rsidR="00BD0461" w:rsidRPr="00317D15" w:rsidRDefault="00BD0461" w:rsidP="00DC52C4">
            <w:pPr>
              <w:cnfStyle w:val="000000100000"/>
              <w:rPr>
                <w:b/>
                <w:sz w:val="18"/>
                <w:szCs w:val="18"/>
              </w:rPr>
            </w:pPr>
          </w:p>
        </w:tc>
      </w:tr>
      <w:tr w:rsidR="00BD0461" w:rsidTr="00DC52C4">
        <w:tc>
          <w:tcPr>
            <w:cnfStyle w:val="001000000000"/>
            <w:tcW w:w="1471" w:type="dxa"/>
          </w:tcPr>
          <w:p w:rsidR="00BD0461" w:rsidRDefault="00BD0461" w:rsidP="00DC52C4">
            <w:pPr>
              <w:ind w:right="372"/>
            </w:pPr>
            <w:r>
              <w:t>Opening balance</w:t>
            </w:r>
          </w:p>
        </w:tc>
        <w:tc>
          <w:tcPr>
            <w:tcW w:w="871" w:type="dxa"/>
          </w:tcPr>
          <w:p w:rsidR="00BD0461" w:rsidRPr="00317D15" w:rsidRDefault="00BD0461" w:rsidP="00DC52C4">
            <w:pPr>
              <w:cnfStyle w:val="000000000000"/>
              <w:rPr>
                <w:b/>
                <w:sz w:val="18"/>
                <w:szCs w:val="18"/>
              </w:rPr>
            </w:pPr>
            <w:r w:rsidRPr="00317D15">
              <w:rPr>
                <w:b/>
                <w:sz w:val="18"/>
                <w:szCs w:val="18"/>
              </w:rPr>
              <w:t>0</w:t>
            </w:r>
          </w:p>
        </w:tc>
        <w:tc>
          <w:tcPr>
            <w:tcW w:w="750" w:type="dxa"/>
          </w:tcPr>
          <w:p w:rsidR="00BD0461" w:rsidRPr="00317D15" w:rsidRDefault="00BD0461" w:rsidP="00DC52C4">
            <w:pPr>
              <w:cnfStyle w:val="000000000000"/>
              <w:rPr>
                <w:b/>
                <w:sz w:val="18"/>
                <w:szCs w:val="18"/>
              </w:rPr>
            </w:pPr>
            <w:r w:rsidRPr="00317D15">
              <w:rPr>
                <w:b/>
                <w:sz w:val="18"/>
                <w:szCs w:val="18"/>
              </w:rPr>
              <w:t>28680</w:t>
            </w:r>
          </w:p>
        </w:tc>
        <w:tc>
          <w:tcPr>
            <w:tcW w:w="750" w:type="dxa"/>
          </w:tcPr>
          <w:p w:rsidR="00BD0461" w:rsidRPr="00317D15" w:rsidRDefault="00BD0461" w:rsidP="00DC52C4">
            <w:pPr>
              <w:cnfStyle w:val="000000000000"/>
              <w:rPr>
                <w:b/>
                <w:sz w:val="18"/>
                <w:szCs w:val="18"/>
              </w:rPr>
            </w:pPr>
            <w:r w:rsidRPr="00317D15">
              <w:rPr>
                <w:b/>
                <w:sz w:val="18"/>
                <w:szCs w:val="18"/>
              </w:rPr>
              <w:t>28060</w:t>
            </w:r>
          </w:p>
        </w:tc>
        <w:tc>
          <w:tcPr>
            <w:tcW w:w="750" w:type="dxa"/>
          </w:tcPr>
          <w:p w:rsidR="00BD0461" w:rsidRPr="00317D15" w:rsidRDefault="00BD0461" w:rsidP="00DC52C4">
            <w:pPr>
              <w:cnfStyle w:val="000000000000"/>
              <w:rPr>
                <w:b/>
                <w:sz w:val="18"/>
                <w:szCs w:val="18"/>
              </w:rPr>
            </w:pPr>
            <w:r w:rsidRPr="00317D15">
              <w:rPr>
                <w:b/>
                <w:sz w:val="18"/>
                <w:szCs w:val="18"/>
              </w:rPr>
              <w:t>27540</w:t>
            </w:r>
          </w:p>
        </w:tc>
        <w:tc>
          <w:tcPr>
            <w:tcW w:w="750" w:type="dxa"/>
          </w:tcPr>
          <w:p w:rsidR="00BD0461" w:rsidRPr="00317D15" w:rsidRDefault="00BD0461" w:rsidP="00DC52C4">
            <w:pPr>
              <w:cnfStyle w:val="000000000000"/>
              <w:rPr>
                <w:b/>
                <w:sz w:val="18"/>
                <w:szCs w:val="18"/>
              </w:rPr>
            </w:pPr>
            <w:r>
              <w:rPr>
                <w:b/>
                <w:sz w:val="18"/>
                <w:szCs w:val="18"/>
              </w:rPr>
              <w:t>27320</w:t>
            </w:r>
          </w:p>
        </w:tc>
        <w:tc>
          <w:tcPr>
            <w:tcW w:w="750" w:type="dxa"/>
          </w:tcPr>
          <w:p w:rsidR="00BD0461" w:rsidRPr="00317D15" w:rsidRDefault="00BD0461" w:rsidP="00DC52C4">
            <w:pPr>
              <w:cnfStyle w:val="000000000000"/>
              <w:rPr>
                <w:b/>
                <w:sz w:val="18"/>
                <w:szCs w:val="18"/>
              </w:rPr>
            </w:pPr>
            <w:r>
              <w:rPr>
                <w:b/>
                <w:sz w:val="18"/>
                <w:szCs w:val="18"/>
              </w:rPr>
              <w:t>24300</w:t>
            </w:r>
          </w:p>
        </w:tc>
        <w:tc>
          <w:tcPr>
            <w:tcW w:w="750" w:type="dxa"/>
          </w:tcPr>
          <w:p w:rsidR="00BD0461" w:rsidRPr="00317D15" w:rsidRDefault="00BD0461" w:rsidP="00DC52C4">
            <w:pPr>
              <w:cnfStyle w:val="000000000000"/>
              <w:rPr>
                <w:b/>
                <w:sz w:val="18"/>
                <w:szCs w:val="18"/>
              </w:rPr>
            </w:pPr>
            <w:r>
              <w:rPr>
                <w:b/>
                <w:sz w:val="18"/>
                <w:szCs w:val="18"/>
              </w:rPr>
              <w:t>22080</w:t>
            </w:r>
          </w:p>
        </w:tc>
        <w:tc>
          <w:tcPr>
            <w:tcW w:w="750" w:type="dxa"/>
          </w:tcPr>
          <w:p w:rsidR="00BD0461" w:rsidRPr="00317D15" w:rsidRDefault="00BD0461" w:rsidP="00DC52C4">
            <w:pPr>
              <w:cnfStyle w:val="000000000000"/>
              <w:rPr>
                <w:b/>
                <w:sz w:val="18"/>
                <w:szCs w:val="18"/>
              </w:rPr>
            </w:pPr>
            <w:r>
              <w:rPr>
                <w:b/>
                <w:sz w:val="18"/>
                <w:szCs w:val="18"/>
              </w:rPr>
              <w:t>20060</w:t>
            </w:r>
          </w:p>
        </w:tc>
        <w:tc>
          <w:tcPr>
            <w:tcW w:w="750" w:type="dxa"/>
          </w:tcPr>
          <w:p w:rsidR="00BD0461" w:rsidRPr="00317D15" w:rsidRDefault="00BD0461" w:rsidP="00DC52C4">
            <w:pPr>
              <w:cnfStyle w:val="000000000000"/>
              <w:rPr>
                <w:b/>
                <w:sz w:val="18"/>
                <w:szCs w:val="18"/>
              </w:rPr>
            </w:pPr>
            <w:r>
              <w:rPr>
                <w:b/>
                <w:sz w:val="18"/>
                <w:szCs w:val="18"/>
              </w:rPr>
              <w:t>18240</w:t>
            </w:r>
          </w:p>
        </w:tc>
        <w:tc>
          <w:tcPr>
            <w:tcW w:w="750" w:type="dxa"/>
          </w:tcPr>
          <w:p w:rsidR="00BD0461" w:rsidRPr="00317D15" w:rsidRDefault="00BD0461" w:rsidP="00DC52C4">
            <w:pPr>
              <w:cnfStyle w:val="000000000000"/>
              <w:rPr>
                <w:b/>
                <w:sz w:val="18"/>
                <w:szCs w:val="18"/>
              </w:rPr>
            </w:pPr>
            <w:r>
              <w:rPr>
                <w:b/>
                <w:sz w:val="18"/>
                <w:szCs w:val="18"/>
              </w:rPr>
              <w:t>15920</w:t>
            </w:r>
          </w:p>
        </w:tc>
        <w:tc>
          <w:tcPr>
            <w:tcW w:w="750" w:type="dxa"/>
          </w:tcPr>
          <w:p w:rsidR="00BD0461" w:rsidRPr="00317D15" w:rsidRDefault="00BD0461" w:rsidP="00DC52C4">
            <w:pPr>
              <w:cnfStyle w:val="000000000000"/>
              <w:rPr>
                <w:b/>
                <w:sz w:val="18"/>
                <w:szCs w:val="18"/>
              </w:rPr>
            </w:pPr>
            <w:r>
              <w:rPr>
                <w:b/>
                <w:sz w:val="18"/>
                <w:szCs w:val="18"/>
              </w:rPr>
              <w:t>15400</w:t>
            </w:r>
          </w:p>
        </w:tc>
        <w:tc>
          <w:tcPr>
            <w:tcW w:w="750" w:type="dxa"/>
          </w:tcPr>
          <w:p w:rsidR="00BD0461" w:rsidRPr="00317D15" w:rsidRDefault="00BD0461" w:rsidP="00DC52C4">
            <w:pPr>
              <w:cnfStyle w:val="000000000000"/>
              <w:rPr>
                <w:b/>
                <w:sz w:val="18"/>
                <w:szCs w:val="18"/>
              </w:rPr>
            </w:pPr>
            <w:r>
              <w:rPr>
                <w:b/>
                <w:sz w:val="18"/>
                <w:szCs w:val="18"/>
              </w:rPr>
              <w:t>15380</w:t>
            </w:r>
          </w:p>
        </w:tc>
        <w:tc>
          <w:tcPr>
            <w:tcW w:w="868" w:type="dxa"/>
          </w:tcPr>
          <w:p w:rsidR="00BD0461" w:rsidRPr="00317D15" w:rsidRDefault="00BD0461" w:rsidP="00DC52C4">
            <w:pPr>
              <w:cnfStyle w:val="000000000000"/>
              <w:rPr>
                <w:b/>
                <w:sz w:val="18"/>
                <w:szCs w:val="18"/>
              </w:rPr>
            </w:pPr>
          </w:p>
        </w:tc>
      </w:tr>
      <w:tr w:rsidR="00BD0461" w:rsidTr="00DC52C4">
        <w:trPr>
          <w:cnfStyle w:val="000000100000"/>
        </w:trPr>
        <w:tc>
          <w:tcPr>
            <w:cnfStyle w:val="001000000000"/>
            <w:tcW w:w="1471" w:type="dxa"/>
          </w:tcPr>
          <w:p w:rsidR="00BD0461" w:rsidRDefault="00BD0461" w:rsidP="00DC52C4">
            <w:r>
              <w:t>Closing balance</w:t>
            </w:r>
          </w:p>
        </w:tc>
        <w:tc>
          <w:tcPr>
            <w:tcW w:w="871" w:type="dxa"/>
          </w:tcPr>
          <w:p w:rsidR="00BD0461" w:rsidRPr="00317D15" w:rsidRDefault="00BD0461" w:rsidP="00DC52C4">
            <w:pPr>
              <w:cnfStyle w:val="000000100000"/>
              <w:rPr>
                <w:b/>
                <w:sz w:val="18"/>
                <w:szCs w:val="18"/>
              </w:rPr>
            </w:pPr>
            <w:r w:rsidRPr="00317D15">
              <w:rPr>
                <w:b/>
                <w:sz w:val="18"/>
                <w:szCs w:val="18"/>
              </w:rPr>
              <w:t>28680</w:t>
            </w:r>
          </w:p>
        </w:tc>
        <w:tc>
          <w:tcPr>
            <w:tcW w:w="750" w:type="dxa"/>
          </w:tcPr>
          <w:p w:rsidR="00BD0461" w:rsidRPr="00317D15" w:rsidRDefault="00BD0461" w:rsidP="00DC52C4">
            <w:pPr>
              <w:cnfStyle w:val="000000100000"/>
              <w:rPr>
                <w:b/>
                <w:sz w:val="18"/>
                <w:szCs w:val="18"/>
              </w:rPr>
            </w:pPr>
            <w:r w:rsidRPr="00317D15">
              <w:rPr>
                <w:b/>
                <w:sz w:val="18"/>
                <w:szCs w:val="18"/>
              </w:rPr>
              <w:t>28060</w:t>
            </w:r>
          </w:p>
        </w:tc>
        <w:tc>
          <w:tcPr>
            <w:tcW w:w="750" w:type="dxa"/>
          </w:tcPr>
          <w:p w:rsidR="00BD0461" w:rsidRPr="00317D15" w:rsidRDefault="00BD0461" w:rsidP="00DC52C4">
            <w:pPr>
              <w:cnfStyle w:val="000000100000"/>
              <w:rPr>
                <w:b/>
                <w:sz w:val="18"/>
                <w:szCs w:val="18"/>
              </w:rPr>
            </w:pPr>
            <w:r w:rsidRPr="00317D15">
              <w:rPr>
                <w:b/>
                <w:sz w:val="18"/>
                <w:szCs w:val="18"/>
              </w:rPr>
              <w:t>27540</w:t>
            </w:r>
          </w:p>
        </w:tc>
        <w:tc>
          <w:tcPr>
            <w:tcW w:w="750" w:type="dxa"/>
          </w:tcPr>
          <w:p w:rsidR="00BD0461" w:rsidRPr="00317D15" w:rsidRDefault="00BD0461" w:rsidP="00DC52C4">
            <w:pPr>
              <w:cnfStyle w:val="000000100000"/>
              <w:rPr>
                <w:b/>
                <w:sz w:val="18"/>
                <w:szCs w:val="18"/>
              </w:rPr>
            </w:pPr>
            <w:r>
              <w:rPr>
                <w:b/>
                <w:sz w:val="18"/>
                <w:szCs w:val="18"/>
              </w:rPr>
              <w:t>27320</w:t>
            </w:r>
          </w:p>
        </w:tc>
        <w:tc>
          <w:tcPr>
            <w:tcW w:w="750" w:type="dxa"/>
          </w:tcPr>
          <w:p w:rsidR="00BD0461" w:rsidRPr="00317D15" w:rsidRDefault="00BD0461" w:rsidP="00DC52C4">
            <w:pPr>
              <w:cnfStyle w:val="000000100000"/>
              <w:rPr>
                <w:b/>
                <w:sz w:val="18"/>
                <w:szCs w:val="18"/>
              </w:rPr>
            </w:pPr>
            <w:r>
              <w:rPr>
                <w:b/>
                <w:sz w:val="18"/>
                <w:szCs w:val="18"/>
              </w:rPr>
              <w:t>24300</w:t>
            </w:r>
          </w:p>
        </w:tc>
        <w:tc>
          <w:tcPr>
            <w:tcW w:w="750" w:type="dxa"/>
          </w:tcPr>
          <w:p w:rsidR="00BD0461" w:rsidRPr="00317D15" w:rsidRDefault="00BD0461" w:rsidP="00DC52C4">
            <w:pPr>
              <w:cnfStyle w:val="000000100000"/>
              <w:rPr>
                <w:b/>
                <w:sz w:val="18"/>
                <w:szCs w:val="18"/>
              </w:rPr>
            </w:pPr>
            <w:r>
              <w:rPr>
                <w:b/>
                <w:sz w:val="18"/>
                <w:szCs w:val="18"/>
              </w:rPr>
              <w:t>22080</w:t>
            </w:r>
          </w:p>
        </w:tc>
        <w:tc>
          <w:tcPr>
            <w:tcW w:w="750" w:type="dxa"/>
          </w:tcPr>
          <w:p w:rsidR="00BD0461" w:rsidRPr="00317D15" w:rsidRDefault="00BD0461" w:rsidP="00DC52C4">
            <w:pPr>
              <w:cnfStyle w:val="000000100000"/>
              <w:rPr>
                <w:b/>
                <w:sz w:val="18"/>
                <w:szCs w:val="18"/>
              </w:rPr>
            </w:pPr>
            <w:r>
              <w:rPr>
                <w:b/>
                <w:sz w:val="18"/>
                <w:szCs w:val="18"/>
              </w:rPr>
              <w:t>20060</w:t>
            </w:r>
          </w:p>
        </w:tc>
        <w:tc>
          <w:tcPr>
            <w:tcW w:w="750" w:type="dxa"/>
          </w:tcPr>
          <w:p w:rsidR="00BD0461" w:rsidRPr="00317D15" w:rsidRDefault="00BD0461" w:rsidP="00DC52C4">
            <w:pPr>
              <w:cnfStyle w:val="000000100000"/>
              <w:rPr>
                <w:b/>
                <w:sz w:val="18"/>
                <w:szCs w:val="18"/>
              </w:rPr>
            </w:pPr>
            <w:r>
              <w:rPr>
                <w:b/>
                <w:sz w:val="18"/>
                <w:szCs w:val="18"/>
              </w:rPr>
              <w:t>18240</w:t>
            </w:r>
          </w:p>
        </w:tc>
        <w:tc>
          <w:tcPr>
            <w:tcW w:w="750" w:type="dxa"/>
          </w:tcPr>
          <w:p w:rsidR="00BD0461" w:rsidRPr="00317D15" w:rsidRDefault="00BD0461" w:rsidP="00DC52C4">
            <w:pPr>
              <w:cnfStyle w:val="000000100000"/>
              <w:rPr>
                <w:b/>
                <w:sz w:val="18"/>
                <w:szCs w:val="18"/>
              </w:rPr>
            </w:pPr>
            <w:r>
              <w:rPr>
                <w:b/>
                <w:sz w:val="18"/>
                <w:szCs w:val="18"/>
              </w:rPr>
              <w:t>15920</w:t>
            </w:r>
          </w:p>
        </w:tc>
        <w:tc>
          <w:tcPr>
            <w:tcW w:w="750" w:type="dxa"/>
          </w:tcPr>
          <w:p w:rsidR="00BD0461" w:rsidRPr="00317D15" w:rsidRDefault="00BD0461" w:rsidP="00DC52C4">
            <w:pPr>
              <w:cnfStyle w:val="000000100000"/>
              <w:rPr>
                <w:b/>
                <w:sz w:val="18"/>
                <w:szCs w:val="18"/>
              </w:rPr>
            </w:pPr>
            <w:r>
              <w:rPr>
                <w:b/>
                <w:sz w:val="18"/>
                <w:szCs w:val="18"/>
              </w:rPr>
              <w:t>15400</w:t>
            </w:r>
          </w:p>
        </w:tc>
        <w:tc>
          <w:tcPr>
            <w:tcW w:w="750" w:type="dxa"/>
          </w:tcPr>
          <w:p w:rsidR="00BD0461" w:rsidRPr="00317D15" w:rsidRDefault="00BD0461" w:rsidP="00DC52C4">
            <w:pPr>
              <w:cnfStyle w:val="000000100000"/>
              <w:rPr>
                <w:b/>
                <w:sz w:val="18"/>
                <w:szCs w:val="18"/>
              </w:rPr>
            </w:pPr>
            <w:r>
              <w:rPr>
                <w:b/>
                <w:sz w:val="18"/>
                <w:szCs w:val="18"/>
              </w:rPr>
              <w:t>15380</w:t>
            </w:r>
          </w:p>
        </w:tc>
        <w:tc>
          <w:tcPr>
            <w:tcW w:w="750" w:type="dxa"/>
          </w:tcPr>
          <w:p w:rsidR="00BD0461" w:rsidRPr="00317D15" w:rsidRDefault="00BD0461" w:rsidP="00DC52C4">
            <w:pPr>
              <w:cnfStyle w:val="000000100000"/>
              <w:rPr>
                <w:b/>
                <w:sz w:val="18"/>
                <w:szCs w:val="18"/>
              </w:rPr>
            </w:pPr>
            <w:r>
              <w:rPr>
                <w:b/>
                <w:sz w:val="18"/>
                <w:szCs w:val="18"/>
              </w:rPr>
              <w:t>15660</w:t>
            </w:r>
          </w:p>
        </w:tc>
        <w:tc>
          <w:tcPr>
            <w:tcW w:w="868" w:type="dxa"/>
          </w:tcPr>
          <w:p w:rsidR="00BD0461" w:rsidRPr="00317D15" w:rsidRDefault="00BD0461" w:rsidP="00DC52C4">
            <w:pPr>
              <w:cnfStyle w:val="000000100000"/>
              <w:rPr>
                <w:b/>
                <w:sz w:val="18"/>
                <w:szCs w:val="18"/>
              </w:rPr>
            </w:pPr>
            <w:r>
              <w:rPr>
                <w:b/>
                <w:sz w:val="18"/>
                <w:szCs w:val="18"/>
              </w:rPr>
              <w:t>15660</w:t>
            </w:r>
          </w:p>
        </w:tc>
      </w:tr>
    </w:tbl>
    <w:p w:rsidR="00BD0461" w:rsidRDefault="00BD0461"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BD0461"/>
    <w:p w:rsidR="00DC52C4" w:rsidRDefault="00DC52C4" w:rsidP="00DC52C4">
      <w:pPr>
        <w:pStyle w:val="Heading1"/>
      </w:pPr>
      <w:bookmarkStart w:id="15" w:name="_Toc139218106"/>
      <w:r>
        <w:t>Appendix 2</w:t>
      </w:r>
      <w:bookmarkEnd w:id="15"/>
    </w:p>
    <w:p w:rsidR="00DC52C4" w:rsidRDefault="00DC52C4" w:rsidP="00DC52C4"/>
    <w:p w:rsidR="00DC52C4" w:rsidRDefault="00365710" w:rsidP="00DC52C4">
      <w:r>
        <w:rPr>
          <w:noProof/>
          <w:lang w:eastAsia="en-GB"/>
        </w:rPr>
        <w:drawing>
          <wp:inline distT="0" distB="0" distL="0" distR="0">
            <wp:extent cx="4074485" cy="2540900"/>
            <wp:effectExtent l="19050" t="0" r="2215" b="0"/>
            <wp:docPr id="19" name="Picture 5" descr="C:\Users\irina\Downloads\357755390_1333354434196982_9179994256031421622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rina\Downloads\357755390_1333354434196982_9179994256031421622_n (1).jpg"/>
                    <pic:cNvPicPr>
                      <a:picLocks noChangeAspect="1" noChangeArrowheads="1"/>
                    </pic:cNvPicPr>
                  </pic:nvPicPr>
                  <pic:blipFill>
                    <a:blip r:embed="rId20" cstate="print"/>
                    <a:srcRect/>
                    <a:stretch>
                      <a:fillRect/>
                    </a:stretch>
                  </pic:blipFill>
                  <pic:spPr bwMode="auto">
                    <a:xfrm>
                      <a:off x="0" y="0"/>
                      <a:ext cx="4075567" cy="2541574"/>
                    </a:xfrm>
                    <a:prstGeom prst="rect">
                      <a:avLst/>
                    </a:prstGeom>
                    <a:noFill/>
                    <a:ln w="9525">
                      <a:noFill/>
                      <a:miter lim="800000"/>
                      <a:headEnd/>
                      <a:tailEnd/>
                    </a:ln>
                  </pic:spPr>
                </pic:pic>
              </a:graphicData>
            </a:graphic>
          </wp:inline>
        </w:drawing>
      </w:r>
    </w:p>
    <w:p w:rsidR="00365710" w:rsidRDefault="00365710" w:rsidP="00DC52C4">
      <w:r>
        <w:rPr>
          <w:noProof/>
          <w:lang w:eastAsia="en-GB"/>
        </w:rPr>
        <w:drawing>
          <wp:inline distT="0" distB="0" distL="0" distR="0">
            <wp:extent cx="4072580" cy="2806684"/>
            <wp:effectExtent l="19050" t="0" r="4120" b="0"/>
            <wp:docPr id="20" name="Picture 6" descr="C:\Users\irina\Downloads\357647132_280234911191710_6506549345247762651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rina\Downloads\357647132_280234911191710_6506549345247762651_n (1).jpg"/>
                    <pic:cNvPicPr>
                      <a:picLocks noChangeAspect="1" noChangeArrowheads="1"/>
                    </pic:cNvPicPr>
                  </pic:nvPicPr>
                  <pic:blipFill>
                    <a:blip r:embed="rId21" cstate="print"/>
                    <a:srcRect/>
                    <a:stretch>
                      <a:fillRect/>
                    </a:stretch>
                  </pic:blipFill>
                  <pic:spPr bwMode="auto">
                    <a:xfrm>
                      <a:off x="0" y="0"/>
                      <a:ext cx="4073661" cy="2807429"/>
                    </a:xfrm>
                    <a:prstGeom prst="rect">
                      <a:avLst/>
                    </a:prstGeom>
                    <a:noFill/>
                    <a:ln w="9525">
                      <a:noFill/>
                      <a:miter lim="800000"/>
                      <a:headEnd/>
                      <a:tailEnd/>
                    </a:ln>
                  </pic:spPr>
                </pic:pic>
              </a:graphicData>
            </a:graphic>
          </wp:inline>
        </w:drawing>
      </w:r>
    </w:p>
    <w:p w:rsidR="00365710" w:rsidRDefault="00365710" w:rsidP="00DC52C4">
      <w:r>
        <w:rPr>
          <w:noProof/>
          <w:lang w:eastAsia="en-GB"/>
        </w:rPr>
        <w:drawing>
          <wp:inline distT="0" distB="0" distL="0" distR="0">
            <wp:extent cx="4070675" cy="3413051"/>
            <wp:effectExtent l="19050" t="0" r="6025" b="0"/>
            <wp:docPr id="21" name="Picture 7" descr="C:\Users\irina\Downloads\357783898_287091603685440_6953158860959858121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rina\Downloads\357783898_287091603685440_6953158860959858121_n (1).jpg"/>
                    <pic:cNvPicPr>
                      <a:picLocks noChangeAspect="1" noChangeArrowheads="1"/>
                    </pic:cNvPicPr>
                  </pic:nvPicPr>
                  <pic:blipFill>
                    <a:blip r:embed="rId22" cstate="print"/>
                    <a:srcRect/>
                    <a:stretch>
                      <a:fillRect/>
                    </a:stretch>
                  </pic:blipFill>
                  <pic:spPr bwMode="auto">
                    <a:xfrm>
                      <a:off x="0" y="0"/>
                      <a:ext cx="4074113" cy="3415934"/>
                    </a:xfrm>
                    <a:prstGeom prst="rect">
                      <a:avLst/>
                    </a:prstGeom>
                    <a:noFill/>
                    <a:ln w="9525">
                      <a:noFill/>
                      <a:miter lim="800000"/>
                      <a:headEnd/>
                      <a:tailEnd/>
                    </a:ln>
                  </pic:spPr>
                </pic:pic>
              </a:graphicData>
            </a:graphic>
          </wp:inline>
        </w:drawing>
      </w:r>
    </w:p>
    <w:p w:rsidR="00227DE3" w:rsidRDefault="00227DE3" w:rsidP="00DC52C4"/>
    <w:p w:rsidR="00227DE3" w:rsidRDefault="00227DE3" w:rsidP="00DC52C4"/>
    <w:p w:rsidR="00227DE3" w:rsidRDefault="00227DE3" w:rsidP="00DC52C4">
      <w:r>
        <w:rPr>
          <w:noProof/>
          <w:lang w:eastAsia="en-GB"/>
        </w:rPr>
        <w:drawing>
          <wp:inline distT="0" distB="0" distL="0" distR="0">
            <wp:extent cx="4159545" cy="2945219"/>
            <wp:effectExtent l="19050" t="0" r="0" b="0"/>
            <wp:docPr id="22" name="Picture 8" descr="C:\Users\irina\Downloads\357698875_1365691180676219_2293601146181090318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irina\Downloads\357698875_1365691180676219_2293601146181090318_n (1).jpg"/>
                    <pic:cNvPicPr>
                      <a:picLocks noChangeAspect="1" noChangeArrowheads="1"/>
                    </pic:cNvPicPr>
                  </pic:nvPicPr>
                  <pic:blipFill>
                    <a:blip r:embed="rId23" cstate="print"/>
                    <a:srcRect/>
                    <a:stretch>
                      <a:fillRect/>
                    </a:stretch>
                  </pic:blipFill>
                  <pic:spPr bwMode="auto">
                    <a:xfrm>
                      <a:off x="0" y="0"/>
                      <a:ext cx="4161572" cy="2946654"/>
                    </a:xfrm>
                    <a:prstGeom prst="rect">
                      <a:avLst/>
                    </a:prstGeom>
                    <a:noFill/>
                    <a:ln w="9525">
                      <a:noFill/>
                      <a:miter lim="800000"/>
                      <a:headEnd/>
                      <a:tailEnd/>
                    </a:ln>
                  </pic:spPr>
                </pic:pic>
              </a:graphicData>
            </a:graphic>
          </wp:inline>
        </w:drawing>
      </w:r>
    </w:p>
    <w:p w:rsidR="00227DE3" w:rsidRDefault="00227DE3" w:rsidP="00DC52C4">
      <w:r>
        <w:rPr>
          <w:noProof/>
          <w:lang w:eastAsia="en-GB"/>
        </w:rPr>
        <w:drawing>
          <wp:inline distT="0" distB="0" distL="0" distR="0">
            <wp:extent cx="4159545" cy="3178783"/>
            <wp:effectExtent l="19050" t="0" r="0" b="0"/>
            <wp:docPr id="23" name="Picture 9" descr="C:\Users\irina\Downloads\357986178_271348295486021_8359118538836647881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rina\Downloads\357986178_271348295486021_8359118538836647881_n (1).jpg"/>
                    <pic:cNvPicPr>
                      <a:picLocks noChangeAspect="1" noChangeArrowheads="1"/>
                    </pic:cNvPicPr>
                  </pic:nvPicPr>
                  <pic:blipFill>
                    <a:blip r:embed="rId24" cstate="print"/>
                    <a:srcRect/>
                    <a:stretch>
                      <a:fillRect/>
                    </a:stretch>
                  </pic:blipFill>
                  <pic:spPr bwMode="auto">
                    <a:xfrm>
                      <a:off x="0" y="0"/>
                      <a:ext cx="4160649" cy="3179627"/>
                    </a:xfrm>
                    <a:prstGeom prst="rect">
                      <a:avLst/>
                    </a:prstGeom>
                    <a:noFill/>
                    <a:ln w="9525">
                      <a:noFill/>
                      <a:miter lim="800000"/>
                      <a:headEnd/>
                      <a:tailEnd/>
                    </a:ln>
                  </pic:spPr>
                </pic:pic>
              </a:graphicData>
            </a:graphic>
          </wp:inline>
        </w:drawing>
      </w:r>
    </w:p>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E05D52" w:rsidRDefault="00E05D52" w:rsidP="00DC52C4"/>
    <w:p w:rsidR="00665663" w:rsidRDefault="00665663" w:rsidP="00E05D52">
      <w:pPr>
        <w:pStyle w:val="Heading1"/>
      </w:pPr>
    </w:p>
    <w:p w:rsidR="00665663" w:rsidRDefault="00665663" w:rsidP="00E05D52">
      <w:pPr>
        <w:pStyle w:val="Heading1"/>
      </w:pPr>
    </w:p>
    <w:p w:rsidR="00665663" w:rsidRDefault="00665663" w:rsidP="00E05D52">
      <w:pPr>
        <w:pStyle w:val="Heading1"/>
      </w:pPr>
    </w:p>
    <w:p w:rsidR="00665663" w:rsidRDefault="00665663" w:rsidP="00E05D52">
      <w:pPr>
        <w:pStyle w:val="Heading1"/>
      </w:pPr>
    </w:p>
    <w:p w:rsidR="00665663" w:rsidRDefault="00665663" w:rsidP="00E05D52">
      <w:pPr>
        <w:pStyle w:val="Heading1"/>
      </w:pPr>
    </w:p>
    <w:p w:rsidR="00E05D52" w:rsidRDefault="00E05D52" w:rsidP="00E05D52"/>
    <w:p w:rsidR="00665663" w:rsidRDefault="00665663" w:rsidP="00E05D52"/>
    <w:p w:rsidR="00E05D52" w:rsidRDefault="00665663" w:rsidP="00665663">
      <w:pPr>
        <w:pStyle w:val="Heading1"/>
      </w:pPr>
      <w:bookmarkStart w:id="16" w:name="_Toc139218107"/>
      <w:r>
        <w:t>Appendix 3</w:t>
      </w:r>
      <w:bookmarkEnd w:id="16"/>
    </w:p>
    <w:p w:rsidR="00653B5A" w:rsidRDefault="00665663" w:rsidP="00E05D52">
      <w:r>
        <w:rPr>
          <w:noProof/>
          <w:lang w:eastAsia="en-GB"/>
        </w:rPr>
        <w:drawing>
          <wp:inline distT="0" distB="0" distL="0" distR="0">
            <wp:extent cx="3468429" cy="3466214"/>
            <wp:effectExtent l="19050" t="0" r="0" b="0"/>
            <wp:docPr id="35" name="Picture 10" descr="C:\Users\irina\Desktop\UNI stuff\Mel's stuff\MARKETING\brown elegant coffee promo 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irina\Desktop\UNI stuff\Mel's stuff\MARKETING\brown elegant coffee promo poster.png"/>
                    <pic:cNvPicPr>
                      <a:picLocks noChangeAspect="1" noChangeArrowheads="1"/>
                    </pic:cNvPicPr>
                  </pic:nvPicPr>
                  <pic:blipFill>
                    <a:blip r:embed="rId25" cstate="print"/>
                    <a:srcRect/>
                    <a:stretch>
                      <a:fillRect/>
                    </a:stretch>
                  </pic:blipFill>
                  <pic:spPr bwMode="auto">
                    <a:xfrm>
                      <a:off x="0" y="0"/>
                      <a:ext cx="3470507" cy="3468291"/>
                    </a:xfrm>
                    <a:prstGeom prst="rect">
                      <a:avLst/>
                    </a:prstGeom>
                    <a:noFill/>
                    <a:ln w="9525">
                      <a:noFill/>
                      <a:miter lim="800000"/>
                      <a:headEnd/>
                      <a:tailEnd/>
                    </a:ln>
                  </pic:spPr>
                </pic:pic>
              </a:graphicData>
            </a:graphic>
          </wp:inline>
        </w:drawing>
      </w:r>
    </w:p>
    <w:p w:rsidR="00212AEE" w:rsidRDefault="00212AEE" w:rsidP="00E05D52"/>
    <w:p w:rsidR="006B0048" w:rsidRDefault="00665663" w:rsidP="00E05D52">
      <w:r>
        <w:rPr>
          <w:noProof/>
          <w:lang w:eastAsia="en-GB"/>
        </w:rPr>
        <w:drawing>
          <wp:inline distT="0" distB="0" distL="0" distR="0">
            <wp:extent cx="3213248" cy="2466754"/>
            <wp:effectExtent l="19050" t="0" r="6202" b="0"/>
            <wp:docPr id="36" name="Picture 11" descr="C:\Users\irina\Desktop\UNI stuff\Mel's stuff\MARKETING\coffee shop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irina\Desktop\UNI stuff\Mel's stuff\MARKETING\coffee shop logo.png"/>
                    <pic:cNvPicPr>
                      <a:picLocks noChangeAspect="1" noChangeArrowheads="1"/>
                    </pic:cNvPicPr>
                  </pic:nvPicPr>
                  <pic:blipFill>
                    <a:blip r:embed="rId26" cstate="print"/>
                    <a:srcRect/>
                    <a:stretch>
                      <a:fillRect/>
                    </a:stretch>
                  </pic:blipFill>
                  <pic:spPr bwMode="auto">
                    <a:xfrm>
                      <a:off x="0" y="0"/>
                      <a:ext cx="3213079" cy="2466624"/>
                    </a:xfrm>
                    <a:prstGeom prst="rect">
                      <a:avLst/>
                    </a:prstGeom>
                    <a:noFill/>
                    <a:ln w="9525">
                      <a:noFill/>
                      <a:miter lim="800000"/>
                      <a:headEnd/>
                      <a:tailEnd/>
                    </a:ln>
                  </pic:spPr>
                </pic:pic>
              </a:graphicData>
            </a:graphic>
          </wp:inline>
        </w:drawing>
      </w:r>
    </w:p>
    <w:p w:rsidR="006B0048" w:rsidRDefault="00665663" w:rsidP="00E05D52">
      <w:r>
        <w:rPr>
          <w:noProof/>
          <w:lang w:eastAsia="en-GB"/>
        </w:rPr>
        <w:drawing>
          <wp:inline distT="0" distB="0" distL="0" distR="0">
            <wp:extent cx="3687903" cy="1975149"/>
            <wp:effectExtent l="19050" t="0" r="7797" b="0"/>
            <wp:docPr id="33" name="Picture 12" descr="C:\Users\irina\Downloads\358020672_6413642855360566_73024202707243584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rina\Downloads\358020672_6413642855360566_7302420270724358444_n.jpg"/>
                    <pic:cNvPicPr>
                      <a:picLocks noChangeAspect="1" noChangeArrowheads="1"/>
                    </pic:cNvPicPr>
                  </pic:nvPicPr>
                  <pic:blipFill>
                    <a:blip r:embed="rId27" cstate="print"/>
                    <a:srcRect/>
                    <a:stretch>
                      <a:fillRect/>
                    </a:stretch>
                  </pic:blipFill>
                  <pic:spPr bwMode="auto">
                    <a:xfrm>
                      <a:off x="0" y="0"/>
                      <a:ext cx="3695150" cy="1979030"/>
                    </a:xfrm>
                    <a:prstGeom prst="rect">
                      <a:avLst/>
                    </a:prstGeom>
                    <a:noFill/>
                    <a:ln w="9525">
                      <a:noFill/>
                      <a:miter lim="800000"/>
                      <a:headEnd/>
                      <a:tailEnd/>
                    </a:ln>
                  </pic:spPr>
                </pic:pic>
              </a:graphicData>
            </a:graphic>
          </wp:inline>
        </w:drawing>
      </w:r>
    </w:p>
    <w:p w:rsidR="006B0048" w:rsidRDefault="006B0048" w:rsidP="00E05D52"/>
    <w:p w:rsidR="00665663" w:rsidRDefault="00665663" w:rsidP="006B0048">
      <w:pPr>
        <w:pStyle w:val="Heading1"/>
      </w:pPr>
      <w:bookmarkStart w:id="17" w:name="_Toc139216986"/>
    </w:p>
    <w:p w:rsidR="00665663" w:rsidRDefault="00665663" w:rsidP="006B0048">
      <w:pPr>
        <w:pStyle w:val="Heading1"/>
      </w:pPr>
    </w:p>
    <w:p w:rsidR="006B0048" w:rsidRDefault="00881A36" w:rsidP="006B0048">
      <w:pPr>
        <w:pStyle w:val="Heading1"/>
      </w:pPr>
      <w:bookmarkStart w:id="18" w:name="_Toc139218108"/>
      <w:r>
        <w:t xml:space="preserve"> Part B - </w:t>
      </w:r>
      <w:r w:rsidR="006B0048">
        <w:t>Reflection</w:t>
      </w:r>
      <w:bookmarkEnd w:id="17"/>
      <w:bookmarkEnd w:id="18"/>
    </w:p>
    <w:p w:rsidR="006B0048" w:rsidRDefault="006B0048" w:rsidP="006B0048"/>
    <w:p w:rsidR="006B0048" w:rsidRDefault="006B0048" w:rsidP="006B0048">
      <w:pPr>
        <w:rPr>
          <w:sz w:val="24"/>
          <w:szCs w:val="24"/>
        </w:rPr>
      </w:pPr>
      <w:r>
        <w:t xml:space="preserve">      </w:t>
      </w:r>
      <w:r>
        <w:rPr>
          <w:sz w:val="24"/>
          <w:szCs w:val="24"/>
        </w:rPr>
        <w:t xml:space="preserve">Entrepreneurship always </w:t>
      </w:r>
      <w:proofErr w:type="gramStart"/>
      <w:r>
        <w:rPr>
          <w:sz w:val="24"/>
          <w:szCs w:val="24"/>
        </w:rPr>
        <w:t>seemed  to</w:t>
      </w:r>
      <w:proofErr w:type="gramEnd"/>
      <w:r>
        <w:rPr>
          <w:sz w:val="24"/>
          <w:szCs w:val="24"/>
        </w:rPr>
        <w:t xml:space="preserve"> be for brave people in my eyes and I never saw myself as one of them. The financial insecurity, not being able to take time off, all the problems and worries seemed too much to handle. If we add to that my lack of experience in the business field, it was quite clear to me that this path was not one for me to take. I was happy in my employment.</w:t>
      </w:r>
    </w:p>
    <w:p w:rsidR="006B0048" w:rsidRDefault="006B0048" w:rsidP="006B0048">
      <w:pPr>
        <w:rPr>
          <w:sz w:val="24"/>
          <w:szCs w:val="24"/>
        </w:rPr>
      </w:pPr>
      <w:r>
        <w:rPr>
          <w:sz w:val="24"/>
          <w:szCs w:val="24"/>
        </w:rPr>
        <w:t xml:space="preserve">      Last year I had to step out of my comfort zone, when I (quite suddenly) decided to quit my job and become self-employed as a public service interpreter. While it’s not the same as opening a brand new business, it is definitely a step in that direction. I also started this year in University and slowly but surely discovered that I am very interested in becoming an entrepreneur at some point.</w:t>
      </w:r>
    </w:p>
    <w:p w:rsidR="006B0048" w:rsidRDefault="006B0048" w:rsidP="006B0048">
      <w:pPr>
        <w:rPr>
          <w:sz w:val="24"/>
          <w:szCs w:val="24"/>
        </w:rPr>
      </w:pPr>
      <w:r>
        <w:rPr>
          <w:sz w:val="24"/>
          <w:szCs w:val="24"/>
        </w:rPr>
        <w:t xml:space="preserve">      I have prepared this business plan and the presentation thinking that, at some point in the future, the café dream will become reality. However, the time is not right now. I will go through some of the reasons below.</w:t>
      </w:r>
    </w:p>
    <w:p w:rsidR="006B0048" w:rsidRDefault="006B0048" w:rsidP="006B0048">
      <w:pPr>
        <w:rPr>
          <w:sz w:val="24"/>
          <w:szCs w:val="24"/>
        </w:rPr>
      </w:pPr>
      <w:r>
        <w:rPr>
          <w:sz w:val="24"/>
          <w:szCs w:val="24"/>
        </w:rPr>
        <w:t xml:space="preserve">      My potential business partner and I have discussed the possibility of opening a café in our village if at some point we realise that our profession is not profitable anymore (we are both public service interpreters). At the moment, qualified interpreters are in demand, but coming out of the EU has had a big impact on it and will continue to impact it long term. Also, progress with AI might eventually deem us not useful. Therefore, going through the details of the business plan will be very useful for the future.</w:t>
      </w:r>
    </w:p>
    <w:p w:rsidR="006B0048" w:rsidRDefault="006B0048" w:rsidP="006B0048">
      <w:pPr>
        <w:rPr>
          <w:sz w:val="24"/>
          <w:szCs w:val="24"/>
        </w:rPr>
      </w:pPr>
      <w:r>
        <w:rPr>
          <w:sz w:val="24"/>
          <w:szCs w:val="24"/>
        </w:rPr>
        <w:t xml:space="preserve">      At the moment, the rising cost of living is a big problem for many families. I am not sure this is the right time to invest all our savings – or worse, get into debt.</w:t>
      </w:r>
    </w:p>
    <w:p w:rsidR="006B0048" w:rsidRDefault="006B0048" w:rsidP="006B0048">
      <w:pPr>
        <w:rPr>
          <w:sz w:val="24"/>
          <w:szCs w:val="24"/>
        </w:rPr>
      </w:pPr>
      <w:r>
        <w:rPr>
          <w:sz w:val="24"/>
          <w:szCs w:val="24"/>
        </w:rPr>
        <w:t xml:space="preserve">      I resigned from my management position because I wasn’t spending enough time with my young son and my husband. Opening a business would send me back to that routine, but on top of that, it would minimise our holiday time as well.</w:t>
      </w:r>
    </w:p>
    <w:p w:rsidR="006B0048" w:rsidRDefault="006B0048" w:rsidP="006B0048">
      <w:pPr>
        <w:rPr>
          <w:sz w:val="24"/>
          <w:szCs w:val="24"/>
        </w:rPr>
      </w:pPr>
      <w:r>
        <w:rPr>
          <w:sz w:val="24"/>
          <w:szCs w:val="24"/>
        </w:rPr>
        <w:t xml:space="preserve">      The positive feedback we got from the small group of friends and family is real, this is another reason we started thinking about opening this business. But even if the figures on the cash flow forecast are not accurate, the outcome still doesn’t make me feel like I am ready to take this chance. From the limited research I have done, the profit of a small coffee shop is unlikely to go over £6000 per month, but the expenses are probably higher than what I put on the cash flow forecast. Adding to that the fact that 2 business partners can’t survive long term off £1000 a month, it just doesn’t make me very confident in the success of the business long term. </w:t>
      </w:r>
    </w:p>
    <w:p w:rsidR="006B0048" w:rsidRDefault="006B0048" w:rsidP="006B0048">
      <w:pPr>
        <w:rPr>
          <w:sz w:val="24"/>
          <w:szCs w:val="24"/>
        </w:rPr>
      </w:pPr>
      <w:r>
        <w:rPr>
          <w:sz w:val="24"/>
          <w:szCs w:val="24"/>
        </w:rPr>
        <w:t xml:space="preserve">      To summarise, the business idea is only benched at the moment, I feel like I need to do some more research before making an informed decision.</w:t>
      </w:r>
    </w:p>
    <w:p w:rsidR="006B0048" w:rsidRPr="00E05D52" w:rsidRDefault="006B0048" w:rsidP="00E05D52"/>
    <w:sectPr w:rsidR="006B0048" w:rsidRPr="00E05D52" w:rsidSect="00B202AC">
      <w:pgSz w:w="11906" w:h="16838"/>
      <w:pgMar w:top="567" w:right="1440" w:bottom="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EA2" w:rsidRDefault="00F15EA2" w:rsidP="00A92F06">
      <w:pPr>
        <w:spacing w:after="0" w:line="240" w:lineRule="auto"/>
      </w:pPr>
      <w:r>
        <w:separator/>
      </w:r>
    </w:p>
  </w:endnote>
  <w:endnote w:type="continuationSeparator" w:id="0">
    <w:p w:rsidR="00F15EA2" w:rsidRDefault="00F15EA2" w:rsidP="00A92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EA2" w:rsidRDefault="00F15EA2" w:rsidP="00A92F06">
      <w:pPr>
        <w:spacing w:after="0" w:line="240" w:lineRule="auto"/>
      </w:pPr>
      <w:r>
        <w:separator/>
      </w:r>
    </w:p>
  </w:footnote>
  <w:footnote w:type="continuationSeparator" w:id="0">
    <w:p w:rsidR="00F15EA2" w:rsidRDefault="00F15EA2" w:rsidP="00A92F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64A5C"/>
    <w:multiLevelType w:val="hybridMultilevel"/>
    <w:tmpl w:val="E8D4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363A15"/>
    <w:multiLevelType w:val="multilevel"/>
    <w:tmpl w:val="140A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A9F2ABE"/>
    <w:multiLevelType w:val="hybridMultilevel"/>
    <w:tmpl w:val="EE0A8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7841F63"/>
    <w:multiLevelType w:val="hybridMultilevel"/>
    <w:tmpl w:val="9FECA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4334E8A"/>
    <w:multiLevelType w:val="hybridMultilevel"/>
    <w:tmpl w:val="3B2A0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1B3226E"/>
    <w:multiLevelType w:val="hybridMultilevel"/>
    <w:tmpl w:val="42726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rsids>
    <w:rsidRoot w:val="00D768DA"/>
    <w:rsid w:val="00005C4D"/>
    <w:rsid w:val="00012FB4"/>
    <w:rsid w:val="00027FB4"/>
    <w:rsid w:val="00031EEB"/>
    <w:rsid w:val="00050CE9"/>
    <w:rsid w:val="00077C1E"/>
    <w:rsid w:val="00081658"/>
    <w:rsid w:val="000912EA"/>
    <w:rsid w:val="000F79B3"/>
    <w:rsid w:val="0011670E"/>
    <w:rsid w:val="001468AA"/>
    <w:rsid w:val="00195D74"/>
    <w:rsid w:val="001C14EE"/>
    <w:rsid w:val="00200C5B"/>
    <w:rsid w:val="00202957"/>
    <w:rsid w:val="002127E1"/>
    <w:rsid w:val="00212AEE"/>
    <w:rsid w:val="002221F3"/>
    <w:rsid w:val="0022466B"/>
    <w:rsid w:val="00227DE3"/>
    <w:rsid w:val="002B4027"/>
    <w:rsid w:val="002C45B1"/>
    <w:rsid w:val="002D7E3E"/>
    <w:rsid w:val="002F20FA"/>
    <w:rsid w:val="002F554B"/>
    <w:rsid w:val="00300B2A"/>
    <w:rsid w:val="00317D15"/>
    <w:rsid w:val="00331106"/>
    <w:rsid w:val="003320C3"/>
    <w:rsid w:val="003462F2"/>
    <w:rsid w:val="0036457E"/>
    <w:rsid w:val="00365710"/>
    <w:rsid w:val="003B36FD"/>
    <w:rsid w:val="003C2803"/>
    <w:rsid w:val="003F366B"/>
    <w:rsid w:val="004034C7"/>
    <w:rsid w:val="004107CF"/>
    <w:rsid w:val="00410F7D"/>
    <w:rsid w:val="004333E2"/>
    <w:rsid w:val="00481FA2"/>
    <w:rsid w:val="004A66A6"/>
    <w:rsid w:val="004B3A0D"/>
    <w:rsid w:val="005356AA"/>
    <w:rsid w:val="005504D0"/>
    <w:rsid w:val="00564543"/>
    <w:rsid w:val="00592FED"/>
    <w:rsid w:val="005A2D99"/>
    <w:rsid w:val="005B3AF7"/>
    <w:rsid w:val="005F12B2"/>
    <w:rsid w:val="005F2999"/>
    <w:rsid w:val="0060591F"/>
    <w:rsid w:val="00640BC1"/>
    <w:rsid w:val="00653B5A"/>
    <w:rsid w:val="00665663"/>
    <w:rsid w:val="006B0048"/>
    <w:rsid w:val="006B2677"/>
    <w:rsid w:val="006F4F17"/>
    <w:rsid w:val="00731020"/>
    <w:rsid w:val="00757134"/>
    <w:rsid w:val="007576D8"/>
    <w:rsid w:val="00770C64"/>
    <w:rsid w:val="00786BD7"/>
    <w:rsid w:val="007A2ABC"/>
    <w:rsid w:val="007C47A3"/>
    <w:rsid w:val="008072AB"/>
    <w:rsid w:val="008122AD"/>
    <w:rsid w:val="0082176B"/>
    <w:rsid w:val="00851504"/>
    <w:rsid w:val="008609FA"/>
    <w:rsid w:val="008755CF"/>
    <w:rsid w:val="008766EA"/>
    <w:rsid w:val="00881A36"/>
    <w:rsid w:val="00887625"/>
    <w:rsid w:val="008A25AC"/>
    <w:rsid w:val="008A5BD6"/>
    <w:rsid w:val="008A6CCA"/>
    <w:rsid w:val="008F16B0"/>
    <w:rsid w:val="0092388B"/>
    <w:rsid w:val="0094163F"/>
    <w:rsid w:val="00972279"/>
    <w:rsid w:val="00991333"/>
    <w:rsid w:val="00991E38"/>
    <w:rsid w:val="009C00B3"/>
    <w:rsid w:val="009D76D6"/>
    <w:rsid w:val="009E3552"/>
    <w:rsid w:val="009F1FDB"/>
    <w:rsid w:val="009F73C6"/>
    <w:rsid w:val="00A112F7"/>
    <w:rsid w:val="00A40A9F"/>
    <w:rsid w:val="00A5341D"/>
    <w:rsid w:val="00A92F06"/>
    <w:rsid w:val="00AA343F"/>
    <w:rsid w:val="00AB7EEA"/>
    <w:rsid w:val="00AE7B52"/>
    <w:rsid w:val="00B10C40"/>
    <w:rsid w:val="00B13129"/>
    <w:rsid w:val="00B202AC"/>
    <w:rsid w:val="00B302F4"/>
    <w:rsid w:val="00B31F90"/>
    <w:rsid w:val="00B35E49"/>
    <w:rsid w:val="00B56098"/>
    <w:rsid w:val="00B75AA9"/>
    <w:rsid w:val="00B82DBF"/>
    <w:rsid w:val="00B859DF"/>
    <w:rsid w:val="00B93E1E"/>
    <w:rsid w:val="00BA3A3B"/>
    <w:rsid w:val="00BA3C12"/>
    <w:rsid w:val="00BC6B60"/>
    <w:rsid w:val="00BC7089"/>
    <w:rsid w:val="00BD0461"/>
    <w:rsid w:val="00BF0EB1"/>
    <w:rsid w:val="00BF10D9"/>
    <w:rsid w:val="00C242F2"/>
    <w:rsid w:val="00C629DE"/>
    <w:rsid w:val="00C71C05"/>
    <w:rsid w:val="00C85F66"/>
    <w:rsid w:val="00C96C8C"/>
    <w:rsid w:val="00CD1146"/>
    <w:rsid w:val="00D2508E"/>
    <w:rsid w:val="00D40F2D"/>
    <w:rsid w:val="00D44A24"/>
    <w:rsid w:val="00D62055"/>
    <w:rsid w:val="00D64662"/>
    <w:rsid w:val="00D7200B"/>
    <w:rsid w:val="00D768DA"/>
    <w:rsid w:val="00D85883"/>
    <w:rsid w:val="00DC2113"/>
    <w:rsid w:val="00DC52C4"/>
    <w:rsid w:val="00DE153D"/>
    <w:rsid w:val="00DF6C84"/>
    <w:rsid w:val="00DF6E09"/>
    <w:rsid w:val="00E03E93"/>
    <w:rsid w:val="00E05D52"/>
    <w:rsid w:val="00E12A9E"/>
    <w:rsid w:val="00E16E14"/>
    <w:rsid w:val="00E25AEF"/>
    <w:rsid w:val="00E541C7"/>
    <w:rsid w:val="00E97124"/>
    <w:rsid w:val="00ED66F3"/>
    <w:rsid w:val="00EE349E"/>
    <w:rsid w:val="00EF57CE"/>
    <w:rsid w:val="00F0308F"/>
    <w:rsid w:val="00F15EA2"/>
    <w:rsid w:val="00F26500"/>
    <w:rsid w:val="00F4645A"/>
    <w:rsid w:val="00F73D59"/>
    <w:rsid w:val="00FA19C3"/>
    <w:rsid w:val="00FB6E05"/>
    <w:rsid w:val="00FE7C8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662"/>
  </w:style>
  <w:style w:type="paragraph" w:styleId="Heading1">
    <w:name w:val="heading 1"/>
    <w:basedOn w:val="Normal"/>
    <w:next w:val="Normal"/>
    <w:link w:val="Heading1Char"/>
    <w:uiPriority w:val="9"/>
    <w:qFormat/>
    <w:rsid w:val="00D768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D768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8D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768DA"/>
    <w:pPr>
      <w:outlineLvl w:val="9"/>
    </w:pPr>
    <w:rPr>
      <w:lang w:val="en-US"/>
    </w:rPr>
  </w:style>
  <w:style w:type="paragraph" w:styleId="BalloonText">
    <w:name w:val="Balloon Text"/>
    <w:basedOn w:val="Normal"/>
    <w:link w:val="BalloonTextChar"/>
    <w:uiPriority w:val="99"/>
    <w:semiHidden/>
    <w:unhideWhenUsed/>
    <w:rsid w:val="00D768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8DA"/>
    <w:rPr>
      <w:rFonts w:ascii="Tahoma" w:hAnsi="Tahoma" w:cs="Tahoma"/>
      <w:sz w:val="16"/>
      <w:szCs w:val="16"/>
    </w:rPr>
  </w:style>
  <w:style w:type="character" w:customStyle="1" w:styleId="Heading2Char">
    <w:name w:val="Heading 2 Char"/>
    <w:basedOn w:val="DefaultParagraphFont"/>
    <w:link w:val="Heading2"/>
    <w:uiPriority w:val="9"/>
    <w:semiHidden/>
    <w:rsid w:val="00D768DA"/>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82176B"/>
    <w:pPr>
      <w:spacing w:after="100"/>
    </w:pPr>
  </w:style>
  <w:style w:type="character" w:styleId="Hyperlink">
    <w:name w:val="Hyperlink"/>
    <w:basedOn w:val="DefaultParagraphFont"/>
    <w:uiPriority w:val="99"/>
    <w:unhideWhenUsed/>
    <w:rsid w:val="0082176B"/>
    <w:rPr>
      <w:color w:val="0000FF" w:themeColor="hyperlink"/>
      <w:u w:val="single"/>
    </w:rPr>
  </w:style>
  <w:style w:type="character" w:customStyle="1" w:styleId="normaltextrun">
    <w:name w:val="normaltextrun"/>
    <w:basedOn w:val="DefaultParagraphFont"/>
    <w:rsid w:val="009F73C6"/>
  </w:style>
  <w:style w:type="character" w:customStyle="1" w:styleId="eop">
    <w:name w:val="eop"/>
    <w:basedOn w:val="DefaultParagraphFont"/>
    <w:rsid w:val="009F73C6"/>
  </w:style>
  <w:style w:type="paragraph" w:customStyle="1" w:styleId="paragraph">
    <w:name w:val="paragraph"/>
    <w:basedOn w:val="Normal"/>
    <w:rsid w:val="006B26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A19C3"/>
    <w:pPr>
      <w:ind w:left="720"/>
      <w:contextualSpacing/>
    </w:pPr>
  </w:style>
  <w:style w:type="paragraph" w:styleId="Header">
    <w:name w:val="header"/>
    <w:basedOn w:val="Normal"/>
    <w:link w:val="HeaderChar"/>
    <w:uiPriority w:val="99"/>
    <w:semiHidden/>
    <w:unhideWhenUsed/>
    <w:rsid w:val="00A92F0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92F06"/>
  </w:style>
  <w:style w:type="paragraph" w:styleId="Footer">
    <w:name w:val="footer"/>
    <w:basedOn w:val="Normal"/>
    <w:link w:val="FooterChar"/>
    <w:uiPriority w:val="99"/>
    <w:semiHidden/>
    <w:unhideWhenUsed/>
    <w:rsid w:val="00A92F0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92F06"/>
  </w:style>
  <w:style w:type="table" w:styleId="MediumGrid1-Accent3">
    <w:name w:val="Medium Grid 1 Accent 3"/>
    <w:basedOn w:val="TableNormal"/>
    <w:uiPriority w:val="67"/>
    <w:rsid w:val="00D44A2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TableGrid">
    <w:name w:val="Table Grid"/>
    <w:basedOn w:val="TableNormal"/>
    <w:uiPriority w:val="59"/>
    <w:rsid w:val="00AA34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3">
    <w:name w:val="Light List Accent 3"/>
    <w:basedOn w:val="TableNormal"/>
    <w:uiPriority w:val="61"/>
    <w:rsid w:val="00AA343F"/>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Grid2-Accent3">
    <w:name w:val="Medium Grid 2 Accent 3"/>
    <w:basedOn w:val="TableNormal"/>
    <w:uiPriority w:val="68"/>
    <w:rsid w:val="00AA343F"/>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paragraph" w:styleId="Bibliography">
    <w:name w:val="Bibliography"/>
    <w:basedOn w:val="Normal"/>
    <w:next w:val="Normal"/>
    <w:uiPriority w:val="37"/>
    <w:unhideWhenUsed/>
    <w:rsid w:val="00200C5B"/>
  </w:style>
  <w:style w:type="paragraph" w:styleId="NoSpacing">
    <w:name w:val="No Spacing"/>
    <w:link w:val="NoSpacingChar"/>
    <w:uiPriority w:val="1"/>
    <w:qFormat/>
    <w:rsid w:val="007576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76D8"/>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08757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35F409D8EAD4D8D86B053EDD06C85F3"/>
        <w:category>
          <w:name w:val="General"/>
          <w:gallery w:val="placeholder"/>
        </w:category>
        <w:types>
          <w:type w:val="bbPlcHdr"/>
        </w:types>
        <w:behaviors>
          <w:behavior w:val="content"/>
        </w:behaviors>
        <w:guid w:val="{6695AA64-C367-4071-8130-409421377DFF}"/>
      </w:docPartPr>
      <w:docPartBody>
        <w:p w:rsidR="000B5E81" w:rsidRDefault="006D2136" w:rsidP="006D2136">
          <w:pPr>
            <w:pStyle w:val="035F409D8EAD4D8D86B053EDD06C85F3"/>
          </w:pPr>
          <w:r>
            <w:rPr>
              <w:rFonts w:asciiTheme="majorHAnsi" w:eastAsiaTheme="majorEastAsia" w:hAnsiTheme="majorHAnsi" w:cstheme="majorBidi"/>
              <w:caps/>
            </w:rPr>
            <w:t>[Type the company name]</w:t>
          </w:r>
        </w:p>
      </w:docPartBody>
    </w:docPart>
    <w:docPart>
      <w:docPartPr>
        <w:name w:val="4A4AAED0DD49461E821AF3B42EF7FC3C"/>
        <w:category>
          <w:name w:val="General"/>
          <w:gallery w:val="placeholder"/>
        </w:category>
        <w:types>
          <w:type w:val="bbPlcHdr"/>
        </w:types>
        <w:behaviors>
          <w:behavior w:val="content"/>
        </w:behaviors>
        <w:guid w:val="{80F8E015-215C-4BF7-A271-9C2DD6B10795}"/>
      </w:docPartPr>
      <w:docPartBody>
        <w:p w:rsidR="000B5E81" w:rsidRDefault="006D2136" w:rsidP="006D2136">
          <w:pPr>
            <w:pStyle w:val="4A4AAED0DD49461E821AF3B42EF7FC3C"/>
          </w:pPr>
          <w:r>
            <w:rPr>
              <w:rFonts w:asciiTheme="majorHAnsi" w:eastAsiaTheme="majorEastAsia" w:hAnsiTheme="majorHAnsi" w:cstheme="majorBidi"/>
              <w:sz w:val="80"/>
              <w:szCs w:val="80"/>
            </w:rPr>
            <w:t>[Type the document title]</w:t>
          </w:r>
        </w:p>
      </w:docPartBody>
    </w:docPart>
    <w:docPart>
      <w:docPartPr>
        <w:name w:val="4BD74FE52B344E2DBC1FA3FA243B7391"/>
        <w:category>
          <w:name w:val="General"/>
          <w:gallery w:val="placeholder"/>
        </w:category>
        <w:types>
          <w:type w:val="bbPlcHdr"/>
        </w:types>
        <w:behaviors>
          <w:behavior w:val="content"/>
        </w:behaviors>
        <w:guid w:val="{D2088072-4296-46FD-A973-03AECD0FF902}"/>
      </w:docPartPr>
      <w:docPartBody>
        <w:p w:rsidR="000B5E81" w:rsidRDefault="006D2136" w:rsidP="006D2136">
          <w:pPr>
            <w:pStyle w:val="4BD74FE52B344E2DBC1FA3FA243B7391"/>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D2136"/>
    <w:rsid w:val="000B5E81"/>
    <w:rsid w:val="001C740E"/>
    <w:rsid w:val="00643553"/>
    <w:rsid w:val="006D213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E8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5F409D8EAD4D8D86B053EDD06C85F3">
    <w:name w:val="035F409D8EAD4D8D86B053EDD06C85F3"/>
    <w:rsid w:val="006D2136"/>
  </w:style>
  <w:style w:type="paragraph" w:customStyle="1" w:styleId="4A4AAED0DD49461E821AF3B42EF7FC3C">
    <w:name w:val="4A4AAED0DD49461E821AF3B42EF7FC3C"/>
    <w:rsid w:val="006D2136"/>
  </w:style>
  <w:style w:type="paragraph" w:customStyle="1" w:styleId="4BD74FE52B344E2DBC1FA3FA243B7391">
    <w:name w:val="4BD74FE52B344E2DBC1FA3FA243B7391"/>
    <w:rsid w:val="006D2136"/>
  </w:style>
  <w:style w:type="paragraph" w:customStyle="1" w:styleId="48D8CCD91A05461083EF845F811B8882">
    <w:name w:val="48D8CCD91A05461083EF845F811B8882"/>
    <w:rsid w:val="006D2136"/>
  </w:style>
  <w:style w:type="paragraph" w:customStyle="1" w:styleId="DA8D5E3C2E614AE8A138D76C9C182D9D">
    <w:name w:val="DA8D5E3C2E614AE8A138D76C9C182D9D"/>
    <w:rsid w:val="006D2136"/>
  </w:style>
  <w:style w:type="paragraph" w:customStyle="1" w:styleId="BCC5C240B5324D92864D38981167B103">
    <w:name w:val="BCC5C240B5324D92864D38981167B103"/>
    <w:rsid w:val="006D213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2023-07-02T00:00:00</PublishDate>
  <Abstrac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Kar09</b:Tag>
    <b:SourceType>JournalArticle</b:SourceType>
    <b:Guid>{74ECCB8C-0C61-4371-B626-802B0FC61F0F}</b:Guid>
    <b:LCID>0</b:LCID>
    <b:Author>
      <b:Author>
        <b:NameList>
          <b:Person>
            <b:Last>Karlsson</b:Last>
            <b:First>Tomas</b:First>
          </b:Person>
          <b:Person>
            <b:Last>Honig</b:Last>
            <b:First>Benson</b:First>
          </b:Person>
        </b:NameList>
      </b:Author>
    </b:Author>
    <b:Title>Judging a business by its cover: An institutional perspective on new ventures and the business plan</b:Title>
    <b:Year>2009</b:Year>
    <b:JournalName>Journal of Business Venturing</b:JournalName>
    <b:Pages>27-45</b:Pages>
    <b:Volume>24</b:Volume>
    <b:Issue>1</b:Issue>
    <b:RefOrder>1</b:RefOrder>
  </b:Source>
  <b:Source>
    <b:Tag>Mor18</b:Tag>
    <b:SourceType>Book</b:SourceType>
    <b:Guid>{4789BD83-E59E-4D7C-A2D5-1A65EB8724D9}</b:Guid>
    <b:LCID>0</b:LCID>
    <b:Author>
      <b:Author>
        <b:NameList>
          <b:Person>
            <b:Last>Morris</b:Last>
            <b:First>Jonathan</b:First>
          </b:Person>
        </b:NameList>
      </b:Author>
    </b:Author>
    <b:Title>Coffee: a global history</b:Title>
    <b:Year>2018</b:Year>
    <b:Publisher>Reaktion Books</b:Publisher>
    <b:Edition>1</b:Edition>
    <b:RefOrder>2</b:RefOrder>
  </b:Source>
  <b:Source>
    <b:Tag>Mor11</b:Tag>
    <b:SourceType>Book</b:SourceType>
    <b:Guid>{E23E1147-2080-419C-907A-57AD2F37C8AC}</b:Guid>
    <b:LCID>0</b:LCID>
    <b:Author>
      <b:Author>
        <b:NameList>
          <b:Person>
            <b:Last>Morris</b:Last>
            <b:First>Michael</b:First>
            <b:Middle>J</b:Middle>
          </b:Person>
        </b:NameList>
      </b:Author>
    </b:Author>
    <b:Title>Starting a successful business</b:Title>
    <b:Year>2011</b:Year>
    <b:Publisher>Kogan Page</b:Publisher>
    <b:Edition>1</b:Edition>
    <b:RefOrder>3</b:RefOrder>
  </b:Source>
  <b:Source>
    <b:Tag>Ang22</b:Tag>
    <b:SourceType>InternetSite</b:SourceType>
    <b:Guid>{8F2C22EC-CBF1-4FC1-841A-94A71A6D4892}</b:Guid>
    <b:LCID>0</b:LCID>
    <b:Author>
      <b:Author>
        <b:NameList>
          <b:Person>
            <b:Last>Angelou</b:Last>
            <b:First>Maya</b:First>
          </b:Person>
        </b:NameList>
      </b:Author>
    </b:Author>
    <b:Title>Quotes by Maya Angelou</b:Title>
    <b:Year>2022</b:Year>
    <b:YearAccessed>2023</b:YearAccessed>
    <b:MonthAccessed>June</b:MonthAccessed>
    <b:DayAccessed>06</b:DayAccessed>
    <b:URL>http://www.thesuccessfulspirit.com</b:URL>
    <b:RefOrder>11</b:RefOrder>
  </b:Source>
  <b:Source>
    <b:Tag>Cha07</b:Tag>
    <b:SourceType>Book</b:SourceType>
    <b:Guid>{3224AB7A-1ADF-4351-9E7B-FFCEC9E72C9D}</b:Guid>
    <b:LCID>0</b:LCID>
    <b:Author>
      <b:Author>
        <b:NameList>
          <b:Person>
            <b:Last>Chavda</b:Last>
            <b:First>K.N.</b:First>
          </b:Person>
        </b:NameList>
      </b:Author>
    </b:Author>
    <b:Title>Objectives Management</b:Title>
    <b:Year>2007</b:Year>
    <b:Publisher>ABD Publishers</b:Publisher>
    <b:Edition>1</b:Edition>
    <b:RefOrder>12</b:RefOrder>
  </b:Source>
  <b:Source>
    <b:Tag>Val20</b:Tag>
    <b:SourceType>InternetSite</b:SourceType>
    <b:Guid>{3ADAA68D-A30B-4FC8-B581-F933BE308E2A}</b:Guid>
    <b:LCID>0</b:LCID>
    <b:Author>
      <b:Author>
        <b:Corporate>Vale Life</b:Corporate>
      </b:Author>
    </b:Author>
    <b:Title>Directory: Coffee Time, Cafe &amp; Takeaway, Rhoose</b:Title>
    <b:Year>2020</b:Year>
    <b:YearAccessed>2023</b:YearAccessed>
    <b:MonthAccessed>June</b:MonthAccessed>
    <b:DayAccessed>12</b:DayAccessed>
    <b:URL>https://www.valelife.co.uk</b:URL>
    <b:RefOrder>4</b:RefOrder>
  </b:Source>
  <b:Source>
    <b:Tag>Goo23</b:Tag>
    <b:SourceType>InternetSite</b:SourceType>
    <b:Guid>{6E71B41D-0DDB-44AE-89B2-DA4CED2DB73F}</b:Guid>
    <b:LCID>0</b:LCID>
    <b:Author>
      <b:Author>
        <b:Corporate>Google Maps</b:Corporate>
      </b:Author>
    </b:Author>
    <b:Title>Coffee Time Rhoose</b:Title>
    <b:Year>2023</b:Year>
    <b:YearAccessed>2023</b:YearAccessed>
    <b:MonthAccessed>June</b:MonthAccessed>
    <b:DayAccessed>12</b:DayAccessed>
    <b:URL>https://maps.google.com</b:URL>
    <b:RefOrder>5</b:RefOrder>
  </b:Source>
  <b:Source>
    <b:Tag>Loc23</b:Tag>
    <b:SourceType>InternetSite</b:SourceType>
    <b:Guid>{CF55B3A5-578B-4A55-BA3B-E35BF2C07FA1}</b:Guid>
    <b:LCID>0</b:LCID>
    <b:Author>
      <b:Author>
        <b:Corporate>Locale Online</b:Corporate>
      </b:Author>
    </b:Author>
    <b:Title>Coffee Time Rhoose</b:Title>
    <b:Year>2023</b:Year>
    <b:YearAccessed>2023</b:YearAccessed>
    <b:MonthAccessed>June</b:MonthAccessed>
    <b:DayAccessed>06</b:DayAccessed>
    <b:URL>https://uk.locale.online</b:URL>
    <b:RefOrder>13</b:RefOrder>
  </b:Source>
  <b:Source>
    <b:Tag>Mic05</b:Tag>
    <b:SourceType>JournalArticle</b:SourceType>
    <b:Guid>{438C42A3-EEC0-47B8-9DCE-3452033083B3}</b:Guid>
    <b:LCID>0</b:LCID>
    <b:Author>
      <b:Author>
        <b:NameList>
          <b:Person>
            <b:Last>Michie</b:Last>
            <b:First>Jonathan</b:First>
          </b:Person>
          <b:Person>
            <b:Last>Sheehan</b:Last>
            <b:First>Maura</b:First>
          </b:Person>
        </b:NameList>
      </b:Author>
    </b:Author>
    <b:Title>Business strategy, human resources, labour market flexibility and competitive advantage</b:Title>
    <b:Year>2005</b:Year>
    <b:JournalName>International journal of human resource management</b:JournalName>
    <b:Pages>445-464</b:Pages>
    <b:Volume>16</b:Volume>
    <b:Issue>3</b:Issue>
    <b:RefOrder>6</b:RefOrder>
  </b:Source>
  <b:Source>
    <b:Tag>gov231</b:Tag>
    <b:SourceType>InternetSite</b:SourceType>
    <b:Guid>{02503A89-64AF-4EBC-BEF9-7F969DDE480E}</b:Guid>
    <b:LCID>0</b:LCID>
    <b:Author>
      <b:Author>
        <b:Corporate>gov.uk</b:Corporate>
      </b:Author>
    </b:Author>
    <b:Title>Right to work checks for employing EU, EEA and Swiss citizens</b:Title>
    <b:Year>2023</b:Year>
    <b:YearAccessed>2023</b:YearAccessed>
    <b:MonthAccessed>June</b:MonthAccessed>
    <b:DayAccessed>13</b:DayAccessed>
    <b:URL>https://www.gov.co.uk</b:URL>
    <b:RefOrder>7</b:RefOrder>
  </b:Source>
  <b:Source>
    <b:Tag>Fan21</b:Tag>
    <b:SourceType>JournalArticle</b:SourceType>
    <b:Guid>{F683AA0F-5A1A-449B-8616-725588FFD4FA}</b:Guid>
    <b:LCID>0</b:LCID>
    <b:Author>
      <b:Author>
        <b:NameList>
          <b:Person>
            <b:Last>Fangfang</b:Last>
            <b:First>Li</b:First>
          </b:Person>
          <b:Person>
            <b:Last>Jorma</b:Last>
            <b:First>Larimo</b:First>
          </b:Person>
          <b:Person>
            <b:Last>Leonidas</b:Last>
            <b:First>Leonidou</b:First>
            <b:Middle>C</b:Middle>
          </b:Person>
        </b:NameList>
      </b:Author>
    </b:Author>
    <b:Title>Social media marketing strategy: definition, conceptualization,taxonomy,validation, and future agenda</b:Title>
    <b:Year>2021</b:Year>
    <b:JournalName>Journal of the Academy of Marketing Science</b:JournalName>
    <b:Pages>51-70</b:Pages>
    <b:Volume>49</b:Volume>
    <b:Issue>1</b:Issue>
    <b:RefOrder>8</b:RefOrder>
  </b:Source>
  <b:Source>
    <b:Tag>Cit23</b:Tag>
    <b:SourceType>InternetSite</b:SourceType>
    <b:Guid>{4B796E85-1C9C-4C79-8DF2-09480109733D}</b:Guid>
    <b:LCID>0</b:LCID>
    <b:Author>
      <b:Author>
        <b:Corporate>City Population</b:Corporate>
      </b:Author>
    </b:Author>
    <b:Title>Rhoose</b:Title>
    <b:Year>2023</b:Year>
    <b:YearAccessed>2023</b:YearAccessed>
    <b:MonthAccessed>June</b:MonthAccessed>
    <b:DayAccessed>07</b:DayAccessed>
    <b:URL>https://www.citypopulation.de</b:URL>
    <b:RefOrder>14</b:RefOrder>
  </b:Source>
  <b:Source>
    <b:Tag>Cov04</b:Tag>
    <b:SourceType>Book</b:SourceType>
    <b:Guid>{A27262F0-1706-429E-8012-922C3C1F534A}</b:Guid>
    <b:LCID>0</b:LCID>
    <b:Author>
      <b:Author>
        <b:NameList>
          <b:Person>
            <b:Last>Covey</b:Last>
            <b:First>S.R.</b:First>
          </b:Person>
        </b:NameList>
      </b:Author>
    </b:Author>
    <b:Title>The 7 habits of highly effective people</b:Title>
    <b:Year>2004</b:Year>
    <b:City>London</b:City>
    <b:Publisher>Simon&amp;Schuster</b:Publisher>
    <b:Edition>2</b:Edition>
    <b:RefOrder>15</b:RefOrder>
  </b:Source>
  <b:Source>
    <b:Tag>HSB23</b:Tag>
    <b:SourceType>InternetSite</b:SourceType>
    <b:Guid>{C80D725F-D91D-4454-A9D3-68D20113B581}</b:Guid>
    <b:LCID>0</b:LCID>
    <b:Author>
      <b:Author>
        <b:Corporate>HSBC</b:Corporate>
      </b:Author>
    </b:Author>
    <b:Title>Small Business Loan</b:Title>
    <b:Year>2023</b:Year>
    <b:YearAccessed>2023</b:YearAccessed>
    <b:MonthAccessed>June</b:MonthAccessed>
    <b:DayAccessed>07</b:DayAccessed>
    <b:URL>https://www.business.hsbc.uk</b:URL>
    <b:RefOrder>16</b:RefOrder>
  </b:Source>
  <b:Source>
    <b:Tag>Sen17</b:Tag>
    <b:SourceType>JournalArticle</b:SourceType>
    <b:Guid>{11D541D3-E1FD-4485-A0EB-33B0A7761984}</b:Guid>
    <b:LCID>0</b:LCID>
    <b:Author>
      <b:Author>
        <b:NameList>
          <b:Person>
            <b:Last>Senay</b:Last>
            <b:First>Agca</b:First>
          </b:Person>
          <b:Person>
            <b:Last>Abon</b:Last>
            <b:First>Mozumdar</b:First>
          </b:Person>
        </b:NameList>
      </b:Author>
    </b:Author>
    <b:Title>Investment-Cash Flow Sensitivity: Fact or Fiction?</b:Title>
    <b:Year>2017</b:Year>
    <b:JournalName>Journal of financial and quantitative analysis</b:JournalName>
    <b:Pages>1111-1141</b:Pages>
    <b:Volume>52</b:Volume>
    <b:Issue>3</b:Issue>
    <b:RefOrder>9</b:RefOrder>
  </b:Source>
  <b:Source>
    <b:Tag>DeF03</b:Tag>
    <b:SourceType>JournalArticle</b:SourceType>
    <b:Guid>{1D6158F9-FBB3-4F77-80AE-F87131D8AB70}</b:Guid>
    <b:LCID>0</b:LCID>
    <b:Author>
      <b:Author>
        <b:NameList>
          <b:Person>
            <b:Last>DeFond</b:Last>
            <b:First>Mark</b:First>
            <b:Middle>L</b:Middle>
          </b:Person>
          <b:Person>
            <b:Last>Hung</b:Last>
            <b:First>Mingyi</b:First>
          </b:Person>
        </b:NameList>
      </b:Author>
    </b:Author>
    <b:Title>An empirical analysis of analysts' cash flow forecasts</b:Title>
    <b:JournalName>Journal of accounting and economics</b:JournalName>
    <b:Year>2003</b:Year>
    <b:Pages>73-100</b:Pages>
    <b:Volume>35</b:Volume>
    <b:Issue>1</b:Issu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806A9C-C753-4688-A822-EB3F760D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2504</TotalTime>
  <Pages>20</Pages>
  <Words>2437</Words>
  <Characters>13895</Characters>
  <Application>Microsoft Office Word</Application>
  <DocSecurity>0</DocSecurity>
  <Lines>115</Lines>
  <Paragraphs>32</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Managing Enterprise</vt:lpstr>
      <vt:lpstr>Introduction</vt:lpstr>
      <vt:lpstr>Service description</vt:lpstr>
      <vt:lpstr>Legal Status</vt:lpstr>
      <vt:lpstr>Mission statement, aim and objectives</vt:lpstr>
      <vt:lpstr>Proposed location/equipment</vt:lpstr>
      <vt:lpstr>/</vt:lpstr>
      <vt:lpstr>Human Resources</vt:lpstr>
      <vt:lpstr>Marketing activities</vt:lpstr>
      <vt:lpstr>Financial resources</vt:lpstr>
      <vt:lpstr>SWOT analysis and conversion strategy</vt:lpstr>
      <vt:lpstr>12 month cash forecast</vt:lpstr>
      <vt:lpstr/>
      <vt:lpstr/>
      <vt:lpstr/>
      <vt:lpstr/>
      <vt:lpstr/>
      <vt:lpstr/>
      <vt:lpstr/>
      <vt:lpstr/>
      <vt:lpstr/>
      <vt:lpstr/>
      <vt:lpstr/>
      <vt:lpstr/>
      <vt:lpstr/>
      <vt:lpstr/>
      <vt:lpstr/>
      <vt:lpstr>Conclusion</vt:lpstr>
      <vt:lpstr>/</vt:lpstr>
      <vt:lpstr/>
      <vt:lpstr/>
      <vt:lpstr/>
      <vt:lpstr/>
      <vt:lpstr/>
      <vt:lpstr/>
      <vt:lpstr/>
      <vt:lpstr/>
      <vt:lpstr/>
      <vt:lpstr/>
      <vt:lpstr/>
      <vt:lpstr/>
      <vt:lpstr/>
      <vt:lpstr>References</vt:lpstr>
      <vt:lpstr>&lt;</vt:lpstr>
      <vt:lpstr>Reflection</vt:lpstr>
      <vt:lpstr>Appendix 1</vt:lpstr>
      <vt:lpstr>Appendix 2</vt:lpstr>
    </vt:vector>
  </TitlesOfParts>
  <Company>UWTSD</Company>
  <LinksUpToDate>false</LinksUpToDate>
  <CharactersWithSpaces>16300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BMSW4011_CARD</dc:title>
  <dc:subject>Business Plan</dc:subject>
  <dc:creator>Irina Kitley 2219546</dc:creator>
  <cp:lastModifiedBy>irina ramniceanu</cp:lastModifiedBy>
  <cp:revision>161</cp:revision>
  <cp:lastPrinted>2023-07-02T18:27:00Z</cp:lastPrinted>
  <dcterms:created xsi:type="dcterms:W3CDTF">2023-06-17T16:34:00Z</dcterms:created>
  <dcterms:modified xsi:type="dcterms:W3CDTF">2023-07-02T21:43:00Z</dcterms:modified>
</cp:coreProperties>
</file>