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374DE" w14:textId="1F224588" w:rsidR="00E302E0" w:rsidRPr="007E443B" w:rsidRDefault="00F322EA" w:rsidP="007E443B">
      <w:pPr>
        <w:spacing w:line="360" w:lineRule="auto"/>
        <w:ind w:left="630" w:right="540"/>
        <w:rPr>
          <w:rFonts w:ascii="Arial" w:hAnsi="Arial" w:cs="Arial"/>
          <w:b/>
          <w:bCs/>
          <w:i/>
          <w:iCs/>
          <w:sz w:val="24"/>
          <w:szCs w:val="24"/>
          <w:u w:val="single"/>
        </w:rPr>
      </w:pPr>
      <w:r w:rsidRPr="007E443B">
        <w:rPr>
          <w:rFonts w:ascii="Arial" w:hAnsi="Arial" w:cs="Arial"/>
          <w:b/>
          <w:bCs/>
          <w:i/>
          <w:iCs/>
          <w:sz w:val="24"/>
          <w:szCs w:val="24"/>
          <w:u w:val="single"/>
        </w:rPr>
        <w:t>TASK 1</w:t>
      </w:r>
    </w:p>
    <w:p w14:paraId="2CB63D5B" w14:textId="05AA8486" w:rsidR="006901B4" w:rsidRPr="007E443B" w:rsidRDefault="006901B4"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A set of transferable life skills, "study skills" refers to the abilities a student must cultivate and comprehend </w:t>
      </w:r>
      <w:proofErr w:type="gramStart"/>
      <w:r w:rsidRPr="007E443B">
        <w:rPr>
          <w:rFonts w:ascii="Arial" w:hAnsi="Arial" w:cs="Arial"/>
          <w:sz w:val="24"/>
          <w:szCs w:val="24"/>
        </w:rPr>
        <w:t>in order to</w:t>
      </w:r>
      <w:proofErr w:type="gramEnd"/>
      <w:r w:rsidRPr="007E443B">
        <w:rPr>
          <w:rFonts w:ascii="Arial" w:hAnsi="Arial" w:cs="Arial"/>
          <w:sz w:val="24"/>
          <w:szCs w:val="24"/>
        </w:rPr>
        <w:t xml:space="preserve"> study and learn effectively. After leaving the classroom, you can use what you learned. Time management, prioritisation, the ability to analyse and solve problems, and the self-discipline required to maintain motivation are just a few</w:t>
      </w:r>
      <w:r w:rsidR="00DB24CD" w:rsidRPr="007E443B">
        <w:rPr>
          <w:rFonts w:ascii="Arial" w:hAnsi="Arial" w:cs="Arial"/>
          <w:sz w:val="24"/>
          <w:szCs w:val="24"/>
        </w:rPr>
        <w:t xml:space="preserve"> (Tracy, 2008)</w:t>
      </w:r>
      <w:r w:rsidRPr="007E443B">
        <w:rPr>
          <w:rFonts w:ascii="Arial" w:hAnsi="Arial" w:cs="Arial"/>
          <w:sz w:val="24"/>
          <w:szCs w:val="24"/>
        </w:rPr>
        <w:t xml:space="preserve">. </w:t>
      </w:r>
    </w:p>
    <w:p w14:paraId="3C3DA2ED" w14:textId="3B00E74D" w:rsidR="00E302E0" w:rsidRPr="007E443B" w:rsidRDefault="00E302E0"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Time is the single resource that cannot be borrowed, purchased, or exchanged. It contradicts the fundamental concept of the market economy, which holds that how effectively we manage the time we have influences our success or failure. Time spent on something that is important to us can make a huge effect, according to Zeller (2015).</w:t>
      </w:r>
    </w:p>
    <w:p w14:paraId="23A025BB" w14:textId="64279B63" w:rsidR="00E302E0" w:rsidRPr="007E443B" w:rsidRDefault="00E302E0"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Just like with any other skill set, mastering time management requires practise and perseverance. In the long term, perseverance pays off because it lowers stress, saves time, and might even enable task completion ahead of schedule. </w:t>
      </w:r>
      <w:proofErr w:type="spellStart"/>
      <w:r w:rsidRPr="007E443B">
        <w:rPr>
          <w:rFonts w:ascii="Arial" w:hAnsi="Arial" w:cs="Arial"/>
          <w:sz w:val="24"/>
          <w:szCs w:val="24"/>
        </w:rPr>
        <w:t>Manser</w:t>
      </w:r>
      <w:proofErr w:type="spellEnd"/>
      <w:r w:rsidRPr="007E443B">
        <w:rPr>
          <w:rFonts w:ascii="Arial" w:hAnsi="Arial" w:cs="Arial"/>
          <w:sz w:val="24"/>
          <w:szCs w:val="24"/>
        </w:rPr>
        <w:t xml:space="preserve"> (2010) defined managing our time as requiring self-reflection, developing excellent habits and organisational abilities, as well as making use of some useful tools.</w:t>
      </w:r>
    </w:p>
    <w:p w14:paraId="0AA3484B" w14:textId="1E81E9BC" w:rsidR="007B2050" w:rsidRPr="007E443B" w:rsidRDefault="00F322EA" w:rsidP="007E443B">
      <w:pPr>
        <w:tabs>
          <w:tab w:val="left" w:pos="720"/>
        </w:tabs>
        <w:spacing w:line="360" w:lineRule="auto"/>
        <w:ind w:left="630" w:right="540"/>
        <w:jc w:val="both"/>
        <w:rPr>
          <w:rFonts w:ascii="Arial" w:hAnsi="Arial" w:cs="Arial"/>
          <w:sz w:val="24"/>
          <w:szCs w:val="24"/>
        </w:rPr>
      </w:pPr>
      <w:r w:rsidRPr="007E443B">
        <w:rPr>
          <w:rFonts w:ascii="Arial" w:hAnsi="Arial" w:cs="Arial"/>
          <w:sz w:val="24"/>
          <w:szCs w:val="24"/>
        </w:rPr>
        <w:tab/>
      </w:r>
      <w:r w:rsidR="007B2050" w:rsidRPr="007E443B">
        <w:rPr>
          <w:rFonts w:ascii="Arial" w:hAnsi="Arial" w:cs="Arial"/>
          <w:sz w:val="24"/>
          <w:szCs w:val="24"/>
        </w:rPr>
        <w:t>At first, I didn't think I had the time-management skills necessary to succeed academically; I struggled with everything from getting ready for lectures to finishing and turning in assignments on time. Week after week, class after class, I had a firmer grasp on how to maximise my time effectively. Because I am self-aware and strive to improve, I have been reading up on time management strategies that will allow me to devote enough amounts of time to my academic pursuits, my family, and myself.</w:t>
      </w:r>
      <w:r w:rsidR="009A625B" w:rsidRPr="007E443B">
        <w:rPr>
          <w:rFonts w:ascii="Arial" w:hAnsi="Arial" w:cs="Arial"/>
          <w:sz w:val="24"/>
          <w:szCs w:val="24"/>
        </w:rPr>
        <w:t xml:space="preserve"> </w:t>
      </w:r>
      <w:r w:rsidR="009A625B" w:rsidRPr="007E443B">
        <w:rPr>
          <w:rFonts w:ascii="Arial" w:hAnsi="Arial" w:cs="Arial"/>
          <w:sz w:val="24"/>
          <w:szCs w:val="24"/>
        </w:rPr>
        <w:t>It doesn't always work well, but that's because I still have a long way to go in terms of mastering time management. The lesson I took away from this is that this is not a talent you're born with; rather, it's a skill you need to hone through time.</w:t>
      </w:r>
    </w:p>
    <w:p w14:paraId="51F18E36" w14:textId="40A810F9" w:rsidR="00E302E0" w:rsidRPr="007E443B" w:rsidRDefault="00020340"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Successful students and workers are more likely to have good writing skills, which can only be acquired by dedicated study and practise. Conversely, poorly written material increases the likelihood of misunderstandings and leaves a negative impression on the reader (</w:t>
      </w:r>
      <w:proofErr w:type="spellStart"/>
      <w:r w:rsidRPr="007E443B">
        <w:rPr>
          <w:rFonts w:ascii="Arial" w:hAnsi="Arial" w:cs="Arial"/>
          <w:sz w:val="24"/>
          <w:szCs w:val="24"/>
        </w:rPr>
        <w:t>Bisconti</w:t>
      </w:r>
      <w:proofErr w:type="spellEnd"/>
      <w:r w:rsidRPr="007E443B">
        <w:rPr>
          <w:rFonts w:ascii="Arial" w:hAnsi="Arial" w:cs="Arial"/>
          <w:sz w:val="24"/>
          <w:szCs w:val="24"/>
        </w:rPr>
        <w:t xml:space="preserve">, 2021). Writing is a great way to improve in areas such as communication, the ability to think critically and solve problems. Workaday writing tasks such as emailing, letter writing, report writing, and PowerPoint preparation all require strong writing skills, and not just for those in "writing" professions such as journalism. Over the course of a decade, Time magazine </w:t>
      </w:r>
      <w:r w:rsidRPr="007E443B">
        <w:rPr>
          <w:rFonts w:ascii="Arial" w:hAnsi="Arial" w:cs="Arial"/>
          <w:sz w:val="24"/>
          <w:szCs w:val="24"/>
        </w:rPr>
        <w:lastRenderedPageBreak/>
        <w:t>studied 100 LinkedIn profiles, finding that those with grammatical errors were promoted only 1–4 times, while those with well-written profiles were pushed 6–9 times.</w:t>
      </w:r>
    </w:p>
    <w:p w14:paraId="3CC7B53A" w14:textId="7CBA1460" w:rsidR="00E52DB5" w:rsidRPr="007E443B" w:rsidRDefault="00E52DB5"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Although I had always considered myself to have above-average communication and writing skills, I have recently come to the realisation that I need to devote more time to developing these abilities </w:t>
      </w:r>
      <w:r w:rsidR="00801A00" w:rsidRPr="007E443B">
        <w:rPr>
          <w:rFonts w:ascii="Arial" w:hAnsi="Arial" w:cs="Arial"/>
          <w:sz w:val="24"/>
          <w:szCs w:val="24"/>
        </w:rPr>
        <w:t>to</w:t>
      </w:r>
      <w:r w:rsidRPr="007E443B">
        <w:rPr>
          <w:rFonts w:ascii="Arial" w:hAnsi="Arial" w:cs="Arial"/>
          <w:sz w:val="24"/>
          <w:szCs w:val="24"/>
        </w:rPr>
        <w:t xml:space="preserve"> </w:t>
      </w:r>
      <w:proofErr w:type="gramStart"/>
      <w:r w:rsidRPr="007E443B">
        <w:rPr>
          <w:rFonts w:ascii="Arial" w:hAnsi="Arial" w:cs="Arial"/>
          <w:sz w:val="24"/>
          <w:szCs w:val="24"/>
        </w:rPr>
        <w:t>more effectively convey my ideas</w:t>
      </w:r>
      <w:proofErr w:type="gramEnd"/>
      <w:r w:rsidRPr="007E443B">
        <w:rPr>
          <w:rFonts w:ascii="Arial" w:hAnsi="Arial" w:cs="Arial"/>
          <w:sz w:val="24"/>
          <w:szCs w:val="24"/>
        </w:rPr>
        <w:t xml:space="preserve"> in written form. At first, I was very assured; then, as I began to examine my performance more closely, I became increasingly aware of how much improvement I still need to make. Now, honing these skills through reading and writing not only boosts my confidence but also my sense of self-worth; </w:t>
      </w:r>
      <w:proofErr w:type="gramStart"/>
      <w:r w:rsidRPr="007E443B">
        <w:rPr>
          <w:rFonts w:ascii="Arial" w:hAnsi="Arial" w:cs="Arial"/>
          <w:sz w:val="24"/>
          <w:szCs w:val="24"/>
        </w:rPr>
        <w:t>yet,</w:t>
      </w:r>
      <w:proofErr w:type="gramEnd"/>
      <w:r w:rsidRPr="007E443B">
        <w:rPr>
          <w:rFonts w:ascii="Arial" w:hAnsi="Arial" w:cs="Arial"/>
          <w:sz w:val="24"/>
          <w:szCs w:val="24"/>
        </w:rPr>
        <w:t xml:space="preserve"> I am well aware that I must continue to practise these skills every day, as the struggle to express myself clearly and effectively is an ongoing one.</w:t>
      </w:r>
    </w:p>
    <w:p w14:paraId="5EC986E0" w14:textId="0F048B37" w:rsidR="00020340" w:rsidRPr="007E443B" w:rsidRDefault="00020340"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Employers are seeking for graduates with a wide range of well-honed life skills, not simply the ability to do the job, as defined by Che (2021), thus it takes more than a solid degree and a few high grades to secure a job. </w:t>
      </w:r>
      <w:proofErr w:type="spellStart"/>
      <w:r w:rsidR="00DB24CD" w:rsidRPr="007E443B">
        <w:rPr>
          <w:rFonts w:ascii="Arial" w:hAnsi="Arial" w:cs="Arial"/>
          <w:sz w:val="24"/>
          <w:szCs w:val="24"/>
        </w:rPr>
        <w:t>Aristigueta</w:t>
      </w:r>
      <w:proofErr w:type="spellEnd"/>
      <w:r w:rsidR="00DB24CD" w:rsidRPr="007E443B">
        <w:rPr>
          <w:rFonts w:ascii="Arial" w:hAnsi="Arial" w:cs="Arial"/>
          <w:sz w:val="24"/>
          <w:szCs w:val="24"/>
        </w:rPr>
        <w:t xml:space="preserve"> (2013)</w:t>
      </w:r>
      <w:r w:rsidRPr="007E443B">
        <w:rPr>
          <w:rFonts w:ascii="Arial" w:hAnsi="Arial" w:cs="Arial"/>
          <w:sz w:val="24"/>
          <w:szCs w:val="24"/>
        </w:rPr>
        <w:t xml:space="preserve"> thinks that to succeed, one must be self-motivated and </w:t>
      </w:r>
      <w:r w:rsidR="002947FB" w:rsidRPr="007E443B">
        <w:rPr>
          <w:rFonts w:ascii="Arial" w:hAnsi="Arial" w:cs="Arial"/>
          <w:sz w:val="24"/>
          <w:szCs w:val="24"/>
        </w:rPr>
        <w:t xml:space="preserve">be </w:t>
      </w:r>
      <w:r w:rsidRPr="007E443B">
        <w:rPr>
          <w:rFonts w:ascii="Arial" w:hAnsi="Arial" w:cs="Arial"/>
          <w:sz w:val="24"/>
          <w:szCs w:val="24"/>
        </w:rPr>
        <w:t>able to work well with others,</w:t>
      </w:r>
      <w:r w:rsidR="002947FB" w:rsidRPr="007E443B">
        <w:rPr>
          <w:rFonts w:ascii="Arial" w:hAnsi="Arial" w:cs="Arial"/>
          <w:sz w:val="24"/>
          <w:szCs w:val="24"/>
        </w:rPr>
        <w:t xml:space="preserve"> be</w:t>
      </w:r>
      <w:r w:rsidRPr="007E443B">
        <w:rPr>
          <w:rFonts w:ascii="Arial" w:hAnsi="Arial" w:cs="Arial"/>
          <w:sz w:val="24"/>
          <w:szCs w:val="24"/>
        </w:rPr>
        <w:t xml:space="preserve"> creative and </w:t>
      </w:r>
      <w:r w:rsidR="002947FB" w:rsidRPr="007E443B">
        <w:rPr>
          <w:rFonts w:ascii="Arial" w:hAnsi="Arial" w:cs="Arial"/>
          <w:sz w:val="24"/>
          <w:szCs w:val="24"/>
        </w:rPr>
        <w:t xml:space="preserve">be </w:t>
      </w:r>
      <w:r w:rsidRPr="007E443B">
        <w:rPr>
          <w:rFonts w:ascii="Arial" w:hAnsi="Arial" w:cs="Arial"/>
          <w:sz w:val="24"/>
          <w:szCs w:val="24"/>
        </w:rPr>
        <w:t>able to think of novel solutions to problems</w:t>
      </w:r>
      <w:r w:rsidR="002947FB" w:rsidRPr="007E443B">
        <w:rPr>
          <w:rFonts w:ascii="Arial" w:hAnsi="Arial" w:cs="Arial"/>
          <w:sz w:val="24"/>
          <w:szCs w:val="24"/>
        </w:rPr>
        <w:t>.</w:t>
      </w:r>
      <w:r w:rsidR="00E537C1" w:rsidRPr="007E443B">
        <w:rPr>
          <w:rFonts w:ascii="Arial" w:hAnsi="Arial" w:cs="Arial"/>
          <w:sz w:val="24"/>
          <w:szCs w:val="24"/>
        </w:rPr>
        <w:t xml:space="preserve"> </w:t>
      </w:r>
      <w:r w:rsidR="00E537C1" w:rsidRPr="007E443B">
        <w:rPr>
          <w:rFonts w:ascii="Arial" w:hAnsi="Arial" w:cs="Arial"/>
          <w:sz w:val="24"/>
          <w:szCs w:val="24"/>
        </w:rPr>
        <w:t>Companies value professionals who can adapt their talents to new situations. Someone with strong analytical abilities, for instance, may be able to look at a problem from different angles and assist narrow down the possible solutions. Companies want workers with transferrable talents because those workers are more likely to be able to contribute in ways outside of their specific roles.</w:t>
      </w:r>
    </w:p>
    <w:p w14:paraId="214547A9" w14:textId="358103A9" w:rsidR="00E537C1" w:rsidRPr="007E443B" w:rsidRDefault="00E537C1"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My previous jobs in customer service, the travel industry, which required me to work within a team and interact with customers face to face, and my current position as a company administrator have all forced me to overcome my preference for working independently and learn to function more effectively as part of a group. I wasn't great at it at first, but I eventually figured out how to listen to others, adapt my own expectations, and work well with people who have different personalities than mine. But I'm growing better at it every day because to what I've learned from my experiences and from my </w:t>
      </w:r>
      <w:r w:rsidR="00F322EA" w:rsidRPr="007E443B">
        <w:rPr>
          <w:rFonts w:ascii="Arial" w:hAnsi="Arial" w:cs="Arial"/>
          <w:sz w:val="24"/>
          <w:szCs w:val="24"/>
        </w:rPr>
        <w:t>co-workers</w:t>
      </w:r>
      <w:r w:rsidRPr="007E443B">
        <w:rPr>
          <w:rFonts w:ascii="Arial" w:hAnsi="Arial" w:cs="Arial"/>
          <w:sz w:val="24"/>
          <w:szCs w:val="24"/>
        </w:rPr>
        <w:t>. Though working independently has its benefits, nothing beats contributing to a team effort that has a common vision and ultimately succeeds.</w:t>
      </w:r>
    </w:p>
    <w:p w14:paraId="24229B9F" w14:textId="738FB769" w:rsidR="00322E9B" w:rsidRPr="007E443B" w:rsidRDefault="00322E9B" w:rsidP="007E443B">
      <w:pPr>
        <w:spacing w:line="360" w:lineRule="auto"/>
        <w:ind w:left="630" w:right="540" w:firstLine="720"/>
        <w:jc w:val="both"/>
        <w:rPr>
          <w:rFonts w:ascii="Arial" w:hAnsi="Arial" w:cs="Arial"/>
          <w:sz w:val="24"/>
          <w:szCs w:val="24"/>
        </w:rPr>
      </w:pPr>
      <w:r w:rsidRPr="007E443B">
        <w:rPr>
          <w:rFonts w:ascii="Arial" w:hAnsi="Arial" w:cs="Arial"/>
          <w:sz w:val="24"/>
          <w:szCs w:val="24"/>
        </w:rPr>
        <w:t xml:space="preserve">Employers place a high value on transferrable talents, and </w:t>
      </w:r>
      <w:r w:rsidRPr="007E443B">
        <w:rPr>
          <w:rFonts w:ascii="Arial" w:hAnsi="Arial" w:cs="Arial"/>
          <w:sz w:val="24"/>
          <w:szCs w:val="24"/>
        </w:rPr>
        <w:t>we</w:t>
      </w:r>
      <w:r w:rsidRPr="007E443B">
        <w:rPr>
          <w:rFonts w:ascii="Arial" w:hAnsi="Arial" w:cs="Arial"/>
          <w:sz w:val="24"/>
          <w:szCs w:val="24"/>
        </w:rPr>
        <w:t xml:space="preserve"> should, too, because they are crucial to furthering </w:t>
      </w:r>
      <w:r w:rsidRPr="007E443B">
        <w:rPr>
          <w:rFonts w:ascii="Arial" w:hAnsi="Arial" w:cs="Arial"/>
          <w:sz w:val="24"/>
          <w:szCs w:val="24"/>
        </w:rPr>
        <w:t>our</w:t>
      </w:r>
      <w:r w:rsidRPr="007E443B">
        <w:rPr>
          <w:rFonts w:ascii="Arial" w:hAnsi="Arial" w:cs="Arial"/>
          <w:sz w:val="24"/>
          <w:szCs w:val="24"/>
        </w:rPr>
        <w:t xml:space="preserve"> career. A key benefit of developing</w:t>
      </w:r>
      <w:r w:rsidRPr="007E443B">
        <w:rPr>
          <w:rFonts w:ascii="Arial" w:hAnsi="Arial" w:cs="Arial"/>
          <w:sz w:val="24"/>
          <w:szCs w:val="24"/>
        </w:rPr>
        <w:t xml:space="preserve"> my</w:t>
      </w:r>
      <w:r w:rsidRPr="007E443B">
        <w:rPr>
          <w:rFonts w:ascii="Arial" w:hAnsi="Arial" w:cs="Arial"/>
          <w:sz w:val="24"/>
          <w:szCs w:val="24"/>
        </w:rPr>
        <w:t xml:space="preserve"> transferable talents is </w:t>
      </w:r>
      <w:r w:rsidRPr="007E443B">
        <w:rPr>
          <w:rFonts w:ascii="Arial" w:hAnsi="Arial" w:cs="Arial"/>
          <w:sz w:val="24"/>
          <w:szCs w:val="24"/>
        </w:rPr>
        <w:lastRenderedPageBreak/>
        <w:t xml:space="preserve">that </w:t>
      </w:r>
      <w:r w:rsidRPr="007E443B">
        <w:rPr>
          <w:rFonts w:ascii="Arial" w:hAnsi="Arial" w:cs="Arial"/>
          <w:sz w:val="24"/>
          <w:szCs w:val="24"/>
        </w:rPr>
        <w:t>I</w:t>
      </w:r>
      <w:r w:rsidRPr="007E443B">
        <w:rPr>
          <w:rFonts w:ascii="Arial" w:hAnsi="Arial" w:cs="Arial"/>
          <w:sz w:val="24"/>
          <w:szCs w:val="24"/>
        </w:rPr>
        <w:t xml:space="preserve"> can use them in any job. Whatever path </w:t>
      </w:r>
      <w:r w:rsidRPr="007E443B">
        <w:rPr>
          <w:rFonts w:ascii="Arial" w:hAnsi="Arial" w:cs="Arial"/>
          <w:sz w:val="24"/>
          <w:szCs w:val="24"/>
        </w:rPr>
        <w:t>I may</w:t>
      </w:r>
      <w:r w:rsidRPr="007E443B">
        <w:rPr>
          <w:rFonts w:ascii="Arial" w:hAnsi="Arial" w:cs="Arial"/>
          <w:sz w:val="24"/>
          <w:szCs w:val="24"/>
        </w:rPr>
        <w:t xml:space="preserve"> choose to take in </w:t>
      </w:r>
      <w:r w:rsidRPr="007E443B">
        <w:rPr>
          <w:rFonts w:ascii="Arial" w:hAnsi="Arial" w:cs="Arial"/>
          <w:sz w:val="24"/>
          <w:szCs w:val="24"/>
        </w:rPr>
        <w:t>my</w:t>
      </w:r>
      <w:r w:rsidRPr="007E443B">
        <w:rPr>
          <w:rFonts w:ascii="Arial" w:hAnsi="Arial" w:cs="Arial"/>
          <w:sz w:val="24"/>
          <w:szCs w:val="24"/>
        </w:rPr>
        <w:t xml:space="preserve"> professional life, the transferable abilities </w:t>
      </w:r>
      <w:r w:rsidRPr="007E443B">
        <w:rPr>
          <w:rFonts w:ascii="Arial" w:hAnsi="Arial" w:cs="Arial"/>
          <w:sz w:val="24"/>
          <w:szCs w:val="24"/>
        </w:rPr>
        <w:t>I</w:t>
      </w:r>
      <w:r w:rsidRPr="007E443B">
        <w:rPr>
          <w:rFonts w:ascii="Arial" w:hAnsi="Arial" w:cs="Arial"/>
          <w:sz w:val="24"/>
          <w:szCs w:val="24"/>
        </w:rPr>
        <w:t xml:space="preserve"> acquire along the way will always be there to support </w:t>
      </w:r>
      <w:r w:rsidRPr="007E443B">
        <w:rPr>
          <w:rFonts w:ascii="Arial" w:hAnsi="Arial" w:cs="Arial"/>
          <w:sz w:val="24"/>
          <w:szCs w:val="24"/>
        </w:rPr>
        <w:t>me</w:t>
      </w:r>
      <w:r w:rsidRPr="007E443B">
        <w:rPr>
          <w:rFonts w:ascii="Arial" w:hAnsi="Arial" w:cs="Arial"/>
          <w:sz w:val="24"/>
          <w:szCs w:val="24"/>
        </w:rPr>
        <w:t xml:space="preserve"> as </w:t>
      </w:r>
      <w:r w:rsidRPr="007E443B">
        <w:rPr>
          <w:rFonts w:ascii="Arial" w:hAnsi="Arial" w:cs="Arial"/>
          <w:sz w:val="24"/>
          <w:szCs w:val="24"/>
        </w:rPr>
        <w:t>I</w:t>
      </w:r>
      <w:r w:rsidRPr="007E443B">
        <w:rPr>
          <w:rFonts w:ascii="Arial" w:hAnsi="Arial" w:cs="Arial"/>
          <w:sz w:val="24"/>
          <w:szCs w:val="24"/>
        </w:rPr>
        <w:t xml:space="preserve"> adjust to new situations and advance in </w:t>
      </w:r>
      <w:r w:rsidRPr="007E443B">
        <w:rPr>
          <w:rFonts w:ascii="Arial" w:hAnsi="Arial" w:cs="Arial"/>
          <w:sz w:val="24"/>
          <w:szCs w:val="24"/>
        </w:rPr>
        <w:t>my</w:t>
      </w:r>
      <w:r w:rsidRPr="007E443B">
        <w:rPr>
          <w:rFonts w:ascii="Arial" w:hAnsi="Arial" w:cs="Arial"/>
          <w:sz w:val="24"/>
          <w:szCs w:val="24"/>
        </w:rPr>
        <w:t xml:space="preserve"> </w:t>
      </w:r>
      <w:r w:rsidR="00801A00" w:rsidRPr="007E443B">
        <w:rPr>
          <w:rFonts w:ascii="Arial" w:hAnsi="Arial" w:cs="Arial"/>
          <w:sz w:val="24"/>
          <w:szCs w:val="24"/>
        </w:rPr>
        <w:t>career</w:t>
      </w:r>
      <w:r w:rsidRPr="007E443B">
        <w:rPr>
          <w:rFonts w:ascii="Arial" w:hAnsi="Arial" w:cs="Arial"/>
          <w:sz w:val="24"/>
          <w:szCs w:val="24"/>
        </w:rPr>
        <w:t>.</w:t>
      </w:r>
    </w:p>
    <w:p w14:paraId="6B7C3326" w14:textId="16C32A53" w:rsidR="00F322EA" w:rsidRDefault="00F322EA" w:rsidP="00F322EA">
      <w:pPr>
        <w:ind w:firstLine="720"/>
        <w:jc w:val="both"/>
      </w:pPr>
    </w:p>
    <w:p w14:paraId="23F34EDD" w14:textId="77777777" w:rsidR="007E443B" w:rsidRDefault="007E443B" w:rsidP="00F322EA">
      <w:pPr>
        <w:ind w:firstLine="720"/>
        <w:jc w:val="both"/>
        <w:rPr>
          <w:b/>
          <w:bCs/>
          <w:i/>
          <w:iCs/>
          <w:u w:val="single"/>
        </w:rPr>
      </w:pPr>
    </w:p>
    <w:p w14:paraId="583B6CD2" w14:textId="5E9C0EDE" w:rsidR="00F322EA" w:rsidRPr="007E443B" w:rsidRDefault="00F322EA" w:rsidP="00F322EA">
      <w:pPr>
        <w:ind w:firstLine="720"/>
        <w:jc w:val="both"/>
        <w:rPr>
          <w:rFonts w:ascii="Arial" w:hAnsi="Arial" w:cs="Arial"/>
          <w:b/>
          <w:bCs/>
          <w:i/>
          <w:iCs/>
          <w:sz w:val="24"/>
          <w:szCs w:val="24"/>
          <w:u w:val="single"/>
        </w:rPr>
      </w:pPr>
      <w:r w:rsidRPr="007E443B">
        <w:rPr>
          <w:rFonts w:ascii="Arial" w:hAnsi="Arial" w:cs="Arial"/>
          <w:b/>
          <w:bCs/>
          <w:i/>
          <w:iCs/>
          <w:sz w:val="24"/>
          <w:szCs w:val="24"/>
          <w:u w:val="single"/>
        </w:rPr>
        <w:t>TASK 2</w:t>
      </w:r>
    </w:p>
    <w:p w14:paraId="38FA84F6" w14:textId="62624FCC" w:rsidR="00F322EA" w:rsidRDefault="001F4DF6" w:rsidP="00F322EA">
      <w:pPr>
        <w:ind w:firstLine="720"/>
        <w:jc w:val="both"/>
      </w:pPr>
      <w:r>
        <w:rPr>
          <w:noProof/>
        </w:rPr>
        <mc:AlternateContent>
          <mc:Choice Requires="wps">
            <w:drawing>
              <wp:anchor distT="0" distB="0" distL="114300" distR="114300" simplePos="0" relativeHeight="251668480" behindDoc="0" locked="0" layoutInCell="1" allowOverlap="1" wp14:anchorId="4B7D81C2" wp14:editId="315F0083">
                <wp:simplePos x="0" y="0"/>
                <wp:positionH relativeFrom="column">
                  <wp:posOffset>6086475</wp:posOffset>
                </wp:positionH>
                <wp:positionV relativeFrom="paragraph">
                  <wp:posOffset>149860</wp:posOffset>
                </wp:positionV>
                <wp:extent cx="476250" cy="457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76250" cy="457200"/>
                        </a:xfrm>
                        <a:prstGeom prst="rect">
                          <a:avLst/>
                        </a:prstGeom>
                        <a:noFill/>
                        <a:ln>
                          <a:noFill/>
                        </a:ln>
                      </wps:spPr>
                      <wps:txbx>
                        <w:txbxContent>
                          <w:p w14:paraId="4877842A"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T</w:t>
                            </w:r>
                          </w:p>
                        </w:txbxContent>
                      </wps:txbx>
                      <wps:bodyPr rot="0" spcFirstLastPara="0" vertOverflow="overflow" horzOverflow="overflow" vert="horz" wrap="square" lIns="91440" tIns="45720" rIns="91440" bIns="45720" numCol="1" spcCol="0" rtlCol="0" fromWordArt="0" anchor="t" anchorCtr="0" forceAA="0" compatLnSpc="1">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7D81C2" id="_x0000_t202" coordsize="21600,21600" o:spt="202" path="m,l,21600r21600,l21600,xe">
                <v:stroke joinstyle="miter"/>
                <v:path gradientshapeok="t" o:connecttype="rect"/>
              </v:shapetype>
              <v:shape id="Text Box 11" o:spid="_x0000_s1026" type="#_x0000_t202" style="position:absolute;left:0;text-align:left;margin-left:479.25pt;margin-top:11.8pt;width:37.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" filled="f" stroked="f">
                <v:fill o:detectmouseclick="t"/>
                <v:textbox>
                  <w:txbxContent>
                    <w:p w14:paraId="4877842A"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T</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8A4F225" wp14:editId="3AB446AF">
                <wp:simplePos x="0" y="0"/>
                <wp:positionH relativeFrom="column">
                  <wp:posOffset>4695825</wp:posOffset>
                </wp:positionH>
                <wp:positionV relativeFrom="paragraph">
                  <wp:posOffset>159385</wp:posOffset>
                </wp:positionV>
                <wp:extent cx="476250" cy="4572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76250" cy="457200"/>
                        </a:xfrm>
                        <a:prstGeom prst="rect">
                          <a:avLst/>
                        </a:prstGeom>
                        <a:noFill/>
                        <a:ln>
                          <a:noFill/>
                        </a:ln>
                      </wps:spPr>
                      <wps:txbx>
                        <w:txbxContent>
                          <w:p w14:paraId="2C161234"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R</w:t>
                            </w:r>
                          </w:p>
                        </w:txbxContent>
                      </wps:txbx>
                      <wps:bodyPr rot="0" spcFirstLastPara="0" vertOverflow="overflow" horzOverflow="overflow" vert="horz" wrap="square" lIns="91440" tIns="45720" rIns="91440" bIns="45720" numCol="1" spcCol="0" rtlCol="0" fromWordArt="0" anchor="t" anchorCtr="0" forceAA="0" compatLnSpc="1">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 w14:anchorId="68A4F225" id="Text Box 10" o:spid="_x0000_s1027" type="#_x0000_t202" style="position:absolute;left:0;text-align:left;margin-left:369.75pt;margin-top:12.55pt;width:37.5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" filled="f" stroked="f">
                <v:fill o:detectmouseclick="t"/>
                <v:textbox>
                  <w:txbxContent>
                    <w:p w14:paraId="2C161234"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R</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09E6F634" wp14:editId="1AA51E9C">
                <wp:simplePos x="0" y="0"/>
                <wp:positionH relativeFrom="column">
                  <wp:posOffset>3276600</wp:posOffset>
                </wp:positionH>
                <wp:positionV relativeFrom="paragraph">
                  <wp:posOffset>149860</wp:posOffset>
                </wp:positionV>
                <wp:extent cx="476250" cy="457200"/>
                <wp:effectExtent l="0" t="0" r="0" b="0"/>
                <wp:wrapNone/>
                <wp:docPr id="9" name="Text Box 9"/>
                <wp:cNvGraphicFramePr/>
                <a:graphic xmlns:a="http://schemas.openxmlformats.org/drawingml/2006/main">
                  <a:graphicData uri="http://schemas.microsoft.com/office/word/2010/wordprocessingShape">
                    <wps:wsp>
                      <wps:cNvSpPr txBox="1"/>
                      <wps:spPr>
                        <a:xfrm>
                          <a:off x="0" y="0"/>
                          <a:ext cx="476250" cy="457200"/>
                        </a:xfrm>
                        <a:prstGeom prst="rect">
                          <a:avLst/>
                        </a:prstGeom>
                        <a:noFill/>
                        <a:ln>
                          <a:noFill/>
                        </a:ln>
                      </wps:spPr>
                      <wps:txbx>
                        <w:txbxContent>
                          <w:p w14:paraId="65C531A6"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A</w:t>
                            </w:r>
                          </w:p>
                        </w:txbxContent>
                      </wps:txbx>
                      <wps:bodyPr rot="0" spcFirstLastPara="0" vertOverflow="overflow" horzOverflow="overflow" vert="horz" wrap="square" lIns="91440" tIns="45720" rIns="91440" bIns="45720" numCol="1" spcCol="0" rtlCol="0" fromWordArt="0" anchor="t" anchorCtr="0" forceAA="0" compatLnSpc="1">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 w14:anchorId="09E6F634" id="Text Box 9" o:spid="_x0000_s1028" type="#_x0000_t202" style="position:absolute;left:0;text-align:left;margin-left:258pt;margin-top:11.8pt;width:37.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" filled="f" stroked="f">
                <v:fill o:detectmouseclick="t"/>
                <v:textbox>
                  <w:txbxContent>
                    <w:p w14:paraId="65C531A6"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A</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FE92EEF" wp14:editId="2EFE3B09">
                <wp:simplePos x="0" y="0"/>
                <wp:positionH relativeFrom="column">
                  <wp:posOffset>1838325</wp:posOffset>
                </wp:positionH>
                <wp:positionV relativeFrom="paragraph">
                  <wp:posOffset>149860</wp:posOffset>
                </wp:positionV>
                <wp:extent cx="476250" cy="457200"/>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476250" cy="457200"/>
                        </a:xfrm>
                        <a:prstGeom prst="rect">
                          <a:avLst/>
                        </a:prstGeom>
                        <a:noFill/>
                        <a:ln>
                          <a:noFill/>
                        </a:ln>
                      </wps:spPr>
                      <wps:txbx>
                        <w:txbxContent>
                          <w:p w14:paraId="590EA88F"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M</w:t>
                            </w:r>
                          </w:p>
                        </w:txbxContent>
                      </wps:txbx>
                      <wps:bodyPr rot="0" spcFirstLastPara="0" vertOverflow="overflow" horzOverflow="overflow" vert="horz" wrap="square" lIns="91440" tIns="45720" rIns="91440" bIns="45720" numCol="1" spcCol="0" rtlCol="0" fromWordArt="0" anchor="t" anchorCtr="0" forceAA="0" compatLnSpc="1">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 w14:anchorId="0FE92EEF" id="Text Box 8" o:spid="_x0000_s1029" type="#_x0000_t202" style="position:absolute;left:0;text-align:left;margin-left:144.75pt;margin-top:11.8pt;width:37.5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" filled="f" stroked="f">
                <v:fill o:detectmouseclick="t"/>
                <v:textbox>
                  <w:txbxContent>
                    <w:p w14:paraId="590EA88F"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Pr>
                          <w:color w:val="A8D08D" w:themeColor="accent6" w:themeTint="99"/>
                          <w14:textOutline w14:w="9525" w14:cap="rnd" w14:cmpd="sng" w14:algn="ctr">
                            <w14:solidFill>
                              <w14:schemeClr w14:val="accent6">
                                <w14:lumMod w14:val="60000"/>
                                <w14:lumOff w14:val="40000"/>
                              </w14:schemeClr>
                            </w14:solidFill>
                            <w14:prstDash w14:val="solid"/>
                            <w14:bevel/>
                          </w14:textOutline>
                        </w:rPr>
                        <w:t>M</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6EBDCF7" wp14:editId="2E3FC392">
                <wp:simplePos x="0" y="0"/>
                <wp:positionH relativeFrom="column">
                  <wp:posOffset>333375</wp:posOffset>
                </wp:positionH>
                <wp:positionV relativeFrom="paragraph">
                  <wp:posOffset>170815</wp:posOffset>
                </wp:positionV>
                <wp:extent cx="47625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76250" cy="457200"/>
                        </a:xfrm>
                        <a:prstGeom prst="rect">
                          <a:avLst/>
                        </a:prstGeom>
                        <a:noFill/>
                        <a:ln>
                          <a:noFill/>
                        </a:ln>
                      </wps:spPr>
                      <wps:txbx>
                        <w:txbxContent>
                          <w:p w14:paraId="22656E70"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sidRPr="00AC7210">
                              <w:rPr>
                                <w:color w:val="A8D08D" w:themeColor="accent6" w:themeTint="99"/>
                                <w14:textOutline w14:w="9525" w14:cap="rnd" w14:cmpd="sng" w14:algn="ctr">
                                  <w14:solidFill>
                                    <w14:schemeClr w14:val="accent6">
                                      <w14:lumMod w14:val="60000"/>
                                      <w14:lumOff w14:val="40000"/>
                                    </w14:schemeClr>
                                  </w14:solidFill>
                                  <w14:prstDash w14:val="solid"/>
                                  <w14:bevel/>
                                </w14:textOutline>
                              </w:rPr>
                              <w:t>S</w:t>
                            </w:r>
                          </w:p>
                        </w:txbxContent>
                      </wps:txbx>
                      <wps:bodyPr rot="0" spcFirstLastPara="0" vertOverflow="overflow" horzOverflow="overflow" vert="horz" wrap="square" lIns="91440" tIns="45720" rIns="91440" bIns="45720" numCol="1" spcCol="0" rtlCol="0" fromWordArt="0" anchor="t" anchorCtr="0" forceAA="0" compatLnSpc="1">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 w14:anchorId="56EBDCF7" id="Text Box 1" o:spid="_x0000_s1030" type="#_x0000_t202" style="position:absolute;left:0;text-align:left;margin-left:26.25pt;margin-top:13.45pt;width:37.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" filled="f" stroked="f">
                <v:fill o:detectmouseclick="t"/>
                <v:textbox>
                  <w:txbxContent>
                    <w:p w14:paraId="22656E70" w14:textId="77777777" w:rsidR="00F322EA" w:rsidRPr="00AC7210" w:rsidRDefault="00F322EA" w:rsidP="00F322EA">
                      <w:pPr>
                        <w:rPr>
                          <w:color w:val="A8D08D" w:themeColor="accent6" w:themeTint="99"/>
                          <w14:textOutline w14:w="9525" w14:cap="rnd" w14:cmpd="sng" w14:algn="ctr">
                            <w14:solidFill>
                              <w14:schemeClr w14:val="accent6">
                                <w14:lumMod w14:val="60000"/>
                                <w14:lumOff w14:val="40000"/>
                              </w14:schemeClr>
                            </w14:solidFill>
                            <w14:prstDash w14:val="solid"/>
                            <w14:bevel/>
                          </w14:textOutline>
                        </w:rPr>
                      </w:pPr>
                      <w:r w:rsidRPr="00AC7210">
                        <w:rPr>
                          <w:color w:val="A8D08D" w:themeColor="accent6" w:themeTint="99"/>
                          <w14:textOutline w14:w="9525" w14:cap="rnd" w14:cmpd="sng" w14:algn="ctr">
                            <w14:solidFill>
                              <w14:schemeClr w14:val="accent6">
                                <w14:lumMod w14:val="60000"/>
                                <w14:lumOff w14:val="40000"/>
                              </w14:schemeClr>
                            </w14:solidFill>
                            <w14:prstDash w14:val="solid"/>
                            <w14:bevel/>
                          </w14:textOutline>
                        </w:rPr>
                        <w:t>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5D5CCE88" wp14:editId="26355EFF">
                <wp:simplePos x="0" y="0"/>
                <wp:positionH relativeFrom="column">
                  <wp:posOffset>6000750</wp:posOffset>
                </wp:positionH>
                <wp:positionV relativeFrom="paragraph">
                  <wp:posOffset>94615</wp:posOffset>
                </wp:positionV>
                <wp:extent cx="638175" cy="552450"/>
                <wp:effectExtent l="0" t="0" r="28575" b="19050"/>
                <wp:wrapNone/>
                <wp:docPr id="4" name="Flowchart: Connector 4"/>
                <wp:cNvGraphicFramePr/>
                <a:graphic xmlns:a="http://schemas.openxmlformats.org/drawingml/2006/main">
                  <a:graphicData uri="http://schemas.microsoft.com/office/word/2010/wordprocessingShape">
                    <wps:wsp>
                      <wps:cNvSpPr/>
                      <wps:spPr>
                        <a:xfrm>
                          <a:off x="0" y="0"/>
                          <a:ext cx="638175" cy="552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4F37219"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472.5pt;margin-top:7.45pt;width:50.25pt;height:4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61312" behindDoc="0" locked="0" layoutInCell="1" allowOverlap="1" wp14:anchorId="2AB985C7" wp14:editId="6CDCE23F">
                <wp:simplePos x="0" y="0"/>
                <wp:positionH relativeFrom="column">
                  <wp:posOffset>4591050</wp:posOffset>
                </wp:positionH>
                <wp:positionV relativeFrom="paragraph">
                  <wp:posOffset>94615</wp:posOffset>
                </wp:positionV>
                <wp:extent cx="638175" cy="552450"/>
                <wp:effectExtent l="0" t="0" r="28575" b="19050"/>
                <wp:wrapNone/>
                <wp:docPr id="5" name="Flowchart: Connector 5"/>
                <wp:cNvGraphicFramePr/>
                <a:graphic xmlns:a="http://schemas.openxmlformats.org/drawingml/2006/main">
                  <a:graphicData uri="http://schemas.microsoft.com/office/word/2010/wordprocessingShape">
                    <wps:wsp>
                      <wps:cNvSpPr/>
                      <wps:spPr>
                        <a:xfrm>
                          <a:off x="0" y="0"/>
                          <a:ext cx="638175" cy="552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DB1B1D" id="Flowchart: Connector 5" o:spid="_x0000_s1026" type="#_x0000_t120" style="position:absolute;margin-left:361.5pt;margin-top:7.45pt;width:50.25pt;height:4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62336" behindDoc="0" locked="0" layoutInCell="1" allowOverlap="1" wp14:anchorId="5166861C" wp14:editId="1221C1EE">
                <wp:simplePos x="0" y="0"/>
                <wp:positionH relativeFrom="column">
                  <wp:posOffset>3181350</wp:posOffset>
                </wp:positionH>
                <wp:positionV relativeFrom="paragraph">
                  <wp:posOffset>94615</wp:posOffset>
                </wp:positionV>
                <wp:extent cx="638175" cy="552450"/>
                <wp:effectExtent l="0" t="0" r="28575" b="19050"/>
                <wp:wrapNone/>
                <wp:docPr id="6" name="Flowchart: Connector 6"/>
                <wp:cNvGraphicFramePr/>
                <a:graphic xmlns:a="http://schemas.openxmlformats.org/drawingml/2006/main">
                  <a:graphicData uri="http://schemas.microsoft.com/office/word/2010/wordprocessingShape">
                    <wps:wsp>
                      <wps:cNvSpPr/>
                      <wps:spPr>
                        <a:xfrm>
                          <a:off x="0" y="0"/>
                          <a:ext cx="638175" cy="552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062AC5" id="Flowchart: Connector 6" o:spid="_x0000_s1026" type="#_x0000_t120" style="position:absolute;margin-left:250.5pt;margin-top:7.45pt;width:50.25pt;height:4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63360" behindDoc="0" locked="0" layoutInCell="1" allowOverlap="1" wp14:anchorId="25CBB41D" wp14:editId="46553A53">
                <wp:simplePos x="0" y="0"/>
                <wp:positionH relativeFrom="column">
                  <wp:posOffset>1762125</wp:posOffset>
                </wp:positionH>
                <wp:positionV relativeFrom="paragraph">
                  <wp:posOffset>94615</wp:posOffset>
                </wp:positionV>
                <wp:extent cx="638175" cy="552450"/>
                <wp:effectExtent l="0" t="0" r="28575" b="19050"/>
                <wp:wrapNone/>
                <wp:docPr id="7" name="Flowchart: Connector 7"/>
                <wp:cNvGraphicFramePr/>
                <a:graphic xmlns:a="http://schemas.openxmlformats.org/drawingml/2006/main">
                  <a:graphicData uri="http://schemas.microsoft.com/office/word/2010/wordprocessingShape">
                    <wps:wsp>
                      <wps:cNvSpPr/>
                      <wps:spPr>
                        <a:xfrm>
                          <a:off x="0" y="0"/>
                          <a:ext cx="638175" cy="552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40CDB6" id="Flowchart: Connector 7" o:spid="_x0000_s1026" type="#_x0000_t120" style="position:absolute;margin-left:138.75pt;margin-top:7.45pt;width:50.25pt;height:4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59264" behindDoc="0" locked="0" layoutInCell="1" allowOverlap="1" wp14:anchorId="68F168F7" wp14:editId="29E3B732">
                <wp:simplePos x="0" y="0"/>
                <wp:positionH relativeFrom="column">
                  <wp:posOffset>247650</wp:posOffset>
                </wp:positionH>
                <wp:positionV relativeFrom="paragraph">
                  <wp:posOffset>94615</wp:posOffset>
                </wp:positionV>
                <wp:extent cx="638175" cy="552450"/>
                <wp:effectExtent l="0" t="0" r="28575" b="19050"/>
                <wp:wrapNone/>
                <wp:docPr id="3" name="Flowchart: Connector 3"/>
                <wp:cNvGraphicFramePr/>
                <a:graphic xmlns:a="http://schemas.openxmlformats.org/drawingml/2006/main">
                  <a:graphicData uri="http://schemas.microsoft.com/office/word/2010/wordprocessingShape">
                    <wps:wsp>
                      <wps:cNvSpPr/>
                      <wps:spPr>
                        <a:xfrm>
                          <a:off x="0" y="0"/>
                          <a:ext cx="638175" cy="552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B5DB7E" id="Flowchart: Connector 3" o:spid="_x0000_s1026" type="#_x0000_t120" style="position:absolute;margin-left:19.5pt;margin-top:7.45pt;width:50.25pt;height:4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" fillcolor="#4472c4 [3204]" strokecolor="#1f3763 [1604]" strokeweight="1pt">
                <v:stroke joinstyle="miter"/>
              </v:shape>
            </w:pict>
          </mc:Fallback>
        </mc:AlternateContent>
      </w:r>
    </w:p>
    <w:p w14:paraId="060CE91E" w14:textId="4E1691EC" w:rsidR="00F322EA" w:rsidRDefault="00F322EA" w:rsidP="00F322EA">
      <w:pPr>
        <w:ind w:firstLine="720"/>
        <w:jc w:val="both"/>
      </w:pPr>
    </w:p>
    <w:p w14:paraId="63DA5379" w14:textId="6F0DE7D4" w:rsidR="00F322EA" w:rsidRDefault="00F322EA" w:rsidP="00F322EA">
      <w:pPr>
        <w:jc w:val="both"/>
      </w:pPr>
    </w:p>
    <w:tbl>
      <w:tblPr>
        <w:tblStyle w:val="TableGrid"/>
        <w:tblpPr w:leftFromText="180" w:rightFromText="180" w:vertAnchor="text" w:horzAnchor="margin" w:tblpY="284"/>
        <w:tblW w:w="0" w:type="auto"/>
        <w:tblLook w:val="04A0" w:firstRow="1" w:lastRow="0" w:firstColumn="1" w:lastColumn="0" w:noHBand="0" w:noVBand="1"/>
      </w:tblPr>
      <w:tblGrid>
        <w:gridCol w:w="2174"/>
        <w:gridCol w:w="2273"/>
        <w:gridCol w:w="2250"/>
        <w:gridCol w:w="2202"/>
        <w:gridCol w:w="2161"/>
      </w:tblGrid>
      <w:tr w:rsidR="00C96359" w:rsidRPr="007E443B" w14:paraId="16D8F27B" w14:textId="77777777" w:rsidTr="00F322EA">
        <w:tc>
          <w:tcPr>
            <w:tcW w:w="2174" w:type="dxa"/>
          </w:tcPr>
          <w:p w14:paraId="146C0963" w14:textId="709C92B8" w:rsidR="00F322EA" w:rsidRPr="007E443B" w:rsidRDefault="00F322EA" w:rsidP="007E443B">
            <w:pPr>
              <w:jc w:val="center"/>
              <w:rPr>
                <w:rFonts w:ascii="Arial" w:hAnsi="Arial" w:cs="Arial"/>
                <w:b/>
                <w:bCs/>
                <w:i/>
                <w:iCs/>
                <w:sz w:val="24"/>
                <w:szCs w:val="24"/>
              </w:rPr>
            </w:pPr>
            <w:r w:rsidRPr="007E443B">
              <w:rPr>
                <w:rFonts w:ascii="Arial" w:hAnsi="Arial" w:cs="Arial"/>
                <w:b/>
                <w:bCs/>
                <w:i/>
                <w:iCs/>
                <w:sz w:val="24"/>
                <w:szCs w:val="24"/>
              </w:rPr>
              <w:t>Specific</w:t>
            </w:r>
          </w:p>
        </w:tc>
        <w:tc>
          <w:tcPr>
            <w:tcW w:w="2273" w:type="dxa"/>
          </w:tcPr>
          <w:p w14:paraId="0FB0CE25" w14:textId="527027C2" w:rsidR="00F322EA" w:rsidRPr="007E443B" w:rsidRDefault="00F322EA" w:rsidP="007E443B">
            <w:pPr>
              <w:jc w:val="center"/>
              <w:rPr>
                <w:rFonts w:ascii="Arial" w:hAnsi="Arial" w:cs="Arial"/>
                <w:b/>
                <w:bCs/>
                <w:i/>
                <w:iCs/>
                <w:sz w:val="24"/>
                <w:szCs w:val="24"/>
              </w:rPr>
            </w:pPr>
            <w:r w:rsidRPr="007E443B">
              <w:rPr>
                <w:rFonts w:ascii="Arial" w:hAnsi="Arial" w:cs="Arial"/>
                <w:b/>
                <w:bCs/>
                <w:i/>
                <w:iCs/>
                <w:sz w:val="24"/>
                <w:szCs w:val="24"/>
              </w:rPr>
              <w:t>Measurable</w:t>
            </w:r>
          </w:p>
        </w:tc>
        <w:tc>
          <w:tcPr>
            <w:tcW w:w="2250" w:type="dxa"/>
          </w:tcPr>
          <w:p w14:paraId="0CE1173E" w14:textId="2E5555E1" w:rsidR="00F322EA" w:rsidRPr="007E443B" w:rsidRDefault="00F322EA" w:rsidP="007E443B">
            <w:pPr>
              <w:jc w:val="center"/>
              <w:rPr>
                <w:rFonts w:ascii="Arial" w:hAnsi="Arial" w:cs="Arial"/>
                <w:b/>
                <w:bCs/>
                <w:i/>
                <w:iCs/>
                <w:sz w:val="24"/>
                <w:szCs w:val="24"/>
              </w:rPr>
            </w:pPr>
            <w:r w:rsidRPr="007E443B">
              <w:rPr>
                <w:rFonts w:ascii="Arial" w:hAnsi="Arial" w:cs="Arial"/>
                <w:b/>
                <w:bCs/>
                <w:i/>
                <w:iCs/>
                <w:sz w:val="24"/>
                <w:szCs w:val="24"/>
              </w:rPr>
              <w:t>Achievable</w:t>
            </w:r>
          </w:p>
        </w:tc>
        <w:tc>
          <w:tcPr>
            <w:tcW w:w="2202" w:type="dxa"/>
          </w:tcPr>
          <w:p w14:paraId="32456909" w14:textId="5CB21E8E" w:rsidR="00F322EA" w:rsidRPr="007E443B" w:rsidRDefault="00F322EA" w:rsidP="007E443B">
            <w:pPr>
              <w:jc w:val="center"/>
              <w:rPr>
                <w:rFonts w:ascii="Arial" w:hAnsi="Arial" w:cs="Arial"/>
                <w:b/>
                <w:bCs/>
                <w:i/>
                <w:iCs/>
                <w:sz w:val="24"/>
                <w:szCs w:val="24"/>
              </w:rPr>
            </w:pPr>
            <w:r w:rsidRPr="007E443B">
              <w:rPr>
                <w:rFonts w:ascii="Arial" w:hAnsi="Arial" w:cs="Arial"/>
                <w:b/>
                <w:bCs/>
                <w:i/>
                <w:iCs/>
                <w:sz w:val="24"/>
                <w:szCs w:val="24"/>
              </w:rPr>
              <w:t>Relevant</w:t>
            </w:r>
          </w:p>
        </w:tc>
        <w:tc>
          <w:tcPr>
            <w:tcW w:w="2161" w:type="dxa"/>
          </w:tcPr>
          <w:p w14:paraId="2BDB4AFF" w14:textId="2D4DBA36" w:rsidR="00F322EA" w:rsidRPr="007E443B" w:rsidRDefault="00F322EA" w:rsidP="007E443B">
            <w:pPr>
              <w:jc w:val="center"/>
              <w:rPr>
                <w:rFonts w:ascii="Arial" w:hAnsi="Arial" w:cs="Arial"/>
                <w:b/>
                <w:bCs/>
                <w:i/>
                <w:iCs/>
                <w:sz w:val="24"/>
                <w:szCs w:val="24"/>
              </w:rPr>
            </w:pPr>
            <w:r w:rsidRPr="007E443B">
              <w:rPr>
                <w:rFonts w:ascii="Arial" w:hAnsi="Arial" w:cs="Arial"/>
                <w:b/>
                <w:bCs/>
                <w:i/>
                <w:iCs/>
                <w:sz w:val="24"/>
                <w:szCs w:val="24"/>
              </w:rPr>
              <w:t>Time-limited</w:t>
            </w:r>
          </w:p>
        </w:tc>
      </w:tr>
      <w:tr w:rsidR="007E443B" w:rsidRPr="007E443B" w14:paraId="5D67D628" w14:textId="77777777" w:rsidTr="007A1486">
        <w:trPr>
          <w:trHeight w:val="695"/>
        </w:trPr>
        <w:tc>
          <w:tcPr>
            <w:tcW w:w="2174" w:type="dxa"/>
          </w:tcPr>
          <w:p w14:paraId="1EACA58E" w14:textId="6DA2501D" w:rsidR="00F322EA" w:rsidRPr="007E443B" w:rsidRDefault="00F83D00"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I will improve my time management skills by keeping a monthly planner agenda in which I record my daily, weekly, and monthly objectives.</w:t>
            </w:r>
          </w:p>
          <w:p w14:paraId="1D601A28" w14:textId="25BFEC6B" w:rsidR="007A1486" w:rsidRPr="007E443B" w:rsidRDefault="007A1486"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 xml:space="preserve">I will apply </w:t>
            </w:r>
            <w:r w:rsidR="00C96359" w:rsidRPr="007E443B">
              <w:rPr>
                <w:rFonts w:ascii="Arial" w:hAnsi="Arial" w:cs="Arial"/>
                <w:sz w:val="24"/>
                <w:szCs w:val="24"/>
              </w:rPr>
              <w:t>a few</w:t>
            </w:r>
            <w:r w:rsidRPr="007E443B">
              <w:rPr>
                <w:rFonts w:ascii="Arial" w:hAnsi="Arial" w:cs="Arial"/>
                <w:sz w:val="24"/>
                <w:szCs w:val="24"/>
              </w:rPr>
              <w:t xml:space="preserve"> methods and strategies to improve my time management skills -the </w:t>
            </w:r>
            <w:proofErr w:type="gramStart"/>
            <w:r w:rsidRPr="007E443B">
              <w:rPr>
                <w:rFonts w:ascii="Arial" w:hAnsi="Arial" w:cs="Arial"/>
                <w:sz w:val="24"/>
                <w:szCs w:val="24"/>
              </w:rPr>
              <w:t>main focus</w:t>
            </w:r>
            <w:proofErr w:type="gramEnd"/>
            <w:r w:rsidRPr="007E443B">
              <w:rPr>
                <w:rFonts w:ascii="Arial" w:hAnsi="Arial" w:cs="Arial"/>
                <w:sz w:val="24"/>
                <w:szCs w:val="24"/>
              </w:rPr>
              <w:t xml:space="preserve"> will be on the Pomodoro Technique and the Eisenhower Matrix.</w:t>
            </w:r>
          </w:p>
          <w:p w14:paraId="3164960D" w14:textId="77777777" w:rsidR="001F4DF6" w:rsidRPr="007E443B" w:rsidRDefault="00C96359"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I order to improve my communication and writing skills I will attend</w:t>
            </w:r>
            <w:r w:rsidR="00DE09CE" w:rsidRPr="007E443B">
              <w:rPr>
                <w:rFonts w:ascii="Arial" w:hAnsi="Arial" w:cs="Arial"/>
                <w:sz w:val="24"/>
                <w:szCs w:val="24"/>
              </w:rPr>
              <w:t xml:space="preserve"> the course suggested by the company I </w:t>
            </w:r>
            <w:r w:rsidR="00DE09CE" w:rsidRPr="007E443B">
              <w:rPr>
                <w:rFonts w:ascii="Arial" w:hAnsi="Arial" w:cs="Arial"/>
                <w:sz w:val="24"/>
                <w:szCs w:val="24"/>
              </w:rPr>
              <w:lastRenderedPageBreak/>
              <w:t>work for from the 6</w:t>
            </w:r>
            <w:r w:rsidR="00DE09CE" w:rsidRPr="007E443B">
              <w:rPr>
                <w:rFonts w:ascii="Arial" w:hAnsi="Arial" w:cs="Arial"/>
                <w:sz w:val="24"/>
                <w:szCs w:val="24"/>
                <w:vertAlign w:val="superscript"/>
              </w:rPr>
              <w:t>th</w:t>
            </w:r>
            <w:r w:rsidR="00DE09CE" w:rsidRPr="007E443B">
              <w:rPr>
                <w:rFonts w:ascii="Arial" w:hAnsi="Arial" w:cs="Arial"/>
                <w:sz w:val="24"/>
                <w:szCs w:val="24"/>
              </w:rPr>
              <w:t xml:space="preserve"> of January.</w:t>
            </w:r>
          </w:p>
          <w:p w14:paraId="1BDB03FF" w14:textId="00CE60EA" w:rsidR="001F4DF6" w:rsidRPr="007E443B" w:rsidRDefault="001F4DF6"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 xml:space="preserve">In order to improve my team working skill I will read and apply the information read in Dan Hogan’s book on </w:t>
            </w:r>
            <w:r w:rsidRPr="007E443B">
              <w:rPr>
                <w:rFonts w:ascii="Arial" w:hAnsi="Arial" w:cs="Arial"/>
                <w:i/>
                <w:iCs/>
                <w:sz w:val="24"/>
                <w:szCs w:val="24"/>
              </w:rPr>
              <w:t xml:space="preserve">How to Facilitate </w:t>
            </w:r>
            <w:proofErr w:type="gramStart"/>
            <w:r w:rsidRPr="007E443B">
              <w:rPr>
                <w:rFonts w:ascii="Arial" w:hAnsi="Arial" w:cs="Arial"/>
                <w:i/>
                <w:iCs/>
                <w:sz w:val="24"/>
                <w:szCs w:val="24"/>
              </w:rPr>
              <w:t>Team Wor</w:t>
            </w:r>
            <w:r w:rsidR="00501148" w:rsidRPr="007E443B">
              <w:rPr>
                <w:rFonts w:ascii="Arial" w:hAnsi="Arial" w:cs="Arial"/>
                <w:i/>
                <w:iCs/>
                <w:sz w:val="24"/>
                <w:szCs w:val="24"/>
              </w:rPr>
              <w:t>k</w:t>
            </w:r>
            <w:proofErr w:type="gramEnd"/>
            <w:r w:rsidR="00501148" w:rsidRPr="007E443B">
              <w:rPr>
                <w:rFonts w:ascii="Arial" w:hAnsi="Arial" w:cs="Arial"/>
                <w:i/>
                <w:iCs/>
                <w:sz w:val="24"/>
                <w:szCs w:val="24"/>
              </w:rPr>
              <w:t xml:space="preserve"> </w:t>
            </w:r>
            <w:r w:rsidRPr="007E443B">
              <w:rPr>
                <w:rFonts w:ascii="Arial" w:hAnsi="Arial" w:cs="Arial"/>
                <w:i/>
                <w:iCs/>
                <w:sz w:val="24"/>
                <w:szCs w:val="24"/>
              </w:rPr>
              <w:t>Agreements</w:t>
            </w:r>
            <w:r w:rsidR="00501148" w:rsidRPr="007E443B">
              <w:rPr>
                <w:rFonts w:ascii="Arial" w:hAnsi="Arial" w:cs="Arial"/>
                <w:sz w:val="24"/>
                <w:szCs w:val="24"/>
              </w:rPr>
              <w:t>; the book is a guide to becoming a good teammate while working as one.</w:t>
            </w:r>
          </w:p>
        </w:tc>
        <w:tc>
          <w:tcPr>
            <w:tcW w:w="2273" w:type="dxa"/>
          </w:tcPr>
          <w:p w14:paraId="6E61D36A" w14:textId="28AFAE04" w:rsidR="00F322EA" w:rsidRPr="007E443B" w:rsidRDefault="00F83D00" w:rsidP="007E443B">
            <w:pPr>
              <w:pStyle w:val="ListParagraph"/>
              <w:numPr>
                <w:ilvl w:val="0"/>
                <w:numId w:val="1"/>
              </w:numPr>
              <w:ind w:left="-29" w:firstLine="389"/>
              <w:jc w:val="both"/>
              <w:rPr>
                <w:rFonts w:ascii="Arial" w:hAnsi="Arial" w:cs="Arial"/>
                <w:sz w:val="24"/>
                <w:szCs w:val="24"/>
              </w:rPr>
            </w:pPr>
            <w:r w:rsidRPr="007E443B">
              <w:rPr>
                <w:rFonts w:ascii="Arial" w:hAnsi="Arial" w:cs="Arial"/>
                <w:sz w:val="24"/>
                <w:szCs w:val="24"/>
              </w:rPr>
              <w:lastRenderedPageBreak/>
              <w:t>I stay on track with my plans for the month because I use this monthly planner agenda every day.</w:t>
            </w:r>
          </w:p>
          <w:p w14:paraId="518DA2C4" w14:textId="1ADC1842" w:rsidR="007A1486" w:rsidRPr="007E443B" w:rsidRDefault="007A1486" w:rsidP="007E443B">
            <w:pPr>
              <w:pStyle w:val="ListParagraph"/>
              <w:numPr>
                <w:ilvl w:val="0"/>
                <w:numId w:val="1"/>
              </w:numPr>
              <w:ind w:left="-29" w:firstLine="389"/>
              <w:jc w:val="both"/>
              <w:rPr>
                <w:rFonts w:ascii="Arial" w:hAnsi="Arial" w:cs="Arial"/>
                <w:sz w:val="24"/>
                <w:szCs w:val="24"/>
              </w:rPr>
            </w:pPr>
            <w:r w:rsidRPr="007E443B">
              <w:rPr>
                <w:rFonts w:ascii="Arial" w:hAnsi="Arial" w:cs="Arial"/>
                <w:sz w:val="24"/>
                <w:szCs w:val="24"/>
              </w:rPr>
              <w:t xml:space="preserve">By using the two techniques I shall be focusing on prioritising tasks according to urgency and importance, as described in </w:t>
            </w:r>
            <w:r w:rsidRPr="007E443B">
              <w:rPr>
                <w:rFonts w:ascii="Arial" w:hAnsi="Arial" w:cs="Arial"/>
                <w:i/>
                <w:iCs/>
                <w:sz w:val="24"/>
                <w:szCs w:val="24"/>
              </w:rPr>
              <w:t>Admini</w:t>
            </w:r>
            <w:r w:rsidR="00C96359" w:rsidRPr="007E443B">
              <w:rPr>
                <w:rFonts w:ascii="Arial" w:hAnsi="Arial" w:cs="Arial"/>
                <w:i/>
                <w:iCs/>
                <w:sz w:val="24"/>
                <w:szCs w:val="24"/>
              </w:rPr>
              <w:t>s</w:t>
            </w:r>
            <w:r w:rsidRPr="007E443B">
              <w:rPr>
                <w:rFonts w:ascii="Arial" w:hAnsi="Arial" w:cs="Arial"/>
                <w:i/>
                <w:iCs/>
                <w:sz w:val="24"/>
                <w:szCs w:val="24"/>
              </w:rPr>
              <w:t>trative Professional Today</w:t>
            </w:r>
            <w:r w:rsidR="00C96359" w:rsidRPr="007E443B">
              <w:rPr>
                <w:rFonts w:ascii="Arial" w:hAnsi="Arial" w:cs="Arial"/>
                <w:sz w:val="24"/>
                <w:szCs w:val="24"/>
              </w:rPr>
              <w:t xml:space="preserve"> (2021).</w:t>
            </w:r>
          </w:p>
          <w:p w14:paraId="31F0D56B" w14:textId="77777777" w:rsidR="00DE09CE" w:rsidRPr="007E443B" w:rsidRDefault="00DE09CE" w:rsidP="007E443B">
            <w:pPr>
              <w:pStyle w:val="ListParagraph"/>
              <w:numPr>
                <w:ilvl w:val="0"/>
                <w:numId w:val="1"/>
              </w:numPr>
              <w:ind w:left="-29" w:firstLine="389"/>
              <w:jc w:val="both"/>
              <w:rPr>
                <w:rFonts w:ascii="Arial" w:hAnsi="Arial" w:cs="Arial"/>
                <w:sz w:val="24"/>
                <w:szCs w:val="24"/>
              </w:rPr>
            </w:pPr>
            <w:r w:rsidRPr="007E443B">
              <w:rPr>
                <w:rFonts w:ascii="Arial" w:hAnsi="Arial" w:cs="Arial"/>
                <w:sz w:val="24"/>
                <w:szCs w:val="24"/>
              </w:rPr>
              <w:t xml:space="preserve">When </w:t>
            </w:r>
            <w:r w:rsidRPr="007E443B">
              <w:rPr>
                <w:rFonts w:ascii="Arial" w:hAnsi="Arial" w:cs="Arial"/>
                <w:sz w:val="24"/>
                <w:szCs w:val="24"/>
              </w:rPr>
              <w:t xml:space="preserve">I take the </w:t>
            </w:r>
            <w:r w:rsidRPr="007E443B">
              <w:rPr>
                <w:rFonts w:ascii="Arial" w:hAnsi="Arial" w:cs="Arial"/>
                <w:sz w:val="24"/>
                <w:szCs w:val="24"/>
              </w:rPr>
              <w:t>assessment</w:t>
            </w:r>
            <w:r w:rsidRPr="007E443B">
              <w:rPr>
                <w:rFonts w:ascii="Arial" w:hAnsi="Arial" w:cs="Arial"/>
                <w:sz w:val="24"/>
                <w:szCs w:val="24"/>
              </w:rPr>
              <w:t xml:space="preserve"> for the communication course I'm enrolled in, I'll know if my progress toward becoming a more effective speaker and writer is on track.</w:t>
            </w:r>
          </w:p>
          <w:p w14:paraId="3C3500AA" w14:textId="0A42B0CD" w:rsidR="00501148" w:rsidRPr="007E443B" w:rsidRDefault="00501148" w:rsidP="007E443B">
            <w:pPr>
              <w:pStyle w:val="ListParagraph"/>
              <w:numPr>
                <w:ilvl w:val="0"/>
                <w:numId w:val="1"/>
              </w:numPr>
              <w:ind w:left="-29" w:firstLine="389"/>
              <w:jc w:val="both"/>
              <w:rPr>
                <w:rFonts w:ascii="Arial" w:hAnsi="Arial" w:cs="Arial"/>
                <w:sz w:val="24"/>
                <w:szCs w:val="24"/>
              </w:rPr>
            </w:pPr>
            <w:r w:rsidRPr="007E443B">
              <w:rPr>
                <w:rFonts w:ascii="Arial" w:hAnsi="Arial" w:cs="Arial"/>
                <w:sz w:val="24"/>
                <w:szCs w:val="24"/>
              </w:rPr>
              <w:t xml:space="preserve">After reading the book, I </w:t>
            </w:r>
            <w:r w:rsidRPr="007E443B">
              <w:rPr>
                <w:rFonts w:ascii="Arial" w:hAnsi="Arial" w:cs="Arial"/>
                <w:sz w:val="24"/>
                <w:szCs w:val="24"/>
              </w:rPr>
              <w:lastRenderedPageBreak/>
              <w:t>will create a process map which will be communicated to my team and applied accordingly.</w:t>
            </w:r>
          </w:p>
        </w:tc>
        <w:tc>
          <w:tcPr>
            <w:tcW w:w="2250" w:type="dxa"/>
          </w:tcPr>
          <w:p w14:paraId="52180D72" w14:textId="7C5E6ABD" w:rsidR="00F322EA" w:rsidRPr="007E443B" w:rsidRDefault="00F83D00"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lastRenderedPageBreak/>
              <w:t xml:space="preserve">I create monthly and weekly goal lists in addition to daily to-do lists, and I use the 'crash-course' guide from the book </w:t>
            </w:r>
            <w:r w:rsidRPr="007E443B">
              <w:rPr>
                <w:rFonts w:ascii="Arial" w:hAnsi="Arial" w:cs="Arial"/>
                <w:i/>
                <w:iCs/>
                <w:sz w:val="24"/>
                <w:szCs w:val="24"/>
              </w:rPr>
              <w:t>The 12 Week Year</w:t>
            </w:r>
            <w:r w:rsidRPr="007E443B">
              <w:rPr>
                <w:rFonts w:ascii="Arial" w:hAnsi="Arial" w:cs="Arial"/>
                <w:sz w:val="24"/>
                <w:szCs w:val="24"/>
              </w:rPr>
              <w:t xml:space="preserve"> by Michael P. Moran (a guide on how to shorten our execution cycle from one year to twelve weeks).</w:t>
            </w:r>
          </w:p>
          <w:p w14:paraId="7F1CECAF" w14:textId="0297F61D" w:rsidR="00C96359" w:rsidRPr="007E443B" w:rsidRDefault="00C96359"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I try to use the two techniques daily, if possible.</w:t>
            </w:r>
          </w:p>
          <w:p w14:paraId="066767FB" w14:textId="77777777" w:rsidR="00DE09CE" w:rsidRPr="007E443B" w:rsidRDefault="00DE09CE"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I will complete the course on the 6</w:t>
            </w:r>
            <w:r w:rsidRPr="007E443B">
              <w:rPr>
                <w:rFonts w:ascii="Arial" w:hAnsi="Arial" w:cs="Arial"/>
                <w:sz w:val="24"/>
                <w:szCs w:val="24"/>
                <w:vertAlign w:val="superscript"/>
              </w:rPr>
              <w:t>th</w:t>
            </w:r>
            <w:r w:rsidRPr="007E443B">
              <w:rPr>
                <w:rFonts w:ascii="Arial" w:hAnsi="Arial" w:cs="Arial"/>
                <w:sz w:val="24"/>
                <w:szCs w:val="24"/>
              </w:rPr>
              <w:t xml:space="preserve"> of January.</w:t>
            </w:r>
          </w:p>
          <w:p w14:paraId="586747FB" w14:textId="60D2CA0A" w:rsidR="00501148" w:rsidRPr="007E443B" w:rsidRDefault="00501148"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 xml:space="preserve">I will finish reading the book within a week; I will create a process map within a week from finishing the book, send it to my manager for </w:t>
            </w:r>
            <w:r w:rsidRPr="007E443B">
              <w:rPr>
                <w:rFonts w:ascii="Arial" w:hAnsi="Arial" w:cs="Arial"/>
                <w:sz w:val="24"/>
                <w:szCs w:val="24"/>
              </w:rPr>
              <w:lastRenderedPageBreak/>
              <w:t>approval, make the necessary adjustments and then communicate it to my teammate and apply it accordingly.</w:t>
            </w:r>
          </w:p>
        </w:tc>
        <w:tc>
          <w:tcPr>
            <w:tcW w:w="2202" w:type="dxa"/>
          </w:tcPr>
          <w:p w14:paraId="224B8489" w14:textId="78AC4EC6" w:rsidR="00F322EA" w:rsidRPr="007E443B" w:rsidRDefault="00F83D00"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lastRenderedPageBreak/>
              <w:t>I've been falling behind on my regular work and monthly objectives.</w:t>
            </w:r>
          </w:p>
          <w:p w14:paraId="1B470834" w14:textId="52F9917D" w:rsidR="00C96359" w:rsidRPr="007E443B" w:rsidRDefault="00C96359"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I’ve been failing at prioritising my tasks according to urgency and importance.</w:t>
            </w:r>
          </w:p>
          <w:p w14:paraId="6D4D2A2F" w14:textId="77777777" w:rsidR="00DE09CE" w:rsidRPr="007E443B" w:rsidRDefault="00DE09CE"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The course has been suggested to all the employees of the company.</w:t>
            </w:r>
          </w:p>
          <w:p w14:paraId="0D415A4E" w14:textId="7A435CAA" w:rsidR="00501148" w:rsidRPr="007E443B" w:rsidRDefault="00584353"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We have become a dysfunctional team by not working hard enough and with each other.</w:t>
            </w:r>
          </w:p>
        </w:tc>
        <w:tc>
          <w:tcPr>
            <w:tcW w:w="2161" w:type="dxa"/>
          </w:tcPr>
          <w:p w14:paraId="329C3F75" w14:textId="7C8DAE3D" w:rsidR="00F322EA" w:rsidRPr="007E443B" w:rsidRDefault="00C96359" w:rsidP="007E443B">
            <w:pPr>
              <w:pStyle w:val="ListParagraph"/>
              <w:numPr>
                <w:ilvl w:val="0"/>
                <w:numId w:val="1"/>
              </w:numPr>
              <w:ind w:left="0" w:firstLine="360"/>
              <w:jc w:val="both"/>
              <w:rPr>
                <w:rFonts w:ascii="Arial" w:hAnsi="Arial" w:cs="Arial"/>
                <w:sz w:val="24"/>
                <w:szCs w:val="24"/>
              </w:rPr>
            </w:pPr>
            <w:proofErr w:type="gramStart"/>
            <w:r w:rsidRPr="007E443B">
              <w:rPr>
                <w:rFonts w:ascii="Arial" w:hAnsi="Arial" w:cs="Arial"/>
                <w:sz w:val="24"/>
                <w:szCs w:val="24"/>
              </w:rPr>
              <w:t>In order to</w:t>
            </w:r>
            <w:proofErr w:type="gramEnd"/>
            <w:r w:rsidRPr="007E443B">
              <w:rPr>
                <w:rFonts w:ascii="Arial" w:hAnsi="Arial" w:cs="Arial"/>
                <w:sz w:val="24"/>
                <w:szCs w:val="24"/>
              </w:rPr>
              <w:t xml:space="preserve"> improve my time management skills, k</w:t>
            </w:r>
            <w:r w:rsidR="007A1486" w:rsidRPr="007E443B">
              <w:rPr>
                <w:rFonts w:ascii="Arial" w:hAnsi="Arial" w:cs="Arial"/>
                <w:sz w:val="24"/>
                <w:szCs w:val="24"/>
              </w:rPr>
              <w:t xml:space="preserve">eeping the agenda </w:t>
            </w:r>
            <w:r w:rsidRPr="007E443B">
              <w:rPr>
                <w:rFonts w:ascii="Arial" w:hAnsi="Arial" w:cs="Arial"/>
                <w:sz w:val="24"/>
                <w:szCs w:val="24"/>
              </w:rPr>
              <w:t>daily</w:t>
            </w:r>
            <w:r w:rsidR="007A1486" w:rsidRPr="007E443B">
              <w:rPr>
                <w:rFonts w:ascii="Arial" w:hAnsi="Arial" w:cs="Arial"/>
                <w:sz w:val="24"/>
                <w:szCs w:val="24"/>
              </w:rPr>
              <w:t xml:space="preserve"> is very important because it </w:t>
            </w:r>
            <w:r w:rsidR="007A1486" w:rsidRPr="007E443B">
              <w:rPr>
                <w:rFonts w:ascii="Arial" w:hAnsi="Arial" w:cs="Arial"/>
                <w:sz w:val="24"/>
                <w:szCs w:val="24"/>
              </w:rPr>
              <w:t>creates focus and clarity on what matters most and a sense of urgency to do it now</w:t>
            </w:r>
            <w:r w:rsidR="007A1486" w:rsidRPr="007E443B">
              <w:rPr>
                <w:rFonts w:ascii="Arial" w:hAnsi="Arial" w:cs="Arial"/>
                <w:sz w:val="24"/>
                <w:szCs w:val="24"/>
              </w:rPr>
              <w:t>.</w:t>
            </w:r>
          </w:p>
          <w:p w14:paraId="52B95E81" w14:textId="61AEDB14" w:rsidR="00C96359" w:rsidRPr="007E443B" w:rsidRDefault="00C96359" w:rsidP="007E443B">
            <w:pPr>
              <w:pStyle w:val="ListParagraph"/>
              <w:numPr>
                <w:ilvl w:val="0"/>
                <w:numId w:val="1"/>
              </w:numPr>
              <w:ind w:left="0" w:firstLine="360"/>
              <w:jc w:val="both"/>
              <w:rPr>
                <w:rFonts w:ascii="Arial" w:hAnsi="Arial" w:cs="Arial"/>
                <w:sz w:val="24"/>
                <w:szCs w:val="24"/>
              </w:rPr>
            </w:pPr>
            <w:proofErr w:type="gramStart"/>
            <w:r w:rsidRPr="007E443B">
              <w:rPr>
                <w:rFonts w:ascii="Arial" w:hAnsi="Arial" w:cs="Arial"/>
                <w:sz w:val="24"/>
                <w:szCs w:val="24"/>
              </w:rPr>
              <w:t>In order to</w:t>
            </w:r>
            <w:proofErr w:type="gramEnd"/>
            <w:r w:rsidRPr="007E443B">
              <w:rPr>
                <w:rFonts w:ascii="Arial" w:hAnsi="Arial" w:cs="Arial"/>
                <w:sz w:val="24"/>
                <w:szCs w:val="24"/>
              </w:rPr>
              <w:t xml:space="preserve"> improve my time management skills</w:t>
            </w:r>
            <w:r w:rsidRPr="007E443B">
              <w:rPr>
                <w:rFonts w:ascii="Arial" w:hAnsi="Arial" w:cs="Arial"/>
                <w:sz w:val="24"/>
                <w:szCs w:val="24"/>
              </w:rPr>
              <w:t xml:space="preserve"> and prioritising</w:t>
            </w:r>
            <w:r w:rsidRPr="007E443B">
              <w:rPr>
                <w:rFonts w:ascii="Arial" w:hAnsi="Arial" w:cs="Arial"/>
                <w:sz w:val="24"/>
                <w:szCs w:val="24"/>
              </w:rPr>
              <w:t>,</w:t>
            </w:r>
            <w:r w:rsidRPr="007E443B">
              <w:rPr>
                <w:rFonts w:ascii="Arial" w:hAnsi="Arial" w:cs="Arial"/>
                <w:sz w:val="24"/>
                <w:szCs w:val="24"/>
              </w:rPr>
              <w:t xml:space="preserve"> I will try to apply the techniques daily.</w:t>
            </w:r>
          </w:p>
          <w:p w14:paraId="0EA1014F" w14:textId="77777777" w:rsidR="00DE09CE" w:rsidRPr="007E443B" w:rsidRDefault="00DE09CE" w:rsidP="007E443B">
            <w:pPr>
              <w:pStyle w:val="ListParagraph"/>
              <w:numPr>
                <w:ilvl w:val="0"/>
                <w:numId w:val="1"/>
              </w:numPr>
              <w:ind w:left="0" w:firstLine="360"/>
              <w:jc w:val="both"/>
              <w:rPr>
                <w:rFonts w:ascii="Arial" w:hAnsi="Arial" w:cs="Arial"/>
                <w:sz w:val="24"/>
                <w:szCs w:val="24"/>
              </w:rPr>
            </w:pPr>
            <w:proofErr w:type="gramStart"/>
            <w:r w:rsidRPr="007E443B">
              <w:rPr>
                <w:rFonts w:ascii="Arial" w:hAnsi="Arial" w:cs="Arial"/>
                <w:sz w:val="24"/>
                <w:szCs w:val="24"/>
              </w:rPr>
              <w:t>In order to</w:t>
            </w:r>
            <w:proofErr w:type="gramEnd"/>
            <w:r w:rsidRPr="007E443B">
              <w:rPr>
                <w:rFonts w:ascii="Arial" w:hAnsi="Arial" w:cs="Arial"/>
                <w:sz w:val="24"/>
                <w:szCs w:val="24"/>
              </w:rPr>
              <w:t xml:space="preserve"> become a better communicator and writer I’ll complete the course and assessment on the 6</w:t>
            </w:r>
            <w:r w:rsidRPr="007E443B">
              <w:rPr>
                <w:rFonts w:ascii="Arial" w:hAnsi="Arial" w:cs="Arial"/>
                <w:sz w:val="24"/>
                <w:szCs w:val="24"/>
                <w:vertAlign w:val="superscript"/>
              </w:rPr>
              <w:t>th</w:t>
            </w:r>
            <w:r w:rsidRPr="007E443B">
              <w:rPr>
                <w:rFonts w:ascii="Arial" w:hAnsi="Arial" w:cs="Arial"/>
                <w:sz w:val="24"/>
                <w:szCs w:val="24"/>
              </w:rPr>
              <w:t xml:space="preserve"> of January.</w:t>
            </w:r>
          </w:p>
          <w:p w14:paraId="1F3207F4" w14:textId="763F6135" w:rsidR="00584353" w:rsidRPr="007E443B" w:rsidRDefault="00584353" w:rsidP="007E443B">
            <w:pPr>
              <w:pStyle w:val="ListParagraph"/>
              <w:numPr>
                <w:ilvl w:val="0"/>
                <w:numId w:val="1"/>
              </w:numPr>
              <w:ind w:left="0" w:firstLine="360"/>
              <w:jc w:val="both"/>
              <w:rPr>
                <w:rFonts w:ascii="Arial" w:hAnsi="Arial" w:cs="Arial"/>
                <w:sz w:val="24"/>
                <w:szCs w:val="24"/>
              </w:rPr>
            </w:pPr>
            <w:r w:rsidRPr="007E443B">
              <w:rPr>
                <w:rFonts w:ascii="Arial" w:hAnsi="Arial" w:cs="Arial"/>
                <w:sz w:val="24"/>
                <w:szCs w:val="24"/>
              </w:rPr>
              <w:t xml:space="preserve">It is necessary for </w:t>
            </w:r>
            <w:r w:rsidRPr="007E443B">
              <w:rPr>
                <w:rFonts w:ascii="Arial" w:hAnsi="Arial" w:cs="Arial"/>
                <w:sz w:val="24"/>
                <w:szCs w:val="24"/>
              </w:rPr>
              <w:lastRenderedPageBreak/>
              <w:t>members of the team to have faith that the group is working toward important and productive goals</w:t>
            </w:r>
            <w:r w:rsidRPr="007E443B">
              <w:rPr>
                <w:rFonts w:ascii="Arial" w:hAnsi="Arial" w:cs="Arial"/>
                <w:sz w:val="24"/>
                <w:szCs w:val="24"/>
              </w:rPr>
              <w:t xml:space="preserve"> within a very short </w:t>
            </w:r>
            <w:proofErr w:type="gramStart"/>
            <w:r w:rsidRPr="007E443B">
              <w:rPr>
                <w:rFonts w:ascii="Arial" w:hAnsi="Arial" w:cs="Arial"/>
                <w:sz w:val="24"/>
                <w:szCs w:val="24"/>
              </w:rPr>
              <w:t>period of time</w:t>
            </w:r>
            <w:proofErr w:type="gramEnd"/>
            <w:r w:rsidRPr="007E443B">
              <w:rPr>
                <w:rFonts w:ascii="Arial" w:hAnsi="Arial" w:cs="Arial"/>
                <w:sz w:val="24"/>
                <w:szCs w:val="24"/>
              </w:rPr>
              <w:t xml:space="preserve"> as described </w:t>
            </w:r>
            <w:proofErr w:type="spellStart"/>
            <w:r w:rsidR="007E443B" w:rsidRPr="007E443B">
              <w:rPr>
                <w:rFonts w:ascii="Arial" w:hAnsi="Arial" w:cs="Arial"/>
                <w:sz w:val="24"/>
                <w:szCs w:val="24"/>
              </w:rPr>
              <w:t>DuBrin</w:t>
            </w:r>
            <w:proofErr w:type="spellEnd"/>
            <w:r w:rsidR="007E443B" w:rsidRPr="007E443B">
              <w:rPr>
                <w:rFonts w:ascii="Arial" w:hAnsi="Arial" w:cs="Arial"/>
                <w:sz w:val="24"/>
                <w:szCs w:val="24"/>
              </w:rPr>
              <w:t xml:space="preserve"> (2022).</w:t>
            </w:r>
          </w:p>
        </w:tc>
      </w:tr>
    </w:tbl>
    <w:p w14:paraId="1A47EE12" w14:textId="66F04685" w:rsidR="00F322EA" w:rsidRPr="007E443B" w:rsidRDefault="00F322EA" w:rsidP="007E443B">
      <w:pPr>
        <w:jc w:val="both"/>
        <w:rPr>
          <w:rFonts w:ascii="Arial" w:hAnsi="Arial" w:cs="Arial"/>
          <w:sz w:val="24"/>
          <w:szCs w:val="24"/>
        </w:rPr>
      </w:pPr>
    </w:p>
    <w:p w14:paraId="284A752A" w14:textId="7EB3D9D3" w:rsidR="00F322EA" w:rsidRPr="007E443B" w:rsidRDefault="00F322EA" w:rsidP="007E443B">
      <w:pPr>
        <w:jc w:val="both"/>
        <w:rPr>
          <w:rFonts w:ascii="Arial" w:hAnsi="Arial" w:cs="Arial"/>
          <w:sz w:val="24"/>
          <w:szCs w:val="24"/>
        </w:rPr>
      </w:pPr>
    </w:p>
    <w:p w14:paraId="7DDAA84D" w14:textId="1B31269B" w:rsidR="00F322EA" w:rsidRPr="007E443B" w:rsidRDefault="00F322EA" w:rsidP="007E443B">
      <w:pPr>
        <w:ind w:firstLine="720"/>
        <w:jc w:val="both"/>
        <w:rPr>
          <w:rFonts w:ascii="Arial" w:hAnsi="Arial" w:cs="Arial"/>
          <w:sz w:val="24"/>
          <w:szCs w:val="24"/>
        </w:rPr>
      </w:pPr>
    </w:p>
    <w:p w14:paraId="162386F3" w14:textId="77777777" w:rsidR="00F322EA" w:rsidRPr="007E443B" w:rsidRDefault="00F322EA" w:rsidP="007E443B">
      <w:pPr>
        <w:ind w:firstLine="720"/>
        <w:jc w:val="both"/>
        <w:rPr>
          <w:rFonts w:ascii="Arial" w:hAnsi="Arial" w:cs="Arial"/>
          <w:sz w:val="24"/>
          <w:szCs w:val="24"/>
        </w:rPr>
      </w:pPr>
    </w:p>
    <w:p w14:paraId="494E98FB" w14:textId="77777777" w:rsidR="00F322EA" w:rsidRPr="007E443B" w:rsidRDefault="00F322EA" w:rsidP="007E443B">
      <w:pPr>
        <w:spacing w:line="360" w:lineRule="auto"/>
        <w:ind w:firstLine="720"/>
        <w:jc w:val="both"/>
        <w:rPr>
          <w:rFonts w:ascii="Arial" w:hAnsi="Arial" w:cs="Arial"/>
          <w:sz w:val="24"/>
          <w:szCs w:val="24"/>
        </w:rPr>
      </w:pPr>
    </w:p>
    <w:p w14:paraId="2C65E086" w14:textId="179DECC7" w:rsidR="00E302E0" w:rsidRDefault="00E302E0" w:rsidP="007E443B">
      <w:pPr>
        <w:spacing w:line="360" w:lineRule="auto"/>
        <w:jc w:val="both"/>
        <w:rPr>
          <w:rFonts w:ascii="Arial" w:hAnsi="Arial" w:cs="Arial"/>
          <w:sz w:val="24"/>
          <w:szCs w:val="24"/>
        </w:rPr>
      </w:pPr>
    </w:p>
    <w:p w14:paraId="20914EE2" w14:textId="018BFD9C" w:rsidR="00F117C5" w:rsidRDefault="00F117C5" w:rsidP="007E443B">
      <w:pPr>
        <w:spacing w:line="360" w:lineRule="auto"/>
        <w:jc w:val="both"/>
        <w:rPr>
          <w:rFonts w:ascii="Arial" w:hAnsi="Arial" w:cs="Arial"/>
          <w:sz w:val="24"/>
          <w:szCs w:val="24"/>
        </w:rPr>
      </w:pPr>
    </w:p>
    <w:p w14:paraId="728D046A" w14:textId="26EF3FEF" w:rsidR="00F117C5" w:rsidRDefault="00F117C5" w:rsidP="007E443B">
      <w:pPr>
        <w:spacing w:line="360" w:lineRule="auto"/>
        <w:jc w:val="both"/>
        <w:rPr>
          <w:rFonts w:ascii="Arial" w:hAnsi="Arial" w:cs="Arial"/>
          <w:sz w:val="24"/>
          <w:szCs w:val="24"/>
        </w:rPr>
      </w:pPr>
    </w:p>
    <w:p w14:paraId="437488B8" w14:textId="68ADCCF7" w:rsidR="00F117C5" w:rsidRDefault="00F117C5" w:rsidP="007E443B">
      <w:pPr>
        <w:spacing w:line="360" w:lineRule="auto"/>
        <w:jc w:val="both"/>
        <w:rPr>
          <w:rFonts w:ascii="Arial" w:hAnsi="Arial" w:cs="Arial"/>
          <w:sz w:val="24"/>
          <w:szCs w:val="24"/>
        </w:rPr>
      </w:pPr>
    </w:p>
    <w:p w14:paraId="6E9CFC90" w14:textId="1792228A" w:rsidR="00F117C5" w:rsidRDefault="00F117C5" w:rsidP="007E443B">
      <w:pPr>
        <w:spacing w:line="360" w:lineRule="auto"/>
        <w:jc w:val="both"/>
        <w:rPr>
          <w:rFonts w:ascii="Arial" w:hAnsi="Arial" w:cs="Arial"/>
          <w:sz w:val="24"/>
          <w:szCs w:val="24"/>
        </w:rPr>
      </w:pPr>
    </w:p>
    <w:p w14:paraId="5C43D648" w14:textId="3180734E" w:rsidR="00F117C5" w:rsidRDefault="00F117C5" w:rsidP="007E443B">
      <w:pPr>
        <w:spacing w:line="360" w:lineRule="auto"/>
        <w:jc w:val="both"/>
        <w:rPr>
          <w:rFonts w:ascii="Arial" w:hAnsi="Arial" w:cs="Arial"/>
          <w:sz w:val="24"/>
          <w:szCs w:val="24"/>
        </w:rPr>
      </w:pPr>
    </w:p>
    <w:p w14:paraId="27D44770" w14:textId="15C54DD6" w:rsidR="00F117C5" w:rsidRDefault="00F117C5" w:rsidP="007E443B">
      <w:pPr>
        <w:spacing w:line="360" w:lineRule="auto"/>
        <w:jc w:val="both"/>
        <w:rPr>
          <w:rFonts w:ascii="Arial" w:hAnsi="Arial" w:cs="Arial"/>
          <w:sz w:val="24"/>
          <w:szCs w:val="24"/>
        </w:rPr>
      </w:pPr>
    </w:p>
    <w:p w14:paraId="4D47BC6B" w14:textId="54143F1E" w:rsidR="00F117C5" w:rsidRDefault="00F117C5" w:rsidP="007E443B">
      <w:pPr>
        <w:spacing w:line="360" w:lineRule="auto"/>
        <w:jc w:val="both"/>
        <w:rPr>
          <w:rFonts w:ascii="Arial" w:hAnsi="Arial" w:cs="Arial"/>
          <w:sz w:val="24"/>
          <w:szCs w:val="24"/>
        </w:rPr>
      </w:pPr>
    </w:p>
    <w:p w14:paraId="27C65178" w14:textId="7E302DD3" w:rsidR="00F117C5" w:rsidRDefault="00F117C5" w:rsidP="007E443B">
      <w:pPr>
        <w:spacing w:line="360" w:lineRule="auto"/>
        <w:jc w:val="both"/>
        <w:rPr>
          <w:rFonts w:ascii="Arial" w:hAnsi="Arial" w:cs="Arial"/>
          <w:sz w:val="24"/>
          <w:szCs w:val="24"/>
        </w:rPr>
      </w:pPr>
    </w:p>
    <w:p w14:paraId="195AF190" w14:textId="50F1E92B" w:rsidR="00F117C5" w:rsidRDefault="00F117C5" w:rsidP="007E443B">
      <w:pPr>
        <w:spacing w:line="360" w:lineRule="auto"/>
        <w:jc w:val="both"/>
        <w:rPr>
          <w:rFonts w:ascii="Arial" w:hAnsi="Arial" w:cs="Arial"/>
          <w:sz w:val="24"/>
          <w:szCs w:val="24"/>
        </w:rPr>
      </w:pPr>
    </w:p>
    <w:p w14:paraId="6B8AF7E0" w14:textId="77777777" w:rsidR="00F117C5" w:rsidRPr="007E443B" w:rsidRDefault="00F117C5" w:rsidP="007E443B">
      <w:pPr>
        <w:spacing w:line="360" w:lineRule="auto"/>
        <w:jc w:val="both"/>
        <w:rPr>
          <w:rFonts w:ascii="Arial" w:hAnsi="Arial" w:cs="Arial"/>
          <w:sz w:val="24"/>
          <w:szCs w:val="24"/>
        </w:rPr>
      </w:pPr>
    </w:p>
    <w:p w14:paraId="698D8A8C" w14:textId="32992B32" w:rsidR="00E302E0" w:rsidRPr="00F117C5" w:rsidRDefault="00E302E0" w:rsidP="00F117C5">
      <w:pPr>
        <w:spacing w:line="360" w:lineRule="auto"/>
        <w:ind w:left="540" w:right="450"/>
        <w:jc w:val="both"/>
        <w:rPr>
          <w:rFonts w:ascii="Arial" w:hAnsi="Arial" w:cs="Arial"/>
          <w:b/>
          <w:bCs/>
          <w:i/>
          <w:iCs/>
          <w:sz w:val="24"/>
          <w:szCs w:val="24"/>
          <w:u w:val="single"/>
        </w:rPr>
      </w:pPr>
      <w:r w:rsidRPr="00F117C5">
        <w:rPr>
          <w:rFonts w:ascii="Arial" w:hAnsi="Arial" w:cs="Arial"/>
          <w:b/>
          <w:bCs/>
          <w:i/>
          <w:iCs/>
          <w:sz w:val="24"/>
          <w:szCs w:val="24"/>
          <w:u w:val="single"/>
        </w:rPr>
        <w:lastRenderedPageBreak/>
        <w:t>References</w:t>
      </w:r>
    </w:p>
    <w:p w14:paraId="391AFCED" w14:textId="1026E417" w:rsidR="007E443B" w:rsidRPr="007E443B" w:rsidRDefault="007E443B" w:rsidP="00F117C5">
      <w:pPr>
        <w:spacing w:line="360" w:lineRule="auto"/>
        <w:ind w:left="540" w:right="450"/>
        <w:jc w:val="both"/>
        <w:rPr>
          <w:rFonts w:ascii="Arial" w:hAnsi="Arial" w:cs="Arial"/>
          <w:sz w:val="24"/>
          <w:szCs w:val="24"/>
        </w:rPr>
      </w:pPr>
      <w:r w:rsidRPr="007E443B">
        <w:rPr>
          <w:rFonts w:ascii="Arial" w:hAnsi="Arial" w:cs="Arial"/>
          <w:sz w:val="24"/>
          <w:szCs w:val="24"/>
        </w:rPr>
        <w:t>Aristigueta, M. P., Nahavandi, A., Denhardt, R. B., Denhardt, J. V. (2013). </w:t>
      </w:r>
      <w:r w:rsidRPr="007E443B">
        <w:rPr>
          <w:rFonts w:ascii="Arial" w:hAnsi="Arial" w:cs="Arial"/>
          <w:i/>
          <w:iCs/>
          <w:sz w:val="24"/>
          <w:szCs w:val="24"/>
        </w:rPr>
        <w:t xml:space="preserve">Organizational </w:t>
      </w:r>
      <w:proofErr w:type="spellStart"/>
      <w:r w:rsidRPr="007E443B">
        <w:rPr>
          <w:rFonts w:ascii="Arial" w:hAnsi="Arial" w:cs="Arial"/>
          <w:i/>
          <w:iCs/>
          <w:sz w:val="24"/>
          <w:szCs w:val="24"/>
        </w:rPr>
        <w:t>Behavior</w:t>
      </w:r>
      <w:proofErr w:type="spellEnd"/>
      <w:r w:rsidRPr="007E443B">
        <w:rPr>
          <w:rFonts w:ascii="Arial" w:hAnsi="Arial" w:cs="Arial"/>
          <w:sz w:val="24"/>
          <w:szCs w:val="24"/>
        </w:rPr>
        <w:t>. United States: SAGE Publications, p. 204</w:t>
      </w:r>
    </w:p>
    <w:p w14:paraId="3F090884" w14:textId="01C5749C" w:rsidR="007E443B" w:rsidRPr="007E443B" w:rsidRDefault="007E443B" w:rsidP="00F117C5">
      <w:pPr>
        <w:spacing w:line="360" w:lineRule="auto"/>
        <w:ind w:left="540" w:right="450"/>
        <w:jc w:val="both"/>
        <w:rPr>
          <w:rFonts w:ascii="Arial" w:hAnsi="Arial" w:cs="Arial"/>
          <w:sz w:val="24"/>
          <w:szCs w:val="24"/>
        </w:rPr>
      </w:pPr>
      <w:proofErr w:type="spellStart"/>
      <w:r w:rsidRPr="007E443B">
        <w:rPr>
          <w:rFonts w:ascii="Arial" w:hAnsi="Arial" w:cs="Arial"/>
          <w:sz w:val="24"/>
          <w:szCs w:val="24"/>
        </w:rPr>
        <w:t>Biscontini</w:t>
      </w:r>
      <w:proofErr w:type="spellEnd"/>
      <w:r w:rsidRPr="007E443B">
        <w:rPr>
          <w:rFonts w:ascii="Arial" w:hAnsi="Arial" w:cs="Arial"/>
          <w:sz w:val="24"/>
          <w:szCs w:val="24"/>
        </w:rPr>
        <w:t xml:space="preserve">, T. V. M., (2021). ‘Critical Skills: Writing’, </w:t>
      </w:r>
      <w:r w:rsidRPr="00F117C5">
        <w:rPr>
          <w:rFonts w:ascii="Arial" w:hAnsi="Arial" w:cs="Arial"/>
          <w:i/>
          <w:iCs/>
          <w:sz w:val="24"/>
          <w:szCs w:val="24"/>
        </w:rPr>
        <w:t xml:space="preserve">Salem Press </w:t>
      </w:r>
      <w:proofErr w:type="spellStart"/>
      <w:r w:rsidRPr="00F117C5">
        <w:rPr>
          <w:rFonts w:ascii="Arial" w:hAnsi="Arial" w:cs="Arial"/>
          <w:i/>
          <w:iCs/>
          <w:sz w:val="24"/>
          <w:szCs w:val="24"/>
        </w:rPr>
        <w:t>Encyclopedia</w:t>
      </w:r>
      <w:proofErr w:type="spellEnd"/>
      <w:r w:rsidRPr="007E443B">
        <w:rPr>
          <w:rFonts w:ascii="Arial" w:hAnsi="Arial" w:cs="Arial"/>
          <w:sz w:val="24"/>
          <w:szCs w:val="24"/>
        </w:rPr>
        <w:t xml:space="preserve">. Available at: </w:t>
      </w:r>
      <w:hyperlink r:id="rId5" w:history="1">
        <w:r w:rsidR="00F117C5" w:rsidRPr="00B872E6">
          <w:rPr>
            <w:rStyle w:val="Hyperlink"/>
            <w:rFonts w:ascii="Arial" w:hAnsi="Arial" w:cs="Arial"/>
            <w:sz w:val="24"/>
            <w:szCs w:val="24"/>
          </w:rPr>
          <w:t>https://search.ebscohost.com/login.aspx?direct=true&amp;db=ers&amp;AN=98402058&amp;authtype=sso&amp;custid=ns019211&amp;site=eds-live</w:t>
        </w:r>
      </w:hyperlink>
      <w:r w:rsidR="00F117C5">
        <w:rPr>
          <w:rFonts w:ascii="Arial" w:hAnsi="Arial" w:cs="Arial"/>
          <w:sz w:val="24"/>
          <w:szCs w:val="24"/>
        </w:rPr>
        <w:t xml:space="preserve"> </w:t>
      </w:r>
      <w:r w:rsidRPr="007E443B">
        <w:rPr>
          <w:rFonts w:ascii="Arial" w:hAnsi="Arial" w:cs="Arial"/>
          <w:sz w:val="24"/>
          <w:szCs w:val="24"/>
        </w:rPr>
        <w:t xml:space="preserve">  (Accessed</w:t>
      </w:r>
      <w:r w:rsidR="00F117C5">
        <w:rPr>
          <w:rFonts w:ascii="Arial" w:hAnsi="Arial" w:cs="Arial"/>
          <w:sz w:val="24"/>
          <w:szCs w:val="24"/>
        </w:rPr>
        <w:t xml:space="preserve"> 27.12.2022</w:t>
      </w:r>
      <w:r w:rsidRPr="007E443B">
        <w:rPr>
          <w:rFonts w:ascii="Arial" w:hAnsi="Arial" w:cs="Arial"/>
          <w:sz w:val="24"/>
          <w:szCs w:val="24"/>
        </w:rPr>
        <w:t>)</w:t>
      </w:r>
    </w:p>
    <w:p w14:paraId="623CA7C8" w14:textId="1998D55C" w:rsidR="007E443B" w:rsidRPr="007E443B" w:rsidRDefault="007E443B" w:rsidP="00F117C5">
      <w:pPr>
        <w:spacing w:line="360" w:lineRule="auto"/>
        <w:ind w:left="540" w:right="450"/>
        <w:jc w:val="both"/>
        <w:rPr>
          <w:rFonts w:ascii="Arial" w:hAnsi="Arial" w:cs="Arial"/>
          <w:sz w:val="24"/>
          <w:szCs w:val="24"/>
        </w:rPr>
      </w:pPr>
      <w:r w:rsidRPr="007E443B">
        <w:rPr>
          <w:rFonts w:ascii="Arial" w:hAnsi="Arial" w:cs="Arial"/>
          <w:sz w:val="24"/>
          <w:szCs w:val="24"/>
        </w:rPr>
        <w:t xml:space="preserve">Che, E. S. et al., (2021). ‘Do graduate students aim to teach undergraduates employable skills?’, </w:t>
      </w:r>
      <w:r w:rsidRPr="00F117C5">
        <w:rPr>
          <w:rFonts w:ascii="Arial" w:hAnsi="Arial" w:cs="Arial"/>
          <w:i/>
          <w:iCs/>
          <w:sz w:val="24"/>
          <w:szCs w:val="24"/>
        </w:rPr>
        <w:t>Scholarship of Teaching and Learning in Psychology</w:t>
      </w:r>
      <w:r w:rsidRPr="007E443B">
        <w:rPr>
          <w:rFonts w:ascii="Arial" w:hAnsi="Arial" w:cs="Arial"/>
          <w:sz w:val="24"/>
          <w:szCs w:val="24"/>
        </w:rPr>
        <w:t xml:space="preserve">. </w:t>
      </w:r>
      <w:proofErr w:type="spellStart"/>
      <w:r w:rsidRPr="007E443B">
        <w:rPr>
          <w:rFonts w:ascii="Arial" w:hAnsi="Arial" w:cs="Arial"/>
          <w:sz w:val="24"/>
          <w:szCs w:val="24"/>
        </w:rPr>
        <w:t>doi</w:t>
      </w:r>
      <w:proofErr w:type="spellEnd"/>
      <w:r w:rsidRPr="007E443B">
        <w:rPr>
          <w:rFonts w:ascii="Arial" w:hAnsi="Arial" w:cs="Arial"/>
          <w:sz w:val="24"/>
          <w:szCs w:val="24"/>
        </w:rPr>
        <w:t xml:space="preserve">: 10.1037/stl0000301, </w:t>
      </w:r>
      <w:hyperlink r:id="rId6" w:history="1">
        <w:r w:rsidR="00F117C5" w:rsidRPr="00B872E6">
          <w:rPr>
            <w:rStyle w:val="Hyperlink"/>
            <w:rFonts w:ascii="Arial" w:hAnsi="Arial" w:cs="Arial"/>
            <w:sz w:val="24"/>
            <w:szCs w:val="24"/>
          </w:rPr>
          <w:t>https://search.ebscohost.com/login.aspx?direct=true&amp;db=pdh&amp;AN=2022-01615-001&amp;authtype=sso&amp;custid=ns019211&amp;site=eds-live</w:t>
        </w:r>
      </w:hyperlink>
      <w:r w:rsidR="00F117C5">
        <w:rPr>
          <w:rFonts w:ascii="Arial" w:hAnsi="Arial" w:cs="Arial"/>
          <w:sz w:val="24"/>
          <w:szCs w:val="24"/>
        </w:rPr>
        <w:t xml:space="preserve"> </w:t>
      </w:r>
      <w:r w:rsidRPr="007E443B">
        <w:rPr>
          <w:rFonts w:ascii="Arial" w:hAnsi="Arial" w:cs="Arial"/>
          <w:sz w:val="24"/>
          <w:szCs w:val="24"/>
        </w:rPr>
        <w:t xml:space="preserve">(Accessed: </w:t>
      </w:r>
      <w:r w:rsidR="00F117C5">
        <w:rPr>
          <w:rFonts w:ascii="Arial" w:hAnsi="Arial" w:cs="Arial"/>
          <w:sz w:val="24"/>
          <w:szCs w:val="24"/>
        </w:rPr>
        <w:t>27.12.2022</w:t>
      </w:r>
      <w:r w:rsidRPr="007E443B">
        <w:rPr>
          <w:rFonts w:ascii="Arial" w:hAnsi="Arial" w:cs="Arial"/>
          <w:sz w:val="24"/>
          <w:szCs w:val="24"/>
        </w:rPr>
        <w:t>)</w:t>
      </w:r>
    </w:p>
    <w:p w14:paraId="36EC8793" w14:textId="77777777" w:rsidR="007E443B" w:rsidRPr="007E443B" w:rsidRDefault="007E443B" w:rsidP="00F117C5">
      <w:pPr>
        <w:spacing w:line="360" w:lineRule="auto"/>
        <w:ind w:left="540" w:right="450"/>
        <w:jc w:val="both"/>
        <w:rPr>
          <w:rFonts w:ascii="Arial" w:hAnsi="Arial" w:cs="Arial"/>
          <w:sz w:val="24"/>
          <w:szCs w:val="24"/>
        </w:rPr>
      </w:pPr>
      <w:proofErr w:type="spellStart"/>
      <w:r w:rsidRPr="007E443B">
        <w:rPr>
          <w:rFonts w:ascii="Arial" w:hAnsi="Arial" w:cs="Arial"/>
          <w:sz w:val="24"/>
          <w:szCs w:val="24"/>
        </w:rPr>
        <w:t>DuBrin</w:t>
      </w:r>
      <w:proofErr w:type="spellEnd"/>
      <w:r w:rsidRPr="007E443B">
        <w:rPr>
          <w:rFonts w:ascii="Arial" w:hAnsi="Arial" w:cs="Arial"/>
          <w:sz w:val="24"/>
          <w:szCs w:val="24"/>
        </w:rPr>
        <w:t>, A. J. (2022). </w:t>
      </w:r>
      <w:r w:rsidRPr="00F117C5">
        <w:rPr>
          <w:rFonts w:ascii="Arial" w:hAnsi="Arial" w:cs="Arial"/>
          <w:i/>
          <w:iCs/>
          <w:sz w:val="24"/>
          <w:szCs w:val="24"/>
        </w:rPr>
        <w:t>Leadership: Research Findings, Practice, and Skills</w:t>
      </w:r>
      <w:r w:rsidRPr="007E443B">
        <w:rPr>
          <w:rFonts w:ascii="Arial" w:hAnsi="Arial" w:cs="Arial"/>
          <w:sz w:val="24"/>
          <w:szCs w:val="24"/>
        </w:rPr>
        <w:t>. United Kingdom: Cengage Learning, p. 231</w:t>
      </w:r>
    </w:p>
    <w:p w14:paraId="7E0ADB78" w14:textId="7BFDEE53" w:rsidR="007E443B" w:rsidRPr="007E443B" w:rsidRDefault="007E443B" w:rsidP="00F117C5">
      <w:pPr>
        <w:spacing w:line="360" w:lineRule="auto"/>
        <w:ind w:left="540" w:right="450"/>
        <w:jc w:val="both"/>
        <w:rPr>
          <w:rFonts w:ascii="Arial" w:hAnsi="Arial" w:cs="Arial"/>
          <w:sz w:val="24"/>
          <w:szCs w:val="24"/>
        </w:rPr>
      </w:pPr>
      <w:r w:rsidRPr="007E443B">
        <w:rPr>
          <w:rFonts w:ascii="Arial" w:hAnsi="Arial" w:cs="Arial"/>
          <w:sz w:val="24"/>
          <w:szCs w:val="24"/>
        </w:rPr>
        <w:t>Hogan, D. (2021</w:t>
      </w:r>
      <w:r w:rsidRPr="00F117C5">
        <w:rPr>
          <w:rFonts w:ascii="Arial" w:hAnsi="Arial" w:cs="Arial"/>
          <w:sz w:val="24"/>
          <w:szCs w:val="24"/>
        </w:rPr>
        <w:t>).</w:t>
      </w:r>
      <w:r w:rsidRPr="00F117C5">
        <w:rPr>
          <w:rFonts w:ascii="Arial" w:hAnsi="Arial" w:cs="Arial"/>
          <w:i/>
          <w:iCs/>
          <w:sz w:val="24"/>
          <w:szCs w:val="24"/>
        </w:rPr>
        <w:t xml:space="preserve"> How to Facilitate </w:t>
      </w:r>
      <w:proofErr w:type="gramStart"/>
      <w:r w:rsidRPr="00F117C5">
        <w:rPr>
          <w:rFonts w:ascii="Arial" w:hAnsi="Arial" w:cs="Arial"/>
          <w:i/>
          <w:iCs/>
          <w:sz w:val="24"/>
          <w:szCs w:val="24"/>
        </w:rPr>
        <w:t>Team Work</w:t>
      </w:r>
      <w:proofErr w:type="gramEnd"/>
      <w:r w:rsidRPr="00F117C5">
        <w:rPr>
          <w:rFonts w:ascii="Arial" w:hAnsi="Arial" w:cs="Arial"/>
          <w:i/>
          <w:iCs/>
          <w:sz w:val="24"/>
          <w:szCs w:val="24"/>
        </w:rPr>
        <w:t xml:space="preserve"> Agreements: A Practical, 10-Step Process for Building a Right-Minded Team That Works as One</w:t>
      </w:r>
      <w:r w:rsidRPr="007E443B">
        <w:rPr>
          <w:rFonts w:ascii="Arial" w:hAnsi="Arial" w:cs="Arial"/>
          <w:sz w:val="24"/>
          <w:szCs w:val="24"/>
        </w:rPr>
        <w:t>. United Kingdom: Lord &amp; Hogan LLC.</w:t>
      </w:r>
    </w:p>
    <w:p w14:paraId="004BC4A3" w14:textId="153AA68E" w:rsidR="00EE1641" w:rsidRPr="007E443B" w:rsidRDefault="00EE1641" w:rsidP="00F117C5">
      <w:pPr>
        <w:spacing w:line="360" w:lineRule="auto"/>
        <w:ind w:left="540" w:right="450"/>
        <w:jc w:val="both"/>
        <w:rPr>
          <w:rFonts w:ascii="Arial" w:hAnsi="Arial" w:cs="Arial"/>
          <w:sz w:val="24"/>
          <w:szCs w:val="24"/>
        </w:rPr>
      </w:pPr>
      <w:proofErr w:type="spellStart"/>
      <w:r w:rsidRPr="007E443B">
        <w:rPr>
          <w:rFonts w:ascii="Arial" w:hAnsi="Arial" w:cs="Arial"/>
          <w:sz w:val="24"/>
          <w:szCs w:val="24"/>
        </w:rPr>
        <w:t>Manser</w:t>
      </w:r>
      <w:proofErr w:type="spellEnd"/>
      <w:r w:rsidRPr="007E443B">
        <w:rPr>
          <w:rFonts w:ascii="Arial" w:hAnsi="Arial" w:cs="Arial"/>
          <w:sz w:val="24"/>
          <w:szCs w:val="24"/>
        </w:rPr>
        <w:t xml:space="preserve">, M., (2010). </w:t>
      </w:r>
      <w:r w:rsidRPr="00F117C5">
        <w:rPr>
          <w:rFonts w:ascii="Arial" w:hAnsi="Arial" w:cs="Arial"/>
          <w:i/>
          <w:iCs/>
          <w:sz w:val="24"/>
          <w:szCs w:val="24"/>
        </w:rPr>
        <w:t>Time Management</w:t>
      </w:r>
      <w:r w:rsidRPr="007E443B">
        <w:rPr>
          <w:rFonts w:ascii="Arial" w:hAnsi="Arial" w:cs="Arial"/>
          <w:sz w:val="24"/>
          <w:szCs w:val="24"/>
        </w:rPr>
        <w:t xml:space="preserve">. London, HarperCollins Publishers, </w:t>
      </w:r>
      <w:hyperlink r:id="rId7" w:history="1">
        <w:r w:rsidR="00F117C5" w:rsidRPr="00B872E6">
          <w:rPr>
            <w:rStyle w:val="Hyperlink"/>
            <w:rFonts w:ascii="Arial" w:hAnsi="Arial" w:cs="Arial"/>
            <w:sz w:val="24"/>
            <w:szCs w:val="24"/>
          </w:rPr>
          <w:t>https://www.perlego.com/book/697653/time-management-pdf&amp;#62</w:t>
        </w:r>
      </w:hyperlink>
      <w:r w:rsidR="00F117C5">
        <w:rPr>
          <w:rFonts w:ascii="Arial" w:hAnsi="Arial" w:cs="Arial"/>
          <w:sz w:val="24"/>
          <w:szCs w:val="24"/>
        </w:rPr>
        <w:t xml:space="preserve"> </w:t>
      </w:r>
      <w:r w:rsidRPr="007E443B">
        <w:rPr>
          <w:rFonts w:ascii="Arial" w:hAnsi="Arial" w:cs="Arial"/>
          <w:sz w:val="24"/>
          <w:szCs w:val="24"/>
        </w:rPr>
        <w:t xml:space="preserve"> (Accessed: </w:t>
      </w:r>
      <w:r w:rsidR="00F117C5">
        <w:rPr>
          <w:rFonts w:ascii="Arial" w:hAnsi="Arial" w:cs="Arial"/>
          <w:sz w:val="24"/>
          <w:szCs w:val="24"/>
        </w:rPr>
        <w:t>28.12.2022</w:t>
      </w:r>
      <w:r w:rsidRPr="007E443B">
        <w:rPr>
          <w:rFonts w:ascii="Arial" w:hAnsi="Arial" w:cs="Arial"/>
          <w:sz w:val="24"/>
          <w:szCs w:val="24"/>
        </w:rPr>
        <w:t>).</w:t>
      </w:r>
    </w:p>
    <w:p w14:paraId="5696BEB9" w14:textId="31A2C89B" w:rsidR="003D50F2" w:rsidRPr="007E443B" w:rsidRDefault="003D50F2" w:rsidP="00F117C5">
      <w:pPr>
        <w:spacing w:line="360" w:lineRule="auto"/>
        <w:ind w:left="540" w:right="450"/>
        <w:jc w:val="both"/>
        <w:rPr>
          <w:rFonts w:ascii="Arial" w:hAnsi="Arial" w:cs="Arial"/>
          <w:sz w:val="24"/>
          <w:szCs w:val="24"/>
        </w:rPr>
      </w:pPr>
      <w:r w:rsidRPr="007E443B">
        <w:rPr>
          <w:rFonts w:ascii="Arial" w:hAnsi="Arial" w:cs="Arial"/>
          <w:sz w:val="24"/>
          <w:szCs w:val="24"/>
        </w:rPr>
        <w:t>Moran, B. P., Lennington, M.</w:t>
      </w:r>
      <w:r w:rsidRPr="007E443B">
        <w:rPr>
          <w:rFonts w:ascii="Arial" w:hAnsi="Arial" w:cs="Arial"/>
          <w:sz w:val="24"/>
          <w:szCs w:val="24"/>
        </w:rPr>
        <w:t>,</w:t>
      </w:r>
      <w:r w:rsidRPr="007E443B">
        <w:rPr>
          <w:rFonts w:ascii="Arial" w:hAnsi="Arial" w:cs="Arial"/>
          <w:sz w:val="24"/>
          <w:szCs w:val="24"/>
        </w:rPr>
        <w:t> (2013). </w:t>
      </w:r>
      <w:r w:rsidRPr="007E443B">
        <w:rPr>
          <w:rFonts w:ascii="Arial" w:hAnsi="Arial" w:cs="Arial"/>
          <w:i/>
          <w:iCs/>
          <w:sz w:val="24"/>
          <w:szCs w:val="24"/>
        </w:rPr>
        <w:t>The 12 Week Year: Get More Done in 12 Weeks Than Others Do in 12 Months</w:t>
      </w:r>
      <w:r w:rsidRPr="007E443B">
        <w:rPr>
          <w:rFonts w:ascii="Arial" w:hAnsi="Arial" w:cs="Arial"/>
          <w:sz w:val="24"/>
          <w:szCs w:val="24"/>
        </w:rPr>
        <w:t>. Germany: Wiley.</w:t>
      </w:r>
    </w:p>
    <w:p w14:paraId="4CF69DBA" w14:textId="2724651A" w:rsidR="007E443B" w:rsidRPr="007E443B" w:rsidRDefault="007E443B" w:rsidP="00F117C5">
      <w:pPr>
        <w:spacing w:line="360" w:lineRule="auto"/>
        <w:ind w:left="540" w:right="450"/>
        <w:jc w:val="both"/>
        <w:rPr>
          <w:rFonts w:ascii="Arial" w:hAnsi="Arial" w:cs="Arial"/>
          <w:sz w:val="24"/>
          <w:szCs w:val="24"/>
        </w:rPr>
      </w:pPr>
      <w:r w:rsidRPr="007E443B">
        <w:rPr>
          <w:rFonts w:ascii="Arial" w:hAnsi="Arial" w:cs="Arial"/>
          <w:sz w:val="24"/>
          <w:szCs w:val="24"/>
        </w:rPr>
        <w:t>Tracy, B. (2008). </w:t>
      </w:r>
      <w:r w:rsidRPr="007E443B">
        <w:rPr>
          <w:rFonts w:ascii="Arial" w:hAnsi="Arial" w:cs="Arial"/>
          <w:i/>
          <w:iCs/>
          <w:sz w:val="24"/>
          <w:szCs w:val="24"/>
        </w:rPr>
        <w:t>Eat That Frog! 21 Great Ways to Stop Procrastinating and Get More Done in Less Time</w:t>
      </w:r>
      <w:r w:rsidRPr="007E443B">
        <w:rPr>
          <w:rFonts w:ascii="Arial" w:hAnsi="Arial" w:cs="Arial"/>
          <w:sz w:val="24"/>
          <w:szCs w:val="24"/>
        </w:rPr>
        <w:t>. United States: </w:t>
      </w:r>
      <w:proofErr w:type="spellStart"/>
      <w:r w:rsidRPr="007E443B">
        <w:rPr>
          <w:rFonts w:ascii="Arial" w:hAnsi="Arial" w:cs="Arial"/>
          <w:sz w:val="24"/>
          <w:szCs w:val="24"/>
        </w:rPr>
        <w:t>Booksurge</w:t>
      </w:r>
      <w:proofErr w:type="spellEnd"/>
      <w:r w:rsidRPr="007E443B">
        <w:rPr>
          <w:rFonts w:ascii="Arial" w:hAnsi="Arial" w:cs="Arial"/>
          <w:sz w:val="24"/>
          <w:szCs w:val="24"/>
        </w:rPr>
        <w:t xml:space="preserve"> </w:t>
      </w:r>
      <w:proofErr w:type="spellStart"/>
      <w:r w:rsidRPr="007E443B">
        <w:rPr>
          <w:rFonts w:ascii="Arial" w:hAnsi="Arial" w:cs="Arial"/>
          <w:sz w:val="24"/>
          <w:szCs w:val="24"/>
        </w:rPr>
        <w:t>Llc</w:t>
      </w:r>
      <w:proofErr w:type="spellEnd"/>
      <w:r w:rsidRPr="007E443B">
        <w:rPr>
          <w:rFonts w:ascii="Arial" w:hAnsi="Arial" w:cs="Arial"/>
          <w:sz w:val="24"/>
          <w:szCs w:val="24"/>
        </w:rPr>
        <w:t>.</w:t>
      </w:r>
    </w:p>
    <w:p w14:paraId="52AA4D4B" w14:textId="6D9C19FB" w:rsidR="00C96359" w:rsidRPr="007E443B" w:rsidRDefault="00C96359" w:rsidP="00F117C5">
      <w:pPr>
        <w:spacing w:line="360" w:lineRule="auto"/>
        <w:ind w:left="540" w:right="450"/>
        <w:jc w:val="both"/>
        <w:rPr>
          <w:rFonts w:ascii="Arial" w:hAnsi="Arial" w:cs="Arial"/>
          <w:sz w:val="24"/>
          <w:szCs w:val="24"/>
        </w:rPr>
      </w:pPr>
      <w:r w:rsidRPr="007E443B">
        <w:rPr>
          <w:rFonts w:ascii="Arial" w:hAnsi="Arial" w:cs="Arial"/>
          <w:sz w:val="24"/>
          <w:szCs w:val="24"/>
        </w:rPr>
        <w:t xml:space="preserve">‘Try the Eisenhower Matrix for workflow’, (2021). </w:t>
      </w:r>
      <w:r w:rsidRPr="007E443B">
        <w:rPr>
          <w:rFonts w:ascii="Arial" w:hAnsi="Arial" w:cs="Arial"/>
          <w:i/>
          <w:iCs/>
          <w:sz w:val="24"/>
          <w:szCs w:val="24"/>
        </w:rPr>
        <w:t>Administrative Professional Today</w:t>
      </w:r>
      <w:r w:rsidRPr="007E443B">
        <w:rPr>
          <w:rFonts w:ascii="Arial" w:hAnsi="Arial" w:cs="Arial"/>
          <w:sz w:val="24"/>
          <w:szCs w:val="24"/>
        </w:rPr>
        <w:t xml:space="preserve">, 47(10), pp. 1–2. Available at: </w:t>
      </w:r>
      <w:hyperlink r:id="rId8" w:history="1">
        <w:r w:rsidRPr="007E443B">
          <w:rPr>
            <w:rStyle w:val="Hyperlink"/>
            <w:rFonts w:ascii="Arial" w:hAnsi="Arial" w:cs="Arial"/>
            <w:sz w:val="24"/>
            <w:szCs w:val="24"/>
          </w:rPr>
          <w:t>https://search.ebscohost.com/login.aspx?direct=true&amp;db=edb&amp;AN=152222056&amp;authtype=sso&amp;custid=ns019211&amp;site=eds-live</w:t>
        </w:r>
      </w:hyperlink>
      <w:r w:rsidRPr="007E443B">
        <w:rPr>
          <w:rFonts w:ascii="Arial" w:hAnsi="Arial" w:cs="Arial"/>
          <w:sz w:val="24"/>
          <w:szCs w:val="24"/>
        </w:rPr>
        <w:t xml:space="preserve"> (Accessed: </w:t>
      </w:r>
      <w:r w:rsidR="00F117C5">
        <w:rPr>
          <w:rFonts w:ascii="Arial" w:hAnsi="Arial" w:cs="Arial"/>
          <w:sz w:val="24"/>
          <w:szCs w:val="24"/>
        </w:rPr>
        <w:t>28.12.2022</w:t>
      </w:r>
      <w:r w:rsidRPr="007E443B">
        <w:rPr>
          <w:rFonts w:ascii="Arial" w:hAnsi="Arial" w:cs="Arial"/>
          <w:sz w:val="24"/>
          <w:szCs w:val="24"/>
        </w:rPr>
        <w:t>).</w:t>
      </w:r>
    </w:p>
    <w:p w14:paraId="36153A2D" w14:textId="02A71418" w:rsidR="009773EE" w:rsidRPr="00F117C5" w:rsidRDefault="007E443B" w:rsidP="00F117C5">
      <w:pPr>
        <w:spacing w:line="360" w:lineRule="auto"/>
        <w:ind w:left="540" w:right="450"/>
        <w:jc w:val="both"/>
        <w:rPr>
          <w:rFonts w:ascii="Arial" w:hAnsi="Arial" w:cs="Arial"/>
          <w:sz w:val="24"/>
          <w:szCs w:val="24"/>
        </w:rPr>
      </w:pPr>
      <w:r w:rsidRPr="007E443B">
        <w:rPr>
          <w:rFonts w:ascii="Arial" w:hAnsi="Arial" w:cs="Arial"/>
          <w:sz w:val="24"/>
          <w:szCs w:val="24"/>
        </w:rPr>
        <w:t xml:space="preserve">Zeller, D., (2015). </w:t>
      </w:r>
      <w:r w:rsidRPr="00F117C5">
        <w:rPr>
          <w:rFonts w:ascii="Arial" w:hAnsi="Arial" w:cs="Arial"/>
          <w:i/>
          <w:iCs/>
          <w:sz w:val="24"/>
          <w:szCs w:val="24"/>
        </w:rPr>
        <w:t xml:space="preserve">Successful Time Management </w:t>
      </w:r>
      <w:proofErr w:type="gramStart"/>
      <w:r w:rsidRPr="00F117C5">
        <w:rPr>
          <w:rFonts w:ascii="Arial" w:hAnsi="Arial" w:cs="Arial"/>
          <w:i/>
          <w:iCs/>
          <w:sz w:val="24"/>
          <w:szCs w:val="24"/>
        </w:rPr>
        <w:t>For</w:t>
      </w:r>
      <w:proofErr w:type="gramEnd"/>
      <w:r w:rsidRPr="00F117C5">
        <w:rPr>
          <w:rFonts w:ascii="Arial" w:hAnsi="Arial" w:cs="Arial"/>
          <w:i/>
          <w:iCs/>
          <w:sz w:val="24"/>
          <w:szCs w:val="24"/>
        </w:rPr>
        <w:t xml:space="preserve"> Dummies</w:t>
      </w:r>
      <w:r w:rsidRPr="007E443B">
        <w:rPr>
          <w:rFonts w:ascii="Arial" w:hAnsi="Arial" w:cs="Arial"/>
          <w:sz w:val="24"/>
          <w:szCs w:val="24"/>
        </w:rPr>
        <w:t xml:space="preserve">, 2nd </w:t>
      </w:r>
      <w:proofErr w:type="spellStart"/>
      <w:r w:rsidRPr="007E443B">
        <w:rPr>
          <w:rFonts w:ascii="Arial" w:hAnsi="Arial" w:cs="Arial"/>
          <w:sz w:val="24"/>
          <w:szCs w:val="24"/>
        </w:rPr>
        <w:t>edn</w:t>
      </w:r>
      <w:proofErr w:type="spellEnd"/>
      <w:r w:rsidRPr="007E443B">
        <w:rPr>
          <w:rFonts w:ascii="Arial" w:hAnsi="Arial" w:cs="Arial"/>
          <w:sz w:val="24"/>
          <w:szCs w:val="24"/>
        </w:rPr>
        <w:t xml:space="preserve">, Wiley, </w:t>
      </w:r>
      <w:hyperlink r:id="rId9" w:history="1">
        <w:r w:rsidR="00F117C5" w:rsidRPr="00B872E6">
          <w:rPr>
            <w:rStyle w:val="Hyperlink"/>
            <w:rFonts w:ascii="Arial" w:hAnsi="Arial" w:cs="Arial"/>
            <w:sz w:val="24"/>
            <w:szCs w:val="24"/>
          </w:rPr>
          <w:t>https://www.perlego.com/book/999005/successful-time-management-for-dummies-pdf&amp;#62</w:t>
        </w:r>
      </w:hyperlink>
      <w:r w:rsidR="00F117C5">
        <w:rPr>
          <w:rFonts w:ascii="Arial" w:hAnsi="Arial" w:cs="Arial"/>
          <w:sz w:val="24"/>
          <w:szCs w:val="24"/>
        </w:rPr>
        <w:t xml:space="preserve"> </w:t>
      </w:r>
      <w:r w:rsidRPr="007E443B">
        <w:rPr>
          <w:rFonts w:ascii="Arial" w:hAnsi="Arial" w:cs="Arial"/>
          <w:sz w:val="24"/>
          <w:szCs w:val="24"/>
        </w:rPr>
        <w:t xml:space="preserve"> (Accessed: </w:t>
      </w:r>
      <w:r w:rsidR="00F117C5">
        <w:rPr>
          <w:rFonts w:ascii="Arial" w:hAnsi="Arial" w:cs="Arial"/>
          <w:sz w:val="24"/>
          <w:szCs w:val="24"/>
        </w:rPr>
        <w:t>27.12.2022)</w:t>
      </w:r>
    </w:p>
    <w:sectPr w:rsidR="009773EE" w:rsidRPr="00F117C5" w:rsidSect="00E302E0">
      <w:pgSz w:w="12240" w:h="15840"/>
      <w:pgMar w:top="1440" w:right="540" w:bottom="1440" w:left="63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3181D"/>
    <w:multiLevelType w:val="hybridMultilevel"/>
    <w:tmpl w:val="CC18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1E"/>
    <w:rsid w:val="00020340"/>
    <w:rsid w:val="00057F61"/>
    <w:rsid w:val="001F1FCA"/>
    <w:rsid w:val="001F4DF6"/>
    <w:rsid w:val="002947FB"/>
    <w:rsid w:val="00322E9B"/>
    <w:rsid w:val="003D50F2"/>
    <w:rsid w:val="00501148"/>
    <w:rsid w:val="00584353"/>
    <w:rsid w:val="005F7EA5"/>
    <w:rsid w:val="0064431E"/>
    <w:rsid w:val="006901B4"/>
    <w:rsid w:val="007A1486"/>
    <w:rsid w:val="007B2050"/>
    <w:rsid w:val="007E443B"/>
    <w:rsid w:val="00801A00"/>
    <w:rsid w:val="00904EEE"/>
    <w:rsid w:val="009773EE"/>
    <w:rsid w:val="009A625B"/>
    <w:rsid w:val="00A414E4"/>
    <w:rsid w:val="00AC7210"/>
    <w:rsid w:val="00C96359"/>
    <w:rsid w:val="00DB24CD"/>
    <w:rsid w:val="00DE09CE"/>
    <w:rsid w:val="00E302E0"/>
    <w:rsid w:val="00E52DB5"/>
    <w:rsid w:val="00E537C1"/>
    <w:rsid w:val="00EE1641"/>
    <w:rsid w:val="00F117C5"/>
    <w:rsid w:val="00F322EA"/>
    <w:rsid w:val="00F5241C"/>
    <w:rsid w:val="00F83D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EAD3C"/>
  <w15:chartTrackingRefBased/>
  <w15:docId w15:val="{C35CB8C8-5BDC-4C81-A85F-22E4478FA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2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7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50F2"/>
    <w:pPr>
      <w:ind w:left="720"/>
      <w:contextualSpacing/>
    </w:pPr>
  </w:style>
  <w:style w:type="character" w:styleId="Hyperlink">
    <w:name w:val="Hyperlink"/>
    <w:basedOn w:val="DefaultParagraphFont"/>
    <w:uiPriority w:val="99"/>
    <w:unhideWhenUsed/>
    <w:rsid w:val="00C96359"/>
    <w:rPr>
      <w:color w:val="0563C1" w:themeColor="hyperlink"/>
      <w:u w:val="single"/>
    </w:rPr>
  </w:style>
  <w:style w:type="character" w:styleId="UnresolvedMention">
    <w:name w:val="Unresolved Mention"/>
    <w:basedOn w:val="DefaultParagraphFont"/>
    <w:uiPriority w:val="99"/>
    <w:semiHidden/>
    <w:unhideWhenUsed/>
    <w:rsid w:val="00F117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login.aspx?direct=true&amp;db=edb&amp;AN=152222056&amp;authtype=sso&amp;custid=ns019211&amp;site=eds-live" TargetMode="External"/><Relationship Id="rId3" Type="http://schemas.openxmlformats.org/officeDocument/2006/relationships/settings" Target="settings.xml"/><Relationship Id="rId7" Type="http://schemas.openxmlformats.org/officeDocument/2006/relationships/hyperlink" Target="https://www.perlego.com/book/697653/time-management-pdf&amp;#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ebscohost.com/login.aspx?direct=true&amp;db=pdh&amp;AN=2022-01615-001&amp;authtype=sso&amp;custid=ns019211&amp;site=eds-live" TargetMode="External"/><Relationship Id="rId11" Type="http://schemas.openxmlformats.org/officeDocument/2006/relationships/theme" Target="theme/theme1.xml"/><Relationship Id="rId5" Type="http://schemas.openxmlformats.org/officeDocument/2006/relationships/hyperlink" Target="https://search.ebscohost.com/login.aspx?direct=true&amp;db=ers&amp;AN=98402058&amp;authtype=sso&amp;custid=ns019211&amp;site=eds-liv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lego.com/book/999005/successful-time-management-for-dummies-pdf&amp;#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1089</TotalTime>
  <Pages>5</Pages>
  <Words>1567</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6</cp:revision>
  <dcterms:created xsi:type="dcterms:W3CDTF">2023-01-04T00:14:00Z</dcterms:created>
  <dcterms:modified xsi:type="dcterms:W3CDTF">2023-01-04T23:50:00Z</dcterms:modified>
</cp:coreProperties>
</file>