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B3DC6" w14:textId="7AD511E1" w:rsidR="000074C8" w:rsidRPr="00D87DF1" w:rsidRDefault="000074C8" w:rsidP="00D87DF1">
      <w:pPr>
        <w:autoSpaceDE w:val="0"/>
        <w:autoSpaceDN w:val="0"/>
        <w:adjustRightInd w:val="0"/>
        <w:spacing w:after="0" w:line="480" w:lineRule="auto"/>
        <w:ind w:left="1080"/>
        <w:jc w:val="center"/>
        <w:rPr>
          <w:rFonts w:ascii="Times New Roman" w:eastAsia="Times New Roman" w:hAnsi="Times New Roman" w:cs="Times New Roman"/>
          <w:b/>
          <w:bCs/>
          <w:color w:val="000000"/>
          <w:sz w:val="24"/>
          <w:szCs w:val="24"/>
          <w:lang w:eastAsia="en-GB"/>
        </w:rPr>
      </w:pPr>
      <w:bookmarkStart w:id="0" w:name="_Hlk90477123"/>
      <w:r w:rsidRPr="00D87DF1">
        <w:rPr>
          <w:rFonts w:ascii="Times New Roman" w:eastAsia="Times New Roman" w:hAnsi="Times New Roman" w:cs="Times New Roman"/>
          <w:b/>
          <w:bCs/>
          <w:color w:val="000000"/>
          <w:sz w:val="24"/>
          <w:szCs w:val="24"/>
          <w:lang w:eastAsia="en-GB"/>
        </w:rPr>
        <w:t>A</w:t>
      </w:r>
      <w:r w:rsidR="008327EA" w:rsidRPr="00D87DF1">
        <w:rPr>
          <w:rFonts w:ascii="Times New Roman" w:eastAsia="Times New Roman" w:hAnsi="Times New Roman" w:cs="Times New Roman"/>
          <w:b/>
          <w:bCs/>
          <w:color w:val="000000"/>
          <w:sz w:val="24"/>
          <w:szCs w:val="24"/>
          <w:lang w:eastAsia="en-GB"/>
        </w:rPr>
        <w:t xml:space="preserve"> </w:t>
      </w:r>
      <w:r w:rsidRPr="00D87DF1">
        <w:rPr>
          <w:rFonts w:ascii="Times New Roman" w:eastAsia="Times New Roman" w:hAnsi="Times New Roman" w:cs="Times New Roman"/>
          <w:b/>
          <w:bCs/>
          <w:color w:val="000000"/>
          <w:sz w:val="24"/>
          <w:szCs w:val="24"/>
          <w:lang w:eastAsia="en-GB"/>
        </w:rPr>
        <w:t>T</w:t>
      </w:r>
      <w:r w:rsidR="008327EA" w:rsidRPr="00D87DF1">
        <w:rPr>
          <w:rFonts w:ascii="Times New Roman" w:eastAsia="Times New Roman" w:hAnsi="Times New Roman" w:cs="Times New Roman"/>
          <w:b/>
          <w:bCs/>
          <w:color w:val="000000"/>
          <w:sz w:val="24"/>
          <w:szCs w:val="24"/>
          <w:lang w:eastAsia="en-GB"/>
        </w:rPr>
        <w:t xml:space="preserve">horough </w:t>
      </w:r>
      <w:r w:rsidRPr="00D87DF1">
        <w:rPr>
          <w:rFonts w:ascii="Times New Roman" w:eastAsia="Times New Roman" w:hAnsi="Times New Roman" w:cs="Times New Roman"/>
          <w:b/>
          <w:bCs/>
          <w:color w:val="000000"/>
          <w:sz w:val="24"/>
          <w:szCs w:val="24"/>
          <w:lang w:eastAsia="en-GB"/>
        </w:rPr>
        <w:t>S</w:t>
      </w:r>
      <w:r w:rsidR="008327EA" w:rsidRPr="00D87DF1">
        <w:rPr>
          <w:rFonts w:ascii="Times New Roman" w:eastAsia="Times New Roman" w:hAnsi="Times New Roman" w:cs="Times New Roman"/>
          <w:b/>
          <w:bCs/>
          <w:color w:val="000000"/>
          <w:sz w:val="24"/>
          <w:szCs w:val="24"/>
          <w:lang w:eastAsia="en-GB"/>
        </w:rPr>
        <w:t xml:space="preserve">trategic </w:t>
      </w:r>
      <w:r w:rsidRPr="00D87DF1">
        <w:rPr>
          <w:rFonts w:ascii="Times New Roman" w:eastAsia="Times New Roman" w:hAnsi="Times New Roman" w:cs="Times New Roman"/>
          <w:b/>
          <w:bCs/>
          <w:color w:val="000000"/>
          <w:sz w:val="24"/>
          <w:szCs w:val="24"/>
          <w:lang w:eastAsia="en-GB"/>
        </w:rPr>
        <w:t>A</w:t>
      </w:r>
      <w:r w:rsidR="008327EA" w:rsidRPr="00D87DF1">
        <w:rPr>
          <w:rFonts w:ascii="Times New Roman" w:eastAsia="Times New Roman" w:hAnsi="Times New Roman" w:cs="Times New Roman"/>
          <w:b/>
          <w:bCs/>
          <w:color w:val="000000"/>
          <w:sz w:val="24"/>
          <w:szCs w:val="24"/>
          <w:lang w:eastAsia="en-GB"/>
        </w:rPr>
        <w:t>nalysis of The Arts of Change Trust</w:t>
      </w:r>
    </w:p>
    <w:bookmarkEnd w:id="0"/>
    <w:p w14:paraId="04123C83" w14:textId="227E2A55" w:rsidR="008327EA" w:rsidRDefault="008327EA" w:rsidP="00D87DF1">
      <w:pPr>
        <w:pStyle w:val="ListParagraph"/>
        <w:autoSpaceDE w:val="0"/>
        <w:autoSpaceDN w:val="0"/>
        <w:adjustRightInd w:val="0"/>
        <w:spacing w:after="0" w:line="480" w:lineRule="auto"/>
        <w:ind w:left="1440"/>
        <w:jc w:val="center"/>
        <w:rPr>
          <w:rFonts w:ascii="Times New Roman" w:eastAsia="Times New Roman" w:hAnsi="Times New Roman" w:cs="Times New Roman"/>
          <w:b/>
          <w:bCs/>
          <w:color w:val="000000"/>
          <w:sz w:val="24"/>
          <w:szCs w:val="24"/>
          <w:lang w:eastAsia="en-GB"/>
        </w:rPr>
      </w:pPr>
      <w:r w:rsidRPr="000074C8">
        <w:rPr>
          <w:rFonts w:ascii="Times New Roman" w:eastAsia="Times New Roman" w:hAnsi="Times New Roman" w:cs="Times New Roman"/>
          <w:b/>
          <w:bCs/>
          <w:color w:val="000000"/>
          <w:sz w:val="24"/>
          <w:szCs w:val="24"/>
          <w:lang w:eastAsia="en-GB"/>
        </w:rPr>
        <w:t xml:space="preserve">by </w:t>
      </w:r>
      <w:r w:rsidR="000074C8">
        <w:rPr>
          <w:rFonts w:ascii="Times New Roman" w:eastAsia="Times New Roman" w:hAnsi="Times New Roman" w:cs="Times New Roman"/>
          <w:b/>
          <w:bCs/>
          <w:color w:val="000000"/>
          <w:sz w:val="24"/>
          <w:szCs w:val="24"/>
          <w:lang w:eastAsia="en-GB"/>
        </w:rPr>
        <w:t>U</w:t>
      </w:r>
      <w:r w:rsidRPr="000074C8">
        <w:rPr>
          <w:rFonts w:ascii="Times New Roman" w:eastAsia="Times New Roman" w:hAnsi="Times New Roman" w:cs="Times New Roman"/>
          <w:b/>
          <w:bCs/>
          <w:color w:val="000000"/>
          <w:sz w:val="24"/>
          <w:szCs w:val="24"/>
          <w:lang w:eastAsia="en-GB"/>
        </w:rPr>
        <w:t xml:space="preserve">ndertaking </w:t>
      </w:r>
      <w:r w:rsidR="000074C8">
        <w:rPr>
          <w:rFonts w:ascii="Times New Roman" w:eastAsia="Times New Roman" w:hAnsi="Times New Roman" w:cs="Times New Roman"/>
          <w:b/>
          <w:bCs/>
          <w:color w:val="000000"/>
          <w:sz w:val="24"/>
          <w:szCs w:val="24"/>
          <w:lang w:eastAsia="en-GB"/>
        </w:rPr>
        <w:t>E</w:t>
      </w:r>
      <w:r w:rsidRPr="000074C8">
        <w:rPr>
          <w:rFonts w:ascii="Times New Roman" w:eastAsia="Times New Roman" w:hAnsi="Times New Roman" w:cs="Times New Roman"/>
          <w:b/>
          <w:bCs/>
          <w:color w:val="000000"/>
          <w:sz w:val="24"/>
          <w:szCs w:val="24"/>
          <w:lang w:eastAsia="en-GB"/>
        </w:rPr>
        <w:t xml:space="preserve">xternal and </w:t>
      </w:r>
      <w:r w:rsidR="000074C8">
        <w:rPr>
          <w:rFonts w:ascii="Times New Roman" w:eastAsia="Times New Roman" w:hAnsi="Times New Roman" w:cs="Times New Roman"/>
          <w:b/>
          <w:bCs/>
          <w:color w:val="000000"/>
          <w:sz w:val="24"/>
          <w:szCs w:val="24"/>
          <w:lang w:eastAsia="en-GB"/>
        </w:rPr>
        <w:t>I</w:t>
      </w:r>
      <w:r w:rsidRPr="000074C8">
        <w:rPr>
          <w:rFonts w:ascii="Times New Roman" w:eastAsia="Times New Roman" w:hAnsi="Times New Roman" w:cs="Times New Roman"/>
          <w:b/>
          <w:bCs/>
          <w:color w:val="000000"/>
          <w:sz w:val="24"/>
          <w:szCs w:val="24"/>
          <w:lang w:eastAsia="en-GB"/>
        </w:rPr>
        <w:t xml:space="preserve">nternal </w:t>
      </w:r>
      <w:r w:rsidR="000074C8">
        <w:rPr>
          <w:rFonts w:ascii="Times New Roman" w:eastAsia="Times New Roman" w:hAnsi="Times New Roman" w:cs="Times New Roman"/>
          <w:b/>
          <w:bCs/>
          <w:color w:val="000000"/>
          <w:sz w:val="24"/>
          <w:szCs w:val="24"/>
          <w:lang w:eastAsia="en-GB"/>
        </w:rPr>
        <w:t>A</w:t>
      </w:r>
      <w:r w:rsidRPr="000074C8">
        <w:rPr>
          <w:rFonts w:ascii="Times New Roman" w:eastAsia="Times New Roman" w:hAnsi="Times New Roman" w:cs="Times New Roman"/>
          <w:b/>
          <w:bCs/>
          <w:color w:val="000000"/>
          <w:sz w:val="24"/>
          <w:szCs w:val="24"/>
          <w:lang w:eastAsia="en-GB"/>
        </w:rPr>
        <w:t>nalyses</w:t>
      </w:r>
      <w:r w:rsidR="00D87DF1">
        <w:rPr>
          <w:rFonts w:ascii="Times New Roman" w:eastAsia="Times New Roman" w:hAnsi="Times New Roman" w:cs="Times New Roman"/>
          <w:b/>
          <w:bCs/>
          <w:color w:val="000000"/>
          <w:sz w:val="24"/>
          <w:szCs w:val="24"/>
          <w:lang w:eastAsia="en-GB"/>
        </w:rPr>
        <w:t xml:space="preserve"> by Christian Dixon.</w:t>
      </w:r>
    </w:p>
    <w:p w14:paraId="210B5784" w14:textId="2434CB6F" w:rsidR="0053402B" w:rsidRDefault="0053402B" w:rsidP="0053402B">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186D3A0B" w14:textId="21022D0E" w:rsidR="0053402B" w:rsidRDefault="0053402B" w:rsidP="0053402B">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Content:</w:t>
      </w:r>
    </w:p>
    <w:p w14:paraId="6B8735F8" w14:textId="3D2E5AAA" w:rsidR="0053402B" w:rsidRDefault="0053402B" w:rsidP="0053402B">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4D6C1777" w14:textId="6126A385" w:rsidR="008911F1" w:rsidRPr="00565248" w:rsidRDefault="00E84F78" w:rsidP="0053402B">
      <w:pPr>
        <w:pStyle w:val="ListParagraph"/>
        <w:numPr>
          <w:ilvl w:val="0"/>
          <w:numId w:val="5"/>
        </w:num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bookmarkStart w:id="1" w:name="_Hlk89514575"/>
      <w:bookmarkStart w:id="2" w:name="_Hlk90117798"/>
      <w:r>
        <w:rPr>
          <w:rFonts w:ascii="Times New Roman" w:eastAsia="Times New Roman" w:hAnsi="Times New Roman" w:cs="Times New Roman"/>
          <w:color w:val="000000"/>
          <w:sz w:val="24"/>
          <w:szCs w:val="24"/>
          <w:lang w:eastAsia="en-GB"/>
        </w:rPr>
        <w:t>E</w:t>
      </w:r>
      <w:r w:rsidRPr="00F2644B">
        <w:rPr>
          <w:rFonts w:ascii="Times New Roman" w:eastAsia="Times New Roman" w:hAnsi="Times New Roman" w:cs="Times New Roman"/>
          <w:color w:val="000000"/>
          <w:sz w:val="24"/>
          <w:szCs w:val="24"/>
          <w:lang w:eastAsia="en-GB"/>
        </w:rPr>
        <w:t xml:space="preserve">mergency </w:t>
      </w:r>
      <w:r>
        <w:rPr>
          <w:rFonts w:ascii="Times New Roman" w:eastAsia="Times New Roman" w:hAnsi="Times New Roman" w:cs="Times New Roman"/>
          <w:color w:val="000000"/>
          <w:sz w:val="24"/>
          <w:szCs w:val="24"/>
          <w:lang w:eastAsia="en-GB"/>
        </w:rPr>
        <w:t>P</w:t>
      </w:r>
      <w:r w:rsidRPr="00F2644B">
        <w:rPr>
          <w:rFonts w:ascii="Times New Roman" w:eastAsia="Times New Roman" w:hAnsi="Times New Roman" w:cs="Times New Roman"/>
          <w:color w:val="000000"/>
          <w:sz w:val="24"/>
          <w:szCs w:val="24"/>
          <w:lang w:eastAsia="en-GB"/>
        </w:rPr>
        <w:t xml:space="preserve">roject </w:t>
      </w:r>
      <w:r>
        <w:rPr>
          <w:rFonts w:ascii="Times New Roman" w:eastAsia="Times New Roman" w:hAnsi="Times New Roman" w:cs="Times New Roman"/>
          <w:color w:val="000000"/>
          <w:sz w:val="24"/>
          <w:szCs w:val="24"/>
          <w:lang w:eastAsia="en-GB"/>
        </w:rPr>
        <w:t>T</w:t>
      </w:r>
      <w:r w:rsidRPr="00F2644B">
        <w:rPr>
          <w:rFonts w:ascii="Times New Roman" w:eastAsia="Times New Roman" w:hAnsi="Times New Roman" w:cs="Times New Roman"/>
          <w:color w:val="000000"/>
          <w:sz w:val="24"/>
          <w:szCs w:val="24"/>
          <w:lang w:eastAsia="en-GB"/>
        </w:rPr>
        <w:t>eam</w:t>
      </w:r>
      <w:r>
        <w:rPr>
          <w:rFonts w:ascii="Times New Roman" w:eastAsia="Times New Roman" w:hAnsi="Times New Roman" w:cs="Times New Roman"/>
          <w:color w:val="000000"/>
          <w:sz w:val="24"/>
          <w:szCs w:val="24"/>
          <w:lang w:eastAsia="en-GB"/>
        </w:rPr>
        <w:t xml:space="preserve"> Task Force</w:t>
      </w:r>
      <w:r w:rsidR="00565248">
        <w:rPr>
          <w:rFonts w:ascii="Times New Roman" w:eastAsia="Times New Roman" w:hAnsi="Times New Roman" w:cs="Times New Roman"/>
          <w:color w:val="000000"/>
          <w:sz w:val="24"/>
          <w:szCs w:val="24"/>
          <w:lang w:eastAsia="en-GB"/>
        </w:rPr>
        <w:t xml:space="preserve"> </w:t>
      </w:r>
      <w:bookmarkEnd w:id="2"/>
      <w:r w:rsidR="000670C8">
        <w:rPr>
          <w:rFonts w:ascii="Times New Roman" w:eastAsia="Times New Roman" w:hAnsi="Times New Roman" w:cs="Times New Roman"/>
          <w:color w:val="000000"/>
          <w:sz w:val="24"/>
          <w:szCs w:val="24"/>
          <w:lang w:eastAsia="en-GB"/>
        </w:rPr>
        <w:t xml:space="preserve">(EPTTF) </w:t>
      </w:r>
      <w:r w:rsidR="00565248">
        <w:rPr>
          <w:rFonts w:ascii="Times New Roman" w:eastAsia="Times New Roman" w:hAnsi="Times New Roman" w:cs="Times New Roman"/>
          <w:color w:val="000000"/>
          <w:sz w:val="24"/>
          <w:szCs w:val="24"/>
          <w:lang w:eastAsia="en-GB"/>
        </w:rPr>
        <w:t>aims and objectives.</w:t>
      </w:r>
      <w:r w:rsidR="00CA105C">
        <w:rPr>
          <w:rFonts w:ascii="Times New Roman" w:eastAsia="Times New Roman" w:hAnsi="Times New Roman" w:cs="Times New Roman"/>
          <w:color w:val="000000"/>
          <w:sz w:val="24"/>
          <w:szCs w:val="24"/>
          <w:lang w:eastAsia="en-GB"/>
        </w:rPr>
        <w:t xml:space="preserve"> </w:t>
      </w:r>
    </w:p>
    <w:bookmarkEnd w:id="1"/>
    <w:p w14:paraId="60200DBE" w14:textId="785FE20C" w:rsidR="00565248" w:rsidRDefault="001C2F74" w:rsidP="0053402B">
      <w:pPr>
        <w:pStyle w:val="ListParagraph"/>
        <w:numPr>
          <w:ilvl w:val="0"/>
          <w:numId w:val="5"/>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1C2F74">
        <w:rPr>
          <w:rFonts w:ascii="Times New Roman" w:eastAsia="Times New Roman" w:hAnsi="Times New Roman" w:cs="Times New Roman"/>
          <w:color w:val="000000"/>
          <w:sz w:val="24"/>
          <w:szCs w:val="24"/>
          <w:lang w:eastAsia="en-GB"/>
        </w:rPr>
        <w:t>The Final Report</w:t>
      </w:r>
      <w:r w:rsidR="00CA105C">
        <w:rPr>
          <w:rFonts w:ascii="Times New Roman" w:eastAsia="Times New Roman" w:hAnsi="Times New Roman" w:cs="Times New Roman"/>
          <w:color w:val="000000"/>
          <w:sz w:val="24"/>
          <w:szCs w:val="24"/>
          <w:lang w:eastAsia="en-GB"/>
        </w:rPr>
        <w:t>:</w:t>
      </w:r>
      <w:r w:rsidR="00F865DC">
        <w:rPr>
          <w:rFonts w:ascii="Times New Roman" w:eastAsia="Times New Roman" w:hAnsi="Times New Roman" w:cs="Times New Roman"/>
          <w:color w:val="000000"/>
          <w:sz w:val="24"/>
          <w:szCs w:val="24"/>
          <w:lang w:eastAsia="en-GB"/>
        </w:rPr>
        <w:t xml:space="preserve"> </w:t>
      </w:r>
    </w:p>
    <w:p w14:paraId="2C581ACD" w14:textId="592E763A" w:rsidR="00CA105C" w:rsidRPr="00CA105C" w:rsidRDefault="00CA105C" w:rsidP="00CA105C">
      <w:pPr>
        <w:pStyle w:val="ListParagraph"/>
        <w:numPr>
          <w:ilvl w:val="0"/>
          <w:numId w:val="6"/>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bookmarkStart w:id="3" w:name="_Hlk89520218"/>
      <w:r w:rsidRPr="00CA105C">
        <w:rPr>
          <w:rFonts w:ascii="Times New Roman" w:eastAsia="Times New Roman" w:hAnsi="Times New Roman" w:cs="Times New Roman"/>
          <w:color w:val="000000"/>
          <w:sz w:val="24"/>
          <w:szCs w:val="24"/>
          <w:lang w:eastAsia="en-GB"/>
        </w:rPr>
        <w:t>Executive summary</w:t>
      </w:r>
      <w:r>
        <w:rPr>
          <w:rFonts w:ascii="Times New Roman" w:eastAsia="Times New Roman" w:hAnsi="Times New Roman" w:cs="Times New Roman"/>
          <w:color w:val="000000"/>
          <w:sz w:val="24"/>
          <w:szCs w:val="24"/>
          <w:lang w:eastAsia="en-GB"/>
        </w:rPr>
        <w:t xml:space="preserve">  </w:t>
      </w:r>
    </w:p>
    <w:bookmarkEnd w:id="3"/>
    <w:p w14:paraId="4B08EFDB" w14:textId="409F7E54" w:rsidR="00CA105C" w:rsidRPr="00CA105C" w:rsidRDefault="00CA105C" w:rsidP="00CA105C">
      <w:pPr>
        <w:pStyle w:val="ListParagraph"/>
        <w:numPr>
          <w:ilvl w:val="0"/>
          <w:numId w:val="6"/>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CA105C">
        <w:rPr>
          <w:rFonts w:ascii="Times New Roman" w:eastAsia="Times New Roman" w:hAnsi="Times New Roman" w:cs="Times New Roman"/>
          <w:color w:val="000000"/>
          <w:sz w:val="24"/>
          <w:szCs w:val="24"/>
          <w:lang w:eastAsia="en-GB"/>
        </w:rPr>
        <w:t>Introduction</w:t>
      </w:r>
      <w:r>
        <w:rPr>
          <w:rFonts w:ascii="Times New Roman" w:eastAsia="Times New Roman" w:hAnsi="Times New Roman" w:cs="Times New Roman"/>
          <w:color w:val="000000"/>
          <w:sz w:val="24"/>
          <w:szCs w:val="24"/>
          <w:lang w:eastAsia="en-GB"/>
        </w:rPr>
        <w:t xml:space="preserve">  </w:t>
      </w:r>
    </w:p>
    <w:p w14:paraId="30E6860B" w14:textId="623645AC" w:rsidR="00CA105C" w:rsidRPr="000E4C00" w:rsidRDefault="00CA105C" w:rsidP="00CA105C">
      <w:pPr>
        <w:pStyle w:val="ListParagraph"/>
        <w:numPr>
          <w:ilvl w:val="0"/>
          <w:numId w:val="6"/>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bookmarkStart w:id="4" w:name="_Hlk89526344"/>
      <w:r w:rsidRPr="000E4C00">
        <w:rPr>
          <w:rFonts w:ascii="Times New Roman" w:eastAsia="Times New Roman" w:hAnsi="Times New Roman" w:cs="Times New Roman"/>
          <w:color w:val="000000"/>
          <w:sz w:val="24"/>
          <w:szCs w:val="24"/>
          <w:lang w:eastAsia="en-GB"/>
        </w:rPr>
        <w:t>Main findings of strategic analysis and critical evaluation of the strategic options</w:t>
      </w:r>
      <w:r w:rsidRPr="000E4C00">
        <w:rPr>
          <w:rFonts w:ascii="Times New Roman" w:eastAsia="Times New Roman" w:hAnsi="Times New Roman" w:cs="Times New Roman"/>
          <w:color w:val="000000"/>
          <w:sz w:val="24"/>
          <w:szCs w:val="24"/>
          <w:lang w:eastAsia="en-GB"/>
        </w:rPr>
        <w:t xml:space="preserve"> </w:t>
      </w:r>
    </w:p>
    <w:bookmarkEnd w:id="4"/>
    <w:p w14:paraId="16B1138A" w14:textId="4E6B80C6" w:rsidR="00CA105C" w:rsidRPr="00CA105C" w:rsidRDefault="00CA105C" w:rsidP="00CA105C">
      <w:pPr>
        <w:pStyle w:val="ListParagraph"/>
        <w:numPr>
          <w:ilvl w:val="0"/>
          <w:numId w:val="6"/>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CA105C">
        <w:rPr>
          <w:rFonts w:ascii="Times New Roman" w:eastAsia="Times New Roman" w:hAnsi="Times New Roman" w:cs="Times New Roman"/>
          <w:color w:val="000000"/>
          <w:sz w:val="24"/>
          <w:szCs w:val="24"/>
          <w:lang w:eastAsia="en-GB"/>
        </w:rPr>
        <w:t xml:space="preserve">Conclusions </w:t>
      </w:r>
      <w:r>
        <w:rPr>
          <w:rFonts w:ascii="Times New Roman" w:eastAsia="Times New Roman" w:hAnsi="Times New Roman" w:cs="Times New Roman"/>
          <w:color w:val="000000"/>
          <w:sz w:val="24"/>
          <w:szCs w:val="24"/>
          <w:lang w:eastAsia="en-GB"/>
        </w:rPr>
        <w:t xml:space="preserve"> </w:t>
      </w:r>
    </w:p>
    <w:p w14:paraId="224749CF" w14:textId="07D7C3EE" w:rsidR="00CA105C" w:rsidRPr="00CA105C" w:rsidRDefault="00CA105C" w:rsidP="00CA105C">
      <w:pPr>
        <w:pStyle w:val="ListParagraph"/>
        <w:numPr>
          <w:ilvl w:val="0"/>
          <w:numId w:val="6"/>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CA105C">
        <w:rPr>
          <w:rFonts w:ascii="Times New Roman" w:eastAsia="Times New Roman" w:hAnsi="Times New Roman" w:cs="Times New Roman"/>
          <w:color w:val="000000"/>
          <w:sz w:val="24"/>
          <w:szCs w:val="24"/>
          <w:lang w:eastAsia="en-GB"/>
        </w:rPr>
        <w:t>Recommendations</w:t>
      </w:r>
      <w:r>
        <w:rPr>
          <w:rFonts w:ascii="Times New Roman" w:eastAsia="Times New Roman" w:hAnsi="Times New Roman" w:cs="Times New Roman"/>
          <w:color w:val="000000"/>
          <w:sz w:val="24"/>
          <w:szCs w:val="24"/>
          <w:lang w:eastAsia="en-GB"/>
        </w:rPr>
        <w:t xml:space="preserve">  </w:t>
      </w:r>
    </w:p>
    <w:p w14:paraId="0EB322AB" w14:textId="43E110E1" w:rsidR="00CA105C" w:rsidRDefault="00CA105C" w:rsidP="00CA105C">
      <w:pPr>
        <w:pStyle w:val="ListParagraph"/>
        <w:autoSpaceDE w:val="0"/>
        <w:autoSpaceDN w:val="0"/>
        <w:adjustRightInd w:val="0"/>
        <w:spacing w:after="0" w:line="480" w:lineRule="auto"/>
        <w:ind w:left="1004"/>
        <w:rPr>
          <w:rFonts w:ascii="Times New Roman" w:eastAsia="Times New Roman" w:hAnsi="Times New Roman" w:cs="Times New Roman"/>
          <w:color w:val="000000"/>
          <w:sz w:val="24"/>
          <w:szCs w:val="24"/>
          <w:lang w:eastAsia="en-GB"/>
        </w:rPr>
      </w:pPr>
    </w:p>
    <w:p w14:paraId="1171A26B" w14:textId="15B42E13" w:rsidR="00917257" w:rsidRDefault="00917257" w:rsidP="00917257">
      <w:pPr>
        <w:pStyle w:val="ListParagraph"/>
        <w:numPr>
          <w:ilvl w:val="0"/>
          <w:numId w:val="5"/>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bookmarkStart w:id="5" w:name="_Hlk90544911"/>
      <w:r w:rsidRPr="00E84F78">
        <w:rPr>
          <w:rFonts w:ascii="Times New Roman" w:eastAsia="Times New Roman" w:hAnsi="Times New Roman" w:cs="Times New Roman"/>
          <w:color w:val="000000"/>
          <w:sz w:val="24"/>
          <w:szCs w:val="24"/>
          <w:lang w:eastAsia="en-GB"/>
        </w:rPr>
        <w:t>Overview of The Arts of Change Trust.</w:t>
      </w:r>
      <w:r>
        <w:rPr>
          <w:rFonts w:ascii="Times New Roman" w:eastAsia="Times New Roman" w:hAnsi="Times New Roman" w:cs="Times New Roman"/>
          <w:color w:val="000000"/>
          <w:sz w:val="24"/>
          <w:szCs w:val="24"/>
          <w:lang w:eastAsia="en-GB"/>
        </w:rPr>
        <w:t xml:space="preserve"> </w:t>
      </w:r>
      <w:bookmarkEnd w:id="5"/>
      <w:r>
        <w:rPr>
          <w:rFonts w:ascii="Times New Roman" w:eastAsia="Times New Roman" w:hAnsi="Times New Roman" w:cs="Times New Roman"/>
          <w:color w:val="000000"/>
          <w:sz w:val="24"/>
          <w:szCs w:val="24"/>
          <w:lang w:eastAsia="en-GB"/>
        </w:rPr>
        <w:t>(See Appendices.)</w:t>
      </w:r>
      <w:r w:rsidR="00311E66">
        <w:rPr>
          <w:rFonts w:ascii="Times New Roman" w:eastAsia="Times New Roman" w:hAnsi="Times New Roman" w:cs="Times New Roman"/>
          <w:color w:val="000000"/>
          <w:sz w:val="24"/>
          <w:szCs w:val="24"/>
          <w:lang w:eastAsia="en-GB"/>
        </w:rPr>
        <w:t xml:space="preserve"> </w:t>
      </w:r>
    </w:p>
    <w:p w14:paraId="09BAA8D4" w14:textId="6D56F034" w:rsidR="00F865DC" w:rsidRPr="00E84F78" w:rsidRDefault="00F865DC" w:rsidP="00917257">
      <w:pPr>
        <w:pStyle w:val="ListParagraph"/>
        <w:numPr>
          <w:ilvl w:val="0"/>
          <w:numId w:val="5"/>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Bibliography</w:t>
      </w:r>
    </w:p>
    <w:p w14:paraId="6887A5C6" w14:textId="77777777" w:rsidR="001C2F74" w:rsidRPr="001C2F74" w:rsidRDefault="001C2F74" w:rsidP="00CA105C">
      <w:pPr>
        <w:pStyle w:val="ListParagraph"/>
        <w:autoSpaceDE w:val="0"/>
        <w:autoSpaceDN w:val="0"/>
        <w:adjustRightInd w:val="0"/>
        <w:spacing w:after="0" w:line="480" w:lineRule="auto"/>
        <w:ind w:left="644"/>
        <w:rPr>
          <w:rFonts w:ascii="Times New Roman" w:eastAsia="Times New Roman" w:hAnsi="Times New Roman" w:cs="Times New Roman"/>
          <w:color w:val="000000"/>
          <w:sz w:val="24"/>
          <w:szCs w:val="24"/>
          <w:lang w:eastAsia="en-GB"/>
        </w:rPr>
      </w:pPr>
    </w:p>
    <w:p w14:paraId="146DC80F" w14:textId="77777777" w:rsidR="00D73E50" w:rsidRDefault="00D73E50" w:rsidP="00D73E50">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14FD6771" w14:textId="77777777" w:rsidR="00D73E50" w:rsidRPr="0056223B" w:rsidRDefault="00D73E50" w:rsidP="00D73E50">
      <w:pPr>
        <w:pStyle w:val="ListParagraph"/>
        <w:numPr>
          <w:ilvl w:val="0"/>
          <w:numId w:val="5"/>
        </w:num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r w:rsidRPr="0056223B">
        <w:rPr>
          <w:rFonts w:ascii="Times New Roman" w:eastAsia="Times New Roman" w:hAnsi="Times New Roman" w:cs="Times New Roman"/>
          <w:b/>
          <w:bCs/>
          <w:color w:val="000000"/>
          <w:sz w:val="24"/>
          <w:szCs w:val="24"/>
          <w:lang w:eastAsia="en-GB"/>
        </w:rPr>
        <w:t>Emergency Project Team Task Force aims and objectives. (200 words)</w:t>
      </w:r>
    </w:p>
    <w:p w14:paraId="20FF3DC9" w14:textId="34982CEA" w:rsidR="00D73E50" w:rsidRDefault="00D73E50" w:rsidP="00D73E50">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4CFFCECB" w14:textId="14418DEF" w:rsidR="00D73E50" w:rsidRDefault="00D73E50" w:rsidP="00D73E50">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D73E50">
        <w:rPr>
          <w:rFonts w:ascii="Times New Roman" w:eastAsia="Times New Roman" w:hAnsi="Times New Roman" w:cs="Times New Roman"/>
          <w:color w:val="000000"/>
          <w:sz w:val="24"/>
          <w:szCs w:val="24"/>
          <w:lang w:eastAsia="en-GB"/>
        </w:rPr>
        <w:t xml:space="preserve">My </w:t>
      </w:r>
      <w:r>
        <w:rPr>
          <w:rFonts w:ascii="Times New Roman" w:eastAsia="Times New Roman" w:hAnsi="Times New Roman" w:cs="Times New Roman"/>
          <w:color w:val="000000"/>
          <w:sz w:val="24"/>
          <w:szCs w:val="24"/>
          <w:lang w:eastAsia="en-GB"/>
        </w:rPr>
        <w:t xml:space="preserve">name is Christian </w:t>
      </w:r>
      <w:proofErr w:type="gramStart"/>
      <w:r>
        <w:rPr>
          <w:rFonts w:ascii="Times New Roman" w:eastAsia="Times New Roman" w:hAnsi="Times New Roman" w:cs="Times New Roman"/>
          <w:color w:val="000000"/>
          <w:sz w:val="24"/>
          <w:szCs w:val="24"/>
          <w:lang w:eastAsia="en-GB"/>
        </w:rPr>
        <w:t>Dixon</w:t>
      </w:r>
      <w:proofErr w:type="gramEnd"/>
      <w:r>
        <w:rPr>
          <w:rFonts w:ascii="Times New Roman" w:eastAsia="Times New Roman" w:hAnsi="Times New Roman" w:cs="Times New Roman"/>
          <w:color w:val="000000"/>
          <w:sz w:val="24"/>
          <w:szCs w:val="24"/>
          <w:lang w:eastAsia="en-GB"/>
        </w:rPr>
        <w:t xml:space="preserve"> and I am the CEO of The Arts of Change </w:t>
      </w:r>
      <w:r w:rsidR="00B75EC3">
        <w:rPr>
          <w:rFonts w:ascii="Times New Roman" w:eastAsia="Times New Roman" w:hAnsi="Times New Roman" w:cs="Times New Roman"/>
          <w:color w:val="000000"/>
          <w:sz w:val="24"/>
          <w:szCs w:val="24"/>
          <w:lang w:eastAsia="en-GB"/>
        </w:rPr>
        <w:t xml:space="preserve">Trust (The AoC Trust) </w:t>
      </w:r>
      <w:r>
        <w:rPr>
          <w:rFonts w:ascii="Times New Roman" w:eastAsia="Times New Roman" w:hAnsi="Times New Roman" w:cs="Times New Roman"/>
          <w:color w:val="000000"/>
          <w:sz w:val="24"/>
          <w:szCs w:val="24"/>
          <w:lang w:eastAsia="en-GB"/>
        </w:rPr>
        <w:t xml:space="preserve">and </w:t>
      </w:r>
      <w:r w:rsidR="00B75EC3">
        <w:rPr>
          <w:rFonts w:ascii="Times New Roman" w:eastAsia="Times New Roman" w:hAnsi="Times New Roman" w:cs="Times New Roman"/>
          <w:color w:val="000000"/>
          <w:sz w:val="24"/>
          <w:szCs w:val="24"/>
          <w:lang w:eastAsia="en-GB"/>
        </w:rPr>
        <w:t>there is more information in the appendices about this charity, whom I was asked by the trustees to</w:t>
      </w:r>
      <w:r w:rsidR="00B75EC3" w:rsidRPr="00F2644B">
        <w:rPr>
          <w:rFonts w:ascii="Times New Roman" w:eastAsia="Times New Roman" w:hAnsi="Times New Roman" w:cs="Times New Roman"/>
          <w:color w:val="000000"/>
          <w:sz w:val="24"/>
          <w:szCs w:val="24"/>
          <w:lang w:eastAsia="en-GB"/>
        </w:rPr>
        <w:t xml:space="preserve"> participate in </w:t>
      </w:r>
      <w:r w:rsidR="003E0ABC">
        <w:rPr>
          <w:rFonts w:ascii="Times New Roman" w:eastAsia="Times New Roman" w:hAnsi="Times New Roman" w:cs="Times New Roman"/>
          <w:color w:val="000000"/>
          <w:sz w:val="24"/>
          <w:szCs w:val="24"/>
          <w:lang w:eastAsia="en-GB"/>
        </w:rPr>
        <w:t>the</w:t>
      </w:r>
      <w:r w:rsidR="00B75EC3" w:rsidRPr="00F2644B">
        <w:rPr>
          <w:rFonts w:ascii="Times New Roman" w:eastAsia="Times New Roman" w:hAnsi="Times New Roman" w:cs="Times New Roman"/>
          <w:color w:val="000000"/>
          <w:sz w:val="24"/>
          <w:szCs w:val="24"/>
          <w:lang w:eastAsia="en-GB"/>
        </w:rPr>
        <w:t xml:space="preserve"> sudden </w:t>
      </w:r>
      <w:r w:rsidR="003E0ABC">
        <w:rPr>
          <w:rFonts w:ascii="Times New Roman" w:eastAsia="Times New Roman" w:hAnsi="Times New Roman" w:cs="Times New Roman"/>
          <w:color w:val="000000"/>
          <w:sz w:val="24"/>
          <w:szCs w:val="24"/>
          <w:lang w:eastAsia="en-GB"/>
        </w:rPr>
        <w:t xml:space="preserve">creation of an </w:t>
      </w:r>
      <w:r w:rsidR="00B75EC3" w:rsidRPr="00F2644B">
        <w:rPr>
          <w:rFonts w:ascii="Times New Roman" w:eastAsia="Times New Roman" w:hAnsi="Times New Roman" w:cs="Times New Roman"/>
          <w:color w:val="000000"/>
          <w:sz w:val="24"/>
          <w:szCs w:val="24"/>
          <w:lang w:eastAsia="en-GB"/>
        </w:rPr>
        <w:t>emergency project team. As a team</w:t>
      </w:r>
      <w:r w:rsidR="003E0ABC">
        <w:rPr>
          <w:rFonts w:ascii="Times New Roman" w:eastAsia="Times New Roman" w:hAnsi="Times New Roman" w:cs="Times New Roman"/>
          <w:color w:val="000000"/>
          <w:sz w:val="24"/>
          <w:szCs w:val="24"/>
          <w:lang w:eastAsia="en-GB"/>
        </w:rPr>
        <w:t>,</w:t>
      </w:r>
      <w:r w:rsidR="00B75EC3" w:rsidRPr="00F2644B">
        <w:rPr>
          <w:rFonts w:ascii="Times New Roman" w:eastAsia="Times New Roman" w:hAnsi="Times New Roman" w:cs="Times New Roman"/>
          <w:color w:val="000000"/>
          <w:sz w:val="24"/>
          <w:szCs w:val="24"/>
          <w:lang w:eastAsia="en-GB"/>
        </w:rPr>
        <w:t xml:space="preserve"> we have been tasked with focusing on creatively reshaping the organisation’s strategic direction to discover a new way forward for delivering innovative customer care ensuring future resilience and sustainable competitive advantage against a backdrop of a pandemic.</w:t>
      </w:r>
    </w:p>
    <w:p w14:paraId="01EDA004" w14:textId="142058DA" w:rsidR="00B75EC3" w:rsidRDefault="00B75EC3" w:rsidP="00D73E50">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37FD5ACC" w14:textId="79CA2D58" w:rsidR="00B75EC3" w:rsidRDefault="00B75EC3" w:rsidP="00D73E50">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final report will include a thorough, strategic analysis of The AoC Trust </w:t>
      </w:r>
      <w:r w:rsidR="00A2356E">
        <w:rPr>
          <w:rFonts w:ascii="Times New Roman" w:eastAsia="Times New Roman" w:hAnsi="Times New Roman" w:cs="Times New Roman"/>
          <w:color w:val="000000"/>
          <w:sz w:val="24"/>
          <w:szCs w:val="24"/>
          <w:lang w:eastAsia="en-GB"/>
        </w:rPr>
        <w:t>by undertaking both internal and external analyses.</w:t>
      </w:r>
    </w:p>
    <w:p w14:paraId="5C3A83ED" w14:textId="4BE40EB6" w:rsidR="005F02ED" w:rsidRDefault="005F02ED" w:rsidP="00D73E50">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07154060" w14:textId="2C50330E" w:rsidR="005F02ED" w:rsidRDefault="005F02ED" w:rsidP="00D73E50">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final report will also conduct the following: </w:t>
      </w:r>
    </w:p>
    <w:p w14:paraId="703394AA" w14:textId="40DA5E47" w:rsidR="00571A67" w:rsidRPr="00F2644B" w:rsidRDefault="005D699B" w:rsidP="00571A67">
      <w:pPr>
        <w:pStyle w:val="ListParagraph"/>
        <w:numPr>
          <w:ilvl w:val="0"/>
          <w:numId w:val="8"/>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00571A67" w:rsidRPr="00F2644B">
        <w:rPr>
          <w:rFonts w:ascii="Times New Roman" w:eastAsia="Times New Roman" w:hAnsi="Times New Roman" w:cs="Times New Roman"/>
          <w:color w:val="000000"/>
          <w:sz w:val="24"/>
          <w:szCs w:val="24"/>
          <w:lang w:eastAsia="en-GB"/>
        </w:rPr>
        <w:t xml:space="preserve">ritically evaluating the strategic options for more personalised customer care. </w:t>
      </w:r>
    </w:p>
    <w:p w14:paraId="05DB3160" w14:textId="1F87ED64" w:rsidR="00571A67" w:rsidRPr="00F2644B" w:rsidRDefault="005D699B" w:rsidP="00571A67">
      <w:pPr>
        <w:pStyle w:val="ListParagraph"/>
        <w:numPr>
          <w:ilvl w:val="0"/>
          <w:numId w:val="8"/>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00571A67" w:rsidRPr="00F2644B">
        <w:rPr>
          <w:rFonts w:ascii="Times New Roman" w:eastAsia="Times New Roman" w:hAnsi="Times New Roman" w:cs="Times New Roman"/>
          <w:color w:val="000000"/>
          <w:sz w:val="24"/>
          <w:szCs w:val="24"/>
          <w:lang w:eastAsia="en-GB"/>
        </w:rPr>
        <w:t xml:space="preserve">onsideration </w:t>
      </w:r>
      <w:r>
        <w:rPr>
          <w:rFonts w:ascii="Times New Roman" w:eastAsia="Times New Roman" w:hAnsi="Times New Roman" w:cs="Times New Roman"/>
          <w:color w:val="000000"/>
          <w:sz w:val="24"/>
          <w:szCs w:val="24"/>
          <w:lang w:eastAsia="en-GB"/>
        </w:rPr>
        <w:t xml:space="preserve">of </w:t>
      </w:r>
      <w:r w:rsidR="00571A67" w:rsidRPr="00F2644B">
        <w:rPr>
          <w:rFonts w:ascii="Times New Roman" w:eastAsia="Times New Roman" w:hAnsi="Times New Roman" w:cs="Times New Roman"/>
          <w:color w:val="000000"/>
          <w:sz w:val="24"/>
          <w:szCs w:val="24"/>
          <w:lang w:eastAsia="en-GB"/>
        </w:rPr>
        <w:t xml:space="preserve">the wider implications of our proposed strategy on different areas of The </w:t>
      </w:r>
      <w:r w:rsidR="009A7174">
        <w:rPr>
          <w:rFonts w:ascii="Times New Roman" w:eastAsia="Times New Roman" w:hAnsi="Times New Roman" w:cs="Times New Roman"/>
          <w:color w:val="000000"/>
          <w:sz w:val="24"/>
          <w:szCs w:val="24"/>
          <w:lang w:eastAsia="en-GB"/>
        </w:rPr>
        <w:t>AoC</w:t>
      </w:r>
      <w:r w:rsidR="00571A67" w:rsidRPr="00F2644B">
        <w:rPr>
          <w:rFonts w:ascii="Times New Roman" w:eastAsia="Times New Roman" w:hAnsi="Times New Roman" w:cs="Times New Roman"/>
          <w:color w:val="000000"/>
          <w:sz w:val="24"/>
          <w:szCs w:val="24"/>
          <w:lang w:eastAsia="en-GB"/>
        </w:rPr>
        <w:t xml:space="preserve"> Trust.</w:t>
      </w:r>
    </w:p>
    <w:p w14:paraId="760E3342" w14:textId="1B6332F9" w:rsidR="00571A67" w:rsidRPr="00F2644B" w:rsidRDefault="005D699B" w:rsidP="00571A67">
      <w:pPr>
        <w:pStyle w:val="ListParagraph"/>
        <w:numPr>
          <w:ilvl w:val="0"/>
          <w:numId w:val="8"/>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J</w:t>
      </w:r>
      <w:r w:rsidR="00571A67" w:rsidRPr="00F2644B">
        <w:rPr>
          <w:rFonts w:ascii="Times New Roman" w:eastAsia="Times New Roman" w:hAnsi="Times New Roman" w:cs="Times New Roman"/>
          <w:color w:val="000000"/>
          <w:sz w:val="24"/>
          <w:szCs w:val="24"/>
          <w:lang w:eastAsia="en-GB"/>
        </w:rPr>
        <w:t>ustif</w:t>
      </w:r>
      <w:r>
        <w:rPr>
          <w:rFonts w:ascii="Times New Roman" w:eastAsia="Times New Roman" w:hAnsi="Times New Roman" w:cs="Times New Roman"/>
          <w:color w:val="000000"/>
          <w:sz w:val="24"/>
          <w:szCs w:val="24"/>
          <w:lang w:eastAsia="en-GB"/>
        </w:rPr>
        <w:t>ications of</w:t>
      </w:r>
      <w:r w:rsidR="00571A67" w:rsidRPr="00F2644B">
        <w:rPr>
          <w:rFonts w:ascii="Times New Roman" w:eastAsia="Times New Roman" w:hAnsi="Times New Roman" w:cs="Times New Roman"/>
          <w:color w:val="000000"/>
          <w:sz w:val="24"/>
          <w:szCs w:val="24"/>
          <w:lang w:eastAsia="en-GB"/>
        </w:rPr>
        <w:t xml:space="preserve"> recommended strateg</w:t>
      </w:r>
      <w:r>
        <w:rPr>
          <w:rFonts w:ascii="Times New Roman" w:eastAsia="Times New Roman" w:hAnsi="Times New Roman" w:cs="Times New Roman"/>
          <w:color w:val="000000"/>
          <w:sz w:val="24"/>
          <w:szCs w:val="24"/>
          <w:lang w:eastAsia="en-GB"/>
        </w:rPr>
        <w:t>ies</w:t>
      </w:r>
      <w:r w:rsidR="00571A67" w:rsidRPr="00F2644B">
        <w:rPr>
          <w:rFonts w:ascii="Times New Roman" w:eastAsia="Times New Roman" w:hAnsi="Times New Roman" w:cs="Times New Roman"/>
          <w:color w:val="000000"/>
          <w:sz w:val="24"/>
          <w:szCs w:val="24"/>
          <w:lang w:eastAsia="en-GB"/>
        </w:rPr>
        <w:t xml:space="preserve"> by using appropriate concepts, theoretical frameworks and techniques</w:t>
      </w:r>
      <w:r>
        <w:rPr>
          <w:rFonts w:ascii="Times New Roman" w:eastAsia="Times New Roman" w:hAnsi="Times New Roman" w:cs="Times New Roman"/>
          <w:color w:val="000000"/>
          <w:sz w:val="24"/>
          <w:szCs w:val="24"/>
          <w:lang w:eastAsia="en-GB"/>
        </w:rPr>
        <w:t>.</w:t>
      </w:r>
      <w:r w:rsidR="00571A67" w:rsidRPr="00F2644B">
        <w:rPr>
          <w:rFonts w:ascii="Times New Roman" w:eastAsia="Times New Roman" w:hAnsi="Times New Roman" w:cs="Times New Roman"/>
          <w:color w:val="000000"/>
          <w:sz w:val="24"/>
          <w:szCs w:val="24"/>
          <w:lang w:eastAsia="en-GB"/>
        </w:rPr>
        <w:t xml:space="preserve"> </w:t>
      </w:r>
    </w:p>
    <w:p w14:paraId="19D1693C" w14:textId="4CB0216F" w:rsidR="00571A67" w:rsidRPr="00F2644B" w:rsidRDefault="009A7174" w:rsidP="00571A67">
      <w:pPr>
        <w:pStyle w:val="ListParagraph"/>
        <w:numPr>
          <w:ilvl w:val="0"/>
          <w:numId w:val="8"/>
        </w:num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B</w:t>
      </w:r>
      <w:r w:rsidR="00571A67" w:rsidRPr="00F2644B">
        <w:rPr>
          <w:rFonts w:ascii="Times New Roman" w:eastAsia="Times New Roman" w:hAnsi="Times New Roman" w:cs="Times New Roman"/>
          <w:color w:val="000000"/>
          <w:sz w:val="24"/>
          <w:szCs w:val="24"/>
          <w:lang w:eastAsia="en-GB"/>
        </w:rPr>
        <w:t xml:space="preserve">ackground </w:t>
      </w:r>
      <w:r>
        <w:rPr>
          <w:rFonts w:ascii="Times New Roman" w:eastAsia="Times New Roman" w:hAnsi="Times New Roman" w:cs="Times New Roman"/>
          <w:color w:val="000000"/>
          <w:sz w:val="24"/>
          <w:szCs w:val="24"/>
          <w:lang w:eastAsia="en-GB"/>
        </w:rPr>
        <w:t xml:space="preserve">synopsis </w:t>
      </w:r>
      <w:r w:rsidR="00571A67" w:rsidRPr="00F2644B">
        <w:rPr>
          <w:rFonts w:ascii="Times New Roman" w:eastAsia="Times New Roman" w:hAnsi="Times New Roman" w:cs="Times New Roman"/>
          <w:color w:val="000000"/>
          <w:sz w:val="24"/>
          <w:szCs w:val="24"/>
          <w:lang w:eastAsia="en-GB"/>
        </w:rPr>
        <w:t xml:space="preserve">of The </w:t>
      </w:r>
      <w:r>
        <w:rPr>
          <w:rFonts w:ascii="Times New Roman" w:eastAsia="Times New Roman" w:hAnsi="Times New Roman" w:cs="Times New Roman"/>
          <w:color w:val="000000"/>
          <w:sz w:val="24"/>
          <w:szCs w:val="24"/>
          <w:lang w:eastAsia="en-GB"/>
        </w:rPr>
        <w:t>AoC</w:t>
      </w:r>
      <w:r w:rsidR="00571A67" w:rsidRPr="00F2644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Trust </w:t>
      </w:r>
      <w:r w:rsidR="00571A67" w:rsidRPr="00F2644B">
        <w:rPr>
          <w:rFonts w:ascii="Times New Roman" w:eastAsia="Times New Roman" w:hAnsi="Times New Roman" w:cs="Times New Roman"/>
          <w:color w:val="000000"/>
          <w:sz w:val="24"/>
          <w:szCs w:val="24"/>
          <w:lang w:eastAsia="en-GB"/>
        </w:rPr>
        <w:t>in the appendices.</w:t>
      </w:r>
    </w:p>
    <w:p w14:paraId="1BC37B20" w14:textId="355748B4" w:rsidR="005F02ED" w:rsidRDefault="005F02ED" w:rsidP="00D73E50">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57D4F2F8" w14:textId="72FED5B0" w:rsidR="008327EA" w:rsidRDefault="00534003" w:rsidP="00452309">
      <w:pPr>
        <w:pStyle w:val="ListParagraph"/>
        <w:numPr>
          <w:ilvl w:val="0"/>
          <w:numId w:val="9"/>
        </w:numPr>
        <w:rPr>
          <w:rFonts w:ascii="Times New Roman" w:eastAsia="Times New Roman" w:hAnsi="Times New Roman" w:cs="Times New Roman"/>
          <w:b/>
          <w:bCs/>
          <w:color w:val="000000"/>
          <w:sz w:val="24"/>
          <w:szCs w:val="24"/>
          <w:lang w:eastAsia="en-GB"/>
        </w:rPr>
      </w:pPr>
      <w:r w:rsidRPr="00452309">
        <w:rPr>
          <w:rFonts w:ascii="Times New Roman" w:eastAsia="Times New Roman" w:hAnsi="Times New Roman" w:cs="Times New Roman"/>
          <w:b/>
          <w:bCs/>
          <w:color w:val="000000"/>
          <w:sz w:val="24"/>
          <w:szCs w:val="24"/>
          <w:lang w:eastAsia="en-GB"/>
        </w:rPr>
        <w:t xml:space="preserve">Executive </w:t>
      </w:r>
      <w:proofErr w:type="gramStart"/>
      <w:r w:rsidR="0056223B" w:rsidRPr="00452309">
        <w:rPr>
          <w:rFonts w:ascii="Times New Roman" w:eastAsia="Times New Roman" w:hAnsi="Times New Roman" w:cs="Times New Roman"/>
          <w:b/>
          <w:bCs/>
          <w:color w:val="000000"/>
          <w:sz w:val="24"/>
          <w:szCs w:val="24"/>
          <w:lang w:eastAsia="en-GB"/>
        </w:rPr>
        <w:t>S</w:t>
      </w:r>
      <w:r w:rsidRPr="00452309">
        <w:rPr>
          <w:rFonts w:ascii="Times New Roman" w:eastAsia="Times New Roman" w:hAnsi="Times New Roman" w:cs="Times New Roman"/>
          <w:b/>
          <w:bCs/>
          <w:color w:val="000000"/>
          <w:sz w:val="24"/>
          <w:szCs w:val="24"/>
          <w:lang w:eastAsia="en-GB"/>
        </w:rPr>
        <w:t>ummary  (</w:t>
      </w:r>
      <w:proofErr w:type="gramEnd"/>
      <w:r w:rsidRPr="00452309">
        <w:rPr>
          <w:rFonts w:ascii="Times New Roman" w:eastAsia="Times New Roman" w:hAnsi="Times New Roman" w:cs="Times New Roman"/>
          <w:b/>
          <w:bCs/>
          <w:color w:val="000000"/>
          <w:sz w:val="24"/>
          <w:szCs w:val="24"/>
          <w:lang w:eastAsia="en-GB"/>
        </w:rPr>
        <w:t>300 words)</w:t>
      </w:r>
    </w:p>
    <w:p w14:paraId="3558B168" w14:textId="4CE2CAB8" w:rsidR="00452309" w:rsidRDefault="00452309" w:rsidP="00452309">
      <w:pPr>
        <w:spacing w:line="480" w:lineRule="auto"/>
        <w:rPr>
          <w:rFonts w:ascii="Times New Roman" w:eastAsia="Times New Roman" w:hAnsi="Times New Roman" w:cs="Times New Roman"/>
          <w:color w:val="000000"/>
          <w:sz w:val="24"/>
          <w:szCs w:val="24"/>
          <w:lang w:eastAsia="en-GB"/>
        </w:rPr>
      </w:pPr>
      <w:r w:rsidRPr="00452309">
        <w:rPr>
          <w:rFonts w:ascii="Times New Roman" w:eastAsia="Times New Roman" w:hAnsi="Times New Roman" w:cs="Times New Roman"/>
          <w:color w:val="000000"/>
          <w:sz w:val="24"/>
          <w:szCs w:val="24"/>
          <w:lang w:eastAsia="en-GB"/>
        </w:rPr>
        <w:t xml:space="preserve">For the Trustees of The AoC Trust, I thought it would be helpful to explain, from the outset what </w:t>
      </w:r>
      <w:r w:rsidR="0076075F">
        <w:rPr>
          <w:rFonts w:ascii="Times New Roman" w:eastAsia="Times New Roman" w:hAnsi="Times New Roman" w:cs="Times New Roman"/>
          <w:color w:val="000000"/>
          <w:sz w:val="24"/>
          <w:szCs w:val="24"/>
          <w:lang w:eastAsia="en-GB"/>
        </w:rPr>
        <w:t xml:space="preserve">does </w:t>
      </w:r>
      <w:r w:rsidR="00D56500">
        <w:rPr>
          <w:rFonts w:ascii="Times New Roman" w:eastAsia="Times New Roman" w:hAnsi="Times New Roman" w:cs="Times New Roman"/>
          <w:color w:val="000000"/>
          <w:sz w:val="24"/>
          <w:szCs w:val="24"/>
          <w:lang w:eastAsia="en-GB"/>
        </w:rPr>
        <w:t>Strategy</w:t>
      </w:r>
      <w:r w:rsidR="0076075F">
        <w:rPr>
          <w:rFonts w:ascii="Times New Roman" w:eastAsia="Times New Roman" w:hAnsi="Times New Roman" w:cs="Times New Roman"/>
          <w:color w:val="000000"/>
          <w:sz w:val="24"/>
          <w:szCs w:val="24"/>
          <w:lang w:eastAsia="en-GB"/>
        </w:rPr>
        <w:t xml:space="preserve"> </w:t>
      </w:r>
      <w:proofErr w:type="gramStart"/>
      <w:r w:rsidR="0076075F">
        <w:rPr>
          <w:rFonts w:ascii="Times New Roman" w:eastAsia="Times New Roman" w:hAnsi="Times New Roman" w:cs="Times New Roman"/>
          <w:color w:val="000000"/>
          <w:sz w:val="24"/>
          <w:szCs w:val="24"/>
          <w:lang w:eastAsia="en-GB"/>
        </w:rPr>
        <w:t>actually mean</w:t>
      </w:r>
      <w:proofErr w:type="gramEnd"/>
      <w:r w:rsidR="0076075F">
        <w:rPr>
          <w:rFonts w:ascii="Times New Roman" w:eastAsia="Times New Roman" w:hAnsi="Times New Roman" w:cs="Times New Roman"/>
          <w:color w:val="000000"/>
          <w:sz w:val="24"/>
          <w:szCs w:val="24"/>
          <w:lang w:eastAsia="en-GB"/>
        </w:rPr>
        <w:t xml:space="preserve">? </w:t>
      </w:r>
    </w:p>
    <w:p w14:paraId="35DF5FFB" w14:textId="5B959CC5" w:rsidR="00452309" w:rsidRDefault="00D56500" w:rsidP="00452309">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Jason Barron in his book </w:t>
      </w:r>
      <w:r w:rsidRPr="00D56500">
        <w:rPr>
          <w:rFonts w:ascii="Times New Roman" w:eastAsia="Times New Roman" w:hAnsi="Times New Roman" w:cs="Times New Roman"/>
          <w:i/>
          <w:iCs/>
          <w:color w:val="000000"/>
          <w:sz w:val="24"/>
          <w:szCs w:val="24"/>
          <w:lang w:eastAsia="en-GB"/>
        </w:rPr>
        <w:t>The Visual MBA</w:t>
      </w:r>
      <w:r>
        <w:rPr>
          <w:rFonts w:ascii="Times New Roman" w:eastAsia="Times New Roman" w:hAnsi="Times New Roman" w:cs="Times New Roman"/>
          <w:i/>
          <w:iCs/>
          <w:color w:val="000000"/>
          <w:sz w:val="24"/>
          <w:szCs w:val="24"/>
          <w:lang w:eastAsia="en-GB"/>
        </w:rPr>
        <w:t xml:space="preserve"> </w:t>
      </w:r>
      <w:r>
        <w:rPr>
          <w:rFonts w:ascii="Times New Roman" w:eastAsia="Times New Roman" w:hAnsi="Times New Roman" w:cs="Times New Roman"/>
          <w:color w:val="000000"/>
          <w:sz w:val="24"/>
          <w:szCs w:val="24"/>
          <w:lang w:eastAsia="en-GB"/>
        </w:rPr>
        <w:t>describes Strategy as ‘Creating the future vision and positioning the company for ongoing success.’</w:t>
      </w:r>
      <w:r w:rsidR="000C6555">
        <w:rPr>
          <w:rFonts w:ascii="Times New Roman" w:eastAsia="Times New Roman" w:hAnsi="Times New Roman" w:cs="Times New Roman"/>
          <w:color w:val="000000"/>
          <w:sz w:val="24"/>
          <w:szCs w:val="24"/>
          <w:lang w:eastAsia="en-GB"/>
        </w:rPr>
        <w:t xml:space="preserve"> He describes collective insights making the best decisions. It is about raising the charity together not from top down </w:t>
      </w:r>
      <w:r w:rsidR="004D76D2">
        <w:rPr>
          <w:rFonts w:ascii="Times New Roman" w:eastAsia="Times New Roman" w:hAnsi="Times New Roman" w:cs="Times New Roman"/>
          <w:color w:val="000000"/>
          <w:sz w:val="24"/>
          <w:szCs w:val="24"/>
          <w:lang w:eastAsia="en-GB"/>
        </w:rPr>
        <w:t>but</w:t>
      </w:r>
      <w:r w:rsidR="000C6555">
        <w:rPr>
          <w:rFonts w:ascii="Times New Roman" w:eastAsia="Times New Roman" w:hAnsi="Times New Roman" w:cs="Times New Roman"/>
          <w:color w:val="000000"/>
          <w:sz w:val="24"/>
          <w:szCs w:val="24"/>
          <w:lang w:eastAsia="en-GB"/>
        </w:rPr>
        <w:t xml:space="preserve"> by influencing the right people in the company.</w:t>
      </w:r>
      <w:r w:rsidR="000B03B7">
        <w:rPr>
          <w:rFonts w:ascii="Times New Roman" w:eastAsia="Times New Roman" w:hAnsi="Times New Roman" w:cs="Times New Roman"/>
          <w:color w:val="000000"/>
          <w:sz w:val="24"/>
          <w:szCs w:val="24"/>
          <w:lang w:eastAsia="en-GB"/>
        </w:rPr>
        <w:t xml:space="preserve">  John </w:t>
      </w:r>
      <w:r w:rsidR="000B03B7" w:rsidRPr="000B03B7">
        <w:rPr>
          <w:rFonts w:ascii="Times New Roman" w:eastAsia="Times New Roman" w:hAnsi="Times New Roman" w:cs="Times New Roman"/>
          <w:color w:val="000000"/>
          <w:sz w:val="24"/>
          <w:szCs w:val="24"/>
          <w:lang w:eastAsia="en-GB"/>
        </w:rPr>
        <w:t>Whittington</w:t>
      </w:r>
      <w:r w:rsidR="000B03B7">
        <w:rPr>
          <w:rFonts w:ascii="Times New Roman" w:eastAsia="Times New Roman" w:hAnsi="Times New Roman" w:cs="Times New Roman"/>
          <w:color w:val="000000"/>
          <w:sz w:val="24"/>
          <w:szCs w:val="24"/>
          <w:lang w:eastAsia="en-GB"/>
        </w:rPr>
        <w:t>, et al</w:t>
      </w:r>
      <w:r w:rsidR="000B03B7" w:rsidRPr="000B03B7">
        <w:rPr>
          <w:rFonts w:ascii="Times New Roman" w:eastAsia="Times New Roman" w:hAnsi="Times New Roman" w:cs="Times New Roman"/>
          <w:color w:val="000000"/>
          <w:sz w:val="24"/>
          <w:szCs w:val="24"/>
          <w:lang w:eastAsia="en-GB"/>
        </w:rPr>
        <w:t xml:space="preserve">. (2020) </w:t>
      </w:r>
      <w:r w:rsidR="000B03B7">
        <w:rPr>
          <w:rFonts w:ascii="Times New Roman" w:eastAsia="Times New Roman" w:hAnsi="Times New Roman" w:cs="Times New Roman"/>
          <w:color w:val="000000"/>
          <w:sz w:val="24"/>
          <w:szCs w:val="24"/>
          <w:lang w:eastAsia="en-GB"/>
        </w:rPr>
        <w:t xml:space="preserve">in their book </w:t>
      </w:r>
      <w:r w:rsidR="000B03B7" w:rsidRPr="000B03B7">
        <w:rPr>
          <w:rFonts w:ascii="Times New Roman" w:eastAsia="Times New Roman" w:hAnsi="Times New Roman" w:cs="Times New Roman"/>
          <w:i/>
          <w:iCs/>
          <w:color w:val="000000"/>
          <w:sz w:val="24"/>
          <w:szCs w:val="24"/>
          <w:lang w:eastAsia="en-GB"/>
        </w:rPr>
        <w:t>Exploring Strategy</w:t>
      </w:r>
      <w:r w:rsidR="000B03B7" w:rsidRPr="000B03B7">
        <w:rPr>
          <w:rFonts w:ascii="Times New Roman" w:eastAsia="Times New Roman" w:hAnsi="Times New Roman" w:cs="Times New Roman"/>
          <w:color w:val="000000"/>
          <w:sz w:val="24"/>
          <w:szCs w:val="24"/>
          <w:lang w:eastAsia="en-GB"/>
        </w:rPr>
        <w:t>. Twelfth Edition</w:t>
      </w:r>
      <w:r w:rsidR="000B03B7">
        <w:rPr>
          <w:rFonts w:ascii="Times New Roman" w:eastAsia="Times New Roman" w:hAnsi="Times New Roman" w:cs="Times New Roman"/>
          <w:color w:val="000000"/>
          <w:sz w:val="24"/>
          <w:szCs w:val="24"/>
          <w:lang w:eastAsia="en-GB"/>
        </w:rPr>
        <w:t xml:space="preserve">, </w:t>
      </w:r>
      <w:r w:rsidR="00166E3C">
        <w:rPr>
          <w:rFonts w:ascii="Times New Roman" w:eastAsia="Times New Roman" w:hAnsi="Times New Roman" w:cs="Times New Roman"/>
          <w:color w:val="000000"/>
          <w:sz w:val="24"/>
          <w:szCs w:val="24"/>
          <w:lang w:eastAsia="en-GB"/>
        </w:rPr>
        <w:t>claim that strategy originate</w:t>
      </w:r>
      <w:r w:rsidR="0076075F">
        <w:rPr>
          <w:rFonts w:ascii="Times New Roman" w:eastAsia="Times New Roman" w:hAnsi="Times New Roman" w:cs="Times New Roman"/>
          <w:color w:val="000000"/>
          <w:sz w:val="24"/>
          <w:szCs w:val="24"/>
          <w:lang w:eastAsia="en-GB"/>
        </w:rPr>
        <w:t>s</w:t>
      </w:r>
      <w:r w:rsidR="00166E3C">
        <w:rPr>
          <w:rFonts w:ascii="Times New Roman" w:eastAsia="Times New Roman" w:hAnsi="Times New Roman" w:cs="Times New Roman"/>
          <w:color w:val="000000"/>
          <w:sz w:val="24"/>
          <w:szCs w:val="24"/>
          <w:lang w:eastAsia="en-GB"/>
        </w:rPr>
        <w:t xml:space="preserve"> back to sixth century Greece and was used to name a military and political leadership position. The Greek word for Strategy is Stratos, meaning ‘army spread out over the ground,’ Whittington goes on to say that Strategy is ‘the long-term direction of an organisation.’ </w:t>
      </w:r>
    </w:p>
    <w:p w14:paraId="021AA6BC" w14:textId="5B32DB55" w:rsidR="00732C52" w:rsidRDefault="00732C52" w:rsidP="00452309">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In strategy, therefore, it is always important to look inside organisations and to consider the people involved and their different interests and views</w:t>
      </w:r>
      <w:r w:rsidR="004760B6">
        <w:rPr>
          <w:rFonts w:ascii="Times New Roman" w:eastAsia="Times New Roman" w:hAnsi="Times New Roman" w:cs="Times New Roman"/>
          <w:color w:val="000000"/>
          <w:sz w:val="24"/>
          <w:szCs w:val="24"/>
          <w:lang w:eastAsia="en-GB"/>
        </w:rPr>
        <w:t xml:space="preserve">, and it is equally important to look out </w:t>
      </w:r>
      <w:r w:rsidR="004760B6">
        <w:rPr>
          <w:rFonts w:ascii="Times New Roman" w:eastAsia="Times New Roman" w:hAnsi="Times New Roman" w:cs="Times New Roman"/>
          <w:color w:val="000000"/>
          <w:sz w:val="24"/>
          <w:szCs w:val="24"/>
          <w:lang w:eastAsia="en-GB"/>
        </w:rPr>
        <w:lastRenderedPageBreak/>
        <w:t>–</w:t>
      </w:r>
      <w:r>
        <w:rPr>
          <w:rFonts w:ascii="Times New Roman" w:eastAsia="Times New Roman" w:hAnsi="Times New Roman" w:cs="Times New Roman"/>
          <w:color w:val="000000"/>
          <w:sz w:val="24"/>
          <w:szCs w:val="24"/>
          <w:lang w:eastAsia="en-GB"/>
        </w:rPr>
        <w:t xml:space="preserve"> </w:t>
      </w:r>
      <w:r w:rsidR="004760B6">
        <w:rPr>
          <w:rFonts w:ascii="Times New Roman" w:eastAsia="Times New Roman" w:hAnsi="Times New Roman" w:cs="Times New Roman"/>
          <w:color w:val="000000"/>
          <w:sz w:val="24"/>
          <w:szCs w:val="24"/>
          <w:lang w:eastAsia="en-GB"/>
        </w:rPr>
        <w:t>e</w:t>
      </w:r>
      <w:r>
        <w:rPr>
          <w:rFonts w:ascii="Times New Roman" w:eastAsia="Times New Roman" w:hAnsi="Times New Roman" w:cs="Times New Roman"/>
          <w:color w:val="000000"/>
          <w:sz w:val="24"/>
          <w:szCs w:val="24"/>
          <w:lang w:eastAsia="en-GB"/>
        </w:rPr>
        <w:t>xternally</w:t>
      </w:r>
      <w:r w:rsidR="004760B6">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4760B6">
        <w:rPr>
          <w:rFonts w:ascii="Times New Roman" w:eastAsia="Times New Roman" w:hAnsi="Times New Roman" w:cs="Times New Roman"/>
          <w:color w:val="000000"/>
          <w:sz w:val="24"/>
          <w:szCs w:val="24"/>
          <w:lang w:eastAsia="en-GB"/>
        </w:rPr>
        <w:t>O</w:t>
      </w:r>
      <w:r>
        <w:rPr>
          <w:rFonts w:ascii="Times New Roman" w:eastAsia="Times New Roman" w:hAnsi="Times New Roman" w:cs="Times New Roman"/>
          <w:color w:val="000000"/>
          <w:sz w:val="24"/>
          <w:szCs w:val="24"/>
          <w:lang w:eastAsia="en-GB"/>
        </w:rPr>
        <w:t>rganisations are surrounded by important relationships. For example: with suppliers, customers, partnerships, investors and regulators.</w:t>
      </w:r>
    </w:p>
    <w:p w14:paraId="1CEA0827" w14:textId="45C83111" w:rsidR="00732C52" w:rsidRPr="00D56500" w:rsidRDefault="00732C52" w:rsidP="00452309">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Strategy, therefore, is also vitally concerned with an organisation’s external boundaries: in other words, questions about what to include within the organisation and how to manage important relationships with what is kept outside.</w:t>
      </w:r>
      <w:r w:rsidR="00505C24">
        <w:rPr>
          <w:rFonts w:ascii="Times New Roman" w:eastAsia="Times New Roman" w:hAnsi="Times New Roman" w:cs="Times New Roman"/>
          <w:color w:val="000000"/>
          <w:sz w:val="24"/>
          <w:szCs w:val="24"/>
          <w:lang w:eastAsia="en-GB"/>
        </w:rPr>
        <w:t xml:space="preserve"> Robert. M. Grant in his book ‘Contemporary Strategy Analysis: Text and Cases,’ describes Strategy ‘in the broadest sense, (strategy) is the means by which individuals or organisations achieve their objectives,’ and </w:t>
      </w:r>
      <w:proofErr w:type="gramStart"/>
      <w:r w:rsidR="00505C24">
        <w:rPr>
          <w:rFonts w:ascii="Times New Roman" w:eastAsia="Times New Roman" w:hAnsi="Times New Roman" w:cs="Times New Roman"/>
          <w:color w:val="000000"/>
          <w:sz w:val="24"/>
          <w:szCs w:val="24"/>
          <w:lang w:eastAsia="en-GB"/>
        </w:rPr>
        <w:t>‘..</w:t>
      </w:r>
      <w:proofErr w:type="gramEnd"/>
      <w:r w:rsidR="00505C24">
        <w:rPr>
          <w:rFonts w:ascii="Times New Roman" w:eastAsia="Times New Roman" w:hAnsi="Times New Roman" w:cs="Times New Roman"/>
          <w:color w:val="000000"/>
          <w:sz w:val="24"/>
          <w:szCs w:val="24"/>
          <w:lang w:eastAsia="en-GB"/>
        </w:rPr>
        <w:t>a plan, method, or sense of actions designed to achieve a specific goal or effect.’</w:t>
      </w:r>
      <w:r w:rsidR="00A11E35">
        <w:rPr>
          <w:rFonts w:ascii="Times New Roman" w:eastAsia="Times New Roman" w:hAnsi="Times New Roman" w:cs="Times New Roman"/>
          <w:color w:val="000000"/>
          <w:sz w:val="24"/>
          <w:szCs w:val="24"/>
          <w:lang w:eastAsia="en-GB"/>
        </w:rPr>
        <w:t xml:space="preserve"> – </w:t>
      </w:r>
      <w:proofErr w:type="spellStart"/>
      <w:r w:rsidR="00A11E35">
        <w:rPr>
          <w:rFonts w:ascii="Times New Roman" w:eastAsia="Times New Roman" w:hAnsi="Times New Roman" w:cs="Times New Roman"/>
          <w:color w:val="000000"/>
          <w:sz w:val="24"/>
          <w:szCs w:val="24"/>
          <w:lang w:eastAsia="en-GB"/>
        </w:rPr>
        <w:t>Wordsmyth</w:t>
      </w:r>
      <w:proofErr w:type="spellEnd"/>
      <w:r w:rsidR="00A11E35">
        <w:rPr>
          <w:rFonts w:ascii="Times New Roman" w:eastAsia="Times New Roman" w:hAnsi="Times New Roman" w:cs="Times New Roman"/>
          <w:color w:val="000000"/>
          <w:sz w:val="24"/>
          <w:szCs w:val="24"/>
          <w:lang w:eastAsia="en-GB"/>
        </w:rPr>
        <w:t xml:space="preserve"> Dictionary(http://www.wordsmyth.net).</w:t>
      </w:r>
    </w:p>
    <w:p w14:paraId="0873C4F3" w14:textId="77777777" w:rsidR="00452309" w:rsidRPr="00452309" w:rsidRDefault="00452309" w:rsidP="00452309">
      <w:pPr>
        <w:rPr>
          <w:rFonts w:ascii="Times New Roman" w:eastAsia="Times New Roman" w:hAnsi="Times New Roman" w:cs="Times New Roman"/>
          <w:b/>
          <w:bCs/>
          <w:color w:val="000000"/>
          <w:sz w:val="24"/>
          <w:szCs w:val="24"/>
          <w:lang w:eastAsia="en-GB"/>
        </w:rPr>
      </w:pPr>
    </w:p>
    <w:p w14:paraId="6EA0996B" w14:textId="44088EA6" w:rsidR="00720686" w:rsidRDefault="00720686" w:rsidP="00344A2E">
      <w:pPr>
        <w:pStyle w:val="ListParagraph"/>
        <w:numPr>
          <w:ilvl w:val="0"/>
          <w:numId w:val="9"/>
        </w:num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roofErr w:type="gramStart"/>
      <w:r w:rsidRPr="00344A2E">
        <w:rPr>
          <w:rFonts w:ascii="Times New Roman" w:eastAsia="Times New Roman" w:hAnsi="Times New Roman" w:cs="Times New Roman"/>
          <w:b/>
          <w:bCs/>
          <w:color w:val="000000"/>
          <w:sz w:val="24"/>
          <w:szCs w:val="24"/>
          <w:lang w:eastAsia="en-GB"/>
        </w:rPr>
        <w:t>Introduction  (</w:t>
      </w:r>
      <w:proofErr w:type="gramEnd"/>
      <w:r w:rsidRPr="00344A2E">
        <w:rPr>
          <w:rFonts w:ascii="Times New Roman" w:eastAsia="Times New Roman" w:hAnsi="Times New Roman" w:cs="Times New Roman"/>
          <w:b/>
          <w:bCs/>
          <w:color w:val="000000"/>
          <w:sz w:val="24"/>
          <w:szCs w:val="24"/>
          <w:lang w:eastAsia="en-GB"/>
        </w:rPr>
        <w:t>1000)</w:t>
      </w:r>
    </w:p>
    <w:p w14:paraId="1755504C" w14:textId="41715912" w:rsidR="00604A18" w:rsidRDefault="00E74C6A"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E74C6A">
        <w:rPr>
          <w:rFonts w:ascii="Times New Roman" w:eastAsia="Times New Roman" w:hAnsi="Times New Roman" w:cs="Times New Roman"/>
          <w:color w:val="000000"/>
          <w:sz w:val="24"/>
          <w:szCs w:val="24"/>
          <w:lang w:eastAsia="en-GB"/>
        </w:rPr>
        <w:t xml:space="preserve">The </w:t>
      </w:r>
      <w:r>
        <w:rPr>
          <w:rFonts w:ascii="Times New Roman" w:eastAsia="Times New Roman" w:hAnsi="Times New Roman" w:cs="Times New Roman"/>
          <w:color w:val="000000"/>
          <w:sz w:val="24"/>
          <w:szCs w:val="24"/>
          <w:lang w:eastAsia="en-GB"/>
        </w:rPr>
        <w:t>AoC Trust</w:t>
      </w:r>
      <w:r w:rsidR="00BB7207">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since the pandemic</w:t>
      </w:r>
      <w:r w:rsidR="00BB7207">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have moved </w:t>
      </w:r>
      <w:r w:rsidR="00BB7207">
        <w:rPr>
          <w:rFonts w:ascii="Times New Roman" w:eastAsia="Times New Roman" w:hAnsi="Times New Roman" w:cs="Times New Roman"/>
          <w:color w:val="000000"/>
          <w:sz w:val="24"/>
          <w:szCs w:val="24"/>
          <w:lang w:eastAsia="en-GB"/>
        </w:rPr>
        <w:t xml:space="preserve">upwards </w:t>
      </w:r>
      <w:r>
        <w:rPr>
          <w:rFonts w:ascii="Times New Roman" w:eastAsia="Times New Roman" w:hAnsi="Times New Roman" w:cs="Times New Roman"/>
          <w:color w:val="000000"/>
          <w:sz w:val="24"/>
          <w:szCs w:val="24"/>
          <w:lang w:eastAsia="en-GB"/>
        </w:rPr>
        <w:t>from being a charity</w:t>
      </w:r>
      <w:r w:rsidR="00BB7207">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the trustees chose to describe</w:t>
      </w:r>
      <w:r w:rsidR="00FA2FE9">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as if they were a football team</w:t>
      </w:r>
      <w:r w:rsidR="00FA2FE9">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BB7207">
        <w:rPr>
          <w:rFonts w:ascii="Times New Roman" w:eastAsia="Times New Roman" w:hAnsi="Times New Roman" w:cs="Times New Roman"/>
          <w:color w:val="000000"/>
          <w:sz w:val="24"/>
          <w:szCs w:val="24"/>
          <w:lang w:eastAsia="en-GB"/>
        </w:rPr>
        <w:t>ranked middle</w:t>
      </w:r>
      <w:r>
        <w:rPr>
          <w:rFonts w:ascii="Times New Roman" w:eastAsia="Times New Roman" w:hAnsi="Times New Roman" w:cs="Times New Roman"/>
          <w:color w:val="000000"/>
          <w:sz w:val="24"/>
          <w:szCs w:val="24"/>
          <w:lang w:eastAsia="en-GB"/>
        </w:rPr>
        <w:t xml:space="preserve"> of the third division</w:t>
      </w:r>
      <w:r w:rsidR="00BB7207">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but as COVID-19 hit, their work was pushed </w:t>
      </w:r>
      <w:r w:rsidR="00FA2FE9">
        <w:rPr>
          <w:rFonts w:ascii="Times New Roman" w:eastAsia="Times New Roman" w:hAnsi="Times New Roman" w:cs="Times New Roman"/>
          <w:color w:val="000000"/>
          <w:sz w:val="24"/>
          <w:szCs w:val="24"/>
          <w:lang w:eastAsia="en-GB"/>
        </w:rPr>
        <w:t xml:space="preserve">upwards </w:t>
      </w:r>
      <w:r w:rsidR="002A5BB4">
        <w:rPr>
          <w:rFonts w:ascii="Times New Roman" w:eastAsia="Times New Roman" w:hAnsi="Times New Roman" w:cs="Times New Roman"/>
          <w:color w:val="000000"/>
          <w:sz w:val="24"/>
          <w:szCs w:val="24"/>
          <w:lang w:eastAsia="en-GB"/>
        </w:rPr>
        <w:t xml:space="preserve">and </w:t>
      </w:r>
      <w:r>
        <w:rPr>
          <w:rFonts w:ascii="Times New Roman" w:eastAsia="Times New Roman" w:hAnsi="Times New Roman" w:cs="Times New Roman"/>
          <w:color w:val="000000"/>
          <w:sz w:val="24"/>
          <w:szCs w:val="24"/>
          <w:lang w:eastAsia="en-GB"/>
        </w:rPr>
        <w:t xml:space="preserve">front and centre </w:t>
      </w:r>
      <w:r w:rsidR="00266A77">
        <w:rPr>
          <w:rFonts w:ascii="Times New Roman" w:eastAsia="Times New Roman" w:hAnsi="Times New Roman" w:cs="Times New Roman"/>
          <w:color w:val="000000"/>
          <w:sz w:val="24"/>
          <w:szCs w:val="24"/>
          <w:lang w:eastAsia="en-GB"/>
        </w:rPr>
        <w:t xml:space="preserve">to become </w:t>
      </w:r>
      <w:r w:rsidR="00BB7207">
        <w:rPr>
          <w:rFonts w:ascii="Times New Roman" w:eastAsia="Times New Roman" w:hAnsi="Times New Roman" w:cs="Times New Roman"/>
          <w:color w:val="000000"/>
          <w:sz w:val="24"/>
          <w:szCs w:val="24"/>
          <w:lang w:eastAsia="en-GB"/>
        </w:rPr>
        <w:t>‘</w:t>
      </w:r>
      <w:r w:rsidR="00266A77">
        <w:rPr>
          <w:rFonts w:ascii="Times New Roman" w:eastAsia="Times New Roman" w:hAnsi="Times New Roman" w:cs="Times New Roman"/>
          <w:color w:val="000000"/>
          <w:sz w:val="24"/>
          <w:szCs w:val="24"/>
          <w:lang w:eastAsia="en-GB"/>
        </w:rPr>
        <w:t>keyworkers</w:t>
      </w:r>
      <w:r w:rsidR="00BB7207">
        <w:rPr>
          <w:rFonts w:ascii="Times New Roman" w:eastAsia="Times New Roman" w:hAnsi="Times New Roman" w:cs="Times New Roman"/>
          <w:color w:val="000000"/>
          <w:sz w:val="24"/>
          <w:szCs w:val="24"/>
          <w:lang w:eastAsia="en-GB"/>
        </w:rPr>
        <w:t>,’</w:t>
      </w:r>
      <w:r w:rsidR="00266A77">
        <w:rPr>
          <w:rFonts w:ascii="Times New Roman" w:eastAsia="Times New Roman" w:hAnsi="Times New Roman" w:cs="Times New Roman"/>
          <w:color w:val="000000"/>
          <w:sz w:val="24"/>
          <w:szCs w:val="24"/>
          <w:lang w:eastAsia="en-GB"/>
        </w:rPr>
        <w:t xml:space="preserve"> </w:t>
      </w:r>
      <w:r w:rsidR="00BB7207">
        <w:rPr>
          <w:rFonts w:ascii="Times New Roman" w:eastAsia="Times New Roman" w:hAnsi="Times New Roman" w:cs="Times New Roman"/>
          <w:color w:val="000000"/>
          <w:sz w:val="24"/>
          <w:szCs w:val="24"/>
          <w:lang w:eastAsia="en-GB"/>
        </w:rPr>
        <w:t>‘</w:t>
      </w:r>
      <w:r w:rsidR="00266A77">
        <w:rPr>
          <w:rFonts w:ascii="Times New Roman" w:eastAsia="Times New Roman" w:hAnsi="Times New Roman" w:cs="Times New Roman"/>
          <w:color w:val="000000"/>
          <w:sz w:val="24"/>
          <w:szCs w:val="24"/>
          <w:lang w:eastAsia="en-GB"/>
        </w:rPr>
        <w:t>frontline support</w:t>
      </w:r>
      <w:r w:rsidR="00BB7207">
        <w:rPr>
          <w:rFonts w:ascii="Times New Roman" w:eastAsia="Times New Roman" w:hAnsi="Times New Roman" w:cs="Times New Roman"/>
          <w:color w:val="000000"/>
          <w:sz w:val="24"/>
          <w:szCs w:val="24"/>
          <w:lang w:eastAsia="en-GB"/>
        </w:rPr>
        <w:t>’</w:t>
      </w:r>
      <w:r w:rsidR="00266A77">
        <w:rPr>
          <w:rFonts w:ascii="Times New Roman" w:eastAsia="Times New Roman" w:hAnsi="Times New Roman" w:cs="Times New Roman"/>
          <w:color w:val="000000"/>
          <w:sz w:val="24"/>
          <w:szCs w:val="24"/>
          <w:lang w:eastAsia="en-GB"/>
        </w:rPr>
        <w:t xml:space="preserve"> in the war against mental health break downs amongst children, young people and adults, alike. They were given, almost with a golden </w:t>
      </w:r>
      <w:r w:rsidR="00BB7207">
        <w:rPr>
          <w:rFonts w:ascii="Times New Roman" w:eastAsia="Times New Roman" w:hAnsi="Times New Roman" w:cs="Times New Roman"/>
          <w:color w:val="000000"/>
          <w:sz w:val="24"/>
          <w:szCs w:val="24"/>
          <w:lang w:eastAsia="en-GB"/>
        </w:rPr>
        <w:t>handshake</w:t>
      </w:r>
      <w:r w:rsidR="00266A77">
        <w:rPr>
          <w:rFonts w:ascii="Times New Roman" w:eastAsia="Times New Roman" w:hAnsi="Times New Roman" w:cs="Times New Roman"/>
          <w:color w:val="000000"/>
          <w:sz w:val="24"/>
          <w:szCs w:val="24"/>
          <w:lang w:eastAsia="en-GB"/>
        </w:rPr>
        <w:t>, numerous grants from the government, the national lottery and BBC’s Children-in-Need</w:t>
      </w:r>
      <w:r w:rsidR="00A44A10">
        <w:rPr>
          <w:rFonts w:ascii="Times New Roman" w:eastAsia="Times New Roman" w:hAnsi="Times New Roman" w:cs="Times New Roman"/>
          <w:color w:val="000000"/>
          <w:sz w:val="24"/>
          <w:szCs w:val="24"/>
          <w:lang w:eastAsia="en-GB"/>
        </w:rPr>
        <w:t xml:space="preserve">, in the space of one year, </w:t>
      </w:r>
      <w:r w:rsidR="00266A77">
        <w:rPr>
          <w:rFonts w:ascii="Times New Roman" w:eastAsia="Times New Roman" w:hAnsi="Times New Roman" w:cs="Times New Roman"/>
          <w:color w:val="000000"/>
          <w:sz w:val="24"/>
          <w:szCs w:val="24"/>
          <w:lang w:eastAsia="en-GB"/>
        </w:rPr>
        <w:t xml:space="preserve">to tackle the </w:t>
      </w:r>
      <w:r w:rsidR="00A44A10">
        <w:rPr>
          <w:rFonts w:ascii="Times New Roman" w:eastAsia="Times New Roman" w:hAnsi="Times New Roman" w:cs="Times New Roman"/>
          <w:color w:val="000000"/>
          <w:sz w:val="24"/>
          <w:szCs w:val="24"/>
          <w:lang w:eastAsia="en-GB"/>
        </w:rPr>
        <w:t>devastation</w:t>
      </w:r>
      <w:r w:rsidR="00266A77">
        <w:rPr>
          <w:rFonts w:ascii="Times New Roman" w:eastAsia="Times New Roman" w:hAnsi="Times New Roman" w:cs="Times New Roman"/>
          <w:color w:val="000000"/>
          <w:sz w:val="24"/>
          <w:szCs w:val="24"/>
          <w:lang w:eastAsia="en-GB"/>
        </w:rPr>
        <w:t xml:space="preserve"> </w:t>
      </w:r>
      <w:r w:rsidR="00A44A10">
        <w:rPr>
          <w:rFonts w:ascii="Times New Roman" w:eastAsia="Times New Roman" w:hAnsi="Times New Roman" w:cs="Times New Roman"/>
          <w:color w:val="000000"/>
          <w:sz w:val="24"/>
          <w:szCs w:val="24"/>
          <w:lang w:eastAsia="en-GB"/>
        </w:rPr>
        <w:t xml:space="preserve">- </w:t>
      </w:r>
      <w:r w:rsidR="00266A77">
        <w:rPr>
          <w:rFonts w:ascii="Times New Roman" w:eastAsia="Times New Roman" w:hAnsi="Times New Roman" w:cs="Times New Roman"/>
          <w:color w:val="000000"/>
          <w:sz w:val="24"/>
          <w:szCs w:val="24"/>
          <w:lang w:eastAsia="en-GB"/>
        </w:rPr>
        <w:t xml:space="preserve">as a result of </w:t>
      </w:r>
      <w:r w:rsidR="00BB7207">
        <w:rPr>
          <w:rFonts w:ascii="Times New Roman" w:eastAsia="Times New Roman" w:hAnsi="Times New Roman" w:cs="Times New Roman"/>
          <w:color w:val="000000"/>
          <w:sz w:val="24"/>
          <w:szCs w:val="24"/>
          <w:lang w:eastAsia="en-GB"/>
        </w:rPr>
        <w:t>individuals</w:t>
      </w:r>
      <w:r w:rsidR="00266A77">
        <w:rPr>
          <w:rFonts w:ascii="Times New Roman" w:eastAsia="Times New Roman" w:hAnsi="Times New Roman" w:cs="Times New Roman"/>
          <w:color w:val="000000"/>
          <w:sz w:val="24"/>
          <w:szCs w:val="24"/>
          <w:lang w:eastAsia="en-GB"/>
        </w:rPr>
        <w:t xml:space="preserve">, couples and families becoming deeply affected by isolation, loss of earnings, loss of human connection, panic buying, </w:t>
      </w:r>
      <w:r w:rsidR="00A44A10">
        <w:rPr>
          <w:rFonts w:ascii="Times New Roman" w:eastAsia="Times New Roman" w:hAnsi="Times New Roman" w:cs="Times New Roman"/>
          <w:color w:val="000000"/>
          <w:sz w:val="24"/>
          <w:szCs w:val="24"/>
          <w:lang w:eastAsia="en-GB"/>
        </w:rPr>
        <w:t xml:space="preserve">and </w:t>
      </w:r>
      <w:r w:rsidR="00266A77">
        <w:rPr>
          <w:rFonts w:ascii="Times New Roman" w:eastAsia="Times New Roman" w:hAnsi="Times New Roman" w:cs="Times New Roman"/>
          <w:color w:val="000000"/>
          <w:sz w:val="24"/>
          <w:szCs w:val="24"/>
          <w:lang w:eastAsia="en-GB"/>
        </w:rPr>
        <w:t>death</w:t>
      </w:r>
      <w:r w:rsidR="00EE2225">
        <w:rPr>
          <w:rFonts w:ascii="Times New Roman" w:eastAsia="Times New Roman" w:hAnsi="Times New Roman" w:cs="Times New Roman"/>
          <w:color w:val="000000"/>
          <w:sz w:val="24"/>
          <w:szCs w:val="24"/>
          <w:lang w:eastAsia="en-GB"/>
        </w:rPr>
        <w:t>,</w:t>
      </w:r>
      <w:r w:rsidR="00266A77">
        <w:rPr>
          <w:rFonts w:ascii="Times New Roman" w:eastAsia="Times New Roman" w:hAnsi="Times New Roman" w:cs="Times New Roman"/>
          <w:color w:val="000000"/>
          <w:sz w:val="24"/>
          <w:szCs w:val="24"/>
          <w:lang w:eastAsia="en-GB"/>
        </w:rPr>
        <w:t xml:space="preserve"> through the provision of professional counselling and therapeutic </w:t>
      </w:r>
      <w:r w:rsidR="00EE2225">
        <w:rPr>
          <w:rFonts w:ascii="Times New Roman" w:eastAsia="Times New Roman" w:hAnsi="Times New Roman" w:cs="Times New Roman"/>
          <w:color w:val="000000"/>
          <w:sz w:val="24"/>
          <w:szCs w:val="24"/>
          <w:lang w:eastAsia="en-GB"/>
        </w:rPr>
        <w:t>support</w:t>
      </w:r>
      <w:r w:rsidR="00266A77">
        <w:rPr>
          <w:rFonts w:ascii="Times New Roman" w:eastAsia="Times New Roman" w:hAnsi="Times New Roman" w:cs="Times New Roman"/>
          <w:color w:val="000000"/>
          <w:sz w:val="24"/>
          <w:szCs w:val="24"/>
          <w:lang w:eastAsia="en-GB"/>
        </w:rPr>
        <w:t>. The AoC Trust stated that, despite mass grief, and other local and national charities crumbling, they had made</w:t>
      </w:r>
      <w:r w:rsidR="00761A89">
        <w:rPr>
          <w:rFonts w:ascii="Times New Roman" w:eastAsia="Times New Roman" w:hAnsi="Times New Roman" w:cs="Times New Roman"/>
          <w:color w:val="000000"/>
          <w:sz w:val="24"/>
          <w:szCs w:val="24"/>
          <w:lang w:eastAsia="en-GB"/>
        </w:rPr>
        <w:t xml:space="preserve"> great strides, grown in net worth and had scored so many goals in terms of green-lighted grants and successful bids</w:t>
      </w:r>
      <w:r w:rsidR="00463235">
        <w:rPr>
          <w:rFonts w:ascii="Times New Roman" w:eastAsia="Times New Roman" w:hAnsi="Times New Roman" w:cs="Times New Roman"/>
          <w:color w:val="000000"/>
          <w:sz w:val="24"/>
          <w:szCs w:val="24"/>
          <w:lang w:eastAsia="en-GB"/>
        </w:rPr>
        <w:t>,</w:t>
      </w:r>
      <w:r w:rsidR="00761A89">
        <w:rPr>
          <w:rFonts w:ascii="Times New Roman" w:eastAsia="Times New Roman" w:hAnsi="Times New Roman" w:cs="Times New Roman"/>
          <w:color w:val="000000"/>
          <w:sz w:val="24"/>
          <w:szCs w:val="24"/>
          <w:lang w:eastAsia="en-GB"/>
        </w:rPr>
        <w:t xml:space="preserve"> that they shot </w:t>
      </w:r>
      <w:r w:rsidR="00533663">
        <w:rPr>
          <w:rFonts w:ascii="Times New Roman" w:eastAsia="Times New Roman" w:hAnsi="Times New Roman" w:cs="Times New Roman"/>
          <w:color w:val="000000"/>
          <w:sz w:val="24"/>
          <w:szCs w:val="24"/>
          <w:lang w:eastAsia="en-GB"/>
        </w:rPr>
        <w:t>into</w:t>
      </w:r>
      <w:r w:rsidR="00761A89">
        <w:rPr>
          <w:rFonts w:ascii="Times New Roman" w:eastAsia="Times New Roman" w:hAnsi="Times New Roman" w:cs="Times New Roman"/>
          <w:color w:val="000000"/>
          <w:sz w:val="24"/>
          <w:szCs w:val="24"/>
          <w:lang w:eastAsia="en-GB"/>
        </w:rPr>
        <w:t xml:space="preserve"> the premiere league.</w:t>
      </w:r>
    </w:p>
    <w:p w14:paraId="6F9C73FB" w14:textId="5E4AFAEF" w:rsidR="004D1ADB" w:rsidRDefault="004D1ADB"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7D898474" w14:textId="56497345" w:rsidR="004D1ADB" w:rsidRDefault="004D1ADB"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Suddenly</w:t>
      </w:r>
      <w:r w:rsidR="0082292E">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The AoC Trust was hot news, local MPs wanted to come and visit their centre and have their mug shots taken, the local press (whom The AoC Trust always struggled to get a response to their </w:t>
      </w:r>
      <w:r w:rsidR="008503B1">
        <w:rPr>
          <w:rFonts w:ascii="Times New Roman" w:eastAsia="Times New Roman" w:hAnsi="Times New Roman" w:cs="Times New Roman"/>
          <w:color w:val="000000"/>
          <w:sz w:val="24"/>
          <w:szCs w:val="24"/>
          <w:lang w:eastAsia="en-GB"/>
        </w:rPr>
        <w:t>ever-flowing</w:t>
      </w:r>
      <w:r>
        <w:rPr>
          <w:rFonts w:ascii="Times New Roman" w:eastAsia="Times New Roman" w:hAnsi="Times New Roman" w:cs="Times New Roman"/>
          <w:color w:val="000000"/>
          <w:sz w:val="24"/>
          <w:szCs w:val="24"/>
          <w:lang w:eastAsia="en-GB"/>
        </w:rPr>
        <w:t xml:space="preserve"> press releases) were suddenly finding themselves on the front pages of the local rags, </w:t>
      </w:r>
      <w:r w:rsidR="00AB5BA4">
        <w:rPr>
          <w:rFonts w:ascii="Times New Roman" w:eastAsia="Times New Roman" w:hAnsi="Times New Roman" w:cs="Times New Roman"/>
          <w:color w:val="000000"/>
          <w:sz w:val="24"/>
          <w:szCs w:val="24"/>
          <w:lang w:eastAsia="en-GB"/>
        </w:rPr>
        <w:t xml:space="preserve">at last, </w:t>
      </w:r>
      <w:r>
        <w:rPr>
          <w:rFonts w:ascii="Times New Roman" w:eastAsia="Times New Roman" w:hAnsi="Times New Roman" w:cs="Times New Roman"/>
          <w:color w:val="000000"/>
          <w:sz w:val="24"/>
          <w:szCs w:val="24"/>
          <w:lang w:eastAsia="en-GB"/>
        </w:rPr>
        <w:t xml:space="preserve">but whilst all this was good news for a small enterprise as The AoC Trust, one thing </w:t>
      </w:r>
      <w:r w:rsidR="00AB5BA4">
        <w:rPr>
          <w:rFonts w:ascii="Times New Roman" w:eastAsia="Times New Roman" w:hAnsi="Times New Roman" w:cs="Times New Roman"/>
          <w:color w:val="000000"/>
          <w:sz w:val="24"/>
          <w:szCs w:val="24"/>
          <w:lang w:eastAsia="en-GB"/>
        </w:rPr>
        <w:t xml:space="preserve">wasn’t and was </w:t>
      </w:r>
      <w:r>
        <w:rPr>
          <w:rFonts w:ascii="Times New Roman" w:eastAsia="Times New Roman" w:hAnsi="Times New Roman" w:cs="Times New Roman"/>
          <w:color w:val="000000"/>
          <w:sz w:val="24"/>
          <w:szCs w:val="24"/>
          <w:lang w:eastAsia="en-GB"/>
        </w:rPr>
        <w:t>bec</w:t>
      </w:r>
      <w:r w:rsidR="00AB5BA4">
        <w:rPr>
          <w:rFonts w:ascii="Times New Roman" w:eastAsia="Times New Roman" w:hAnsi="Times New Roman" w:cs="Times New Roman"/>
          <w:color w:val="000000"/>
          <w:sz w:val="24"/>
          <w:szCs w:val="24"/>
          <w:lang w:eastAsia="en-GB"/>
        </w:rPr>
        <w:t>oming</w:t>
      </w:r>
      <w:r>
        <w:rPr>
          <w:rFonts w:ascii="Times New Roman" w:eastAsia="Times New Roman" w:hAnsi="Times New Roman" w:cs="Times New Roman"/>
          <w:color w:val="000000"/>
          <w:sz w:val="24"/>
          <w:szCs w:val="24"/>
          <w:lang w:eastAsia="en-GB"/>
        </w:rPr>
        <w:t xml:space="preserve"> glaringly problematic. The</w:t>
      </w:r>
      <w:r w:rsidR="00AB5BA4">
        <w:rPr>
          <w:rFonts w:ascii="Times New Roman" w:eastAsia="Times New Roman" w:hAnsi="Times New Roman" w:cs="Times New Roman"/>
          <w:color w:val="000000"/>
          <w:sz w:val="24"/>
          <w:szCs w:val="24"/>
          <w:lang w:eastAsia="en-GB"/>
        </w:rPr>
        <w:t xml:space="preserve"> rate of customers</w:t>
      </w:r>
      <w:r w:rsidR="00EA1E24">
        <w:rPr>
          <w:rFonts w:ascii="Times New Roman" w:eastAsia="Times New Roman" w:hAnsi="Times New Roman" w:cs="Times New Roman"/>
          <w:color w:val="000000"/>
          <w:sz w:val="24"/>
          <w:szCs w:val="24"/>
          <w:lang w:eastAsia="en-GB"/>
        </w:rPr>
        <w:t>,</w:t>
      </w:r>
      <w:r w:rsidR="00AB5BA4">
        <w:rPr>
          <w:rFonts w:ascii="Times New Roman" w:eastAsia="Times New Roman" w:hAnsi="Times New Roman" w:cs="Times New Roman"/>
          <w:color w:val="000000"/>
          <w:sz w:val="24"/>
          <w:szCs w:val="24"/>
          <w:lang w:eastAsia="en-GB"/>
        </w:rPr>
        <w:t xml:space="preserve"> (The AoC Trust call them either </w:t>
      </w:r>
      <w:r w:rsidR="00EA1E24">
        <w:rPr>
          <w:rFonts w:ascii="Times New Roman" w:eastAsia="Times New Roman" w:hAnsi="Times New Roman" w:cs="Times New Roman"/>
          <w:color w:val="000000"/>
          <w:sz w:val="24"/>
          <w:szCs w:val="24"/>
          <w:lang w:eastAsia="en-GB"/>
        </w:rPr>
        <w:t>‘</w:t>
      </w:r>
      <w:r w:rsidR="00AB5BA4">
        <w:rPr>
          <w:rFonts w:ascii="Times New Roman" w:eastAsia="Times New Roman" w:hAnsi="Times New Roman" w:cs="Times New Roman"/>
          <w:color w:val="000000"/>
          <w:sz w:val="24"/>
          <w:szCs w:val="24"/>
          <w:lang w:eastAsia="en-GB"/>
        </w:rPr>
        <w:t>clients</w:t>
      </w:r>
      <w:r w:rsidR="00EA1E24">
        <w:rPr>
          <w:rFonts w:ascii="Times New Roman" w:eastAsia="Times New Roman" w:hAnsi="Times New Roman" w:cs="Times New Roman"/>
          <w:color w:val="000000"/>
          <w:sz w:val="24"/>
          <w:szCs w:val="24"/>
          <w:lang w:eastAsia="en-GB"/>
        </w:rPr>
        <w:t>’</w:t>
      </w:r>
      <w:r w:rsidR="00AB5BA4">
        <w:rPr>
          <w:rFonts w:ascii="Times New Roman" w:eastAsia="Times New Roman" w:hAnsi="Times New Roman" w:cs="Times New Roman"/>
          <w:color w:val="000000"/>
          <w:sz w:val="24"/>
          <w:szCs w:val="24"/>
          <w:lang w:eastAsia="en-GB"/>
        </w:rPr>
        <w:t xml:space="preserve"> o</w:t>
      </w:r>
      <w:r w:rsidR="00EA1E24">
        <w:rPr>
          <w:rFonts w:ascii="Times New Roman" w:eastAsia="Times New Roman" w:hAnsi="Times New Roman" w:cs="Times New Roman"/>
          <w:color w:val="000000"/>
          <w:sz w:val="24"/>
          <w:szCs w:val="24"/>
          <w:lang w:eastAsia="en-GB"/>
        </w:rPr>
        <w:t>r</w:t>
      </w:r>
      <w:r w:rsidR="00AB5BA4">
        <w:rPr>
          <w:rFonts w:ascii="Times New Roman" w:eastAsia="Times New Roman" w:hAnsi="Times New Roman" w:cs="Times New Roman"/>
          <w:color w:val="000000"/>
          <w:sz w:val="24"/>
          <w:szCs w:val="24"/>
          <w:lang w:eastAsia="en-GB"/>
        </w:rPr>
        <w:t xml:space="preserve"> </w:t>
      </w:r>
      <w:r w:rsidR="00EA1E24">
        <w:rPr>
          <w:rFonts w:ascii="Times New Roman" w:eastAsia="Times New Roman" w:hAnsi="Times New Roman" w:cs="Times New Roman"/>
          <w:color w:val="000000"/>
          <w:sz w:val="24"/>
          <w:szCs w:val="24"/>
          <w:lang w:eastAsia="en-GB"/>
        </w:rPr>
        <w:t>‘</w:t>
      </w:r>
      <w:r w:rsidR="00AB5BA4">
        <w:rPr>
          <w:rFonts w:ascii="Times New Roman" w:eastAsia="Times New Roman" w:hAnsi="Times New Roman" w:cs="Times New Roman"/>
          <w:color w:val="000000"/>
          <w:sz w:val="24"/>
          <w:szCs w:val="24"/>
          <w:lang w:eastAsia="en-GB"/>
        </w:rPr>
        <w:t>patients</w:t>
      </w:r>
      <w:r w:rsidR="00EA1E24">
        <w:rPr>
          <w:rFonts w:ascii="Times New Roman" w:eastAsia="Times New Roman" w:hAnsi="Times New Roman" w:cs="Times New Roman"/>
          <w:color w:val="000000"/>
          <w:sz w:val="24"/>
          <w:szCs w:val="24"/>
          <w:lang w:eastAsia="en-GB"/>
        </w:rPr>
        <w:t>’</w:t>
      </w:r>
      <w:r w:rsidR="00AB5BA4">
        <w:rPr>
          <w:rFonts w:ascii="Times New Roman" w:eastAsia="Times New Roman" w:hAnsi="Times New Roman" w:cs="Times New Roman"/>
          <w:color w:val="000000"/>
          <w:sz w:val="24"/>
          <w:szCs w:val="24"/>
          <w:lang w:eastAsia="en-GB"/>
        </w:rPr>
        <w:t xml:space="preserve"> – and throughout this report, I will refer to their ‘customers’ as such</w:t>
      </w:r>
      <w:r w:rsidR="00EA1E24">
        <w:rPr>
          <w:rFonts w:ascii="Times New Roman" w:eastAsia="Times New Roman" w:hAnsi="Times New Roman" w:cs="Times New Roman"/>
          <w:color w:val="000000"/>
          <w:sz w:val="24"/>
          <w:szCs w:val="24"/>
          <w:lang w:eastAsia="en-GB"/>
        </w:rPr>
        <w:t>,</w:t>
      </w:r>
      <w:r w:rsidR="00AB5BA4">
        <w:rPr>
          <w:rFonts w:ascii="Times New Roman" w:eastAsia="Times New Roman" w:hAnsi="Times New Roman" w:cs="Times New Roman"/>
          <w:color w:val="000000"/>
          <w:sz w:val="24"/>
          <w:szCs w:val="24"/>
          <w:lang w:eastAsia="en-GB"/>
        </w:rPr>
        <w:t xml:space="preserve">) </w:t>
      </w:r>
      <w:r w:rsidR="00EA1E24">
        <w:rPr>
          <w:rFonts w:ascii="Times New Roman" w:eastAsia="Times New Roman" w:hAnsi="Times New Roman" w:cs="Times New Roman"/>
          <w:color w:val="000000"/>
          <w:sz w:val="24"/>
          <w:szCs w:val="24"/>
          <w:lang w:eastAsia="en-GB"/>
        </w:rPr>
        <w:t>was growing rapidly as a result of media attention, the positive backing of local and national government and, unfortunately – the pandemic.</w:t>
      </w:r>
    </w:p>
    <w:p w14:paraId="57C76B8A" w14:textId="18755EF5" w:rsidR="00EA1E24" w:rsidRDefault="00EA1E24"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69C89DF7" w14:textId="09A7B1CF" w:rsidR="00EA1E24" w:rsidRDefault="00012D2A"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AoC Trust which once was a tiny charity</w:t>
      </w:r>
      <w:r w:rsidR="00AA73C3">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was able to </w:t>
      </w:r>
      <w:r w:rsidR="00C04D63">
        <w:rPr>
          <w:rFonts w:ascii="Times New Roman" w:eastAsia="Times New Roman" w:hAnsi="Times New Roman" w:cs="Times New Roman"/>
          <w:color w:val="000000"/>
          <w:sz w:val="24"/>
          <w:szCs w:val="24"/>
          <w:lang w:eastAsia="en-GB"/>
        </w:rPr>
        <w:t xml:space="preserve">previously </w:t>
      </w:r>
      <w:r>
        <w:rPr>
          <w:rFonts w:ascii="Times New Roman" w:eastAsia="Times New Roman" w:hAnsi="Times New Roman" w:cs="Times New Roman"/>
          <w:color w:val="000000"/>
          <w:sz w:val="24"/>
          <w:szCs w:val="24"/>
          <w:lang w:eastAsia="en-GB"/>
        </w:rPr>
        <w:t xml:space="preserve">apply their ethos </w:t>
      </w:r>
      <w:proofErr w:type="gramStart"/>
      <w:r>
        <w:rPr>
          <w:rFonts w:ascii="Times New Roman" w:eastAsia="Times New Roman" w:hAnsi="Times New Roman" w:cs="Times New Roman"/>
          <w:color w:val="000000"/>
          <w:sz w:val="24"/>
          <w:szCs w:val="24"/>
          <w:lang w:eastAsia="en-GB"/>
        </w:rPr>
        <w:t>of  ‘</w:t>
      </w:r>
      <w:proofErr w:type="gramEnd"/>
      <w:r>
        <w:rPr>
          <w:rFonts w:ascii="Times New Roman" w:eastAsia="Times New Roman" w:hAnsi="Times New Roman" w:cs="Times New Roman"/>
          <w:color w:val="000000"/>
          <w:sz w:val="24"/>
          <w:szCs w:val="24"/>
          <w:lang w:eastAsia="en-GB"/>
        </w:rPr>
        <w:t xml:space="preserve">the care of one’ as </w:t>
      </w:r>
      <w:r w:rsidR="00C04D63">
        <w:rPr>
          <w:rFonts w:ascii="Times New Roman" w:eastAsia="Times New Roman" w:hAnsi="Times New Roman" w:cs="Times New Roman"/>
          <w:color w:val="000000"/>
          <w:sz w:val="24"/>
          <w:szCs w:val="24"/>
          <w:lang w:eastAsia="en-GB"/>
        </w:rPr>
        <w:t xml:space="preserve">coined by McKinsey </w:t>
      </w:r>
      <w:r w:rsidR="009041D1">
        <w:rPr>
          <w:rFonts w:ascii="Times New Roman" w:eastAsia="Times New Roman" w:hAnsi="Times New Roman" w:cs="Times New Roman"/>
          <w:color w:val="000000"/>
          <w:sz w:val="24"/>
          <w:szCs w:val="24"/>
          <w:lang w:eastAsia="en-GB"/>
        </w:rPr>
        <w:t xml:space="preserve">and company </w:t>
      </w:r>
      <w:r w:rsidR="00C04D63">
        <w:rPr>
          <w:rFonts w:ascii="Times New Roman" w:eastAsia="Times New Roman" w:hAnsi="Times New Roman" w:cs="Times New Roman"/>
          <w:color w:val="000000"/>
          <w:sz w:val="24"/>
          <w:szCs w:val="24"/>
          <w:lang w:eastAsia="en-GB"/>
        </w:rPr>
        <w:t xml:space="preserve">in </w:t>
      </w:r>
      <w:r w:rsidR="009041D1">
        <w:rPr>
          <w:rFonts w:ascii="Times New Roman" w:eastAsia="Times New Roman" w:hAnsi="Times New Roman" w:cs="Times New Roman"/>
          <w:color w:val="000000"/>
          <w:sz w:val="24"/>
          <w:szCs w:val="24"/>
          <w:lang w:eastAsia="en-GB"/>
        </w:rPr>
        <w:t xml:space="preserve">their paper ‘The Care of One’ </w:t>
      </w:r>
      <w:r w:rsidR="0091757A">
        <w:rPr>
          <w:rFonts w:ascii="Times New Roman" w:eastAsia="Times New Roman" w:hAnsi="Times New Roman" w:cs="Times New Roman"/>
          <w:color w:val="000000"/>
          <w:sz w:val="24"/>
          <w:szCs w:val="24"/>
          <w:lang w:eastAsia="en-GB"/>
        </w:rPr>
        <w:t>-</w:t>
      </w:r>
      <w:proofErr w:type="spellStart"/>
      <w:r w:rsidR="009041D1">
        <w:rPr>
          <w:rFonts w:ascii="Times New Roman" w:eastAsia="Times New Roman" w:hAnsi="Times New Roman" w:cs="Times New Roman"/>
          <w:color w:val="000000"/>
          <w:sz w:val="24"/>
          <w:szCs w:val="24"/>
          <w:lang w:eastAsia="en-GB"/>
        </w:rPr>
        <w:t>Hyperpersonalisation</w:t>
      </w:r>
      <w:proofErr w:type="spellEnd"/>
      <w:r w:rsidR="009041D1">
        <w:rPr>
          <w:rFonts w:ascii="Times New Roman" w:eastAsia="Times New Roman" w:hAnsi="Times New Roman" w:cs="Times New Roman"/>
          <w:color w:val="000000"/>
          <w:sz w:val="24"/>
          <w:szCs w:val="24"/>
          <w:lang w:eastAsia="en-GB"/>
        </w:rPr>
        <w:t xml:space="preserve"> of customer care. June 2020.</w:t>
      </w:r>
      <w:r w:rsidR="00C04D63">
        <w:rPr>
          <w:rFonts w:ascii="Times New Roman" w:eastAsia="Times New Roman" w:hAnsi="Times New Roman" w:cs="Times New Roman"/>
          <w:color w:val="000000"/>
          <w:sz w:val="24"/>
          <w:szCs w:val="24"/>
          <w:lang w:eastAsia="en-GB"/>
        </w:rPr>
        <w:t xml:space="preserve"> </w:t>
      </w:r>
      <w:r w:rsidR="00F0021B">
        <w:rPr>
          <w:rFonts w:ascii="Times New Roman" w:eastAsia="Times New Roman" w:hAnsi="Times New Roman" w:cs="Times New Roman"/>
          <w:color w:val="000000"/>
          <w:sz w:val="24"/>
          <w:szCs w:val="24"/>
          <w:lang w:eastAsia="en-GB"/>
        </w:rPr>
        <w:t>However, with a sudden surge of clients and patients being referred to charity, the care of one approach was fast becoming the care of the masses. The trustees wanted to find strategies to help the charity get back to their prized individual approach – whilst at the same time managing the rising client/patient numbers.</w:t>
      </w:r>
    </w:p>
    <w:p w14:paraId="05665AB1" w14:textId="42B1DBE4" w:rsidR="00680E9B" w:rsidRDefault="00680E9B"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3C4D9E62" w14:textId="51161106" w:rsidR="00680E9B" w:rsidRDefault="00680E9B"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There </w:t>
      </w:r>
      <w:proofErr w:type="gramStart"/>
      <w:r>
        <w:rPr>
          <w:rFonts w:ascii="Times New Roman" w:eastAsia="Times New Roman" w:hAnsi="Times New Roman" w:cs="Times New Roman"/>
          <w:color w:val="000000"/>
          <w:sz w:val="24"/>
          <w:szCs w:val="24"/>
          <w:lang w:eastAsia="en-GB"/>
        </w:rPr>
        <w:t>was</w:t>
      </w:r>
      <w:proofErr w:type="gramEnd"/>
      <w:r>
        <w:rPr>
          <w:rFonts w:ascii="Times New Roman" w:eastAsia="Times New Roman" w:hAnsi="Times New Roman" w:cs="Times New Roman"/>
          <w:color w:val="000000"/>
          <w:sz w:val="24"/>
          <w:szCs w:val="24"/>
          <w:lang w:eastAsia="en-GB"/>
        </w:rPr>
        <w:t xml:space="preserve"> also the problems surrounding the charity’s administration team being used only to buffer calls and process referrals and not being fully utilised and integrated with all other departments.</w:t>
      </w:r>
    </w:p>
    <w:p w14:paraId="52D0A23E" w14:textId="2DA95060" w:rsidR="00761A89" w:rsidRDefault="00761A89" w:rsidP="00604A18">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45688907" w14:textId="38FB13C8" w:rsidR="00791375" w:rsidRPr="006269DC" w:rsidRDefault="00791375" w:rsidP="006269DC">
      <w:pPr>
        <w:autoSpaceDE w:val="0"/>
        <w:autoSpaceDN w:val="0"/>
        <w:adjustRightInd w:val="0"/>
        <w:spacing w:after="0" w:line="480" w:lineRule="auto"/>
        <w:rPr>
          <w:rFonts w:ascii="Times New Roman" w:eastAsia="Times New Roman" w:hAnsi="Times New Roman" w:cs="Times New Roman"/>
          <w:b/>
          <w:bCs/>
          <w:color w:val="000000"/>
          <w:sz w:val="24"/>
          <w:szCs w:val="24"/>
          <w:u w:val="single"/>
          <w:lang w:eastAsia="en-GB"/>
        </w:rPr>
      </w:pPr>
      <w:r w:rsidRPr="006269DC">
        <w:rPr>
          <w:rFonts w:ascii="Times New Roman" w:eastAsia="Times New Roman" w:hAnsi="Times New Roman" w:cs="Times New Roman"/>
          <w:b/>
          <w:bCs/>
          <w:color w:val="000000"/>
          <w:sz w:val="24"/>
          <w:szCs w:val="24"/>
          <w:u w:val="single"/>
          <w:lang w:eastAsia="en-GB"/>
        </w:rPr>
        <w:t>Main findings of strategic analysis and critical evaluation of the strategic options (2000)</w:t>
      </w:r>
    </w:p>
    <w:p w14:paraId="1332A172" w14:textId="6EBACDF5" w:rsidR="006269DC" w:rsidRDefault="006269DC" w:rsidP="006269DC">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4819824B" w14:textId="384CCE10" w:rsidR="003677CB" w:rsidRDefault="006269DC" w:rsidP="003677CB">
      <w:pPr>
        <w:pStyle w:val="ListParagraph"/>
        <w:numPr>
          <w:ilvl w:val="0"/>
          <w:numId w:val="14"/>
        </w:numPr>
        <w:autoSpaceDE w:val="0"/>
        <w:autoSpaceDN w:val="0"/>
        <w:adjustRightInd w:val="0"/>
        <w:spacing w:after="0" w:line="480" w:lineRule="auto"/>
        <w:rPr>
          <w:rFonts w:ascii="Times New Roman" w:eastAsia="Times New Roman" w:hAnsi="Times New Roman" w:cs="Times New Roman"/>
          <w:i/>
          <w:iCs/>
          <w:color w:val="000000"/>
          <w:sz w:val="24"/>
          <w:szCs w:val="24"/>
          <w:lang w:eastAsia="en-GB"/>
        </w:rPr>
      </w:pPr>
      <w:bookmarkStart w:id="6" w:name="_Hlk90116939"/>
      <w:r w:rsidRPr="003677CB">
        <w:rPr>
          <w:rFonts w:ascii="Times New Roman" w:eastAsia="Times New Roman" w:hAnsi="Times New Roman" w:cs="Times New Roman"/>
          <w:i/>
          <w:iCs/>
          <w:color w:val="000000"/>
          <w:sz w:val="24"/>
          <w:szCs w:val="24"/>
          <w:lang w:eastAsia="en-GB"/>
        </w:rPr>
        <w:t xml:space="preserve"> The ‘Brief’ received from The Trustees of The AoC </w:t>
      </w:r>
      <w:r w:rsidR="003677CB" w:rsidRPr="003677CB">
        <w:rPr>
          <w:rFonts w:ascii="Times New Roman" w:eastAsia="Times New Roman" w:hAnsi="Times New Roman" w:cs="Times New Roman"/>
          <w:i/>
          <w:iCs/>
          <w:color w:val="000000"/>
          <w:sz w:val="24"/>
          <w:szCs w:val="24"/>
          <w:lang w:eastAsia="en-GB"/>
        </w:rPr>
        <w:t>Trust Charity.</w:t>
      </w:r>
    </w:p>
    <w:p w14:paraId="758A029E" w14:textId="35CCF742" w:rsidR="003677CB" w:rsidRDefault="003677CB" w:rsidP="003677CB">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bookmarkStart w:id="7" w:name="_Hlk90138283"/>
      <w:bookmarkEnd w:id="6"/>
      <w:r>
        <w:rPr>
          <w:rFonts w:ascii="Times New Roman" w:eastAsia="Times New Roman" w:hAnsi="Times New Roman" w:cs="Times New Roman"/>
          <w:color w:val="000000"/>
          <w:sz w:val="24"/>
          <w:szCs w:val="24"/>
          <w:lang w:eastAsia="en-GB"/>
        </w:rPr>
        <w:t>Request to reshape the AoC Trust’s strategic direction and to be clear on this strategy, whilst also discovering new and innovative ways for delivering customer care.</w:t>
      </w:r>
    </w:p>
    <w:p w14:paraId="1336711A" w14:textId="187465FE" w:rsidR="00A85247" w:rsidRDefault="00A85247" w:rsidP="003677CB">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To increase subscribers list and improve accessibility, visibility and sustainable creative advantage (against the backdrop of </w:t>
      </w:r>
      <w:r w:rsidR="003C78BF">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pandemic) by looking at how staff may work more from home to protect them from COVID-19 and through the creation of ‘Champions’ – to improve reduction in grant-aid reliance.</w:t>
      </w:r>
    </w:p>
    <w:p w14:paraId="23CC26A7" w14:textId="1F81BB00" w:rsidR="0097150F" w:rsidRPr="003677CB" w:rsidRDefault="0097150F" w:rsidP="003677CB">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To also review how all ‘departments’ within the charity are working more seamlessly and not in silos, and to see how the charity might work more effectively with competitors.</w:t>
      </w:r>
    </w:p>
    <w:p w14:paraId="19FA8A61" w14:textId="77777777" w:rsidR="003677CB" w:rsidRPr="003677CB" w:rsidRDefault="003677CB" w:rsidP="003677CB">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bookmarkStart w:id="8" w:name="_Hlk90139145"/>
      <w:bookmarkEnd w:id="7"/>
    </w:p>
    <w:p w14:paraId="181167F9" w14:textId="167A2851" w:rsidR="000F4F62" w:rsidRDefault="000F4F62" w:rsidP="000F4F62">
      <w:pPr>
        <w:pStyle w:val="ListParagraph"/>
        <w:numPr>
          <w:ilvl w:val="0"/>
          <w:numId w:val="14"/>
        </w:numPr>
        <w:autoSpaceDE w:val="0"/>
        <w:autoSpaceDN w:val="0"/>
        <w:adjustRightInd w:val="0"/>
        <w:spacing w:after="0" w:line="480" w:lineRule="auto"/>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Assess and Analy</w:t>
      </w:r>
      <w:r w:rsidR="00C739DD">
        <w:rPr>
          <w:rFonts w:ascii="Times New Roman" w:eastAsia="Times New Roman" w:hAnsi="Times New Roman" w:cs="Times New Roman"/>
          <w:i/>
          <w:iCs/>
          <w:color w:val="000000"/>
          <w:sz w:val="24"/>
          <w:szCs w:val="24"/>
          <w:lang w:eastAsia="en-GB"/>
        </w:rPr>
        <w:t xml:space="preserve">se </w:t>
      </w:r>
      <w:r w:rsidRPr="000F4F62">
        <w:rPr>
          <w:rFonts w:ascii="Times New Roman" w:eastAsia="Times New Roman" w:hAnsi="Times New Roman" w:cs="Times New Roman"/>
          <w:i/>
          <w:iCs/>
          <w:color w:val="000000"/>
          <w:sz w:val="24"/>
          <w:szCs w:val="24"/>
          <w:lang w:eastAsia="en-GB"/>
        </w:rPr>
        <w:t>The ‘Brief’ received from The Trustees of The AoC Trust Charity.</w:t>
      </w:r>
    </w:p>
    <w:bookmarkEnd w:id="8"/>
    <w:p w14:paraId="6769614C" w14:textId="393C1886" w:rsidR="00C739DD" w:rsidRDefault="00441E6A" w:rsidP="00C739DD">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E049FA">
        <w:rPr>
          <w:rFonts w:ascii="Times New Roman" w:eastAsia="Times New Roman" w:hAnsi="Times New Roman" w:cs="Times New Roman"/>
          <w:color w:val="000000"/>
          <w:sz w:val="24"/>
          <w:szCs w:val="24"/>
          <w:lang w:eastAsia="en-GB"/>
        </w:rPr>
        <w:t>Nadler and Shaw (1995)</w:t>
      </w:r>
      <w:r>
        <w:rPr>
          <w:rFonts w:ascii="Times New Roman" w:eastAsia="Times New Roman" w:hAnsi="Times New Roman" w:cs="Times New Roman"/>
          <w:color w:val="000000"/>
          <w:sz w:val="24"/>
          <w:szCs w:val="24"/>
          <w:lang w:eastAsia="en-GB"/>
        </w:rPr>
        <w:t xml:space="preserve"> illustrated </w:t>
      </w:r>
      <w:r w:rsidR="008212C3">
        <w:rPr>
          <w:rFonts w:ascii="Times New Roman" w:eastAsia="Times New Roman" w:hAnsi="Times New Roman" w:cs="Times New Roman"/>
          <w:color w:val="000000"/>
          <w:sz w:val="24"/>
          <w:szCs w:val="24"/>
          <w:lang w:eastAsia="en-GB"/>
        </w:rPr>
        <w:t xml:space="preserve">that one of the paradoxes of organisational life was that success often sets the stage for failure. This is because when organisations are successful, managers become locked into the patterns of behaviour that produced the original success. The AoC Trust clearly is becoming </w:t>
      </w:r>
      <w:proofErr w:type="gramStart"/>
      <w:r w:rsidR="008212C3">
        <w:rPr>
          <w:rFonts w:ascii="Times New Roman" w:eastAsia="Times New Roman" w:hAnsi="Times New Roman" w:cs="Times New Roman"/>
          <w:color w:val="000000"/>
          <w:sz w:val="24"/>
          <w:szCs w:val="24"/>
          <w:lang w:eastAsia="en-GB"/>
        </w:rPr>
        <w:t>successful</w:t>
      </w:r>
      <w:proofErr w:type="gramEnd"/>
      <w:r w:rsidR="008212C3">
        <w:rPr>
          <w:rFonts w:ascii="Times New Roman" w:eastAsia="Times New Roman" w:hAnsi="Times New Roman" w:cs="Times New Roman"/>
          <w:color w:val="000000"/>
          <w:sz w:val="24"/>
          <w:szCs w:val="24"/>
          <w:lang w:eastAsia="en-GB"/>
        </w:rPr>
        <w:t xml:space="preserve"> and it was heartening to see that the trustees were listening to Nadler and Shaw – by showing some level of awareness that despite their success, change needs to not only be recognised but embraced.</w:t>
      </w:r>
    </w:p>
    <w:p w14:paraId="51859030" w14:textId="0F05ABA6" w:rsidR="008212C3" w:rsidRDefault="00AA4855" w:rsidP="00C739DD">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9369FF">
        <w:rPr>
          <w:rFonts w:ascii="Times New Roman" w:eastAsia="Times New Roman" w:hAnsi="Times New Roman" w:cs="Times New Roman"/>
          <w:color w:val="000000"/>
          <w:sz w:val="24"/>
          <w:szCs w:val="24"/>
          <w:lang w:eastAsia="en-GB"/>
        </w:rPr>
        <w:t>Hayes (2010)</w:t>
      </w:r>
      <w:r>
        <w:rPr>
          <w:rFonts w:ascii="Times New Roman" w:eastAsia="Times New Roman" w:hAnsi="Times New Roman" w:cs="Times New Roman"/>
          <w:color w:val="000000"/>
          <w:sz w:val="24"/>
          <w:szCs w:val="24"/>
          <w:lang w:eastAsia="en-GB"/>
        </w:rPr>
        <w:t xml:space="preserve"> says it is impossible for managers to pay attention to every aspect of organisational functioning, but that diagnostic models help change managers to cope with this complexity. </w:t>
      </w:r>
      <w:r w:rsidR="00F360DA">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newly formed </w:t>
      </w:r>
      <w:r w:rsidR="00F360DA" w:rsidRPr="00F360DA">
        <w:rPr>
          <w:rFonts w:ascii="Times New Roman" w:eastAsia="Times New Roman" w:hAnsi="Times New Roman" w:cs="Times New Roman"/>
          <w:i/>
          <w:iCs/>
          <w:color w:val="000000"/>
          <w:sz w:val="24"/>
          <w:szCs w:val="24"/>
          <w:lang w:eastAsia="en-GB"/>
        </w:rPr>
        <w:t>‘</w:t>
      </w:r>
      <w:r w:rsidR="00F360DA" w:rsidRPr="00F360DA">
        <w:rPr>
          <w:rFonts w:ascii="Times New Roman" w:eastAsia="Times New Roman" w:hAnsi="Times New Roman" w:cs="Times New Roman"/>
          <w:i/>
          <w:iCs/>
          <w:color w:val="000000"/>
          <w:sz w:val="24"/>
          <w:szCs w:val="24"/>
          <w:lang w:eastAsia="en-GB"/>
        </w:rPr>
        <w:t>Emergency Project Team Task Force</w:t>
      </w:r>
      <w:r w:rsidR="00F360DA" w:rsidRPr="00F360DA">
        <w:rPr>
          <w:rFonts w:ascii="Times New Roman" w:eastAsia="Times New Roman" w:hAnsi="Times New Roman" w:cs="Times New Roman"/>
          <w:i/>
          <w:iCs/>
          <w:color w:val="000000"/>
          <w:sz w:val="24"/>
          <w:szCs w:val="24"/>
          <w:lang w:eastAsia="en-GB"/>
        </w:rPr>
        <w:t xml:space="preserve"> (</w:t>
      </w:r>
      <w:bookmarkStart w:id="9" w:name="_Hlk90119741"/>
      <w:r w:rsidR="00F360DA" w:rsidRPr="00F360DA">
        <w:rPr>
          <w:rFonts w:ascii="Times New Roman" w:eastAsia="Times New Roman" w:hAnsi="Times New Roman" w:cs="Times New Roman"/>
          <w:i/>
          <w:iCs/>
          <w:color w:val="000000"/>
          <w:sz w:val="24"/>
          <w:szCs w:val="24"/>
          <w:lang w:eastAsia="en-GB"/>
        </w:rPr>
        <w:t>EPTTF</w:t>
      </w:r>
      <w:bookmarkEnd w:id="9"/>
      <w:r w:rsidR="00F360DA" w:rsidRPr="00F360DA">
        <w:rPr>
          <w:rFonts w:ascii="Times New Roman" w:eastAsia="Times New Roman" w:hAnsi="Times New Roman" w:cs="Times New Roman"/>
          <w:i/>
          <w:iCs/>
          <w:color w:val="000000"/>
          <w:sz w:val="24"/>
          <w:szCs w:val="24"/>
          <w:lang w:eastAsia="en-GB"/>
        </w:rPr>
        <w:t>)’</w:t>
      </w:r>
      <w:r w:rsidR="00F360DA">
        <w:rPr>
          <w:rFonts w:ascii="Times New Roman" w:eastAsia="Times New Roman" w:hAnsi="Times New Roman" w:cs="Times New Roman"/>
          <w:i/>
          <w:iCs/>
          <w:color w:val="000000"/>
          <w:sz w:val="24"/>
          <w:szCs w:val="24"/>
          <w:lang w:eastAsia="en-GB"/>
        </w:rPr>
        <w:t xml:space="preserve"> </w:t>
      </w:r>
      <w:r w:rsidR="00F360DA">
        <w:rPr>
          <w:rFonts w:ascii="Times New Roman" w:eastAsia="Times New Roman" w:hAnsi="Times New Roman" w:cs="Times New Roman"/>
          <w:color w:val="000000"/>
          <w:sz w:val="24"/>
          <w:szCs w:val="24"/>
          <w:lang w:eastAsia="en-GB"/>
        </w:rPr>
        <w:t xml:space="preserve">decided, quickly, to use the following diagnostic </w:t>
      </w:r>
      <w:r w:rsidR="0050377F">
        <w:rPr>
          <w:rFonts w:ascii="Times New Roman" w:eastAsia="Times New Roman" w:hAnsi="Times New Roman" w:cs="Times New Roman"/>
          <w:color w:val="000000"/>
          <w:sz w:val="24"/>
          <w:szCs w:val="24"/>
          <w:lang w:eastAsia="en-GB"/>
        </w:rPr>
        <w:t>models:</w:t>
      </w:r>
    </w:p>
    <w:p w14:paraId="6796AE95" w14:textId="1AB47B93" w:rsidR="0050377F" w:rsidRDefault="0050377F" w:rsidP="00C739DD">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537D31D0" w14:textId="558CE911" w:rsidR="00791375" w:rsidRDefault="0050377F" w:rsidP="00E6335D">
      <w:bookmarkStart w:id="10" w:name="_Hlk90119391"/>
      <w:r>
        <w:rPr>
          <w:rFonts w:ascii="Times New Roman" w:eastAsia="Times New Roman" w:hAnsi="Times New Roman" w:cs="Times New Roman"/>
          <w:color w:val="000000"/>
          <w:sz w:val="24"/>
          <w:szCs w:val="24"/>
          <w:lang w:eastAsia="en-GB"/>
        </w:rPr>
        <w:t>PEST</w:t>
      </w:r>
      <w:r w:rsidR="007769D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SWOT </w:t>
      </w:r>
      <w:r w:rsidR="007769DF">
        <w:rPr>
          <w:rFonts w:ascii="Times New Roman" w:eastAsia="Times New Roman" w:hAnsi="Times New Roman" w:cs="Times New Roman"/>
          <w:color w:val="000000"/>
          <w:sz w:val="24"/>
          <w:szCs w:val="24"/>
          <w:lang w:eastAsia="en-GB"/>
        </w:rPr>
        <w:t xml:space="preserve">and SMART </w:t>
      </w:r>
      <w:r>
        <w:rPr>
          <w:rFonts w:ascii="Times New Roman" w:eastAsia="Times New Roman" w:hAnsi="Times New Roman" w:cs="Times New Roman"/>
          <w:color w:val="000000"/>
          <w:sz w:val="24"/>
          <w:szCs w:val="24"/>
          <w:lang w:eastAsia="en-GB"/>
        </w:rPr>
        <w:t>analysis and particularly when assessing the ‘Brief’.</w:t>
      </w:r>
      <w:r w:rsidR="00C0363E">
        <w:rPr>
          <w:rFonts w:ascii="Times New Roman" w:eastAsia="Times New Roman" w:hAnsi="Times New Roman" w:cs="Times New Roman"/>
          <w:color w:val="000000"/>
          <w:sz w:val="24"/>
          <w:szCs w:val="24"/>
          <w:lang w:eastAsia="en-GB"/>
        </w:rPr>
        <w:t xml:space="preserve"> </w:t>
      </w:r>
      <w:r w:rsidR="00FF4AF1" w:rsidRPr="00193E5A">
        <w:rPr>
          <w:rFonts w:ascii="Times New Roman" w:eastAsia="Times New Roman" w:hAnsi="Times New Roman" w:cs="Times New Roman"/>
          <w:color w:val="000000"/>
          <w:sz w:val="24"/>
          <w:szCs w:val="24"/>
          <w:lang w:eastAsia="en-GB"/>
        </w:rPr>
        <w:t xml:space="preserve">Grant (2016) also describes in his book, </w:t>
      </w:r>
      <w:r w:rsidR="00FF4AF1" w:rsidRPr="00193E5A">
        <w:rPr>
          <w:i/>
          <w:iCs/>
        </w:rPr>
        <w:t>Contemporary Strategy Analysis. Text and Cases</w:t>
      </w:r>
      <w:r w:rsidR="00E6335D" w:rsidRPr="00193E5A">
        <w:rPr>
          <w:i/>
          <w:iCs/>
        </w:rPr>
        <w:t xml:space="preserve">, </w:t>
      </w:r>
      <w:r w:rsidR="00E6335D" w:rsidRPr="00193E5A">
        <w:t>clear diagram showing the common elements in successful strategies</w:t>
      </w:r>
      <w:r w:rsidR="00CA7BAF" w:rsidRPr="00193E5A">
        <w:t>.</w:t>
      </w:r>
    </w:p>
    <w:bookmarkEnd w:id="10"/>
    <w:p w14:paraId="522A9E6B" w14:textId="3213CD54" w:rsidR="00E6335D" w:rsidRDefault="006563CD" w:rsidP="00E6335D">
      <w:r>
        <w:t>Fig. 1.</w:t>
      </w:r>
    </w:p>
    <w:p w14:paraId="1ABB7AE1" w14:textId="54CDE748" w:rsidR="00E6335D" w:rsidRPr="00E6335D" w:rsidRDefault="001C2ACF" w:rsidP="00E6335D">
      <w:r>
        <w:rPr>
          <w:noProof/>
        </w:rPr>
        <mc:AlternateContent>
          <mc:Choice Requires="wps">
            <w:drawing>
              <wp:anchor distT="0" distB="0" distL="114300" distR="114300" simplePos="0" relativeHeight="251676672" behindDoc="0" locked="0" layoutInCell="1" allowOverlap="1" wp14:anchorId="7A2E8986" wp14:editId="75DD7078">
                <wp:simplePos x="0" y="0"/>
                <wp:positionH relativeFrom="column">
                  <wp:posOffset>2320119</wp:posOffset>
                </wp:positionH>
                <wp:positionV relativeFrom="paragraph">
                  <wp:posOffset>171488</wp:posOffset>
                </wp:positionV>
                <wp:extent cx="1931159" cy="702860"/>
                <wp:effectExtent l="0" t="0" r="12065" b="21590"/>
                <wp:wrapNone/>
                <wp:docPr id="19" name="Text Box 19"/>
                <wp:cNvGraphicFramePr/>
                <a:graphic xmlns:a="http://schemas.openxmlformats.org/drawingml/2006/main">
                  <a:graphicData uri="http://schemas.microsoft.com/office/word/2010/wordprocessingShape">
                    <wps:wsp>
                      <wps:cNvSpPr txBox="1"/>
                      <wps:spPr>
                        <a:xfrm>
                          <a:off x="0" y="0"/>
                          <a:ext cx="1931159" cy="702860"/>
                        </a:xfrm>
                        <a:prstGeom prst="rect">
                          <a:avLst/>
                        </a:prstGeom>
                        <a:solidFill>
                          <a:schemeClr val="lt1"/>
                        </a:solidFill>
                        <a:ln w="6350">
                          <a:solidFill>
                            <a:schemeClr val="bg1"/>
                          </a:solidFill>
                        </a:ln>
                      </wps:spPr>
                      <wps:txbx>
                        <w:txbxContent>
                          <w:p w14:paraId="6DA8A5D5" w14:textId="5E21BE71" w:rsidR="001C2ACF" w:rsidRPr="00A47E31" w:rsidRDefault="001C2ACF">
                            <w:pPr>
                              <w:rPr>
                                <w:rFonts w:ascii="Times New Roman" w:hAnsi="Times New Roman" w:cs="Times New Roman"/>
                              </w:rPr>
                            </w:pPr>
                            <w:r w:rsidRPr="00A47E31">
                              <w:rPr>
                                <w:rFonts w:ascii="Times New Roman" w:hAnsi="Times New Roman" w:cs="Times New Roman"/>
                              </w:rPr>
                              <w:t>Successful 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2E8986" id="_x0000_t202" coordsize="21600,21600" o:spt="202" path="m,l,21600r21600,l21600,xe">
                <v:stroke joinstyle="miter"/>
                <v:path gradientshapeok="t" o:connecttype="rect"/>
              </v:shapetype>
              <v:shape id="Text Box 19" o:spid="_x0000_s1026" type="#_x0000_t202" style="position:absolute;margin-left:182.7pt;margin-top:13.5pt;width:152.05pt;height:55.3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" fillcolor="white [3201]" strokecolor="white [3212]" strokeweight=".5pt">
                <v:textbox>
                  <w:txbxContent>
                    <w:p w14:paraId="6DA8A5D5" w14:textId="5E21BE71" w:rsidR="001C2ACF" w:rsidRPr="00A47E31" w:rsidRDefault="001C2ACF">
                      <w:pPr>
                        <w:rPr>
                          <w:rFonts w:ascii="Times New Roman" w:hAnsi="Times New Roman" w:cs="Times New Roman"/>
                        </w:rPr>
                      </w:pPr>
                      <w:r w:rsidRPr="00A47E31">
                        <w:rPr>
                          <w:rFonts w:ascii="Times New Roman" w:hAnsi="Times New Roman" w:cs="Times New Roman"/>
                        </w:rPr>
                        <w:t>Successful Strategy</w:t>
                      </w:r>
                    </w:p>
                  </w:txbxContent>
                </v:textbox>
              </v:shape>
            </w:pict>
          </mc:Fallback>
        </mc:AlternateContent>
      </w:r>
    </w:p>
    <w:p w14:paraId="2344455A" w14:textId="417AA6C2" w:rsidR="00452309" w:rsidRPr="00452309" w:rsidRDefault="00E6335D" w:rsidP="00452309">
      <w:pPr>
        <w:rPr>
          <w:sz w:val="24"/>
          <w:szCs w:val="24"/>
        </w:rPr>
      </w:pPr>
      <w:r>
        <w:rPr>
          <w:noProof/>
          <w:sz w:val="24"/>
          <w:szCs w:val="24"/>
        </w:rPr>
        <mc:AlternateContent>
          <mc:Choice Requires="wpi">
            <w:drawing>
              <wp:anchor distT="0" distB="0" distL="114300" distR="114300" simplePos="0" relativeHeight="251659264" behindDoc="0" locked="0" layoutInCell="1" allowOverlap="1" wp14:anchorId="195C3F1D" wp14:editId="22EC7086">
                <wp:simplePos x="0" y="0"/>
                <wp:positionH relativeFrom="column">
                  <wp:posOffset>1144529</wp:posOffset>
                </wp:positionH>
                <wp:positionV relativeFrom="paragraph">
                  <wp:posOffset>-440965</wp:posOffset>
                </wp:positionV>
                <wp:extent cx="3790800" cy="1136880"/>
                <wp:effectExtent l="57150" t="38100" r="38735" b="44450"/>
                <wp:wrapNone/>
                <wp:docPr id="2"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3790800" cy="1136880"/>
                      </w14:xfrm>
                    </w14:contentPart>
                  </a:graphicData>
                </a:graphic>
              </wp:anchor>
            </w:drawing>
          </mc:Choice>
          <mc:Fallback>
            <w:pict>
              <v:shapetype w14:anchorId="34F02A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89.4pt;margin-top:-35.4pt;width:299.95pt;height:90.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">
                <v:imagedata r:id="rId8" o:title=""/>
              </v:shape>
            </w:pict>
          </mc:Fallback>
        </mc:AlternateContent>
      </w:r>
    </w:p>
    <w:p w14:paraId="61F22B20" w14:textId="77777777" w:rsidR="005709F8" w:rsidRDefault="005709F8">
      <w:pPr>
        <w:rPr>
          <w:sz w:val="24"/>
          <w:szCs w:val="24"/>
        </w:rPr>
      </w:pPr>
    </w:p>
    <w:p w14:paraId="4C188928" w14:textId="6AA05BD0" w:rsidR="000074C8" w:rsidRDefault="003E6D1D">
      <w:pPr>
        <w:rPr>
          <w:sz w:val="24"/>
          <w:szCs w:val="24"/>
        </w:rPr>
      </w:pPr>
      <w:r>
        <w:rPr>
          <w:noProof/>
          <w:sz w:val="24"/>
          <w:szCs w:val="24"/>
        </w:rPr>
        <mc:AlternateContent>
          <mc:Choice Requires="wps">
            <w:drawing>
              <wp:anchor distT="0" distB="0" distL="114300" distR="114300" simplePos="0" relativeHeight="251680768" behindDoc="0" locked="0" layoutInCell="1" allowOverlap="1" wp14:anchorId="019E6324" wp14:editId="456EF32C">
                <wp:simplePos x="0" y="0"/>
                <wp:positionH relativeFrom="column">
                  <wp:posOffset>4872185</wp:posOffset>
                </wp:positionH>
                <wp:positionV relativeFrom="paragraph">
                  <wp:posOffset>1899105</wp:posOffset>
                </wp:positionV>
                <wp:extent cx="1221475" cy="607325"/>
                <wp:effectExtent l="0" t="0" r="17145" b="21590"/>
                <wp:wrapNone/>
                <wp:docPr id="23" name="Text Box 23"/>
                <wp:cNvGraphicFramePr/>
                <a:graphic xmlns:a="http://schemas.openxmlformats.org/drawingml/2006/main">
                  <a:graphicData uri="http://schemas.microsoft.com/office/word/2010/wordprocessingShape">
                    <wps:wsp>
                      <wps:cNvSpPr txBox="1"/>
                      <wps:spPr>
                        <a:xfrm>
                          <a:off x="0" y="0"/>
                          <a:ext cx="1221475" cy="607325"/>
                        </a:xfrm>
                        <a:prstGeom prst="rect">
                          <a:avLst/>
                        </a:prstGeom>
                        <a:solidFill>
                          <a:schemeClr val="lt1"/>
                        </a:solidFill>
                        <a:ln w="6350">
                          <a:solidFill>
                            <a:schemeClr val="bg1"/>
                          </a:solidFill>
                        </a:ln>
                      </wps:spPr>
                      <wps:txbx>
                        <w:txbxContent>
                          <w:p w14:paraId="22C5698A" w14:textId="452141D3" w:rsidR="003E6D1D" w:rsidRPr="00A47E31" w:rsidRDefault="003E6D1D">
                            <w:pPr>
                              <w:rPr>
                                <w:rFonts w:ascii="Times New Roman" w:hAnsi="Times New Roman" w:cs="Times New Roman"/>
                              </w:rPr>
                            </w:pPr>
                            <w:r w:rsidRPr="00A47E31">
                              <w:rPr>
                                <w:rFonts w:ascii="Times New Roman" w:hAnsi="Times New Roman" w:cs="Times New Roman"/>
                              </w:rPr>
                              <w:t>Objective appraisal of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E6324" id="Text Box 23" o:spid="_x0000_s1027" type="#_x0000_t202" style="position:absolute;margin-left:383.65pt;margin-top:149.55pt;width:96.2pt;height:47.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" fillcolor="white [3201]" strokecolor="white [3212]" strokeweight=".5pt">
                <v:textbox>
                  <w:txbxContent>
                    <w:p w14:paraId="22C5698A" w14:textId="452141D3" w:rsidR="003E6D1D" w:rsidRPr="00A47E31" w:rsidRDefault="003E6D1D">
                      <w:pPr>
                        <w:rPr>
                          <w:rFonts w:ascii="Times New Roman" w:hAnsi="Times New Roman" w:cs="Times New Roman"/>
                        </w:rPr>
                      </w:pPr>
                      <w:r w:rsidRPr="00A47E31">
                        <w:rPr>
                          <w:rFonts w:ascii="Times New Roman" w:hAnsi="Times New Roman" w:cs="Times New Roman"/>
                        </w:rPr>
                        <w:t>Objective appraisal of resources</w:t>
                      </w:r>
                    </w:p>
                  </w:txbxContent>
                </v:textbox>
              </v:shape>
            </w:pict>
          </mc:Fallback>
        </mc:AlternateContent>
      </w:r>
      <w:r w:rsidR="00496334">
        <w:rPr>
          <w:noProof/>
          <w:sz w:val="24"/>
          <w:szCs w:val="24"/>
        </w:rPr>
        <mc:AlternateContent>
          <mc:Choice Requires="wps">
            <w:drawing>
              <wp:anchor distT="0" distB="0" distL="114300" distR="114300" simplePos="0" relativeHeight="251679744" behindDoc="0" locked="0" layoutInCell="1" allowOverlap="1" wp14:anchorId="423CB21A" wp14:editId="3010BC72">
                <wp:simplePos x="0" y="0"/>
                <wp:positionH relativeFrom="column">
                  <wp:posOffset>2265528</wp:posOffset>
                </wp:positionH>
                <wp:positionV relativeFrom="paragraph">
                  <wp:posOffset>2060547</wp:posOffset>
                </wp:positionV>
                <wp:extent cx="1924335" cy="552478"/>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1924335" cy="552478"/>
                        </a:xfrm>
                        <a:prstGeom prst="rect">
                          <a:avLst/>
                        </a:prstGeom>
                        <a:solidFill>
                          <a:schemeClr val="lt1"/>
                        </a:solidFill>
                        <a:ln w="6350">
                          <a:solidFill>
                            <a:schemeClr val="bg1"/>
                          </a:solidFill>
                        </a:ln>
                      </wps:spPr>
                      <wps:txbx>
                        <w:txbxContent>
                          <w:p w14:paraId="6DE64986" w14:textId="6433BE19" w:rsidR="00496334" w:rsidRPr="00A47E31" w:rsidRDefault="00496334">
                            <w:pPr>
                              <w:rPr>
                                <w:rFonts w:ascii="Times New Roman" w:hAnsi="Times New Roman" w:cs="Times New Roman"/>
                              </w:rPr>
                            </w:pPr>
                            <w:r w:rsidRPr="00A47E31">
                              <w:rPr>
                                <w:rFonts w:ascii="Times New Roman" w:hAnsi="Times New Roman" w:cs="Times New Roman"/>
                              </w:rPr>
                              <w:t>Profound understanding of the competitive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3CB21A" id="Text Box 22" o:spid="_x0000_s1028" type="#_x0000_t202" style="position:absolute;margin-left:178.4pt;margin-top:162.25pt;width:151.5pt;height:4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" fillcolor="white [3201]" strokecolor="white [3212]" strokeweight=".5pt">
                <v:textbox>
                  <w:txbxContent>
                    <w:p w14:paraId="6DE64986" w14:textId="6433BE19" w:rsidR="00496334" w:rsidRPr="00A47E31" w:rsidRDefault="00496334">
                      <w:pPr>
                        <w:rPr>
                          <w:rFonts w:ascii="Times New Roman" w:hAnsi="Times New Roman" w:cs="Times New Roman"/>
                        </w:rPr>
                      </w:pPr>
                      <w:r w:rsidRPr="00A47E31">
                        <w:rPr>
                          <w:rFonts w:ascii="Times New Roman" w:hAnsi="Times New Roman" w:cs="Times New Roman"/>
                        </w:rPr>
                        <w:t>Profound understanding of the competitive environment</w:t>
                      </w:r>
                    </w:p>
                  </w:txbxContent>
                </v:textbox>
              </v:shape>
            </w:pict>
          </mc:Fallback>
        </mc:AlternateContent>
      </w:r>
      <w:r w:rsidR="003D6639">
        <w:rPr>
          <w:noProof/>
          <w:sz w:val="24"/>
          <w:szCs w:val="24"/>
        </w:rPr>
        <mc:AlternateContent>
          <mc:Choice Requires="wps">
            <w:drawing>
              <wp:anchor distT="0" distB="0" distL="114300" distR="114300" simplePos="0" relativeHeight="251678720" behindDoc="0" locked="0" layoutInCell="1" allowOverlap="1" wp14:anchorId="6C8D6434" wp14:editId="75F4FB31">
                <wp:simplePos x="0" y="0"/>
                <wp:positionH relativeFrom="column">
                  <wp:posOffset>-279780</wp:posOffset>
                </wp:positionH>
                <wp:positionV relativeFrom="paragraph">
                  <wp:posOffset>2087842</wp:posOffset>
                </wp:positionV>
                <wp:extent cx="1616729" cy="450376"/>
                <wp:effectExtent l="0" t="0" r="21590" b="26035"/>
                <wp:wrapNone/>
                <wp:docPr id="21" name="Text Box 21"/>
                <wp:cNvGraphicFramePr/>
                <a:graphic xmlns:a="http://schemas.openxmlformats.org/drawingml/2006/main">
                  <a:graphicData uri="http://schemas.microsoft.com/office/word/2010/wordprocessingShape">
                    <wps:wsp>
                      <wps:cNvSpPr txBox="1"/>
                      <wps:spPr>
                        <a:xfrm>
                          <a:off x="0" y="0"/>
                          <a:ext cx="1616729" cy="450376"/>
                        </a:xfrm>
                        <a:prstGeom prst="rect">
                          <a:avLst/>
                        </a:prstGeom>
                        <a:solidFill>
                          <a:schemeClr val="lt1"/>
                        </a:solidFill>
                        <a:ln w="6350">
                          <a:solidFill>
                            <a:schemeClr val="bg1"/>
                          </a:solidFill>
                        </a:ln>
                      </wps:spPr>
                      <wps:txbx>
                        <w:txbxContent>
                          <w:p w14:paraId="3A1C1FBB" w14:textId="34B16548" w:rsidR="003D6639" w:rsidRPr="00A47E31" w:rsidRDefault="003D6639">
                            <w:pPr>
                              <w:rPr>
                                <w:rFonts w:ascii="Times New Roman" w:hAnsi="Times New Roman" w:cs="Times New Roman"/>
                              </w:rPr>
                            </w:pPr>
                            <w:r w:rsidRPr="00A47E31">
                              <w:rPr>
                                <w:rFonts w:ascii="Times New Roman" w:hAnsi="Times New Roman" w:cs="Times New Roman"/>
                              </w:rPr>
                              <w:t>Clear, consistent, long-term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D6434" id="Text Box 21" o:spid="_x0000_s1029" type="#_x0000_t202" style="position:absolute;margin-left:-22.05pt;margin-top:164.4pt;width:127.3pt;height:35.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" fillcolor="white [3201]" strokecolor="white [3212]" strokeweight=".5pt">
                <v:textbox>
                  <w:txbxContent>
                    <w:p w14:paraId="3A1C1FBB" w14:textId="34B16548" w:rsidR="003D6639" w:rsidRPr="00A47E31" w:rsidRDefault="003D6639">
                      <w:pPr>
                        <w:rPr>
                          <w:rFonts w:ascii="Times New Roman" w:hAnsi="Times New Roman" w:cs="Times New Roman"/>
                        </w:rPr>
                      </w:pPr>
                      <w:r w:rsidRPr="00A47E31">
                        <w:rPr>
                          <w:rFonts w:ascii="Times New Roman" w:hAnsi="Times New Roman" w:cs="Times New Roman"/>
                        </w:rPr>
                        <w:t>Clear, consistent, long-term goals.</w:t>
                      </w:r>
                    </w:p>
                  </w:txbxContent>
                </v:textbox>
              </v:shape>
            </w:pict>
          </mc:Fallback>
        </mc:AlternateContent>
      </w:r>
      <w:r w:rsidR="003D6639">
        <w:rPr>
          <w:noProof/>
          <w:sz w:val="24"/>
          <w:szCs w:val="24"/>
        </w:rPr>
        <mc:AlternateContent>
          <mc:Choice Requires="wps">
            <w:drawing>
              <wp:anchor distT="0" distB="0" distL="114300" distR="114300" simplePos="0" relativeHeight="251677696" behindDoc="0" locked="0" layoutInCell="1" allowOverlap="1" wp14:anchorId="0A88FA85" wp14:editId="0140A0BE">
                <wp:simplePos x="0" y="0"/>
                <wp:positionH relativeFrom="column">
                  <wp:posOffset>2040009</wp:posOffset>
                </wp:positionH>
                <wp:positionV relativeFrom="paragraph">
                  <wp:posOffset>968678</wp:posOffset>
                </wp:positionV>
                <wp:extent cx="2313295" cy="416257"/>
                <wp:effectExtent l="0" t="0" r="11430" b="22225"/>
                <wp:wrapNone/>
                <wp:docPr id="20" name="Text Box 20"/>
                <wp:cNvGraphicFramePr/>
                <a:graphic xmlns:a="http://schemas.openxmlformats.org/drawingml/2006/main">
                  <a:graphicData uri="http://schemas.microsoft.com/office/word/2010/wordprocessingShape">
                    <wps:wsp>
                      <wps:cNvSpPr txBox="1"/>
                      <wps:spPr>
                        <a:xfrm>
                          <a:off x="0" y="0"/>
                          <a:ext cx="2313295" cy="416257"/>
                        </a:xfrm>
                        <a:prstGeom prst="rect">
                          <a:avLst/>
                        </a:prstGeom>
                        <a:solidFill>
                          <a:schemeClr val="lt1"/>
                        </a:solidFill>
                        <a:ln w="6350">
                          <a:solidFill>
                            <a:schemeClr val="bg1"/>
                          </a:solidFill>
                        </a:ln>
                      </wps:spPr>
                      <wps:txbx>
                        <w:txbxContent>
                          <w:p w14:paraId="0F5B9C06" w14:textId="3E41E6D0" w:rsidR="003D6639" w:rsidRPr="00A47E31" w:rsidRDefault="003D6639">
                            <w:pPr>
                              <w:rPr>
                                <w:rFonts w:ascii="Times New Roman" w:hAnsi="Times New Roman" w:cs="Times New Roman"/>
                              </w:rPr>
                            </w:pPr>
                            <w:r w:rsidRPr="00A47E31">
                              <w:rPr>
                                <w:rFonts w:ascii="Times New Roman" w:hAnsi="Times New Roman" w:cs="Times New Roman"/>
                              </w:rPr>
                              <w:t>Effective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88FA85" id="Text Box 20" o:spid="_x0000_s1030" type="#_x0000_t202" style="position:absolute;margin-left:160.65pt;margin-top:76.25pt;width:182.15pt;height:32.8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" fillcolor="white [3201]" strokecolor="white [3212]" strokeweight=".5pt">
                <v:textbox>
                  <w:txbxContent>
                    <w:p w14:paraId="0F5B9C06" w14:textId="3E41E6D0" w:rsidR="003D6639" w:rsidRPr="00A47E31" w:rsidRDefault="003D6639">
                      <w:pPr>
                        <w:rPr>
                          <w:rFonts w:ascii="Times New Roman" w:hAnsi="Times New Roman" w:cs="Times New Roman"/>
                        </w:rPr>
                      </w:pPr>
                      <w:r w:rsidRPr="00A47E31">
                        <w:rPr>
                          <w:rFonts w:ascii="Times New Roman" w:hAnsi="Times New Roman" w:cs="Times New Roman"/>
                        </w:rPr>
                        <w:t>Effective Implementation</w:t>
                      </w:r>
                    </w:p>
                  </w:txbxContent>
                </v:textbox>
              </v:shape>
            </w:pict>
          </mc:Fallback>
        </mc:AlternateContent>
      </w:r>
      <w:r w:rsidR="00E6335D">
        <w:rPr>
          <w:noProof/>
          <w:sz w:val="24"/>
          <w:szCs w:val="24"/>
        </w:rPr>
        <mc:AlternateContent>
          <mc:Choice Requires="wpi">
            <w:drawing>
              <wp:anchor distT="0" distB="0" distL="114300" distR="114300" simplePos="0" relativeHeight="251675648" behindDoc="0" locked="0" layoutInCell="1" allowOverlap="1" wp14:anchorId="4B600D8D" wp14:editId="53075EB2">
                <wp:simplePos x="0" y="0"/>
                <wp:positionH relativeFrom="column">
                  <wp:posOffset>4630769</wp:posOffset>
                </wp:positionH>
                <wp:positionV relativeFrom="paragraph">
                  <wp:posOffset>1864292</wp:posOffset>
                </wp:positionV>
                <wp:extent cx="1717200" cy="749520"/>
                <wp:effectExtent l="38100" t="38100" r="54610" b="50800"/>
                <wp:wrapNone/>
                <wp:docPr id="18"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1717200" cy="749520"/>
                      </w14:xfrm>
                    </w14:contentPart>
                  </a:graphicData>
                </a:graphic>
              </wp:anchor>
            </w:drawing>
          </mc:Choice>
          <mc:Fallback>
            <w:pict>
              <v:shape w14:anchorId="3239CBD7" id="Ink 18" o:spid="_x0000_s1026" type="#_x0000_t75" style="position:absolute;margin-left:363.95pt;margin-top:146.1pt;width:136.6pt;height:60.4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">
                <v:imagedata r:id="rId10" o:title=""/>
              </v:shape>
            </w:pict>
          </mc:Fallback>
        </mc:AlternateContent>
      </w:r>
      <w:r w:rsidR="00E6335D">
        <w:rPr>
          <w:noProof/>
          <w:sz w:val="24"/>
          <w:szCs w:val="24"/>
        </w:rPr>
        <mc:AlternateContent>
          <mc:Choice Requires="wpi">
            <w:drawing>
              <wp:anchor distT="0" distB="0" distL="114300" distR="114300" simplePos="0" relativeHeight="251674624" behindDoc="0" locked="0" layoutInCell="1" allowOverlap="1" wp14:anchorId="2E27901F" wp14:editId="6C6E8C8B">
                <wp:simplePos x="0" y="0"/>
                <wp:positionH relativeFrom="column">
                  <wp:posOffset>2029049</wp:posOffset>
                </wp:positionH>
                <wp:positionV relativeFrom="paragraph">
                  <wp:posOffset>1930172</wp:posOffset>
                </wp:positionV>
                <wp:extent cx="2413800" cy="814320"/>
                <wp:effectExtent l="57150" t="57150" r="43815" b="43180"/>
                <wp:wrapNone/>
                <wp:docPr id="17" name="Ink 17"/>
                <wp:cNvGraphicFramePr/>
                <a:graphic xmlns:a="http://schemas.openxmlformats.org/drawingml/2006/main">
                  <a:graphicData uri="http://schemas.microsoft.com/office/word/2010/wordprocessingInk">
                    <w14:contentPart bwMode="auto" r:id="rId11">
                      <w14:nvContentPartPr>
                        <w14:cNvContentPartPr/>
                      </w14:nvContentPartPr>
                      <w14:xfrm>
                        <a:off x="0" y="0"/>
                        <a:ext cx="2413800" cy="814320"/>
                      </w14:xfrm>
                    </w14:contentPart>
                  </a:graphicData>
                </a:graphic>
              </wp:anchor>
            </w:drawing>
          </mc:Choice>
          <mc:Fallback>
            <w:pict>
              <v:shape w14:anchorId="5FE14484" id="Ink 17" o:spid="_x0000_s1026" type="#_x0000_t75" style="position:absolute;margin-left:159.05pt;margin-top:151.3pt;width:191.45pt;height:65.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">
                <v:imagedata r:id="rId12" o:title=""/>
              </v:shape>
            </w:pict>
          </mc:Fallback>
        </mc:AlternateContent>
      </w:r>
      <w:r w:rsidR="00E6335D">
        <w:rPr>
          <w:noProof/>
          <w:sz w:val="24"/>
          <w:szCs w:val="24"/>
        </w:rPr>
        <mc:AlternateContent>
          <mc:Choice Requires="wpi">
            <w:drawing>
              <wp:anchor distT="0" distB="0" distL="114300" distR="114300" simplePos="0" relativeHeight="251673600" behindDoc="0" locked="0" layoutInCell="1" allowOverlap="1" wp14:anchorId="271BF130" wp14:editId="67F5D4E9">
                <wp:simplePos x="0" y="0"/>
                <wp:positionH relativeFrom="column">
                  <wp:posOffset>-595711</wp:posOffset>
                </wp:positionH>
                <wp:positionV relativeFrom="paragraph">
                  <wp:posOffset>1799492</wp:posOffset>
                </wp:positionV>
                <wp:extent cx="2234520" cy="999000"/>
                <wp:effectExtent l="38100" t="57150" r="52070" b="48895"/>
                <wp:wrapNone/>
                <wp:docPr id="16" name="Ink 16"/>
                <wp:cNvGraphicFramePr/>
                <a:graphic xmlns:a="http://schemas.openxmlformats.org/drawingml/2006/main">
                  <a:graphicData uri="http://schemas.microsoft.com/office/word/2010/wordprocessingInk">
                    <w14:contentPart bwMode="auto" r:id="rId13">
                      <w14:nvContentPartPr>
                        <w14:cNvContentPartPr/>
                      </w14:nvContentPartPr>
                      <w14:xfrm>
                        <a:off x="0" y="0"/>
                        <a:ext cx="2234520" cy="999000"/>
                      </w14:xfrm>
                    </w14:contentPart>
                  </a:graphicData>
                </a:graphic>
              </wp:anchor>
            </w:drawing>
          </mc:Choice>
          <mc:Fallback>
            <w:pict>
              <v:shape w14:anchorId="6076B6E9" id="Ink 16" o:spid="_x0000_s1026" type="#_x0000_t75" style="position:absolute;margin-left:-47.6pt;margin-top:141pt;width:177.4pt;height:80.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">
                <v:imagedata r:id="rId14" o:title=""/>
              </v:shape>
            </w:pict>
          </mc:Fallback>
        </mc:AlternateContent>
      </w:r>
      <w:r w:rsidR="00E6335D">
        <w:rPr>
          <w:noProof/>
          <w:sz w:val="24"/>
          <w:szCs w:val="24"/>
        </w:rPr>
        <mc:AlternateContent>
          <mc:Choice Requires="wpi">
            <w:drawing>
              <wp:anchor distT="0" distB="0" distL="114300" distR="114300" simplePos="0" relativeHeight="251672576" behindDoc="0" locked="0" layoutInCell="1" allowOverlap="1" wp14:anchorId="475440FA" wp14:editId="0F818BB3">
                <wp:simplePos x="0" y="0"/>
                <wp:positionH relativeFrom="column">
                  <wp:posOffset>5141609</wp:posOffset>
                </wp:positionH>
                <wp:positionV relativeFrom="paragraph">
                  <wp:posOffset>1701932</wp:posOffset>
                </wp:positionV>
                <wp:extent cx="145080" cy="110880"/>
                <wp:effectExtent l="38100" t="38100" r="45720" b="41910"/>
                <wp:wrapNone/>
                <wp:docPr id="15" name="Ink 15"/>
                <wp:cNvGraphicFramePr/>
                <a:graphic xmlns:a="http://schemas.openxmlformats.org/drawingml/2006/main">
                  <a:graphicData uri="http://schemas.microsoft.com/office/word/2010/wordprocessingInk">
                    <w14:contentPart bwMode="auto" r:id="rId15">
                      <w14:nvContentPartPr>
                        <w14:cNvContentPartPr/>
                      </w14:nvContentPartPr>
                      <w14:xfrm>
                        <a:off x="0" y="0"/>
                        <a:ext cx="145080" cy="110880"/>
                      </w14:xfrm>
                    </w14:contentPart>
                  </a:graphicData>
                </a:graphic>
              </wp:anchor>
            </w:drawing>
          </mc:Choice>
          <mc:Fallback>
            <w:pict>
              <v:shape w14:anchorId="7EE455F3" id="Ink 15" o:spid="_x0000_s1026" type="#_x0000_t75" style="position:absolute;margin-left:404.15pt;margin-top:133.3pt;width:12.8pt;height:10.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">
                <v:imagedata r:id="rId16" o:title=""/>
              </v:shape>
            </w:pict>
          </mc:Fallback>
        </mc:AlternateContent>
      </w:r>
      <w:r w:rsidR="00E6335D">
        <w:rPr>
          <w:noProof/>
          <w:sz w:val="24"/>
          <w:szCs w:val="24"/>
        </w:rPr>
        <mc:AlternateContent>
          <mc:Choice Requires="wpi">
            <w:drawing>
              <wp:anchor distT="0" distB="0" distL="114300" distR="114300" simplePos="0" relativeHeight="251671552" behindDoc="0" locked="0" layoutInCell="1" allowOverlap="1" wp14:anchorId="5EC549DF" wp14:editId="3A765A13">
                <wp:simplePos x="0" y="0"/>
                <wp:positionH relativeFrom="column">
                  <wp:posOffset>3063689</wp:posOffset>
                </wp:positionH>
                <wp:positionV relativeFrom="paragraph">
                  <wp:posOffset>1814972</wp:posOffset>
                </wp:positionV>
                <wp:extent cx="190080" cy="101160"/>
                <wp:effectExtent l="38100" t="38100" r="57785" b="51435"/>
                <wp:wrapNone/>
                <wp:docPr id="14"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190080" cy="101160"/>
                      </w14:xfrm>
                    </w14:contentPart>
                  </a:graphicData>
                </a:graphic>
              </wp:anchor>
            </w:drawing>
          </mc:Choice>
          <mc:Fallback>
            <w:pict>
              <v:shape w14:anchorId="717E3D1E" id="Ink 14" o:spid="_x0000_s1026" type="#_x0000_t75" style="position:absolute;margin-left:240.55pt;margin-top:142.2pt;width:16.35pt;height:9.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">
                <v:imagedata r:id="rId18" o:title=""/>
              </v:shape>
            </w:pict>
          </mc:Fallback>
        </mc:AlternateContent>
      </w:r>
      <w:r w:rsidR="00E6335D">
        <w:rPr>
          <w:noProof/>
          <w:sz w:val="24"/>
          <w:szCs w:val="24"/>
        </w:rPr>
        <mc:AlternateContent>
          <mc:Choice Requires="wpi">
            <w:drawing>
              <wp:anchor distT="0" distB="0" distL="114300" distR="114300" simplePos="0" relativeHeight="251670528" behindDoc="0" locked="0" layoutInCell="1" allowOverlap="1" wp14:anchorId="4A47D302" wp14:editId="65840CBB">
                <wp:simplePos x="0" y="0"/>
                <wp:positionH relativeFrom="column">
                  <wp:posOffset>163529</wp:posOffset>
                </wp:positionH>
                <wp:positionV relativeFrom="paragraph">
                  <wp:posOffset>1794452</wp:posOffset>
                </wp:positionV>
                <wp:extent cx="202680" cy="132480"/>
                <wp:effectExtent l="57150" t="38100" r="6985" b="58420"/>
                <wp:wrapNone/>
                <wp:docPr id="1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202680" cy="132480"/>
                      </w14:xfrm>
                    </w14:contentPart>
                  </a:graphicData>
                </a:graphic>
              </wp:anchor>
            </w:drawing>
          </mc:Choice>
          <mc:Fallback>
            <w:pict>
              <v:shape w14:anchorId="6C41502C" id="Ink 13" o:spid="_x0000_s1026" type="#_x0000_t75" style="position:absolute;margin-left:12.2pt;margin-top:140.6pt;width:17.35pt;height:11.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">
                <v:imagedata r:id="rId20" o:title=""/>
              </v:shape>
            </w:pict>
          </mc:Fallback>
        </mc:AlternateContent>
      </w:r>
      <w:r w:rsidR="00E6335D">
        <w:rPr>
          <w:noProof/>
          <w:sz w:val="24"/>
          <w:szCs w:val="24"/>
        </w:rPr>
        <mc:AlternateContent>
          <mc:Choice Requires="wpi">
            <w:drawing>
              <wp:anchor distT="0" distB="0" distL="114300" distR="114300" simplePos="0" relativeHeight="251669504" behindDoc="0" locked="0" layoutInCell="1" allowOverlap="1" wp14:anchorId="39B21481" wp14:editId="30F839DC">
                <wp:simplePos x="0" y="0"/>
                <wp:positionH relativeFrom="column">
                  <wp:posOffset>3122930</wp:posOffset>
                </wp:positionH>
                <wp:positionV relativeFrom="paragraph">
                  <wp:posOffset>1574165</wp:posOffset>
                </wp:positionV>
                <wp:extent cx="2138870" cy="355600"/>
                <wp:effectExtent l="57150" t="57150" r="0" b="44450"/>
                <wp:wrapNone/>
                <wp:docPr id="12" name="Ink 12"/>
                <wp:cNvGraphicFramePr/>
                <a:graphic xmlns:a="http://schemas.openxmlformats.org/drawingml/2006/main">
                  <a:graphicData uri="http://schemas.microsoft.com/office/word/2010/wordprocessingInk">
                    <w14:contentPart bwMode="auto" r:id="rId21">
                      <w14:nvContentPartPr>
                        <w14:cNvContentPartPr/>
                      </w14:nvContentPartPr>
                      <w14:xfrm>
                        <a:off x="0" y="0"/>
                        <a:ext cx="2138870" cy="355600"/>
                      </w14:xfrm>
                    </w14:contentPart>
                  </a:graphicData>
                </a:graphic>
              </wp:anchor>
            </w:drawing>
          </mc:Choice>
          <mc:Fallback>
            <w:pict>
              <v:shape w14:anchorId="532F4470" id="Ink 12" o:spid="_x0000_s1026" type="#_x0000_t75" style="position:absolute;margin-left:245.2pt;margin-top:123.25pt;width:169.8pt;height:29.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">
                <v:imagedata r:id="rId22" o:title=""/>
              </v:shape>
            </w:pict>
          </mc:Fallback>
        </mc:AlternateContent>
      </w:r>
      <w:r w:rsidR="00E6335D">
        <w:rPr>
          <w:noProof/>
          <w:sz w:val="24"/>
          <w:szCs w:val="24"/>
        </w:rPr>
        <mc:AlternateContent>
          <mc:Choice Requires="wpi">
            <w:drawing>
              <wp:anchor distT="0" distB="0" distL="114300" distR="114300" simplePos="0" relativeHeight="251666432" behindDoc="0" locked="0" layoutInCell="1" allowOverlap="1" wp14:anchorId="57008147" wp14:editId="7740A8B5">
                <wp:simplePos x="0" y="0"/>
                <wp:positionH relativeFrom="column">
                  <wp:posOffset>-79375</wp:posOffset>
                </wp:positionH>
                <wp:positionV relativeFrom="paragraph">
                  <wp:posOffset>634365</wp:posOffset>
                </wp:positionV>
                <wp:extent cx="6405880" cy="1265415"/>
                <wp:effectExtent l="57150" t="57150" r="33020" b="49530"/>
                <wp:wrapNone/>
                <wp:docPr id="9" name="Ink 9"/>
                <wp:cNvGraphicFramePr/>
                <a:graphic xmlns:a="http://schemas.openxmlformats.org/drawingml/2006/main">
                  <a:graphicData uri="http://schemas.microsoft.com/office/word/2010/wordprocessingInk">
                    <w14:contentPart bwMode="auto" r:id="rId23">
                      <w14:nvContentPartPr>
                        <w14:cNvContentPartPr/>
                      </w14:nvContentPartPr>
                      <w14:xfrm>
                        <a:off x="0" y="0"/>
                        <a:ext cx="6405880" cy="1265415"/>
                      </w14:xfrm>
                    </w14:contentPart>
                  </a:graphicData>
                </a:graphic>
              </wp:anchor>
            </w:drawing>
          </mc:Choice>
          <mc:Fallback>
            <w:pict>
              <v:shape w14:anchorId="698C26EF" id="Ink 9" o:spid="_x0000_s1026" type="#_x0000_t75" style="position:absolute;margin-left:-6.95pt;margin-top:49.25pt;width:505.8pt;height:101.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">
                <v:imagedata r:id="rId24" o:title=""/>
              </v:shape>
            </w:pict>
          </mc:Fallback>
        </mc:AlternateContent>
      </w:r>
      <w:r w:rsidR="00E6335D">
        <w:rPr>
          <w:noProof/>
          <w:sz w:val="24"/>
          <w:szCs w:val="24"/>
        </w:rPr>
        <mc:AlternateContent>
          <mc:Choice Requires="wpi">
            <w:drawing>
              <wp:anchor distT="0" distB="0" distL="114300" distR="114300" simplePos="0" relativeHeight="251663360" behindDoc="0" locked="0" layoutInCell="1" allowOverlap="1" wp14:anchorId="514C0D50" wp14:editId="37429379">
                <wp:simplePos x="0" y="0"/>
                <wp:positionH relativeFrom="column">
                  <wp:posOffset>3093085</wp:posOffset>
                </wp:positionH>
                <wp:positionV relativeFrom="paragraph">
                  <wp:posOffset>363220</wp:posOffset>
                </wp:positionV>
                <wp:extent cx="1614875" cy="424180"/>
                <wp:effectExtent l="57150" t="57150" r="42545" b="52070"/>
                <wp:wrapNone/>
                <wp:docPr id="6" name="Ink 6"/>
                <wp:cNvGraphicFramePr/>
                <a:graphic xmlns:a="http://schemas.openxmlformats.org/drawingml/2006/main">
                  <a:graphicData uri="http://schemas.microsoft.com/office/word/2010/wordprocessingInk">
                    <w14:contentPart bwMode="auto" r:id="rId25">
                      <w14:nvContentPartPr>
                        <w14:cNvContentPartPr/>
                      </w14:nvContentPartPr>
                      <w14:xfrm>
                        <a:off x="0" y="0"/>
                        <a:ext cx="1614875" cy="424180"/>
                      </w14:xfrm>
                    </w14:contentPart>
                  </a:graphicData>
                </a:graphic>
              </wp:anchor>
            </w:drawing>
          </mc:Choice>
          <mc:Fallback>
            <w:pict>
              <v:shape w14:anchorId="1CBA297D" id="Ink 6" o:spid="_x0000_s1026" type="#_x0000_t75" style="position:absolute;margin-left:242.85pt;margin-top:27.9pt;width:128.55pt;height:34.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">
                <v:imagedata r:id="rId26" o:title=""/>
              </v:shape>
            </w:pict>
          </mc:Fallback>
        </mc:AlternateContent>
      </w:r>
      <w:r w:rsidR="00E6335D">
        <w:rPr>
          <w:noProof/>
          <w:sz w:val="24"/>
          <w:szCs w:val="24"/>
        </w:rPr>
        <mc:AlternateContent>
          <mc:Choice Requires="wpi">
            <w:drawing>
              <wp:anchor distT="0" distB="0" distL="114300" distR="114300" simplePos="0" relativeHeight="251660288" behindDoc="0" locked="0" layoutInCell="1" allowOverlap="1" wp14:anchorId="41BBAE95" wp14:editId="171094AE">
                <wp:simplePos x="0" y="0"/>
                <wp:positionH relativeFrom="column">
                  <wp:posOffset>1187009</wp:posOffset>
                </wp:positionH>
                <wp:positionV relativeFrom="paragraph">
                  <wp:posOffset>208975</wp:posOffset>
                </wp:positionV>
                <wp:extent cx="552960" cy="451800"/>
                <wp:effectExtent l="38100" t="38100" r="57150" b="43815"/>
                <wp:wrapNone/>
                <wp:docPr id="3" name="Ink 3"/>
                <wp:cNvGraphicFramePr/>
                <a:graphic xmlns:a="http://schemas.openxmlformats.org/drawingml/2006/main">
                  <a:graphicData uri="http://schemas.microsoft.com/office/word/2010/wordprocessingInk">
                    <w14:contentPart bwMode="auto" r:id="rId27">
                      <w14:nvContentPartPr>
                        <w14:cNvContentPartPr/>
                      </w14:nvContentPartPr>
                      <w14:xfrm>
                        <a:off x="0" y="0"/>
                        <a:ext cx="552960" cy="451800"/>
                      </w14:xfrm>
                    </w14:contentPart>
                  </a:graphicData>
                </a:graphic>
              </wp:anchor>
            </w:drawing>
          </mc:Choice>
          <mc:Fallback>
            <w:pict>
              <v:shape w14:anchorId="1005640C" id="Ink 3" o:spid="_x0000_s1026" type="#_x0000_t75" style="position:absolute;margin-left:92.75pt;margin-top:15.75pt;width:45pt;height:36.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">
                <v:imagedata r:id="rId28" o:title=""/>
              </v:shape>
            </w:pict>
          </mc:Fallback>
        </mc:AlternateContent>
      </w:r>
    </w:p>
    <w:p w14:paraId="24EF31C6" w14:textId="07555266" w:rsidR="005709F8" w:rsidRPr="005709F8" w:rsidRDefault="005709F8" w:rsidP="005709F8">
      <w:pPr>
        <w:rPr>
          <w:sz w:val="24"/>
          <w:szCs w:val="24"/>
        </w:rPr>
      </w:pPr>
    </w:p>
    <w:p w14:paraId="6F46C1E2" w14:textId="0888E91A" w:rsidR="005709F8" w:rsidRPr="005709F8" w:rsidRDefault="005709F8" w:rsidP="005709F8">
      <w:pPr>
        <w:rPr>
          <w:sz w:val="24"/>
          <w:szCs w:val="24"/>
        </w:rPr>
      </w:pPr>
    </w:p>
    <w:p w14:paraId="07633070" w14:textId="0345EFB0" w:rsidR="005709F8" w:rsidRPr="005709F8" w:rsidRDefault="005709F8" w:rsidP="005709F8">
      <w:pPr>
        <w:rPr>
          <w:sz w:val="24"/>
          <w:szCs w:val="24"/>
        </w:rPr>
      </w:pPr>
    </w:p>
    <w:p w14:paraId="2D08F2DA" w14:textId="4B596CB7" w:rsidR="005709F8" w:rsidRPr="005709F8" w:rsidRDefault="005709F8" w:rsidP="005709F8">
      <w:pPr>
        <w:rPr>
          <w:sz w:val="24"/>
          <w:szCs w:val="24"/>
        </w:rPr>
      </w:pPr>
    </w:p>
    <w:p w14:paraId="40AC78F4" w14:textId="33A905A1" w:rsidR="005709F8" w:rsidRPr="005709F8" w:rsidRDefault="005709F8" w:rsidP="005709F8">
      <w:pPr>
        <w:rPr>
          <w:sz w:val="24"/>
          <w:szCs w:val="24"/>
        </w:rPr>
      </w:pPr>
    </w:p>
    <w:p w14:paraId="7649B4EC" w14:textId="04AEADDC" w:rsidR="005709F8" w:rsidRPr="005709F8" w:rsidRDefault="005709F8" w:rsidP="005709F8">
      <w:pPr>
        <w:rPr>
          <w:sz w:val="24"/>
          <w:szCs w:val="24"/>
        </w:rPr>
      </w:pPr>
    </w:p>
    <w:p w14:paraId="3C508898" w14:textId="7895077B" w:rsidR="005709F8" w:rsidRPr="005709F8" w:rsidRDefault="005709F8" w:rsidP="005709F8">
      <w:pPr>
        <w:rPr>
          <w:sz w:val="24"/>
          <w:szCs w:val="24"/>
        </w:rPr>
      </w:pPr>
    </w:p>
    <w:p w14:paraId="084CF8D7" w14:textId="0BF30D07" w:rsidR="005709F8" w:rsidRDefault="005709F8" w:rsidP="005709F8">
      <w:pPr>
        <w:rPr>
          <w:sz w:val="24"/>
          <w:szCs w:val="24"/>
        </w:rPr>
      </w:pPr>
    </w:p>
    <w:p w14:paraId="06476C82" w14:textId="7D1A7C15" w:rsidR="005709F8" w:rsidRDefault="005709F8" w:rsidP="005709F8">
      <w:pPr>
        <w:jc w:val="center"/>
        <w:rPr>
          <w:sz w:val="24"/>
          <w:szCs w:val="24"/>
        </w:rPr>
      </w:pPr>
    </w:p>
    <w:p w14:paraId="7C172F0E" w14:textId="176DC1BD" w:rsidR="005709F8" w:rsidRDefault="005709F8" w:rsidP="005709F8">
      <w:pPr>
        <w:jc w:val="center"/>
        <w:rPr>
          <w:sz w:val="24"/>
          <w:szCs w:val="24"/>
        </w:rPr>
      </w:pPr>
    </w:p>
    <w:p w14:paraId="68AE24EF" w14:textId="7F6CAC3D" w:rsidR="001804FD" w:rsidRPr="001804FD" w:rsidRDefault="001804FD" w:rsidP="001804FD">
      <w:pPr>
        <w:rPr>
          <w:rFonts w:ascii="Times New Roman" w:hAnsi="Times New Roman" w:cs="Times New Roman"/>
          <w:sz w:val="24"/>
          <w:szCs w:val="24"/>
        </w:rPr>
      </w:pPr>
      <w:r w:rsidRPr="001804FD">
        <w:rPr>
          <w:rFonts w:ascii="Times New Roman" w:hAnsi="Times New Roman" w:cs="Times New Roman"/>
          <w:sz w:val="24"/>
          <w:szCs w:val="24"/>
          <w:highlight w:val="yellow"/>
        </w:rPr>
        <w:t>In Fig. 1 we see here</w:t>
      </w:r>
    </w:p>
    <w:p w14:paraId="4A985FF9" w14:textId="52A6B8E9" w:rsidR="005709F8" w:rsidRDefault="005709F8" w:rsidP="005709F8">
      <w:pPr>
        <w:jc w:val="center"/>
        <w:rPr>
          <w:sz w:val="24"/>
          <w:szCs w:val="24"/>
        </w:rPr>
      </w:pPr>
    </w:p>
    <w:p w14:paraId="61109A3C" w14:textId="7614EFF1" w:rsidR="005709F8" w:rsidRPr="00A47E31" w:rsidRDefault="005709F8" w:rsidP="005709F8">
      <w:pPr>
        <w:rPr>
          <w:rFonts w:ascii="Times New Roman" w:eastAsia="Times New Roman" w:hAnsi="Times New Roman" w:cs="Times New Roman"/>
          <w:color w:val="000000"/>
          <w:sz w:val="24"/>
          <w:szCs w:val="24"/>
          <w:lang w:eastAsia="en-GB"/>
        </w:rPr>
      </w:pPr>
      <w:r w:rsidRPr="001804FD">
        <w:rPr>
          <w:rFonts w:ascii="Times New Roman" w:hAnsi="Times New Roman" w:cs="Times New Roman"/>
          <w:sz w:val="24"/>
          <w:szCs w:val="24"/>
        </w:rPr>
        <w:t>Barron (2019)</w:t>
      </w:r>
      <w:r w:rsidRPr="00A47E31">
        <w:rPr>
          <w:rFonts w:ascii="Times New Roman" w:hAnsi="Times New Roman" w:cs="Times New Roman"/>
          <w:sz w:val="24"/>
          <w:szCs w:val="24"/>
        </w:rPr>
        <w:t xml:space="preserve"> says when brainstorming, the game is all about getting out as many ideas as possible. Even crazy ideas, and that idea generation is about divergence as opposed to convergence as being one destination or conformity</w:t>
      </w:r>
      <w:r w:rsidR="001804FD">
        <w:rPr>
          <w:rFonts w:ascii="Times New Roman" w:hAnsi="Times New Roman" w:cs="Times New Roman"/>
          <w:sz w:val="24"/>
          <w:szCs w:val="24"/>
        </w:rPr>
        <w:t>,</w:t>
      </w:r>
      <w:r w:rsidRPr="00A47E31">
        <w:rPr>
          <w:rFonts w:ascii="Times New Roman" w:hAnsi="Times New Roman" w:cs="Times New Roman"/>
          <w:sz w:val="24"/>
          <w:szCs w:val="24"/>
        </w:rPr>
        <w:t xml:space="preserve"> </w:t>
      </w:r>
      <w:r w:rsidR="001804FD">
        <w:rPr>
          <w:rFonts w:ascii="Times New Roman" w:hAnsi="Times New Roman" w:cs="Times New Roman"/>
          <w:sz w:val="24"/>
          <w:szCs w:val="24"/>
        </w:rPr>
        <w:t>as opposed to</w:t>
      </w:r>
      <w:r w:rsidRPr="00A47E31">
        <w:rPr>
          <w:rFonts w:ascii="Times New Roman" w:hAnsi="Times New Roman" w:cs="Times New Roman"/>
          <w:sz w:val="24"/>
          <w:szCs w:val="24"/>
        </w:rPr>
        <w:t xml:space="preserve"> curiosity and exploration. This is how </w:t>
      </w:r>
      <w:bookmarkStart w:id="11" w:name="_Hlk90138376"/>
      <w:r w:rsidRPr="00A47E31">
        <w:rPr>
          <w:rFonts w:ascii="Times New Roman" w:eastAsia="Times New Roman" w:hAnsi="Times New Roman" w:cs="Times New Roman"/>
          <w:i/>
          <w:iCs/>
          <w:color w:val="000000"/>
          <w:sz w:val="24"/>
          <w:szCs w:val="24"/>
          <w:lang w:eastAsia="en-GB"/>
        </w:rPr>
        <w:t>EPTTF</w:t>
      </w:r>
      <w:bookmarkEnd w:id="11"/>
      <w:r w:rsidRPr="00A47E31">
        <w:rPr>
          <w:rFonts w:ascii="Times New Roman" w:eastAsia="Times New Roman" w:hAnsi="Times New Roman" w:cs="Times New Roman"/>
          <w:i/>
          <w:iCs/>
          <w:color w:val="000000"/>
          <w:sz w:val="24"/>
          <w:szCs w:val="24"/>
          <w:lang w:eastAsia="en-GB"/>
        </w:rPr>
        <w:t xml:space="preserve"> </w:t>
      </w:r>
      <w:r w:rsidR="00156462" w:rsidRPr="00A47E31">
        <w:rPr>
          <w:rFonts w:ascii="Times New Roman" w:eastAsia="Times New Roman" w:hAnsi="Times New Roman" w:cs="Times New Roman"/>
          <w:color w:val="000000"/>
          <w:sz w:val="24"/>
          <w:szCs w:val="24"/>
          <w:lang w:eastAsia="en-GB"/>
        </w:rPr>
        <w:t>also approached ‘the brief.’</w:t>
      </w:r>
    </w:p>
    <w:p w14:paraId="2649A3A5" w14:textId="7217AED4" w:rsidR="00156462" w:rsidRPr="00A47E31" w:rsidRDefault="00156462" w:rsidP="005709F8">
      <w:pPr>
        <w:rPr>
          <w:rFonts w:ascii="Times New Roman" w:eastAsia="Times New Roman" w:hAnsi="Times New Roman" w:cs="Times New Roman"/>
          <w:color w:val="000000"/>
          <w:sz w:val="24"/>
          <w:szCs w:val="24"/>
          <w:lang w:eastAsia="en-GB"/>
        </w:rPr>
      </w:pPr>
    </w:p>
    <w:p w14:paraId="119AFC92" w14:textId="1D6B8ACE" w:rsidR="00156462" w:rsidRPr="00A47E31" w:rsidRDefault="0081234B" w:rsidP="005709F8">
      <w:pPr>
        <w:rPr>
          <w:rFonts w:ascii="Times New Roman" w:hAnsi="Times New Roman" w:cs="Times New Roman"/>
          <w:sz w:val="24"/>
          <w:szCs w:val="24"/>
        </w:rPr>
      </w:pPr>
      <w:r w:rsidRPr="00A47E31">
        <w:rPr>
          <w:rFonts w:ascii="Times New Roman" w:hAnsi="Times New Roman" w:cs="Times New Roman"/>
          <w:sz w:val="24"/>
          <w:szCs w:val="24"/>
        </w:rPr>
        <w:t>SMART = Specific,</w:t>
      </w:r>
      <w:r w:rsidR="004D080A" w:rsidRPr="00A47E31">
        <w:rPr>
          <w:rFonts w:ascii="Times New Roman" w:hAnsi="Times New Roman" w:cs="Times New Roman"/>
          <w:sz w:val="24"/>
          <w:szCs w:val="24"/>
        </w:rPr>
        <w:t xml:space="preserve"> </w:t>
      </w:r>
      <w:r w:rsidRPr="00A47E31">
        <w:rPr>
          <w:rFonts w:ascii="Times New Roman" w:hAnsi="Times New Roman" w:cs="Times New Roman"/>
          <w:sz w:val="24"/>
          <w:szCs w:val="24"/>
        </w:rPr>
        <w:t>Measurable, Attainable, Relevant and Time Bound.</w:t>
      </w:r>
      <w:r w:rsidR="00677A91" w:rsidRPr="00A47E31">
        <w:rPr>
          <w:rFonts w:ascii="Times New Roman" w:hAnsi="Times New Roman" w:cs="Times New Roman"/>
          <w:sz w:val="24"/>
          <w:szCs w:val="24"/>
        </w:rPr>
        <w:t xml:space="preserve"> </w:t>
      </w:r>
      <w:r w:rsidR="001804FD">
        <w:rPr>
          <w:rFonts w:ascii="Times New Roman" w:hAnsi="Times New Roman" w:cs="Times New Roman"/>
          <w:sz w:val="24"/>
          <w:szCs w:val="24"/>
        </w:rPr>
        <w:t>Doran</w:t>
      </w:r>
      <w:r w:rsidR="00677A91" w:rsidRPr="001804FD">
        <w:rPr>
          <w:rFonts w:ascii="Times New Roman" w:hAnsi="Times New Roman" w:cs="Times New Roman"/>
          <w:sz w:val="24"/>
          <w:szCs w:val="24"/>
        </w:rPr>
        <w:t xml:space="preserve"> (</w:t>
      </w:r>
      <w:r w:rsidR="001804FD">
        <w:rPr>
          <w:rFonts w:ascii="Times New Roman" w:hAnsi="Times New Roman" w:cs="Times New Roman"/>
          <w:sz w:val="24"/>
          <w:szCs w:val="24"/>
        </w:rPr>
        <w:t>1981</w:t>
      </w:r>
      <w:r w:rsidR="00677A91" w:rsidRPr="001804FD">
        <w:rPr>
          <w:rFonts w:ascii="Times New Roman" w:hAnsi="Times New Roman" w:cs="Times New Roman"/>
          <w:sz w:val="24"/>
          <w:szCs w:val="24"/>
        </w:rPr>
        <w:t>)</w:t>
      </w:r>
    </w:p>
    <w:p w14:paraId="49ABF8BB" w14:textId="77777777" w:rsidR="00982E49" w:rsidRPr="00A47E31" w:rsidRDefault="00982E49" w:rsidP="005709F8">
      <w:pPr>
        <w:rPr>
          <w:rFonts w:ascii="Times New Roman" w:hAnsi="Times New Roman" w:cs="Times New Roman"/>
          <w:sz w:val="24"/>
          <w:szCs w:val="24"/>
        </w:rPr>
      </w:pPr>
    </w:p>
    <w:p w14:paraId="3B0CC5D5" w14:textId="4617855E" w:rsidR="00634146" w:rsidRPr="00A47E31" w:rsidRDefault="00542882" w:rsidP="005709F8">
      <w:pPr>
        <w:rPr>
          <w:rFonts w:ascii="Times New Roman" w:hAnsi="Times New Roman" w:cs="Times New Roman"/>
          <w:sz w:val="24"/>
          <w:szCs w:val="24"/>
        </w:rPr>
      </w:pPr>
      <w:r w:rsidRPr="00A47E31">
        <w:rPr>
          <w:rFonts w:ascii="Times New Roman" w:hAnsi="Times New Roman" w:cs="Times New Roman"/>
          <w:sz w:val="24"/>
          <w:szCs w:val="24"/>
        </w:rPr>
        <w:t xml:space="preserve">In her book </w:t>
      </w:r>
      <w:r w:rsidRPr="00A47E31">
        <w:rPr>
          <w:rFonts w:ascii="Times New Roman" w:hAnsi="Times New Roman" w:cs="Times New Roman"/>
          <w:i/>
          <w:iCs/>
          <w:sz w:val="24"/>
          <w:szCs w:val="24"/>
        </w:rPr>
        <w:t>‘The Art of Setting SMART GOALS’</w:t>
      </w:r>
      <w:r w:rsidRPr="00A47E31">
        <w:rPr>
          <w:rFonts w:ascii="Times New Roman" w:hAnsi="Times New Roman" w:cs="Times New Roman"/>
          <w:sz w:val="24"/>
          <w:szCs w:val="24"/>
        </w:rPr>
        <w:t xml:space="preserve"> (2019) Anisha </w:t>
      </w:r>
      <w:proofErr w:type="spellStart"/>
      <w:r w:rsidRPr="00A47E31">
        <w:rPr>
          <w:rFonts w:ascii="Times New Roman" w:hAnsi="Times New Roman" w:cs="Times New Roman"/>
          <w:sz w:val="24"/>
          <w:szCs w:val="24"/>
        </w:rPr>
        <w:t>Marku</w:t>
      </w:r>
      <w:proofErr w:type="spellEnd"/>
      <w:r w:rsidRPr="00A47E31">
        <w:rPr>
          <w:rFonts w:ascii="Times New Roman" w:hAnsi="Times New Roman" w:cs="Times New Roman"/>
          <w:sz w:val="24"/>
          <w:szCs w:val="24"/>
        </w:rPr>
        <w:t>, guides the reader on how to find out, exactly, what you wish to accomplish, why you wish to accomplish it, how you want to accomplish it, e.g</w:t>
      </w:r>
      <w:r w:rsidR="00405D98">
        <w:rPr>
          <w:rFonts w:ascii="Times New Roman" w:hAnsi="Times New Roman" w:cs="Times New Roman"/>
          <w:sz w:val="24"/>
          <w:szCs w:val="24"/>
        </w:rPr>
        <w:t>.</w:t>
      </w:r>
      <w:r w:rsidRPr="00A47E31">
        <w:rPr>
          <w:rFonts w:ascii="Times New Roman" w:hAnsi="Times New Roman" w:cs="Times New Roman"/>
          <w:sz w:val="24"/>
          <w:szCs w:val="24"/>
        </w:rPr>
        <w:t xml:space="preserve"> write it down, or visualise the big picture of the achievement and make them into S.M.A.R.T goals, that includes, strategically</w:t>
      </w:r>
      <w:r w:rsidR="00D56497" w:rsidRPr="00A47E31">
        <w:rPr>
          <w:rFonts w:ascii="Times New Roman" w:hAnsi="Times New Roman" w:cs="Times New Roman"/>
          <w:sz w:val="24"/>
          <w:szCs w:val="24"/>
        </w:rPr>
        <w:t>,</w:t>
      </w:r>
      <w:r w:rsidRPr="00A47E31">
        <w:rPr>
          <w:rFonts w:ascii="Times New Roman" w:hAnsi="Times New Roman" w:cs="Times New Roman"/>
          <w:sz w:val="24"/>
          <w:szCs w:val="24"/>
        </w:rPr>
        <w:t xml:space="preserve"> </w:t>
      </w:r>
      <w:r w:rsidR="00D56497" w:rsidRPr="00A47E31">
        <w:rPr>
          <w:rFonts w:ascii="Times New Roman" w:hAnsi="Times New Roman" w:cs="Times New Roman"/>
          <w:sz w:val="24"/>
          <w:szCs w:val="24"/>
        </w:rPr>
        <w:t>breaking</w:t>
      </w:r>
      <w:r w:rsidRPr="00A47E31">
        <w:rPr>
          <w:rFonts w:ascii="Times New Roman" w:hAnsi="Times New Roman" w:cs="Times New Roman"/>
          <w:sz w:val="24"/>
          <w:szCs w:val="24"/>
        </w:rPr>
        <w:t xml:space="preserve"> each segment down into tasks, time-led, accountability</w:t>
      </w:r>
      <w:r w:rsidR="00F1424C" w:rsidRPr="00A47E31">
        <w:rPr>
          <w:rFonts w:ascii="Times New Roman" w:hAnsi="Times New Roman" w:cs="Times New Roman"/>
          <w:sz w:val="24"/>
          <w:szCs w:val="24"/>
        </w:rPr>
        <w:t xml:space="preserve">/responsibility, </w:t>
      </w:r>
      <w:r w:rsidR="00405D98">
        <w:rPr>
          <w:rFonts w:ascii="Times New Roman" w:hAnsi="Times New Roman" w:cs="Times New Roman"/>
          <w:sz w:val="24"/>
          <w:szCs w:val="24"/>
        </w:rPr>
        <w:t>enquiring whether</w:t>
      </w:r>
      <w:r w:rsidR="00F1424C" w:rsidRPr="00A47E31">
        <w:rPr>
          <w:rFonts w:ascii="Times New Roman" w:hAnsi="Times New Roman" w:cs="Times New Roman"/>
          <w:sz w:val="24"/>
          <w:szCs w:val="24"/>
        </w:rPr>
        <w:t xml:space="preserve"> steps need to be repeated and if so why and how to imbed the process into overall strategic management plan</w:t>
      </w:r>
      <w:r w:rsidR="00405D98">
        <w:rPr>
          <w:rFonts w:ascii="Times New Roman" w:hAnsi="Times New Roman" w:cs="Times New Roman"/>
          <w:sz w:val="24"/>
          <w:szCs w:val="24"/>
        </w:rPr>
        <w:t>s</w:t>
      </w:r>
      <w:r w:rsidR="00F1424C" w:rsidRPr="00A47E31">
        <w:rPr>
          <w:rFonts w:ascii="Times New Roman" w:hAnsi="Times New Roman" w:cs="Times New Roman"/>
          <w:sz w:val="24"/>
          <w:szCs w:val="24"/>
        </w:rPr>
        <w:t>.</w:t>
      </w:r>
    </w:p>
    <w:p w14:paraId="62681289" w14:textId="77777777" w:rsidR="00634146" w:rsidRPr="00A47E31" w:rsidRDefault="00634146" w:rsidP="005709F8">
      <w:pPr>
        <w:rPr>
          <w:rFonts w:ascii="Times New Roman" w:hAnsi="Times New Roman" w:cs="Times New Roman"/>
          <w:sz w:val="24"/>
          <w:szCs w:val="24"/>
        </w:rPr>
      </w:pPr>
    </w:p>
    <w:p w14:paraId="02943F70" w14:textId="6E2BFE2F" w:rsidR="0081234B" w:rsidRPr="00A47E31" w:rsidRDefault="004F43C0" w:rsidP="005709F8">
      <w:pPr>
        <w:rPr>
          <w:rFonts w:ascii="Times New Roman" w:hAnsi="Times New Roman" w:cs="Times New Roman"/>
          <w:sz w:val="24"/>
          <w:szCs w:val="24"/>
        </w:rPr>
      </w:pPr>
      <w:r w:rsidRPr="00A47E31">
        <w:rPr>
          <w:rFonts w:ascii="Times New Roman" w:hAnsi="Times New Roman" w:cs="Times New Roman"/>
          <w:sz w:val="24"/>
          <w:szCs w:val="24"/>
        </w:rPr>
        <w:t xml:space="preserve">SWOT </w:t>
      </w:r>
      <w:proofErr w:type="gramStart"/>
      <w:r w:rsidRPr="00A47E31">
        <w:rPr>
          <w:rFonts w:ascii="Times New Roman" w:hAnsi="Times New Roman" w:cs="Times New Roman"/>
          <w:sz w:val="24"/>
          <w:szCs w:val="24"/>
        </w:rPr>
        <w:t xml:space="preserve">= </w:t>
      </w:r>
      <w:r w:rsidR="00963EFA" w:rsidRPr="00A47E31">
        <w:rPr>
          <w:rFonts w:ascii="Times New Roman" w:hAnsi="Times New Roman" w:cs="Times New Roman"/>
          <w:sz w:val="24"/>
          <w:szCs w:val="24"/>
        </w:rPr>
        <w:t xml:space="preserve"> Strength</w:t>
      </w:r>
      <w:proofErr w:type="gramEnd"/>
      <w:r w:rsidR="00963EFA" w:rsidRPr="00A47E31">
        <w:rPr>
          <w:rFonts w:ascii="Times New Roman" w:hAnsi="Times New Roman" w:cs="Times New Roman"/>
          <w:sz w:val="24"/>
          <w:szCs w:val="24"/>
        </w:rPr>
        <w:t>, Weaknesses, Opportunities and Threats</w:t>
      </w:r>
      <w:r w:rsidR="00B7731C">
        <w:rPr>
          <w:rFonts w:ascii="Times New Roman" w:hAnsi="Times New Roman" w:cs="Times New Roman"/>
          <w:sz w:val="24"/>
          <w:szCs w:val="24"/>
        </w:rPr>
        <w:t>.</w:t>
      </w:r>
      <w:r w:rsidR="005002D8">
        <w:rPr>
          <w:rFonts w:ascii="Times New Roman" w:hAnsi="Times New Roman" w:cs="Times New Roman"/>
          <w:sz w:val="24"/>
          <w:szCs w:val="24"/>
        </w:rPr>
        <w:t xml:space="preserve">  </w:t>
      </w:r>
      <w:r w:rsidR="005002D8" w:rsidRPr="005002D8">
        <w:rPr>
          <w:rFonts w:ascii="Times New Roman" w:hAnsi="Times New Roman" w:cs="Times New Roman"/>
          <w:sz w:val="24"/>
          <w:szCs w:val="24"/>
        </w:rPr>
        <w:t>The strategy is historically credited to Albert Humphrey in the 1960s, but this attribution</w:t>
      </w:r>
      <w:r w:rsidR="005002D8">
        <w:rPr>
          <w:rFonts w:ascii="Times New Roman" w:hAnsi="Times New Roman" w:cs="Times New Roman"/>
          <w:sz w:val="24"/>
          <w:szCs w:val="24"/>
        </w:rPr>
        <w:t>, apparently,</w:t>
      </w:r>
      <w:r w:rsidR="005002D8" w:rsidRPr="005002D8">
        <w:rPr>
          <w:rFonts w:ascii="Times New Roman" w:hAnsi="Times New Roman" w:cs="Times New Roman"/>
          <w:sz w:val="24"/>
          <w:szCs w:val="24"/>
        </w:rPr>
        <w:t xml:space="preserve"> remains debatable.</w:t>
      </w:r>
    </w:p>
    <w:p w14:paraId="4CC4E4E8" w14:textId="00D71F81" w:rsidR="00982E49" w:rsidRPr="00A47E31" w:rsidRDefault="00652649" w:rsidP="005709F8">
      <w:pPr>
        <w:rPr>
          <w:rFonts w:ascii="Times New Roman" w:hAnsi="Times New Roman" w:cs="Times New Roman"/>
          <w:sz w:val="24"/>
          <w:szCs w:val="24"/>
        </w:rPr>
      </w:pPr>
      <w:r w:rsidRPr="00B7731C">
        <w:rPr>
          <w:rFonts w:ascii="Times New Roman" w:hAnsi="Times New Roman" w:cs="Times New Roman"/>
          <w:sz w:val="24"/>
          <w:szCs w:val="24"/>
        </w:rPr>
        <w:t>Evans (</w:t>
      </w:r>
      <w:r w:rsidR="00954563" w:rsidRPr="00B7731C">
        <w:rPr>
          <w:rFonts w:ascii="Times New Roman" w:hAnsi="Times New Roman" w:cs="Times New Roman"/>
          <w:sz w:val="24"/>
          <w:szCs w:val="24"/>
        </w:rPr>
        <w:t>2020)</w:t>
      </w:r>
      <w:r w:rsidR="00954563" w:rsidRPr="00A47E31">
        <w:rPr>
          <w:rFonts w:ascii="Times New Roman" w:hAnsi="Times New Roman" w:cs="Times New Roman"/>
          <w:sz w:val="24"/>
          <w:szCs w:val="24"/>
        </w:rPr>
        <w:t xml:space="preserve"> states</w:t>
      </w:r>
      <w:r w:rsidR="009B75A5" w:rsidRPr="00A47E31">
        <w:rPr>
          <w:rFonts w:ascii="Times New Roman" w:hAnsi="Times New Roman" w:cs="Times New Roman"/>
          <w:sz w:val="24"/>
          <w:szCs w:val="24"/>
        </w:rPr>
        <w:t xml:space="preserve"> that SWOT analysis is ubiquitous. It pops up all over the place, in market research </w:t>
      </w:r>
      <w:r w:rsidR="0010305F" w:rsidRPr="00A47E31">
        <w:rPr>
          <w:rFonts w:ascii="Times New Roman" w:hAnsi="Times New Roman" w:cs="Times New Roman"/>
          <w:sz w:val="24"/>
          <w:szCs w:val="24"/>
        </w:rPr>
        <w:t xml:space="preserve">reports, stockbroker analysts </w:t>
      </w:r>
      <w:proofErr w:type="gramStart"/>
      <w:r w:rsidR="0010305F" w:rsidRPr="00A47E31">
        <w:rPr>
          <w:rFonts w:ascii="Times New Roman" w:hAnsi="Times New Roman" w:cs="Times New Roman"/>
          <w:sz w:val="24"/>
          <w:szCs w:val="24"/>
        </w:rPr>
        <w:t>reports</w:t>
      </w:r>
      <w:proofErr w:type="gramEnd"/>
      <w:r w:rsidR="0010305F" w:rsidRPr="00A47E31">
        <w:rPr>
          <w:rFonts w:ascii="Times New Roman" w:hAnsi="Times New Roman" w:cs="Times New Roman"/>
          <w:sz w:val="24"/>
          <w:szCs w:val="24"/>
        </w:rPr>
        <w:t>, even in financial due diligence reports. He goes on to say that it is a popular analysis tool because of its ease in understanding and application, as well as encouraging the brainstorming of issues.</w:t>
      </w:r>
      <w:r w:rsidR="00844AE3" w:rsidRPr="00A47E31">
        <w:rPr>
          <w:rFonts w:ascii="Times New Roman" w:hAnsi="Times New Roman" w:cs="Times New Roman"/>
          <w:sz w:val="24"/>
          <w:szCs w:val="24"/>
        </w:rPr>
        <w:t xml:space="preserve"> However</w:t>
      </w:r>
      <w:r w:rsidR="00B7731C">
        <w:rPr>
          <w:rFonts w:ascii="Times New Roman" w:hAnsi="Times New Roman" w:cs="Times New Roman"/>
          <w:sz w:val="24"/>
          <w:szCs w:val="24"/>
        </w:rPr>
        <w:t>,</w:t>
      </w:r>
      <w:r w:rsidR="00844AE3" w:rsidRPr="00A47E31">
        <w:rPr>
          <w:rFonts w:ascii="Times New Roman" w:hAnsi="Times New Roman" w:cs="Times New Roman"/>
          <w:sz w:val="24"/>
          <w:szCs w:val="24"/>
        </w:rPr>
        <w:t xml:space="preserve"> it provides limited answers and little support to any strategic questions. It is a 2 x 2 matrix: weaknesses and strengths linked to the internal mechanics of a company, and threats and opportunities </w:t>
      </w:r>
      <w:r w:rsidR="00844AE3" w:rsidRPr="00A47E31">
        <w:rPr>
          <w:rFonts w:ascii="Times New Roman" w:hAnsi="Times New Roman" w:cs="Times New Roman"/>
          <w:sz w:val="24"/>
          <w:szCs w:val="24"/>
        </w:rPr>
        <w:lastRenderedPageBreak/>
        <w:t>representing the external factors. It was designed by Kenneth R. Andrews of Harvard Business School in the 1960’s.</w:t>
      </w:r>
    </w:p>
    <w:p w14:paraId="2A88D0FD" w14:textId="685B1770" w:rsidR="00963EFA" w:rsidRPr="00A47E31" w:rsidRDefault="00677A91" w:rsidP="005709F8">
      <w:pPr>
        <w:rPr>
          <w:rFonts w:ascii="Times New Roman" w:hAnsi="Times New Roman" w:cs="Times New Roman"/>
          <w:sz w:val="24"/>
          <w:szCs w:val="24"/>
        </w:rPr>
      </w:pPr>
      <w:r w:rsidRPr="00A47E31">
        <w:rPr>
          <w:rFonts w:ascii="Times New Roman" w:hAnsi="Times New Roman" w:cs="Times New Roman"/>
          <w:sz w:val="24"/>
          <w:szCs w:val="24"/>
        </w:rPr>
        <w:t>PEST</w:t>
      </w:r>
      <w:r w:rsidR="009B2DF8" w:rsidRPr="00A47E31">
        <w:rPr>
          <w:rFonts w:ascii="Times New Roman" w:hAnsi="Times New Roman" w:cs="Times New Roman"/>
          <w:sz w:val="24"/>
          <w:szCs w:val="24"/>
        </w:rPr>
        <w:t>EL</w:t>
      </w:r>
      <w:r w:rsidRPr="00A47E31">
        <w:rPr>
          <w:rFonts w:ascii="Times New Roman" w:hAnsi="Times New Roman" w:cs="Times New Roman"/>
          <w:sz w:val="24"/>
          <w:szCs w:val="24"/>
        </w:rPr>
        <w:t xml:space="preserve"> = Political, </w:t>
      </w:r>
      <w:proofErr w:type="spellStart"/>
      <w:r w:rsidRPr="00A47E31">
        <w:rPr>
          <w:rFonts w:ascii="Times New Roman" w:hAnsi="Times New Roman" w:cs="Times New Roman"/>
          <w:sz w:val="24"/>
          <w:szCs w:val="24"/>
        </w:rPr>
        <w:t>Economical</w:t>
      </w:r>
      <w:proofErr w:type="spellEnd"/>
      <w:r w:rsidRPr="00A47E31">
        <w:rPr>
          <w:rFonts w:ascii="Times New Roman" w:hAnsi="Times New Roman" w:cs="Times New Roman"/>
          <w:sz w:val="24"/>
          <w:szCs w:val="24"/>
        </w:rPr>
        <w:t>, Sociocultural and Technological</w:t>
      </w:r>
      <w:r w:rsidR="00A1514E" w:rsidRPr="00A47E31">
        <w:rPr>
          <w:rFonts w:ascii="Times New Roman" w:hAnsi="Times New Roman" w:cs="Times New Roman"/>
          <w:sz w:val="24"/>
          <w:szCs w:val="24"/>
        </w:rPr>
        <w:t>, Ecological and Legal.</w:t>
      </w:r>
      <w:r w:rsidRPr="00A47E31">
        <w:rPr>
          <w:rFonts w:ascii="Times New Roman" w:hAnsi="Times New Roman" w:cs="Times New Roman"/>
          <w:sz w:val="24"/>
          <w:szCs w:val="24"/>
        </w:rPr>
        <w:t xml:space="preserve"> </w:t>
      </w:r>
      <w:r w:rsidR="00A1514E" w:rsidRPr="00B7731C">
        <w:rPr>
          <w:rFonts w:ascii="Times New Roman" w:hAnsi="Times New Roman" w:cs="Times New Roman"/>
          <w:sz w:val="24"/>
          <w:szCs w:val="24"/>
        </w:rPr>
        <w:t>Whittington</w:t>
      </w:r>
      <w:r w:rsidRPr="00B7731C">
        <w:rPr>
          <w:rFonts w:ascii="Times New Roman" w:hAnsi="Times New Roman" w:cs="Times New Roman"/>
          <w:sz w:val="24"/>
          <w:szCs w:val="24"/>
        </w:rPr>
        <w:t xml:space="preserve"> (20</w:t>
      </w:r>
      <w:r w:rsidR="00A1514E" w:rsidRPr="00B7731C">
        <w:rPr>
          <w:rFonts w:ascii="Times New Roman" w:hAnsi="Times New Roman" w:cs="Times New Roman"/>
          <w:sz w:val="24"/>
          <w:szCs w:val="24"/>
        </w:rPr>
        <w:t>20</w:t>
      </w:r>
      <w:r w:rsidRPr="00B7731C">
        <w:rPr>
          <w:rFonts w:ascii="Times New Roman" w:hAnsi="Times New Roman" w:cs="Times New Roman"/>
          <w:sz w:val="24"/>
          <w:szCs w:val="24"/>
        </w:rPr>
        <w:t>)</w:t>
      </w:r>
    </w:p>
    <w:p w14:paraId="308BB26E" w14:textId="45B0AD2D" w:rsidR="00C23BE6" w:rsidRPr="00DC13EF" w:rsidRDefault="00C23BE6" w:rsidP="00C23BE6">
      <w:pPr>
        <w:rPr>
          <w:rFonts w:ascii="Times New Roman" w:hAnsi="Times New Roman" w:cs="Times New Roman"/>
          <w:sz w:val="24"/>
          <w:szCs w:val="24"/>
        </w:rPr>
      </w:pPr>
      <w:r w:rsidRPr="00DC13EF">
        <w:rPr>
          <w:rFonts w:ascii="Times New Roman" w:hAnsi="Times New Roman" w:cs="Times New Roman"/>
          <w:sz w:val="24"/>
          <w:szCs w:val="24"/>
        </w:rPr>
        <w:t xml:space="preserve">According to </w:t>
      </w:r>
      <w:r w:rsidRPr="00DC13EF">
        <w:rPr>
          <w:rFonts w:ascii="Times New Roman" w:hAnsi="Times New Roman" w:cs="Times New Roman"/>
          <w:sz w:val="24"/>
          <w:szCs w:val="24"/>
        </w:rPr>
        <w:t>Whittington</w:t>
      </w:r>
      <w:r w:rsidRPr="00DC13EF">
        <w:rPr>
          <w:rFonts w:ascii="Times New Roman" w:hAnsi="Times New Roman" w:cs="Times New Roman"/>
          <w:sz w:val="24"/>
          <w:szCs w:val="24"/>
        </w:rPr>
        <w:t xml:space="preserve"> et. al (2020) PESTEL </w:t>
      </w:r>
      <w:r w:rsidR="009B2DF8" w:rsidRPr="00DC13EF">
        <w:rPr>
          <w:rFonts w:ascii="Times New Roman" w:hAnsi="Times New Roman" w:cs="Times New Roman"/>
          <w:sz w:val="24"/>
          <w:szCs w:val="24"/>
        </w:rPr>
        <w:t>framework is one of several including Steeple and PAST frameworks, which categorise environmental factors into key types. They go onto say that a</w:t>
      </w:r>
      <w:r w:rsidRPr="00DC13EF">
        <w:rPr>
          <w:rFonts w:ascii="Times New Roman" w:hAnsi="Times New Roman" w:cs="Times New Roman"/>
          <w:sz w:val="24"/>
          <w:szCs w:val="24"/>
        </w:rPr>
        <w:t>nalys</w:t>
      </w:r>
      <w:r w:rsidR="00B91379" w:rsidRPr="00DC13EF">
        <w:rPr>
          <w:rFonts w:ascii="Times New Roman" w:hAnsi="Times New Roman" w:cs="Times New Roman"/>
          <w:sz w:val="24"/>
          <w:szCs w:val="24"/>
        </w:rPr>
        <w:t>i</w:t>
      </w:r>
      <w:r w:rsidRPr="00DC13EF">
        <w:rPr>
          <w:rFonts w:ascii="Times New Roman" w:hAnsi="Times New Roman" w:cs="Times New Roman"/>
          <w:sz w:val="24"/>
          <w:szCs w:val="24"/>
        </w:rPr>
        <w:t>s can be done using published sources (e.g.  company annual reports, media articles and consultants’ reports) or more extensively by direct discussion with managers, customers, suppliers, consultants, academics, government officials and financial analysts.</w:t>
      </w:r>
    </w:p>
    <w:p w14:paraId="3C920235" w14:textId="418E5F8E" w:rsidR="00C23BE6" w:rsidRPr="00DC13EF" w:rsidRDefault="00C23BE6" w:rsidP="005709F8">
      <w:pPr>
        <w:rPr>
          <w:rFonts w:ascii="Times New Roman" w:hAnsi="Times New Roman" w:cs="Times New Roman"/>
          <w:sz w:val="24"/>
          <w:szCs w:val="24"/>
        </w:rPr>
      </w:pPr>
    </w:p>
    <w:p w14:paraId="0DF4AD32" w14:textId="05264516" w:rsidR="006311D2" w:rsidRPr="00DC13EF" w:rsidRDefault="006311D2" w:rsidP="005709F8">
      <w:pPr>
        <w:rPr>
          <w:rFonts w:ascii="Times New Roman" w:hAnsi="Times New Roman" w:cs="Times New Roman"/>
          <w:i/>
          <w:iCs/>
          <w:sz w:val="24"/>
          <w:szCs w:val="24"/>
        </w:rPr>
      </w:pPr>
      <w:r w:rsidRPr="00DC13EF">
        <w:rPr>
          <w:rFonts w:ascii="Times New Roman" w:hAnsi="Times New Roman" w:cs="Times New Roman"/>
          <w:i/>
          <w:iCs/>
          <w:sz w:val="24"/>
          <w:szCs w:val="24"/>
        </w:rPr>
        <w:t>Inputting the three models into assessing ‘The Brief’: (In Bold)</w:t>
      </w:r>
    </w:p>
    <w:p w14:paraId="1F514AA8" w14:textId="77777777" w:rsidR="006311D2" w:rsidRPr="00A47E31" w:rsidRDefault="006311D2" w:rsidP="005709F8">
      <w:pPr>
        <w:rPr>
          <w:rFonts w:ascii="Times New Roman" w:hAnsi="Times New Roman" w:cs="Times New Roman"/>
          <w:i/>
          <w:iCs/>
          <w:sz w:val="24"/>
          <w:szCs w:val="24"/>
        </w:rPr>
      </w:pPr>
    </w:p>
    <w:p w14:paraId="35F9C820" w14:textId="6DADCCCD" w:rsidR="006311D2" w:rsidRPr="00DB4064" w:rsidRDefault="006311D2" w:rsidP="006311D2">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A47E31">
        <w:rPr>
          <w:rFonts w:ascii="Times New Roman" w:eastAsia="Times New Roman" w:hAnsi="Times New Roman" w:cs="Times New Roman"/>
          <w:color w:val="000000"/>
          <w:sz w:val="24"/>
          <w:szCs w:val="24"/>
          <w:lang w:eastAsia="en-GB"/>
        </w:rPr>
        <w:t>Request to reshape the AoC Trust’s strategic direction and to be clear on this strategy, whilst also discovering new and innovative ways for delivering customer care.</w:t>
      </w:r>
      <w:r w:rsidRPr="00A47E31">
        <w:rPr>
          <w:rFonts w:ascii="Times New Roman" w:eastAsia="Times New Roman" w:hAnsi="Times New Roman" w:cs="Times New Roman"/>
          <w:color w:val="000000"/>
          <w:sz w:val="24"/>
          <w:szCs w:val="24"/>
          <w:lang w:eastAsia="en-GB"/>
        </w:rPr>
        <w:t xml:space="preserve">  </w:t>
      </w:r>
      <w:r w:rsidRPr="00A47E31">
        <w:rPr>
          <w:rFonts w:ascii="Times New Roman" w:eastAsia="Times New Roman" w:hAnsi="Times New Roman" w:cs="Times New Roman"/>
          <w:b/>
          <w:bCs/>
          <w:i/>
          <w:iCs/>
          <w:color w:val="000000"/>
          <w:sz w:val="24"/>
          <w:szCs w:val="24"/>
          <w:lang w:eastAsia="en-GB"/>
        </w:rPr>
        <w:t>EPTTF</w:t>
      </w:r>
      <w:r w:rsidRPr="00A47E31">
        <w:rPr>
          <w:rFonts w:ascii="Times New Roman" w:eastAsia="Times New Roman" w:hAnsi="Times New Roman" w:cs="Times New Roman"/>
          <w:b/>
          <w:bCs/>
          <w:i/>
          <w:iCs/>
          <w:color w:val="000000"/>
          <w:sz w:val="24"/>
          <w:szCs w:val="24"/>
          <w:lang w:eastAsia="en-GB"/>
        </w:rPr>
        <w:t xml:space="preserve"> </w:t>
      </w:r>
      <w:r w:rsidRPr="00A47E31">
        <w:rPr>
          <w:rFonts w:ascii="Times New Roman" w:eastAsia="Times New Roman" w:hAnsi="Times New Roman" w:cs="Times New Roman"/>
          <w:b/>
          <w:bCs/>
          <w:color w:val="000000"/>
          <w:sz w:val="24"/>
          <w:szCs w:val="24"/>
          <w:lang w:eastAsia="en-GB"/>
        </w:rPr>
        <w:t xml:space="preserve">used </w:t>
      </w:r>
      <w:r w:rsidR="00931D75" w:rsidRPr="00A47E31">
        <w:rPr>
          <w:rFonts w:ascii="Times New Roman" w:eastAsia="Times New Roman" w:hAnsi="Times New Roman" w:cs="Times New Roman"/>
          <w:b/>
          <w:bCs/>
          <w:color w:val="000000"/>
          <w:sz w:val="24"/>
          <w:szCs w:val="24"/>
          <w:lang w:eastAsia="en-GB"/>
        </w:rPr>
        <w:t>the PESTEL analysis and SWOT here to determine what was working for The AoC Trust and what was not.</w:t>
      </w:r>
      <w:r w:rsidR="00DB4064">
        <w:rPr>
          <w:rFonts w:ascii="Times New Roman" w:eastAsia="Times New Roman" w:hAnsi="Times New Roman" w:cs="Times New Roman"/>
          <w:b/>
          <w:bCs/>
          <w:color w:val="000000"/>
          <w:sz w:val="24"/>
          <w:szCs w:val="24"/>
          <w:lang w:eastAsia="en-GB"/>
        </w:rPr>
        <w:t xml:space="preserve"> </w:t>
      </w:r>
      <w:r w:rsidR="00DB4064" w:rsidRPr="00DB4064">
        <w:rPr>
          <w:rFonts w:ascii="Times New Roman" w:eastAsia="Times New Roman" w:hAnsi="Times New Roman" w:cs="Times New Roman"/>
          <w:color w:val="000000"/>
          <w:sz w:val="24"/>
          <w:szCs w:val="24"/>
          <w:lang w:eastAsia="en-GB"/>
        </w:rPr>
        <w:t>(See Section C below for more information.)</w:t>
      </w:r>
    </w:p>
    <w:p w14:paraId="7BBD9D9D" w14:textId="77777777" w:rsidR="00DB4064" w:rsidRPr="00DB4064" w:rsidRDefault="006311D2" w:rsidP="00DB4064">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A47E31">
        <w:rPr>
          <w:rFonts w:ascii="Times New Roman" w:eastAsia="Times New Roman" w:hAnsi="Times New Roman" w:cs="Times New Roman"/>
          <w:color w:val="000000"/>
          <w:sz w:val="24"/>
          <w:szCs w:val="24"/>
          <w:lang w:eastAsia="en-GB"/>
        </w:rPr>
        <w:t>To increase subscribers list and improve accessibility, visibility through the creation of ‘Champions’ – to improve reduction in grant-aid reliance.</w:t>
      </w:r>
      <w:r w:rsidR="00931D75" w:rsidRPr="00A47E31">
        <w:rPr>
          <w:rFonts w:ascii="Times New Roman" w:eastAsia="Times New Roman" w:hAnsi="Times New Roman" w:cs="Times New Roman"/>
          <w:color w:val="000000"/>
          <w:sz w:val="24"/>
          <w:szCs w:val="24"/>
          <w:lang w:eastAsia="en-GB"/>
        </w:rPr>
        <w:t xml:space="preserve">  </w:t>
      </w:r>
      <w:r w:rsidR="00931D75" w:rsidRPr="00A47E31">
        <w:rPr>
          <w:rFonts w:ascii="Times New Roman" w:eastAsia="Times New Roman" w:hAnsi="Times New Roman" w:cs="Times New Roman"/>
          <w:b/>
          <w:bCs/>
          <w:color w:val="000000"/>
          <w:sz w:val="24"/>
          <w:szCs w:val="24"/>
          <w:lang w:eastAsia="en-GB"/>
        </w:rPr>
        <w:t xml:space="preserve">Here, </w:t>
      </w:r>
      <w:r w:rsidR="00931D75" w:rsidRPr="00A47E31">
        <w:rPr>
          <w:rFonts w:ascii="Times New Roman" w:eastAsia="Times New Roman" w:hAnsi="Times New Roman" w:cs="Times New Roman"/>
          <w:b/>
          <w:bCs/>
          <w:i/>
          <w:iCs/>
          <w:color w:val="000000"/>
          <w:sz w:val="24"/>
          <w:szCs w:val="24"/>
          <w:lang w:eastAsia="en-GB"/>
        </w:rPr>
        <w:t xml:space="preserve">EPTTF </w:t>
      </w:r>
      <w:r w:rsidR="00931D75" w:rsidRPr="00A47E31">
        <w:rPr>
          <w:rFonts w:ascii="Times New Roman" w:eastAsia="Times New Roman" w:hAnsi="Times New Roman" w:cs="Times New Roman"/>
          <w:b/>
          <w:bCs/>
          <w:color w:val="000000"/>
          <w:sz w:val="24"/>
          <w:szCs w:val="24"/>
          <w:lang w:eastAsia="en-GB"/>
        </w:rPr>
        <w:t>used a combination of the PESTEL and SMART analysis tools.</w:t>
      </w:r>
      <w:r w:rsidR="00DB4064">
        <w:rPr>
          <w:rFonts w:ascii="Times New Roman" w:eastAsia="Times New Roman" w:hAnsi="Times New Roman" w:cs="Times New Roman"/>
          <w:b/>
          <w:bCs/>
          <w:color w:val="000000"/>
          <w:sz w:val="24"/>
          <w:szCs w:val="24"/>
          <w:lang w:eastAsia="en-GB"/>
        </w:rPr>
        <w:t xml:space="preserve">  </w:t>
      </w:r>
      <w:r w:rsidR="00DB4064" w:rsidRPr="00DB4064">
        <w:rPr>
          <w:rFonts w:ascii="Times New Roman" w:eastAsia="Times New Roman" w:hAnsi="Times New Roman" w:cs="Times New Roman"/>
          <w:color w:val="000000"/>
          <w:sz w:val="24"/>
          <w:szCs w:val="24"/>
          <w:lang w:eastAsia="en-GB"/>
        </w:rPr>
        <w:t>(See Section C below for more information.)</w:t>
      </w:r>
    </w:p>
    <w:p w14:paraId="4A7F49DE" w14:textId="34547ABC" w:rsidR="006311D2" w:rsidRPr="00A47E31" w:rsidRDefault="006311D2" w:rsidP="006311D2">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783CCA98" w14:textId="77777777" w:rsidR="00DB4064" w:rsidRPr="00DB4064" w:rsidRDefault="00931D75" w:rsidP="00DB4064">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A47E31">
        <w:rPr>
          <w:rFonts w:ascii="Times New Roman" w:eastAsia="Times New Roman" w:hAnsi="Times New Roman" w:cs="Times New Roman"/>
          <w:color w:val="000000"/>
          <w:sz w:val="24"/>
          <w:szCs w:val="24"/>
          <w:lang w:eastAsia="en-GB"/>
        </w:rPr>
        <w:t>and improve accessibility, visibility and sustainable creative advantage (against the backdrop of a pandemic) by looking at how staff may work more from home to protect them from COVID-19</w:t>
      </w:r>
      <w:r w:rsidR="0023650B" w:rsidRPr="00A47E31">
        <w:rPr>
          <w:rFonts w:ascii="Times New Roman" w:eastAsia="Times New Roman" w:hAnsi="Times New Roman" w:cs="Times New Roman"/>
          <w:color w:val="000000"/>
          <w:sz w:val="24"/>
          <w:szCs w:val="24"/>
          <w:lang w:eastAsia="en-GB"/>
        </w:rPr>
        <w:t xml:space="preserve">. </w:t>
      </w:r>
      <w:r w:rsidR="0023650B" w:rsidRPr="00A47E31">
        <w:rPr>
          <w:rFonts w:ascii="Times New Roman" w:eastAsia="Times New Roman" w:hAnsi="Times New Roman" w:cs="Times New Roman"/>
          <w:b/>
          <w:bCs/>
          <w:color w:val="000000"/>
          <w:sz w:val="24"/>
          <w:szCs w:val="24"/>
          <w:lang w:eastAsia="en-GB"/>
        </w:rPr>
        <w:t>The SWOT analysis tool was utilised here.</w:t>
      </w:r>
      <w:r w:rsidR="00DB4064">
        <w:rPr>
          <w:rFonts w:ascii="Times New Roman" w:eastAsia="Times New Roman" w:hAnsi="Times New Roman" w:cs="Times New Roman"/>
          <w:b/>
          <w:bCs/>
          <w:color w:val="000000"/>
          <w:sz w:val="24"/>
          <w:szCs w:val="24"/>
          <w:lang w:eastAsia="en-GB"/>
        </w:rPr>
        <w:t xml:space="preserve">  </w:t>
      </w:r>
      <w:r w:rsidR="00DB4064" w:rsidRPr="00DB4064">
        <w:rPr>
          <w:rFonts w:ascii="Times New Roman" w:eastAsia="Times New Roman" w:hAnsi="Times New Roman" w:cs="Times New Roman"/>
          <w:color w:val="000000"/>
          <w:sz w:val="24"/>
          <w:szCs w:val="24"/>
          <w:lang w:eastAsia="en-GB"/>
        </w:rPr>
        <w:t>(See Section C below for more information.)</w:t>
      </w:r>
    </w:p>
    <w:p w14:paraId="39F9A9FA" w14:textId="4F352899" w:rsidR="00931D75" w:rsidRPr="00A47E31" w:rsidRDefault="00931D75" w:rsidP="006311D2">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60D034CF" w14:textId="77777777" w:rsidR="00931D75" w:rsidRPr="00A47E31" w:rsidRDefault="00931D75" w:rsidP="006311D2">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3301BE05" w14:textId="77777777" w:rsidR="00DB4064" w:rsidRPr="00DB4064" w:rsidRDefault="006311D2" w:rsidP="00DB4064">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A47E31">
        <w:rPr>
          <w:rFonts w:ascii="Times New Roman" w:eastAsia="Times New Roman" w:hAnsi="Times New Roman" w:cs="Times New Roman"/>
          <w:color w:val="000000"/>
          <w:sz w:val="24"/>
          <w:szCs w:val="24"/>
          <w:lang w:eastAsia="en-GB"/>
        </w:rPr>
        <w:t>To also review how all ‘departments’ within the charity are working more seamlessly and not in silos, and to see how the charity might work more effectively with competitors.</w:t>
      </w:r>
      <w:r w:rsidR="006E3B2F" w:rsidRPr="00A47E31">
        <w:rPr>
          <w:rFonts w:ascii="Times New Roman" w:eastAsia="Times New Roman" w:hAnsi="Times New Roman" w:cs="Times New Roman"/>
          <w:color w:val="000000"/>
          <w:sz w:val="24"/>
          <w:szCs w:val="24"/>
          <w:lang w:eastAsia="en-GB"/>
        </w:rPr>
        <w:t xml:space="preserve"> </w:t>
      </w:r>
      <w:r w:rsidR="006E3B2F" w:rsidRPr="00A47E31">
        <w:rPr>
          <w:rFonts w:ascii="Times New Roman" w:eastAsia="Times New Roman" w:hAnsi="Times New Roman" w:cs="Times New Roman"/>
          <w:b/>
          <w:bCs/>
          <w:color w:val="000000"/>
          <w:sz w:val="24"/>
          <w:szCs w:val="24"/>
          <w:lang w:eastAsia="en-GB"/>
        </w:rPr>
        <w:t xml:space="preserve">Here the </w:t>
      </w:r>
      <w:r w:rsidR="006E3B2F" w:rsidRPr="00A47E31">
        <w:rPr>
          <w:rFonts w:ascii="Times New Roman" w:eastAsia="Times New Roman" w:hAnsi="Times New Roman" w:cs="Times New Roman"/>
          <w:b/>
          <w:bCs/>
          <w:color w:val="000000"/>
          <w:sz w:val="24"/>
          <w:szCs w:val="24"/>
          <w:lang w:eastAsia="en-GB"/>
        </w:rPr>
        <w:lastRenderedPageBreak/>
        <w:t>SWOT, PESTEL and SMART analysis tools were used combined.</w:t>
      </w:r>
      <w:r w:rsidR="00DB4064">
        <w:rPr>
          <w:rFonts w:ascii="Times New Roman" w:eastAsia="Times New Roman" w:hAnsi="Times New Roman" w:cs="Times New Roman"/>
          <w:b/>
          <w:bCs/>
          <w:color w:val="000000"/>
          <w:sz w:val="24"/>
          <w:szCs w:val="24"/>
          <w:lang w:eastAsia="en-GB"/>
        </w:rPr>
        <w:t xml:space="preserve">  </w:t>
      </w:r>
      <w:r w:rsidR="00DB4064" w:rsidRPr="00DB4064">
        <w:rPr>
          <w:rFonts w:ascii="Times New Roman" w:eastAsia="Times New Roman" w:hAnsi="Times New Roman" w:cs="Times New Roman"/>
          <w:color w:val="000000"/>
          <w:sz w:val="24"/>
          <w:szCs w:val="24"/>
          <w:lang w:eastAsia="en-GB"/>
        </w:rPr>
        <w:t>(See Section C below for more information.)</w:t>
      </w:r>
    </w:p>
    <w:p w14:paraId="1041A61D" w14:textId="64E39217" w:rsidR="006311D2" w:rsidRPr="00A47E31" w:rsidRDefault="006311D2" w:rsidP="006311D2">
      <w:pPr>
        <w:autoSpaceDE w:val="0"/>
        <w:autoSpaceDN w:val="0"/>
        <w:adjustRightInd w:val="0"/>
        <w:spacing w:after="0" w:line="480" w:lineRule="auto"/>
        <w:rPr>
          <w:rFonts w:ascii="Times New Roman" w:eastAsia="Times New Roman" w:hAnsi="Times New Roman" w:cs="Times New Roman"/>
          <w:b/>
          <w:bCs/>
          <w:color w:val="000000"/>
          <w:sz w:val="24"/>
          <w:szCs w:val="24"/>
          <w:lang w:eastAsia="en-GB"/>
        </w:rPr>
      </w:pPr>
    </w:p>
    <w:p w14:paraId="06A31B1F" w14:textId="0F0DA5FE" w:rsidR="006311D2" w:rsidRPr="00A47E31" w:rsidRDefault="006311D2" w:rsidP="005709F8">
      <w:pPr>
        <w:rPr>
          <w:rFonts w:ascii="Times New Roman" w:hAnsi="Times New Roman" w:cs="Times New Roman"/>
          <w:sz w:val="24"/>
          <w:szCs w:val="24"/>
        </w:rPr>
      </w:pPr>
    </w:p>
    <w:p w14:paraId="6DEA1244" w14:textId="7B8F5E28" w:rsidR="00031DC3" w:rsidRPr="00DB4064" w:rsidRDefault="00031DC3" w:rsidP="00031DC3">
      <w:pPr>
        <w:pStyle w:val="ListParagraph"/>
        <w:numPr>
          <w:ilvl w:val="0"/>
          <w:numId w:val="14"/>
        </w:numPr>
        <w:autoSpaceDE w:val="0"/>
        <w:autoSpaceDN w:val="0"/>
        <w:adjustRightInd w:val="0"/>
        <w:spacing w:after="0" w:line="480" w:lineRule="auto"/>
        <w:rPr>
          <w:rFonts w:ascii="Times New Roman" w:eastAsia="Times New Roman" w:hAnsi="Times New Roman" w:cs="Times New Roman"/>
          <w:b/>
          <w:bCs/>
          <w:i/>
          <w:iCs/>
          <w:color w:val="000000"/>
          <w:sz w:val="24"/>
          <w:szCs w:val="24"/>
          <w:lang w:eastAsia="en-GB"/>
        </w:rPr>
      </w:pPr>
      <w:r w:rsidRPr="00DB4064">
        <w:rPr>
          <w:rFonts w:ascii="Times New Roman" w:eastAsia="Times New Roman" w:hAnsi="Times New Roman" w:cs="Times New Roman"/>
          <w:b/>
          <w:bCs/>
          <w:i/>
          <w:iCs/>
          <w:color w:val="000000"/>
          <w:sz w:val="24"/>
          <w:szCs w:val="24"/>
          <w:lang w:eastAsia="en-GB"/>
        </w:rPr>
        <w:t>Assess</w:t>
      </w:r>
      <w:r w:rsidRPr="00DB4064">
        <w:rPr>
          <w:rFonts w:ascii="Times New Roman" w:eastAsia="Times New Roman" w:hAnsi="Times New Roman" w:cs="Times New Roman"/>
          <w:b/>
          <w:bCs/>
          <w:i/>
          <w:iCs/>
          <w:color w:val="000000"/>
          <w:sz w:val="24"/>
          <w:szCs w:val="24"/>
          <w:lang w:eastAsia="en-GB"/>
        </w:rPr>
        <w:t>ing</w:t>
      </w:r>
      <w:r w:rsidRPr="00DB4064">
        <w:rPr>
          <w:rFonts w:ascii="Times New Roman" w:eastAsia="Times New Roman" w:hAnsi="Times New Roman" w:cs="Times New Roman"/>
          <w:b/>
          <w:bCs/>
          <w:i/>
          <w:iCs/>
          <w:color w:val="000000"/>
          <w:sz w:val="24"/>
          <w:szCs w:val="24"/>
          <w:lang w:eastAsia="en-GB"/>
        </w:rPr>
        <w:t xml:space="preserve"> a</w:t>
      </w:r>
      <w:r w:rsidRPr="00DB4064">
        <w:rPr>
          <w:rFonts w:ascii="Times New Roman" w:eastAsia="Times New Roman" w:hAnsi="Times New Roman" w:cs="Times New Roman"/>
          <w:b/>
          <w:bCs/>
          <w:i/>
          <w:iCs/>
          <w:color w:val="000000"/>
          <w:sz w:val="24"/>
          <w:szCs w:val="24"/>
          <w:lang w:eastAsia="en-GB"/>
        </w:rPr>
        <w:t xml:space="preserve"> Thorough Strategic Analysis of </w:t>
      </w:r>
      <w:r w:rsidRPr="00DB4064">
        <w:rPr>
          <w:rFonts w:ascii="Times New Roman" w:eastAsia="Times New Roman" w:hAnsi="Times New Roman" w:cs="Times New Roman"/>
          <w:b/>
          <w:bCs/>
          <w:i/>
          <w:iCs/>
          <w:color w:val="000000"/>
          <w:sz w:val="24"/>
          <w:szCs w:val="24"/>
          <w:lang w:eastAsia="en-GB"/>
        </w:rPr>
        <w:t>The AoC Trust Charity</w:t>
      </w:r>
      <w:r w:rsidRPr="00DB4064">
        <w:rPr>
          <w:rFonts w:ascii="Times New Roman" w:eastAsia="Times New Roman" w:hAnsi="Times New Roman" w:cs="Times New Roman"/>
          <w:b/>
          <w:bCs/>
          <w:i/>
          <w:iCs/>
          <w:color w:val="000000"/>
          <w:sz w:val="24"/>
          <w:szCs w:val="24"/>
          <w:lang w:eastAsia="en-GB"/>
        </w:rPr>
        <w:t xml:space="preserve"> by External and Internal Analysis</w:t>
      </w:r>
      <w:r w:rsidRPr="00DB4064">
        <w:rPr>
          <w:rFonts w:ascii="Times New Roman" w:eastAsia="Times New Roman" w:hAnsi="Times New Roman" w:cs="Times New Roman"/>
          <w:b/>
          <w:bCs/>
          <w:i/>
          <w:iCs/>
          <w:color w:val="000000"/>
          <w:sz w:val="24"/>
          <w:szCs w:val="24"/>
          <w:lang w:eastAsia="en-GB"/>
        </w:rPr>
        <w:t>.</w:t>
      </w:r>
    </w:p>
    <w:p w14:paraId="461C1734" w14:textId="699F143E" w:rsidR="00031DC3" w:rsidRDefault="006854A9"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sidRPr="006854A9">
        <w:rPr>
          <w:rFonts w:ascii="Times New Roman" w:eastAsia="Times New Roman" w:hAnsi="Times New Roman" w:cs="Times New Roman"/>
          <w:color w:val="000000"/>
          <w:sz w:val="24"/>
          <w:szCs w:val="24"/>
          <w:lang w:eastAsia="en-GB"/>
        </w:rPr>
        <w:t>As discussed above, both SWOT and PESTLE models can be utilised here to find out the differences between internal and external analysis and accomplish both.</w:t>
      </w:r>
    </w:p>
    <w:p w14:paraId="16D87314" w14:textId="78471B05" w:rsidR="009E452C" w:rsidRDefault="009E452C"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 SWOT analysis is used to identify the key internal and external environmental factors that are seen as important to achieving The AoC Trust’s goals. A thorough SWOT analysis will also help the charity minimise the weaknesses and threats while </w:t>
      </w:r>
      <w:r w:rsidR="00DB4064">
        <w:rPr>
          <w:rFonts w:ascii="Times New Roman" w:eastAsia="Times New Roman" w:hAnsi="Times New Roman" w:cs="Times New Roman"/>
          <w:color w:val="000000"/>
          <w:sz w:val="24"/>
          <w:szCs w:val="24"/>
          <w:lang w:eastAsia="en-GB"/>
        </w:rPr>
        <w:t>shining a light on their</w:t>
      </w:r>
      <w:r>
        <w:rPr>
          <w:rFonts w:ascii="Times New Roman" w:eastAsia="Times New Roman" w:hAnsi="Times New Roman" w:cs="Times New Roman"/>
          <w:color w:val="000000"/>
          <w:sz w:val="24"/>
          <w:szCs w:val="24"/>
          <w:lang w:eastAsia="en-GB"/>
        </w:rPr>
        <w:t xml:space="preserve"> strengths and opportunities. </w:t>
      </w:r>
    </w:p>
    <w:p w14:paraId="67F630BA" w14:textId="244670DF" w:rsidR="009E452C" w:rsidRDefault="00313D60"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An external analysis looks at the wider business environment</w:t>
      </w:r>
      <w:r w:rsidR="00CA0E2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whilst an internal analysis looks at factors within the business such as its strengths and weaknesses.</w:t>
      </w:r>
    </w:p>
    <w:p w14:paraId="0259B8F3" w14:textId="42F0C2B7" w:rsidR="00253201" w:rsidRDefault="005B6520"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Morrison (2013) describes </w:t>
      </w:r>
      <w:r w:rsidRPr="005B6520">
        <w:rPr>
          <w:rFonts w:ascii="Times New Roman" w:eastAsia="Times New Roman" w:hAnsi="Times New Roman" w:cs="Times New Roman"/>
          <w:i/>
          <w:iCs/>
          <w:color w:val="000000"/>
          <w:sz w:val="24"/>
          <w:szCs w:val="24"/>
          <w:lang w:eastAsia="en-GB"/>
        </w:rPr>
        <w:t>‘Environmental Scan or Analysis’</w:t>
      </w:r>
      <w:r>
        <w:rPr>
          <w:rFonts w:ascii="Times New Roman" w:eastAsia="Times New Roman" w:hAnsi="Times New Roman" w:cs="Times New Roman"/>
          <w:i/>
          <w:iCs/>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as acquiring and using information regarding events, trends and relationships in an organisation’s external environment, the knowledge of which would assist the management team in planning the organisation’s future course of action.  Organisations </w:t>
      </w:r>
      <w:r w:rsidR="00343813">
        <w:rPr>
          <w:rFonts w:ascii="Times New Roman" w:eastAsia="Times New Roman" w:hAnsi="Times New Roman" w:cs="Times New Roman"/>
          <w:color w:val="000000"/>
          <w:sz w:val="24"/>
          <w:szCs w:val="24"/>
          <w:lang w:eastAsia="en-GB"/>
        </w:rPr>
        <w:t>‘</w:t>
      </w:r>
      <w:r w:rsidRPr="00343813">
        <w:rPr>
          <w:rFonts w:ascii="Times New Roman" w:eastAsia="Times New Roman" w:hAnsi="Times New Roman" w:cs="Times New Roman"/>
          <w:i/>
          <w:iCs/>
          <w:color w:val="000000"/>
          <w:sz w:val="24"/>
          <w:szCs w:val="24"/>
          <w:lang w:eastAsia="en-GB"/>
        </w:rPr>
        <w:t>scan the environment</w:t>
      </w:r>
      <w:r w:rsidR="00343813">
        <w:rPr>
          <w:rFonts w:ascii="Times New Roman" w:eastAsia="Times New Roman" w:hAnsi="Times New Roman" w:cs="Times New Roman"/>
          <w:i/>
          <w:iCs/>
          <w:color w:val="000000"/>
          <w:sz w:val="24"/>
          <w:szCs w:val="24"/>
          <w:lang w:eastAsia="en-GB"/>
        </w:rPr>
        <w:t>’</w:t>
      </w:r>
      <w:r>
        <w:rPr>
          <w:rFonts w:ascii="Times New Roman" w:eastAsia="Times New Roman" w:hAnsi="Times New Roman" w:cs="Times New Roman"/>
          <w:color w:val="000000"/>
          <w:sz w:val="24"/>
          <w:szCs w:val="24"/>
          <w:lang w:eastAsia="en-GB"/>
        </w:rPr>
        <w:t xml:space="preserve"> in order to understand the external forces of change so that they may develop effective responses which secure or improve their corporate positions and interests in the future.</w:t>
      </w:r>
    </w:p>
    <w:p w14:paraId="55FECAAE" w14:textId="0937D18F" w:rsidR="007A594C" w:rsidRDefault="007A594C"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scanning of the environment = external world of the company </w:t>
      </w:r>
      <w:r w:rsidR="00B56666">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helps to avoid surprises, identify threats and opportunities or gain competitive advantages and as Morrison goes onto say: improve long-term and short-term planning.</w:t>
      </w:r>
      <w:r w:rsidR="00542DDF">
        <w:rPr>
          <w:rFonts w:ascii="Times New Roman" w:eastAsia="Times New Roman" w:hAnsi="Times New Roman" w:cs="Times New Roman"/>
          <w:color w:val="000000"/>
          <w:sz w:val="24"/>
          <w:szCs w:val="24"/>
          <w:lang w:eastAsia="en-GB"/>
        </w:rPr>
        <w:t xml:space="preserve"> The scan also involves looking for and looking at information. Morrison says: it could range from a casual conversation at the lunch </w:t>
      </w:r>
      <w:r w:rsidR="00542DDF">
        <w:rPr>
          <w:rFonts w:ascii="Times New Roman" w:eastAsia="Times New Roman" w:hAnsi="Times New Roman" w:cs="Times New Roman"/>
          <w:color w:val="000000"/>
          <w:sz w:val="24"/>
          <w:szCs w:val="24"/>
          <w:lang w:eastAsia="en-GB"/>
        </w:rPr>
        <w:lastRenderedPageBreak/>
        <w:t>table or a chance observation of an angry customer, to a formal market research program or a scenario planning exercise.</w:t>
      </w:r>
    </w:p>
    <w:p w14:paraId="52AD7486" w14:textId="35139A0D" w:rsidR="00542DDF" w:rsidRDefault="00A14FC3"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An environmental scan is necessary to provide data to the organisation in the daily work and is especially necessary for the planning team, so they know what is occurring both within the company as well as in its external environment.</w:t>
      </w:r>
    </w:p>
    <w:p w14:paraId="3F589946" w14:textId="18F9FF02" w:rsidR="005B6520" w:rsidRDefault="005B6520"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281C34C5" w14:textId="5B2E51DB" w:rsidR="00977253" w:rsidRPr="00F2494E" w:rsidRDefault="00977253" w:rsidP="00977253">
      <w:pPr>
        <w:spacing w:line="480" w:lineRule="auto"/>
        <w:rPr>
          <w:rFonts w:ascii="Times New Roman" w:hAnsi="Times New Roman" w:cs="Times New Roman"/>
          <w:b/>
          <w:bCs/>
          <w:sz w:val="24"/>
          <w:szCs w:val="24"/>
        </w:rPr>
      </w:pPr>
      <w:r w:rsidRPr="00F2494E">
        <w:rPr>
          <w:rFonts w:ascii="Times New Roman" w:eastAsia="Times New Roman" w:hAnsi="Times New Roman" w:cs="Times New Roman"/>
          <w:b/>
          <w:bCs/>
          <w:sz w:val="24"/>
          <w:szCs w:val="24"/>
          <w:lang w:eastAsia="en-GB"/>
        </w:rPr>
        <w:t>Assess</w:t>
      </w:r>
      <w:r>
        <w:rPr>
          <w:rFonts w:ascii="Times New Roman" w:eastAsia="Times New Roman" w:hAnsi="Times New Roman" w:cs="Times New Roman"/>
          <w:b/>
          <w:bCs/>
          <w:sz w:val="24"/>
          <w:szCs w:val="24"/>
          <w:lang w:eastAsia="en-GB"/>
        </w:rPr>
        <w:t>ing the</w:t>
      </w:r>
      <w:r w:rsidRPr="00F2494E">
        <w:rPr>
          <w:rFonts w:ascii="Times New Roman" w:eastAsia="Times New Roman" w:hAnsi="Times New Roman" w:cs="Times New Roman"/>
          <w:b/>
          <w:bCs/>
          <w:sz w:val="24"/>
          <w:szCs w:val="24"/>
          <w:lang w:eastAsia="en-GB"/>
        </w:rPr>
        <w:t xml:space="preserve"> market:</w:t>
      </w:r>
    </w:p>
    <w:p w14:paraId="5D2136D1" w14:textId="77777777" w:rsidR="00977253" w:rsidRPr="001B1D1F" w:rsidRDefault="00977253" w:rsidP="00977253">
      <w:pPr>
        <w:numPr>
          <w:ilvl w:val="0"/>
          <w:numId w:val="18"/>
        </w:numPr>
        <w:spacing w:after="120" w:line="480" w:lineRule="auto"/>
        <w:ind w:left="1395"/>
        <w:rPr>
          <w:rFonts w:ascii="Times New Roman" w:eastAsia="Times New Roman" w:hAnsi="Times New Roman" w:cs="Times New Roman"/>
          <w:b/>
          <w:bCs/>
          <w:sz w:val="24"/>
          <w:szCs w:val="24"/>
          <w:lang w:eastAsia="en-GB"/>
        </w:rPr>
      </w:pPr>
      <w:r w:rsidRPr="00F2494E">
        <w:rPr>
          <w:rFonts w:ascii="Times New Roman" w:eastAsia="Times New Roman" w:hAnsi="Times New Roman" w:cs="Times New Roman"/>
          <w:b/>
          <w:bCs/>
          <w:sz w:val="24"/>
          <w:szCs w:val="24"/>
          <w:lang w:eastAsia="en-GB"/>
        </w:rPr>
        <w:t xml:space="preserve">What is happening externally and internally that will affect </w:t>
      </w:r>
      <w:r w:rsidRPr="001B1D1F">
        <w:rPr>
          <w:rFonts w:ascii="Times New Roman" w:eastAsia="Times New Roman" w:hAnsi="Times New Roman" w:cs="Times New Roman"/>
          <w:b/>
          <w:bCs/>
          <w:sz w:val="24"/>
          <w:szCs w:val="24"/>
          <w:lang w:eastAsia="en-GB"/>
        </w:rPr>
        <w:t>The AoC Trust</w:t>
      </w:r>
      <w:r w:rsidRPr="00F2494E">
        <w:rPr>
          <w:rFonts w:ascii="Times New Roman" w:eastAsia="Times New Roman" w:hAnsi="Times New Roman" w:cs="Times New Roman"/>
          <w:b/>
          <w:bCs/>
          <w:sz w:val="24"/>
          <w:szCs w:val="24"/>
          <w:lang w:eastAsia="en-GB"/>
        </w:rPr>
        <w:t>?</w:t>
      </w:r>
    </w:p>
    <w:p w14:paraId="6EBCF704" w14:textId="77777777" w:rsidR="00977253" w:rsidRPr="005B6520" w:rsidRDefault="00977253" w:rsidP="00031DC3">
      <w:pPr>
        <w:autoSpaceDE w:val="0"/>
        <w:autoSpaceDN w:val="0"/>
        <w:adjustRightInd w:val="0"/>
        <w:spacing w:after="0" w:line="480" w:lineRule="auto"/>
        <w:rPr>
          <w:rFonts w:ascii="Times New Roman" w:eastAsia="Times New Roman" w:hAnsi="Times New Roman" w:cs="Times New Roman"/>
          <w:color w:val="000000"/>
          <w:sz w:val="24"/>
          <w:szCs w:val="24"/>
          <w:lang w:eastAsia="en-GB"/>
        </w:rPr>
      </w:pPr>
    </w:p>
    <w:p w14:paraId="4C46C263" w14:textId="77777777" w:rsidR="00F2494E" w:rsidRPr="00977253" w:rsidRDefault="00373A65" w:rsidP="00F2494E">
      <w:pPr>
        <w:spacing w:line="480" w:lineRule="auto"/>
        <w:rPr>
          <w:rFonts w:ascii="Times New Roman" w:hAnsi="Times New Roman" w:cs="Times New Roman"/>
          <w:sz w:val="24"/>
          <w:szCs w:val="24"/>
        </w:rPr>
      </w:pPr>
      <w:r w:rsidRPr="00977253">
        <w:rPr>
          <w:rFonts w:ascii="Times New Roman" w:hAnsi="Times New Roman" w:cs="Times New Roman"/>
          <w:sz w:val="24"/>
          <w:szCs w:val="24"/>
        </w:rPr>
        <w:t>Trustees have overall control of a charity and are responsible for making sure it does what it was set up to do. IN ENGLAND AND WALES... 700,000 charity trustees (</w:t>
      </w:r>
      <w:r w:rsidRPr="00977253">
        <w:rPr>
          <w:rFonts w:ascii="Times New Roman" w:hAnsi="Times New Roman" w:cs="Times New Roman"/>
          <w:sz w:val="24"/>
          <w:szCs w:val="24"/>
        </w:rPr>
        <w:t xml:space="preserve">over a third have gone into liquidation due to the </w:t>
      </w:r>
      <w:proofErr w:type="spellStart"/>
      <w:r w:rsidRPr="00977253">
        <w:rPr>
          <w:rFonts w:ascii="Times New Roman" w:hAnsi="Times New Roman" w:cs="Times New Roman"/>
          <w:sz w:val="24"/>
          <w:szCs w:val="24"/>
        </w:rPr>
        <w:t>devastasting</w:t>
      </w:r>
      <w:proofErr w:type="spellEnd"/>
      <w:r w:rsidRPr="00977253">
        <w:rPr>
          <w:rFonts w:ascii="Times New Roman" w:hAnsi="Times New Roman" w:cs="Times New Roman"/>
          <w:sz w:val="24"/>
          <w:szCs w:val="24"/>
        </w:rPr>
        <w:t xml:space="preserve"> impact of COVID-19</w:t>
      </w:r>
      <w:r w:rsidRPr="00977253">
        <w:rPr>
          <w:rFonts w:ascii="Times New Roman" w:hAnsi="Times New Roman" w:cs="Times New Roman"/>
          <w:sz w:val="24"/>
          <w:szCs w:val="24"/>
        </w:rPr>
        <w:t>) 92% white Trustees are likely to be older (65-74) in smaller charities The gender imbalance is slightly better in smaller charities, and worse in the largest charities SIZE MATTERS £100k A charity is classed as ‘smaller’ if it has a yearly income of under £100k MOTIVATION MATTERS SUPPORT MATTERS 93% of trustees 80% 70% 80% of charities are smaller of trustees work in smaller charities have no additional staff or volunteers regard their role as important or very important to them The biggest motivators to serve as a trustee are… Personal interest in the aims of the charity (57% agree) Possessing relevant skills to help the charity (50% agree) Desire to give something back to society (45% agree) go to their fellow trustees 72% go to the Charity Commission website go to Charity Commission publications 71% 60% THE BOTTOM LINE estimated time value of trustee input per annum</w:t>
      </w:r>
      <w:r w:rsidR="00C17CCA" w:rsidRPr="00977253">
        <w:rPr>
          <w:rFonts w:ascii="Times New Roman" w:hAnsi="Times New Roman" w:cs="Times New Roman"/>
          <w:sz w:val="24"/>
          <w:szCs w:val="24"/>
        </w:rPr>
        <w:t>.</w:t>
      </w:r>
    </w:p>
    <w:p w14:paraId="6F05E302" w14:textId="62491B26" w:rsidR="00F2494E" w:rsidRPr="00F2494E" w:rsidRDefault="00584717" w:rsidP="00F2494E">
      <w:pPr>
        <w:spacing w:after="120" w:line="480" w:lineRule="auto"/>
        <w:ind w:left="1395"/>
        <w:rPr>
          <w:rFonts w:ascii="Times New Roman" w:eastAsia="Times New Roman" w:hAnsi="Times New Roman" w:cs="Times New Roman"/>
          <w:b/>
          <w:bCs/>
          <w:sz w:val="24"/>
          <w:szCs w:val="24"/>
          <w:lang w:eastAsia="en-GB"/>
        </w:rPr>
      </w:pPr>
      <w:r>
        <w:rPr>
          <w:rFonts w:ascii="Times New Roman" w:eastAsia="Times New Roman" w:hAnsi="Times New Roman" w:cs="Times New Roman"/>
          <w:sz w:val="24"/>
          <w:szCs w:val="24"/>
          <w:lang w:eastAsia="en-GB"/>
        </w:rPr>
        <w:lastRenderedPageBreak/>
        <w:t>Other f</w:t>
      </w:r>
      <w:r w:rsidR="00F2494E">
        <w:rPr>
          <w:rFonts w:ascii="Times New Roman" w:eastAsia="Times New Roman" w:hAnsi="Times New Roman" w:cs="Times New Roman"/>
          <w:sz w:val="24"/>
          <w:szCs w:val="24"/>
          <w:lang w:eastAsia="en-GB"/>
        </w:rPr>
        <w:t xml:space="preserve">indings and research showed that </w:t>
      </w:r>
      <w:r>
        <w:rPr>
          <w:rFonts w:ascii="Times New Roman" w:eastAsia="Times New Roman" w:hAnsi="Times New Roman" w:cs="Times New Roman"/>
          <w:sz w:val="24"/>
          <w:szCs w:val="24"/>
          <w:lang w:eastAsia="en-GB"/>
        </w:rPr>
        <w:t>e</w:t>
      </w:r>
      <w:r w:rsidR="00F2494E">
        <w:rPr>
          <w:rFonts w:ascii="Times New Roman" w:eastAsia="Times New Roman" w:hAnsi="Times New Roman" w:cs="Times New Roman"/>
          <w:sz w:val="24"/>
          <w:szCs w:val="24"/>
          <w:lang w:eastAsia="en-GB"/>
        </w:rPr>
        <w:t xml:space="preserve">xternally: more local charities are forming consortiums and creating joint applications for bids whilst ensuring charities are not duplicating projects. Internally: customer care has changed away from the ‘Care of One’ model due to </w:t>
      </w:r>
      <w:r>
        <w:rPr>
          <w:rFonts w:ascii="Times New Roman" w:eastAsia="Times New Roman" w:hAnsi="Times New Roman" w:cs="Times New Roman"/>
          <w:sz w:val="24"/>
          <w:szCs w:val="24"/>
          <w:lang w:eastAsia="en-GB"/>
        </w:rPr>
        <w:t xml:space="preserve">the </w:t>
      </w:r>
      <w:r w:rsidR="00F2494E">
        <w:rPr>
          <w:rFonts w:ascii="Times New Roman" w:eastAsia="Times New Roman" w:hAnsi="Times New Roman" w:cs="Times New Roman"/>
          <w:sz w:val="24"/>
          <w:szCs w:val="24"/>
          <w:lang w:eastAsia="en-GB"/>
        </w:rPr>
        <w:t xml:space="preserve">rise of referrals and </w:t>
      </w:r>
      <w:r>
        <w:rPr>
          <w:rFonts w:ascii="Times New Roman" w:eastAsia="Times New Roman" w:hAnsi="Times New Roman" w:cs="Times New Roman"/>
          <w:sz w:val="24"/>
          <w:szCs w:val="24"/>
          <w:lang w:eastAsia="en-GB"/>
        </w:rPr>
        <w:t>t</w:t>
      </w:r>
      <w:r w:rsidR="00F2494E">
        <w:rPr>
          <w:rFonts w:ascii="Times New Roman" w:eastAsia="Times New Roman" w:hAnsi="Times New Roman" w:cs="Times New Roman"/>
          <w:sz w:val="24"/>
          <w:szCs w:val="24"/>
          <w:lang w:eastAsia="en-GB"/>
        </w:rPr>
        <w:t xml:space="preserve">he </w:t>
      </w:r>
      <w:r>
        <w:rPr>
          <w:rFonts w:ascii="Times New Roman" w:eastAsia="Times New Roman" w:hAnsi="Times New Roman" w:cs="Times New Roman"/>
          <w:sz w:val="24"/>
          <w:szCs w:val="24"/>
          <w:lang w:eastAsia="en-GB"/>
        </w:rPr>
        <w:t xml:space="preserve">trustees of The AoC </w:t>
      </w:r>
      <w:r w:rsidR="00F2494E">
        <w:rPr>
          <w:rFonts w:ascii="Times New Roman" w:eastAsia="Times New Roman" w:hAnsi="Times New Roman" w:cs="Times New Roman"/>
          <w:sz w:val="24"/>
          <w:szCs w:val="24"/>
          <w:lang w:eastAsia="en-GB"/>
        </w:rPr>
        <w:t xml:space="preserve">Trust </w:t>
      </w:r>
      <w:r>
        <w:rPr>
          <w:rFonts w:ascii="Times New Roman" w:eastAsia="Times New Roman" w:hAnsi="Times New Roman" w:cs="Times New Roman"/>
          <w:sz w:val="24"/>
          <w:szCs w:val="24"/>
          <w:lang w:eastAsia="en-GB"/>
        </w:rPr>
        <w:t>requesting a</w:t>
      </w:r>
      <w:r w:rsidR="00F2494E">
        <w:rPr>
          <w:rFonts w:ascii="Times New Roman" w:eastAsia="Times New Roman" w:hAnsi="Times New Roman" w:cs="Times New Roman"/>
          <w:sz w:val="24"/>
          <w:szCs w:val="24"/>
          <w:lang w:eastAsia="en-GB"/>
        </w:rPr>
        <w:t xml:space="preserve"> review </w:t>
      </w:r>
      <w:r>
        <w:rPr>
          <w:rFonts w:ascii="Times New Roman" w:eastAsia="Times New Roman" w:hAnsi="Times New Roman" w:cs="Times New Roman"/>
          <w:sz w:val="24"/>
          <w:szCs w:val="24"/>
          <w:lang w:eastAsia="en-GB"/>
        </w:rPr>
        <w:t xml:space="preserve">of </w:t>
      </w:r>
      <w:r w:rsidR="00F2494E">
        <w:rPr>
          <w:rFonts w:ascii="Times New Roman" w:eastAsia="Times New Roman" w:hAnsi="Times New Roman" w:cs="Times New Roman"/>
          <w:sz w:val="24"/>
          <w:szCs w:val="24"/>
          <w:lang w:eastAsia="en-GB"/>
        </w:rPr>
        <w:t>this</w:t>
      </w:r>
      <w:r w:rsidR="00B8339B">
        <w:rPr>
          <w:rFonts w:ascii="Times New Roman" w:eastAsia="Times New Roman" w:hAnsi="Times New Roman" w:cs="Times New Roman"/>
          <w:sz w:val="24"/>
          <w:szCs w:val="24"/>
          <w:lang w:eastAsia="en-GB"/>
        </w:rPr>
        <w:t xml:space="preserve"> phenomena</w:t>
      </w:r>
      <w:r w:rsidR="00F2494E">
        <w:rPr>
          <w:rFonts w:ascii="Times New Roman" w:eastAsia="Times New Roman" w:hAnsi="Times New Roman" w:cs="Times New Roman"/>
          <w:sz w:val="24"/>
          <w:szCs w:val="24"/>
          <w:lang w:eastAsia="en-GB"/>
        </w:rPr>
        <w:t xml:space="preserve">. </w:t>
      </w:r>
    </w:p>
    <w:p w14:paraId="0651F05B" w14:textId="16C8E81B" w:rsidR="00F2494E" w:rsidRDefault="00F2494E" w:rsidP="00F2494E">
      <w:pPr>
        <w:numPr>
          <w:ilvl w:val="0"/>
          <w:numId w:val="18"/>
        </w:numPr>
        <w:spacing w:after="120" w:line="480" w:lineRule="auto"/>
        <w:ind w:left="1395"/>
        <w:rPr>
          <w:rFonts w:ascii="Times New Roman" w:eastAsia="Times New Roman" w:hAnsi="Times New Roman" w:cs="Times New Roman"/>
          <w:b/>
          <w:bCs/>
          <w:sz w:val="24"/>
          <w:szCs w:val="24"/>
          <w:lang w:eastAsia="en-GB"/>
        </w:rPr>
      </w:pPr>
      <w:r w:rsidRPr="00F2494E">
        <w:rPr>
          <w:rFonts w:ascii="Times New Roman" w:eastAsia="Times New Roman" w:hAnsi="Times New Roman" w:cs="Times New Roman"/>
          <w:b/>
          <w:bCs/>
          <w:sz w:val="24"/>
          <w:szCs w:val="24"/>
          <w:lang w:eastAsia="en-GB"/>
        </w:rPr>
        <w:t xml:space="preserve">Who are </w:t>
      </w:r>
      <w:r w:rsidR="001B1D1F" w:rsidRPr="001B1D1F">
        <w:rPr>
          <w:rFonts w:ascii="Times New Roman" w:eastAsia="Times New Roman" w:hAnsi="Times New Roman" w:cs="Times New Roman"/>
          <w:b/>
          <w:bCs/>
          <w:sz w:val="24"/>
          <w:szCs w:val="24"/>
          <w:lang w:eastAsia="en-GB"/>
        </w:rPr>
        <w:t>the</w:t>
      </w:r>
      <w:r w:rsidRPr="00F2494E">
        <w:rPr>
          <w:rFonts w:ascii="Times New Roman" w:eastAsia="Times New Roman" w:hAnsi="Times New Roman" w:cs="Times New Roman"/>
          <w:b/>
          <w:bCs/>
          <w:sz w:val="24"/>
          <w:szCs w:val="24"/>
          <w:lang w:eastAsia="en-GB"/>
        </w:rPr>
        <w:t xml:space="preserve"> customers?</w:t>
      </w:r>
    </w:p>
    <w:p w14:paraId="347D07E3" w14:textId="31C57C14" w:rsidR="001B1D1F" w:rsidRDefault="001B1D1F" w:rsidP="001B1D1F">
      <w:pPr>
        <w:spacing w:after="120" w:line="480" w:lineRule="auto"/>
        <w:ind w:left="1395"/>
        <w:rPr>
          <w:rFonts w:ascii="Times New Roman" w:eastAsia="Times New Roman" w:hAnsi="Times New Roman" w:cs="Times New Roman"/>
          <w:sz w:val="24"/>
          <w:szCs w:val="24"/>
          <w:lang w:eastAsia="en-GB"/>
        </w:rPr>
      </w:pPr>
      <w:r w:rsidRPr="001B1D1F">
        <w:rPr>
          <w:rFonts w:ascii="Times New Roman" w:eastAsia="Times New Roman" w:hAnsi="Times New Roman" w:cs="Times New Roman"/>
          <w:sz w:val="24"/>
          <w:szCs w:val="24"/>
          <w:lang w:eastAsia="en-GB"/>
        </w:rPr>
        <w:t>48% white female. 24-46 yrs. 31% white male. 22-45 yrs. 21% mixed races including black Caribbean, African, Asian and genders. All adults aged 18+</w:t>
      </w:r>
    </w:p>
    <w:p w14:paraId="0035E542" w14:textId="28409732" w:rsidR="001B1D1F" w:rsidRPr="00F2494E" w:rsidRDefault="001B1D1F" w:rsidP="001B1D1F">
      <w:pPr>
        <w:spacing w:after="120" w:line="480" w:lineRule="auto"/>
        <w:ind w:left="1395"/>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66% local clients/patients </w:t>
      </w:r>
      <w:r w:rsidR="007A0DA5">
        <w:rPr>
          <w:rFonts w:ascii="Times New Roman" w:eastAsia="Times New Roman" w:hAnsi="Times New Roman" w:cs="Times New Roman"/>
          <w:sz w:val="24"/>
          <w:szCs w:val="24"/>
          <w:lang w:eastAsia="en-GB"/>
        </w:rPr>
        <w:t xml:space="preserve">in around the West Midlands </w:t>
      </w:r>
      <w:r>
        <w:rPr>
          <w:rFonts w:ascii="Times New Roman" w:eastAsia="Times New Roman" w:hAnsi="Times New Roman" w:cs="Times New Roman"/>
          <w:sz w:val="24"/>
          <w:szCs w:val="24"/>
          <w:lang w:eastAsia="en-GB"/>
        </w:rPr>
        <w:t>and 33% online and from other parts of the UK.</w:t>
      </w:r>
    </w:p>
    <w:p w14:paraId="107E76A7" w14:textId="082CBE91" w:rsidR="00F2494E" w:rsidRDefault="00F2494E" w:rsidP="00F2494E">
      <w:pPr>
        <w:numPr>
          <w:ilvl w:val="0"/>
          <w:numId w:val="18"/>
        </w:numPr>
        <w:spacing w:after="120" w:line="480" w:lineRule="auto"/>
        <w:ind w:left="1395"/>
        <w:rPr>
          <w:rFonts w:ascii="Times New Roman" w:eastAsia="Times New Roman" w:hAnsi="Times New Roman" w:cs="Times New Roman"/>
          <w:sz w:val="24"/>
          <w:szCs w:val="24"/>
          <w:lang w:eastAsia="en-GB"/>
        </w:rPr>
      </w:pPr>
      <w:r w:rsidRPr="00F2494E">
        <w:rPr>
          <w:rFonts w:ascii="Times New Roman" w:eastAsia="Times New Roman" w:hAnsi="Times New Roman" w:cs="Times New Roman"/>
          <w:b/>
          <w:bCs/>
          <w:sz w:val="24"/>
          <w:szCs w:val="24"/>
          <w:lang w:eastAsia="en-GB"/>
        </w:rPr>
        <w:t>What are the strengths and weaknesses of each competitor?</w:t>
      </w:r>
      <w:hyperlink r:id="rId29" w:history="1">
        <w:r w:rsidRPr="00F2494E">
          <w:rPr>
            <w:rFonts w:ascii="Times New Roman" w:eastAsia="Times New Roman" w:hAnsi="Times New Roman" w:cs="Times New Roman"/>
            <w:sz w:val="24"/>
            <w:szCs w:val="24"/>
            <w:u w:val="single"/>
            <w:lang w:eastAsia="en-GB"/>
          </w:rPr>
          <w:t> (Think Competitive Advantage)</w:t>
        </w:r>
      </w:hyperlink>
    </w:p>
    <w:p w14:paraId="379788D5" w14:textId="547B1779" w:rsidR="00F85BA5" w:rsidRDefault="00F85BA5" w:rsidP="00F85BA5">
      <w:pPr>
        <w:spacing w:after="120" w:line="480" w:lineRule="auto"/>
        <w:ind w:left="1395"/>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1.</w:t>
      </w:r>
      <w:r w:rsidRPr="00F85BA5">
        <w:rPr>
          <w:rFonts w:ascii="Times New Roman" w:eastAsia="Times New Roman" w:hAnsi="Times New Roman" w:cs="Times New Roman"/>
          <w:i/>
          <w:iCs/>
          <w:sz w:val="24"/>
          <w:szCs w:val="24"/>
          <w:lang w:eastAsia="en-GB"/>
        </w:rPr>
        <w:t>The What? Centre</w:t>
      </w:r>
      <w:r>
        <w:rPr>
          <w:rFonts w:ascii="Times New Roman" w:eastAsia="Times New Roman" w:hAnsi="Times New Roman" w:cs="Times New Roman"/>
          <w:sz w:val="24"/>
          <w:szCs w:val="24"/>
          <w:lang w:eastAsia="en-GB"/>
        </w:rPr>
        <w:t xml:space="preserve"> – counselling &amp; therapy – strengths: multi awards, well established. Weaknesses: limited to supporting certain age groups, primarily young people. The AoC Trust’s competitive advantage here is that they support all ages with trained counsellors and therapists who can support young children, young people and adults.</w:t>
      </w:r>
    </w:p>
    <w:p w14:paraId="114056B9" w14:textId="70AC2578" w:rsidR="00F85BA5" w:rsidRPr="00F2494E" w:rsidRDefault="00F85BA5" w:rsidP="00F85BA5">
      <w:pPr>
        <w:spacing w:after="120" w:line="480" w:lineRule="auto"/>
        <w:ind w:left="1395"/>
        <w:rPr>
          <w:rFonts w:ascii="Times New Roman" w:eastAsia="Times New Roman" w:hAnsi="Times New Roman" w:cs="Times New Roman"/>
          <w:sz w:val="24"/>
          <w:szCs w:val="24"/>
          <w:lang w:eastAsia="en-GB"/>
        </w:rPr>
      </w:pPr>
      <w:r>
        <w:rPr>
          <w:rFonts w:ascii="Times New Roman" w:eastAsia="Times New Roman" w:hAnsi="Times New Roman" w:cs="Times New Roman"/>
          <w:i/>
          <w:iCs/>
          <w:sz w:val="24"/>
          <w:szCs w:val="24"/>
          <w:lang w:eastAsia="en-GB"/>
        </w:rPr>
        <w:t>2</w:t>
      </w:r>
      <w:r w:rsidRPr="00F85BA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B35B6F">
        <w:rPr>
          <w:rFonts w:ascii="Times New Roman" w:eastAsia="Times New Roman" w:hAnsi="Times New Roman" w:cs="Times New Roman"/>
          <w:i/>
          <w:iCs/>
          <w:sz w:val="24"/>
          <w:szCs w:val="24"/>
          <w:lang w:eastAsia="en-GB"/>
        </w:rPr>
        <w:t>IAPT. NHS</w:t>
      </w:r>
      <w:r>
        <w:rPr>
          <w:rFonts w:ascii="Times New Roman" w:eastAsia="Times New Roman" w:hAnsi="Times New Roman" w:cs="Times New Roman"/>
          <w:sz w:val="24"/>
          <w:szCs w:val="24"/>
          <w:lang w:eastAsia="en-GB"/>
        </w:rPr>
        <w:t xml:space="preserve"> Local Counselling &amp; Therapy Services </w:t>
      </w:r>
      <w:r w:rsidR="00B35B6F">
        <w:rPr>
          <w:rFonts w:ascii="Times New Roman" w:eastAsia="Times New Roman" w:hAnsi="Times New Roman" w:cs="Times New Roman"/>
          <w:sz w:val="24"/>
          <w:szCs w:val="24"/>
          <w:lang w:eastAsia="en-GB"/>
        </w:rPr>
        <w:t xml:space="preserve">– strengths: nationally renowned and receiving </w:t>
      </w:r>
      <w:r w:rsidR="007D6911">
        <w:rPr>
          <w:rFonts w:ascii="Times New Roman" w:eastAsia="Times New Roman" w:hAnsi="Times New Roman" w:cs="Times New Roman"/>
          <w:sz w:val="24"/>
          <w:szCs w:val="24"/>
          <w:lang w:eastAsia="en-GB"/>
        </w:rPr>
        <w:t xml:space="preserve">large </w:t>
      </w:r>
      <w:r w:rsidR="00B35B6F">
        <w:rPr>
          <w:rFonts w:ascii="Times New Roman" w:eastAsia="Times New Roman" w:hAnsi="Times New Roman" w:cs="Times New Roman"/>
          <w:sz w:val="24"/>
          <w:szCs w:val="24"/>
          <w:lang w:eastAsia="en-GB"/>
        </w:rPr>
        <w:t>funding directly from the government</w:t>
      </w:r>
      <w:r w:rsidR="007D6911">
        <w:rPr>
          <w:rFonts w:ascii="Times New Roman" w:eastAsia="Times New Roman" w:hAnsi="Times New Roman" w:cs="Times New Roman"/>
          <w:sz w:val="24"/>
          <w:szCs w:val="24"/>
          <w:lang w:eastAsia="en-GB"/>
        </w:rPr>
        <w:t xml:space="preserve">, annually. </w:t>
      </w:r>
      <w:r w:rsidR="00B35B6F">
        <w:rPr>
          <w:rFonts w:ascii="Times New Roman" w:eastAsia="Times New Roman" w:hAnsi="Times New Roman" w:cs="Times New Roman"/>
          <w:sz w:val="24"/>
          <w:szCs w:val="24"/>
          <w:lang w:eastAsia="en-GB"/>
        </w:rPr>
        <w:t xml:space="preserve">Weaknesses: counselling and therapy model based, primarily upon CBT modality, and will only support one mental health problem per patient. The AoC Trust’s competitive advantage here is that they are good at supporting all patient/clients with multiple </w:t>
      </w:r>
      <w:proofErr w:type="gramStart"/>
      <w:r w:rsidR="00B35B6F">
        <w:rPr>
          <w:rFonts w:ascii="Times New Roman" w:eastAsia="Times New Roman" w:hAnsi="Times New Roman" w:cs="Times New Roman"/>
          <w:sz w:val="24"/>
          <w:szCs w:val="24"/>
          <w:lang w:eastAsia="en-GB"/>
        </w:rPr>
        <w:t>complex</w:t>
      </w:r>
      <w:proofErr w:type="gramEnd"/>
      <w:r w:rsidR="00B35B6F">
        <w:rPr>
          <w:rFonts w:ascii="Times New Roman" w:eastAsia="Times New Roman" w:hAnsi="Times New Roman" w:cs="Times New Roman"/>
          <w:sz w:val="24"/>
          <w:szCs w:val="24"/>
          <w:lang w:eastAsia="en-GB"/>
        </w:rPr>
        <w:t xml:space="preserve"> needs and offer a wider choice of counselling and therapy styles/modalities.</w:t>
      </w:r>
    </w:p>
    <w:p w14:paraId="5E9AA2DB" w14:textId="159851AA" w:rsidR="00F2494E" w:rsidRDefault="00F2494E" w:rsidP="00F2494E">
      <w:pPr>
        <w:numPr>
          <w:ilvl w:val="0"/>
          <w:numId w:val="18"/>
        </w:numPr>
        <w:spacing w:after="120" w:line="480" w:lineRule="auto"/>
        <w:ind w:left="1395"/>
        <w:rPr>
          <w:rFonts w:ascii="Times New Roman" w:eastAsia="Times New Roman" w:hAnsi="Times New Roman" w:cs="Times New Roman"/>
          <w:b/>
          <w:bCs/>
          <w:sz w:val="24"/>
          <w:szCs w:val="24"/>
          <w:lang w:eastAsia="en-GB"/>
        </w:rPr>
      </w:pPr>
      <w:r w:rsidRPr="00F2494E">
        <w:rPr>
          <w:rFonts w:ascii="Times New Roman" w:eastAsia="Times New Roman" w:hAnsi="Times New Roman" w:cs="Times New Roman"/>
          <w:b/>
          <w:bCs/>
          <w:sz w:val="24"/>
          <w:szCs w:val="24"/>
          <w:lang w:eastAsia="en-GB"/>
        </w:rPr>
        <w:lastRenderedPageBreak/>
        <w:t>What are the driving forces behind sales trends?</w:t>
      </w:r>
    </w:p>
    <w:p w14:paraId="635F19FE" w14:textId="13CA3438" w:rsidR="00D76291" w:rsidRPr="00D76291" w:rsidRDefault="00D76291" w:rsidP="00D76291">
      <w:pPr>
        <w:spacing w:after="120" w:line="480" w:lineRule="auto"/>
        <w:rPr>
          <w:rFonts w:ascii="Times New Roman" w:eastAsia="Times New Roman" w:hAnsi="Times New Roman" w:cs="Times New Roman"/>
          <w:sz w:val="24"/>
          <w:szCs w:val="24"/>
          <w:lang w:eastAsia="en-GB"/>
        </w:rPr>
      </w:pPr>
      <w:r w:rsidRPr="00D76291">
        <w:rPr>
          <w:rFonts w:ascii="Times New Roman" w:eastAsia="Times New Roman" w:hAnsi="Times New Roman" w:cs="Times New Roman"/>
          <w:sz w:val="24"/>
          <w:szCs w:val="24"/>
          <w:lang w:eastAsia="en-GB"/>
        </w:rPr>
        <w:t xml:space="preserve">Market trends greatly affect the growth and activities of the market. Understanding what factors influence the industry trends and conducing a market trend analysis will help </w:t>
      </w:r>
      <w:r w:rsidR="004F12E6">
        <w:rPr>
          <w:rFonts w:ascii="Times New Roman" w:eastAsia="Times New Roman" w:hAnsi="Times New Roman" w:cs="Times New Roman"/>
          <w:sz w:val="24"/>
          <w:szCs w:val="24"/>
          <w:lang w:eastAsia="en-GB"/>
        </w:rPr>
        <w:t>The AoC trustees</w:t>
      </w:r>
      <w:r w:rsidRPr="00D76291">
        <w:rPr>
          <w:rFonts w:ascii="Times New Roman" w:eastAsia="Times New Roman" w:hAnsi="Times New Roman" w:cs="Times New Roman"/>
          <w:sz w:val="24"/>
          <w:szCs w:val="24"/>
          <w:lang w:eastAsia="en-GB"/>
        </w:rPr>
        <w:t xml:space="preserve"> and</w:t>
      </w:r>
      <w:r w:rsidR="004F12E6">
        <w:rPr>
          <w:rFonts w:ascii="Times New Roman" w:eastAsia="Times New Roman" w:hAnsi="Times New Roman" w:cs="Times New Roman"/>
          <w:sz w:val="24"/>
          <w:szCs w:val="24"/>
          <w:lang w:eastAsia="en-GB"/>
        </w:rPr>
        <w:t>, potential,</w:t>
      </w:r>
      <w:r w:rsidRPr="00D76291">
        <w:rPr>
          <w:rFonts w:ascii="Times New Roman" w:eastAsia="Times New Roman" w:hAnsi="Times New Roman" w:cs="Times New Roman"/>
          <w:sz w:val="24"/>
          <w:szCs w:val="24"/>
          <w:lang w:eastAsia="en-GB"/>
        </w:rPr>
        <w:t xml:space="preserve"> investors make predictions of the global market state.</w:t>
      </w:r>
    </w:p>
    <w:p w14:paraId="0F81B596" w14:textId="0E89FDD3" w:rsidR="00D76291" w:rsidRDefault="00D76291" w:rsidP="00D76291">
      <w:pPr>
        <w:spacing w:after="120" w:line="480" w:lineRule="auto"/>
        <w:rPr>
          <w:rFonts w:ascii="Times New Roman" w:eastAsia="Times New Roman" w:hAnsi="Times New Roman" w:cs="Times New Roman"/>
          <w:sz w:val="24"/>
          <w:szCs w:val="24"/>
          <w:lang w:eastAsia="en-GB"/>
        </w:rPr>
      </w:pPr>
      <w:r w:rsidRPr="00D76291">
        <w:rPr>
          <w:rFonts w:ascii="Times New Roman" w:eastAsia="Times New Roman" w:hAnsi="Times New Roman" w:cs="Times New Roman"/>
          <w:sz w:val="24"/>
          <w:szCs w:val="24"/>
          <w:lang w:eastAsia="en-GB"/>
        </w:rPr>
        <w:t>Some of the biggest external factors that have their impact on shaping the industry trends have to do with economic policies of the country and its regulations.</w:t>
      </w:r>
    </w:p>
    <w:p w14:paraId="37D14EDB" w14:textId="7F78F8EA" w:rsidR="005B2DC8" w:rsidRPr="00815DCF" w:rsidRDefault="00D74CFB" w:rsidP="005B2DC8">
      <w:pPr>
        <w:spacing w:after="120" w:line="480" w:lineRule="auto"/>
        <w:rPr>
          <w:rFonts w:ascii="Times New Roman" w:eastAsia="Times New Roman" w:hAnsi="Times New Roman" w:cs="Times New Roman"/>
          <w:sz w:val="24"/>
          <w:szCs w:val="24"/>
          <w:lang w:eastAsia="en-GB"/>
        </w:rPr>
      </w:pPr>
      <w:r w:rsidRPr="00815DCF">
        <w:rPr>
          <w:rFonts w:ascii="Times New Roman" w:eastAsia="Times New Roman" w:hAnsi="Times New Roman" w:cs="Times New Roman"/>
          <w:sz w:val="24"/>
          <w:szCs w:val="24"/>
          <w:lang w:eastAsia="en-GB"/>
        </w:rPr>
        <w:t>Social platform, SAVYSM</w:t>
      </w:r>
      <w:r w:rsidR="00A74316">
        <w:rPr>
          <w:rFonts w:ascii="Times New Roman" w:eastAsia="Times New Roman" w:hAnsi="Times New Roman" w:cs="Times New Roman"/>
          <w:sz w:val="24"/>
          <w:szCs w:val="24"/>
          <w:lang w:eastAsia="en-GB"/>
        </w:rPr>
        <w:t xml:space="preserve"> (online resource)</w:t>
      </w:r>
      <w:r w:rsidRPr="00815DCF">
        <w:rPr>
          <w:rFonts w:ascii="Times New Roman" w:eastAsia="Times New Roman" w:hAnsi="Times New Roman" w:cs="Times New Roman"/>
          <w:sz w:val="24"/>
          <w:szCs w:val="24"/>
          <w:lang w:eastAsia="en-GB"/>
        </w:rPr>
        <w:t xml:space="preserve"> – suggest looking at the following </w:t>
      </w:r>
      <w:r w:rsidR="006E580B" w:rsidRPr="00815DCF">
        <w:rPr>
          <w:rFonts w:ascii="Times New Roman" w:eastAsia="Times New Roman" w:hAnsi="Times New Roman" w:cs="Times New Roman"/>
          <w:sz w:val="24"/>
          <w:szCs w:val="24"/>
          <w:lang w:eastAsia="en-GB"/>
        </w:rPr>
        <w:t xml:space="preserve">5 factor </w:t>
      </w:r>
      <w:r w:rsidRPr="00815DCF">
        <w:rPr>
          <w:rFonts w:ascii="Times New Roman" w:eastAsia="Times New Roman" w:hAnsi="Times New Roman" w:cs="Times New Roman"/>
          <w:sz w:val="24"/>
          <w:szCs w:val="24"/>
          <w:lang w:eastAsia="en-GB"/>
        </w:rPr>
        <w:t>areas:</w:t>
      </w:r>
    </w:p>
    <w:p w14:paraId="3A264C17" w14:textId="485CC432" w:rsidR="00697041" w:rsidRPr="00815DCF" w:rsidRDefault="005B2DC8" w:rsidP="00697041">
      <w:pPr>
        <w:pStyle w:val="ListParagraph"/>
        <w:numPr>
          <w:ilvl w:val="0"/>
          <w:numId w:val="23"/>
        </w:numPr>
        <w:spacing w:after="120" w:line="480" w:lineRule="auto"/>
        <w:rPr>
          <w:rFonts w:ascii="Times New Roman" w:eastAsia="Times New Roman" w:hAnsi="Times New Roman" w:cs="Times New Roman"/>
          <w:i/>
          <w:iCs/>
          <w:color w:val="292929"/>
          <w:kern w:val="36"/>
          <w:sz w:val="24"/>
          <w:szCs w:val="24"/>
          <w:lang w:eastAsia="en-GB"/>
        </w:rPr>
      </w:pPr>
      <w:r w:rsidRPr="00815DCF">
        <w:rPr>
          <w:rFonts w:ascii="Times New Roman" w:eastAsia="Times New Roman" w:hAnsi="Times New Roman" w:cs="Times New Roman"/>
          <w:i/>
          <w:iCs/>
          <w:color w:val="292929"/>
          <w:kern w:val="36"/>
          <w:sz w:val="24"/>
          <w:szCs w:val="24"/>
          <w:lang w:eastAsia="en-GB"/>
        </w:rPr>
        <w:t>Government Influences</w:t>
      </w:r>
      <w:r w:rsidRPr="00815DCF">
        <w:rPr>
          <w:rFonts w:ascii="Times New Roman" w:eastAsia="Times New Roman" w:hAnsi="Times New Roman" w:cs="Times New Roman"/>
          <w:i/>
          <w:iCs/>
          <w:color w:val="292929"/>
          <w:kern w:val="36"/>
          <w:sz w:val="24"/>
          <w:szCs w:val="24"/>
          <w:lang w:eastAsia="en-GB"/>
        </w:rPr>
        <w:t>.</w:t>
      </w:r>
    </w:p>
    <w:p w14:paraId="29DF8FD3" w14:textId="35C5E460" w:rsidR="00815DCF" w:rsidRPr="00CE7888" w:rsidRDefault="00815DCF" w:rsidP="00815DCF">
      <w:pPr>
        <w:spacing w:after="120" w:line="480" w:lineRule="auto"/>
        <w:rPr>
          <w:rFonts w:ascii="Times New Roman" w:eastAsia="Times New Roman" w:hAnsi="Times New Roman" w:cs="Times New Roman"/>
          <w:color w:val="292929"/>
          <w:kern w:val="36"/>
          <w:sz w:val="24"/>
          <w:szCs w:val="24"/>
          <w:lang w:eastAsia="en-GB"/>
        </w:rPr>
      </w:pPr>
      <w:r w:rsidRPr="00815DCF">
        <w:rPr>
          <w:rFonts w:ascii="Times New Roman" w:eastAsia="Times New Roman" w:hAnsi="Times New Roman" w:cs="Times New Roman"/>
          <w:color w:val="292929"/>
          <w:kern w:val="36"/>
          <w:sz w:val="24"/>
          <w:szCs w:val="24"/>
          <w:lang w:eastAsia="en-GB"/>
        </w:rPr>
        <w:t>Government activity profoundly affects market trends.</w:t>
      </w:r>
      <w:r>
        <w:rPr>
          <w:rFonts w:ascii="Times New Roman" w:eastAsia="Times New Roman" w:hAnsi="Times New Roman" w:cs="Times New Roman"/>
          <w:color w:val="292929"/>
          <w:kern w:val="36"/>
          <w:sz w:val="24"/>
          <w:szCs w:val="24"/>
          <w:lang w:eastAsia="en-GB"/>
        </w:rPr>
        <w:t xml:space="preserve"> The Government created the title ‘frontline’ during COVID-19 and charities like The AoC Trust were thrust into the frontline to support both </w:t>
      </w:r>
      <w:r w:rsidR="001E4BC8">
        <w:rPr>
          <w:rFonts w:ascii="Times New Roman" w:eastAsia="Times New Roman" w:hAnsi="Times New Roman" w:cs="Times New Roman"/>
          <w:color w:val="292929"/>
          <w:kern w:val="36"/>
          <w:sz w:val="24"/>
          <w:szCs w:val="24"/>
          <w:lang w:eastAsia="en-GB"/>
        </w:rPr>
        <w:t>‘keywork’</w:t>
      </w:r>
      <w:r>
        <w:rPr>
          <w:rFonts w:ascii="Times New Roman" w:eastAsia="Times New Roman" w:hAnsi="Times New Roman" w:cs="Times New Roman"/>
          <w:color w:val="292929"/>
          <w:kern w:val="36"/>
          <w:sz w:val="24"/>
          <w:szCs w:val="24"/>
          <w:lang w:eastAsia="en-GB"/>
        </w:rPr>
        <w:t xml:space="preserve"> staff and patients adversely affected by the pandemic. More gran</w:t>
      </w:r>
      <w:r w:rsidR="001E4BC8">
        <w:rPr>
          <w:rFonts w:ascii="Times New Roman" w:eastAsia="Times New Roman" w:hAnsi="Times New Roman" w:cs="Times New Roman"/>
          <w:color w:val="292929"/>
          <w:kern w:val="36"/>
          <w:sz w:val="24"/>
          <w:szCs w:val="24"/>
          <w:lang w:eastAsia="en-GB"/>
        </w:rPr>
        <w:t>t</w:t>
      </w:r>
      <w:r>
        <w:rPr>
          <w:rFonts w:ascii="Times New Roman" w:eastAsia="Times New Roman" w:hAnsi="Times New Roman" w:cs="Times New Roman"/>
          <w:color w:val="292929"/>
          <w:kern w:val="36"/>
          <w:sz w:val="24"/>
          <w:szCs w:val="24"/>
          <w:lang w:eastAsia="en-GB"/>
        </w:rPr>
        <w:t xml:space="preserve"> aid was also given, making 2020 one of the charity’s most successful year, financially.</w:t>
      </w:r>
      <w:r w:rsidR="00277233">
        <w:rPr>
          <w:rFonts w:ascii="Times New Roman" w:eastAsia="Times New Roman" w:hAnsi="Times New Roman" w:cs="Times New Roman"/>
          <w:color w:val="292929"/>
          <w:kern w:val="36"/>
          <w:sz w:val="24"/>
          <w:szCs w:val="24"/>
          <w:lang w:eastAsia="en-GB"/>
        </w:rPr>
        <w:t xml:space="preserve"> However, money was lost due to Brexit the year before and grant aid overall was limited and forcing </w:t>
      </w:r>
      <w:r w:rsidR="00277233" w:rsidRPr="00CE7888">
        <w:rPr>
          <w:rFonts w:ascii="Times New Roman" w:eastAsia="Times New Roman" w:hAnsi="Times New Roman" w:cs="Times New Roman"/>
          <w:color w:val="292929"/>
          <w:kern w:val="36"/>
          <w:sz w:val="24"/>
          <w:szCs w:val="24"/>
          <w:lang w:eastAsia="en-GB"/>
        </w:rPr>
        <w:t>charities to look at other ways of being self</w:t>
      </w:r>
      <w:r w:rsidR="00CE7888" w:rsidRPr="00CE7888">
        <w:rPr>
          <w:rFonts w:ascii="Times New Roman" w:eastAsia="Times New Roman" w:hAnsi="Times New Roman" w:cs="Times New Roman"/>
          <w:color w:val="292929"/>
          <w:kern w:val="36"/>
          <w:sz w:val="24"/>
          <w:szCs w:val="24"/>
          <w:lang w:eastAsia="en-GB"/>
        </w:rPr>
        <w:t>-</w:t>
      </w:r>
      <w:r w:rsidR="00277233" w:rsidRPr="00CE7888">
        <w:rPr>
          <w:rFonts w:ascii="Times New Roman" w:eastAsia="Times New Roman" w:hAnsi="Times New Roman" w:cs="Times New Roman"/>
          <w:color w:val="292929"/>
          <w:kern w:val="36"/>
          <w:sz w:val="24"/>
          <w:szCs w:val="24"/>
          <w:lang w:eastAsia="en-GB"/>
        </w:rPr>
        <w:t>sustaining.</w:t>
      </w:r>
      <w:r w:rsidR="008C7B40">
        <w:rPr>
          <w:rFonts w:ascii="Times New Roman" w:eastAsia="Times New Roman" w:hAnsi="Times New Roman" w:cs="Times New Roman"/>
          <w:color w:val="292929"/>
          <w:kern w:val="36"/>
          <w:sz w:val="24"/>
          <w:szCs w:val="24"/>
          <w:lang w:eastAsia="en-GB"/>
        </w:rPr>
        <w:t xml:space="preserve">  According to </w:t>
      </w:r>
      <w:r w:rsidR="008C7B40" w:rsidRPr="008C7B40">
        <w:rPr>
          <w:rFonts w:ascii="Times New Roman" w:eastAsia="Times New Roman" w:hAnsi="Times New Roman" w:cs="Times New Roman"/>
          <w:color w:val="292929"/>
          <w:kern w:val="36"/>
          <w:sz w:val="24"/>
          <w:szCs w:val="24"/>
          <w:lang w:eastAsia="en-GB"/>
        </w:rPr>
        <w:t xml:space="preserve">Gabriel </w:t>
      </w:r>
      <w:proofErr w:type="spellStart"/>
      <w:r w:rsidR="008C7B40" w:rsidRPr="008C7B40">
        <w:rPr>
          <w:rFonts w:ascii="Times New Roman" w:eastAsia="Times New Roman" w:hAnsi="Times New Roman" w:cs="Times New Roman"/>
          <w:color w:val="292929"/>
          <w:kern w:val="36"/>
          <w:sz w:val="24"/>
          <w:szCs w:val="24"/>
          <w:lang w:eastAsia="en-GB"/>
        </w:rPr>
        <w:t>Felbermayr</w:t>
      </w:r>
      <w:proofErr w:type="spellEnd"/>
      <w:r w:rsidR="008C7B40" w:rsidRPr="008C7B40">
        <w:rPr>
          <w:rFonts w:ascii="Times New Roman" w:eastAsia="Times New Roman" w:hAnsi="Times New Roman" w:cs="Times New Roman"/>
          <w:color w:val="292929"/>
          <w:kern w:val="36"/>
          <w:sz w:val="24"/>
          <w:szCs w:val="24"/>
          <w:lang w:eastAsia="en-GB"/>
        </w:rPr>
        <w:t>, Kiel Institute for the World Economy (</w:t>
      </w:r>
      <w:proofErr w:type="spellStart"/>
      <w:r w:rsidR="008C7B40" w:rsidRPr="008C7B40">
        <w:rPr>
          <w:rFonts w:ascii="Times New Roman" w:eastAsia="Times New Roman" w:hAnsi="Times New Roman" w:cs="Times New Roman"/>
          <w:color w:val="292929"/>
          <w:kern w:val="36"/>
          <w:sz w:val="24"/>
          <w:szCs w:val="24"/>
          <w:lang w:eastAsia="en-GB"/>
        </w:rPr>
        <w:t>IfW</w:t>
      </w:r>
      <w:proofErr w:type="spellEnd"/>
      <w:r w:rsidR="008C7B40" w:rsidRPr="008C7B40">
        <w:rPr>
          <w:rFonts w:ascii="Times New Roman" w:eastAsia="Times New Roman" w:hAnsi="Times New Roman" w:cs="Times New Roman"/>
          <w:color w:val="292929"/>
          <w:kern w:val="36"/>
          <w:sz w:val="24"/>
          <w:szCs w:val="24"/>
          <w:lang w:eastAsia="en-GB"/>
        </w:rPr>
        <w:t>), Germany</w:t>
      </w:r>
      <w:r w:rsidR="008C7B40">
        <w:rPr>
          <w:rFonts w:ascii="Times New Roman" w:eastAsia="Times New Roman" w:hAnsi="Times New Roman" w:cs="Times New Roman"/>
          <w:color w:val="292929"/>
          <w:kern w:val="36"/>
          <w:sz w:val="24"/>
          <w:szCs w:val="24"/>
          <w:lang w:eastAsia="en-GB"/>
        </w:rPr>
        <w:t>, m</w:t>
      </w:r>
      <w:r w:rsidR="008C7B40" w:rsidRPr="008C7B40">
        <w:rPr>
          <w:rFonts w:ascii="Times New Roman" w:eastAsia="Times New Roman" w:hAnsi="Times New Roman" w:cs="Times New Roman"/>
          <w:color w:val="292929"/>
          <w:kern w:val="36"/>
          <w:sz w:val="24"/>
          <w:szCs w:val="24"/>
          <w:lang w:eastAsia="en-GB"/>
        </w:rPr>
        <w:t>ost of the studies on the economic effects of Brexit assume that the UK will impose tariffs and controls. This leads to the conclusion that a hard Brexit is much more expensive for the UK than for the EU.</w:t>
      </w:r>
    </w:p>
    <w:p w14:paraId="44010A07" w14:textId="4A1D2C15" w:rsidR="00697041" w:rsidRPr="00CE7888" w:rsidRDefault="00697041" w:rsidP="00697041">
      <w:pPr>
        <w:pStyle w:val="ListParagraph"/>
        <w:numPr>
          <w:ilvl w:val="0"/>
          <w:numId w:val="23"/>
        </w:numPr>
        <w:spacing w:after="120" w:line="480" w:lineRule="auto"/>
        <w:rPr>
          <w:rFonts w:ascii="Times New Roman" w:eastAsia="Times New Roman" w:hAnsi="Times New Roman" w:cs="Times New Roman"/>
          <w:i/>
          <w:iCs/>
          <w:color w:val="292929"/>
          <w:kern w:val="36"/>
          <w:sz w:val="24"/>
          <w:szCs w:val="24"/>
          <w:lang w:eastAsia="en-GB"/>
        </w:rPr>
      </w:pPr>
      <w:r w:rsidRPr="00CE7888">
        <w:rPr>
          <w:rFonts w:ascii="Times New Roman" w:eastAsia="Times New Roman" w:hAnsi="Times New Roman" w:cs="Times New Roman"/>
          <w:i/>
          <w:iCs/>
          <w:color w:val="292929"/>
          <w:kern w:val="36"/>
          <w:sz w:val="24"/>
          <w:szCs w:val="24"/>
          <w:lang w:eastAsia="en-GB"/>
        </w:rPr>
        <w:t>International Relations</w:t>
      </w:r>
      <w:r w:rsidRPr="00CE7888">
        <w:rPr>
          <w:rFonts w:ascii="Times New Roman" w:eastAsia="Times New Roman" w:hAnsi="Times New Roman" w:cs="Times New Roman"/>
          <w:i/>
          <w:iCs/>
          <w:color w:val="292929"/>
          <w:kern w:val="36"/>
          <w:sz w:val="24"/>
          <w:szCs w:val="24"/>
          <w:lang w:eastAsia="en-GB"/>
        </w:rPr>
        <w:t>.</w:t>
      </w:r>
    </w:p>
    <w:p w14:paraId="09229BC2" w14:textId="22445616" w:rsidR="00BE491B" w:rsidRPr="00CE7888" w:rsidRDefault="00CE7888" w:rsidP="00CE7888">
      <w:pPr>
        <w:spacing w:after="120" w:line="480" w:lineRule="auto"/>
        <w:rPr>
          <w:rFonts w:ascii="Times New Roman" w:eastAsia="Times New Roman" w:hAnsi="Times New Roman" w:cs="Times New Roman"/>
          <w:color w:val="292929"/>
          <w:kern w:val="36"/>
          <w:sz w:val="24"/>
          <w:szCs w:val="24"/>
          <w:lang w:eastAsia="en-GB"/>
        </w:rPr>
      </w:pPr>
      <w:r w:rsidRPr="00CE7888">
        <w:rPr>
          <w:rFonts w:ascii="Times New Roman" w:eastAsia="Times New Roman" w:hAnsi="Times New Roman" w:cs="Times New Roman"/>
          <w:color w:val="292929"/>
          <w:kern w:val="36"/>
          <w:sz w:val="24"/>
          <w:szCs w:val="24"/>
          <w:lang w:eastAsia="en-GB"/>
        </w:rPr>
        <w:t>Countries known mainly as exporters bring more money into the country through services and material goods.</w:t>
      </w:r>
      <w:r w:rsidR="007702F4">
        <w:rPr>
          <w:rFonts w:ascii="Times New Roman" w:eastAsia="Times New Roman" w:hAnsi="Times New Roman" w:cs="Times New Roman"/>
          <w:color w:val="292929"/>
          <w:kern w:val="36"/>
          <w:sz w:val="24"/>
          <w:szCs w:val="24"/>
          <w:lang w:eastAsia="en-GB"/>
        </w:rPr>
        <w:t xml:space="preserve"> The AoC Trust have only, tentatively, supported international clients therapeutically via zoom living in China, for a period of one year back in 2018 and now that online services are on the increase – the charity might do well to return to this and look at expanding to other countries</w:t>
      </w:r>
      <w:r w:rsidR="00A048FB">
        <w:rPr>
          <w:rFonts w:ascii="Times New Roman" w:eastAsia="Times New Roman" w:hAnsi="Times New Roman" w:cs="Times New Roman"/>
          <w:color w:val="292929"/>
          <w:kern w:val="36"/>
          <w:sz w:val="24"/>
          <w:szCs w:val="24"/>
          <w:lang w:eastAsia="en-GB"/>
        </w:rPr>
        <w:t xml:space="preserve"> in the future.</w:t>
      </w:r>
    </w:p>
    <w:p w14:paraId="0343B2C5" w14:textId="7A2B010E" w:rsidR="0040771E" w:rsidRDefault="0040771E" w:rsidP="0040771E">
      <w:pPr>
        <w:spacing w:after="120" w:line="480" w:lineRule="auto"/>
        <w:rPr>
          <w:rFonts w:ascii="Times New Roman" w:eastAsia="Times New Roman" w:hAnsi="Times New Roman" w:cs="Times New Roman"/>
          <w:color w:val="292929"/>
          <w:kern w:val="36"/>
          <w:sz w:val="24"/>
          <w:szCs w:val="24"/>
          <w:lang w:eastAsia="en-GB"/>
        </w:rPr>
      </w:pPr>
    </w:p>
    <w:p w14:paraId="5ED4741D" w14:textId="17776A75" w:rsidR="00BE491B" w:rsidRDefault="00BE491B" w:rsidP="0040771E">
      <w:pPr>
        <w:spacing w:after="120" w:line="480" w:lineRule="auto"/>
        <w:rPr>
          <w:rFonts w:ascii="Times New Roman" w:eastAsia="Times New Roman" w:hAnsi="Times New Roman" w:cs="Times New Roman"/>
          <w:color w:val="292929"/>
          <w:kern w:val="36"/>
          <w:sz w:val="24"/>
          <w:szCs w:val="24"/>
          <w:lang w:eastAsia="en-GB"/>
        </w:rPr>
      </w:pPr>
    </w:p>
    <w:p w14:paraId="5B3BCFE3" w14:textId="20A318F3" w:rsidR="00BE491B" w:rsidRDefault="00BE491B" w:rsidP="0040771E">
      <w:pPr>
        <w:spacing w:after="120" w:line="480" w:lineRule="auto"/>
        <w:rPr>
          <w:rFonts w:ascii="Times New Roman" w:eastAsia="Times New Roman" w:hAnsi="Times New Roman" w:cs="Times New Roman"/>
          <w:color w:val="292929"/>
          <w:kern w:val="36"/>
          <w:sz w:val="24"/>
          <w:szCs w:val="24"/>
          <w:lang w:eastAsia="en-GB"/>
        </w:rPr>
      </w:pPr>
    </w:p>
    <w:p w14:paraId="2C00E1D1" w14:textId="77777777" w:rsidR="00BE491B" w:rsidRPr="0040771E" w:rsidRDefault="00BE491B" w:rsidP="0040771E">
      <w:pPr>
        <w:spacing w:after="120" w:line="480" w:lineRule="auto"/>
        <w:rPr>
          <w:rFonts w:ascii="Times New Roman" w:eastAsia="Times New Roman" w:hAnsi="Times New Roman" w:cs="Times New Roman"/>
          <w:color w:val="292929"/>
          <w:kern w:val="36"/>
          <w:sz w:val="24"/>
          <w:szCs w:val="24"/>
          <w:lang w:eastAsia="en-GB"/>
        </w:rPr>
      </w:pPr>
    </w:p>
    <w:p w14:paraId="2726AAFD" w14:textId="0D27C46F" w:rsidR="000372F4" w:rsidRPr="00E07F1D" w:rsidRDefault="000372F4" w:rsidP="000372F4">
      <w:pPr>
        <w:pStyle w:val="ListParagraph"/>
        <w:numPr>
          <w:ilvl w:val="0"/>
          <w:numId w:val="23"/>
        </w:numPr>
        <w:spacing w:after="120" w:line="480" w:lineRule="auto"/>
        <w:rPr>
          <w:rFonts w:ascii="Times New Roman" w:eastAsia="Times New Roman" w:hAnsi="Times New Roman" w:cs="Times New Roman"/>
          <w:i/>
          <w:iCs/>
          <w:color w:val="292929"/>
          <w:kern w:val="36"/>
          <w:sz w:val="24"/>
          <w:szCs w:val="24"/>
          <w:lang w:eastAsia="en-GB"/>
        </w:rPr>
      </w:pPr>
      <w:r w:rsidRPr="000372F4">
        <w:rPr>
          <w:rFonts w:ascii="Times New Roman" w:eastAsia="Times New Roman" w:hAnsi="Times New Roman" w:cs="Times New Roman"/>
          <w:i/>
          <w:iCs/>
          <w:color w:val="292929"/>
          <w:kern w:val="36"/>
          <w:sz w:val="24"/>
          <w:szCs w:val="24"/>
          <w:lang w:eastAsia="en-GB"/>
        </w:rPr>
        <w:t>Expectation and Speculation</w:t>
      </w:r>
      <w:r w:rsidR="00923AC0" w:rsidRPr="00E07F1D">
        <w:rPr>
          <w:rFonts w:ascii="Times New Roman" w:eastAsia="Times New Roman" w:hAnsi="Times New Roman" w:cs="Times New Roman"/>
          <w:i/>
          <w:iCs/>
          <w:color w:val="292929"/>
          <w:kern w:val="36"/>
          <w:sz w:val="24"/>
          <w:szCs w:val="24"/>
          <w:lang w:eastAsia="en-GB"/>
        </w:rPr>
        <w:t>.</w:t>
      </w:r>
    </w:p>
    <w:p w14:paraId="70148DC5" w14:textId="23C752C0" w:rsidR="00BE491B" w:rsidRPr="00BE491B" w:rsidRDefault="00BE491B" w:rsidP="00BE491B">
      <w:pPr>
        <w:spacing w:after="120" w:line="480" w:lineRule="auto"/>
        <w:rPr>
          <w:rFonts w:ascii="Times New Roman" w:eastAsia="Times New Roman" w:hAnsi="Times New Roman" w:cs="Times New Roman"/>
          <w:color w:val="292929"/>
          <w:kern w:val="36"/>
          <w:sz w:val="24"/>
          <w:szCs w:val="24"/>
          <w:lang w:eastAsia="en-GB"/>
        </w:rPr>
      </w:pPr>
      <w:r>
        <w:rPr>
          <w:rFonts w:ascii="Times New Roman" w:eastAsia="Times New Roman" w:hAnsi="Times New Roman" w:cs="Times New Roman"/>
          <w:color w:val="292929"/>
          <w:kern w:val="36"/>
          <w:sz w:val="24"/>
          <w:szCs w:val="24"/>
          <w:lang w:eastAsia="en-GB"/>
        </w:rPr>
        <w:t xml:space="preserve">Help shape market trends: </w:t>
      </w:r>
      <w:r w:rsidRPr="00BE491B">
        <w:rPr>
          <w:rFonts w:ascii="Times New Roman" w:hAnsi="Times New Roman" w:cs="Times New Roman"/>
          <w:color w:val="292929"/>
          <w:spacing w:val="-1"/>
          <w:sz w:val="24"/>
          <w:szCs w:val="24"/>
          <w:shd w:val="clear" w:color="auto" w:fill="FFFFFF"/>
        </w:rPr>
        <w:t>‘Sentiment indicators’ are used to predict public emotions regarding economic strength or weakness. Indicator analysis can help determine future rates due to expectations, speculation and bias.</w:t>
      </w:r>
      <w:r>
        <w:rPr>
          <w:rFonts w:ascii="Times New Roman" w:hAnsi="Times New Roman" w:cs="Times New Roman"/>
          <w:color w:val="292929"/>
          <w:spacing w:val="-1"/>
          <w:sz w:val="24"/>
          <w:szCs w:val="24"/>
          <w:shd w:val="clear" w:color="auto" w:fill="FFFFFF"/>
        </w:rPr>
        <w:t xml:space="preserve"> </w:t>
      </w:r>
      <w:r w:rsidR="009966E5">
        <w:rPr>
          <w:rFonts w:ascii="Times New Roman" w:hAnsi="Times New Roman" w:cs="Times New Roman"/>
          <w:color w:val="292929"/>
          <w:spacing w:val="-1"/>
          <w:sz w:val="24"/>
          <w:szCs w:val="24"/>
          <w:shd w:val="clear" w:color="auto" w:fill="FFFFFF"/>
        </w:rPr>
        <w:t xml:space="preserve">The AoC Trust does not believe that grant support will improve over the next few years despite UK enjoying house boom and </w:t>
      </w:r>
      <w:r w:rsidR="00416128">
        <w:rPr>
          <w:rFonts w:ascii="Times New Roman" w:hAnsi="Times New Roman" w:cs="Times New Roman"/>
          <w:color w:val="292929"/>
          <w:spacing w:val="-1"/>
          <w:sz w:val="24"/>
          <w:szCs w:val="24"/>
          <w:shd w:val="clear" w:color="auto" w:fill="FFFFFF"/>
        </w:rPr>
        <w:t>the current ‘sellers’ market. Grant support to local council’s still show decrease</w:t>
      </w:r>
      <w:r w:rsidR="001D3A8A">
        <w:rPr>
          <w:rFonts w:ascii="Times New Roman" w:hAnsi="Times New Roman" w:cs="Times New Roman"/>
          <w:color w:val="292929"/>
          <w:spacing w:val="-1"/>
          <w:sz w:val="24"/>
          <w:szCs w:val="24"/>
          <w:shd w:val="clear" w:color="auto" w:fill="FFFFFF"/>
        </w:rPr>
        <w:t xml:space="preserve"> and cut-backs</w:t>
      </w:r>
      <w:r w:rsidR="00416128">
        <w:rPr>
          <w:rFonts w:ascii="Times New Roman" w:hAnsi="Times New Roman" w:cs="Times New Roman"/>
          <w:color w:val="292929"/>
          <w:spacing w:val="-1"/>
          <w:sz w:val="24"/>
          <w:szCs w:val="24"/>
          <w:shd w:val="clear" w:color="auto" w:fill="FFFFFF"/>
        </w:rPr>
        <w:t xml:space="preserve"> year after year.</w:t>
      </w:r>
    </w:p>
    <w:p w14:paraId="52252A9F" w14:textId="0EAEF13C" w:rsidR="00923AC0" w:rsidRPr="00B22023" w:rsidRDefault="00923AC0" w:rsidP="00923AC0">
      <w:pPr>
        <w:pStyle w:val="ListParagraph"/>
        <w:numPr>
          <w:ilvl w:val="0"/>
          <w:numId w:val="23"/>
        </w:numPr>
        <w:spacing w:after="120" w:line="480" w:lineRule="auto"/>
        <w:rPr>
          <w:rFonts w:ascii="Times New Roman" w:eastAsia="Times New Roman" w:hAnsi="Times New Roman" w:cs="Times New Roman"/>
          <w:i/>
          <w:iCs/>
          <w:color w:val="292929"/>
          <w:kern w:val="36"/>
          <w:sz w:val="24"/>
          <w:szCs w:val="24"/>
          <w:lang w:eastAsia="en-GB"/>
        </w:rPr>
      </w:pPr>
      <w:r w:rsidRPr="00923AC0">
        <w:rPr>
          <w:rFonts w:ascii="Times New Roman" w:eastAsia="Times New Roman" w:hAnsi="Times New Roman" w:cs="Times New Roman"/>
          <w:i/>
          <w:iCs/>
          <w:color w:val="292929"/>
          <w:kern w:val="36"/>
          <w:sz w:val="24"/>
          <w:szCs w:val="24"/>
          <w:lang w:eastAsia="en-GB"/>
        </w:rPr>
        <w:t>Demand and Supply</w:t>
      </w:r>
      <w:r w:rsidRPr="00B22023">
        <w:rPr>
          <w:rFonts w:ascii="Times New Roman" w:eastAsia="Times New Roman" w:hAnsi="Times New Roman" w:cs="Times New Roman"/>
          <w:i/>
          <w:iCs/>
          <w:color w:val="292929"/>
          <w:kern w:val="36"/>
          <w:sz w:val="24"/>
          <w:szCs w:val="24"/>
          <w:lang w:eastAsia="en-GB"/>
        </w:rPr>
        <w:t>.</w:t>
      </w:r>
      <w:r w:rsidR="00BE491B" w:rsidRPr="00B22023">
        <w:rPr>
          <w:rFonts w:ascii="Times New Roman" w:eastAsia="Times New Roman" w:hAnsi="Times New Roman" w:cs="Times New Roman"/>
          <w:i/>
          <w:iCs/>
          <w:color w:val="292929"/>
          <w:kern w:val="36"/>
          <w:sz w:val="24"/>
          <w:szCs w:val="24"/>
          <w:lang w:eastAsia="en-GB"/>
        </w:rPr>
        <w:t xml:space="preserve"> </w:t>
      </w:r>
    </w:p>
    <w:p w14:paraId="686936A1" w14:textId="49C119DB" w:rsidR="0097095B" w:rsidRPr="0097095B" w:rsidRDefault="00680424" w:rsidP="0097095B">
      <w:pPr>
        <w:spacing w:after="120" w:line="480" w:lineRule="auto"/>
        <w:rPr>
          <w:rFonts w:ascii="Times New Roman" w:eastAsia="Times New Roman" w:hAnsi="Times New Roman" w:cs="Times New Roman"/>
          <w:color w:val="292929"/>
          <w:kern w:val="36"/>
          <w:sz w:val="24"/>
          <w:szCs w:val="24"/>
          <w:lang w:eastAsia="en-GB"/>
        </w:rPr>
      </w:pPr>
      <w:r w:rsidRPr="00680424">
        <w:rPr>
          <w:rFonts w:ascii="Times New Roman" w:eastAsia="Times New Roman" w:hAnsi="Times New Roman" w:cs="Times New Roman"/>
          <w:color w:val="292929"/>
          <w:kern w:val="36"/>
          <w:sz w:val="24"/>
          <w:szCs w:val="24"/>
          <w:lang w:eastAsia="en-GB"/>
        </w:rPr>
        <w:t>When there is an increase in supply above the existing demand, then costs begin to fall. A stable supply results in a </w:t>
      </w:r>
      <w:r w:rsidRPr="001D3A8A">
        <w:rPr>
          <w:rFonts w:ascii="Times New Roman" w:eastAsia="Times New Roman" w:hAnsi="Times New Roman" w:cs="Times New Roman"/>
          <w:i/>
          <w:iCs/>
          <w:color w:val="292929"/>
          <w:kern w:val="36"/>
          <w:sz w:val="24"/>
          <w:szCs w:val="24"/>
          <w:lang w:eastAsia="en-GB"/>
        </w:rPr>
        <w:t>push-pull effect</w:t>
      </w:r>
      <w:r w:rsidRPr="00680424">
        <w:rPr>
          <w:rFonts w:ascii="Times New Roman" w:eastAsia="Times New Roman" w:hAnsi="Times New Roman" w:cs="Times New Roman"/>
          <w:color w:val="292929"/>
          <w:kern w:val="36"/>
          <w:sz w:val="24"/>
          <w:szCs w:val="24"/>
          <w:lang w:eastAsia="en-GB"/>
        </w:rPr>
        <w:t> as prices fluctuate.</w:t>
      </w:r>
      <w:r>
        <w:rPr>
          <w:rFonts w:ascii="Times New Roman" w:eastAsia="Times New Roman" w:hAnsi="Times New Roman" w:cs="Times New Roman"/>
          <w:color w:val="292929"/>
          <w:kern w:val="36"/>
          <w:sz w:val="24"/>
          <w:szCs w:val="24"/>
          <w:lang w:eastAsia="en-GB"/>
        </w:rPr>
        <w:t xml:space="preserve"> For The AoC Trust and since the pandemic there has been a sharp rise in demand of their services. Individuals calling daily for therapy or counselling, and with the support </w:t>
      </w:r>
      <w:r w:rsidR="001D3A8A">
        <w:rPr>
          <w:rFonts w:ascii="Times New Roman" w:eastAsia="Times New Roman" w:hAnsi="Times New Roman" w:cs="Times New Roman"/>
          <w:color w:val="292929"/>
          <w:kern w:val="36"/>
          <w:sz w:val="24"/>
          <w:szCs w:val="24"/>
          <w:lang w:eastAsia="en-GB"/>
        </w:rPr>
        <w:t>from the</w:t>
      </w:r>
      <w:r>
        <w:rPr>
          <w:rFonts w:ascii="Times New Roman" w:eastAsia="Times New Roman" w:hAnsi="Times New Roman" w:cs="Times New Roman"/>
          <w:color w:val="292929"/>
          <w:kern w:val="36"/>
          <w:sz w:val="24"/>
          <w:szCs w:val="24"/>
          <w:lang w:eastAsia="en-GB"/>
        </w:rPr>
        <w:t xml:space="preserve"> statutory</w:t>
      </w:r>
      <w:r w:rsidR="001D3A8A">
        <w:rPr>
          <w:rFonts w:ascii="Times New Roman" w:eastAsia="Times New Roman" w:hAnsi="Times New Roman" w:cs="Times New Roman"/>
          <w:color w:val="292929"/>
          <w:kern w:val="36"/>
          <w:sz w:val="24"/>
          <w:szCs w:val="24"/>
          <w:lang w:eastAsia="en-GB"/>
        </w:rPr>
        <w:t xml:space="preserve"> sector </w:t>
      </w:r>
      <w:r>
        <w:rPr>
          <w:rFonts w:ascii="Times New Roman" w:eastAsia="Times New Roman" w:hAnsi="Times New Roman" w:cs="Times New Roman"/>
          <w:color w:val="292929"/>
          <w:kern w:val="36"/>
          <w:sz w:val="24"/>
          <w:szCs w:val="24"/>
          <w:lang w:eastAsia="en-GB"/>
        </w:rPr>
        <w:t>and gran-aid, private clients have been able to enjoy subsidised fees.</w:t>
      </w:r>
      <w:r w:rsidR="00B22023">
        <w:rPr>
          <w:rFonts w:ascii="Times New Roman" w:eastAsia="Times New Roman" w:hAnsi="Times New Roman" w:cs="Times New Roman"/>
          <w:color w:val="292929"/>
          <w:kern w:val="36"/>
          <w:sz w:val="24"/>
          <w:szCs w:val="24"/>
          <w:lang w:eastAsia="en-GB"/>
        </w:rPr>
        <w:t xml:space="preserve"> This trend is likely to continue for some years until extra funding is sought.</w:t>
      </w:r>
    </w:p>
    <w:p w14:paraId="579D41D9" w14:textId="61207DB7" w:rsidR="00697041" w:rsidRPr="00C40E24" w:rsidRDefault="00F04097" w:rsidP="00E0507D">
      <w:pPr>
        <w:pStyle w:val="ListParagraph"/>
        <w:numPr>
          <w:ilvl w:val="0"/>
          <w:numId w:val="23"/>
        </w:numPr>
        <w:spacing w:after="120" w:line="480" w:lineRule="auto"/>
        <w:rPr>
          <w:rFonts w:ascii="Times New Roman" w:eastAsia="Times New Roman" w:hAnsi="Times New Roman" w:cs="Times New Roman"/>
          <w:i/>
          <w:iCs/>
          <w:color w:val="292929"/>
          <w:kern w:val="36"/>
          <w:sz w:val="24"/>
          <w:szCs w:val="24"/>
          <w:lang w:eastAsia="en-GB"/>
        </w:rPr>
      </w:pPr>
      <w:r w:rsidRPr="00F04097">
        <w:rPr>
          <w:rFonts w:ascii="Times New Roman" w:eastAsia="Times New Roman" w:hAnsi="Times New Roman" w:cs="Times New Roman"/>
          <w:i/>
          <w:iCs/>
          <w:color w:val="292929"/>
          <w:kern w:val="36"/>
          <w:sz w:val="24"/>
          <w:szCs w:val="24"/>
          <w:lang w:eastAsia="en-GB"/>
        </w:rPr>
        <w:t>The Contributor Effect</w:t>
      </w:r>
      <w:r w:rsidRPr="00C40E24">
        <w:rPr>
          <w:rFonts w:ascii="Times New Roman" w:eastAsia="Times New Roman" w:hAnsi="Times New Roman" w:cs="Times New Roman"/>
          <w:i/>
          <w:iCs/>
          <w:color w:val="292929"/>
          <w:kern w:val="36"/>
          <w:sz w:val="24"/>
          <w:szCs w:val="24"/>
          <w:lang w:eastAsia="en-GB"/>
        </w:rPr>
        <w:t>.</w:t>
      </w:r>
    </w:p>
    <w:p w14:paraId="12632CF4" w14:textId="7A61096E" w:rsidR="007074C8" w:rsidRDefault="007074C8" w:rsidP="00DB1A55">
      <w:pPr>
        <w:spacing w:after="120" w:line="480" w:lineRule="auto"/>
        <w:rPr>
          <w:rFonts w:ascii="Times New Roman" w:eastAsia="Times New Roman" w:hAnsi="Times New Roman" w:cs="Times New Roman"/>
          <w:kern w:val="36"/>
          <w:sz w:val="24"/>
          <w:szCs w:val="24"/>
          <w:lang w:eastAsia="en-GB"/>
        </w:rPr>
      </w:pPr>
      <w:r>
        <w:rPr>
          <w:rFonts w:ascii="Times New Roman" w:eastAsia="Times New Roman" w:hAnsi="Times New Roman" w:cs="Times New Roman"/>
          <w:kern w:val="36"/>
          <w:sz w:val="24"/>
          <w:szCs w:val="24"/>
          <w:lang w:eastAsia="en-GB"/>
        </w:rPr>
        <w:t>T</w:t>
      </w:r>
      <w:r w:rsidRPr="007074C8">
        <w:rPr>
          <w:rFonts w:ascii="Times New Roman" w:eastAsia="Times New Roman" w:hAnsi="Times New Roman" w:cs="Times New Roman"/>
          <w:kern w:val="36"/>
          <w:sz w:val="24"/>
          <w:szCs w:val="24"/>
          <w:lang w:eastAsia="en-GB"/>
        </w:rPr>
        <w:t>o invest is to allocate</w:t>
      </w:r>
      <w:r w:rsidRPr="007074C8">
        <w:rPr>
          <w:rFonts w:ascii="Times New Roman" w:eastAsia="Times New Roman" w:hAnsi="Times New Roman" w:cs="Times New Roman"/>
          <w:b/>
          <w:bCs/>
          <w:kern w:val="36"/>
          <w:sz w:val="24"/>
          <w:szCs w:val="24"/>
          <w:lang w:eastAsia="en-GB"/>
        </w:rPr>
        <w:t xml:space="preserve"> </w:t>
      </w:r>
      <w:r w:rsidRPr="007074C8">
        <w:rPr>
          <w:rFonts w:ascii="Times New Roman" w:eastAsia="Times New Roman" w:hAnsi="Times New Roman" w:cs="Times New Roman"/>
          <w:kern w:val="36"/>
          <w:sz w:val="24"/>
          <w:szCs w:val="24"/>
          <w:lang w:eastAsia="en-GB"/>
        </w:rPr>
        <w:t>money, or sometimes another resource, such as time, in the expectation of some benefit in the future.</w:t>
      </w:r>
    </w:p>
    <w:p w14:paraId="3683CE1E" w14:textId="2CD3B561" w:rsidR="00DB1A55" w:rsidRPr="00DB1A55" w:rsidRDefault="00DB1A55" w:rsidP="00DB1A55">
      <w:pPr>
        <w:spacing w:after="120" w:line="480" w:lineRule="auto"/>
        <w:rPr>
          <w:rFonts w:ascii="Times New Roman" w:eastAsia="Times New Roman" w:hAnsi="Times New Roman" w:cs="Times New Roman"/>
          <w:color w:val="292929"/>
          <w:kern w:val="36"/>
          <w:sz w:val="24"/>
          <w:szCs w:val="24"/>
          <w:lang w:eastAsia="en-GB"/>
        </w:rPr>
      </w:pPr>
      <w:hyperlink r:id="rId30" w:tgtFrame="_blank" w:history="1">
        <w:r w:rsidRPr="00DB1A55">
          <w:rPr>
            <w:rStyle w:val="Hyperlink"/>
            <w:rFonts w:ascii="Times New Roman" w:eastAsia="Times New Roman" w:hAnsi="Times New Roman" w:cs="Times New Roman"/>
            <w:color w:val="auto"/>
            <w:kern w:val="36"/>
            <w:sz w:val="24"/>
            <w:szCs w:val="24"/>
            <w:u w:val="none"/>
            <w:lang w:eastAsia="en-GB"/>
          </w:rPr>
          <w:t>Investors</w:t>
        </w:r>
      </w:hyperlink>
      <w:r w:rsidRPr="00DB1A55">
        <w:rPr>
          <w:rFonts w:ascii="Times New Roman" w:eastAsia="Times New Roman" w:hAnsi="Times New Roman" w:cs="Times New Roman"/>
          <w:color w:val="292929"/>
          <w:kern w:val="36"/>
          <w:sz w:val="24"/>
          <w:szCs w:val="24"/>
          <w:lang w:eastAsia="en-GB"/>
        </w:rPr>
        <w:t> and traders help to shape trends. This is due to investment activity based on market information surrounding government’s economic policies and activities. </w:t>
      </w:r>
      <w:r>
        <w:rPr>
          <w:rFonts w:ascii="Times New Roman" w:eastAsia="Times New Roman" w:hAnsi="Times New Roman" w:cs="Times New Roman"/>
          <w:color w:val="292929"/>
          <w:kern w:val="36"/>
          <w:sz w:val="24"/>
          <w:szCs w:val="24"/>
          <w:lang w:eastAsia="en-GB"/>
        </w:rPr>
        <w:t xml:space="preserve">The AoC Trust’s </w:t>
      </w:r>
      <w:r>
        <w:rPr>
          <w:rFonts w:ascii="Times New Roman" w:eastAsia="Times New Roman" w:hAnsi="Times New Roman" w:cs="Times New Roman"/>
          <w:color w:val="292929"/>
          <w:kern w:val="36"/>
          <w:sz w:val="24"/>
          <w:szCs w:val="24"/>
          <w:lang w:eastAsia="en-GB"/>
        </w:rPr>
        <w:lastRenderedPageBreak/>
        <w:t xml:space="preserve">investors </w:t>
      </w:r>
      <w:r w:rsidR="00E735BE">
        <w:rPr>
          <w:rFonts w:ascii="Times New Roman" w:eastAsia="Times New Roman" w:hAnsi="Times New Roman" w:cs="Times New Roman"/>
          <w:color w:val="292929"/>
          <w:kern w:val="36"/>
          <w:sz w:val="24"/>
          <w:szCs w:val="24"/>
          <w:lang w:eastAsia="en-GB"/>
        </w:rPr>
        <w:t>will become personal ‘Champions’ (more on them later) and currently have other charitable trusts who invest annually into The AoC</w:t>
      </w:r>
      <w:r w:rsidR="007074C8">
        <w:rPr>
          <w:rFonts w:ascii="Times New Roman" w:eastAsia="Times New Roman" w:hAnsi="Times New Roman" w:cs="Times New Roman"/>
          <w:color w:val="292929"/>
          <w:kern w:val="36"/>
          <w:sz w:val="24"/>
          <w:szCs w:val="24"/>
          <w:lang w:eastAsia="en-GB"/>
        </w:rPr>
        <w:t xml:space="preserve"> Trust.  </w:t>
      </w:r>
      <w:r>
        <w:rPr>
          <w:rFonts w:ascii="Times New Roman" w:eastAsia="Times New Roman" w:hAnsi="Times New Roman" w:cs="Times New Roman"/>
          <w:color w:val="292929"/>
          <w:kern w:val="36"/>
          <w:sz w:val="24"/>
          <w:szCs w:val="24"/>
          <w:lang w:eastAsia="en-GB"/>
        </w:rPr>
        <w:t xml:space="preserve"> </w:t>
      </w:r>
    </w:p>
    <w:p w14:paraId="48C21DFD" w14:textId="77777777" w:rsidR="005B2DC8" w:rsidRPr="005B2DC8" w:rsidRDefault="005B2DC8" w:rsidP="00697041">
      <w:pPr>
        <w:pStyle w:val="ListParagraph"/>
        <w:spacing w:after="120" w:line="480" w:lineRule="auto"/>
        <w:rPr>
          <w:rFonts w:ascii="Times New Roman" w:eastAsia="Times New Roman" w:hAnsi="Times New Roman" w:cs="Times New Roman"/>
          <w:sz w:val="24"/>
          <w:szCs w:val="24"/>
          <w:lang w:eastAsia="en-GB"/>
        </w:rPr>
      </w:pPr>
    </w:p>
    <w:p w14:paraId="4848799C" w14:textId="5FE0E93B" w:rsidR="00D74CFB" w:rsidRDefault="00D74CFB" w:rsidP="005B2DC8">
      <w:pPr>
        <w:pStyle w:val="ListParagraph"/>
        <w:spacing w:after="120" w:line="480" w:lineRule="auto"/>
        <w:rPr>
          <w:rFonts w:ascii="Times New Roman" w:eastAsia="Times New Roman" w:hAnsi="Times New Roman" w:cs="Times New Roman"/>
          <w:sz w:val="24"/>
          <w:szCs w:val="24"/>
          <w:lang w:eastAsia="en-GB"/>
        </w:rPr>
      </w:pPr>
    </w:p>
    <w:p w14:paraId="52606A0E" w14:textId="57D16AF5" w:rsidR="005C2BF0" w:rsidRDefault="005C2BF0" w:rsidP="005B2DC8">
      <w:pPr>
        <w:pStyle w:val="ListParagraph"/>
        <w:spacing w:after="120" w:line="480" w:lineRule="auto"/>
        <w:rPr>
          <w:rFonts w:ascii="Times New Roman" w:eastAsia="Times New Roman" w:hAnsi="Times New Roman" w:cs="Times New Roman"/>
          <w:sz w:val="24"/>
          <w:szCs w:val="24"/>
          <w:lang w:eastAsia="en-GB"/>
        </w:rPr>
      </w:pPr>
    </w:p>
    <w:p w14:paraId="18012AF9" w14:textId="77777777" w:rsidR="005C2BF0" w:rsidRPr="005B2DC8" w:rsidRDefault="005C2BF0" w:rsidP="005B2DC8">
      <w:pPr>
        <w:pStyle w:val="ListParagraph"/>
        <w:spacing w:after="120" w:line="480" w:lineRule="auto"/>
        <w:rPr>
          <w:rFonts w:ascii="Times New Roman" w:eastAsia="Times New Roman" w:hAnsi="Times New Roman" w:cs="Times New Roman"/>
          <w:sz w:val="24"/>
          <w:szCs w:val="24"/>
          <w:lang w:eastAsia="en-GB"/>
        </w:rPr>
      </w:pPr>
    </w:p>
    <w:p w14:paraId="6D66A29E" w14:textId="2E2A1388" w:rsidR="00F2494E" w:rsidRPr="005C2BF0" w:rsidRDefault="00F2494E" w:rsidP="00F2494E">
      <w:pPr>
        <w:numPr>
          <w:ilvl w:val="0"/>
          <w:numId w:val="18"/>
        </w:numPr>
        <w:spacing w:after="120" w:line="480" w:lineRule="auto"/>
        <w:ind w:left="1395"/>
        <w:rPr>
          <w:rFonts w:ascii="Times New Roman" w:eastAsia="Times New Roman" w:hAnsi="Times New Roman" w:cs="Times New Roman"/>
          <w:b/>
          <w:bCs/>
          <w:sz w:val="24"/>
          <w:szCs w:val="24"/>
          <w:lang w:eastAsia="en-GB"/>
        </w:rPr>
      </w:pPr>
      <w:r w:rsidRPr="00F2494E">
        <w:rPr>
          <w:rFonts w:ascii="Times New Roman" w:eastAsia="Times New Roman" w:hAnsi="Times New Roman" w:cs="Times New Roman"/>
          <w:b/>
          <w:bCs/>
          <w:sz w:val="24"/>
          <w:szCs w:val="24"/>
          <w:lang w:eastAsia="en-GB"/>
        </w:rPr>
        <w:t>What are important and potentially important markets?</w:t>
      </w:r>
    </w:p>
    <w:p w14:paraId="056796C7" w14:textId="46BD4C7A" w:rsidR="005C2BF0" w:rsidRPr="005C2BF0" w:rsidRDefault="005C2BF0" w:rsidP="005C2BF0">
      <w:pPr>
        <w:shd w:val="clear" w:color="auto" w:fill="FFFFFF"/>
        <w:spacing w:line="480" w:lineRule="auto"/>
        <w:rPr>
          <w:rFonts w:ascii="Times New Roman" w:eastAsia="Times New Roman" w:hAnsi="Times New Roman" w:cs="Times New Roman"/>
          <w:color w:val="202124"/>
          <w:sz w:val="24"/>
          <w:szCs w:val="24"/>
          <w:lang w:eastAsia="en-GB"/>
        </w:rPr>
      </w:pPr>
      <w:r w:rsidRPr="005C2BF0">
        <w:rPr>
          <w:rFonts w:ascii="Times New Roman" w:eastAsia="Times New Roman" w:hAnsi="Times New Roman" w:cs="Times New Roman"/>
          <w:color w:val="202124"/>
          <w:sz w:val="24"/>
          <w:szCs w:val="24"/>
          <w:lang w:eastAsia="en-GB"/>
        </w:rPr>
        <w:t>We</w:t>
      </w:r>
      <w:r w:rsidRPr="005C2BF0">
        <w:rPr>
          <w:rFonts w:ascii="Times New Roman" w:eastAsia="Times New Roman" w:hAnsi="Times New Roman" w:cs="Times New Roman"/>
          <w:color w:val="202124"/>
          <w:sz w:val="24"/>
          <w:szCs w:val="24"/>
          <w:lang w:eastAsia="en-GB"/>
        </w:rPr>
        <w:t xml:space="preserve"> define</w:t>
      </w:r>
      <w:r w:rsidRPr="005C2BF0">
        <w:rPr>
          <w:rFonts w:ascii="Times New Roman" w:eastAsia="Times New Roman" w:hAnsi="Times New Roman" w:cs="Times New Roman"/>
          <w:color w:val="202124"/>
          <w:sz w:val="24"/>
          <w:szCs w:val="24"/>
          <w:lang w:eastAsia="en-GB"/>
        </w:rPr>
        <w:t>d The AoC Trust’s</w:t>
      </w:r>
      <w:r w:rsidRPr="005C2BF0">
        <w:rPr>
          <w:rFonts w:ascii="Times New Roman" w:eastAsia="Times New Roman" w:hAnsi="Times New Roman" w:cs="Times New Roman"/>
          <w:color w:val="202124"/>
          <w:sz w:val="24"/>
          <w:szCs w:val="24"/>
          <w:lang w:eastAsia="en-GB"/>
        </w:rPr>
        <w:t xml:space="preserve"> target market</w:t>
      </w:r>
      <w:r w:rsidRPr="005C2BF0">
        <w:rPr>
          <w:rFonts w:ascii="Times New Roman" w:eastAsia="Times New Roman" w:hAnsi="Times New Roman" w:cs="Times New Roman"/>
          <w:color w:val="202124"/>
          <w:sz w:val="24"/>
          <w:szCs w:val="24"/>
          <w:lang w:eastAsia="en-GB"/>
        </w:rPr>
        <w:t xml:space="preserve"> by analysing the following, and due to word constraints in this assignment, am unable to go into detail here what our find</w:t>
      </w:r>
      <w:r w:rsidR="007F1EE7">
        <w:rPr>
          <w:rFonts w:ascii="Times New Roman" w:eastAsia="Times New Roman" w:hAnsi="Times New Roman" w:cs="Times New Roman"/>
          <w:color w:val="202124"/>
          <w:sz w:val="24"/>
          <w:szCs w:val="24"/>
          <w:lang w:eastAsia="en-GB"/>
        </w:rPr>
        <w:t>ing</w:t>
      </w:r>
      <w:r w:rsidRPr="005C2BF0">
        <w:rPr>
          <w:rFonts w:ascii="Times New Roman" w:eastAsia="Times New Roman" w:hAnsi="Times New Roman" w:cs="Times New Roman"/>
          <w:color w:val="202124"/>
          <w:sz w:val="24"/>
          <w:szCs w:val="24"/>
          <w:lang w:eastAsia="en-GB"/>
        </w:rPr>
        <w:t>s were.</w:t>
      </w:r>
      <w:r>
        <w:rPr>
          <w:rFonts w:ascii="Times New Roman" w:eastAsia="Times New Roman" w:hAnsi="Times New Roman" w:cs="Times New Roman"/>
          <w:color w:val="202124"/>
          <w:sz w:val="24"/>
          <w:szCs w:val="24"/>
          <w:lang w:eastAsia="en-GB"/>
        </w:rPr>
        <w:t xml:space="preserve"> However, some </w:t>
      </w:r>
      <w:r w:rsidR="007F1EE7">
        <w:rPr>
          <w:rFonts w:ascii="Times New Roman" w:eastAsia="Times New Roman" w:hAnsi="Times New Roman" w:cs="Times New Roman"/>
          <w:color w:val="202124"/>
          <w:sz w:val="24"/>
          <w:szCs w:val="24"/>
          <w:lang w:eastAsia="en-GB"/>
        </w:rPr>
        <w:t>o</w:t>
      </w:r>
      <w:r>
        <w:rPr>
          <w:rFonts w:ascii="Times New Roman" w:eastAsia="Times New Roman" w:hAnsi="Times New Roman" w:cs="Times New Roman"/>
          <w:color w:val="202124"/>
          <w:sz w:val="24"/>
          <w:szCs w:val="24"/>
          <w:lang w:eastAsia="en-GB"/>
        </w:rPr>
        <w:t>f the headings are covered briefly in the summary.</w:t>
      </w:r>
    </w:p>
    <w:p w14:paraId="72100976" w14:textId="616DEB56" w:rsidR="005C2BF0" w:rsidRPr="005C2BF0" w:rsidRDefault="005C2BF0"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sidRPr="005C2BF0">
        <w:rPr>
          <w:rFonts w:ascii="Times New Roman" w:eastAsia="Times New Roman" w:hAnsi="Times New Roman" w:cs="Times New Roman"/>
          <w:color w:val="202124"/>
          <w:sz w:val="24"/>
          <w:szCs w:val="24"/>
          <w:lang w:eastAsia="en-GB"/>
        </w:rPr>
        <w:t>Look</w:t>
      </w:r>
      <w:r>
        <w:rPr>
          <w:rFonts w:ascii="Times New Roman" w:eastAsia="Times New Roman" w:hAnsi="Times New Roman" w:cs="Times New Roman"/>
          <w:color w:val="202124"/>
          <w:sz w:val="24"/>
          <w:szCs w:val="24"/>
          <w:lang w:eastAsia="en-GB"/>
        </w:rPr>
        <w:t>ed</w:t>
      </w:r>
      <w:r w:rsidRPr="005C2BF0">
        <w:rPr>
          <w:rFonts w:ascii="Times New Roman" w:eastAsia="Times New Roman" w:hAnsi="Times New Roman" w:cs="Times New Roman"/>
          <w:color w:val="202124"/>
          <w:sz w:val="24"/>
          <w:szCs w:val="24"/>
          <w:lang w:eastAsia="en-GB"/>
        </w:rPr>
        <w:t xml:space="preserve"> at current customer base.</w:t>
      </w:r>
    </w:p>
    <w:p w14:paraId="6C47E468" w14:textId="7815D0B5" w:rsidR="005C2BF0" w:rsidRPr="005C2BF0" w:rsidRDefault="005C2BF0"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sidRPr="005C2BF0">
        <w:rPr>
          <w:rFonts w:ascii="Times New Roman" w:eastAsia="Times New Roman" w:hAnsi="Times New Roman" w:cs="Times New Roman"/>
          <w:color w:val="202124"/>
          <w:sz w:val="24"/>
          <w:szCs w:val="24"/>
          <w:lang w:eastAsia="en-GB"/>
        </w:rPr>
        <w:t>Check</w:t>
      </w:r>
      <w:r w:rsidR="007F1EE7">
        <w:rPr>
          <w:rFonts w:ascii="Times New Roman" w:eastAsia="Times New Roman" w:hAnsi="Times New Roman" w:cs="Times New Roman"/>
          <w:color w:val="202124"/>
          <w:sz w:val="24"/>
          <w:szCs w:val="24"/>
          <w:lang w:eastAsia="en-GB"/>
        </w:rPr>
        <w:t>ed</w:t>
      </w:r>
      <w:r w:rsidRPr="005C2BF0">
        <w:rPr>
          <w:rFonts w:ascii="Times New Roman" w:eastAsia="Times New Roman" w:hAnsi="Times New Roman" w:cs="Times New Roman"/>
          <w:color w:val="202124"/>
          <w:sz w:val="24"/>
          <w:szCs w:val="24"/>
          <w:lang w:eastAsia="en-GB"/>
        </w:rPr>
        <w:t xml:space="preserve"> out competition.</w:t>
      </w:r>
    </w:p>
    <w:p w14:paraId="1D126364" w14:textId="7E9C77F1" w:rsidR="005C2BF0" w:rsidRPr="005C2BF0" w:rsidRDefault="005C2BF0"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sidRPr="005C2BF0">
        <w:rPr>
          <w:rFonts w:ascii="Times New Roman" w:eastAsia="Times New Roman" w:hAnsi="Times New Roman" w:cs="Times New Roman"/>
          <w:color w:val="202124"/>
          <w:sz w:val="24"/>
          <w:szCs w:val="24"/>
          <w:lang w:eastAsia="en-GB"/>
        </w:rPr>
        <w:t>Anal</w:t>
      </w:r>
      <w:r>
        <w:rPr>
          <w:rFonts w:ascii="Times New Roman" w:eastAsia="Times New Roman" w:hAnsi="Times New Roman" w:cs="Times New Roman"/>
          <w:color w:val="202124"/>
          <w:sz w:val="24"/>
          <w:szCs w:val="24"/>
          <w:lang w:eastAsia="en-GB"/>
        </w:rPr>
        <w:t>yse</w:t>
      </w:r>
      <w:r w:rsidR="007F1EE7">
        <w:rPr>
          <w:rFonts w:ascii="Times New Roman" w:eastAsia="Times New Roman" w:hAnsi="Times New Roman" w:cs="Times New Roman"/>
          <w:color w:val="202124"/>
          <w:sz w:val="24"/>
          <w:szCs w:val="24"/>
          <w:lang w:eastAsia="en-GB"/>
        </w:rPr>
        <w:t>d</w:t>
      </w:r>
      <w:r w:rsidRPr="005C2BF0">
        <w:rPr>
          <w:rFonts w:ascii="Times New Roman" w:eastAsia="Times New Roman" w:hAnsi="Times New Roman" w:cs="Times New Roman"/>
          <w:color w:val="202124"/>
          <w:sz w:val="24"/>
          <w:szCs w:val="24"/>
          <w:lang w:eastAsia="en-GB"/>
        </w:rPr>
        <w:t xml:space="preserve"> product/service</w:t>
      </w:r>
      <w:r w:rsidR="007F1EE7">
        <w:rPr>
          <w:rFonts w:ascii="Times New Roman" w:eastAsia="Times New Roman" w:hAnsi="Times New Roman" w:cs="Times New Roman"/>
          <w:color w:val="202124"/>
          <w:sz w:val="24"/>
          <w:szCs w:val="24"/>
          <w:lang w:eastAsia="en-GB"/>
        </w:rPr>
        <w:t>s</w:t>
      </w:r>
      <w:r w:rsidRPr="005C2BF0">
        <w:rPr>
          <w:rFonts w:ascii="Times New Roman" w:eastAsia="Times New Roman" w:hAnsi="Times New Roman" w:cs="Times New Roman"/>
          <w:color w:val="202124"/>
          <w:sz w:val="24"/>
          <w:szCs w:val="24"/>
          <w:lang w:eastAsia="en-GB"/>
        </w:rPr>
        <w:t>.</w:t>
      </w:r>
    </w:p>
    <w:p w14:paraId="657BC5AC" w14:textId="67468896" w:rsidR="005C2BF0" w:rsidRPr="005C2BF0" w:rsidRDefault="007F1EE7"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Selected</w:t>
      </w:r>
      <w:r w:rsidR="005C2BF0" w:rsidRPr="005C2BF0">
        <w:rPr>
          <w:rFonts w:ascii="Times New Roman" w:eastAsia="Times New Roman" w:hAnsi="Times New Roman" w:cs="Times New Roman"/>
          <w:color w:val="202124"/>
          <w:sz w:val="24"/>
          <w:szCs w:val="24"/>
          <w:lang w:eastAsia="en-GB"/>
        </w:rPr>
        <w:t xml:space="preserve"> specific demographics to target.</w:t>
      </w:r>
    </w:p>
    <w:p w14:paraId="585B4939" w14:textId="58FBE34D" w:rsidR="005C2BF0" w:rsidRPr="005C2BF0" w:rsidRDefault="005C2BF0"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sidRPr="005C2BF0">
        <w:rPr>
          <w:rFonts w:ascii="Times New Roman" w:eastAsia="Times New Roman" w:hAnsi="Times New Roman" w:cs="Times New Roman"/>
          <w:color w:val="202124"/>
          <w:sz w:val="24"/>
          <w:szCs w:val="24"/>
          <w:lang w:eastAsia="en-GB"/>
        </w:rPr>
        <w:t>Consider</w:t>
      </w:r>
      <w:r w:rsidR="007F1EE7">
        <w:rPr>
          <w:rFonts w:ascii="Times New Roman" w:eastAsia="Times New Roman" w:hAnsi="Times New Roman" w:cs="Times New Roman"/>
          <w:color w:val="202124"/>
          <w:sz w:val="24"/>
          <w:szCs w:val="24"/>
          <w:lang w:eastAsia="en-GB"/>
        </w:rPr>
        <w:t>ed</w:t>
      </w:r>
      <w:r w:rsidRPr="005C2BF0">
        <w:rPr>
          <w:rFonts w:ascii="Times New Roman" w:eastAsia="Times New Roman" w:hAnsi="Times New Roman" w:cs="Times New Roman"/>
          <w:color w:val="202124"/>
          <w:sz w:val="24"/>
          <w:szCs w:val="24"/>
          <w:lang w:eastAsia="en-GB"/>
        </w:rPr>
        <w:t xml:space="preserve"> the psychographics of </w:t>
      </w:r>
      <w:r w:rsidR="007F1EE7">
        <w:rPr>
          <w:rFonts w:ascii="Times New Roman" w:eastAsia="Times New Roman" w:hAnsi="Times New Roman" w:cs="Times New Roman"/>
          <w:color w:val="202124"/>
          <w:sz w:val="24"/>
          <w:szCs w:val="24"/>
          <w:lang w:eastAsia="en-GB"/>
        </w:rPr>
        <w:t>the charity’s</w:t>
      </w:r>
      <w:r w:rsidRPr="005C2BF0">
        <w:rPr>
          <w:rFonts w:ascii="Times New Roman" w:eastAsia="Times New Roman" w:hAnsi="Times New Roman" w:cs="Times New Roman"/>
          <w:color w:val="202124"/>
          <w:sz w:val="24"/>
          <w:szCs w:val="24"/>
          <w:lang w:eastAsia="en-GB"/>
        </w:rPr>
        <w:t xml:space="preserve"> target.</w:t>
      </w:r>
    </w:p>
    <w:p w14:paraId="41150592" w14:textId="1948E839" w:rsidR="005C2BF0" w:rsidRPr="005C2BF0" w:rsidRDefault="005C2BF0"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sidRPr="005C2BF0">
        <w:rPr>
          <w:rFonts w:ascii="Times New Roman" w:eastAsia="Times New Roman" w:hAnsi="Times New Roman" w:cs="Times New Roman"/>
          <w:color w:val="202124"/>
          <w:sz w:val="24"/>
          <w:szCs w:val="24"/>
          <w:lang w:eastAsia="en-GB"/>
        </w:rPr>
        <w:t>Evaluate</w:t>
      </w:r>
      <w:r w:rsidR="007F1EE7">
        <w:rPr>
          <w:rFonts w:ascii="Times New Roman" w:eastAsia="Times New Roman" w:hAnsi="Times New Roman" w:cs="Times New Roman"/>
          <w:color w:val="202124"/>
          <w:sz w:val="24"/>
          <w:szCs w:val="24"/>
          <w:lang w:eastAsia="en-GB"/>
        </w:rPr>
        <w:t>d</w:t>
      </w:r>
      <w:r w:rsidRPr="005C2BF0">
        <w:rPr>
          <w:rFonts w:ascii="Times New Roman" w:eastAsia="Times New Roman" w:hAnsi="Times New Roman" w:cs="Times New Roman"/>
          <w:color w:val="202124"/>
          <w:sz w:val="24"/>
          <w:szCs w:val="24"/>
          <w:lang w:eastAsia="en-GB"/>
        </w:rPr>
        <w:t xml:space="preserve"> </w:t>
      </w:r>
      <w:r w:rsidR="007F1EE7">
        <w:rPr>
          <w:rFonts w:ascii="Times New Roman" w:eastAsia="Times New Roman" w:hAnsi="Times New Roman" w:cs="Times New Roman"/>
          <w:color w:val="202124"/>
          <w:sz w:val="24"/>
          <w:szCs w:val="24"/>
          <w:lang w:eastAsia="en-GB"/>
        </w:rPr>
        <w:t>their</w:t>
      </w:r>
      <w:r w:rsidRPr="005C2BF0">
        <w:rPr>
          <w:rFonts w:ascii="Times New Roman" w:eastAsia="Times New Roman" w:hAnsi="Times New Roman" w:cs="Times New Roman"/>
          <w:color w:val="202124"/>
          <w:sz w:val="24"/>
          <w:szCs w:val="24"/>
          <w:lang w:eastAsia="en-GB"/>
        </w:rPr>
        <w:t xml:space="preserve"> decision</w:t>
      </w:r>
      <w:r w:rsidR="007F1EE7">
        <w:rPr>
          <w:rFonts w:ascii="Times New Roman" w:eastAsia="Times New Roman" w:hAnsi="Times New Roman" w:cs="Times New Roman"/>
          <w:color w:val="202124"/>
          <w:sz w:val="24"/>
          <w:szCs w:val="24"/>
          <w:lang w:eastAsia="en-GB"/>
        </w:rPr>
        <w:t xml:space="preserve"> and previous strategies</w:t>
      </w:r>
      <w:r w:rsidRPr="005C2BF0">
        <w:rPr>
          <w:rFonts w:ascii="Times New Roman" w:eastAsia="Times New Roman" w:hAnsi="Times New Roman" w:cs="Times New Roman"/>
          <w:color w:val="202124"/>
          <w:sz w:val="24"/>
          <w:szCs w:val="24"/>
          <w:lang w:eastAsia="en-GB"/>
        </w:rPr>
        <w:t>.</w:t>
      </w:r>
    </w:p>
    <w:p w14:paraId="5E838129" w14:textId="752A6851" w:rsidR="005C2BF0" w:rsidRPr="005C2BF0" w:rsidRDefault="00774E68" w:rsidP="005C2BF0">
      <w:pPr>
        <w:numPr>
          <w:ilvl w:val="0"/>
          <w:numId w:val="24"/>
        </w:numPr>
        <w:shd w:val="clear" w:color="auto" w:fill="FFFFFF"/>
        <w:spacing w:after="60" w:line="480"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Explored any a</w:t>
      </w:r>
      <w:r w:rsidR="005C2BF0" w:rsidRPr="005C2BF0">
        <w:rPr>
          <w:rFonts w:ascii="Times New Roman" w:eastAsia="Times New Roman" w:hAnsi="Times New Roman" w:cs="Times New Roman"/>
          <w:color w:val="202124"/>
          <w:sz w:val="24"/>
          <w:szCs w:val="24"/>
          <w:lang w:eastAsia="en-GB"/>
        </w:rPr>
        <w:t xml:space="preserve">dditional </w:t>
      </w:r>
      <w:r>
        <w:rPr>
          <w:rFonts w:ascii="Times New Roman" w:eastAsia="Times New Roman" w:hAnsi="Times New Roman" w:cs="Times New Roman"/>
          <w:color w:val="202124"/>
          <w:sz w:val="24"/>
          <w:szCs w:val="24"/>
          <w:lang w:eastAsia="en-GB"/>
        </w:rPr>
        <w:t xml:space="preserve">and relevant </w:t>
      </w:r>
      <w:r w:rsidR="005C2BF0" w:rsidRPr="005C2BF0">
        <w:rPr>
          <w:rFonts w:ascii="Times New Roman" w:eastAsia="Times New Roman" w:hAnsi="Times New Roman" w:cs="Times New Roman"/>
          <w:color w:val="202124"/>
          <w:sz w:val="24"/>
          <w:szCs w:val="24"/>
          <w:lang w:eastAsia="en-GB"/>
        </w:rPr>
        <w:t>resources.</w:t>
      </w:r>
    </w:p>
    <w:p w14:paraId="1F3C1AE8" w14:textId="77777777" w:rsidR="005C2BF0" w:rsidRPr="00F2494E" w:rsidRDefault="005C2BF0" w:rsidP="005C2BF0">
      <w:pPr>
        <w:spacing w:after="120" w:line="480" w:lineRule="auto"/>
        <w:rPr>
          <w:rFonts w:ascii="Times New Roman" w:eastAsia="Times New Roman" w:hAnsi="Times New Roman" w:cs="Times New Roman"/>
          <w:sz w:val="24"/>
          <w:szCs w:val="24"/>
          <w:lang w:eastAsia="en-GB"/>
        </w:rPr>
      </w:pPr>
    </w:p>
    <w:p w14:paraId="1579794B" w14:textId="0E57A546" w:rsidR="00F2494E" w:rsidRDefault="00F2494E" w:rsidP="00F2494E">
      <w:pPr>
        <w:numPr>
          <w:ilvl w:val="0"/>
          <w:numId w:val="18"/>
        </w:numPr>
        <w:spacing w:after="120" w:line="480" w:lineRule="auto"/>
        <w:ind w:left="1395"/>
        <w:rPr>
          <w:rFonts w:ascii="Times New Roman" w:eastAsia="Times New Roman" w:hAnsi="Times New Roman" w:cs="Times New Roman"/>
          <w:b/>
          <w:bCs/>
          <w:sz w:val="24"/>
          <w:szCs w:val="24"/>
          <w:lang w:eastAsia="en-GB"/>
        </w:rPr>
      </w:pPr>
      <w:r w:rsidRPr="00F2494E">
        <w:rPr>
          <w:rFonts w:ascii="Times New Roman" w:eastAsia="Times New Roman" w:hAnsi="Times New Roman" w:cs="Times New Roman"/>
          <w:b/>
          <w:bCs/>
          <w:sz w:val="24"/>
          <w:szCs w:val="24"/>
          <w:lang w:eastAsia="en-GB"/>
        </w:rPr>
        <w:t xml:space="preserve">What is happening in the world that might affect </w:t>
      </w:r>
      <w:r w:rsidR="007E7BFB">
        <w:rPr>
          <w:rFonts w:ascii="Times New Roman" w:eastAsia="Times New Roman" w:hAnsi="Times New Roman" w:cs="Times New Roman"/>
          <w:b/>
          <w:bCs/>
          <w:sz w:val="24"/>
          <w:szCs w:val="24"/>
          <w:lang w:eastAsia="en-GB"/>
        </w:rPr>
        <w:t>The AoC Trust Charity</w:t>
      </w:r>
      <w:r w:rsidRPr="00F2494E">
        <w:rPr>
          <w:rFonts w:ascii="Times New Roman" w:eastAsia="Times New Roman" w:hAnsi="Times New Roman" w:cs="Times New Roman"/>
          <w:b/>
          <w:bCs/>
          <w:sz w:val="24"/>
          <w:szCs w:val="24"/>
          <w:lang w:eastAsia="en-GB"/>
        </w:rPr>
        <w:t>?</w:t>
      </w:r>
    </w:p>
    <w:p w14:paraId="0EEEF133" w14:textId="64E7D137" w:rsidR="00682734" w:rsidRPr="00B831E1" w:rsidRDefault="00682734"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 xml:space="preserve">Too many to mention here, but will focus </w:t>
      </w:r>
      <w:r w:rsidR="00B93EB6" w:rsidRPr="00B831E1">
        <w:rPr>
          <w:rFonts w:ascii="Times New Roman" w:eastAsia="Times New Roman" w:hAnsi="Times New Roman" w:cs="Times New Roman"/>
          <w:sz w:val="24"/>
          <w:szCs w:val="24"/>
          <w:lang w:eastAsia="en-GB"/>
        </w:rPr>
        <w:t xml:space="preserve">mainly </w:t>
      </w:r>
      <w:r w:rsidRPr="00B831E1">
        <w:rPr>
          <w:rFonts w:ascii="Times New Roman" w:eastAsia="Times New Roman" w:hAnsi="Times New Roman" w:cs="Times New Roman"/>
          <w:sz w:val="24"/>
          <w:szCs w:val="24"/>
          <w:lang w:eastAsia="en-GB"/>
        </w:rPr>
        <w:t>on The Charities Com</w:t>
      </w:r>
      <w:r w:rsidR="00B93EB6" w:rsidRPr="00B831E1">
        <w:rPr>
          <w:rFonts w:ascii="Times New Roman" w:eastAsia="Times New Roman" w:hAnsi="Times New Roman" w:cs="Times New Roman"/>
          <w:sz w:val="24"/>
          <w:szCs w:val="24"/>
          <w:lang w:eastAsia="en-GB"/>
        </w:rPr>
        <w:t xml:space="preserve">mission </w:t>
      </w:r>
      <w:r w:rsidR="00F542C9" w:rsidRPr="00B831E1">
        <w:rPr>
          <w:rFonts w:ascii="Times New Roman" w:eastAsia="Times New Roman" w:hAnsi="Times New Roman" w:cs="Times New Roman"/>
          <w:sz w:val="24"/>
          <w:szCs w:val="24"/>
          <w:lang w:eastAsia="en-GB"/>
        </w:rPr>
        <w:t xml:space="preserve">(TCC) </w:t>
      </w:r>
      <w:r w:rsidR="00B93EB6" w:rsidRPr="00B831E1">
        <w:rPr>
          <w:rFonts w:ascii="Times New Roman" w:eastAsia="Times New Roman" w:hAnsi="Times New Roman" w:cs="Times New Roman"/>
          <w:sz w:val="24"/>
          <w:szCs w:val="24"/>
          <w:lang w:eastAsia="en-GB"/>
        </w:rPr>
        <w:t>2021-2022 Business Plan and how their s</w:t>
      </w:r>
      <w:r w:rsidRPr="00B831E1">
        <w:rPr>
          <w:rFonts w:ascii="Times New Roman" w:eastAsia="Times New Roman" w:hAnsi="Times New Roman" w:cs="Times New Roman"/>
          <w:sz w:val="24"/>
          <w:szCs w:val="24"/>
          <w:lang w:eastAsia="en-GB"/>
        </w:rPr>
        <w:t xml:space="preserve">trategic </w:t>
      </w:r>
      <w:r w:rsidR="00B93EB6" w:rsidRPr="00B831E1">
        <w:rPr>
          <w:rFonts w:ascii="Times New Roman" w:eastAsia="Times New Roman" w:hAnsi="Times New Roman" w:cs="Times New Roman"/>
          <w:sz w:val="24"/>
          <w:szCs w:val="24"/>
          <w:lang w:eastAsia="en-GB"/>
        </w:rPr>
        <w:t>o</w:t>
      </w:r>
      <w:r w:rsidRPr="00B831E1">
        <w:rPr>
          <w:rFonts w:ascii="Times New Roman" w:eastAsia="Times New Roman" w:hAnsi="Times New Roman" w:cs="Times New Roman"/>
          <w:sz w:val="24"/>
          <w:szCs w:val="24"/>
          <w:lang w:eastAsia="en-GB"/>
        </w:rPr>
        <w:t>bjectives</w:t>
      </w:r>
      <w:r w:rsidR="00B93EB6" w:rsidRPr="00B831E1">
        <w:rPr>
          <w:rFonts w:ascii="Times New Roman" w:eastAsia="Times New Roman" w:hAnsi="Times New Roman" w:cs="Times New Roman"/>
          <w:sz w:val="24"/>
          <w:szCs w:val="24"/>
          <w:lang w:eastAsia="en-GB"/>
        </w:rPr>
        <w:t xml:space="preserve"> </w:t>
      </w:r>
      <w:r w:rsidR="00F542C9" w:rsidRPr="00B831E1">
        <w:rPr>
          <w:rFonts w:ascii="Times New Roman" w:eastAsia="Times New Roman" w:hAnsi="Times New Roman" w:cs="Times New Roman"/>
          <w:sz w:val="24"/>
          <w:szCs w:val="24"/>
          <w:lang w:eastAsia="en-GB"/>
        </w:rPr>
        <w:t>might</w:t>
      </w:r>
      <w:r w:rsidR="00B93EB6" w:rsidRPr="00B831E1">
        <w:rPr>
          <w:rFonts w:ascii="Times New Roman" w:eastAsia="Times New Roman" w:hAnsi="Times New Roman" w:cs="Times New Roman"/>
          <w:sz w:val="24"/>
          <w:szCs w:val="24"/>
          <w:lang w:eastAsia="en-GB"/>
        </w:rPr>
        <w:t xml:space="preserve"> affect The AoC Trus</w:t>
      </w:r>
      <w:r w:rsidR="00F542C9" w:rsidRPr="00B831E1">
        <w:rPr>
          <w:rFonts w:ascii="Times New Roman" w:eastAsia="Times New Roman" w:hAnsi="Times New Roman" w:cs="Times New Roman"/>
          <w:sz w:val="24"/>
          <w:szCs w:val="24"/>
          <w:lang w:eastAsia="en-GB"/>
        </w:rPr>
        <w:t>t:</w:t>
      </w:r>
    </w:p>
    <w:p w14:paraId="7FA7D809" w14:textId="4A43EE97" w:rsidR="00682734" w:rsidRPr="00B831E1" w:rsidRDefault="00F542C9"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lastRenderedPageBreak/>
        <w:t>TCC</w:t>
      </w:r>
      <w:r w:rsidR="00682734" w:rsidRPr="00B831E1">
        <w:rPr>
          <w:rFonts w:ascii="Times New Roman" w:eastAsia="Times New Roman" w:hAnsi="Times New Roman" w:cs="Times New Roman"/>
          <w:sz w:val="24"/>
          <w:szCs w:val="24"/>
          <w:lang w:eastAsia="en-GB"/>
        </w:rPr>
        <w:t xml:space="preserve"> set </w:t>
      </w:r>
      <w:r w:rsidRPr="00B831E1">
        <w:rPr>
          <w:rFonts w:ascii="Times New Roman" w:eastAsia="Times New Roman" w:hAnsi="Times New Roman" w:cs="Times New Roman"/>
          <w:sz w:val="24"/>
          <w:szCs w:val="24"/>
          <w:lang w:eastAsia="en-GB"/>
        </w:rPr>
        <w:t>out</w:t>
      </w:r>
      <w:r w:rsidR="00682734" w:rsidRPr="00B831E1">
        <w:rPr>
          <w:rFonts w:ascii="Times New Roman" w:eastAsia="Times New Roman" w:hAnsi="Times New Roman" w:cs="Times New Roman"/>
          <w:sz w:val="24"/>
          <w:szCs w:val="24"/>
          <w:lang w:eastAsia="en-GB"/>
        </w:rPr>
        <w:t xml:space="preserve"> strategic objectives</w:t>
      </w:r>
      <w:r w:rsidR="00332E83" w:rsidRPr="00B831E1">
        <w:rPr>
          <w:rFonts w:ascii="Times New Roman" w:eastAsia="Times New Roman" w:hAnsi="Times New Roman" w:cs="Times New Roman"/>
          <w:sz w:val="24"/>
          <w:szCs w:val="24"/>
          <w:lang w:eastAsia="en-GB"/>
        </w:rPr>
        <w:t>,</w:t>
      </w:r>
      <w:r w:rsidR="00682734" w:rsidRPr="00B831E1">
        <w:rPr>
          <w:rFonts w:ascii="Times New Roman" w:eastAsia="Times New Roman" w:hAnsi="Times New Roman" w:cs="Times New Roman"/>
          <w:sz w:val="24"/>
          <w:szCs w:val="24"/>
          <w:lang w:eastAsia="en-GB"/>
        </w:rPr>
        <w:t xml:space="preserve"> which were based on what success would look like to the public </w:t>
      </w:r>
      <w:r w:rsidR="00332E83" w:rsidRPr="00B831E1">
        <w:rPr>
          <w:rFonts w:ascii="Times New Roman" w:eastAsia="Times New Roman" w:hAnsi="Times New Roman" w:cs="Times New Roman"/>
          <w:sz w:val="24"/>
          <w:szCs w:val="24"/>
          <w:lang w:eastAsia="en-GB"/>
        </w:rPr>
        <w:t>they</w:t>
      </w:r>
      <w:r w:rsidR="00682734" w:rsidRPr="00B831E1">
        <w:rPr>
          <w:rFonts w:ascii="Times New Roman" w:eastAsia="Times New Roman" w:hAnsi="Times New Roman" w:cs="Times New Roman"/>
          <w:sz w:val="24"/>
          <w:szCs w:val="24"/>
          <w:lang w:eastAsia="en-GB"/>
        </w:rPr>
        <w:t xml:space="preserve"> serve; recognising that the public is not </w:t>
      </w:r>
      <w:proofErr w:type="gramStart"/>
      <w:r w:rsidR="00682734" w:rsidRPr="00B831E1">
        <w:rPr>
          <w:rFonts w:ascii="Times New Roman" w:eastAsia="Times New Roman" w:hAnsi="Times New Roman" w:cs="Times New Roman"/>
          <w:sz w:val="24"/>
          <w:szCs w:val="24"/>
          <w:lang w:eastAsia="en-GB"/>
        </w:rPr>
        <w:t>homogenous, but</w:t>
      </w:r>
      <w:proofErr w:type="gramEnd"/>
      <w:r w:rsidR="00682734" w:rsidRPr="00B831E1">
        <w:rPr>
          <w:rFonts w:ascii="Times New Roman" w:eastAsia="Times New Roman" w:hAnsi="Times New Roman" w:cs="Times New Roman"/>
          <w:sz w:val="24"/>
          <w:szCs w:val="24"/>
          <w:lang w:eastAsia="en-GB"/>
        </w:rPr>
        <w:t xml:space="preserve"> made up of groups of people with different attitudes and backgrounds.</w:t>
      </w:r>
    </w:p>
    <w:p w14:paraId="6517DF68"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p>
    <w:p w14:paraId="55D6CC51" w14:textId="0C13D4A1" w:rsidR="00682734" w:rsidRPr="00B831E1" w:rsidRDefault="009C1698"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TCC stated that t</w:t>
      </w:r>
      <w:r w:rsidR="00682734" w:rsidRPr="00B831E1">
        <w:rPr>
          <w:rFonts w:ascii="Times New Roman" w:eastAsia="Times New Roman" w:hAnsi="Times New Roman" w:cs="Times New Roman"/>
          <w:sz w:val="24"/>
          <w:szCs w:val="24"/>
          <w:lang w:eastAsia="en-GB"/>
        </w:rPr>
        <w:t xml:space="preserve">he charity sector is </w:t>
      </w:r>
      <w:r w:rsidRPr="00B831E1">
        <w:rPr>
          <w:rFonts w:ascii="Times New Roman" w:eastAsia="Times New Roman" w:hAnsi="Times New Roman" w:cs="Times New Roman"/>
          <w:sz w:val="24"/>
          <w:szCs w:val="24"/>
          <w:lang w:eastAsia="en-GB"/>
        </w:rPr>
        <w:t xml:space="preserve">to become more </w:t>
      </w:r>
      <w:r w:rsidR="00682734" w:rsidRPr="00B831E1">
        <w:rPr>
          <w:rFonts w:ascii="Times New Roman" w:eastAsia="Times New Roman" w:hAnsi="Times New Roman" w:cs="Times New Roman"/>
          <w:sz w:val="24"/>
          <w:szCs w:val="24"/>
          <w:lang w:eastAsia="en-GB"/>
        </w:rPr>
        <w:t>respectful of, responsive to and in tune with public expectations because they are living up to their purpose and values, behaving with integrity and using their resources responsibly.</w:t>
      </w:r>
    </w:p>
    <w:p w14:paraId="2C6931FE"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p>
    <w:p w14:paraId="2081172F" w14:textId="00CF93F1" w:rsidR="00682734" w:rsidRPr="00B831E1" w:rsidRDefault="00682734"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Dealing with wrongdoing and harm</w:t>
      </w:r>
      <w:r w:rsidR="00332E83" w:rsidRPr="00B831E1">
        <w:rPr>
          <w:rFonts w:ascii="Times New Roman" w:eastAsia="Times New Roman" w:hAnsi="Times New Roman" w:cs="Times New Roman"/>
          <w:sz w:val="24"/>
          <w:szCs w:val="24"/>
          <w:lang w:eastAsia="en-GB"/>
        </w:rPr>
        <w:t xml:space="preserve">, </w:t>
      </w:r>
      <w:r w:rsidRPr="00B831E1">
        <w:rPr>
          <w:rFonts w:ascii="Times New Roman" w:eastAsia="Times New Roman" w:hAnsi="Times New Roman" w:cs="Times New Roman"/>
          <w:sz w:val="24"/>
          <w:szCs w:val="24"/>
          <w:lang w:eastAsia="en-GB"/>
        </w:rPr>
        <w:t xml:space="preserve">better able to show they can be trusted and are better able to apply their know-how, because </w:t>
      </w:r>
      <w:r w:rsidR="00332E83" w:rsidRPr="00B831E1">
        <w:rPr>
          <w:rFonts w:ascii="Times New Roman" w:eastAsia="Times New Roman" w:hAnsi="Times New Roman" w:cs="Times New Roman"/>
          <w:sz w:val="24"/>
          <w:szCs w:val="24"/>
          <w:lang w:eastAsia="en-GB"/>
        </w:rPr>
        <w:t>they</w:t>
      </w:r>
      <w:r w:rsidRPr="00B831E1">
        <w:rPr>
          <w:rFonts w:ascii="Times New Roman" w:eastAsia="Times New Roman" w:hAnsi="Times New Roman" w:cs="Times New Roman"/>
          <w:sz w:val="24"/>
          <w:szCs w:val="24"/>
          <w:lang w:eastAsia="en-GB"/>
        </w:rPr>
        <w:t xml:space="preserve"> </w:t>
      </w:r>
      <w:r w:rsidR="009C1698" w:rsidRPr="00B831E1">
        <w:rPr>
          <w:rFonts w:ascii="Times New Roman" w:eastAsia="Times New Roman" w:hAnsi="Times New Roman" w:cs="Times New Roman"/>
          <w:sz w:val="24"/>
          <w:szCs w:val="24"/>
          <w:lang w:eastAsia="en-GB"/>
        </w:rPr>
        <w:t>will be</w:t>
      </w:r>
      <w:r w:rsidRPr="00B831E1">
        <w:rPr>
          <w:rFonts w:ascii="Times New Roman" w:eastAsia="Times New Roman" w:hAnsi="Times New Roman" w:cs="Times New Roman"/>
          <w:sz w:val="24"/>
          <w:szCs w:val="24"/>
          <w:lang w:eastAsia="en-GB"/>
        </w:rPr>
        <w:t xml:space="preserve"> better at detecting, deterring and preventing wrongdoing and harm</w:t>
      </w:r>
      <w:r w:rsidR="00332E83" w:rsidRPr="00B831E1">
        <w:rPr>
          <w:rFonts w:ascii="Times New Roman" w:eastAsia="Times New Roman" w:hAnsi="Times New Roman" w:cs="Times New Roman"/>
          <w:sz w:val="24"/>
          <w:szCs w:val="24"/>
          <w:lang w:eastAsia="en-GB"/>
        </w:rPr>
        <w:t>. C</w:t>
      </w:r>
      <w:r w:rsidRPr="00B831E1">
        <w:rPr>
          <w:rFonts w:ascii="Times New Roman" w:eastAsia="Times New Roman" w:hAnsi="Times New Roman" w:cs="Times New Roman"/>
          <w:sz w:val="24"/>
          <w:szCs w:val="24"/>
          <w:lang w:eastAsia="en-GB"/>
        </w:rPr>
        <w:t xml:space="preserve">harities </w:t>
      </w:r>
      <w:r w:rsidR="009C1698" w:rsidRPr="00B831E1">
        <w:rPr>
          <w:rFonts w:ascii="Times New Roman" w:eastAsia="Times New Roman" w:hAnsi="Times New Roman" w:cs="Times New Roman"/>
          <w:sz w:val="24"/>
          <w:szCs w:val="24"/>
          <w:lang w:eastAsia="en-GB"/>
        </w:rPr>
        <w:t>will also be</w:t>
      </w:r>
      <w:r w:rsidRPr="00B831E1">
        <w:rPr>
          <w:rFonts w:ascii="Times New Roman" w:eastAsia="Times New Roman" w:hAnsi="Times New Roman" w:cs="Times New Roman"/>
          <w:sz w:val="24"/>
          <w:szCs w:val="24"/>
          <w:lang w:eastAsia="en-GB"/>
        </w:rPr>
        <w:t xml:space="preserve"> better informed and more effective at protecting themselves</w:t>
      </w:r>
      <w:r w:rsidR="009F7123">
        <w:rPr>
          <w:rFonts w:ascii="Times New Roman" w:eastAsia="Times New Roman" w:hAnsi="Times New Roman" w:cs="Times New Roman"/>
          <w:sz w:val="24"/>
          <w:szCs w:val="24"/>
          <w:lang w:eastAsia="en-GB"/>
        </w:rPr>
        <w:t xml:space="preserve"> from potential lawsuits</w:t>
      </w:r>
      <w:r w:rsidRPr="00B831E1">
        <w:rPr>
          <w:rFonts w:ascii="Times New Roman" w:eastAsia="Times New Roman" w:hAnsi="Times New Roman" w:cs="Times New Roman"/>
          <w:sz w:val="24"/>
          <w:szCs w:val="24"/>
          <w:lang w:eastAsia="en-GB"/>
        </w:rPr>
        <w:t>.</w:t>
      </w:r>
    </w:p>
    <w:p w14:paraId="13633CD8"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p>
    <w:p w14:paraId="6D408815" w14:textId="5016F77B" w:rsidR="00682734" w:rsidRPr="00B831E1" w:rsidRDefault="00682734" w:rsidP="00332E83">
      <w:pPr>
        <w:pStyle w:val="ListParagraph"/>
        <w:numPr>
          <w:ilvl w:val="1"/>
          <w:numId w:val="24"/>
        </w:num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Informing public choice</w:t>
      </w:r>
      <w:r w:rsidR="00496A98" w:rsidRPr="00B831E1">
        <w:rPr>
          <w:rFonts w:ascii="Times New Roman" w:eastAsia="Times New Roman" w:hAnsi="Times New Roman" w:cs="Times New Roman"/>
          <w:sz w:val="24"/>
          <w:szCs w:val="24"/>
          <w:lang w:eastAsia="en-GB"/>
        </w:rPr>
        <w:t>:</w:t>
      </w:r>
    </w:p>
    <w:p w14:paraId="1C211A4E" w14:textId="3BC93D97" w:rsidR="00496A98" w:rsidRPr="00B831E1" w:rsidRDefault="00496A98" w:rsidP="00496A98">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TCC</w:t>
      </w:r>
      <w:r w:rsidRPr="00B831E1">
        <w:rPr>
          <w:rFonts w:ascii="Times New Roman" w:eastAsia="Times New Roman" w:hAnsi="Times New Roman" w:cs="Times New Roman"/>
          <w:sz w:val="24"/>
          <w:szCs w:val="24"/>
          <w:lang w:eastAsia="en-GB"/>
        </w:rPr>
        <w:t xml:space="preserve"> will begin to reshape </w:t>
      </w:r>
      <w:r w:rsidRPr="00B831E1">
        <w:rPr>
          <w:rFonts w:ascii="Times New Roman" w:eastAsia="Times New Roman" w:hAnsi="Times New Roman" w:cs="Times New Roman"/>
          <w:sz w:val="24"/>
          <w:szCs w:val="24"/>
          <w:lang w:eastAsia="en-GB"/>
        </w:rPr>
        <w:t>their</w:t>
      </w:r>
      <w:r w:rsidRPr="00B831E1">
        <w:rPr>
          <w:rFonts w:ascii="Times New Roman" w:eastAsia="Times New Roman" w:hAnsi="Times New Roman" w:cs="Times New Roman"/>
          <w:sz w:val="24"/>
          <w:szCs w:val="24"/>
          <w:lang w:eastAsia="en-GB"/>
        </w:rPr>
        <w:t xml:space="preserve"> relationship</w:t>
      </w:r>
      <w:r w:rsidRPr="00B831E1">
        <w:rPr>
          <w:rFonts w:ascii="Times New Roman" w:eastAsia="Times New Roman" w:hAnsi="Times New Roman" w:cs="Times New Roman"/>
          <w:sz w:val="24"/>
          <w:szCs w:val="24"/>
          <w:lang w:eastAsia="en-GB"/>
        </w:rPr>
        <w:t>s</w:t>
      </w:r>
      <w:r w:rsidRPr="00B831E1">
        <w:rPr>
          <w:rFonts w:ascii="Times New Roman" w:eastAsia="Times New Roman" w:hAnsi="Times New Roman" w:cs="Times New Roman"/>
          <w:sz w:val="24"/>
          <w:szCs w:val="24"/>
          <w:lang w:eastAsia="en-GB"/>
        </w:rPr>
        <w:t xml:space="preserve"> with trustees so that </w:t>
      </w:r>
      <w:r w:rsidRPr="00B831E1">
        <w:rPr>
          <w:rFonts w:ascii="Times New Roman" w:eastAsia="Times New Roman" w:hAnsi="Times New Roman" w:cs="Times New Roman"/>
          <w:sz w:val="24"/>
          <w:szCs w:val="24"/>
          <w:lang w:eastAsia="en-GB"/>
        </w:rPr>
        <w:t>they</w:t>
      </w:r>
      <w:r w:rsidRPr="00B831E1">
        <w:rPr>
          <w:rFonts w:ascii="Times New Roman" w:eastAsia="Times New Roman" w:hAnsi="Times New Roman" w:cs="Times New Roman"/>
          <w:sz w:val="24"/>
          <w:szCs w:val="24"/>
          <w:lang w:eastAsia="en-GB"/>
        </w:rPr>
        <w:t xml:space="preserve"> reach more trustees directly, </w:t>
      </w:r>
      <w:r w:rsidRPr="00B831E1">
        <w:rPr>
          <w:rFonts w:ascii="Times New Roman" w:eastAsia="Times New Roman" w:hAnsi="Times New Roman" w:cs="Times New Roman"/>
          <w:sz w:val="24"/>
          <w:szCs w:val="24"/>
          <w:lang w:eastAsia="en-GB"/>
        </w:rPr>
        <w:t xml:space="preserve">thus </w:t>
      </w:r>
      <w:r w:rsidRPr="00B831E1">
        <w:rPr>
          <w:rFonts w:ascii="Times New Roman" w:eastAsia="Times New Roman" w:hAnsi="Times New Roman" w:cs="Times New Roman"/>
          <w:sz w:val="24"/>
          <w:szCs w:val="24"/>
          <w:lang w:eastAsia="en-GB"/>
        </w:rPr>
        <w:t xml:space="preserve">helping to ensure they are equipped to run their charities effectively, </w:t>
      </w:r>
      <w:r w:rsidRPr="00B831E1">
        <w:rPr>
          <w:rFonts w:ascii="Times New Roman" w:eastAsia="Times New Roman" w:hAnsi="Times New Roman" w:cs="Times New Roman"/>
          <w:sz w:val="24"/>
          <w:szCs w:val="24"/>
          <w:lang w:eastAsia="en-GB"/>
        </w:rPr>
        <w:t xml:space="preserve">and </w:t>
      </w:r>
      <w:r w:rsidRPr="00B831E1">
        <w:rPr>
          <w:rFonts w:ascii="Times New Roman" w:eastAsia="Times New Roman" w:hAnsi="Times New Roman" w:cs="Times New Roman"/>
          <w:sz w:val="24"/>
          <w:szCs w:val="24"/>
          <w:lang w:eastAsia="en-GB"/>
        </w:rPr>
        <w:t>releasing greater impact to society</w:t>
      </w:r>
      <w:r w:rsidRPr="00B831E1">
        <w:rPr>
          <w:rFonts w:ascii="Times New Roman" w:eastAsia="Times New Roman" w:hAnsi="Times New Roman" w:cs="Times New Roman"/>
          <w:sz w:val="24"/>
          <w:szCs w:val="24"/>
          <w:lang w:eastAsia="en-GB"/>
        </w:rPr>
        <w:t xml:space="preserve">, </w:t>
      </w:r>
      <w:r w:rsidRPr="00B831E1">
        <w:rPr>
          <w:rFonts w:ascii="Times New Roman" w:eastAsia="Times New Roman" w:hAnsi="Times New Roman" w:cs="Times New Roman"/>
          <w:sz w:val="24"/>
          <w:szCs w:val="24"/>
          <w:lang w:eastAsia="en-GB"/>
        </w:rPr>
        <w:t xml:space="preserve">so that they know </w:t>
      </w:r>
      <w:r w:rsidRPr="00B831E1">
        <w:rPr>
          <w:rFonts w:ascii="Times New Roman" w:eastAsia="Times New Roman" w:hAnsi="Times New Roman" w:cs="Times New Roman"/>
          <w:sz w:val="24"/>
          <w:szCs w:val="24"/>
          <w:lang w:eastAsia="en-GB"/>
        </w:rPr>
        <w:t>TCC</w:t>
      </w:r>
      <w:r w:rsidRPr="00B831E1">
        <w:rPr>
          <w:rFonts w:ascii="Times New Roman" w:eastAsia="Times New Roman" w:hAnsi="Times New Roman" w:cs="Times New Roman"/>
          <w:sz w:val="24"/>
          <w:szCs w:val="24"/>
          <w:lang w:eastAsia="en-GB"/>
        </w:rPr>
        <w:t xml:space="preserve"> are regulating with their interests front and centre, including by holding those who do wrong to account.</w:t>
      </w:r>
    </w:p>
    <w:p w14:paraId="359024AF" w14:textId="30E87B5A" w:rsidR="00682734" w:rsidRPr="00B831E1" w:rsidRDefault="00682734" w:rsidP="00332E83">
      <w:pPr>
        <w:pStyle w:val="ListParagraph"/>
        <w:numPr>
          <w:ilvl w:val="1"/>
          <w:numId w:val="24"/>
        </w:num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 xml:space="preserve">Giving charities </w:t>
      </w:r>
      <w:proofErr w:type="gramStart"/>
      <w:r w:rsidRPr="00B831E1">
        <w:rPr>
          <w:rFonts w:ascii="Times New Roman" w:eastAsia="Times New Roman" w:hAnsi="Times New Roman" w:cs="Times New Roman"/>
          <w:sz w:val="24"/>
          <w:szCs w:val="24"/>
          <w:lang w:eastAsia="en-GB"/>
        </w:rPr>
        <w:t>the understanding and tools</w:t>
      </w:r>
      <w:proofErr w:type="gramEnd"/>
      <w:r w:rsidRPr="00B831E1">
        <w:rPr>
          <w:rFonts w:ascii="Times New Roman" w:eastAsia="Times New Roman" w:hAnsi="Times New Roman" w:cs="Times New Roman"/>
          <w:sz w:val="24"/>
          <w:szCs w:val="24"/>
          <w:lang w:eastAsia="en-GB"/>
        </w:rPr>
        <w:t xml:space="preserve"> they need</w:t>
      </w:r>
      <w:r w:rsidR="00332E83" w:rsidRPr="00B831E1">
        <w:rPr>
          <w:rFonts w:ascii="Times New Roman" w:eastAsia="Times New Roman" w:hAnsi="Times New Roman" w:cs="Times New Roman"/>
          <w:sz w:val="24"/>
          <w:szCs w:val="24"/>
          <w:lang w:eastAsia="en-GB"/>
        </w:rPr>
        <w:t>:</w:t>
      </w:r>
    </w:p>
    <w:p w14:paraId="75DC2157"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 xml:space="preserve">Charities are better able to make a real difference and help more people </w:t>
      </w:r>
      <w:proofErr w:type="gramStart"/>
      <w:r w:rsidRPr="00B831E1">
        <w:rPr>
          <w:rFonts w:ascii="Times New Roman" w:eastAsia="Times New Roman" w:hAnsi="Times New Roman" w:cs="Times New Roman"/>
          <w:sz w:val="24"/>
          <w:szCs w:val="24"/>
          <w:lang w:eastAsia="en-GB"/>
        </w:rPr>
        <w:t>join together</w:t>
      </w:r>
      <w:proofErr w:type="gramEnd"/>
      <w:r w:rsidRPr="00B831E1">
        <w:rPr>
          <w:rFonts w:ascii="Times New Roman" w:eastAsia="Times New Roman" w:hAnsi="Times New Roman" w:cs="Times New Roman"/>
          <w:sz w:val="24"/>
          <w:szCs w:val="24"/>
          <w:lang w:eastAsia="en-GB"/>
        </w:rPr>
        <w:t xml:space="preserve"> and contribute to their local communities, because there is increased professionalism in trusteeship which allows charities to innovate safely within the framework of charity law.</w:t>
      </w:r>
    </w:p>
    <w:p w14:paraId="18F809A8"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p>
    <w:p w14:paraId="7E974007" w14:textId="7AE9B1E0" w:rsidR="00682734" w:rsidRPr="00B831E1" w:rsidRDefault="00682734" w:rsidP="00332E83">
      <w:pPr>
        <w:pStyle w:val="ListParagraph"/>
        <w:numPr>
          <w:ilvl w:val="1"/>
          <w:numId w:val="24"/>
        </w:num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lastRenderedPageBreak/>
        <w:t>Keeping charity relevant</w:t>
      </w:r>
      <w:r w:rsidR="00332E83" w:rsidRPr="00B831E1">
        <w:rPr>
          <w:rFonts w:ascii="Times New Roman" w:eastAsia="Times New Roman" w:hAnsi="Times New Roman" w:cs="Times New Roman"/>
          <w:sz w:val="24"/>
          <w:szCs w:val="24"/>
          <w:lang w:eastAsia="en-GB"/>
        </w:rPr>
        <w:t>:</w:t>
      </w:r>
    </w:p>
    <w:p w14:paraId="0B80501F" w14:textId="4B36C32B" w:rsidR="00682734" w:rsidRPr="00B831E1" w:rsidRDefault="00682734"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 xml:space="preserve">Charities </w:t>
      </w:r>
      <w:r w:rsidR="002E2CF7" w:rsidRPr="00B831E1">
        <w:rPr>
          <w:rFonts w:ascii="Times New Roman" w:eastAsia="Times New Roman" w:hAnsi="Times New Roman" w:cs="Times New Roman"/>
          <w:sz w:val="24"/>
          <w:szCs w:val="24"/>
          <w:lang w:eastAsia="en-GB"/>
        </w:rPr>
        <w:t>to</w:t>
      </w:r>
      <w:r w:rsidRPr="00B831E1">
        <w:rPr>
          <w:rFonts w:ascii="Times New Roman" w:eastAsia="Times New Roman" w:hAnsi="Times New Roman" w:cs="Times New Roman"/>
          <w:sz w:val="24"/>
          <w:szCs w:val="24"/>
          <w:lang w:eastAsia="en-GB"/>
        </w:rPr>
        <w:t xml:space="preserve"> maximis</w:t>
      </w:r>
      <w:r w:rsidR="002E2CF7" w:rsidRPr="00B831E1">
        <w:rPr>
          <w:rFonts w:ascii="Times New Roman" w:eastAsia="Times New Roman" w:hAnsi="Times New Roman" w:cs="Times New Roman"/>
          <w:sz w:val="24"/>
          <w:szCs w:val="24"/>
          <w:lang w:eastAsia="en-GB"/>
        </w:rPr>
        <w:t>e</w:t>
      </w:r>
      <w:r w:rsidRPr="00B831E1">
        <w:rPr>
          <w:rFonts w:ascii="Times New Roman" w:eastAsia="Times New Roman" w:hAnsi="Times New Roman" w:cs="Times New Roman"/>
          <w:sz w:val="24"/>
          <w:szCs w:val="24"/>
          <w:lang w:eastAsia="en-GB"/>
        </w:rPr>
        <w:t xml:space="preserve"> the benefits they bring to society, because they continue to evolve and grow, </w:t>
      </w:r>
      <w:r w:rsidR="002E2CF7" w:rsidRPr="00B831E1">
        <w:rPr>
          <w:rFonts w:ascii="Times New Roman" w:eastAsia="Times New Roman" w:hAnsi="Times New Roman" w:cs="Times New Roman"/>
          <w:sz w:val="24"/>
          <w:szCs w:val="24"/>
          <w:lang w:eastAsia="en-GB"/>
        </w:rPr>
        <w:t xml:space="preserve">and to </w:t>
      </w:r>
      <w:r w:rsidRPr="00B831E1">
        <w:rPr>
          <w:rFonts w:ascii="Times New Roman" w:eastAsia="Times New Roman" w:hAnsi="Times New Roman" w:cs="Times New Roman"/>
          <w:sz w:val="24"/>
          <w:szCs w:val="24"/>
          <w:lang w:eastAsia="en-GB"/>
        </w:rPr>
        <w:t>demonstrat</w:t>
      </w:r>
      <w:r w:rsidR="002E2CF7" w:rsidRPr="00B831E1">
        <w:rPr>
          <w:rFonts w:ascii="Times New Roman" w:eastAsia="Times New Roman" w:hAnsi="Times New Roman" w:cs="Times New Roman"/>
          <w:sz w:val="24"/>
          <w:szCs w:val="24"/>
          <w:lang w:eastAsia="en-GB"/>
        </w:rPr>
        <w:t>e</w:t>
      </w:r>
      <w:r w:rsidRPr="00B831E1">
        <w:rPr>
          <w:rFonts w:ascii="Times New Roman" w:eastAsia="Times New Roman" w:hAnsi="Times New Roman" w:cs="Times New Roman"/>
          <w:sz w:val="24"/>
          <w:szCs w:val="24"/>
          <w:lang w:eastAsia="en-GB"/>
        </w:rPr>
        <w:t xml:space="preserve"> to everyone that </w:t>
      </w:r>
      <w:r w:rsidR="002E2CF7" w:rsidRPr="00B831E1">
        <w:rPr>
          <w:rFonts w:ascii="Times New Roman" w:eastAsia="Times New Roman" w:hAnsi="Times New Roman" w:cs="Times New Roman"/>
          <w:sz w:val="24"/>
          <w:szCs w:val="24"/>
          <w:lang w:eastAsia="en-GB"/>
        </w:rPr>
        <w:t xml:space="preserve">the </w:t>
      </w:r>
      <w:r w:rsidRPr="00B831E1">
        <w:rPr>
          <w:rFonts w:ascii="Times New Roman" w:eastAsia="Times New Roman" w:hAnsi="Times New Roman" w:cs="Times New Roman"/>
          <w:sz w:val="24"/>
          <w:szCs w:val="24"/>
          <w:lang w:eastAsia="en-GB"/>
        </w:rPr>
        <w:t>charity is sustainable, resilient, influential and credible.</w:t>
      </w:r>
    </w:p>
    <w:p w14:paraId="548E673D"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p>
    <w:p w14:paraId="157B0C75" w14:textId="77777777" w:rsidR="00682734" w:rsidRPr="00B831E1" w:rsidRDefault="00682734" w:rsidP="00682734">
      <w:pPr>
        <w:spacing w:after="120" w:line="480" w:lineRule="auto"/>
        <w:rPr>
          <w:rFonts w:ascii="Times New Roman" w:eastAsia="Times New Roman" w:hAnsi="Times New Roman" w:cs="Times New Roman"/>
          <w:sz w:val="24"/>
          <w:szCs w:val="24"/>
          <w:lang w:eastAsia="en-GB"/>
        </w:rPr>
      </w:pPr>
    </w:p>
    <w:p w14:paraId="1E4DE87E" w14:textId="0B1CBD72" w:rsidR="00682734" w:rsidRPr="00B831E1" w:rsidRDefault="002E2CF7"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TCC</w:t>
      </w:r>
      <w:r w:rsidR="00682734" w:rsidRPr="00B831E1">
        <w:rPr>
          <w:rFonts w:ascii="Times New Roman" w:eastAsia="Times New Roman" w:hAnsi="Times New Roman" w:cs="Times New Roman"/>
          <w:sz w:val="24"/>
          <w:szCs w:val="24"/>
          <w:lang w:eastAsia="en-GB"/>
        </w:rPr>
        <w:t xml:space="preserve"> will continue to help charities to meet public expectations in the way they do their work, and to support them to maximise their impact in society</w:t>
      </w:r>
      <w:r w:rsidRPr="00B831E1">
        <w:rPr>
          <w:rFonts w:ascii="Times New Roman" w:eastAsia="Times New Roman" w:hAnsi="Times New Roman" w:cs="Times New Roman"/>
          <w:sz w:val="24"/>
          <w:szCs w:val="24"/>
          <w:lang w:eastAsia="en-GB"/>
        </w:rPr>
        <w:t>, and</w:t>
      </w:r>
      <w:r w:rsidR="00682734" w:rsidRPr="00B831E1">
        <w:rPr>
          <w:rFonts w:ascii="Times New Roman" w:eastAsia="Times New Roman" w:hAnsi="Times New Roman" w:cs="Times New Roman"/>
          <w:sz w:val="24"/>
          <w:szCs w:val="24"/>
          <w:lang w:eastAsia="en-GB"/>
        </w:rPr>
        <w:t xml:space="preserve"> further promote the public interest by holding charities to account</w:t>
      </w:r>
      <w:r w:rsidRPr="00B831E1">
        <w:rPr>
          <w:rFonts w:ascii="Times New Roman" w:eastAsia="Times New Roman" w:hAnsi="Times New Roman" w:cs="Times New Roman"/>
          <w:sz w:val="24"/>
          <w:szCs w:val="24"/>
          <w:lang w:eastAsia="en-GB"/>
        </w:rPr>
        <w:t xml:space="preserve">able </w:t>
      </w:r>
      <w:r w:rsidR="00682734" w:rsidRPr="00B831E1">
        <w:rPr>
          <w:rFonts w:ascii="Times New Roman" w:eastAsia="Times New Roman" w:hAnsi="Times New Roman" w:cs="Times New Roman"/>
          <w:sz w:val="24"/>
          <w:szCs w:val="24"/>
          <w:lang w:eastAsia="en-GB"/>
        </w:rPr>
        <w:t xml:space="preserve">and supporting them to be more effective. Finally, </w:t>
      </w:r>
      <w:r w:rsidRPr="00B831E1">
        <w:rPr>
          <w:rFonts w:ascii="Times New Roman" w:eastAsia="Times New Roman" w:hAnsi="Times New Roman" w:cs="Times New Roman"/>
          <w:sz w:val="24"/>
          <w:szCs w:val="24"/>
          <w:lang w:eastAsia="en-GB"/>
        </w:rPr>
        <w:t>TCC</w:t>
      </w:r>
      <w:r w:rsidR="00682734" w:rsidRPr="00B831E1">
        <w:rPr>
          <w:rFonts w:ascii="Times New Roman" w:eastAsia="Times New Roman" w:hAnsi="Times New Roman" w:cs="Times New Roman"/>
          <w:sz w:val="24"/>
          <w:szCs w:val="24"/>
          <w:lang w:eastAsia="en-GB"/>
        </w:rPr>
        <w:t xml:space="preserve"> want to help ensure that the </w:t>
      </w:r>
      <w:r w:rsidRPr="00B831E1">
        <w:rPr>
          <w:rFonts w:ascii="Times New Roman" w:eastAsia="Times New Roman" w:hAnsi="Times New Roman" w:cs="Times New Roman"/>
          <w:sz w:val="24"/>
          <w:szCs w:val="24"/>
          <w:lang w:eastAsia="en-GB"/>
        </w:rPr>
        <w:t xml:space="preserve">voluntary </w:t>
      </w:r>
      <w:r w:rsidR="00682734" w:rsidRPr="00B831E1">
        <w:rPr>
          <w:rFonts w:ascii="Times New Roman" w:eastAsia="Times New Roman" w:hAnsi="Times New Roman" w:cs="Times New Roman"/>
          <w:sz w:val="24"/>
          <w:szCs w:val="24"/>
          <w:lang w:eastAsia="en-GB"/>
        </w:rPr>
        <w:t>sector</w:t>
      </w:r>
      <w:r w:rsidR="00496A98" w:rsidRPr="00B831E1">
        <w:rPr>
          <w:rFonts w:ascii="Times New Roman" w:eastAsia="Times New Roman" w:hAnsi="Times New Roman" w:cs="Times New Roman"/>
          <w:sz w:val="24"/>
          <w:szCs w:val="24"/>
          <w:lang w:eastAsia="en-GB"/>
        </w:rPr>
        <w:t xml:space="preserve"> (in which most charities sit) </w:t>
      </w:r>
      <w:r w:rsidR="00E030C4">
        <w:rPr>
          <w:rFonts w:ascii="Times New Roman" w:eastAsia="Times New Roman" w:hAnsi="Times New Roman" w:cs="Times New Roman"/>
          <w:sz w:val="24"/>
          <w:szCs w:val="24"/>
          <w:lang w:eastAsia="en-GB"/>
        </w:rPr>
        <w:t>to be</w:t>
      </w:r>
      <w:r w:rsidR="00682734" w:rsidRPr="00B831E1">
        <w:rPr>
          <w:rFonts w:ascii="Times New Roman" w:eastAsia="Times New Roman" w:hAnsi="Times New Roman" w:cs="Times New Roman"/>
          <w:sz w:val="24"/>
          <w:szCs w:val="24"/>
          <w:lang w:eastAsia="en-GB"/>
        </w:rPr>
        <w:t xml:space="preserve"> resilient and able to play its part as the country recovers from the impact of the pandemic.</w:t>
      </w:r>
    </w:p>
    <w:p w14:paraId="71D36A3C" w14:textId="689C8811" w:rsidR="00682734" w:rsidRPr="00B831E1" w:rsidRDefault="00682734" w:rsidP="00682734">
      <w:pPr>
        <w:spacing w:after="120" w:line="480" w:lineRule="auto"/>
        <w:rPr>
          <w:rFonts w:ascii="Times New Roman" w:eastAsia="Times New Roman" w:hAnsi="Times New Roman" w:cs="Times New Roman"/>
          <w:sz w:val="24"/>
          <w:szCs w:val="24"/>
          <w:lang w:eastAsia="en-GB"/>
        </w:rPr>
      </w:pPr>
      <w:r w:rsidRPr="00B831E1">
        <w:rPr>
          <w:rFonts w:ascii="Times New Roman" w:eastAsia="Times New Roman" w:hAnsi="Times New Roman" w:cs="Times New Roman"/>
          <w:sz w:val="24"/>
          <w:szCs w:val="24"/>
          <w:lang w:eastAsia="en-GB"/>
        </w:rPr>
        <w:t>These priorities are set within the context of the strategic shifts need</w:t>
      </w:r>
      <w:r w:rsidR="009C1698" w:rsidRPr="00B831E1">
        <w:rPr>
          <w:rFonts w:ascii="Times New Roman" w:eastAsia="Times New Roman" w:hAnsi="Times New Roman" w:cs="Times New Roman"/>
          <w:sz w:val="24"/>
          <w:szCs w:val="24"/>
          <w:lang w:eastAsia="en-GB"/>
        </w:rPr>
        <w:t>ed</w:t>
      </w:r>
      <w:r w:rsidRPr="00B831E1">
        <w:rPr>
          <w:rFonts w:ascii="Times New Roman" w:eastAsia="Times New Roman" w:hAnsi="Times New Roman" w:cs="Times New Roman"/>
          <w:sz w:val="24"/>
          <w:szCs w:val="24"/>
          <w:lang w:eastAsia="en-GB"/>
        </w:rPr>
        <w:t xml:space="preserve"> to achieve our strategy, and in response to the COVID-19 pandemic.</w:t>
      </w:r>
    </w:p>
    <w:p w14:paraId="301A9AC7" w14:textId="77777777" w:rsidR="00E70FDE" w:rsidRPr="00F2494E" w:rsidRDefault="00E70FDE" w:rsidP="00E70FDE">
      <w:pPr>
        <w:spacing w:after="120" w:line="480" w:lineRule="auto"/>
        <w:rPr>
          <w:rFonts w:ascii="Times New Roman" w:eastAsia="Times New Roman" w:hAnsi="Times New Roman" w:cs="Times New Roman"/>
          <w:b/>
          <w:bCs/>
          <w:sz w:val="24"/>
          <w:szCs w:val="24"/>
          <w:lang w:eastAsia="en-GB"/>
        </w:rPr>
      </w:pPr>
    </w:p>
    <w:p w14:paraId="702EE951" w14:textId="529653B5" w:rsidR="00F2494E" w:rsidRPr="00574AC2" w:rsidRDefault="00F2494E" w:rsidP="00F2494E">
      <w:pPr>
        <w:numPr>
          <w:ilvl w:val="0"/>
          <w:numId w:val="18"/>
        </w:numPr>
        <w:spacing w:after="120" w:line="480" w:lineRule="auto"/>
        <w:ind w:left="1395"/>
        <w:rPr>
          <w:rFonts w:ascii="Times New Roman" w:eastAsia="Times New Roman" w:hAnsi="Times New Roman" w:cs="Times New Roman"/>
          <w:b/>
          <w:bCs/>
          <w:sz w:val="24"/>
          <w:szCs w:val="24"/>
          <w:highlight w:val="yellow"/>
          <w:lang w:eastAsia="en-GB"/>
        </w:rPr>
      </w:pPr>
      <w:r w:rsidRPr="00F2494E">
        <w:rPr>
          <w:rFonts w:ascii="Times New Roman" w:eastAsia="Times New Roman" w:hAnsi="Times New Roman" w:cs="Times New Roman"/>
          <w:b/>
          <w:bCs/>
          <w:sz w:val="24"/>
          <w:szCs w:val="24"/>
          <w:highlight w:val="yellow"/>
          <w:lang w:eastAsia="en-GB"/>
        </w:rPr>
        <w:t>What does it take to be successful in this market? (List the strengths all companies need to compete successfully in this market.)</w:t>
      </w:r>
    </w:p>
    <w:p w14:paraId="6C161726" w14:textId="77777777" w:rsidR="00CC151B" w:rsidRPr="00F2494E" w:rsidRDefault="00CC151B" w:rsidP="00CC151B">
      <w:pPr>
        <w:spacing w:after="120" w:line="480" w:lineRule="auto"/>
        <w:rPr>
          <w:rFonts w:ascii="Times New Roman" w:eastAsia="Times New Roman" w:hAnsi="Times New Roman" w:cs="Times New Roman"/>
          <w:b/>
          <w:bCs/>
          <w:sz w:val="24"/>
          <w:szCs w:val="24"/>
          <w:lang w:eastAsia="en-GB"/>
        </w:rPr>
      </w:pPr>
    </w:p>
    <w:p w14:paraId="52B9B5AC" w14:textId="7792E90F" w:rsidR="00F2494E" w:rsidRPr="00F2494E" w:rsidRDefault="00F2494E" w:rsidP="00F2494E">
      <w:pPr>
        <w:spacing w:after="225" w:line="480" w:lineRule="auto"/>
        <w:outlineLvl w:val="2"/>
        <w:rPr>
          <w:rFonts w:ascii="Times New Roman" w:eastAsia="Times New Roman" w:hAnsi="Times New Roman" w:cs="Times New Roman"/>
          <w:sz w:val="24"/>
          <w:szCs w:val="24"/>
          <w:lang w:eastAsia="en-GB"/>
        </w:rPr>
      </w:pPr>
      <w:r w:rsidRPr="00F2494E">
        <w:rPr>
          <w:rFonts w:ascii="Times New Roman" w:eastAsia="Times New Roman" w:hAnsi="Times New Roman" w:cs="Times New Roman"/>
          <w:sz w:val="24"/>
          <w:szCs w:val="24"/>
          <w:lang w:eastAsia="en-GB"/>
        </w:rPr>
        <w:t>Assess</w:t>
      </w:r>
      <w:r w:rsidR="00E030C4">
        <w:rPr>
          <w:rFonts w:ascii="Times New Roman" w:eastAsia="Times New Roman" w:hAnsi="Times New Roman" w:cs="Times New Roman"/>
          <w:sz w:val="24"/>
          <w:szCs w:val="24"/>
          <w:lang w:eastAsia="en-GB"/>
        </w:rPr>
        <w:t>ing The AoC Trust</w:t>
      </w:r>
      <w:r w:rsidRPr="00F2494E">
        <w:rPr>
          <w:rFonts w:ascii="Times New Roman" w:eastAsia="Times New Roman" w:hAnsi="Times New Roman" w:cs="Times New Roman"/>
          <w:sz w:val="24"/>
          <w:szCs w:val="24"/>
          <w:lang w:eastAsia="en-GB"/>
        </w:rPr>
        <w:t>:</w:t>
      </w:r>
    </w:p>
    <w:p w14:paraId="397B5B08" w14:textId="4FBF9FF6" w:rsidR="00F2494E" w:rsidRPr="008F3D68" w:rsidRDefault="00F2494E" w:rsidP="00F2494E">
      <w:pPr>
        <w:numPr>
          <w:ilvl w:val="0"/>
          <w:numId w:val="19"/>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 xml:space="preserve">What do </w:t>
      </w:r>
      <w:r w:rsidR="00F642FE" w:rsidRPr="008F3D68">
        <w:rPr>
          <w:rFonts w:ascii="Times New Roman" w:eastAsia="Times New Roman" w:hAnsi="Times New Roman" w:cs="Times New Roman"/>
          <w:i/>
          <w:iCs/>
          <w:sz w:val="24"/>
          <w:szCs w:val="24"/>
          <w:lang w:eastAsia="en-GB"/>
        </w:rPr>
        <w:t>The AoC Trust</w:t>
      </w:r>
      <w:r w:rsidRPr="00F2494E">
        <w:rPr>
          <w:rFonts w:ascii="Times New Roman" w:eastAsia="Times New Roman" w:hAnsi="Times New Roman" w:cs="Times New Roman"/>
          <w:i/>
          <w:iCs/>
          <w:sz w:val="24"/>
          <w:szCs w:val="24"/>
          <w:lang w:eastAsia="en-GB"/>
        </w:rPr>
        <w:t xml:space="preserve"> do best?</w:t>
      </w:r>
    </w:p>
    <w:p w14:paraId="0568739E" w14:textId="7CFDBB59" w:rsidR="00F642FE" w:rsidRDefault="00F642FE" w:rsidP="00F642FE">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‘Care of One’ Approach.</w:t>
      </w:r>
    </w:p>
    <w:p w14:paraId="2DD9A528" w14:textId="0EB97313" w:rsidR="00F642FE" w:rsidRDefault="00F642FE" w:rsidP="00F642FE">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Shorter ‘waiting times’ for patients/clients to receive counselling/therapy provision.</w:t>
      </w:r>
    </w:p>
    <w:p w14:paraId="7B804A9C" w14:textId="33F1DE33" w:rsidR="00F642FE" w:rsidRDefault="000829E1" w:rsidP="00F642FE">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Inclusivity of staff in all areas of the business.</w:t>
      </w:r>
    </w:p>
    <w:p w14:paraId="60E61DC5" w14:textId="5AA24233" w:rsidR="004F133D" w:rsidRDefault="004F133D" w:rsidP="00F642FE">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Regular Training for Staff.</w:t>
      </w:r>
    </w:p>
    <w:p w14:paraId="1DD282A2" w14:textId="01620801" w:rsidR="004F133D" w:rsidRPr="00F642FE" w:rsidRDefault="004F133D" w:rsidP="00F642FE">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Encouragement of Staff personal development – to aid staff retention.</w:t>
      </w:r>
    </w:p>
    <w:p w14:paraId="4C6009B0" w14:textId="49731E62" w:rsidR="00F2494E" w:rsidRDefault="00F2494E" w:rsidP="00F2494E">
      <w:pPr>
        <w:numPr>
          <w:ilvl w:val="0"/>
          <w:numId w:val="19"/>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 xml:space="preserve">What are </w:t>
      </w:r>
      <w:r w:rsidR="008F3D68">
        <w:rPr>
          <w:rFonts w:ascii="Times New Roman" w:eastAsia="Times New Roman" w:hAnsi="Times New Roman" w:cs="Times New Roman"/>
          <w:i/>
          <w:iCs/>
          <w:sz w:val="24"/>
          <w:szCs w:val="24"/>
          <w:lang w:eastAsia="en-GB"/>
        </w:rPr>
        <w:t>The</w:t>
      </w:r>
      <w:r w:rsidR="0082707A">
        <w:rPr>
          <w:rFonts w:ascii="Times New Roman" w:eastAsia="Times New Roman" w:hAnsi="Times New Roman" w:cs="Times New Roman"/>
          <w:i/>
          <w:iCs/>
          <w:sz w:val="24"/>
          <w:szCs w:val="24"/>
          <w:lang w:eastAsia="en-GB"/>
        </w:rPr>
        <w:t xml:space="preserve"> </w:t>
      </w:r>
      <w:r w:rsidR="008F3D68">
        <w:rPr>
          <w:rFonts w:ascii="Times New Roman" w:eastAsia="Times New Roman" w:hAnsi="Times New Roman" w:cs="Times New Roman"/>
          <w:i/>
          <w:iCs/>
          <w:sz w:val="24"/>
          <w:szCs w:val="24"/>
          <w:lang w:eastAsia="en-GB"/>
        </w:rPr>
        <w:t>AoC Trust’s</w:t>
      </w:r>
      <w:r w:rsidRPr="00F2494E">
        <w:rPr>
          <w:rFonts w:ascii="Times New Roman" w:eastAsia="Times New Roman" w:hAnsi="Times New Roman" w:cs="Times New Roman"/>
          <w:i/>
          <w:iCs/>
          <w:sz w:val="24"/>
          <w:szCs w:val="24"/>
          <w:lang w:eastAsia="en-GB"/>
        </w:rPr>
        <w:t xml:space="preserve"> resources – assets, intellectual property, and people?</w:t>
      </w:r>
    </w:p>
    <w:p w14:paraId="64E13C21" w14:textId="1DBF30F8" w:rsidR="008F3D68" w:rsidRDefault="008F3D68" w:rsidP="008F3D6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All furniture, sofas, chairs, tables, laptops, telephony equipment, filming camera equipment all belong to the charity.</w:t>
      </w:r>
    </w:p>
    <w:p w14:paraId="4AC65177" w14:textId="2754EB2B" w:rsidR="008F3D68" w:rsidRDefault="008F3D68" w:rsidP="008F3D6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Accredited training courses are trademarked.</w:t>
      </w:r>
    </w:p>
    <w:p w14:paraId="7FCE9973" w14:textId="692C8532" w:rsidR="008F3D68" w:rsidRPr="008F3D68" w:rsidRDefault="008F3D68" w:rsidP="008F3D6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CEO </w:t>
      </w:r>
      <w:r w:rsidR="00BC6230">
        <w:rPr>
          <w:rFonts w:ascii="Times New Roman" w:eastAsia="Times New Roman" w:hAnsi="Times New Roman" w:cs="Times New Roman"/>
          <w:sz w:val="24"/>
          <w:szCs w:val="24"/>
          <w:lang w:eastAsia="en-GB"/>
        </w:rPr>
        <w:t>is well known in field</w:t>
      </w:r>
      <w:r>
        <w:rPr>
          <w:rFonts w:ascii="Times New Roman" w:eastAsia="Times New Roman" w:hAnsi="Times New Roman" w:cs="Times New Roman"/>
          <w:sz w:val="24"/>
          <w:szCs w:val="24"/>
          <w:lang w:eastAsia="en-GB"/>
        </w:rPr>
        <w:t xml:space="preserve"> of experience training international students including </w:t>
      </w:r>
      <w:r w:rsidR="0082707A">
        <w:rPr>
          <w:rFonts w:ascii="Times New Roman" w:eastAsia="Times New Roman" w:hAnsi="Times New Roman" w:cs="Times New Roman"/>
          <w:sz w:val="24"/>
          <w:szCs w:val="24"/>
          <w:lang w:eastAsia="en-GB"/>
        </w:rPr>
        <w:t xml:space="preserve">in </w:t>
      </w:r>
      <w:r>
        <w:rPr>
          <w:rFonts w:ascii="Times New Roman" w:eastAsia="Times New Roman" w:hAnsi="Times New Roman" w:cs="Times New Roman"/>
          <w:sz w:val="24"/>
          <w:szCs w:val="24"/>
          <w:lang w:eastAsia="en-GB"/>
        </w:rPr>
        <w:t>Canada, America, Malaysia, Germany and Belgium</w:t>
      </w:r>
      <w:r w:rsidR="00BC6230">
        <w:rPr>
          <w:rFonts w:ascii="Times New Roman" w:eastAsia="Times New Roman" w:hAnsi="Times New Roman" w:cs="Times New Roman"/>
          <w:sz w:val="24"/>
          <w:szCs w:val="24"/>
          <w:lang w:eastAsia="en-GB"/>
        </w:rPr>
        <w:t xml:space="preserve"> and has won awards for innovation and creativity.</w:t>
      </w:r>
    </w:p>
    <w:p w14:paraId="1B607F3B" w14:textId="19A2674F" w:rsidR="00F2494E" w:rsidRDefault="00F2494E" w:rsidP="00F2494E">
      <w:pPr>
        <w:numPr>
          <w:ilvl w:val="0"/>
          <w:numId w:val="19"/>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What are our company capabilities (functions)?</w:t>
      </w:r>
    </w:p>
    <w:p w14:paraId="0661FDB8" w14:textId="667103CB" w:rsidR="00714C5F" w:rsidRDefault="00714C5F" w:rsidP="00714C5F">
      <w:pPr>
        <w:spacing w:after="120" w:line="480" w:lineRule="auto"/>
        <w:rPr>
          <w:rFonts w:ascii="Times New Roman" w:eastAsia="Times New Roman" w:hAnsi="Times New Roman" w:cs="Times New Roman"/>
          <w:sz w:val="24"/>
          <w:szCs w:val="24"/>
          <w:lang w:eastAsia="en-GB"/>
        </w:rPr>
      </w:pPr>
      <w:r w:rsidRPr="00714C5F">
        <w:rPr>
          <w:rFonts w:ascii="Times New Roman" w:eastAsia="Times New Roman" w:hAnsi="Times New Roman" w:cs="Times New Roman"/>
          <w:sz w:val="24"/>
          <w:szCs w:val="24"/>
          <w:lang w:eastAsia="en-GB"/>
        </w:rPr>
        <w:t xml:space="preserve">A business capability defines what </w:t>
      </w:r>
      <w:r>
        <w:rPr>
          <w:rFonts w:ascii="Times New Roman" w:eastAsia="Times New Roman" w:hAnsi="Times New Roman" w:cs="Times New Roman"/>
          <w:sz w:val="24"/>
          <w:szCs w:val="24"/>
          <w:lang w:eastAsia="en-GB"/>
        </w:rPr>
        <w:t xml:space="preserve">is </w:t>
      </w:r>
      <w:r w:rsidRPr="00714C5F">
        <w:rPr>
          <w:rFonts w:ascii="Times New Roman" w:eastAsia="Times New Roman" w:hAnsi="Times New Roman" w:cs="Times New Roman"/>
          <w:sz w:val="24"/>
          <w:szCs w:val="24"/>
          <w:lang w:eastAsia="en-GB"/>
        </w:rPr>
        <w:t>a business</w:t>
      </w:r>
      <w:r>
        <w:rPr>
          <w:rFonts w:ascii="Times New Roman" w:eastAsia="Times New Roman" w:hAnsi="Times New Roman" w:cs="Times New Roman"/>
          <w:sz w:val="24"/>
          <w:szCs w:val="24"/>
          <w:lang w:eastAsia="en-GB"/>
        </w:rPr>
        <w:t xml:space="preserve"> and</w:t>
      </w:r>
      <w:r w:rsidRPr="00714C5F">
        <w:rPr>
          <w:rFonts w:ascii="Times New Roman" w:eastAsia="Times New Roman" w:hAnsi="Times New Roman" w:cs="Times New Roman"/>
          <w:sz w:val="24"/>
          <w:szCs w:val="24"/>
          <w:lang w:eastAsia="en-GB"/>
        </w:rPr>
        <w:t xml:space="preserve"> what a business does and its ability to do something</w:t>
      </w:r>
      <w:r w:rsidR="00F33EC8">
        <w:rPr>
          <w:rFonts w:ascii="Times New Roman" w:eastAsia="Times New Roman" w:hAnsi="Times New Roman" w:cs="Times New Roman"/>
          <w:sz w:val="24"/>
          <w:szCs w:val="24"/>
          <w:lang w:eastAsia="en-GB"/>
        </w:rPr>
        <w:t>:</w:t>
      </w:r>
    </w:p>
    <w:p w14:paraId="18AB6FFF" w14:textId="7D342EB8" w:rsidR="00F33EC8" w:rsidRDefault="00A974F6" w:rsidP="00F33EC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Deliver a wide range of styles/modalities of therapy/counselling provision.</w:t>
      </w:r>
    </w:p>
    <w:p w14:paraId="55F14633" w14:textId="559A905D" w:rsidR="00A974F6" w:rsidRDefault="00A974F6" w:rsidP="00F33EC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Teaching students how to best work with patients/counsellors.</w:t>
      </w:r>
    </w:p>
    <w:p w14:paraId="25A12551" w14:textId="384B2B48" w:rsidR="00A974F6" w:rsidRDefault="00A974F6" w:rsidP="00F33EC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Providers of Clinical Supervision as a specialism.</w:t>
      </w:r>
    </w:p>
    <w:p w14:paraId="36C84492" w14:textId="60B89ECD" w:rsidR="00A974F6" w:rsidRDefault="00A974F6" w:rsidP="00F33EC8">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Innovative practice teaching families how to better relate to children and young people.</w:t>
      </w:r>
    </w:p>
    <w:p w14:paraId="22EDDF2D" w14:textId="77777777" w:rsidR="006413B0" w:rsidRDefault="00A974F6" w:rsidP="006413B0">
      <w:pPr>
        <w:pStyle w:val="ListParagraph"/>
        <w:numPr>
          <w:ilvl w:val="1"/>
          <w:numId w:val="19"/>
        </w:num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Ability to project management complex arts projects</w:t>
      </w:r>
      <w:r w:rsidR="00F17F73">
        <w:rPr>
          <w:rFonts w:ascii="Times New Roman" w:eastAsia="Times New Roman" w:hAnsi="Times New Roman" w:cs="Times New Roman"/>
          <w:sz w:val="24"/>
          <w:szCs w:val="24"/>
          <w:lang w:eastAsia="en-GB"/>
        </w:rPr>
        <w:t>, fund raise</w:t>
      </w:r>
      <w:r>
        <w:rPr>
          <w:rFonts w:ascii="Times New Roman" w:eastAsia="Times New Roman" w:hAnsi="Times New Roman" w:cs="Times New Roman"/>
          <w:sz w:val="24"/>
          <w:szCs w:val="24"/>
          <w:lang w:eastAsia="en-GB"/>
        </w:rPr>
        <w:t xml:space="preserve"> and write successful bids.</w:t>
      </w:r>
    </w:p>
    <w:p w14:paraId="41D0B8A6" w14:textId="77777777" w:rsidR="006413B0" w:rsidRDefault="006413B0" w:rsidP="006413B0">
      <w:pPr>
        <w:pStyle w:val="ListParagraph"/>
        <w:spacing w:after="120" w:line="480" w:lineRule="auto"/>
        <w:ind w:left="1440"/>
        <w:rPr>
          <w:rFonts w:ascii="Times New Roman" w:eastAsia="Times New Roman" w:hAnsi="Times New Roman" w:cs="Times New Roman"/>
          <w:sz w:val="24"/>
          <w:szCs w:val="24"/>
          <w:lang w:eastAsia="en-GB"/>
        </w:rPr>
      </w:pPr>
    </w:p>
    <w:p w14:paraId="5FFDA930" w14:textId="55D882E6" w:rsidR="00F2494E" w:rsidRPr="006413B0" w:rsidRDefault="00F2494E" w:rsidP="006413B0">
      <w:pPr>
        <w:spacing w:after="120" w:line="480" w:lineRule="auto"/>
        <w:rPr>
          <w:rFonts w:ascii="Times New Roman" w:eastAsia="Times New Roman" w:hAnsi="Times New Roman" w:cs="Times New Roman"/>
          <w:sz w:val="24"/>
          <w:szCs w:val="24"/>
          <w:lang w:eastAsia="en-GB"/>
        </w:rPr>
      </w:pPr>
      <w:r w:rsidRPr="006413B0">
        <w:rPr>
          <w:rFonts w:ascii="Times New Roman" w:eastAsia="Times New Roman" w:hAnsi="Times New Roman" w:cs="Times New Roman"/>
          <w:b/>
          <w:bCs/>
          <w:sz w:val="24"/>
          <w:szCs w:val="24"/>
          <w:lang w:eastAsia="en-GB"/>
        </w:rPr>
        <w:t>Assess</w:t>
      </w:r>
      <w:r w:rsidR="006413B0">
        <w:rPr>
          <w:rFonts w:ascii="Times New Roman" w:eastAsia="Times New Roman" w:hAnsi="Times New Roman" w:cs="Times New Roman"/>
          <w:b/>
          <w:bCs/>
          <w:sz w:val="24"/>
          <w:szCs w:val="24"/>
          <w:lang w:eastAsia="en-GB"/>
        </w:rPr>
        <w:t>ing The AoC Trust’s</w:t>
      </w:r>
      <w:r w:rsidRPr="006413B0">
        <w:rPr>
          <w:rFonts w:ascii="Times New Roman" w:eastAsia="Times New Roman" w:hAnsi="Times New Roman" w:cs="Times New Roman"/>
          <w:b/>
          <w:bCs/>
          <w:sz w:val="24"/>
          <w:szCs w:val="24"/>
          <w:lang w:eastAsia="en-GB"/>
        </w:rPr>
        <w:t xml:space="preserve"> competition:</w:t>
      </w:r>
    </w:p>
    <w:p w14:paraId="21507D77" w14:textId="1BFBE905" w:rsidR="00F2494E" w:rsidRDefault="00F2494E" w:rsidP="00F2494E">
      <w:pPr>
        <w:numPr>
          <w:ilvl w:val="0"/>
          <w:numId w:val="20"/>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 xml:space="preserve">How are </w:t>
      </w:r>
      <w:r w:rsidR="006413B0" w:rsidRPr="006413B0">
        <w:rPr>
          <w:rFonts w:ascii="Times New Roman" w:eastAsia="Times New Roman" w:hAnsi="Times New Roman" w:cs="Times New Roman"/>
          <w:i/>
          <w:iCs/>
          <w:sz w:val="24"/>
          <w:szCs w:val="24"/>
          <w:lang w:eastAsia="en-GB"/>
        </w:rPr>
        <w:t>The AoC Trust</w:t>
      </w:r>
      <w:r w:rsidRPr="00F2494E">
        <w:rPr>
          <w:rFonts w:ascii="Times New Roman" w:eastAsia="Times New Roman" w:hAnsi="Times New Roman" w:cs="Times New Roman"/>
          <w:i/>
          <w:iCs/>
          <w:sz w:val="24"/>
          <w:szCs w:val="24"/>
          <w:lang w:eastAsia="en-GB"/>
        </w:rPr>
        <w:t xml:space="preserve"> different from the competition?</w:t>
      </w:r>
    </w:p>
    <w:p w14:paraId="2A273537" w14:textId="31C40343" w:rsidR="006413B0" w:rsidRPr="006413B0" w:rsidRDefault="001C527D" w:rsidP="006413B0">
      <w:p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Innovative use of waiting times by creating ‘pre-care’ services for those waiting months to receive counselling or therapy by receiving brief intervention whilst they wait for more intensive treatment.</w:t>
      </w:r>
      <w:r w:rsidR="006E5112">
        <w:rPr>
          <w:rFonts w:ascii="Times New Roman" w:eastAsia="Times New Roman" w:hAnsi="Times New Roman" w:cs="Times New Roman"/>
          <w:sz w:val="24"/>
          <w:szCs w:val="24"/>
          <w:lang w:eastAsia="en-GB"/>
        </w:rPr>
        <w:t xml:space="preserve"> The patient/client, therefore, does not feel ‘left </w:t>
      </w:r>
      <w:r w:rsidR="00092E75">
        <w:rPr>
          <w:rFonts w:ascii="Times New Roman" w:eastAsia="Times New Roman" w:hAnsi="Times New Roman" w:cs="Times New Roman"/>
          <w:sz w:val="24"/>
          <w:szCs w:val="24"/>
          <w:lang w:eastAsia="en-GB"/>
        </w:rPr>
        <w:t xml:space="preserve">or forgotten </w:t>
      </w:r>
      <w:r w:rsidR="006E5112">
        <w:rPr>
          <w:rFonts w:ascii="Times New Roman" w:eastAsia="Times New Roman" w:hAnsi="Times New Roman" w:cs="Times New Roman"/>
          <w:sz w:val="24"/>
          <w:szCs w:val="24"/>
          <w:lang w:eastAsia="en-GB"/>
        </w:rPr>
        <w:t>on the shelf.’</w:t>
      </w:r>
    </w:p>
    <w:p w14:paraId="27EA0EB5" w14:textId="42288EA3" w:rsidR="00F2494E" w:rsidRDefault="00F2494E" w:rsidP="00F2494E">
      <w:pPr>
        <w:numPr>
          <w:ilvl w:val="0"/>
          <w:numId w:val="20"/>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 xml:space="preserve">What are the general market conditions of </w:t>
      </w:r>
      <w:r w:rsidR="00E80C75">
        <w:rPr>
          <w:rFonts w:ascii="Times New Roman" w:eastAsia="Times New Roman" w:hAnsi="Times New Roman" w:cs="Times New Roman"/>
          <w:i/>
          <w:iCs/>
          <w:sz w:val="24"/>
          <w:szCs w:val="24"/>
          <w:lang w:eastAsia="en-GB"/>
        </w:rPr>
        <w:t>The AoC Trust</w:t>
      </w:r>
      <w:r w:rsidRPr="00F2494E">
        <w:rPr>
          <w:rFonts w:ascii="Times New Roman" w:eastAsia="Times New Roman" w:hAnsi="Times New Roman" w:cs="Times New Roman"/>
          <w:i/>
          <w:iCs/>
          <w:sz w:val="24"/>
          <w:szCs w:val="24"/>
          <w:lang w:eastAsia="en-GB"/>
        </w:rPr>
        <w:t xml:space="preserve"> business?</w:t>
      </w:r>
    </w:p>
    <w:p w14:paraId="12E9D013" w14:textId="19805ED7" w:rsidR="00E80C75" w:rsidRPr="00F2494E" w:rsidRDefault="00E80C75" w:rsidP="00E80C75">
      <w:pPr>
        <w:spacing w:after="120" w:line="480" w:lineRule="auto"/>
        <w:rPr>
          <w:rFonts w:ascii="Times New Roman" w:eastAsia="Times New Roman" w:hAnsi="Times New Roman" w:cs="Times New Roman"/>
          <w:sz w:val="24"/>
          <w:szCs w:val="24"/>
          <w:lang w:eastAsia="en-GB"/>
        </w:rPr>
      </w:pPr>
      <w:r w:rsidRPr="00E80C75">
        <w:rPr>
          <w:rFonts w:ascii="Times New Roman" w:eastAsia="Times New Roman" w:hAnsi="Times New Roman" w:cs="Times New Roman"/>
          <w:sz w:val="24"/>
          <w:szCs w:val="24"/>
          <w:lang w:eastAsia="en-GB"/>
        </w:rPr>
        <w:t>Market conditions are the factors that influence the market in a particular area, such as cost of living, demographics, supply and demand,</w:t>
      </w:r>
      <w:r w:rsidRPr="00E80C75">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for example. </w:t>
      </w:r>
      <w:r w:rsidRPr="00E80C75">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In a nutshell and due to word constraints: the area where The AoC Trust is located the town is relatively </w:t>
      </w:r>
      <w:r w:rsidR="00E35457">
        <w:rPr>
          <w:rFonts w:ascii="Times New Roman" w:eastAsia="Times New Roman" w:hAnsi="Times New Roman" w:cs="Times New Roman"/>
          <w:sz w:val="24"/>
          <w:szCs w:val="24"/>
          <w:lang w:eastAsia="en-GB"/>
        </w:rPr>
        <w:t>impoverished</w:t>
      </w:r>
      <w:r>
        <w:rPr>
          <w:rFonts w:ascii="Times New Roman" w:eastAsia="Times New Roman" w:hAnsi="Times New Roman" w:cs="Times New Roman"/>
          <w:sz w:val="24"/>
          <w:szCs w:val="24"/>
          <w:lang w:eastAsia="en-GB"/>
        </w:rPr>
        <w:t xml:space="preserve"> and undergoing extensive regeneration </w:t>
      </w:r>
      <w:proofErr w:type="gramStart"/>
      <w:r>
        <w:rPr>
          <w:rFonts w:ascii="Times New Roman" w:eastAsia="Times New Roman" w:hAnsi="Times New Roman" w:cs="Times New Roman"/>
          <w:sz w:val="24"/>
          <w:szCs w:val="24"/>
          <w:lang w:eastAsia="en-GB"/>
        </w:rPr>
        <w:t>( the</w:t>
      </w:r>
      <w:proofErr w:type="gramEnd"/>
      <w:r>
        <w:rPr>
          <w:rFonts w:ascii="Times New Roman" w:eastAsia="Times New Roman" w:hAnsi="Times New Roman" w:cs="Times New Roman"/>
          <w:sz w:val="24"/>
          <w:szCs w:val="24"/>
          <w:lang w:eastAsia="en-GB"/>
        </w:rPr>
        <w:t xml:space="preserve"> local college is expanding to bring in more footfall over the next two years) and a new tram line is being built to link the town to local cities such as Birmingham and Wolverhampton. Demand will soon outstrip supply as The AoC Trust are about to secure their first commission with the NHS – meaning regular and increased number of patient referrals</w:t>
      </w:r>
      <w:r w:rsidR="00956A02">
        <w:rPr>
          <w:rFonts w:ascii="Times New Roman" w:eastAsia="Times New Roman" w:hAnsi="Times New Roman" w:cs="Times New Roman"/>
          <w:sz w:val="24"/>
          <w:szCs w:val="24"/>
          <w:lang w:eastAsia="en-GB"/>
        </w:rPr>
        <w:t>.</w:t>
      </w:r>
    </w:p>
    <w:p w14:paraId="5942EC60" w14:textId="1F94E099" w:rsidR="00F2494E" w:rsidRDefault="00F2494E" w:rsidP="00F2494E">
      <w:pPr>
        <w:numPr>
          <w:ilvl w:val="0"/>
          <w:numId w:val="20"/>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What needs are there for our products and services?</w:t>
      </w:r>
    </w:p>
    <w:p w14:paraId="2D791B0F" w14:textId="4ACFE6D7" w:rsidR="00666958" w:rsidRPr="00F2494E" w:rsidRDefault="00666958" w:rsidP="00666958">
      <w:p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Since the Pandemic, The AoC Trust is now supporting all ages who have been affected by COVID-19 including professionals (police, nurses, doctors, paramedics, teaching staff have all made personal referrals for counselling or therapy provision.) The NHS have had an increase in patient referrals and are now looking to voluntary/charity sectors such as The AoC Trust to partner with them in order to keep waiting lists under control. Universities are taking on trainee therapist</w:t>
      </w:r>
      <w:r w:rsidR="003578D1">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and part of their course requirements are to take up ‘placements’ with organisations such as The AoC Trust. </w:t>
      </w:r>
    </w:p>
    <w:p w14:paraId="777308AC" w14:textId="67EF6FF4" w:rsidR="00F2494E" w:rsidRDefault="00F2494E" w:rsidP="00F2494E">
      <w:pPr>
        <w:numPr>
          <w:ilvl w:val="0"/>
          <w:numId w:val="20"/>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 xml:space="preserve">What </w:t>
      </w:r>
      <w:proofErr w:type="gramStart"/>
      <w:r w:rsidRPr="00F2494E">
        <w:rPr>
          <w:rFonts w:ascii="Times New Roman" w:eastAsia="Times New Roman" w:hAnsi="Times New Roman" w:cs="Times New Roman"/>
          <w:i/>
          <w:iCs/>
          <w:sz w:val="24"/>
          <w:szCs w:val="24"/>
          <w:lang w:eastAsia="en-GB"/>
        </w:rPr>
        <w:t>are</w:t>
      </w:r>
      <w:proofErr w:type="gramEnd"/>
      <w:r w:rsidRPr="00F2494E">
        <w:rPr>
          <w:rFonts w:ascii="Times New Roman" w:eastAsia="Times New Roman" w:hAnsi="Times New Roman" w:cs="Times New Roman"/>
          <w:i/>
          <w:iCs/>
          <w:sz w:val="24"/>
          <w:szCs w:val="24"/>
          <w:lang w:eastAsia="en-GB"/>
        </w:rPr>
        <w:t xml:space="preserve"> the customer-market-technology opportunities?</w:t>
      </w:r>
    </w:p>
    <w:p w14:paraId="2AE3C442" w14:textId="6E31C037" w:rsidR="006618A3" w:rsidRPr="006618A3" w:rsidRDefault="006618A3" w:rsidP="006618A3">
      <w:p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AoC Trust customer market t</w:t>
      </w:r>
      <w:r w:rsidRPr="006618A3">
        <w:rPr>
          <w:rFonts w:ascii="Times New Roman" w:eastAsia="Times New Roman" w:hAnsi="Times New Roman" w:cs="Times New Roman"/>
          <w:sz w:val="24"/>
          <w:szCs w:val="24"/>
          <w:lang w:eastAsia="en-GB"/>
        </w:rPr>
        <w:t xml:space="preserve">echnologies </w:t>
      </w:r>
      <w:r>
        <w:rPr>
          <w:rFonts w:ascii="Times New Roman" w:eastAsia="Times New Roman" w:hAnsi="Times New Roman" w:cs="Times New Roman"/>
          <w:sz w:val="24"/>
          <w:szCs w:val="24"/>
          <w:lang w:eastAsia="en-GB"/>
        </w:rPr>
        <w:t xml:space="preserve">are listed below, in brief, </w:t>
      </w:r>
      <w:r w:rsidRPr="006618A3">
        <w:rPr>
          <w:rFonts w:ascii="Times New Roman" w:eastAsia="Times New Roman" w:hAnsi="Times New Roman" w:cs="Times New Roman"/>
          <w:sz w:val="24"/>
          <w:szCs w:val="24"/>
          <w:lang w:eastAsia="en-GB"/>
        </w:rPr>
        <w:t xml:space="preserve">to </w:t>
      </w:r>
      <w:r>
        <w:rPr>
          <w:rFonts w:ascii="Times New Roman" w:eastAsia="Times New Roman" w:hAnsi="Times New Roman" w:cs="Times New Roman"/>
          <w:sz w:val="24"/>
          <w:szCs w:val="24"/>
          <w:lang w:eastAsia="en-GB"/>
        </w:rPr>
        <w:t>i</w:t>
      </w:r>
      <w:r w:rsidRPr="006618A3">
        <w:rPr>
          <w:rFonts w:ascii="Times New Roman" w:eastAsia="Times New Roman" w:hAnsi="Times New Roman" w:cs="Times New Roman"/>
          <w:sz w:val="24"/>
          <w:szCs w:val="24"/>
          <w:lang w:eastAsia="en-GB"/>
        </w:rPr>
        <w:t xml:space="preserve">mprove the </w:t>
      </w:r>
      <w:r>
        <w:rPr>
          <w:rFonts w:ascii="Times New Roman" w:eastAsia="Times New Roman" w:hAnsi="Times New Roman" w:cs="Times New Roman"/>
          <w:sz w:val="24"/>
          <w:szCs w:val="24"/>
          <w:lang w:eastAsia="en-GB"/>
        </w:rPr>
        <w:t>c</w:t>
      </w:r>
      <w:r w:rsidRPr="006618A3">
        <w:rPr>
          <w:rFonts w:ascii="Times New Roman" w:eastAsia="Times New Roman" w:hAnsi="Times New Roman" w:cs="Times New Roman"/>
          <w:sz w:val="24"/>
          <w:szCs w:val="24"/>
          <w:lang w:eastAsia="en-GB"/>
        </w:rPr>
        <w:t xml:space="preserve">ustomer </w:t>
      </w:r>
      <w:r>
        <w:rPr>
          <w:rFonts w:ascii="Times New Roman" w:eastAsia="Times New Roman" w:hAnsi="Times New Roman" w:cs="Times New Roman"/>
          <w:sz w:val="24"/>
          <w:szCs w:val="24"/>
          <w:lang w:eastAsia="en-GB"/>
        </w:rPr>
        <w:t>e</w:t>
      </w:r>
      <w:r w:rsidRPr="006618A3">
        <w:rPr>
          <w:rFonts w:ascii="Times New Roman" w:eastAsia="Times New Roman" w:hAnsi="Times New Roman" w:cs="Times New Roman"/>
          <w:sz w:val="24"/>
          <w:szCs w:val="24"/>
          <w:lang w:eastAsia="en-GB"/>
        </w:rPr>
        <w:t>xperience</w:t>
      </w:r>
      <w:r>
        <w:rPr>
          <w:rFonts w:ascii="Times New Roman" w:eastAsia="Times New Roman" w:hAnsi="Times New Roman" w:cs="Times New Roman"/>
          <w:sz w:val="24"/>
          <w:szCs w:val="24"/>
          <w:lang w:eastAsia="en-GB"/>
        </w:rPr>
        <w:t xml:space="preserve">: </w:t>
      </w:r>
      <w:r w:rsidRPr="006618A3">
        <w:rPr>
          <w:rFonts w:ascii="Times New Roman" w:eastAsia="Times New Roman" w:hAnsi="Times New Roman" w:cs="Times New Roman"/>
          <w:sz w:val="24"/>
          <w:szCs w:val="24"/>
          <w:lang w:eastAsia="en-GB"/>
        </w:rPr>
        <w:t xml:space="preserve">The cloud, </w:t>
      </w:r>
      <w:proofErr w:type="spellStart"/>
      <w:r>
        <w:rPr>
          <w:rFonts w:ascii="Times New Roman" w:eastAsia="Times New Roman" w:hAnsi="Times New Roman" w:cs="Times New Roman"/>
          <w:sz w:val="24"/>
          <w:szCs w:val="24"/>
          <w:lang w:eastAsia="en-GB"/>
        </w:rPr>
        <w:t>dropbox</w:t>
      </w:r>
      <w:proofErr w:type="spellEnd"/>
      <w:r>
        <w:rPr>
          <w:rFonts w:ascii="Times New Roman" w:eastAsia="Times New Roman" w:hAnsi="Times New Roman" w:cs="Times New Roman"/>
          <w:sz w:val="24"/>
          <w:szCs w:val="24"/>
          <w:lang w:eastAsia="en-GB"/>
        </w:rPr>
        <w:t xml:space="preserve">, </w:t>
      </w:r>
      <w:r w:rsidRPr="006618A3">
        <w:rPr>
          <w:rFonts w:ascii="Times New Roman" w:eastAsia="Times New Roman" w:hAnsi="Times New Roman" w:cs="Times New Roman"/>
          <w:sz w:val="24"/>
          <w:szCs w:val="24"/>
          <w:lang w:eastAsia="en-GB"/>
        </w:rPr>
        <w:t>and tools backed by this technology, is common</w:t>
      </w:r>
      <w:r>
        <w:rPr>
          <w:rFonts w:ascii="Times New Roman" w:eastAsia="Times New Roman" w:hAnsi="Times New Roman" w:cs="Times New Roman"/>
          <w:sz w:val="24"/>
          <w:szCs w:val="24"/>
          <w:lang w:eastAsia="en-GB"/>
        </w:rPr>
        <w:t xml:space="preserve">ly used, as are </w:t>
      </w:r>
      <w:r w:rsidRPr="006618A3">
        <w:rPr>
          <w:rFonts w:ascii="Times New Roman" w:eastAsia="Times New Roman" w:hAnsi="Times New Roman" w:cs="Times New Roman"/>
          <w:sz w:val="24"/>
          <w:szCs w:val="24"/>
          <w:lang w:eastAsia="en-GB"/>
        </w:rPr>
        <w:t>Chatbots</w:t>
      </w:r>
      <w:r>
        <w:rPr>
          <w:rFonts w:ascii="Times New Roman" w:eastAsia="Times New Roman" w:hAnsi="Times New Roman" w:cs="Times New Roman"/>
          <w:sz w:val="24"/>
          <w:szCs w:val="24"/>
          <w:lang w:eastAsia="en-GB"/>
        </w:rPr>
        <w:t>, QR Codes, special text numbers.</w:t>
      </w:r>
    </w:p>
    <w:p w14:paraId="13209A9C" w14:textId="05A7FA97" w:rsidR="00F2494E" w:rsidRDefault="00F2494E" w:rsidP="00F2494E">
      <w:pPr>
        <w:numPr>
          <w:ilvl w:val="0"/>
          <w:numId w:val="20"/>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lastRenderedPageBreak/>
        <w:t>What are the customer’s problems and complaints with the current products and services in the industry?</w:t>
      </w:r>
    </w:p>
    <w:p w14:paraId="18452908" w14:textId="65C15A01" w:rsidR="006618A3" w:rsidRPr="00F2494E" w:rsidRDefault="006618A3" w:rsidP="006618A3">
      <w:p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general – The AoC Trust recognised many of the complaints were not directed towards the charity</w:t>
      </w:r>
      <w:r w:rsidR="00B0039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but </w:t>
      </w:r>
      <w:r w:rsidR="00B00396">
        <w:rPr>
          <w:rFonts w:ascii="Times New Roman" w:eastAsia="Times New Roman" w:hAnsi="Times New Roman" w:cs="Times New Roman"/>
          <w:sz w:val="24"/>
          <w:szCs w:val="24"/>
          <w:lang w:eastAsia="en-GB"/>
        </w:rPr>
        <w:t>towards</w:t>
      </w:r>
      <w:r>
        <w:rPr>
          <w:rFonts w:ascii="Times New Roman" w:eastAsia="Times New Roman" w:hAnsi="Times New Roman" w:cs="Times New Roman"/>
          <w:sz w:val="24"/>
          <w:szCs w:val="24"/>
          <w:lang w:eastAsia="en-GB"/>
        </w:rPr>
        <w:t xml:space="preserve"> the government handling of COVID-19, </w:t>
      </w:r>
      <w:r w:rsidR="00B00396">
        <w:rPr>
          <w:rFonts w:ascii="Times New Roman" w:eastAsia="Times New Roman" w:hAnsi="Times New Roman" w:cs="Times New Roman"/>
          <w:sz w:val="24"/>
          <w:szCs w:val="24"/>
          <w:lang w:eastAsia="en-GB"/>
        </w:rPr>
        <w:t>lack of access to NHS services, break down in relationships and rise in Children’s Supervised Contact Centres after parents choosing to separate, rise in abuse, eating disorders, self-harm, suicidal ideation and loneliness.</w:t>
      </w:r>
      <w:r w:rsidR="00D014E6">
        <w:rPr>
          <w:rFonts w:ascii="Times New Roman" w:eastAsia="Times New Roman" w:hAnsi="Times New Roman" w:cs="Times New Roman"/>
          <w:sz w:val="24"/>
          <w:szCs w:val="24"/>
          <w:lang w:eastAsia="en-GB"/>
        </w:rPr>
        <w:t xml:space="preserve"> Patients and Clients wanting more access to night support and to be able to talk to real counsellors/therapists and not</w:t>
      </w:r>
      <w:r w:rsidR="003578D1">
        <w:rPr>
          <w:rFonts w:ascii="Times New Roman" w:eastAsia="Times New Roman" w:hAnsi="Times New Roman" w:cs="Times New Roman"/>
          <w:sz w:val="24"/>
          <w:szCs w:val="24"/>
          <w:lang w:eastAsia="en-GB"/>
        </w:rPr>
        <w:t xml:space="preserve"> just</w:t>
      </w:r>
      <w:r w:rsidR="00D014E6">
        <w:rPr>
          <w:rFonts w:ascii="Times New Roman" w:eastAsia="Times New Roman" w:hAnsi="Times New Roman" w:cs="Times New Roman"/>
          <w:sz w:val="24"/>
          <w:szCs w:val="24"/>
          <w:lang w:eastAsia="en-GB"/>
        </w:rPr>
        <w:t xml:space="preserve"> ‘bots.’</w:t>
      </w:r>
    </w:p>
    <w:p w14:paraId="64D80A57" w14:textId="4AD75D6E" w:rsidR="00F2494E" w:rsidRDefault="00F2494E" w:rsidP="00F2494E">
      <w:pPr>
        <w:numPr>
          <w:ilvl w:val="0"/>
          <w:numId w:val="20"/>
        </w:numPr>
        <w:spacing w:after="120" w:line="480" w:lineRule="auto"/>
        <w:ind w:left="1395"/>
        <w:rPr>
          <w:rFonts w:ascii="Times New Roman" w:eastAsia="Times New Roman" w:hAnsi="Times New Roman" w:cs="Times New Roman"/>
          <w:i/>
          <w:iCs/>
          <w:sz w:val="24"/>
          <w:szCs w:val="24"/>
          <w:lang w:eastAsia="en-GB"/>
        </w:rPr>
      </w:pPr>
      <w:r w:rsidRPr="00F2494E">
        <w:rPr>
          <w:rFonts w:ascii="Times New Roman" w:eastAsia="Times New Roman" w:hAnsi="Times New Roman" w:cs="Times New Roman"/>
          <w:i/>
          <w:iCs/>
          <w:sz w:val="24"/>
          <w:szCs w:val="24"/>
          <w:lang w:eastAsia="en-GB"/>
        </w:rPr>
        <w:t xml:space="preserve">What “If only….” statements </w:t>
      </w:r>
      <w:proofErr w:type="gramStart"/>
      <w:r w:rsidRPr="00F2494E">
        <w:rPr>
          <w:rFonts w:ascii="Times New Roman" w:eastAsia="Times New Roman" w:hAnsi="Times New Roman" w:cs="Times New Roman"/>
          <w:i/>
          <w:iCs/>
          <w:sz w:val="24"/>
          <w:szCs w:val="24"/>
          <w:lang w:eastAsia="en-GB"/>
        </w:rPr>
        <w:t>does</w:t>
      </w:r>
      <w:proofErr w:type="gramEnd"/>
      <w:r w:rsidRPr="00F2494E">
        <w:rPr>
          <w:rFonts w:ascii="Times New Roman" w:eastAsia="Times New Roman" w:hAnsi="Times New Roman" w:cs="Times New Roman"/>
          <w:i/>
          <w:iCs/>
          <w:sz w:val="24"/>
          <w:szCs w:val="24"/>
          <w:lang w:eastAsia="en-GB"/>
        </w:rPr>
        <w:t xml:space="preserve"> a customer make?</w:t>
      </w:r>
    </w:p>
    <w:p w14:paraId="43281CED" w14:textId="45E44586" w:rsidR="009036E2" w:rsidRPr="00F2494E" w:rsidRDefault="009036E2" w:rsidP="009036E2">
      <w:pPr>
        <w:spacing w:after="12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“If only the counsellor or therapist would take my individual needs more into account.” </w:t>
      </w:r>
      <w:proofErr w:type="gramStart"/>
      <w:r>
        <w:rPr>
          <w:rFonts w:ascii="Times New Roman" w:eastAsia="Times New Roman" w:hAnsi="Times New Roman" w:cs="Times New Roman"/>
          <w:sz w:val="24"/>
          <w:szCs w:val="24"/>
          <w:lang w:eastAsia="en-GB"/>
        </w:rPr>
        <w:t>E.g.</w:t>
      </w:r>
      <w:proofErr w:type="gramEnd"/>
      <w:r>
        <w:rPr>
          <w:rFonts w:ascii="Times New Roman" w:eastAsia="Times New Roman" w:hAnsi="Times New Roman" w:cs="Times New Roman"/>
          <w:sz w:val="24"/>
          <w:szCs w:val="24"/>
          <w:lang w:eastAsia="en-GB"/>
        </w:rPr>
        <w:t xml:space="preserve"> I have problems with my voice after experiencing post traumatic stress disorder for years to the point I developed a </w:t>
      </w:r>
      <w:r w:rsidR="00157007">
        <w:rPr>
          <w:rFonts w:ascii="Times New Roman" w:eastAsia="Times New Roman" w:hAnsi="Times New Roman" w:cs="Times New Roman"/>
          <w:sz w:val="24"/>
          <w:szCs w:val="24"/>
          <w:lang w:eastAsia="en-GB"/>
        </w:rPr>
        <w:t xml:space="preserve">significant </w:t>
      </w:r>
      <w:r>
        <w:rPr>
          <w:rFonts w:ascii="Times New Roman" w:eastAsia="Times New Roman" w:hAnsi="Times New Roman" w:cs="Times New Roman"/>
          <w:sz w:val="24"/>
          <w:szCs w:val="24"/>
          <w:lang w:eastAsia="en-GB"/>
        </w:rPr>
        <w:t xml:space="preserve">stammer. The average </w:t>
      </w:r>
      <w:r w:rsidR="00157007">
        <w:rPr>
          <w:rFonts w:ascii="Times New Roman" w:eastAsia="Times New Roman" w:hAnsi="Times New Roman" w:cs="Times New Roman"/>
          <w:sz w:val="24"/>
          <w:szCs w:val="24"/>
          <w:lang w:eastAsia="en-GB"/>
        </w:rPr>
        <w:t xml:space="preserve">counselling </w:t>
      </w:r>
      <w:r w:rsidR="00AC404F">
        <w:rPr>
          <w:rFonts w:ascii="Times New Roman" w:eastAsia="Times New Roman" w:hAnsi="Times New Roman" w:cs="Times New Roman"/>
          <w:sz w:val="24"/>
          <w:szCs w:val="24"/>
          <w:lang w:eastAsia="en-GB"/>
        </w:rPr>
        <w:t xml:space="preserve">session lasts up to 60 minutes but by the time I </w:t>
      </w:r>
      <w:proofErr w:type="gramStart"/>
      <w:r w:rsidR="00AC404F">
        <w:rPr>
          <w:rFonts w:ascii="Times New Roman" w:eastAsia="Times New Roman" w:hAnsi="Times New Roman" w:cs="Times New Roman"/>
          <w:sz w:val="24"/>
          <w:szCs w:val="24"/>
          <w:lang w:eastAsia="en-GB"/>
        </w:rPr>
        <w:t>am able to</w:t>
      </w:r>
      <w:proofErr w:type="gramEnd"/>
      <w:r w:rsidR="00AC404F">
        <w:rPr>
          <w:rFonts w:ascii="Times New Roman" w:eastAsia="Times New Roman" w:hAnsi="Times New Roman" w:cs="Times New Roman"/>
          <w:sz w:val="24"/>
          <w:szCs w:val="24"/>
          <w:lang w:eastAsia="en-GB"/>
        </w:rPr>
        <w:t xml:space="preserve"> string a sentence together, the session is over, I have asked repeatedly if I could have 120 minutes or even 180 minu</w:t>
      </w:r>
      <w:r w:rsidR="00E74901">
        <w:rPr>
          <w:rFonts w:ascii="Times New Roman" w:eastAsia="Times New Roman" w:hAnsi="Times New Roman" w:cs="Times New Roman"/>
          <w:sz w:val="24"/>
          <w:szCs w:val="24"/>
          <w:lang w:eastAsia="en-GB"/>
        </w:rPr>
        <w:t>t</w:t>
      </w:r>
      <w:r w:rsidR="00AC404F">
        <w:rPr>
          <w:rFonts w:ascii="Times New Roman" w:eastAsia="Times New Roman" w:hAnsi="Times New Roman" w:cs="Times New Roman"/>
          <w:sz w:val="24"/>
          <w:szCs w:val="24"/>
          <w:lang w:eastAsia="en-GB"/>
        </w:rPr>
        <w:t xml:space="preserve">es. The AoC Trust were the first to listen to </w:t>
      </w:r>
      <w:proofErr w:type="gramStart"/>
      <w:r w:rsidR="00AC404F">
        <w:rPr>
          <w:rFonts w:ascii="Times New Roman" w:eastAsia="Times New Roman" w:hAnsi="Times New Roman" w:cs="Times New Roman"/>
          <w:sz w:val="24"/>
          <w:szCs w:val="24"/>
          <w:lang w:eastAsia="en-GB"/>
        </w:rPr>
        <w:t>me</w:t>
      </w:r>
      <w:r w:rsidR="00157007">
        <w:rPr>
          <w:rFonts w:ascii="Times New Roman" w:eastAsia="Times New Roman" w:hAnsi="Times New Roman" w:cs="Times New Roman"/>
          <w:sz w:val="24"/>
          <w:szCs w:val="24"/>
          <w:lang w:eastAsia="en-GB"/>
        </w:rPr>
        <w:t>, and</w:t>
      </w:r>
      <w:proofErr w:type="gramEnd"/>
      <w:r w:rsidR="00157007">
        <w:rPr>
          <w:rFonts w:ascii="Times New Roman" w:eastAsia="Times New Roman" w:hAnsi="Times New Roman" w:cs="Times New Roman"/>
          <w:sz w:val="24"/>
          <w:szCs w:val="24"/>
          <w:lang w:eastAsia="en-GB"/>
        </w:rPr>
        <w:t xml:space="preserve"> provided me with the latter.</w:t>
      </w:r>
      <w:r w:rsidR="00AC404F">
        <w:rPr>
          <w:rFonts w:ascii="Times New Roman" w:eastAsia="Times New Roman" w:hAnsi="Times New Roman" w:cs="Times New Roman"/>
          <w:sz w:val="24"/>
          <w:szCs w:val="24"/>
          <w:lang w:eastAsia="en-GB"/>
        </w:rPr>
        <w:t>”</w:t>
      </w:r>
    </w:p>
    <w:p w14:paraId="7A1B43BA" w14:textId="77777777" w:rsidR="00E74901" w:rsidRDefault="00E74901" w:rsidP="00F2494E">
      <w:pPr>
        <w:spacing w:after="225" w:line="480" w:lineRule="auto"/>
        <w:rPr>
          <w:rFonts w:ascii="Times New Roman" w:eastAsia="Times New Roman" w:hAnsi="Times New Roman" w:cs="Times New Roman"/>
          <w:sz w:val="24"/>
          <w:szCs w:val="24"/>
          <w:lang w:eastAsia="en-GB"/>
        </w:rPr>
      </w:pPr>
    </w:p>
    <w:p w14:paraId="3F705CBB" w14:textId="4E2C671A" w:rsidR="00C17CCA" w:rsidRDefault="00A60C5D" w:rsidP="00373A65">
      <w:pPr>
        <w:spacing w:line="480" w:lineRule="auto"/>
        <w:rPr>
          <w:rFonts w:ascii="Times New Roman" w:hAnsi="Times New Roman" w:cs="Times New Roman"/>
          <w:b/>
          <w:bCs/>
          <w:sz w:val="24"/>
          <w:szCs w:val="24"/>
        </w:rPr>
      </w:pPr>
      <w:r w:rsidRPr="00A60C5D">
        <w:rPr>
          <w:rFonts w:ascii="Times New Roman" w:hAnsi="Times New Roman" w:cs="Times New Roman"/>
          <w:b/>
          <w:bCs/>
          <w:sz w:val="24"/>
          <w:szCs w:val="24"/>
        </w:rPr>
        <w:t>Summary</w:t>
      </w:r>
    </w:p>
    <w:p w14:paraId="187C3AFF" w14:textId="70F00759" w:rsidR="00A60C5D" w:rsidRDefault="00A60C5D" w:rsidP="00373A65">
      <w:pPr>
        <w:spacing w:line="480" w:lineRule="auto"/>
        <w:rPr>
          <w:rFonts w:ascii="Times New Roman" w:hAnsi="Times New Roman" w:cs="Times New Roman"/>
          <w:b/>
          <w:bCs/>
          <w:sz w:val="24"/>
          <w:szCs w:val="24"/>
        </w:rPr>
      </w:pPr>
    </w:p>
    <w:p w14:paraId="4356E2CF" w14:textId="364D3EF0" w:rsidR="00A60C5D" w:rsidRDefault="00A60C5D" w:rsidP="00373A65">
      <w:pPr>
        <w:spacing w:line="480" w:lineRule="auto"/>
        <w:rPr>
          <w:rFonts w:ascii="Times New Roman" w:hAnsi="Times New Roman" w:cs="Times New Roman"/>
          <w:sz w:val="24"/>
          <w:szCs w:val="24"/>
        </w:rPr>
      </w:pPr>
      <w:bookmarkStart w:id="12" w:name="_Hlk90544348"/>
      <w:r w:rsidRPr="00A60C5D">
        <w:rPr>
          <w:rFonts w:ascii="Times New Roman" w:hAnsi="Times New Roman" w:cs="Times New Roman"/>
          <w:sz w:val="24"/>
          <w:szCs w:val="24"/>
        </w:rPr>
        <w:t>EPTTF</w:t>
      </w:r>
      <w:bookmarkEnd w:id="12"/>
      <w:r w:rsidRPr="00A60C5D">
        <w:rPr>
          <w:rFonts w:ascii="Times New Roman" w:hAnsi="Times New Roman" w:cs="Times New Roman"/>
          <w:sz w:val="24"/>
          <w:szCs w:val="24"/>
        </w:rPr>
        <w:t xml:space="preserve"> found that </w:t>
      </w:r>
      <w:r>
        <w:rPr>
          <w:rFonts w:ascii="Times New Roman" w:hAnsi="Times New Roman" w:cs="Times New Roman"/>
          <w:sz w:val="24"/>
          <w:szCs w:val="24"/>
        </w:rPr>
        <w:t xml:space="preserve">despite the pandemic The AoC Charity had grown considerably both in esteem and financial worth – they had raised over half a million pounds simply because they were being </w:t>
      </w:r>
      <w:r w:rsidR="001A1CFF">
        <w:rPr>
          <w:rFonts w:ascii="Times New Roman" w:hAnsi="Times New Roman" w:cs="Times New Roman"/>
          <w:sz w:val="24"/>
          <w:szCs w:val="24"/>
        </w:rPr>
        <w:t xml:space="preserve">linked </w:t>
      </w:r>
      <w:proofErr w:type="gramStart"/>
      <w:r w:rsidR="001A1CFF">
        <w:rPr>
          <w:rFonts w:ascii="Times New Roman" w:hAnsi="Times New Roman" w:cs="Times New Roman"/>
          <w:sz w:val="24"/>
          <w:szCs w:val="24"/>
        </w:rPr>
        <w:t>to</w:t>
      </w:r>
      <w:proofErr w:type="gramEnd"/>
      <w:r w:rsidR="001A1CFF">
        <w:rPr>
          <w:rFonts w:ascii="Times New Roman" w:hAnsi="Times New Roman" w:cs="Times New Roman"/>
          <w:sz w:val="24"/>
          <w:szCs w:val="24"/>
        </w:rPr>
        <w:t xml:space="preserve"> he NHS and categorised as ‘frontline’ or ‘keyworkers’ in the fight against COVID-19. </w:t>
      </w:r>
    </w:p>
    <w:p w14:paraId="4C744F3C" w14:textId="22A27499" w:rsidR="001A1CFF" w:rsidRDefault="001A1CFF" w:rsidP="00373A65">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The AoC Trust,</w:t>
      </w:r>
      <w:proofErr w:type="gramEnd"/>
      <w:r>
        <w:rPr>
          <w:rFonts w:ascii="Times New Roman" w:hAnsi="Times New Roman" w:cs="Times New Roman"/>
          <w:sz w:val="24"/>
          <w:szCs w:val="24"/>
        </w:rPr>
        <w:t xml:space="preserve"> previously was a relatively small charity and delivered the ‘Care of One’ ‘white glove’ model but as referrals grew they were struggling to maintain this ethos in regards to customer care. </w:t>
      </w:r>
    </w:p>
    <w:p w14:paraId="4D5FDA69" w14:textId="714ADD43" w:rsidR="001A1CFF" w:rsidRDefault="001A1CFF" w:rsidP="00373A65">
      <w:pPr>
        <w:spacing w:line="480" w:lineRule="auto"/>
        <w:rPr>
          <w:rFonts w:ascii="Times New Roman" w:hAnsi="Times New Roman" w:cs="Times New Roman"/>
          <w:sz w:val="24"/>
          <w:szCs w:val="24"/>
        </w:rPr>
      </w:pPr>
    </w:p>
    <w:p w14:paraId="60173B7D" w14:textId="7F66EC78" w:rsidR="001A1CFF" w:rsidRDefault="001A1CFF" w:rsidP="00373A6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external and internal factors </w:t>
      </w:r>
      <w:r w:rsidR="00522FE4">
        <w:rPr>
          <w:rFonts w:ascii="Times New Roman" w:hAnsi="Times New Roman" w:cs="Times New Roman"/>
          <w:sz w:val="24"/>
          <w:szCs w:val="24"/>
        </w:rPr>
        <w:t xml:space="preserve">affecting the charity </w:t>
      </w:r>
      <w:r>
        <w:rPr>
          <w:rFonts w:ascii="Times New Roman" w:hAnsi="Times New Roman" w:cs="Times New Roman"/>
          <w:sz w:val="24"/>
          <w:szCs w:val="24"/>
        </w:rPr>
        <w:t xml:space="preserve">were synthesised </w:t>
      </w:r>
      <w:r w:rsidR="00522FE4">
        <w:rPr>
          <w:rFonts w:ascii="Times New Roman" w:hAnsi="Times New Roman" w:cs="Times New Roman"/>
          <w:sz w:val="24"/>
          <w:szCs w:val="24"/>
        </w:rPr>
        <w:t xml:space="preserve">and showed that the pandemic (external) was having a huge impact upon how the charity operated internally: </w:t>
      </w:r>
      <w:proofErr w:type="gramStart"/>
      <w:r w:rsidR="00522FE4">
        <w:rPr>
          <w:rFonts w:ascii="Times New Roman" w:hAnsi="Times New Roman" w:cs="Times New Roman"/>
          <w:sz w:val="24"/>
          <w:szCs w:val="24"/>
        </w:rPr>
        <w:t>e.g.</w:t>
      </w:r>
      <w:proofErr w:type="gramEnd"/>
      <w:r w:rsidR="00522FE4">
        <w:rPr>
          <w:rFonts w:ascii="Times New Roman" w:hAnsi="Times New Roman" w:cs="Times New Roman"/>
          <w:sz w:val="24"/>
          <w:szCs w:val="24"/>
        </w:rPr>
        <w:t xml:space="preserve"> for the first time creating a waiting list due to the rise in referrals to the charity.</w:t>
      </w:r>
    </w:p>
    <w:p w14:paraId="2A8AC403" w14:textId="288E69DA" w:rsidR="00522FE4" w:rsidRDefault="00522FE4" w:rsidP="00373A65">
      <w:pPr>
        <w:spacing w:line="480" w:lineRule="auto"/>
        <w:rPr>
          <w:rFonts w:ascii="Times New Roman" w:hAnsi="Times New Roman" w:cs="Times New Roman"/>
          <w:sz w:val="24"/>
          <w:szCs w:val="24"/>
        </w:rPr>
      </w:pPr>
    </w:p>
    <w:p w14:paraId="7A7FA3F6" w14:textId="56B6A7EE" w:rsidR="00522FE4" w:rsidRDefault="00522FE4" w:rsidP="00373A65">
      <w:pPr>
        <w:spacing w:line="480" w:lineRule="auto"/>
        <w:rPr>
          <w:rFonts w:ascii="Times New Roman" w:hAnsi="Times New Roman" w:cs="Times New Roman"/>
          <w:sz w:val="24"/>
          <w:szCs w:val="24"/>
        </w:rPr>
      </w:pPr>
      <w:r>
        <w:rPr>
          <w:rFonts w:ascii="Times New Roman" w:hAnsi="Times New Roman" w:cs="Times New Roman"/>
          <w:sz w:val="24"/>
          <w:szCs w:val="24"/>
        </w:rPr>
        <w:t>The AoC Trust also saw that their competitors such as both The What? Centre and IAPT/NHS Counselling Services were also being pitched front and centre and gaining more work than ever before.</w:t>
      </w:r>
    </w:p>
    <w:p w14:paraId="38554BA0" w14:textId="44784545" w:rsidR="00802C6C" w:rsidRDefault="00802C6C" w:rsidP="00373A65">
      <w:pPr>
        <w:spacing w:line="480" w:lineRule="auto"/>
        <w:rPr>
          <w:rFonts w:ascii="Times New Roman" w:hAnsi="Times New Roman" w:cs="Times New Roman"/>
          <w:sz w:val="24"/>
          <w:szCs w:val="24"/>
        </w:rPr>
      </w:pPr>
    </w:p>
    <w:p w14:paraId="5506431A" w14:textId="77777777" w:rsidR="00802C6C" w:rsidRDefault="00802C6C" w:rsidP="00373A65">
      <w:pPr>
        <w:spacing w:line="480" w:lineRule="auto"/>
        <w:rPr>
          <w:rFonts w:ascii="Times New Roman" w:hAnsi="Times New Roman" w:cs="Times New Roman"/>
          <w:sz w:val="24"/>
          <w:szCs w:val="24"/>
        </w:rPr>
      </w:pPr>
    </w:p>
    <w:p w14:paraId="140DE401" w14:textId="7D8A7A06" w:rsidR="00802C6C" w:rsidRPr="00802C6C" w:rsidRDefault="00802C6C" w:rsidP="00373A65">
      <w:pPr>
        <w:spacing w:line="480" w:lineRule="auto"/>
        <w:rPr>
          <w:rFonts w:ascii="Times New Roman" w:hAnsi="Times New Roman" w:cs="Times New Roman"/>
          <w:b/>
          <w:bCs/>
          <w:sz w:val="24"/>
          <w:szCs w:val="24"/>
        </w:rPr>
      </w:pPr>
      <w:r w:rsidRPr="00802C6C">
        <w:rPr>
          <w:rFonts w:ascii="Times New Roman" w:hAnsi="Times New Roman" w:cs="Times New Roman"/>
          <w:b/>
          <w:bCs/>
          <w:sz w:val="24"/>
          <w:szCs w:val="24"/>
        </w:rPr>
        <w:t>Recommendations</w:t>
      </w:r>
    </w:p>
    <w:p w14:paraId="3F6AE44B" w14:textId="03CAF7FA" w:rsidR="00522FE4" w:rsidRDefault="00D63125" w:rsidP="00373A65">
      <w:pPr>
        <w:spacing w:line="480" w:lineRule="auto"/>
        <w:rPr>
          <w:rFonts w:ascii="Times New Roman" w:hAnsi="Times New Roman" w:cs="Times New Roman"/>
          <w:sz w:val="24"/>
          <w:szCs w:val="24"/>
        </w:rPr>
      </w:pPr>
      <w:r w:rsidRPr="00A60C5D">
        <w:rPr>
          <w:rFonts w:ascii="Times New Roman" w:hAnsi="Times New Roman" w:cs="Times New Roman"/>
          <w:sz w:val="24"/>
          <w:szCs w:val="24"/>
        </w:rPr>
        <w:t>EPTTF</w:t>
      </w:r>
      <w:r>
        <w:rPr>
          <w:rFonts w:ascii="Times New Roman" w:hAnsi="Times New Roman" w:cs="Times New Roman"/>
          <w:sz w:val="24"/>
          <w:szCs w:val="24"/>
        </w:rPr>
        <w:t xml:space="preserve"> recommends to the trustees of The AoC Trust the following moving</w:t>
      </w:r>
      <w:r w:rsidR="00FD53DF">
        <w:rPr>
          <w:rFonts w:ascii="Times New Roman" w:hAnsi="Times New Roman" w:cs="Times New Roman"/>
          <w:sz w:val="24"/>
          <w:szCs w:val="24"/>
        </w:rPr>
        <w:t>,</w:t>
      </w:r>
      <w:r>
        <w:rPr>
          <w:rFonts w:ascii="Times New Roman" w:hAnsi="Times New Roman" w:cs="Times New Roman"/>
          <w:sz w:val="24"/>
          <w:szCs w:val="24"/>
        </w:rPr>
        <w:t xml:space="preserve"> forward</w:t>
      </w:r>
      <w:r w:rsidR="00FD53DF">
        <w:rPr>
          <w:rFonts w:ascii="Times New Roman" w:hAnsi="Times New Roman" w:cs="Times New Roman"/>
          <w:sz w:val="24"/>
          <w:szCs w:val="24"/>
        </w:rPr>
        <w:t xml:space="preserve"> and in respecting the original ‘Brief.’</w:t>
      </w:r>
    </w:p>
    <w:p w14:paraId="1C97D484" w14:textId="07C08341" w:rsidR="00FD53DF" w:rsidRDefault="00FD53DF" w:rsidP="00373A65">
      <w:pPr>
        <w:spacing w:line="480" w:lineRule="auto"/>
        <w:rPr>
          <w:rFonts w:ascii="Times New Roman" w:hAnsi="Times New Roman" w:cs="Times New Roman"/>
          <w:sz w:val="24"/>
          <w:szCs w:val="24"/>
        </w:rPr>
      </w:pPr>
    </w:p>
    <w:p w14:paraId="7F780A09" w14:textId="54332AE7" w:rsidR="00FD53DF" w:rsidRDefault="00FD53DF"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t>Develop regular Strategy Implementation meetings. Once quarterly either online or face-to-face if safe to do so.</w:t>
      </w:r>
    </w:p>
    <w:p w14:paraId="026E4FD7" w14:textId="77777777" w:rsidR="00FD53DF" w:rsidRDefault="00FD53DF"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t>Continue to explore critically, as trustees and alongside external analysts, once yearly, management functions to ethical challenges.</w:t>
      </w:r>
    </w:p>
    <w:p w14:paraId="4A01D33B" w14:textId="3E20120E" w:rsidR="00FD53DF" w:rsidRDefault="00FD53DF"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Design and implement CRM system so that charity’s administration team can return to </w:t>
      </w:r>
      <w:r w:rsidR="00770C04">
        <w:rPr>
          <w:rFonts w:ascii="Times New Roman" w:hAnsi="Times New Roman" w:cs="Times New Roman"/>
          <w:sz w:val="24"/>
          <w:szCs w:val="24"/>
        </w:rPr>
        <w:t>and focus on reintroducing</w:t>
      </w:r>
      <w:r>
        <w:rPr>
          <w:rFonts w:ascii="Times New Roman" w:hAnsi="Times New Roman" w:cs="Times New Roman"/>
          <w:sz w:val="24"/>
          <w:szCs w:val="24"/>
        </w:rPr>
        <w:t xml:space="preserve"> the ‘Care of One’ practice whilst ‘</w:t>
      </w:r>
      <w:r w:rsidR="00770C04">
        <w:rPr>
          <w:rFonts w:ascii="Times New Roman" w:hAnsi="Times New Roman" w:cs="Times New Roman"/>
          <w:sz w:val="24"/>
          <w:szCs w:val="24"/>
        </w:rPr>
        <w:t>sophisticated</w:t>
      </w:r>
      <w:r>
        <w:rPr>
          <w:rFonts w:ascii="Times New Roman" w:hAnsi="Times New Roman" w:cs="Times New Roman"/>
          <w:sz w:val="24"/>
          <w:szCs w:val="24"/>
        </w:rPr>
        <w:t xml:space="preserve">’ work bots can take care of certain administrative tasks </w:t>
      </w:r>
      <w:r w:rsidR="00770C04">
        <w:rPr>
          <w:rFonts w:ascii="Times New Roman" w:hAnsi="Times New Roman" w:cs="Times New Roman"/>
          <w:sz w:val="24"/>
          <w:szCs w:val="24"/>
        </w:rPr>
        <w:t>instead such as collating automatic stats and data, inputting of data, having all information in one database.</w:t>
      </w:r>
    </w:p>
    <w:p w14:paraId="5FEB7757" w14:textId="48E78AD0" w:rsidR="00A63EC7" w:rsidRDefault="00A63EC7"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t xml:space="preserve">Encouraging The AoC Trust to develop and forge stronger working partnership links with competitors. For </w:t>
      </w:r>
      <w:proofErr w:type="gramStart"/>
      <w:r>
        <w:rPr>
          <w:rFonts w:ascii="Times New Roman" w:hAnsi="Times New Roman" w:cs="Times New Roman"/>
          <w:sz w:val="24"/>
          <w:szCs w:val="24"/>
        </w:rPr>
        <w:t>example;</w:t>
      </w:r>
      <w:proofErr w:type="gramEnd"/>
      <w:r>
        <w:rPr>
          <w:rFonts w:ascii="Times New Roman" w:hAnsi="Times New Roman" w:cs="Times New Roman"/>
          <w:sz w:val="24"/>
          <w:szCs w:val="24"/>
        </w:rPr>
        <w:t xml:space="preserve"> joint bids and formulating working alliances to share good practice and quarterly collective meetings to observe internal and external issues and to ensure there is no duplication of projects or services in shared catchment areas/regions.</w:t>
      </w:r>
    </w:p>
    <w:p w14:paraId="75C51C16" w14:textId="7684162C" w:rsidR="00012E09" w:rsidRDefault="00012E09"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t>Create</w:t>
      </w:r>
      <w:r w:rsidR="00DF075D">
        <w:rPr>
          <w:rFonts w:ascii="Times New Roman" w:hAnsi="Times New Roman" w:cs="Times New Roman"/>
          <w:sz w:val="24"/>
          <w:szCs w:val="24"/>
        </w:rPr>
        <w:t xml:space="preserve"> brief but captivating </w:t>
      </w:r>
      <w:r>
        <w:rPr>
          <w:rFonts w:ascii="Times New Roman" w:hAnsi="Times New Roman" w:cs="Times New Roman"/>
          <w:sz w:val="24"/>
          <w:szCs w:val="24"/>
        </w:rPr>
        <w:t xml:space="preserve">internal newsletter to distribute to all </w:t>
      </w:r>
      <w:r w:rsidR="00DF075D">
        <w:rPr>
          <w:rFonts w:ascii="Times New Roman" w:hAnsi="Times New Roman" w:cs="Times New Roman"/>
          <w:sz w:val="24"/>
          <w:szCs w:val="24"/>
        </w:rPr>
        <w:t>staff so that they know what is going on and feel more inclusive.</w:t>
      </w:r>
    </w:p>
    <w:p w14:paraId="4453A03A" w14:textId="62C07396" w:rsidR="00DF075D" w:rsidRDefault="00DF075D"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t xml:space="preserve">Develop and utilise the charity’s status much more in terms of building self-resilience and not being so reliant upon grant funding from government or statutory organisations by creating Champions (donors) to give a nominal amount monthly or annually and the Champion of The AoC Trust receives, potentially free counselling or therapy either for themselves or for a friend or loved one. </w:t>
      </w:r>
    </w:p>
    <w:p w14:paraId="0C1F27EC" w14:textId="7B418EDD" w:rsidR="00E41990" w:rsidRDefault="00E41990" w:rsidP="00FD53DF">
      <w:pPr>
        <w:pStyle w:val="ListParagraph"/>
        <w:numPr>
          <w:ilvl w:val="0"/>
          <w:numId w:val="25"/>
        </w:num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for the trustees to develop and implement a clear strategy analysis on a regular basis covering both internal and external </w:t>
      </w:r>
      <w:r w:rsidR="000A6596">
        <w:rPr>
          <w:rFonts w:ascii="Times New Roman" w:hAnsi="Times New Roman" w:cs="Times New Roman"/>
          <w:sz w:val="24"/>
          <w:szCs w:val="24"/>
        </w:rPr>
        <w:t xml:space="preserve">dynamics based upon </w:t>
      </w:r>
      <w:r w:rsidR="001840E3" w:rsidRPr="001840E3">
        <w:rPr>
          <w:rFonts w:ascii="Times New Roman" w:hAnsi="Times New Roman" w:cs="Times New Roman"/>
          <w:sz w:val="24"/>
          <w:szCs w:val="24"/>
        </w:rPr>
        <w:t>Grant</w:t>
      </w:r>
      <w:r w:rsidR="001840E3">
        <w:rPr>
          <w:rFonts w:ascii="Times New Roman" w:hAnsi="Times New Roman" w:cs="Times New Roman"/>
          <w:sz w:val="24"/>
          <w:szCs w:val="24"/>
        </w:rPr>
        <w:t xml:space="preserve"> </w:t>
      </w:r>
      <w:r w:rsidR="001840E3" w:rsidRPr="001840E3">
        <w:rPr>
          <w:rFonts w:ascii="Times New Roman" w:hAnsi="Times New Roman" w:cs="Times New Roman"/>
          <w:sz w:val="24"/>
          <w:szCs w:val="24"/>
        </w:rPr>
        <w:t>(2016) Contemporary Strategy Analysis. Text and Cases</w:t>
      </w:r>
      <w:r w:rsidR="001840E3">
        <w:rPr>
          <w:rFonts w:ascii="Times New Roman" w:hAnsi="Times New Roman" w:cs="Times New Roman"/>
          <w:sz w:val="24"/>
          <w:szCs w:val="24"/>
        </w:rPr>
        <w:t xml:space="preserve"> model:</w:t>
      </w:r>
    </w:p>
    <w:p w14:paraId="1D12A2BB" w14:textId="7C08C383" w:rsidR="001840E3" w:rsidRDefault="001840E3" w:rsidP="001840E3">
      <w:pPr>
        <w:spacing w:line="480" w:lineRule="auto"/>
        <w:ind w:left="360"/>
        <w:rPr>
          <w:rFonts w:ascii="Times New Roman" w:hAnsi="Times New Roman" w:cs="Times New Roman"/>
          <w:sz w:val="24"/>
          <w:szCs w:val="24"/>
        </w:rPr>
      </w:pPr>
    </w:p>
    <w:p w14:paraId="77417C29" w14:textId="1658B9BD"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t>Identify the Current Strategy.</w:t>
      </w:r>
    </w:p>
    <w:p w14:paraId="64DA3690" w14:textId="0361FE19"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t>Appraise Performance (all staff including the trustees themselves.)</w:t>
      </w:r>
    </w:p>
    <w:p w14:paraId="6BB7C087" w14:textId="02EC721E"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t>Diagnose Performance.</w:t>
      </w:r>
    </w:p>
    <w:p w14:paraId="19B5379C" w14:textId="77777777"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t>Analyse Industry.</w:t>
      </w:r>
    </w:p>
    <w:p w14:paraId="1A871B6D" w14:textId="77777777"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t>Analyse Resources and Capabilities.</w:t>
      </w:r>
    </w:p>
    <w:p w14:paraId="3253E8DF" w14:textId="77777777"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Formulate Strategy.</w:t>
      </w:r>
    </w:p>
    <w:p w14:paraId="4FFB6880" w14:textId="77777777" w:rsidR="001840E3" w:rsidRDefault="001840E3" w:rsidP="001840E3">
      <w:pPr>
        <w:pStyle w:val="ListParagraph"/>
        <w:numPr>
          <w:ilvl w:val="0"/>
          <w:numId w:val="27"/>
        </w:numPr>
        <w:spacing w:line="480" w:lineRule="auto"/>
        <w:rPr>
          <w:rFonts w:ascii="Times New Roman" w:hAnsi="Times New Roman" w:cs="Times New Roman"/>
          <w:sz w:val="24"/>
          <w:szCs w:val="24"/>
        </w:rPr>
      </w:pPr>
      <w:r>
        <w:rPr>
          <w:rFonts w:ascii="Times New Roman" w:hAnsi="Times New Roman" w:cs="Times New Roman"/>
          <w:sz w:val="24"/>
          <w:szCs w:val="24"/>
        </w:rPr>
        <w:t>Implement Strategy.</w:t>
      </w:r>
    </w:p>
    <w:p w14:paraId="018A3DBC" w14:textId="77777777" w:rsidR="001840E3" w:rsidRDefault="001840E3" w:rsidP="001840E3">
      <w:pPr>
        <w:spacing w:line="480" w:lineRule="auto"/>
        <w:rPr>
          <w:rFonts w:ascii="Times New Roman" w:hAnsi="Times New Roman" w:cs="Times New Roman"/>
          <w:sz w:val="24"/>
          <w:szCs w:val="24"/>
        </w:rPr>
      </w:pPr>
    </w:p>
    <w:p w14:paraId="626A7381" w14:textId="77777777" w:rsidR="00E07B2C" w:rsidRDefault="001840E3" w:rsidP="001840E3">
      <w:pPr>
        <w:spacing w:line="480" w:lineRule="auto"/>
        <w:rPr>
          <w:rFonts w:ascii="Times New Roman" w:hAnsi="Times New Roman" w:cs="Times New Roman"/>
          <w:sz w:val="24"/>
          <w:szCs w:val="24"/>
        </w:rPr>
      </w:pPr>
      <w:r w:rsidRPr="001840E3">
        <w:rPr>
          <w:rFonts w:ascii="Times New Roman" w:hAnsi="Times New Roman" w:cs="Times New Roman"/>
          <w:sz w:val="24"/>
          <w:szCs w:val="24"/>
        </w:rPr>
        <w:t>EPTTF</w:t>
      </w:r>
      <w:r>
        <w:rPr>
          <w:rFonts w:ascii="Times New Roman" w:hAnsi="Times New Roman" w:cs="Times New Roman"/>
          <w:sz w:val="24"/>
          <w:szCs w:val="24"/>
        </w:rPr>
        <w:t xml:space="preserve"> recommends the above is </w:t>
      </w:r>
      <w:r w:rsidR="00E07B2C">
        <w:rPr>
          <w:rFonts w:ascii="Times New Roman" w:hAnsi="Times New Roman" w:cs="Times New Roman"/>
          <w:sz w:val="24"/>
          <w:szCs w:val="24"/>
        </w:rPr>
        <w:t>delivered once yearly and in line with the updating of all policies and procedures of the charity including articles of memorandum.</w:t>
      </w:r>
    </w:p>
    <w:p w14:paraId="0A4AE675" w14:textId="77777777" w:rsidR="008E438B" w:rsidRDefault="008E438B" w:rsidP="001840E3">
      <w:pPr>
        <w:spacing w:line="480" w:lineRule="auto"/>
        <w:rPr>
          <w:rFonts w:ascii="Times New Roman" w:hAnsi="Times New Roman" w:cs="Times New Roman"/>
          <w:b/>
          <w:bCs/>
          <w:sz w:val="24"/>
          <w:szCs w:val="24"/>
        </w:rPr>
      </w:pPr>
    </w:p>
    <w:p w14:paraId="6AB117D0" w14:textId="7677C93A" w:rsidR="00E07B2C" w:rsidRDefault="007D4734" w:rsidP="001840E3">
      <w:pPr>
        <w:spacing w:line="480" w:lineRule="auto"/>
        <w:rPr>
          <w:rFonts w:ascii="Times New Roman" w:hAnsi="Times New Roman" w:cs="Times New Roman"/>
          <w:b/>
          <w:bCs/>
          <w:sz w:val="24"/>
          <w:szCs w:val="24"/>
        </w:rPr>
      </w:pPr>
      <w:r w:rsidRPr="007D4734">
        <w:rPr>
          <w:rFonts w:ascii="Times New Roman" w:hAnsi="Times New Roman" w:cs="Times New Roman"/>
          <w:b/>
          <w:bCs/>
          <w:sz w:val="24"/>
          <w:szCs w:val="24"/>
        </w:rPr>
        <w:t>Appendices</w:t>
      </w:r>
    </w:p>
    <w:p w14:paraId="6C6FB525" w14:textId="77777777" w:rsidR="008E438B" w:rsidRPr="007D4734" w:rsidRDefault="008E438B" w:rsidP="001840E3">
      <w:pPr>
        <w:spacing w:line="480" w:lineRule="auto"/>
        <w:rPr>
          <w:rFonts w:ascii="Times New Roman" w:hAnsi="Times New Roman" w:cs="Times New Roman"/>
          <w:b/>
          <w:bCs/>
          <w:sz w:val="24"/>
          <w:szCs w:val="24"/>
        </w:rPr>
      </w:pPr>
    </w:p>
    <w:p w14:paraId="5F57021E" w14:textId="65858AF6" w:rsidR="00CA4316" w:rsidRPr="00E93AF1" w:rsidRDefault="007D4734" w:rsidP="001840E3">
      <w:pPr>
        <w:spacing w:line="480" w:lineRule="auto"/>
        <w:rPr>
          <w:rFonts w:ascii="Times New Roman" w:hAnsi="Times New Roman" w:cs="Times New Roman"/>
          <w:b/>
          <w:bCs/>
          <w:sz w:val="24"/>
          <w:szCs w:val="24"/>
        </w:rPr>
      </w:pPr>
      <w:r w:rsidRPr="00E93AF1">
        <w:rPr>
          <w:rFonts w:ascii="Times New Roman" w:hAnsi="Times New Roman" w:cs="Times New Roman"/>
          <w:b/>
          <w:bCs/>
          <w:sz w:val="24"/>
          <w:szCs w:val="24"/>
        </w:rPr>
        <w:t>Overview of The Arts of Change Trust.</w:t>
      </w:r>
    </w:p>
    <w:p w14:paraId="696817D0" w14:textId="7E19F1EC" w:rsidR="007D4734" w:rsidRDefault="007D4734" w:rsidP="001840E3">
      <w:pPr>
        <w:spacing w:line="480" w:lineRule="auto"/>
        <w:rPr>
          <w:rFonts w:ascii="Times New Roman" w:hAnsi="Times New Roman" w:cs="Times New Roman"/>
          <w:sz w:val="24"/>
          <w:szCs w:val="24"/>
        </w:rPr>
      </w:pPr>
      <w:r>
        <w:rPr>
          <w:rFonts w:ascii="Times New Roman" w:hAnsi="Times New Roman" w:cs="Times New Roman"/>
          <w:sz w:val="24"/>
          <w:szCs w:val="24"/>
        </w:rPr>
        <w:t>The Arts of Change Trust (The AoC Trust) charity formed in 2017 and is regulated by UK’s Charity Commission. They have three board of trustees, chair, secretary and treasurer. One CEO, three administrators, 16 therapists/counsellors and a small team of volunteers.</w:t>
      </w:r>
    </w:p>
    <w:p w14:paraId="22723DE4" w14:textId="2D873CEB" w:rsidR="007D4734" w:rsidRDefault="007D4734" w:rsidP="001840E3">
      <w:pPr>
        <w:spacing w:line="480" w:lineRule="auto"/>
        <w:rPr>
          <w:rFonts w:ascii="Times New Roman" w:hAnsi="Times New Roman" w:cs="Times New Roman"/>
          <w:sz w:val="24"/>
          <w:szCs w:val="24"/>
        </w:rPr>
      </w:pPr>
      <w:r>
        <w:rPr>
          <w:rFonts w:ascii="Times New Roman" w:hAnsi="Times New Roman" w:cs="Times New Roman"/>
          <w:sz w:val="24"/>
          <w:szCs w:val="24"/>
        </w:rPr>
        <w:t>The AoC Trust provides a wide range of counselling and therapy models to all ages, children, young people and adults, primarily in the West Midlands but also nationwide. They also specialise in the creative arts and provide consultancy, training and project management services.</w:t>
      </w:r>
      <w:r w:rsidR="00F45A55">
        <w:rPr>
          <w:rFonts w:ascii="Times New Roman" w:hAnsi="Times New Roman" w:cs="Times New Roman"/>
          <w:sz w:val="24"/>
          <w:szCs w:val="24"/>
        </w:rPr>
        <w:t xml:space="preserve"> They are closely linked with the private organisation</w:t>
      </w:r>
      <w:r w:rsidR="00761BDD">
        <w:rPr>
          <w:rFonts w:ascii="Times New Roman" w:hAnsi="Times New Roman" w:cs="Times New Roman"/>
          <w:sz w:val="24"/>
          <w:szCs w:val="24"/>
        </w:rPr>
        <w:t>: The Arts of Change which was formed in 2014.</w:t>
      </w:r>
    </w:p>
    <w:p w14:paraId="3838D5A5" w14:textId="596C1B00" w:rsidR="00761BDD" w:rsidRDefault="00761BDD" w:rsidP="001840E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Trust have won numerous awards for creativity and innovation and this year were the winners of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COVID-19 Heroes Award.</w:t>
      </w:r>
    </w:p>
    <w:p w14:paraId="2354C311" w14:textId="05CC2484" w:rsidR="004908A5" w:rsidRDefault="004908A5" w:rsidP="001840E3">
      <w:pPr>
        <w:spacing w:line="480" w:lineRule="auto"/>
        <w:rPr>
          <w:rFonts w:ascii="Times New Roman" w:hAnsi="Times New Roman" w:cs="Times New Roman"/>
          <w:sz w:val="24"/>
          <w:szCs w:val="24"/>
        </w:rPr>
      </w:pPr>
    </w:p>
    <w:p w14:paraId="127DACAC" w14:textId="77777777" w:rsidR="004908A5" w:rsidRDefault="004908A5" w:rsidP="004908A5">
      <w:pPr>
        <w:spacing w:line="480" w:lineRule="auto"/>
        <w:rPr>
          <w:rFonts w:ascii="Times New Roman" w:hAnsi="Times New Roman" w:cs="Times New Roman"/>
          <w:b/>
          <w:bCs/>
          <w:sz w:val="24"/>
          <w:szCs w:val="24"/>
        </w:rPr>
      </w:pPr>
    </w:p>
    <w:p w14:paraId="4DA19D5C" w14:textId="77777777" w:rsidR="004908A5" w:rsidRDefault="004908A5" w:rsidP="004908A5">
      <w:pPr>
        <w:spacing w:line="480" w:lineRule="auto"/>
        <w:rPr>
          <w:rFonts w:ascii="Times New Roman" w:hAnsi="Times New Roman" w:cs="Times New Roman"/>
          <w:b/>
          <w:bCs/>
          <w:sz w:val="24"/>
          <w:szCs w:val="24"/>
        </w:rPr>
      </w:pPr>
    </w:p>
    <w:p w14:paraId="1F2CA3A1" w14:textId="7A55EE3D" w:rsidR="004908A5" w:rsidRPr="004908A5" w:rsidRDefault="004908A5" w:rsidP="004908A5">
      <w:pPr>
        <w:spacing w:line="480" w:lineRule="auto"/>
        <w:rPr>
          <w:rFonts w:ascii="Times New Roman" w:hAnsi="Times New Roman" w:cs="Times New Roman"/>
          <w:b/>
          <w:bCs/>
          <w:sz w:val="24"/>
          <w:szCs w:val="24"/>
        </w:rPr>
      </w:pPr>
      <w:r w:rsidRPr="004908A5">
        <w:rPr>
          <w:rFonts w:ascii="Times New Roman" w:hAnsi="Times New Roman" w:cs="Times New Roman"/>
          <w:b/>
          <w:bCs/>
          <w:sz w:val="24"/>
          <w:szCs w:val="24"/>
        </w:rPr>
        <w:lastRenderedPageBreak/>
        <w:t xml:space="preserve">BIBLIOGRAPHY. </w:t>
      </w:r>
    </w:p>
    <w:p w14:paraId="7A197978"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Hayes, J. (2010) The Theory and Practice of Change Management. Third Edition.</w:t>
      </w:r>
    </w:p>
    <w:p w14:paraId="3E55E58F" w14:textId="77777777" w:rsidR="004908A5" w:rsidRPr="004908A5" w:rsidRDefault="004908A5" w:rsidP="004908A5">
      <w:pPr>
        <w:spacing w:line="480" w:lineRule="auto"/>
        <w:rPr>
          <w:rFonts w:ascii="Times New Roman" w:hAnsi="Times New Roman" w:cs="Times New Roman"/>
          <w:sz w:val="24"/>
          <w:szCs w:val="24"/>
        </w:rPr>
      </w:pPr>
    </w:p>
    <w:p w14:paraId="00546742"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 xml:space="preserve">Whittington, R., </w:t>
      </w:r>
      <w:proofErr w:type="spellStart"/>
      <w:r w:rsidRPr="004908A5">
        <w:rPr>
          <w:rFonts w:ascii="Times New Roman" w:hAnsi="Times New Roman" w:cs="Times New Roman"/>
          <w:sz w:val="24"/>
          <w:szCs w:val="24"/>
        </w:rPr>
        <w:t>Regnér</w:t>
      </w:r>
      <w:proofErr w:type="spellEnd"/>
      <w:r w:rsidRPr="004908A5">
        <w:rPr>
          <w:rFonts w:ascii="Times New Roman" w:hAnsi="Times New Roman" w:cs="Times New Roman"/>
          <w:sz w:val="24"/>
          <w:szCs w:val="24"/>
        </w:rPr>
        <w:t>, P., Angwin, D., Johnson, G., Scholes, K., Evans, J., Kerridge, C. (2020) Exploring Strategy. Twelfth Edition.</w:t>
      </w:r>
    </w:p>
    <w:p w14:paraId="410A0D51" w14:textId="77777777" w:rsidR="004908A5" w:rsidRPr="004908A5" w:rsidRDefault="004908A5" w:rsidP="004908A5">
      <w:pPr>
        <w:spacing w:line="480" w:lineRule="auto"/>
        <w:rPr>
          <w:rFonts w:ascii="Times New Roman" w:hAnsi="Times New Roman" w:cs="Times New Roman"/>
          <w:sz w:val="24"/>
          <w:szCs w:val="24"/>
        </w:rPr>
      </w:pPr>
    </w:p>
    <w:p w14:paraId="39ADBB10"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Barron, J. (2019) The Visual MBA: A Quick Guide to Everything You’ll Learn in Two Years in Business School.</w:t>
      </w:r>
    </w:p>
    <w:p w14:paraId="58EE267C" w14:textId="77777777" w:rsidR="004908A5" w:rsidRPr="004908A5" w:rsidRDefault="004908A5" w:rsidP="004908A5">
      <w:pPr>
        <w:spacing w:line="480" w:lineRule="auto"/>
        <w:rPr>
          <w:rFonts w:ascii="Times New Roman" w:hAnsi="Times New Roman" w:cs="Times New Roman"/>
          <w:sz w:val="24"/>
          <w:szCs w:val="24"/>
        </w:rPr>
      </w:pPr>
    </w:p>
    <w:p w14:paraId="43473C70"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 xml:space="preserve">McKinsey and company in their paper ‘The Care of One’ </w:t>
      </w:r>
      <w:proofErr w:type="spellStart"/>
      <w:r w:rsidRPr="004908A5">
        <w:rPr>
          <w:rFonts w:ascii="Times New Roman" w:hAnsi="Times New Roman" w:cs="Times New Roman"/>
          <w:sz w:val="24"/>
          <w:szCs w:val="24"/>
        </w:rPr>
        <w:t>Hyperpersonalisation</w:t>
      </w:r>
      <w:proofErr w:type="spellEnd"/>
      <w:r w:rsidRPr="004908A5">
        <w:rPr>
          <w:rFonts w:ascii="Times New Roman" w:hAnsi="Times New Roman" w:cs="Times New Roman"/>
          <w:sz w:val="24"/>
          <w:szCs w:val="24"/>
        </w:rPr>
        <w:t xml:space="preserve"> of customer care. June 2020. </w:t>
      </w:r>
    </w:p>
    <w:p w14:paraId="1EE662EA" w14:textId="77777777" w:rsidR="004908A5" w:rsidRPr="004908A5" w:rsidRDefault="004908A5" w:rsidP="004908A5">
      <w:pPr>
        <w:spacing w:line="480" w:lineRule="auto"/>
        <w:rPr>
          <w:rFonts w:ascii="Times New Roman" w:hAnsi="Times New Roman" w:cs="Times New Roman"/>
          <w:sz w:val="24"/>
          <w:szCs w:val="24"/>
        </w:rPr>
      </w:pPr>
    </w:p>
    <w:p w14:paraId="076D76C4"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 xml:space="preserve">Grant, R.M. (2016) Contemporary Strategy Analysis. Text and Cases. </w:t>
      </w:r>
    </w:p>
    <w:p w14:paraId="0D71E2D2" w14:textId="77777777" w:rsidR="004908A5" w:rsidRPr="004908A5" w:rsidRDefault="004908A5" w:rsidP="004908A5">
      <w:pPr>
        <w:spacing w:line="480" w:lineRule="auto"/>
        <w:rPr>
          <w:rFonts w:ascii="Times New Roman" w:hAnsi="Times New Roman" w:cs="Times New Roman"/>
          <w:sz w:val="24"/>
          <w:szCs w:val="24"/>
        </w:rPr>
      </w:pPr>
    </w:p>
    <w:p w14:paraId="65174CCE"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Evans, V. (2020) Key Strategy Tools: 88 Tools for Every Manager to Build a Winning Strategy.</w:t>
      </w:r>
    </w:p>
    <w:p w14:paraId="49EA75B8" w14:textId="77777777" w:rsidR="004908A5" w:rsidRPr="004908A5" w:rsidRDefault="004908A5" w:rsidP="004908A5">
      <w:pPr>
        <w:spacing w:line="480" w:lineRule="auto"/>
        <w:rPr>
          <w:rFonts w:ascii="Times New Roman" w:hAnsi="Times New Roman" w:cs="Times New Roman"/>
          <w:sz w:val="24"/>
          <w:szCs w:val="24"/>
        </w:rPr>
      </w:pPr>
    </w:p>
    <w:p w14:paraId="42B2E97D"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Morrison, M.  (2013) Strategic Business Diagnostic Tools Theory and Practice.</w:t>
      </w:r>
    </w:p>
    <w:p w14:paraId="64B42B7D" w14:textId="77777777" w:rsidR="004908A5" w:rsidRPr="004908A5" w:rsidRDefault="004908A5" w:rsidP="004908A5">
      <w:pPr>
        <w:spacing w:line="480" w:lineRule="auto"/>
        <w:rPr>
          <w:rFonts w:ascii="Times New Roman" w:hAnsi="Times New Roman" w:cs="Times New Roman"/>
          <w:sz w:val="24"/>
          <w:szCs w:val="24"/>
        </w:rPr>
      </w:pPr>
    </w:p>
    <w:p w14:paraId="6EF53466"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Nadler, D.A.</w:t>
      </w:r>
      <w:proofErr w:type="gramStart"/>
      <w:r w:rsidRPr="004908A5">
        <w:rPr>
          <w:rFonts w:ascii="Times New Roman" w:hAnsi="Times New Roman" w:cs="Times New Roman"/>
          <w:sz w:val="24"/>
          <w:szCs w:val="24"/>
        </w:rPr>
        <w:t>,  Shaw</w:t>
      </w:r>
      <w:proofErr w:type="gramEnd"/>
      <w:r w:rsidRPr="004908A5">
        <w:rPr>
          <w:rFonts w:ascii="Times New Roman" w:hAnsi="Times New Roman" w:cs="Times New Roman"/>
          <w:sz w:val="24"/>
          <w:szCs w:val="24"/>
        </w:rPr>
        <w:t>, R.B., Watton, A.E.  (1995) Discontinuous Change: Leading Organizational Transformation</w:t>
      </w:r>
    </w:p>
    <w:p w14:paraId="4FE80CAA" w14:textId="77777777" w:rsidR="004908A5" w:rsidRPr="004908A5" w:rsidRDefault="004908A5" w:rsidP="004908A5">
      <w:pPr>
        <w:spacing w:line="480" w:lineRule="auto"/>
        <w:rPr>
          <w:rFonts w:ascii="Times New Roman" w:hAnsi="Times New Roman" w:cs="Times New Roman"/>
          <w:sz w:val="24"/>
          <w:szCs w:val="24"/>
        </w:rPr>
      </w:pPr>
    </w:p>
    <w:p w14:paraId="143AA6E8"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George Doran, G., Miller, A., Cunningham, J.  (1981)   There's a S.M.A.R.T. way to write management goals and objectives.</w:t>
      </w:r>
    </w:p>
    <w:p w14:paraId="2921E142" w14:textId="77777777" w:rsidR="004908A5" w:rsidRPr="004908A5" w:rsidRDefault="004908A5" w:rsidP="004908A5">
      <w:pPr>
        <w:spacing w:line="480" w:lineRule="auto"/>
        <w:rPr>
          <w:rFonts w:ascii="Times New Roman" w:hAnsi="Times New Roman" w:cs="Times New Roman"/>
          <w:sz w:val="24"/>
          <w:szCs w:val="24"/>
        </w:rPr>
      </w:pPr>
    </w:p>
    <w:p w14:paraId="13CB65B0" w14:textId="77777777" w:rsidR="004908A5" w:rsidRPr="004908A5" w:rsidRDefault="004908A5" w:rsidP="004908A5">
      <w:pPr>
        <w:spacing w:line="480" w:lineRule="auto"/>
        <w:rPr>
          <w:rFonts w:ascii="Times New Roman" w:hAnsi="Times New Roman" w:cs="Times New Roman"/>
          <w:sz w:val="24"/>
          <w:szCs w:val="24"/>
        </w:rPr>
      </w:pPr>
      <w:proofErr w:type="spellStart"/>
      <w:r w:rsidRPr="004908A5">
        <w:rPr>
          <w:rFonts w:ascii="Times New Roman" w:hAnsi="Times New Roman" w:cs="Times New Roman"/>
          <w:sz w:val="24"/>
          <w:szCs w:val="24"/>
        </w:rPr>
        <w:t>Marku</w:t>
      </w:r>
      <w:proofErr w:type="spellEnd"/>
      <w:r w:rsidRPr="004908A5">
        <w:rPr>
          <w:rFonts w:ascii="Times New Roman" w:hAnsi="Times New Roman" w:cs="Times New Roman"/>
          <w:sz w:val="24"/>
          <w:szCs w:val="24"/>
        </w:rPr>
        <w:t>, A.  (2019) The Art of Setting Smart Goals: Set winning goals and live a life of abundance, success and achievement</w:t>
      </w:r>
    </w:p>
    <w:p w14:paraId="7D08DA10" w14:textId="77777777" w:rsidR="004908A5" w:rsidRPr="004908A5" w:rsidRDefault="004908A5" w:rsidP="004908A5">
      <w:pPr>
        <w:spacing w:line="480" w:lineRule="auto"/>
        <w:rPr>
          <w:rFonts w:ascii="Times New Roman" w:hAnsi="Times New Roman" w:cs="Times New Roman"/>
          <w:sz w:val="24"/>
          <w:szCs w:val="24"/>
        </w:rPr>
      </w:pPr>
    </w:p>
    <w:p w14:paraId="57A2A2CE"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5 Factors for Change:</w:t>
      </w:r>
    </w:p>
    <w:p w14:paraId="154C9094"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https://medium.com/@SavvySME/ultimate-5-factors-that-shape-market-trends-e641de05fb56</w:t>
      </w:r>
    </w:p>
    <w:p w14:paraId="35534C24" w14:textId="77777777" w:rsidR="004908A5" w:rsidRPr="004908A5" w:rsidRDefault="004908A5" w:rsidP="004908A5">
      <w:pPr>
        <w:spacing w:line="480" w:lineRule="auto"/>
        <w:rPr>
          <w:rFonts w:ascii="Times New Roman" w:hAnsi="Times New Roman" w:cs="Times New Roman"/>
          <w:sz w:val="24"/>
          <w:szCs w:val="24"/>
        </w:rPr>
      </w:pPr>
    </w:p>
    <w:p w14:paraId="579CDAC4"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Changes that might affect The AoC Trust:</w:t>
      </w:r>
    </w:p>
    <w:p w14:paraId="37817B4D"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https://www.gov.uk/government/publications/charity-commission-business-plan-2021-to-2022/charity-commission-business-plan-2021-to-2022</w:t>
      </w:r>
    </w:p>
    <w:p w14:paraId="7D641A9A" w14:textId="77777777" w:rsidR="004908A5" w:rsidRPr="004908A5" w:rsidRDefault="004908A5" w:rsidP="004908A5">
      <w:pPr>
        <w:spacing w:line="480" w:lineRule="auto"/>
        <w:rPr>
          <w:rFonts w:ascii="Times New Roman" w:hAnsi="Times New Roman" w:cs="Times New Roman"/>
          <w:sz w:val="24"/>
          <w:szCs w:val="24"/>
        </w:rPr>
      </w:pPr>
    </w:p>
    <w:p w14:paraId="045D79CA" w14:textId="77777777" w:rsidR="004908A5" w:rsidRP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 xml:space="preserve">Brexit: A Hard-but-Smart Strategy and Its Consequences.    Gabriel </w:t>
      </w:r>
      <w:proofErr w:type="spellStart"/>
      <w:r w:rsidRPr="004908A5">
        <w:rPr>
          <w:rFonts w:ascii="Times New Roman" w:hAnsi="Times New Roman" w:cs="Times New Roman"/>
          <w:sz w:val="24"/>
          <w:szCs w:val="24"/>
        </w:rPr>
        <w:t>Felbermayr</w:t>
      </w:r>
      <w:proofErr w:type="spellEnd"/>
      <w:r w:rsidRPr="004908A5">
        <w:rPr>
          <w:rFonts w:ascii="Times New Roman" w:hAnsi="Times New Roman" w:cs="Times New Roman"/>
          <w:sz w:val="24"/>
          <w:szCs w:val="24"/>
        </w:rPr>
        <w:t>, Kiel Institute for the World Economy (</w:t>
      </w:r>
      <w:proofErr w:type="spellStart"/>
      <w:r w:rsidRPr="004908A5">
        <w:rPr>
          <w:rFonts w:ascii="Times New Roman" w:hAnsi="Times New Roman" w:cs="Times New Roman"/>
          <w:sz w:val="24"/>
          <w:szCs w:val="24"/>
        </w:rPr>
        <w:t>IfW</w:t>
      </w:r>
      <w:proofErr w:type="spellEnd"/>
      <w:r w:rsidRPr="004908A5">
        <w:rPr>
          <w:rFonts w:ascii="Times New Roman" w:hAnsi="Times New Roman" w:cs="Times New Roman"/>
          <w:sz w:val="24"/>
          <w:szCs w:val="24"/>
        </w:rPr>
        <w:t>), Germany.</w:t>
      </w:r>
    </w:p>
    <w:p w14:paraId="03A19E6B" w14:textId="1115E6F8" w:rsidR="004908A5" w:rsidRDefault="004908A5" w:rsidP="004908A5">
      <w:pPr>
        <w:spacing w:line="480" w:lineRule="auto"/>
        <w:rPr>
          <w:rFonts w:ascii="Times New Roman" w:hAnsi="Times New Roman" w:cs="Times New Roman"/>
          <w:sz w:val="24"/>
          <w:szCs w:val="24"/>
        </w:rPr>
      </w:pPr>
      <w:r w:rsidRPr="004908A5">
        <w:rPr>
          <w:rFonts w:ascii="Times New Roman" w:hAnsi="Times New Roman" w:cs="Times New Roman"/>
          <w:sz w:val="24"/>
          <w:szCs w:val="24"/>
        </w:rPr>
        <w:t>https://www.intereconomics.eu/contents/year/2019/number/3/article/brexit-a-hard-but-smart-strategy-and-its-consequences.html</w:t>
      </w:r>
    </w:p>
    <w:p w14:paraId="1DFC7889" w14:textId="79A8DEC8" w:rsidR="00CA4316" w:rsidRDefault="00CA4316" w:rsidP="001840E3">
      <w:pPr>
        <w:spacing w:line="480" w:lineRule="auto"/>
        <w:rPr>
          <w:rFonts w:ascii="Times New Roman" w:hAnsi="Times New Roman" w:cs="Times New Roman"/>
          <w:sz w:val="24"/>
          <w:szCs w:val="24"/>
        </w:rPr>
      </w:pPr>
    </w:p>
    <w:p w14:paraId="2857D30F" w14:textId="77777777" w:rsidR="00CA4316" w:rsidRDefault="00CA4316" w:rsidP="001840E3">
      <w:pPr>
        <w:spacing w:line="480" w:lineRule="auto"/>
        <w:rPr>
          <w:rFonts w:ascii="Times New Roman" w:hAnsi="Times New Roman" w:cs="Times New Roman"/>
          <w:sz w:val="24"/>
          <w:szCs w:val="24"/>
        </w:rPr>
      </w:pPr>
    </w:p>
    <w:p w14:paraId="10C13BAD" w14:textId="44ECB696" w:rsidR="001A1CFF" w:rsidRPr="00A60C5D" w:rsidRDefault="00E07B2C" w:rsidP="00373A65">
      <w:pPr>
        <w:spacing w:line="480" w:lineRule="auto"/>
        <w:rPr>
          <w:rFonts w:ascii="Times New Roman" w:hAnsi="Times New Roman" w:cs="Times New Roman"/>
          <w:sz w:val="24"/>
          <w:szCs w:val="24"/>
        </w:rPr>
      </w:pPr>
      <w:r>
        <w:rPr>
          <w:rFonts w:ascii="Times New Roman" w:hAnsi="Times New Roman" w:cs="Times New Roman"/>
          <w:sz w:val="24"/>
          <w:szCs w:val="24"/>
        </w:rPr>
        <w:t>Christian Dixon. 2021.</w:t>
      </w:r>
      <w:r w:rsidR="001840E3" w:rsidRPr="001840E3">
        <w:rPr>
          <w:rFonts w:ascii="Times New Roman" w:hAnsi="Times New Roman" w:cs="Times New Roman"/>
          <w:sz w:val="24"/>
          <w:szCs w:val="24"/>
        </w:rPr>
        <w:t xml:space="preserve"> </w:t>
      </w:r>
      <w:r w:rsidR="000C7D07" w:rsidRPr="000C7D07">
        <w:rPr>
          <w:rFonts w:ascii="Times New Roman" w:hAnsi="Times New Roman" w:cs="Times New Roman"/>
          <w:sz w:val="24"/>
          <w:szCs w:val="24"/>
        </w:rPr>
        <w:t>A Thorough Strategic Analysis of The Arts of Change Trust</w:t>
      </w:r>
      <w:r w:rsidR="000C7D07">
        <w:rPr>
          <w:rFonts w:ascii="Times New Roman" w:hAnsi="Times New Roman" w:cs="Times New Roman"/>
          <w:sz w:val="24"/>
          <w:szCs w:val="24"/>
        </w:rPr>
        <w:t>.</w:t>
      </w:r>
      <w:r w:rsidR="004908A5">
        <w:rPr>
          <w:rFonts w:ascii="Times New Roman" w:hAnsi="Times New Roman" w:cs="Times New Roman"/>
          <w:sz w:val="24"/>
          <w:szCs w:val="24"/>
        </w:rPr>
        <w:t xml:space="preserve">  </w:t>
      </w:r>
    </w:p>
    <w:sectPr w:rsidR="001A1CFF" w:rsidRPr="00A60C5D" w:rsidSect="008911F1">
      <w:footerReference w:type="default" r:id="rId3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5B013" w14:textId="77777777" w:rsidR="0085519B" w:rsidRDefault="0085519B" w:rsidP="000E4C00">
      <w:pPr>
        <w:spacing w:after="0" w:line="240" w:lineRule="auto"/>
      </w:pPr>
      <w:r>
        <w:separator/>
      </w:r>
    </w:p>
  </w:endnote>
  <w:endnote w:type="continuationSeparator" w:id="0">
    <w:p w14:paraId="29C898CD" w14:textId="77777777" w:rsidR="0085519B" w:rsidRDefault="0085519B" w:rsidP="000E4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16"/>
        <w:szCs w:val="16"/>
      </w:rPr>
      <w:id w:val="-1860491641"/>
      <w:docPartObj>
        <w:docPartGallery w:val="Page Numbers (Bottom of Page)"/>
        <w:docPartUnique/>
      </w:docPartObj>
    </w:sdtPr>
    <w:sdtEndPr>
      <w:rPr>
        <w:noProof/>
        <w:sz w:val="22"/>
        <w:szCs w:val="22"/>
      </w:rPr>
    </w:sdtEndPr>
    <w:sdtContent>
      <w:p w14:paraId="2E0A5EF6" w14:textId="7B1D39D8" w:rsidR="000E4C00" w:rsidRDefault="00683471">
        <w:pPr>
          <w:pStyle w:val="Footer"/>
          <w:jc w:val="right"/>
        </w:pPr>
        <w:r w:rsidRPr="00683471">
          <w:rPr>
            <w:sz w:val="16"/>
            <w:szCs w:val="16"/>
          </w:rPr>
          <w:t xml:space="preserve">Christian Dixon. MBA Assignment 2021. </w:t>
        </w:r>
        <w:r w:rsidRPr="00683471">
          <w:rPr>
            <w:sz w:val="16"/>
            <w:szCs w:val="16"/>
          </w:rPr>
          <w:t>A Thorough Strategic Analysis of The Arts of Change Trust</w:t>
        </w:r>
        <w:r w:rsidRPr="00683471">
          <w:rPr>
            <w:sz w:val="16"/>
            <w:szCs w:val="16"/>
          </w:rPr>
          <w:t>.</w:t>
        </w:r>
        <w:r>
          <w:rPr>
            <w:sz w:val="16"/>
            <w:szCs w:val="16"/>
          </w:rPr>
          <w:t xml:space="preserve">     </w:t>
        </w:r>
        <w:r>
          <w:t xml:space="preserve">  </w:t>
        </w:r>
        <w:r w:rsidR="000E4C00">
          <w:fldChar w:fldCharType="begin"/>
        </w:r>
        <w:r w:rsidR="000E4C00">
          <w:instrText xml:space="preserve"> PAGE   \* MERGEFORMAT </w:instrText>
        </w:r>
        <w:r w:rsidR="000E4C00">
          <w:fldChar w:fldCharType="separate"/>
        </w:r>
        <w:r w:rsidR="000E4C00">
          <w:rPr>
            <w:noProof/>
          </w:rPr>
          <w:t>2</w:t>
        </w:r>
        <w:r w:rsidR="000E4C00">
          <w:rPr>
            <w:noProof/>
          </w:rPr>
          <w:fldChar w:fldCharType="end"/>
        </w:r>
      </w:p>
    </w:sdtContent>
  </w:sdt>
  <w:p w14:paraId="03BCF398" w14:textId="77777777" w:rsidR="000E4C00" w:rsidRDefault="000E4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4DC34" w14:textId="77777777" w:rsidR="0085519B" w:rsidRDefault="0085519B" w:rsidP="000E4C00">
      <w:pPr>
        <w:spacing w:after="0" w:line="240" w:lineRule="auto"/>
      </w:pPr>
      <w:r>
        <w:separator/>
      </w:r>
    </w:p>
  </w:footnote>
  <w:footnote w:type="continuationSeparator" w:id="0">
    <w:p w14:paraId="459496B9" w14:textId="77777777" w:rsidR="0085519B" w:rsidRDefault="0085519B" w:rsidP="000E4C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539"/>
    <w:multiLevelType w:val="hybridMultilevel"/>
    <w:tmpl w:val="8C8695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B8127E"/>
    <w:multiLevelType w:val="hybridMultilevel"/>
    <w:tmpl w:val="1CE83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3" w15:restartNumberingAfterBreak="0">
    <w:nsid w:val="0A701A22"/>
    <w:multiLevelType w:val="hybridMultilevel"/>
    <w:tmpl w:val="91A619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1BE6190"/>
    <w:multiLevelType w:val="hybridMultilevel"/>
    <w:tmpl w:val="9F3E90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61C5B9D"/>
    <w:multiLevelType w:val="hybridMultilevel"/>
    <w:tmpl w:val="55AC02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2A58D0"/>
    <w:multiLevelType w:val="hybridMultilevel"/>
    <w:tmpl w:val="32C0620E"/>
    <w:lvl w:ilvl="0" w:tplc="FFFFFFFF">
      <w:start w:val="1"/>
      <w:numFmt w:val="lowerLetter"/>
      <w:lvlText w:val="%1)"/>
      <w:lvlJc w:val="left"/>
      <w:pPr>
        <w:ind w:left="1004" w:hanging="360"/>
      </w:pPr>
      <w:rPr>
        <w:rFonts w:hint="default"/>
      </w:r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7" w15:restartNumberingAfterBreak="0">
    <w:nsid w:val="24D079EF"/>
    <w:multiLevelType w:val="multilevel"/>
    <w:tmpl w:val="53AC5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3F235D"/>
    <w:multiLevelType w:val="multilevel"/>
    <w:tmpl w:val="D3BE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51489A"/>
    <w:multiLevelType w:val="hybridMultilevel"/>
    <w:tmpl w:val="32C0620E"/>
    <w:lvl w:ilvl="0" w:tplc="8BC23AC0">
      <w:start w:val="1"/>
      <w:numFmt w:val="lowerLetter"/>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0" w15:restartNumberingAfterBreak="0">
    <w:nsid w:val="2E8B3A1F"/>
    <w:multiLevelType w:val="hybridMultilevel"/>
    <w:tmpl w:val="8C8695D2"/>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76C6757"/>
    <w:multiLevelType w:val="hybridMultilevel"/>
    <w:tmpl w:val="B0EA8E08"/>
    <w:lvl w:ilvl="0" w:tplc="1892219E">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A77365F"/>
    <w:multiLevelType w:val="multilevel"/>
    <w:tmpl w:val="E5B84702"/>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ED321C"/>
    <w:multiLevelType w:val="hybridMultilevel"/>
    <w:tmpl w:val="CECC1A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E51AE7"/>
    <w:multiLevelType w:val="multilevel"/>
    <w:tmpl w:val="ACAA7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CB69A2"/>
    <w:multiLevelType w:val="hybridMultilevel"/>
    <w:tmpl w:val="8C8695D2"/>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AA72DA7"/>
    <w:multiLevelType w:val="hybridMultilevel"/>
    <w:tmpl w:val="9F3E90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1B43BE6"/>
    <w:multiLevelType w:val="hybridMultilevel"/>
    <w:tmpl w:val="32C0620E"/>
    <w:lvl w:ilvl="0" w:tplc="FFFFFFFF">
      <w:start w:val="1"/>
      <w:numFmt w:val="lowerLetter"/>
      <w:lvlText w:val="%1)"/>
      <w:lvlJc w:val="left"/>
      <w:pPr>
        <w:ind w:left="1004" w:hanging="360"/>
      </w:pPr>
      <w:rPr>
        <w:rFonts w:hint="default"/>
      </w:r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18" w15:restartNumberingAfterBreak="0">
    <w:nsid w:val="565C612A"/>
    <w:multiLevelType w:val="hybridMultilevel"/>
    <w:tmpl w:val="32C0620E"/>
    <w:lvl w:ilvl="0" w:tplc="FFFFFFFF">
      <w:start w:val="1"/>
      <w:numFmt w:val="lowerLetter"/>
      <w:lvlText w:val="%1)"/>
      <w:lvlJc w:val="left"/>
      <w:pPr>
        <w:ind w:left="1004" w:hanging="360"/>
      </w:pPr>
      <w:rPr>
        <w:rFonts w:hint="default"/>
      </w:r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19" w15:restartNumberingAfterBreak="0">
    <w:nsid w:val="5E164E6A"/>
    <w:multiLevelType w:val="hybridMultilevel"/>
    <w:tmpl w:val="18D40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1" w15:restartNumberingAfterBreak="0">
    <w:nsid w:val="640301E6"/>
    <w:multiLevelType w:val="hybridMultilevel"/>
    <w:tmpl w:val="32C0620E"/>
    <w:lvl w:ilvl="0" w:tplc="FFFFFFFF">
      <w:start w:val="1"/>
      <w:numFmt w:val="lowerLetter"/>
      <w:lvlText w:val="%1)"/>
      <w:lvlJc w:val="left"/>
      <w:pPr>
        <w:ind w:left="1004" w:hanging="360"/>
      </w:pPr>
      <w:rPr>
        <w:rFonts w:hint="default"/>
      </w:r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22" w15:restartNumberingAfterBreak="0">
    <w:nsid w:val="66A1045B"/>
    <w:multiLevelType w:val="hybridMultilevel"/>
    <w:tmpl w:val="73E0B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AB4228"/>
    <w:multiLevelType w:val="hybridMultilevel"/>
    <w:tmpl w:val="328A278C"/>
    <w:lvl w:ilvl="0" w:tplc="54FE0766">
      <w:start w:val="1"/>
      <w:numFmt w:val="lowerLetter"/>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CD03D5"/>
    <w:multiLevelType w:val="hybridMultilevel"/>
    <w:tmpl w:val="8C8695D2"/>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24348CF"/>
    <w:multiLevelType w:val="hybridMultilevel"/>
    <w:tmpl w:val="9F3E90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6B01441"/>
    <w:multiLevelType w:val="multilevel"/>
    <w:tmpl w:val="75640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25"/>
  </w:num>
  <w:num w:numId="4">
    <w:abstractNumId w:val="16"/>
  </w:num>
  <w:num w:numId="5">
    <w:abstractNumId w:val="11"/>
  </w:num>
  <w:num w:numId="6">
    <w:abstractNumId w:val="9"/>
  </w:num>
  <w:num w:numId="7">
    <w:abstractNumId w:val="4"/>
  </w:num>
  <w:num w:numId="8">
    <w:abstractNumId w:val="3"/>
  </w:num>
  <w:num w:numId="9">
    <w:abstractNumId w:val="23"/>
  </w:num>
  <w:num w:numId="10">
    <w:abstractNumId w:val="17"/>
  </w:num>
  <w:num w:numId="11">
    <w:abstractNumId w:val="6"/>
  </w:num>
  <w:num w:numId="12">
    <w:abstractNumId w:val="18"/>
  </w:num>
  <w:num w:numId="13">
    <w:abstractNumId w:val="21"/>
  </w:num>
  <w:num w:numId="14">
    <w:abstractNumId w:val="0"/>
  </w:num>
  <w:num w:numId="15">
    <w:abstractNumId w:val="24"/>
  </w:num>
  <w:num w:numId="16">
    <w:abstractNumId w:val="10"/>
  </w:num>
  <w:num w:numId="17">
    <w:abstractNumId w:val="15"/>
  </w:num>
  <w:num w:numId="18">
    <w:abstractNumId w:val="8"/>
  </w:num>
  <w:num w:numId="19">
    <w:abstractNumId w:val="26"/>
  </w:num>
  <w:num w:numId="20">
    <w:abstractNumId w:val="7"/>
  </w:num>
  <w:num w:numId="21">
    <w:abstractNumId w:val="14"/>
  </w:num>
  <w:num w:numId="22">
    <w:abstractNumId w:val="1"/>
  </w:num>
  <w:num w:numId="23">
    <w:abstractNumId w:val="5"/>
  </w:num>
  <w:num w:numId="24">
    <w:abstractNumId w:val="12"/>
  </w:num>
  <w:num w:numId="25">
    <w:abstractNumId w:val="19"/>
  </w:num>
  <w:num w:numId="26">
    <w:abstractNumId w:val="22"/>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AF4"/>
    <w:rsid w:val="000074C8"/>
    <w:rsid w:val="00012D2A"/>
    <w:rsid w:val="00012E09"/>
    <w:rsid w:val="00025A90"/>
    <w:rsid w:val="00031DC3"/>
    <w:rsid w:val="000372F4"/>
    <w:rsid w:val="000670C8"/>
    <w:rsid w:val="000829E1"/>
    <w:rsid w:val="00092E75"/>
    <w:rsid w:val="00094140"/>
    <w:rsid w:val="000A6596"/>
    <w:rsid w:val="000B03B7"/>
    <w:rsid w:val="000C0850"/>
    <w:rsid w:val="000C6555"/>
    <w:rsid w:val="000C7D07"/>
    <w:rsid w:val="000E4C00"/>
    <w:rsid w:val="000F4F62"/>
    <w:rsid w:val="0010305F"/>
    <w:rsid w:val="001432F5"/>
    <w:rsid w:val="00156462"/>
    <w:rsid w:val="00157007"/>
    <w:rsid w:val="00166E3C"/>
    <w:rsid w:val="001804FD"/>
    <w:rsid w:val="001840E3"/>
    <w:rsid w:val="001876F3"/>
    <w:rsid w:val="00193E5A"/>
    <w:rsid w:val="001A1CFF"/>
    <w:rsid w:val="001B1D1F"/>
    <w:rsid w:val="001C2ACF"/>
    <w:rsid w:val="001C2F74"/>
    <w:rsid w:val="001C527D"/>
    <w:rsid w:val="001D3A8A"/>
    <w:rsid w:val="001E4BC8"/>
    <w:rsid w:val="00227690"/>
    <w:rsid w:val="0023650B"/>
    <w:rsid w:val="00253201"/>
    <w:rsid w:val="00266A77"/>
    <w:rsid w:val="00277233"/>
    <w:rsid w:val="002A5BB4"/>
    <w:rsid w:val="002E2CF7"/>
    <w:rsid w:val="00311E66"/>
    <w:rsid w:val="00313D60"/>
    <w:rsid w:val="00327306"/>
    <w:rsid w:val="00332E83"/>
    <w:rsid w:val="00343813"/>
    <w:rsid w:val="00344A2E"/>
    <w:rsid w:val="003578D1"/>
    <w:rsid w:val="003677CB"/>
    <w:rsid w:val="00373A65"/>
    <w:rsid w:val="003C78BF"/>
    <w:rsid w:val="003D6639"/>
    <w:rsid w:val="003E0ABC"/>
    <w:rsid w:val="003E48D1"/>
    <w:rsid w:val="003E6D1D"/>
    <w:rsid w:val="00405D98"/>
    <w:rsid w:val="0040657B"/>
    <w:rsid w:val="0040771E"/>
    <w:rsid w:val="0041209D"/>
    <w:rsid w:val="00416128"/>
    <w:rsid w:val="00433CBC"/>
    <w:rsid w:val="00441E6A"/>
    <w:rsid w:val="00452309"/>
    <w:rsid w:val="00463235"/>
    <w:rsid w:val="004634A3"/>
    <w:rsid w:val="004760B6"/>
    <w:rsid w:val="004908A5"/>
    <w:rsid w:val="00496334"/>
    <w:rsid w:val="00496A98"/>
    <w:rsid w:val="004D080A"/>
    <w:rsid w:val="004D117F"/>
    <w:rsid w:val="004D1ADB"/>
    <w:rsid w:val="004D76D2"/>
    <w:rsid w:val="004F12E6"/>
    <w:rsid w:val="004F133D"/>
    <w:rsid w:val="004F43C0"/>
    <w:rsid w:val="005002D8"/>
    <w:rsid w:val="0050377F"/>
    <w:rsid w:val="00505C24"/>
    <w:rsid w:val="0052014B"/>
    <w:rsid w:val="00522FE4"/>
    <w:rsid w:val="00533663"/>
    <w:rsid w:val="00534003"/>
    <w:rsid w:val="0053402B"/>
    <w:rsid w:val="00542882"/>
    <w:rsid w:val="00542DDF"/>
    <w:rsid w:val="00553E9F"/>
    <w:rsid w:val="0056223B"/>
    <w:rsid w:val="00565248"/>
    <w:rsid w:val="005709F8"/>
    <w:rsid w:val="00571A67"/>
    <w:rsid w:val="00574AC2"/>
    <w:rsid w:val="005828F0"/>
    <w:rsid w:val="00584717"/>
    <w:rsid w:val="005B2DC8"/>
    <w:rsid w:val="005B4F79"/>
    <w:rsid w:val="005B6520"/>
    <w:rsid w:val="005C2BF0"/>
    <w:rsid w:val="005D699B"/>
    <w:rsid w:val="005F02ED"/>
    <w:rsid w:val="00604A18"/>
    <w:rsid w:val="00615824"/>
    <w:rsid w:val="00622E21"/>
    <w:rsid w:val="00626069"/>
    <w:rsid w:val="006269DC"/>
    <w:rsid w:val="006311D2"/>
    <w:rsid w:val="00632FFC"/>
    <w:rsid w:val="00634146"/>
    <w:rsid w:val="006413B0"/>
    <w:rsid w:val="00651FE7"/>
    <w:rsid w:val="00652649"/>
    <w:rsid w:val="006563CD"/>
    <w:rsid w:val="006618A3"/>
    <w:rsid w:val="00666958"/>
    <w:rsid w:val="00677A91"/>
    <w:rsid w:val="00680424"/>
    <w:rsid w:val="00680E9B"/>
    <w:rsid w:val="00682734"/>
    <w:rsid w:val="00683471"/>
    <w:rsid w:val="006854A9"/>
    <w:rsid w:val="00697041"/>
    <w:rsid w:val="006E3B2F"/>
    <w:rsid w:val="006E5112"/>
    <w:rsid w:val="006E5790"/>
    <w:rsid w:val="006E580B"/>
    <w:rsid w:val="007074C8"/>
    <w:rsid w:val="00714C5F"/>
    <w:rsid w:val="00720686"/>
    <w:rsid w:val="00725270"/>
    <w:rsid w:val="00726D2F"/>
    <w:rsid w:val="00732C52"/>
    <w:rsid w:val="0076075F"/>
    <w:rsid w:val="00761A89"/>
    <w:rsid w:val="00761BDD"/>
    <w:rsid w:val="007702F4"/>
    <w:rsid w:val="00770C04"/>
    <w:rsid w:val="00774E68"/>
    <w:rsid w:val="007769DF"/>
    <w:rsid w:val="00791375"/>
    <w:rsid w:val="007A0DA5"/>
    <w:rsid w:val="007A594C"/>
    <w:rsid w:val="007C3153"/>
    <w:rsid w:val="007D4734"/>
    <w:rsid w:val="007D6911"/>
    <w:rsid w:val="007D6C53"/>
    <w:rsid w:val="007E7BFB"/>
    <w:rsid w:val="007F1EE7"/>
    <w:rsid w:val="007F2F3D"/>
    <w:rsid w:val="00802C6C"/>
    <w:rsid w:val="0081234B"/>
    <w:rsid w:val="00815DCF"/>
    <w:rsid w:val="008212C3"/>
    <w:rsid w:val="00821842"/>
    <w:rsid w:val="0082292E"/>
    <w:rsid w:val="0082707A"/>
    <w:rsid w:val="008327EA"/>
    <w:rsid w:val="00844AE3"/>
    <w:rsid w:val="0084652B"/>
    <w:rsid w:val="008503B1"/>
    <w:rsid w:val="0085519B"/>
    <w:rsid w:val="008911F1"/>
    <w:rsid w:val="008A13A7"/>
    <w:rsid w:val="008C6827"/>
    <w:rsid w:val="008C7B40"/>
    <w:rsid w:val="008E438B"/>
    <w:rsid w:val="008F3D68"/>
    <w:rsid w:val="009036E2"/>
    <w:rsid w:val="009041D1"/>
    <w:rsid w:val="00917257"/>
    <w:rsid w:val="0091757A"/>
    <w:rsid w:val="00923AC0"/>
    <w:rsid w:val="00931018"/>
    <w:rsid w:val="00931D75"/>
    <w:rsid w:val="009369FF"/>
    <w:rsid w:val="00954563"/>
    <w:rsid w:val="00956A02"/>
    <w:rsid w:val="00963EFA"/>
    <w:rsid w:val="0097095B"/>
    <w:rsid w:val="0097150F"/>
    <w:rsid w:val="00977253"/>
    <w:rsid w:val="00982E49"/>
    <w:rsid w:val="009966E5"/>
    <w:rsid w:val="009A7174"/>
    <w:rsid w:val="009B2886"/>
    <w:rsid w:val="009B2DF8"/>
    <w:rsid w:val="009B5B5C"/>
    <w:rsid w:val="009B75A5"/>
    <w:rsid w:val="009C1698"/>
    <w:rsid w:val="009C34E5"/>
    <w:rsid w:val="009E452C"/>
    <w:rsid w:val="009F7123"/>
    <w:rsid w:val="00A048FB"/>
    <w:rsid w:val="00A11E35"/>
    <w:rsid w:val="00A14FC3"/>
    <w:rsid w:val="00A1514E"/>
    <w:rsid w:val="00A2356E"/>
    <w:rsid w:val="00A44A10"/>
    <w:rsid w:val="00A47E31"/>
    <w:rsid w:val="00A60C5D"/>
    <w:rsid w:val="00A63EC7"/>
    <w:rsid w:val="00A74316"/>
    <w:rsid w:val="00A85247"/>
    <w:rsid w:val="00A974F6"/>
    <w:rsid w:val="00AA4855"/>
    <w:rsid w:val="00AA73C3"/>
    <w:rsid w:val="00AB5BA4"/>
    <w:rsid w:val="00AC404F"/>
    <w:rsid w:val="00AD03CC"/>
    <w:rsid w:val="00AD0451"/>
    <w:rsid w:val="00B00396"/>
    <w:rsid w:val="00B03452"/>
    <w:rsid w:val="00B22023"/>
    <w:rsid w:val="00B352A4"/>
    <w:rsid w:val="00B35B6F"/>
    <w:rsid w:val="00B56666"/>
    <w:rsid w:val="00B75EC3"/>
    <w:rsid w:val="00B7731C"/>
    <w:rsid w:val="00B831E1"/>
    <w:rsid w:val="00B8339B"/>
    <w:rsid w:val="00B91379"/>
    <w:rsid w:val="00B93EB6"/>
    <w:rsid w:val="00BA38FE"/>
    <w:rsid w:val="00BB7207"/>
    <w:rsid w:val="00BC6230"/>
    <w:rsid w:val="00BE491B"/>
    <w:rsid w:val="00C0363E"/>
    <w:rsid w:val="00C04D63"/>
    <w:rsid w:val="00C17CCA"/>
    <w:rsid w:val="00C23BE6"/>
    <w:rsid w:val="00C40E24"/>
    <w:rsid w:val="00C739DD"/>
    <w:rsid w:val="00CA0E20"/>
    <w:rsid w:val="00CA105C"/>
    <w:rsid w:val="00CA4316"/>
    <w:rsid w:val="00CA7BAF"/>
    <w:rsid w:val="00CC151B"/>
    <w:rsid w:val="00CE041C"/>
    <w:rsid w:val="00CE56A7"/>
    <w:rsid w:val="00CE7888"/>
    <w:rsid w:val="00D014E6"/>
    <w:rsid w:val="00D56497"/>
    <w:rsid w:val="00D56500"/>
    <w:rsid w:val="00D63125"/>
    <w:rsid w:val="00D73E50"/>
    <w:rsid w:val="00D74CFB"/>
    <w:rsid w:val="00D76291"/>
    <w:rsid w:val="00D87DF1"/>
    <w:rsid w:val="00DB1A55"/>
    <w:rsid w:val="00DB4064"/>
    <w:rsid w:val="00DC13EF"/>
    <w:rsid w:val="00DF075D"/>
    <w:rsid w:val="00E030C4"/>
    <w:rsid w:val="00E049FA"/>
    <w:rsid w:val="00E07B2C"/>
    <w:rsid w:val="00E07F1D"/>
    <w:rsid w:val="00E35457"/>
    <w:rsid w:val="00E41990"/>
    <w:rsid w:val="00E6335D"/>
    <w:rsid w:val="00E70FDE"/>
    <w:rsid w:val="00E735BE"/>
    <w:rsid w:val="00E74901"/>
    <w:rsid w:val="00E74C6A"/>
    <w:rsid w:val="00E800E3"/>
    <w:rsid w:val="00E80C75"/>
    <w:rsid w:val="00E81F8E"/>
    <w:rsid w:val="00E84F78"/>
    <w:rsid w:val="00E93AF1"/>
    <w:rsid w:val="00EA1E24"/>
    <w:rsid w:val="00EE2225"/>
    <w:rsid w:val="00F0021B"/>
    <w:rsid w:val="00F04097"/>
    <w:rsid w:val="00F1424C"/>
    <w:rsid w:val="00F17F73"/>
    <w:rsid w:val="00F23276"/>
    <w:rsid w:val="00F2494E"/>
    <w:rsid w:val="00F2644B"/>
    <w:rsid w:val="00F33EC8"/>
    <w:rsid w:val="00F360DA"/>
    <w:rsid w:val="00F45A55"/>
    <w:rsid w:val="00F542C9"/>
    <w:rsid w:val="00F642FE"/>
    <w:rsid w:val="00F848D5"/>
    <w:rsid w:val="00F85BA5"/>
    <w:rsid w:val="00F865DC"/>
    <w:rsid w:val="00F93AE8"/>
    <w:rsid w:val="00FA2FE9"/>
    <w:rsid w:val="00FD53DF"/>
    <w:rsid w:val="00FE6AF4"/>
    <w:rsid w:val="00FF4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97195"/>
  <w15:chartTrackingRefBased/>
  <w15:docId w15:val="{0CD8821F-8BA2-4FB9-906B-AB9D679CC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4A3"/>
    <w:pPr>
      <w:ind w:left="720"/>
      <w:contextualSpacing/>
    </w:pPr>
  </w:style>
  <w:style w:type="character" w:styleId="Hyperlink">
    <w:name w:val="Hyperlink"/>
    <w:basedOn w:val="DefaultParagraphFont"/>
    <w:uiPriority w:val="99"/>
    <w:unhideWhenUsed/>
    <w:rsid w:val="00DB1A55"/>
    <w:rPr>
      <w:color w:val="0563C1" w:themeColor="hyperlink"/>
      <w:u w:val="single"/>
    </w:rPr>
  </w:style>
  <w:style w:type="character" w:styleId="UnresolvedMention">
    <w:name w:val="Unresolved Mention"/>
    <w:basedOn w:val="DefaultParagraphFont"/>
    <w:uiPriority w:val="99"/>
    <w:semiHidden/>
    <w:unhideWhenUsed/>
    <w:rsid w:val="00DB1A55"/>
    <w:rPr>
      <w:color w:val="605E5C"/>
      <w:shd w:val="clear" w:color="auto" w:fill="E1DFDD"/>
    </w:rPr>
  </w:style>
  <w:style w:type="paragraph" w:customStyle="1" w:styleId="trt0xe">
    <w:name w:val="trt0xe"/>
    <w:basedOn w:val="Normal"/>
    <w:rsid w:val="005C2B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E4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C00"/>
  </w:style>
  <w:style w:type="paragraph" w:styleId="Footer">
    <w:name w:val="footer"/>
    <w:basedOn w:val="Normal"/>
    <w:link w:val="FooterChar"/>
    <w:uiPriority w:val="99"/>
    <w:unhideWhenUsed/>
    <w:rsid w:val="000E4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755014">
      <w:bodyDiv w:val="1"/>
      <w:marLeft w:val="0"/>
      <w:marRight w:val="0"/>
      <w:marTop w:val="0"/>
      <w:marBottom w:val="0"/>
      <w:divBdr>
        <w:top w:val="none" w:sz="0" w:space="0" w:color="auto"/>
        <w:left w:val="none" w:sz="0" w:space="0" w:color="auto"/>
        <w:bottom w:val="none" w:sz="0" w:space="0" w:color="auto"/>
        <w:right w:val="none" w:sz="0" w:space="0" w:color="auto"/>
      </w:divBdr>
    </w:div>
    <w:div w:id="638001858">
      <w:bodyDiv w:val="1"/>
      <w:marLeft w:val="0"/>
      <w:marRight w:val="0"/>
      <w:marTop w:val="0"/>
      <w:marBottom w:val="0"/>
      <w:divBdr>
        <w:top w:val="none" w:sz="0" w:space="0" w:color="auto"/>
        <w:left w:val="none" w:sz="0" w:space="0" w:color="auto"/>
        <w:bottom w:val="none" w:sz="0" w:space="0" w:color="auto"/>
        <w:right w:val="none" w:sz="0" w:space="0" w:color="auto"/>
      </w:divBdr>
    </w:div>
    <w:div w:id="677657777">
      <w:bodyDiv w:val="1"/>
      <w:marLeft w:val="0"/>
      <w:marRight w:val="0"/>
      <w:marTop w:val="0"/>
      <w:marBottom w:val="0"/>
      <w:divBdr>
        <w:top w:val="none" w:sz="0" w:space="0" w:color="auto"/>
        <w:left w:val="none" w:sz="0" w:space="0" w:color="auto"/>
        <w:bottom w:val="none" w:sz="0" w:space="0" w:color="auto"/>
        <w:right w:val="none" w:sz="0" w:space="0" w:color="auto"/>
      </w:divBdr>
    </w:div>
    <w:div w:id="1026566396">
      <w:bodyDiv w:val="1"/>
      <w:marLeft w:val="0"/>
      <w:marRight w:val="0"/>
      <w:marTop w:val="0"/>
      <w:marBottom w:val="0"/>
      <w:divBdr>
        <w:top w:val="none" w:sz="0" w:space="0" w:color="auto"/>
        <w:left w:val="none" w:sz="0" w:space="0" w:color="auto"/>
        <w:bottom w:val="none" w:sz="0" w:space="0" w:color="auto"/>
        <w:right w:val="none" w:sz="0" w:space="0" w:color="auto"/>
      </w:divBdr>
    </w:div>
    <w:div w:id="1085885305">
      <w:bodyDiv w:val="1"/>
      <w:marLeft w:val="0"/>
      <w:marRight w:val="0"/>
      <w:marTop w:val="0"/>
      <w:marBottom w:val="0"/>
      <w:divBdr>
        <w:top w:val="none" w:sz="0" w:space="0" w:color="auto"/>
        <w:left w:val="none" w:sz="0" w:space="0" w:color="auto"/>
        <w:bottom w:val="none" w:sz="0" w:space="0" w:color="auto"/>
        <w:right w:val="none" w:sz="0" w:space="0" w:color="auto"/>
      </w:divBdr>
    </w:div>
    <w:div w:id="1428423328">
      <w:bodyDiv w:val="1"/>
      <w:marLeft w:val="0"/>
      <w:marRight w:val="0"/>
      <w:marTop w:val="0"/>
      <w:marBottom w:val="0"/>
      <w:divBdr>
        <w:top w:val="none" w:sz="0" w:space="0" w:color="auto"/>
        <w:left w:val="none" w:sz="0" w:space="0" w:color="auto"/>
        <w:bottom w:val="none" w:sz="0" w:space="0" w:color="auto"/>
        <w:right w:val="none" w:sz="0" w:space="0" w:color="auto"/>
      </w:divBdr>
      <w:divsChild>
        <w:div w:id="2097432779">
          <w:marLeft w:val="0"/>
          <w:marRight w:val="0"/>
          <w:marTop w:val="0"/>
          <w:marBottom w:val="180"/>
          <w:divBdr>
            <w:top w:val="none" w:sz="0" w:space="0" w:color="auto"/>
            <w:left w:val="none" w:sz="0" w:space="0" w:color="auto"/>
            <w:bottom w:val="none" w:sz="0" w:space="0" w:color="auto"/>
            <w:right w:val="none" w:sz="0" w:space="0" w:color="auto"/>
          </w:divBdr>
        </w:div>
        <w:div w:id="773330657">
          <w:marLeft w:val="0"/>
          <w:marRight w:val="0"/>
          <w:marTop w:val="0"/>
          <w:marBottom w:val="0"/>
          <w:divBdr>
            <w:top w:val="none" w:sz="0" w:space="0" w:color="auto"/>
            <w:left w:val="none" w:sz="0" w:space="0" w:color="auto"/>
            <w:bottom w:val="none" w:sz="0" w:space="0" w:color="auto"/>
            <w:right w:val="none" w:sz="0" w:space="0" w:color="auto"/>
          </w:divBdr>
        </w:div>
      </w:divsChild>
    </w:div>
    <w:div w:id="193439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customXml" Target="ink/ink8.xm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customXml" Target="ink/ink6.xml"/><Relationship Id="rId25" Type="http://schemas.openxmlformats.org/officeDocument/2006/relationships/customXml" Target="ink/ink10.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onstrategyhq.com/resources/how-to-develop-competitive-advanta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image" Target="media/image11.png"/><Relationship Id="rId10" Type="http://schemas.openxmlformats.org/officeDocument/2006/relationships/image" Target="media/image2.png"/><Relationship Id="rId19" Type="http://schemas.openxmlformats.org/officeDocument/2006/relationships/customXml" Target="ink/ink7.xm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11.xml"/><Relationship Id="rId30" Type="http://schemas.openxmlformats.org/officeDocument/2006/relationships/hyperlink" Target="https://www.savvysme.com.au/article/1745-investors-for-startups-where-to-find-the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6:29.181"/>
    </inkml:context>
    <inkml:brush xml:id="br0">
      <inkml:brushProperty name="width" value="0.05" units="cm"/>
      <inkml:brushProperty name="height" value="0.05" units="cm"/>
    </inkml:brush>
  </inkml:definitions>
  <inkml:trace contextRef="#ctx0" brushRef="#br0">597 435 24575,'99'-9'0,"-28"1"0,1051-61-909,48-4-469,1093-146 1053,-1663 167 107,-459 48 1060,-1 5 0,176 26 0,181 72-522,-4 34-338,7 1 20,-202-62-63,368 95-317,-16 54 127,-425-115 222,-196-89 53,0 1 0,-1 1 0,-2 1 0,0 1 0,31 33 0,-41-34 122,0 1-1,-2 1 1,17 32 0,9 15-154,-23-43 8,240 386 0,-240-376 0,-2 2 0,-1-1 0,-2 2 0,-2-1 0,-2 2 0,7 76 0,-12-88 0,-1 1 0,-2-1 0,-1 0 0,-6 41 0,4-54 0,0 0 0,-1-1 0,-1 0 0,0 0 0,-1-1 0,-1 1 0,0-1 0,0 0 0,-2-1 0,-12 16 0,-51 56 0,-4-3 0,-3-3 0,-174 132 0,245-205 0,0 0 0,0-1 0,0 1 0,-1-2 0,0 1 0,0-1 0,0-1 0,0 0 0,0 0 0,0-1 0,-1 0 0,1 0 0,-1-1 0,-16-2 0,4 3 0,1 1 0,-1 1 0,-31 8 0,-14 2 0,-515 54 0,-634 32 0,446-77 0,-763 3 0,-51-65 0,383-69 0,1131 98 0,0-3 0,1-3 0,1-4 0,-72-31 0,-307-125 0,264 111 0,-287-148 0,378 156 0,-149-122 0,35 23 0,-212-162 0,387 292 0,2-1 0,2-2 0,0 0 0,2-2 0,1-1 0,2-1 0,-31-62 0,46 79 0,1-1 0,1 0 0,1 0 0,0 0 0,2-1 0,0 0 0,1 1 0,1-1 0,0 0 0,1 1 0,2-1 0,0 1 0,0-1 0,2 1 0,0 0 0,9-17 0,-10 26 0,1 1 0,0 0 0,1 0 0,0 0 0,0 1 0,0 0 0,1 0 0,15-11 0,72-43 0,-44 31 0,3-5 0,118-81 0,-139 92 0,-2-1 0,0-2 0,28-34 0,-51 52-97,0 0-1,0-1 1,-2 1-1,1-1 1,-1-1-1,0 1 1,-1-1-1,-1 0 1,1 0-1,-2 0 1,1 0-1,-2 0 0,1-22 1,-2 17-6729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7:29.588"/>
    </inkml:context>
    <inkml:brush xml:id="br0">
      <inkml:brushProperty name="width" value="0.05" units="cm"/>
      <inkml:brushProperty name="height" value="0.05" units="cm"/>
    </inkml:brush>
  </inkml:definitions>
  <inkml:trace contextRef="#ctx0" brushRef="#br0">4636 169 24575,'-2'-6'0,"-1"1"0,0-1 0,0 1 0,-1-1 0,0 1 0,0 0 0,0 1 0,0-1 0,-1 1 0,0 0 0,1 0 0,-2 0 0,1 0 0,0 1 0,-1 0 0,-6-3 0,-14-4 0,0 0 0,-37-8 0,38 11 0,-13-2 0,0 2 0,0 1 0,-47-1 0,-118 8 0,102 1 0,-807-16 0,-174 10 0,565 7 0,180-5 0,-353 4 0,683-2 0,1 0 0,0 1 0,-1-1 0,1 1 0,0 1 0,0-1 0,-1 1 0,1 0 0,0 0 0,1 1 0,-1 0 0,-9 6 0,11-5 0,0 0 0,0 0 0,0 0 0,0 1 0,1 0 0,0 0 0,0 0 0,0 0 0,1 0 0,-1 0 0,1 1 0,1-1 0,-3 11 0,-111 366 0,105-346 0,1 0 0,-8 62 0,-5 23 0,-28 142 0,40-207 0,2 0 0,3 0 0,5 105 0,0-78 0,0-66 0,0 1 0,1-1 0,1 0 0,1 0 0,0 0 0,1 0 0,1 0 0,1-1 0,0 0 0,1 0 0,0 0 0,2-1 0,-1 0 0,2-1 0,0 0 0,1 0 0,0-1 0,21 18 0,10 0 0,2-3 0,0-1 0,2-2 0,0-2 0,2-3 0,0-1 0,2-3 0,78 17 0,-7-12 0,0-5 0,184 2 0,670-19 0,-786-6 0,195 4 0,383 28 0,-286-11 0,-462-12 0,-8-1 0,-1-1 0,1 1 0,-1-2 0,12-1 0,-19 2 0,-1-1 0,0 1 0,1-1 0,-1 0 0,0 0 0,0 0 0,1 0 0,-1 0 0,0 0 0,0 0 0,0-1 0,-1 1 0,1-1 0,0 0 0,0 1 0,-1-1 0,1 0 0,-1 0 0,1 0 0,-1 0 0,0 0 0,2-5 0,1-3 0,2-1 0,-1 1 0,1-1 0,1 1 0,0 1 0,0 0 0,1 0 0,9-9 0,79-60 0,-73 60 0,298-211 0,-251 181 0,-64 43 0,0 0 0,0 0 0,-1 0 0,0-1 0,0 1 0,-1-1 0,0 0 0,0-1 0,0 1 0,0-1 0,-1 0 0,0 0 0,-1 0 0,0 0 0,0 0 0,2-13 0,-1-12 0,0 1 0,-4-58 0,-1 57 0,5-45 0,5 6 0,-2-115 0,-7 153 0,-2 1 0,-1 0 0,-1 0 0,-2 1 0,-22-60 0,21 68 0,-9-46 0,12 46 0,0 0 0,-11-26 0,6 23 0,-9-44 0,-5-17 0,17 66-341,1 1 0,0-1-1,-2-25 1,6 29-6485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7:23.166"/>
    </inkml:context>
    <inkml:brush xml:id="br0">
      <inkml:brushProperty name="width" value="0.05" units="cm"/>
      <inkml:brushProperty name="height" value="0.05" units="cm"/>
    </inkml:brush>
  </inkml:definitions>
  <inkml:trace contextRef="#ctx0" brushRef="#br0">4524 118 24575,'-1883'-17'0,"1708"19"0,-216-7 0,243-18 0,17 1 0,-28-1 0,92 11 0,-1 3 0,-69 1 0,67 10 0,1 3 0,0 2 0,0 4 0,0 3 0,2 3 0,-80 31 0,69-13 0,-122 76 0,66-34 0,110-64 0,-128 76 0,135-77 0,1 0 0,1 0 0,0 2 0,1 0 0,0 0 0,-19 29 0,20-17 0,1 0 0,1 0 0,1 1 0,2 1 0,0 0 0,-4 35 0,4-24 0,3-7 0,2 0 0,1 0 0,1 0 0,2-1 0,1 1 0,1 0 0,2 0 0,1-1 0,2 0 0,18 47 0,14 36 0,6-2 0,5-2 0,76 122 0,-112-213 0,1 0 0,1-2 0,1 1 0,0-2 0,1-1 0,26 17 0,18 16 0,-33-24 0,66 40 0,-82-56 0,1 0 0,0-1 0,1-1 0,-1-1 0,1 0 0,0-1 0,23 3 0,683 10 0,-470-19 0,85-1 0,385 6 0,-384 28 0,-62-2 0,-28-20 0,71 6 0,-77 7 0,197 15 0,4-32 0,-367-13 0,141-33 0,-136 24 0,617-125 0,-691 141 0,1-1 0,-1 0 0,0-1 0,0 0 0,0 0 0,0-1 0,-1 0 0,1 0 0,-1 0 0,0-1 0,0 0 0,0 0 0,5-6 0,1-5 0,-1 0 0,0-1 0,13-28 0,-2 3 0,92-134 0,-75 122 0,-3-2 0,51-106 0,-79 142 0,0 1 0,-2-1 0,0 0 0,-2 0 0,0-1 0,-1 1 0,-1-1 0,-1 0 0,-1 0 0,0 1 0,-2-1 0,0 0 0,-7-22 0,-18-44 0,-4 2 0,-66-129 0,64 144 0,15 35 0,-2 1 0,-1 1 0,-1 1 0,-2 1 0,-42-42 0,-154-125 0,161 149 0,39 33 0,-2 1 0,0 1 0,0 1 0,-1 1 0,-1 1 0,0 1 0,0 1 0,-1 1 0,0 1 0,-27-3 0,-23-1 0,-2 4 0,-85 3 0,127 4 0,-270 6 0,243-1 0,0 3 0,-116 30 0,145-30-341,0-1 0,0-2-1,-35 1 1,40-5-6485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7:18.750"/>
    </inkml:context>
    <inkml:brush xml:id="br0">
      <inkml:brushProperty name="width" value="0.05" units="cm"/>
      <inkml:brushProperty name="height" value="0.05" units="cm"/>
    </inkml:brush>
  </inkml:definitions>
  <inkml:trace contextRef="#ctx0" brushRef="#br0">4409 696 24575,'-10'-2'0,"-1"0"0,1-1 0,0 0 0,0 0 0,1-1 0,-1 0 0,1-1 0,-13-7 0,-11-6 0,-524-205 0,474 199 0,0 3 0,-155-18 0,-176 21 0,327 24 0,1 3 0,-151 37 0,90-15 0,-18 0 0,-283 15 0,443-46 0,0 0 0,1 0 0,-1-1 0,0 0 0,1 0 0,-1 0 0,1 0 0,0-1 0,-1 1 0,1-1 0,0 0 0,0-1 0,-7-4 0,0-3 0,1 1 0,0-1 0,-11-14 0,-16-17 0,-10 0 0,-2 2 0,-2 2 0,-1 3 0,-67-34 0,62 37 0,-1 2 0,-104-36 0,142 59 0,1 1 0,-2 1 0,1 0 0,0 2 0,-1 0 0,1 1 0,-1 1 0,0 1 0,1 1 0,0 1 0,-1 1 0,-34 11 0,31-7 0,1 1 0,0 2 0,-36 21 0,48-24 0,-1 1 0,2 0 0,-1 0 0,2 1 0,-1 0 0,1 0 0,1 1 0,-10 16 0,-78 112 0,64-97 0,2 2 0,-42 80 0,23-4 0,-40 147 0,76-225 0,-5 18 0,3 1 0,2 0 0,3 1 0,3 0 0,2 1 0,4 0 0,8 95 0,-3-138 0,1 0 0,1 0 0,0 0 0,1-1 0,2 0 0,0 0 0,0-1 0,2 0 0,0 0 0,2-2 0,-1 1 0,24 21 0,17 13 0,3-2 0,70 46 0,-85-65 0,88 63 0,226 122 0,-288-186 0,1-2 0,1-3 0,102 20 0,-146-38 0,799 162 0,-92-88 0,3-68 0,-421 4 0,-38 1 0,933-18 0,-1195 1 0,60-6 0,-69 5 0,0 0 0,0-1 0,0 0 0,0 0 0,0 0 0,0 0 0,-1-1 0,1 0 0,-1 0 0,0 0 0,6-6 0,93-78 0,-31 29 0,-14 7 0,-1-3 0,91-114 0,-124 136 0,-2-1 0,-1-2 0,-2 0 0,-2 0 0,-1-2 0,-1 0 0,14-60 0,-10 16 0,-2-1 0,5-91 0,-21 142 0,-1 1 0,-1 0 0,-1 0 0,-2 0 0,-1 0 0,-1 1 0,-2-1 0,-1 2 0,-16-36 0,4 18 0,-2 1 0,-3 2 0,-1 0 0,-2 2 0,-2 0 0,-1 3 0,-2 0 0,-2 3 0,-41-33 0,53 48 0,-1 0 0,-1 1 0,-1 2 0,0 1 0,-1 1 0,-1 1 0,-43-14 0,25 16 0,-1 2 0,-87-6 0,-98 12 0,-311 5 0,481 7 101,38-3-1567,11-3-5360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7:12.339"/>
    </inkml:context>
    <inkml:brush xml:id="br0">
      <inkml:brushProperty name="width" value="0.05" units="cm"/>
      <inkml:brushProperty name="height" value="0.05" units="cm"/>
    </inkml:brush>
  </inkml:definitions>
  <inkml:trace contextRef="#ctx0" brushRef="#br0">1 290 24575,'0'-1'0,"1"-1"0,0 1 0,0 0 0,-1 0 0,1-1 0,0 1 0,0 0 0,1 0 0,-1 0 0,0 0 0,0 0 0,0 0 0,1 0 0,-1 1 0,0-1 0,1 0 0,-1 1 0,1-1 0,-1 1 0,1-1 0,1 1 0,34-10 0,-24 8 0,1 1 0,-1 0 0,1 1 0,-1 1 0,1 0 0,-1 0 0,1 1 0,-1 1 0,0 0 0,0 1 0,15 7 0,-16-8 0,0 0 0,0 0 0,25 1 0,27 7 0,-63-11 0,-1 0 0,1 1 0,-1-1 0,1 0 0,-1 0 0,1 0 0,0 0 0,-1 0 0,1 0 0,0 0 0,-1 0 0,1 0 0,-1 0 0,1 0 0,0 0 0,-1-1 0,1 1 0,-1 0 0,1 0 0,-1-1 0,1 1 0,-1 0 0,1-1 0,-1 1 0,1 0 0,-1-1 0,1 1 0,-1-1 0,1 0 0,6-21 0,-9-38 0,1 44 0,-2-32 177,1 28-434,1-1 0,1 1 0,0-1 0,2 1 0,3-22 0,-1 31-6569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7:08.972"/>
    </inkml:context>
    <inkml:brush xml:id="br0">
      <inkml:brushProperty name="width" value="0.05" units="cm"/>
      <inkml:brushProperty name="height" value="0.05" units="cm"/>
    </inkml:brush>
  </inkml:definitions>
  <inkml:trace contextRef="#ctx0" brushRef="#br0">0 108 24575,'1'-1'0,"-1"0"0,1 0 0,0 0 0,0 0 0,0 0 0,0 0 0,0 1 0,0-1 0,0 0 0,0 0 0,0 1 0,0-1 0,0 0 0,0 1 0,1-1 0,-1 1 0,0 0 0,0-1 0,0 1 0,1 0 0,-1 0 0,0 0 0,1 0 0,-1 0 0,1 0 0,36-2 0,-29 3 0,1 0 0,-1 0 0,0 1 0,0 0 0,0 0 0,0 1 0,0 0 0,-1 1 0,1 0 0,-1 0 0,0 1 0,0 0 0,-1 0 0,10 9 0,0 3 0,0 1 0,-1 0 0,-1 1 0,17 28 0,-19-33 0,-4-16 0,3-26 0,-7 12 0,7-11 0,2 2 0,0 0 0,2 0 0,1 2 0,1 0 0,34-35 0,-20 36-1365,-21 16-5461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7:05.739"/>
    </inkml:context>
    <inkml:brush xml:id="br0">
      <inkml:brushProperty name="width" value="0.05" units="cm"/>
      <inkml:brushProperty name="height" value="0.05" units="cm"/>
    </inkml:brush>
  </inkml:definitions>
  <inkml:trace contextRef="#ctx0" brushRef="#br0">57 0 24575,'-2'30'0,"-1"0"0,-2 0 0,-14 50 0,11-48 0,1-1 0,-6 60 0,14-89 0,-1 0 0,0 0 0,0-1 0,1 1 0,-1 0 0,1-1 0,-1 1 0,1 0 0,0-1 0,-1 1 0,1-1 0,0 1 0,0-1 0,0 1 0,0-1 0,0 0 0,1 1 0,-1-1 0,0 0 0,1 0 0,-1 0 0,1 0 0,-1 0 0,1 0 0,-1-1 0,1 1 0,0 0 0,-1-1 0,1 1 0,0-1 0,-1 0 0,1 1 0,2-1 0,7 2 0,1-1 0,0-1 0,20 0 0,-25-1 0,30 0-124,0-3 0,-1-1 0,1-1 0,-1-3 0,0 0 0,-1-3-1,0 0 1,-1-3 0,0 0 0,48-32 0,-73 40-6702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6:59.667"/>
    </inkml:context>
    <inkml:brush xml:id="br0">
      <inkml:brushProperty name="width" value="0.05" units="cm"/>
      <inkml:brushProperty name="height" value="0.05" units="cm"/>
    </inkml:brush>
  </inkml:definitions>
  <inkml:trace contextRef="#ctx0" brushRef="#br0">0 1 24575,'2'0'0,"0"1"0,0 0 0,-1 0 0,1 0 0,0 0 0,-1 0 0,1 0 0,-1 0 0,1 0 0,-1 0 0,1 1 0,-1-1 0,0 1 0,0-1 0,0 1 0,0-1 0,0 1 0,0 0 0,0-1 0,0 1 0,0 2 0,14 40 0,-10-11 0,-2 0 0,-1 1 0,-1-1 0,-5 37 0,2 17 0,2 408 0,1-477-273,1-1 0,1 1 0,0-1 0,10 27 0,-8-29-6553</inkml:trace>
  <inkml:trace contextRef="#ctx0" brushRef="#br0" timeOffset="2364.4">5310 133 24575,'10'0'0,"-1"1"0,1 0 0,0 0 0,-1 1 0,1 1 0,-1-1 0,0 1 0,0 1 0,0 0 0,11 6 0,3 5 0,-2 0 0,28 26 0,25 18 0,-40-33 0,-1 1 0,36 40 0,18 16 0,-30-42 327,-40-29-891,1 1 0,17 16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6:54.300"/>
    </inkml:context>
    <inkml:brush xml:id="br0">
      <inkml:brushProperty name="width" value="0.05" units="cm"/>
      <inkml:brushProperty name="height" value="0.05" units="cm"/>
    </inkml:brush>
  </inkml:definitions>
  <inkml:trace contextRef="#ctx0" brushRef="#br0">16006 516 24575,'-126'-6'0,"-190"-33"0,82 6 0,-534-73 0,673 91 0,-154-4 0,-102 20 0,134 2 0,-164-2 0,-477-3 0,584-5 0,-141-2 0,-3162 9 0,3361 10 0,-292 52 0,362-41 0,-5 3 0,-189 19 0,-345 12 0,163-11 0,-143-36 0,379-11 0,247 1 0,0-2 0,-67-15 0,-15-3 0,-132-27 0,100 16 0,-43-17 0,69 15 0,-248-77 0,140 38 0,-141-29 0,232 74 0,91 21 0,0 3 0,0 1 0,-90 6 0,46 0 0,-44-2 0,-138 2 0,242 1 0,0 1 0,0 2 0,0 2 0,-51 18 0,-138 64 0,139-53 0,49-20 0,-1 2 0,2 2 0,1 1 0,1 2 0,-47 41 0,15-11 0,34-29 0,2 1 0,1 1 0,-53 62 0,60-54 0,-30 61 0,15-24 0,27-50 0,1 0 0,-12 40 0,-10 22 0,4-2 0,4-7 0,-19 43 0,28-71 0,-38 79 0,-68 84 0,54-100 0,61-97 0,-1 0 0,2 0 0,0 1 0,0 0 0,1 0 0,1 0 0,0 0 0,1 1 0,1-1 0,0 1 0,1 0 0,0-1 0,5 27 0,-4-36 0,1 0 0,0 1 0,0-1 0,0 0 0,0 0 0,1 0 0,0 0 0,0-1 0,0 1 0,1-1 0,-1 1 0,1-1 0,0 0 0,5 3 0,10 8 0,41 25 0,-38-26 0,79 53 0,-42-26 0,2-2 0,1-3 0,104 44 0,-45-40 0,1-6 0,245 37 0,262-13 0,-485-48 0,1446 64 0,-997-65 0,-477-6 0,1130 2 0,-656-8 0,5841 3 0,-5375 17 0,-766-15 0,813-18 0,-507-42 0,-169 13 0,209 2 0,54-3 0,-338-3 0,-347 48 0,0 0 0,-1 0 0,1 0 0,-1 0 0,1-1 0,-1 0 0,0 0 0,0 0 0,0-1 0,0 1 0,0-1 0,0 0 0,-1 0 0,0 0 0,1-1 0,3-4 0,-4 2 0,-1 0 0,1 0 0,-1 0 0,0 0 0,0 0 0,-1-1 0,0 1 0,0-1 0,0 1 0,-1-1 0,0-6 0,0-36 0,1-37 0,-15-145 0,3 186 0,-2 0 0,-2 1 0,-2 1 0,-2 0 0,-30-52 0,35 70 0,0 0 0,-1 1 0,-2 1 0,0 0 0,-1 1 0,-2 1 0,0 1 0,-1 1 0,-1 0 0,-1 2 0,0 1 0,-1 0 0,-37-16 0,-308-155 0,164 76 0,-21 5 0,52 27 0,132 55 0,2-3 0,0 0 0,-50-48 0,77 64 45,-6-6-397,0 2-1,-1 0 0,-26-15 1,36 25-6474</inkml:trace>
  <inkml:trace contextRef="#ctx0" brushRef="#br0" timeOffset="2340.61">1572 2578 24575,'-4'0'0,"1"1"0,-1 0 0,1 0 0,-1 0 0,1 0 0,0 1 0,-1-1 0,1 1 0,0 0 0,0 0 0,0 0 0,0 0 0,1 1 0,-1-1 0,1 1 0,-5 4 0,-34 52 0,36-52 0,-35 50 0,-56 61 0,52-66 0,-50 74 0,50-60-195,-3-2 0,-3-2 0,-2-3 0,-3-2 0,-3-2 0,-83 61 0,132-110-6631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6:39.122"/>
    </inkml:context>
    <inkml:brush xml:id="br0">
      <inkml:brushProperty name="width" value="0.05" units="cm"/>
      <inkml:brushProperty name="height" value="0.05" units="cm"/>
    </inkml:brush>
  </inkml:definitions>
  <inkml:trace contextRef="#ctx0" brushRef="#br0">0 116 24575,'1'8'0,"1"0"0,-1-1 0,1 1 0,1 0 0,-1-1 0,5 10 0,5 13 0,4 44 0,-2 1 0,-4 1 0,0 93 0,-10-157 0,4 143 0,8 99 0,1-190 327,-8-48-891,-2 1 0,4 31 0,-8-38-6262</inkml:trace>
  <inkml:trace contextRef="#ctx0" brushRef="#br0" timeOffset="2763.46">3431 1 24575,'28'30'0,"25"36"0,-3-4 0,233 227 0,93 49 0,-370-334 0,0 1 0,1-1 0,-1 0 0,1-1 0,0 1 0,0-1 0,0-1 0,0 1 0,1-1 0,-1-1 0,1 1 0,12 0 0,11 2 0,-21-1-97,-1 1-1,1-1 1,-1 2-1,1-1 1,-1 1-1,-1 1 1,1-1-1,-1 1 1,0 1-1,0 0 1,-1 0-1,0 0 0,7 10 1,-9-7-6729</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1T12:36:34.844"/>
    </inkml:context>
    <inkml:brush xml:id="br0">
      <inkml:brushProperty name="width" value="0.05" units="cm"/>
      <inkml:brushProperty name="height" value="0.05" units="cm"/>
    </inkml:brush>
  </inkml:definitions>
  <inkml:trace contextRef="#ctx0" brushRef="#br0">1535 1 24575,'-2'4'0,"-1"0"0,1 0 0,-1 0 0,0 0 0,-1 0 0,1-1 0,-1 1 0,1-1 0,-1 0 0,-5 3 0,-3 5 0,-57 57 0,-60 55 0,121-116 0,-61 50 0,-68 76 0,117-114 0,0 0 0,-2-1 0,-25 16 0,-39 32 0,-333 268 0,344-278 0,-98 63 339,-15 12-2043,168-115-5122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8600</TotalTime>
  <Pages>23</Pages>
  <Words>4954</Words>
  <Characters>28243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Arts of Change</dc:creator>
  <cp:keywords/>
  <dc:description/>
  <cp:lastModifiedBy>The Arts of Change</cp:lastModifiedBy>
  <cp:revision>330</cp:revision>
  <cp:lastPrinted>2021-12-14T13:41:00Z</cp:lastPrinted>
  <dcterms:created xsi:type="dcterms:W3CDTF">2021-12-04T11:48:00Z</dcterms:created>
  <dcterms:modified xsi:type="dcterms:W3CDTF">2021-12-16T11:09:00Z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1851229635</vt:i4>
  </property>
</Properties>
</file>