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29"/>
        <w:tblW w:w="9090" w:type="dxa"/>
        <w:tblLook w:val="04A0" w:firstRow="1" w:lastRow="0" w:firstColumn="1" w:lastColumn="0" w:noHBand="0" w:noVBand="1"/>
      </w:tblPr>
      <w:tblGrid>
        <w:gridCol w:w="1853"/>
        <w:gridCol w:w="7237"/>
      </w:tblGrid>
      <w:tr w:rsidR="009A2D10" w14:paraId="046FFE19" w14:textId="77777777" w:rsidTr="009A2D10">
        <w:trPr>
          <w:trHeight w:val="528"/>
        </w:trPr>
        <w:tc>
          <w:tcPr>
            <w:tcW w:w="1853" w:type="dxa"/>
          </w:tcPr>
          <w:p w14:paraId="582391F6" w14:textId="4941FA55" w:rsidR="009A2D10" w:rsidRDefault="009A2D10" w:rsidP="009A2D10">
            <w:pPr>
              <w:pStyle w:val="AssignBody"/>
            </w:pPr>
            <w:r>
              <w:t>T</w:t>
            </w:r>
            <w:bookmarkStart w:id="0" w:name="cysill"/>
            <w:bookmarkEnd w:id="0"/>
            <w:r>
              <w:t>arged</w:t>
            </w:r>
            <w:r w:rsidR="00A0394B">
              <w:t xml:space="preserve"> 1</w:t>
            </w:r>
          </w:p>
        </w:tc>
        <w:tc>
          <w:tcPr>
            <w:tcW w:w="7237" w:type="dxa"/>
          </w:tcPr>
          <w:p w14:paraId="7B58FD14" w14:textId="4B57875A"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r w:rsidRPr="00A0394B">
              <w:rPr>
                <w:rFonts w:ascii="Roboto" w:hAnsi="Roboto"/>
                <w:color w:val="283041"/>
                <w:sz w:val="21"/>
                <w:szCs w:val="21"/>
              </w:rPr>
              <w:t>Cyfeirio at ystod o lenyddiaeth er mwyn sicrhau fy mod yn cefnogi fy syniadau.</w:t>
            </w:r>
          </w:p>
          <w:p w14:paraId="67A37297" w14:textId="77777777" w:rsidR="009A2D10" w:rsidRPr="00A0394B" w:rsidRDefault="009A2D10" w:rsidP="009A2D10">
            <w:pPr>
              <w:pStyle w:val="NormalWeb"/>
              <w:shd w:val="clear" w:color="auto" w:fill="FFFFFF"/>
              <w:spacing w:before="0" w:beforeAutospacing="0" w:after="0" w:afterAutospacing="0"/>
            </w:pPr>
          </w:p>
        </w:tc>
      </w:tr>
      <w:tr w:rsidR="009A2D10" w14:paraId="0BCBF7D1" w14:textId="77777777" w:rsidTr="009A2D10">
        <w:trPr>
          <w:trHeight w:val="528"/>
        </w:trPr>
        <w:tc>
          <w:tcPr>
            <w:tcW w:w="1853" w:type="dxa"/>
          </w:tcPr>
          <w:p w14:paraId="5773C67E" w14:textId="7E7C1F01" w:rsidR="009A2D10" w:rsidRDefault="009A2D10" w:rsidP="009A2D10">
            <w:pPr>
              <w:pStyle w:val="AssignBody"/>
            </w:pPr>
            <w:r>
              <w:t>Targed</w:t>
            </w:r>
            <w:r w:rsidR="00A0394B">
              <w:t xml:space="preserve"> 2</w:t>
            </w:r>
          </w:p>
        </w:tc>
        <w:tc>
          <w:tcPr>
            <w:tcW w:w="7237" w:type="dxa"/>
          </w:tcPr>
          <w:p w14:paraId="2FC9A925" w14:textId="63281EA3"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r w:rsidRPr="00A0394B">
              <w:rPr>
                <w:rFonts w:ascii="Roboto" w:hAnsi="Roboto"/>
                <w:color w:val="283041"/>
                <w:sz w:val="21"/>
                <w:szCs w:val="21"/>
              </w:rPr>
              <w:t>Parhau i loywi fy iaith a phrawf ddarllen y gwaith yn ofalus cyn ei gyflwyno.</w:t>
            </w:r>
          </w:p>
          <w:p w14:paraId="0F92BF92" w14:textId="77777777" w:rsidR="009A2D10" w:rsidRPr="00A0394B" w:rsidRDefault="009A2D10" w:rsidP="009A2D10">
            <w:pPr>
              <w:pStyle w:val="NormalWeb"/>
              <w:shd w:val="clear" w:color="auto" w:fill="FFFFFF"/>
              <w:spacing w:before="0" w:beforeAutospacing="0" w:after="0" w:afterAutospacing="0"/>
            </w:pPr>
          </w:p>
        </w:tc>
      </w:tr>
      <w:tr w:rsidR="009A2D10" w14:paraId="298571FE" w14:textId="77777777" w:rsidTr="009A2D10">
        <w:trPr>
          <w:trHeight w:val="528"/>
        </w:trPr>
        <w:tc>
          <w:tcPr>
            <w:tcW w:w="1853" w:type="dxa"/>
          </w:tcPr>
          <w:p w14:paraId="2AEED41C" w14:textId="77E75146" w:rsidR="009A2D10" w:rsidRDefault="009A2D10" w:rsidP="009A2D10">
            <w:pPr>
              <w:pStyle w:val="AssignBody"/>
            </w:pPr>
            <w:r>
              <w:t>Targed</w:t>
            </w:r>
            <w:r w:rsidR="00A0394B">
              <w:t xml:space="preserve"> 3</w:t>
            </w:r>
          </w:p>
        </w:tc>
        <w:tc>
          <w:tcPr>
            <w:tcW w:w="7237" w:type="dxa"/>
          </w:tcPr>
          <w:p w14:paraId="358FC514" w14:textId="75C8F195"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r w:rsidRPr="00A0394B">
              <w:rPr>
                <w:rFonts w:ascii="Roboto" w:hAnsi="Roboto"/>
                <w:color w:val="283041"/>
                <w:sz w:val="21"/>
                <w:szCs w:val="21"/>
              </w:rPr>
              <w:t>Sicrhau digon o amser i wirio y cyfeiriadau ar y rhestr gyfeirnodi cyn cyflwyno'r aseiniad </w:t>
            </w:r>
          </w:p>
          <w:p w14:paraId="274BFF14" w14:textId="77777777" w:rsidR="009A2D10" w:rsidRPr="00A0394B" w:rsidRDefault="009A2D10" w:rsidP="009A2D10">
            <w:pPr>
              <w:pStyle w:val="AssignBody"/>
            </w:pPr>
          </w:p>
        </w:tc>
      </w:tr>
    </w:tbl>
    <w:p w14:paraId="19456DE9" w14:textId="1450C53C" w:rsidR="00E611D9" w:rsidRDefault="00E611D9" w:rsidP="00E611D9">
      <w:pPr>
        <w:pStyle w:val="AssignBody"/>
      </w:pPr>
    </w:p>
    <w:p w14:paraId="45E34BBD" w14:textId="77777777" w:rsidR="002229F0" w:rsidRDefault="002229F0" w:rsidP="00E611D9">
      <w:pPr>
        <w:pStyle w:val="AssignBody"/>
      </w:pPr>
    </w:p>
    <w:p w14:paraId="118CB437" w14:textId="709639C0" w:rsidR="006419C3" w:rsidRDefault="006706C5" w:rsidP="00E611D9">
      <w:pPr>
        <w:pStyle w:val="AssignHeader"/>
      </w:pPr>
      <w:r>
        <w:t xml:space="preserve">Sut mae ysgol yn datblygu un agwedd ar ei Chynllun Datblygu Ysgol: adroddiad sy’n adfyfyrio’n feirniadol ar y camau gweithredu, yr effaith a’r sylfaen dystiolaeth </w:t>
      </w:r>
    </w:p>
    <w:p w14:paraId="66251EFA"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Bwriad yr ail ran o’r aseiniad bydd i drafod ac ystyried yr elfennau pwysig o Gynllun Datblygu Ysgol (CDY). Yn bennaf trafodir y gwahanol elfennau o sut cynlluniwyd CDY ysgol lleoliad PAP3 gan ganolbwyntio ar un flaenoriaeth yn benodol. Fel rhan o’r aseiniad defnyddir yr CDY o ysgol lleoliad PAP. Wrth gofio canllawiau BERA (2018) mae'n bwysig sicrhau bod datgelu gwybodaeth yn gydsyniol felly newidir enw'r Ysgol PAP i Ysgol A.</w:t>
      </w:r>
    </w:p>
    <w:p w14:paraId="39223A1B"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Pwysleisir Donaldson y pwysigrwydd o athrawon yn ymchwilio i unrhyw weithred ac i ddeall y rhesymau pam gan nodi "...mae'n gofyn am athrawon o ansawdd uchel sydd â dealltwriaeth gadarn o'r 'pam' a 'sut' o addysgu yn ogystal â'r 'beth'. " (Donaldson, 2015, t.71). O fewn yr aseiniad hwn trafodir gwybodaeth ddwys o ran cynllunio er mwyn datblygu’r ysgol.</w:t>
      </w:r>
    </w:p>
    <w:p w14:paraId="711BFD1D"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Ar gyfer dibenion yr aseiniad hwn ffocysir ar un flaenoriaeth CDY Ysgol A sef:</w:t>
      </w:r>
    </w:p>
    <w:p w14:paraId="59CA4389" w14:textId="77777777" w:rsidR="00E92811" w:rsidRPr="007239A4" w:rsidRDefault="00E92811" w:rsidP="008D2EE0">
      <w:pPr>
        <w:pStyle w:val="Quote"/>
        <w:spacing w:line="360" w:lineRule="auto"/>
        <w:rPr>
          <w:rFonts w:ascii="Arial" w:hAnsi="Arial" w:cs="Arial"/>
          <w:color w:val="auto"/>
          <w:u w:color="FFFFFF"/>
          <w:bdr w:val="nil"/>
        </w:rPr>
      </w:pPr>
      <w:r w:rsidRPr="007239A4">
        <w:rPr>
          <w:rFonts w:ascii="Arial" w:hAnsi="Arial" w:cs="Arial"/>
          <w:color w:val="auto"/>
          <w:u w:color="FFFFFF"/>
          <w:bdr w:val="nil"/>
        </w:rPr>
        <w:t>‘Datblygu ymhellach darpariaeth Lles effeithiol ar draws y cyfnodau allweddol er mwyn sicrhau iechyd emosiynol a meddyliol cadarn a gwytnwch, ymysg disgyblion, staff ac arweinwyr yr Ysgol.’ (CDY Ysgol A, 2021)</w:t>
      </w:r>
    </w:p>
    <w:p w14:paraId="3F8DBE4E"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Yn gyntaf, trafodir yr ymchwil a’r theorïau sy’n cael eu dweud am CDY a darpariaeth lles i ddysgwyr a staff o fewn ysgolion. Yn ail, cyfeirir at yr ymchwil a’r dystiolaeth defnyddiwyd i gynllunio CDY Ysgol A a sut aeth yr ysgol a’r rhanddeiliaid ati i gynllunio'r CDY. Yn olaf, mi fyddaf yn trafod pa gweithredai mae’r ysgol yn cymryd er mwyn llwyddo cyrraedd y flaenoriaeth.</w:t>
      </w:r>
    </w:p>
    <w:p w14:paraId="3BCA8084"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 xml:space="preserve">O fewn pob ysgol ar draws Cymru, dylai fod weledigaeth gan yr ysgol o ble maen nhw'n gobeithio mynd a'r hyn maen nhw'n gobeithio'i gyflawni. Mae hyn yn awgrymu y dylai cynllun </w:t>
      </w:r>
      <w:r w:rsidRPr="007239A4">
        <w:rPr>
          <w:rFonts w:ascii="Arial" w:hAnsi="Arial" w:cs="Arial"/>
          <w:lang w:val="cy-GB"/>
        </w:rPr>
        <w:lastRenderedPageBreak/>
        <w:t>ysgol anelu at arwain cymuned yr ysgol gyfan i'r cyfeiriad ar gyfer gwella a thwf. Diffinnir Llywodraeth Cymru CDY yn ‘cynllun strategol yr ysgol ar gyfer gwelliant, mae’n nodi’r camau y bydd ysgol yn eu cymryd i wella deilliannau dysgwyr.’ (2014)</w:t>
      </w:r>
    </w:p>
    <w:p w14:paraId="62B11B0C"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Noda dogfen ‘Cynllun Datblygu Ysgolion’ er mwyn cadw at y trywydd iawn, mae angen ymdeimlad clir o gyfeiriad ar ysgolion, wedi'i fynegi mewn datganiadau gweledigaeth a chenhadaeth a nodau ac amcanion, yn ogystal â chynllun strategol effeithiol a chynlluniau gweithredu effeithlon da (Llywodraeth Cymru, 2014). Mae'n archwilio ac arfarnu trwy gynllunio effeithiol. Mae hyn yn awgrymu mai'r cysyniad sy'n sail i CDY yw y byddai pob ysgol yn ymgymryd, yn barhaus, â nifer gyfyngedig o brosiectau datblygu ar raddfa fach, y mae'r staff yn eu nodi fel blaenoriaethau arwyddocaol. Mae gan y CDY pob un dysgwr wrth wraidd ddysgu, gan nodi'r camau er mwyn codi safonau cyrhaeddiad (Llywodraeth Cymru, 2014).</w:t>
      </w:r>
    </w:p>
    <w:p w14:paraId="3F67860F"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Mae'n broses o ddysgu a thwf i bawb sy'n ymwneud ag ef. Ar ben hynny, mae'r CDY yn fuddiol iawn i ysgolion gan ei fod yn cael ei weithio allan gan y rhai sy'n rhoi eu pennau at ei gilydd mewn ymdrech gyffredin i ddatblygu strategaeth realistig o ran sut y dylid cyrraedd y nodau addysgol (Llywodraeth Cymru, 2014).</w:t>
      </w:r>
    </w:p>
    <w:p w14:paraId="018EBA1B"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Mae’r ddogfen Cynllun Datblygu Ysgolion (Llywodraeth Cymru, 2014) yn dadlau ymhellach bod angen i'r broses CDY fod yn systematig, yn gydweithredol, yn barhaus, yn flaengar, yn gwella ac yn hyblyg i weithio'n iawn. Felly mae'n cynnwys agwedd systematig tuag at y gwaith cynllunio, sy'n tynnu cymuned yr ysgol gyfan at ei gilydd wrth lunio dyfodol yr ysgol. Rhaid i hon fod yn broses barhaus, wedi'i gwreiddio mewn diwylliant ysgol lle mae polisïau a chynlluniau'n cael eu datblygu, eu gweithredu, eu gwerthuso a'u diwygio yn barhaus yn unol â blaenoriaethau ysgol a'r newidiadau sy'n digwydd yn barhaus yn y gymuned. Mae hefyd yn hyblyg gan ei fod yn cynnig fframwaith ar gyfer creadigrwydd cydweithredol ac mae pob ysgol yn rhydd i fabwysiadu'r fframwaith i weddu i'w hanghenion penodol ei hun. (Llywodraeth, 2014)</w:t>
      </w:r>
    </w:p>
    <w:p w14:paraId="5B864A51"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Dywed Bush a Coleman yn syml ‘School development planning has its roots in the movement towards school improvement and effectiveness’ (2006: 75). Mae'r CDY yn galluogi cymuned yr ysgol i ddatblygu gweledigaeth glir o beth yw pwrpas yr ysgol a ble mae'n mynd, ymdeimlad o bwrpas a rennir, set gyffredin o nodau a chonsensws ar y modd o'u cyflawni. Mae'n nodweddu'r ysgol fel sefydliad dysgu sy'n canolbwyntio ar ddiwallu anghenion proffesiynol athrawon er mwyn diwallu anghenion addysgol dysgwyr (Llywodraeth Cymru, 2014).</w:t>
      </w:r>
    </w:p>
    <w:p w14:paraId="49DDDB38"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 xml:space="preserve">Gellir diffinio lles fel cyflwr lle mae unigolyn yn hapus, yn gyffyrddus neu'n iach. Diffinnir Diener (2009) lles gan nodi, mae lles yn bwysig iawn ac mae'n chwarae rhan fawr ar sut </w:t>
      </w:r>
      <w:r w:rsidRPr="007239A4">
        <w:rPr>
          <w:rFonts w:ascii="Arial" w:hAnsi="Arial" w:cs="Arial"/>
          <w:lang w:val="cy-GB"/>
        </w:rPr>
        <w:lastRenderedPageBreak/>
        <w:t>mae bodau dynol yn cyd-dynnu â'i gilydd, eu; potensial, positifrwydd eu hemosiynau a'u gwytnwch a hefyd sut maen nhw'n dod o hyd i fywyd yn gyffredinol.</w:t>
      </w:r>
    </w:p>
    <w:p w14:paraId="5F2FD7D2"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eastAsia="en-GB"/>
        </w:rPr>
        <w:t xml:space="preserve">Mae hyrwyddo lles disgyblion yn ffocws mwy na ond helpu plant i gyflawni'n well yn academaidd. Gallai lles plentyn fod yn allweddol i'w hapusrwydd yn y dyfodol. Mae ymchwil helaeth yn awgrymu mai iechyd emosiynol plentyn yn 16 oed yw’r rhagfynegydd cryfaf o foddhad ar gyfer eu bywyd pan fu yn oedolyn, ac y gall athrawon ysgolion cynradd gael effaith ar les emosiynol eu disgyblion a all bara pum mlynedd neu fwy (Clark et al., 2018). </w:t>
      </w:r>
    </w:p>
    <w:p w14:paraId="49778362"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eastAsia="en-GB"/>
        </w:rPr>
        <w:t>Credai Bronfenbrenner fod plant yn cael eu dylanwadu gan y system ecolegol, y system perthnasoedd sy'n ffurfio amgylchedd ef neu hi, yn enwedig y microsystem, yr amgylchedd uniongyrchol (B1998). Soniodd am ryngweithio a phrofiadau emosiynol cadarnhaol rhwng gofalwyr ac enwedig plant eraill ar gyfer datblygu lles cymdeithasol ac emosiynol mewn plant.</w:t>
      </w:r>
    </w:p>
    <w:p w14:paraId="08F81641"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Mae ysgolion sy'n llythrennog yn emosiynol yn cydnabod bod profiad cyflawn bywyd ysgol yn cyfrannu at les emosiynol pawb sy'n dysgu ac yn gweithio yno (Weare, 2003). Mae'r ysgolion sy'n hybu iechyd meddwl a lles da yn fwyaf effeithiol yn gwneud hynny trwy fabwysiadu dull ysgol gyfan (Weare, 2003). Ar ben hynny, gydag ymwybyddiaeth gynyddol am gydberthynas iechyd meddwl a pherfformiad gweithwyr yn y gwaith, mae cyflogwyr yn cydnabod pwysigrwydd eu rôl wrth hyrwyddo iechyd a lles gweithwyr yn well (Brand-Rauf, Burton, McCunney, 2001). Pwysleisir hyn y pwysigrwydd o athrawon a staff yr ysgol hefyd derbyn cefnogaeth ar gyfer eu hiechyd a lles.</w:t>
      </w:r>
    </w:p>
    <w:p w14:paraId="307A7250"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Penderfyniad sydd gan bob ysgol yn unigol ar y proses o greu’r Cynllun Datblygu Ysgol. Mae gofyn i’r CDY weithredu fel cynllun treigl tair blynedd, felly, dylai bob amser gwmpasu tair blynedd. Bydd CDY Ysgol A yn cynnwys manylion ynghylch camau gweithredu ar gyfer mynd i’r afael â blaenoriaethau’r flwyddyn academaidd bresennol a blaenoriaethau lefel uchel ar gyfer blynyddoedd dau a thri (Llywodraeth Cymru, 2014). Nodir Ysgol A yr angen i flaenoriaethau’r ysgol cynnwys cyswllt a rhoi sylw i flaenoriaethau cenedlaethol sef:</w:t>
      </w:r>
    </w:p>
    <w:p w14:paraId="64803177" w14:textId="77777777" w:rsidR="00E92811" w:rsidRPr="007239A4" w:rsidRDefault="00E92811" w:rsidP="008D2EE0">
      <w:pPr>
        <w:pStyle w:val="Quote"/>
        <w:spacing w:line="360" w:lineRule="auto"/>
        <w:rPr>
          <w:rFonts w:ascii="Arial" w:hAnsi="Arial" w:cs="Arial"/>
          <w:color w:val="auto"/>
        </w:rPr>
      </w:pPr>
      <w:r w:rsidRPr="007239A4">
        <w:rPr>
          <w:rFonts w:ascii="Arial" w:hAnsi="Arial" w:cs="Arial"/>
          <w:color w:val="auto"/>
        </w:rPr>
        <w:t xml:space="preserve"> • codi safonau addysg mewn perthynas â llythrennedd </w:t>
      </w:r>
    </w:p>
    <w:p w14:paraId="24F68A3C" w14:textId="77777777" w:rsidR="00E92811" w:rsidRPr="007239A4" w:rsidRDefault="00E92811" w:rsidP="008D2EE0">
      <w:pPr>
        <w:pStyle w:val="Quote"/>
        <w:spacing w:line="360" w:lineRule="auto"/>
        <w:rPr>
          <w:rFonts w:ascii="Arial" w:hAnsi="Arial" w:cs="Arial"/>
          <w:color w:val="auto"/>
        </w:rPr>
      </w:pPr>
      <w:r w:rsidRPr="007239A4">
        <w:rPr>
          <w:rFonts w:ascii="Arial" w:hAnsi="Arial" w:cs="Arial"/>
          <w:color w:val="auto"/>
        </w:rPr>
        <w:t xml:space="preserve">• codi safonau addysg mewn perthynas â rhifedd </w:t>
      </w:r>
    </w:p>
    <w:p w14:paraId="2121D7C5" w14:textId="77777777" w:rsidR="00E92811" w:rsidRPr="007239A4" w:rsidRDefault="00E92811" w:rsidP="008D2EE0">
      <w:pPr>
        <w:pStyle w:val="Quote"/>
        <w:spacing w:line="360" w:lineRule="auto"/>
        <w:rPr>
          <w:rFonts w:ascii="Arial" w:hAnsi="Arial" w:cs="Arial"/>
          <w:color w:val="auto"/>
        </w:rPr>
      </w:pPr>
      <w:r w:rsidRPr="007239A4">
        <w:rPr>
          <w:rFonts w:ascii="Arial" w:hAnsi="Arial" w:cs="Arial"/>
          <w:color w:val="auto"/>
        </w:rPr>
        <w:t>• lleihau effaith tlodi ar gyrhaeddiad addysgol.</w:t>
      </w:r>
    </w:p>
    <w:p w14:paraId="2A5F6E58"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t>(Llywodraeth Cymru, 2016)</w:t>
      </w:r>
    </w:p>
    <w:p w14:paraId="2A18EE47"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 xml:space="preserve">O fewn ysgol A gychwynnir proses o gynllunio tuag at Gynllun Datblygu Ysgol gyda ‘Prosesau Gwella Ansawdd’. Golygir ‘Prosesau Gwella Ansawdd’ y broses o edrych trwy dystiolaeth data meintiol a thystiolaeth data ansoddol o’r ysgol. Y gwahanol ‘Prosesau </w:t>
      </w:r>
      <w:r w:rsidRPr="007239A4">
        <w:rPr>
          <w:rFonts w:ascii="Arial" w:hAnsi="Arial" w:cs="Arial"/>
          <w:lang w:val="cy-GB"/>
        </w:rPr>
        <w:lastRenderedPageBreak/>
        <w:t>Gwella Ysgol’ defnyddir Ysgol A ar gyfer y CDY yw Craffu trwy lyfrau, Arsylwi gwersi, Teithiau dysgu, Holiaduron staff / rheini/ llywodraethwyr (CDY Ysgol A, 2020).</w:t>
      </w:r>
    </w:p>
    <w:p w14:paraId="1979D823"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Bydd y data a chesglir o’r ‘Prosesau Gwella Ansawdd’ yn medru dangos y gwahanol meysydd sydd angen canolbwyntio ar wella. Er hyn noda Kelly a Lazotte (2003) bod ysgolion yn y gorffennol yn gallu nodi targedau ar gyfer yr ysgol yn effeithiol heb unrhyw angen i gasglu a dadansoddi data. Fodd bynnag, pwysleisir Schildkamp (2019) er y gall gweithredu'n gyflym ar fater neu broblem deimlo'n effeithiol, yn aml nid yw gweithredu heb ddata yn effeithiol os yw achos neu achosion cyflawniad isel dysgwyr yn gorwedd mewn man arall. Felly, mae'n bwysig defnyddio data i bennu achosion problem, cyn cymryd camau datblygu, fel mae CDY Ysgol A wedi gwneud.</w:t>
      </w:r>
    </w:p>
    <w:p w14:paraId="72656EFC"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Ar ôl casglu’r wybodaeth o’r ‘Prosesau Gwella Ansawdd’ bydd Ysgol A yn mynd ati i greu ‘Hunan Arfarniad Ysgol Gyfan’ (CDY Ysgol A, 2021). Diffinnir Hunanarfarniad Ysgol fel gweithdrefn sy'n cynnwys casglu gwybodaeth yn systematig a gychwynnir gan yr ysgol ei hun a'i nod yw asesu gweithrediad yr ysgol a chyrraedd ei nodau addysg at ddibenion cefnogi gwneud penderfyniadau a dysgu ar gyfer meithrin gwelliant ysgol yn ei chyfanrwydd (Schildkamp, 2007). Pwysleisir Estyn ymhellach gan nodi'r angen i’r ysgol i wneud y penderfyniadau ar dystiolaeth er mwyn hybu cynnydd i’r dysgwyr gan nodi ‘Os nad yw’n cael effaith ar y disgyblion… pam trafferthu?’ (2014).</w:t>
      </w:r>
    </w:p>
    <w:p w14:paraId="385FA332"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O fewn hunan arfarniad Ysgol A bydd yr ysgol yn nodi meysydd arolygu ar gyfer gwella o’r penawdau Safonau, Lles ac agweddau at ddysgu, Addysgu a phrofiadau dysgu, Gofal, Cymorth ac Arweiniad, Arweinyddiaeth a rheolaeth (CDY Ysgol A, 2021). Ceir y cwestiynau eu penodi gan Estyn (2014) a bydd Ysgol A yn defnyddio’r ‘Prosesau Gwella Ansawdd’ er mwyn ateb y cwestiynau yma a chanfod y meysydd sydd angen datblygu gan gynnwys meysydd sydd o gryfder o fewn y CDY. Bydd y blaenoriaethau yn cael eu tynnu o’r wybodaeth yma. Mae angen yr agweddau hyn er mwyn sicrhau bod eu gwerthusiadau'n seiliedig ar dystiolaeth gadarn ac felly dylent gael eu derbyn gan gymuned yr ysgol.</w:t>
      </w:r>
    </w:p>
    <w:p w14:paraId="48049380"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Y trydydd cam o fewn proses CDY Ysgol A yw’r cynllunio strategol. Noda Mcnarmara (2009) ‘the purpose of strategic planning is to design a plan to help determine where an organization wants to go, what is needed to get there, and how to know if it got there’.</w:t>
      </w:r>
    </w:p>
    <w:p w14:paraId="729B6346"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 xml:space="preserve">Pwysleisir Llywodraeth Cymru (2014) y pwysigrwydd o gynnwys holl rhanddeiliad yr ysgol o fewn y CDY. Ar bob cam o ddatblygiad ysgol, mae arweinwyr yn chwarae rhan hanfodol wrth ddatblygu sgiliau proffesiynol eu staff a'u cefnogi trwy gydol taith wella'r ysgol (ESTYN, 2016). Rhanddeiliad arall sydd yn rhan o’r broses gynllunio yw Corff llywodraethu'r ysgol. Mae gan y corff llywodraethwyr y ‘cyfrifoldeb cyffredinol dros baratoi, monitro, adolygu a diwygio’r cynllun datblygu ysgol’ (Llywodraeth Cymru, 2014). O fewn CDY Ysgol A bu'r </w:t>
      </w:r>
      <w:r w:rsidRPr="007239A4">
        <w:rPr>
          <w:rFonts w:ascii="Arial" w:hAnsi="Arial" w:cs="Arial"/>
          <w:lang w:val="cy-GB"/>
        </w:rPr>
        <w:lastRenderedPageBreak/>
        <w:t>pennaeth yn gweithio gyda’r staff a’r corff llywodraethu i lunio’r cynllun datblygu ysgol ac o’r trafodaethau yma bydd yn gyfrifol am gyflawni’r camau a’r strategaethau sydd eu hangen i sicrhau gwelliant. (Llywodraeth Cymru, 2014)</w:t>
      </w:r>
    </w:p>
    <w:p w14:paraId="4E3C6319" w14:textId="77777777" w:rsidR="00E92811" w:rsidRPr="007239A4" w:rsidRDefault="00E92811" w:rsidP="008D2EE0">
      <w:pPr>
        <w:spacing w:line="360" w:lineRule="auto"/>
        <w:rPr>
          <w:rFonts w:ascii="Arial" w:hAnsi="Arial" w:cs="Arial"/>
          <w:lang w:val="cy-GB"/>
        </w:rPr>
      </w:pPr>
      <w:r w:rsidRPr="007239A4">
        <w:rPr>
          <w:rFonts w:ascii="Arial" w:hAnsi="Arial" w:cs="Arial"/>
          <w:lang w:val="cy-GB"/>
        </w:rPr>
        <w:t>O fewn CDY Ysgol A, un o’r rhanddeiliad sydd ddim yn cael mewnbwn yw dysgwyr yr ysgol. Mae sicrhau bod barn plant a phobl ifanc yn cael ei hystyried yn rhoi cyfle iddynt gymryd rhan mewn penderfyniadau a gweithgareddau sy'n dylanwadu ar bolisïau a gwasanaethau a all effeithio ar eu bywydau. Mae'n cyfrannu at eu hymdeimlad o berthyn, yn helpu cymunedau i ddod yn gryfach, ac yn cynyddu'r tebygolrwydd y bydd gwasanaethau'n cael effaith gadarnhaol (Llywodraeth Yr Alban, 2017).</w:t>
      </w:r>
    </w:p>
    <w:p w14:paraId="7DB29ADB"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O fewn dogfen CDY Ysgol A nodir nifer o elfennau gwahanol yn y ddogfen nid ond y CDY yn unig. Trafodir Cyd-destun yr ysgol, Strwythur Staffio, Cyfrifoldebau staff, Gwybodaeth Gyffredinol, Cwricwlwm i Gymru, Amserlen Monitro, Blaenoriaethau’r Ysgol, Meysydd eraill i barhau i’w gwella a’r Cynnydd ers yr arolygiad diwethaf. (CDY Ysgol A, 2020).</w:t>
      </w:r>
    </w:p>
    <w:p w14:paraId="47EBCF86"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Pwysleisir yn y CDY model Cymru o Ysgolion sy’n sefydliadau Dysgu ‘Mae'r saith dimensiwn yn pwysleisio'r nodau a'r prosesau i weddnewid ysgol i fod yn sefydliad sy'n dysgu.’(2019). Mae hyn yn cryfhau’r ddadl fod y CDY angen fod yn ddogfen sydd ar waith o hyd. Dadleua Davies (2003) nad yw un cynllun gwella yn cyflawni datblygiad strategaeth ar gyfer gwella ysgolion. Yn lle, mae gwella ysgolion yn gofyn am broses fyfyrio tymor canolig i hir sy'n cynnwys meddwl strategol eang a chyson. Fodd bynnag, mae ymchwil yn awgrymu bod ysgolion yn aml yn methu â chyflawni'r broses wella weithredol hon wrth ddylunio a gweithredu eu cynlluniau eu hunain. (Hanoverreaserch, 2014)</w:t>
      </w:r>
    </w:p>
    <w:p w14:paraId="3C852D35" w14:textId="77777777" w:rsidR="00E92811" w:rsidRPr="007239A4" w:rsidRDefault="00E92811" w:rsidP="008D2EE0">
      <w:pPr>
        <w:spacing w:line="360" w:lineRule="auto"/>
        <w:rPr>
          <w:rFonts w:ascii="Arial" w:hAnsi="Arial" w:cs="Arial"/>
          <w:lang w:val="cy-GB" w:eastAsia="en-GB"/>
        </w:rPr>
      </w:pPr>
      <w:r w:rsidRPr="007239A4">
        <w:rPr>
          <w:rFonts w:ascii="Arial" w:hAnsi="Arial" w:cs="Arial"/>
          <w:lang w:val="cy-GB"/>
        </w:rPr>
        <w:t>Wrth adfyfyrio’n feirniadol ar broses CDY Ysgol A, gwelir fod yr ysgol wedi taro argymhellion Estyn ar beth i’w gynnwys o fewn eu CDY megis bod yr argymhellion a’r blaenoriaethau wedi eu seilio ar ganlyniadau hunanwerthuso gan hefyd nodi’r camau y bydd angen eu cymryd i fynd i’r afael â blaenoriaethau (Llywodraeth Cymru, 2014)</w:t>
      </w:r>
    </w:p>
    <w:p w14:paraId="5C2428D0" w14:textId="77777777" w:rsidR="00E92811" w:rsidRPr="007239A4" w:rsidRDefault="00E92811" w:rsidP="008D2EE0">
      <w:pPr>
        <w:spacing w:line="360" w:lineRule="auto"/>
        <w:rPr>
          <w:rFonts w:ascii="Arial" w:hAnsi="Arial" w:cs="Arial"/>
          <w:lang w:val="cy-GB" w:eastAsia="en-GB"/>
        </w:rPr>
      </w:pPr>
      <w:r w:rsidRPr="007239A4">
        <w:rPr>
          <w:rFonts w:ascii="Arial" w:hAnsi="Arial" w:cs="Arial"/>
          <w:u w:color="000000"/>
          <w:lang w:val="cy-GB"/>
        </w:rPr>
        <w:t>Ar ôl trefnu</w:t>
      </w:r>
      <w:r w:rsidRPr="007239A4">
        <w:rPr>
          <w:rFonts w:ascii="Arial" w:hAnsi="Arial" w:cs="Arial"/>
          <w:lang w:val="cy-GB"/>
        </w:rPr>
        <w:t xml:space="preserve"> blaenoriaethau a meysydd o gryfder y CDY Ysgol A, bydd y wybodaeth o’r CDY yn bwydo mewn i’r rheoli perfformiad yr ysgol. Noda dogfen CDY Llywodraeth Cymru (2014) ‘Drwy’r broses rheoli perfformiad, caiff anghenion datblygu unigol eu nodi, a bydd yr anghenion datblygu hyn yn cyd-fynd â blaenoriaethau’r ysgol ar gyfer gwella.’ Awgryma hyn bod CDY Ysgol A nid yn unig yn helpu gwneud newidiadau ysgol gyfan ond hefyd ffocysu ar elfennau unigol yr ysgol.</w:t>
      </w:r>
    </w:p>
    <w:p w14:paraId="723E963E" w14:textId="77777777" w:rsidR="00E92811" w:rsidRPr="007239A4" w:rsidRDefault="00E92811" w:rsidP="008D2EE0">
      <w:pPr>
        <w:pStyle w:val="AssignBody"/>
        <w:rPr>
          <w:rFonts w:cs="Arial"/>
          <w:lang w:val="cy-GB"/>
        </w:rPr>
      </w:pPr>
      <w:r w:rsidRPr="007239A4">
        <w:rPr>
          <w:rFonts w:cs="Arial"/>
          <w:lang w:val="cy-GB"/>
        </w:rPr>
        <w:t xml:space="preserve">Noda Donaldson yn Dyfodol Llwyddiannus mai ‘un thema barhaus yn y dystiolaeth oedd pwysigrwydd lles, yn enwedig iechyd meddwl’ (2015). Pwysleisir hyn yr angen I Ysgol A gofalu am anghenion meddyliol a corfforol y dysgwyr er mwyn cyrraedd nod y flaenoriaeth </w:t>
      </w:r>
      <w:r w:rsidRPr="007239A4">
        <w:rPr>
          <w:rFonts w:cs="Arial"/>
          <w:lang w:val="cy-GB"/>
        </w:rPr>
        <w:lastRenderedPageBreak/>
        <w:t>yma. Ychwanega Mentally Healthy Schools (2018) ‘Good staff wellbeing is essential for cultivating a mentally healthy school, for retaining and motivating staff and for promoting pupil wellbeing and attainment.’</w:t>
      </w:r>
    </w:p>
    <w:p w14:paraId="6616AAD4" w14:textId="77777777" w:rsidR="00E92811" w:rsidRPr="007239A4" w:rsidRDefault="00E92811" w:rsidP="008D2EE0">
      <w:pPr>
        <w:pStyle w:val="AssignBody"/>
        <w:rPr>
          <w:rFonts w:cs="Arial"/>
          <w:lang w:val="cy-GB"/>
        </w:rPr>
      </w:pPr>
      <w:r w:rsidRPr="007239A4">
        <w:rPr>
          <w:rFonts w:cs="Arial"/>
          <w:lang w:val="cy-GB"/>
        </w:rPr>
        <w:t>Er mwyn creu cynnydd yn y flaenoriaeth o ‘Datblygu ymhellach darpariaeth Lles effeithiol ar draws y cyfnodau allweddol er mwyn sicrhau iechyd emosiynol a meddyliol cadarn a gwytnwch, ymysg disgyblion, staff ac arweinwyr yr Ysgol.’ (CDY Ysgol A, 2021). Penodir Ysgol A phedwar gweithred wahanol i ddatblygu a chreu cynnydd yn y maes sydd angen datblygiad.</w:t>
      </w:r>
    </w:p>
    <w:p w14:paraId="0EA46CD9" w14:textId="77777777" w:rsidR="00E92811" w:rsidRPr="007239A4" w:rsidRDefault="00E92811" w:rsidP="008D2EE0">
      <w:pPr>
        <w:pStyle w:val="AssignBody"/>
        <w:rPr>
          <w:rFonts w:cs="Arial"/>
          <w:lang w:val="cy-GB"/>
        </w:rPr>
      </w:pPr>
    </w:p>
    <w:p w14:paraId="54F06E8A" w14:textId="77777777" w:rsidR="00E92811" w:rsidRPr="007239A4" w:rsidRDefault="00E92811" w:rsidP="008D2EE0">
      <w:pPr>
        <w:pStyle w:val="AssignBody"/>
        <w:rPr>
          <w:rFonts w:cs="Arial"/>
          <w:lang w:val="cy-GB"/>
        </w:rPr>
      </w:pPr>
      <w:r w:rsidRPr="007239A4">
        <w:rPr>
          <w:rFonts w:cs="Arial"/>
          <w:lang w:val="cy-GB"/>
        </w:rPr>
        <w:t>Un o’r weithredai yw ‘Dadansoddiad manwl o holiadur lles disgyblion a staff ac adroddiad crynodol o ganlyniadau.’ (CDY Ysgol A, 2020). Rhoddir yr ysgol holiadur a oedd yn ffocysu ar les allan i bob aelod o staff ac un wedi’i chreu i’r dysgwyr. Noda bod rhoi holiaduron i’r dysgwyr yn rhoi ‘snapshot of the strengths and challenges students are facing, which can be used to target support’ (UCL, 2017). Rhoddir y weithred hon y wybodaeth i Ysgol A ar sut mae’r dysgwyr yn wir teimlo gyda’u lles personol. Yn wahanol wrth roi holiaduron lles i athrawon nodir Eccelstone (2010) ‘Questionnaires seek teachers’ perceptions of an intervention’s impact, often narrowing their judgement of pupils’ overall social and emotional learning to motivation and self-esteem’. Ar gyfer gwella’r weithred hon, gall yr ysgol mynd am strategaeth wahanol i’r athrawon megis grwpiau trafod i rannu eu profiadau lles fel staff ac nid yn unigol.</w:t>
      </w:r>
    </w:p>
    <w:p w14:paraId="26CD7655" w14:textId="77777777" w:rsidR="00E92811" w:rsidRPr="007239A4" w:rsidRDefault="00E92811" w:rsidP="008D2EE0">
      <w:pPr>
        <w:pStyle w:val="AssignBody"/>
        <w:rPr>
          <w:rFonts w:cs="Arial"/>
          <w:lang w:val="cy-GB"/>
        </w:rPr>
      </w:pPr>
    </w:p>
    <w:p w14:paraId="33415852" w14:textId="77777777" w:rsidR="00E92811" w:rsidRPr="007239A4" w:rsidRDefault="00E92811" w:rsidP="008D2EE0">
      <w:pPr>
        <w:pStyle w:val="AssignBody"/>
        <w:rPr>
          <w:rFonts w:cs="Arial"/>
          <w:u w:color="000000"/>
          <w:lang w:val="cy-GB" w:eastAsia="en-GB"/>
        </w:rPr>
      </w:pPr>
      <w:r w:rsidRPr="007239A4">
        <w:rPr>
          <w:rFonts w:cs="Arial"/>
          <w:lang w:val="cy-GB"/>
        </w:rPr>
        <w:t>Gweithred arall sydd mewn lle gydag Ysgol A ar gyfer eu blaenoriaeth lles yw ‘Polisi Lles Staff a Disgyblion wedi ei ddiwygio’ Nodir GraniteSchools (2021) bod polisïau'n bwysig oherwydd eu bod yn helpu ysgol i sefydlu rheolau a gweithdrefnau a chreu sefydliad o ansawdd uchel ar gyfer dysgu a diogelwch, ynghyd â disgwyliadau ac atebolrwydd. Heb y rhain, ni fyddai gan ysgolion y strwythur na'r swyddogaeth sy'n angenrheidiol i ddarparu anghenion addysgol myfyrwyr. Yn y pen draw, mae polisïau'n angenrheidiol i lwyddiant a diogelwch ysgol ac wrth ddiwygio polisi lles staff a disgyblion bydd yn rhoi cyfeiriad da i’r ysgol dilyn a chyrraedd y flaenoriaeth.</w:t>
      </w:r>
    </w:p>
    <w:p w14:paraId="6CE61987" w14:textId="77777777" w:rsidR="00E92811" w:rsidRPr="007239A4" w:rsidRDefault="00E92811" w:rsidP="008D2EE0">
      <w:pPr>
        <w:pStyle w:val="AssignBody"/>
        <w:rPr>
          <w:rFonts w:cs="Arial"/>
          <w:u w:color="000000"/>
          <w:lang w:val="cy-GB" w:eastAsia="en-GB"/>
        </w:rPr>
      </w:pPr>
    </w:p>
    <w:p w14:paraId="526E44C8" w14:textId="77777777" w:rsidR="00E92811" w:rsidRPr="007239A4" w:rsidRDefault="00E92811" w:rsidP="008D2EE0">
      <w:pPr>
        <w:spacing w:line="360" w:lineRule="auto"/>
        <w:rPr>
          <w:rFonts w:ascii="Arial" w:hAnsi="Arial" w:cs="Arial"/>
          <w:sz w:val="27"/>
          <w:szCs w:val="27"/>
          <w:shd w:val="clear" w:color="auto" w:fill="FFFFFF"/>
          <w:lang w:val="cy-GB"/>
        </w:rPr>
      </w:pPr>
      <w:r w:rsidRPr="007239A4">
        <w:rPr>
          <w:rFonts w:ascii="Arial" w:hAnsi="Arial" w:cs="Arial"/>
          <w:lang w:val="cy-GB"/>
        </w:rPr>
        <w:t xml:space="preserve">Gweithred arall pennir Ysgol A yn ei CDY oedd y ‘Nifer y sesiynau lles a ddarperir i bob blwyddyn Ysgol: Sesiynau iechyd a lles wedi eu hamserlenni’n wythnosol ar gyfer pob blwyddyn Ysgol.’ (2020). Pwysleisir y pwysigrwydd o ddim penodi gwersi ar gyfer lles a gwneud lles yn uned benodol o fewn y dosbarth gan CASEL (2006). Awgryma CASEL (2006) dylid ysgolion darparu gwersi lles yn ystod y dydd ac nid fel gwers neu weithgaredd sy’n sefyll ar ben eu hun. I wella ar hyn gall yr ysgol sicrhau bod y cynllunio wythnosol a </w:t>
      </w:r>
      <w:r w:rsidRPr="007239A4">
        <w:rPr>
          <w:rFonts w:ascii="Arial" w:hAnsi="Arial" w:cs="Arial"/>
          <w:lang w:val="cy-GB"/>
        </w:rPr>
        <w:lastRenderedPageBreak/>
        <w:t>wneir gan staff yn canolbwyntio'n glir ar les er mwyn i les fod yn rhan o’r dosbarth trwy gydol y dydd.</w:t>
      </w:r>
    </w:p>
    <w:p w14:paraId="6B51867E" w14:textId="77777777" w:rsidR="00E92811" w:rsidRPr="007239A4" w:rsidRDefault="00E92811" w:rsidP="008D2EE0">
      <w:pPr>
        <w:spacing w:line="360" w:lineRule="auto"/>
        <w:rPr>
          <w:rFonts w:ascii="Arial" w:hAnsi="Arial" w:cs="Arial"/>
          <w:u w:color="000000"/>
          <w:lang w:val="cy-GB"/>
        </w:rPr>
      </w:pPr>
      <w:r w:rsidRPr="007239A4">
        <w:rPr>
          <w:rFonts w:ascii="Arial" w:hAnsi="Arial" w:cs="Arial"/>
          <w:lang w:val="cy-GB"/>
        </w:rPr>
        <w:t>Un weithred ychwanegol gall yr ysgol mabwysiadu yw ymagwedd ysgol gyfan tuag at y rhaglen ‘Thrive’. Yn ôl Thomas (2019) ‘The Thrive Approach is a dynamic, developmental, trauma-sensitive approach to meeting the emotional and social needs of children and young people.’. Wrth sicrhau hyfforddiant i holl staff yr ysgol bydd hyn yn helpu i sicrhau dull cyson ar draws yr ysgol sy'n adlewyrchu'r model ysgol gyfan. Mae rhaglen ‘Thrive’ yn annog amrywiaeth o gyrsiau hyfforddi ar wahanol lefelau ac ar gyfer cyd-destunau gwahanol les a fydd yn help i gyrraedd nod y flaenoriaeth CDY Ysgol A.</w:t>
      </w:r>
    </w:p>
    <w:p w14:paraId="31A187CF" w14:textId="77777777" w:rsidR="00E92811" w:rsidRPr="007239A4" w:rsidRDefault="00E92811" w:rsidP="008D2EE0">
      <w:pPr>
        <w:spacing w:line="360" w:lineRule="auto"/>
        <w:rPr>
          <w:rFonts w:ascii="Arial" w:hAnsi="Arial" w:cs="Arial"/>
          <w:u w:color="000000"/>
          <w:lang w:val="cy-GB"/>
        </w:rPr>
      </w:pPr>
      <w:r w:rsidRPr="007239A4">
        <w:rPr>
          <w:rFonts w:ascii="Arial" w:hAnsi="Arial" w:cs="Arial"/>
          <w:lang w:val="cy-GB"/>
        </w:rPr>
        <w:t>I gloi, mae’r elfen yma o’r aseiniad wedi datblygu fy ngwybodaeth broffesiynol o ran sut mae cynllunio datblygu a gwella ysgolion. Rwyf nawr yn ymwybodol bod CDY ysgol yn gylch parhaus lle bydd ysgol yn myfyrio ar ei pherfformiad, yn nodi blaenoriaethau ar gyfer gwella, yn datblygu strategaethau i fynd i'r afael â hwy, yn gweithredu ac yn adolygu cynnydd ac effaith.</w:t>
      </w:r>
    </w:p>
    <w:p w14:paraId="1CE3E9BE" w14:textId="77777777" w:rsidR="00E92811" w:rsidRPr="007239A4" w:rsidRDefault="00E92811" w:rsidP="008D2EE0">
      <w:pPr>
        <w:spacing w:line="360" w:lineRule="auto"/>
        <w:rPr>
          <w:rFonts w:ascii="Arial" w:hAnsi="Arial" w:cs="Arial"/>
          <w:u w:color="000000"/>
          <w:lang w:val="cy-GB"/>
        </w:rPr>
      </w:pPr>
      <w:r w:rsidRPr="007239A4">
        <w:rPr>
          <w:rFonts w:ascii="Arial" w:hAnsi="Arial" w:cs="Arial"/>
          <w:lang w:val="cy-GB"/>
        </w:rPr>
        <w:t>Wrth adfyfyrio’n feirniadol ar y gweithredai gwahanol roedd Ysgol A wedi penodi i’r flaenoriaeth, rhoddir cyfle i mi fesur gwerth y wahanol gweithredai. Wrth ymchwilio i awgrymiadau ychwanegol i’r flaenoriaeth rhoddir y cyfle i mi bwyso a mesur gwahanol elfennau strategaethau gan feddwl yn feirniadol ar bob un.</w:t>
      </w:r>
    </w:p>
    <w:p w14:paraId="6E8AD3D2" w14:textId="77777777" w:rsidR="00E92811" w:rsidRPr="007239A4" w:rsidRDefault="00E92811" w:rsidP="008D2EE0">
      <w:pPr>
        <w:spacing w:line="360" w:lineRule="auto"/>
        <w:rPr>
          <w:rFonts w:ascii="Arial" w:hAnsi="Arial" w:cs="Arial"/>
          <w:u w:color="000000"/>
          <w:lang w:val="cy-GB"/>
        </w:rPr>
      </w:pPr>
      <w:r w:rsidRPr="007239A4">
        <w:rPr>
          <w:rFonts w:ascii="Arial" w:hAnsi="Arial" w:cs="Arial"/>
          <w:lang w:val="cy-GB"/>
        </w:rPr>
        <w:t>O’r wybodaeth rwyf wedi casglu am CDY ysgolion Cymru, gobeithiaf yn fy swydd gyntaf addysgu mi fyddaf yn medru cymryd rôl o fewn CDY yr ysgol er mwyn datblygu fy arfer proffesiynol ymhellach.</w:t>
      </w:r>
    </w:p>
    <w:p w14:paraId="0D2F6EA6" w14:textId="71CDE2B2" w:rsidR="00E611D9" w:rsidRDefault="00E611D9" w:rsidP="008D2EE0">
      <w:pPr>
        <w:pStyle w:val="AssignBody"/>
      </w:pPr>
    </w:p>
    <w:p w14:paraId="027EB5B6" w14:textId="5D1AA81B" w:rsidR="00E92811" w:rsidRDefault="00A0394B" w:rsidP="008D2EE0">
      <w:pPr>
        <w:pStyle w:val="AssignBody"/>
      </w:pPr>
      <w:r>
        <w:t>2,750</w:t>
      </w:r>
    </w:p>
    <w:p w14:paraId="74DB9DF5" w14:textId="2847BA4A" w:rsidR="00E92811" w:rsidRDefault="00E92811" w:rsidP="008D2EE0">
      <w:pPr>
        <w:pStyle w:val="AssignBody"/>
      </w:pPr>
    </w:p>
    <w:p w14:paraId="62C26D24" w14:textId="57E1EA20" w:rsidR="00E92811" w:rsidRDefault="00E92811" w:rsidP="008D2EE0">
      <w:pPr>
        <w:pStyle w:val="AssignBody"/>
      </w:pPr>
    </w:p>
    <w:p w14:paraId="10DFA49F" w14:textId="6EBB16D0" w:rsidR="00E92811" w:rsidRDefault="00E92811" w:rsidP="008D2EE0">
      <w:pPr>
        <w:pStyle w:val="AssignBody"/>
      </w:pPr>
    </w:p>
    <w:p w14:paraId="1A672C77" w14:textId="0321914C" w:rsidR="00E92811" w:rsidRDefault="00E92811" w:rsidP="008D2EE0">
      <w:pPr>
        <w:pStyle w:val="AssignBody"/>
      </w:pPr>
    </w:p>
    <w:p w14:paraId="39CFCFB3" w14:textId="745FDD9E" w:rsidR="00E92811" w:rsidRDefault="00E92811" w:rsidP="008D2EE0">
      <w:pPr>
        <w:pStyle w:val="AssignBody"/>
      </w:pPr>
    </w:p>
    <w:p w14:paraId="1CC5F435" w14:textId="713647D4" w:rsidR="00E92811" w:rsidRDefault="00E92811" w:rsidP="008D2EE0">
      <w:pPr>
        <w:pStyle w:val="AssignBody"/>
      </w:pPr>
    </w:p>
    <w:p w14:paraId="4A6E8128" w14:textId="0C5DC02A" w:rsidR="00E92811" w:rsidRDefault="00E92811" w:rsidP="00542E1B">
      <w:pPr>
        <w:pStyle w:val="AssignBody"/>
      </w:pPr>
    </w:p>
    <w:p w14:paraId="03A1BC91" w14:textId="6ECBA7B7" w:rsidR="00E92811" w:rsidRDefault="00E92811" w:rsidP="00542E1B">
      <w:pPr>
        <w:pStyle w:val="AssignBody"/>
      </w:pPr>
    </w:p>
    <w:p w14:paraId="15EE1BA8" w14:textId="6AA7BF64" w:rsidR="00E92811" w:rsidRDefault="00E92811" w:rsidP="00542E1B">
      <w:pPr>
        <w:pStyle w:val="AssignBody"/>
      </w:pPr>
    </w:p>
    <w:p w14:paraId="4066447B" w14:textId="2E5E04C4" w:rsidR="00E92811" w:rsidRDefault="00E92811" w:rsidP="00542E1B">
      <w:pPr>
        <w:pStyle w:val="AssignBody"/>
      </w:pPr>
    </w:p>
    <w:p w14:paraId="54245B19" w14:textId="69B06B9B" w:rsidR="008D2EE0" w:rsidRDefault="008D2EE0" w:rsidP="00542E1B">
      <w:pPr>
        <w:pStyle w:val="AssignBody"/>
      </w:pPr>
    </w:p>
    <w:p w14:paraId="301CF685" w14:textId="622A24A8" w:rsidR="008D2EE0" w:rsidRDefault="008D2EE0" w:rsidP="00542E1B">
      <w:pPr>
        <w:pStyle w:val="AssignBody"/>
      </w:pPr>
    </w:p>
    <w:p w14:paraId="05CD20CB" w14:textId="77777777" w:rsidR="008D2EE0" w:rsidRDefault="008D2EE0" w:rsidP="00542E1B">
      <w:pPr>
        <w:pStyle w:val="AssignBody"/>
      </w:pPr>
    </w:p>
    <w:p w14:paraId="1B9AA8AC" w14:textId="77777777" w:rsidR="00A0394B" w:rsidRPr="00811433" w:rsidRDefault="00A0394B" w:rsidP="00A0394B">
      <w:pPr>
        <w:rPr>
          <w:rFonts w:ascii="Arial" w:hAnsi="Arial" w:cs="Arial"/>
          <w:b/>
          <w:bCs/>
          <w:sz w:val="28"/>
          <w:szCs w:val="28"/>
          <w:u w:val="single" w:color="000000"/>
        </w:rPr>
      </w:pPr>
      <w:r w:rsidRPr="00811433">
        <w:rPr>
          <w:rFonts w:ascii="Arial" w:hAnsi="Arial" w:cs="Arial"/>
          <w:b/>
          <w:bCs/>
          <w:sz w:val="28"/>
          <w:szCs w:val="28"/>
          <w:u w:val="single" w:color="000000"/>
        </w:rPr>
        <w:t>Rhestr Cyfeirnodi</w:t>
      </w:r>
    </w:p>
    <w:p w14:paraId="17458BB4" w14:textId="77777777" w:rsidR="00A0394B" w:rsidRDefault="00A0394B" w:rsidP="00A0394B">
      <w:pPr>
        <w:rPr>
          <w:rFonts w:ascii="Arial" w:hAnsi="Arial" w:cs="Arial"/>
          <w:shd w:val="clear" w:color="auto" w:fill="FFFFFF"/>
        </w:rPr>
      </w:pPr>
      <w:r w:rsidRPr="005D5005">
        <w:rPr>
          <w:rFonts w:ascii="Arial" w:hAnsi="Arial" w:cs="Arial"/>
          <w:shd w:val="clear" w:color="auto" w:fill="FFFFFF"/>
        </w:rPr>
        <w:t xml:space="preserve">Bronfenbrenner, U., &amp; Morris, P. A. (1998). </w:t>
      </w:r>
      <w:r w:rsidRPr="005D5005">
        <w:rPr>
          <w:rFonts w:ascii="Arial" w:hAnsi="Arial" w:cs="Arial"/>
          <w:i/>
          <w:iCs/>
          <w:shd w:val="clear" w:color="auto" w:fill="FFFFFF"/>
        </w:rPr>
        <w:t>The Ecology of Developmental Processes</w:t>
      </w:r>
      <w:r w:rsidRPr="005D5005">
        <w:rPr>
          <w:rFonts w:ascii="Arial" w:hAnsi="Arial" w:cs="Arial"/>
          <w:shd w:val="clear" w:color="auto" w:fill="FFFFFF"/>
        </w:rPr>
        <w:t xml:space="preserve">. </w:t>
      </w:r>
      <w:r w:rsidRPr="005D5005">
        <w:rPr>
          <w:rFonts w:ascii="Arial" w:hAnsi="Arial" w:cs="Arial"/>
          <w:i/>
          <w:iCs/>
          <w:shd w:val="clear" w:color="auto" w:fill="FFFFFF"/>
        </w:rPr>
        <w:t>Handbook of Child Psychology, Vol. 1: Theoretical Models of Human Development</w:t>
      </w:r>
      <w:r w:rsidRPr="005D5005">
        <w:rPr>
          <w:rFonts w:ascii="Arial" w:hAnsi="Arial" w:cs="Arial"/>
          <w:shd w:val="clear" w:color="auto" w:fill="FFFFFF"/>
        </w:rPr>
        <w:t xml:space="preserve"> (pp. 993-1028). New York: John Wiley.</w:t>
      </w:r>
    </w:p>
    <w:p w14:paraId="620D3B3A" w14:textId="77777777" w:rsidR="00A0394B" w:rsidRPr="005D5005" w:rsidRDefault="00A0394B" w:rsidP="00A0394B">
      <w:pPr>
        <w:rPr>
          <w:rFonts w:ascii="Arial" w:hAnsi="Arial" w:cs="Arial"/>
          <w:u w:color="000000"/>
        </w:rPr>
      </w:pPr>
    </w:p>
    <w:p w14:paraId="30A5FACF" w14:textId="77777777" w:rsidR="00A0394B" w:rsidRPr="005D5005" w:rsidRDefault="00A0394B" w:rsidP="00A0394B">
      <w:pPr>
        <w:rPr>
          <w:rFonts w:ascii="Arial" w:hAnsi="Arial" w:cs="Arial"/>
          <w:i/>
          <w:iCs/>
        </w:rPr>
      </w:pPr>
      <w:r w:rsidRPr="005D5005">
        <w:rPr>
          <w:rFonts w:ascii="Arial" w:hAnsi="Arial" w:cs="Arial"/>
        </w:rPr>
        <w:t xml:space="preserve">Bush. T and Coleman, M. (2000) </w:t>
      </w:r>
      <w:r w:rsidRPr="005D5005">
        <w:rPr>
          <w:rFonts w:ascii="Arial" w:hAnsi="Arial" w:cs="Arial"/>
          <w:i/>
          <w:iCs/>
        </w:rPr>
        <w:t>Leadership and Strategic Management in Education</w:t>
      </w:r>
    </w:p>
    <w:p w14:paraId="6A93AFC3" w14:textId="77777777" w:rsidR="00A0394B" w:rsidRDefault="00A0394B" w:rsidP="00A0394B">
      <w:pPr>
        <w:rPr>
          <w:rFonts w:ascii="Arial" w:hAnsi="Arial" w:cs="Arial"/>
        </w:rPr>
      </w:pPr>
      <w:r w:rsidRPr="005D5005">
        <w:rPr>
          <w:rFonts w:ascii="Arial" w:hAnsi="Arial" w:cs="Arial"/>
        </w:rPr>
        <w:t>Centre for Educational Leadership and Management SAGE Publications</w:t>
      </w:r>
    </w:p>
    <w:p w14:paraId="3ECAC081" w14:textId="77777777" w:rsidR="00A0394B" w:rsidRPr="005D5005" w:rsidRDefault="00A0394B" w:rsidP="00A0394B">
      <w:pPr>
        <w:rPr>
          <w:rFonts w:ascii="Arial" w:hAnsi="Arial" w:cs="Arial"/>
        </w:rPr>
      </w:pPr>
    </w:p>
    <w:p w14:paraId="0347E797" w14:textId="77777777" w:rsidR="00A0394B" w:rsidRDefault="00A0394B" w:rsidP="00A0394B">
      <w:pPr>
        <w:shd w:val="clear" w:color="auto" w:fill="FFFFFF"/>
        <w:spacing w:after="0" w:line="240" w:lineRule="auto"/>
        <w:rPr>
          <w:rFonts w:ascii="Arial" w:eastAsia="Times New Roman" w:hAnsi="Arial" w:cs="Arial"/>
          <w:lang w:eastAsia="en-GB"/>
        </w:rPr>
      </w:pPr>
      <w:r w:rsidRPr="005D5005">
        <w:rPr>
          <w:rFonts w:ascii="Arial" w:eastAsia="Times New Roman" w:hAnsi="Arial" w:cs="Arial"/>
          <w:lang w:eastAsia="en-GB"/>
        </w:rPr>
        <w:t>Clark AE, Flèche S, Layard R et al. (2018) </w:t>
      </w:r>
      <w:r w:rsidRPr="005D5005">
        <w:rPr>
          <w:rFonts w:ascii="Arial" w:eastAsia="Times New Roman" w:hAnsi="Arial" w:cs="Arial"/>
          <w:i/>
          <w:iCs/>
          <w:lang w:eastAsia="en-GB"/>
        </w:rPr>
        <w:t>The Origins of Happiness: The Science Of Well-being Over the Life Course</w:t>
      </w:r>
      <w:r w:rsidRPr="005D5005">
        <w:rPr>
          <w:rFonts w:ascii="Arial" w:eastAsia="Times New Roman" w:hAnsi="Arial" w:cs="Arial"/>
          <w:lang w:eastAsia="en-GB"/>
        </w:rPr>
        <w:t>. Princeton: Princeton University Press.</w:t>
      </w:r>
    </w:p>
    <w:p w14:paraId="788C2D58" w14:textId="77777777" w:rsidR="00A0394B" w:rsidRPr="005D5005" w:rsidRDefault="00A0394B" w:rsidP="00A0394B">
      <w:pPr>
        <w:shd w:val="clear" w:color="auto" w:fill="FFFFFF"/>
        <w:spacing w:after="0" w:line="240" w:lineRule="auto"/>
        <w:rPr>
          <w:rFonts w:ascii="Arial" w:eastAsia="Times New Roman" w:hAnsi="Arial" w:cs="Arial"/>
          <w:lang w:eastAsia="en-GB"/>
        </w:rPr>
      </w:pPr>
    </w:p>
    <w:p w14:paraId="34B49098" w14:textId="77777777" w:rsidR="00A0394B" w:rsidRPr="005D5005" w:rsidRDefault="00A0394B" w:rsidP="00A0394B">
      <w:pPr>
        <w:shd w:val="clear" w:color="auto" w:fill="FFFFFF"/>
        <w:spacing w:after="0" w:line="240" w:lineRule="auto"/>
        <w:rPr>
          <w:rFonts w:ascii="Arial" w:eastAsia="Times New Roman" w:hAnsi="Arial" w:cs="Arial"/>
          <w:color w:val="222222"/>
          <w:lang w:eastAsia="en-GB"/>
        </w:rPr>
      </w:pPr>
    </w:p>
    <w:p w14:paraId="0E1BD8EF" w14:textId="77777777" w:rsidR="00A0394B" w:rsidRDefault="00A0394B" w:rsidP="00A0394B">
      <w:pPr>
        <w:rPr>
          <w:rFonts w:ascii="Arial" w:hAnsi="Arial" w:cs="Arial"/>
          <w:i/>
          <w:iCs/>
          <w:color w:val="000000"/>
          <w:spacing w:val="-2"/>
          <w:shd w:val="clear" w:color="auto" w:fill="FFFFFF"/>
        </w:rPr>
      </w:pPr>
      <w:r w:rsidRPr="005D5005">
        <w:rPr>
          <w:rFonts w:ascii="Arial" w:hAnsi="Arial" w:cs="Arial"/>
          <w:color w:val="000000"/>
          <w:spacing w:val="-2"/>
          <w:shd w:val="clear" w:color="auto" w:fill="FFFFFF"/>
        </w:rPr>
        <w:t xml:space="preserve">Clark, Andrew &amp; Flèche, Sarah &amp; Layard, Richard &amp; Powdthavee, Nattavudh. (2018). </w:t>
      </w:r>
      <w:r w:rsidRPr="005D5005">
        <w:rPr>
          <w:rFonts w:ascii="Arial" w:hAnsi="Arial" w:cs="Arial"/>
          <w:i/>
          <w:iCs/>
          <w:color w:val="000000"/>
          <w:spacing w:val="-2"/>
          <w:shd w:val="clear" w:color="auto" w:fill="FFFFFF"/>
        </w:rPr>
        <w:t>The Origins of Happiness: The Science of Well-Being over the Life Course</w:t>
      </w:r>
    </w:p>
    <w:p w14:paraId="5D5E07C3" w14:textId="77777777" w:rsidR="00A0394B" w:rsidRPr="005D5005" w:rsidRDefault="00A0394B" w:rsidP="00A0394B">
      <w:pPr>
        <w:rPr>
          <w:rFonts w:ascii="Arial" w:hAnsi="Arial" w:cs="Arial"/>
          <w:color w:val="000000"/>
          <w:spacing w:val="-2"/>
          <w:shd w:val="clear" w:color="auto" w:fill="FFFFFF"/>
        </w:rPr>
      </w:pPr>
      <w:r w:rsidRPr="005D5005">
        <w:rPr>
          <w:rFonts w:ascii="Arial" w:hAnsi="Arial" w:cs="Arial"/>
          <w:i/>
          <w:iCs/>
          <w:color w:val="000000"/>
          <w:spacing w:val="-2"/>
          <w:shd w:val="clear" w:color="auto" w:fill="FFFFFF"/>
        </w:rPr>
        <w:t>.</w:t>
      </w:r>
    </w:p>
    <w:p w14:paraId="7B5CB3DB" w14:textId="77777777" w:rsidR="00A0394B" w:rsidRDefault="00A0394B" w:rsidP="00A0394B">
      <w:pPr>
        <w:rPr>
          <w:rFonts w:ascii="Arial" w:hAnsi="Arial" w:cs="Arial"/>
        </w:rPr>
      </w:pPr>
      <w:r w:rsidRPr="005D5005">
        <w:rPr>
          <w:rFonts w:ascii="Arial" w:hAnsi="Arial" w:cs="Arial"/>
        </w:rPr>
        <w:t>Davies, B. (2003). Rethinking strategy and strategic leadership in schools. Educational Management and Administration, 31, 295-312.</w:t>
      </w:r>
    </w:p>
    <w:p w14:paraId="2E6CC79B" w14:textId="77777777" w:rsidR="00A0394B" w:rsidRPr="005D5005" w:rsidRDefault="00A0394B" w:rsidP="00A0394B">
      <w:pPr>
        <w:rPr>
          <w:rFonts w:ascii="Arial" w:hAnsi="Arial" w:cs="Arial"/>
        </w:rPr>
      </w:pPr>
    </w:p>
    <w:p w14:paraId="1E324048" w14:textId="77777777" w:rsidR="00A0394B" w:rsidRPr="003E020F" w:rsidRDefault="00A0394B" w:rsidP="00A0394B">
      <w:pPr>
        <w:shd w:val="clear" w:color="auto" w:fill="FFFFFF"/>
        <w:spacing w:after="0" w:line="240" w:lineRule="auto"/>
        <w:rPr>
          <w:rFonts w:ascii="Arial" w:eastAsia="Times New Roman" w:hAnsi="Arial" w:cs="Arial"/>
          <w:lang w:eastAsia="en-GB"/>
        </w:rPr>
      </w:pPr>
      <w:r w:rsidRPr="003E020F">
        <w:rPr>
          <w:rFonts w:ascii="Arial" w:eastAsia="Times New Roman" w:hAnsi="Arial" w:cs="Arial"/>
          <w:lang w:eastAsia="en-GB"/>
        </w:rPr>
        <w:t xml:space="preserve">Department for Education (2016) </w:t>
      </w:r>
      <w:r w:rsidRPr="003E020F">
        <w:rPr>
          <w:rFonts w:ascii="Arial" w:eastAsia="Times New Roman" w:hAnsi="Arial" w:cs="Arial"/>
          <w:i/>
          <w:iCs/>
          <w:lang w:eastAsia="en-GB"/>
        </w:rPr>
        <w:t>What works in promoting social and emotional well-being and responding to mental health problems in schools?</w:t>
      </w:r>
      <w:r w:rsidRPr="003E020F">
        <w:rPr>
          <w:rFonts w:ascii="Arial" w:eastAsia="Times New Roman" w:hAnsi="Arial" w:cs="Arial"/>
          <w:lang w:eastAsia="en-GB"/>
        </w:rPr>
        <w:t xml:space="preserve"> Counselling in schools: a blueprint for the future: departmental advice for school leaders and counsellors</w:t>
      </w:r>
    </w:p>
    <w:p w14:paraId="08D8BBC3" w14:textId="77777777" w:rsidR="00A0394B" w:rsidRPr="003E020F" w:rsidRDefault="00A0394B" w:rsidP="00A0394B">
      <w:pPr>
        <w:shd w:val="clear" w:color="auto" w:fill="FFFFFF"/>
        <w:spacing w:after="0" w:line="240" w:lineRule="auto"/>
        <w:rPr>
          <w:rFonts w:ascii="Arial" w:eastAsia="Times New Roman" w:hAnsi="Arial" w:cs="Arial"/>
          <w:lang w:eastAsia="en-GB"/>
        </w:rPr>
      </w:pPr>
    </w:p>
    <w:p w14:paraId="7DA7E4C1" w14:textId="77777777" w:rsidR="00A0394B" w:rsidRDefault="00A0394B" w:rsidP="00A0394B">
      <w:pPr>
        <w:rPr>
          <w:rFonts w:ascii="Arial" w:eastAsia="Times New Roman" w:hAnsi="Arial" w:cs="Arial"/>
          <w:lang w:eastAsia="en-GB"/>
        </w:rPr>
      </w:pPr>
      <w:r w:rsidRPr="003E020F">
        <w:rPr>
          <w:rFonts w:ascii="Arial" w:eastAsia="Times New Roman" w:hAnsi="Arial" w:cs="Arial"/>
          <w:lang w:eastAsia="en-GB"/>
        </w:rPr>
        <w:t>Diener, E., Wirtz, D., Biswas-Diener, R., Tov, W., Kim-Prieto, C., Choi, D., Oishi, S. (2009). </w:t>
      </w:r>
      <w:r w:rsidRPr="003E020F">
        <w:rPr>
          <w:rFonts w:ascii="Arial" w:eastAsia="Times New Roman" w:hAnsi="Arial" w:cs="Arial"/>
          <w:i/>
          <w:iCs/>
          <w:lang w:eastAsia="en-GB"/>
        </w:rPr>
        <w:t>New measures of well-being.</w:t>
      </w:r>
      <w:r w:rsidRPr="003E020F">
        <w:rPr>
          <w:rFonts w:ascii="Arial" w:eastAsia="Times New Roman" w:hAnsi="Arial" w:cs="Arial"/>
          <w:lang w:eastAsia="en-GB"/>
        </w:rPr>
        <w:t xml:space="preserve"> In Diener, E. (Ed.), The collected works of Ed Diener. The Netherlands: Springer.</w:t>
      </w:r>
    </w:p>
    <w:p w14:paraId="2CFFB3CE" w14:textId="77777777" w:rsidR="00A0394B" w:rsidRPr="003E020F" w:rsidRDefault="00A0394B" w:rsidP="00A0394B">
      <w:pPr>
        <w:rPr>
          <w:rFonts w:ascii="Arial" w:eastAsia="Times New Roman" w:hAnsi="Arial" w:cs="Arial"/>
          <w:lang w:eastAsia="en-GB"/>
        </w:rPr>
      </w:pPr>
    </w:p>
    <w:p w14:paraId="68A1AAB1" w14:textId="45F18EA5" w:rsidR="00A0394B" w:rsidRDefault="00A0394B" w:rsidP="00A0394B">
      <w:pPr>
        <w:pStyle w:val="AssignBody"/>
        <w:rPr>
          <w:rFonts w:cs="Arial"/>
        </w:rPr>
      </w:pPr>
      <w:r w:rsidRPr="005D5005">
        <w:rPr>
          <w:rFonts w:cs="Arial"/>
        </w:rPr>
        <w:t xml:space="preserve">Donaldson, G. (2015) Dyfodol Llwyddiannus: Adolygiad o’r cwricwlwm a’r trefniadau. Caerdydd: Llywodraeth Cymru. </w:t>
      </w:r>
      <w:hyperlink r:id="rId9" w:history="1">
        <w:r w:rsidRPr="005D5005">
          <w:rPr>
            <w:rStyle w:val="Hyperlink"/>
            <w:rFonts w:cs="Arial"/>
          </w:rPr>
          <w:t>https://llyw.cymru/sites/default/files/publications/2018-03/dyfodol-llwyddiannus.pdf</w:t>
        </w:r>
      </w:hyperlink>
      <w:r w:rsidRPr="005D5005">
        <w:rPr>
          <w:rFonts w:cs="Arial"/>
        </w:rPr>
        <w:t xml:space="preserve">  [Cyrchwyd: </w:t>
      </w:r>
      <w:r w:rsidR="00BD0757">
        <w:rPr>
          <w:rFonts w:cs="Arial"/>
        </w:rPr>
        <w:t>5</w:t>
      </w:r>
      <w:r w:rsidRPr="005D5005">
        <w:rPr>
          <w:rFonts w:cs="Arial"/>
        </w:rPr>
        <w:t>/5/2021]</w:t>
      </w:r>
    </w:p>
    <w:p w14:paraId="1D1E45BC" w14:textId="77777777" w:rsidR="00A0394B" w:rsidRPr="005D5005" w:rsidRDefault="00A0394B" w:rsidP="00A0394B">
      <w:pPr>
        <w:pStyle w:val="AssignBody"/>
        <w:rPr>
          <w:rFonts w:cs="Arial"/>
        </w:rPr>
      </w:pPr>
    </w:p>
    <w:p w14:paraId="2D65F352" w14:textId="77777777" w:rsidR="00A0394B" w:rsidRDefault="00A0394B" w:rsidP="00A0394B">
      <w:pPr>
        <w:rPr>
          <w:rFonts w:ascii="Arial" w:hAnsi="Arial" w:cs="Arial"/>
        </w:rPr>
      </w:pPr>
      <w:r w:rsidRPr="005D5005">
        <w:rPr>
          <w:rFonts w:ascii="Arial" w:hAnsi="Arial" w:cs="Arial"/>
        </w:rPr>
        <w:t>Empowering Schools</w:t>
      </w:r>
      <w:r>
        <w:rPr>
          <w:rFonts w:ascii="Arial" w:hAnsi="Arial" w:cs="Arial"/>
        </w:rPr>
        <w:t xml:space="preserve"> (2017)</w:t>
      </w:r>
      <w:r w:rsidRPr="005D5005">
        <w:rPr>
          <w:rFonts w:ascii="Arial" w:hAnsi="Arial" w:cs="Arial"/>
        </w:rPr>
        <w:t xml:space="preserve"> </w:t>
      </w:r>
      <w:r w:rsidRPr="003E020F">
        <w:rPr>
          <w:rFonts w:ascii="Arial" w:hAnsi="Arial" w:cs="Arial"/>
          <w:i/>
          <w:iCs/>
        </w:rPr>
        <w:t>A consultation on the provisions of the Education (Scotland)</w:t>
      </w:r>
      <w:r w:rsidRPr="005D5005">
        <w:rPr>
          <w:rFonts w:ascii="Arial" w:hAnsi="Arial" w:cs="Arial"/>
        </w:rPr>
        <w:t xml:space="preserve"> Bill. Scottish Government</w:t>
      </w:r>
    </w:p>
    <w:p w14:paraId="3B346934" w14:textId="77777777" w:rsidR="00A0394B" w:rsidRPr="005D5005" w:rsidRDefault="00A0394B" w:rsidP="00A0394B">
      <w:pPr>
        <w:rPr>
          <w:rFonts w:ascii="Arial" w:hAnsi="Arial" w:cs="Arial"/>
        </w:rPr>
      </w:pPr>
    </w:p>
    <w:p w14:paraId="64B4D69E" w14:textId="77777777" w:rsidR="00A0394B" w:rsidRDefault="00A0394B" w:rsidP="00A0394B">
      <w:pPr>
        <w:rPr>
          <w:rFonts w:ascii="Arial" w:hAnsi="Arial" w:cs="Arial"/>
          <w:lang w:eastAsia="en-GB"/>
        </w:rPr>
      </w:pPr>
      <w:r w:rsidRPr="005D5005">
        <w:rPr>
          <w:rFonts w:ascii="Arial" w:hAnsi="Arial" w:cs="Arial"/>
          <w:lang w:eastAsia="en-GB"/>
        </w:rPr>
        <w:t>ESTYN (201</w:t>
      </w:r>
      <w:r>
        <w:rPr>
          <w:rFonts w:ascii="Arial" w:hAnsi="Arial" w:cs="Arial"/>
          <w:lang w:eastAsia="en-GB"/>
        </w:rPr>
        <w:t>6</w:t>
      </w:r>
      <w:r w:rsidRPr="005D5005">
        <w:rPr>
          <w:rFonts w:ascii="Arial" w:hAnsi="Arial" w:cs="Arial"/>
          <w:lang w:eastAsia="en-GB"/>
        </w:rPr>
        <w:t xml:space="preserve">) </w:t>
      </w:r>
      <w:r w:rsidRPr="005D5005">
        <w:rPr>
          <w:rFonts w:ascii="Arial" w:hAnsi="Arial" w:cs="Arial"/>
          <w:i/>
          <w:iCs/>
          <w:lang w:eastAsia="en-GB"/>
        </w:rPr>
        <w:t xml:space="preserve">Schools need to develop the leadership skills of staff at all levels </w:t>
      </w:r>
      <w:r w:rsidRPr="005D5005">
        <w:rPr>
          <w:rFonts w:ascii="Arial" w:hAnsi="Arial" w:cs="Arial"/>
          <w:lang w:eastAsia="en-GB"/>
        </w:rPr>
        <w:t xml:space="preserve">Llywodraeth Cymru: Caerdydd </w:t>
      </w:r>
      <w:hyperlink r:id="rId10" w:history="1">
        <w:r w:rsidRPr="005D5005">
          <w:rPr>
            <w:rStyle w:val="Hyperlink"/>
            <w:rFonts w:ascii="Arial" w:hAnsi="Arial" w:cs="Arial"/>
            <w:lang w:eastAsia="en-GB"/>
          </w:rPr>
          <w:t>https://www.estyn.gov.wales/news/schools-need-develop-leadership-skills-staff-all-levels</w:t>
        </w:r>
      </w:hyperlink>
      <w:r w:rsidRPr="005D5005">
        <w:rPr>
          <w:rFonts w:ascii="Arial" w:hAnsi="Arial" w:cs="Arial"/>
          <w:lang w:eastAsia="en-GB"/>
        </w:rPr>
        <w:t xml:space="preserve"> [Cyrchwyd: 5/5/2021]</w:t>
      </w:r>
    </w:p>
    <w:p w14:paraId="089A465D" w14:textId="77777777" w:rsidR="00A0394B" w:rsidRPr="005D5005" w:rsidRDefault="00A0394B" w:rsidP="00A0394B">
      <w:pPr>
        <w:rPr>
          <w:rFonts w:ascii="Arial" w:hAnsi="Arial" w:cs="Arial"/>
          <w:lang w:eastAsia="en-GB"/>
        </w:rPr>
      </w:pPr>
    </w:p>
    <w:p w14:paraId="218A24E5" w14:textId="77777777" w:rsidR="00A0394B" w:rsidRPr="005D5005" w:rsidRDefault="00A0394B" w:rsidP="00A0394B">
      <w:pPr>
        <w:rPr>
          <w:rFonts w:ascii="Arial" w:hAnsi="Arial" w:cs="Arial"/>
          <w:color w:val="292929"/>
          <w:sz w:val="59"/>
          <w:szCs w:val="59"/>
        </w:rPr>
      </w:pPr>
      <w:r w:rsidRPr="005D5005">
        <w:rPr>
          <w:rFonts w:ascii="Arial" w:hAnsi="Arial" w:cs="Arial"/>
        </w:rPr>
        <w:t xml:space="preserve">Granite Schools (2021) </w:t>
      </w:r>
      <w:r w:rsidRPr="005D5005">
        <w:rPr>
          <w:rFonts w:ascii="Arial" w:hAnsi="Arial" w:cs="Arial"/>
          <w:i/>
          <w:iCs/>
        </w:rPr>
        <w:t xml:space="preserve">Policies &amp; </w:t>
      </w:r>
      <w:r w:rsidRPr="005D5005">
        <w:rPr>
          <w:rFonts w:ascii="Arial" w:hAnsi="Arial" w:cs="Arial"/>
          <w:i/>
          <w:iCs/>
          <w:color w:val="292929"/>
        </w:rPr>
        <w:t xml:space="preserve">Procedures </w:t>
      </w:r>
      <w:r w:rsidRPr="005D5005">
        <w:rPr>
          <w:rFonts w:ascii="Arial" w:hAnsi="Arial" w:cs="Arial"/>
        </w:rPr>
        <w:t xml:space="preserve"> </w:t>
      </w:r>
      <w:hyperlink r:id="rId11" w:history="1">
        <w:r w:rsidRPr="005D5005">
          <w:rPr>
            <w:rStyle w:val="Hyperlink"/>
            <w:rFonts w:ascii="Arial" w:hAnsi="Arial" w:cs="Arial"/>
          </w:rPr>
          <w:t>https://schools.graniteschools.org/plymouth/policies-procedures/</w:t>
        </w:r>
      </w:hyperlink>
      <w:r w:rsidRPr="005D5005">
        <w:rPr>
          <w:rFonts w:ascii="Arial" w:hAnsi="Arial" w:cs="Arial"/>
        </w:rPr>
        <w:t xml:space="preserve"> [Cyrchwyd: 9/5/2021]</w:t>
      </w:r>
    </w:p>
    <w:p w14:paraId="4BB62721" w14:textId="77777777" w:rsidR="00A0394B" w:rsidRDefault="00A0394B" w:rsidP="00A0394B">
      <w:pPr>
        <w:rPr>
          <w:rFonts w:ascii="Arial" w:hAnsi="Arial" w:cs="Arial"/>
          <w:u w:color="000000"/>
        </w:rPr>
      </w:pPr>
      <w:r w:rsidRPr="005D5005">
        <w:rPr>
          <w:rFonts w:ascii="Arial" w:hAnsi="Arial" w:cs="Arial"/>
          <w:u w:color="000000"/>
        </w:rPr>
        <w:lastRenderedPageBreak/>
        <w:t xml:space="preserve">Greenberg, M. T., Brown J. L. &amp; Abenavoli, R.M. (2016). </w:t>
      </w:r>
      <w:r w:rsidRPr="005D5005">
        <w:rPr>
          <w:rFonts w:ascii="Arial" w:hAnsi="Arial" w:cs="Arial"/>
          <w:i/>
          <w:iCs/>
          <w:u w:color="000000"/>
        </w:rPr>
        <w:t xml:space="preserve">Teacher stress and health effects on teachers, students, and schools. </w:t>
      </w:r>
      <w:r w:rsidRPr="005D5005">
        <w:rPr>
          <w:rFonts w:ascii="Arial" w:hAnsi="Arial" w:cs="Arial"/>
          <w:u w:color="000000"/>
        </w:rPr>
        <w:t>Edna Bennett Pierce Prevention Research Center: Pennsylvania State University.</w:t>
      </w:r>
    </w:p>
    <w:p w14:paraId="2607F0D6" w14:textId="77777777" w:rsidR="00A0394B" w:rsidRPr="005D5005" w:rsidRDefault="00A0394B" w:rsidP="00A0394B">
      <w:pPr>
        <w:rPr>
          <w:rFonts w:ascii="Arial" w:hAnsi="Arial" w:cs="Arial"/>
          <w:u w:color="000000"/>
        </w:rPr>
      </w:pPr>
    </w:p>
    <w:p w14:paraId="19AEFF09" w14:textId="77777777" w:rsidR="00A0394B" w:rsidRDefault="00A0394B" w:rsidP="00A0394B">
      <w:pPr>
        <w:rPr>
          <w:rFonts w:ascii="Arial" w:hAnsi="Arial" w:cs="Arial"/>
        </w:rPr>
      </w:pPr>
      <w:r w:rsidRPr="005D5005">
        <w:rPr>
          <w:rFonts w:ascii="Arial" w:hAnsi="Arial" w:cs="Arial"/>
        </w:rPr>
        <w:t xml:space="preserve">Hanover Reasearch (2014) Best Practices for School Improvement Planning </w:t>
      </w:r>
      <w:hyperlink r:id="rId12" w:history="1">
        <w:r w:rsidRPr="005D5005">
          <w:rPr>
            <w:rStyle w:val="Hyperlink"/>
            <w:rFonts w:ascii="Arial" w:hAnsi="Arial" w:cs="Arial"/>
          </w:rPr>
          <w:t>https://www.hanoverresearch.com/media/Best-Practices-for-School-Improvement-Planning.pdf</w:t>
        </w:r>
      </w:hyperlink>
      <w:r w:rsidRPr="005D5005">
        <w:rPr>
          <w:rFonts w:ascii="Arial" w:hAnsi="Arial" w:cs="Arial"/>
        </w:rPr>
        <w:t xml:space="preserve"> [Cyrchwyd: 9/5/2021]</w:t>
      </w:r>
    </w:p>
    <w:p w14:paraId="697AC612" w14:textId="77777777" w:rsidR="00A0394B" w:rsidRPr="005D5005" w:rsidRDefault="00A0394B" w:rsidP="00A0394B">
      <w:pPr>
        <w:rPr>
          <w:rFonts w:ascii="Arial" w:hAnsi="Arial" w:cs="Arial"/>
        </w:rPr>
      </w:pPr>
    </w:p>
    <w:p w14:paraId="260D9D85" w14:textId="77777777" w:rsidR="00A0394B" w:rsidRDefault="00A0394B" w:rsidP="00A0394B">
      <w:pPr>
        <w:rPr>
          <w:rFonts w:ascii="Arial" w:hAnsi="Arial" w:cs="Arial"/>
        </w:rPr>
      </w:pPr>
      <w:r w:rsidRPr="005D5005">
        <w:rPr>
          <w:rFonts w:ascii="Arial" w:hAnsi="Arial" w:cs="Arial"/>
        </w:rPr>
        <w:t xml:space="preserve">Hanover Research (2014) </w:t>
      </w:r>
      <w:r w:rsidRPr="005D5005">
        <w:rPr>
          <w:rFonts w:ascii="Arial" w:hAnsi="Arial" w:cs="Arial"/>
          <w:i/>
          <w:iCs/>
        </w:rPr>
        <w:t>Best Practices for School Improvement Planning</w:t>
      </w:r>
      <w:r w:rsidRPr="005D5005">
        <w:rPr>
          <w:rFonts w:ascii="Arial" w:hAnsi="Arial" w:cs="Arial"/>
        </w:rPr>
        <w:t xml:space="preserve"> Distric Administrive Practice </w:t>
      </w:r>
      <w:hyperlink r:id="rId13" w:history="1">
        <w:r w:rsidRPr="005D5005">
          <w:rPr>
            <w:rStyle w:val="Hyperlink"/>
            <w:rFonts w:ascii="Arial" w:hAnsi="Arial" w:cs="Arial"/>
          </w:rPr>
          <w:t>https://www.hanoverresearch.com/media/Best-Practices-for-School-Improvement-Planning.pdf</w:t>
        </w:r>
      </w:hyperlink>
      <w:r w:rsidRPr="005D5005">
        <w:rPr>
          <w:rFonts w:ascii="Arial" w:hAnsi="Arial" w:cs="Arial"/>
        </w:rPr>
        <w:t xml:space="preserve"> [Cyrchwyd: 8/5/2021]</w:t>
      </w:r>
    </w:p>
    <w:p w14:paraId="7360D041" w14:textId="77777777" w:rsidR="00A0394B" w:rsidRPr="005D5005" w:rsidRDefault="00A0394B" w:rsidP="00A0394B">
      <w:pPr>
        <w:rPr>
          <w:rFonts w:ascii="Arial" w:hAnsi="Arial" w:cs="Arial"/>
        </w:rPr>
      </w:pPr>
    </w:p>
    <w:p w14:paraId="64223EC1" w14:textId="77777777" w:rsidR="00A0394B" w:rsidRPr="005D5005" w:rsidRDefault="00A0394B" w:rsidP="00A0394B">
      <w:pPr>
        <w:rPr>
          <w:rFonts w:ascii="Arial" w:hAnsi="Arial" w:cs="Arial"/>
          <w:color w:val="0F1111"/>
          <w:shd w:val="clear" w:color="auto" w:fill="FFFFFF"/>
        </w:rPr>
      </w:pPr>
      <w:r w:rsidRPr="005D5005">
        <w:rPr>
          <w:rFonts w:ascii="Arial" w:hAnsi="Arial" w:cs="Arial"/>
          <w:color w:val="0F1111"/>
          <w:shd w:val="clear" w:color="auto" w:fill="FFFFFF"/>
        </w:rPr>
        <w:t>Harry K.</w:t>
      </w:r>
      <w:r>
        <w:rPr>
          <w:rFonts w:ascii="Arial" w:hAnsi="Arial" w:cs="Arial"/>
          <w:color w:val="0F1111"/>
          <w:shd w:val="clear" w:color="auto" w:fill="FFFFFF"/>
        </w:rPr>
        <w:t xml:space="preserve">(2009) </w:t>
      </w:r>
      <w:r w:rsidRPr="005D5005">
        <w:rPr>
          <w:rFonts w:ascii="Arial" w:hAnsi="Arial" w:cs="Arial"/>
          <w:i/>
          <w:iCs/>
          <w:color w:val="0F1111"/>
          <w:shd w:val="clear" w:color="auto" w:fill="FFFFFF"/>
        </w:rPr>
        <w:t>The First Days of School: How to Be an Effective Teacher</w:t>
      </w:r>
      <w:r w:rsidRPr="005D5005">
        <w:rPr>
          <w:rFonts w:ascii="Arial" w:hAnsi="Arial" w:cs="Arial"/>
          <w:color w:val="0F1111"/>
          <w:shd w:val="clear" w:color="auto" w:fill="FFFFFF"/>
        </w:rPr>
        <w:t xml:space="preserve"> Wong Publications; 4th edition </w:t>
      </w:r>
    </w:p>
    <w:p w14:paraId="10CE56BF" w14:textId="77777777" w:rsidR="00A0394B" w:rsidRPr="005D5005" w:rsidRDefault="00A0394B" w:rsidP="00A0394B">
      <w:pPr>
        <w:shd w:val="clear" w:color="auto" w:fill="FFFFFF"/>
        <w:spacing w:after="0" w:line="240" w:lineRule="auto"/>
        <w:rPr>
          <w:rFonts w:ascii="Arial" w:eastAsia="Times New Roman" w:hAnsi="Arial" w:cs="Arial"/>
          <w:color w:val="1155CC"/>
          <w:u w:val="single"/>
          <w:lang w:eastAsia="en-GB"/>
        </w:rPr>
      </w:pPr>
    </w:p>
    <w:p w14:paraId="56E28EB0" w14:textId="77777777" w:rsidR="00A0394B" w:rsidRDefault="00A0394B" w:rsidP="00A0394B">
      <w:pPr>
        <w:rPr>
          <w:rFonts w:ascii="Arial" w:hAnsi="Arial" w:cs="Arial"/>
        </w:rPr>
      </w:pPr>
      <w:r w:rsidRPr="005D5005">
        <w:rPr>
          <w:rFonts w:ascii="Arial" w:hAnsi="Arial" w:cs="Arial"/>
        </w:rPr>
        <w:t>Kim Schildkamp (2019) Data-based decision-making for school improvement: Research insights and gaps, Educational Research, 61:3, 257-273</w:t>
      </w:r>
    </w:p>
    <w:p w14:paraId="4C88E3B5" w14:textId="77777777" w:rsidR="00A0394B" w:rsidRPr="005D5005" w:rsidRDefault="00A0394B" w:rsidP="00A0394B">
      <w:pPr>
        <w:rPr>
          <w:rFonts w:ascii="Arial" w:hAnsi="Arial" w:cs="Arial"/>
          <w:u w:color="000000"/>
        </w:rPr>
      </w:pPr>
    </w:p>
    <w:p w14:paraId="3A947491" w14:textId="77777777" w:rsidR="00A0394B" w:rsidRDefault="00A0394B" w:rsidP="00A0394B">
      <w:pPr>
        <w:rPr>
          <w:rStyle w:val="serialtitle"/>
          <w:rFonts w:ascii="Arial" w:hAnsi="Arial" w:cs="Arial"/>
          <w:shd w:val="clear" w:color="auto" w:fill="FFFFFF"/>
        </w:rPr>
      </w:pPr>
      <w:r w:rsidRPr="00511957">
        <w:rPr>
          <w:rStyle w:val="authors"/>
          <w:rFonts w:ascii="Arial" w:hAnsi="Arial" w:cs="Arial"/>
          <w:shd w:val="clear" w:color="auto" w:fill="FFFFFF"/>
        </w:rPr>
        <w:t>Kim Schildkamp</w:t>
      </w:r>
      <w:r w:rsidRPr="00511957">
        <w:rPr>
          <w:rFonts w:ascii="Arial" w:hAnsi="Arial" w:cs="Arial"/>
          <w:shd w:val="clear" w:color="auto" w:fill="FFFFFF"/>
        </w:rPr>
        <w:t> </w:t>
      </w:r>
      <w:r w:rsidRPr="00511957">
        <w:rPr>
          <w:rStyle w:val="Date1"/>
          <w:rFonts w:ascii="Arial" w:hAnsi="Arial" w:cs="Arial"/>
          <w:shd w:val="clear" w:color="auto" w:fill="FFFFFF"/>
        </w:rPr>
        <w:t>(2019)</w:t>
      </w:r>
      <w:r w:rsidRPr="00511957">
        <w:rPr>
          <w:rFonts w:ascii="Arial" w:hAnsi="Arial" w:cs="Arial"/>
          <w:shd w:val="clear" w:color="auto" w:fill="FFFFFF"/>
        </w:rPr>
        <w:t> </w:t>
      </w:r>
      <w:r w:rsidRPr="00511957">
        <w:rPr>
          <w:rStyle w:val="arttitle"/>
          <w:rFonts w:ascii="Arial" w:hAnsi="Arial" w:cs="Arial"/>
          <w:i/>
          <w:iCs/>
          <w:shd w:val="clear" w:color="auto" w:fill="FFFFFF"/>
        </w:rPr>
        <w:t>Data-based decision-making for school improvement:</w:t>
      </w:r>
      <w:r w:rsidRPr="00511957">
        <w:rPr>
          <w:rStyle w:val="arttitle"/>
          <w:rFonts w:ascii="Arial" w:hAnsi="Arial" w:cs="Arial"/>
          <w:shd w:val="clear" w:color="auto" w:fill="FFFFFF"/>
        </w:rPr>
        <w:t xml:space="preserve"> Research insights and gaps,</w:t>
      </w:r>
      <w:r w:rsidRPr="00511957">
        <w:rPr>
          <w:rFonts w:ascii="Arial" w:hAnsi="Arial" w:cs="Arial"/>
          <w:shd w:val="clear" w:color="auto" w:fill="FFFFFF"/>
        </w:rPr>
        <w:t> </w:t>
      </w:r>
      <w:r w:rsidRPr="00511957">
        <w:rPr>
          <w:rStyle w:val="serialtitle"/>
          <w:rFonts w:ascii="Arial" w:hAnsi="Arial" w:cs="Arial"/>
          <w:shd w:val="clear" w:color="auto" w:fill="FFFFFF"/>
        </w:rPr>
        <w:t>Educational Research</w:t>
      </w:r>
    </w:p>
    <w:p w14:paraId="6C48A209" w14:textId="77777777" w:rsidR="00A0394B" w:rsidRPr="00511957" w:rsidRDefault="00A0394B" w:rsidP="00A0394B">
      <w:pPr>
        <w:rPr>
          <w:rStyle w:val="Hyperlink"/>
          <w:rFonts w:ascii="Arial" w:hAnsi="Arial" w:cs="Arial"/>
          <w:color w:val="auto"/>
          <w:shd w:val="clear" w:color="auto" w:fill="FFFFFF"/>
        </w:rPr>
      </w:pPr>
    </w:p>
    <w:p w14:paraId="397D186C" w14:textId="77777777" w:rsidR="00A0394B" w:rsidRDefault="00A0394B" w:rsidP="00A0394B">
      <w:pPr>
        <w:rPr>
          <w:rFonts w:ascii="Arial" w:hAnsi="Arial" w:cs="Arial"/>
        </w:rPr>
      </w:pPr>
      <w:r w:rsidRPr="005D5005">
        <w:rPr>
          <w:rFonts w:ascii="Arial" w:hAnsi="Arial" w:cs="Arial"/>
        </w:rPr>
        <w:t>Lly</w:t>
      </w:r>
      <w:r>
        <w:rPr>
          <w:rFonts w:ascii="Arial" w:hAnsi="Arial" w:cs="Arial"/>
        </w:rPr>
        <w:t>wo</w:t>
      </w:r>
      <w:r w:rsidRPr="005D5005">
        <w:rPr>
          <w:rFonts w:ascii="Arial" w:hAnsi="Arial" w:cs="Arial"/>
        </w:rPr>
        <w:t xml:space="preserve">draeth Cymru (2014) </w:t>
      </w:r>
      <w:r w:rsidRPr="005D5005">
        <w:rPr>
          <w:rFonts w:ascii="Arial" w:hAnsi="Arial" w:cs="Arial"/>
          <w:i/>
          <w:iCs/>
        </w:rPr>
        <w:t>Cynlluniau Datblygu Ysgolion</w:t>
      </w:r>
      <w:r w:rsidRPr="005D5005">
        <w:rPr>
          <w:rFonts w:ascii="Arial" w:hAnsi="Arial" w:cs="Arial"/>
        </w:rPr>
        <w:t xml:space="preserve"> Llywodraeth Cymru: Caerdydd </w:t>
      </w:r>
      <w:hyperlink r:id="rId14" w:history="1">
        <w:r w:rsidRPr="005D5005">
          <w:rPr>
            <w:rStyle w:val="Hyperlink"/>
            <w:rFonts w:ascii="Arial" w:hAnsi="Arial" w:cs="Arial"/>
          </w:rPr>
          <w:t>https://llyw.cymru/sites/default/files/publications/2018-03/cynlluniau-datblygu-ysgolion.pdf</w:t>
        </w:r>
      </w:hyperlink>
      <w:r w:rsidRPr="005D5005">
        <w:rPr>
          <w:rFonts w:ascii="Arial" w:hAnsi="Arial" w:cs="Arial"/>
        </w:rPr>
        <w:t xml:space="preserve"> [Cyrchwyd: 5/5/2021]</w:t>
      </w:r>
    </w:p>
    <w:p w14:paraId="0F1EC978" w14:textId="77777777" w:rsidR="00A0394B" w:rsidRPr="005D5005" w:rsidRDefault="00A0394B" w:rsidP="00A0394B">
      <w:pPr>
        <w:rPr>
          <w:rFonts w:ascii="Arial" w:hAnsi="Arial" w:cs="Arial"/>
        </w:rPr>
      </w:pPr>
    </w:p>
    <w:p w14:paraId="2B23B917" w14:textId="77777777" w:rsidR="00A0394B" w:rsidRDefault="00A0394B" w:rsidP="00A0394B">
      <w:pPr>
        <w:rPr>
          <w:rFonts w:ascii="Arial" w:hAnsi="Arial" w:cs="Arial"/>
        </w:rPr>
      </w:pPr>
      <w:r w:rsidRPr="005D5005">
        <w:rPr>
          <w:rFonts w:ascii="Arial" w:hAnsi="Arial" w:cs="Arial"/>
        </w:rPr>
        <w:t>Llywodraeth Cymru (</w:t>
      </w:r>
      <w:r>
        <w:rPr>
          <w:rFonts w:ascii="Arial" w:hAnsi="Arial" w:cs="Arial"/>
        </w:rPr>
        <w:t>2019</w:t>
      </w:r>
      <w:r w:rsidRPr="005D5005">
        <w:rPr>
          <w:rFonts w:ascii="Arial" w:hAnsi="Arial" w:cs="Arial"/>
        </w:rPr>
        <w:t xml:space="preserve">) </w:t>
      </w:r>
      <w:r w:rsidRPr="005D5005">
        <w:rPr>
          <w:rFonts w:ascii="Arial" w:hAnsi="Arial" w:cs="Arial"/>
          <w:i/>
          <w:iCs/>
        </w:rPr>
        <w:t xml:space="preserve">Datblygu Ysgolion Cymru i fod yn sefydliadau sy’n dysgu </w:t>
      </w:r>
      <w:hyperlink r:id="rId15" w:history="1">
        <w:r w:rsidRPr="005D5005">
          <w:rPr>
            <w:rStyle w:val="Hyperlink"/>
            <w:rFonts w:ascii="Arial" w:hAnsi="Arial" w:cs="Arial"/>
          </w:rPr>
          <w:t>https://hwb.gov.wales/api/storage/b0629ddd-eebb-4741-9515-93e781212932/ysgolion-yng-nghymru-yn-gweithredu-fel-sefydliadau-syn-dysgu-cyflwyniad-powerpoint.pdf</w:t>
        </w:r>
      </w:hyperlink>
      <w:r w:rsidRPr="005D5005">
        <w:rPr>
          <w:rFonts w:ascii="Arial" w:hAnsi="Arial" w:cs="Arial"/>
        </w:rPr>
        <w:t xml:space="preserve">  [Cyrchwyd: 8/5/2021]</w:t>
      </w:r>
    </w:p>
    <w:p w14:paraId="14807F8D" w14:textId="77777777" w:rsidR="00A0394B" w:rsidRPr="005D5005" w:rsidRDefault="00A0394B" w:rsidP="00A0394B">
      <w:pPr>
        <w:rPr>
          <w:rFonts w:ascii="Arial" w:hAnsi="Arial" w:cs="Arial"/>
        </w:rPr>
      </w:pPr>
    </w:p>
    <w:p w14:paraId="20A9EFAF" w14:textId="639A4843" w:rsidR="00A0394B" w:rsidRDefault="00A0394B" w:rsidP="00A0394B">
      <w:pPr>
        <w:rPr>
          <w:rFonts w:ascii="Arial" w:hAnsi="Arial" w:cs="Arial"/>
          <w:color w:val="0F1111"/>
          <w:shd w:val="clear" w:color="auto" w:fill="FFFFFF"/>
        </w:rPr>
      </w:pPr>
      <w:r w:rsidRPr="005D5005">
        <w:rPr>
          <w:rFonts w:ascii="Arial" w:hAnsi="Arial" w:cs="Arial"/>
          <w:color w:val="0F1111"/>
          <w:shd w:val="clear" w:color="auto" w:fill="FFFFFF"/>
        </w:rPr>
        <w:t xml:space="preserve">Llywodraeth Cymru (2014) </w:t>
      </w:r>
      <w:r w:rsidRPr="005D5005">
        <w:rPr>
          <w:rFonts w:ascii="Arial" w:hAnsi="Arial" w:cs="Arial"/>
          <w:i/>
          <w:iCs/>
          <w:color w:val="0F1111"/>
          <w:shd w:val="clear" w:color="auto" w:fill="FFFFFF"/>
        </w:rPr>
        <w:t>Cynllun datblygu ysgolion.</w:t>
      </w:r>
      <w:r w:rsidRPr="005D5005">
        <w:rPr>
          <w:rFonts w:ascii="Arial" w:hAnsi="Arial" w:cs="Arial"/>
          <w:color w:val="0F1111"/>
          <w:shd w:val="clear" w:color="auto" w:fill="FFFFFF"/>
        </w:rPr>
        <w:t xml:space="preserve"> Hawlfraint y Goron: Caerdydd </w:t>
      </w:r>
      <w:hyperlink r:id="rId16" w:history="1">
        <w:r w:rsidRPr="005D5005">
          <w:rPr>
            <w:rStyle w:val="Hyperlink"/>
            <w:rFonts w:ascii="Arial" w:hAnsi="Arial" w:cs="Arial"/>
            <w:shd w:val="clear" w:color="auto" w:fill="FFFFFF"/>
          </w:rPr>
          <w:t>https://llyw.cymru/sites/default/files/publications/2018-03/cynlluniau-datblygu-ysgolion.pdf</w:t>
        </w:r>
      </w:hyperlink>
      <w:r w:rsidRPr="005D5005">
        <w:rPr>
          <w:rFonts w:ascii="Arial" w:hAnsi="Arial" w:cs="Arial"/>
          <w:color w:val="0F1111"/>
          <w:shd w:val="clear" w:color="auto" w:fill="FFFFFF"/>
        </w:rPr>
        <w:t xml:space="preserve"> [Cyrchwyd:</w:t>
      </w:r>
      <w:r w:rsidR="0056019D">
        <w:rPr>
          <w:rFonts w:ascii="Arial" w:hAnsi="Arial" w:cs="Arial"/>
          <w:color w:val="0F1111"/>
          <w:shd w:val="clear" w:color="auto" w:fill="FFFFFF"/>
        </w:rPr>
        <w:t xml:space="preserve"> </w:t>
      </w:r>
      <w:r w:rsidRPr="005D5005">
        <w:rPr>
          <w:rFonts w:ascii="Arial" w:hAnsi="Arial" w:cs="Arial"/>
          <w:color w:val="0F1111"/>
          <w:shd w:val="clear" w:color="auto" w:fill="FFFFFF"/>
        </w:rPr>
        <w:t>2/5/2021]</w:t>
      </w:r>
    </w:p>
    <w:p w14:paraId="325CCD8A" w14:textId="77777777" w:rsidR="00A0394B" w:rsidRDefault="00A0394B" w:rsidP="00A0394B">
      <w:pPr>
        <w:rPr>
          <w:rFonts w:ascii="Arial" w:hAnsi="Arial" w:cs="Arial"/>
          <w:color w:val="0F1111"/>
          <w:shd w:val="clear" w:color="auto" w:fill="FFFFFF"/>
        </w:rPr>
      </w:pPr>
    </w:p>
    <w:p w14:paraId="2D45ED1E" w14:textId="77777777" w:rsidR="00A0394B" w:rsidRPr="005D5005" w:rsidRDefault="00A0394B" w:rsidP="00A0394B">
      <w:pPr>
        <w:rPr>
          <w:rFonts w:ascii="Arial" w:hAnsi="Arial" w:cs="Arial"/>
          <w:color w:val="0F1111"/>
          <w:shd w:val="clear" w:color="auto" w:fill="FFFFFF"/>
        </w:rPr>
      </w:pPr>
    </w:p>
    <w:p w14:paraId="6EA66466" w14:textId="77777777" w:rsidR="00A0394B" w:rsidRDefault="00A0394B" w:rsidP="00A0394B">
      <w:pPr>
        <w:rPr>
          <w:rFonts w:ascii="Arial" w:hAnsi="Arial" w:cs="Arial"/>
        </w:rPr>
      </w:pPr>
      <w:r w:rsidRPr="005D5005">
        <w:rPr>
          <w:rFonts w:ascii="Arial" w:hAnsi="Arial" w:cs="Arial"/>
        </w:rPr>
        <w:t xml:space="preserve">Llywodraeth Cymru (2016) </w:t>
      </w:r>
      <w:r w:rsidRPr="005D5005">
        <w:rPr>
          <w:rFonts w:ascii="Arial" w:hAnsi="Arial" w:cs="Arial"/>
          <w:i/>
          <w:iCs/>
        </w:rPr>
        <w:t>Rhaglen Llythrennedd a Rhifedd Cenedlaethol – cynllun gweithredu strategol</w:t>
      </w:r>
      <w:r w:rsidRPr="005D5005">
        <w:rPr>
          <w:rFonts w:ascii="Arial" w:hAnsi="Arial" w:cs="Arial"/>
        </w:rPr>
        <w:t xml:space="preserve"> Llywodraeth Cymru: Caerdydd </w:t>
      </w:r>
      <w:hyperlink r:id="rId17" w:history="1">
        <w:r w:rsidRPr="005D5005">
          <w:rPr>
            <w:rStyle w:val="Hyperlink"/>
            <w:rFonts w:ascii="Arial" w:hAnsi="Arial" w:cs="Arial"/>
          </w:rPr>
          <w:t>https://llyw.cymru/sites/default/files/publications/2018-11/rhaglen-llythrennedd-a-rhifedd-cenedlaethol-cynllun-gweithredu-strategol.pdf</w:t>
        </w:r>
      </w:hyperlink>
      <w:r w:rsidRPr="005D5005">
        <w:rPr>
          <w:rFonts w:ascii="Arial" w:hAnsi="Arial" w:cs="Arial"/>
        </w:rPr>
        <w:t xml:space="preserve"> [Cyrchwyd: 9/5/2021]</w:t>
      </w:r>
    </w:p>
    <w:p w14:paraId="0066885B" w14:textId="30486011" w:rsidR="00A0394B" w:rsidRPr="00D14556" w:rsidRDefault="00A0394B" w:rsidP="00A0394B">
      <w:pPr>
        <w:rPr>
          <w:rFonts w:ascii="Arial" w:hAnsi="Arial" w:cs="Arial"/>
          <w:sz w:val="24"/>
          <w:szCs w:val="24"/>
        </w:rPr>
      </w:pPr>
      <w:r w:rsidRPr="00D14556">
        <w:rPr>
          <w:rFonts w:ascii="Arial" w:hAnsi="Arial" w:cs="Arial"/>
          <w:color w:val="232323"/>
          <w:shd w:val="clear" w:color="auto" w:fill="FFFFFF"/>
        </w:rPr>
        <w:lastRenderedPageBreak/>
        <w:t xml:space="preserve">McNamara, C. (2009) </w:t>
      </w:r>
      <w:r w:rsidRPr="00D14556">
        <w:rPr>
          <w:rFonts w:ascii="Arial" w:hAnsi="Arial" w:cs="Arial"/>
          <w:i/>
          <w:iCs/>
          <w:color w:val="232323"/>
          <w:shd w:val="clear" w:color="auto" w:fill="FFFFFF"/>
        </w:rPr>
        <w:t>General Guidelines for Conducting Interviews.</w:t>
      </w:r>
      <w:r w:rsidRPr="00D14556">
        <w:rPr>
          <w:rFonts w:ascii="Arial" w:hAnsi="Arial" w:cs="Arial"/>
          <w:color w:val="232323"/>
        </w:rPr>
        <w:br/>
      </w:r>
      <w:hyperlink r:id="rId18" w:history="1">
        <w:r w:rsidRPr="00A91BBC">
          <w:rPr>
            <w:rStyle w:val="Hyperlink"/>
            <w:rFonts w:ascii="Arial" w:hAnsi="Arial" w:cs="Arial"/>
            <w:shd w:val="clear" w:color="auto" w:fill="FFFFFF"/>
          </w:rPr>
          <w:t>http://managementhelp.org/evaluatn/intrview.htm</w:t>
        </w:r>
      </w:hyperlink>
      <w:r>
        <w:rPr>
          <w:rFonts w:ascii="Arial" w:hAnsi="Arial" w:cs="Arial"/>
          <w:color w:val="232323"/>
          <w:shd w:val="clear" w:color="auto" w:fill="FFFFFF"/>
        </w:rPr>
        <w:t xml:space="preserve"> </w:t>
      </w:r>
      <w:r w:rsidR="0056019D">
        <w:rPr>
          <w:rFonts w:ascii="Arial" w:hAnsi="Arial" w:cs="Arial"/>
          <w:color w:val="232323"/>
          <w:shd w:val="clear" w:color="auto" w:fill="FFFFFF"/>
        </w:rPr>
        <w:t>[Cyrchwyd: 6/5/2021]</w:t>
      </w:r>
    </w:p>
    <w:p w14:paraId="7889C2BA" w14:textId="77777777" w:rsidR="00A0394B" w:rsidRPr="005D5005" w:rsidRDefault="00A0394B" w:rsidP="00A0394B">
      <w:pPr>
        <w:rPr>
          <w:rFonts w:ascii="Arial" w:hAnsi="Arial" w:cs="Arial"/>
        </w:rPr>
      </w:pPr>
    </w:p>
    <w:p w14:paraId="58005833" w14:textId="77777777" w:rsidR="00A0394B" w:rsidRDefault="00A0394B" w:rsidP="00A0394B">
      <w:pPr>
        <w:pStyle w:val="AssignBody"/>
        <w:rPr>
          <w:rFonts w:cs="Arial"/>
        </w:rPr>
      </w:pPr>
      <w:r w:rsidRPr="005D5005">
        <w:rPr>
          <w:rFonts w:cs="Arial"/>
        </w:rPr>
        <w:t xml:space="preserve">Mentally Healthy Schools (2021) </w:t>
      </w:r>
      <w:r w:rsidRPr="005D5005">
        <w:rPr>
          <w:rFonts w:cs="Arial"/>
          <w:i/>
          <w:iCs/>
        </w:rPr>
        <w:t xml:space="preserve">Supporting staff wellbeing </w:t>
      </w:r>
      <w:hyperlink r:id="rId19" w:history="1">
        <w:r w:rsidRPr="005D5005">
          <w:rPr>
            <w:rStyle w:val="Hyperlink"/>
            <w:rFonts w:cs="Arial"/>
          </w:rPr>
          <w:t>https://www.mentallyhealthyschools.org.uk/whole-school-approach/supporting-staff-wellbeing/</w:t>
        </w:r>
      </w:hyperlink>
      <w:r w:rsidRPr="005D5005">
        <w:rPr>
          <w:rFonts w:cs="Arial"/>
        </w:rPr>
        <w:t xml:space="preserve"> [Cyrchwyd: 9/5/2021]</w:t>
      </w:r>
    </w:p>
    <w:p w14:paraId="204483B5" w14:textId="77777777" w:rsidR="00A0394B" w:rsidRPr="005D5005" w:rsidRDefault="00A0394B" w:rsidP="00A0394B">
      <w:pPr>
        <w:pStyle w:val="AssignBody"/>
        <w:rPr>
          <w:rFonts w:cs="Arial"/>
        </w:rPr>
      </w:pPr>
    </w:p>
    <w:p w14:paraId="7F7D6ECC" w14:textId="77777777" w:rsidR="00A0394B" w:rsidRDefault="00A0394B" w:rsidP="00A0394B">
      <w:pPr>
        <w:rPr>
          <w:rFonts w:ascii="Arial" w:hAnsi="Arial" w:cs="Arial"/>
        </w:rPr>
      </w:pPr>
      <w:r w:rsidRPr="005D5005">
        <w:rPr>
          <w:rFonts w:ascii="Arial" w:hAnsi="Arial" w:cs="Arial"/>
        </w:rPr>
        <w:t xml:space="preserve">P Brandt-Rauf, W N Burton, R J McCunney (2001) Health, productivity, and occupational medicine </w:t>
      </w:r>
      <w:hyperlink r:id="rId20" w:history="1">
        <w:r w:rsidRPr="005D5005">
          <w:rPr>
            <w:rStyle w:val="Hyperlink"/>
            <w:rFonts w:ascii="Arial" w:hAnsi="Arial" w:cs="Arial"/>
          </w:rPr>
          <w:t>https://pubmed.ncbi.nlm.nih.gov/11201762/</w:t>
        </w:r>
      </w:hyperlink>
      <w:r w:rsidRPr="005D5005">
        <w:rPr>
          <w:rFonts w:ascii="Arial" w:hAnsi="Arial" w:cs="Arial"/>
        </w:rPr>
        <w:t xml:space="preserve"> [Cyrchwyd: 6/5/2021]</w:t>
      </w:r>
    </w:p>
    <w:p w14:paraId="0A108338" w14:textId="77777777" w:rsidR="00A0394B" w:rsidRPr="005D5005" w:rsidRDefault="00A0394B" w:rsidP="00A0394B">
      <w:pPr>
        <w:rPr>
          <w:rFonts w:ascii="Arial" w:hAnsi="Arial" w:cs="Arial"/>
        </w:rPr>
      </w:pPr>
    </w:p>
    <w:p w14:paraId="3686BF9B" w14:textId="77777777" w:rsidR="00A0394B" w:rsidRDefault="00A0394B" w:rsidP="00A0394B">
      <w:pPr>
        <w:rPr>
          <w:rFonts w:ascii="Arial" w:hAnsi="Arial" w:cs="Arial"/>
        </w:rPr>
      </w:pPr>
      <w:r w:rsidRPr="005D5005">
        <w:rPr>
          <w:rFonts w:ascii="Arial" w:hAnsi="Arial" w:cs="Arial"/>
        </w:rPr>
        <w:t>Scottish Government (2007</w:t>
      </w:r>
      <w:r w:rsidRPr="005D5005">
        <w:rPr>
          <w:rFonts w:ascii="Arial" w:hAnsi="Arial" w:cs="Arial"/>
          <w:i/>
          <w:iCs/>
        </w:rPr>
        <w:t>) Empowering Schools: A consultation on the provisions of the Education</w:t>
      </w:r>
      <w:r w:rsidRPr="005D5005">
        <w:rPr>
          <w:rFonts w:ascii="Arial" w:hAnsi="Arial" w:cs="Arial"/>
        </w:rPr>
        <w:t xml:space="preserve"> (Scotland) Bill. Scottish Government</w:t>
      </w:r>
    </w:p>
    <w:p w14:paraId="6A7162FD" w14:textId="77777777" w:rsidR="00A0394B" w:rsidRPr="005D5005" w:rsidRDefault="00A0394B" w:rsidP="00A0394B">
      <w:pPr>
        <w:rPr>
          <w:rFonts w:ascii="Arial" w:hAnsi="Arial" w:cs="Arial"/>
          <w:u w:color="000000"/>
        </w:rPr>
      </w:pPr>
    </w:p>
    <w:p w14:paraId="1AEF8145" w14:textId="77777777" w:rsidR="00A0394B" w:rsidRDefault="00A0394B" w:rsidP="00A0394B">
      <w:pPr>
        <w:rPr>
          <w:rFonts w:ascii="Arial" w:hAnsi="Arial" w:cs="Arial"/>
          <w:shd w:val="clear" w:color="auto" w:fill="FFFFFF"/>
        </w:rPr>
      </w:pPr>
      <w:r w:rsidRPr="005D5005">
        <w:rPr>
          <w:rFonts w:ascii="Arial" w:hAnsi="Arial" w:cs="Arial"/>
          <w:shd w:val="clear" w:color="auto" w:fill="FFFFFF"/>
        </w:rPr>
        <w:t xml:space="preserve">Schildkamp, K (2007) </w:t>
      </w:r>
      <w:r w:rsidRPr="005D5005">
        <w:rPr>
          <w:rFonts w:ascii="Arial" w:hAnsi="Arial" w:cs="Arial"/>
          <w:i/>
          <w:iCs/>
          <w:shd w:val="clear" w:color="auto" w:fill="FFFFFF"/>
        </w:rPr>
        <w:t>The utilisation of a self-evaluation instrument for primary education</w:t>
      </w:r>
      <w:r w:rsidRPr="005D5005">
        <w:rPr>
          <w:rFonts w:ascii="Arial" w:hAnsi="Arial" w:cs="Arial"/>
          <w:shd w:val="clear" w:color="auto" w:fill="FFFFFF"/>
        </w:rPr>
        <w:t>, UT, Enschede.</w:t>
      </w:r>
    </w:p>
    <w:p w14:paraId="713EE31E" w14:textId="77777777" w:rsidR="00A0394B" w:rsidRPr="005D5005" w:rsidRDefault="00A0394B" w:rsidP="00A0394B">
      <w:pPr>
        <w:rPr>
          <w:rFonts w:ascii="Arial" w:hAnsi="Arial" w:cs="Arial"/>
          <w:shd w:val="clear" w:color="auto" w:fill="FFFFFF"/>
        </w:rPr>
      </w:pPr>
    </w:p>
    <w:p w14:paraId="149BF8CD" w14:textId="74DD7991" w:rsidR="00A0394B" w:rsidRDefault="00A0394B" w:rsidP="00A0394B">
      <w:pPr>
        <w:rPr>
          <w:rFonts w:ascii="Arial" w:hAnsi="Arial" w:cs="Arial"/>
          <w:color w:val="0F1111"/>
          <w:shd w:val="clear" w:color="auto" w:fill="FFFFFF"/>
        </w:rPr>
      </w:pPr>
      <w:r w:rsidRPr="005D5005">
        <w:rPr>
          <w:rFonts w:ascii="Arial" w:hAnsi="Arial" w:cs="Arial"/>
          <w:color w:val="0F1111"/>
          <w:shd w:val="clear" w:color="auto" w:fill="FFFFFF"/>
        </w:rPr>
        <w:t xml:space="preserve">Thomas. A, (2021) </w:t>
      </w:r>
      <w:r w:rsidRPr="005D5005">
        <w:rPr>
          <w:rFonts w:ascii="Arial" w:hAnsi="Arial" w:cs="Arial"/>
          <w:i/>
          <w:iCs/>
          <w:color w:val="0F1111"/>
          <w:shd w:val="clear" w:color="auto" w:fill="FFFFFF"/>
        </w:rPr>
        <w:t>The Thrive Approach Part</w:t>
      </w:r>
      <w:r w:rsidRPr="005D5005">
        <w:rPr>
          <w:rFonts w:ascii="Arial" w:hAnsi="Arial" w:cs="Arial"/>
          <w:color w:val="0F1111"/>
          <w:shd w:val="clear" w:color="auto" w:fill="FFFFFF"/>
        </w:rPr>
        <w:t xml:space="preserve"> 1 Optimus Eduaction: London </w:t>
      </w:r>
      <w:hyperlink r:id="rId21" w:history="1">
        <w:r w:rsidRPr="005D5005">
          <w:rPr>
            <w:rStyle w:val="Hyperlink"/>
            <w:rFonts w:ascii="Arial" w:hAnsi="Arial" w:cs="Arial"/>
            <w:shd w:val="clear" w:color="auto" w:fill="FFFFFF"/>
          </w:rPr>
          <w:t>https://millfields.essex.sch.uk/wp-content/uploads/2019/10/The-Thrive-Approach.pdf</w:t>
        </w:r>
      </w:hyperlink>
      <w:r w:rsidRPr="005D5005">
        <w:rPr>
          <w:rFonts w:ascii="Arial" w:hAnsi="Arial" w:cs="Arial"/>
          <w:color w:val="0F1111"/>
          <w:shd w:val="clear" w:color="auto" w:fill="FFFFFF"/>
        </w:rPr>
        <w:t xml:space="preserve"> </w:t>
      </w:r>
      <w:r w:rsidR="008D2EE0">
        <w:rPr>
          <w:rFonts w:ascii="Arial" w:hAnsi="Arial" w:cs="Arial"/>
          <w:color w:val="0F1111"/>
          <w:shd w:val="clear" w:color="auto" w:fill="FFFFFF"/>
        </w:rPr>
        <w:t>[Cyrchwyd 9/5/2021]</w:t>
      </w:r>
    </w:p>
    <w:p w14:paraId="3EA49089" w14:textId="77777777" w:rsidR="00A0394B" w:rsidRPr="005D5005" w:rsidRDefault="00A0394B" w:rsidP="00A0394B">
      <w:pPr>
        <w:rPr>
          <w:rFonts w:ascii="Arial" w:hAnsi="Arial" w:cs="Arial"/>
          <w:color w:val="0F1111"/>
          <w:shd w:val="clear" w:color="auto" w:fill="FFFFFF"/>
        </w:rPr>
      </w:pPr>
    </w:p>
    <w:p w14:paraId="4A49BD39" w14:textId="37127F5D" w:rsidR="00A0394B" w:rsidRDefault="00A0394B" w:rsidP="00A0394B">
      <w:pPr>
        <w:rPr>
          <w:rFonts w:ascii="Arial" w:hAnsi="Arial" w:cs="Arial"/>
        </w:rPr>
      </w:pPr>
      <w:r w:rsidRPr="005D5005">
        <w:rPr>
          <w:rFonts w:ascii="Arial" w:hAnsi="Arial" w:cs="Arial"/>
        </w:rPr>
        <w:t xml:space="preserve">UCL (2017) </w:t>
      </w:r>
      <w:r w:rsidRPr="005D5005">
        <w:rPr>
          <w:rFonts w:ascii="Arial" w:hAnsi="Arial" w:cs="Arial"/>
          <w:i/>
          <w:iCs/>
        </w:rPr>
        <w:t>Wellbeing Measurement Framework for Primary Schools</w:t>
      </w:r>
      <w:r w:rsidRPr="005D5005">
        <w:rPr>
          <w:rFonts w:ascii="Arial" w:hAnsi="Arial" w:cs="Arial"/>
        </w:rPr>
        <w:t xml:space="preserve"> London </w:t>
      </w:r>
      <w:hyperlink r:id="rId22" w:history="1">
        <w:r w:rsidRPr="005D5005">
          <w:rPr>
            <w:rStyle w:val="Hyperlink"/>
            <w:rFonts w:ascii="Arial" w:hAnsi="Arial" w:cs="Arial"/>
          </w:rPr>
          <w:t>https://www.corc.uk.net/media/1506/primary-school-measures_310317_forweb.pdf</w:t>
        </w:r>
      </w:hyperlink>
      <w:r w:rsidRPr="005D5005">
        <w:rPr>
          <w:rFonts w:ascii="Arial" w:hAnsi="Arial" w:cs="Arial"/>
        </w:rPr>
        <w:t xml:space="preserve"> </w:t>
      </w:r>
      <w:r w:rsidR="008D2EE0">
        <w:rPr>
          <w:rFonts w:ascii="Arial" w:hAnsi="Arial" w:cs="Arial"/>
        </w:rPr>
        <w:t>[Cyrchwyd: 8/5/2021]</w:t>
      </w:r>
    </w:p>
    <w:p w14:paraId="09ED0B4D" w14:textId="77777777" w:rsidR="00A0394B" w:rsidRPr="005D5005" w:rsidRDefault="00A0394B" w:rsidP="00A0394B">
      <w:pPr>
        <w:rPr>
          <w:rFonts w:ascii="Arial" w:hAnsi="Arial" w:cs="Arial"/>
        </w:rPr>
      </w:pPr>
    </w:p>
    <w:p w14:paraId="65D74969" w14:textId="77777777" w:rsidR="00A0394B" w:rsidRDefault="00A0394B" w:rsidP="00A0394B">
      <w:pPr>
        <w:rPr>
          <w:rFonts w:ascii="Arial" w:eastAsia="Times New Roman" w:hAnsi="Arial" w:cs="Arial"/>
          <w:color w:val="222222"/>
          <w:lang w:eastAsia="en-GB"/>
        </w:rPr>
      </w:pPr>
      <w:r w:rsidRPr="005D5005">
        <w:rPr>
          <w:rFonts w:ascii="Arial" w:eastAsia="Times New Roman" w:hAnsi="Arial" w:cs="Arial"/>
          <w:color w:val="222222"/>
          <w:lang w:eastAsia="en-GB"/>
        </w:rPr>
        <w:t>Weare K (2006) </w:t>
      </w:r>
      <w:r w:rsidRPr="005D5005">
        <w:rPr>
          <w:rFonts w:ascii="Arial" w:eastAsia="Times New Roman" w:hAnsi="Arial" w:cs="Arial"/>
          <w:i/>
          <w:iCs/>
          <w:color w:val="222222"/>
          <w:lang w:eastAsia="en-GB"/>
        </w:rPr>
        <w:t>Developing the Emotionally Literate School. </w:t>
      </w:r>
      <w:r w:rsidRPr="005D5005">
        <w:rPr>
          <w:rFonts w:ascii="Arial" w:eastAsia="Times New Roman" w:hAnsi="Arial" w:cs="Arial"/>
          <w:color w:val="222222"/>
          <w:lang w:eastAsia="en-GB"/>
        </w:rPr>
        <w:t>London: Sage.</w:t>
      </w:r>
    </w:p>
    <w:p w14:paraId="0F282314" w14:textId="77777777" w:rsidR="00A0394B" w:rsidRPr="005D5005" w:rsidRDefault="00A0394B" w:rsidP="00A0394B">
      <w:pPr>
        <w:rPr>
          <w:rFonts w:ascii="Arial" w:eastAsia="Times New Roman" w:hAnsi="Arial" w:cs="Arial"/>
          <w:color w:val="222222"/>
          <w:lang w:eastAsia="en-GB"/>
        </w:rPr>
      </w:pPr>
    </w:p>
    <w:p w14:paraId="11D67941" w14:textId="77777777" w:rsidR="00A0394B" w:rsidRPr="005D5005" w:rsidRDefault="00A0394B" w:rsidP="00A0394B">
      <w:pPr>
        <w:rPr>
          <w:rFonts w:ascii="Arial" w:hAnsi="Arial" w:cs="Arial"/>
          <w:color w:val="000000"/>
          <w:spacing w:val="-2"/>
          <w:shd w:val="clear" w:color="auto" w:fill="FFFFFF"/>
        </w:rPr>
      </w:pPr>
      <w:r w:rsidRPr="005D5005">
        <w:rPr>
          <w:rStyle w:val="personname"/>
          <w:rFonts w:ascii="Arial" w:hAnsi="Arial" w:cs="Arial"/>
          <w:color w:val="000000"/>
          <w:spacing w:val="-2"/>
          <w:shd w:val="clear" w:color="auto" w:fill="FFFFFF"/>
        </w:rPr>
        <w:t>Weare, Katherine</w:t>
      </w:r>
      <w:r w:rsidRPr="005D5005">
        <w:rPr>
          <w:rStyle w:val="creators"/>
          <w:rFonts w:ascii="Arial" w:hAnsi="Arial" w:cs="Arial"/>
          <w:color w:val="000000"/>
          <w:spacing w:val="-2"/>
          <w:shd w:val="clear" w:color="auto" w:fill="FFFFFF"/>
        </w:rPr>
        <w:t> and </w:t>
      </w:r>
      <w:r w:rsidRPr="005D5005">
        <w:rPr>
          <w:rStyle w:val="personname"/>
          <w:rFonts w:ascii="Arial" w:hAnsi="Arial" w:cs="Arial"/>
          <w:color w:val="000000"/>
          <w:spacing w:val="-2"/>
          <w:shd w:val="clear" w:color="auto" w:fill="FFFFFF"/>
        </w:rPr>
        <w:t>Gray, Gay</w:t>
      </w:r>
      <w:r w:rsidRPr="005D5005">
        <w:rPr>
          <w:rFonts w:ascii="Arial" w:hAnsi="Arial" w:cs="Arial"/>
          <w:color w:val="000000"/>
          <w:spacing w:val="-2"/>
          <w:shd w:val="clear" w:color="auto" w:fill="FFFFFF"/>
        </w:rPr>
        <w:t> </w:t>
      </w:r>
      <w:r w:rsidRPr="005D5005">
        <w:rPr>
          <w:rStyle w:val="Date2"/>
          <w:rFonts w:ascii="Arial" w:hAnsi="Arial" w:cs="Arial"/>
          <w:color w:val="000000"/>
          <w:spacing w:val="-2"/>
          <w:shd w:val="clear" w:color="auto" w:fill="FFFFFF"/>
        </w:rPr>
        <w:t>(2003)</w:t>
      </w:r>
      <w:r w:rsidRPr="005D5005">
        <w:rPr>
          <w:rFonts w:ascii="Arial" w:hAnsi="Arial" w:cs="Arial"/>
          <w:color w:val="000000"/>
          <w:spacing w:val="-2"/>
          <w:shd w:val="clear" w:color="auto" w:fill="FFFFFF"/>
        </w:rPr>
        <w:t> </w:t>
      </w:r>
      <w:r w:rsidRPr="005D5005">
        <w:rPr>
          <w:rStyle w:val="Emphasis"/>
          <w:rFonts w:ascii="Arial" w:hAnsi="Arial" w:cs="Arial"/>
          <w:color w:val="000000"/>
          <w:spacing w:val="-2"/>
          <w:shd w:val="clear" w:color="auto" w:fill="FFFFFF"/>
        </w:rPr>
        <w:t>What works in developing children's emotional and social competence and wellbeing?</w:t>
      </w:r>
      <w:r w:rsidRPr="005D5005">
        <w:rPr>
          <w:rFonts w:ascii="Arial" w:hAnsi="Arial" w:cs="Arial"/>
          <w:color w:val="000000"/>
          <w:spacing w:val="-2"/>
          <w:shd w:val="clear" w:color="auto" w:fill="FFFFFF"/>
        </w:rPr>
        <w:t> </w:t>
      </w:r>
      <w:r w:rsidRPr="005D5005">
        <w:rPr>
          <w:rStyle w:val="place"/>
          <w:rFonts w:ascii="Arial" w:hAnsi="Arial" w:cs="Arial"/>
          <w:color w:val="000000"/>
          <w:spacing w:val="-2"/>
          <w:shd w:val="clear" w:color="auto" w:fill="FFFFFF"/>
        </w:rPr>
        <w:t>London, UK. </w:t>
      </w:r>
      <w:r w:rsidRPr="005D5005">
        <w:rPr>
          <w:rStyle w:val="publisher"/>
          <w:rFonts w:ascii="Arial" w:hAnsi="Arial" w:cs="Arial"/>
          <w:color w:val="000000"/>
          <w:spacing w:val="-2"/>
          <w:shd w:val="clear" w:color="auto" w:fill="FFFFFF"/>
        </w:rPr>
        <w:t>Department for Education and Skills</w:t>
      </w:r>
      <w:r w:rsidRPr="005D5005">
        <w:rPr>
          <w:rFonts w:ascii="Arial" w:hAnsi="Arial" w:cs="Arial"/>
          <w:color w:val="000000"/>
          <w:spacing w:val="-2"/>
          <w:shd w:val="clear" w:color="auto" w:fill="FFFFFF"/>
        </w:rPr>
        <w:t> </w:t>
      </w:r>
      <w:r w:rsidRPr="005D5005">
        <w:rPr>
          <w:rStyle w:val="pages"/>
          <w:rFonts w:ascii="Arial" w:hAnsi="Arial" w:cs="Arial"/>
          <w:color w:val="000000"/>
          <w:spacing w:val="-2"/>
          <w:shd w:val="clear" w:color="auto" w:fill="FFFFFF"/>
        </w:rPr>
        <w:t>113</w:t>
      </w:r>
      <w:r w:rsidRPr="005D5005">
        <w:rPr>
          <w:rFonts w:ascii="Arial" w:hAnsi="Arial" w:cs="Arial"/>
          <w:color w:val="000000"/>
          <w:spacing w:val="-2"/>
          <w:shd w:val="clear" w:color="auto" w:fill="FFFFFF"/>
        </w:rPr>
        <w:t>pp.</w:t>
      </w:r>
    </w:p>
    <w:p w14:paraId="7F1154E5" w14:textId="77777777" w:rsidR="00E92811" w:rsidRPr="00E611D9" w:rsidRDefault="00E92811" w:rsidP="00542E1B">
      <w:pPr>
        <w:pStyle w:val="AssignBody"/>
      </w:pPr>
    </w:p>
    <w:sectPr w:rsidR="00E92811" w:rsidRPr="00E611D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CBD7F" w14:textId="77777777" w:rsidR="00431E7E" w:rsidRDefault="00431E7E" w:rsidP="00E611D9">
      <w:pPr>
        <w:spacing w:after="0" w:line="240" w:lineRule="auto"/>
      </w:pPr>
      <w:r>
        <w:separator/>
      </w:r>
    </w:p>
  </w:endnote>
  <w:endnote w:type="continuationSeparator" w:id="0">
    <w:p w14:paraId="17AA070F" w14:textId="77777777" w:rsidR="00431E7E" w:rsidRDefault="00431E7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83A56" w14:textId="77777777" w:rsidR="00431E7E" w:rsidRDefault="00431E7E" w:rsidP="00E611D9">
      <w:pPr>
        <w:spacing w:after="0" w:line="240" w:lineRule="auto"/>
      </w:pPr>
      <w:r>
        <w:separator/>
      </w:r>
    </w:p>
  </w:footnote>
  <w:footnote w:type="continuationSeparator" w:id="0">
    <w:p w14:paraId="423B9E4A" w14:textId="77777777" w:rsidR="00431E7E" w:rsidRDefault="00431E7E" w:rsidP="00E611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2229F0"/>
    <w:rsid w:val="00431E7E"/>
    <w:rsid w:val="004B393F"/>
    <w:rsid w:val="004D3B4A"/>
    <w:rsid w:val="004F11A8"/>
    <w:rsid w:val="00542E1B"/>
    <w:rsid w:val="0056019D"/>
    <w:rsid w:val="006419C3"/>
    <w:rsid w:val="006706C5"/>
    <w:rsid w:val="00691A46"/>
    <w:rsid w:val="006B5861"/>
    <w:rsid w:val="00817F7A"/>
    <w:rsid w:val="0087672C"/>
    <w:rsid w:val="008D2EE0"/>
    <w:rsid w:val="009A2D10"/>
    <w:rsid w:val="00A0394B"/>
    <w:rsid w:val="00BC651E"/>
    <w:rsid w:val="00BD0757"/>
    <w:rsid w:val="00BE293A"/>
    <w:rsid w:val="00C75412"/>
    <w:rsid w:val="00CD1240"/>
    <w:rsid w:val="00DF6E9A"/>
    <w:rsid w:val="00E611D9"/>
    <w:rsid w:val="00E92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A2D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E92811"/>
    <w:pPr>
      <w:spacing w:before="200"/>
      <w:ind w:left="864" w:right="864"/>
      <w:jc w:val="center"/>
    </w:pPr>
    <w:rPr>
      <w:i/>
      <w:iCs/>
      <w:color w:val="404040" w:themeColor="text1" w:themeTint="BF"/>
      <w:lang w:val="cy-GB"/>
    </w:rPr>
  </w:style>
  <w:style w:type="character" w:customStyle="1" w:styleId="QuoteChar">
    <w:name w:val="Quote Char"/>
    <w:basedOn w:val="DefaultParagraphFont"/>
    <w:link w:val="Quote"/>
    <w:uiPriority w:val="29"/>
    <w:rsid w:val="00E92811"/>
    <w:rPr>
      <w:i/>
      <w:iCs/>
      <w:color w:val="404040" w:themeColor="text1" w:themeTint="BF"/>
      <w:lang w:val="cy-GB"/>
    </w:rPr>
  </w:style>
  <w:style w:type="character" w:styleId="Hyperlink">
    <w:name w:val="Hyperlink"/>
    <w:basedOn w:val="DefaultParagraphFont"/>
    <w:uiPriority w:val="99"/>
    <w:unhideWhenUsed/>
    <w:rsid w:val="00A0394B"/>
    <w:rPr>
      <w:color w:val="0000FF"/>
      <w:u w:val="single"/>
    </w:rPr>
  </w:style>
  <w:style w:type="character" w:customStyle="1" w:styleId="authors">
    <w:name w:val="authors"/>
    <w:basedOn w:val="DefaultParagraphFont"/>
    <w:rsid w:val="00A0394B"/>
  </w:style>
  <w:style w:type="character" w:customStyle="1" w:styleId="Date1">
    <w:name w:val="Date1"/>
    <w:basedOn w:val="DefaultParagraphFont"/>
    <w:rsid w:val="00A0394B"/>
  </w:style>
  <w:style w:type="character" w:customStyle="1" w:styleId="arttitle">
    <w:name w:val="art_title"/>
    <w:basedOn w:val="DefaultParagraphFont"/>
    <w:rsid w:val="00A0394B"/>
  </w:style>
  <w:style w:type="character" w:customStyle="1" w:styleId="serialtitle">
    <w:name w:val="serial_title"/>
    <w:basedOn w:val="DefaultParagraphFont"/>
    <w:rsid w:val="00A0394B"/>
  </w:style>
  <w:style w:type="character" w:customStyle="1" w:styleId="creators">
    <w:name w:val="creators"/>
    <w:basedOn w:val="DefaultParagraphFont"/>
    <w:rsid w:val="00A0394B"/>
  </w:style>
  <w:style w:type="character" w:customStyle="1" w:styleId="personname">
    <w:name w:val="person_name"/>
    <w:basedOn w:val="DefaultParagraphFont"/>
    <w:rsid w:val="00A0394B"/>
  </w:style>
  <w:style w:type="character" w:customStyle="1" w:styleId="Date2">
    <w:name w:val="Date2"/>
    <w:basedOn w:val="DefaultParagraphFont"/>
    <w:rsid w:val="00A0394B"/>
  </w:style>
  <w:style w:type="character" w:styleId="Emphasis">
    <w:name w:val="Emphasis"/>
    <w:basedOn w:val="DefaultParagraphFont"/>
    <w:uiPriority w:val="20"/>
    <w:qFormat/>
    <w:rsid w:val="00A0394B"/>
    <w:rPr>
      <w:i/>
      <w:iCs/>
    </w:rPr>
  </w:style>
  <w:style w:type="character" w:customStyle="1" w:styleId="place">
    <w:name w:val="place"/>
    <w:basedOn w:val="DefaultParagraphFont"/>
    <w:rsid w:val="00A0394B"/>
  </w:style>
  <w:style w:type="character" w:customStyle="1" w:styleId="publisher">
    <w:name w:val="publisher"/>
    <w:basedOn w:val="DefaultParagraphFont"/>
    <w:rsid w:val="00A0394B"/>
  </w:style>
  <w:style w:type="character" w:customStyle="1" w:styleId="pages">
    <w:name w:val="pages"/>
    <w:basedOn w:val="DefaultParagraphFont"/>
    <w:rsid w:val="00A03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299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anoverresearch.com/media/Best-Practices-for-School-Improvement-Planning.pdf" TargetMode="External"/><Relationship Id="rId18" Type="http://schemas.openxmlformats.org/officeDocument/2006/relationships/hyperlink" Target="http://managementhelp.org/evaluatn/intrview.htm" TargetMode="External"/><Relationship Id="rId3" Type="http://schemas.openxmlformats.org/officeDocument/2006/relationships/customXml" Target="../customXml/item3.xml"/><Relationship Id="rId21" Type="http://schemas.openxmlformats.org/officeDocument/2006/relationships/hyperlink" Target="https://millfields.essex.sch.uk/wp-content/uploads/2019/10/The-Thrive-Approach.pdf" TargetMode="External"/><Relationship Id="rId7" Type="http://schemas.openxmlformats.org/officeDocument/2006/relationships/footnotes" Target="footnotes.xml"/><Relationship Id="rId12" Type="http://schemas.openxmlformats.org/officeDocument/2006/relationships/hyperlink" Target="https://www.hanoverresearch.com/media/Best-Practices-for-School-Improvement-Planning.pdf" TargetMode="External"/><Relationship Id="rId17" Type="http://schemas.openxmlformats.org/officeDocument/2006/relationships/hyperlink" Target="https://llyw.cymru/sites/default/files/publications/2018-11/rhaglen-llythrennedd-a-rhifedd-cenedlaethol-cynllun-gweithredu-strategol.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lyw.cymru/sites/default/files/publications/2018-03/cynlluniau-datblygu-ysgolion.pdf" TargetMode="External"/><Relationship Id="rId20" Type="http://schemas.openxmlformats.org/officeDocument/2006/relationships/hyperlink" Target="https://pubmed.ncbi.nlm.nih.gov/112017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ols.graniteschools.org/plymouth/policies-procedure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hwb.gov.wales/api/storage/b0629ddd-eebb-4741-9515-93e781212932/ysgolion-yng-nghymru-yn-gweithredu-fel-sefydliadau-syn-dysgu-cyflwyniad-powerpoint.pdf" TargetMode="External"/><Relationship Id="rId23" Type="http://schemas.openxmlformats.org/officeDocument/2006/relationships/footer" Target="footer1.xml"/><Relationship Id="rId10" Type="http://schemas.openxmlformats.org/officeDocument/2006/relationships/hyperlink" Target="https://www.estyn.gov.wales/news/schools-need-develop-leadership-skills-staff-all-levels" TargetMode="External"/><Relationship Id="rId19" Type="http://schemas.openxmlformats.org/officeDocument/2006/relationships/hyperlink" Target="https://www.mentallyhealthyschools.org.uk/whole-school-approach/supporting-staff-wellbeing/" TargetMode="External"/><Relationship Id="rId4" Type="http://schemas.openxmlformats.org/officeDocument/2006/relationships/styles" Target="style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llyw.cymru/sites/default/files/publications/2018-03/cynlluniau-datblygu-ysgolion.pdf" TargetMode="External"/><Relationship Id="rId22" Type="http://schemas.openxmlformats.org/officeDocument/2006/relationships/hyperlink" Target="https://www.corc.uk.net/media/1506/primary-school-measures_310317_for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3582</Words>
  <Characters>20422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Rhiannon Haf Carruthers</cp:lastModifiedBy>
  <cp:revision>8</cp:revision>
  <dcterms:created xsi:type="dcterms:W3CDTF">2021-05-06T19:31:00Z</dcterms:created>
  <dcterms:modified xsi:type="dcterms:W3CDTF">2021-05-10T20:13:00Z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