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5B5A9" w14:textId="55C26F6F" w:rsidR="00416580" w:rsidRDefault="0041658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416580">
        <w:rPr>
          <w:rFonts w:ascii="Times New Roman" w:hAnsi="Times New Roman" w:cs="Times New Roman"/>
          <w:b/>
          <w:bCs/>
          <w:sz w:val="36"/>
          <w:szCs w:val="36"/>
        </w:rPr>
        <w:t>The Peasants’ Revolt (1381)</w:t>
      </w:r>
    </w:p>
    <w:p w14:paraId="565A656D" w14:textId="57DFB25D" w:rsidR="0090419B" w:rsidRPr="00AB5F48" w:rsidRDefault="0090419B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The Peasants’ Revolt was the first great 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popular </w:t>
      </w:r>
      <w:r w:rsidRPr="00AB5F48">
        <w:rPr>
          <w:rFonts w:ascii="Times New Roman" w:hAnsi="Times New Roman" w:cs="Times New Roman"/>
          <w:sz w:val="28"/>
          <w:szCs w:val="28"/>
        </w:rPr>
        <w:t xml:space="preserve">rebellion in in English history. It was short lived, lasting no longer than a month, and concessions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initially </w:t>
      </w:r>
      <w:r w:rsidRPr="00AB5F48">
        <w:rPr>
          <w:rFonts w:ascii="Times New Roman" w:hAnsi="Times New Roman" w:cs="Times New Roman"/>
          <w:sz w:val="28"/>
          <w:szCs w:val="28"/>
        </w:rPr>
        <w:t xml:space="preserve">won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by the rebels from Richard II </w:t>
      </w:r>
      <w:r w:rsidRPr="00AB5F48">
        <w:rPr>
          <w:rFonts w:ascii="Times New Roman" w:hAnsi="Times New Roman" w:cs="Times New Roman"/>
          <w:sz w:val="28"/>
          <w:szCs w:val="28"/>
        </w:rPr>
        <w:t xml:space="preserve">were quickly forgotten,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the justice that followed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the ending of the revolt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was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swift and </w:t>
      </w:r>
      <w:r w:rsidR="00142655" w:rsidRPr="00AB5F48">
        <w:rPr>
          <w:rFonts w:ascii="Times New Roman" w:hAnsi="Times New Roman" w:cs="Times New Roman"/>
          <w:sz w:val="28"/>
          <w:szCs w:val="28"/>
        </w:rPr>
        <w:t>harsh. Multiple factors led to the rebellion, including an attempt through legislation to stem upward pressure on wages</w:t>
      </w:r>
      <w:r w:rsidR="003611E8">
        <w:rPr>
          <w:rFonts w:ascii="Times New Roman" w:hAnsi="Times New Roman" w:cs="Times New Roman"/>
          <w:sz w:val="28"/>
          <w:szCs w:val="28"/>
        </w:rPr>
        <w:t xml:space="preserve">. The harsh conditions that much of the population had to endure were </w:t>
      </w:r>
      <w:r w:rsidR="00086A9A">
        <w:rPr>
          <w:rFonts w:ascii="Times New Roman" w:hAnsi="Times New Roman" w:cs="Times New Roman"/>
          <w:sz w:val="28"/>
          <w:szCs w:val="28"/>
        </w:rPr>
        <w:t>exacerbated</w:t>
      </w:r>
      <w:r w:rsidR="003611E8">
        <w:rPr>
          <w:rFonts w:ascii="Times New Roman" w:hAnsi="Times New Roman" w:cs="Times New Roman"/>
          <w:sz w:val="28"/>
          <w:szCs w:val="28"/>
        </w:rPr>
        <w:t xml:space="preserve"> further by </w:t>
      </w:r>
      <w:r w:rsidR="0079448E" w:rsidRPr="00AB5F48">
        <w:rPr>
          <w:rFonts w:ascii="Times New Roman" w:hAnsi="Times New Roman" w:cs="Times New Roman"/>
          <w:sz w:val="28"/>
          <w:szCs w:val="28"/>
        </w:rPr>
        <w:t>high food costs</w:t>
      </w:r>
      <w:r w:rsidR="00807093">
        <w:rPr>
          <w:rFonts w:ascii="Times New Roman" w:hAnsi="Times New Roman" w:cs="Times New Roman"/>
          <w:sz w:val="28"/>
          <w:szCs w:val="28"/>
        </w:rPr>
        <w:t xml:space="preserve"> and </w:t>
      </w:r>
      <w:r w:rsidR="0079448E" w:rsidRPr="00AB5F48">
        <w:rPr>
          <w:rFonts w:ascii="Times New Roman" w:hAnsi="Times New Roman" w:cs="Times New Roman"/>
          <w:sz w:val="28"/>
          <w:szCs w:val="28"/>
        </w:rPr>
        <w:t>a h</w:t>
      </w:r>
      <w:r w:rsidR="003611E8">
        <w:rPr>
          <w:rFonts w:ascii="Times New Roman" w:hAnsi="Times New Roman" w:cs="Times New Roman"/>
          <w:sz w:val="28"/>
          <w:szCs w:val="28"/>
        </w:rPr>
        <w:t xml:space="preserve">eavy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burden of taxation, </w:t>
      </w:r>
      <w:r w:rsidR="003611E8">
        <w:rPr>
          <w:rFonts w:ascii="Times New Roman" w:hAnsi="Times New Roman" w:cs="Times New Roman"/>
          <w:sz w:val="28"/>
          <w:szCs w:val="28"/>
        </w:rPr>
        <w:t xml:space="preserve">which </w:t>
      </w:r>
      <w:r w:rsidR="0079448E" w:rsidRPr="00AB5F48">
        <w:rPr>
          <w:rFonts w:ascii="Times New Roman" w:hAnsi="Times New Roman" w:cs="Times New Roman"/>
          <w:sz w:val="28"/>
          <w:szCs w:val="28"/>
        </w:rPr>
        <w:t>culminat</w:t>
      </w:r>
      <w:r w:rsidR="003611E8">
        <w:rPr>
          <w:rFonts w:ascii="Times New Roman" w:hAnsi="Times New Roman" w:cs="Times New Roman"/>
          <w:sz w:val="28"/>
          <w:szCs w:val="28"/>
        </w:rPr>
        <w:t>ed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 </w:t>
      </w:r>
      <w:r w:rsidR="00807093">
        <w:rPr>
          <w:rFonts w:ascii="Times New Roman" w:hAnsi="Times New Roman" w:cs="Times New Roman"/>
          <w:sz w:val="28"/>
          <w:szCs w:val="28"/>
        </w:rPr>
        <w:t xml:space="preserve">with </w:t>
      </w:r>
      <w:r w:rsidRPr="00AB5F48">
        <w:rPr>
          <w:rFonts w:ascii="Times New Roman" w:hAnsi="Times New Roman" w:cs="Times New Roman"/>
          <w:sz w:val="28"/>
          <w:szCs w:val="28"/>
        </w:rPr>
        <w:t xml:space="preserve">the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third </w:t>
      </w:r>
      <w:r w:rsidR="00142655" w:rsidRPr="00AB5F48">
        <w:rPr>
          <w:rFonts w:ascii="Times New Roman" w:hAnsi="Times New Roman" w:cs="Times New Roman"/>
          <w:sz w:val="28"/>
          <w:szCs w:val="28"/>
        </w:rPr>
        <w:t>poll tax of 1380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76C842" w14:textId="37014796" w:rsidR="00416580" w:rsidRPr="00AB5F48" w:rsidRDefault="003D720B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To find about the Peasant’s Revolt, I decided to begin by looking at the </w:t>
      </w:r>
      <w:r w:rsidRPr="00AB5F48">
        <w:rPr>
          <w:rFonts w:ascii="Times New Roman" w:hAnsi="Times New Roman" w:cs="Times New Roman"/>
          <w:i/>
          <w:iCs/>
          <w:sz w:val="28"/>
          <w:szCs w:val="28"/>
        </w:rPr>
        <w:t>Oxford Dictionary of National Biography</w:t>
      </w:r>
      <w:r w:rsidRPr="00AB5F48">
        <w:rPr>
          <w:rFonts w:ascii="Times New Roman" w:hAnsi="Times New Roman" w:cs="Times New Roman"/>
          <w:sz w:val="28"/>
          <w:szCs w:val="28"/>
        </w:rPr>
        <w:t xml:space="preserve">. I conducted two searches, firstly for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Walter [Wat] </w:t>
      </w:r>
      <w:r w:rsidRPr="00AB5F48">
        <w:rPr>
          <w:rFonts w:ascii="Times New Roman" w:hAnsi="Times New Roman" w:cs="Times New Roman"/>
          <w:sz w:val="28"/>
          <w:szCs w:val="28"/>
        </w:rPr>
        <w:t xml:space="preserve">Tyler, the leader of the </w:t>
      </w:r>
      <w:r w:rsidR="004D1E20">
        <w:rPr>
          <w:rFonts w:ascii="Times New Roman" w:hAnsi="Times New Roman" w:cs="Times New Roman"/>
          <w:sz w:val="28"/>
          <w:szCs w:val="28"/>
        </w:rPr>
        <w:t>Kentish rebels</w:t>
      </w:r>
      <w:r w:rsidRPr="00AB5F48">
        <w:rPr>
          <w:rFonts w:ascii="Times New Roman" w:hAnsi="Times New Roman" w:cs="Times New Roman"/>
          <w:sz w:val="28"/>
          <w:szCs w:val="28"/>
        </w:rPr>
        <w:t xml:space="preserve">, </w:t>
      </w:r>
      <w:r w:rsidR="001A78DE">
        <w:rPr>
          <w:rFonts w:ascii="Times New Roman" w:hAnsi="Times New Roman" w:cs="Times New Roman"/>
          <w:sz w:val="28"/>
          <w:szCs w:val="28"/>
        </w:rPr>
        <w:t xml:space="preserve">who was wounded during negotiations with Richard II </w:t>
      </w:r>
      <w:r w:rsidR="002B738E">
        <w:rPr>
          <w:rFonts w:ascii="Times New Roman" w:hAnsi="Times New Roman" w:cs="Times New Roman"/>
          <w:sz w:val="28"/>
          <w:szCs w:val="28"/>
        </w:rPr>
        <w:t xml:space="preserve">at Smithfield and later beheaded for his part in the rebellion. I also </w:t>
      </w:r>
      <w:r w:rsidR="0042273E">
        <w:rPr>
          <w:rFonts w:ascii="Times New Roman" w:hAnsi="Times New Roman" w:cs="Times New Roman"/>
          <w:sz w:val="28"/>
          <w:szCs w:val="28"/>
        </w:rPr>
        <w:t>searched</w:t>
      </w:r>
      <w:r w:rsidRPr="00AB5F48">
        <w:rPr>
          <w:rFonts w:ascii="Times New Roman" w:hAnsi="Times New Roman" w:cs="Times New Roman"/>
          <w:sz w:val="28"/>
          <w:szCs w:val="28"/>
        </w:rPr>
        <w:t xml:space="preserve"> for John Ball, a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nother </w:t>
      </w:r>
      <w:r w:rsidRPr="00AB5F48">
        <w:rPr>
          <w:rFonts w:ascii="Times New Roman" w:hAnsi="Times New Roman" w:cs="Times New Roman"/>
          <w:sz w:val="28"/>
          <w:szCs w:val="28"/>
        </w:rPr>
        <w:t xml:space="preserve">leader and </w:t>
      </w:r>
      <w:r w:rsidR="0090419B" w:rsidRPr="00AB5F48">
        <w:rPr>
          <w:rFonts w:ascii="Times New Roman" w:hAnsi="Times New Roman" w:cs="Times New Roman"/>
          <w:sz w:val="28"/>
          <w:szCs w:val="28"/>
        </w:rPr>
        <w:t xml:space="preserve">itinerant </w:t>
      </w:r>
      <w:r w:rsidRPr="00AB5F48">
        <w:rPr>
          <w:rFonts w:ascii="Times New Roman" w:hAnsi="Times New Roman" w:cs="Times New Roman"/>
          <w:sz w:val="28"/>
          <w:szCs w:val="28"/>
        </w:rPr>
        <w:t xml:space="preserve">preacher. </w:t>
      </w:r>
      <w:r w:rsidR="0079448E" w:rsidRPr="00AB5F48">
        <w:rPr>
          <w:rFonts w:ascii="Times New Roman" w:hAnsi="Times New Roman" w:cs="Times New Roman"/>
          <w:sz w:val="28"/>
          <w:szCs w:val="28"/>
        </w:rPr>
        <w:t>Archival s</w:t>
      </w:r>
      <w:r w:rsidRPr="00AB5F48">
        <w:rPr>
          <w:rFonts w:ascii="Times New Roman" w:hAnsi="Times New Roman" w:cs="Times New Roman"/>
          <w:sz w:val="28"/>
          <w:szCs w:val="28"/>
        </w:rPr>
        <w:t xml:space="preserve">ources are listed under the biographical details for both </w:t>
      </w:r>
      <w:r w:rsidR="0079448E" w:rsidRPr="00AB5F48">
        <w:rPr>
          <w:rFonts w:ascii="Times New Roman" w:hAnsi="Times New Roman" w:cs="Times New Roman"/>
          <w:sz w:val="28"/>
          <w:szCs w:val="28"/>
        </w:rPr>
        <w:t>individuals,</w:t>
      </w:r>
      <w:r w:rsidRPr="00AB5F48">
        <w:rPr>
          <w:rFonts w:ascii="Times New Roman" w:hAnsi="Times New Roman" w:cs="Times New Roman"/>
          <w:sz w:val="28"/>
          <w:szCs w:val="28"/>
        </w:rPr>
        <w:t xml:space="preserve"> and these gave a</w:t>
      </w:r>
      <w:r w:rsidR="0090419B" w:rsidRPr="00AB5F48">
        <w:rPr>
          <w:rFonts w:ascii="Times New Roman" w:hAnsi="Times New Roman" w:cs="Times New Roman"/>
          <w:sz w:val="28"/>
          <w:szCs w:val="28"/>
        </w:rPr>
        <w:t xml:space="preserve"> starting point for my research. </w:t>
      </w:r>
      <w:r w:rsidRPr="00AB5F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C2D070" w14:textId="49D091B9" w:rsidR="0079448E" w:rsidRPr="00AB5F48" w:rsidRDefault="0079448E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The National Archives Discovery </w:t>
      </w:r>
      <w:r w:rsidR="00480B51">
        <w:rPr>
          <w:rFonts w:ascii="Times New Roman" w:hAnsi="Times New Roman" w:cs="Times New Roman"/>
          <w:sz w:val="28"/>
          <w:szCs w:val="28"/>
        </w:rPr>
        <w:t>C</w:t>
      </w:r>
      <w:r w:rsidRPr="00AB5F48">
        <w:rPr>
          <w:rFonts w:ascii="Times New Roman" w:hAnsi="Times New Roman" w:cs="Times New Roman"/>
          <w:sz w:val="28"/>
          <w:szCs w:val="28"/>
        </w:rPr>
        <w:t xml:space="preserve">atalogue </w:t>
      </w:r>
      <w:r w:rsidR="00AB5F48" w:rsidRPr="00AB5F48">
        <w:rPr>
          <w:rFonts w:ascii="Times New Roman" w:hAnsi="Times New Roman" w:cs="Times New Roman"/>
          <w:sz w:val="28"/>
          <w:szCs w:val="28"/>
        </w:rPr>
        <w:t>g</w:t>
      </w:r>
      <w:r w:rsidR="00480B51">
        <w:rPr>
          <w:rFonts w:ascii="Times New Roman" w:hAnsi="Times New Roman" w:cs="Times New Roman"/>
          <w:sz w:val="28"/>
          <w:szCs w:val="28"/>
        </w:rPr>
        <w:t xml:space="preserve">ave </w:t>
      </w:r>
      <w:r w:rsidR="00AB5F48" w:rsidRPr="00AB5F48">
        <w:rPr>
          <w:rFonts w:ascii="Times New Roman" w:hAnsi="Times New Roman" w:cs="Times New Roman"/>
          <w:sz w:val="28"/>
          <w:szCs w:val="28"/>
        </w:rPr>
        <w:t xml:space="preserve">a pathway into legal and administrative records, specifically </w:t>
      </w:r>
      <w:r w:rsidRPr="00AB5F48">
        <w:rPr>
          <w:rFonts w:ascii="Times New Roman" w:hAnsi="Times New Roman" w:cs="Times New Roman"/>
          <w:sz w:val="28"/>
          <w:szCs w:val="28"/>
        </w:rPr>
        <w:t>references to ancient indictments from the Court of King's Bench.</w:t>
      </w:r>
    </w:p>
    <w:p w14:paraId="704D905E" w14:textId="70F48879" w:rsidR="00AB5F48" w:rsidRDefault="00AB5F48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Corpus Christi College, Parker Library</w:t>
      </w:r>
      <w:r>
        <w:rPr>
          <w:rFonts w:ascii="Times New Roman" w:hAnsi="Times New Roman" w:cs="Times New Roman"/>
          <w:sz w:val="28"/>
          <w:szCs w:val="28"/>
        </w:rPr>
        <w:t xml:space="preserve"> has a manuscript containing T</w:t>
      </w:r>
      <w:r w:rsidRPr="00AB5F48">
        <w:rPr>
          <w:rFonts w:ascii="Times New Roman" w:hAnsi="Times New Roman" w:cs="Times New Roman"/>
          <w:sz w:val="28"/>
          <w:szCs w:val="28"/>
        </w:rPr>
        <w:t xml:space="preserve">homas Walsingham’s </w:t>
      </w:r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Chronica </w:t>
      </w:r>
      <w:proofErr w:type="spellStart"/>
      <w:r w:rsidRPr="00AB5F48">
        <w:rPr>
          <w:rFonts w:ascii="Times New Roman" w:hAnsi="Times New Roman" w:cs="Times New Roman"/>
          <w:i/>
          <w:iCs/>
          <w:sz w:val="28"/>
          <w:szCs w:val="28"/>
        </w:rPr>
        <w:t>maiora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939083D" w14:textId="7668E780" w:rsidR="00521A0A" w:rsidRPr="00AB5F48" w:rsidRDefault="00521A0A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The British Library has correspondence form John </w:t>
      </w:r>
      <w:proofErr w:type="gramStart"/>
      <w:r w:rsidRPr="00AB5F48">
        <w:rPr>
          <w:rFonts w:ascii="Times New Roman" w:hAnsi="Times New Roman" w:cs="Times New Roman"/>
          <w:sz w:val="28"/>
          <w:szCs w:val="28"/>
        </w:rPr>
        <w:t>Ball</w:t>
      </w:r>
      <w:proofErr w:type="gramEnd"/>
      <w:r w:rsidR="00AB5F48">
        <w:rPr>
          <w:rFonts w:ascii="Times New Roman" w:hAnsi="Times New Roman" w:cs="Times New Roman"/>
          <w:sz w:val="28"/>
          <w:szCs w:val="28"/>
        </w:rPr>
        <w:t xml:space="preserve"> and a</w:t>
      </w:r>
      <w:r w:rsidR="00AB5F48" w:rsidRPr="00AB5F48">
        <w:t xml:space="preserve"> </w:t>
      </w:r>
      <w:r w:rsidR="00AB5F48" w:rsidRPr="00AB5F48">
        <w:rPr>
          <w:rFonts w:ascii="Times New Roman" w:hAnsi="Times New Roman" w:cs="Times New Roman"/>
          <w:sz w:val="28"/>
          <w:szCs w:val="28"/>
        </w:rPr>
        <w:t>manuscript contains the Chronicon (Chronicle) of Henrici Knighton</w:t>
      </w:r>
      <w:r w:rsidR="00AB5F48">
        <w:rPr>
          <w:rFonts w:ascii="Times New Roman" w:hAnsi="Times New Roman" w:cs="Times New Roman"/>
          <w:sz w:val="28"/>
          <w:szCs w:val="28"/>
        </w:rPr>
        <w:t>.</w:t>
      </w:r>
    </w:p>
    <w:p w14:paraId="707689E6" w14:textId="77777777" w:rsidR="0079448E" w:rsidRPr="00AB5F48" w:rsidRDefault="0079448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9D247E" w14:textId="61CEE666" w:rsidR="00416580" w:rsidRPr="00AB5F48" w:rsidRDefault="0041658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 xml:space="preserve">Archival material </w:t>
      </w:r>
    </w:p>
    <w:p w14:paraId="48337AD2" w14:textId="1EBA92FA" w:rsidR="00D24FB0" w:rsidRPr="00AB5F48" w:rsidRDefault="00D24FB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London</w:t>
      </w:r>
    </w:p>
    <w:p w14:paraId="3B69928F" w14:textId="79F727B6" w:rsidR="00D24FB0" w:rsidRPr="00AB5F48" w:rsidRDefault="00D24FB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TNA</w:t>
      </w:r>
    </w:p>
    <w:p w14:paraId="50DE639D" w14:textId="7879AEF3" w:rsidR="000F1AA3" w:rsidRPr="00AB5F48" w:rsidRDefault="000F1AA3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KB 9/43</w:t>
      </w:r>
      <w:r w:rsidRPr="00AB5F48">
        <w:rPr>
          <w:rStyle w:val="FootnoteReference"/>
          <w:rFonts w:ascii="Times New Roman" w:hAnsi="Times New Roman" w:cs="Times New Roman"/>
          <w:sz w:val="28"/>
          <w:szCs w:val="28"/>
        </w:rPr>
        <w:footnoteReference w:id="1"/>
      </w:r>
    </w:p>
    <w:p w14:paraId="2060FE9C" w14:textId="7CDF578A" w:rsidR="000F1AA3" w:rsidRPr="00AB5F48" w:rsidRDefault="008F2670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The legal records of the Kings Bench contain ancient indictments giving insight into the administration of justice following the rebellion. </w:t>
      </w:r>
      <w:r w:rsidR="00F22C31">
        <w:rPr>
          <w:rFonts w:ascii="Times New Roman" w:hAnsi="Times New Roman" w:cs="Times New Roman"/>
          <w:sz w:val="28"/>
          <w:szCs w:val="28"/>
        </w:rPr>
        <w:t>Was justice always harsh</w:t>
      </w:r>
      <w:r w:rsidR="000A2F2E">
        <w:rPr>
          <w:rFonts w:ascii="Times New Roman" w:hAnsi="Times New Roman" w:cs="Times New Roman"/>
          <w:sz w:val="28"/>
          <w:szCs w:val="28"/>
        </w:rPr>
        <w:t xml:space="preserve"> and vindictive</w:t>
      </w:r>
      <w:r w:rsidR="00011406">
        <w:rPr>
          <w:rFonts w:ascii="Times New Roman" w:hAnsi="Times New Roman" w:cs="Times New Roman"/>
          <w:sz w:val="28"/>
          <w:szCs w:val="28"/>
        </w:rPr>
        <w:t xml:space="preserve">, or was there sometimes space for </w:t>
      </w:r>
      <w:r w:rsidR="000A2F2E">
        <w:rPr>
          <w:rFonts w:ascii="Times New Roman" w:hAnsi="Times New Roman" w:cs="Times New Roman"/>
          <w:sz w:val="28"/>
          <w:szCs w:val="28"/>
        </w:rPr>
        <w:t>moderation</w:t>
      </w:r>
      <w:r w:rsidR="00011406">
        <w:rPr>
          <w:rFonts w:ascii="Times New Roman" w:hAnsi="Times New Roman" w:cs="Times New Roman"/>
          <w:sz w:val="28"/>
          <w:szCs w:val="28"/>
        </w:rPr>
        <w:t>?</w:t>
      </w:r>
    </w:p>
    <w:p w14:paraId="59C533B4" w14:textId="77777777" w:rsidR="00AB5F48" w:rsidRDefault="00AB5F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2CB7F5B" w14:textId="6A445030" w:rsidR="00422ADC" w:rsidRPr="00AB5F48" w:rsidRDefault="004631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Cambridge</w:t>
      </w:r>
    </w:p>
    <w:p w14:paraId="78EAA61A" w14:textId="3FB203E5" w:rsidR="00463145" w:rsidRPr="00AB5F48" w:rsidRDefault="00463145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Corpus Christi College, Parker Library</w:t>
      </w:r>
    </w:p>
    <w:p w14:paraId="31526726" w14:textId="7ACB2BCE" w:rsidR="00463145" w:rsidRPr="00AB5F48" w:rsidRDefault="00463145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MS 007</w:t>
      </w:r>
    </w:p>
    <w:p w14:paraId="7936E491" w14:textId="6A07B490" w:rsidR="00463145" w:rsidRPr="00AB5F48" w:rsidRDefault="00463145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Th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is </w:t>
      </w:r>
      <w:r w:rsidRPr="00AB5F48">
        <w:rPr>
          <w:rFonts w:ascii="Times New Roman" w:hAnsi="Times New Roman" w:cs="Times New Roman"/>
          <w:sz w:val="28"/>
          <w:szCs w:val="28"/>
        </w:rPr>
        <w:t xml:space="preserve">manuscript dates from c. 1400-25 and contains the </w:t>
      </w:r>
      <w:r w:rsidR="00422ADC" w:rsidRPr="00AB5F48">
        <w:rPr>
          <w:rFonts w:ascii="Times New Roman" w:hAnsi="Times New Roman" w:cs="Times New Roman"/>
          <w:sz w:val="28"/>
          <w:szCs w:val="28"/>
        </w:rPr>
        <w:t>Thomas Walsingham’s</w:t>
      </w:r>
      <w:r w:rsidR="00422ADC"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Chronica </w:t>
      </w:r>
      <w:proofErr w:type="spellStart"/>
      <w:r w:rsidRPr="00AB5F48">
        <w:rPr>
          <w:rFonts w:ascii="Times New Roman" w:hAnsi="Times New Roman" w:cs="Times New Roman"/>
          <w:i/>
          <w:iCs/>
          <w:sz w:val="28"/>
          <w:szCs w:val="28"/>
        </w:rPr>
        <w:t>maiora</w:t>
      </w:r>
      <w:proofErr w:type="spellEnd"/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422ADC" w:rsidRPr="00AB5F48">
        <w:rPr>
          <w:rFonts w:ascii="Times New Roman" w:hAnsi="Times New Roman" w:cs="Times New Roman"/>
          <w:sz w:val="28"/>
          <w:szCs w:val="28"/>
        </w:rPr>
        <w:t>The</w:t>
      </w:r>
      <w:r w:rsidR="00422ADC"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Chronica </w:t>
      </w:r>
      <w:proofErr w:type="spellStart"/>
      <w:r w:rsidRPr="00AB5F48">
        <w:rPr>
          <w:rFonts w:ascii="Times New Roman" w:hAnsi="Times New Roman" w:cs="Times New Roman"/>
          <w:i/>
          <w:iCs/>
          <w:sz w:val="28"/>
          <w:szCs w:val="28"/>
        </w:rPr>
        <w:t>maoira</w:t>
      </w:r>
      <w:proofErr w:type="spellEnd"/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5F48">
        <w:rPr>
          <w:rFonts w:ascii="Times New Roman" w:hAnsi="Times New Roman" w:cs="Times New Roman"/>
          <w:sz w:val="28"/>
          <w:szCs w:val="28"/>
        </w:rPr>
        <w:t>covers events from 1380-1420, it is an example of a domestic chronicle from the viewpoint of a particular institution, that is St. Albans.</w:t>
      </w:r>
      <w:r w:rsidR="003757F5">
        <w:rPr>
          <w:rFonts w:ascii="Times New Roman" w:hAnsi="Times New Roman" w:cs="Times New Roman"/>
          <w:sz w:val="28"/>
          <w:szCs w:val="28"/>
        </w:rPr>
        <w:t xml:space="preserve"> </w:t>
      </w:r>
      <w:r w:rsidR="00F203DE">
        <w:rPr>
          <w:rFonts w:ascii="Times New Roman" w:hAnsi="Times New Roman" w:cs="Times New Roman"/>
          <w:sz w:val="28"/>
          <w:szCs w:val="28"/>
        </w:rPr>
        <w:t xml:space="preserve">The </w:t>
      </w:r>
      <w:r w:rsidR="005F21CE">
        <w:rPr>
          <w:rFonts w:ascii="Times New Roman" w:hAnsi="Times New Roman" w:cs="Times New Roman"/>
          <w:sz w:val="28"/>
          <w:szCs w:val="28"/>
        </w:rPr>
        <w:t xml:space="preserve">chronicle </w:t>
      </w:r>
      <w:r w:rsidR="00F203DE">
        <w:rPr>
          <w:rFonts w:ascii="Times New Roman" w:hAnsi="Times New Roman" w:cs="Times New Roman"/>
          <w:sz w:val="28"/>
          <w:szCs w:val="28"/>
        </w:rPr>
        <w:t xml:space="preserve">is one way to tell us </w:t>
      </w:r>
      <w:r w:rsidR="005F21CE">
        <w:rPr>
          <w:rFonts w:ascii="Times New Roman" w:hAnsi="Times New Roman" w:cs="Times New Roman"/>
          <w:sz w:val="28"/>
          <w:szCs w:val="28"/>
        </w:rPr>
        <w:t>what happened during the summer of 1381</w:t>
      </w:r>
      <w:r w:rsidR="000E33AB">
        <w:rPr>
          <w:rFonts w:ascii="Times New Roman" w:hAnsi="Times New Roman" w:cs="Times New Roman"/>
          <w:sz w:val="28"/>
          <w:szCs w:val="28"/>
        </w:rPr>
        <w:t>.</w:t>
      </w:r>
    </w:p>
    <w:p w14:paraId="17DD3DB5" w14:textId="77777777" w:rsidR="00463145" w:rsidRPr="00AB5F48" w:rsidRDefault="00463145">
      <w:pPr>
        <w:rPr>
          <w:rFonts w:ascii="Times New Roman" w:hAnsi="Times New Roman" w:cs="Times New Roman"/>
          <w:sz w:val="28"/>
          <w:szCs w:val="28"/>
        </w:rPr>
      </w:pPr>
    </w:p>
    <w:p w14:paraId="3E9CDE0F" w14:textId="22B45F13" w:rsidR="00CE1DCB" w:rsidRPr="00AB5F48" w:rsidRDefault="00CE1D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British Library</w:t>
      </w:r>
      <w:r w:rsidRPr="00AB5F48">
        <w:rPr>
          <w:rStyle w:val="FootnoteReference"/>
          <w:rFonts w:ascii="Times New Roman" w:hAnsi="Times New Roman" w:cs="Times New Roman"/>
          <w:b/>
          <w:bCs/>
          <w:sz w:val="28"/>
          <w:szCs w:val="28"/>
        </w:rPr>
        <w:footnoteReference w:id="2"/>
      </w:r>
    </w:p>
    <w:p w14:paraId="27E84713" w14:textId="70600EFE" w:rsidR="00CE1DCB" w:rsidRPr="00AB5F48" w:rsidRDefault="00CE1DCB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MS 13.E.ix folio 287R</w:t>
      </w:r>
    </w:p>
    <w:p w14:paraId="7E081FFE" w14:textId="7A33327B" w:rsidR="00CE1DCB" w:rsidRPr="00AB5F48" w:rsidRDefault="00CE1DCB" w:rsidP="00584C37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Letter to the Community in Essex. A 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letter </w:t>
      </w:r>
      <w:r w:rsidRPr="00AB5F48">
        <w:rPr>
          <w:rFonts w:ascii="Times New Roman" w:hAnsi="Times New Roman" w:cs="Times New Roman"/>
          <w:sz w:val="28"/>
          <w:szCs w:val="28"/>
        </w:rPr>
        <w:t>attributed to John Ball, written under a pseudonym</w:t>
      </w:r>
      <w:r w:rsidR="00422ADC" w:rsidRPr="00AB5F48">
        <w:rPr>
          <w:rFonts w:ascii="Times New Roman" w:hAnsi="Times New Roman" w:cs="Times New Roman"/>
          <w:sz w:val="28"/>
          <w:szCs w:val="28"/>
        </w:rPr>
        <w:t>,</w:t>
      </w:r>
      <w:r w:rsidRPr="00AB5F48">
        <w:rPr>
          <w:rFonts w:ascii="Times New Roman" w:hAnsi="Times New Roman" w:cs="Times New Roman"/>
          <w:sz w:val="28"/>
          <w:szCs w:val="28"/>
        </w:rPr>
        <w:t xml:space="preserve"> 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which </w:t>
      </w:r>
      <w:r w:rsidRPr="00AB5F48">
        <w:rPr>
          <w:rFonts w:ascii="Times New Roman" w:hAnsi="Times New Roman" w:cs="Times New Roman"/>
          <w:sz w:val="28"/>
          <w:szCs w:val="28"/>
        </w:rPr>
        <w:t>exhort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s the peasants of Essex </w:t>
      </w:r>
      <w:r w:rsidRPr="00AB5F48">
        <w:rPr>
          <w:rFonts w:ascii="Times New Roman" w:hAnsi="Times New Roman" w:cs="Times New Roman"/>
          <w:sz w:val="28"/>
          <w:szCs w:val="28"/>
        </w:rPr>
        <w:t xml:space="preserve">to </w:t>
      </w:r>
      <w:proofErr w:type="gramStart"/>
      <w:r w:rsidRPr="00AB5F48">
        <w:rPr>
          <w:rFonts w:ascii="Times New Roman" w:hAnsi="Times New Roman" w:cs="Times New Roman"/>
          <w:sz w:val="28"/>
          <w:szCs w:val="28"/>
        </w:rPr>
        <w:t>rise up</w:t>
      </w:r>
      <w:proofErr w:type="gramEnd"/>
      <w:r w:rsidRPr="00AB5F48">
        <w:rPr>
          <w:rFonts w:ascii="Times New Roman" w:hAnsi="Times New Roman" w:cs="Times New Roman"/>
          <w:sz w:val="28"/>
          <w:szCs w:val="28"/>
        </w:rPr>
        <w:t xml:space="preserve"> under a </w:t>
      </w:r>
      <w:r w:rsidR="00422ADC" w:rsidRPr="00AB5F48">
        <w:rPr>
          <w:rFonts w:ascii="Times New Roman" w:hAnsi="Times New Roman" w:cs="Times New Roman"/>
          <w:sz w:val="28"/>
          <w:szCs w:val="28"/>
        </w:rPr>
        <w:t>single leader.</w:t>
      </w:r>
      <w:r w:rsidRPr="00AB5F48">
        <w:rPr>
          <w:rFonts w:ascii="Times New Roman" w:hAnsi="Times New Roman" w:cs="Times New Roman"/>
          <w:sz w:val="28"/>
          <w:szCs w:val="28"/>
        </w:rPr>
        <w:t xml:space="preserve"> </w:t>
      </w:r>
      <w:r w:rsidR="00975050">
        <w:rPr>
          <w:rFonts w:ascii="Times New Roman" w:hAnsi="Times New Roman" w:cs="Times New Roman"/>
          <w:sz w:val="28"/>
          <w:szCs w:val="28"/>
        </w:rPr>
        <w:t xml:space="preserve">This source gives us insight into the </w:t>
      </w:r>
      <w:r w:rsidR="003614AD">
        <w:rPr>
          <w:rFonts w:ascii="Times New Roman" w:hAnsi="Times New Roman" w:cs="Times New Roman"/>
          <w:sz w:val="28"/>
          <w:szCs w:val="28"/>
        </w:rPr>
        <w:t xml:space="preserve">political thinking </w:t>
      </w:r>
      <w:r w:rsidR="00E3720A">
        <w:rPr>
          <w:rFonts w:ascii="Times New Roman" w:hAnsi="Times New Roman" w:cs="Times New Roman"/>
          <w:sz w:val="28"/>
          <w:szCs w:val="28"/>
        </w:rPr>
        <w:t>that drove</w:t>
      </w:r>
      <w:r w:rsidR="000F5E7D">
        <w:rPr>
          <w:rFonts w:ascii="Times New Roman" w:hAnsi="Times New Roman" w:cs="Times New Roman"/>
          <w:sz w:val="28"/>
          <w:szCs w:val="28"/>
        </w:rPr>
        <w:t xml:space="preserve"> the revolt, an </w:t>
      </w:r>
      <w:r w:rsidR="0035407B">
        <w:rPr>
          <w:rFonts w:ascii="Times New Roman" w:hAnsi="Times New Roman" w:cs="Times New Roman"/>
          <w:sz w:val="28"/>
          <w:szCs w:val="28"/>
        </w:rPr>
        <w:t xml:space="preserve">attempt at </w:t>
      </w:r>
      <w:r w:rsidR="000F5E7D">
        <w:rPr>
          <w:rFonts w:ascii="Times New Roman" w:hAnsi="Times New Roman" w:cs="Times New Roman"/>
          <w:sz w:val="28"/>
          <w:szCs w:val="28"/>
        </w:rPr>
        <w:t>articulat</w:t>
      </w:r>
      <w:r w:rsidR="0035407B">
        <w:rPr>
          <w:rFonts w:ascii="Times New Roman" w:hAnsi="Times New Roman" w:cs="Times New Roman"/>
          <w:sz w:val="28"/>
          <w:szCs w:val="28"/>
        </w:rPr>
        <w:t xml:space="preserve">ing </w:t>
      </w:r>
      <w:r w:rsidR="000464A0">
        <w:rPr>
          <w:rFonts w:ascii="Times New Roman" w:hAnsi="Times New Roman" w:cs="Times New Roman"/>
          <w:sz w:val="28"/>
          <w:szCs w:val="28"/>
        </w:rPr>
        <w:t xml:space="preserve">the meaning of </w:t>
      </w:r>
      <w:r w:rsidR="0035407B">
        <w:rPr>
          <w:rFonts w:ascii="Times New Roman" w:hAnsi="Times New Roman" w:cs="Times New Roman"/>
          <w:sz w:val="28"/>
          <w:szCs w:val="28"/>
        </w:rPr>
        <w:t>freedom and equality</w:t>
      </w:r>
      <w:r w:rsidR="00F61642">
        <w:rPr>
          <w:rFonts w:ascii="Times New Roman" w:hAnsi="Times New Roman" w:cs="Times New Roman"/>
          <w:sz w:val="28"/>
          <w:szCs w:val="28"/>
        </w:rPr>
        <w:t>, showing us some of the ideals that drove the revolt.</w:t>
      </w:r>
      <w:r w:rsidR="0035407B">
        <w:rPr>
          <w:rFonts w:ascii="Times New Roman" w:hAnsi="Times New Roman" w:cs="Times New Roman"/>
          <w:sz w:val="28"/>
          <w:szCs w:val="28"/>
        </w:rPr>
        <w:t xml:space="preserve"> </w:t>
      </w:r>
      <w:r w:rsidR="00584C37" w:rsidRPr="00AB5F48">
        <w:rPr>
          <w:rFonts w:ascii="Times New Roman" w:hAnsi="Times New Roman" w:cs="Times New Roman"/>
          <w:sz w:val="28"/>
          <w:szCs w:val="28"/>
        </w:rPr>
        <w:t>John Ball was a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n excommunicated </w:t>
      </w:r>
      <w:r w:rsidR="00584C37" w:rsidRPr="00AB5F48">
        <w:rPr>
          <w:rFonts w:ascii="Times New Roman" w:hAnsi="Times New Roman" w:cs="Times New Roman"/>
          <w:sz w:val="28"/>
          <w:szCs w:val="28"/>
        </w:rPr>
        <w:t>priest</w:t>
      </w:r>
      <w:r w:rsidR="00422ADC" w:rsidRPr="00AB5F48">
        <w:rPr>
          <w:rFonts w:ascii="Times New Roman" w:hAnsi="Times New Roman" w:cs="Times New Roman"/>
          <w:sz w:val="28"/>
          <w:szCs w:val="28"/>
        </w:rPr>
        <w:t>, i</w:t>
      </w:r>
      <w:r w:rsidR="00584C37" w:rsidRPr="00AB5F48">
        <w:rPr>
          <w:rFonts w:ascii="Times New Roman" w:hAnsi="Times New Roman" w:cs="Times New Roman"/>
          <w:sz w:val="28"/>
          <w:szCs w:val="28"/>
        </w:rPr>
        <w:t>n conflict with the Church</w:t>
      </w:r>
      <w:r w:rsidR="00422ADC" w:rsidRPr="00AB5F48">
        <w:rPr>
          <w:rFonts w:ascii="Times New Roman" w:hAnsi="Times New Roman" w:cs="Times New Roman"/>
          <w:sz w:val="28"/>
          <w:szCs w:val="28"/>
        </w:rPr>
        <w:t>.</w:t>
      </w:r>
      <w:r w:rsidR="00584C37" w:rsidRPr="00AB5F48">
        <w:rPr>
          <w:rFonts w:ascii="Times New Roman" w:hAnsi="Times New Roman" w:cs="Times New Roman"/>
          <w:sz w:val="28"/>
          <w:szCs w:val="28"/>
        </w:rPr>
        <w:t xml:space="preserve"> After the revolt was quashed Ball was hanged, drawn and quartered.</w:t>
      </w:r>
    </w:p>
    <w:p w14:paraId="79D44654" w14:textId="77777777" w:rsidR="008F2670" w:rsidRPr="00AB5F48" w:rsidRDefault="008F2670" w:rsidP="00584C37">
      <w:pPr>
        <w:rPr>
          <w:rFonts w:ascii="Times New Roman" w:hAnsi="Times New Roman" w:cs="Times New Roman"/>
          <w:sz w:val="28"/>
          <w:szCs w:val="28"/>
        </w:rPr>
      </w:pPr>
    </w:p>
    <w:p w14:paraId="5AA3467C" w14:textId="2A3F7B5F" w:rsidR="008F2670" w:rsidRPr="00AB5F48" w:rsidRDefault="008F2670" w:rsidP="00584C37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Cotton MS Claudius E III</w:t>
      </w:r>
    </w:p>
    <w:p w14:paraId="4383716B" w14:textId="17A4D37C" w:rsidR="008F2670" w:rsidRPr="00AB5F48" w:rsidRDefault="008F2670" w:rsidP="006F56B3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The second part of this composite manuscript contains the Chronicon (Chronicle) of Henrici Knighton.</w:t>
      </w:r>
      <w:r w:rsidR="005A179B">
        <w:rPr>
          <w:rFonts w:ascii="Times New Roman" w:hAnsi="Times New Roman" w:cs="Times New Roman"/>
          <w:sz w:val="28"/>
          <w:szCs w:val="28"/>
        </w:rPr>
        <w:t xml:space="preserve"> This</w:t>
      </w:r>
      <w:r w:rsidR="00FE6E34">
        <w:rPr>
          <w:rFonts w:ascii="Times New Roman" w:hAnsi="Times New Roman" w:cs="Times New Roman"/>
          <w:sz w:val="28"/>
          <w:szCs w:val="28"/>
        </w:rPr>
        <w:t xml:space="preserve"> chronicle is slightly different in emphasis than that of Thomas </w:t>
      </w:r>
      <w:proofErr w:type="spellStart"/>
      <w:r w:rsidR="00FE6E34">
        <w:rPr>
          <w:rFonts w:ascii="Times New Roman" w:hAnsi="Times New Roman" w:cs="Times New Roman"/>
          <w:sz w:val="28"/>
          <w:szCs w:val="28"/>
        </w:rPr>
        <w:t>Wallsingham</w:t>
      </w:r>
      <w:proofErr w:type="spellEnd"/>
      <w:r w:rsidR="00FE6E34">
        <w:rPr>
          <w:rFonts w:ascii="Times New Roman" w:hAnsi="Times New Roman" w:cs="Times New Roman"/>
          <w:sz w:val="28"/>
          <w:szCs w:val="28"/>
        </w:rPr>
        <w:t xml:space="preserve">, in that it seeks to </w:t>
      </w:r>
      <w:r w:rsidR="008D14B9">
        <w:rPr>
          <w:rFonts w:ascii="Times New Roman" w:hAnsi="Times New Roman" w:cs="Times New Roman"/>
          <w:sz w:val="28"/>
          <w:szCs w:val="28"/>
        </w:rPr>
        <w:t xml:space="preserve">understand something of the motivation of those took part in the revolt, and </w:t>
      </w:r>
      <w:r w:rsidR="00C81D15">
        <w:rPr>
          <w:rFonts w:ascii="Times New Roman" w:hAnsi="Times New Roman" w:cs="Times New Roman"/>
          <w:sz w:val="28"/>
          <w:szCs w:val="28"/>
        </w:rPr>
        <w:t xml:space="preserve">rather than </w:t>
      </w:r>
      <w:r w:rsidR="008B59C5">
        <w:rPr>
          <w:rFonts w:ascii="Times New Roman" w:hAnsi="Times New Roman" w:cs="Times New Roman"/>
          <w:sz w:val="28"/>
          <w:szCs w:val="28"/>
        </w:rPr>
        <w:t>outrightly condemn</w:t>
      </w:r>
      <w:r w:rsidR="008D14B9">
        <w:rPr>
          <w:rFonts w:ascii="Times New Roman" w:hAnsi="Times New Roman" w:cs="Times New Roman"/>
          <w:sz w:val="28"/>
          <w:szCs w:val="28"/>
        </w:rPr>
        <w:t xml:space="preserve"> the</w:t>
      </w:r>
      <w:r w:rsidR="00C81D15">
        <w:rPr>
          <w:rFonts w:ascii="Times New Roman" w:hAnsi="Times New Roman" w:cs="Times New Roman"/>
          <w:sz w:val="28"/>
          <w:szCs w:val="28"/>
        </w:rPr>
        <w:t xml:space="preserve"> participants in the revolt</w:t>
      </w:r>
      <w:r w:rsidR="00E26C02">
        <w:rPr>
          <w:rFonts w:ascii="Times New Roman" w:hAnsi="Times New Roman" w:cs="Times New Roman"/>
          <w:sz w:val="28"/>
          <w:szCs w:val="28"/>
        </w:rPr>
        <w:t>,</w:t>
      </w:r>
      <w:r w:rsidR="006F4555">
        <w:rPr>
          <w:rFonts w:ascii="Times New Roman" w:hAnsi="Times New Roman" w:cs="Times New Roman"/>
          <w:sz w:val="28"/>
          <w:szCs w:val="28"/>
        </w:rPr>
        <w:t xml:space="preserve"> it </w:t>
      </w:r>
      <w:r w:rsidR="00E26C02">
        <w:rPr>
          <w:rFonts w:ascii="Times New Roman" w:hAnsi="Times New Roman" w:cs="Times New Roman"/>
          <w:sz w:val="28"/>
          <w:szCs w:val="28"/>
        </w:rPr>
        <w:t xml:space="preserve">searches, more so, </w:t>
      </w:r>
      <w:r w:rsidR="008B59C5">
        <w:rPr>
          <w:rFonts w:ascii="Times New Roman" w:hAnsi="Times New Roman" w:cs="Times New Roman"/>
          <w:sz w:val="28"/>
          <w:szCs w:val="28"/>
        </w:rPr>
        <w:t>for</w:t>
      </w:r>
      <w:r w:rsidR="006F4555">
        <w:rPr>
          <w:rFonts w:ascii="Times New Roman" w:hAnsi="Times New Roman" w:cs="Times New Roman"/>
          <w:sz w:val="28"/>
          <w:szCs w:val="28"/>
        </w:rPr>
        <w:t xml:space="preserve"> </w:t>
      </w:r>
      <w:r w:rsidR="00E26C02">
        <w:rPr>
          <w:rFonts w:ascii="Times New Roman" w:hAnsi="Times New Roman" w:cs="Times New Roman"/>
          <w:sz w:val="28"/>
          <w:szCs w:val="28"/>
        </w:rPr>
        <w:t xml:space="preserve">the reasons </w:t>
      </w:r>
      <w:r w:rsidR="006F4555">
        <w:rPr>
          <w:rFonts w:ascii="Times New Roman" w:hAnsi="Times New Roman" w:cs="Times New Roman"/>
          <w:sz w:val="28"/>
          <w:szCs w:val="28"/>
        </w:rPr>
        <w:t>behind it.</w:t>
      </w:r>
      <w:r w:rsidR="00130738">
        <w:rPr>
          <w:rFonts w:ascii="Times New Roman" w:hAnsi="Times New Roman" w:cs="Times New Roman"/>
          <w:sz w:val="28"/>
          <w:szCs w:val="28"/>
        </w:rPr>
        <w:t xml:space="preserve"> Knighton </w:t>
      </w:r>
      <w:r w:rsidR="0095408B">
        <w:rPr>
          <w:rFonts w:ascii="Times New Roman" w:hAnsi="Times New Roman" w:cs="Times New Roman"/>
          <w:sz w:val="28"/>
          <w:szCs w:val="28"/>
        </w:rPr>
        <w:t xml:space="preserve">also </w:t>
      </w:r>
      <w:r w:rsidR="006F56B3">
        <w:rPr>
          <w:rFonts w:ascii="Times New Roman" w:hAnsi="Times New Roman" w:cs="Times New Roman"/>
          <w:sz w:val="28"/>
          <w:szCs w:val="28"/>
        </w:rPr>
        <w:t xml:space="preserve">obliquely </w:t>
      </w:r>
      <w:r w:rsidR="0095408B">
        <w:rPr>
          <w:rFonts w:ascii="Times New Roman" w:hAnsi="Times New Roman" w:cs="Times New Roman"/>
          <w:sz w:val="28"/>
          <w:szCs w:val="28"/>
        </w:rPr>
        <w:t>criticizes</w:t>
      </w:r>
      <w:r w:rsidR="006F56B3">
        <w:rPr>
          <w:rFonts w:ascii="Times New Roman" w:hAnsi="Times New Roman" w:cs="Times New Roman"/>
          <w:sz w:val="28"/>
          <w:szCs w:val="28"/>
        </w:rPr>
        <w:t xml:space="preserve"> the King, as he is the only chronicler to mention </w:t>
      </w:r>
      <w:r w:rsidR="00846026">
        <w:rPr>
          <w:rFonts w:ascii="Times New Roman" w:hAnsi="Times New Roman" w:cs="Times New Roman"/>
          <w:sz w:val="28"/>
          <w:szCs w:val="28"/>
        </w:rPr>
        <w:t xml:space="preserve">how </w:t>
      </w:r>
      <w:r w:rsidR="006F56B3">
        <w:rPr>
          <w:rFonts w:ascii="Times New Roman" w:hAnsi="Times New Roman" w:cs="Times New Roman"/>
          <w:sz w:val="28"/>
          <w:szCs w:val="28"/>
        </w:rPr>
        <w:t xml:space="preserve">the charters granted at Mile End </w:t>
      </w:r>
      <w:r w:rsidR="00E3636C">
        <w:rPr>
          <w:rFonts w:ascii="Times New Roman" w:hAnsi="Times New Roman" w:cs="Times New Roman"/>
          <w:sz w:val="28"/>
          <w:szCs w:val="28"/>
        </w:rPr>
        <w:t xml:space="preserve">were later quashed. </w:t>
      </w:r>
    </w:p>
    <w:p w14:paraId="49E7F922" w14:textId="77777777" w:rsidR="00584C37" w:rsidRPr="00AB5F48" w:rsidRDefault="00584C37" w:rsidP="00584C3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A284DA" w14:textId="48D74DAF" w:rsidR="00584C37" w:rsidRPr="00AB5F48" w:rsidRDefault="00584C37" w:rsidP="00584C3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Future Direction</w:t>
      </w:r>
    </w:p>
    <w:p w14:paraId="26E296E9" w14:textId="77777777" w:rsidR="00B666F7" w:rsidRDefault="00170FD9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lastRenderedPageBreak/>
        <w:t xml:space="preserve">The </w:t>
      </w:r>
      <w:r w:rsidR="00584C37" w:rsidRPr="00AB5F48">
        <w:rPr>
          <w:rFonts w:ascii="Times New Roman" w:hAnsi="Times New Roman" w:cs="Times New Roman"/>
          <w:sz w:val="28"/>
          <w:szCs w:val="28"/>
        </w:rPr>
        <w:t>Prussian Privy State Archives (</w:t>
      </w:r>
      <w:proofErr w:type="spellStart"/>
      <w:r w:rsidR="00584C37" w:rsidRPr="00AB5F48">
        <w:rPr>
          <w:rFonts w:ascii="Times New Roman" w:hAnsi="Times New Roman" w:cs="Times New Roman"/>
          <w:sz w:val="28"/>
          <w:szCs w:val="28"/>
        </w:rPr>
        <w:t>Geheimes</w:t>
      </w:r>
      <w:proofErr w:type="spellEnd"/>
      <w:r w:rsidR="00584C37" w:rsidRPr="00AB5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C37" w:rsidRPr="00AB5F48">
        <w:rPr>
          <w:rFonts w:ascii="Times New Roman" w:hAnsi="Times New Roman" w:cs="Times New Roman"/>
          <w:sz w:val="28"/>
          <w:szCs w:val="28"/>
        </w:rPr>
        <w:t>Staatsarchiv</w:t>
      </w:r>
      <w:proofErr w:type="spellEnd"/>
      <w:r w:rsidR="00584C37" w:rsidRPr="00AB5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C37" w:rsidRPr="00AB5F48">
        <w:rPr>
          <w:rFonts w:ascii="Times New Roman" w:hAnsi="Times New Roman" w:cs="Times New Roman"/>
          <w:sz w:val="28"/>
          <w:szCs w:val="28"/>
        </w:rPr>
        <w:t>Preußischer</w:t>
      </w:r>
      <w:proofErr w:type="spellEnd"/>
      <w:r w:rsidR="00584C37" w:rsidRPr="00AB5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C37" w:rsidRPr="00AB5F48">
        <w:rPr>
          <w:rFonts w:ascii="Times New Roman" w:hAnsi="Times New Roman" w:cs="Times New Roman"/>
          <w:sz w:val="28"/>
          <w:szCs w:val="28"/>
        </w:rPr>
        <w:t>Kulturbesitz</w:t>
      </w:r>
      <w:proofErr w:type="spellEnd"/>
      <w:r w:rsidR="00584C37" w:rsidRPr="00AB5F48">
        <w:rPr>
          <w:rFonts w:ascii="Times New Roman" w:hAnsi="Times New Roman" w:cs="Times New Roman"/>
          <w:sz w:val="28"/>
          <w:szCs w:val="28"/>
        </w:rPr>
        <w:t>)</w:t>
      </w:r>
      <w:r w:rsidRPr="00AB5F48">
        <w:rPr>
          <w:rFonts w:ascii="Times New Roman" w:hAnsi="Times New Roman" w:cs="Times New Roman"/>
          <w:sz w:val="28"/>
          <w:szCs w:val="28"/>
        </w:rPr>
        <w:t xml:space="preserve"> contain a contemporary copy of a</w:t>
      </w:r>
      <w:r w:rsidR="00584C37" w:rsidRPr="00AB5F48">
        <w:rPr>
          <w:rFonts w:ascii="Times New Roman" w:hAnsi="Times New Roman" w:cs="Times New Roman"/>
          <w:sz w:val="28"/>
          <w:szCs w:val="28"/>
        </w:rPr>
        <w:t xml:space="preserve"> letter</w:t>
      </w:r>
      <w:r w:rsidR="008F2670" w:rsidRPr="00AB5F48">
        <w:rPr>
          <w:rStyle w:val="FootnoteReference"/>
          <w:rFonts w:ascii="Times New Roman" w:hAnsi="Times New Roman" w:cs="Times New Roman"/>
          <w:sz w:val="28"/>
          <w:szCs w:val="28"/>
        </w:rPr>
        <w:footnoteReference w:id="3"/>
      </w:r>
      <w:r w:rsidR="00584C37" w:rsidRPr="00AB5F48">
        <w:rPr>
          <w:rFonts w:ascii="Times New Roman" w:hAnsi="Times New Roman" w:cs="Times New Roman"/>
          <w:sz w:val="28"/>
          <w:szCs w:val="28"/>
        </w:rPr>
        <w:t xml:space="preserve"> written by </w:t>
      </w:r>
      <w:r w:rsidR="008F2670" w:rsidRPr="00AB5F48">
        <w:rPr>
          <w:rFonts w:ascii="Times New Roman" w:hAnsi="Times New Roman" w:cs="Times New Roman"/>
          <w:sz w:val="28"/>
          <w:szCs w:val="28"/>
        </w:rPr>
        <w:t xml:space="preserve">an </w:t>
      </w:r>
      <w:r w:rsidR="00584C37" w:rsidRPr="00AB5F48">
        <w:rPr>
          <w:rFonts w:ascii="Times New Roman" w:hAnsi="Times New Roman" w:cs="Times New Roman"/>
          <w:sz w:val="28"/>
          <w:szCs w:val="28"/>
        </w:rPr>
        <w:t xml:space="preserve">alderman and merchants of the Hanseatic league on Monday 17th June 1831, only two days after Wat Tyler had been killed, </w:t>
      </w:r>
      <w:r w:rsidRPr="00AB5F48">
        <w:rPr>
          <w:rFonts w:ascii="Times New Roman" w:hAnsi="Times New Roman" w:cs="Times New Roman"/>
          <w:sz w:val="28"/>
          <w:szCs w:val="28"/>
        </w:rPr>
        <w:t xml:space="preserve">it is </w:t>
      </w:r>
      <w:r w:rsidR="00584C37" w:rsidRPr="00AB5F48">
        <w:rPr>
          <w:rFonts w:ascii="Times New Roman" w:hAnsi="Times New Roman" w:cs="Times New Roman"/>
          <w:sz w:val="28"/>
          <w:szCs w:val="28"/>
        </w:rPr>
        <w:t>addressed to the order of the Teutonic Knights in Prussia.</w:t>
      </w:r>
      <w:r w:rsidR="00AD42F3">
        <w:rPr>
          <w:rFonts w:ascii="Times New Roman" w:hAnsi="Times New Roman" w:cs="Times New Roman"/>
          <w:sz w:val="28"/>
          <w:szCs w:val="28"/>
        </w:rPr>
        <w:t xml:space="preserve"> </w:t>
      </w:r>
      <w:r w:rsidR="005C09A1">
        <w:rPr>
          <w:rFonts w:ascii="Times New Roman" w:hAnsi="Times New Roman" w:cs="Times New Roman"/>
          <w:sz w:val="28"/>
          <w:szCs w:val="28"/>
        </w:rPr>
        <w:t>Such a letter give</w:t>
      </w:r>
      <w:r w:rsidR="001B3DE5">
        <w:rPr>
          <w:rFonts w:ascii="Times New Roman" w:hAnsi="Times New Roman" w:cs="Times New Roman"/>
          <w:sz w:val="28"/>
          <w:szCs w:val="28"/>
        </w:rPr>
        <w:t>s</w:t>
      </w:r>
      <w:r w:rsidR="005C09A1">
        <w:rPr>
          <w:rFonts w:ascii="Times New Roman" w:hAnsi="Times New Roman" w:cs="Times New Roman"/>
          <w:sz w:val="28"/>
          <w:szCs w:val="28"/>
        </w:rPr>
        <w:t xml:space="preserve"> a different perspective than the other sources, </w:t>
      </w:r>
      <w:proofErr w:type="gramStart"/>
      <w:r w:rsidR="005C09A1">
        <w:rPr>
          <w:rFonts w:ascii="Times New Roman" w:hAnsi="Times New Roman" w:cs="Times New Roman"/>
          <w:sz w:val="28"/>
          <w:szCs w:val="28"/>
        </w:rPr>
        <w:t>and also</w:t>
      </w:r>
      <w:proofErr w:type="gramEnd"/>
      <w:r w:rsidR="005C09A1">
        <w:rPr>
          <w:rFonts w:ascii="Times New Roman" w:hAnsi="Times New Roman" w:cs="Times New Roman"/>
          <w:sz w:val="28"/>
          <w:szCs w:val="28"/>
        </w:rPr>
        <w:t xml:space="preserve"> </w:t>
      </w:r>
      <w:r w:rsidR="00E25C0F">
        <w:rPr>
          <w:rFonts w:ascii="Times New Roman" w:hAnsi="Times New Roman" w:cs="Times New Roman"/>
          <w:sz w:val="28"/>
          <w:szCs w:val="28"/>
        </w:rPr>
        <w:t xml:space="preserve">helps </w:t>
      </w:r>
      <w:r w:rsidR="001B3DE5">
        <w:rPr>
          <w:rFonts w:ascii="Times New Roman" w:hAnsi="Times New Roman" w:cs="Times New Roman"/>
          <w:sz w:val="28"/>
          <w:szCs w:val="28"/>
        </w:rPr>
        <w:t xml:space="preserve">one consider </w:t>
      </w:r>
      <w:r w:rsidR="00E25C0F">
        <w:rPr>
          <w:rFonts w:ascii="Times New Roman" w:hAnsi="Times New Roman" w:cs="Times New Roman"/>
          <w:sz w:val="28"/>
          <w:szCs w:val="28"/>
        </w:rPr>
        <w:t xml:space="preserve">the </w:t>
      </w:r>
      <w:r w:rsidR="001B3DE5">
        <w:rPr>
          <w:rFonts w:ascii="Times New Roman" w:hAnsi="Times New Roman" w:cs="Times New Roman"/>
          <w:sz w:val="28"/>
          <w:szCs w:val="28"/>
        </w:rPr>
        <w:t>revolt</w:t>
      </w:r>
      <w:r w:rsidR="00E25C0F">
        <w:rPr>
          <w:rFonts w:ascii="Times New Roman" w:hAnsi="Times New Roman" w:cs="Times New Roman"/>
          <w:sz w:val="28"/>
          <w:szCs w:val="28"/>
        </w:rPr>
        <w:t xml:space="preserve"> in a wider context</w:t>
      </w:r>
      <w:r w:rsidR="001B3DE5">
        <w:rPr>
          <w:rFonts w:ascii="Times New Roman" w:hAnsi="Times New Roman" w:cs="Times New Roman"/>
          <w:sz w:val="28"/>
          <w:szCs w:val="28"/>
        </w:rPr>
        <w:t>. W</w:t>
      </w:r>
      <w:r w:rsidR="00E25C0F">
        <w:rPr>
          <w:rFonts w:ascii="Times New Roman" w:hAnsi="Times New Roman" w:cs="Times New Roman"/>
          <w:sz w:val="28"/>
          <w:szCs w:val="28"/>
        </w:rPr>
        <w:t>hat w</w:t>
      </w:r>
      <w:r w:rsidR="001B3DE5">
        <w:rPr>
          <w:rFonts w:ascii="Times New Roman" w:hAnsi="Times New Roman" w:cs="Times New Roman"/>
          <w:sz w:val="28"/>
          <w:szCs w:val="28"/>
        </w:rPr>
        <w:t xml:space="preserve">ould have been the </w:t>
      </w:r>
      <w:r w:rsidR="00E25C0F">
        <w:rPr>
          <w:rFonts w:ascii="Times New Roman" w:hAnsi="Times New Roman" w:cs="Times New Roman"/>
          <w:sz w:val="28"/>
          <w:szCs w:val="28"/>
        </w:rPr>
        <w:t xml:space="preserve">consequences if </w:t>
      </w:r>
      <w:r w:rsidR="001B3DE5">
        <w:rPr>
          <w:rFonts w:ascii="Times New Roman" w:hAnsi="Times New Roman" w:cs="Times New Roman"/>
          <w:sz w:val="28"/>
          <w:szCs w:val="28"/>
        </w:rPr>
        <w:t>the H</w:t>
      </w:r>
      <w:r w:rsidR="0009394A">
        <w:rPr>
          <w:rFonts w:ascii="Times New Roman" w:hAnsi="Times New Roman" w:cs="Times New Roman"/>
          <w:sz w:val="28"/>
          <w:szCs w:val="28"/>
        </w:rPr>
        <w:t>anseatic League in London had been attacked</w:t>
      </w:r>
      <w:r w:rsidR="001B3DE5">
        <w:rPr>
          <w:rFonts w:ascii="Times New Roman" w:hAnsi="Times New Roman" w:cs="Times New Roman"/>
          <w:sz w:val="28"/>
          <w:szCs w:val="28"/>
        </w:rPr>
        <w:t>? What would have been the imp</w:t>
      </w:r>
      <w:r w:rsidR="002B517C">
        <w:rPr>
          <w:rFonts w:ascii="Times New Roman" w:hAnsi="Times New Roman" w:cs="Times New Roman"/>
          <w:sz w:val="28"/>
          <w:szCs w:val="28"/>
        </w:rPr>
        <w:t>act on trade, and on food supply?</w:t>
      </w:r>
      <w:r w:rsidR="00AB5F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52920C" w14:textId="6A6B066E" w:rsidR="00E0289F" w:rsidRPr="00AB5F48" w:rsidRDefault="00AB5F48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Vox </w:t>
      </w:r>
      <w:proofErr w:type="spellStart"/>
      <w:r w:rsidRPr="00AB5F48">
        <w:rPr>
          <w:rFonts w:ascii="Times New Roman" w:hAnsi="Times New Roman" w:cs="Times New Roman"/>
          <w:i/>
          <w:iCs/>
          <w:sz w:val="28"/>
          <w:szCs w:val="28"/>
        </w:rPr>
        <w:t>Clamantis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written by John Gowers may be useful to investigate further as it would give a different sort of perspective on the events 1381.</w:t>
      </w:r>
    </w:p>
    <w:sectPr w:rsidR="00E0289F" w:rsidRPr="00AB5F48" w:rsidSect="00846026">
      <w:pgSz w:w="11906" w:h="16838"/>
      <w:pgMar w:top="1276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CDBE7" w14:textId="77777777" w:rsidR="00D60CDA" w:rsidRDefault="00D60CDA" w:rsidP="000F1AA3">
      <w:pPr>
        <w:spacing w:after="0" w:line="240" w:lineRule="auto"/>
      </w:pPr>
      <w:r>
        <w:separator/>
      </w:r>
    </w:p>
  </w:endnote>
  <w:endnote w:type="continuationSeparator" w:id="0">
    <w:p w14:paraId="40279B1D" w14:textId="77777777" w:rsidR="00D60CDA" w:rsidRDefault="00D60CDA" w:rsidP="000F1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F0A03" w14:textId="77777777" w:rsidR="00D60CDA" w:rsidRDefault="00D60CDA" w:rsidP="000F1AA3">
      <w:pPr>
        <w:spacing w:after="0" w:line="240" w:lineRule="auto"/>
      </w:pPr>
      <w:r>
        <w:separator/>
      </w:r>
    </w:p>
  </w:footnote>
  <w:footnote w:type="continuationSeparator" w:id="0">
    <w:p w14:paraId="1FEB58BB" w14:textId="77777777" w:rsidR="00D60CDA" w:rsidRDefault="00D60CDA" w:rsidP="000F1AA3">
      <w:pPr>
        <w:spacing w:after="0" w:line="240" w:lineRule="auto"/>
      </w:pPr>
      <w:r>
        <w:continuationSeparator/>
      </w:r>
    </w:p>
  </w:footnote>
  <w:footnote w:id="1">
    <w:p w14:paraId="6F39A57F" w14:textId="1E16D43E" w:rsidR="000F1AA3" w:rsidRDefault="000F1AA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F1AA3">
        <w:t>https://discovery.nationalarchives.gov.uk/details/r/C2285446</w:t>
      </w:r>
    </w:p>
  </w:footnote>
  <w:footnote w:id="2">
    <w:p w14:paraId="7CB012E5" w14:textId="23BA6100" w:rsidR="00CE1DCB" w:rsidRDefault="00CE1D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E1DCB">
        <w:t>The online MSS catalogue is currently unavailable.</w:t>
      </w:r>
    </w:p>
  </w:footnote>
  <w:footnote w:id="3">
    <w:p w14:paraId="7F3FB328" w14:textId="7A2F65E4" w:rsidR="008F2670" w:rsidRDefault="008F26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8F2670">
        <w:t>GStA</w:t>
      </w:r>
      <w:proofErr w:type="spellEnd"/>
      <w:r w:rsidRPr="008F2670">
        <w:t xml:space="preserve"> PK, XX. HA, OBA, Nr. 00414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580"/>
    <w:rsid w:val="00011406"/>
    <w:rsid w:val="000464A0"/>
    <w:rsid w:val="00086A9A"/>
    <w:rsid w:val="0009394A"/>
    <w:rsid w:val="000A2F2E"/>
    <w:rsid w:val="000E33AB"/>
    <w:rsid w:val="000F1AA3"/>
    <w:rsid w:val="000F5E7D"/>
    <w:rsid w:val="00115C57"/>
    <w:rsid w:val="00130738"/>
    <w:rsid w:val="00142655"/>
    <w:rsid w:val="00170FD9"/>
    <w:rsid w:val="00173B62"/>
    <w:rsid w:val="00190B35"/>
    <w:rsid w:val="001A78DE"/>
    <w:rsid w:val="001B3DE5"/>
    <w:rsid w:val="002B517C"/>
    <w:rsid w:val="002B738E"/>
    <w:rsid w:val="00352A25"/>
    <w:rsid w:val="0035407B"/>
    <w:rsid w:val="003611E8"/>
    <w:rsid w:val="003614AD"/>
    <w:rsid w:val="00374AA8"/>
    <w:rsid w:val="003757F5"/>
    <w:rsid w:val="00396A07"/>
    <w:rsid w:val="003D720B"/>
    <w:rsid w:val="00416580"/>
    <w:rsid w:val="0042273E"/>
    <w:rsid w:val="00422ADC"/>
    <w:rsid w:val="00463145"/>
    <w:rsid w:val="00480B51"/>
    <w:rsid w:val="004D1E20"/>
    <w:rsid w:val="00521A0A"/>
    <w:rsid w:val="00584C37"/>
    <w:rsid w:val="005A179B"/>
    <w:rsid w:val="005C09A1"/>
    <w:rsid w:val="005F21CE"/>
    <w:rsid w:val="0065369A"/>
    <w:rsid w:val="0065384C"/>
    <w:rsid w:val="006F4555"/>
    <w:rsid w:val="006F56B3"/>
    <w:rsid w:val="00724EB7"/>
    <w:rsid w:val="0079448E"/>
    <w:rsid w:val="00807093"/>
    <w:rsid w:val="00846026"/>
    <w:rsid w:val="008B59C5"/>
    <w:rsid w:val="008D14B9"/>
    <w:rsid w:val="008F2670"/>
    <w:rsid w:val="0090419B"/>
    <w:rsid w:val="0095408B"/>
    <w:rsid w:val="00975050"/>
    <w:rsid w:val="00AB5F48"/>
    <w:rsid w:val="00AD42F3"/>
    <w:rsid w:val="00B666F7"/>
    <w:rsid w:val="00C81D15"/>
    <w:rsid w:val="00CE1DCB"/>
    <w:rsid w:val="00D24FB0"/>
    <w:rsid w:val="00D60CDA"/>
    <w:rsid w:val="00E0289F"/>
    <w:rsid w:val="00E25C0F"/>
    <w:rsid w:val="00E26C02"/>
    <w:rsid w:val="00E3636C"/>
    <w:rsid w:val="00E3720A"/>
    <w:rsid w:val="00E63E94"/>
    <w:rsid w:val="00EA1FE2"/>
    <w:rsid w:val="00EB4845"/>
    <w:rsid w:val="00EE3257"/>
    <w:rsid w:val="00F203DE"/>
    <w:rsid w:val="00F22C31"/>
    <w:rsid w:val="00F5465C"/>
    <w:rsid w:val="00F61642"/>
    <w:rsid w:val="00F86070"/>
    <w:rsid w:val="00FE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96994"/>
  <w15:chartTrackingRefBased/>
  <w15:docId w15:val="{7FDF881B-EC52-4269-95A0-518F957A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65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65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65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65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65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65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65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65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65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5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65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5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65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65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65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65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65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65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65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65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65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65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65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65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65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65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65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65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65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0B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B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4FB0"/>
    <w:rPr>
      <w:color w:val="96607D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1A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1AA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F1A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3E7FA-2BC7-4033-A7A5-FE32552F8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2689</TotalTime>
  <Pages>3</Pages>
  <Words>628</Words>
  <Characters>3439</Characters>
  <Application>Microsoft Office Word</Application>
  <DocSecurity>0</DocSecurity>
  <Lines>143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Hayes</dc:creator>
  <cp:keywords/>
  <dc:description/>
  <cp:lastModifiedBy>Bruce Hayes</cp:lastModifiedBy>
  <cp:revision>46</cp:revision>
  <dcterms:created xsi:type="dcterms:W3CDTF">2024-10-22T20:25:00Z</dcterms:created>
  <dcterms:modified xsi:type="dcterms:W3CDTF">2024-11-29T23:42:00Z</dcterms:modified>
</cp:coreProperties>
</file>