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988DC8" w14:textId="77777777" w:rsidR="0056728B" w:rsidRPr="00AA09F3" w:rsidRDefault="0056728B" w:rsidP="003F4715">
      <w:pPr>
        <w:jc w:val="center"/>
        <w:rPr>
          <w:rFonts w:ascii="Arial" w:eastAsia="Arial" w:hAnsi="Arial" w:cs="Arial"/>
          <w:b/>
          <w:bCs/>
          <w:sz w:val="36"/>
          <w:szCs w:val="36"/>
        </w:rPr>
      </w:pPr>
      <w:r w:rsidRPr="00AA09F3">
        <w:rPr>
          <w:rFonts w:ascii="Arial" w:eastAsia="Arial" w:hAnsi="Arial" w:cs="Arial"/>
          <w:b/>
          <w:bCs/>
          <w:sz w:val="36"/>
          <w:szCs w:val="36"/>
        </w:rPr>
        <w:t>Professional Practice Framework</w:t>
      </w:r>
    </w:p>
    <w:p w14:paraId="0D3DA4E7" w14:textId="0A786C5C" w:rsidR="003F4715" w:rsidRDefault="0056728B" w:rsidP="00AA09F3">
      <w:pPr>
        <w:jc w:val="center"/>
        <w:rPr>
          <w:rFonts w:ascii="Arial" w:eastAsia="Arial" w:hAnsi="Arial" w:cs="Arial"/>
          <w:b/>
          <w:bCs/>
          <w:sz w:val="36"/>
          <w:szCs w:val="36"/>
        </w:rPr>
      </w:pPr>
      <w:r w:rsidRPr="00AA09F3">
        <w:rPr>
          <w:rFonts w:ascii="Arial" w:eastAsia="Arial" w:hAnsi="Arial" w:cs="Arial"/>
          <w:b/>
          <w:bCs/>
          <w:sz w:val="36"/>
          <w:szCs w:val="36"/>
        </w:rPr>
        <w:t>Recognition and Accreditation of Prior</w:t>
      </w:r>
      <w:r w:rsidR="00580F84">
        <w:rPr>
          <w:rFonts w:ascii="Arial" w:eastAsia="Arial" w:hAnsi="Arial" w:cs="Arial"/>
          <w:b/>
          <w:bCs/>
          <w:sz w:val="36"/>
          <w:szCs w:val="36"/>
        </w:rPr>
        <w:t xml:space="preserve"> </w:t>
      </w:r>
      <w:r w:rsidRPr="00AA09F3">
        <w:rPr>
          <w:rFonts w:ascii="Arial" w:eastAsia="Arial" w:hAnsi="Arial" w:cs="Arial"/>
          <w:b/>
          <w:bCs/>
          <w:sz w:val="36"/>
          <w:szCs w:val="36"/>
        </w:rPr>
        <w:t>Learning (RAL) module</w:t>
      </w:r>
    </w:p>
    <w:p w14:paraId="3E45703C" w14:textId="300E7F26" w:rsidR="00AE6D95" w:rsidRPr="00AA09F3" w:rsidRDefault="00AE6D95" w:rsidP="00AE6D95">
      <w:pPr>
        <w:jc w:val="center"/>
        <w:rPr>
          <w:rFonts w:ascii="Arial" w:eastAsia="Arial" w:hAnsi="Arial" w:cs="Arial"/>
          <w:b/>
          <w:bCs/>
          <w:sz w:val="36"/>
          <w:szCs w:val="36"/>
        </w:rPr>
      </w:pPr>
      <w:r>
        <w:rPr>
          <w:rFonts w:ascii="Arial" w:eastAsia="Arial" w:hAnsi="Arial" w:cs="Arial"/>
          <w:b/>
          <w:bCs/>
          <w:sz w:val="36"/>
          <w:szCs w:val="36"/>
        </w:rPr>
        <w:t>Learning Areas</w:t>
      </w:r>
    </w:p>
    <w:p w14:paraId="45B21B04" w14:textId="6D4CED6E" w:rsidR="003F4715" w:rsidRPr="00AA09F3" w:rsidRDefault="003F4715" w:rsidP="00580F84">
      <w:pPr>
        <w:rPr>
          <w:rFonts w:ascii="Arial" w:eastAsia="Arial" w:hAnsi="Arial" w:cs="Arial"/>
          <w:sz w:val="22"/>
          <w:szCs w:val="22"/>
        </w:rPr>
      </w:pPr>
    </w:p>
    <w:p w14:paraId="0C1D7520" w14:textId="258C2A75" w:rsidR="000E2AAF" w:rsidRDefault="000E2AAF" w:rsidP="00344AD2">
      <w:pPr>
        <w:rPr>
          <w:rFonts w:ascii="Arial" w:eastAsia="Arial" w:hAnsi="Arial" w:cs="Arial"/>
          <w:b/>
          <w:bCs/>
          <w:sz w:val="22"/>
          <w:szCs w:val="22"/>
        </w:rPr>
      </w:pPr>
    </w:p>
    <w:p w14:paraId="3F0D0BB3" w14:textId="6F038673" w:rsidR="00F541E0" w:rsidRDefault="00F541E0" w:rsidP="00F541E0">
      <w:pPr>
        <w:jc w:val="center"/>
        <w:rPr>
          <w:rFonts w:ascii="Arial" w:eastAsia="Arial" w:hAnsi="Arial" w:cs="Arial"/>
          <w:b/>
          <w:bCs/>
          <w:sz w:val="22"/>
          <w:szCs w:val="22"/>
          <w:u w:val="single"/>
        </w:rPr>
      </w:pPr>
      <w:r>
        <w:rPr>
          <w:rFonts w:ascii="Arial" w:eastAsia="Arial" w:hAnsi="Arial" w:cs="Arial"/>
          <w:b/>
          <w:bCs/>
          <w:sz w:val="22"/>
          <w:szCs w:val="22"/>
          <w:u w:val="single"/>
        </w:rPr>
        <w:t>Learning Area 1</w:t>
      </w:r>
    </w:p>
    <w:p w14:paraId="3A158099" w14:textId="77777777" w:rsidR="002D333A" w:rsidRPr="00F541E0" w:rsidRDefault="002D333A" w:rsidP="00F541E0">
      <w:pPr>
        <w:jc w:val="center"/>
        <w:rPr>
          <w:rFonts w:ascii="Arial" w:eastAsia="Arial" w:hAnsi="Arial" w:cs="Arial"/>
          <w:b/>
          <w:bCs/>
          <w:sz w:val="22"/>
          <w:szCs w:val="22"/>
          <w:u w:val="single"/>
        </w:rPr>
      </w:pPr>
    </w:p>
    <w:tbl>
      <w:tblPr>
        <w:tblStyle w:val="TableGrid"/>
        <w:tblW w:w="9634" w:type="dxa"/>
        <w:tblLook w:val="04A0" w:firstRow="1" w:lastRow="0" w:firstColumn="1" w:lastColumn="0" w:noHBand="0" w:noVBand="1"/>
      </w:tblPr>
      <w:tblGrid>
        <w:gridCol w:w="1770"/>
        <w:gridCol w:w="7864"/>
      </w:tblGrid>
      <w:tr w:rsidR="00055E59" w:rsidRPr="002819DF" w14:paraId="13A32535" w14:textId="77777777" w:rsidTr="006638B7">
        <w:tc>
          <w:tcPr>
            <w:tcW w:w="1770" w:type="dxa"/>
          </w:tcPr>
          <w:p w14:paraId="4E44E424" w14:textId="77777777" w:rsidR="00055E59" w:rsidRPr="002819DF" w:rsidRDefault="00055E59" w:rsidP="006A083D">
            <w:pPr>
              <w:rPr>
                <w:rFonts w:ascii="Arial" w:eastAsia="Arial" w:hAnsi="Arial" w:cs="Arial"/>
                <w:sz w:val="22"/>
                <w:szCs w:val="22"/>
              </w:rPr>
            </w:pPr>
            <w:r w:rsidRPr="002819DF">
              <w:rPr>
                <w:rFonts w:ascii="Arial" w:eastAsia="Arial" w:hAnsi="Arial" w:cs="Arial"/>
                <w:sz w:val="22"/>
                <w:szCs w:val="22"/>
              </w:rPr>
              <w:t>Learning Area Title:</w:t>
            </w:r>
          </w:p>
        </w:tc>
        <w:tc>
          <w:tcPr>
            <w:tcW w:w="7864" w:type="dxa"/>
          </w:tcPr>
          <w:p w14:paraId="43F11AEF" w14:textId="77777777" w:rsidR="00055E59" w:rsidRPr="002819DF" w:rsidRDefault="00055E59" w:rsidP="006A083D">
            <w:pPr>
              <w:rPr>
                <w:rFonts w:ascii="Arial" w:eastAsia="Arial" w:hAnsi="Arial" w:cs="Arial"/>
                <w:color w:val="4C94D8" w:themeColor="text2" w:themeTint="80"/>
                <w:sz w:val="22"/>
                <w:szCs w:val="22"/>
              </w:rPr>
            </w:pPr>
            <w:r w:rsidRPr="002819DF">
              <w:rPr>
                <w:rFonts w:ascii="Arial" w:eastAsia="Arial" w:hAnsi="Arial" w:cs="Arial"/>
                <w:sz w:val="22"/>
                <w:szCs w:val="22"/>
              </w:rPr>
              <w:t>Adopting a co-productive approach to regional partnership working.</w:t>
            </w:r>
          </w:p>
        </w:tc>
      </w:tr>
      <w:tr w:rsidR="00055E59" w:rsidRPr="002819DF" w14:paraId="36DB521D" w14:textId="77777777" w:rsidTr="006638B7">
        <w:tc>
          <w:tcPr>
            <w:tcW w:w="1770" w:type="dxa"/>
          </w:tcPr>
          <w:p w14:paraId="74D728AF" w14:textId="77777777" w:rsidR="00055E59" w:rsidRPr="002819DF" w:rsidRDefault="00055E59" w:rsidP="006A083D">
            <w:pPr>
              <w:rPr>
                <w:rFonts w:ascii="Arial" w:eastAsia="Arial" w:hAnsi="Arial" w:cs="Arial"/>
                <w:sz w:val="22"/>
                <w:szCs w:val="22"/>
              </w:rPr>
            </w:pPr>
            <w:r w:rsidRPr="002819DF">
              <w:rPr>
                <w:rFonts w:ascii="Arial" w:eastAsia="Arial" w:hAnsi="Arial" w:cs="Arial"/>
                <w:sz w:val="22"/>
                <w:szCs w:val="22"/>
              </w:rPr>
              <w:t>Level of claim: (4, 5, 6 or 7)</w:t>
            </w:r>
          </w:p>
        </w:tc>
        <w:tc>
          <w:tcPr>
            <w:tcW w:w="7864" w:type="dxa"/>
          </w:tcPr>
          <w:p w14:paraId="7D40B7E2" w14:textId="77777777" w:rsidR="00055E59" w:rsidRPr="002819DF" w:rsidRDefault="00055E59" w:rsidP="006A083D">
            <w:pPr>
              <w:rPr>
                <w:rFonts w:ascii="Arial" w:eastAsia="Arial" w:hAnsi="Arial" w:cs="Arial"/>
                <w:sz w:val="22"/>
                <w:szCs w:val="22"/>
              </w:rPr>
            </w:pPr>
            <w:r w:rsidRPr="002819DF">
              <w:rPr>
                <w:rFonts w:ascii="Arial" w:eastAsia="Arial" w:hAnsi="Arial" w:cs="Arial"/>
                <w:sz w:val="22"/>
                <w:szCs w:val="22"/>
              </w:rPr>
              <w:t>7</w:t>
            </w:r>
          </w:p>
        </w:tc>
      </w:tr>
      <w:tr w:rsidR="00055E59" w:rsidRPr="002819DF" w14:paraId="3B2D408D" w14:textId="77777777" w:rsidTr="006638B7">
        <w:tc>
          <w:tcPr>
            <w:tcW w:w="1770" w:type="dxa"/>
          </w:tcPr>
          <w:p w14:paraId="16E9E380" w14:textId="77777777" w:rsidR="00055E59" w:rsidRPr="002819DF" w:rsidRDefault="00055E59" w:rsidP="006A083D">
            <w:pPr>
              <w:rPr>
                <w:rFonts w:ascii="Arial" w:eastAsia="Arial" w:hAnsi="Arial" w:cs="Arial"/>
                <w:sz w:val="22"/>
                <w:szCs w:val="22"/>
              </w:rPr>
            </w:pPr>
            <w:r w:rsidRPr="002819DF">
              <w:rPr>
                <w:rFonts w:ascii="Arial" w:eastAsia="Arial" w:hAnsi="Arial" w:cs="Arial"/>
                <w:sz w:val="22"/>
                <w:szCs w:val="22"/>
              </w:rPr>
              <w:t>Total credit being claimed:</w:t>
            </w:r>
          </w:p>
        </w:tc>
        <w:tc>
          <w:tcPr>
            <w:tcW w:w="7864" w:type="dxa"/>
          </w:tcPr>
          <w:p w14:paraId="25C96B7C" w14:textId="77777777" w:rsidR="00055E59" w:rsidRPr="002819DF" w:rsidRDefault="00055E59" w:rsidP="006A083D">
            <w:pPr>
              <w:rPr>
                <w:rFonts w:ascii="Arial" w:eastAsia="Arial" w:hAnsi="Arial" w:cs="Arial"/>
                <w:sz w:val="22"/>
                <w:szCs w:val="22"/>
              </w:rPr>
            </w:pPr>
            <w:r w:rsidRPr="002819DF">
              <w:rPr>
                <w:rFonts w:ascii="Arial" w:eastAsia="Arial" w:hAnsi="Arial" w:cs="Arial"/>
                <w:sz w:val="22"/>
                <w:szCs w:val="22"/>
              </w:rPr>
              <w:t>30</w:t>
            </w:r>
          </w:p>
        </w:tc>
      </w:tr>
      <w:tr w:rsidR="00055E59" w:rsidRPr="002819DF" w14:paraId="3990CB9B" w14:textId="77777777" w:rsidTr="006638B7">
        <w:tc>
          <w:tcPr>
            <w:tcW w:w="1770" w:type="dxa"/>
          </w:tcPr>
          <w:p w14:paraId="52122628" w14:textId="77777777" w:rsidR="00055E59" w:rsidRPr="002819DF" w:rsidRDefault="00055E59" w:rsidP="006A083D">
            <w:pPr>
              <w:rPr>
                <w:rFonts w:ascii="Arial" w:eastAsia="Arial" w:hAnsi="Arial" w:cs="Arial"/>
                <w:sz w:val="22"/>
                <w:szCs w:val="22"/>
              </w:rPr>
            </w:pPr>
            <w:r w:rsidRPr="002819DF">
              <w:rPr>
                <w:rFonts w:ascii="Arial" w:eastAsia="Arial" w:hAnsi="Arial" w:cs="Arial"/>
                <w:sz w:val="22"/>
                <w:szCs w:val="22"/>
              </w:rPr>
              <w:t>List of learning outcomes:</w:t>
            </w:r>
          </w:p>
        </w:tc>
        <w:tc>
          <w:tcPr>
            <w:tcW w:w="7864" w:type="dxa"/>
          </w:tcPr>
          <w:p w14:paraId="1D4EAA92" w14:textId="77777777" w:rsidR="00055E59" w:rsidRPr="002819DF" w:rsidRDefault="00055E59" w:rsidP="006A083D">
            <w:pPr>
              <w:tabs>
                <w:tab w:val="left" w:pos="426"/>
              </w:tabs>
              <w:spacing w:line="360" w:lineRule="auto"/>
              <w:rPr>
                <w:rFonts w:ascii="Arial" w:eastAsia="Arial" w:hAnsi="Arial" w:cs="Arial"/>
                <w:sz w:val="22"/>
                <w:szCs w:val="22"/>
              </w:rPr>
            </w:pPr>
            <w:r w:rsidRPr="002819DF">
              <w:rPr>
                <w:rFonts w:ascii="Arial" w:eastAsia="Arial" w:hAnsi="Arial" w:cs="Arial"/>
                <w:sz w:val="22"/>
                <w:szCs w:val="22"/>
              </w:rPr>
              <w:t xml:space="preserve">LO1: Critically evaluate the development of knowledge and skills in co-production, strategic coordination, and partnership working, gained through the implementation of the Mid &amp; West Wales VAWDASV Regional Survivor Advisory Panel. </w:t>
            </w:r>
          </w:p>
          <w:p w14:paraId="6DF254F0" w14:textId="77777777" w:rsidR="00055E59" w:rsidRPr="002819DF" w:rsidRDefault="00055E59" w:rsidP="006A083D">
            <w:pPr>
              <w:tabs>
                <w:tab w:val="left" w:pos="426"/>
              </w:tabs>
              <w:spacing w:line="360" w:lineRule="auto"/>
              <w:rPr>
                <w:rFonts w:ascii="Arial" w:eastAsia="Arial" w:hAnsi="Arial" w:cs="Arial"/>
                <w:sz w:val="22"/>
                <w:szCs w:val="22"/>
              </w:rPr>
            </w:pPr>
          </w:p>
          <w:p w14:paraId="04B17A58" w14:textId="77777777" w:rsidR="00055E59" w:rsidRPr="002819DF" w:rsidRDefault="00055E59" w:rsidP="006A083D">
            <w:pPr>
              <w:tabs>
                <w:tab w:val="left" w:pos="426"/>
              </w:tabs>
              <w:spacing w:line="360" w:lineRule="auto"/>
              <w:rPr>
                <w:rFonts w:ascii="Arial" w:eastAsia="Arial" w:hAnsi="Arial" w:cs="Arial"/>
                <w:sz w:val="22"/>
                <w:szCs w:val="22"/>
              </w:rPr>
            </w:pPr>
            <w:r w:rsidRPr="002819DF">
              <w:rPr>
                <w:rFonts w:ascii="Arial" w:eastAsia="Arial" w:hAnsi="Arial" w:cs="Arial"/>
                <w:sz w:val="22"/>
                <w:szCs w:val="22"/>
              </w:rPr>
              <w:t xml:space="preserve">LO2: Critically reflect upon the facilitation, relationship-building, and trauma-informed practice skills developed through supporting survivors to participate meaningfully in the Mid &amp; West Wales VAWDASV Regional Survivor Advisory Panel. </w:t>
            </w:r>
          </w:p>
          <w:p w14:paraId="27AF3EE3" w14:textId="77777777" w:rsidR="00055E59" w:rsidRPr="002819DF" w:rsidRDefault="00055E59" w:rsidP="006A083D">
            <w:pPr>
              <w:tabs>
                <w:tab w:val="left" w:pos="426"/>
              </w:tabs>
              <w:spacing w:line="360" w:lineRule="auto"/>
              <w:rPr>
                <w:rFonts w:ascii="Arial" w:eastAsia="Arial" w:hAnsi="Arial" w:cs="Arial"/>
                <w:sz w:val="22"/>
                <w:szCs w:val="22"/>
              </w:rPr>
            </w:pPr>
          </w:p>
          <w:p w14:paraId="090C57CB" w14:textId="77777777" w:rsidR="00055E59" w:rsidRPr="002819DF" w:rsidRDefault="00055E59" w:rsidP="006A083D">
            <w:pPr>
              <w:tabs>
                <w:tab w:val="left" w:pos="426"/>
              </w:tabs>
              <w:spacing w:line="360" w:lineRule="auto"/>
              <w:rPr>
                <w:rFonts w:ascii="Arial" w:eastAsia="Arial" w:hAnsi="Arial" w:cs="Arial"/>
                <w:sz w:val="22"/>
                <w:szCs w:val="22"/>
              </w:rPr>
            </w:pPr>
            <w:r w:rsidRPr="002819DF">
              <w:rPr>
                <w:rFonts w:ascii="Arial" w:eastAsia="Arial" w:hAnsi="Arial" w:cs="Arial"/>
                <w:sz w:val="22"/>
                <w:szCs w:val="22"/>
              </w:rPr>
              <w:t xml:space="preserve">LO3: Critically evaluate the development of knowledge and skills in shared decision-making, power-sharing, and survivor-led co-production gained through enabling the Mid &amp; West Wales VAWDASV Regional Survivor Advisory Panel to influence regional policy, practice and service development.  </w:t>
            </w:r>
          </w:p>
        </w:tc>
      </w:tr>
      <w:tr w:rsidR="00055E59" w:rsidRPr="002819DF" w14:paraId="48180E99" w14:textId="77777777" w:rsidTr="006638B7">
        <w:tc>
          <w:tcPr>
            <w:tcW w:w="1770" w:type="dxa"/>
          </w:tcPr>
          <w:p w14:paraId="5F49CF43" w14:textId="18221F5F" w:rsidR="00055E59" w:rsidRPr="002819DF" w:rsidRDefault="00055E59" w:rsidP="006A083D">
            <w:pPr>
              <w:rPr>
                <w:rFonts w:ascii="Arial" w:eastAsia="Arial" w:hAnsi="Arial" w:cs="Arial"/>
                <w:sz w:val="22"/>
                <w:szCs w:val="22"/>
              </w:rPr>
            </w:pPr>
            <w:r w:rsidRPr="002819DF">
              <w:rPr>
                <w:rFonts w:ascii="Arial" w:eastAsia="Arial" w:hAnsi="Arial" w:cs="Arial"/>
                <w:sz w:val="22"/>
                <w:szCs w:val="22"/>
              </w:rPr>
              <w:t>Introduction to your Learning Area</w:t>
            </w:r>
          </w:p>
        </w:tc>
        <w:tc>
          <w:tcPr>
            <w:tcW w:w="7864" w:type="dxa"/>
          </w:tcPr>
          <w:p w14:paraId="2DA115C2" w14:textId="77777777" w:rsidR="00055E59" w:rsidRPr="002819DF" w:rsidRDefault="00055E59" w:rsidP="006A083D">
            <w:pPr>
              <w:spacing w:line="360" w:lineRule="auto"/>
              <w:rPr>
                <w:rFonts w:ascii="Arial" w:eastAsia="Arial" w:hAnsi="Arial" w:cs="Arial"/>
                <w:color w:val="4C94D8" w:themeColor="text2" w:themeTint="80"/>
                <w:sz w:val="22"/>
                <w:szCs w:val="22"/>
              </w:rPr>
            </w:pPr>
            <w:r w:rsidRPr="002819DF">
              <w:rPr>
                <w:rFonts w:ascii="Arial" w:hAnsi="Arial" w:cs="Arial"/>
                <w:color w:val="37394B"/>
                <w:kern w:val="0"/>
                <w:sz w:val="22"/>
                <w:szCs w:val="22"/>
                <w:shd w:val="clear" w:color="auto" w:fill="FFFFFF"/>
                <w14:ligatures w14:val="none"/>
              </w:rPr>
              <w:t xml:space="preserve">Co-production is built on the idea that no one </w:t>
            </w:r>
            <w:proofErr w:type="gramStart"/>
            <w:r w:rsidRPr="002819DF">
              <w:rPr>
                <w:rFonts w:ascii="Arial" w:hAnsi="Arial" w:cs="Arial"/>
                <w:color w:val="37394B"/>
                <w:kern w:val="0"/>
                <w:sz w:val="22"/>
                <w:szCs w:val="22"/>
                <w:shd w:val="clear" w:color="auto" w:fill="FFFFFF"/>
                <w14:ligatures w14:val="none"/>
              </w:rPr>
              <w:t>group</w:t>
            </w:r>
            <w:proofErr w:type="gramEnd"/>
            <w:r w:rsidRPr="002819DF">
              <w:rPr>
                <w:rFonts w:ascii="Arial" w:hAnsi="Arial" w:cs="Arial"/>
                <w:color w:val="37394B"/>
                <w:kern w:val="0"/>
                <w:sz w:val="22"/>
                <w:szCs w:val="22"/>
                <w:shd w:val="clear" w:color="auto" w:fill="FFFFFF"/>
                <w14:ligatures w14:val="none"/>
              </w:rPr>
              <w:t xml:space="preserve"> or person is more important than any other group or person, meaning everyone is equal and has assets to bring to the process (Co-production Network for Wales, 2022). Assets can be skills, experiences, time, and abilities, as well as other qualities that people have. This is different from more traditional approaches that focus on people’s difficulties and what they cannot do, which typically creates an imbalance of power between organisations and professionals who deliver a </w:t>
            </w:r>
            <w:r w:rsidRPr="002819DF">
              <w:rPr>
                <w:rFonts w:ascii="Arial" w:hAnsi="Arial" w:cs="Arial"/>
                <w:color w:val="37394B"/>
                <w:kern w:val="0"/>
                <w:sz w:val="22"/>
                <w:szCs w:val="22"/>
                <w:shd w:val="clear" w:color="auto" w:fill="FFFFFF"/>
                <w14:ligatures w14:val="none"/>
              </w:rPr>
              <w:lastRenderedPageBreak/>
              <w:t xml:space="preserve">service and the people who use it, and a belief and an acceptance that service users are therefore not equal partners in the process. </w:t>
            </w:r>
          </w:p>
          <w:p w14:paraId="17CC8AD9" w14:textId="77777777" w:rsidR="00055E59" w:rsidRPr="002819DF" w:rsidRDefault="00055E59" w:rsidP="006A083D">
            <w:pPr>
              <w:spacing w:line="360" w:lineRule="auto"/>
              <w:rPr>
                <w:rFonts w:ascii="Arial" w:hAnsi="Arial" w:cs="Arial"/>
                <w:color w:val="37394B"/>
                <w:kern w:val="0"/>
                <w:sz w:val="22"/>
                <w:szCs w:val="22"/>
                <w:shd w:val="clear" w:color="auto" w:fill="FFFFFF"/>
                <w14:ligatures w14:val="none"/>
              </w:rPr>
            </w:pPr>
          </w:p>
          <w:p w14:paraId="1CF7525E" w14:textId="77777777" w:rsidR="00055E59" w:rsidRPr="002819DF" w:rsidRDefault="00055E59" w:rsidP="006A083D">
            <w:pPr>
              <w:spacing w:line="360" w:lineRule="auto"/>
              <w:rPr>
                <w:rFonts w:ascii="Arial" w:hAnsi="Arial" w:cs="Arial"/>
                <w:color w:val="37394B"/>
                <w:kern w:val="0"/>
                <w:sz w:val="22"/>
                <w:szCs w:val="22"/>
                <w:shd w:val="clear" w:color="auto" w:fill="FFFFFF"/>
                <w14:ligatures w14:val="none"/>
              </w:rPr>
            </w:pPr>
            <w:r w:rsidRPr="002819DF">
              <w:rPr>
                <w:rFonts w:ascii="Arial" w:hAnsi="Arial" w:cs="Arial"/>
                <w:color w:val="37394B"/>
                <w:kern w:val="0"/>
                <w:sz w:val="22"/>
                <w:szCs w:val="22"/>
                <w:shd w:val="clear" w:color="auto" w:fill="FFFFFF"/>
                <w14:ligatures w14:val="none"/>
              </w:rPr>
              <w:t>Having worked with vulnerable children, young people, and adults, and their families within many roles across statutory and non-statutory services, I have witnessed the frustration felt by those with lived experience who did not feel their ideas and opinions were considered or valued by organisations. I strongly believe that those with lived experience are ‘experts by experience’ and have a crucial role to play in all aspects of service design, delivery, and evaluation. For this reason, I am passionate about co-production, and the enormous amount of added value that I firmly believe co-production brings, and the benefits to all involved when organisations adopt co-productive principles and practices.</w:t>
            </w:r>
          </w:p>
          <w:p w14:paraId="571FA814" w14:textId="77777777" w:rsidR="00055E59" w:rsidRPr="002819DF" w:rsidRDefault="00055E59" w:rsidP="006A083D">
            <w:pPr>
              <w:spacing w:line="360" w:lineRule="auto"/>
              <w:rPr>
                <w:rFonts w:ascii="Arial" w:hAnsi="Arial" w:cs="Arial"/>
                <w:color w:val="37394B"/>
                <w:kern w:val="0"/>
                <w:sz w:val="22"/>
                <w:szCs w:val="22"/>
                <w:shd w:val="clear" w:color="auto" w:fill="FFFFFF"/>
                <w14:ligatures w14:val="none"/>
              </w:rPr>
            </w:pPr>
          </w:p>
          <w:p w14:paraId="747FEF7D" w14:textId="77777777" w:rsidR="00055E59" w:rsidRPr="002819DF" w:rsidRDefault="00055E59" w:rsidP="006A083D">
            <w:pPr>
              <w:spacing w:line="360" w:lineRule="auto"/>
              <w:rPr>
                <w:rFonts w:ascii="Arial" w:hAnsi="Arial" w:cs="Arial"/>
                <w:color w:val="37394B"/>
                <w:kern w:val="0"/>
                <w:sz w:val="22"/>
                <w:szCs w:val="22"/>
                <w:shd w:val="clear" w:color="auto" w:fill="FFFFFF"/>
                <w14:ligatures w14:val="none"/>
              </w:rPr>
            </w:pPr>
            <w:r w:rsidRPr="002819DF">
              <w:rPr>
                <w:rFonts w:ascii="Arial" w:hAnsi="Arial" w:cs="Arial"/>
                <w:color w:val="37394B"/>
                <w:kern w:val="0"/>
                <w:sz w:val="22"/>
                <w:szCs w:val="22"/>
                <w:shd w:val="clear" w:color="auto" w:fill="FFFFFF"/>
                <w14:ligatures w14:val="none"/>
              </w:rPr>
              <w:t xml:space="preserve">The principles of co-production are equality, accessibility, diversity and reciprocity, and these are critical values that must be embedded when adopting co-productive practices, as they demonstrate a commitment and a genuine desire by the organisation to co-produce. </w:t>
            </w:r>
          </w:p>
          <w:p w14:paraId="6B1381A6" w14:textId="77777777" w:rsidR="00055E59" w:rsidRPr="002819DF" w:rsidRDefault="00055E59" w:rsidP="006A083D">
            <w:pPr>
              <w:spacing w:line="360" w:lineRule="auto"/>
              <w:rPr>
                <w:rFonts w:ascii="Arial" w:hAnsi="Arial" w:cs="Arial"/>
                <w:color w:val="37394B"/>
                <w:kern w:val="0"/>
                <w:sz w:val="22"/>
                <w:szCs w:val="22"/>
                <w:shd w:val="clear" w:color="auto" w:fill="FFFFFF"/>
                <w14:ligatures w14:val="none"/>
              </w:rPr>
            </w:pPr>
          </w:p>
          <w:p w14:paraId="6661A53A" w14:textId="77777777" w:rsidR="00055E59" w:rsidRPr="002819DF" w:rsidRDefault="00055E59" w:rsidP="006A083D">
            <w:pPr>
              <w:spacing w:line="360" w:lineRule="auto"/>
              <w:rPr>
                <w:rFonts w:ascii="Arial" w:hAnsi="Arial" w:cs="Arial"/>
                <w:color w:val="37394B"/>
                <w:kern w:val="0"/>
                <w:sz w:val="22"/>
                <w:szCs w:val="22"/>
                <w:shd w:val="clear" w:color="auto" w:fill="FFFFFF"/>
                <w14:ligatures w14:val="none"/>
              </w:rPr>
            </w:pPr>
            <w:r w:rsidRPr="002819DF">
              <w:rPr>
                <w:rFonts w:ascii="Arial" w:hAnsi="Arial" w:cs="Arial"/>
                <w:color w:val="37394B"/>
                <w:kern w:val="0"/>
                <w:sz w:val="22"/>
                <w:szCs w:val="22"/>
                <w:shd w:val="clear" w:color="auto" w:fill="FFFFFF"/>
                <w14:ligatures w14:val="none"/>
              </w:rPr>
              <w:t xml:space="preserve">Whilst it’s important to recognise the many assets that managers, practitioners, and other professionals bring, adopting a co-productive approach would lead an organisation to realise that equality can only be achieved when power is shifted towards people with lived experience. Professionals and people with lived experience can work in partnership so that those with lived experience can be involved in all aspects of a service planning, development and actual delivery, and therefore have a more meaningful and powerful, and equal role to play. </w:t>
            </w:r>
          </w:p>
          <w:p w14:paraId="4B0C9FE0" w14:textId="77777777" w:rsidR="00055E59" w:rsidRPr="002819DF" w:rsidRDefault="00055E59" w:rsidP="006A083D">
            <w:pPr>
              <w:spacing w:line="360" w:lineRule="auto"/>
              <w:rPr>
                <w:rFonts w:ascii="Arial" w:hAnsi="Arial" w:cs="Arial"/>
                <w:color w:val="37394B"/>
                <w:kern w:val="0"/>
                <w:sz w:val="22"/>
                <w:szCs w:val="22"/>
                <w:shd w:val="clear" w:color="auto" w:fill="FFFFFF"/>
                <w14:ligatures w14:val="none"/>
              </w:rPr>
            </w:pPr>
          </w:p>
          <w:p w14:paraId="3E5E2D3E" w14:textId="77777777" w:rsidR="00055E59" w:rsidRPr="002819DF" w:rsidRDefault="00055E59" w:rsidP="006A083D">
            <w:pPr>
              <w:spacing w:line="360" w:lineRule="auto"/>
              <w:rPr>
                <w:rFonts w:ascii="Arial" w:hAnsi="Arial" w:cs="Arial"/>
                <w:i/>
                <w:iCs/>
                <w:sz w:val="22"/>
                <w:szCs w:val="22"/>
              </w:rPr>
            </w:pPr>
            <w:r w:rsidRPr="002819DF">
              <w:rPr>
                <w:rFonts w:ascii="Arial" w:hAnsi="Arial" w:cs="Arial"/>
                <w:color w:val="37394B"/>
                <w:kern w:val="0"/>
                <w:sz w:val="22"/>
                <w:szCs w:val="22"/>
                <w:shd w:val="clear" w:color="auto" w:fill="FFFFFF"/>
                <w14:ligatures w14:val="none"/>
              </w:rPr>
              <w:t xml:space="preserve">The Care Act 2014 was one of the first pieces of UK legislation to include the concept of co-production in its statutory guidance, and it stipulates </w:t>
            </w:r>
            <w:r w:rsidRPr="002819DF">
              <w:rPr>
                <w:rFonts w:ascii="Arial" w:hAnsi="Arial" w:cs="Arial"/>
                <w:i/>
                <w:iCs/>
                <w:kern w:val="0"/>
                <w:sz w:val="22"/>
                <w:szCs w:val="22"/>
                <w:shd w:val="clear" w:color="auto" w:fill="FFFFFF"/>
                <w14:ligatures w14:val="none"/>
              </w:rPr>
              <w:t>“</w:t>
            </w:r>
            <w:r w:rsidRPr="002819DF">
              <w:rPr>
                <w:rFonts w:ascii="Arial" w:hAnsi="Arial" w:cs="Arial"/>
                <w:i/>
                <w:iCs/>
                <w:sz w:val="22"/>
                <w:szCs w:val="22"/>
              </w:rPr>
              <w:t xml:space="preserve">Co-production is an important way of achieving the overarching aims of the Care Act including prevention, wellbeing and the focus on outcomes. It should be a consideration in all aspects of implementing the Act”. </w:t>
            </w:r>
          </w:p>
          <w:p w14:paraId="3DFA6756" w14:textId="77777777" w:rsidR="00055E59" w:rsidRPr="002819DF" w:rsidRDefault="00055E59" w:rsidP="006A083D">
            <w:pPr>
              <w:spacing w:line="360" w:lineRule="auto"/>
              <w:rPr>
                <w:rFonts w:ascii="Arial" w:hAnsi="Arial" w:cs="Arial"/>
                <w:kern w:val="0"/>
                <w:sz w:val="22"/>
                <w:szCs w:val="22"/>
                <w14:ligatures w14:val="none"/>
              </w:rPr>
            </w:pPr>
          </w:p>
          <w:p w14:paraId="4A5B107A" w14:textId="77777777" w:rsidR="00055E59" w:rsidRPr="002819DF" w:rsidRDefault="00055E59" w:rsidP="006A083D">
            <w:pPr>
              <w:spacing w:line="360" w:lineRule="auto"/>
              <w:rPr>
                <w:rFonts w:ascii="Arial" w:hAnsi="Arial" w:cs="Arial"/>
                <w:i/>
                <w:iCs/>
                <w:sz w:val="22"/>
                <w:szCs w:val="22"/>
              </w:rPr>
            </w:pPr>
            <w:r w:rsidRPr="002819DF">
              <w:rPr>
                <w:rFonts w:ascii="Arial" w:hAnsi="Arial" w:cs="Arial"/>
                <w:kern w:val="0"/>
                <w:sz w:val="22"/>
                <w:szCs w:val="22"/>
                <w14:ligatures w14:val="none"/>
              </w:rPr>
              <w:t xml:space="preserve">Co-production is also one of the main principles of the Social Services and Well-Being (Wales) Act 2014, and the Act places a duty on Health Boards and </w:t>
            </w:r>
            <w:r w:rsidRPr="002819DF">
              <w:rPr>
                <w:rFonts w:ascii="Arial" w:hAnsi="Arial" w:cs="Arial"/>
                <w:kern w:val="0"/>
                <w:sz w:val="22"/>
                <w:szCs w:val="22"/>
                <w14:ligatures w14:val="none"/>
              </w:rPr>
              <w:lastRenderedPageBreak/>
              <w:t>Local Authorities to promote the well-being of citizens and communities, and states that “</w:t>
            </w:r>
            <w:r w:rsidRPr="002819DF">
              <w:rPr>
                <w:rFonts w:ascii="Arial" w:hAnsi="Arial" w:cs="Arial"/>
                <w:i/>
                <w:iCs/>
                <w:kern w:val="0"/>
                <w:sz w:val="22"/>
                <w:szCs w:val="22"/>
                <w14:ligatures w14:val="none"/>
              </w:rPr>
              <w:t>essential to fulfilling this duty will be an approach which is based on co-production principles</w:t>
            </w:r>
            <w:r w:rsidRPr="002819DF">
              <w:rPr>
                <w:rFonts w:ascii="Arial" w:hAnsi="Arial" w:cs="Arial"/>
                <w:kern w:val="0"/>
                <w:sz w:val="22"/>
                <w:szCs w:val="22"/>
                <w14:ligatures w14:val="none"/>
              </w:rPr>
              <w:t xml:space="preserve">”. </w:t>
            </w:r>
          </w:p>
          <w:p w14:paraId="2294080A" w14:textId="77777777" w:rsidR="00055E59" w:rsidRPr="002819DF" w:rsidRDefault="00055E59" w:rsidP="006A083D">
            <w:pPr>
              <w:spacing w:line="360" w:lineRule="auto"/>
              <w:rPr>
                <w:rFonts w:ascii="Arial" w:hAnsi="Arial" w:cs="Arial"/>
                <w:kern w:val="0"/>
                <w:sz w:val="22"/>
                <w:szCs w:val="22"/>
                <w14:ligatures w14:val="none"/>
              </w:rPr>
            </w:pPr>
          </w:p>
          <w:p w14:paraId="24053ACE" w14:textId="77777777" w:rsidR="00055E59" w:rsidRPr="002819DF" w:rsidRDefault="00055E59" w:rsidP="006A083D">
            <w:pPr>
              <w:spacing w:line="360" w:lineRule="auto"/>
              <w:rPr>
                <w:rFonts w:ascii="Arial" w:hAnsi="Arial" w:cs="Arial"/>
                <w:kern w:val="0"/>
                <w:sz w:val="22"/>
                <w:szCs w:val="22"/>
                <w14:ligatures w14:val="none"/>
              </w:rPr>
            </w:pPr>
            <w:r w:rsidRPr="002819DF">
              <w:rPr>
                <w:rFonts w:ascii="Arial" w:hAnsi="Arial" w:cs="Arial"/>
                <w:kern w:val="0"/>
                <w:sz w:val="22"/>
                <w:szCs w:val="22"/>
                <w14:ligatures w14:val="none"/>
              </w:rPr>
              <w:t>In the Code of Practice, those principles are explained in terms of an approach which; a) recognises people as assets, and as having a positive contribution to make to the design and operation of services, b) empowers people to contribute to their own well-being, c) ensures that professionals work in partnership with people to achieve well-being outcomes at an individual and service level, d) involves people in designing outcomes for services, and e) supports and empowers people to get involved with the design and operation of services (Welsh Government 2014, p. 52).</w:t>
            </w:r>
          </w:p>
          <w:p w14:paraId="77ADBC23" w14:textId="77777777" w:rsidR="00055E59" w:rsidRPr="002819DF" w:rsidRDefault="00055E59" w:rsidP="006A083D">
            <w:pPr>
              <w:spacing w:line="360" w:lineRule="auto"/>
              <w:rPr>
                <w:rFonts w:ascii="Arial" w:hAnsi="Arial" w:cs="Arial"/>
                <w:kern w:val="0"/>
                <w:sz w:val="22"/>
                <w:szCs w:val="22"/>
                <w14:ligatures w14:val="none"/>
              </w:rPr>
            </w:pPr>
          </w:p>
          <w:p w14:paraId="5F17799B" w14:textId="77777777" w:rsidR="00055E59" w:rsidRPr="002819DF" w:rsidRDefault="00055E59" w:rsidP="006A083D">
            <w:pPr>
              <w:spacing w:line="360" w:lineRule="auto"/>
              <w:rPr>
                <w:rFonts w:ascii="Arial" w:hAnsi="Arial" w:cs="Arial"/>
                <w:kern w:val="0"/>
                <w:sz w:val="22"/>
                <w:szCs w:val="22"/>
                <w14:ligatures w14:val="none"/>
              </w:rPr>
            </w:pPr>
            <w:r w:rsidRPr="002819DF">
              <w:rPr>
                <w:rFonts w:ascii="Arial" w:hAnsi="Arial" w:cs="Arial"/>
                <w:kern w:val="0"/>
                <w:sz w:val="22"/>
                <w:szCs w:val="22"/>
                <w14:ligatures w14:val="none"/>
              </w:rPr>
              <w:t>The Act stipulates that “Local authorities must: a) put ‘robust arrangements in place for encouraging the involvement of people… in order that organisations and arrangements are designed with, and led by, people who need care and support, and carers who need support” (p. 51): and b) “put in place transparent arrangements where people are equal partners in designing and delivering services” (Welsh Government, 2014, p. 55).</w:t>
            </w:r>
          </w:p>
          <w:p w14:paraId="22A128EB" w14:textId="77777777" w:rsidR="00055E59" w:rsidRPr="002819DF" w:rsidRDefault="00055E59" w:rsidP="006A083D">
            <w:pPr>
              <w:spacing w:line="360" w:lineRule="auto"/>
              <w:rPr>
                <w:rFonts w:ascii="Arial" w:hAnsi="Arial" w:cs="Arial"/>
                <w:color w:val="37394B"/>
                <w:kern w:val="0"/>
                <w:sz w:val="22"/>
                <w:szCs w:val="22"/>
                <w:shd w:val="clear" w:color="auto" w:fill="FFFFFF"/>
                <w14:ligatures w14:val="none"/>
              </w:rPr>
            </w:pPr>
          </w:p>
          <w:p w14:paraId="1BAB91A5" w14:textId="77777777" w:rsidR="00055E59" w:rsidRPr="002819DF" w:rsidRDefault="00055E59" w:rsidP="006A083D">
            <w:pPr>
              <w:spacing w:line="360" w:lineRule="auto"/>
              <w:rPr>
                <w:rFonts w:ascii="Arial" w:hAnsi="Arial" w:cs="Arial"/>
                <w:sz w:val="22"/>
                <w:szCs w:val="22"/>
              </w:rPr>
            </w:pPr>
            <w:r w:rsidRPr="002819DF">
              <w:rPr>
                <w:rFonts w:ascii="Arial" w:hAnsi="Arial" w:cs="Arial"/>
                <w:sz w:val="22"/>
                <w:szCs w:val="22"/>
              </w:rPr>
              <w:t xml:space="preserve">The Mid &amp; West Wales Violence Against Women, Domestic Abuse and Sexual Violence (VAWDASV) Strategy recognises that victims and survivors are experts by experience and that collaboration with survivors and service users is fundamental to the effectiveness and sustainability of service provision. In 2021 the Mid &amp; West Wales Regional VAWDASV Partnership commissioned a report to identify methods of good practice that would inform a survivor engagement framework for Mid &amp; West Wales. Consultation and collaboration with survivors identified a set of principles for engagement for the region, which </w:t>
            </w:r>
            <w:proofErr w:type="gramStart"/>
            <w:r w:rsidRPr="002819DF">
              <w:rPr>
                <w:rFonts w:ascii="Arial" w:hAnsi="Arial" w:cs="Arial"/>
                <w:sz w:val="22"/>
                <w:szCs w:val="22"/>
              </w:rPr>
              <w:t>are;</w:t>
            </w:r>
            <w:proofErr w:type="gramEnd"/>
            <w:r w:rsidRPr="002819DF">
              <w:rPr>
                <w:rFonts w:ascii="Arial" w:hAnsi="Arial" w:cs="Arial"/>
                <w:sz w:val="22"/>
                <w:szCs w:val="22"/>
              </w:rPr>
              <w:t xml:space="preserve"> </w:t>
            </w:r>
            <w:r w:rsidRPr="002819DF">
              <w:rPr>
                <w:rFonts w:ascii="Arial" w:hAnsi="Arial" w:cs="Arial"/>
                <w:i/>
                <w:iCs/>
                <w:sz w:val="22"/>
                <w:szCs w:val="22"/>
              </w:rPr>
              <w:t>Commonality, Equal Power, Diversity, Trust, Mutual Benefit, Respect, and Self Determination</w:t>
            </w:r>
            <w:r w:rsidRPr="002819DF">
              <w:rPr>
                <w:rFonts w:ascii="Arial" w:hAnsi="Arial" w:cs="Arial"/>
                <w:sz w:val="22"/>
                <w:szCs w:val="22"/>
              </w:rPr>
              <w:t xml:space="preserve">. One recommendation from this report was the establishment of a Regional Survivor Advisory Panel for the Mid &amp; West Wales region, and in January 2023, the first meeting of the Regional Survivor Advisory Panel was held. </w:t>
            </w:r>
          </w:p>
          <w:p w14:paraId="1FFF2B5A" w14:textId="77777777" w:rsidR="00055E59" w:rsidRPr="002819DF" w:rsidRDefault="00055E59" w:rsidP="006A083D">
            <w:pPr>
              <w:spacing w:line="360" w:lineRule="auto"/>
              <w:rPr>
                <w:rFonts w:ascii="Arial" w:eastAsia="Arial" w:hAnsi="Arial" w:cs="Arial"/>
                <w:color w:val="4C94D8" w:themeColor="text2" w:themeTint="80"/>
                <w:sz w:val="22"/>
                <w:szCs w:val="22"/>
              </w:rPr>
            </w:pPr>
          </w:p>
          <w:p w14:paraId="1B2EEF51" w14:textId="77777777" w:rsidR="00055E59" w:rsidRPr="002819DF" w:rsidRDefault="00055E59" w:rsidP="006A083D">
            <w:pPr>
              <w:spacing w:line="360" w:lineRule="auto"/>
              <w:rPr>
                <w:rFonts w:ascii="Arial" w:hAnsi="Arial" w:cs="Arial"/>
                <w:sz w:val="22"/>
                <w:szCs w:val="22"/>
              </w:rPr>
            </w:pPr>
            <w:r w:rsidRPr="002819DF">
              <w:rPr>
                <w:rFonts w:ascii="Arial" w:hAnsi="Arial" w:cs="Arial"/>
                <w:sz w:val="22"/>
                <w:szCs w:val="22"/>
              </w:rPr>
              <w:t xml:space="preserve">Whilst the Regional Survivor Advisory Panel is still in it’s infancy, I’m interested in critically evaluating the impact ‘the Panel’ has already had in the region, and </w:t>
            </w:r>
            <w:r w:rsidRPr="002819DF">
              <w:rPr>
                <w:rFonts w:ascii="Arial" w:hAnsi="Arial" w:cs="Arial"/>
                <w:sz w:val="22"/>
                <w:szCs w:val="22"/>
              </w:rPr>
              <w:lastRenderedPageBreak/>
              <w:t xml:space="preserve">the difference that having access to experts by experience, in order to be able to co-produce work in relation to the design and delivery of services, is making to the regional VAWDASV Partnership. </w:t>
            </w:r>
          </w:p>
          <w:p w14:paraId="729FC52C" w14:textId="77777777" w:rsidR="00055E59" w:rsidRPr="002819DF" w:rsidRDefault="00055E59" w:rsidP="006A083D">
            <w:pPr>
              <w:spacing w:line="360" w:lineRule="auto"/>
              <w:rPr>
                <w:rFonts w:ascii="Arial" w:hAnsi="Arial" w:cs="Arial"/>
                <w:sz w:val="22"/>
                <w:szCs w:val="22"/>
              </w:rPr>
            </w:pPr>
          </w:p>
          <w:p w14:paraId="765C2583" w14:textId="77777777" w:rsidR="00055E59" w:rsidRPr="002819DF" w:rsidRDefault="00055E59" w:rsidP="006A083D">
            <w:pPr>
              <w:spacing w:line="360" w:lineRule="auto"/>
              <w:rPr>
                <w:rFonts w:ascii="Arial" w:hAnsi="Arial" w:cs="Arial"/>
                <w:sz w:val="22"/>
                <w:szCs w:val="22"/>
              </w:rPr>
            </w:pPr>
            <w:r w:rsidRPr="002819DF">
              <w:rPr>
                <w:rFonts w:ascii="Arial" w:hAnsi="Arial" w:cs="Arial"/>
                <w:sz w:val="22"/>
                <w:szCs w:val="22"/>
              </w:rPr>
              <w:t xml:space="preserve">To carry out this critical evaluation I will be using Gibbs’ Reflective Cycle (Gibbs, 1988). I have chosen to use Gibbs’ Reflective Cycle as I find the stages clear to understand and easy to use. I am also drawn to using Gibbs’ Reflective Cycle because of the acknowledgement within this model of the importance of ‘feelings’ in reflection, which when reflecting on a situation or experience, I naturally do. Gibbs’ Reflective Cycle also separates out ‘Evaluation’ </w:t>
            </w:r>
            <w:proofErr w:type="gramStart"/>
            <w:r w:rsidRPr="002819DF">
              <w:rPr>
                <w:rFonts w:ascii="Arial" w:hAnsi="Arial" w:cs="Arial"/>
                <w:sz w:val="22"/>
                <w:szCs w:val="22"/>
              </w:rPr>
              <w:t>in order to</w:t>
            </w:r>
            <w:proofErr w:type="gramEnd"/>
            <w:r w:rsidRPr="002819DF">
              <w:rPr>
                <w:rFonts w:ascii="Arial" w:hAnsi="Arial" w:cs="Arial"/>
                <w:sz w:val="22"/>
                <w:szCs w:val="22"/>
              </w:rPr>
              <w:t xml:space="preserve"> discuss what went well as what didn’t go as well, which helps me to better understand the situations and experiences that have become experiential learning opportunities.</w:t>
            </w:r>
          </w:p>
        </w:tc>
      </w:tr>
    </w:tbl>
    <w:p w14:paraId="7B62228C" w14:textId="77777777" w:rsidR="0056728B" w:rsidRPr="002819DF" w:rsidRDefault="0056728B" w:rsidP="00344AD2"/>
    <w:tbl>
      <w:tblPr>
        <w:tblStyle w:val="TableGrid"/>
        <w:tblW w:w="9634" w:type="dxa"/>
        <w:tblLook w:val="04A0" w:firstRow="1" w:lastRow="0" w:firstColumn="1" w:lastColumn="0" w:noHBand="0" w:noVBand="1"/>
      </w:tblPr>
      <w:tblGrid>
        <w:gridCol w:w="1804"/>
        <w:gridCol w:w="7830"/>
      </w:tblGrid>
      <w:tr w:rsidR="002819DF" w:rsidRPr="002819DF" w14:paraId="6303C05B" w14:textId="77777777" w:rsidTr="002819DF">
        <w:tc>
          <w:tcPr>
            <w:tcW w:w="1804" w:type="dxa"/>
          </w:tcPr>
          <w:p w14:paraId="20E0163C" w14:textId="77777777" w:rsidR="002819DF" w:rsidRPr="002819DF" w:rsidRDefault="002819DF" w:rsidP="006A083D">
            <w:pPr>
              <w:rPr>
                <w:rFonts w:ascii="Arial" w:eastAsia="Arial" w:hAnsi="Arial" w:cs="Arial"/>
                <w:sz w:val="22"/>
                <w:szCs w:val="22"/>
              </w:rPr>
            </w:pPr>
            <w:r w:rsidRPr="002819DF">
              <w:rPr>
                <w:rFonts w:ascii="Arial" w:eastAsia="Arial" w:hAnsi="Arial" w:cs="Arial"/>
                <w:sz w:val="22"/>
                <w:szCs w:val="22"/>
              </w:rPr>
              <w:t xml:space="preserve">Learning Outcome 1 </w:t>
            </w:r>
          </w:p>
          <w:p w14:paraId="4FC1BBEF" w14:textId="77777777" w:rsidR="002819DF" w:rsidRPr="002819DF" w:rsidRDefault="002819DF" w:rsidP="006A083D">
            <w:pPr>
              <w:rPr>
                <w:rFonts w:ascii="Arial" w:eastAsia="Arial" w:hAnsi="Arial" w:cs="Arial"/>
                <w:sz w:val="22"/>
                <w:szCs w:val="22"/>
              </w:rPr>
            </w:pPr>
          </w:p>
        </w:tc>
        <w:tc>
          <w:tcPr>
            <w:tcW w:w="7830" w:type="dxa"/>
          </w:tcPr>
          <w:p w14:paraId="5653AC3F" w14:textId="77777777" w:rsidR="002819DF" w:rsidRPr="002819DF" w:rsidRDefault="002819DF" w:rsidP="006A083D">
            <w:pPr>
              <w:tabs>
                <w:tab w:val="left" w:pos="426"/>
              </w:tabs>
              <w:spacing w:line="360" w:lineRule="auto"/>
              <w:rPr>
                <w:rFonts w:ascii="Arial" w:eastAsia="Arial" w:hAnsi="Arial" w:cs="Arial"/>
                <w:sz w:val="22"/>
                <w:szCs w:val="22"/>
              </w:rPr>
            </w:pPr>
            <w:r w:rsidRPr="002819DF">
              <w:rPr>
                <w:rFonts w:ascii="Arial" w:eastAsia="Arial" w:hAnsi="Arial" w:cs="Arial"/>
                <w:sz w:val="22"/>
                <w:szCs w:val="22"/>
              </w:rPr>
              <w:t xml:space="preserve">LO1: Critically evaluate the development of knowledge and skills in co-production, strategic coordination, and partnership working, gained through the implementation of the Mid &amp; West Wales Violence Against Women, Domestic Abuse, and Sexual Violence (VAWDASV) Regional Survivor Advisory Panel. </w:t>
            </w:r>
          </w:p>
        </w:tc>
      </w:tr>
      <w:tr w:rsidR="002819DF" w:rsidRPr="002819DF" w14:paraId="65D55CC4" w14:textId="77777777" w:rsidTr="002819DF">
        <w:tc>
          <w:tcPr>
            <w:tcW w:w="1804" w:type="dxa"/>
          </w:tcPr>
          <w:p w14:paraId="21F74A3D" w14:textId="43729024" w:rsidR="002819DF" w:rsidRPr="002819DF" w:rsidRDefault="002819DF" w:rsidP="006A083D">
            <w:pPr>
              <w:rPr>
                <w:rFonts w:ascii="Arial" w:eastAsia="Arial" w:hAnsi="Arial" w:cs="Arial"/>
                <w:sz w:val="22"/>
                <w:szCs w:val="22"/>
              </w:rPr>
            </w:pPr>
          </w:p>
        </w:tc>
        <w:tc>
          <w:tcPr>
            <w:tcW w:w="7830" w:type="dxa"/>
          </w:tcPr>
          <w:p w14:paraId="3B75BF4D" w14:textId="52389495" w:rsidR="00670F8D" w:rsidRPr="00670F8D" w:rsidRDefault="00670F8D" w:rsidP="006A083D">
            <w:pPr>
              <w:spacing w:line="360" w:lineRule="auto"/>
              <w:rPr>
                <w:rFonts w:ascii="Arial" w:eastAsia="Arial" w:hAnsi="Arial" w:cs="Arial"/>
                <w:b/>
                <w:bCs/>
                <w:sz w:val="22"/>
                <w:szCs w:val="22"/>
                <w:u w:val="single"/>
              </w:rPr>
            </w:pPr>
            <w:r w:rsidRPr="00670F8D">
              <w:rPr>
                <w:rFonts w:ascii="Arial" w:eastAsia="Arial" w:hAnsi="Arial" w:cs="Arial"/>
                <w:b/>
                <w:bCs/>
                <w:sz w:val="22"/>
                <w:szCs w:val="22"/>
                <w:u w:val="single"/>
              </w:rPr>
              <w:t>Description</w:t>
            </w:r>
          </w:p>
          <w:p w14:paraId="26E7BE35" w14:textId="701A492A" w:rsidR="002819DF" w:rsidRPr="002819DF" w:rsidRDefault="002819DF" w:rsidP="006A083D">
            <w:pPr>
              <w:spacing w:line="360" w:lineRule="auto"/>
              <w:rPr>
                <w:sz w:val="22"/>
                <w:szCs w:val="22"/>
              </w:rPr>
            </w:pPr>
            <w:r w:rsidRPr="002819DF">
              <w:rPr>
                <w:rFonts w:ascii="Arial" w:eastAsia="Arial" w:hAnsi="Arial" w:cs="Arial"/>
                <w:sz w:val="22"/>
                <w:szCs w:val="22"/>
              </w:rPr>
              <w:t>The Mid &amp; West Wales Regional Violence Against Women, Domestic Abuse, and Sexual Violence (VAWDASV) Strategy mirrors the National VAWDASV Strategy and consists of six ‘Priority’ areas. ‘Priority 1’ of the Regional and National Strategy stipulated there is a requirement on all regional VAWDASV Boards, and partners, to work co-productively with victims and survivors of all forms of VAWDASV, who should be considered ‘experts by experience’.</w:t>
            </w:r>
          </w:p>
          <w:p w14:paraId="2378CC00" w14:textId="77777777" w:rsidR="002819DF" w:rsidRPr="002819DF" w:rsidRDefault="002819DF" w:rsidP="006A083D">
            <w:pPr>
              <w:spacing w:line="360" w:lineRule="auto"/>
              <w:rPr>
                <w:sz w:val="22"/>
                <w:szCs w:val="22"/>
              </w:rPr>
            </w:pPr>
          </w:p>
          <w:p w14:paraId="6C36E02F" w14:textId="77777777" w:rsidR="002819DF" w:rsidRPr="002819DF" w:rsidRDefault="002819DF" w:rsidP="006A083D">
            <w:pPr>
              <w:spacing w:line="360" w:lineRule="auto"/>
              <w:rPr>
                <w:sz w:val="22"/>
                <w:szCs w:val="22"/>
              </w:rPr>
            </w:pPr>
            <w:r w:rsidRPr="002819DF">
              <w:rPr>
                <w:rFonts w:ascii="Arial" w:eastAsia="Arial" w:hAnsi="Arial" w:cs="Arial"/>
                <w:sz w:val="22"/>
                <w:szCs w:val="22"/>
              </w:rPr>
              <w:t>Prior to me starting in the role of VAWDASV Partnership Coordinator, the Regional VAWDASV Partnership had commissioned a report to scope Survivor Engagement opportunities across Mid &amp; West Wales and to propose a Framework for Survivor Engagement.</w:t>
            </w:r>
          </w:p>
          <w:p w14:paraId="10435028" w14:textId="77777777" w:rsidR="002819DF" w:rsidRPr="002819DF" w:rsidRDefault="002819DF" w:rsidP="006A083D">
            <w:pPr>
              <w:spacing w:line="360" w:lineRule="auto"/>
              <w:rPr>
                <w:rFonts w:ascii="Arial" w:eastAsia="Arial" w:hAnsi="Arial" w:cs="Arial"/>
                <w:sz w:val="22"/>
                <w:szCs w:val="22"/>
              </w:rPr>
            </w:pPr>
          </w:p>
          <w:p w14:paraId="0166C35C" w14:textId="77777777" w:rsidR="002819DF" w:rsidRPr="002819DF" w:rsidRDefault="002819DF" w:rsidP="006A083D">
            <w:pPr>
              <w:spacing w:line="360" w:lineRule="auto"/>
              <w:rPr>
                <w:rFonts w:ascii="Arial" w:eastAsia="Arial" w:hAnsi="Arial" w:cs="Arial"/>
                <w:sz w:val="22"/>
                <w:szCs w:val="22"/>
              </w:rPr>
            </w:pPr>
            <w:r w:rsidRPr="002819DF">
              <w:rPr>
                <w:rFonts w:ascii="Arial" w:eastAsia="Arial" w:hAnsi="Arial" w:cs="Arial"/>
                <w:sz w:val="22"/>
                <w:szCs w:val="22"/>
              </w:rPr>
              <w:t>It was proposed that in the first instance, a Regional Survivor Advisory Panel should be established, to create an opportunity for co-production with survivors</w:t>
            </w:r>
            <w:r w:rsidRPr="002819DF">
              <w:rPr>
                <w:rFonts w:ascii="Arial" w:hAnsi="Arial" w:cs="Arial"/>
                <w:sz w:val="22"/>
                <w:szCs w:val="22"/>
              </w:rPr>
              <w:t xml:space="preserve">, and this should be a value-driven process where professionals and service users share power (Bovaird &amp; Loeffler, 2012; Needham &amp; Carr, 2009; </w:t>
            </w:r>
            <w:r w:rsidRPr="002819DF">
              <w:rPr>
                <w:rFonts w:ascii="Arial" w:hAnsi="Arial" w:cs="Arial"/>
                <w:sz w:val="22"/>
                <w:szCs w:val="22"/>
              </w:rPr>
              <w:lastRenderedPageBreak/>
              <w:t>SCIE, 2022).</w:t>
            </w:r>
            <w:r w:rsidRPr="002819DF">
              <w:rPr>
                <w:rFonts w:ascii="Arial" w:eastAsia="Arial" w:hAnsi="Arial" w:cs="Arial"/>
                <w:sz w:val="22"/>
                <w:szCs w:val="22"/>
              </w:rPr>
              <w:t xml:space="preserve">The Framework recognised the need for, and the importance of co-production with minority groups, such as male survivors of domestic abuse and sexual violence, children and young people, and Black and Minority Ethnic (BME) individuals; but it was initially agreed that the Survivor Advisory Panel membership would be restricted to adult females only, with a view to establishing a male subgroup, children and young people subgroup, and  BME subgroup in as quickly, sensitively and well-considered way as possible. </w:t>
            </w:r>
          </w:p>
          <w:p w14:paraId="5E615612" w14:textId="77777777" w:rsidR="002819DF" w:rsidRPr="002819DF" w:rsidRDefault="002819DF" w:rsidP="006A083D">
            <w:pPr>
              <w:spacing w:line="360" w:lineRule="auto"/>
              <w:rPr>
                <w:rFonts w:ascii="Arial" w:eastAsia="Arial" w:hAnsi="Arial" w:cs="Arial"/>
                <w:sz w:val="22"/>
                <w:szCs w:val="22"/>
              </w:rPr>
            </w:pPr>
          </w:p>
          <w:p w14:paraId="572FCC7A" w14:textId="77777777" w:rsidR="002819DF" w:rsidRPr="002819DF" w:rsidRDefault="002819DF" w:rsidP="006A083D">
            <w:pPr>
              <w:spacing w:line="360" w:lineRule="auto"/>
              <w:rPr>
                <w:rFonts w:ascii="Arial" w:eastAsia="Arial" w:hAnsi="Arial" w:cs="Arial"/>
                <w:sz w:val="22"/>
                <w:szCs w:val="22"/>
              </w:rPr>
            </w:pPr>
            <w:r w:rsidRPr="002819DF">
              <w:rPr>
                <w:rFonts w:ascii="Arial" w:eastAsia="Arial" w:hAnsi="Arial" w:cs="Arial"/>
                <w:sz w:val="22"/>
                <w:szCs w:val="22"/>
              </w:rPr>
              <w:t xml:space="preserve">It was important in the first instance to establish what documents were needed to support the implementation and running of the Panel and embed the governance arrangements. </w:t>
            </w:r>
          </w:p>
          <w:p w14:paraId="5FC444C0" w14:textId="77777777" w:rsidR="002819DF" w:rsidRPr="002819DF" w:rsidRDefault="002819DF" w:rsidP="006A083D">
            <w:pPr>
              <w:spacing w:line="360" w:lineRule="auto"/>
              <w:rPr>
                <w:rFonts w:ascii="Arial" w:eastAsia="Arial" w:hAnsi="Arial" w:cs="Arial"/>
                <w:sz w:val="22"/>
                <w:szCs w:val="22"/>
              </w:rPr>
            </w:pPr>
          </w:p>
          <w:p w14:paraId="078E7131" w14:textId="77777777" w:rsidR="002819DF" w:rsidRPr="002819DF" w:rsidRDefault="002819DF" w:rsidP="006A083D">
            <w:pPr>
              <w:spacing w:line="360" w:lineRule="auto"/>
              <w:rPr>
                <w:rFonts w:ascii="Arial" w:eastAsia="Arial" w:hAnsi="Arial" w:cs="Arial"/>
                <w:sz w:val="22"/>
                <w:szCs w:val="22"/>
              </w:rPr>
            </w:pPr>
            <w:r w:rsidRPr="002819DF">
              <w:rPr>
                <w:rFonts w:ascii="Arial" w:eastAsia="Arial" w:hAnsi="Arial" w:cs="Arial"/>
                <w:sz w:val="22"/>
                <w:szCs w:val="22"/>
              </w:rPr>
              <w:t xml:space="preserve">The regional evaluation of survivor engagement had bene undertaken by an independent consultant and it was agreed that the VAWDASV Partnership would continue working with the independent consultant to implement the recommendations of the report and establish the Regional Survivor Advisory Panel. This became a wonderful opportunity for me to work closely with a consultant with expert knowledge in co-production who was passionate about creating opportunities and improving outcomes for victims and survivors of VAWDASV.  </w:t>
            </w:r>
          </w:p>
          <w:p w14:paraId="7E990671" w14:textId="77777777" w:rsidR="002819DF" w:rsidRPr="002819DF" w:rsidRDefault="002819DF" w:rsidP="006A083D">
            <w:pPr>
              <w:spacing w:line="360" w:lineRule="auto"/>
              <w:rPr>
                <w:rFonts w:ascii="Arial" w:eastAsia="Arial" w:hAnsi="Arial" w:cs="Arial"/>
                <w:sz w:val="22"/>
                <w:szCs w:val="22"/>
              </w:rPr>
            </w:pPr>
          </w:p>
          <w:p w14:paraId="4F990C3E" w14:textId="77777777" w:rsidR="002819DF" w:rsidRPr="002819DF" w:rsidRDefault="002819DF" w:rsidP="006A083D">
            <w:pPr>
              <w:spacing w:line="360" w:lineRule="auto"/>
              <w:rPr>
                <w:rFonts w:ascii="Arial" w:hAnsi="Arial" w:cs="Arial"/>
                <w:sz w:val="22"/>
                <w:szCs w:val="22"/>
              </w:rPr>
            </w:pPr>
            <w:r w:rsidRPr="002819DF">
              <w:rPr>
                <w:rFonts w:ascii="Arial" w:eastAsia="Arial" w:hAnsi="Arial" w:cs="Arial"/>
                <w:sz w:val="22"/>
                <w:szCs w:val="22"/>
              </w:rPr>
              <w:t xml:space="preserve">Prior to this activity, I had very little knowledge or understanding of co-production, as whilst I believe I had always worked in accordance with the principles of co-production, I was not familiar with co-production as a formal concept and the multiple factors that needed to be considered. There was therefore a significant amount of learning for me to undertake to develop my understanding, </w:t>
            </w:r>
            <w:proofErr w:type="gramStart"/>
            <w:r w:rsidRPr="002819DF">
              <w:rPr>
                <w:rFonts w:ascii="Arial" w:eastAsia="Arial" w:hAnsi="Arial" w:cs="Arial"/>
                <w:sz w:val="22"/>
                <w:szCs w:val="22"/>
              </w:rPr>
              <w:t>in order to</w:t>
            </w:r>
            <w:proofErr w:type="gramEnd"/>
            <w:r w:rsidRPr="002819DF">
              <w:rPr>
                <w:rFonts w:ascii="Arial" w:eastAsia="Arial" w:hAnsi="Arial" w:cs="Arial"/>
                <w:sz w:val="22"/>
                <w:szCs w:val="22"/>
              </w:rPr>
              <w:t xml:space="preserve"> ensure that we were establishing a Panel that was truly co-productive. I believe my </w:t>
            </w:r>
            <w:r w:rsidRPr="002819DF">
              <w:rPr>
                <w:rFonts w:ascii="Arial" w:hAnsi="Arial" w:cs="Arial"/>
                <w:sz w:val="22"/>
                <w:szCs w:val="22"/>
              </w:rPr>
              <w:t>learning journey around co-production reflects the Experiential Learning Theory which emphasises “learning by doing”, and states that knowledge is created through the transformation of experience rather than just passively receiving information (Kolb, 1984).</w:t>
            </w:r>
          </w:p>
          <w:p w14:paraId="3D7795A4" w14:textId="77777777" w:rsidR="002819DF" w:rsidRPr="002819DF" w:rsidRDefault="002819DF" w:rsidP="006A083D">
            <w:pPr>
              <w:spacing w:line="360" w:lineRule="auto"/>
              <w:rPr>
                <w:rFonts w:ascii="Arial" w:hAnsi="Arial" w:cs="Arial"/>
                <w:sz w:val="22"/>
                <w:szCs w:val="22"/>
              </w:rPr>
            </w:pPr>
          </w:p>
          <w:p w14:paraId="2FB49CBB" w14:textId="77777777" w:rsidR="002819DF" w:rsidRPr="002819DF" w:rsidRDefault="002819DF" w:rsidP="006A083D">
            <w:pPr>
              <w:spacing w:line="360" w:lineRule="auto"/>
              <w:rPr>
                <w:rFonts w:ascii="Arial" w:hAnsi="Arial" w:cs="Arial"/>
                <w:sz w:val="22"/>
                <w:szCs w:val="22"/>
              </w:rPr>
            </w:pPr>
            <w:r w:rsidRPr="002819DF">
              <w:rPr>
                <w:rFonts w:ascii="Arial" w:eastAsia="Arial" w:hAnsi="Arial" w:cs="Arial"/>
                <w:sz w:val="22"/>
                <w:szCs w:val="22"/>
              </w:rPr>
              <w:t xml:space="preserve">I consulted with organisations with well-established methods for co-production most notably West Wales Action for Mental Health (Appendix 3), who were proud to share their organisation’s fantastic work, which is co-produced with service users. I was invited to meet with them and was inspired by their work </w:t>
            </w:r>
            <w:r w:rsidRPr="002819DF">
              <w:rPr>
                <w:rFonts w:ascii="Arial" w:eastAsia="Arial" w:hAnsi="Arial" w:cs="Arial"/>
                <w:sz w:val="22"/>
                <w:szCs w:val="22"/>
              </w:rPr>
              <w:lastRenderedPageBreak/>
              <w:t xml:space="preserve">and took away some key messages from this consultation which helped me to understand what could be achieved, and to feel more confident that it would be possible to create a truly co-productive opportunity. </w:t>
            </w:r>
          </w:p>
          <w:p w14:paraId="3EED77D8" w14:textId="77777777" w:rsidR="002819DF" w:rsidRPr="002819DF" w:rsidRDefault="002819DF" w:rsidP="006A083D">
            <w:pPr>
              <w:spacing w:line="360" w:lineRule="auto"/>
              <w:rPr>
                <w:rFonts w:ascii="Arial" w:eastAsia="Arial" w:hAnsi="Arial" w:cs="Arial"/>
                <w:sz w:val="22"/>
                <w:szCs w:val="22"/>
              </w:rPr>
            </w:pPr>
          </w:p>
          <w:p w14:paraId="371B5F01" w14:textId="77777777" w:rsidR="002819DF" w:rsidRPr="002819DF" w:rsidRDefault="002819DF" w:rsidP="006A083D">
            <w:pPr>
              <w:spacing w:line="360" w:lineRule="auto"/>
              <w:rPr>
                <w:rFonts w:ascii="Arial" w:eastAsia="Arial" w:hAnsi="Arial" w:cs="Arial"/>
                <w:sz w:val="22"/>
                <w:szCs w:val="22"/>
              </w:rPr>
            </w:pPr>
            <w:r w:rsidRPr="002819DF">
              <w:rPr>
                <w:rFonts w:ascii="Arial" w:eastAsia="Arial" w:hAnsi="Arial" w:cs="Arial"/>
                <w:sz w:val="22"/>
                <w:szCs w:val="22"/>
              </w:rPr>
              <w:t xml:space="preserve">I learnt for example that it is possible and desirable for service users to be embedded within strategic decision-making processes, sitting as Board members, and having oversight of, and a key voice in, all policy and service development. I felt very motivated and excited following this consultation to work towards steering the regional VAWDASV Partnership in the same direction. </w:t>
            </w:r>
          </w:p>
          <w:p w14:paraId="3018726B" w14:textId="77777777" w:rsidR="002819DF" w:rsidRPr="002819DF" w:rsidRDefault="002819DF" w:rsidP="006A083D">
            <w:pPr>
              <w:spacing w:line="360" w:lineRule="auto"/>
              <w:rPr>
                <w:rFonts w:ascii="Arial" w:eastAsia="Arial" w:hAnsi="Arial" w:cs="Arial"/>
                <w:sz w:val="22"/>
                <w:szCs w:val="22"/>
              </w:rPr>
            </w:pPr>
          </w:p>
          <w:p w14:paraId="34EA5088" w14:textId="77777777" w:rsidR="002819DF" w:rsidRPr="002819DF" w:rsidRDefault="002819DF" w:rsidP="006A083D">
            <w:pPr>
              <w:spacing w:line="360" w:lineRule="auto"/>
              <w:rPr>
                <w:rFonts w:ascii="Arial" w:eastAsia="Arial" w:hAnsi="Arial" w:cs="Arial"/>
                <w:sz w:val="22"/>
                <w:szCs w:val="22"/>
              </w:rPr>
            </w:pPr>
            <w:r w:rsidRPr="002819DF">
              <w:rPr>
                <w:rFonts w:ascii="Arial" w:eastAsia="Arial" w:hAnsi="Arial" w:cs="Arial"/>
                <w:sz w:val="22"/>
                <w:szCs w:val="22"/>
              </w:rPr>
              <w:t>I’d organised group activities and facilitated different types of ‘sessions’ with children, young people, and families, within previous roles, but these had been mainly ‘one off’ opportunities for the purpose of providing positive experiences and peer-support. I did not however have any experience of establishing a ‘Panel’ with long-term desired outcomes for the purpose of co-production, and this was therefore a very new experience for me, which I took on a considerable amount of learning for. A lot of this learning initially centred around governance, and understanding what reporting and safeguarding structures needed to be implemented.</w:t>
            </w:r>
          </w:p>
          <w:p w14:paraId="1C204D32" w14:textId="77777777" w:rsidR="002819DF" w:rsidRPr="002819DF" w:rsidRDefault="002819DF" w:rsidP="006A083D">
            <w:pPr>
              <w:spacing w:line="360" w:lineRule="auto"/>
              <w:rPr>
                <w:rFonts w:ascii="Arial" w:eastAsia="Arial" w:hAnsi="Arial" w:cs="Arial"/>
                <w:sz w:val="22"/>
                <w:szCs w:val="22"/>
              </w:rPr>
            </w:pPr>
          </w:p>
          <w:p w14:paraId="1E3E3E33" w14:textId="77777777" w:rsidR="002819DF" w:rsidRPr="002819DF" w:rsidRDefault="002819DF" w:rsidP="006A083D">
            <w:pPr>
              <w:spacing w:line="360" w:lineRule="auto"/>
              <w:rPr>
                <w:rFonts w:ascii="Arial" w:eastAsia="Arial" w:hAnsi="Arial" w:cs="Arial"/>
                <w:sz w:val="22"/>
                <w:szCs w:val="22"/>
              </w:rPr>
            </w:pPr>
            <w:r w:rsidRPr="002819DF">
              <w:rPr>
                <w:rFonts w:ascii="Arial" w:eastAsia="Arial" w:hAnsi="Arial" w:cs="Arial"/>
                <w:sz w:val="22"/>
                <w:szCs w:val="22"/>
              </w:rPr>
              <w:t xml:space="preserve">Following the presentation of the regional evaluation to the VAWDASV Strategic Board, and approval of the plans to establish a Regional Survivor Advisory panel, and with guidance from the consultant, I worked with partners to ensure we had the necessary supporting documentation in place, namely a ‘Terms of Reference’ (Appendix 4), ‘Participant Handbook’ (Appendix 5), ‘Group Rules’ (Appendix 6), and a ‘Confidentiality and Consent’ form (Appendix 7), which needed to be in-place before we could begin recruiting for the Panel, but in the spirit of co-production, required the input and approval of Panel members, and therefore initially remained in ‘draft’ form. I shared the draft documents with the Communication and Engagement Subgroup, VAWDASV Delivery Group, and VAWDASV Strategic Board, for approval from Partners (Appendix 8). </w:t>
            </w:r>
          </w:p>
          <w:p w14:paraId="54E4E57F" w14:textId="77777777" w:rsidR="002819DF" w:rsidRPr="002819DF" w:rsidRDefault="002819DF" w:rsidP="006A083D">
            <w:pPr>
              <w:spacing w:line="360" w:lineRule="auto"/>
              <w:rPr>
                <w:rFonts w:ascii="Arial" w:eastAsia="Arial" w:hAnsi="Arial" w:cs="Arial"/>
                <w:sz w:val="22"/>
                <w:szCs w:val="22"/>
              </w:rPr>
            </w:pPr>
          </w:p>
          <w:p w14:paraId="6C45111A" w14:textId="77777777" w:rsidR="002819DF" w:rsidRPr="002819DF" w:rsidRDefault="002819DF" w:rsidP="006A083D">
            <w:pPr>
              <w:spacing w:line="360" w:lineRule="auto"/>
              <w:rPr>
                <w:rFonts w:ascii="Arial" w:eastAsia="Arial" w:hAnsi="Arial" w:cs="Arial"/>
                <w:sz w:val="22"/>
                <w:szCs w:val="22"/>
              </w:rPr>
            </w:pPr>
            <w:r w:rsidRPr="002819DF">
              <w:rPr>
                <w:rFonts w:ascii="Arial" w:eastAsia="Arial" w:hAnsi="Arial" w:cs="Arial"/>
                <w:sz w:val="22"/>
                <w:szCs w:val="22"/>
              </w:rPr>
              <w:t xml:space="preserve">Producing the Participant Handbook required some specific information to be included which took longer than expected to ascertain. It was accepted from </w:t>
            </w:r>
            <w:r w:rsidRPr="002819DF">
              <w:rPr>
                <w:rFonts w:ascii="Arial" w:eastAsia="Arial" w:hAnsi="Arial" w:cs="Arial"/>
                <w:sz w:val="22"/>
                <w:szCs w:val="22"/>
              </w:rPr>
              <w:lastRenderedPageBreak/>
              <w:t xml:space="preserve">the outset that all Panel members could be reimbursed for their expenses, including childcare, phone and internet use, travel, food, and other relevant costs, yet it was not clear how these expenses could be claimed by the individuals, or paid by the organisation which was the ‘banker’ for the VAWDASV grant monies. </w:t>
            </w:r>
          </w:p>
          <w:p w14:paraId="30ADF5BA" w14:textId="77777777" w:rsidR="002819DF" w:rsidRPr="002819DF" w:rsidRDefault="002819DF" w:rsidP="006A083D">
            <w:pPr>
              <w:spacing w:line="360" w:lineRule="auto"/>
              <w:rPr>
                <w:rFonts w:ascii="Arial" w:eastAsia="Arial" w:hAnsi="Arial" w:cs="Arial"/>
                <w:sz w:val="22"/>
                <w:szCs w:val="22"/>
              </w:rPr>
            </w:pPr>
          </w:p>
          <w:p w14:paraId="1CB8ADF9" w14:textId="77777777" w:rsidR="002819DF" w:rsidRPr="002819DF" w:rsidRDefault="002819DF" w:rsidP="006A083D">
            <w:pPr>
              <w:spacing w:line="360" w:lineRule="auto"/>
              <w:rPr>
                <w:rFonts w:ascii="Arial" w:eastAsia="Arial" w:hAnsi="Arial" w:cs="Arial"/>
                <w:sz w:val="22"/>
                <w:szCs w:val="22"/>
              </w:rPr>
            </w:pPr>
            <w:r w:rsidRPr="002819DF">
              <w:rPr>
                <w:rFonts w:ascii="Arial" w:eastAsia="Arial" w:hAnsi="Arial" w:cs="Arial"/>
                <w:sz w:val="22"/>
                <w:szCs w:val="22"/>
              </w:rPr>
              <w:t>To establish what the method should be, I met with a senior manager from within both the Adult Safeguarding team, which provided the line-management support for the VAWDASV Partnership roles; and Finance, who had to agree the process. It became apparent that without a ‘petty cash’ resource, which had not been available since the Covid pandemic, there wasn’t a clear process for claiming money, for individuals who were not employed by the organisation. I provided the justification for why this was necessary, and with conversations between the senior managers and the team administration staff, a process was then established, including a ‘claim form’ which could be used, and included within the Participant Handbook (Appendix 9, Appendix 10, Appendix 5, pages 20-23).</w:t>
            </w:r>
          </w:p>
          <w:p w14:paraId="73F6F548" w14:textId="77777777" w:rsidR="002819DF" w:rsidRPr="002819DF" w:rsidRDefault="002819DF" w:rsidP="006A083D">
            <w:pPr>
              <w:spacing w:line="360" w:lineRule="auto"/>
              <w:rPr>
                <w:rFonts w:ascii="Arial" w:eastAsia="Arial" w:hAnsi="Arial" w:cs="Arial"/>
                <w:sz w:val="22"/>
                <w:szCs w:val="22"/>
              </w:rPr>
            </w:pPr>
          </w:p>
          <w:p w14:paraId="642CC477" w14:textId="77777777" w:rsidR="002819DF" w:rsidRPr="002819DF" w:rsidRDefault="002819DF" w:rsidP="006A083D">
            <w:pPr>
              <w:spacing w:line="360" w:lineRule="auto"/>
              <w:rPr>
                <w:rFonts w:ascii="Arial" w:hAnsi="Arial" w:cs="Arial"/>
                <w:sz w:val="22"/>
                <w:szCs w:val="22"/>
              </w:rPr>
            </w:pPr>
            <w:r w:rsidRPr="002819DF">
              <w:rPr>
                <w:rFonts w:ascii="Arial" w:hAnsi="Arial" w:cs="Arial"/>
                <w:sz w:val="22"/>
                <w:szCs w:val="22"/>
              </w:rPr>
              <w:t xml:space="preserve">It is interesting to consider Argyris &amp; Schon (1996) here who proposed a “double-loop learning” method, which evidences the benefit of questioning and adapting organisational processes, and Eraut (2004) on workplace learning, that suggests problem-solving embeds professional knowledge more deeply than simply receiving instructions. </w:t>
            </w:r>
          </w:p>
          <w:p w14:paraId="2479E612" w14:textId="77777777" w:rsidR="002819DF" w:rsidRPr="002819DF" w:rsidRDefault="002819DF" w:rsidP="006A083D">
            <w:pPr>
              <w:spacing w:line="360" w:lineRule="auto"/>
              <w:rPr>
                <w:rFonts w:ascii="Arial" w:eastAsia="Arial" w:hAnsi="Arial" w:cs="Arial"/>
                <w:sz w:val="22"/>
                <w:szCs w:val="22"/>
              </w:rPr>
            </w:pPr>
          </w:p>
          <w:p w14:paraId="737BF609" w14:textId="77777777" w:rsidR="002819DF" w:rsidRPr="002819DF" w:rsidRDefault="002819DF" w:rsidP="006A083D">
            <w:pPr>
              <w:spacing w:line="360" w:lineRule="auto"/>
              <w:rPr>
                <w:rFonts w:ascii="Arial" w:eastAsia="Arial" w:hAnsi="Arial" w:cs="Arial"/>
                <w:sz w:val="22"/>
                <w:szCs w:val="22"/>
              </w:rPr>
            </w:pPr>
            <w:r w:rsidRPr="002819DF">
              <w:rPr>
                <w:rFonts w:ascii="Arial" w:eastAsia="Arial" w:hAnsi="Arial" w:cs="Arial"/>
                <w:sz w:val="22"/>
                <w:szCs w:val="22"/>
              </w:rPr>
              <w:t xml:space="preserve">Working through this process taught me that even within organisations, departments and teams use different processes, and this lack of consistency can unfortunately cause confusion and delays. </w:t>
            </w:r>
          </w:p>
          <w:p w14:paraId="759AABA1" w14:textId="77777777" w:rsidR="002819DF" w:rsidRPr="002819DF" w:rsidRDefault="002819DF" w:rsidP="006A083D">
            <w:pPr>
              <w:spacing w:line="360" w:lineRule="auto"/>
              <w:rPr>
                <w:rFonts w:ascii="Arial" w:eastAsia="Arial" w:hAnsi="Arial" w:cs="Arial"/>
                <w:sz w:val="22"/>
                <w:szCs w:val="22"/>
              </w:rPr>
            </w:pPr>
          </w:p>
          <w:p w14:paraId="49B74323" w14:textId="77777777" w:rsidR="002819DF" w:rsidRPr="002819DF" w:rsidRDefault="002819DF" w:rsidP="006A083D">
            <w:pPr>
              <w:spacing w:line="360" w:lineRule="auto"/>
              <w:rPr>
                <w:rFonts w:ascii="Arial" w:eastAsia="Arial" w:hAnsi="Arial" w:cs="Arial"/>
                <w:sz w:val="22"/>
                <w:szCs w:val="22"/>
              </w:rPr>
            </w:pPr>
            <w:r w:rsidRPr="002819DF">
              <w:rPr>
                <w:rFonts w:ascii="Arial" w:eastAsia="Arial" w:hAnsi="Arial" w:cs="Arial"/>
                <w:sz w:val="22"/>
                <w:szCs w:val="22"/>
              </w:rPr>
              <w:t xml:space="preserve">I would provide bi-monthly updates to the Regional VAWDASV Communications and Engagement Subgroup, Regional VAWDASV Delivery Group, and to the Regional VAWDAS Strategic Board (Appendix 11). The purpose of this was to provide partners with regular updates against the annual Delivery Pan, to report on the progress being made, and to ensure that partners were aware of the opportunity being created for survivors so that they could support the project by promoting the offer. It was also an </w:t>
            </w:r>
            <w:r w:rsidRPr="002819DF">
              <w:rPr>
                <w:rFonts w:ascii="Arial" w:eastAsia="Arial" w:hAnsi="Arial" w:cs="Arial"/>
                <w:sz w:val="22"/>
                <w:szCs w:val="22"/>
              </w:rPr>
              <w:lastRenderedPageBreak/>
              <w:t xml:space="preserve">opportunity to raise any issues or challenges we were facing and gain input and advice from partners who had experience of similar work. </w:t>
            </w:r>
          </w:p>
          <w:p w14:paraId="1697751A" w14:textId="77777777" w:rsidR="002819DF" w:rsidRPr="002819DF" w:rsidRDefault="002819DF" w:rsidP="006A083D">
            <w:pPr>
              <w:spacing w:line="360" w:lineRule="auto"/>
              <w:rPr>
                <w:rFonts w:ascii="Arial" w:eastAsia="Arial" w:hAnsi="Arial" w:cs="Arial"/>
                <w:sz w:val="22"/>
                <w:szCs w:val="22"/>
              </w:rPr>
            </w:pPr>
          </w:p>
          <w:p w14:paraId="4B7422B0" w14:textId="77777777" w:rsidR="002819DF" w:rsidRPr="002819DF" w:rsidRDefault="002819DF" w:rsidP="006A083D">
            <w:pPr>
              <w:spacing w:line="360" w:lineRule="auto"/>
              <w:rPr>
                <w:rFonts w:ascii="Arial" w:eastAsia="Arial" w:hAnsi="Arial" w:cs="Arial"/>
                <w:sz w:val="22"/>
                <w:szCs w:val="22"/>
              </w:rPr>
            </w:pPr>
            <w:r w:rsidRPr="002819DF">
              <w:rPr>
                <w:rFonts w:ascii="Arial" w:eastAsia="Arial" w:hAnsi="Arial" w:cs="Arial"/>
                <w:sz w:val="22"/>
                <w:szCs w:val="22"/>
              </w:rPr>
              <w:t xml:space="preserve">I felt nervous providing these updates, but the response was overwhelmingly positive, with questions, positive comments, requests for further information, and a verbal commitment form partner to support the establishment of the Panel. </w:t>
            </w:r>
          </w:p>
          <w:p w14:paraId="41639546" w14:textId="77777777" w:rsidR="002819DF" w:rsidRPr="002819DF" w:rsidRDefault="002819DF" w:rsidP="006A083D">
            <w:pPr>
              <w:spacing w:line="360" w:lineRule="auto"/>
              <w:rPr>
                <w:rFonts w:ascii="Arial" w:eastAsia="Arial" w:hAnsi="Arial" w:cs="Arial"/>
                <w:sz w:val="22"/>
                <w:szCs w:val="22"/>
              </w:rPr>
            </w:pPr>
          </w:p>
          <w:p w14:paraId="24628861" w14:textId="77777777" w:rsidR="002819DF" w:rsidRPr="002819DF" w:rsidRDefault="002819DF" w:rsidP="006A083D">
            <w:pPr>
              <w:spacing w:line="360" w:lineRule="auto"/>
              <w:rPr>
                <w:rFonts w:ascii="Arial" w:eastAsia="Arial" w:hAnsi="Arial" w:cs="Arial"/>
                <w:sz w:val="22"/>
                <w:szCs w:val="22"/>
              </w:rPr>
            </w:pPr>
            <w:r w:rsidRPr="002819DF">
              <w:rPr>
                <w:rFonts w:ascii="Arial" w:eastAsia="Arial" w:hAnsi="Arial" w:cs="Arial"/>
                <w:sz w:val="22"/>
                <w:szCs w:val="22"/>
              </w:rPr>
              <w:t>It was also important to provide updates so that partners were aware of the progress being made with the funding that had been allocated to the activity, for transparency and accountability.</w:t>
            </w:r>
          </w:p>
          <w:p w14:paraId="7316C4EE" w14:textId="77777777" w:rsidR="002819DF" w:rsidRPr="002819DF" w:rsidRDefault="002819DF" w:rsidP="006A083D">
            <w:pPr>
              <w:spacing w:line="360" w:lineRule="auto"/>
              <w:rPr>
                <w:rFonts w:ascii="Arial" w:eastAsia="Arial" w:hAnsi="Arial" w:cs="Arial"/>
                <w:sz w:val="22"/>
                <w:szCs w:val="22"/>
              </w:rPr>
            </w:pPr>
          </w:p>
          <w:p w14:paraId="4B8DDA8B" w14:textId="77777777" w:rsidR="002819DF" w:rsidRPr="002819DF" w:rsidRDefault="002819DF" w:rsidP="006A083D">
            <w:pPr>
              <w:spacing w:line="360" w:lineRule="auto"/>
              <w:rPr>
                <w:rFonts w:ascii="Arial" w:hAnsi="Arial" w:cs="Arial"/>
                <w:sz w:val="22"/>
                <w:szCs w:val="22"/>
              </w:rPr>
            </w:pPr>
            <w:r w:rsidRPr="002819DF">
              <w:rPr>
                <w:rFonts w:ascii="Arial" w:eastAsia="Arial" w:hAnsi="Arial" w:cs="Arial"/>
                <w:sz w:val="22"/>
                <w:szCs w:val="22"/>
              </w:rPr>
              <w:t xml:space="preserve">I had previously only worked operationally and therefore had very limited knowledge and understanding of how projects were planned and funded. Learning about the process that the VAWDASV Partnership undertook to justify allocating funding to developing the regional offer of survivor engagement was a very valuable experience for </w:t>
            </w:r>
            <w:proofErr w:type="gramStart"/>
            <w:r w:rsidRPr="002819DF">
              <w:rPr>
                <w:rFonts w:ascii="Arial" w:eastAsia="Arial" w:hAnsi="Arial" w:cs="Arial"/>
                <w:sz w:val="22"/>
                <w:szCs w:val="22"/>
              </w:rPr>
              <w:t>me, and</w:t>
            </w:r>
            <w:proofErr w:type="gramEnd"/>
            <w:r w:rsidRPr="002819DF">
              <w:rPr>
                <w:rFonts w:ascii="Arial" w:eastAsia="Arial" w:hAnsi="Arial" w:cs="Arial"/>
                <w:sz w:val="22"/>
                <w:szCs w:val="22"/>
              </w:rPr>
              <w:t xml:space="preserve"> is an example of</w:t>
            </w:r>
            <w:r w:rsidRPr="002819DF">
              <w:rPr>
                <w:rFonts w:ascii="Arial" w:hAnsi="Arial" w:cs="Arial"/>
                <w:sz w:val="22"/>
                <w:szCs w:val="22"/>
              </w:rPr>
              <w:t xml:space="preserve"> Kolb’s Experimental Learning Theory (1984).</w:t>
            </w:r>
          </w:p>
          <w:p w14:paraId="1C05D88C" w14:textId="77777777" w:rsidR="002819DF" w:rsidRPr="002819DF" w:rsidRDefault="002819DF" w:rsidP="006A083D">
            <w:pPr>
              <w:pStyle w:val="PlainText"/>
              <w:spacing w:line="360" w:lineRule="auto"/>
              <w:rPr>
                <w:rFonts w:ascii="Arial" w:hAnsi="Arial" w:cs="Arial"/>
                <w:szCs w:val="22"/>
              </w:rPr>
            </w:pPr>
          </w:p>
          <w:p w14:paraId="2751225E" w14:textId="77777777" w:rsidR="002819DF" w:rsidRPr="002819DF" w:rsidRDefault="002819DF" w:rsidP="006A083D">
            <w:pPr>
              <w:spacing w:line="360" w:lineRule="auto"/>
              <w:rPr>
                <w:rFonts w:ascii="Arial" w:eastAsia="Arial" w:hAnsi="Arial" w:cs="Arial"/>
                <w:sz w:val="22"/>
                <w:szCs w:val="22"/>
              </w:rPr>
            </w:pPr>
            <w:r w:rsidRPr="002819DF">
              <w:rPr>
                <w:rFonts w:ascii="Arial" w:eastAsia="Arial" w:hAnsi="Arial" w:cs="Arial"/>
                <w:sz w:val="22"/>
                <w:szCs w:val="22"/>
              </w:rPr>
              <w:t xml:space="preserve">It was decided that an online application form would be used </w:t>
            </w:r>
            <w:proofErr w:type="gramStart"/>
            <w:r w:rsidRPr="002819DF">
              <w:rPr>
                <w:rFonts w:ascii="Arial" w:eastAsia="Arial" w:hAnsi="Arial" w:cs="Arial"/>
                <w:sz w:val="22"/>
                <w:szCs w:val="22"/>
              </w:rPr>
              <w:t>in order to</w:t>
            </w:r>
            <w:proofErr w:type="gramEnd"/>
            <w:r w:rsidRPr="002819DF">
              <w:rPr>
                <w:rFonts w:ascii="Arial" w:eastAsia="Arial" w:hAnsi="Arial" w:cs="Arial"/>
                <w:sz w:val="22"/>
                <w:szCs w:val="22"/>
              </w:rPr>
              <w:t xml:space="preserve"> capture the applicants’ information and data consistently and securely, and to make the application process as accessible and equitable as possible. I had previously only organised events and sessions for service users who were known to the service, who I could contact directly to invite them to participate, so creating an application process for unknown individuals was a new experience. </w:t>
            </w:r>
          </w:p>
          <w:p w14:paraId="6EA029C4" w14:textId="77777777" w:rsidR="002819DF" w:rsidRPr="002819DF" w:rsidRDefault="002819DF" w:rsidP="006A083D">
            <w:pPr>
              <w:spacing w:line="360" w:lineRule="auto"/>
              <w:rPr>
                <w:rFonts w:ascii="Arial" w:eastAsia="Arial" w:hAnsi="Arial" w:cs="Arial"/>
                <w:sz w:val="22"/>
                <w:szCs w:val="22"/>
              </w:rPr>
            </w:pPr>
          </w:p>
          <w:p w14:paraId="116F3832" w14:textId="77777777" w:rsidR="002819DF" w:rsidRPr="002819DF" w:rsidRDefault="002819DF" w:rsidP="006A083D">
            <w:pPr>
              <w:spacing w:line="360" w:lineRule="auto"/>
              <w:rPr>
                <w:rFonts w:ascii="Arial" w:eastAsia="Arial" w:hAnsi="Arial" w:cs="Arial"/>
                <w:sz w:val="22"/>
                <w:szCs w:val="22"/>
              </w:rPr>
            </w:pPr>
            <w:r w:rsidRPr="002819DF">
              <w:rPr>
                <w:rFonts w:ascii="Arial" w:eastAsia="Arial" w:hAnsi="Arial" w:cs="Arial"/>
                <w:sz w:val="22"/>
                <w:szCs w:val="22"/>
              </w:rPr>
              <w:t>I learnt about what information is typically included for data collection purposes from a national piece of work that I was involved in at the time, around the development of ‘Remote Evidence Sites’. The Criminal Justice in Wales Board had created a feedback form for victims of VAWDASV who had used the Remote Evidence Sites and had consulted with Welsh Government for guidance on what information should be gathered for data collection purposes.</w:t>
            </w:r>
          </w:p>
          <w:p w14:paraId="72CB9088" w14:textId="77777777" w:rsidR="002819DF" w:rsidRPr="002819DF" w:rsidRDefault="002819DF" w:rsidP="006A083D">
            <w:pPr>
              <w:spacing w:line="360" w:lineRule="auto"/>
              <w:rPr>
                <w:rFonts w:ascii="Arial" w:eastAsia="Arial" w:hAnsi="Arial" w:cs="Arial"/>
                <w:sz w:val="22"/>
                <w:szCs w:val="22"/>
              </w:rPr>
            </w:pPr>
          </w:p>
          <w:p w14:paraId="06749E5B" w14:textId="77777777" w:rsidR="002819DF" w:rsidRPr="002819DF" w:rsidRDefault="002819DF" w:rsidP="006A083D">
            <w:pPr>
              <w:spacing w:line="360" w:lineRule="auto"/>
              <w:rPr>
                <w:rFonts w:ascii="Arial" w:hAnsi="Arial" w:cs="Arial"/>
                <w:sz w:val="22"/>
                <w:szCs w:val="22"/>
              </w:rPr>
            </w:pPr>
            <w:r w:rsidRPr="002819DF">
              <w:rPr>
                <w:rFonts w:ascii="Arial" w:eastAsia="Arial" w:hAnsi="Arial" w:cs="Arial"/>
                <w:sz w:val="22"/>
                <w:szCs w:val="22"/>
              </w:rPr>
              <w:lastRenderedPageBreak/>
              <w:t xml:space="preserve">We required the participant’s consent for their data to be collected and stored, and without their consent, individuals would not be able to participate. It was interesting to learn how this could be achieved using a function within the online survey building </w:t>
            </w:r>
            <w:proofErr w:type="gramStart"/>
            <w:r w:rsidRPr="002819DF">
              <w:rPr>
                <w:rFonts w:ascii="Arial" w:eastAsia="Arial" w:hAnsi="Arial" w:cs="Arial"/>
                <w:sz w:val="22"/>
                <w:szCs w:val="22"/>
              </w:rPr>
              <w:t>process, and</w:t>
            </w:r>
            <w:proofErr w:type="gramEnd"/>
            <w:r w:rsidRPr="002819DF">
              <w:rPr>
                <w:rFonts w:ascii="Arial" w:eastAsia="Arial" w:hAnsi="Arial" w:cs="Arial"/>
                <w:sz w:val="22"/>
                <w:szCs w:val="22"/>
              </w:rPr>
              <w:t xml:space="preserve"> including a question that had to be answered with a ‘Yes’ for the survey to continue. This was a clear and consistent way of gaining and recording consent to store information, as consent would have to have been given before the participant could continue with their application form,</w:t>
            </w:r>
            <w:r w:rsidRPr="002819DF">
              <w:rPr>
                <w:rFonts w:ascii="Arial" w:hAnsi="Arial" w:cs="Arial"/>
                <w:sz w:val="22"/>
                <w:szCs w:val="22"/>
              </w:rPr>
              <w:t xml:space="preserve"> aligning with the UK GDPR requirements for lawful data processing and informed consent. </w:t>
            </w:r>
          </w:p>
          <w:p w14:paraId="42EBC0BB" w14:textId="77777777" w:rsidR="002819DF" w:rsidRPr="002819DF" w:rsidRDefault="002819DF" w:rsidP="006A083D">
            <w:pPr>
              <w:spacing w:line="360" w:lineRule="auto"/>
              <w:rPr>
                <w:rFonts w:ascii="Arial" w:eastAsia="Arial" w:hAnsi="Arial" w:cs="Arial"/>
                <w:sz w:val="22"/>
                <w:szCs w:val="22"/>
              </w:rPr>
            </w:pPr>
          </w:p>
          <w:p w14:paraId="694D9E32" w14:textId="77777777" w:rsidR="002819DF" w:rsidRPr="002819DF" w:rsidRDefault="002819DF" w:rsidP="006A083D">
            <w:pPr>
              <w:spacing w:line="360" w:lineRule="auto"/>
              <w:rPr>
                <w:rFonts w:ascii="Arial" w:eastAsia="Arial" w:hAnsi="Arial" w:cs="Arial"/>
                <w:sz w:val="22"/>
                <w:szCs w:val="22"/>
              </w:rPr>
            </w:pPr>
            <w:r w:rsidRPr="002819DF">
              <w:rPr>
                <w:rFonts w:ascii="Arial" w:eastAsia="Arial" w:hAnsi="Arial" w:cs="Arial"/>
                <w:sz w:val="22"/>
                <w:szCs w:val="22"/>
              </w:rPr>
              <w:t>To create an online application form, I made enquiries with leading providers of online surveys as to whether it was possible to purchase professional survey packages at more competitive prices, but this unfortunately wasn’t possible, and due to the cost involved which exceeded the budget we had to establish the Panel, it was agreed that a “free” account would have to be used.</w:t>
            </w:r>
          </w:p>
          <w:p w14:paraId="61BAE351" w14:textId="77777777" w:rsidR="002819DF" w:rsidRPr="002819DF" w:rsidRDefault="002819DF" w:rsidP="006A083D">
            <w:pPr>
              <w:spacing w:line="360" w:lineRule="auto"/>
              <w:rPr>
                <w:rFonts w:ascii="Arial" w:eastAsia="Arial" w:hAnsi="Arial" w:cs="Arial"/>
                <w:sz w:val="22"/>
                <w:szCs w:val="22"/>
              </w:rPr>
            </w:pPr>
          </w:p>
          <w:p w14:paraId="59AF7DA1" w14:textId="77777777" w:rsidR="002819DF" w:rsidRPr="002819DF" w:rsidRDefault="002819DF" w:rsidP="006A083D">
            <w:pPr>
              <w:spacing w:line="360" w:lineRule="auto"/>
              <w:rPr>
                <w:rFonts w:ascii="Arial" w:eastAsia="Arial" w:hAnsi="Arial" w:cs="Arial"/>
                <w:sz w:val="22"/>
                <w:szCs w:val="22"/>
              </w:rPr>
            </w:pPr>
            <w:r w:rsidRPr="002819DF">
              <w:rPr>
                <w:rFonts w:ascii="Arial" w:eastAsia="Arial" w:hAnsi="Arial" w:cs="Arial"/>
                <w:sz w:val="22"/>
                <w:szCs w:val="22"/>
              </w:rPr>
              <w:t>This unfortunately limited the number of questions that could be asked as part of the application form, but reviewing the questions revealed it was possible to remove some, and combine others, meaning we could create an application form that captured all of the information we needed from the applicants, using a ‘free’ account (Appendix 12).</w:t>
            </w:r>
          </w:p>
          <w:p w14:paraId="3C737636" w14:textId="77777777" w:rsidR="002819DF" w:rsidRPr="002819DF" w:rsidRDefault="002819DF" w:rsidP="006A083D">
            <w:pPr>
              <w:spacing w:line="360" w:lineRule="auto"/>
              <w:rPr>
                <w:rFonts w:ascii="Arial" w:eastAsia="Arial" w:hAnsi="Arial" w:cs="Arial"/>
                <w:sz w:val="22"/>
                <w:szCs w:val="22"/>
              </w:rPr>
            </w:pPr>
          </w:p>
          <w:p w14:paraId="348ABE99" w14:textId="77777777" w:rsidR="002819DF" w:rsidRPr="002819DF" w:rsidRDefault="002819DF" w:rsidP="006A083D">
            <w:pPr>
              <w:spacing w:line="360" w:lineRule="auto"/>
              <w:rPr>
                <w:rFonts w:ascii="Arial" w:eastAsia="Arial" w:hAnsi="Arial" w:cs="Arial"/>
                <w:sz w:val="22"/>
                <w:szCs w:val="22"/>
              </w:rPr>
            </w:pPr>
            <w:r w:rsidRPr="002819DF">
              <w:rPr>
                <w:rFonts w:ascii="Arial" w:eastAsia="Arial" w:hAnsi="Arial" w:cs="Arial"/>
                <w:sz w:val="22"/>
                <w:szCs w:val="22"/>
              </w:rPr>
              <w:t xml:space="preserve">Through this process I learnt that it’s possible to be creative </w:t>
            </w:r>
            <w:proofErr w:type="gramStart"/>
            <w:r w:rsidRPr="002819DF">
              <w:rPr>
                <w:rFonts w:ascii="Arial" w:eastAsia="Arial" w:hAnsi="Arial" w:cs="Arial"/>
                <w:sz w:val="22"/>
                <w:szCs w:val="22"/>
              </w:rPr>
              <w:t>in order to</w:t>
            </w:r>
            <w:proofErr w:type="gramEnd"/>
            <w:r w:rsidRPr="002819DF">
              <w:rPr>
                <w:rFonts w:ascii="Arial" w:eastAsia="Arial" w:hAnsi="Arial" w:cs="Arial"/>
                <w:sz w:val="22"/>
                <w:szCs w:val="22"/>
              </w:rPr>
              <w:t xml:space="preserve"> manage conflicting demands, and it was possible to create an application process which adhered to GDPR and safeguarding requirements, whilst meeting funding constraints. Working through the process of setting up the online </w:t>
            </w:r>
            <w:proofErr w:type="gramStart"/>
            <w:r w:rsidRPr="002819DF">
              <w:rPr>
                <w:rFonts w:ascii="Arial" w:eastAsia="Arial" w:hAnsi="Arial" w:cs="Arial"/>
                <w:sz w:val="22"/>
                <w:szCs w:val="22"/>
              </w:rPr>
              <w:t>survey, and</w:t>
            </w:r>
            <w:proofErr w:type="gramEnd"/>
            <w:r w:rsidRPr="002819DF">
              <w:rPr>
                <w:rFonts w:ascii="Arial" w:eastAsia="Arial" w:hAnsi="Arial" w:cs="Arial"/>
                <w:sz w:val="22"/>
                <w:szCs w:val="22"/>
              </w:rPr>
              <w:t xml:space="preserve"> learning how to manage the account and analyse the information, was a very valuable experience. I became confident in using the online survey account and have been able to apply what I learnt many times since (Appendix 13).</w:t>
            </w:r>
          </w:p>
          <w:p w14:paraId="49BECA46" w14:textId="77777777" w:rsidR="002819DF" w:rsidRPr="002819DF" w:rsidRDefault="002819DF" w:rsidP="006A083D">
            <w:pPr>
              <w:spacing w:line="360" w:lineRule="auto"/>
              <w:rPr>
                <w:rFonts w:ascii="Arial" w:eastAsia="Arial" w:hAnsi="Arial" w:cs="Arial"/>
                <w:sz w:val="22"/>
                <w:szCs w:val="22"/>
              </w:rPr>
            </w:pPr>
          </w:p>
          <w:p w14:paraId="3762BF57" w14:textId="77777777" w:rsidR="002819DF" w:rsidRPr="002819DF" w:rsidRDefault="002819DF" w:rsidP="006A083D">
            <w:pPr>
              <w:spacing w:line="360" w:lineRule="auto"/>
              <w:rPr>
                <w:rFonts w:ascii="Arial" w:eastAsia="Arial" w:hAnsi="Arial" w:cs="Arial"/>
                <w:sz w:val="22"/>
                <w:szCs w:val="22"/>
              </w:rPr>
            </w:pPr>
            <w:r w:rsidRPr="002819DF">
              <w:rPr>
                <w:rFonts w:ascii="Arial" w:eastAsia="Arial" w:hAnsi="Arial" w:cs="Arial"/>
                <w:sz w:val="22"/>
                <w:szCs w:val="22"/>
              </w:rPr>
              <w:t xml:space="preserve">Due to not having its own website or social media accounts, the VAWDASV Partnership required support from a partner organisation to host the application form. It was important to find an online ‘space’ with a regional footprint, and I therefore contacted with the Mid &amp; West Wales Regional </w:t>
            </w:r>
            <w:r w:rsidRPr="002819DF">
              <w:rPr>
                <w:rFonts w:ascii="Arial" w:eastAsia="Arial" w:hAnsi="Arial" w:cs="Arial"/>
                <w:sz w:val="22"/>
                <w:szCs w:val="22"/>
              </w:rPr>
              <w:lastRenderedPageBreak/>
              <w:t>Safeguarding Board, which provides the overarching governance for the VAWDASV Strategic Board, to enquire about hosting the application for the Regional Survivor Advisory Panel on their website, and it was agreed that the dedicated VAWDASV page would be created, to promote the Panel and host the link to the application form. (Appendix 14).</w:t>
            </w:r>
          </w:p>
          <w:p w14:paraId="62533343" w14:textId="77777777" w:rsidR="002819DF" w:rsidRPr="002819DF" w:rsidRDefault="002819DF" w:rsidP="006A083D">
            <w:pPr>
              <w:spacing w:line="360" w:lineRule="auto"/>
              <w:rPr>
                <w:rFonts w:ascii="Arial" w:eastAsia="Arial" w:hAnsi="Arial" w:cs="Arial"/>
                <w:sz w:val="22"/>
                <w:szCs w:val="22"/>
              </w:rPr>
            </w:pPr>
          </w:p>
          <w:p w14:paraId="2CE27632" w14:textId="77777777" w:rsidR="002819DF" w:rsidRPr="002819DF" w:rsidRDefault="002819DF" w:rsidP="006A083D">
            <w:pPr>
              <w:spacing w:line="360" w:lineRule="auto"/>
              <w:rPr>
                <w:rFonts w:ascii="Arial" w:eastAsia="Arial" w:hAnsi="Arial" w:cs="Arial"/>
                <w:sz w:val="22"/>
                <w:szCs w:val="22"/>
              </w:rPr>
            </w:pPr>
            <w:r w:rsidRPr="002819DF">
              <w:rPr>
                <w:rFonts w:ascii="Arial" w:eastAsia="Arial" w:hAnsi="Arial" w:cs="Arial"/>
                <w:sz w:val="22"/>
                <w:szCs w:val="22"/>
              </w:rPr>
              <w:t xml:space="preserve">Whilst the support of the Regional Safeguarding Board was much appreciated, in general I felt this wasn’t a visible enough platform to host the application form, due to the limited reach of the Regional Safeguarding Board’s social media accounts, and the website mainly being used by health and social care professionals, as opposed to the </w:t>
            </w:r>
            <w:proofErr w:type="gramStart"/>
            <w:r w:rsidRPr="002819DF">
              <w:rPr>
                <w:rFonts w:ascii="Arial" w:eastAsia="Arial" w:hAnsi="Arial" w:cs="Arial"/>
                <w:sz w:val="22"/>
                <w:szCs w:val="22"/>
              </w:rPr>
              <w:t>general public</w:t>
            </w:r>
            <w:proofErr w:type="gramEnd"/>
            <w:r w:rsidRPr="002819DF">
              <w:rPr>
                <w:rFonts w:ascii="Arial" w:eastAsia="Arial" w:hAnsi="Arial" w:cs="Arial"/>
                <w:sz w:val="22"/>
                <w:szCs w:val="22"/>
              </w:rPr>
              <w:t xml:space="preserve">. </w:t>
            </w:r>
          </w:p>
          <w:p w14:paraId="06DD2260" w14:textId="77777777" w:rsidR="002819DF" w:rsidRPr="002819DF" w:rsidRDefault="002819DF" w:rsidP="006A083D">
            <w:pPr>
              <w:spacing w:line="360" w:lineRule="auto"/>
              <w:rPr>
                <w:rFonts w:ascii="Arial" w:eastAsia="Arial" w:hAnsi="Arial" w:cs="Arial"/>
                <w:sz w:val="22"/>
                <w:szCs w:val="22"/>
              </w:rPr>
            </w:pPr>
          </w:p>
          <w:p w14:paraId="6C7C77EB" w14:textId="77777777" w:rsidR="002819DF" w:rsidRPr="002819DF" w:rsidRDefault="002819DF" w:rsidP="006A083D">
            <w:pPr>
              <w:spacing w:line="360" w:lineRule="auto"/>
              <w:rPr>
                <w:rFonts w:ascii="Arial" w:eastAsia="Arial" w:hAnsi="Arial" w:cs="Arial"/>
                <w:sz w:val="22"/>
                <w:szCs w:val="22"/>
              </w:rPr>
            </w:pPr>
            <w:r w:rsidRPr="002819DF">
              <w:rPr>
                <w:rFonts w:ascii="Arial" w:eastAsia="Arial" w:hAnsi="Arial" w:cs="Arial"/>
                <w:sz w:val="22"/>
                <w:szCs w:val="22"/>
              </w:rPr>
              <w:t xml:space="preserve">However, having gained a better understanding for how funding is allocated, I realised that gathering feedback on this </w:t>
            </w:r>
            <w:proofErr w:type="gramStart"/>
            <w:r w:rsidRPr="002819DF">
              <w:rPr>
                <w:rFonts w:ascii="Arial" w:eastAsia="Arial" w:hAnsi="Arial" w:cs="Arial"/>
                <w:sz w:val="22"/>
                <w:szCs w:val="22"/>
              </w:rPr>
              <w:t>in itself could</w:t>
            </w:r>
            <w:proofErr w:type="gramEnd"/>
            <w:r w:rsidRPr="002819DF">
              <w:rPr>
                <w:rFonts w:ascii="Arial" w:eastAsia="Arial" w:hAnsi="Arial" w:cs="Arial"/>
                <w:sz w:val="22"/>
                <w:szCs w:val="22"/>
              </w:rPr>
              <w:t xml:space="preserve"> provide justification for future funding for a regional VAWDASV Partnership website and social media accounts, to improve the public-facing communication capability of the Partnership, but also improve the recruitment process of the Regional Survivor Advisory Panel. </w:t>
            </w:r>
          </w:p>
          <w:p w14:paraId="7E11514D" w14:textId="77777777" w:rsidR="002819DF" w:rsidRPr="002819DF" w:rsidRDefault="002819DF" w:rsidP="006A083D">
            <w:pPr>
              <w:spacing w:line="360" w:lineRule="auto"/>
              <w:rPr>
                <w:rFonts w:ascii="Arial" w:eastAsia="Arial" w:hAnsi="Arial" w:cs="Arial"/>
                <w:sz w:val="22"/>
                <w:szCs w:val="22"/>
              </w:rPr>
            </w:pPr>
          </w:p>
          <w:p w14:paraId="7968FC91" w14:textId="77777777" w:rsidR="002819DF" w:rsidRPr="002819DF" w:rsidRDefault="002819DF" w:rsidP="006A083D">
            <w:pPr>
              <w:spacing w:line="360" w:lineRule="auto"/>
              <w:rPr>
                <w:rFonts w:ascii="Arial" w:eastAsia="Arial" w:hAnsi="Arial" w:cs="Arial"/>
                <w:sz w:val="22"/>
                <w:szCs w:val="22"/>
              </w:rPr>
            </w:pPr>
            <w:r w:rsidRPr="002819DF">
              <w:rPr>
                <w:rFonts w:ascii="Arial" w:eastAsia="Arial" w:hAnsi="Arial" w:cs="Arial"/>
                <w:sz w:val="22"/>
                <w:szCs w:val="22"/>
              </w:rPr>
              <w:t xml:space="preserve">With an application process and documentation in place, it was then possible to start promoting the new Regional Survivor Advisory Panel and begin the recruitment process. For this, a leaflet and an accompanying email to promote the new Panel was circulated to partners, with an ask that they shared the information across their teams, and with service users. (Appendix 15). I was particularly keen to engage with the VAWDASV Specialist Services in Mid &amp; West Wales due to many already having established survivor groups, and peer support groups. </w:t>
            </w:r>
          </w:p>
          <w:p w14:paraId="4BAE41C8" w14:textId="77777777" w:rsidR="002819DF" w:rsidRPr="002819DF" w:rsidRDefault="002819DF" w:rsidP="006A083D">
            <w:pPr>
              <w:spacing w:line="360" w:lineRule="auto"/>
              <w:rPr>
                <w:rFonts w:ascii="Arial" w:eastAsia="Arial" w:hAnsi="Arial" w:cs="Arial"/>
                <w:sz w:val="22"/>
                <w:szCs w:val="22"/>
              </w:rPr>
            </w:pPr>
          </w:p>
          <w:p w14:paraId="771E8047" w14:textId="77777777" w:rsidR="002819DF" w:rsidRPr="002819DF" w:rsidRDefault="002819DF" w:rsidP="006A083D">
            <w:pPr>
              <w:spacing w:line="360" w:lineRule="auto"/>
              <w:rPr>
                <w:rFonts w:ascii="Arial" w:eastAsia="Arial" w:hAnsi="Arial" w:cs="Arial"/>
                <w:sz w:val="22"/>
                <w:szCs w:val="22"/>
              </w:rPr>
            </w:pPr>
            <w:r w:rsidRPr="002819DF">
              <w:rPr>
                <w:rFonts w:ascii="Arial" w:eastAsia="Arial" w:hAnsi="Arial" w:cs="Arial"/>
                <w:sz w:val="22"/>
                <w:szCs w:val="22"/>
              </w:rPr>
              <w:t>What I recognised at this stage unfortunately was that the initial enthusiasm shown at strategic meetings didn’t translate into responses, or support to promote the Panel. When this lack of response was noted at the Communications and Engagement Subgroup, capacity and resource constraints in the aftermath of COVID were cited at the reasons for why organisations were very slow to respond.</w:t>
            </w:r>
          </w:p>
          <w:p w14:paraId="682C0FD6" w14:textId="77777777" w:rsidR="002819DF" w:rsidRPr="002819DF" w:rsidRDefault="002819DF" w:rsidP="006A083D">
            <w:pPr>
              <w:spacing w:line="360" w:lineRule="auto"/>
              <w:rPr>
                <w:rFonts w:ascii="Arial" w:eastAsia="Arial" w:hAnsi="Arial" w:cs="Arial"/>
                <w:sz w:val="22"/>
                <w:szCs w:val="22"/>
              </w:rPr>
            </w:pPr>
          </w:p>
          <w:p w14:paraId="7D68823E" w14:textId="77777777" w:rsidR="002819DF" w:rsidRPr="002819DF" w:rsidRDefault="002819DF" w:rsidP="006A083D">
            <w:pPr>
              <w:spacing w:line="360" w:lineRule="auto"/>
              <w:rPr>
                <w:rFonts w:ascii="Arial" w:eastAsia="Arial" w:hAnsi="Arial" w:cs="Arial"/>
                <w:sz w:val="22"/>
                <w:szCs w:val="22"/>
              </w:rPr>
            </w:pPr>
            <w:r w:rsidRPr="002819DF">
              <w:rPr>
                <w:rFonts w:ascii="Arial" w:eastAsia="Arial" w:hAnsi="Arial" w:cs="Arial"/>
                <w:sz w:val="22"/>
                <w:szCs w:val="22"/>
              </w:rPr>
              <w:lastRenderedPageBreak/>
              <w:t xml:space="preserve">Upon receiving applications for the Panel, I contacted applicants to introduce myself and to offer an opportunity to discuss the Panel, to provide more information and answer any questions they may have. This wasn’t a mandatory part of the process, which was made clear to the applicants, yet each applicant took the opportunity to have this informal discussion, which was done either by telephone, via MS Teams, or in-person. </w:t>
            </w:r>
          </w:p>
          <w:p w14:paraId="2D598E3E" w14:textId="77777777" w:rsidR="002819DF" w:rsidRPr="002819DF" w:rsidRDefault="002819DF" w:rsidP="006A083D">
            <w:pPr>
              <w:spacing w:line="360" w:lineRule="auto"/>
              <w:rPr>
                <w:rFonts w:ascii="Arial" w:eastAsia="Arial" w:hAnsi="Arial" w:cs="Arial"/>
                <w:sz w:val="22"/>
                <w:szCs w:val="22"/>
              </w:rPr>
            </w:pPr>
          </w:p>
          <w:p w14:paraId="5FB2B4F7" w14:textId="77777777" w:rsidR="002819DF" w:rsidRPr="002819DF" w:rsidRDefault="002819DF" w:rsidP="006A083D">
            <w:pPr>
              <w:spacing w:line="360" w:lineRule="auto"/>
              <w:rPr>
                <w:rFonts w:ascii="Arial" w:eastAsia="Arial" w:hAnsi="Arial" w:cs="Arial"/>
                <w:sz w:val="22"/>
                <w:szCs w:val="22"/>
              </w:rPr>
            </w:pPr>
            <w:r w:rsidRPr="002819DF">
              <w:rPr>
                <w:rFonts w:ascii="Arial" w:eastAsia="Arial" w:hAnsi="Arial" w:cs="Arial"/>
                <w:sz w:val="22"/>
                <w:szCs w:val="22"/>
              </w:rPr>
              <w:t xml:space="preserve">These initial conversations varied in length, with some applicants asking fewer and more specific questions, whilst others wanted to take the opportunity to introduce themselves and talk about their own experiences. No set-time was allocated for these conversations, as I appreciated that each person would have different requirements, and some may be more apprehensive than others. Following this initial ‘informal chat’ with applicants, the ‘Confidentiality &amp; Consent’ form would then be sent to them to sign, and upon receipt of the signed Confidentiality &amp; Consent form, a link shared directly with them to the first meeting of the Regional Survivor Advisory Panel, which was held for 3 hours on MS Teams. </w:t>
            </w:r>
          </w:p>
        </w:tc>
      </w:tr>
      <w:tr w:rsidR="002819DF" w:rsidRPr="002819DF" w14:paraId="76ECF203" w14:textId="77777777" w:rsidTr="002819DF">
        <w:tc>
          <w:tcPr>
            <w:tcW w:w="1804" w:type="dxa"/>
          </w:tcPr>
          <w:p w14:paraId="4554C0C4" w14:textId="77777777" w:rsidR="002819DF" w:rsidRPr="002819DF" w:rsidRDefault="002819DF" w:rsidP="006A083D">
            <w:pPr>
              <w:rPr>
                <w:rFonts w:ascii="Arial" w:eastAsia="Arial" w:hAnsi="Arial" w:cs="Arial"/>
                <w:sz w:val="22"/>
                <w:szCs w:val="22"/>
              </w:rPr>
            </w:pPr>
          </w:p>
        </w:tc>
        <w:tc>
          <w:tcPr>
            <w:tcW w:w="7830" w:type="dxa"/>
          </w:tcPr>
          <w:p w14:paraId="5F73F8D1" w14:textId="77777777" w:rsidR="002819DF" w:rsidRPr="002819DF" w:rsidRDefault="002819DF" w:rsidP="006A083D">
            <w:pPr>
              <w:rPr>
                <w:rFonts w:ascii="Arial" w:eastAsia="Arial" w:hAnsi="Arial" w:cs="Arial"/>
                <w:b/>
                <w:bCs/>
                <w:sz w:val="22"/>
                <w:szCs w:val="22"/>
                <w:u w:val="single"/>
              </w:rPr>
            </w:pPr>
            <w:r w:rsidRPr="002819DF">
              <w:rPr>
                <w:rFonts w:ascii="Arial" w:eastAsia="Arial" w:hAnsi="Arial" w:cs="Arial"/>
                <w:b/>
                <w:bCs/>
                <w:sz w:val="22"/>
                <w:szCs w:val="22"/>
                <w:u w:val="single"/>
              </w:rPr>
              <w:t xml:space="preserve">Feelings </w:t>
            </w:r>
          </w:p>
          <w:p w14:paraId="7F1D4D0D" w14:textId="77777777" w:rsidR="002819DF" w:rsidRPr="002819DF" w:rsidRDefault="002819DF" w:rsidP="006A083D">
            <w:pPr>
              <w:spacing w:line="360" w:lineRule="auto"/>
              <w:rPr>
                <w:rFonts w:ascii="Arial" w:eastAsia="Arial" w:hAnsi="Arial" w:cs="Arial"/>
                <w:b/>
                <w:bCs/>
                <w:color w:val="00B0F0"/>
                <w:sz w:val="22"/>
                <w:szCs w:val="22"/>
                <w:u w:val="single"/>
              </w:rPr>
            </w:pPr>
          </w:p>
          <w:p w14:paraId="2221F7D7" w14:textId="77777777" w:rsidR="002819DF" w:rsidRPr="002819DF" w:rsidRDefault="002819DF" w:rsidP="006A083D">
            <w:pPr>
              <w:spacing w:line="360" w:lineRule="auto"/>
              <w:rPr>
                <w:rFonts w:ascii="Arial" w:hAnsi="Arial" w:cs="Arial"/>
                <w:kern w:val="0"/>
                <w:sz w:val="22"/>
                <w:szCs w:val="22"/>
                <w:lang w:eastAsia="en-GB"/>
                <w14:ligatures w14:val="none"/>
              </w:rPr>
            </w:pPr>
            <w:r w:rsidRPr="002819DF">
              <w:rPr>
                <w:rFonts w:ascii="Arial" w:eastAsia="Arial" w:hAnsi="Arial" w:cs="Arial"/>
                <w:sz w:val="22"/>
                <w:szCs w:val="22"/>
              </w:rPr>
              <w:t xml:space="preserve">At the start I felt excited but quite daunted, as I was in a new role, and coproduction wasn’t a familiar concept to me, but I also felt inspired by what I was reading and by my conversations with others. </w:t>
            </w:r>
            <w:r w:rsidRPr="002819DF">
              <w:rPr>
                <w:rFonts w:ascii="Arial" w:hAnsi="Arial" w:cs="Arial"/>
                <w:kern w:val="0"/>
                <w:sz w:val="22"/>
                <w:szCs w:val="22"/>
                <w:lang w:eastAsia="en-GB"/>
                <w14:ligatures w14:val="none"/>
              </w:rPr>
              <w:t>This resonates with Mezirow’s (1997) theory of transformative learning, which highlights how unfamiliar experiences can prompt reflection and the development of new perspectives.</w:t>
            </w:r>
          </w:p>
          <w:p w14:paraId="0C2DC05C" w14:textId="77777777" w:rsidR="002819DF" w:rsidRPr="002819DF" w:rsidRDefault="002819DF" w:rsidP="006A083D">
            <w:pPr>
              <w:spacing w:line="360" w:lineRule="auto"/>
              <w:rPr>
                <w:rFonts w:ascii="Arial" w:hAnsi="Arial" w:cs="Arial"/>
                <w:kern w:val="0"/>
                <w:sz w:val="22"/>
                <w:szCs w:val="22"/>
                <w:lang w:eastAsia="en-GB"/>
                <w14:ligatures w14:val="none"/>
              </w:rPr>
            </w:pPr>
          </w:p>
          <w:p w14:paraId="52394750" w14:textId="77777777" w:rsidR="002819DF" w:rsidRPr="002819DF" w:rsidRDefault="002819DF" w:rsidP="006A083D">
            <w:pPr>
              <w:spacing w:line="360" w:lineRule="auto"/>
              <w:rPr>
                <w:rFonts w:ascii="Arial" w:hAnsi="Arial" w:cs="Arial"/>
                <w:kern w:val="0"/>
                <w:sz w:val="22"/>
                <w:szCs w:val="22"/>
                <w:lang w:eastAsia="en-GB"/>
                <w14:ligatures w14:val="none"/>
              </w:rPr>
            </w:pPr>
            <w:r w:rsidRPr="002819DF">
              <w:rPr>
                <w:rFonts w:ascii="Arial" w:eastAsia="Arial" w:hAnsi="Arial" w:cs="Arial"/>
                <w:sz w:val="22"/>
                <w:szCs w:val="22"/>
              </w:rPr>
              <w:t xml:space="preserve">I felt excited and privileged to lead on such a positive and empowering initiative, in which those with </w:t>
            </w:r>
            <w:proofErr w:type="gramStart"/>
            <w:r w:rsidRPr="002819DF">
              <w:rPr>
                <w:rFonts w:ascii="Arial" w:eastAsia="Arial" w:hAnsi="Arial" w:cs="Arial"/>
                <w:sz w:val="22"/>
                <w:szCs w:val="22"/>
              </w:rPr>
              <w:t>lived-experience</w:t>
            </w:r>
            <w:proofErr w:type="gramEnd"/>
            <w:r w:rsidRPr="002819DF">
              <w:rPr>
                <w:rFonts w:ascii="Arial" w:eastAsia="Arial" w:hAnsi="Arial" w:cs="Arial"/>
                <w:sz w:val="22"/>
                <w:szCs w:val="22"/>
              </w:rPr>
              <w:t xml:space="preserve"> of domestic abuse and sexual violence were considered and respected as the ‘</w:t>
            </w:r>
            <w:proofErr w:type="gramStart"/>
            <w:r w:rsidRPr="002819DF">
              <w:rPr>
                <w:rFonts w:ascii="Arial" w:eastAsia="Arial" w:hAnsi="Arial" w:cs="Arial"/>
                <w:sz w:val="22"/>
                <w:szCs w:val="22"/>
              </w:rPr>
              <w:t>experts’</w:t>
            </w:r>
            <w:proofErr w:type="gramEnd"/>
            <w:r w:rsidRPr="002819DF">
              <w:rPr>
                <w:rFonts w:ascii="Arial" w:eastAsia="Arial" w:hAnsi="Arial" w:cs="Arial"/>
                <w:sz w:val="22"/>
                <w:szCs w:val="22"/>
              </w:rPr>
              <w:t xml:space="preserve">. </w:t>
            </w:r>
            <w:r w:rsidRPr="002819DF">
              <w:rPr>
                <w:rFonts w:ascii="Arial" w:hAnsi="Arial" w:cs="Arial"/>
                <w:kern w:val="0"/>
                <w:sz w:val="22"/>
                <w:szCs w:val="22"/>
                <w:lang w:eastAsia="en-GB"/>
                <w14:ligatures w14:val="none"/>
              </w:rPr>
              <w:t>This reflects the principle of valuing the lived experience that underpins co-production practice (Slay &amp; Stephens, 2013; Bovaird &amp; Loeffler, 2012), where professional and experiential knowledge hold equal weight.</w:t>
            </w:r>
          </w:p>
          <w:p w14:paraId="7A71A33F" w14:textId="77777777" w:rsidR="002819DF" w:rsidRPr="002819DF" w:rsidRDefault="002819DF" w:rsidP="006A083D">
            <w:pPr>
              <w:spacing w:line="360" w:lineRule="auto"/>
              <w:rPr>
                <w:rFonts w:ascii="Arial" w:eastAsia="Arial" w:hAnsi="Arial" w:cs="Arial"/>
                <w:sz w:val="22"/>
                <w:szCs w:val="22"/>
              </w:rPr>
            </w:pPr>
          </w:p>
          <w:p w14:paraId="7490AA42" w14:textId="77777777" w:rsidR="002819DF" w:rsidRPr="002819DF" w:rsidRDefault="002819DF" w:rsidP="006A083D">
            <w:pPr>
              <w:spacing w:line="360" w:lineRule="auto"/>
              <w:rPr>
                <w:rFonts w:ascii="Arial" w:hAnsi="Arial" w:cs="Arial"/>
                <w:sz w:val="22"/>
                <w:szCs w:val="22"/>
              </w:rPr>
            </w:pPr>
            <w:r w:rsidRPr="002819DF">
              <w:rPr>
                <w:rFonts w:ascii="Arial" w:hAnsi="Arial" w:cs="Arial"/>
                <w:sz w:val="22"/>
                <w:szCs w:val="22"/>
              </w:rPr>
              <w:t xml:space="preserve">Although I had experience of engaging with service users from previous roles, directly hearing survivors’ experiences, thoughts, and feelings was new to me and reinforced my belief that all engagement must start with empathy. This </w:t>
            </w:r>
            <w:r w:rsidRPr="002819DF">
              <w:rPr>
                <w:rFonts w:ascii="Arial" w:hAnsi="Arial" w:cs="Arial"/>
                <w:sz w:val="22"/>
                <w:szCs w:val="22"/>
              </w:rPr>
              <w:lastRenderedPageBreak/>
              <w:t xml:space="preserve">aligns with Rogers’ (1995) person-centred theory, which positions empathy as the foundation of trusting relationships. </w:t>
            </w:r>
          </w:p>
          <w:p w14:paraId="6CE0A846" w14:textId="77777777" w:rsidR="002819DF" w:rsidRPr="002819DF" w:rsidRDefault="002819DF" w:rsidP="006A083D">
            <w:pPr>
              <w:spacing w:line="360" w:lineRule="auto"/>
              <w:rPr>
                <w:rFonts w:ascii="Arial" w:eastAsia="Arial" w:hAnsi="Arial" w:cs="Arial"/>
                <w:sz w:val="22"/>
                <w:szCs w:val="22"/>
              </w:rPr>
            </w:pPr>
          </w:p>
          <w:p w14:paraId="01A480D7" w14:textId="77777777" w:rsidR="002819DF" w:rsidRPr="002819DF" w:rsidRDefault="002819DF" w:rsidP="006A083D">
            <w:pPr>
              <w:spacing w:line="360" w:lineRule="auto"/>
              <w:rPr>
                <w:rFonts w:ascii="Arial" w:hAnsi="Arial" w:cs="Arial"/>
                <w:sz w:val="22"/>
                <w:szCs w:val="22"/>
              </w:rPr>
            </w:pPr>
            <w:r w:rsidRPr="002819DF">
              <w:rPr>
                <w:rFonts w:ascii="Arial" w:hAnsi="Arial" w:cs="Arial"/>
                <w:sz w:val="22"/>
                <w:szCs w:val="22"/>
              </w:rPr>
              <w:t xml:space="preserve">I applied for the role of VAWDASV Partnership Coordinator with a desire to ‘listen’ to victims and survivors, and I felt a strong sense of responsibility to do justice to individuals who were willing to share deeply personal experiences. I recognised that they could be re-triggered by sharing their experiences and the importance of creating psychologically safe spaces, and trauma-informed literature supports this ethical duty I felt (SAMHSA, 2014). </w:t>
            </w:r>
          </w:p>
          <w:p w14:paraId="1EEF71E1" w14:textId="77777777" w:rsidR="002819DF" w:rsidRPr="002819DF" w:rsidRDefault="002819DF" w:rsidP="006A083D">
            <w:pPr>
              <w:spacing w:line="360" w:lineRule="auto"/>
              <w:rPr>
                <w:rFonts w:ascii="Arial" w:eastAsia="Arial" w:hAnsi="Arial" w:cs="Arial"/>
                <w:sz w:val="22"/>
                <w:szCs w:val="22"/>
              </w:rPr>
            </w:pPr>
          </w:p>
          <w:p w14:paraId="62F079F0" w14:textId="77777777" w:rsidR="002819DF" w:rsidRPr="002819DF" w:rsidRDefault="002819DF" w:rsidP="006A083D">
            <w:pPr>
              <w:spacing w:line="360" w:lineRule="auto"/>
              <w:rPr>
                <w:rFonts w:ascii="Arial" w:hAnsi="Arial" w:cs="Arial"/>
                <w:sz w:val="22"/>
                <w:szCs w:val="22"/>
              </w:rPr>
            </w:pPr>
            <w:r w:rsidRPr="002819DF">
              <w:rPr>
                <w:rFonts w:ascii="Arial" w:hAnsi="Arial" w:cs="Arial"/>
                <w:sz w:val="22"/>
                <w:szCs w:val="22"/>
              </w:rPr>
              <w:t xml:space="preserve">Consulting on the development of the Panel with partners who had well-established methods for co-production, particularly West Wales Action for Mental Health, and seeing how service users can shape policy and create survivor-led governance was very inspiring and energising, but I also felt pressure to create a Panel that enabled survivor voices to be genuinely centred in the work of the Partnership and not merely included as a tokenistic gesture. </w:t>
            </w:r>
          </w:p>
          <w:p w14:paraId="3E82D02E" w14:textId="77777777" w:rsidR="002819DF" w:rsidRPr="002819DF" w:rsidRDefault="002819DF" w:rsidP="006A083D">
            <w:pPr>
              <w:spacing w:line="360" w:lineRule="auto"/>
              <w:rPr>
                <w:rFonts w:cs="Arial"/>
                <w:sz w:val="22"/>
                <w:szCs w:val="22"/>
              </w:rPr>
            </w:pPr>
          </w:p>
          <w:p w14:paraId="3B794ABB" w14:textId="77777777" w:rsidR="002819DF" w:rsidRPr="002819DF" w:rsidRDefault="002819DF" w:rsidP="006A083D">
            <w:pPr>
              <w:spacing w:line="360" w:lineRule="auto"/>
              <w:rPr>
                <w:rFonts w:ascii="Arial" w:hAnsi="Arial" w:cs="Arial"/>
                <w:sz w:val="22"/>
                <w:szCs w:val="22"/>
              </w:rPr>
            </w:pPr>
            <w:r w:rsidRPr="002819DF">
              <w:rPr>
                <w:rFonts w:ascii="Arial" w:hAnsi="Arial" w:cs="Arial"/>
                <w:sz w:val="22"/>
                <w:szCs w:val="22"/>
              </w:rPr>
              <w:t xml:space="preserve">Presenting at the Communication and Engagement Subgroup, Delivery Group and Strategic Board meetings made me nervous, particularly as I felt responsible for delivering a meaningful offer of co-production. This apprehension is described by Day &amp; </w:t>
            </w:r>
            <w:proofErr w:type="spellStart"/>
            <w:r w:rsidRPr="002819DF">
              <w:rPr>
                <w:rFonts w:ascii="Arial" w:hAnsi="Arial" w:cs="Arial"/>
                <w:sz w:val="22"/>
                <w:szCs w:val="22"/>
              </w:rPr>
              <w:t>Dragoni</w:t>
            </w:r>
            <w:proofErr w:type="spellEnd"/>
            <w:r w:rsidRPr="002819DF">
              <w:rPr>
                <w:rFonts w:ascii="Arial" w:hAnsi="Arial" w:cs="Arial"/>
                <w:sz w:val="22"/>
                <w:szCs w:val="22"/>
              </w:rPr>
              <w:t xml:space="preserve"> (2015) as a normal part of the transition from operational to strategic roles.</w:t>
            </w:r>
          </w:p>
          <w:p w14:paraId="3734AF7E" w14:textId="77777777" w:rsidR="002819DF" w:rsidRPr="002819DF" w:rsidRDefault="002819DF" w:rsidP="006A083D">
            <w:pPr>
              <w:spacing w:line="360" w:lineRule="auto"/>
              <w:rPr>
                <w:rFonts w:ascii="Arial" w:hAnsi="Arial" w:cs="Arial"/>
                <w:sz w:val="22"/>
                <w:szCs w:val="22"/>
              </w:rPr>
            </w:pPr>
          </w:p>
          <w:p w14:paraId="7B3D3A27" w14:textId="77777777" w:rsidR="002819DF" w:rsidRPr="002819DF" w:rsidRDefault="002819DF" w:rsidP="006A083D">
            <w:pPr>
              <w:spacing w:line="360" w:lineRule="auto"/>
              <w:rPr>
                <w:rFonts w:ascii="Arial" w:hAnsi="Arial" w:cs="Arial"/>
                <w:sz w:val="22"/>
                <w:szCs w:val="22"/>
              </w:rPr>
            </w:pPr>
            <w:r w:rsidRPr="002819DF">
              <w:rPr>
                <w:rFonts w:ascii="Arial" w:hAnsi="Arial" w:cs="Arial"/>
                <w:sz w:val="22"/>
                <w:szCs w:val="22"/>
              </w:rPr>
              <w:t>Finally, I felt proud of my contribution to establishing the Panel and excited about potential impact the Panel would have on the survivors who participate and on the work of the Partnership. This sense of professional fulfilment aligns with theories of intrinsic motivation and transformative learning, which suggest that meaningful, values-based work strengthens professional identity (Mezirow, 1997).</w:t>
            </w:r>
          </w:p>
        </w:tc>
      </w:tr>
      <w:tr w:rsidR="002819DF" w:rsidRPr="002819DF" w14:paraId="1D1C0802" w14:textId="77777777" w:rsidTr="002819DF">
        <w:tc>
          <w:tcPr>
            <w:tcW w:w="1804" w:type="dxa"/>
          </w:tcPr>
          <w:p w14:paraId="7B0D4310" w14:textId="77777777" w:rsidR="002819DF" w:rsidRPr="002819DF" w:rsidRDefault="002819DF" w:rsidP="006A083D">
            <w:pPr>
              <w:rPr>
                <w:rFonts w:ascii="Arial" w:eastAsia="Arial" w:hAnsi="Arial" w:cs="Arial"/>
                <w:sz w:val="22"/>
                <w:szCs w:val="22"/>
              </w:rPr>
            </w:pPr>
          </w:p>
        </w:tc>
        <w:tc>
          <w:tcPr>
            <w:tcW w:w="7830" w:type="dxa"/>
          </w:tcPr>
          <w:p w14:paraId="46D2C542" w14:textId="77777777" w:rsidR="002819DF" w:rsidRPr="002819DF" w:rsidRDefault="002819DF" w:rsidP="006A083D">
            <w:pPr>
              <w:rPr>
                <w:rFonts w:ascii="Arial" w:eastAsia="Arial" w:hAnsi="Arial" w:cs="Arial"/>
                <w:b/>
                <w:bCs/>
                <w:color w:val="00B0F0"/>
                <w:sz w:val="22"/>
                <w:szCs w:val="22"/>
                <w:u w:val="single"/>
              </w:rPr>
            </w:pPr>
            <w:r w:rsidRPr="002819DF">
              <w:rPr>
                <w:rFonts w:ascii="Arial" w:eastAsia="Arial" w:hAnsi="Arial" w:cs="Arial"/>
                <w:b/>
                <w:bCs/>
                <w:sz w:val="22"/>
                <w:szCs w:val="22"/>
                <w:u w:val="single"/>
              </w:rPr>
              <w:t>Evaluation</w:t>
            </w:r>
          </w:p>
          <w:p w14:paraId="1EE645FA" w14:textId="77777777" w:rsidR="002819DF" w:rsidRPr="002819DF" w:rsidRDefault="002819DF" w:rsidP="006A083D">
            <w:pPr>
              <w:rPr>
                <w:rFonts w:ascii="Arial" w:eastAsia="Arial" w:hAnsi="Arial" w:cs="Arial"/>
                <w:b/>
                <w:bCs/>
                <w:color w:val="4C94D8" w:themeColor="text2" w:themeTint="80"/>
                <w:u w:val="single"/>
              </w:rPr>
            </w:pPr>
          </w:p>
          <w:p w14:paraId="031748DD" w14:textId="77777777" w:rsidR="002819DF" w:rsidRPr="002819DF" w:rsidRDefault="002819DF" w:rsidP="006A083D">
            <w:pPr>
              <w:spacing w:line="360" w:lineRule="auto"/>
              <w:rPr>
                <w:rFonts w:ascii="Arial" w:hAnsi="Arial" w:cs="Arial"/>
                <w:sz w:val="22"/>
                <w:szCs w:val="22"/>
              </w:rPr>
            </w:pPr>
            <w:r w:rsidRPr="002819DF">
              <w:rPr>
                <w:rFonts w:ascii="Arial" w:hAnsi="Arial" w:cs="Arial"/>
                <w:sz w:val="22"/>
                <w:szCs w:val="22"/>
              </w:rPr>
              <w:t xml:space="preserve">Several aspects of the implementation worked well, particularly the strong partnership working with the independent consultant and the initial enthusiasm of partner organisations which helped to justify and drive-forward the work. </w:t>
            </w:r>
          </w:p>
          <w:p w14:paraId="2F52ECE0" w14:textId="77777777" w:rsidR="002819DF" w:rsidRPr="002819DF" w:rsidRDefault="002819DF" w:rsidP="006A083D">
            <w:pPr>
              <w:spacing w:line="360" w:lineRule="auto"/>
              <w:rPr>
                <w:rFonts w:ascii="Arial" w:hAnsi="Arial" w:cs="Arial"/>
                <w:sz w:val="22"/>
                <w:szCs w:val="22"/>
              </w:rPr>
            </w:pPr>
          </w:p>
          <w:p w14:paraId="1B5615C3" w14:textId="77777777" w:rsidR="002819DF" w:rsidRPr="002819DF" w:rsidRDefault="002819DF" w:rsidP="006A083D">
            <w:pPr>
              <w:spacing w:line="360" w:lineRule="auto"/>
              <w:rPr>
                <w:rFonts w:ascii="Arial" w:hAnsi="Arial" w:cs="Arial"/>
                <w:sz w:val="22"/>
                <w:szCs w:val="22"/>
              </w:rPr>
            </w:pPr>
            <w:r w:rsidRPr="002819DF">
              <w:rPr>
                <w:rFonts w:ascii="Arial" w:hAnsi="Arial" w:cs="Arial"/>
                <w:sz w:val="22"/>
                <w:szCs w:val="22"/>
              </w:rPr>
              <w:lastRenderedPageBreak/>
              <w:t xml:space="preserve">The Social Services and Well-being (Wales) Act 2014 places statutory emphasis on co-production, and the legislative backdrop helps explain the positive response from both statutory and third-sector organisations, supporting the idea as proposed by Bovaird &amp; Loeffler (2012) that systemic enablers are crucial to participation. </w:t>
            </w:r>
          </w:p>
          <w:p w14:paraId="508D8FCA" w14:textId="77777777" w:rsidR="002819DF" w:rsidRPr="002819DF" w:rsidRDefault="002819DF" w:rsidP="006A083D">
            <w:pPr>
              <w:spacing w:line="360" w:lineRule="auto"/>
              <w:rPr>
                <w:rFonts w:ascii="Arial" w:hAnsi="Arial" w:cs="Arial"/>
                <w:sz w:val="22"/>
                <w:szCs w:val="22"/>
              </w:rPr>
            </w:pPr>
          </w:p>
          <w:p w14:paraId="61D209D4" w14:textId="77777777" w:rsidR="002819DF" w:rsidRPr="002819DF" w:rsidRDefault="002819DF" w:rsidP="006A083D">
            <w:pPr>
              <w:spacing w:line="360" w:lineRule="auto"/>
              <w:rPr>
                <w:rFonts w:ascii="Arial" w:hAnsi="Arial" w:cs="Arial"/>
                <w:sz w:val="22"/>
                <w:szCs w:val="22"/>
              </w:rPr>
            </w:pPr>
            <w:r w:rsidRPr="002819DF">
              <w:rPr>
                <w:rFonts w:ascii="Arial" w:hAnsi="Arial" w:cs="Arial"/>
                <w:sz w:val="22"/>
                <w:szCs w:val="22"/>
              </w:rPr>
              <w:t>However, the slower follow-up and limited feedback when promoting the Panel mirrored a wider capacity issue across third-sector organisations. This challenge reflects research showing that resource constraints can undermine engagement even when there is a good level of commitment (NCVO, 2020).</w:t>
            </w:r>
          </w:p>
          <w:p w14:paraId="51CFF4DD" w14:textId="77777777" w:rsidR="002819DF" w:rsidRPr="002819DF" w:rsidRDefault="002819DF" w:rsidP="006A083D">
            <w:pPr>
              <w:spacing w:line="360" w:lineRule="auto"/>
              <w:rPr>
                <w:rFonts w:ascii="Arial" w:hAnsi="Arial" w:cs="Arial"/>
                <w:sz w:val="22"/>
                <w:szCs w:val="22"/>
              </w:rPr>
            </w:pPr>
          </w:p>
          <w:p w14:paraId="31F19CE0" w14:textId="77777777" w:rsidR="002819DF" w:rsidRPr="002819DF" w:rsidRDefault="002819DF" w:rsidP="006A083D">
            <w:pPr>
              <w:spacing w:line="360" w:lineRule="auto"/>
              <w:rPr>
                <w:rFonts w:ascii="Arial" w:hAnsi="Arial" w:cs="Arial"/>
                <w:sz w:val="22"/>
                <w:szCs w:val="22"/>
              </w:rPr>
            </w:pPr>
            <w:r w:rsidRPr="002819DF">
              <w:rPr>
                <w:rFonts w:ascii="Arial" w:hAnsi="Arial" w:cs="Arial"/>
                <w:sz w:val="22"/>
                <w:szCs w:val="22"/>
              </w:rPr>
              <w:t>Whilst I feel I came up with some creative solutions such as a free online survey, which illustrates ‘adaptive management' (Damschroder et al., 2009), reliance on the Regional Safeguarding Board website unfortunately limited public visibility for recruitment, resulting in possible missed opportunities for survivors who would have been interest in joining had they received the information, but highlighted the need for more robust regional communication platforms, aligning with the principle that accessibility enhance engagement (Bovaird &amp; Loeffler, 2012).</w:t>
            </w:r>
          </w:p>
        </w:tc>
      </w:tr>
      <w:tr w:rsidR="002819DF" w:rsidRPr="002819DF" w14:paraId="36F0A0CF" w14:textId="77777777" w:rsidTr="002819DF">
        <w:tc>
          <w:tcPr>
            <w:tcW w:w="1804" w:type="dxa"/>
          </w:tcPr>
          <w:p w14:paraId="576BE4E8" w14:textId="77777777" w:rsidR="002819DF" w:rsidRPr="002819DF" w:rsidRDefault="002819DF" w:rsidP="006A083D">
            <w:pPr>
              <w:rPr>
                <w:rFonts w:ascii="Arial" w:eastAsia="Arial" w:hAnsi="Arial" w:cs="Arial"/>
                <w:sz w:val="22"/>
                <w:szCs w:val="22"/>
              </w:rPr>
            </w:pPr>
          </w:p>
        </w:tc>
        <w:tc>
          <w:tcPr>
            <w:tcW w:w="7830" w:type="dxa"/>
          </w:tcPr>
          <w:p w14:paraId="61396A40" w14:textId="77777777" w:rsidR="002819DF" w:rsidRPr="002819DF" w:rsidRDefault="002819DF" w:rsidP="006A083D">
            <w:pPr>
              <w:spacing w:line="360" w:lineRule="auto"/>
              <w:rPr>
                <w:rFonts w:ascii="Arial" w:eastAsia="Arial" w:hAnsi="Arial" w:cs="Arial"/>
                <w:b/>
                <w:bCs/>
                <w:sz w:val="22"/>
                <w:szCs w:val="22"/>
                <w:u w:val="single"/>
              </w:rPr>
            </w:pPr>
            <w:r w:rsidRPr="002819DF">
              <w:rPr>
                <w:rFonts w:ascii="Arial" w:eastAsia="Arial" w:hAnsi="Arial" w:cs="Arial"/>
                <w:b/>
                <w:bCs/>
                <w:sz w:val="22"/>
                <w:szCs w:val="22"/>
                <w:u w:val="single"/>
              </w:rPr>
              <w:t>Analysis</w:t>
            </w:r>
          </w:p>
          <w:p w14:paraId="72AE0E83" w14:textId="77777777" w:rsidR="002819DF" w:rsidRPr="002819DF" w:rsidRDefault="002819DF" w:rsidP="006A083D">
            <w:pPr>
              <w:spacing w:line="360" w:lineRule="auto"/>
              <w:rPr>
                <w:rFonts w:ascii="Arial" w:hAnsi="Arial" w:cs="Arial"/>
                <w:sz w:val="22"/>
                <w:szCs w:val="22"/>
              </w:rPr>
            </w:pPr>
          </w:p>
          <w:p w14:paraId="1A6F9BB2" w14:textId="77777777" w:rsidR="002819DF" w:rsidRPr="002819DF" w:rsidRDefault="002819DF" w:rsidP="006A083D">
            <w:pPr>
              <w:spacing w:line="360" w:lineRule="auto"/>
              <w:rPr>
                <w:rFonts w:ascii="Arial" w:hAnsi="Arial" w:cs="Arial"/>
                <w:sz w:val="22"/>
                <w:szCs w:val="22"/>
              </w:rPr>
            </w:pPr>
            <w:r w:rsidRPr="002819DF">
              <w:rPr>
                <w:rFonts w:ascii="Arial" w:hAnsi="Arial" w:cs="Arial"/>
                <w:sz w:val="22"/>
                <w:szCs w:val="22"/>
              </w:rPr>
              <w:t xml:space="preserve">The experience demonstrated that establishing a co-productive Panel required more than inviting survivors to participate; it required conditions that made their involvement accessible and meaningful. Keeping governance documents in draft form enabled members to shape them rather than having them imposed. However, restricting initial membership to adult females created tension between providing a manageable and safe starting point, and representing diverse groups. </w:t>
            </w:r>
          </w:p>
          <w:p w14:paraId="46B4C8EA" w14:textId="77777777" w:rsidR="002819DF" w:rsidRPr="002819DF" w:rsidRDefault="002819DF" w:rsidP="006A083D">
            <w:pPr>
              <w:spacing w:line="360" w:lineRule="auto"/>
              <w:rPr>
                <w:rFonts w:ascii="Arial" w:hAnsi="Arial" w:cs="Arial"/>
                <w:sz w:val="22"/>
                <w:szCs w:val="22"/>
              </w:rPr>
            </w:pPr>
          </w:p>
          <w:p w14:paraId="208C9D44" w14:textId="77777777" w:rsidR="002819DF" w:rsidRPr="002819DF" w:rsidRDefault="002819DF" w:rsidP="006A083D">
            <w:pPr>
              <w:spacing w:line="360" w:lineRule="auto"/>
              <w:rPr>
                <w:rFonts w:ascii="Arial" w:hAnsi="Arial" w:cs="Arial"/>
                <w:sz w:val="22"/>
                <w:szCs w:val="22"/>
              </w:rPr>
            </w:pPr>
            <w:r w:rsidRPr="002819DF">
              <w:rPr>
                <w:rFonts w:ascii="Arial" w:hAnsi="Arial" w:cs="Arial"/>
                <w:sz w:val="22"/>
                <w:szCs w:val="22"/>
              </w:rPr>
              <w:t>Arnstein's (1969) Ladder of Participation helped me to distinguish genuine participation from tokenistic gestures. I realised that applications and attendance alone did not demonstrate shared power but instead this came from documents remaining open to amendment and structures being created to enable members to influence the work and priorities of the VAWDASV Partnership.</w:t>
            </w:r>
          </w:p>
          <w:p w14:paraId="4D79EE87" w14:textId="77777777" w:rsidR="002819DF" w:rsidRPr="002819DF" w:rsidRDefault="002819DF" w:rsidP="006A083D">
            <w:pPr>
              <w:spacing w:line="360" w:lineRule="auto"/>
              <w:rPr>
                <w:rFonts w:ascii="Arial" w:hAnsi="Arial" w:cs="Arial"/>
                <w:sz w:val="22"/>
                <w:szCs w:val="22"/>
              </w:rPr>
            </w:pPr>
          </w:p>
          <w:p w14:paraId="59C08D0E" w14:textId="77777777" w:rsidR="002819DF" w:rsidRPr="002819DF" w:rsidRDefault="002819DF" w:rsidP="006A083D">
            <w:pPr>
              <w:spacing w:line="360" w:lineRule="auto"/>
              <w:rPr>
                <w:rFonts w:ascii="Arial" w:hAnsi="Arial" w:cs="Arial"/>
                <w:sz w:val="22"/>
                <w:szCs w:val="22"/>
              </w:rPr>
            </w:pPr>
            <w:r w:rsidRPr="002819DF">
              <w:rPr>
                <w:rFonts w:ascii="Arial" w:hAnsi="Arial" w:cs="Arial"/>
                <w:sz w:val="22"/>
                <w:szCs w:val="22"/>
              </w:rPr>
              <w:lastRenderedPageBreak/>
              <w:t xml:space="preserve">The expenses process showed how organisational systems can enable or undermine participation. Agreeing to reimburse costs was insufficient without a process that </w:t>
            </w:r>
            <w:proofErr w:type="gramStart"/>
            <w:r w:rsidRPr="002819DF">
              <w:rPr>
                <w:rFonts w:ascii="Arial" w:hAnsi="Arial" w:cs="Arial"/>
                <w:sz w:val="22"/>
                <w:szCs w:val="22"/>
              </w:rPr>
              <w:t>worked, and</w:t>
            </w:r>
            <w:proofErr w:type="gramEnd"/>
            <w:r w:rsidRPr="002819DF">
              <w:rPr>
                <w:rFonts w:ascii="Arial" w:hAnsi="Arial" w:cs="Arial"/>
                <w:sz w:val="22"/>
                <w:szCs w:val="22"/>
              </w:rPr>
              <w:t xml:space="preserve"> could have resulted in only survivors with the financial means being able to participate in activities. Establishing a process strengthened my ability to turn co-productive values into practice.</w:t>
            </w:r>
          </w:p>
          <w:p w14:paraId="4AF02E06" w14:textId="77777777" w:rsidR="002819DF" w:rsidRPr="002819DF" w:rsidRDefault="002819DF" w:rsidP="006A083D">
            <w:pPr>
              <w:spacing w:line="360" w:lineRule="auto"/>
              <w:rPr>
                <w:rFonts w:ascii="Arial" w:hAnsi="Arial" w:cs="Arial"/>
                <w:sz w:val="22"/>
                <w:szCs w:val="22"/>
              </w:rPr>
            </w:pPr>
          </w:p>
          <w:p w14:paraId="7B227125" w14:textId="77777777" w:rsidR="002819DF" w:rsidRPr="002819DF" w:rsidRDefault="002819DF" w:rsidP="006A083D">
            <w:pPr>
              <w:spacing w:line="360" w:lineRule="auto"/>
              <w:rPr>
                <w:rFonts w:ascii="Arial" w:hAnsi="Arial" w:cs="Arial"/>
                <w:sz w:val="22"/>
                <w:szCs w:val="22"/>
              </w:rPr>
            </w:pPr>
            <w:r w:rsidRPr="002819DF">
              <w:rPr>
                <w:rFonts w:ascii="Arial" w:hAnsi="Arial" w:cs="Arial"/>
                <w:sz w:val="22"/>
                <w:szCs w:val="22"/>
              </w:rPr>
              <w:t xml:space="preserve">Providing updates to partners was important and supported accountability, problem-solving and commitment. This reflected Ansell and Gash's (2008) emphasis on trust, leadership and collaboration. I learnt to navigate governance routes and promote the new initiative to different </w:t>
            </w:r>
            <w:proofErr w:type="gramStart"/>
            <w:r w:rsidRPr="002819DF">
              <w:rPr>
                <w:rFonts w:ascii="Arial" w:hAnsi="Arial" w:cs="Arial"/>
                <w:sz w:val="22"/>
                <w:szCs w:val="22"/>
              </w:rPr>
              <w:t>audiences,</w:t>
            </w:r>
            <w:proofErr w:type="gramEnd"/>
            <w:r w:rsidRPr="002819DF">
              <w:rPr>
                <w:rFonts w:ascii="Arial" w:hAnsi="Arial" w:cs="Arial"/>
                <w:sz w:val="22"/>
                <w:szCs w:val="22"/>
              </w:rPr>
              <w:t xml:space="preserve"> however competing priorities had an impact on progress and showed that support in principle doesn’t always translate into commitment. </w:t>
            </w:r>
          </w:p>
          <w:p w14:paraId="735B97E4" w14:textId="77777777" w:rsidR="002819DF" w:rsidRPr="002819DF" w:rsidRDefault="002819DF" w:rsidP="006A083D">
            <w:pPr>
              <w:spacing w:line="360" w:lineRule="auto"/>
              <w:rPr>
                <w:rFonts w:ascii="Arial" w:hAnsi="Arial" w:cs="Arial"/>
                <w:sz w:val="22"/>
                <w:szCs w:val="22"/>
              </w:rPr>
            </w:pPr>
          </w:p>
          <w:p w14:paraId="1BDF04FC" w14:textId="77777777" w:rsidR="002819DF" w:rsidRPr="002819DF" w:rsidRDefault="002819DF" w:rsidP="006A083D">
            <w:pPr>
              <w:spacing w:line="360" w:lineRule="auto"/>
              <w:rPr>
                <w:rFonts w:ascii="Arial" w:hAnsi="Arial" w:cs="Arial"/>
                <w:sz w:val="22"/>
                <w:szCs w:val="22"/>
              </w:rPr>
            </w:pPr>
            <w:r w:rsidRPr="002819DF">
              <w:rPr>
                <w:rFonts w:ascii="Arial" w:hAnsi="Arial" w:cs="Arial"/>
                <w:sz w:val="22"/>
                <w:szCs w:val="22"/>
              </w:rPr>
              <w:t xml:space="preserve">The recruitment process also exposed limitations for the Partnership in terms of reach and accessibility. Without dedicated public-facing platforms, there was a reliance on a </w:t>
            </w:r>
            <w:proofErr w:type="gramStart"/>
            <w:r w:rsidRPr="002819DF">
              <w:rPr>
                <w:rFonts w:ascii="Arial" w:hAnsi="Arial" w:cs="Arial"/>
                <w:sz w:val="22"/>
                <w:szCs w:val="22"/>
              </w:rPr>
              <w:t>high level</w:t>
            </w:r>
            <w:proofErr w:type="gramEnd"/>
            <w:r w:rsidRPr="002819DF">
              <w:rPr>
                <w:rFonts w:ascii="Arial" w:hAnsi="Arial" w:cs="Arial"/>
                <w:sz w:val="22"/>
                <w:szCs w:val="22"/>
              </w:rPr>
              <w:t xml:space="preserve"> regional board to promote the offer, which might have limited how many survivors within the wider community could access the information. The opportunity could therefore be technically accessible but not actually reachable. </w:t>
            </w:r>
          </w:p>
          <w:p w14:paraId="55CEF476" w14:textId="77777777" w:rsidR="002819DF" w:rsidRPr="002819DF" w:rsidRDefault="002819DF" w:rsidP="006A083D">
            <w:pPr>
              <w:spacing w:line="360" w:lineRule="auto"/>
              <w:rPr>
                <w:rFonts w:ascii="Arial" w:hAnsi="Arial" w:cs="Arial"/>
                <w:sz w:val="22"/>
                <w:szCs w:val="22"/>
              </w:rPr>
            </w:pPr>
          </w:p>
          <w:p w14:paraId="7F85468E" w14:textId="77777777" w:rsidR="002819DF" w:rsidRPr="002819DF" w:rsidRDefault="002819DF" w:rsidP="006A083D">
            <w:pPr>
              <w:spacing w:line="360" w:lineRule="auto"/>
              <w:rPr>
                <w:rFonts w:ascii="Arial" w:hAnsi="Arial" w:cs="Arial"/>
                <w:sz w:val="22"/>
                <w:szCs w:val="22"/>
              </w:rPr>
            </w:pPr>
            <w:r w:rsidRPr="002819DF">
              <w:rPr>
                <w:rFonts w:ascii="Arial" w:hAnsi="Arial" w:cs="Arial"/>
                <w:sz w:val="22"/>
                <w:szCs w:val="22"/>
              </w:rPr>
              <w:t xml:space="preserve">Financial and technological constraints helped me to develop my adaptive skills. Revising the survey questions enabled us to remain within budget while meeting GDPR and safeguarding requirements. This reflected Eraut's (2004) view that professional knowledge develops through workplace problem-solving. </w:t>
            </w:r>
          </w:p>
        </w:tc>
      </w:tr>
      <w:tr w:rsidR="002819DF" w:rsidRPr="002819DF" w14:paraId="6EBA48FD" w14:textId="77777777" w:rsidTr="002819DF">
        <w:tc>
          <w:tcPr>
            <w:tcW w:w="1804" w:type="dxa"/>
          </w:tcPr>
          <w:p w14:paraId="4855FC57" w14:textId="77777777" w:rsidR="002819DF" w:rsidRPr="002819DF" w:rsidRDefault="002819DF" w:rsidP="006A083D">
            <w:pPr>
              <w:rPr>
                <w:rFonts w:ascii="Arial" w:eastAsia="Arial" w:hAnsi="Arial" w:cs="Arial"/>
                <w:sz w:val="22"/>
                <w:szCs w:val="22"/>
              </w:rPr>
            </w:pPr>
          </w:p>
        </w:tc>
        <w:tc>
          <w:tcPr>
            <w:tcW w:w="7830" w:type="dxa"/>
          </w:tcPr>
          <w:p w14:paraId="25BE78F6" w14:textId="77777777" w:rsidR="002819DF" w:rsidRPr="002819DF" w:rsidRDefault="002819DF" w:rsidP="006A083D">
            <w:pPr>
              <w:spacing w:line="360" w:lineRule="auto"/>
              <w:rPr>
                <w:rFonts w:ascii="Arial" w:eastAsia="Arial" w:hAnsi="Arial" w:cs="Arial"/>
                <w:b/>
                <w:bCs/>
                <w:sz w:val="22"/>
                <w:szCs w:val="22"/>
                <w:u w:val="single"/>
              </w:rPr>
            </w:pPr>
            <w:r w:rsidRPr="002819DF">
              <w:rPr>
                <w:rFonts w:ascii="Arial" w:eastAsia="Arial" w:hAnsi="Arial" w:cs="Arial"/>
                <w:b/>
                <w:bCs/>
                <w:sz w:val="22"/>
                <w:szCs w:val="22"/>
                <w:u w:val="single"/>
              </w:rPr>
              <w:t>Conclusions</w:t>
            </w:r>
          </w:p>
          <w:p w14:paraId="173349AA" w14:textId="77777777" w:rsidR="002819DF" w:rsidRPr="002819DF" w:rsidRDefault="002819DF" w:rsidP="006A083D">
            <w:pPr>
              <w:spacing w:line="360" w:lineRule="auto"/>
              <w:rPr>
                <w:rFonts w:ascii="Arial" w:eastAsia="Arial" w:hAnsi="Arial" w:cs="Arial"/>
                <w:b/>
                <w:bCs/>
                <w:color w:val="00B0F0"/>
                <w:sz w:val="22"/>
                <w:szCs w:val="22"/>
                <w:u w:val="single"/>
              </w:rPr>
            </w:pPr>
          </w:p>
          <w:p w14:paraId="259DBF7F" w14:textId="77777777" w:rsidR="002819DF" w:rsidRPr="002819DF" w:rsidRDefault="002819DF" w:rsidP="006A083D">
            <w:pPr>
              <w:spacing w:line="360" w:lineRule="auto"/>
              <w:rPr>
                <w:rFonts w:ascii="Arial" w:hAnsi="Arial" w:cs="Arial"/>
                <w:sz w:val="22"/>
                <w:szCs w:val="22"/>
              </w:rPr>
            </w:pPr>
            <w:r w:rsidRPr="002819DF">
              <w:rPr>
                <w:rFonts w:ascii="Arial" w:hAnsi="Arial" w:cs="Arial"/>
                <w:sz w:val="22"/>
                <w:szCs w:val="22"/>
              </w:rPr>
              <w:t xml:space="preserve">Establishing the Regional Survivor Advisory Panel was both professionally and personally rewarding. Both consulting with organisations with well-established methods for </w:t>
            </w:r>
            <w:proofErr w:type="gramStart"/>
            <w:r w:rsidRPr="002819DF">
              <w:rPr>
                <w:rFonts w:ascii="Arial" w:hAnsi="Arial" w:cs="Arial"/>
                <w:sz w:val="22"/>
                <w:szCs w:val="22"/>
              </w:rPr>
              <w:t>co-production, and</w:t>
            </w:r>
            <w:proofErr w:type="gramEnd"/>
            <w:r w:rsidRPr="002819DF">
              <w:rPr>
                <w:rFonts w:ascii="Arial" w:hAnsi="Arial" w:cs="Arial"/>
                <w:sz w:val="22"/>
                <w:szCs w:val="22"/>
              </w:rPr>
              <w:t xml:space="preserve"> directly engaging with survivors reaffirmed the purpose of the work to me. </w:t>
            </w:r>
          </w:p>
          <w:p w14:paraId="2FC84294" w14:textId="77777777" w:rsidR="002819DF" w:rsidRPr="002819DF" w:rsidRDefault="002819DF" w:rsidP="006A083D">
            <w:pPr>
              <w:spacing w:line="360" w:lineRule="auto"/>
              <w:rPr>
                <w:rFonts w:ascii="Arial" w:hAnsi="Arial" w:cs="Arial"/>
                <w:sz w:val="22"/>
                <w:szCs w:val="22"/>
              </w:rPr>
            </w:pPr>
          </w:p>
          <w:p w14:paraId="30AF00A2" w14:textId="77777777" w:rsidR="002819DF" w:rsidRPr="002819DF" w:rsidRDefault="002819DF" w:rsidP="006A083D">
            <w:pPr>
              <w:spacing w:line="360" w:lineRule="auto"/>
              <w:rPr>
                <w:rFonts w:ascii="Arial" w:eastAsia="Arial" w:hAnsi="Arial" w:cs="Arial"/>
                <w:sz w:val="22"/>
                <w:szCs w:val="22"/>
              </w:rPr>
            </w:pPr>
            <w:r w:rsidRPr="002819DF">
              <w:rPr>
                <w:rFonts w:ascii="Arial" w:eastAsia="Arial" w:hAnsi="Arial" w:cs="Arial"/>
                <w:sz w:val="22"/>
                <w:szCs w:val="22"/>
              </w:rPr>
              <w:t xml:space="preserve">Overall, the project strengthened my sills in strategic planning, and my understanding of governance, partnership building, and of meaningful survivor engagement and co-production. I noticed my confidence growing throughout the process as I moved from having limited awareness of co-production to </w:t>
            </w:r>
            <w:r w:rsidRPr="002819DF">
              <w:rPr>
                <w:rFonts w:ascii="Arial" w:eastAsia="Arial" w:hAnsi="Arial" w:cs="Arial"/>
                <w:sz w:val="22"/>
                <w:szCs w:val="22"/>
              </w:rPr>
              <w:lastRenderedPageBreak/>
              <w:t>what I felt was better knowledge and understanding, and more confidence, which r</w:t>
            </w:r>
            <w:r w:rsidRPr="002819DF">
              <w:rPr>
                <w:rFonts w:ascii="Arial" w:hAnsi="Arial" w:cs="Arial"/>
                <w:sz w:val="22"/>
                <w:szCs w:val="22"/>
              </w:rPr>
              <w:t>eflects Mezirow’s (1997) notion of transformation through critical reflection.</w:t>
            </w:r>
          </w:p>
          <w:p w14:paraId="44B80AA9" w14:textId="77777777" w:rsidR="002819DF" w:rsidRPr="002819DF" w:rsidRDefault="002819DF" w:rsidP="006A083D">
            <w:pPr>
              <w:spacing w:line="360" w:lineRule="auto"/>
              <w:rPr>
                <w:rFonts w:ascii="Arial" w:eastAsia="Arial" w:hAnsi="Arial" w:cs="Arial"/>
                <w:sz w:val="22"/>
                <w:szCs w:val="22"/>
              </w:rPr>
            </w:pPr>
          </w:p>
          <w:p w14:paraId="637DDDFE" w14:textId="77777777" w:rsidR="002819DF" w:rsidRPr="002819DF" w:rsidRDefault="002819DF" w:rsidP="006A083D">
            <w:pPr>
              <w:spacing w:line="360" w:lineRule="auto"/>
              <w:rPr>
                <w:rFonts w:ascii="Arial" w:hAnsi="Arial" w:cs="Arial"/>
                <w:sz w:val="22"/>
                <w:szCs w:val="22"/>
              </w:rPr>
            </w:pPr>
            <w:r w:rsidRPr="002819DF">
              <w:rPr>
                <w:rFonts w:ascii="Arial" w:hAnsi="Arial" w:cs="Arial"/>
                <w:sz w:val="22"/>
                <w:szCs w:val="22"/>
              </w:rPr>
              <w:t>Despite challenges, the project laid a strong foundation for ongoing survivor engagement across Mid &amp; West Wales and for developing inclusive sub-groups (male survivors, BME survivors, and children and young people), reflecting the principles of equality and diversity which are enshrined in the Equality Act 2010.</w:t>
            </w:r>
          </w:p>
        </w:tc>
      </w:tr>
      <w:tr w:rsidR="002819DF" w:rsidRPr="002819DF" w14:paraId="4DCAEC83" w14:textId="77777777" w:rsidTr="002819DF">
        <w:tc>
          <w:tcPr>
            <w:tcW w:w="1804" w:type="dxa"/>
          </w:tcPr>
          <w:p w14:paraId="7B8F0B71" w14:textId="77777777" w:rsidR="002819DF" w:rsidRPr="002819DF" w:rsidRDefault="002819DF" w:rsidP="006A083D">
            <w:pPr>
              <w:rPr>
                <w:rFonts w:ascii="Arial" w:eastAsia="Arial" w:hAnsi="Arial" w:cs="Arial"/>
                <w:sz w:val="22"/>
                <w:szCs w:val="22"/>
              </w:rPr>
            </w:pPr>
          </w:p>
        </w:tc>
        <w:tc>
          <w:tcPr>
            <w:tcW w:w="7830" w:type="dxa"/>
          </w:tcPr>
          <w:p w14:paraId="39B6DFDE" w14:textId="77777777" w:rsidR="002819DF" w:rsidRPr="002819DF" w:rsidRDefault="002819DF" w:rsidP="006A083D">
            <w:pPr>
              <w:spacing w:line="360" w:lineRule="auto"/>
              <w:rPr>
                <w:rFonts w:ascii="Arial" w:eastAsia="Arial" w:hAnsi="Arial" w:cs="Arial"/>
                <w:b/>
                <w:bCs/>
                <w:sz w:val="22"/>
                <w:szCs w:val="22"/>
                <w:u w:val="single"/>
              </w:rPr>
            </w:pPr>
            <w:r w:rsidRPr="002819DF">
              <w:rPr>
                <w:rFonts w:ascii="Arial" w:eastAsia="Arial" w:hAnsi="Arial" w:cs="Arial"/>
                <w:b/>
                <w:bCs/>
                <w:sz w:val="22"/>
                <w:szCs w:val="22"/>
                <w:u w:val="single"/>
              </w:rPr>
              <w:t>Action Plan</w:t>
            </w:r>
          </w:p>
          <w:p w14:paraId="37B71E31" w14:textId="77777777" w:rsidR="002819DF" w:rsidRPr="002819DF" w:rsidRDefault="002819DF" w:rsidP="006A083D">
            <w:pPr>
              <w:spacing w:line="360" w:lineRule="auto"/>
              <w:rPr>
                <w:rFonts w:ascii="Arial" w:eastAsia="Arial" w:hAnsi="Arial" w:cs="Arial"/>
                <w:b/>
                <w:bCs/>
                <w:color w:val="00B0F0"/>
                <w:sz w:val="22"/>
                <w:szCs w:val="22"/>
                <w:u w:val="single"/>
              </w:rPr>
            </w:pPr>
          </w:p>
          <w:p w14:paraId="070E0FC7" w14:textId="77777777" w:rsidR="002819DF" w:rsidRPr="002819DF" w:rsidRDefault="002819DF" w:rsidP="002819DF">
            <w:pPr>
              <w:pStyle w:val="ListParagraph"/>
              <w:numPr>
                <w:ilvl w:val="0"/>
                <w:numId w:val="9"/>
              </w:numPr>
              <w:spacing w:line="360" w:lineRule="auto"/>
              <w:rPr>
                <w:rFonts w:ascii="Arial" w:hAnsi="Arial" w:cs="Arial"/>
                <w:sz w:val="22"/>
                <w:szCs w:val="22"/>
              </w:rPr>
            </w:pPr>
            <w:r w:rsidRPr="002819DF">
              <w:rPr>
                <w:rFonts w:ascii="Arial" w:hAnsi="Arial" w:cs="Arial"/>
                <w:sz w:val="22"/>
                <w:szCs w:val="22"/>
              </w:rPr>
              <w:t>Undertake formal training in co-production and trauma-informed facilitation to deepen my expertise, supporting Schön’s (1983) concept of the reflective practitioner.</w:t>
            </w:r>
          </w:p>
          <w:p w14:paraId="417FEDD4" w14:textId="77777777" w:rsidR="002819DF" w:rsidRPr="002819DF" w:rsidRDefault="002819DF" w:rsidP="002819DF">
            <w:pPr>
              <w:pStyle w:val="ListParagraph"/>
              <w:numPr>
                <w:ilvl w:val="0"/>
                <w:numId w:val="9"/>
              </w:numPr>
              <w:spacing w:line="360" w:lineRule="auto"/>
              <w:rPr>
                <w:rFonts w:ascii="Arial" w:hAnsi="Arial" w:cs="Arial"/>
                <w:sz w:val="22"/>
                <w:szCs w:val="22"/>
              </w:rPr>
            </w:pPr>
            <w:r w:rsidRPr="002819DF">
              <w:rPr>
                <w:rFonts w:ascii="Arial" w:hAnsi="Arial" w:cs="Arial"/>
                <w:sz w:val="22"/>
                <w:szCs w:val="22"/>
              </w:rPr>
              <w:t>Strengthen my confidence in presenting at executive board level meetings, by engaging in public-speaking or leadership training.</w:t>
            </w:r>
          </w:p>
          <w:p w14:paraId="63D3C21E" w14:textId="77777777" w:rsidR="002819DF" w:rsidRPr="002819DF" w:rsidRDefault="002819DF" w:rsidP="002819DF">
            <w:pPr>
              <w:pStyle w:val="ListParagraph"/>
              <w:numPr>
                <w:ilvl w:val="0"/>
                <w:numId w:val="9"/>
              </w:numPr>
              <w:spacing w:line="360" w:lineRule="auto"/>
              <w:rPr>
                <w:rFonts w:ascii="Arial" w:hAnsi="Arial" w:cs="Arial"/>
                <w:sz w:val="22"/>
                <w:szCs w:val="22"/>
              </w:rPr>
            </w:pPr>
            <w:r w:rsidRPr="002819DF">
              <w:rPr>
                <w:rFonts w:ascii="Arial" w:hAnsi="Arial" w:cs="Arial"/>
                <w:kern w:val="0"/>
                <w:sz w:val="22"/>
                <w:szCs w:val="22"/>
                <w14:ligatures w14:val="none"/>
              </w:rPr>
              <w:t>In future project management roles, identify opportunities to embed co-production from the outset of projects, ensuring that people with lived experience are involved in shaping priorities, processes and decision-making, rather than being consulted only after key decisions have been made.</w:t>
            </w:r>
          </w:p>
        </w:tc>
      </w:tr>
    </w:tbl>
    <w:p w14:paraId="202F2E04" w14:textId="77777777" w:rsidR="00055E59" w:rsidRDefault="00055E59" w:rsidP="00344AD2"/>
    <w:tbl>
      <w:tblPr>
        <w:tblStyle w:val="TableGrid"/>
        <w:tblW w:w="9634" w:type="dxa"/>
        <w:tblLook w:val="04A0" w:firstRow="1" w:lastRow="0" w:firstColumn="1" w:lastColumn="0" w:noHBand="0" w:noVBand="1"/>
      </w:tblPr>
      <w:tblGrid>
        <w:gridCol w:w="1792"/>
        <w:gridCol w:w="7842"/>
      </w:tblGrid>
      <w:tr w:rsidR="003F79FB" w14:paraId="7C8B850C" w14:textId="77777777" w:rsidTr="003F79FB">
        <w:tc>
          <w:tcPr>
            <w:tcW w:w="1792" w:type="dxa"/>
          </w:tcPr>
          <w:p w14:paraId="4DFD03DD" w14:textId="77777777" w:rsidR="003F79FB" w:rsidRDefault="003F79FB" w:rsidP="006A083D">
            <w:pPr>
              <w:rPr>
                <w:rFonts w:ascii="Arial" w:eastAsia="Arial" w:hAnsi="Arial" w:cs="Arial"/>
                <w:sz w:val="22"/>
                <w:szCs w:val="22"/>
              </w:rPr>
            </w:pPr>
            <w:r w:rsidRPr="3C527882">
              <w:rPr>
                <w:rFonts w:ascii="Arial" w:eastAsia="Arial" w:hAnsi="Arial" w:cs="Arial"/>
                <w:sz w:val="22"/>
                <w:szCs w:val="22"/>
              </w:rPr>
              <w:t xml:space="preserve">Learning Outcome 2 </w:t>
            </w:r>
          </w:p>
          <w:p w14:paraId="7E8A0874" w14:textId="77777777" w:rsidR="003F79FB" w:rsidRDefault="003F79FB" w:rsidP="006A083D">
            <w:pPr>
              <w:rPr>
                <w:rFonts w:ascii="Arial" w:eastAsia="Arial" w:hAnsi="Arial" w:cs="Arial"/>
                <w:sz w:val="22"/>
                <w:szCs w:val="22"/>
              </w:rPr>
            </w:pPr>
          </w:p>
        </w:tc>
        <w:tc>
          <w:tcPr>
            <w:tcW w:w="7842" w:type="dxa"/>
          </w:tcPr>
          <w:p w14:paraId="10733BCF" w14:textId="77777777" w:rsidR="003F79FB" w:rsidRPr="004F76E5" w:rsidRDefault="003F79FB" w:rsidP="006A083D">
            <w:pPr>
              <w:tabs>
                <w:tab w:val="left" w:pos="426"/>
              </w:tabs>
              <w:spacing w:line="360" w:lineRule="auto"/>
              <w:rPr>
                <w:rFonts w:ascii="Arial" w:eastAsia="Arial" w:hAnsi="Arial" w:cs="Arial"/>
                <w:sz w:val="22"/>
                <w:szCs w:val="22"/>
              </w:rPr>
            </w:pPr>
            <w:r w:rsidRPr="004F76E5">
              <w:rPr>
                <w:rFonts w:ascii="Arial" w:eastAsia="Arial" w:hAnsi="Arial" w:cs="Arial"/>
                <w:sz w:val="22"/>
                <w:szCs w:val="22"/>
              </w:rPr>
              <w:t xml:space="preserve">LO2: Critically reflect upon the facilitation, relationship-building, and trauma-informed practice skills developed through supporting survivors to participate meaningfully in the Mid &amp; West Wales VAWDASV Regional Survivor Advisory Panel. </w:t>
            </w:r>
          </w:p>
          <w:p w14:paraId="2FCA3CCE" w14:textId="77777777" w:rsidR="003F79FB" w:rsidRDefault="003F79FB" w:rsidP="006A083D">
            <w:pPr>
              <w:rPr>
                <w:rFonts w:ascii="Arial" w:eastAsia="Arial" w:hAnsi="Arial" w:cs="Arial"/>
                <w:color w:val="00B0F0"/>
                <w:sz w:val="22"/>
                <w:szCs w:val="22"/>
              </w:rPr>
            </w:pPr>
          </w:p>
        </w:tc>
      </w:tr>
      <w:tr w:rsidR="003F79FB" w:rsidRPr="004B53D0" w14:paraId="0F8E6F30" w14:textId="77777777" w:rsidTr="003F79FB">
        <w:tc>
          <w:tcPr>
            <w:tcW w:w="1792" w:type="dxa"/>
          </w:tcPr>
          <w:p w14:paraId="0F7C11E0" w14:textId="763A162A" w:rsidR="003F79FB" w:rsidRDefault="003F79FB" w:rsidP="006A083D">
            <w:pPr>
              <w:rPr>
                <w:rFonts w:ascii="Arial" w:eastAsia="Arial" w:hAnsi="Arial" w:cs="Arial"/>
                <w:sz w:val="22"/>
                <w:szCs w:val="22"/>
              </w:rPr>
            </w:pPr>
          </w:p>
          <w:p w14:paraId="25C6833C" w14:textId="77777777" w:rsidR="003F79FB" w:rsidRDefault="003F79FB" w:rsidP="006A083D">
            <w:pPr>
              <w:rPr>
                <w:rFonts w:ascii="Arial" w:eastAsia="Arial" w:hAnsi="Arial" w:cs="Arial"/>
                <w:sz w:val="22"/>
                <w:szCs w:val="22"/>
              </w:rPr>
            </w:pPr>
          </w:p>
        </w:tc>
        <w:tc>
          <w:tcPr>
            <w:tcW w:w="7842" w:type="dxa"/>
          </w:tcPr>
          <w:p w14:paraId="4BA56BDD" w14:textId="77777777" w:rsidR="003F79FB" w:rsidRPr="00AB449D" w:rsidRDefault="003F79FB" w:rsidP="006A083D">
            <w:pPr>
              <w:rPr>
                <w:rFonts w:ascii="Arial" w:eastAsia="Arial" w:hAnsi="Arial" w:cs="Arial"/>
                <w:i/>
                <w:iCs/>
                <w:sz w:val="22"/>
                <w:szCs w:val="22"/>
              </w:rPr>
            </w:pPr>
            <w:r w:rsidRPr="00AB449D">
              <w:rPr>
                <w:rFonts w:ascii="Arial" w:eastAsia="Arial" w:hAnsi="Arial" w:cs="Arial"/>
                <w:b/>
                <w:bCs/>
                <w:sz w:val="22"/>
                <w:szCs w:val="22"/>
                <w:u w:val="single"/>
              </w:rPr>
              <w:t>Description</w:t>
            </w:r>
          </w:p>
          <w:p w14:paraId="2427D9AC" w14:textId="77777777" w:rsidR="003F79FB" w:rsidRDefault="003F79FB" w:rsidP="006A083D">
            <w:pPr>
              <w:rPr>
                <w:rFonts w:ascii="Arial" w:hAnsi="Arial" w:cs="Arial"/>
                <w:sz w:val="22"/>
                <w:szCs w:val="22"/>
              </w:rPr>
            </w:pPr>
          </w:p>
          <w:p w14:paraId="27D673E7" w14:textId="77777777" w:rsidR="003F79FB" w:rsidRPr="00EB28E8" w:rsidRDefault="003F79FB" w:rsidP="006A083D">
            <w:pPr>
              <w:spacing w:line="360" w:lineRule="auto"/>
              <w:rPr>
                <w:rFonts w:ascii="Arial" w:eastAsia="Arial" w:hAnsi="Arial" w:cs="Arial"/>
                <w:i/>
                <w:iCs/>
                <w:color w:val="00B0F0"/>
                <w:sz w:val="22"/>
                <w:szCs w:val="22"/>
              </w:rPr>
            </w:pPr>
            <w:r w:rsidRPr="00C03CBA">
              <w:rPr>
                <w:rFonts w:ascii="Arial" w:hAnsi="Arial" w:cs="Arial"/>
                <w:sz w:val="22"/>
                <w:szCs w:val="22"/>
              </w:rPr>
              <w:t xml:space="preserve">Following the regional mapping exercise of survivor engagement in Mid &amp; West Wales, an evaluation report captured survivor’s perspectives on how they wished to engage in any future framework, and what support they would need to enable them to participate meaningfully. Implementing these recommendations when establishing the Panel provided a strong foundation for my learning around meaningful participation. </w:t>
            </w:r>
          </w:p>
          <w:p w14:paraId="69292547" w14:textId="77777777" w:rsidR="003F79FB" w:rsidRPr="00C03CBA" w:rsidRDefault="003F79FB" w:rsidP="006A083D">
            <w:pPr>
              <w:tabs>
                <w:tab w:val="left" w:pos="426"/>
              </w:tabs>
              <w:spacing w:line="360" w:lineRule="auto"/>
              <w:rPr>
                <w:rFonts w:ascii="Arial" w:hAnsi="Arial" w:cs="Arial"/>
                <w:sz w:val="22"/>
                <w:szCs w:val="22"/>
              </w:rPr>
            </w:pPr>
          </w:p>
          <w:p w14:paraId="6A88161E" w14:textId="77777777" w:rsidR="003F79FB" w:rsidRPr="00C03CBA" w:rsidRDefault="003F79FB" w:rsidP="006A083D">
            <w:pPr>
              <w:tabs>
                <w:tab w:val="left" w:pos="426"/>
              </w:tabs>
              <w:spacing w:line="360" w:lineRule="auto"/>
              <w:rPr>
                <w:rFonts w:ascii="Arial" w:hAnsi="Arial" w:cs="Arial"/>
                <w:sz w:val="22"/>
                <w:szCs w:val="22"/>
              </w:rPr>
            </w:pPr>
            <w:r w:rsidRPr="00C03CBA">
              <w:rPr>
                <w:rFonts w:ascii="Arial" w:hAnsi="Arial" w:cs="Arial"/>
                <w:sz w:val="22"/>
                <w:szCs w:val="22"/>
              </w:rPr>
              <w:lastRenderedPageBreak/>
              <w:t>Consistent with principles of co-production</w:t>
            </w:r>
            <w:r w:rsidRPr="00C03CBA">
              <w:rPr>
                <w:rFonts w:ascii="Arial" w:hAnsi="Arial"/>
                <w:sz w:val="22"/>
                <w:szCs w:val="22"/>
              </w:rPr>
              <w:t xml:space="preserve"> that </w:t>
            </w:r>
            <w:r>
              <w:rPr>
                <w:rFonts w:ascii="Arial" w:hAnsi="Arial"/>
                <w:sz w:val="22"/>
                <w:szCs w:val="22"/>
              </w:rPr>
              <w:t xml:space="preserve">recognise </w:t>
            </w:r>
            <w:r w:rsidRPr="00C03CBA">
              <w:rPr>
                <w:rFonts w:ascii="Arial" w:hAnsi="Arial"/>
                <w:sz w:val="22"/>
                <w:szCs w:val="22"/>
              </w:rPr>
              <w:t>people with lived experience as ‘partners’ in the process</w:t>
            </w:r>
            <w:r w:rsidRPr="00C03CBA">
              <w:rPr>
                <w:rFonts w:ascii="Arial" w:hAnsi="Arial" w:cs="Arial"/>
                <w:sz w:val="22"/>
                <w:szCs w:val="22"/>
              </w:rPr>
              <w:t xml:space="preserve"> (Needham &amp; Carr, 2009</w:t>
            </w:r>
            <w:r>
              <w:rPr>
                <w:rFonts w:ascii="Arial" w:hAnsi="Arial" w:cs="Arial"/>
                <w:sz w:val="22"/>
                <w:szCs w:val="22"/>
              </w:rPr>
              <w:t>),</w:t>
            </w:r>
            <w:r w:rsidRPr="00C03CBA">
              <w:rPr>
                <w:rFonts w:ascii="Arial" w:hAnsi="Arial" w:cs="Arial"/>
                <w:sz w:val="22"/>
                <w:szCs w:val="22"/>
              </w:rPr>
              <w:t xml:space="preserve"> and consistent with guidance on removing structural barriers (</w:t>
            </w:r>
            <w:proofErr w:type="spellStart"/>
            <w:r w:rsidRPr="00C03CBA">
              <w:rPr>
                <w:rFonts w:ascii="Arial" w:hAnsi="Arial" w:cs="Arial"/>
                <w:sz w:val="22"/>
                <w:szCs w:val="22"/>
              </w:rPr>
              <w:t>Ocloo</w:t>
            </w:r>
            <w:proofErr w:type="spellEnd"/>
            <w:r w:rsidRPr="00C03CBA">
              <w:rPr>
                <w:rFonts w:ascii="Arial" w:hAnsi="Arial" w:cs="Arial"/>
                <w:sz w:val="22"/>
                <w:szCs w:val="22"/>
              </w:rPr>
              <w:t xml:space="preserve"> &amp; Mathews, 2016) the evaluation identified</w:t>
            </w:r>
            <w:r w:rsidRPr="00C03CBA">
              <w:rPr>
                <w:rFonts w:ascii="Arial" w:hAnsi="Arial"/>
                <w:sz w:val="22"/>
                <w:szCs w:val="22"/>
              </w:rPr>
              <w:t xml:space="preserve"> timely feedback, relevant training, prior information, staff support, practical help, financial recognition and flexible scheduling as key enablers</w:t>
            </w:r>
            <w:r>
              <w:rPr>
                <w:rFonts w:ascii="Arial" w:hAnsi="Arial"/>
                <w:sz w:val="22"/>
                <w:szCs w:val="22"/>
              </w:rPr>
              <w:t xml:space="preserve"> for co-production with survivors. </w:t>
            </w:r>
          </w:p>
          <w:p w14:paraId="01C56A5F" w14:textId="77777777" w:rsidR="003F79FB" w:rsidRPr="00C03CBA" w:rsidRDefault="003F79FB" w:rsidP="006A083D">
            <w:pPr>
              <w:tabs>
                <w:tab w:val="left" w:pos="426"/>
              </w:tabs>
              <w:spacing w:line="360" w:lineRule="auto"/>
              <w:rPr>
                <w:rFonts w:ascii="Arial" w:hAnsi="Arial" w:cs="Arial"/>
                <w:sz w:val="22"/>
                <w:szCs w:val="22"/>
              </w:rPr>
            </w:pPr>
          </w:p>
          <w:p w14:paraId="0D8E8074" w14:textId="77777777" w:rsidR="003F79FB" w:rsidRPr="00C03CBA" w:rsidRDefault="003F79FB" w:rsidP="006A083D">
            <w:pPr>
              <w:tabs>
                <w:tab w:val="left" w:pos="426"/>
              </w:tabs>
              <w:spacing w:line="360" w:lineRule="auto"/>
              <w:rPr>
                <w:rFonts w:ascii="Arial" w:hAnsi="Arial" w:cs="Arial"/>
                <w:sz w:val="22"/>
                <w:szCs w:val="22"/>
              </w:rPr>
            </w:pPr>
            <w:r w:rsidRPr="00C03CBA">
              <w:rPr>
                <w:rFonts w:ascii="Arial" w:hAnsi="Arial" w:cs="Arial"/>
                <w:sz w:val="22"/>
                <w:szCs w:val="22"/>
              </w:rPr>
              <w:t>Feedback was the strongest message, with over half (54%) of survey participants and almost all of those who were interviewed stating that receiving feedback on how their contributions were used b</w:t>
            </w:r>
            <w:r>
              <w:rPr>
                <w:rFonts w:ascii="Arial" w:hAnsi="Arial" w:cs="Arial"/>
                <w:sz w:val="22"/>
                <w:szCs w:val="22"/>
              </w:rPr>
              <w:t xml:space="preserve">y </w:t>
            </w:r>
            <w:r w:rsidRPr="00C03CBA">
              <w:rPr>
                <w:rFonts w:ascii="Arial" w:hAnsi="Arial" w:cs="Arial"/>
                <w:sz w:val="22"/>
                <w:szCs w:val="22"/>
              </w:rPr>
              <w:t>organisation</w:t>
            </w:r>
            <w:r>
              <w:rPr>
                <w:rFonts w:ascii="Arial" w:hAnsi="Arial" w:cs="Arial"/>
                <w:sz w:val="22"/>
                <w:szCs w:val="22"/>
              </w:rPr>
              <w:t>s</w:t>
            </w:r>
            <w:r w:rsidRPr="00C03CBA">
              <w:rPr>
                <w:rFonts w:ascii="Arial" w:hAnsi="Arial" w:cs="Arial"/>
                <w:sz w:val="22"/>
                <w:szCs w:val="22"/>
              </w:rPr>
              <w:t>, and what impact it</w:t>
            </w:r>
            <w:r>
              <w:rPr>
                <w:rFonts w:ascii="Arial" w:hAnsi="Arial" w:cs="Arial"/>
                <w:sz w:val="22"/>
                <w:szCs w:val="22"/>
              </w:rPr>
              <w:t xml:space="preserve"> </w:t>
            </w:r>
            <w:r w:rsidRPr="00C03CBA">
              <w:rPr>
                <w:rFonts w:ascii="Arial" w:hAnsi="Arial" w:cs="Arial"/>
                <w:sz w:val="22"/>
                <w:szCs w:val="22"/>
              </w:rPr>
              <w:t xml:space="preserve">had, was vital for engagement. </w:t>
            </w:r>
            <w:r w:rsidRPr="00C03CBA">
              <w:rPr>
                <w:rFonts w:ascii="Arial" w:hAnsi="Arial"/>
                <w:sz w:val="22"/>
                <w:szCs w:val="22"/>
              </w:rPr>
              <w:t xml:space="preserve">This supports evidence that ‘closing the feedback loop’ builds trust and demonstrates value (INVOLVE, 2012; Beresford, 2013), </w:t>
            </w:r>
            <w:r w:rsidRPr="00C03CBA">
              <w:rPr>
                <w:rFonts w:ascii="Arial" w:hAnsi="Arial" w:cs="Arial"/>
                <w:sz w:val="22"/>
                <w:szCs w:val="22"/>
              </w:rPr>
              <w:t>It also reinforces trauma-informed practice principles of transparency and empowerment (SAMHSA, 201</w:t>
            </w:r>
            <w:r>
              <w:rPr>
                <w:rFonts w:ascii="Arial" w:hAnsi="Arial" w:cs="Arial"/>
                <w:sz w:val="22"/>
                <w:szCs w:val="22"/>
              </w:rPr>
              <w:t>4).</w:t>
            </w:r>
          </w:p>
          <w:p w14:paraId="2EE28FA0" w14:textId="77777777" w:rsidR="003F79FB" w:rsidRPr="00C03CBA" w:rsidRDefault="003F79FB" w:rsidP="006A083D">
            <w:pPr>
              <w:tabs>
                <w:tab w:val="left" w:pos="426"/>
              </w:tabs>
              <w:spacing w:line="360" w:lineRule="auto"/>
              <w:rPr>
                <w:rFonts w:ascii="Arial" w:hAnsi="Arial" w:cs="Arial"/>
                <w:sz w:val="22"/>
                <w:szCs w:val="22"/>
              </w:rPr>
            </w:pPr>
          </w:p>
          <w:p w14:paraId="44ACC16B" w14:textId="77777777" w:rsidR="003F79FB" w:rsidRPr="00C03CBA" w:rsidRDefault="003F79FB" w:rsidP="006A083D">
            <w:pPr>
              <w:tabs>
                <w:tab w:val="left" w:pos="426"/>
              </w:tabs>
              <w:spacing w:line="360" w:lineRule="auto"/>
              <w:rPr>
                <w:rFonts w:ascii="Arial" w:hAnsi="Arial" w:cs="Arial"/>
                <w:sz w:val="22"/>
                <w:szCs w:val="22"/>
              </w:rPr>
            </w:pPr>
            <w:r w:rsidRPr="00C03CBA">
              <w:rPr>
                <w:rFonts w:ascii="Arial" w:hAnsi="Arial" w:cs="Arial"/>
                <w:sz w:val="22"/>
                <w:szCs w:val="22"/>
              </w:rPr>
              <w:t xml:space="preserve">The importance of providing feedback was echoed by West Wales Action for Mental Health and was a very clear message I took from my consultation with them, particularly following conversations which led me to reflect on some personal experiences of giving </w:t>
            </w:r>
            <w:r>
              <w:rPr>
                <w:rFonts w:ascii="Arial" w:hAnsi="Arial" w:cs="Arial"/>
                <w:sz w:val="22"/>
                <w:szCs w:val="22"/>
              </w:rPr>
              <w:t xml:space="preserve">my time and effort </w:t>
            </w:r>
            <w:r w:rsidRPr="00C03CBA">
              <w:rPr>
                <w:rFonts w:ascii="Arial" w:hAnsi="Arial" w:cs="Arial"/>
                <w:sz w:val="22"/>
                <w:szCs w:val="22"/>
              </w:rPr>
              <w:t xml:space="preserve">without acknowledgement, which further reinformed my appreciation of the importance and impact of receiving feedback.   </w:t>
            </w:r>
          </w:p>
          <w:p w14:paraId="32850CF9" w14:textId="77777777" w:rsidR="003F79FB" w:rsidRPr="00C03CBA" w:rsidRDefault="003F79FB" w:rsidP="006A083D">
            <w:pPr>
              <w:tabs>
                <w:tab w:val="left" w:pos="426"/>
              </w:tabs>
              <w:spacing w:line="360" w:lineRule="auto"/>
              <w:rPr>
                <w:rFonts w:ascii="Arial" w:hAnsi="Arial" w:cs="Arial"/>
                <w:sz w:val="22"/>
                <w:szCs w:val="22"/>
              </w:rPr>
            </w:pPr>
          </w:p>
          <w:p w14:paraId="354F83E6" w14:textId="77777777" w:rsidR="003F79FB" w:rsidRPr="00C03CBA" w:rsidRDefault="003F79FB" w:rsidP="006A083D">
            <w:pPr>
              <w:tabs>
                <w:tab w:val="left" w:pos="426"/>
              </w:tabs>
              <w:spacing w:line="360" w:lineRule="auto"/>
              <w:rPr>
                <w:rFonts w:ascii="Arial" w:hAnsi="Arial" w:cs="Arial"/>
                <w:sz w:val="22"/>
                <w:szCs w:val="22"/>
              </w:rPr>
            </w:pPr>
            <w:r w:rsidRPr="00C03CBA">
              <w:rPr>
                <w:rFonts w:ascii="Arial" w:hAnsi="Arial" w:cs="Arial"/>
                <w:sz w:val="22"/>
                <w:szCs w:val="22"/>
              </w:rPr>
              <w:t xml:space="preserve">From the very beginning I ensured that organisations consulting with the Panel knew that feedback was expected, and that advising panel members on how this feedback was going to be provided needed to be considered and communicated from the start of the consultation process. Feedback was provided to panel members in a variety of ways, including by e-mail, in follow-up meetings that were arranged specifically to provide feedback to those who had participated, or in future panel meetings when the organisation would attend to provide </w:t>
            </w:r>
            <w:r w:rsidRPr="000A58EC">
              <w:rPr>
                <w:rFonts w:ascii="Arial" w:hAnsi="Arial" w:cs="Arial"/>
                <w:sz w:val="22"/>
                <w:szCs w:val="22"/>
              </w:rPr>
              <w:t>feedback (Appendix 17, Appendix 18)</w:t>
            </w:r>
          </w:p>
          <w:p w14:paraId="4683E76B" w14:textId="77777777" w:rsidR="003F79FB" w:rsidRPr="00C03CBA" w:rsidRDefault="003F79FB" w:rsidP="006A083D">
            <w:pPr>
              <w:tabs>
                <w:tab w:val="left" w:pos="426"/>
              </w:tabs>
              <w:spacing w:line="360" w:lineRule="auto"/>
              <w:rPr>
                <w:rFonts w:ascii="Arial" w:hAnsi="Arial" w:cs="Arial"/>
                <w:sz w:val="22"/>
                <w:szCs w:val="22"/>
              </w:rPr>
            </w:pPr>
          </w:p>
          <w:p w14:paraId="4D51DE0B" w14:textId="77777777" w:rsidR="003F79FB" w:rsidRPr="00C03CBA" w:rsidRDefault="003F79FB" w:rsidP="006A083D">
            <w:pPr>
              <w:tabs>
                <w:tab w:val="left" w:pos="426"/>
              </w:tabs>
              <w:spacing w:line="360" w:lineRule="auto"/>
              <w:rPr>
                <w:rFonts w:ascii="Arial" w:hAnsi="Arial"/>
                <w:sz w:val="22"/>
                <w:szCs w:val="22"/>
              </w:rPr>
            </w:pPr>
            <w:r w:rsidRPr="00C03CBA">
              <w:rPr>
                <w:rFonts w:ascii="Arial" w:hAnsi="Arial" w:cs="Arial"/>
                <w:sz w:val="22"/>
                <w:szCs w:val="22"/>
              </w:rPr>
              <w:t>I enjoyed witnessing the difference that receiving feedback made to panel members, and the genuine respect and gratitude expressed by the organisations who had benefited greatly from their engagement with panel members.</w:t>
            </w:r>
            <w:r w:rsidRPr="00C03CBA">
              <w:rPr>
                <w:rFonts w:ascii="Arial" w:hAnsi="Arial"/>
                <w:sz w:val="22"/>
                <w:szCs w:val="22"/>
              </w:rPr>
              <w:t xml:space="preserve"> I learnt to view feedback as a relationship-building skill rather than an administrative task, as visible evidence of impact helped participants feel </w:t>
            </w:r>
            <w:r w:rsidRPr="00C03CBA">
              <w:rPr>
                <w:rFonts w:ascii="Arial" w:hAnsi="Arial"/>
                <w:sz w:val="22"/>
                <w:szCs w:val="22"/>
              </w:rPr>
              <w:lastRenderedPageBreak/>
              <w:t>respected and strengthened their willingness to remain involved</w:t>
            </w:r>
            <w:r>
              <w:rPr>
                <w:rFonts w:ascii="Arial" w:hAnsi="Arial"/>
                <w:sz w:val="22"/>
                <w:szCs w:val="22"/>
              </w:rPr>
              <w:t xml:space="preserve"> </w:t>
            </w:r>
            <w:r w:rsidRPr="000A58EC">
              <w:rPr>
                <w:rFonts w:ascii="Arial" w:hAnsi="Arial"/>
                <w:sz w:val="22"/>
                <w:szCs w:val="22"/>
              </w:rPr>
              <w:t>(Appendix 19).</w:t>
            </w:r>
          </w:p>
          <w:p w14:paraId="58C03498" w14:textId="77777777" w:rsidR="003F79FB" w:rsidRPr="00C03CBA" w:rsidRDefault="003F79FB" w:rsidP="006A083D">
            <w:pPr>
              <w:tabs>
                <w:tab w:val="left" w:pos="426"/>
              </w:tabs>
              <w:spacing w:line="360" w:lineRule="auto"/>
              <w:rPr>
                <w:rFonts w:ascii="Arial" w:hAnsi="Arial"/>
                <w:sz w:val="22"/>
                <w:szCs w:val="22"/>
              </w:rPr>
            </w:pPr>
          </w:p>
          <w:p w14:paraId="60AE9AEF" w14:textId="77777777" w:rsidR="003F79FB" w:rsidRDefault="003F79FB" w:rsidP="006A083D">
            <w:pPr>
              <w:tabs>
                <w:tab w:val="left" w:pos="426"/>
              </w:tabs>
              <w:spacing w:line="360" w:lineRule="auto"/>
              <w:rPr>
                <w:rFonts w:ascii="Arial" w:hAnsi="Arial" w:cs="Arial"/>
                <w:sz w:val="22"/>
                <w:szCs w:val="22"/>
              </w:rPr>
            </w:pPr>
            <w:r w:rsidRPr="00C03CBA">
              <w:rPr>
                <w:rFonts w:ascii="Arial" w:hAnsi="Arial" w:cs="Arial"/>
                <w:sz w:val="22"/>
                <w:szCs w:val="22"/>
              </w:rPr>
              <w:t xml:space="preserve">Training was another key enabler, with almost half (49%) of participants surveyed and almost all of those interviewed highlighting training as essential. For this reason, several training courses such as Media Training, Public Speaking Training, and Self-defence Training were arranged for panel members, based on the training that panel members themselves identified as important. This aligns with Adult Learning theory which emphasises self-direction and relevance to </w:t>
            </w:r>
            <w:r>
              <w:rPr>
                <w:rFonts w:ascii="Arial" w:hAnsi="Arial" w:cs="Arial"/>
                <w:sz w:val="22"/>
                <w:szCs w:val="22"/>
              </w:rPr>
              <w:t>the learners</w:t>
            </w:r>
            <w:r w:rsidRPr="00C03CBA">
              <w:rPr>
                <w:rFonts w:ascii="Arial" w:hAnsi="Arial" w:cs="Arial"/>
                <w:sz w:val="22"/>
                <w:szCs w:val="22"/>
              </w:rPr>
              <w:t xml:space="preserve">, as important considerations for learning (Knowles, 1984). </w:t>
            </w:r>
            <w:r w:rsidRPr="000A58EC">
              <w:rPr>
                <w:rFonts w:ascii="Arial" w:hAnsi="Arial" w:cs="Arial"/>
                <w:sz w:val="22"/>
                <w:szCs w:val="22"/>
              </w:rPr>
              <w:t>Appendix 20, Appendix 21, Appendix 21a).</w:t>
            </w:r>
            <w:r>
              <w:rPr>
                <w:rFonts w:ascii="Arial" w:hAnsi="Arial" w:cs="Arial"/>
                <w:sz w:val="22"/>
                <w:szCs w:val="22"/>
              </w:rPr>
              <w:t xml:space="preserve"> </w:t>
            </w:r>
          </w:p>
          <w:p w14:paraId="257ABC5C" w14:textId="77777777" w:rsidR="003F79FB" w:rsidRDefault="003F79FB" w:rsidP="006A083D">
            <w:pPr>
              <w:tabs>
                <w:tab w:val="left" w:pos="426"/>
              </w:tabs>
              <w:spacing w:line="360" w:lineRule="auto"/>
              <w:rPr>
                <w:rFonts w:ascii="Arial" w:hAnsi="Arial" w:cs="Arial"/>
                <w:sz w:val="22"/>
                <w:szCs w:val="22"/>
              </w:rPr>
            </w:pPr>
          </w:p>
          <w:p w14:paraId="7098E0B9" w14:textId="77777777" w:rsidR="003F79FB" w:rsidRPr="00ED2F93" w:rsidRDefault="003F79FB" w:rsidP="006A083D">
            <w:pPr>
              <w:tabs>
                <w:tab w:val="left" w:pos="426"/>
              </w:tabs>
              <w:spacing w:line="360" w:lineRule="auto"/>
              <w:rPr>
                <w:rFonts w:ascii="Arial" w:hAnsi="Arial"/>
                <w:sz w:val="22"/>
                <w:szCs w:val="22"/>
              </w:rPr>
            </w:pPr>
            <w:r w:rsidRPr="00C03CBA">
              <w:rPr>
                <w:rFonts w:ascii="Arial" w:hAnsi="Arial" w:cs="Arial"/>
                <w:sz w:val="22"/>
                <w:szCs w:val="22"/>
              </w:rPr>
              <w:t xml:space="preserve">I also attended these training sessions, and found </w:t>
            </w:r>
            <w:r>
              <w:rPr>
                <w:rFonts w:ascii="Arial" w:hAnsi="Arial" w:cs="Arial"/>
                <w:sz w:val="22"/>
                <w:szCs w:val="22"/>
              </w:rPr>
              <w:t>t</w:t>
            </w:r>
            <w:r w:rsidRPr="00C03CBA">
              <w:rPr>
                <w:rFonts w:ascii="Arial" w:hAnsi="Arial" w:cs="Arial"/>
                <w:sz w:val="22"/>
                <w:szCs w:val="22"/>
              </w:rPr>
              <w:t xml:space="preserve">he techniques taught during the Public Speaking training especially useful, which I have since been able to put into practice, and benefit from in meetings. When asked to share experiences or issues regarding public speaking, I shared with the group that I often experience feeling ‘breathless’ when speaking in meetings due to anxiety, which results in feelings of shame and embarrassment, and a reluctance to say any more than I absolutely </w:t>
            </w:r>
            <w:proofErr w:type="gramStart"/>
            <w:r w:rsidRPr="00C03CBA">
              <w:rPr>
                <w:rFonts w:ascii="Arial" w:hAnsi="Arial" w:cs="Arial"/>
                <w:sz w:val="22"/>
                <w:szCs w:val="22"/>
              </w:rPr>
              <w:t>have to</w:t>
            </w:r>
            <w:proofErr w:type="gramEnd"/>
            <w:r w:rsidRPr="00C03CBA">
              <w:rPr>
                <w:rFonts w:ascii="Arial" w:hAnsi="Arial" w:cs="Arial"/>
                <w:sz w:val="22"/>
                <w:szCs w:val="22"/>
              </w:rPr>
              <w:t xml:space="preserve">. It was reassuring and enlightening to hear that this is a common experience, which was even shared by others on the training course. </w:t>
            </w:r>
          </w:p>
          <w:p w14:paraId="33F2081A" w14:textId="77777777" w:rsidR="003F79FB" w:rsidRPr="00C03CBA" w:rsidRDefault="003F79FB" w:rsidP="006A083D">
            <w:pPr>
              <w:tabs>
                <w:tab w:val="left" w:pos="426"/>
              </w:tabs>
              <w:spacing w:line="360" w:lineRule="auto"/>
              <w:rPr>
                <w:rFonts w:ascii="Arial" w:hAnsi="Arial" w:cs="Arial"/>
                <w:sz w:val="22"/>
                <w:szCs w:val="22"/>
              </w:rPr>
            </w:pPr>
          </w:p>
          <w:p w14:paraId="672DA0B0" w14:textId="77777777" w:rsidR="003F79FB" w:rsidRPr="00C03CBA" w:rsidRDefault="003F79FB" w:rsidP="006A083D">
            <w:pPr>
              <w:tabs>
                <w:tab w:val="left" w:pos="426"/>
              </w:tabs>
              <w:spacing w:line="360" w:lineRule="auto"/>
              <w:rPr>
                <w:rFonts w:ascii="Arial" w:hAnsi="Arial" w:cs="Arial"/>
                <w:sz w:val="22"/>
                <w:szCs w:val="22"/>
              </w:rPr>
            </w:pPr>
            <w:r w:rsidRPr="00C03CBA">
              <w:rPr>
                <w:rFonts w:ascii="Arial" w:hAnsi="Arial" w:cs="Arial"/>
                <w:sz w:val="22"/>
                <w:szCs w:val="22"/>
              </w:rPr>
              <w:t xml:space="preserve">I hoped that in sharing this experience, I was not only benefiting from the </w:t>
            </w:r>
            <w:r>
              <w:rPr>
                <w:rFonts w:ascii="Arial" w:hAnsi="Arial" w:cs="Arial"/>
                <w:sz w:val="22"/>
                <w:szCs w:val="22"/>
              </w:rPr>
              <w:t xml:space="preserve">advice </w:t>
            </w:r>
            <w:r w:rsidRPr="00C03CBA">
              <w:rPr>
                <w:rFonts w:ascii="Arial" w:hAnsi="Arial" w:cs="Arial"/>
                <w:sz w:val="22"/>
                <w:szCs w:val="22"/>
              </w:rPr>
              <w:t xml:space="preserve">of the training facilitator myself, but also reinforcing my commitment to shared power and breaking-down the ‘them and us’ dynamic that is too often felt within organisation/professional and service-user/participant relationships, by sharing that I too lack confidence and feel vulnerable in certain situations.  </w:t>
            </w:r>
          </w:p>
          <w:p w14:paraId="5C7A7892" w14:textId="77777777" w:rsidR="003F79FB" w:rsidRPr="00C03CBA" w:rsidRDefault="003F79FB" w:rsidP="006A083D">
            <w:pPr>
              <w:spacing w:line="360" w:lineRule="auto"/>
              <w:rPr>
                <w:sz w:val="22"/>
                <w:szCs w:val="22"/>
              </w:rPr>
            </w:pPr>
          </w:p>
          <w:p w14:paraId="617063CF" w14:textId="77777777" w:rsidR="003F79FB" w:rsidRPr="00880585" w:rsidRDefault="003F79FB" w:rsidP="006A083D">
            <w:pPr>
              <w:tabs>
                <w:tab w:val="left" w:pos="426"/>
              </w:tabs>
              <w:spacing w:line="360" w:lineRule="auto"/>
              <w:rPr>
                <w:rFonts w:ascii="Arial" w:hAnsi="Arial" w:cs="Arial"/>
                <w:sz w:val="22"/>
                <w:szCs w:val="22"/>
              </w:rPr>
            </w:pPr>
            <w:r w:rsidRPr="00C03CBA">
              <w:rPr>
                <w:rFonts w:ascii="Arial" w:hAnsi="Arial"/>
                <w:sz w:val="22"/>
                <w:szCs w:val="22"/>
              </w:rPr>
              <w:t xml:space="preserve">Providing information in advance was also recognised as an important enabler in survivor </w:t>
            </w:r>
            <w:proofErr w:type="gramStart"/>
            <w:r w:rsidRPr="00C03CBA">
              <w:rPr>
                <w:rFonts w:ascii="Arial" w:hAnsi="Arial"/>
                <w:sz w:val="22"/>
                <w:szCs w:val="22"/>
              </w:rPr>
              <w:t>engagement, and</w:t>
            </w:r>
            <w:proofErr w:type="gramEnd"/>
            <w:r w:rsidRPr="00C03CBA">
              <w:rPr>
                <w:rFonts w:ascii="Arial" w:hAnsi="Arial"/>
                <w:sz w:val="22"/>
                <w:szCs w:val="22"/>
              </w:rPr>
              <w:t xml:space="preserve"> became another facilitation skill I developed. </w:t>
            </w:r>
            <w:r w:rsidRPr="00C03CBA">
              <w:rPr>
                <w:rFonts w:ascii="Arial" w:hAnsi="Arial" w:cs="Arial"/>
                <w:sz w:val="22"/>
                <w:szCs w:val="22"/>
              </w:rPr>
              <w:t xml:space="preserve">This was done in a variety of ways, including by providing verbal and written overviews of consultation opportunities, or organising pre-meetings to discuss specific pieces of work in more detail. </w:t>
            </w:r>
            <w:r w:rsidRPr="00C03CBA">
              <w:rPr>
                <w:rFonts w:ascii="Arial" w:hAnsi="Arial"/>
                <w:sz w:val="22"/>
                <w:szCs w:val="22"/>
              </w:rPr>
              <w:t xml:space="preserve">In-line with Participatory Decision-Making Theory (Tew et al, 2012), I learnt that pre-meeting discussions ensure clarity, joint decision-making, and preparedness, which reduces avoidable </w:t>
            </w:r>
            <w:r w:rsidRPr="00C03CBA">
              <w:rPr>
                <w:rFonts w:ascii="Arial" w:hAnsi="Arial"/>
                <w:sz w:val="22"/>
                <w:szCs w:val="22"/>
              </w:rPr>
              <w:lastRenderedPageBreak/>
              <w:t xml:space="preserve">uncertainty so that participants can enter professional spaces with greater confidence and informed choice. </w:t>
            </w:r>
          </w:p>
          <w:p w14:paraId="2FB1F62F" w14:textId="77777777" w:rsidR="003F79FB" w:rsidRPr="00C03CBA" w:rsidRDefault="003F79FB" w:rsidP="006A083D">
            <w:pPr>
              <w:tabs>
                <w:tab w:val="left" w:pos="426"/>
              </w:tabs>
              <w:spacing w:line="360" w:lineRule="auto"/>
              <w:rPr>
                <w:rFonts w:ascii="Arial" w:hAnsi="Arial" w:cs="Arial"/>
                <w:sz w:val="22"/>
                <w:szCs w:val="22"/>
              </w:rPr>
            </w:pPr>
          </w:p>
          <w:p w14:paraId="593E37D3" w14:textId="15FE7A45" w:rsidR="003F79FB" w:rsidRDefault="003F79FB" w:rsidP="006A083D">
            <w:pPr>
              <w:tabs>
                <w:tab w:val="left" w:pos="426"/>
              </w:tabs>
              <w:spacing w:line="360" w:lineRule="auto"/>
              <w:rPr>
                <w:rFonts w:ascii="Arial" w:hAnsi="Arial"/>
                <w:sz w:val="22"/>
                <w:szCs w:val="22"/>
              </w:rPr>
            </w:pPr>
            <w:r w:rsidRPr="00C03CBA">
              <w:rPr>
                <w:rFonts w:ascii="Arial" w:hAnsi="Arial"/>
                <w:sz w:val="22"/>
                <w:szCs w:val="22"/>
              </w:rPr>
              <w:t xml:space="preserve">I felt this was particularly important for our regional Delivery Group and Strategic Board meetings, which were highly strategic in nature, and therefore I would share as much information as possible, including agendas, attendee lists, and all papers, and arranged pre-meetings to discuss agenda items in more detail, share more information about the attendees, and explain any confidentiality restrictions. </w:t>
            </w:r>
          </w:p>
          <w:p w14:paraId="42F06FD2" w14:textId="77777777" w:rsidR="003F79FB" w:rsidRDefault="003F79FB" w:rsidP="006A083D">
            <w:pPr>
              <w:tabs>
                <w:tab w:val="left" w:pos="426"/>
              </w:tabs>
              <w:spacing w:line="360" w:lineRule="auto"/>
              <w:rPr>
                <w:rFonts w:ascii="Arial" w:hAnsi="Arial"/>
                <w:sz w:val="22"/>
                <w:szCs w:val="22"/>
              </w:rPr>
            </w:pPr>
          </w:p>
          <w:p w14:paraId="1CFEA0C9" w14:textId="77777777" w:rsidR="003F79FB" w:rsidRPr="00C03CBA" w:rsidRDefault="003F79FB" w:rsidP="006A083D">
            <w:pPr>
              <w:tabs>
                <w:tab w:val="left" w:pos="426"/>
              </w:tabs>
              <w:spacing w:line="360" w:lineRule="auto"/>
              <w:rPr>
                <w:rFonts w:ascii="Arial" w:hAnsi="Arial"/>
                <w:sz w:val="22"/>
                <w:szCs w:val="22"/>
              </w:rPr>
            </w:pPr>
            <w:r w:rsidRPr="00C03CBA">
              <w:rPr>
                <w:rFonts w:ascii="Arial" w:hAnsi="Arial"/>
                <w:sz w:val="22"/>
                <w:szCs w:val="22"/>
              </w:rPr>
              <w:t xml:space="preserve">Where Panel members needed to leave for confidential items, we jointly agreed how this would happen. In being asked to leave the meeting at certain points, I wanted to ensure the panel members knew their autonomy and equality was respected in this arrangement, and I feel this was reflected in the positive response I received to these arrangements. </w:t>
            </w:r>
            <w:r w:rsidRPr="00C03CBA">
              <w:rPr>
                <w:rFonts w:ascii="Arial" w:hAnsi="Arial" w:cs="Arial"/>
                <w:sz w:val="22"/>
                <w:szCs w:val="22"/>
              </w:rPr>
              <w:t>These conversations highlighted to me the benefit of working co-</w:t>
            </w:r>
            <w:proofErr w:type="gramStart"/>
            <w:r w:rsidRPr="00C03CBA">
              <w:rPr>
                <w:rFonts w:ascii="Arial" w:hAnsi="Arial" w:cs="Arial"/>
                <w:sz w:val="22"/>
                <w:szCs w:val="22"/>
              </w:rPr>
              <w:t>productively, and</w:t>
            </w:r>
            <w:proofErr w:type="gramEnd"/>
            <w:r w:rsidRPr="00C03CBA">
              <w:rPr>
                <w:rFonts w:ascii="Arial" w:hAnsi="Arial" w:cs="Arial"/>
                <w:sz w:val="22"/>
                <w:szCs w:val="22"/>
              </w:rPr>
              <w:t xml:space="preserve"> making decisions ‘with’ and not ‘for’ participants, to gain their ‘buy-in’ to a situation. I learnt that I much preferred to work collaboratively, where decisions were made jointly.</w:t>
            </w:r>
          </w:p>
          <w:p w14:paraId="6F6AFC29" w14:textId="77777777" w:rsidR="003F79FB" w:rsidRPr="00C03CBA" w:rsidRDefault="003F79FB" w:rsidP="006A083D">
            <w:pPr>
              <w:tabs>
                <w:tab w:val="left" w:pos="426"/>
              </w:tabs>
              <w:spacing w:line="360" w:lineRule="auto"/>
              <w:rPr>
                <w:rFonts w:ascii="Arial" w:hAnsi="Arial" w:cs="Arial"/>
                <w:sz w:val="22"/>
                <w:szCs w:val="22"/>
              </w:rPr>
            </w:pPr>
          </w:p>
          <w:p w14:paraId="7658931F" w14:textId="77777777" w:rsidR="003F79FB" w:rsidRPr="00C03CBA" w:rsidRDefault="003F79FB" w:rsidP="006A083D">
            <w:pPr>
              <w:tabs>
                <w:tab w:val="left" w:pos="426"/>
              </w:tabs>
              <w:spacing w:line="360" w:lineRule="auto"/>
              <w:rPr>
                <w:rFonts w:ascii="Arial" w:hAnsi="Arial" w:cs="Arial"/>
                <w:sz w:val="22"/>
                <w:szCs w:val="22"/>
              </w:rPr>
            </w:pPr>
            <w:r w:rsidRPr="00C03CBA">
              <w:rPr>
                <w:rFonts w:ascii="Arial" w:hAnsi="Arial" w:cs="Arial"/>
                <w:sz w:val="22"/>
                <w:szCs w:val="22"/>
              </w:rPr>
              <w:t xml:space="preserve">Allowing survivors to direct the conversations and to raise issues that are important to them was also a critical factor to almost half (46%) of those surveyed and to the majority of those interviewed; </w:t>
            </w:r>
            <w:proofErr w:type="gramStart"/>
            <w:r w:rsidRPr="00C03CBA">
              <w:rPr>
                <w:rFonts w:ascii="Arial" w:hAnsi="Arial" w:cs="Arial"/>
                <w:i/>
                <w:iCs/>
                <w:sz w:val="22"/>
                <w:szCs w:val="22"/>
              </w:rPr>
              <w:t>“..</w:t>
            </w:r>
            <w:proofErr w:type="gramEnd"/>
            <w:r w:rsidRPr="00C03CBA">
              <w:rPr>
                <w:rFonts w:ascii="Arial" w:hAnsi="Arial" w:cs="Arial"/>
                <w:i/>
                <w:iCs/>
                <w:sz w:val="22"/>
                <w:szCs w:val="22"/>
              </w:rPr>
              <w:t>to be able to contribute what I think is important rather than being limited by set questions or others' expectations”.</w:t>
            </w:r>
            <w:r w:rsidRPr="00C03CBA">
              <w:rPr>
                <w:rFonts w:ascii="Arial" w:hAnsi="Arial" w:cs="Arial"/>
                <w:sz w:val="22"/>
                <w:szCs w:val="22"/>
              </w:rPr>
              <w:t xml:space="preserve"> </w:t>
            </w:r>
          </w:p>
          <w:p w14:paraId="3F11118F" w14:textId="77777777" w:rsidR="003F79FB" w:rsidRPr="00C03CBA" w:rsidRDefault="003F79FB" w:rsidP="006A083D">
            <w:pPr>
              <w:tabs>
                <w:tab w:val="left" w:pos="426"/>
              </w:tabs>
              <w:spacing w:line="360" w:lineRule="auto"/>
              <w:rPr>
                <w:rFonts w:ascii="Arial" w:hAnsi="Arial" w:cs="Arial"/>
                <w:sz w:val="22"/>
                <w:szCs w:val="22"/>
              </w:rPr>
            </w:pPr>
          </w:p>
          <w:p w14:paraId="0CDB7A30" w14:textId="77777777" w:rsidR="003F79FB" w:rsidRPr="00C03CBA" w:rsidRDefault="003F79FB" w:rsidP="006A083D">
            <w:pPr>
              <w:tabs>
                <w:tab w:val="left" w:pos="426"/>
              </w:tabs>
              <w:spacing w:line="360" w:lineRule="auto"/>
              <w:rPr>
                <w:rFonts w:ascii="Arial" w:hAnsi="Arial"/>
                <w:sz w:val="22"/>
                <w:szCs w:val="22"/>
              </w:rPr>
            </w:pPr>
            <w:r w:rsidRPr="00C03CBA">
              <w:rPr>
                <w:rFonts w:ascii="Arial" w:hAnsi="Arial" w:cs="Arial"/>
                <w:sz w:val="22"/>
                <w:szCs w:val="22"/>
              </w:rPr>
              <w:t xml:space="preserve">This however became one of the most difficult aspects to manage when facilitating the Regional Survivor Advisory Panel, and this underscored the importance of trauma-informed facilitation (SAMHSA, 2014). </w:t>
            </w:r>
            <w:r w:rsidRPr="00C03CBA">
              <w:rPr>
                <w:rFonts w:ascii="Arial" w:hAnsi="Arial"/>
                <w:sz w:val="22"/>
                <w:szCs w:val="22"/>
              </w:rPr>
              <w:t xml:space="preserve">On rare occasions organisations struggled with panel members’ expressions of anger or hurt, and closed-down discussions, leaving panel members feeling silenced, and subsequently hurt and humiliated. These experiences demonstrated how professional processes can unintentionally reproduce powerlessness and re-traumatisation (SAMHSA, 2014). I learnt that my role was not to make survivors’ contributions more comfortable for organisations, but to protect a respectful process while maintaining boundaries. </w:t>
            </w:r>
          </w:p>
          <w:p w14:paraId="5AEB31BE" w14:textId="77777777" w:rsidR="003F79FB" w:rsidRPr="00C03CBA" w:rsidRDefault="003F79FB" w:rsidP="006A083D">
            <w:pPr>
              <w:tabs>
                <w:tab w:val="left" w:pos="426"/>
              </w:tabs>
              <w:spacing w:line="360" w:lineRule="auto"/>
              <w:rPr>
                <w:rFonts w:ascii="Arial" w:hAnsi="Arial"/>
                <w:sz w:val="22"/>
                <w:szCs w:val="22"/>
              </w:rPr>
            </w:pPr>
          </w:p>
          <w:p w14:paraId="0BE0299B" w14:textId="77777777" w:rsidR="003F79FB" w:rsidRDefault="003F79FB" w:rsidP="006A083D">
            <w:pPr>
              <w:tabs>
                <w:tab w:val="left" w:pos="426"/>
              </w:tabs>
              <w:spacing w:line="360" w:lineRule="auto"/>
              <w:rPr>
                <w:rFonts w:ascii="Arial" w:hAnsi="Arial"/>
                <w:sz w:val="22"/>
                <w:szCs w:val="22"/>
              </w:rPr>
            </w:pPr>
            <w:r w:rsidRPr="00C03CBA">
              <w:rPr>
                <w:rFonts w:ascii="Arial" w:hAnsi="Arial"/>
                <w:sz w:val="22"/>
                <w:szCs w:val="22"/>
              </w:rPr>
              <w:lastRenderedPageBreak/>
              <w:t>After these incidences, I would meet separately with individual panel members and organisational representatives to</w:t>
            </w:r>
            <w:r>
              <w:rPr>
                <w:rFonts w:ascii="Arial" w:hAnsi="Arial"/>
                <w:sz w:val="22"/>
                <w:szCs w:val="22"/>
              </w:rPr>
              <w:t xml:space="preserve"> </w:t>
            </w:r>
            <w:r w:rsidRPr="00C03CBA">
              <w:rPr>
                <w:rFonts w:ascii="Arial" w:hAnsi="Arial"/>
                <w:sz w:val="22"/>
                <w:szCs w:val="22"/>
              </w:rPr>
              <w:t>clarify perspectives and agree how relationships could be repaired. This developed my negotiation, conflict-resolution and relationship-repair skills and reflected restorative practice (Hopkins, 2004). I became better able to distinguish intention fr</w:t>
            </w:r>
            <w:r>
              <w:rPr>
                <w:rFonts w:ascii="Arial" w:hAnsi="Arial"/>
                <w:sz w:val="22"/>
                <w:szCs w:val="22"/>
              </w:rPr>
              <w:t>om impact,</w:t>
            </w:r>
            <w:r w:rsidRPr="00C03CBA">
              <w:rPr>
                <w:rFonts w:ascii="Arial" w:hAnsi="Arial"/>
                <w:sz w:val="22"/>
                <w:szCs w:val="22"/>
              </w:rPr>
              <w:t xml:space="preserve"> advocate without becoming defensive, and support resolution without minimising the survivor’s experience, which was particularly</w:t>
            </w:r>
            <w:r>
              <w:rPr>
                <w:rFonts w:ascii="Arial" w:hAnsi="Arial"/>
                <w:sz w:val="22"/>
                <w:szCs w:val="22"/>
              </w:rPr>
              <w:t xml:space="preserve"> important to</w:t>
            </w:r>
            <w:r w:rsidRPr="00C03CBA">
              <w:rPr>
                <w:rFonts w:ascii="Arial" w:hAnsi="Arial"/>
                <w:sz w:val="22"/>
                <w:szCs w:val="22"/>
              </w:rPr>
              <w:t xml:space="preserve"> me.</w:t>
            </w:r>
          </w:p>
          <w:p w14:paraId="31A8E225" w14:textId="77777777" w:rsidR="003F79FB" w:rsidRDefault="003F79FB" w:rsidP="006A083D">
            <w:pPr>
              <w:tabs>
                <w:tab w:val="left" w:pos="426"/>
              </w:tabs>
              <w:spacing w:line="360" w:lineRule="auto"/>
              <w:rPr>
                <w:rFonts w:ascii="Arial" w:hAnsi="Arial"/>
                <w:sz w:val="22"/>
                <w:szCs w:val="22"/>
              </w:rPr>
            </w:pPr>
          </w:p>
          <w:p w14:paraId="36F8802E" w14:textId="77777777" w:rsidR="003F79FB" w:rsidRPr="00C03CBA" w:rsidRDefault="003F79FB" w:rsidP="006A083D">
            <w:pPr>
              <w:tabs>
                <w:tab w:val="left" w:pos="426"/>
              </w:tabs>
              <w:spacing w:line="360" w:lineRule="auto"/>
              <w:rPr>
                <w:rFonts w:ascii="Arial" w:hAnsi="Arial"/>
                <w:sz w:val="22"/>
                <w:szCs w:val="22"/>
              </w:rPr>
            </w:pPr>
            <w:r w:rsidRPr="00C03CBA">
              <w:rPr>
                <w:rFonts w:ascii="Arial" w:hAnsi="Arial"/>
                <w:sz w:val="22"/>
                <w:szCs w:val="22"/>
              </w:rPr>
              <w:t>This work also deepened my understanding of the balance between trauma-informed practice and empowerment. Trauma-informed approaches emphasise safety and avoiding re-traumatisation (SAMHSA, 2014), while empowerment theory emphasises agency and control (Zimmerman, 1995). I learnt that encouraging greater participation is not necessarily empowering if</w:t>
            </w:r>
            <w:r>
              <w:rPr>
                <w:rFonts w:ascii="Arial" w:hAnsi="Arial"/>
                <w:sz w:val="22"/>
                <w:szCs w:val="22"/>
              </w:rPr>
              <w:t xml:space="preserve"> the individual doesn’t feel safe.</w:t>
            </w:r>
            <w:r w:rsidRPr="00C03CBA">
              <w:rPr>
                <w:rFonts w:ascii="Arial" w:hAnsi="Arial"/>
                <w:sz w:val="22"/>
                <w:szCs w:val="22"/>
              </w:rPr>
              <w:t xml:space="preserve"> </w:t>
            </w:r>
          </w:p>
          <w:p w14:paraId="765A3D46" w14:textId="77777777" w:rsidR="003F79FB" w:rsidRPr="00C03CBA" w:rsidRDefault="003F79FB" w:rsidP="006A083D">
            <w:pPr>
              <w:tabs>
                <w:tab w:val="left" w:pos="426"/>
              </w:tabs>
              <w:spacing w:line="360" w:lineRule="auto"/>
              <w:rPr>
                <w:rFonts w:ascii="Arial" w:hAnsi="Arial"/>
                <w:sz w:val="22"/>
                <w:szCs w:val="22"/>
              </w:rPr>
            </w:pPr>
          </w:p>
          <w:p w14:paraId="7EED9B17" w14:textId="77777777" w:rsidR="003F79FB" w:rsidRPr="00C03CBA" w:rsidRDefault="003F79FB" w:rsidP="006A083D">
            <w:pPr>
              <w:tabs>
                <w:tab w:val="left" w:pos="426"/>
              </w:tabs>
              <w:spacing w:line="360" w:lineRule="auto"/>
              <w:rPr>
                <w:rFonts w:ascii="Arial" w:hAnsi="Arial" w:cs="Arial"/>
                <w:sz w:val="22"/>
                <w:szCs w:val="22"/>
              </w:rPr>
            </w:pPr>
            <w:r w:rsidRPr="00C03CBA">
              <w:rPr>
                <w:rFonts w:ascii="Arial" w:hAnsi="Arial"/>
                <w:sz w:val="22"/>
                <w:szCs w:val="22"/>
              </w:rPr>
              <w:t>Staff support was another key enabler for 44% of those surveyed, and providing this consistent support to panel members also strengthened my relationship-building skills. Through panel meetings, consultation sessions, pre-meets, debriefs, rehearsals and welfare checks, I learnt that trust develops through reliability, responsiveness and follow-through</w:t>
            </w:r>
            <w:r>
              <w:rPr>
                <w:rFonts w:ascii="Arial" w:hAnsi="Arial"/>
                <w:sz w:val="22"/>
                <w:szCs w:val="22"/>
              </w:rPr>
              <w:t>, h</w:t>
            </w:r>
            <w:r w:rsidRPr="00C03CBA">
              <w:rPr>
                <w:rFonts w:ascii="Arial" w:hAnsi="Arial"/>
                <w:sz w:val="22"/>
                <w:szCs w:val="22"/>
              </w:rPr>
              <w:t xml:space="preserve">owever, </w:t>
            </w:r>
            <w:r>
              <w:rPr>
                <w:rFonts w:ascii="Arial" w:hAnsi="Arial"/>
                <w:sz w:val="22"/>
                <w:szCs w:val="22"/>
              </w:rPr>
              <w:t xml:space="preserve">I also found that the </w:t>
            </w:r>
            <w:r w:rsidRPr="00C03CBA">
              <w:rPr>
                <w:rFonts w:ascii="Arial" w:hAnsi="Arial"/>
                <w:sz w:val="22"/>
                <w:szCs w:val="22"/>
              </w:rPr>
              <w:t xml:space="preserve">work could be emotionally </w:t>
            </w:r>
            <w:proofErr w:type="gramStart"/>
            <w:r w:rsidRPr="00C03CBA">
              <w:rPr>
                <w:rFonts w:ascii="Arial" w:hAnsi="Arial"/>
                <w:sz w:val="22"/>
                <w:szCs w:val="22"/>
              </w:rPr>
              <w:t>draining</w:t>
            </w:r>
            <w:proofErr w:type="gramEnd"/>
            <w:r>
              <w:rPr>
                <w:rFonts w:ascii="Arial" w:hAnsi="Arial"/>
                <w:sz w:val="22"/>
                <w:szCs w:val="22"/>
              </w:rPr>
              <w:t xml:space="preserve"> and I realised that having</w:t>
            </w:r>
            <w:r w:rsidRPr="00C03CBA">
              <w:rPr>
                <w:rFonts w:ascii="Arial" w:hAnsi="Arial"/>
                <w:sz w:val="22"/>
                <w:szCs w:val="22"/>
              </w:rPr>
              <w:t xml:space="preserve"> boundaries and support </w:t>
            </w:r>
            <w:r>
              <w:rPr>
                <w:rFonts w:ascii="Arial" w:hAnsi="Arial"/>
                <w:sz w:val="22"/>
                <w:szCs w:val="22"/>
              </w:rPr>
              <w:t>was</w:t>
            </w:r>
            <w:r w:rsidRPr="00C03CBA">
              <w:rPr>
                <w:rFonts w:ascii="Arial" w:hAnsi="Arial"/>
                <w:sz w:val="22"/>
                <w:szCs w:val="22"/>
              </w:rPr>
              <w:t xml:space="preserve"> essential if </w:t>
            </w:r>
            <w:r>
              <w:rPr>
                <w:rFonts w:ascii="Arial" w:hAnsi="Arial"/>
                <w:sz w:val="22"/>
                <w:szCs w:val="22"/>
              </w:rPr>
              <w:t xml:space="preserve">I was to maintain my </w:t>
            </w:r>
            <w:r w:rsidRPr="00C03CBA">
              <w:rPr>
                <w:rFonts w:ascii="Arial" w:hAnsi="Arial"/>
                <w:sz w:val="22"/>
                <w:szCs w:val="22"/>
              </w:rPr>
              <w:t xml:space="preserve">professional judgement and energy </w:t>
            </w:r>
            <w:r>
              <w:rPr>
                <w:rFonts w:ascii="Arial" w:hAnsi="Arial"/>
                <w:sz w:val="22"/>
                <w:szCs w:val="22"/>
              </w:rPr>
              <w:t xml:space="preserve">long-term. </w:t>
            </w:r>
          </w:p>
          <w:p w14:paraId="7C63BA83" w14:textId="77777777" w:rsidR="003F79FB" w:rsidRPr="00C03CBA" w:rsidRDefault="003F79FB" w:rsidP="006A083D">
            <w:pPr>
              <w:tabs>
                <w:tab w:val="left" w:pos="426"/>
              </w:tabs>
              <w:spacing w:line="360" w:lineRule="auto"/>
              <w:rPr>
                <w:rFonts w:ascii="Arial" w:hAnsi="Arial" w:cs="Arial"/>
                <w:sz w:val="22"/>
                <w:szCs w:val="22"/>
              </w:rPr>
            </w:pPr>
          </w:p>
          <w:p w14:paraId="18F728DB" w14:textId="77777777" w:rsidR="003F79FB" w:rsidRPr="00C03CBA" w:rsidRDefault="003F79FB" w:rsidP="006A083D">
            <w:pPr>
              <w:tabs>
                <w:tab w:val="left" w:pos="426"/>
              </w:tabs>
              <w:spacing w:line="360" w:lineRule="auto"/>
              <w:rPr>
                <w:rFonts w:ascii="Arial" w:hAnsi="Arial" w:cs="Arial"/>
                <w:i/>
                <w:iCs/>
                <w:sz w:val="22"/>
                <w:szCs w:val="22"/>
              </w:rPr>
            </w:pPr>
            <w:r w:rsidRPr="00C03CBA">
              <w:rPr>
                <w:rFonts w:ascii="Arial" w:hAnsi="Arial" w:cs="Arial"/>
                <w:sz w:val="22"/>
                <w:szCs w:val="22"/>
              </w:rPr>
              <w:t>Practical support with transport and childcare was also essential, with 30% reporting travel as a barrier, illustrating the need to remove logistical obstacles to participation (</w:t>
            </w:r>
            <w:proofErr w:type="spellStart"/>
            <w:r w:rsidRPr="00C03CBA">
              <w:rPr>
                <w:rFonts w:ascii="Arial" w:hAnsi="Arial" w:cs="Arial"/>
                <w:sz w:val="22"/>
                <w:szCs w:val="22"/>
              </w:rPr>
              <w:t>Ocloo</w:t>
            </w:r>
            <w:proofErr w:type="spellEnd"/>
            <w:r w:rsidRPr="00C03CBA">
              <w:rPr>
                <w:rFonts w:ascii="Arial" w:hAnsi="Arial" w:cs="Arial"/>
                <w:sz w:val="22"/>
                <w:szCs w:val="22"/>
              </w:rPr>
              <w:t xml:space="preserve"> &amp; Matthews, 2016); </w:t>
            </w:r>
            <w:r w:rsidRPr="00C03CBA">
              <w:rPr>
                <w:rFonts w:ascii="Arial" w:hAnsi="Arial" w:cs="Arial"/>
                <w:i/>
                <w:iCs/>
                <w:sz w:val="22"/>
                <w:szCs w:val="22"/>
              </w:rPr>
              <w:t>“In the most glorious scenario we would be provided childcare cover, and fuel [to attend engagement sessions]. Childcare is always a juggle. Having childcare is a nightmare. Those are the practicalities</w:t>
            </w:r>
            <w:r w:rsidRPr="000A58EC">
              <w:rPr>
                <w:rFonts w:ascii="Arial" w:hAnsi="Arial" w:cs="Arial"/>
                <w:i/>
                <w:iCs/>
                <w:sz w:val="22"/>
                <w:szCs w:val="22"/>
              </w:rPr>
              <w:t xml:space="preserve">” </w:t>
            </w:r>
            <w:r w:rsidRPr="000A58EC">
              <w:rPr>
                <w:rFonts w:ascii="Arial" w:hAnsi="Arial" w:cs="Arial"/>
                <w:sz w:val="22"/>
                <w:szCs w:val="22"/>
              </w:rPr>
              <w:t>(Appendix 5).</w:t>
            </w:r>
          </w:p>
          <w:p w14:paraId="5CE7175F" w14:textId="77777777" w:rsidR="003F79FB" w:rsidRPr="00C03CBA" w:rsidRDefault="003F79FB" w:rsidP="006A083D">
            <w:pPr>
              <w:tabs>
                <w:tab w:val="left" w:pos="426"/>
              </w:tabs>
              <w:spacing w:line="360" w:lineRule="auto"/>
              <w:rPr>
                <w:rFonts w:ascii="Arial" w:hAnsi="Arial" w:cs="Arial"/>
                <w:i/>
                <w:iCs/>
                <w:sz w:val="22"/>
                <w:szCs w:val="22"/>
              </w:rPr>
            </w:pPr>
          </w:p>
          <w:p w14:paraId="28789219" w14:textId="77777777" w:rsidR="003F79FB" w:rsidRPr="00C03CBA" w:rsidRDefault="003F79FB" w:rsidP="006A083D">
            <w:pPr>
              <w:tabs>
                <w:tab w:val="left" w:pos="426"/>
              </w:tabs>
              <w:spacing w:line="360" w:lineRule="auto"/>
              <w:rPr>
                <w:rFonts w:ascii="Arial" w:hAnsi="Arial" w:cs="Arial"/>
                <w:i/>
                <w:iCs/>
                <w:sz w:val="22"/>
                <w:szCs w:val="22"/>
              </w:rPr>
            </w:pPr>
            <w:r w:rsidRPr="00C03CBA">
              <w:rPr>
                <w:rFonts w:ascii="Arial" w:hAnsi="Arial"/>
                <w:sz w:val="22"/>
                <w:szCs w:val="22"/>
              </w:rPr>
              <w:t xml:space="preserve">This </w:t>
            </w:r>
            <w:r>
              <w:rPr>
                <w:rFonts w:ascii="Arial" w:hAnsi="Arial"/>
                <w:sz w:val="22"/>
                <w:szCs w:val="22"/>
              </w:rPr>
              <w:t>encouraged me to</w:t>
            </w:r>
            <w:r w:rsidRPr="00C03CBA">
              <w:rPr>
                <w:rFonts w:ascii="Arial" w:hAnsi="Arial"/>
                <w:sz w:val="22"/>
                <w:szCs w:val="22"/>
              </w:rPr>
              <w:t xml:space="preserve"> view accessibility through an equity lens and made me realise that offering the same opportunity does</w:t>
            </w:r>
            <w:r>
              <w:rPr>
                <w:rFonts w:ascii="Arial" w:hAnsi="Arial"/>
                <w:sz w:val="22"/>
                <w:szCs w:val="22"/>
              </w:rPr>
              <w:t xml:space="preserve">n’t automatically </w:t>
            </w:r>
            <w:r w:rsidRPr="00C03CBA">
              <w:rPr>
                <w:rFonts w:ascii="Arial" w:hAnsi="Arial"/>
                <w:sz w:val="22"/>
                <w:szCs w:val="22"/>
              </w:rPr>
              <w:t>create equal access where people face different practical, financial or emotional barriers (</w:t>
            </w:r>
            <w:proofErr w:type="spellStart"/>
            <w:r w:rsidRPr="00C03CBA">
              <w:rPr>
                <w:rFonts w:ascii="Arial" w:hAnsi="Arial"/>
                <w:sz w:val="22"/>
                <w:szCs w:val="22"/>
              </w:rPr>
              <w:t>Ocloo</w:t>
            </w:r>
            <w:proofErr w:type="spellEnd"/>
            <w:r w:rsidRPr="00C03CBA">
              <w:rPr>
                <w:rFonts w:ascii="Arial" w:hAnsi="Arial"/>
                <w:sz w:val="22"/>
                <w:szCs w:val="22"/>
              </w:rPr>
              <w:t xml:space="preserve"> &amp; Matthews, 2016).</w:t>
            </w:r>
          </w:p>
          <w:p w14:paraId="348982DA" w14:textId="77777777" w:rsidR="003F79FB" w:rsidRPr="00C03CBA" w:rsidRDefault="003F79FB" w:rsidP="006A083D">
            <w:pPr>
              <w:tabs>
                <w:tab w:val="left" w:pos="426"/>
              </w:tabs>
              <w:spacing w:line="360" w:lineRule="auto"/>
              <w:rPr>
                <w:rFonts w:ascii="Arial" w:hAnsi="Arial" w:cs="Arial"/>
                <w:i/>
                <w:iCs/>
                <w:sz w:val="22"/>
                <w:szCs w:val="22"/>
              </w:rPr>
            </w:pPr>
          </w:p>
          <w:p w14:paraId="1A6DC0C3" w14:textId="77777777" w:rsidR="003F79FB" w:rsidRPr="00C03CBA" w:rsidRDefault="003F79FB" w:rsidP="006A083D">
            <w:pPr>
              <w:tabs>
                <w:tab w:val="left" w:pos="426"/>
              </w:tabs>
              <w:spacing w:line="360" w:lineRule="auto"/>
              <w:rPr>
                <w:rFonts w:ascii="Arial" w:hAnsi="Arial" w:cs="Arial"/>
                <w:sz w:val="22"/>
                <w:szCs w:val="22"/>
              </w:rPr>
            </w:pPr>
            <w:r w:rsidRPr="00C03CBA">
              <w:rPr>
                <w:rFonts w:ascii="Arial" w:hAnsi="Arial" w:cs="Arial"/>
                <w:sz w:val="22"/>
                <w:szCs w:val="22"/>
              </w:rPr>
              <w:lastRenderedPageBreak/>
              <w:t xml:space="preserve">For this reason, the Panel was established with provisions in place to reimburse panel members for travel costs, childcare costs, and other costs associated with attending meetings and other activities, such as the cost of mobile data to be able to join a virtual </w:t>
            </w:r>
            <w:r w:rsidRPr="000A58EC">
              <w:rPr>
                <w:rFonts w:ascii="Arial" w:hAnsi="Arial" w:cs="Arial"/>
                <w:sz w:val="22"/>
                <w:szCs w:val="22"/>
              </w:rPr>
              <w:t>meeting (Appendix 5).</w:t>
            </w:r>
          </w:p>
          <w:p w14:paraId="7F88AAF7" w14:textId="77777777" w:rsidR="003F79FB" w:rsidRPr="00C03CBA" w:rsidRDefault="003F79FB" w:rsidP="006A083D">
            <w:pPr>
              <w:tabs>
                <w:tab w:val="left" w:pos="426"/>
              </w:tabs>
              <w:spacing w:line="360" w:lineRule="auto"/>
              <w:rPr>
                <w:rFonts w:ascii="Arial" w:hAnsi="Arial" w:cs="Arial"/>
                <w:i/>
                <w:iCs/>
                <w:sz w:val="22"/>
                <w:szCs w:val="22"/>
              </w:rPr>
            </w:pPr>
          </w:p>
          <w:p w14:paraId="3913B36D" w14:textId="77777777" w:rsidR="003F79FB" w:rsidRDefault="003F79FB" w:rsidP="006A083D">
            <w:pPr>
              <w:tabs>
                <w:tab w:val="left" w:pos="426"/>
              </w:tabs>
              <w:spacing w:line="360" w:lineRule="auto"/>
              <w:rPr>
                <w:rFonts w:ascii="Arial" w:hAnsi="Arial" w:cs="Arial"/>
                <w:sz w:val="22"/>
                <w:szCs w:val="22"/>
              </w:rPr>
            </w:pPr>
            <w:r w:rsidRPr="00C03CBA">
              <w:rPr>
                <w:rFonts w:ascii="Arial" w:hAnsi="Arial" w:cs="Arial"/>
                <w:sz w:val="22"/>
                <w:szCs w:val="22"/>
              </w:rPr>
              <w:t xml:space="preserve">Overall, these experiences significantly developed my understanding of what meaningful survivor participation requires in practice. I learnt that effective facilitation is not simply about </w:t>
            </w:r>
            <w:r>
              <w:rPr>
                <w:rFonts w:ascii="Arial" w:hAnsi="Arial" w:cs="Arial"/>
                <w:sz w:val="22"/>
                <w:szCs w:val="22"/>
              </w:rPr>
              <w:t>inviting</w:t>
            </w:r>
            <w:r w:rsidRPr="00C03CBA">
              <w:rPr>
                <w:rFonts w:ascii="Arial" w:hAnsi="Arial" w:cs="Arial"/>
                <w:sz w:val="22"/>
                <w:szCs w:val="22"/>
              </w:rPr>
              <w:t xml:space="preserve"> someone to attend or </w:t>
            </w:r>
            <w:proofErr w:type="gramStart"/>
            <w:r w:rsidRPr="00C03CBA">
              <w:rPr>
                <w:rFonts w:ascii="Arial" w:hAnsi="Arial" w:cs="Arial"/>
                <w:sz w:val="22"/>
                <w:szCs w:val="22"/>
              </w:rPr>
              <w:t>contribute, but</w:t>
            </w:r>
            <w:proofErr w:type="gramEnd"/>
            <w:r w:rsidRPr="00C03CBA">
              <w:rPr>
                <w:rFonts w:ascii="Arial" w:hAnsi="Arial" w:cs="Arial"/>
                <w:sz w:val="22"/>
                <w:szCs w:val="22"/>
              </w:rPr>
              <w:t xml:space="preserve"> about creating the conditions in which they feel prepared, respected, safe and able to exercise genuine choice. </w:t>
            </w:r>
          </w:p>
          <w:p w14:paraId="43D73371" w14:textId="77777777" w:rsidR="003F79FB" w:rsidRDefault="003F79FB" w:rsidP="006A083D">
            <w:pPr>
              <w:tabs>
                <w:tab w:val="left" w:pos="426"/>
              </w:tabs>
              <w:spacing w:line="360" w:lineRule="auto"/>
              <w:rPr>
                <w:rFonts w:ascii="Arial" w:hAnsi="Arial" w:cs="Arial"/>
                <w:sz w:val="22"/>
                <w:szCs w:val="22"/>
              </w:rPr>
            </w:pPr>
          </w:p>
          <w:p w14:paraId="31DD3D89" w14:textId="77777777" w:rsidR="003F79FB" w:rsidRPr="00C03CBA" w:rsidRDefault="003F79FB" w:rsidP="006A083D">
            <w:pPr>
              <w:tabs>
                <w:tab w:val="left" w:pos="426"/>
              </w:tabs>
              <w:spacing w:line="360" w:lineRule="auto"/>
              <w:rPr>
                <w:rFonts w:ascii="Arial" w:hAnsi="Arial" w:cs="Arial"/>
                <w:sz w:val="22"/>
                <w:szCs w:val="22"/>
              </w:rPr>
            </w:pPr>
            <w:r w:rsidRPr="00C03CBA">
              <w:rPr>
                <w:rFonts w:ascii="Arial" w:hAnsi="Arial" w:cs="Arial"/>
                <w:sz w:val="22"/>
                <w:szCs w:val="22"/>
              </w:rPr>
              <w:t xml:space="preserve">Through providing feedback, preparation, training, practical support and consistent relationship-based support, I developed stronger facilitation and relationship-building skills, while difficult interactions with organisations strengthened my confidence in negotiation, conflict resolution and relationship repair. Most importantly, I learnt that </w:t>
            </w:r>
            <w:r>
              <w:rPr>
                <w:rFonts w:ascii="Arial" w:hAnsi="Arial" w:cs="Arial"/>
                <w:sz w:val="22"/>
                <w:szCs w:val="22"/>
              </w:rPr>
              <w:t xml:space="preserve">trust, accessibility, choice and emotional safety are </w:t>
            </w:r>
            <w:proofErr w:type="spellStart"/>
            <w:r>
              <w:rPr>
                <w:rFonts w:ascii="Arial" w:hAnsi="Arial" w:cs="Arial"/>
                <w:sz w:val="22"/>
                <w:szCs w:val="22"/>
              </w:rPr>
              <w:t>essention</w:t>
            </w:r>
            <w:proofErr w:type="spellEnd"/>
            <w:r>
              <w:rPr>
                <w:rFonts w:ascii="Arial" w:hAnsi="Arial" w:cs="Arial"/>
                <w:sz w:val="22"/>
                <w:szCs w:val="22"/>
              </w:rPr>
              <w:t xml:space="preserve"> for meaningful co-production, and </w:t>
            </w:r>
            <w:r w:rsidRPr="00C03CBA">
              <w:rPr>
                <w:rFonts w:ascii="Arial" w:hAnsi="Arial" w:cs="Arial"/>
                <w:sz w:val="22"/>
                <w:szCs w:val="22"/>
              </w:rPr>
              <w:t xml:space="preserve">trauma-informed practice and empowerment must be considered </w:t>
            </w:r>
            <w:r w:rsidRPr="007320F8">
              <w:rPr>
                <w:rFonts w:ascii="Arial" w:hAnsi="Arial" w:cs="Arial"/>
                <w:sz w:val="22"/>
                <w:szCs w:val="22"/>
              </w:rPr>
              <w:t>together (Appendix 23).</w:t>
            </w:r>
          </w:p>
        </w:tc>
      </w:tr>
      <w:tr w:rsidR="003F79FB" w:rsidRPr="004B53D0" w14:paraId="4A7A4CD9" w14:textId="77777777" w:rsidTr="003F79FB">
        <w:tc>
          <w:tcPr>
            <w:tcW w:w="1792" w:type="dxa"/>
          </w:tcPr>
          <w:p w14:paraId="664C43AD" w14:textId="77777777" w:rsidR="003F79FB" w:rsidRDefault="003F79FB" w:rsidP="006A083D">
            <w:pPr>
              <w:rPr>
                <w:rFonts w:ascii="Arial" w:eastAsia="Arial" w:hAnsi="Arial" w:cs="Arial"/>
                <w:sz w:val="22"/>
                <w:szCs w:val="22"/>
              </w:rPr>
            </w:pPr>
          </w:p>
        </w:tc>
        <w:tc>
          <w:tcPr>
            <w:tcW w:w="7842" w:type="dxa"/>
          </w:tcPr>
          <w:p w14:paraId="16CD2961" w14:textId="77777777" w:rsidR="003F79FB" w:rsidRPr="00AB1B8D" w:rsidRDefault="003F79FB" w:rsidP="006A083D">
            <w:pPr>
              <w:rPr>
                <w:rFonts w:ascii="Arial" w:eastAsia="Arial" w:hAnsi="Arial" w:cs="Arial"/>
                <w:b/>
                <w:bCs/>
                <w:sz w:val="22"/>
                <w:szCs w:val="22"/>
                <w:u w:val="single"/>
              </w:rPr>
            </w:pPr>
            <w:r w:rsidRPr="00AB1B8D">
              <w:rPr>
                <w:rFonts w:ascii="Arial" w:eastAsia="Arial" w:hAnsi="Arial" w:cs="Arial"/>
                <w:b/>
                <w:bCs/>
                <w:sz w:val="22"/>
                <w:szCs w:val="22"/>
                <w:u w:val="single"/>
              </w:rPr>
              <w:t xml:space="preserve">Feelings </w:t>
            </w:r>
          </w:p>
          <w:p w14:paraId="57B9266F" w14:textId="77777777" w:rsidR="003F79FB" w:rsidRPr="00C03CBA" w:rsidRDefault="003F79FB" w:rsidP="006A083D">
            <w:pPr>
              <w:spacing w:line="360" w:lineRule="auto"/>
              <w:rPr>
                <w:rFonts w:ascii="Arial" w:eastAsia="Arial" w:hAnsi="Arial" w:cs="Arial"/>
                <w:b/>
                <w:bCs/>
                <w:color w:val="4C94D8" w:themeColor="text2" w:themeTint="80"/>
                <w:sz w:val="22"/>
                <w:szCs w:val="22"/>
                <w:u w:val="single"/>
              </w:rPr>
            </w:pPr>
          </w:p>
          <w:p w14:paraId="75045300" w14:textId="77777777" w:rsidR="003F79FB" w:rsidRPr="00C03CBA" w:rsidRDefault="003F79FB" w:rsidP="006A083D">
            <w:pPr>
              <w:tabs>
                <w:tab w:val="left" w:pos="426"/>
              </w:tabs>
              <w:spacing w:line="360" w:lineRule="auto"/>
              <w:rPr>
                <w:rFonts w:ascii="Arial" w:hAnsi="Arial" w:cs="Arial"/>
                <w:sz w:val="22"/>
                <w:szCs w:val="22"/>
              </w:rPr>
            </w:pPr>
            <w:r w:rsidRPr="00C03CBA">
              <w:rPr>
                <w:rFonts w:ascii="Arial" w:eastAsia="Arial" w:hAnsi="Arial" w:cs="Arial"/>
                <w:sz w:val="22"/>
                <w:szCs w:val="22"/>
              </w:rPr>
              <w:t>Initially I felt both excited and apprehensive. Excited because I saw the potential to create meaningful survivor-led change, but apprehensive about the responsibility of ‘getting it right’, knowing that the barriers discussed by survivors during the consultation phase of the regional mapping exercise had a direct impact on survivors being able to engage or not, and knowing that if we did not work hard to break down these barriers, there was a risk that survivors would not be able to engage, which would impact the potential for genuine co-production around improving VAWDASV services in Mid &amp; West Wales. According to Herman (2015) t</w:t>
            </w:r>
            <w:r w:rsidRPr="00C03CBA">
              <w:rPr>
                <w:rFonts w:ascii="Arial" w:hAnsi="Arial" w:cs="Arial"/>
                <w:sz w:val="22"/>
                <w:szCs w:val="22"/>
              </w:rPr>
              <w:t xml:space="preserve">hese mixed emotions are common when facilitating survivor engagement because trauma-informed work requires balancing hope with awareness of harm and power dynamics. </w:t>
            </w:r>
          </w:p>
          <w:p w14:paraId="41F12FAB" w14:textId="77777777" w:rsidR="003F79FB" w:rsidRPr="00C03CBA" w:rsidRDefault="003F79FB" w:rsidP="006A083D">
            <w:pPr>
              <w:tabs>
                <w:tab w:val="left" w:pos="426"/>
              </w:tabs>
              <w:spacing w:line="360" w:lineRule="auto"/>
              <w:rPr>
                <w:rFonts w:ascii="Arial" w:eastAsia="Arial" w:hAnsi="Arial" w:cs="Arial"/>
                <w:sz w:val="22"/>
                <w:szCs w:val="22"/>
              </w:rPr>
            </w:pPr>
          </w:p>
          <w:p w14:paraId="5CBE98F2" w14:textId="77777777" w:rsidR="003F79FB" w:rsidRPr="00C03CBA" w:rsidRDefault="003F79FB" w:rsidP="006A083D">
            <w:pPr>
              <w:tabs>
                <w:tab w:val="left" w:pos="426"/>
              </w:tabs>
              <w:spacing w:line="360" w:lineRule="auto"/>
              <w:rPr>
                <w:rFonts w:ascii="Arial" w:eastAsia="Arial" w:hAnsi="Arial" w:cs="Arial"/>
                <w:sz w:val="22"/>
                <w:szCs w:val="22"/>
              </w:rPr>
            </w:pPr>
            <w:r w:rsidRPr="00C03CBA">
              <w:rPr>
                <w:rFonts w:ascii="Arial" w:eastAsia="Arial" w:hAnsi="Arial" w:cs="Arial"/>
                <w:sz w:val="22"/>
                <w:szCs w:val="22"/>
              </w:rPr>
              <w:t>I felt frustration on behalf of panel members when they felt dismissed or conversation</w:t>
            </w:r>
            <w:r>
              <w:rPr>
                <w:rFonts w:ascii="Arial" w:eastAsia="Arial" w:hAnsi="Arial" w:cs="Arial"/>
                <w:sz w:val="22"/>
                <w:szCs w:val="22"/>
              </w:rPr>
              <w:t>s</w:t>
            </w:r>
            <w:r w:rsidRPr="00C03CBA">
              <w:rPr>
                <w:rFonts w:ascii="Arial" w:eastAsia="Arial" w:hAnsi="Arial" w:cs="Arial"/>
                <w:sz w:val="22"/>
                <w:szCs w:val="22"/>
              </w:rPr>
              <w:t xml:space="preserve"> were </w:t>
            </w:r>
            <w:proofErr w:type="gramStart"/>
            <w:r w:rsidRPr="00C03CBA">
              <w:rPr>
                <w:rFonts w:ascii="Arial" w:eastAsia="Arial" w:hAnsi="Arial" w:cs="Arial"/>
                <w:sz w:val="22"/>
                <w:szCs w:val="22"/>
              </w:rPr>
              <w:t>shut-down</w:t>
            </w:r>
            <w:proofErr w:type="gramEnd"/>
            <w:r w:rsidRPr="00C03CBA">
              <w:rPr>
                <w:rFonts w:ascii="Arial" w:eastAsia="Arial" w:hAnsi="Arial" w:cs="Arial"/>
                <w:sz w:val="22"/>
                <w:szCs w:val="22"/>
              </w:rPr>
              <w:t xml:space="preserve">, which mirrors what literature refers to as “moral distress” in helping roles, which can arise when systems reproduce disempowerment (Maslach &amp; Leiter, 2016). However, I felt proud of how I’d been able to support survivors through these experiences which had a </w:t>
            </w:r>
            <w:r w:rsidRPr="00C03CBA">
              <w:rPr>
                <w:rFonts w:ascii="Arial" w:eastAsia="Arial" w:hAnsi="Arial" w:cs="Arial"/>
                <w:sz w:val="22"/>
                <w:szCs w:val="22"/>
              </w:rPr>
              <w:lastRenderedPageBreak/>
              <w:t xml:space="preserve">profound impact on them, </w:t>
            </w:r>
            <w:proofErr w:type="gramStart"/>
            <w:r w:rsidRPr="00C03CBA">
              <w:rPr>
                <w:rFonts w:ascii="Arial" w:eastAsia="Arial" w:hAnsi="Arial" w:cs="Arial"/>
                <w:sz w:val="22"/>
                <w:szCs w:val="22"/>
              </w:rPr>
              <w:t>and also</w:t>
            </w:r>
            <w:proofErr w:type="gramEnd"/>
            <w:r w:rsidRPr="00C03CBA">
              <w:rPr>
                <w:rFonts w:ascii="Arial" w:eastAsia="Arial" w:hAnsi="Arial" w:cs="Arial"/>
                <w:sz w:val="22"/>
                <w:szCs w:val="22"/>
              </w:rPr>
              <w:t xml:space="preserve"> proud of how I’d managed to re-build relationships between survivors and the organisations they were engaging with, which meant the work could continue. </w:t>
            </w:r>
          </w:p>
          <w:p w14:paraId="16FE765A" w14:textId="77777777" w:rsidR="003F79FB" w:rsidRPr="00C03CBA" w:rsidRDefault="003F79FB" w:rsidP="006A083D">
            <w:pPr>
              <w:tabs>
                <w:tab w:val="left" w:pos="426"/>
              </w:tabs>
              <w:spacing w:line="360" w:lineRule="auto"/>
              <w:rPr>
                <w:rFonts w:ascii="Arial" w:eastAsia="Arial" w:hAnsi="Arial" w:cs="Arial"/>
                <w:sz w:val="22"/>
                <w:szCs w:val="22"/>
              </w:rPr>
            </w:pPr>
          </w:p>
          <w:p w14:paraId="3B0F0687" w14:textId="77777777" w:rsidR="003F79FB" w:rsidRPr="00DB1EED" w:rsidRDefault="003F79FB" w:rsidP="006A083D">
            <w:pPr>
              <w:tabs>
                <w:tab w:val="left" w:pos="426"/>
              </w:tabs>
              <w:spacing w:line="360" w:lineRule="auto"/>
              <w:rPr>
                <w:rFonts w:ascii="Arial" w:eastAsia="Arial" w:hAnsi="Arial" w:cs="Arial"/>
                <w:sz w:val="22"/>
                <w:szCs w:val="22"/>
              </w:rPr>
            </w:pPr>
            <w:r w:rsidRPr="00C03CBA">
              <w:rPr>
                <w:rFonts w:ascii="Arial" w:eastAsia="Arial" w:hAnsi="Arial" w:cs="Arial"/>
                <w:sz w:val="22"/>
                <w:szCs w:val="22"/>
              </w:rPr>
              <w:t xml:space="preserve">I felt apprehensive </w:t>
            </w:r>
            <w:r>
              <w:rPr>
                <w:rFonts w:ascii="Arial" w:eastAsia="Arial" w:hAnsi="Arial" w:cs="Arial"/>
                <w:sz w:val="22"/>
                <w:szCs w:val="22"/>
              </w:rPr>
              <w:t xml:space="preserve">about </w:t>
            </w:r>
            <w:r w:rsidRPr="00C03CBA">
              <w:rPr>
                <w:rFonts w:ascii="Arial" w:eastAsia="Arial" w:hAnsi="Arial" w:cs="Arial"/>
                <w:sz w:val="22"/>
                <w:szCs w:val="22"/>
              </w:rPr>
              <w:t xml:space="preserve">sharing my own vulnerability, for example about my anxiety around public speaking and speaking in meetings, but </w:t>
            </w:r>
            <w:proofErr w:type="gramStart"/>
            <w:r w:rsidRPr="00C03CBA">
              <w:rPr>
                <w:rFonts w:ascii="Arial" w:eastAsia="Arial" w:hAnsi="Arial" w:cs="Arial"/>
                <w:sz w:val="22"/>
                <w:szCs w:val="22"/>
              </w:rPr>
              <w:t>ultimately</w:t>
            </w:r>
            <w:proofErr w:type="gramEnd"/>
            <w:r w:rsidRPr="00C03CBA">
              <w:rPr>
                <w:rFonts w:ascii="Arial" w:eastAsia="Arial" w:hAnsi="Arial" w:cs="Arial"/>
                <w:sz w:val="22"/>
                <w:szCs w:val="22"/>
              </w:rPr>
              <w:t xml:space="preserve"> I felt this strengthened trust, which is consistent with trauma informed principles that emphasise transparency and safety (Sweeney &amp; Taggart, 2018). </w:t>
            </w:r>
          </w:p>
        </w:tc>
      </w:tr>
      <w:tr w:rsidR="003F79FB" w:rsidRPr="004B53D0" w14:paraId="48238201" w14:textId="77777777" w:rsidTr="003F79FB">
        <w:tc>
          <w:tcPr>
            <w:tcW w:w="1792" w:type="dxa"/>
          </w:tcPr>
          <w:p w14:paraId="50E2F893" w14:textId="77777777" w:rsidR="003F79FB" w:rsidRDefault="003F79FB" w:rsidP="006A083D">
            <w:pPr>
              <w:rPr>
                <w:rFonts w:ascii="Arial" w:eastAsia="Arial" w:hAnsi="Arial" w:cs="Arial"/>
                <w:sz w:val="22"/>
                <w:szCs w:val="22"/>
              </w:rPr>
            </w:pPr>
          </w:p>
        </w:tc>
        <w:tc>
          <w:tcPr>
            <w:tcW w:w="7842" w:type="dxa"/>
          </w:tcPr>
          <w:p w14:paraId="2E66EDC7" w14:textId="77777777" w:rsidR="003F79FB" w:rsidRPr="00AB1B8D" w:rsidRDefault="003F79FB" w:rsidP="006A083D">
            <w:pPr>
              <w:spacing w:line="360" w:lineRule="auto"/>
              <w:rPr>
                <w:rFonts w:ascii="Arial" w:eastAsia="Arial" w:hAnsi="Arial" w:cs="Arial"/>
                <w:b/>
                <w:bCs/>
                <w:sz w:val="22"/>
                <w:szCs w:val="22"/>
                <w:u w:val="single"/>
              </w:rPr>
            </w:pPr>
            <w:r w:rsidRPr="00AB1B8D">
              <w:rPr>
                <w:rFonts w:ascii="Arial" w:eastAsia="Arial" w:hAnsi="Arial" w:cs="Arial"/>
                <w:b/>
                <w:bCs/>
                <w:sz w:val="22"/>
                <w:szCs w:val="22"/>
                <w:u w:val="single"/>
              </w:rPr>
              <w:t>Evaluation</w:t>
            </w:r>
          </w:p>
          <w:p w14:paraId="3DBCC4FC" w14:textId="77777777" w:rsidR="003F79FB" w:rsidRPr="00EF1009" w:rsidRDefault="003F79FB" w:rsidP="006A083D">
            <w:pPr>
              <w:spacing w:line="360" w:lineRule="auto"/>
              <w:rPr>
                <w:rFonts w:ascii="Arial" w:eastAsia="Arial" w:hAnsi="Arial" w:cs="Arial"/>
                <w:b/>
                <w:bCs/>
                <w:color w:val="4C94D8" w:themeColor="text2" w:themeTint="80"/>
                <w:sz w:val="22"/>
                <w:szCs w:val="22"/>
                <w:u w:val="single"/>
              </w:rPr>
            </w:pPr>
          </w:p>
          <w:p w14:paraId="0DDDBB49" w14:textId="77777777" w:rsidR="003F79FB" w:rsidRPr="00EF1009" w:rsidRDefault="003F79FB" w:rsidP="006A083D">
            <w:pPr>
              <w:tabs>
                <w:tab w:val="left" w:pos="426"/>
              </w:tabs>
              <w:spacing w:line="360" w:lineRule="auto"/>
              <w:rPr>
                <w:rFonts w:ascii="Arial" w:hAnsi="Arial" w:cs="Arial"/>
                <w:sz w:val="22"/>
                <w:szCs w:val="22"/>
              </w:rPr>
            </w:pPr>
            <w:r w:rsidRPr="00EF1009">
              <w:rPr>
                <w:rFonts w:ascii="Arial" w:hAnsi="Arial" w:cs="Arial"/>
                <w:sz w:val="22"/>
                <w:szCs w:val="22"/>
              </w:rPr>
              <w:t xml:space="preserve">Overall, the engagement framework was effective and survivor-focused but required constant negotiation and emotional investment to sustain. </w:t>
            </w:r>
          </w:p>
          <w:p w14:paraId="0E669ACB" w14:textId="77777777" w:rsidR="003F79FB" w:rsidRPr="00EF1009" w:rsidRDefault="003F79FB" w:rsidP="006A083D">
            <w:pPr>
              <w:tabs>
                <w:tab w:val="left" w:pos="426"/>
              </w:tabs>
              <w:spacing w:line="360" w:lineRule="auto"/>
              <w:rPr>
                <w:rFonts w:ascii="Arial" w:hAnsi="Arial" w:cs="Arial"/>
                <w:sz w:val="22"/>
                <w:szCs w:val="22"/>
              </w:rPr>
            </w:pPr>
          </w:p>
          <w:p w14:paraId="114D04DD" w14:textId="77777777" w:rsidR="003F79FB" w:rsidRPr="00EF1009" w:rsidRDefault="003F79FB" w:rsidP="006A083D">
            <w:pPr>
              <w:tabs>
                <w:tab w:val="left" w:pos="426"/>
              </w:tabs>
              <w:spacing w:line="360" w:lineRule="auto"/>
              <w:rPr>
                <w:rFonts w:ascii="Arial" w:hAnsi="Arial" w:cs="Arial"/>
                <w:sz w:val="22"/>
                <w:szCs w:val="22"/>
              </w:rPr>
            </w:pPr>
            <w:r w:rsidRPr="00EF1009">
              <w:rPr>
                <w:rFonts w:ascii="Arial" w:hAnsi="Arial" w:cs="Arial"/>
                <w:sz w:val="22"/>
                <w:szCs w:val="22"/>
              </w:rPr>
              <w:t xml:space="preserve">Several aspects of the work around establishing the panel worked well, for example the feedback provided to panel members </w:t>
            </w:r>
            <w:r w:rsidRPr="00EF1009">
              <w:rPr>
                <w:rFonts w:ascii="Arial" w:eastAsia="Arial" w:hAnsi="Arial" w:cs="Arial"/>
                <w:sz w:val="22"/>
                <w:szCs w:val="22"/>
              </w:rPr>
              <w:t>by way of e-mail updates or follow-up meetings was well received, ensuring</w:t>
            </w:r>
            <w:r w:rsidRPr="00EF1009">
              <w:rPr>
                <w:rFonts w:ascii="Arial" w:hAnsi="Arial" w:cs="Arial"/>
                <w:sz w:val="22"/>
                <w:szCs w:val="22"/>
              </w:rPr>
              <w:t xml:space="preserve"> survivors knew that their input had shaped decision making, which helped them to feel valued. This aligns with co-production guidance that stresses the importance of “closing the loop”, so that participants can see impact and reduces the risk of “</w:t>
            </w:r>
            <w:r w:rsidRPr="00EF1009">
              <w:rPr>
                <w:rFonts w:ascii="Arial" w:hAnsi="Arial"/>
                <w:sz w:val="22"/>
                <w:szCs w:val="22"/>
              </w:rPr>
              <w:t>tokenistic involvement”</w:t>
            </w:r>
            <w:r w:rsidRPr="00EF1009">
              <w:rPr>
                <w:rFonts w:ascii="Arial" w:hAnsi="Arial" w:cs="Arial"/>
                <w:sz w:val="22"/>
                <w:szCs w:val="22"/>
              </w:rPr>
              <w:t xml:space="preserve"> (NVOLVE, 2012).</w:t>
            </w:r>
          </w:p>
          <w:p w14:paraId="52C03EB8" w14:textId="77777777" w:rsidR="003F79FB" w:rsidRPr="00EF1009" w:rsidRDefault="003F79FB" w:rsidP="006A083D">
            <w:pPr>
              <w:tabs>
                <w:tab w:val="left" w:pos="426"/>
              </w:tabs>
              <w:spacing w:line="360" w:lineRule="auto"/>
              <w:rPr>
                <w:rFonts w:ascii="Arial" w:hAnsi="Arial" w:cs="Arial"/>
                <w:sz w:val="22"/>
                <w:szCs w:val="22"/>
              </w:rPr>
            </w:pPr>
          </w:p>
          <w:p w14:paraId="3432E7AB" w14:textId="77777777" w:rsidR="003F79FB" w:rsidRPr="00EF1009" w:rsidRDefault="003F79FB" w:rsidP="006A083D">
            <w:pPr>
              <w:tabs>
                <w:tab w:val="left" w:pos="426"/>
              </w:tabs>
              <w:spacing w:line="360" w:lineRule="auto"/>
              <w:rPr>
                <w:rFonts w:ascii="Arial" w:hAnsi="Arial"/>
                <w:sz w:val="22"/>
                <w:szCs w:val="22"/>
              </w:rPr>
            </w:pPr>
            <w:r w:rsidRPr="00EF1009">
              <w:rPr>
                <w:rFonts w:ascii="Arial" w:hAnsi="Arial" w:cs="Arial"/>
                <w:sz w:val="22"/>
                <w:szCs w:val="22"/>
              </w:rPr>
              <w:t>Pre-meetings to share agendas, attendee lists, and set expectations increased confidence and participation, supporting the notion of preparedness (SAMHSA, 2014; Sweeney &amp; Taggart, 2018)</w:t>
            </w:r>
            <w:r w:rsidRPr="00EF1009">
              <w:rPr>
                <w:rFonts w:ascii="Arial" w:hAnsi="Arial"/>
                <w:sz w:val="22"/>
                <w:szCs w:val="22"/>
              </w:rPr>
              <w:t xml:space="preserve">. I feel I became more skilled at using structure but without scripting discussions or controlling activities, which helped me change my approach from professional dominance to supportive facilitation. </w:t>
            </w:r>
          </w:p>
          <w:p w14:paraId="1FEE6842" w14:textId="77777777" w:rsidR="003F79FB" w:rsidRPr="00EF1009" w:rsidRDefault="003F79FB" w:rsidP="006A083D">
            <w:pPr>
              <w:tabs>
                <w:tab w:val="left" w:pos="426"/>
              </w:tabs>
              <w:spacing w:line="360" w:lineRule="auto"/>
              <w:rPr>
                <w:rFonts w:ascii="Arial" w:hAnsi="Arial"/>
                <w:sz w:val="22"/>
                <w:szCs w:val="22"/>
              </w:rPr>
            </w:pPr>
          </w:p>
          <w:p w14:paraId="18227D5A" w14:textId="77777777" w:rsidR="003F79FB" w:rsidRPr="00EF1009" w:rsidRDefault="003F79FB" w:rsidP="006A083D">
            <w:pPr>
              <w:tabs>
                <w:tab w:val="left" w:pos="426"/>
              </w:tabs>
              <w:spacing w:line="360" w:lineRule="auto"/>
              <w:rPr>
                <w:rFonts w:ascii="Arial" w:hAnsi="Arial" w:cs="Arial"/>
                <w:sz w:val="22"/>
                <w:szCs w:val="22"/>
              </w:rPr>
            </w:pPr>
            <w:r w:rsidRPr="00EF1009">
              <w:rPr>
                <w:rFonts w:ascii="Arial" w:hAnsi="Arial" w:cs="Arial"/>
                <w:sz w:val="22"/>
                <w:szCs w:val="22"/>
              </w:rPr>
              <w:t>Offering training opportunities was a success, as there was a good level of participation in the training sessions, and positive feedback from panel members. Training offered tangible benefits and built self-efficacy, which Bandura (1997) links to increased confidence and participation. This also helped to</w:t>
            </w:r>
            <w:r>
              <w:rPr>
                <w:rFonts w:ascii="Arial" w:hAnsi="Arial" w:cs="Arial"/>
                <w:sz w:val="22"/>
                <w:szCs w:val="22"/>
              </w:rPr>
              <w:t xml:space="preserve"> re-balance</w:t>
            </w:r>
            <w:r w:rsidRPr="00EF1009">
              <w:rPr>
                <w:rFonts w:ascii="Arial" w:hAnsi="Arial" w:cs="Arial"/>
                <w:sz w:val="22"/>
                <w:szCs w:val="22"/>
              </w:rPr>
              <w:t xml:space="preserve"> power by equipping panel members with the skills and confidence </w:t>
            </w:r>
            <w:r>
              <w:rPr>
                <w:rFonts w:ascii="Arial" w:hAnsi="Arial" w:cs="Arial"/>
                <w:sz w:val="22"/>
                <w:szCs w:val="22"/>
              </w:rPr>
              <w:t xml:space="preserve">to feel more able to </w:t>
            </w:r>
            <w:r w:rsidRPr="00EF1009">
              <w:rPr>
                <w:rFonts w:ascii="Arial" w:hAnsi="Arial" w:cs="Arial"/>
                <w:sz w:val="22"/>
                <w:szCs w:val="22"/>
              </w:rPr>
              <w:t xml:space="preserve">contribute on more equal terms (Needham &amp; Carr, 2009). </w:t>
            </w:r>
          </w:p>
          <w:p w14:paraId="7E2FA335" w14:textId="77777777" w:rsidR="003F79FB" w:rsidRPr="00EF1009" w:rsidRDefault="003F79FB" w:rsidP="006A083D">
            <w:pPr>
              <w:tabs>
                <w:tab w:val="left" w:pos="426"/>
              </w:tabs>
              <w:spacing w:line="360" w:lineRule="auto"/>
              <w:rPr>
                <w:rFonts w:ascii="Arial" w:hAnsi="Arial" w:cs="Arial"/>
                <w:sz w:val="22"/>
                <w:szCs w:val="22"/>
              </w:rPr>
            </w:pPr>
          </w:p>
          <w:p w14:paraId="04952D55" w14:textId="77777777" w:rsidR="003F79FB" w:rsidRPr="00EF1009" w:rsidRDefault="003F79FB" w:rsidP="006A083D">
            <w:pPr>
              <w:tabs>
                <w:tab w:val="left" w:pos="426"/>
              </w:tabs>
              <w:spacing w:line="360" w:lineRule="auto"/>
              <w:rPr>
                <w:rFonts w:ascii="Arial" w:eastAsia="Arial" w:hAnsi="Arial" w:cs="Arial"/>
                <w:sz w:val="22"/>
                <w:szCs w:val="22"/>
              </w:rPr>
            </w:pPr>
            <w:r w:rsidRPr="00EF1009">
              <w:rPr>
                <w:rFonts w:ascii="Arial" w:hAnsi="Arial" w:cs="Arial"/>
                <w:sz w:val="22"/>
                <w:szCs w:val="22"/>
              </w:rPr>
              <w:lastRenderedPageBreak/>
              <w:t xml:space="preserve">Providing consistent support to attend sessions by ensuring there was staff support, including on a one-to-one basis, at every session or activity fostered trust, and </w:t>
            </w:r>
            <w:r w:rsidRPr="00EF1009">
              <w:rPr>
                <w:rFonts w:ascii="Arial" w:eastAsia="Arial" w:hAnsi="Arial" w:cs="Arial"/>
                <w:sz w:val="22"/>
                <w:szCs w:val="22"/>
              </w:rPr>
              <w:t xml:space="preserve">I was able to develop good relationships with panel members which I felt improved participation levels. </w:t>
            </w:r>
          </w:p>
          <w:p w14:paraId="69F8B9C4" w14:textId="77777777" w:rsidR="003F79FB" w:rsidRPr="00EF1009" w:rsidRDefault="003F79FB" w:rsidP="006A083D">
            <w:pPr>
              <w:tabs>
                <w:tab w:val="left" w:pos="426"/>
              </w:tabs>
              <w:spacing w:line="360" w:lineRule="auto"/>
              <w:rPr>
                <w:rFonts w:ascii="Arial" w:eastAsia="Arial" w:hAnsi="Arial" w:cs="Arial"/>
                <w:sz w:val="22"/>
                <w:szCs w:val="22"/>
              </w:rPr>
            </w:pPr>
          </w:p>
          <w:p w14:paraId="05FB94A2" w14:textId="77777777" w:rsidR="003F79FB" w:rsidRPr="00EF1009" w:rsidRDefault="003F79FB" w:rsidP="006A083D">
            <w:pPr>
              <w:tabs>
                <w:tab w:val="left" w:pos="426"/>
              </w:tabs>
              <w:spacing w:line="360" w:lineRule="auto"/>
              <w:rPr>
                <w:rFonts w:ascii="Arial" w:hAnsi="Arial"/>
                <w:sz w:val="22"/>
                <w:szCs w:val="22"/>
              </w:rPr>
            </w:pPr>
            <w:r w:rsidRPr="00EF1009">
              <w:rPr>
                <w:rFonts w:ascii="Arial" w:hAnsi="Arial" w:cs="Arial"/>
                <w:sz w:val="22"/>
                <w:szCs w:val="22"/>
              </w:rPr>
              <w:t xml:space="preserve">There were also challenges, however. Some external organisations inadvertently shut down discussion, which at times re-triggered trauma and left both </w:t>
            </w:r>
            <w:proofErr w:type="gramStart"/>
            <w:r w:rsidRPr="00EF1009">
              <w:rPr>
                <w:rFonts w:ascii="Arial" w:hAnsi="Arial" w:cs="Arial"/>
                <w:sz w:val="22"/>
                <w:szCs w:val="22"/>
              </w:rPr>
              <w:t>myself</w:t>
            </w:r>
            <w:proofErr w:type="gramEnd"/>
            <w:r w:rsidRPr="00EF1009">
              <w:rPr>
                <w:rFonts w:ascii="Arial" w:hAnsi="Arial" w:cs="Arial"/>
                <w:sz w:val="22"/>
                <w:szCs w:val="22"/>
              </w:rPr>
              <w:t xml:space="preserve"> and panel members feeling frustrated. I do feel</w:t>
            </w:r>
            <w:r w:rsidRPr="00EF1009">
              <w:rPr>
                <w:rFonts w:ascii="Arial" w:hAnsi="Arial"/>
                <w:sz w:val="22"/>
                <w:szCs w:val="22"/>
              </w:rPr>
              <w:t xml:space="preserve"> however that my strongest development arose from these situations, as whilst I couldn’t always prevent distress, I became </w:t>
            </w:r>
            <w:r>
              <w:rPr>
                <w:rFonts w:ascii="Arial" w:hAnsi="Arial"/>
                <w:sz w:val="22"/>
                <w:szCs w:val="22"/>
              </w:rPr>
              <w:t>better</w:t>
            </w:r>
            <w:r w:rsidRPr="00EF1009">
              <w:rPr>
                <w:rFonts w:ascii="Arial" w:hAnsi="Arial"/>
                <w:sz w:val="22"/>
                <w:szCs w:val="22"/>
              </w:rPr>
              <w:t xml:space="preserve"> at responding</w:t>
            </w:r>
            <w:r>
              <w:rPr>
                <w:rFonts w:ascii="Arial" w:hAnsi="Arial"/>
                <w:sz w:val="22"/>
                <w:szCs w:val="22"/>
              </w:rPr>
              <w:t xml:space="preserve"> to these situations</w:t>
            </w:r>
            <w:r w:rsidRPr="00EF1009">
              <w:rPr>
                <w:rFonts w:ascii="Arial" w:hAnsi="Arial"/>
                <w:sz w:val="22"/>
                <w:szCs w:val="22"/>
              </w:rPr>
              <w:t xml:space="preserve"> through listening, advocating, and r</w:t>
            </w:r>
            <w:r>
              <w:rPr>
                <w:rFonts w:ascii="Arial" w:hAnsi="Arial"/>
                <w:sz w:val="22"/>
                <w:szCs w:val="22"/>
              </w:rPr>
              <w:t>estoring relationships</w:t>
            </w:r>
            <w:r w:rsidRPr="00EF1009">
              <w:rPr>
                <w:rFonts w:ascii="Arial" w:hAnsi="Arial"/>
                <w:sz w:val="22"/>
                <w:szCs w:val="22"/>
              </w:rPr>
              <w:t xml:space="preserve">. Panel members choosing to re-engage was positive, although I </w:t>
            </w:r>
            <w:r>
              <w:rPr>
                <w:rFonts w:ascii="Arial" w:hAnsi="Arial"/>
                <w:sz w:val="22"/>
                <w:szCs w:val="22"/>
              </w:rPr>
              <w:t>realised that</w:t>
            </w:r>
            <w:r w:rsidRPr="00EF1009">
              <w:rPr>
                <w:rFonts w:ascii="Arial" w:hAnsi="Arial"/>
                <w:sz w:val="22"/>
                <w:szCs w:val="22"/>
              </w:rPr>
              <w:t xml:space="preserve"> successfully repairing a situation does</w:t>
            </w:r>
            <w:r>
              <w:rPr>
                <w:rFonts w:ascii="Arial" w:hAnsi="Arial"/>
                <w:sz w:val="22"/>
                <w:szCs w:val="22"/>
              </w:rPr>
              <w:t>n’</w:t>
            </w:r>
            <w:r w:rsidRPr="00EF1009">
              <w:rPr>
                <w:rFonts w:ascii="Arial" w:hAnsi="Arial"/>
                <w:sz w:val="22"/>
                <w:szCs w:val="22"/>
              </w:rPr>
              <w:t>t remove the need to mitigate avoidable harm at every opportunity.</w:t>
            </w:r>
          </w:p>
          <w:p w14:paraId="1F81CB11" w14:textId="77777777" w:rsidR="003F79FB" w:rsidRPr="00EF1009" w:rsidRDefault="003F79FB" w:rsidP="006A083D">
            <w:pPr>
              <w:tabs>
                <w:tab w:val="left" w:pos="426"/>
              </w:tabs>
              <w:spacing w:line="360" w:lineRule="auto"/>
              <w:rPr>
                <w:rFonts w:ascii="Arial" w:hAnsi="Arial"/>
                <w:sz w:val="22"/>
                <w:szCs w:val="22"/>
              </w:rPr>
            </w:pPr>
          </w:p>
          <w:p w14:paraId="51581834" w14:textId="77777777" w:rsidR="003F79FB" w:rsidRPr="00EF1009" w:rsidRDefault="003F79FB" w:rsidP="006A083D">
            <w:pPr>
              <w:tabs>
                <w:tab w:val="left" w:pos="426"/>
              </w:tabs>
              <w:spacing w:line="360" w:lineRule="auto"/>
              <w:rPr>
                <w:rFonts w:ascii="Arial" w:hAnsi="Arial" w:cs="Arial"/>
                <w:sz w:val="22"/>
                <w:szCs w:val="22"/>
              </w:rPr>
            </w:pPr>
            <w:r w:rsidRPr="00EF1009">
              <w:rPr>
                <w:rFonts w:ascii="Arial" w:hAnsi="Arial" w:cs="Arial"/>
                <w:sz w:val="22"/>
                <w:szCs w:val="22"/>
              </w:rPr>
              <w:t xml:space="preserve">Some practical barriers, including around childcare, travelling, and scheduling conflicts proved difficult to eliminate completely. </w:t>
            </w:r>
            <w:r w:rsidRPr="00EF1009">
              <w:rPr>
                <w:rFonts w:ascii="Arial" w:eastAsia="Arial" w:hAnsi="Arial" w:cs="Arial"/>
                <w:sz w:val="22"/>
                <w:szCs w:val="22"/>
              </w:rPr>
              <w:t xml:space="preserve">These </w:t>
            </w:r>
            <w:r w:rsidRPr="00EF1009">
              <w:rPr>
                <w:rFonts w:ascii="Arial" w:hAnsi="Arial" w:cs="Arial"/>
                <w:sz w:val="22"/>
                <w:szCs w:val="22"/>
              </w:rPr>
              <w:t>are widely documented obstacles to meaningful participation; but addressing them is essential to avoid exclusion (NICE, 2016;</w:t>
            </w:r>
            <w:r>
              <w:rPr>
                <w:rFonts w:ascii="Arial" w:hAnsi="Arial" w:cs="Arial"/>
                <w:sz w:val="22"/>
                <w:szCs w:val="22"/>
              </w:rPr>
              <w:t xml:space="preserve"> </w:t>
            </w:r>
            <w:r w:rsidRPr="00EF1009">
              <w:rPr>
                <w:rFonts w:ascii="Arial" w:hAnsi="Arial" w:cs="Arial"/>
                <w:sz w:val="22"/>
                <w:szCs w:val="22"/>
              </w:rPr>
              <w:t>NVOLVE, 2012).</w:t>
            </w:r>
          </w:p>
          <w:p w14:paraId="3BA5523E" w14:textId="77777777" w:rsidR="003F79FB" w:rsidRPr="00EF1009" w:rsidRDefault="003F79FB" w:rsidP="006A083D">
            <w:pPr>
              <w:tabs>
                <w:tab w:val="left" w:pos="426"/>
              </w:tabs>
              <w:spacing w:line="360" w:lineRule="auto"/>
              <w:rPr>
                <w:rFonts w:ascii="Arial" w:hAnsi="Arial" w:cs="Arial"/>
                <w:sz w:val="22"/>
                <w:szCs w:val="22"/>
              </w:rPr>
            </w:pPr>
          </w:p>
          <w:p w14:paraId="5050D5B6" w14:textId="77777777" w:rsidR="003F79FB" w:rsidRPr="00E82E27" w:rsidRDefault="003F79FB" w:rsidP="006A083D">
            <w:pPr>
              <w:tabs>
                <w:tab w:val="left" w:pos="426"/>
              </w:tabs>
              <w:spacing w:line="360" w:lineRule="auto"/>
              <w:rPr>
                <w:rFonts w:ascii="Arial" w:hAnsi="Arial" w:cs="Arial"/>
                <w:sz w:val="22"/>
                <w:szCs w:val="22"/>
              </w:rPr>
            </w:pPr>
            <w:r w:rsidRPr="00EF1009">
              <w:rPr>
                <w:rFonts w:ascii="Arial" w:hAnsi="Arial" w:cs="Arial"/>
                <w:sz w:val="22"/>
                <w:szCs w:val="22"/>
              </w:rPr>
              <w:t xml:space="preserve">Overall, I believe the engagement framework was effective and survivor-focused but required constant negotiation and emotional investment to sustain. </w:t>
            </w:r>
          </w:p>
        </w:tc>
      </w:tr>
      <w:tr w:rsidR="003F79FB" w:rsidRPr="004B53D0" w14:paraId="0B38DC24" w14:textId="77777777" w:rsidTr="003F79FB">
        <w:tc>
          <w:tcPr>
            <w:tcW w:w="1792" w:type="dxa"/>
          </w:tcPr>
          <w:p w14:paraId="153F46DE" w14:textId="77777777" w:rsidR="003F79FB" w:rsidRDefault="003F79FB" w:rsidP="006A083D">
            <w:pPr>
              <w:rPr>
                <w:rFonts w:ascii="Arial" w:eastAsia="Arial" w:hAnsi="Arial" w:cs="Arial"/>
                <w:sz w:val="22"/>
                <w:szCs w:val="22"/>
              </w:rPr>
            </w:pPr>
          </w:p>
        </w:tc>
        <w:tc>
          <w:tcPr>
            <w:tcW w:w="7842" w:type="dxa"/>
          </w:tcPr>
          <w:p w14:paraId="378E78B5" w14:textId="77777777" w:rsidR="003F79FB" w:rsidRPr="00AB1B8D" w:rsidRDefault="003F79FB" w:rsidP="006A083D">
            <w:pPr>
              <w:spacing w:line="360" w:lineRule="auto"/>
              <w:rPr>
                <w:rFonts w:ascii="Arial" w:eastAsia="Arial" w:hAnsi="Arial" w:cs="Arial"/>
                <w:b/>
                <w:bCs/>
                <w:sz w:val="22"/>
                <w:szCs w:val="22"/>
                <w:u w:val="single"/>
              </w:rPr>
            </w:pPr>
            <w:r w:rsidRPr="00AB1B8D">
              <w:rPr>
                <w:rFonts w:ascii="Arial" w:eastAsia="Arial" w:hAnsi="Arial" w:cs="Arial"/>
                <w:b/>
                <w:bCs/>
                <w:sz w:val="22"/>
                <w:szCs w:val="22"/>
                <w:u w:val="single"/>
              </w:rPr>
              <w:t>Analysis</w:t>
            </w:r>
          </w:p>
          <w:p w14:paraId="6FB98B39" w14:textId="77777777" w:rsidR="003F79FB" w:rsidRPr="00E82E27" w:rsidRDefault="003F79FB" w:rsidP="006A083D">
            <w:pPr>
              <w:spacing w:line="360" w:lineRule="auto"/>
              <w:rPr>
                <w:rFonts w:ascii="Arial" w:hAnsi="Arial"/>
                <w:sz w:val="22"/>
                <w:szCs w:val="22"/>
              </w:rPr>
            </w:pPr>
          </w:p>
          <w:p w14:paraId="3C1EF0E2" w14:textId="77777777" w:rsidR="003F79FB" w:rsidRPr="00E82E27" w:rsidRDefault="003F79FB" w:rsidP="006A083D">
            <w:pPr>
              <w:spacing w:line="360" w:lineRule="auto"/>
              <w:rPr>
                <w:rFonts w:ascii="Arial" w:hAnsi="Arial"/>
                <w:sz w:val="22"/>
                <w:szCs w:val="22"/>
              </w:rPr>
            </w:pPr>
            <w:r w:rsidRPr="00E82E27">
              <w:rPr>
                <w:rFonts w:ascii="Arial" w:hAnsi="Arial"/>
                <w:sz w:val="22"/>
                <w:szCs w:val="22"/>
              </w:rPr>
              <w:t xml:space="preserve">My learning demonstrates that trauma-informed facilitation </w:t>
            </w:r>
            <w:r>
              <w:rPr>
                <w:rFonts w:ascii="Arial" w:hAnsi="Arial"/>
                <w:sz w:val="22"/>
                <w:szCs w:val="22"/>
              </w:rPr>
              <w:t>requires</w:t>
            </w:r>
            <w:r w:rsidRPr="00E82E27">
              <w:rPr>
                <w:rFonts w:ascii="Arial" w:hAnsi="Arial"/>
                <w:sz w:val="22"/>
                <w:szCs w:val="22"/>
              </w:rPr>
              <w:t xml:space="preserve"> judgement across the whole participation process</w:t>
            </w:r>
            <w:r>
              <w:rPr>
                <w:rFonts w:ascii="Arial" w:hAnsi="Arial"/>
                <w:sz w:val="22"/>
                <w:szCs w:val="22"/>
              </w:rPr>
              <w:t>, and f</w:t>
            </w:r>
            <w:r w:rsidRPr="00E82E27">
              <w:rPr>
                <w:rFonts w:ascii="Arial" w:hAnsi="Arial"/>
                <w:sz w:val="22"/>
                <w:szCs w:val="22"/>
              </w:rPr>
              <w:t>eedback, preparation, choice, practical support and respectful communication shape whether engagement feels safe and meaningful.</w:t>
            </w:r>
            <w:r w:rsidRPr="00E82E27">
              <w:rPr>
                <w:rFonts w:ascii="Arial" w:eastAsia="Arial" w:hAnsi="Arial" w:cs="Arial"/>
                <w:sz w:val="22"/>
                <w:szCs w:val="22"/>
              </w:rPr>
              <w:t xml:space="preserve"> A lack of feedback for example risks replicating patterns of disempowerment which </w:t>
            </w:r>
            <w:r>
              <w:rPr>
                <w:rFonts w:ascii="Arial" w:eastAsia="Arial" w:hAnsi="Arial" w:cs="Arial"/>
                <w:sz w:val="22"/>
                <w:szCs w:val="22"/>
              </w:rPr>
              <w:t xml:space="preserve">participants </w:t>
            </w:r>
            <w:r w:rsidRPr="00E82E27">
              <w:rPr>
                <w:rFonts w:ascii="Arial" w:eastAsia="Arial" w:hAnsi="Arial" w:cs="Arial"/>
                <w:sz w:val="22"/>
                <w:szCs w:val="22"/>
              </w:rPr>
              <w:t xml:space="preserve">they may have experienced in the past. This is referred to by Herman (2015) as “institutional silencing”, and this can reinforce disempowerment, meaning professional processes </w:t>
            </w:r>
            <w:r w:rsidRPr="00E82E27">
              <w:rPr>
                <w:rFonts w:ascii="Arial" w:hAnsi="Arial"/>
                <w:sz w:val="22"/>
                <w:szCs w:val="22"/>
              </w:rPr>
              <w:t xml:space="preserve">can unintentionally reproduce harmful dynamics. </w:t>
            </w:r>
          </w:p>
          <w:p w14:paraId="0A0BEC97" w14:textId="77777777" w:rsidR="003F79FB" w:rsidRPr="00E82E27" w:rsidRDefault="003F79FB" w:rsidP="006A083D">
            <w:pPr>
              <w:spacing w:line="360" w:lineRule="auto"/>
              <w:rPr>
                <w:rFonts w:ascii="Arial" w:hAnsi="Arial"/>
                <w:sz w:val="22"/>
                <w:szCs w:val="22"/>
              </w:rPr>
            </w:pPr>
          </w:p>
          <w:p w14:paraId="06801235" w14:textId="77777777" w:rsidR="003F79FB" w:rsidRPr="00E82E27" w:rsidRDefault="003F79FB" w:rsidP="006A083D">
            <w:pPr>
              <w:spacing w:line="360" w:lineRule="auto"/>
              <w:rPr>
                <w:rFonts w:ascii="Arial" w:hAnsi="Arial" w:cs="Arial"/>
                <w:sz w:val="22"/>
                <w:szCs w:val="22"/>
              </w:rPr>
            </w:pPr>
            <w:r w:rsidRPr="00E82E27">
              <w:rPr>
                <w:rFonts w:ascii="Arial" w:eastAsia="Arial" w:hAnsi="Arial" w:cs="Arial"/>
                <w:sz w:val="22"/>
                <w:szCs w:val="22"/>
              </w:rPr>
              <w:t xml:space="preserve">Providing training addressed empowerment and self-efficacy, which helped to redress power imbalances and enabled survivors to contribute on an equal </w:t>
            </w:r>
            <w:r w:rsidRPr="00E82E27">
              <w:rPr>
                <w:rFonts w:ascii="Arial" w:eastAsia="Arial" w:hAnsi="Arial" w:cs="Arial"/>
                <w:sz w:val="22"/>
                <w:szCs w:val="22"/>
              </w:rPr>
              <w:lastRenderedPageBreak/>
              <w:t xml:space="preserve">footing, consistent with co-production theory and the “ladder of participation” </w:t>
            </w:r>
            <w:r w:rsidRPr="00E82E27">
              <w:rPr>
                <w:rFonts w:ascii="Arial" w:hAnsi="Arial" w:cs="Arial"/>
                <w:sz w:val="22"/>
                <w:szCs w:val="22"/>
              </w:rPr>
              <w:t xml:space="preserve">(Arnstein, 1969). </w:t>
            </w:r>
          </w:p>
          <w:p w14:paraId="7A473B50" w14:textId="77777777" w:rsidR="003F79FB" w:rsidRPr="00E82E27" w:rsidRDefault="003F79FB" w:rsidP="006A083D">
            <w:pPr>
              <w:spacing w:line="360" w:lineRule="auto"/>
              <w:rPr>
                <w:rFonts w:ascii="Arial" w:hAnsi="Arial"/>
                <w:sz w:val="22"/>
                <w:szCs w:val="22"/>
              </w:rPr>
            </w:pPr>
          </w:p>
          <w:p w14:paraId="19BB77E2" w14:textId="77777777" w:rsidR="003F79FB" w:rsidRPr="00E82E27" w:rsidRDefault="003F79FB" w:rsidP="006A083D">
            <w:pPr>
              <w:spacing w:line="360" w:lineRule="auto"/>
              <w:rPr>
                <w:rFonts w:ascii="Arial" w:hAnsi="Arial"/>
                <w:sz w:val="22"/>
                <w:szCs w:val="22"/>
              </w:rPr>
            </w:pPr>
            <w:r w:rsidRPr="00E82E27">
              <w:rPr>
                <w:rFonts w:ascii="Arial" w:hAnsi="Arial"/>
                <w:sz w:val="22"/>
                <w:szCs w:val="22"/>
              </w:rPr>
              <w:t>Difficult interactions developed my understanding of relationship-building and restorative practice, which helped me acknowledge harm, understand different perspectives and facilitate</w:t>
            </w:r>
            <w:r>
              <w:rPr>
                <w:rFonts w:ascii="Arial" w:hAnsi="Arial"/>
                <w:sz w:val="22"/>
                <w:szCs w:val="22"/>
              </w:rPr>
              <w:t xml:space="preserve"> relationship</w:t>
            </w:r>
            <w:r w:rsidRPr="00E82E27">
              <w:rPr>
                <w:rFonts w:ascii="Arial" w:hAnsi="Arial"/>
                <w:sz w:val="22"/>
                <w:szCs w:val="22"/>
              </w:rPr>
              <w:t xml:space="preserve"> repair. These challenges also helped me to understand that in facilitating co-production, it was crucial for me to prepare the wider system, because partner agencies required sufficient understanding of trauma dynamics (e.g. coercive control) to prevent unintentional replication of harmful patterns (NICE, 2016</w:t>
            </w:r>
            <w:r>
              <w:rPr>
                <w:rFonts w:ascii="Arial" w:hAnsi="Arial"/>
                <w:sz w:val="22"/>
                <w:szCs w:val="22"/>
              </w:rPr>
              <w:t xml:space="preserve">) This led to dedicated ‘Shared Power’ awareness-raising sessions being delivered to both the Strategic Board and Delivery Group, during meetings. </w:t>
            </w:r>
          </w:p>
          <w:p w14:paraId="47F2CA7B" w14:textId="77777777" w:rsidR="003F79FB" w:rsidRPr="00E82E27" w:rsidRDefault="003F79FB" w:rsidP="006A083D">
            <w:pPr>
              <w:spacing w:line="360" w:lineRule="auto"/>
              <w:rPr>
                <w:rFonts w:ascii="Arial" w:hAnsi="Arial"/>
                <w:sz w:val="22"/>
                <w:szCs w:val="22"/>
              </w:rPr>
            </w:pPr>
          </w:p>
          <w:p w14:paraId="484E9F0F" w14:textId="77777777" w:rsidR="003F79FB" w:rsidRPr="00E82E27" w:rsidRDefault="003F79FB" w:rsidP="006A083D">
            <w:pPr>
              <w:spacing w:line="360" w:lineRule="auto"/>
              <w:rPr>
                <w:rFonts w:ascii="Arial" w:eastAsia="Arial" w:hAnsi="Arial" w:cs="Arial"/>
                <w:b/>
                <w:bCs/>
                <w:color w:val="00B0F0"/>
                <w:sz w:val="22"/>
                <w:szCs w:val="22"/>
                <w:u w:val="single"/>
              </w:rPr>
            </w:pPr>
            <w:r w:rsidRPr="00E82E27">
              <w:rPr>
                <w:rFonts w:ascii="Arial" w:hAnsi="Arial" w:cs="Arial"/>
                <w:sz w:val="22"/>
                <w:szCs w:val="22"/>
              </w:rPr>
              <w:t xml:space="preserve">Overall, the experience </w:t>
            </w:r>
            <w:proofErr w:type="gramStart"/>
            <w:r w:rsidRPr="00E82E27">
              <w:rPr>
                <w:rFonts w:ascii="Arial" w:hAnsi="Arial" w:cs="Arial"/>
                <w:sz w:val="22"/>
                <w:szCs w:val="22"/>
              </w:rPr>
              <w:t>evidences</w:t>
            </w:r>
            <w:proofErr w:type="gramEnd"/>
            <w:r w:rsidRPr="00E82E27">
              <w:rPr>
                <w:rFonts w:ascii="Arial" w:hAnsi="Arial" w:cs="Arial"/>
                <w:sz w:val="22"/>
                <w:szCs w:val="22"/>
              </w:rPr>
              <w:t xml:space="preserve"> that relational work of building trust and repairing harm sustains engagement over time, </w:t>
            </w:r>
            <w:r>
              <w:rPr>
                <w:rFonts w:ascii="Arial" w:hAnsi="Arial" w:cs="Arial"/>
                <w:sz w:val="22"/>
                <w:szCs w:val="22"/>
              </w:rPr>
              <w:t xml:space="preserve">and whilst it </w:t>
            </w:r>
            <w:r w:rsidRPr="00E82E27">
              <w:rPr>
                <w:rFonts w:ascii="Arial" w:eastAsia="Arial" w:hAnsi="Arial" w:cs="Arial"/>
                <w:sz w:val="22"/>
                <w:szCs w:val="22"/>
              </w:rPr>
              <w:t xml:space="preserve">isn’t always possible to avoid negative experiences, being able to respond in a trauma-informed way can allow work to continue. </w:t>
            </w:r>
          </w:p>
        </w:tc>
      </w:tr>
      <w:tr w:rsidR="003F79FB" w:rsidRPr="004B53D0" w14:paraId="5347F319" w14:textId="77777777" w:rsidTr="003F79FB">
        <w:tc>
          <w:tcPr>
            <w:tcW w:w="1792" w:type="dxa"/>
          </w:tcPr>
          <w:p w14:paraId="1F6214D1" w14:textId="77777777" w:rsidR="003F79FB" w:rsidRDefault="003F79FB" w:rsidP="006A083D">
            <w:pPr>
              <w:rPr>
                <w:rFonts w:ascii="Arial" w:eastAsia="Arial" w:hAnsi="Arial" w:cs="Arial"/>
                <w:sz w:val="22"/>
                <w:szCs w:val="22"/>
              </w:rPr>
            </w:pPr>
          </w:p>
        </w:tc>
        <w:tc>
          <w:tcPr>
            <w:tcW w:w="7842" w:type="dxa"/>
          </w:tcPr>
          <w:p w14:paraId="10C55133" w14:textId="77777777" w:rsidR="003F79FB" w:rsidRPr="00AB1B8D" w:rsidRDefault="003F79FB" w:rsidP="006A083D">
            <w:pPr>
              <w:spacing w:line="360" w:lineRule="auto"/>
              <w:rPr>
                <w:rFonts w:ascii="Arial" w:eastAsia="Arial" w:hAnsi="Arial" w:cs="Arial"/>
                <w:b/>
                <w:bCs/>
                <w:sz w:val="22"/>
                <w:szCs w:val="22"/>
                <w:u w:val="single"/>
              </w:rPr>
            </w:pPr>
            <w:r w:rsidRPr="00AB1B8D">
              <w:rPr>
                <w:rFonts w:ascii="Arial" w:eastAsia="Arial" w:hAnsi="Arial" w:cs="Arial"/>
                <w:b/>
                <w:bCs/>
                <w:sz w:val="22"/>
                <w:szCs w:val="22"/>
                <w:u w:val="single"/>
              </w:rPr>
              <w:t>Conclusions</w:t>
            </w:r>
          </w:p>
          <w:p w14:paraId="7CC8B8A3" w14:textId="77777777" w:rsidR="003F79FB" w:rsidRPr="00E82E27" w:rsidRDefault="003F79FB" w:rsidP="006A083D">
            <w:pPr>
              <w:spacing w:line="360" w:lineRule="auto"/>
              <w:rPr>
                <w:rFonts w:ascii="Arial" w:hAnsi="Arial"/>
                <w:sz w:val="22"/>
                <w:szCs w:val="22"/>
              </w:rPr>
            </w:pPr>
          </w:p>
          <w:p w14:paraId="3B603E60" w14:textId="77777777" w:rsidR="003F79FB" w:rsidRPr="00E82E27" w:rsidRDefault="003F79FB" w:rsidP="006A083D">
            <w:pPr>
              <w:spacing w:line="360" w:lineRule="auto"/>
              <w:rPr>
                <w:rFonts w:ascii="Arial" w:hAnsi="Arial"/>
                <w:sz w:val="22"/>
                <w:szCs w:val="22"/>
              </w:rPr>
            </w:pPr>
            <w:r w:rsidRPr="00E82E27">
              <w:rPr>
                <w:rFonts w:ascii="Arial" w:hAnsi="Arial"/>
                <w:sz w:val="22"/>
                <w:szCs w:val="22"/>
              </w:rPr>
              <w:t>I learnt that meaningful survivor engagement depends as much on process and relationships as on formal structures. Trust was built through consistent feedback, transparency, preparation, choice and reliable follow-through</w:t>
            </w:r>
            <w:r>
              <w:rPr>
                <w:rFonts w:ascii="Arial" w:hAnsi="Arial"/>
                <w:sz w:val="22"/>
                <w:szCs w:val="22"/>
              </w:rPr>
              <w:t xml:space="preserve">, and </w:t>
            </w:r>
            <w:r w:rsidRPr="00E82E27">
              <w:rPr>
                <w:rFonts w:ascii="Arial" w:hAnsi="Arial"/>
                <w:sz w:val="22"/>
                <w:szCs w:val="22"/>
              </w:rPr>
              <w:t>I developed stronger skills in facilitation, preparation, negotiation, conflict resolution and relationship repair</w:t>
            </w:r>
            <w:r>
              <w:rPr>
                <w:rFonts w:ascii="Arial" w:hAnsi="Arial"/>
                <w:sz w:val="22"/>
                <w:szCs w:val="22"/>
              </w:rPr>
              <w:t xml:space="preserve">. </w:t>
            </w:r>
          </w:p>
          <w:p w14:paraId="7645B7C6" w14:textId="77777777" w:rsidR="003F79FB" w:rsidRDefault="003F79FB" w:rsidP="006A083D">
            <w:pPr>
              <w:spacing w:line="360" w:lineRule="auto"/>
              <w:rPr>
                <w:rFonts w:ascii="Arial" w:hAnsi="Arial"/>
                <w:sz w:val="22"/>
                <w:szCs w:val="22"/>
              </w:rPr>
            </w:pPr>
          </w:p>
          <w:p w14:paraId="6BA80B08" w14:textId="77777777" w:rsidR="003F79FB" w:rsidRPr="00E82E27" w:rsidRDefault="003F79FB" w:rsidP="006A083D">
            <w:pPr>
              <w:spacing w:line="360" w:lineRule="auto"/>
              <w:rPr>
                <w:rFonts w:ascii="Arial" w:hAnsi="Arial" w:cs="Arial"/>
                <w:sz w:val="22"/>
                <w:szCs w:val="22"/>
              </w:rPr>
            </w:pPr>
            <w:r>
              <w:rPr>
                <w:rFonts w:ascii="Arial" w:hAnsi="Arial"/>
                <w:sz w:val="22"/>
                <w:szCs w:val="22"/>
              </w:rPr>
              <w:t>I also developed a better understanding of</w:t>
            </w:r>
            <w:r w:rsidRPr="00E82E27">
              <w:rPr>
                <w:rFonts w:ascii="Arial" w:hAnsi="Arial"/>
                <w:sz w:val="22"/>
                <w:szCs w:val="22"/>
              </w:rPr>
              <w:t xml:space="preserve"> trauma-informed practice</w:t>
            </w:r>
            <w:r>
              <w:rPr>
                <w:rFonts w:ascii="Arial" w:hAnsi="Arial"/>
                <w:sz w:val="22"/>
                <w:szCs w:val="22"/>
              </w:rPr>
              <w:t xml:space="preserve"> as s</w:t>
            </w:r>
            <w:r w:rsidRPr="00E82E27">
              <w:rPr>
                <w:rFonts w:ascii="Arial" w:hAnsi="Arial"/>
                <w:sz w:val="22"/>
                <w:szCs w:val="22"/>
              </w:rPr>
              <w:t>afety and empowerment requires choice and control over participation. I also learnt that o</w:t>
            </w:r>
            <w:r w:rsidRPr="00E82E27">
              <w:rPr>
                <w:rFonts w:ascii="Arial" w:hAnsi="Arial" w:cs="Arial"/>
                <w:sz w:val="22"/>
                <w:szCs w:val="22"/>
              </w:rPr>
              <w:t>rganisations consulting with survivors need baseline knowledge and understanding of trauma-informed principles to avoid re-traumatisation and uphold duties under the VAWDASV (Wales) Act 2015 framework</w:t>
            </w:r>
            <w:r>
              <w:rPr>
                <w:rFonts w:ascii="Arial" w:hAnsi="Arial" w:cs="Arial"/>
                <w:sz w:val="22"/>
                <w:szCs w:val="22"/>
              </w:rPr>
              <w:t xml:space="preserve">. </w:t>
            </w:r>
          </w:p>
          <w:p w14:paraId="28BC2586" w14:textId="77777777" w:rsidR="003F79FB" w:rsidRPr="00E82E27" w:rsidRDefault="003F79FB" w:rsidP="006A083D">
            <w:pPr>
              <w:spacing w:line="360" w:lineRule="auto"/>
              <w:rPr>
                <w:rFonts w:ascii="Arial" w:hAnsi="Arial" w:cs="Arial"/>
                <w:sz w:val="22"/>
                <w:szCs w:val="22"/>
              </w:rPr>
            </w:pPr>
          </w:p>
          <w:p w14:paraId="54F843A5" w14:textId="77777777" w:rsidR="003F79FB" w:rsidRPr="00E82E27" w:rsidRDefault="003F79FB" w:rsidP="006A083D">
            <w:pPr>
              <w:spacing w:line="360" w:lineRule="auto"/>
              <w:rPr>
                <w:rFonts w:ascii="Arial" w:eastAsia="Arial" w:hAnsi="Arial" w:cs="Arial"/>
                <w:b/>
                <w:bCs/>
                <w:color w:val="00B0F0"/>
                <w:u w:val="single"/>
              </w:rPr>
            </w:pPr>
            <w:proofErr w:type="gramStart"/>
            <w:r w:rsidRPr="00E82E27">
              <w:rPr>
                <w:rFonts w:ascii="Arial" w:eastAsia="Arial" w:hAnsi="Arial" w:cs="Arial"/>
                <w:sz w:val="22"/>
                <w:szCs w:val="22"/>
              </w:rPr>
              <w:t>Overall</w:t>
            </w:r>
            <w:proofErr w:type="gramEnd"/>
            <w:r w:rsidRPr="00E82E27">
              <w:rPr>
                <w:rFonts w:ascii="Arial" w:eastAsia="Arial" w:hAnsi="Arial" w:cs="Arial"/>
                <w:sz w:val="22"/>
                <w:szCs w:val="22"/>
              </w:rPr>
              <w:t xml:space="preserve"> I believe my facilitation skills improved, particularly in negotiation and conflict resolution, which is associated with effective survivor participation </w:t>
            </w:r>
            <w:r w:rsidRPr="00E82E27">
              <w:rPr>
                <w:rFonts w:ascii="Arial" w:hAnsi="Arial" w:cs="Arial"/>
                <w:sz w:val="22"/>
                <w:szCs w:val="22"/>
              </w:rPr>
              <w:t>(NICE, 2016</w:t>
            </w:r>
            <w:r>
              <w:rPr>
                <w:rFonts w:ascii="Arial" w:hAnsi="Arial" w:cs="Arial"/>
                <w:sz w:val="22"/>
                <w:szCs w:val="22"/>
              </w:rPr>
              <w:t>)</w:t>
            </w:r>
            <w:r w:rsidRPr="00E82E27">
              <w:rPr>
                <w:rFonts w:ascii="Arial" w:hAnsi="Arial" w:cs="Arial"/>
                <w:sz w:val="22"/>
                <w:szCs w:val="22"/>
              </w:rPr>
              <w:t xml:space="preserve"> whil</w:t>
            </w:r>
            <w:r>
              <w:rPr>
                <w:rFonts w:ascii="Arial" w:hAnsi="Arial" w:cs="Arial"/>
                <w:sz w:val="22"/>
                <w:szCs w:val="22"/>
              </w:rPr>
              <w:t xml:space="preserve">st I realised that </w:t>
            </w:r>
            <w:r w:rsidRPr="00E82E27">
              <w:rPr>
                <w:rFonts w:ascii="Arial" w:hAnsi="Arial" w:cs="Arial"/>
                <w:sz w:val="22"/>
                <w:szCs w:val="22"/>
              </w:rPr>
              <w:t xml:space="preserve">reflective practice and supervision </w:t>
            </w:r>
            <w:r>
              <w:rPr>
                <w:rFonts w:ascii="Arial" w:hAnsi="Arial" w:cs="Arial"/>
                <w:sz w:val="22"/>
                <w:szCs w:val="22"/>
              </w:rPr>
              <w:t xml:space="preserve">are </w:t>
            </w:r>
            <w:r w:rsidRPr="00E82E27">
              <w:rPr>
                <w:rFonts w:ascii="Arial" w:hAnsi="Arial" w:cs="Arial"/>
                <w:sz w:val="22"/>
                <w:szCs w:val="22"/>
              </w:rPr>
              <w:t xml:space="preserve">essential to sustain the wellbeing of panel members and facilitators </w:t>
            </w:r>
            <w:r w:rsidRPr="00E82E27">
              <w:rPr>
                <w:rFonts w:ascii="Arial" w:eastAsia="Arial" w:hAnsi="Arial" w:cs="Arial"/>
                <w:sz w:val="22"/>
                <w:szCs w:val="22"/>
              </w:rPr>
              <w:t>(Morrison, 2007</w:t>
            </w:r>
            <w:r>
              <w:rPr>
                <w:rFonts w:ascii="Arial" w:eastAsia="Arial" w:hAnsi="Arial" w:cs="Arial"/>
                <w:sz w:val="22"/>
                <w:szCs w:val="22"/>
              </w:rPr>
              <w:t>).</w:t>
            </w:r>
          </w:p>
        </w:tc>
      </w:tr>
      <w:tr w:rsidR="003F79FB" w:rsidRPr="004B53D0" w14:paraId="6AC6703E" w14:textId="77777777" w:rsidTr="003F79FB">
        <w:tc>
          <w:tcPr>
            <w:tcW w:w="1792" w:type="dxa"/>
          </w:tcPr>
          <w:p w14:paraId="0A45DDFA" w14:textId="77777777" w:rsidR="003F79FB" w:rsidRDefault="003F79FB" w:rsidP="006A083D">
            <w:pPr>
              <w:rPr>
                <w:rFonts w:ascii="Arial" w:eastAsia="Arial" w:hAnsi="Arial" w:cs="Arial"/>
                <w:sz w:val="22"/>
                <w:szCs w:val="22"/>
              </w:rPr>
            </w:pPr>
          </w:p>
        </w:tc>
        <w:tc>
          <w:tcPr>
            <w:tcW w:w="7842" w:type="dxa"/>
          </w:tcPr>
          <w:p w14:paraId="356175C5" w14:textId="77777777" w:rsidR="003F79FB" w:rsidRPr="00AB1B8D" w:rsidRDefault="003F79FB" w:rsidP="006A083D">
            <w:pPr>
              <w:rPr>
                <w:rFonts w:ascii="Arial" w:eastAsia="Arial" w:hAnsi="Arial" w:cs="Arial"/>
                <w:b/>
                <w:bCs/>
                <w:sz w:val="22"/>
                <w:szCs w:val="22"/>
                <w:u w:val="single"/>
              </w:rPr>
            </w:pPr>
            <w:r w:rsidRPr="00AB1B8D">
              <w:rPr>
                <w:rFonts w:ascii="Arial" w:eastAsia="Arial" w:hAnsi="Arial" w:cs="Arial"/>
                <w:b/>
                <w:bCs/>
                <w:sz w:val="22"/>
                <w:szCs w:val="22"/>
                <w:u w:val="single"/>
              </w:rPr>
              <w:t>Action Plan</w:t>
            </w:r>
          </w:p>
          <w:p w14:paraId="76EFD803" w14:textId="77777777" w:rsidR="003F79FB" w:rsidRPr="00E82E27" w:rsidRDefault="003F79FB" w:rsidP="006A083D">
            <w:pPr>
              <w:rPr>
                <w:rFonts w:ascii="Arial" w:eastAsia="Arial" w:hAnsi="Arial" w:cs="Arial"/>
                <w:b/>
                <w:bCs/>
                <w:color w:val="00B0F0"/>
                <w:sz w:val="22"/>
                <w:szCs w:val="22"/>
                <w:u w:val="single"/>
              </w:rPr>
            </w:pPr>
          </w:p>
          <w:p w14:paraId="6A3ED5EF" w14:textId="77777777" w:rsidR="003F79FB" w:rsidRPr="00E82E27" w:rsidRDefault="003F79FB" w:rsidP="003F79FB">
            <w:pPr>
              <w:pStyle w:val="ListParagraph"/>
              <w:numPr>
                <w:ilvl w:val="0"/>
                <w:numId w:val="10"/>
              </w:numPr>
              <w:tabs>
                <w:tab w:val="left" w:pos="426"/>
              </w:tabs>
              <w:spacing w:line="360" w:lineRule="auto"/>
              <w:rPr>
                <w:rFonts w:ascii="Arial" w:eastAsia="Arial" w:hAnsi="Arial" w:cs="Arial"/>
                <w:sz w:val="22"/>
                <w:szCs w:val="22"/>
              </w:rPr>
            </w:pPr>
            <w:r w:rsidRPr="00E82E27">
              <w:rPr>
                <w:rFonts w:ascii="Arial" w:eastAsia="Arial" w:hAnsi="Arial" w:cs="Arial"/>
                <w:sz w:val="22"/>
                <w:szCs w:val="22"/>
              </w:rPr>
              <w:t>Ensure that as part of any future opportunities to facilitate co-production with service users, I would formalise the requirements for all organisations to compete trauma-informed practice training before engaging with service users</w:t>
            </w:r>
            <w:r>
              <w:rPr>
                <w:rFonts w:ascii="Arial" w:eastAsia="Arial" w:hAnsi="Arial" w:cs="Arial"/>
                <w:sz w:val="22"/>
                <w:szCs w:val="22"/>
              </w:rPr>
              <w:t xml:space="preserve">. </w:t>
            </w:r>
          </w:p>
          <w:p w14:paraId="07A232EE" w14:textId="77777777" w:rsidR="003F79FB" w:rsidRPr="00E82E27" w:rsidRDefault="003F79FB" w:rsidP="003F79FB">
            <w:pPr>
              <w:pStyle w:val="ListParagraph"/>
              <w:numPr>
                <w:ilvl w:val="0"/>
                <w:numId w:val="10"/>
              </w:numPr>
              <w:tabs>
                <w:tab w:val="left" w:pos="426"/>
              </w:tabs>
              <w:spacing w:line="360" w:lineRule="auto"/>
              <w:rPr>
                <w:rFonts w:ascii="Arial" w:eastAsia="Arial" w:hAnsi="Arial" w:cs="Arial"/>
                <w:sz w:val="22"/>
                <w:szCs w:val="22"/>
              </w:rPr>
            </w:pPr>
            <w:r w:rsidRPr="00E82E27">
              <w:rPr>
                <w:rFonts w:ascii="Arial" w:eastAsia="Arial" w:hAnsi="Arial" w:cs="Arial"/>
                <w:sz w:val="22"/>
                <w:szCs w:val="22"/>
              </w:rPr>
              <w:t>Develop a clearer personal self-care strategy including time for reflective practice, including regular supervision, to manage the emotional load associated with co-production</w:t>
            </w:r>
            <w:r>
              <w:rPr>
                <w:rFonts w:ascii="Arial" w:eastAsia="Arial" w:hAnsi="Arial" w:cs="Arial"/>
                <w:sz w:val="22"/>
                <w:szCs w:val="22"/>
              </w:rPr>
              <w:t xml:space="preserve">. </w:t>
            </w:r>
            <w:r w:rsidRPr="00E82E27">
              <w:rPr>
                <w:rFonts w:ascii="Arial" w:eastAsia="Arial" w:hAnsi="Arial" w:cs="Arial"/>
                <w:sz w:val="22"/>
                <w:szCs w:val="22"/>
              </w:rPr>
              <w:t xml:space="preserve"> </w:t>
            </w:r>
          </w:p>
          <w:p w14:paraId="34A2F60F" w14:textId="65EBA7A0" w:rsidR="003F79FB" w:rsidRPr="00F74CF7" w:rsidRDefault="003F79FB" w:rsidP="00F74CF7">
            <w:pPr>
              <w:pStyle w:val="ListParagraph"/>
              <w:numPr>
                <w:ilvl w:val="0"/>
                <w:numId w:val="10"/>
              </w:numPr>
              <w:tabs>
                <w:tab w:val="left" w:pos="426"/>
              </w:tabs>
              <w:spacing w:line="360" w:lineRule="auto"/>
              <w:rPr>
                <w:rFonts w:ascii="Arial" w:eastAsia="Arial" w:hAnsi="Arial" w:cs="Arial"/>
                <w:sz w:val="22"/>
                <w:szCs w:val="22"/>
              </w:rPr>
            </w:pPr>
            <w:r w:rsidRPr="00E82E27">
              <w:rPr>
                <w:rFonts w:ascii="Arial" w:hAnsi="Arial" w:cs="Arial"/>
                <w:sz w:val="22"/>
                <w:szCs w:val="22"/>
              </w:rPr>
              <w:t>Continue to develop my skills in conflict resolution and relationship building when facilitating co-production, including ensuring that feedback loops are closed, concerns are acknowledged, and difficulties between service users and organisations are addressed constructively to maintain trust and</w:t>
            </w:r>
            <w:r>
              <w:rPr>
                <w:rFonts w:ascii="Arial" w:hAnsi="Arial" w:cs="Arial"/>
                <w:sz w:val="22"/>
                <w:szCs w:val="22"/>
              </w:rPr>
              <w:t xml:space="preserve"> </w:t>
            </w:r>
            <w:r w:rsidRPr="00E82E27">
              <w:rPr>
                <w:rFonts w:ascii="Arial" w:hAnsi="Arial" w:cs="Arial"/>
                <w:sz w:val="22"/>
                <w:szCs w:val="22"/>
              </w:rPr>
              <w:t xml:space="preserve">participation. </w:t>
            </w:r>
          </w:p>
        </w:tc>
      </w:tr>
    </w:tbl>
    <w:p w14:paraId="18728305" w14:textId="77777777" w:rsidR="002819DF" w:rsidRDefault="002819DF" w:rsidP="00344AD2"/>
    <w:tbl>
      <w:tblPr>
        <w:tblStyle w:val="TableGrid"/>
        <w:tblW w:w="9634" w:type="dxa"/>
        <w:tblLook w:val="04A0" w:firstRow="1" w:lastRow="0" w:firstColumn="1" w:lastColumn="0" w:noHBand="0" w:noVBand="1"/>
      </w:tblPr>
      <w:tblGrid>
        <w:gridCol w:w="1803"/>
        <w:gridCol w:w="7831"/>
      </w:tblGrid>
      <w:tr w:rsidR="009D7EF1" w14:paraId="39D1CCA6" w14:textId="77777777" w:rsidTr="009D7EF1">
        <w:tc>
          <w:tcPr>
            <w:tcW w:w="1803" w:type="dxa"/>
          </w:tcPr>
          <w:p w14:paraId="58029030" w14:textId="77777777" w:rsidR="009D7EF1" w:rsidRDefault="009D7EF1" w:rsidP="006A083D">
            <w:pPr>
              <w:rPr>
                <w:rFonts w:ascii="Arial" w:eastAsia="Arial" w:hAnsi="Arial" w:cs="Arial"/>
                <w:sz w:val="22"/>
                <w:szCs w:val="22"/>
              </w:rPr>
            </w:pPr>
            <w:r w:rsidRPr="3C527882">
              <w:rPr>
                <w:rFonts w:ascii="Arial" w:eastAsia="Arial" w:hAnsi="Arial" w:cs="Arial"/>
                <w:sz w:val="22"/>
                <w:szCs w:val="22"/>
              </w:rPr>
              <w:t xml:space="preserve">Learning Outcome </w:t>
            </w:r>
            <w:r>
              <w:rPr>
                <w:rFonts w:ascii="Arial" w:eastAsia="Arial" w:hAnsi="Arial" w:cs="Arial"/>
                <w:sz w:val="22"/>
                <w:szCs w:val="22"/>
              </w:rPr>
              <w:t>3</w:t>
            </w:r>
          </w:p>
          <w:p w14:paraId="75625F78" w14:textId="77777777" w:rsidR="009D7EF1" w:rsidRDefault="009D7EF1" w:rsidP="006A083D">
            <w:pPr>
              <w:rPr>
                <w:rFonts w:ascii="Arial" w:eastAsia="Arial" w:hAnsi="Arial" w:cs="Arial"/>
                <w:sz w:val="22"/>
                <w:szCs w:val="22"/>
              </w:rPr>
            </w:pPr>
          </w:p>
        </w:tc>
        <w:tc>
          <w:tcPr>
            <w:tcW w:w="7831" w:type="dxa"/>
          </w:tcPr>
          <w:p w14:paraId="59F57D39" w14:textId="77777777" w:rsidR="009D7EF1" w:rsidRPr="002B26D5" w:rsidRDefault="009D7EF1" w:rsidP="006A083D">
            <w:pPr>
              <w:tabs>
                <w:tab w:val="left" w:pos="426"/>
              </w:tabs>
              <w:spacing w:line="360" w:lineRule="auto"/>
              <w:rPr>
                <w:rFonts w:ascii="Arial" w:eastAsia="Arial" w:hAnsi="Arial" w:cs="Arial"/>
              </w:rPr>
            </w:pPr>
            <w:r w:rsidRPr="00E82E27">
              <w:rPr>
                <w:rFonts w:ascii="Arial" w:eastAsia="Arial" w:hAnsi="Arial" w:cs="Arial"/>
                <w:sz w:val="22"/>
                <w:szCs w:val="22"/>
              </w:rPr>
              <w:t>LO3: Critically evaluate the development of knowledge and skills in shared decision-making, power-sharing, and survivor-led co-production gained through enabling the Mid &amp; West Wales VAWDASV Regional Survivor Advisory Panel to influence regional policy, practice and service development</w:t>
            </w:r>
            <w:r>
              <w:rPr>
                <w:rFonts w:ascii="Arial" w:eastAsia="Arial" w:hAnsi="Arial" w:cs="Arial"/>
              </w:rPr>
              <w:t xml:space="preserve">. </w:t>
            </w:r>
            <w:r w:rsidRPr="00AC00EA">
              <w:rPr>
                <w:rFonts w:ascii="Arial" w:eastAsia="Arial" w:hAnsi="Arial" w:cs="Arial"/>
              </w:rPr>
              <w:t xml:space="preserve"> </w:t>
            </w:r>
          </w:p>
        </w:tc>
      </w:tr>
      <w:tr w:rsidR="009D7EF1" w:rsidRPr="004B53D0" w14:paraId="7C31F2F2" w14:textId="77777777" w:rsidTr="009D7EF1">
        <w:tc>
          <w:tcPr>
            <w:tcW w:w="1803" w:type="dxa"/>
          </w:tcPr>
          <w:p w14:paraId="40A4C715" w14:textId="3D6DFE0D" w:rsidR="009D7EF1" w:rsidRDefault="009D7EF1" w:rsidP="006A083D">
            <w:pPr>
              <w:rPr>
                <w:rFonts w:ascii="Arial" w:eastAsia="Arial" w:hAnsi="Arial" w:cs="Arial"/>
                <w:sz w:val="22"/>
                <w:szCs w:val="22"/>
              </w:rPr>
            </w:pPr>
          </w:p>
          <w:p w14:paraId="0C76551C" w14:textId="77777777" w:rsidR="009D7EF1" w:rsidRDefault="009D7EF1" w:rsidP="006A083D">
            <w:pPr>
              <w:rPr>
                <w:rFonts w:ascii="Arial" w:eastAsia="Arial" w:hAnsi="Arial" w:cs="Arial"/>
                <w:sz w:val="22"/>
                <w:szCs w:val="22"/>
              </w:rPr>
            </w:pPr>
          </w:p>
        </w:tc>
        <w:tc>
          <w:tcPr>
            <w:tcW w:w="7831" w:type="dxa"/>
          </w:tcPr>
          <w:p w14:paraId="12DB196E" w14:textId="23299FFD" w:rsidR="00F74CF7" w:rsidRPr="00F74CF7" w:rsidRDefault="00F74CF7" w:rsidP="006A083D">
            <w:pPr>
              <w:spacing w:line="360" w:lineRule="auto"/>
              <w:rPr>
                <w:rFonts w:ascii="Arial" w:hAnsi="Arial" w:cs="Arial"/>
                <w:b/>
                <w:bCs/>
                <w:sz w:val="22"/>
                <w:szCs w:val="22"/>
                <w:u w:val="single"/>
              </w:rPr>
            </w:pPr>
            <w:r w:rsidRPr="00F74CF7">
              <w:rPr>
                <w:rFonts w:ascii="Arial" w:hAnsi="Arial" w:cs="Arial"/>
                <w:b/>
                <w:bCs/>
                <w:sz w:val="22"/>
                <w:szCs w:val="22"/>
                <w:u w:val="single"/>
              </w:rPr>
              <w:t>Description</w:t>
            </w:r>
          </w:p>
          <w:p w14:paraId="32ABDCE7" w14:textId="3FB80D18" w:rsidR="009D7EF1" w:rsidRPr="00E82E27" w:rsidRDefault="009D7EF1" w:rsidP="006A083D">
            <w:pPr>
              <w:spacing w:line="360" w:lineRule="auto"/>
              <w:rPr>
                <w:rFonts w:ascii="Arial" w:hAnsi="Arial" w:cs="Arial"/>
                <w:sz w:val="22"/>
                <w:szCs w:val="22"/>
              </w:rPr>
            </w:pPr>
            <w:r w:rsidRPr="00E82E27">
              <w:rPr>
                <w:rFonts w:ascii="Arial" w:hAnsi="Arial" w:cs="Arial"/>
                <w:sz w:val="22"/>
                <w:szCs w:val="22"/>
              </w:rPr>
              <w:t xml:space="preserve">During the initial meetings of the Panel, members were asked to identify the areas of work they wanted to include within the Panel’s annual ‘Work Plan’. </w:t>
            </w:r>
            <w:r>
              <w:rPr>
                <w:rFonts w:ascii="Arial" w:hAnsi="Arial" w:cs="Arial"/>
                <w:sz w:val="22"/>
                <w:szCs w:val="22"/>
              </w:rPr>
              <w:t xml:space="preserve">These discussions took place on an annual basis, at a Panel </w:t>
            </w:r>
            <w:r w:rsidRPr="000A58EC">
              <w:rPr>
                <w:rFonts w:ascii="Arial" w:hAnsi="Arial" w:cs="Arial"/>
                <w:sz w:val="22"/>
                <w:szCs w:val="22"/>
              </w:rPr>
              <w:t>meeting (Appendix 24, Appendix 25, Appendix 26).</w:t>
            </w:r>
            <w:r>
              <w:rPr>
                <w:rFonts w:ascii="Arial" w:hAnsi="Arial" w:cs="Arial"/>
                <w:sz w:val="22"/>
                <w:szCs w:val="22"/>
              </w:rPr>
              <w:t xml:space="preserve"> </w:t>
            </w:r>
            <w:r w:rsidRPr="00E82E27">
              <w:rPr>
                <w:rFonts w:ascii="Arial" w:hAnsi="Arial" w:cs="Arial"/>
                <w:sz w:val="22"/>
                <w:szCs w:val="22"/>
              </w:rPr>
              <w:t xml:space="preserve">Based on the interests and experiences of </w:t>
            </w:r>
            <w:proofErr w:type="gramStart"/>
            <w:r w:rsidRPr="00E82E27">
              <w:rPr>
                <w:rFonts w:ascii="Arial" w:hAnsi="Arial" w:cs="Arial"/>
                <w:sz w:val="22"/>
                <w:szCs w:val="22"/>
              </w:rPr>
              <w:t>the majority of</w:t>
            </w:r>
            <w:proofErr w:type="gramEnd"/>
            <w:r w:rsidRPr="00E82E27">
              <w:rPr>
                <w:rFonts w:ascii="Arial" w:hAnsi="Arial" w:cs="Arial"/>
                <w:sz w:val="22"/>
                <w:szCs w:val="22"/>
              </w:rPr>
              <w:t xml:space="preserve"> panel members, two main priorities were identified, namely improving the Police’s response to victims of VAWDASV, and improving understanding of ‘post-separation abuse’, with a particular focus on the experiences of victims of VAWDASV in the Family Court.</w:t>
            </w:r>
          </w:p>
          <w:p w14:paraId="06465992" w14:textId="77777777" w:rsidR="009D7EF1" w:rsidRPr="00E82E27" w:rsidRDefault="009D7EF1" w:rsidP="006A083D">
            <w:pPr>
              <w:spacing w:line="360" w:lineRule="auto"/>
              <w:rPr>
                <w:rFonts w:ascii="Arial" w:hAnsi="Arial" w:cs="Arial"/>
                <w:sz w:val="22"/>
                <w:szCs w:val="22"/>
              </w:rPr>
            </w:pPr>
          </w:p>
          <w:p w14:paraId="53E6ECBC" w14:textId="77777777" w:rsidR="009D7EF1" w:rsidRPr="00E82E27" w:rsidRDefault="009D7EF1" w:rsidP="006A083D">
            <w:pPr>
              <w:spacing w:line="360" w:lineRule="auto"/>
              <w:rPr>
                <w:rFonts w:ascii="Arial" w:hAnsi="Arial" w:cs="Arial"/>
                <w:sz w:val="22"/>
                <w:szCs w:val="22"/>
              </w:rPr>
            </w:pPr>
            <w:r w:rsidRPr="00E82E27">
              <w:rPr>
                <w:rFonts w:ascii="Arial" w:hAnsi="Arial" w:cs="Arial"/>
                <w:sz w:val="22"/>
                <w:szCs w:val="22"/>
              </w:rPr>
              <w:t xml:space="preserve">This approach reflected the importance of survivor-led </w:t>
            </w:r>
            <w:r>
              <w:rPr>
                <w:rFonts w:ascii="Arial" w:hAnsi="Arial" w:cs="Arial"/>
                <w:sz w:val="22"/>
                <w:szCs w:val="22"/>
              </w:rPr>
              <w:t>priority setting</w:t>
            </w:r>
            <w:r w:rsidRPr="00E82E27">
              <w:rPr>
                <w:rFonts w:ascii="Arial" w:hAnsi="Arial" w:cs="Arial"/>
                <w:sz w:val="22"/>
                <w:szCs w:val="22"/>
              </w:rPr>
              <w:t>, ensuring that the Panel’s activity was rooted in lived experience rather than being predetermined by professionals or organisation</w:t>
            </w:r>
            <w:r>
              <w:rPr>
                <w:rFonts w:ascii="Arial" w:hAnsi="Arial" w:cs="Arial"/>
                <w:sz w:val="22"/>
                <w:szCs w:val="22"/>
              </w:rPr>
              <w:t>s</w:t>
            </w:r>
            <w:r w:rsidRPr="00E82E27">
              <w:rPr>
                <w:rFonts w:ascii="Arial" w:hAnsi="Arial" w:cs="Arial"/>
                <w:sz w:val="22"/>
                <w:szCs w:val="22"/>
              </w:rPr>
              <w:t>. As identified by Beresford (2013)</w:t>
            </w:r>
            <w:r>
              <w:rPr>
                <w:rFonts w:ascii="Arial" w:hAnsi="Arial" w:cs="Arial"/>
                <w:sz w:val="22"/>
                <w:szCs w:val="22"/>
              </w:rPr>
              <w:t xml:space="preserve"> </w:t>
            </w:r>
            <w:r w:rsidRPr="00E82E27">
              <w:rPr>
                <w:rFonts w:ascii="Arial" w:hAnsi="Arial" w:cs="Arial"/>
                <w:sz w:val="22"/>
                <w:szCs w:val="22"/>
              </w:rPr>
              <w:t xml:space="preserve">this can make services and strategies more relevant and responsive, as challenging traditional top-down decision-making can redistributing </w:t>
            </w:r>
            <w:r>
              <w:rPr>
                <w:rFonts w:ascii="Arial" w:hAnsi="Arial" w:cs="Arial"/>
                <w:sz w:val="22"/>
                <w:szCs w:val="22"/>
              </w:rPr>
              <w:t>power</w:t>
            </w:r>
            <w:r w:rsidRPr="00E82E27">
              <w:rPr>
                <w:rFonts w:ascii="Arial" w:hAnsi="Arial" w:cs="Arial"/>
                <w:sz w:val="22"/>
                <w:szCs w:val="22"/>
              </w:rPr>
              <w:t xml:space="preserve"> towards service us</w:t>
            </w:r>
            <w:r>
              <w:rPr>
                <w:rFonts w:ascii="Arial" w:hAnsi="Arial" w:cs="Arial"/>
                <w:sz w:val="22"/>
                <w:szCs w:val="22"/>
              </w:rPr>
              <w:t>ers.</w:t>
            </w:r>
            <w:r w:rsidRPr="00E82E27">
              <w:rPr>
                <w:rFonts w:ascii="Arial" w:hAnsi="Arial" w:cs="Arial"/>
                <w:sz w:val="22"/>
                <w:szCs w:val="22"/>
              </w:rPr>
              <w:t xml:space="preserve"> For me, this was an early indication that the Panel could operate as a genuine vehicle for co-production rather than simply as a forum for consultation.</w:t>
            </w:r>
          </w:p>
          <w:p w14:paraId="5D14D910" w14:textId="77777777" w:rsidR="009D7EF1" w:rsidRPr="00E82E27" w:rsidRDefault="009D7EF1" w:rsidP="006A083D">
            <w:pPr>
              <w:spacing w:line="360" w:lineRule="auto"/>
              <w:rPr>
                <w:rFonts w:ascii="Arial" w:hAnsi="Arial" w:cs="Arial"/>
                <w:sz w:val="22"/>
                <w:szCs w:val="22"/>
              </w:rPr>
            </w:pPr>
          </w:p>
          <w:p w14:paraId="03D822D1" w14:textId="77777777" w:rsidR="009D7EF1" w:rsidRPr="00E82E27" w:rsidRDefault="009D7EF1" w:rsidP="006A083D">
            <w:pPr>
              <w:spacing w:line="360" w:lineRule="auto"/>
              <w:rPr>
                <w:rFonts w:ascii="Arial" w:hAnsi="Arial" w:cs="Arial"/>
                <w:sz w:val="22"/>
                <w:szCs w:val="22"/>
              </w:rPr>
            </w:pPr>
            <w:r w:rsidRPr="00E82E27">
              <w:rPr>
                <w:rFonts w:ascii="Arial" w:hAnsi="Arial" w:cs="Arial"/>
                <w:sz w:val="22"/>
                <w:szCs w:val="22"/>
              </w:rPr>
              <w:t>I was familiar with many of the issues raised by panel members when they shared their experiences of reporting VAWDASV crimes to the Police, but I was not familiar with ‘post-separation abuse’ as a formal term and had little knowledge of the difficulties being experienced by victims of domestic abuse in the Family Court. Hearing the traumatic accounts of panel members introduced me to how legal processes can be used by perpetrators to continue patterns of coercive control after a relationship ends. This aligns with Stark’s (2007) theory of coercive control, which highlights the persistence of abuse beyond the end of relationships</w:t>
            </w:r>
            <w:r>
              <w:rPr>
                <w:rFonts w:ascii="Arial" w:hAnsi="Arial" w:cs="Arial"/>
                <w:sz w:val="22"/>
                <w:szCs w:val="22"/>
              </w:rPr>
              <w:t xml:space="preserve">. </w:t>
            </w:r>
          </w:p>
          <w:p w14:paraId="15BC63E6" w14:textId="77777777" w:rsidR="009D7EF1" w:rsidRPr="00E82E27" w:rsidRDefault="009D7EF1" w:rsidP="006A083D">
            <w:pPr>
              <w:spacing w:line="360" w:lineRule="auto"/>
              <w:rPr>
                <w:rFonts w:ascii="Arial" w:hAnsi="Arial" w:cs="Arial"/>
                <w:sz w:val="22"/>
                <w:szCs w:val="22"/>
              </w:rPr>
            </w:pPr>
          </w:p>
          <w:p w14:paraId="77513C54" w14:textId="77777777" w:rsidR="009D7EF1" w:rsidRPr="00E82E27" w:rsidRDefault="009D7EF1" w:rsidP="006A083D">
            <w:pPr>
              <w:spacing w:line="360" w:lineRule="auto"/>
              <w:rPr>
                <w:rFonts w:ascii="Arial" w:hAnsi="Arial" w:cs="Arial"/>
                <w:sz w:val="22"/>
                <w:szCs w:val="22"/>
              </w:rPr>
            </w:pPr>
            <w:r w:rsidRPr="00E82E27">
              <w:rPr>
                <w:rFonts w:ascii="Arial" w:hAnsi="Arial" w:cs="Arial"/>
                <w:sz w:val="22"/>
                <w:szCs w:val="22"/>
              </w:rPr>
              <w:t>Once post-separation abuse was identified as an area of work, panel members were asked how they wanted to proceed in raising awareness of th</w:t>
            </w:r>
            <w:r>
              <w:rPr>
                <w:rFonts w:ascii="Arial" w:hAnsi="Arial" w:cs="Arial"/>
                <w:sz w:val="22"/>
                <w:szCs w:val="22"/>
              </w:rPr>
              <w:t>e issue</w:t>
            </w:r>
            <w:r w:rsidRPr="00E82E27">
              <w:rPr>
                <w:rFonts w:ascii="Arial" w:hAnsi="Arial" w:cs="Arial"/>
                <w:sz w:val="22"/>
                <w:szCs w:val="22"/>
              </w:rPr>
              <w:t xml:space="preserve">. This was my first experience of embarking on a genuinely co-produced project. From the outset, I realised that co-production extended beyond asking survivors for their </w:t>
            </w:r>
            <w:proofErr w:type="gramStart"/>
            <w:r w:rsidRPr="00E82E27">
              <w:rPr>
                <w:rFonts w:ascii="Arial" w:hAnsi="Arial" w:cs="Arial"/>
                <w:sz w:val="22"/>
                <w:szCs w:val="22"/>
              </w:rPr>
              <w:t>views, and</w:t>
            </w:r>
            <w:proofErr w:type="gramEnd"/>
            <w:r w:rsidRPr="00E82E27">
              <w:rPr>
                <w:rFonts w:ascii="Arial" w:hAnsi="Arial" w:cs="Arial"/>
                <w:sz w:val="22"/>
                <w:szCs w:val="22"/>
              </w:rPr>
              <w:t xml:space="preserve"> instead required organisations and professionals to be guided by what survivors identified as important and to share the responsibility for deciding what happened next. This resonates with Arnstein’s (1969) ‘Ladder of Participation’, which distinguishes tokenistic involvement from genuine power-sharing</w:t>
            </w:r>
            <w:r>
              <w:rPr>
                <w:rFonts w:ascii="Arial" w:hAnsi="Arial" w:cs="Arial"/>
                <w:sz w:val="22"/>
                <w:szCs w:val="22"/>
              </w:rPr>
              <w:t xml:space="preserve">. </w:t>
            </w:r>
          </w:p>
          <w:p w14:paraId="02845130" w14:textId="77777777" w:rsidR="009D7EF1" w:rsidRPr="00E82E27" w:rsidRDefault="009D7EF1" w:rsidP="006A083D">
            <w:pPr>
              <w:spacing w:line="360" w:lineRule="auto"/>
              <w:rPr>
                <w:rFonts w:ascii="Arial" w:hAnsi="Arial" w:cs="Arial"/>
                <w:sz w:val="22"/>
                <w:szCs w:val="22"/>
              </w:rPr>
            </w:pPr>
          </w:p>
          <w:p w14:paraId="292B5CDB" w14:textId="77777777" w:rsidR="009D7EF1" w:rsidRPr="00E82E27" w:rsidRDefault="009D7EF1" w:rsidP="006A083D">
            <w:pPr>
              <w:spacing w:line="360" w:lineRule="auto"/>
              <w:rPr>
                <w:rFonts w:ascii="Arial" w:hAnsi="Arial" w:cs="Arial"/>
                <w:sz w:val="22"/>
                <w:szCs w:val="22"/>
              </w:rPr>
            </w:pPr>
            <w:r w:rsidRPr="00E82E27">
              <w:rPr>
                <w:rFonts w:ascii="Arial" w:hAnsi="Arial" w:cs="Arial"/>
                <w:sz w:val="22"/>
                <w:szCs w:val="22"/>
              </w:rPr>
              <w:t>Although I had not previously heard of post-separation abuse as a formal term in any of the meetings I</w:t>
            </w:r>
            <w:r>
              <w:rPr>
                <w:rFonts w:ascii="Arial" w:hAnsi="Arial" w:cs="Arial"/>
                <w:sz w:val="22"/>
                <w:szCs w:val="22"/>
              </w:rPr>
              <w:t>’d</w:t>
            </w:r>
            <w:r w:rsidRPr="00E82E27">
              <w:rPr>
                <w:rFonts w:ascii="Arial" w:hAnsi="Arial" w:cs="Arial"/>
                <w:sz w:val="22"/>
                <w:szCs w:val="22"/>
              </w:rPr>
              <w:t xml:space="preserve"> attended, and it had</w:t>
            </w:r>
            <w:r>
              <w:rPr>
                <w:rFonts w:ascii="Arial" w:hAnsi="Arial" w:cs="Arial"/>
                <w:sz w:val="22"/>
                <w:szCs w:val="22"/>
              </w:rPr>
              <w:t>n’t</w:t>
            </w:r>
            <w:r w:rsidRPr="00E82E27">
              <w:rPr>
                <w:rFonts w:ascii="Arial" w:hAnsi="Arial" w:cs="Arial"/>
                <w:sz w:val="22"/>
                <w:szCs w:val="22"/>
              </w:rPr>
              <w:t xml:space="preserve"> previously appeared within the regional VAWDASV Delivery Plan, I realised that I was very familiar with the concept through my own personal experience and the experiences of others following the end of abusive relationships. This helped me connect academic and professional terminology with lived experience and made me more aware of how issues can remain hidden within strategic systems until those directly affected are given </w:t>
            </w:r>
            <w:r>
              <w:rPr>
                <w:rFonts w:ascii="Arial" w:hAnsi="Arial" w:cs="Arial"/>
                <w:sz w:val="22"/>
                <w:szCs w:val="22"/>
              </w:rPr>
              <w:t>enough</w:t>
            </w:r>
            <w:r w:rsidRPr="00E82E27">
              <w:rPr>
                <w:rFonts w:ascii="Arial" w:hAnsi="Arial" w:cs="Arial"/>
                <w:sz w:val="22"/>
                <w:szCs w:val="22"/>
              </w:rPr>
              <w:t xml:space="preserve"> influence to name the issues and describe their impact.</w:t>
            </w:r>
          </w:p>
          <w:p w14:paraId="7F95FCCC" w14:textId="77777777" w:rsidR="009D7EF1" w:rsidRPr="00E82E27" w:rsidRDefault="009D7EF1" w:rsidP="006A083D">
            <w:pPr>
              <w:spacing w:line="360" w:lineRule="auto"/>
              <w:rPr>
                <w:rFonts w:ascii="Arial" w:hAnsi="Arial" w:cs="Arial"/>
                <w:sz w:val="22"/>
                <w:szCs w:val="22"/>
              </w:rPr>
            </w:pPr>
          </w:p>
          <w:p w14:paraId="38101AA4" w14:textId="77777777" w:rsidR="009D7EF1" w:rsidRPr="00E82E27" w:rsidRDefault="009D7EF1" w:rsidP="006A083D">
            <w:pPr>
              <w:spacing w:line="360" w:lineRule="auto"/>
              <w:rPr>
                <w:rFonts w:ascii="Arial" w:hAnsi="Arial" w:cs="Arial"/>
                <w:sz w:val="22"/>
                <w:szCs w:val="22"/>
              </w:rPr>
            </w:pPr>
            <w:r>
              <w:rPr>
                <w:rFonts w:ascii="Arial" w:hAnsi="Arial" w:cs="Arial"/>
                <w:sz w:val="22"/>
                <w:szCs w:val="22"/>
              </w:rPr>
              <w:t xml:space="preserve">Reaching senior professionals was important to Panel members, as it was acknowledged that change would only happen when decision makers </w:t>
            </w:r>
            <w:proofErr w:type="gramStart"/>
            <w:r>
              <w:rPr>
                <w:rFonts w:ascii="Arial" w:hAnsi="Arial" w:cs="Arial"/>
                <w:sz w:val="22"/>
                <w:szCs w:val="22"/>
              </w:rPr>
              <w:t>took action</w:t>
            </w:r>
            <w:proofErr w:type="gramEnd"/>
            <w:r>
              <w:rPr>
                <w:rFonts w:ascii="Arial" w:hAnsi="Arial" w:cs="Arial"/>
                <w:sz w:val="22"/>
                <w:szCs w:val="22"/>
              </w:rPr>
              <w:t xml:space="preserve">. </w:t>
            </w:r>
            <w:r w:rsidRPr="00E82E27">
              <w:rPr>
                <w:rFonts w:ascii="Arial" w:hAnsi="Arial" w:cs="Arial"/>
                <w:sz w:val="22"/>
                <w:szCs w:val="22"/>
              </w:rPr>
              <w:t>It was proposed that a useful starting point would</w:t>
            </w:r>
            <w:r>
              <w:rPr>
                <w:rFonts w:ascii="Arial" w:hAnsi="Arial" w:cs="Arial"/>
                <w:sz w:val="22"/>
                <w:szCs w:val="22"/>
              </w:rPr>
              <w:t xml:space="preserve"> therefore</w:t>
            </w:r>
            <w:r w:rsidRPr="00E82E27">
              <w:rPr>
                <w:rFonts w:ascii="Arial" w:hAnsi="Arial" w:cs="Arial"/>
                <w:sz w:val="22"/>
                <w:szCs w:val="22"/>
              </w:rPr>
              <w:t xml:space="preserve"> be for panel members to produce a </w:t>
            </w:r>
            <w:r>
              <w:rPr>
                <w:rFonts w:ascii="Arial" w:hAnsi="Arial" w:cs="Arial"/>
                <w:sz w:val="22"/>
                <w:szCs w:val="22"/>
              </w:rPr>
              <w:t>‘</w:t>
            </w:r>
            <w:r w:rsidRPr="00E82E27">
              <w:rPr>
                <w:rFonts w:ascii="Arial" w:hAnsi="Arial" w:cs="Arial"/>
                <w:sz w:val="22"/>
                <w:szCs w:val="22"/>
              </w:rPr>
              <w:t>paper</w:t>
            </w:r>
            <w:r>
              <w:rPr>
                <w:rFonts w:ascii="Arial" w:hAnsi="Arial" w:cs="Arial"/>
                <w:sz w:val="22"/>
                <w:szCs w:val="22"/>
              </w:rPr>
              <w:t>’,</w:t>
            </w:r>
            <w:r w:rsidRPr="00E82E27">
              <w:rPr>
                <w:rFonts w:ascii="Arial" w:hAnsi="Arial" w:cs="Arial"/>
                <w:sz w:val="22"/>
                <w:szCs w:val="22"/>
              </w:rPr>
              <w:t xml:space="preserve"> to present to the VAWDASV Strategic Board.</w:t>
            </w:r>
            <w:r>
              <w:rPr>
                <w:rFonts w:ascii="Arial" w:hAnsi="Arial" w:cs="Arial"/>
                <w:sz w:val="22"/>
                <w:szCs w:val="22"/>
              </w:rPr>
              <w:t xml:space="preserve"> One panel member accepted the invitation to write this and chose to </w:t>
            </w:r>
            <w:r>
              <w:rPr>
                <w:rFonts w:ascii="Arial" w:hAnsi="Arial" w:cs="Arial"/>
                <w:sz w:val="22"/>
                <w:szCs w:val="22"/>
              </w:rPr>
              <w:lastRenderedPageBreak/>
              <w:t>focus on the impact of post separation abuse on children, particularly within education.</w:t>
            </w:r>
            <w:r w:rsidRPr="00E82E27">
              <w:rPr>
                <w:rFonts w:ascii="Arial" w:hAnsi="Arial" w:cs="Arial"/>
                <w:sz w:val="22"/>
                <w:szCs w:val="22"/>
              </w:rPr>
              <w:t xml:space="preserve"> I</w:t>
            </w:r>
            <w:r>
              <w:rPr>
                <w:rFonts w:ascii="Arial" w:hAnsi="Arial" w:cs="Arial"/>
                <w:sz w:val="22"/>
                <w:szCs w:val="22"/>
              </w:rPr>
              <w:t xml:space="preserve"> worked closely with this panel </w:t>
            </w:r>
            <w:r w:rsidRPr="00E82E27">
              <w:rPr>
                <w:rFonts w:ascii="Arial" w:hAnsi="Arial" w:cs="Arial"/>
                <w:sz w:val="22"/>
                <w:szCs w:val="22"/>
              </w:rPr>
              <w:t>member</w:t>
            </w:r>
            <w:r>
              <w:rPr>
                <w:rFonts w:ascii="Arial" w:hAnsi="Arial" w:cs="Arial"/>
                <w:sz w:val="22"/>
                <w:szCs w:val="22"/>
              </w:rPr>
              <w:t xml:space="preserve">, </w:t>
            </w:r>
            <w:r w:rsidRPr="00E82E27">
              <w:rPr>
                <w:rFonts w:ascii="Arial" w:hAnsi="Arial" w:cs="Arial"/>
                <w:sz w:val="22"/>
                <w:szCs w:val="22"/>
              </w:rPr>
              <w:t xml:space="preserve">and </w:t>
            </w:r>
            <w:r>
              <w:rPr>
                <w:rFonts w:ascii="Arial" w:hAnsi="Arial" w:cs="Arial"/>
                <w:sz w:val="22"/>
                <w:szCs w:val="22"/>
              </w:rPr>
              <w:t xml:space="preserve">others who contributed </w:t>
            </w:r>
            <w:r w:rsidRPr="00E82E27">
              <w:rPr>
                <w:rFonts w:ascii="Arial" w:hAnsi="Arial" w:cs="Arial"/>
                <w:sz w:val="22"/>
                <w:szCs w:val="22"/>
              </w:rPr>
              <w:t xml:space="preserve">once a draft </w:t>
            </w:r>
            <w:r>
              <w:rPr>
                <w:rFonts w:ascii="Arial" w:hAnsi="Arial" w:cs="Arial"/>
                <w:sz w:val="22"/>
                <w:szCs w:val="22"/>
              </w:rPr>
              <w:t>had been</w:t>
            </w:r>
            <w:r w:rsidRPr="00E82E27">
              <w:rPr>
                <w:rFonts w:ascii="Arial" w:hAnsi="Arial" w:cs="Arial"/>
                <w:sz w:val="22"/>
                <w:szCs w:val="22"/>
              </w:rPr>
              <w:t xml:space="preserve"> produced.</w:t>
            </w:r>
            <w:r>
              <w:rPr>
                <w:rFonts w:ascii="Arial" w:hAnsi="Arial" w:cs="Arial"/>
                <w:sz w:val="22"/>
                <w:szCs w:val="22"/>
              </w:rPr>
              <w:t xml:space="preserve"> </w:t>
            </w:r>
            <w:r w:rsidRPr="00E82E27">
              <w:rPr>
                <w:rFonts w:ascii="Arial" w:hAnsi="Arial" w:cs="Arial"/>
                <w:sz w:val="22"/>
                <w:szCs w:val="22"/>
              </w:rPr>
              <w:t xml:space="preserve">This involved meetings on MS Teams </w:t>
            </w:r>
            <w:r>
              <w:rPr>
                <w:rFonts w:ascii="Arial" w:hAnsi="Arial" w:cs="Arial"/>
                <w:sz w:val="22"/>
                <w:szCs w:val="22"/>
              </w:rPr>
              <w:t>to</w:t>
            </w:r>
            <w:r w:rsidRPr="00E82E27">
              <w:rPr>
                <w:rFonts w:ascii="Arial" w:hAnsi="Arial" w:cs="Arial"/>
                <w:sz w:val="22"/>
                <w:szCs w:val="22"/>
              </w:rPr>
              <w:t xml:space="preserve"> develop the paper,</w:t>
            </w:r>
            <w:r>
              <w:rPr>
                <w:rFonts w:ascii="Arial" w:hAnsi="Arial" w:cs="Arial"/>
                <w:sz w:val="22"/>
                <w:szCs w:val="22"/>
              </w:rPr>
              <w:t xml:space="preserve"> write and</w:t>
            </w:r>
            <w:r w:rsidRPr="00E82E27">
              <w:rPr>
                <w:rFonts w:ascii="Arial" w:hAnsi="Arial" w:cs="Arial"/>
                <w:sz w:val="22"/>
                <w:szCs w:val="22"/>
              </w:rPr>
              <w:t xml:space="preserve"> rehearse </w:t>
            </w:r>
            <w:r>
              <w:rPr>
                <w:rFonts w:ascii="Arial" w:hAnsi="Arial" w:cs="Arial"/>
                <w:sz w:val="22"/>
                <w:szCs w:val="22"/>
              </w:rPr>
              <w:t xml:space="preserve">an accompanying </w:t>
            </w:r>
            <w:r w:rsidRPr="00E82E27">
              <w:rPr>
                <w:rFonts w:ascii="Arial" w:hAnsi="Arial" w:cs="Arial"/>
                <w:sz w:val="22"/>
                <w:szCs w:val="22"/>
              </w:rPr>
              <w:t xml:space="preserve">presentation, consider possible questions, and discuss what practical support </w:t>
            </w:r>
            <w:r>
              <w:rPr>
                <w:rFonts w:ascii="Arial" w:hAnsi="Arial" w:cs="Arial"/>
                <w:sz w:val="22"/>
                <w:szCs w:val="22"/>
              </w:rPr>
              <w:t>might</w:t>
            </w:r>
            <w:r w:rsidRPr="00E82E27">
              <w:rPr>
                <w:rFonts w:ascii="Arial" w:hAnsi="Arial" w:cs="Arial"/>
                <w:sz w:val="22"/>
                <w:szCs w:val="22"/>
              </w:rPr>
              <w:t xml:space="preserve"> be required in the meeting.</w:t>
            </w:r>
          </w:p>
          <w:p w14:paraId="5CDADB38" w14:textId="77777777" w:rsidR="009D7EF1" w:rsidRPr="00E82E27" w:rsidRDefault="009D7EF1" w:rsidP="006A083D">
            <w:pPr>
              <w:spacing w:line="360" w:lineRule="auto"/>
              <w:rPr>
                <w:rFonts w:ascii="Arial" w:hAnsi="Arial" w:cs="Arial"/>
                <w:sz w:val="22"/>
                <w:szCs w:val="22"/>
              </w:rPr>
            </w:pPr>
          </w:p>
          <w:p w14:paraId="5318E4C9" w14:textId="77777777" w:rsidR="009D7EF1" w:rsidRDefault="009D7EF1" w:rsidP="006A083D">
            <w:pPr>
              <w:spacing w:line="360" w:lineRule="auto"/>
              <w:rPr>
                <w:rFonts w:ascii="Arial" w:hAnsi="Arial" w:cs="Arial"/>
                <w:sz w:val="22"/>
                <w:szCs w:val="22"/>
              </w:rPr>
            </w:pPr>
            <w:r w:rsidRPr="00E82E27">
              <w:rPr>
                <w:rFonts w:ascii="Arial" w:hAnsi="Arial" w:cs="Arial"/>
                <w:sz w:val="22"/>
                <w:szCs w:val="22"/>
              </w:rPr>
              <w:t>My role in this process was primarily enabling rather than authoring. Survivor testimony has been shown to be a powerful catalyst for policy chang</w:t>
            </w:r>
            <w:r>
              <w:rPr>
                <w:rFonts w:ascii="Arial" w:hAnsi="Arial" w:cs="Arial"/>
                <w:sz w:val="22"/>
                <w:szCs w:val="22"/>
              </w:rPr>
              <w:t xml:space="preserve">e and </w:t>
            </w:r>
            <w:r w:rsidRPr="00E82E27">
              <w:rPr>
                <w:rFonts w:ascii="Arial" w:hAnsi="Arial" w:cs="Arial"/>
                <w:sz w:val="22"/>
                <w:szCs w:val="22"/>
              </w:rPr>
              <w:t xml:space="preserve">in line with the Welsh Government’s (2022) VAWDASV Strategy, the inclusion of lived experience in strategic planning demonstrates a commitment to embedding </w:t>
            </w:r>
            <w:r>
              <w:rPr>
                <w:rFonts w:ascii="Arial" w:hAnsi="Arial" w:cs="Arial"/>
                <w:sz w:val="22"/>
                <w:szCs w:val="22"/>
              </w:rPr>
              <w:t>service user</w:t>
            </w:r>
            <w:r w:rsidRPr="00E82E27">
              <w:rPr>
                <w:rFonts w:ascii="Arial" w:hAnsi="Arial" w:cs="Arial"/>
                <w:sz w:val="22"/>
                <w:szCs w:val="22"/>
              </w:rPr>
              <w:t xml:space="preserve"> voices within decision-making. I therefore had to resist the temptation to make the paper sound more ‘professional’ in ways that might dilute the survivor’s own voice, while still providing the practical support requested.</w:t>
            </w:r>
          </w:p>
          <w:p w14:paraId="7D0DCD01" w14:textId="77777777" w:rsidR="009D7EF1" w:rsidRDefault="009D7EF1" w:rsidP="006A083D">
            <w:pPr>
              <w:spacing w:line="360" w:lineRule="auto"/>
              <w:rPr>
                <w:rFonts w:ascii="Arial" w:hAnsi="Arial" w:cs="Arial"/>
                <w:sz w:val="22"/>
                <w:szCs w:val="22"/>
              </w:rPr>
            </w:pPr>
          </w:p>
          <w:p w14:paraId="157EA557" w14:textId="77777777" w:rsidR="009D7EF1" w:rsidRPr="00E82E27" w:rsidRDefault="009D7EF1" w:rsidP="006A083D">
            <w:pPr>
              <w:spacing w:line="360" w:lineRule="auto"/>
              <w:rPr>
                <w:rFonts w:ascii="Arial" w:hAnsi="Arial" w:cs="Arial"/>
                <w:sz w:val="22"/>
                <w:szCs w:val="22"/>
              </w:rPr>
            </w:pPr>
            <w:r>
              <w:rPr>
                <w:rFonts w:ascii="Arial" w:hAnsi="Arial" w:cs="Arial"/>
                <w:sz w:val="22"/>
                <w:szCs w:val="22"/>
              </w:rPr>
              <w:t xml:space="preserve">Ahead of the presentation, it was important the Board was prepared for a survivor to attend the meeting, as this would be the first opportunity of its kind for the VAWDASV Partnership. A verbal explanation of the purpose of the presentation was provided in a previous Board meeting. </w:t>
            </w:r>
          </w:p>
          <w:p w14:paraId="3699A564" w14:textId="77777777" w:rsidR="009D7EF1" w:rsidRPr="00E82E27" w:rsidRDefault="009D7EF1" w:rsidP="006A083D">
            <w:pPr>
              <w:spacing w:line="360" w:lineRule="auto"/>
              <w:rPr>
                <w:rFonts w:ascii="Arial" w:hAnsi="Arial" w:cs="Arial"/>
                <w:sz w:val="22"/>
                <w:szCs w:val="22"/>
              </w:rPr>
            </w:pPr>
          </w:p>
          <w:p w14:paraId="3F6ABC4E" w14:textId="77777777" w:rsidR="009D7EF1" w:rsidRPr="00E82E27" w:rsidRDefault="009D7EF1" w:rsidP="006A083D">
            <w:pPr>
              <w:spacing w:line="360" w:lineRule="auto"/>
              <w:rPr>
                <w:rFonts w:ascii="Arial" w:hAnsi="Arial" w:cs="Arial"/>
                <w:sz w:val="22"/>
                <w:szCs w:val="22"/>
              </w:rPr>
            </w:pPr>
            <w:r w:rsidRPr="00E82E27">
              <w:rPr>
                <w:rFonts w:ascii="Arial" w:hAnsi="Arial" w:cs="Arial"/>
                <w:sz w:val="22"/>
                <w:szCs w:val="22"/>
              </w:rPr>
              <w:t xml:space="preserve">Following the presentation of the paper, the VAWDASV Strategic Board proposed that </w:t>
            </w:r>
            <w:r>
              <w:rPr>
                <w:rFonts w:ascii="Arial" w:hAnsi="Arial" w:cs="Arial"/>
                <w:sz w:val="22"/>
                <w:szCs w:val="22"/>
              </w:rPr>
              <w:t>the paper s</w:t>
            </w:r>
            <w:r w:rsidRPr="00E82E27">
              <w:rPr>
                <w:rFonts w:ascii="Arial" w:hAnsi="Arial" w:cs="Arial"/>
                <w:sz w:val="22"/>
                <w:szCs w:val="22"/>
              </w:rPr>
              <w:t>hould be escalate to the Regional Safeguarding Board and the Local Criminal Justice in Wales Board. I felt very proud of what the Panel had achieved in bringing an issue identified by survivors to the attention of executive officers across Mid &amp; West Wales. I also realised how positive and energised I felt during this period</w:t>
            </w:r>
            <w:r>
              <w:rPr>
                <w:rFonts w:ascii="Arial" w:hAnsi="Arial" w:cs="Arial"/>
                <w:sz w:val="22"/>
                <w:szCs w:val="22"/>
              </w:rPr>
              <w:t>, as the</w:t>
            </w:r>
            <w:r w:rsidRPr="00E82E27">
              <w:rPr>
                <w:rFonts w:ascii="Arial" w:hAnsi="Arial" w:cs="Arial"/>
                <w:sz w:val="22"/>
                <w:szCs w:val="22"/>
              </w:rPr>
              <w:t xml:space="preserve"> experience had re-ignited my passion for engaging directly with </w:t>
            </w:r>
            <w:r>
              <w:rPr>
                <w:rFonts w:ascii="Arial" w:hAnsi="Arial" w:cs="Arial"/>
                <w:sz w:val="22"/>
                <w:szCs w:val="22"/>
              </w:rPr>
              <w:t>service users</w:t>
            </w:r>
            <w:r w:rsidRPr="00E82E27">
              <w:rPr>
                <w:rFonts w:ascii="Arial" w:hAnsi="Arial" w:cs="Arial"/>
                <w:sz w:val="22"/>
                <w:szCs w:val="22"/>
              </w:rPr>
              <w:t xml:space="preserve">. The outcome demonstrated to me how co-production can energise both professionals and survivors by creating meaningful survivor-led change. </w:t>
            </w:r>
          </w:p>
          <w:p w14:paraId="7CC6C10B" w14:textId="77777777" w:rsidR="009D7EF1" w:rsidRPr="00E82E27" w:rsidRDefault="009D7EF1" w:rsidP="006A083D">
            <w:pPr>
              <w:spacing w:line="360" w:lineRule="auto"/>
              <w:rPr>
                <w:rFonts w:ascii="Arial" w:hAnsi="Arial" w:cs="Arial"/>
                <w:sz w:val="22"/>
                <w:szCs w:val="22"/>
              </w:rPr>
            </w:pPr>
          </w:p>
          <w:p w14:paraId="6FE8B27D" w14:textId="77777777" w:rsidR="009D7EF1" w:rsidRPr="00E82E27" w:rsidRDefault="009D7EF1" w:rsidP="006A083D">
            <w:pPr>
              <w:spacing w:line="360" w:lineRule="auto"/>
              <w:rPr>
                <w:rFonts w:ascii="Arial" w:hAnsi="Arial" w:cs="Arial"/>
                <w:sz w:val="22"/>
                <w:szCs w:val="22"/>
              </w:rPr>
            </w:pPr>
            <w:r w:rsidRPr="00E82E27">
              <w:rPr>
                <w:rFonts w:ascii="Arial" w:hAnsi="Arial" w:cs="Arial"/>
                <w:sz w:val="22"/>
                <w:szCs w:val="22"/>
              </w:rPr>
              <w:t xml:space="preserve">This was the beginning of a wider journey of co-production with survivors. Panel members were subsequently invited to share their stories at regional training sessions on subjects including stalking and harassment, coercive control, post separation abuse, and awareness raising of the National Training Framework for Senior Leaders. These opportunities enabled survivors to </w:t>
            </w:r>
            <w:r>
              <w:rPr>
                <w:rFonts w:ascii="Arial" w:hAnsi="Arial" w:cs="Arial"/>
                <w:sz w:val="22"/>
                <w:szCs w:val="22"/>
              </w:rPr>
              <w:lastRenderedPageBreak/>
              <w:t>share their experiences of many issues, including</w:t>
            </w:r>
            <w:r w:rsidRPr="00E82E27">
              <w:rPr>
                <w:rFonts w:ascii="Arial" w:hAnsi="Arial" w:cs="Arial"/>
                <w:sz w:val="22"/>
                <w:szCs w:val="22"/>
              </w:rPr>
              <w:t xml:space="preserve"> post-separation abuse</w:t>
            </w:r>
            <w:r>
              <w:rPr>
                <w:rFonts w:ascii="Arial" w:hAnsi="Arial" w:cs="Arial"/>
                <w:sz w:val="22"/>
                <w:szCs w:val="22"/>
              </w:rPr>
              <w:t xml:space="preserve">, </w:t>
            </w:r>
            <w:r w:rsidRPr="00E82E27">
              <w:rPr>
                <w:rFonts w:ascii="Arial" w:hAnsi="Arial" w:cs="Arial"/>
                <w:sz w:val="22"/>
                <w:szCs w:val="22"/>
              </w:rPr>
              <w:t>and ask organisations to consider it explicitly when assessing and managing risk.</w:t>
            </w:r>
          </w:p>
          <w:p w14:paraId="4D144A0A" w14:textId="77777777" w:rsidR="009D7EF1" w:rsidRPr="00E82E27" w:rsidRDefault="009D7EF1" w:rsidP="006A083D">
            <w:pPr>
              <w:spacing w:line="360" w:lineRule="auto"/>
              <w:rPr>
                <w:rFonts w:ascii="Arial" w:hAnsi="Arial" w:cs="Arial"/>
                <w:sz w:val="22"/>
                <w:szCs w:val="22"/>
              </w:rPr>
            </w:pPr>
          </w:p>
          <w:p w14:paraId="1E693960" w14:textId="77777777" w:rsidR="009D7EF1" w:rsidRPr="00E82E27" w:rsidRDefault="009D7EF1" w:rsidP="006A083D">
            <w:pPr>
              <w:spacing w:line="360" w:lineRule="auto"/>
              <w:rPr>
                <w:rFonts w:ascii="Arial" w:hAnsi="Arial" w:cs="Arial"/>
                <w:sz w:val="22"/>
                <w:szCs w:val="22"/>
              </w:rPr>
            </w:pPr>
            <w:r w:rsidRPr="00E82E27">
              <w:rPr>
                <w:rFonts w:ascii="Arial" w:hAnsi="Arial" w:cs="Arial"/>
                <w:sz w:val="22"/>
                <w:szCs w:val="22"/>
              </w:rPr>
              <w:t>The continued work of panel members in raising awareness of post-separation abuse initiated wider conversations within the VAWDASV Partnership, including verification</w:t>
            </w:r>
            <w:r>
              <w:rPr>
                <w:rFonts w:ascii="Arial" w:hAnsi="Arial" w:cs="Arial"/>
                <w:sz w:val="22"/>
                <w:szCs w:val="22"/>
              </w:rPr>
              <w:t xml:space="preserve"> from specialist service providers, and an opportunity to input into their work,</w:t>
            </w:r>
            <w:r w:rsidRPr="00E82E27">
              <w:rPr>
                <w:rFonts w:ascii="Arial" w:hAnsi="Arial" w:cs="Arial"/>
                <w:sz w:val="22"/>
                <w:szCs w:val="22"/>
              </w:rPr>
              <w:t xml:space="preserve"> of the severity of the </w:t>
            </w:r>
            <w:r>
              <w:rPr>
                <w:rFonts w:ascii="Arial" w:hAnsi="Arial" w:cs="Arial"/>
                <w:sz w:val="22"/>
                <w:szCs w:val="22"/>
              </w:rPr>
              <w:t xml:space="preserve">impact of this form of abuse </w:t>
            </w:r>
            <w:r w:rsidRPr="000A58EC">
              <w:rPr>
                <w:rFonts w:ascii="Arial" w:hAnsi="Arial" w:cs="Arial"/>
                <w:sz w:val="22"/>
                <w:szCs w:val="22"/>
              </w:rPr>
              <w:t>(Appendix 27),</w:t>
            </w:r>
            <w:r w:rsidRPr="00E82E27">
              <w:rPr>
                <w:rFonts w:ascii="Arial" w:hAnsi="Arial" w:cs="Arial"/>
                <w:sz w:val="22"/>
                <w:szCs w:val="22"/>
              </w:rPr>
              <w:t xml:space="preserve"> which in t</w:t>
            </w:r>
            <w:r>
              <w:rPr>
                <w:rFonts w:ascii="Arial" w:hAnsi="Arial" w:cs="Arial"/>
                <w:sz w:val="22"/>
                <w:szCs w:val="22"/>
              </w:rPr>
              <w:t>u</w:t>
            </w:r>
            <w:r w:rsidRPr="00E82E27">
              <w:rPr>
                <w:rFonts w:ascii="Arial" w:hAnsi="Arial" w:cs="Arial"/>
                <w:sz w:val="22"/>
                <w:szCs w:val="22"/>
              </w:rPr>
              <w:t>rn provided justification for dedicated funding and resources to improve the Partnership’s understanding of post-separation abuse and to raise awareness among professional groups who had been identified by panel members as requiring</w:t>
            </w:r>
            <w:r>
              <w:rPr>
                <w:rFonts w:ascii="Arial" w:hAnsi="Arial" w:cs="Arial"/>
                <w:sz w:val="22"/>
                <w:szCs w:val="22"/>
              </w:rPr>
              <w:t xml:space="preserve"> more</w:t>
            </w:r>
            <w:r w:rsidRPr="00E82E27">
              <w:rPr>
                <w:rFonts w:ascii="Arial" w:hAnsi="Arial" w:cs="Arial"/>
                <w:sz w:val="22"/>
                <w:szCs w:val="22"/>
              </w:rPr>
              <w:t xml:space="preserve"> knowledge, such as social workers, police officers, and Family Court judges and staff. </w:t>
            </w:r>
          </w:p>
          <w:p w14:paraId="45CAE640" w14:textId="77777777" w:rsidR="009D7EF1" w:rsidRPr="00E82E27" w:rsidRDefault="009D7EF1" w:rsidP="006A083D">
            <w:pPr>
              <w:spacing w:line="360" w:lineRule="auto"/>
              <w:rPr>
                <w:rFonts w:ascii="Arial" w:hAnsi="Arial" w:cs="Arial"/>
                <w:sz w:val="22"/>
                <w:szCs w:val="22"/>
              </w:rPr>
            </w:pPr>
          </w:p>
          <w:p w14:paraId="13EFFEF1" w14:textId="77777777" w:rsidR="009D7EF1" w:rsidRPr="00E82E27" w:rsidRDefault="009D7EF1" w:rsidP="006A083D">
            <w:pPr>
              <w:spacing w:line="360" w:lineRule="auto"/>
              <w:rPr>
                <w:rFonts w:ascii="Arial" w:hAnsi="Arial" w:cs="Arial"/>
                <w:sz w:val="22"/>
                <w:szCs w:val="22"/>
              </w:rPr>
            </w:pPr>
            <w:proofErr w:type="gramStart"/>
            <w:r>
              <w:rPr>
                <w:rFonts w:ascii="Arial" w:hAnsi="Arial" w:cs="Arial"/>
                <w:sz w:val="22"/>
                <w:szCs w:val="22"/>
              </w:rPr>
              <w:t>As a consequence</w:t>
            </w:r>
            <w:proofErr w:type="gramEnd"/>
            <w:r>
              <w:rPr>
                <w:rFonts w:ascii="Arial" w:hAnsi="Arial" w:cs="Arial"/>
                <w:sz w:val="22"/>
                <w:szCs w:val="22"/>
              </w:rPr>
              <w:t>, p</w:t>
            </w:r>
            <w:r w:rsidRPr="00E82E27">
              <w:rPr>
                <w:rFonts w:ascii="Arial" w:hAnsi="Arial" w:cs="Arial"/>
                <w:sz w:val="22"/>
                <w:szCs w:val="22"/>
              </w:rPr>
              <w:t>ost-separation abuse awareness raising was included within the following year’s regional Delivery Plan. This strengthened my understanding of how the annual Delivery Plan is developed, including how priorities are identified and how funding and resources is a</w:t>
            </w:r>
            <w:r>
              <w:rPr>
                <w:rFonts w:ascii="Arial" w:hAnsi="Arial" w:cs="Arial"/>
                <w:sz w:val="22"/>
                <w:szCs w:val="22"/>
              </w:rPr>
              <w:t>llocated</w:t>
            </w:r>
            <w:r w:rsidRPr="00E82E27">
              <w:rPr>
                <w:rFonts w:ascii="Arial" w:hAnsi="Arial" w:cs="Arial"/>
                <w:sz w:val="22"/>
                <w:szCs w:val="22"/>
              </w:rPr>
              <w:t xml:space="preserve"> to specific areas of work. Importantly, in this instance the priority had originated with people with lived experience rather than from an organisational or professional agenda. I viewed this as a pivotal point in the VAWDASV Partnership’s commitment to co-production because survivor knowledge </w:t>
            </w:r>
            <w:r>
              <w:rPr>
                <w:rFonts w:ascii="Arial" w:hAnsi="Arial" w:cs="Arial"/>
                <w:sz w:val="22"/>
                <w:szCs w:val="22"/>
              </w:rPr>
              <w:t>was now</w:t>
            </w:r>
            <w:r w:rsidRPr="00E82E27">
              <w:rPr>
                <w:rFonts w:ascii="Arial" w:hAnsi="Arial" w:cs="Arial"/>
                <w:sz w:val="22"/>
                <w:szCs w:val="22"/>
              </w:rPr>
              <w:t xml:space="preserve"> influencing strategic planning and resource allocation</w:t>
            </w:r>
            <w:r>
              <w:rPr>
                <w:rFonts w:ascii="Arial" w:hAnsi="Arial" w:cs="Arial"/>
                <w:sz w:val="22"/>
                <w:szCs w:val="22"/>
              </w:rPr>
              <w:t xml:space="preserve"> </w:t>
            </w:r>
            <w:r w:rsidRPr="000A58EC">
              <w:rPr>
                <w:rFonts w:ascii="Arial" w:hAnsi="Arial" w:cs="Arial"/>
                <w:sz w:val="22"/>
                <w:szCs w:val="22"/>
              </w:rPr>
              <w:t>(Appendix 28, Appendix 29).</w:t>
            </w:r>
          </w:p>
          <w:p w14:paraId="79142748" w14:textId="77777777" w:rsidR="009D7EF1" w:rsidRPr="00E82E27" w:rsidRDefault="009D7EF1" w:rsidP="006A083D">
            <w:pPr>
              <w:spacing w:line="360" w:lineRule="auto"/>
              <w:rPr>
                <w:rFonts w:ascii="Arial" w:hAnsi="Arial" w:cs="Arial"/>
                <w:sz w:val="22"/>
                <w:szCs w:val="22"/>
              </w:rPr>
            </w:pPr>
          </w:p>
          <w:p w14:paraId="1533FD27" w14:textId="77777777" w:rsidR="009D7EF1" w:rsidRPr="00E82E27" w:rsidRDefault="009D7EF1" w:rsidP="006A083D">
            <w:pPr>
              <w:spacing w:line="360" w:lineRule="auto"/>
              <w:rPr>
                <w:rFonts w:ascii="Arial" w:hAnsi="Arial" w:cs="Arial"/>
                <w:sz w:val="22"/>
                <w:szCs w:val="22"/>
              </w:rPr>
            </w:pPr>
            <w:r w:rsidRPr="00E82E27">
              <w:rPr>
                <w:rFonts w:ascii="Arial" w:hAnsi="Arial" w:cs="Arial"/>
                <w:sz w:val="22"/>
                <w:szCs w:val="22"/>
              </w:rPr>
              <w:t xml:space="preserve">Panel members had identified limited knowledge and understanding among some people with safeguarding and decision-making responsibilities as a key issue. </w:t>
            </w:r>
            <w:proofErr w:type="gramStart"/>
            <w:r w:rsidRPr="00E82E27">
              <w:rPr>
                <w:rFonts w:ascii="Arial" w:hAnsi="Arial" w:cs="Arial"/>
                <w:sz w:val="22"/>
                <w:szCs w:val="22"/>
              </w:rPr>
              <w:t>In particular</w:t>
            </w:r>
            <w:r>
              <w:rPr>
                <w:rFonts w:ascii="Arial" w:hAnsi="Arial" w:cs="Arial"/>
                <w:sz w:val="22"/>
                <w:szCs w:val="22"/>
              </w:rPr>
              <w:t>,</w:t>
            </w:r>
            <w:r w:rsidRPr="00E82E27">
              <w:rPr>
                <w:rFonts w:ascii="Arial" w:hAnsi="Arial" w:cs="Arial"/>
                <w:sz w:val="22"/>
                <w:szCs w:val="22"/>
              </w:rPr>
              <w:t xml:space="preserve"> they</w:t>
            </w:r>
            <w:proofErr w:type="gramEnd"/>
            <w:r w:rsidRPr="00E82E27">
              <w:rPr>
                <w:rFonts w:ascii="Arial" w:hAnsi="Arial" w:cs="Arial"/>
                <w:sz w:val="22"/>
                <w:szCs w:val="22"/>
              </w:rPr>
              <w:t xml:space="preserve"> described professionals within the Family Court system as not always recognising post-separation abuse or understanding </w:t>
            </w:r>
            <w:r>
              <w:rPr>
                <w:rFonts w:ascii="Arial" w:hAnsi="Arial" w:cs="Arial"/>
                <w:sz w:val="22"/>
                <w:szCs w:val="22"/>
              </w:rPr>
              <w:t xml:space="preserve">how </w:t>
            </w:r>
            <w:r w:rsidRPr="00E82E27">
              <w:rPr>
                <w:rFonts w:ascii="Arial" w:hAnsi="Arial" w:cs="Arial"/>
                <w:sz w:val="22"/>
                <w:szCs w:val="22"/>
              </w:rPr>
              <w:t>coercive control can continue following separation. Training for Family Court staff and members of the judiciary, Cafcass officers, social workers and police officers was therefore identified by panel members as an important way of improving professional understanding and, ultimately, outcomes for victims.</w:t>
            </w:r>
          </w:p>
          <w:p w14:paraId="06838EB9" w14:textId="77777777" w:rsidR="009D7EF1" w:rsidRPr="00E82E27" w:rsidRDefault="009D7EF1" w:rsidP="006A083D">
            <w:pPr>
              <w:spacing w:line="360" w:lineRule="auto"/>
              <w:rPr>
                <w:rFonts w:ascii="Arial" w:hAnsi="Arial" w:cs="Arial"/>
                <w:sz w:val="22"/>
                <w:szCs w:val="22"/>
              </w:rPr>
            </w:pPr>
          </w:p>
          <w:p w14:paraId="0007029D" w14:textId="77777777" w:rsidR="009D7EF1" w:rsidRPr="00E82E27" w:rsidRDefault="009D7EF1" w:rsidP="006A083D">
            <w:pPr>
              <w:spacing w:line="360" w:lineRule="auto"/>
              <w:rPr>
                <w:rFonts w:ascii="Arial" w:hAnsi="Arial" w:cs="Arial"/>
                <w:sz w:val="22"/>
                <w:szCs w:val="22"/>
              </w:rPr>
            </w:pPr>
            <w:r w:rsidRPr="00E82E27">
              <w:rPr>
                <w:rFonts w:ascii="Arial" w:hAnsi="Arial" w:cs="Arial"/>
                <w:sz w:val="22"/>
                <w:szCs w:val="22"/>
              </w:rPr>
              <w:t xml:space="preserve">It was decided that regional training sessions on post-separation abuse would be delivered to practitioners across Mid &amp; West Wales in partnership with </w:t>
            </w:r>
            <w:r w:rsidRPr="00E82E27">
              <w:rPr>
                <w:rFonts w:ascii="Arial" w:hAnsi="Arial" w:cs="Arial"/>
                <w:sz w:val="22"/>
                <w:szCs w:val="22"/>
              </w:rPr>
              <w:lastRenderedPageBreak/>
              <w:t>panel members. A meeting was arranged for th</w:t>
            </w:r>
            <w:r>
              <w:rPr>
                <w:rFonts w:ascii="Arial" w:hAnsi="Arial" w:cs="Arial"/>
                <w:sz w:val="22"/>
                <w:szCs w:val="22"/>
              </w:rPr>
              <w:t>e</w:t>
            </w:r>
            <w:r w:rsidRPr="00E82E27">
              <w:rPr>
                <w:rFonts w:ascii="Arial" w:hAnsi="Arial" w:cs="Arial"/>
                <w:sz w:val="22"/>
                <w:szCs w:val="22"/>
              </w:rPr>
              <w:t xml:space="preserve"> Panel members who wished to be involved, to </w:t>
            </w:r>
            <w:r>
              <w:rPr>
                <w:rFonts w:ascii="Arial" w:hAnsi="Arial" w:cs="Arial"/>
                <w:sz w:val="22"/>
                <w:szCs w:val="22"/>
              </w:rPr>
              <w:t xml:space="preserve">plan the content and delivery of the sessions. </w:t>
            </w:r>
            <w:r w:rsidRPr="00E82E27">
              <w:rPr>
                <w:rFonts w:ascii="Arial" w:hAnsi="Arial" w:cs="Arial"/>
                <w:sz w:val="22"/>
                <w:szCs w:val="22"/>
              </w:rPr>
              <w:t xml:space="preserve"> </w:t>
            </w:r>
          </w:p>
          <w:p w14:paraId="27FBE561" w14:textId="77777777" w:rsidR="009D7EF1" w:rsidRPr="00E82E27" w:rsidRDefault="009D7EF1" w:rsidP="006A083D">
            <w:pPr>
              <w:spacing w:line="360" w:lineRule="auto"/>
              <w:rPr>
                <w:rFonts w:ascii="Arial" w:hAnsi="Arial" w:cs="Arial"/>
                <w:sz w:val="22"/>
                <w:szCs w:val="22"/>
              </w:rPr>
            </w:pPr>
          </w:p>
          <w:p w14:paraId="059B7164" w14:textId="77777777" w:rsidR="009D7EF1" w:rsidRPr="00E82E27" w:rsidRDefault="009D7EF1" w:rsidP="006A083D">
            <w:pPr>
              <w:spacing w:line="360" w:lineRule="auto"/>
              <w:rPr>
                <w:rFonts w:ascii="Arial" w:hAnsi="Arial" w:cs="Arial"/>
                <w:sz w:val="22"/>
                <w:szCs w:val="22"/>
              </w:rPr>
            </w:pPr>
            <w:r w:rsidRPr="00E82E27">
              <w:rPr>
                <w:rFonts w:ascii="Arial" w:hAnsi="Arial" w:cs="Arial"/>
                <w:sz w:val="22"/>
                <w:szCs w:val="22"/>
              </w:rPr>
              <w:t xml:space="preserve">By this stage I had facilitated numerous Panel meetings and sessions and had learnt considerably from the process. Earlier in the Panel’s development I had struggled to keep meetings to time and focused on the agreed purpose, because I found it difficult to balance a predetermined </w:t>
            </w:r>
            <w:r>
              <w:rPr>
                <w:rFonts w:ascii="Arial" w:hAnsi="Arial" w:cs="Arial"/>
                <w:sz w:val="22"/>
                <w:szCs w:val="22"/>
              </w:rPr>
              <w:t>purpose</w:t>
            </w:r>
            <w:r w:rsidRPr="00E82E27">
              <w:rPr>
                <w:rFonts w:ascii="Arial" w:hAnsi="Arial" w:cs="Arial"/>
                <w:sz w:val="22"/>
                <w:szCs w:val="22"/>
              </w:rPr>
              <w:t xml:space="preserve"> with the flexibility required for genuinely survivor-led </w:t>
            </w:r>
            <w:r>
              <w:rPr>
                <w:rFonts w:ascii="Arial" w:hAnsi="Arial" w:cs="Arial"/>
                <w:sz w:val="22"/>
                <w:szCs w:val="22"/>
              </w:rPr>
              <w:t>discussions</w:t>
            </w:r>
            <w:r w:rsidRPr="00E82E27">
              <w:rPr>
                <w:rFonts w:ascii="Arial" w:hAnsi="Arial" w:cs="Arial"/>
                <w:sz w:val="22"/>
                <w:szCs w:val="22"/>
              </w:rPr>
              <w:t>. I did</w:t>
            </w:r>
            <w:r>
              <w:rPr>
                <w:rFonts w:ascii="Arial" w:hAnsi="Arial" w:cs="Arial"/>
                <w:sz w:val="22"/>
                <w:szCs w:val="22"/>
              </w:rPr>
              <w:t xml:space="preserve">n’t </w:t>
            </w:r>
            <w:r w:rsidRPr="00E82E27">
              <w:rPr>
                <w:rFonts w:ascii="Arial" w:hAnsi="Arial" w:cs="Arial"/>
                <w:sz w:val="22"/>
                <w:szCs w:val="22"/>
              </w:rPr>
              <w:t>want timekeeping to become another way in wh</w:t>
            </w:r>
            <w:r>
              <w:rPr>
                <w:rFonts w:ascii="Arial" w:hAnsi="Arial" w:cs="Arial"/>
                <w:sz w:val="22"/>
                <w:szCs w:val="22"/>
              </w:rPr>
              <w:t>ich</w:t>
            </w:r>
            <w:r w:rsidRPr="00E82E27">
              <w:rPr>
                <w:rFonts w:ascii="Arial" w:hAnsi="Arial" w:cs="Arial"/>
                <w:sz w:val="22"/>
                <w:szCs w:val="22"/>
              </w:rPr>
              <w:t xml:space="preserve"> survivors’ contributions</w:t>
            </w:r>
            <w:r>
              <w:rPr>
                <w:rFonts w:ascii="Arial" w:hAnsi="Arial" w:cs="Arial"/>
                <w:sz w:val="22"/>
                <w:szCs w:val="22"/>
              </w:rPr>
              <w:t xml:space="preserve"> were controlled</w:t>
            </w:r>
            <w:r w:rsidRPr="00E82E27">
              <w:rPr>
                <w:rFonts w:ascii="Arial" w:hAnsi="Arial" w:cs="Arial"/>
                <w:sz w:val="22"/>
                <w:szCs w:val="22"/>
              </w:rPr>
              <w:t>, but I also re</w:t>
            </w:r>
            <w:r>
              <w:rPr>
                <w:rFonts w:ascii="Arial" w:hAnsi="Arial" w:cs="Arial"/>
                <w:sz w:val="22"/>
                <w:szCs w:val="22"/>
              </w:rPr>
              <w:t>alised</w:t>
            </w:r>
            <w:r w:rsidRPr="00E82E27">
              <w:rPr>
                <w:rFonts w:ascii="Arial" w:hAnsi="Arial" w:cs="Arial"/>
                <w:sz w:val="22"/>
                <w:szCs w:val="22"/>
              </w:rPr>
              <w:t xml:space="preserve"> that meetings needed structure </w:t>
            </w:r>
            <w:proofErr w:type="gramStart"/>
            <w:r w:rsidRPr="00E82E27">
              <w:rPr>
                <w:rFonts w:ascii="Arial" w:hAnsi="Arial" w:cs="Arial"/>
                <w:sz w:val="22"/>
                <w:szCs w:val="22"/>
              </w:rPr>
              <w:t>in order to</w:t>
            </w:r>
            <w:proofErr w:type="gramEnd"/>
            <w:r w:rsidRPr="00E82E27">
              <w:rPr>
                <w:rFonts w:ascii="Arial" w:hAnsi="Arial" w:cs="Arial"/>
                <w:sz w:val="22"/>
                <w:szCs w:val="22"/>
              </w:rPr>
              <w:t xml:space="preserve"> achieve the outcomes that</w:t>
            </w:r>
            <w:r>
              <w:rPr>
                <w:rFonts w:ascii="Arial" w:hAnsi="Arial" w:cs="Arial"/>
                <w:sz w:val="22"/>
                <w:szCs w:val="22"/>
              </w:rPr>
              <w:t xml:space="preserve"> the</w:t>
            </w:r>
            <w:r w:rsidRPr="00E82E27">
              <w:rPr>
                <w:rFonts w:ascii="Arial" w:hAnsi="Arial" w:cs="Arial"/>
                <w:sz w:val="22"/>
                <w:szCs w:val="22"/>
              </w:rPr>
              <w:t xml:space="preserve"> panel members themselves wanted.</w:t>
            </w:r>
          </w:p>
          <w:p w14:paraId="3759BE74" w14:textId="77777777" w:rsidR="009D7EF1" w:rsidRPr="00E82E27" w:rsidRDefault="009D7EF1" w:rsidP="006A083D">
            <w:pPr>
              <w:spacing w:line="360" w:lineRule="auto"/>
              <w:rPr>
                <w:rFonts w:ascii="Arial" w:hAnsi="Arial" w:cs="Arial"/>
                <w:sz w:val="22"/>
                <w:szCs w:val="22"/>
              </w:rPr>
            </w:pPr>
          </w:p>
          <w:p w14:paraId="08EC39AB" w14:textId="77777777" w:rsidR="009D7EF1" w:rsidRPr="00E82E27" w:rsidRDefault="009D7EF1" w:rsidP="006A083D">
            <w:pPr>
              <w:spacing w:line="360" w:lineRule="auto"/>
              <w:rPr>
                <w:rFonts w:ascii="Arial" w:hAnsi="Arial" w:cs="Arial"/>
                <w:sz w:val="22"/>
                <w:szCs w:val="22"/>
              </w:rPr>
            </w:pPr>
            <w:r w:rsidRPr="00E82E27">
              <w:rPr>
                <w:rFonts w:ascii="Arial" w:hAnsi="Arial" w:cs="Arial"/>
                <w:sz w:val="22"/>
                <w:szCs w:val="22"/>
              </w:rPr>
              <w:t>I therefore learnt to provide agendas in advance with indicative timings and to bring discussions back to the agreed question by summarising what had been said, linking this back to the purpose of the agenda item and checking that members were ready to move on. I</w:t>
            </w:r>
            <w:r>
              <w:rPr>
                <w:rFonts w:ascii="Arial" w:hAnsi="Arial" w:cs="Arial"/>
                <w:sz w:val="22"/>
                <w:szCs w:val="22"/>
              </w:rPr>
              <w:t>’d</w:t>
            </w:r>
            <w:r w:rsidRPr="00E82E27">
              <w:rPr>
                <w:rFonts w:ascii="Arial" w:hAnsi="Arial" w:cs="Arial"/>
                <w:sz w:val="22"/>
                <w:szCs w:val="22"/>
              </w:rPr>
              <w:t xml:space="preserve"> developed my own way of capturing key points and actions with a simple table, which helped me to summarise discussions </w:t>
            </w:r>
            <w:proofErr w:type="gramStart"/>
            <w:r w:rsidRPr="00E82E27">
              <w:rPr>
                <w:rFonts w:ascii="Arial" w:hAnsi="Arial" w:cs="Arial"/>
                <w:sz w:val="22"/>
                <w:szCs w:val="22"/>
              </w:rPr>
              <w:t>in order to</w:t>
            </w:r>
            <w:proofErr w:type="gramEnd"/>
            <w:r w:rsidRPr="00E82E27">
              <w:rPr>
                <w:rFonts w:ascii="Arial" w:hAnsi="Arial" w:cs="Arial"/>
                <w:sz w:val="22"/>
                <w:szCs w:val="22"/>
              </w:rPr>
              <w:t xml:space="preserve"> move the conversation forward</w:t>
            </w:r>
            <w:r>
              <w:rPr>
                <w:rFonts w:ascii="Arial" w:hAnsi="Arial" w:cs="Arial"/>
                <w:sz w:val="22"/>
                <w:szCs w:val="22"/>
              </w:rPr>
              <w:t xml:space="preserve"> </w:t>
            </w:r>
            <w:r w:rsidRPr="000A58EC">
              <w:rPr>
                <w:rFonts w:ascii="Arial" w:hAnsi="Arial" w:cs="Arial"/>
                <w:sz w:val="22"/>
                <w:szCs w:val="22"/>
              </w:rPr>
              <w:t>(Appendix 30)</w:t>
            </w:r>
            <w:r>
              <w:rPr>
                <w:rFonts w:ascii="Arial" w:hAnsi="Arial" w:cs="Arial"/>
                <w:sz w:val="22"/>
                <w:szCs w:val="22"/>
              </w:rPr>
              <w:t>.</w:t>
            </w:r>
          </w:p>
          <w:p w14:paraId="696CFA35" w14:textId="77777777" w:rsidR="009D7EF1" w:rsidRPr="00E82E27" w:rsidRDefault="009D7EF1" w:rsidP="006A083D">
            <w:pPr>
              <w:spacing w:line="360" w:lineRule="auto"/>
              <w:rPr>
                <w:rFonts w:ascii="Arial" w:hAnsi="Arial" w:cs="Arial"/>
                <w:sz w:val="22"/>
                <w:szCs w:val="22"/>
              </w:rPr>
            </w:pPr>
          </w:p>
          <w:p w14:paraId="14C7C016" w14:textId="77777777" w:rsidR="009D7EF1" w:rsidRPr="00E82E27" w:rsidRDefault="009D7EF1" w:rsidP="006A083D">
            <w:pPr>
              <w:spacing w:line="360" w:lineRule="auto"/>
              <w:rPr>
                <w:rFonts w:ascii="Arial" w:hAnsi="Arial" w:cs="Arial"/>
                <w:sz w:val="22"/>
                <w:szCs w:val="22"/>
              </w:rPr>
            </w:pPr>
            <w:r w:rsidRPr="00E82E27">
              <w:rPr>
                <w:rFonts w:ascii="Arial" w:hAnsi="Arial" w:cs="Arial"/>
                <w:sz w:val="22"/>
                <w:szCs w:val="22"/>
              </w:rPr>
              <w:t>Through repeated facilitation I became more confident in chairing meetings, and these skills transferred into other parts of my role, including chairing the regional Training Subgroup</w:t>
            </w:r>
            <w:r>
              <w:rPr>
                <w:rFonts w:ascii="Arial" w:hAnsi="Arial" w:cs="Arial"/>
                <w:sz w:val="22"/>
                <w:szCs w:val="22"/>
              </w:rPr>
              <w:t>, Communications Subgroup,</w:t>
            </w:r>
            <w:r w:rsidRPr="00E82E27">
              <w:rPr>
                <w:rFonts w:ascii="Arial" w:hAnsi="Arial" w:cs="Arial"/>
                <w:sz w:val="22"/>
                <w:szCs w:val="22"/>
              </w:rPr>
              <w:t xml:space="preserve"> and Babies, Children &amp; Young People Subgroup meetings. Schön’s (1983) concept of ‘reflection-in-action’ helps explain this development, as I was learning through doing and adapting my approach in response to what was happening in the meeting.</w:t>
            </w:r>
          </w:p>
          <w:p w14:paraId="4E20D6FF" w14:textId="77777777" w:rsidR="009D7EF1" w:rsidRPr="00E82E27" w:rsidRDefault="009D7EF1" w:rsidP="006A083D">
            <w:pPr>
              <w:spacing w:line="360" w:lineRule="auto"/>
              <w:rPr>
                <w:rFonts w:ascii="Arial" w:hAnsi="Arial" w:cs="Arial"/>
                <w:sz w:val="22"/>
                <w:szCs w:val="22"/>
              </w:rPr>
            </w:pPr>
          </w:p>
          <w:p w14:paraId="5CE4C7A8" w14:textId="77777777" w:rsidR="009D7EF1" w:rsidRPr="00E82E27" w:rsidRDefault="009D7EF1" w:rsidP="006A083D">
            <w:pPr>
              <w:spacing w:line="360" w:lineRule="auto"/>
              <w:rPr>
                <w:rFonts w:ascii="Arial" w:hAnsi="Arial" w:cs="Arial"/>
                <w:sz w:val="22"/>
                <w:szCs w:val="22"/>
              </w:rPr>
            </w:pPr>
            <w:r w:rsidRPr="00E82E27">
              <w:rPr>
                <w:rFonts w:ascii="Arial" w:hAnsi="Arial" w:cs="Arial"/>
                <w:sz w:val="22"/>
                <w:szCs w:val="22"/>
              </w:rPr>
              <w:t>I had also been involved in developing other regional training sessions for the VAWDASV Partnership by this stage and felt confident i</w:t>
            </w:r>
            <w:r>
              <w:rPr>
                <w:rFonts w:ascii="Arial" w:hAnsi="Arial" w:cs="Arial"/>
                <w:sz w:val="22"/>
                <w:szCs w:val="22"/>
              </w:rPr>
              <w:t>n providing leadership around the</w:t>
            </w:r>
            <w:r w:rsidRPr="00E82E27">
              <w:rPr>
                <w:rFonts w:ascii="Arial" w:hAnsi="Arial" w:cs="Arial"/>
                <w:sz w:val="22"/>
                <w:szCs w:val="22"/>
              </w:rPr>
              <w:t xml:space="preserve"> practical process of developing th</w:t>
            </w:r>
            <w:r>
              <w:rPr>
                <w:rFonts w:ascii="Arial" w:hAnsi="Arial" w:cs="Arial"/>
                <w:sz w:val="22"/>
                <w:szCs w:val="22"/>
              </w:rPr>
              <w:t>e</w:t>
            </w:r>
            <w:r w:rsidRPr="00E82E27">
              <w:rPr>
                <w:rFonts w:ascii="Arial" w:hAnsi="Arial" w:cs="Arial"/>
                <w:sz w:val="22"/>
                <w:szCs w:val="22"/>
              </w:rPr>
              <w:t xml:space="preserve"> training</w:t>
            </w:r>
            <w:r>
              <w:rPr>
                <w:rFonts w:ascii="Arial" w:hAnsi="Arial" w:cs="Arial"/>
                <w:sz w:val="22"/>
                <w:szCs w:val="22"/>
              </w:rPr>
              <w:t xml:space="preserve"> sessions</w:t>
            </w:r>
            <w:r w:rsidRPr="00E82E27">
              <w:rPr>
                <w:rFonts w:ascii="Arial" w:hAnsi="Arial" w:cs="Arial"/>
                <w:sz w:val="22"/>
                <w:szCs w:val="22"/>
              </w:rPr>
              <w:t xml:space="preserve"> and wider session requirements, without taking ownership away from </w:t>
            </w:r>
            <w:r>
              <w:rPr>
                <w:rFonts w:ascii="Arial" w:hAnsi="Arial" w:cs="Arial"/>
                <w:sz w:val="22"/>
                <w:szCs w:val="22"/>
              </w:rPr>
              <w:t xml:space="preserve">panel members. </w:t>
            </w:r>
          </w:p>
          <w:p w14:paraId="4FCC5BC3" w14:textId="77777777" w:rsidR="009D7EF1" w:rsidRPr="00E82E27" w:rsidRDefault="009D7EF1" w:rsidP="006A083D">
            <w:pPr>
              <w:spacing w:line="360" w:lineRule="auto"/>
              <w:rPr>
                <w:rFonts w:ascii="Arial" w:hAnsi="Arial" w:cs="Arial"/>
                <w:sz w:val="22"/>
                <w:szCs w:val="22"/>
              </w:rPr>
            </w:pPr>
          </w:p>
          <w:p w14:paraId="6DE9189C" w14:textId="77777777" w:rsidR="009D7EF1" w:rsidRPr="00E82E27" w:rsidRDefault="009D7EF1" w:rsidP="006A083D">
            <w:pPr>
              <w:spacing w:line="360" w:lineRule="auto"/>
              <w:rPr>
                <w:rFonts w:ascii="Arial" w:hAnsi="Arial" w:cs="Arial"/>
                <w:sz w:val="22"/>
                <w:szCs w:val="22"/>
              </w:rPr>
            </w:pPr>
            <w:r>
              <w:rPr>
                <w:rFonts w:ascii="Arial" w:hAnsi="Arial" w:cs="Arial"/>
                <w:sz w:val="22"/>
                <w:szCs w:val="22"/>
              </w:rPr>
              <w:t>I arranged the</w:t>
            </w:r>
            <w:r w:rsidRPr="00E82E27">
              <w:rPr>
                <w:rFonts w:ascii="Arial" w:hAnsi="Arial" w:cs="Arial"/>
                <w:sz w:val="22"/>
                <w:szCs w:val="22"/>
              </w:rPr>
              <w:t xml:space="preserve"> first planning meetin</w:t>
            </w:r>
            <w:r>
              <w:rPr>
                <w:rFonts w:ascii="Arial" w:hAnsi="Arial" w:cs="Arial"/>
                <w:sz w:val="22"/>
                <w:szCs w:val="22"/>
              </w:rPr>
              <w:t>g and</w:t>
            </w:r>
            <w:r w:rsidRPr="00E82E27">
              <w:rPr>
                <w:rFonts w:ascii="Arial" w:hAnsi="Arial" w:cs="Arial"/>
                <w:sz w:val="22"/>
                <w:szCs w:val="22"/>
              </w:rPr>
              <w:t xml:space="preserve"> </w:t>
            </w:r>
            <w:r>
              <w:rPr>
                <w:rFonts w:ascii="Arial" w:hAnsi="Arial" w:cs="Arial"/>
                <w:sz w:val="22"/>
                <w:szCs w:val="22"/>
              </w:rPr>
              <w:t>facilitated discussions around the</w:t>
            </w:r>
            <w:r w:rsidRPr="00E82E27">
              <w:rPr>
                <w:rFonts w:ascii="Arial" w:hAnsi="Arial" w:cs="Arial"/>
                <w:sz w:val="22"/>
                <w:szCs w:val="22"/>
              </w:rPr>
              <w:t xml:space="preserve"> purpose of the training</w:t>
            </w:r>
            <w:r>
              <w:rPr>
                <w:rFonts w:ascii="Arial" w:hAnsi="Arial" w:cs="Arial"/>
                <w:sz w:val="22"/>
                <w:szCs w:val="22"/>
              </w:rPr>
              <w:t xml:space="preserve"> and key messages</w:t>
            </w:r>
            <w:r w:rsidRPr="00E82E27">
              <w:rPr>
                <w:rFonts w:ascii="Arial" w:hAnsi="Arial" w:cs="Arial"/>
                <w:sz w:val="22"/>
                <w:szCs w:val="22"/>
              </w:rPr>
              <w:t>, content</w:t>
            </w:r>
            <w:r>
              <w:rPr>
                <w:rFonts w:ascii="Arial" w:hAnsi="Arial" w:cs="Arial"/>
                <w:sz w:val="22"/>
                <w:szCs w:val="22"/>
              </w:rPr>
              <w:t xml:space="preserve"> development and delivery</w:t>
            </w:r>
            <w:r w:rsidRPr="00E82E27">
              <w:rPr>
                <w:rFonts w:ascii="Arial" w:hAnsi="Arial" w:cs="Arial"/>
                <w:sz w:val="22"/>
                <w:szCs w:val="22"/>
              </w:rPr>
              <w:t>,</w:t>
            </w:r>
            <w:r>
              <w:rPr>
                <w:rFonts w:ascii="Arial" w:hAnsi="Arial" w:cs="Arial"/>
                <w:sz w:val="22"/>
                <w:szCs w:val="22"/>
              </w:rPr>
              <w:t xml:space="preserve"> proposed invitees</w:t>
            </w:r>
            <w:r w:rsidRPr="00E82E27">
              <w:rPr>
                <w:rFonts w:ascii="Arial" w:hAnsi="Arial" w:cs="Arial"/>
                <w:sz w:val="22"/>
                <w:szCs w:val="22"/>
              </w:rPr>
              <w:t xml:space="preserve">, </w:t>
            </w:r>
            <w:r>
              <w:rPr>
                <w:rFonts w:ascii="Arial" w:hAnsi="Arial" w:cs="Arial"/>
                <w:sz w:val="22"/>
                <w:szCs w:val="22"/>
              </w:rPr>
              <w:t xml:space="preserve">session </w:t>
            </w:r>
            <w:r w:rsidRPr="00E82E27">
              <w:rPr>
                <w:rFonts w:ascii="Arial" w:hAnsi="Arial" w:cs="Arial"/>
                <w:sz w:val="22"/>
                <w:szCs w:val="22"/>
              </w:rPr>
              <w:t>length, support needs</w:t>
            </w:r>
            <w:r>
              <w:rPr>
                <w:rFonts w:ascii="Arial" w:hAnsi="Arial" w:cs="Arial"/>
                <w:sz w:val="22"/>
                <w:szCs w:val="22"/>
              </w:rPr>
              <w:t xml:space="preserve">, </w:t>
            </w:r>
            <w:r w:rsidRPr="00E82E27">
              <w:rPr>
                <w:rFonts w:ascii="Arial" w:hAnsi="Arial" w:cs="Arial"/>
                <w:sz w:val="22"/>
                <w:szCs w:val="22"/>
              </w:rPr>
              <w:t xml:space="preserve">and next steps. I </w:t>
            </w:r>
            <w:r>
              <w:rPr>
                <w:rFonts w:ascii="Arial" w:hAnsi="Arial" w:cs="Arial"/>
                <w:sz w:val="22"/>
                <w:szCs w:val="22"/>
              </w:rPr>
              <w:t xml:space="preserve">guided </w:t>
            </w:r>
            <w:r w:rsidRPr="00E82E27">
              <w:rPr>
                <w:rFonts w:ascii="Arial" w:hAnsi="Arial" w:cs="Arial"/>
                <w:sz w:val="22"/>
                <w:szCs w:val="22"/>
              </w:rPr>
              <w:t xml:space="preserve">panel members through each item to create an initial plan of </w:t>
            </w:r>
            <w:proofErr w:type="gramStart"/>
            <w:r w:rsidRPr="00E82E27">
              <w:rPr>
                <w:rFonts w:ascii="Arial" w:hAnsi="Arial" w:cs="Arial"/>
                <w:sz w:val="22"/>
                <w:szCs w:val="22"/>
              </w:rPr>
              <w:t>action</w:t>
            </w:r>
            <w:r>
              <w:rPr>
                <w:rFonts w:ascii="Arial" w:hAnsi="Arial" w:cs="Arial"/>
                <w:sz w:val="22"/>
                <w:szCs w:val="22"/>
              </w:rPr>
              <w:t>, and</w:t>
            </w:r>
            <w:proofErr w:type="gramEnd"/>
            <w:r>
              <w:rPr>
                <w:rFonts w:ascii="Arial" w:hAnsi="Arial" w:cs="Arial"/>
                <w:sz w:val="22"/>
                <w:szCs w:val="22"/>
              </w:rPr>
              <w:t xml:space="preserve"> then </w:t>
            </w:r>
            <w:r>
              <w:rPr>
                <w:rFonts w:ascii="Arial" w:hAnsi="Arial" w:cs="Arial"/>
                <w:sz w:val="22"/>
                <w:szCs w:val="22"/>
              </w:rPr>
              <w:lastRenderedPageBreak/>
              <w:t xml:space="preserve">summarised these discussions and agreed actions in an e-mail following the session </w:t>
            </w:r>
            <w:r w:rsidRPr="000A58EC">
              <w:rPr>
                <w:rFonts w:ascii="Arial" w:hAnsi="Arial" w:cs="Arial"/>
                <w:sz w:val="22"/>
                <w:szCs w:val="22"/>
              </w:rPr>
              <w:t>(Appendix 31).</w:t>
            </w:r>
          </w:p>
          <w:p w14:paraId="22621189" w14:textId="77777777" w:rsidR="009D7EF1" w:rsidRPr="00E82E27" w:rsidRDefault="009D7EF1" w:rsidP="006A083D">
            <w:pPr>
              <w:spacing w:line="360" w:lineRule="auto"/>
              <w:rPr>
                <w:rFonts w:ascii="Arial" w:hAnsi="Arial" w:cs="Arial"/>
                <w:sz w:val="22"/>
                <w:szCs w:val="22"/>
              </w:rPr>
            </w:pPr>
          </w:p>
          <w:p w14:paraId="274767CC" w14:textId="77777777" w:rsidR="009D7EF1" w:rsidRDefault="009D7EF1" w:rsidP="006A083D">
            <w:pPr>
              <w:spacing w:line="360" w:lineRule="auto"/>
              <w:rPr>
                <w:rFonts w:ascii="Arial" w:hAnsi="Arial" w:cs="Arial"/>
                <w:sz w:val="22"/>
                <w:szCs w:val="22"/>
              </w:rPr>
            </w:pPr>
            <w:r w:rsidRPr="00E82E27">
              <w:rPr>
                <w:rFonts w:ascii="Arial" w:hAnsi="Arial" w:cs="Arial"/>
                <w:sz w:val="22"/>
                <w:szCs w:val="22"/>
              </w:rPr>
              <w:t xml:space="preserve">There was strong support from third-sector organisations for this work, particularly because regional VAWDASV </w:t>
            </w:r>
            <w:r>
              <w:rPr>
                <w:rFonts w:ascii="Arial" w:hAnsi="Arial" w:cs="Arial"/>
                <w:sz w:val="22"/>
                <w:szCs w:val="22"/>
              </w:rPr>
              <w:t xml:space="preserve">specialist </w:t>
            </w:r>
            <w:r w:rsidRPr="00E82E27">
              <w:rPr>
                <w:rFonts w:ascii="Arial" w:hAnsi="Arial" w:cs="Arial"/>
                <w:sz w:val="22"/>
                <w:szCs w:val="22"/>
              </w:rPr>
              <w:t>services were already aware of the “horr</w:t>
            </w:r>
            <w:r>
              <w:rPr>
                <w:rFonts w:ascii="Arial" w:hAnsi="Arial" w:cs="Arial"/>
                <w:sz w:val="22"/>
                <w:szCs w:val="22"/>
              </w:rPr>
              <w:t>ifying</w:t>
            </w:r>
            <w:r w:rsidRPr="00E82E27">
              <w:rPr>
                <w:rFonts w:ascii="Arial" w:hAnsi="Arial" w:cs="Arial"/>
                <w:sz w:val="22"/>
                <w:szCs w:val="22"/>
              </w:rPr>
              <w:t>”</w:t>
            </w:r>
            <w:r>
              <w:rPr>
                <w:rFonts w:ascii="Arial" w:hAnsi="Arial" w:cs="Arial"/>
                <w:sz w:val="22"/>
                <w:szCs w:val="22"/>
              </w:rPr>
              <w:t xml:space="preserve"> realities</w:t>
            </w:r>
            <w:r w:rsidRPr="00E82E27">
              <w:rPr>
                <w:rFonts w:ascii="Arial" w:hAnsi="Arial" w:cs="Arial"/>
                <w:sz w:val="22"/>
                <w:szCs w:val="22"/>
              </w:rPr>
              <w:t xml:space="preserve"> faced by victims of VAWDASV whilst navigating social care, and Family Court systems, and expressed anger, disbelief and helplessness regarding the experiences of victims. This external support was important, but the direction of the training continued to come from panel members, </w:t>
            </w:r>
            <w:r>
              <w:rPr>
                <w:rFonts w:ascii="Arial" w:hAnsi="Arial" w:cs="Arial"/>
                <w:sz w:val="22"/>
                <w:szCs w:val="22"/>
              </w:rPr>
              <w:t>which helped</w:t>
            </w:r>
            <w:r w:rsidRPr="00E82E27">
              <w:rPr>
                <w:rFonts w:ascii="Arial" w:hAnsi="Arial" w:cs="Arial"/>
                <w:sz w:val="22"/>
                <w:szCs w:val="22"/>
              </w:rPr>
              <w:t xml:space="preserve"> distin</w:t>
            </w:r>
            <w:r>
              <w:rPr>
                <w:rFonts w:ascii="Arial" w:hAnsi="Arial" w:cs="Arial"/>
                <w:sz w:val="22"/>
                <w:szCs w:val="22"/>
              </w:rPr>
              <w:t>guish</w:t>
            </w:r>
            <w:r w:rsidRPr="00E82E27">
              <w:rPr>
                <w:rFonts w:ascii="Arial" w:hAnsi="Arial" w:cs="Arial"/>
                <w:sz w:val="22"/>
                <w:szCs w:val="22"/>
              </w:rPr>
              <w:t xml:space="preserve"> between organisations supporting survivor-led work and organisations taking </w:t>
            </w:r>
            <w:r>
              <w:rPr>
                <w:rFonts w:ascii="Arial" w:hAnsi="Arial" w:cs="Arial"/>
                <w:sz w:val="22"/>
                <w:szCs w:val="22"/>
              </w:rPr>
              <w:t xml:space="preserve">it </w:t>
            </w:r>
            <w:r w:rsidRPr="00E82E27">
              <w:rPr>
                <w:rFonts w:ascii="Arial" w:hAnsi="Arial" w:cs="Arial"/>
                <w:sz w:val="22"/>
                <w:szCs w:val="22"/>
              </w:rPr>
              <w:t>over.</w:t>
            </w:r>
          </w:p>
          <w:p w14:paraId="7965CB55" w14:textId="77777777" w:rsidR="009D7EF1" w:rsidRDefault="009D7EF1" w:rsidP="006A083D">
            <w:pPr>
              <w:spacing w:line="360" w:lineRule="auto"/>
              <w:rPr>
                <w:rFonts w:ascii="Arial" w:hAnsi="Arial" w:cs="Arial"/>
                <w:sz w:val="22"/>
                <w:szCs w:val="22"/>
              </w:rPr>
            </w:pPr>
          </w:p>
          <w:p w14:paraId="51366DFE" w14:textId="77777777" w:rsidR="009D7EF1" w:rsidRPr="00E82E27" w:rsidRDefault="009D7EF1" w:rsidP="006A083D">
            <w:pPr>
              <w:spacing w:line="360" w:lineRule="auto"/>
              <w:rPr>
                <w:rFonts w:ascii="Arial" w:hAnsi="Arial" w:cs="Arial"/>
                <w:sz w:val="22"/>
                <w:szCs w:val="22"/>
              </w:rPr>
            </w:pPr>
            <w:r w:rsidRPr="00E82E27">
              <w:rPr>
                <w:rFonts w:ascii="Arial" w:hAnsi="Arial" w:cs="Arial"/>
                <w:sz w:val="22"/>
                <w:szCs w:val="22"/>
              </w:rPr>
              <w:t>It was also felt that an external expert voice would add knowledge and credibility, so I contacted the CEO of a</w:t>
            </w:r>
            <w:r>
              <w:rPr>
                <w:rFonts w:ascii="Arial" w:hAnsi="Arial" w:cs="Arial"/>
                <w:sz w:val="22"/>
                <w:szCs w:val="22"/>
              </w:rPr>
              <w:t xml:space="preserve"> national organisation</w:t>
            </w:r>
            <w:r w:rsidRPr="00E82E27">
              <w:rPr>
                <w:rFonts w:ascii="Arial" w:hAnsi="Arial" w:cs="Arial"/>
                <w:sz w:val="22"/>
                <w:szCs w:val="22"/>
              </w:rPr>
              <w:t xml:space="preserve"> specialising in </w:t>
            </w:r>
            <w:r>
              <w:rPr>
                <w:rFonts w:ascii="Arial" w:hAnsi="Arial" w:cs="Arial"/>
                <w:sz w:val="22"/>
                <w:szCs w:val="22"/>
              </w:rPr>
              <w:t xml:space="preserve">raising awareness and </w:t>
            </w:r>
            <w:r w:rsidRPr="00E82E27">
              <w:rPr>
                <w:rFonts w:ascii="Arial" w:hAnsi="Arial" w:cs="Arial"/>
                <w:sz w:val="22"/>
                <w:szCs w:val="22"/>
              </w:rPr>
              <w:t>supporting victims of post-separation abuse and invited her to present at the training session</w:t>
            </w:r>
            <w:r>
              <w:rPr>
                <w:rFonts w:ascii="Arial" w:hAnsi="Arial" w:cs="Arial"/>
                <w:sz w:val="22"/>
                <w:szCs w:val="22"/>
              </w:rPr>
              <w:t xml:space="preserve"> </w:t>
            </w:r>
            <w:r w:rsidRPr="000A58EC">
              <w:rPr>
                <w:rFonts w:ascii="Arial" w:hAnsi="Arial" w:cs="Arial"/>
                <w:sz w:val="22"/>
                <w:szCs w:val="22"/>
              </w:rPr>
              <w:t>(Appendix 32). Although</w:t>
            </w:r>
            <w:r w:rsidRPr="00E82E27">
              <w:rPr>
                <w:rFonts w:ascii="Arial" w:hAnsi="Arial" w:cs="Arial"/>
                <w:sz w:val="22"/>
                <w:szCs w:val="22"/>
              </w:rPr>
              <w:t xml:space="preserve"> it was difficult to hear that the experiences described by panel members in Mid &amp; West Wales were echoed across the UK, I recognised this would be a powerful addition to the session, and validating for the panel members who had previously struggled to have their voices heard</w:t>
            </w:r>
            <w:r>
              <w:rPr>
                <w:rFonts w:ascii="Arial" w:hAnsi="Arial" w:cs="Arial"/>
                <w:sz w:val="22"/>
                <w:szCs w:val="22"/>
              </w:rPr>
              <w:t xml:space="preserve"> and feel believed</w:t>
            </w:r>
            <w:r w:rsidRPr="00E82E27">
              <w:rPr>
                <w:rFonts w:ascii="Arial" w:hAnsi="Arial" w:cs="Arial"/>
                <w:sz w:val="22"/>
                <w:szCs w:val="22"/>
              </w:rPr>
              <w:t xml:space="preserve">. By this point I had organised </w:t>
            </w:r>
            <w:proofErr w:type="gramStart"/>
            <w:r w:rsidRPr="00E82E27">
              <w:rPr>
                <w:rFonts w:ascii="Arial" w:hAnsi="Arial" w:cs="Arial"/>
                <w:sz w:val="22"/>
                <w:szCs w:val="22"/>
              </w:rPr>
              <w:t>a number of</w:t>
            </w:r>
            <w:proofErr w:type="gramEnd"/>
            <w:r w:rsidRPr="00E82E27">
              <w:rPr>
                <w:rFonts w:ascii="Arial" w:hAnsi="Arial" w:cs="Arial"/>
                <w:sz w:val="22"/>
                <w:szCs w:val="22"/>
              </w:rPr>
              <w:t xml:space="preserve"> training sessions and felt confident that a contribution from Kaleidoscopic UK would enhance the learning for practitioners while complementing, rather than replacing, the voices of panel members. </w:t>
            </w:r>
          </w:p>
          <w:p w14:paraId="30269BB1" w14:textId="77777777" w:rsidR="009D7EF1" w:rsidRPr="00E82E27" w:rsidRDefault="009D7EF1" w:rsidP="006A083D">
            <w:pPr>
              <w:spacing w:line="360" w:lineRule="auto"/>
              <w:rPr>
                <w:rFonts w:ascii="Arial" w:hAnsi="Arial" w:cs="Arial"/>
                <w:sz w:val="22"/>
                <w:szCs w:val="22"/>
              </w:rPr>
            </w:pPr>
          </w:p>
          <w:p w14:paraId="542F96CA" w14:textId="1694B040" w:rsidR="009D7EF1" w:rsidRDefault="009D7EF1" w:rsidP="006A083D">
            <w:pPr>
              <w:spacing w:line="360" w:lineRule="auto"/>
              <w:rPr>
                <w:rFonts w:ascii="Arial" w:hAnsi="Arial" w:cs="Arial"/>
                <w:sz w:val="22"/>
                <w:szCs w:val="22"/>
              </w:rPr>
            </w:pPr>
            <w:r>
              <w:rPr>
                <w:rFonts w:ascii="Arial" w:hAnsi="Arial" w:cs="Arial"/>
                <w:sz w:val="22"/>
                <w:szCs w:val="22"/>
              </w:rPr>
              <w:t xml:space="preserve">Panel members felt that an influential voice from within the world of Law would give further weight to the training sessions, particularly for members of the Judiciary, and it was suggested that the High Sheriff of Powys could be invited to contribute give than she had made tackling VAWDASV her priority. I contacted the High Sheriff, and with her agreement, proceeded to arrange a filming session with a media company, to record her </w:t>
            </w:r>
            <w:r w:rsidRPr="000A58EC">
              <w:rPr>
                <w:rFonts w:ascii="Arial" w:hAnsi="Arial" w:cs="Arial"/>
                <w:sz w:val="22"/>
                <w:szCs w:val="22"/>
              </w:rPr>
              <w:t>speech (Appendix 33, Appendix 34). A</w:t>
            </w:r>
            <w:r>
              <w:rPr>
                <w:rFonts w:ascii="Arial" w:hAnsi="Arial" w:cs="Arial"/>
                <w:sz w:val="22"/>
                <w:szCs w:val="22"/>
              </w:rPr>
              <w:t xml:space="preserve">lso, I organised for a short video clip of ‘quotes’ to be created by the media company, for showing at the start of the session. This involved providing a description of what we needed, obtaining a quote for the work, gathering the quotes from survivors to share with the creator, and then reviewing and refining the final </w:t>
            </w:r>
            <w:r w:rsidRPr="00631C5F">
              <w:rPr>
                <w:rFonts w:ascii="Arial" w:hAnsi="Arial" w:cs="Arial"/>
                <w:sz w:val="22"/>
                <w:szCs w:val="22"/>
              </w:rPr>
              <w:t>product (Appendix 35)</w:t>
            </w:r>
            <w:r>
              <w:rPr>
                <w:rFonts w:ascii="Arial" w:hAnsi="Arial" w:cs="Arial"/>
                <w:sz w:val="22"/>
                <w:szCs w:val="22"/>
              </w:rPr>
              <w:t xml:space="preserve"> Working with the media </w:t>
            </w:r>
            <w:r>
              <w:rPr>
                <w:rFonts w:ascii="Arial" w:hAnsi="Arial" w:cs="Arial"/>
                <w:sz w:val="22"/>
                <w:szCs w:val="22"/>
              </w:rPr>
              <w:lastRenderedPageBreak/>
              <w:t xml:space="preserve">company, Buffoon Media, on this project, and across several others as part of my role with the Communications Subgroup was a very big learning curve for me. </w:t>
            </w:r>
          </w:p>
          <w:p w14:paraId="40B893C8" w14:textId="77777777" w:rsidR="009D7EF1" w:rsidRDefault="009D7EF1" w:rsidP="006A083D">
            <w:pPr>
              <w:spacing w:line="360" w:lineRule="auto"/>
              <w:rPr>
                <w:rFonts w:ascii="Arial" w:hAnsi="Arial" w:cs="Arial"/>
                <w:sz w:val="22"/>
                <w:szCs w:val="22"/>
              </w:rPr>
            </w:pPr>
          </w:p>
          <w:p w14:paraId="040A35AE" w14:textId="77777777" w:rsidR="009D7EF1" w:rsidRPr="00E82E27" w:rsidRDefault="009D7EF1" w:rsidP="006A083D">
            <w:pPr>
              <w:spacing w:line="360" w:lineRule="auto"/>
              <w:rPr>
                <w:rFonts w:ascii="Arial" w:hAnsi="Arial" w:cs="Arial"/>
                <w:sz w:val="22"/>
                <w:szCs w:val="22"/>
              </w:rPr>
            </w:pPr>
            <w:r w:rsidRPr="00E82E27">
              <w:rPr>
                <w:rFonts w:ascii="Arial" w:hAnsi="Arial" w:cs="Arial"/>
                <w:sz w:val="22"/>
                <w:szCs w:val="22"/>
              </w:rPr>
              <w:t>I met with panel members individually to</w:t>
            </w:r>
            <w:r>
              <w:rPr>
                <w:rFonts w:ascii="Arial" w:hAnsi="Arial" w:cs="Arial"/>
                <w:sz w:val="22"/>
                <w:szCs w:val="22"/>
              </w:rPr>
              <w:t xml:space="preserve"> create the</w:t>
            </w:r>
            <w:r w:rsidRPr="00E82E27">
              <w:rPr>
                <w:rFonts w:ascii="Arial" w:hAnsi="Arial" w:cs="Arial"/>
                <w:sz w:val="22"/>
                <w:szCs w:val="22"/>
              </w:rPr>
              <w:t xml:space="preserve"> training content, rehearse presentations and prepare </w:t>
            </w:r>
            <w:r>
              <w:rPr>
                <w:rFonts w:ascii="Arial" w:hAnsi="Arial" w:cs="Arial"/>
                <w:sz w:val="22"/>
                <w:szCs w:val="22"/>
              </w:rPr>
              <w:t>‘</w:t>
            </w:r>
            <w:r w:rsidRPr="00E82E27">
              <w:rPr>
                <w:rFonts w:ascii="Arial" w:hAnsi="Arial" w:cs="Arial"/>
                <w:sz w:val="22"/>
                <w:szCs w:val="22"/>
              </w:rPr>
              <w:t>survivor stories</w:t>
            </w:r>
            <w:r>
              <w:rPr>
                <w:rFonts w:ascii="Arial" w:hAnsi="Arial" w:cs="Arial"/>
                <w:sz w:val="22"/>
                <w:szCs w:val="22"/>
              </w:rPr>
              <w:t>’,</w:t>
            </w:r>
            <w:r w:rsidRPr="00E82E27">
              <w:rPr>
                <w:rFonts w:ascii="Arial" w:hAnsi="Arial" w:cs="Arial"/>
                <w:sz w:val="22"/>
                <w:szCs w:val="22"/>
              </w:rPr>
              <w:t xml:space="preserve"> which </w:t>
            </w:r>
            <w:r>
              <w:rPr>
                <w:rFonts w:ascii="Arial" w:hAnsi="Arial" w:cs="Arial"/>
                <w:sz w:val="22"/>
                <w:szCs w:val="22"/>
              </w:rPr>
              <w:t>panel members requested</w:t>
            </w:r>
            <w:r w:rsidRPr="00E82E27">
              <w:rPr>
                <w:rFonts w:ascii="Arial" w:hAnsi="Arial" w:cs="Arial"/>
                <w:sz w:val="22"/>
                <w:szCs w:val="22"/>
              </w:rPr>
              <w:t xml:space="preserve"> to share during the session. </w:t>
            </w:r>
            <w:r>
              <w:rPr>
                <w:rFonts w:ascii="Arial" w:hAnsi="Arial" w:cs="Arial"/>
                <w:sz w:val="22"/>
                <w:szCs w:val="22"/>
              </w:rPr>
              <w:t xml:space="preserve">Ahead of the sessions, I shared </w:t>
            </w:r>
            <w:proofErr w:type="gramStart"/>
            <w:r>
              <w:rPr>
                <w:rFonts w:ascii="Arial" w:hAnsi="Arial" w:cs="Arial"/>
                <w:sz w:val="22"/>
                <w:szCs w:val="22"/>
              </w:rPr>
              <w:t>all of</w:t>
            </w:r>
            <w:proofErr w:type="gramEnd"/>
            <w:r>
              <w:rPr>
                <w:rFonts w:ascii="Arial" w:hAnsi="Arial" w:cs="Arial"/>
                <w:sz w:val="22"/>
                <w:szCs w:val="22"/>
              </w:rPr>
              <w:t xml:space="preserve"> the materials with colleagues, to ensure that others had access to the various presentations and links on the days of the training sessions, to avoid delays if I was to experience any technical </w:t>
            </w:r>
            <w:r w:rsidRPr="000A58EC">
              <w:rPr>
                <w:rFonts w:ascii="Arial" w:hAnsi="Arial" w:cs="Arial"/>
                <w:sz w:val="22"/>
                <w:szCs w:val="22"/>
              </w:rPr>
              <w:t>issues (Appendix 36).</w:t>
            </w:r>
          </w:p>
          <w:p w14:paraId="16B9F568" w14:textId="77777777" w:rsidR="009D7EF1" w:rsidRPr="00E82E27" w:rsidRDefault="009D7EF1" w:rsidP="006A083D">
            <w:pPr>
              <w:spacing w:line="360" w:lineRule="auto"/>
              <w:rPr>
                <w:rFonts w:ascii="Arial" w:hAnsi="Arial" w:cs="Arial"/>
                <w:sz w:val="22"/>
                <w:szCs w:val="22"/>
              </w:rPr>
            </w:pPr>
          </w:p>
          <w:p w14:paraId="77085C29" w14:textId="77777777" w:rsidR="009D7EF1" w:rsidRPr="00E82E27" w:rsidRDefault="009D7EF1" w:rsidP="006A083D">
            <w:pPr>
              <w:spacing w:line="360" w:lineRule="auto"/>
              <w:rPr>
                <w:rFonts w:ascii="Arial" w:hAnsi="Arial" w:cs="Arial"/>
                <w:sz w:val="22"/>
                <w:szCs w:val="22"/>
              </w:rPr>
            </w:pPr>
            <w:r w:rsidRPr="00E82E27">
              <w:rPr>
                <w:rFonts w:ascii="Arial" w:hAnsi="Arial" w:cs="Arial"/>
                <w:sz w:val="22"/>
                <w:szCs w:val="22"/>
              </w:rPr>
              <w:t xml:space="preserve">Three training sessions were subsequently delivered to more than 200 members of staff, which were planned, written, and delivered by survivors of VAWDASV. </w:t>
            </w:r>
          </w:p>
          <w:p w14:paraId="16C498BE" w14:textId="77777777" w:rsidR="009D7EF1" w:rsidRPr="00E82E27" w:rsidRDefault="009D7EF1" w:rsidP="006A083D">
            <w:pPr>
              <w:spacing w:line="360" w:lineRule="auto"/>
              <w:rPr>
                <w:rFonts w:ascii="Arial" w:hAnsi="Arial" w:cs="Arial"/>
                <w:sz w:val="22"/>
                <w:szCs w:val="22"/>
              </w:rPr>
            </w:pPr>
          </w:p>
          <w:p w14:paraId="0F2470A4" w14:textId="77777777" w:rsidR="009D7EF1" w:rsidRPr="00E82E27" w:rsidRDefault="009D7EF1" w:rsidP="006A083D">
            <w:pPr>
              <w:spacing w:line="360" w:lineRule="auto"/>
              <w:rPr>
                <w:rFonts w:ascii="Arial" w:hAnsi="Arial" w:cs="Arial"/>
                <w:sz w:val="22"/>
                <w:szCs w:val="22"/>
              </w:rPr>
            </w:pPr>
            <w:r w:rsidRPr="00E82E27">
              <w:rPr>
                <w:rFonts w:ascii="Arial" w:hAnsi="Arial" w:cs="Arial"/>
                <w:sz w:val="22"/>
                <w:szCs w:val="22"/>
              </w:rPr>
              <w:t>I also oversaw on the development of a one-hour Podcast on post-separation abuse, which was survivor-led and delivered, again focusing on the Police response and experiences within the Family Court. The podcast was uploaded to platforms including Spotify and iTunes and shared across the region through the Partnership. By this point, I</w:t>
            </w:r>
            <w:r>
              <w:rPr>
                <w:rFonts w:ascii="Arial" w:hAnsi="Arial" w:cs="Arial"/>
                <w:sz w:val="22"/>
                <w:szCs w:val="22"/>
              </w:rPr>
              <w:t>’d</w:t>
            </w:r>
            <w:r w:rsidRPr="00E82E27">
              <w:rPr>
                <w:rFonts w:ascii="Arial" w:hAnsi="Arial" w:cs="Arial"/>
                <w:sz w:val="22"/>
                <w:szCs w:val="22"/>
              </w:rPr>
              <w:t xml:space="preserve"> had the opportunity to lead on the development of other Podcasts on behalf of the VAWDASV Partnership, as part of my role within the Communications and Engagement Subgroup, and had learnt what creating a Podcast entailed. I therefore felt confident to support </w:t>
            </w:r>
            <w:r>
              <w:rPr>
                <w:rFonts w:ascii="Arial" w:hAnsi="Arial" w:cs="Arial"/>
                <w:sz w:val="22"/>
                <w:szCs w:val="22"/>
              </w:rPr>
              <w:t xml:space="preserve">panel members </w:t>
            </w:r>
            <w:r w:rsidRPr="00E82E27">
              <w:rPr>
                <w:rFonts w:ascii="Arial" w:hAnsi="Arial" w:cs="Arial"/>
                <w:sz w:val="22"/>
                <w:szCs w:val="22"/>
              </w:rPr>
              <w:t xml:space="preserve">though the process. </w:t>
            </w:r>
            <w:r w:rsidRPr="000A58EC">
              <w:rPr>
                <w:rFonts w:ascii="Arial" w:hAnsi="Arial" w:cs="Arial"/>
                <w:sz w:val="22"/>
                <w:szCs w:val="22"/>
              </w:rPr>
              <w:t>(Appendix 37, Appendix 38)</w:t>
            </w:r>
          </w:p>
          <w:p w14:paraId="0401FF3A" w14:textId="77777777" w:rsidR="009D7EF1" w:rsidRPr="00E82E27" w:rsidRDefault="009D7EF1" w:rsidP="006A083D">
            <w:pPr>
              <w:spacing w:line="360" w:lineRule="auto"/>
              <w:rPr>
                <w:rFonts w:ascii="Arial" w:hAnsi="Arial" w:cs="Arial"/>
                <w:sz w:val="22"/>
                <w:szCs w:val="22"/>
              </w:rPr>
            </w:pPr>
          </w:p>
          <w:p w14:paraId="5BA8F7A9" w14:textId="77777777" w:rsidR="009D7EF1" w:rsidRPr="00E82E27" w:rsidRDefault="009D7EF1" w:rsidP="006A083D">
            <w:pPr>
              <w:spacing w:line="360" w:lineRule="auto"/>
              <w:rPr>
                <w:rFonts w:ascii="Arial" w:hAnsi="Arial" w:cs="Arial"/>
                <w:sz w:val="22"/>
                <w:szCs w:val="22"/>
              </w:rPr>
            </w:pPr>
            <w:r w:rsidRPr="00E82E27">
              <w:rPr>
                <w:rFonts w:ascii="Arial" w:hAnsi="Arial" w:cs="Arial"/>
                <w:sz w:val="22"/>
                <w:szCs w:val="22"/>
              </w:rPr>
              <w:t xml:space="preserve">On reflection, I believe the Regional Survivor Advisory Panel proved to be a highly effective vehicle for co-production. It enabled survivors not only to contribute views but to identify priorities, shape workstreams, author and present strategic papers, design and deliver professional training, and influence what appeared within the regional Delivery Plan. These were tangible indications that influence had moved beyond consultation towards shared decision-making and survivor-led </w:t>
            </w:r>
            <w:r>
              <w:rPr>
                <w:rFonts w:ascii="Arial" w:hAnsi="Arial" w:cs="Arial"/>
                <w:sz w:val="22"/>
                <w:szCs w:val="22"/>
              </w:rPr>
              <w:t>priority setting.</w:t>
            </w:r>
          </w:p>
        </w:tc>
      </w:tr>
      <w:tr w:rsidR="009D7EF1" w:rsidRPr="004B53D0" w14:paraId="06FE23E5" w14:textId="77777777" w:rsidTr="009D7EF1">
        <w:tc>
          <w:tcPr>
            <w:tcW w:w="1803" w:type="dxa"/>
          </w:tcPr>
          <w:p w14:paraId="234224FA" w14:textId="77777777" w:rsidR="009D7EF1" w:rsidRDefault="009D7EF1" w:rsidP="006A083D">
            <w:pPr>
              <w:rPr>
                <w:rFonts w:ascii="Arial" w:eastAsia="Arial" w:hAnsi="Arial" w:cs="Arial"/>
                <w:sz w:val="22"/>
                <w:szCs w:val="22"/>
              </w:rPr>
            </w:pPr>
          </w:p>
        </w:tc>
        <w:tc>
          <w:tcPr>
            <w:tcW w:w="7831" w:type="dxa"/>
          </w:tcPr>
          <w:p w14:paraId="3B91566C" w14:textId="77777777" w:rsidR="009D7EF1" w:rsidRDefault="009D7EF1" w:rsidP="006A083D">
            <w:pPr>
              <w:spacing w:line="360" w:lineRule="auto"/>
              <w:rPr>
                <w:rFonts w:ascii="Arial" w:eastAsia="Arial" w:hAnsi="Arial" w:cs="Arial"/>
                <w:b/>
                <w:bCs/>
                <w:sz w:val="22"/>
                <w:szCs w:val="22"/>
                <w:u w:val="single"/>
              </w:rPr>
            </w:pPr>
            <w:r w:rsidRPr="00E93520">
              <w:rPr>
                <w:rFonts w:ascii="Arial" w:eastAsia="Arial" w:hAnsi="Arial" w:cs="Arial"/>
                <w:b/>
                <w:bCs/>
                <w:sz w:val="22"/>
                <w:szCs w:val="22"/>
                <w:u w:val="single"/>
              </w:rPr>
              <w:t xml:space="preserve">Feelings </w:t>
            </w:r>
          </w:p>
          <w:p w14:paraId="51AD51A3" w14:textId="77777777" w:rsidR="009D7EF1" w:rsidRPr="00E93520" w:rsidRDefault="009D7EF1" w:rsidP="006A083D">
            <w:pPr>
              <w:spacing w:line="360" w:lineRule="auto"/>
              <w:rPr>
                <w:rFonts w:ascii="Arial" w:eastAsia="Arial" w:hAnsi="Arial" w:cs="Arial"/>
                <w:b/>
                <w:bCs/>
                <w:sz w:val="22"/>
                <w:szCs w:val="22"/>
                <w:u w:val="single"/>
              </w:rPr>
            </w:pPr>
          </w:p>
          <w:p w14:paraId="0121C358" w14:textId="77777777" w:rsidR="009D7EF1" w:rsidRPr="006A1C87" w:rsidRDefault="009D7EF1" w:rsidP="006A083D">
            <w:pPr>
              <w:spacing w:line="360" w:lineRule="auto"/>
              <w:rPr>
                <w:rFonts w:ascii="Arial" w:hAnsi="Arial" w:cs="Arial"/>
                <w:sz w:val="22"/>
                <w:szCs w:val="22"/>
              </w:rPr>
            </w:pPr>
            <w:r w:rsidRPr="006A1C87">
              <w:rPr>
                <w:rFonts w:ascii="Arial" w:hAnsi="Arial" w:cs="Arial"/>
                <w:sz w:val="22"/>
                <w:szCs w:val="22"/>
              </w:rPr>
              <w:lastRenderedPageBreak/>
              <w:t>At the outset I felt both inspired and apprehensive. I was inspired because the Regional Survivor Advisory Panel offered a rare opportunity for survivors to shape systemic change, but apprehensive because this was my first experience of working on a genuinely co-produced project and I was unfamiliar with post-separation abuse as a formal concept. I felt a strong responsibility to ensure that the process did not become tokenistic and that survivors retained meaningful control over the priorities they</w:t>
            </w:r>
            <w:r>
              <w:rPr>
                <w:rFonts w:ascii="Arial" w:hAnsi="Arial" w:cs="Arial"/>
                <w:sz w:val="22"/>
                <w:szCs w:val="22"/>
              </w:rPr>
              <w:t>’d</w:t>
            </w:r>
            <w:r w:rsidRPr="006A1C87">
              <w:rPr>
                <w:rFonts w:ascii="Arial" w:hAnsi="Arial" w:cs="Arial"/>
                <w:sz w:val="22"/>
                <w:szCs w:val="22"/>
              </w:rPr>
              <w:t xml:space="preserve"> identified.</w:t>
            </w:r>
          </w:p>
          <w:p w14:paraId="074FB461" w14:textId="77777777" w:rsidR="009D7EF1" w:rsidRPr="006A1C87" w:rsidRDefault="009D7EF1" w:rsidP="006A083D">
            <w:pPr>
              <w:spacing w:line="360" w:lineRule="auto"/>
              <w:rPr>
                <w:rFonts w:ascii="Arial" w:hAnsi="Arial" w:cs="Arial"/>
                <w:sz w:val="22"/>
                <w:szCs w:val="22"/>
              </w:rPr>
            </w:pPr>
          </w:p>
          <w:p w14:paraId="17C7A391" w14:textId="77777777" w:rsidR="009D7EF1" w:rsidRPr="006A1C87" w:rsidRDefault="009D7EF1" w:rsidP="006A083D">
            <w:pPr>
              <w:spacing w:line="360" w:lineRule="auto"/>
              <w:rPr>
                <w:rFonts w:ascii="Arial" w:hAnsi="Arial" w:cs="Arial"/>
                <w:sz w:val="22"/>
                <w:szCs w:val="22"/>
              </w:rPr>
            </w:pPr>
            <w:r w:rsidRPr="006A1C87">
              <w:rPr>
                <w:rFonts w:ascii="Arial" w:hAnsi="Arial" w:cs="Arial"/>
                <w:sz w:val="22"/>
                <w:szCs w:val="22"/>
              </w:rPr>
              <w:t xml:space="preserve">Listening to survivors describe traumatic experiences within the Family Court </w:t>
            </w:r>
            <w:r>
              <w:rPr>
                <w:rFonts w:ascii="Arial" w:hAnsi="Arial" w:cs="Arial"/>
                <w:sz w:val="22"/>
                <w:szCs w:val="22"/>
              </w:rPr>
              <w:t>left me feeling</w:t>
            </w:r>
            <w:r w:rsidRPr="006A1C87">
              <w:rPr>
                <w:rFonts w:ascii="Arial" w:hAnsi="Arial" w:cs="Arial"/>
                <w:sz w:val="22"/>
                <w:szCs w:val="22"/>
              </w:rPr>
              <w:t xml:space="preserve"> shock</w:t>
            </w:r>
            <w:r>
              <w:rPr>
                <w:rFonts w:ascii="Arial" w:hAnsi="Arial" w:cs="Arial"/>
                <w:sz w:val="22"/>
                <w:szCs w:val="22"/>
              </w:rPr>
              <w:t>ed and deeply saddened</w:t>
            </w:r>
            <w:r w:rsidRPr="006A1C87">
              <w:rPr>
                <w:rFonts w:ascii="Arial" w:hAnsi="Arial" w:cs="Arial"/>
                <w:sz w:val="22"/>
                <w:szCs w:val="22"/>
              </w:rPr>
              <w:t>. Trauma-informed practice recognises that hearing accounts of trauma can also have an emotional impact on practitioners (SAMHSA, 2014). I became increasingly aware that whilst my emotional response could be useful in helping me remain compassionate and increasingly passionate about the work, I also needed to manage it carefully so that my feelings did</w:t>
            </w:r>
            <w:r>
              <w:rPr>
                <w:rFonts w:ascii="Arial" w:hAnsi="Arial" w:cs="Arial"/>
                <w:sz w:val="22"/>
                <w:szCs w:val="22"/>
              </w:rPr>
              <w:t>n’</w:t>
            </w:r>
            <w:r w:rsidRPr="006A1C87">
              <w:rPr>
                <w:rFonts w:ascii="Arial" w:hAnsi="Arial" w:cs="Arial"/>
                <w:sz w:val="22"/>
                <w:szCs w:val="22"/>
              </w:rPr>
              <w:t>t cause me to make assumptions on their behalf.</w:t>
            </w:r>
          </w:p>
          <w:p w14:paraId="60DAA4BD" w14:textId="77777777" w:rsidR="009D7EF1" w:rsidRPr="006A1C87" w:rsidRDefault="009D7EF1" w:rsidP="006A083D">
            <w:pPr>
              <w:spacing w:line="360" w:lineRule="auto"/>
              <w:rPr>
                <w:rFonts w:ascii="Arial" w:hAnsi="Arial" w:cs="Arial"/>
                <w:sz w:val="22"/>
                <w:szCs w:val="22"/>
              </w:rPr>
            </w:pPr>
          </w:p>
          <w:p w14:paraId="3EEECB8D" w14:textId="77777777" w:rsidR="009D7EF1" w:rsidRPr="006A1C87" w:rsidRDefault="009D7EF1" w:rsidP="006A083D">
            <w:pPr>
              <w:spacing w:line="360" w:lineRule="auto"/>
              <w:rPr>
                <w:rFonts w:ascii="Arial" w:hAnsi="Arial" w:cs="Arial"/>
                <w:sz w:val="22"/>
                <w:szCs w:val="22"/>
              </w:rPr>
            </w:pPr>
            <w:r w:rsidRPr="006A1C87">
              <w:rPr>
                <w:rFonts w:ascii="Arial" w:hAnsi="Arial" w:cs="Arial"/>
                <w:sz w:val="22"/>
                <w:szCs w:val="22"/>
              </w:rPr>
              <w:t xml:space="preserve">I also felt some uncertainty about my role at times, especially initially, whilst I was learning how to facilitate co-production. My instinct initially was to </w:t>
            </w:r>
            <w:proofErr w:type="gramStart"/>
            <w:r w:rsidRPr="006A1C87">
              <w:rPr>
                <w:rFonts w:ascii="Arial" w:hAnsi="Arial" w:cs="Arial"/>
                <w:sz w:val="22"/>
                <w:szCs w:val="22"/>
              </w:rPr>
              <w:t>organise, or</w:t>
            </w:r>
            <w:proofErr w:type="gramEnd"/>
            <w:r w:rsidRPr="006A1C87">
              <w:rPr>
                <w:rFonts w:ascii="Arial" w:hAnsi="Arial" w:cs="Arial"/>
                <w:sz w:val="22"/>
                <w:szCs w:val="22"/>
              </w:rPr>
              <w:t xml:space="preserve"> make a piece of work appear more ‘professional’. However, I learnt that authentic co-production sometimes required me to relinquish control and accept that my role was to create the conditions for panel members to lead. This challenged some of my previous ways of </w:t>
            </w:r>
            <w:proofErr w:type="gramStart"/>
            <w:r w:rsidRPr="006A1C87">
              <w:rPr>
                <w:rFonts w:ascii="Arial" w:hAnsi="Arial" w:cs="Arial"/>
                <w:sz w:val="22"/>
                <w:szCs w:val="22"/>
              </w:rPr>
              <w:t>working, but</w:t>
            </w:r>
            <w:proofErr w:type="gramEnd"/>
            <w:r w:rsidRPr="006A1C87">
              <w:rPr>
                <w:rFonts w:ascii="Arial" w:hAnsi="Arial" w:cs="Arial"/>
                <w:sz w:val="22"/>
                <w:szCs w:val="22"/>
              </w:rPr>
              <w:t xml:space="preserve"> became an important part of my professional development.</w:t>
            </w:r>
          </w:p>
          <w:p w14:paraId="6A03BD22" w14:textId="77777777" w:rsidR="009D7EF1" w:rsidRPr="006A1C87" w:rsidRDefault="009D7EF1" w:rsidP="006A083D">
            <w:pPr>
              <w:spacing w:line="360" w:lineRule="auto"/>
              <w:rPr>
                <w:rFonts w:ascii="Arial" w:hAnsi="Arial" w:cs="Arial"/>
                <w:sz w:val="22"/>
                <w:szCs w:val="22"/>
              </w:rPr>
            </w:pPr>
          </w:p>
          <w:p w14:paraId="2C7BA42F" w14:textId="77777777" w:rsidR="009D7EF1" w:rsidRPr="006A1C87" w:rsidRDefault="009D7EF1" w:rsidP="006A083D">
            <w:pPr>
              <w:spacing w:line="360" w:lineRule="auto"/>
              <w:rPr>
                <w:rFonts w:ascii="Arial" w:hAnsi="Arial" w:cs="Arial"/>
                <w:sz w:val="22"/>
                <w:szCs w:val="22"/>
              </w:rPr>
            </w:pPr>
            <w:r w:rsidRPr="006A1C87">
              <w:rPr>
                <w:rFonts w:ascii="Arial" w:hAnsi="Arial" w:cs="Arial"/>
                <w:sz w:val="22"/>
                <w:szCs w:val="22"/>
              </w:rPr>
              <w:t>As the paper on post-separation abuse progressed to the Strategic Board and was then escalated to other regional boards, my apprehension shifted to pride and renewed motivation. I felt proud that I’d supported a process in which survivors had taken an issue that was largely absent from the regional agenda and made it visible to senior decision-makers. Seeing post-separation abuse later included within the Delivery Plan further reinforced my belief in the value of co-production.</w:t>
            </w:r>
          </w:p>
          <w:p w14:paraId="1E5668F5" w14:textId="77777777" w:rsidR="009D7EF1" w:rsidRPr="006A1C87" w:rsidRDefault="009D7EF1" w:rsidP="006A083D">
            <w:pPr>
              <w:spacing w:line="360" w:lineRule="auto"/>
              <w:rPr>
                <w:rFonts w:ascii="Arial" w:hAnsi="Arial" w:cs="Arial"/>
                <w:sz w:val="22"/>
                <w:szCs w:val="22"/>
              </w:rPr>
            </w:pPr>
          </w:p>
          <w:p w14:paraId="74053639" w14:textId="77777777" w:rsidR="009D7EF1" w:rsidRPr="006A1C87" w:rsidRDefault="009D7EF1" w:rsidP="006A083D">
            <w:pPr>
              <w:spacing w:line="360" w:lineRule="auto"/>
              <w:rPr>
                <w:rFonts w:ascii="Arial" w:hAnsi="Arial" w:cs="Arial"/>
                <w:sz w:val="22"/>
                <w:szCs w:val="22"/>
              </w:rPr>
            </w:pPr>
            <w:r w:rsidRPr="006A1C87">
              <w:rPr>
                <w:rFonts w:ascii="Arial" w:hAnsi="Arial" w:cs="Arial"/>
                <w:sz w:val="22"/>
                <w:szCs w:val="22"/>
              </w:rPr>
              <w:t xml:space="preserve">I also felt proud during the development and delivery of the regional training sessions. Watching panel members lead the sessions, deliver content, share experiences and speak directly to professionals demonstrated a clear shift in </w:t>
            </w:r>
            <w:r w:rsidRPr="006A1C87">
              <w:rPr>
                <w:rFonts w:ascii="Arial" w:hAnsi="Arial" w:cs="Arial"/>
                <w:sz w:val="22"/>
                <w:szCs w:val="22"/>
              </w:rPr>
              <w:lastRenderedPageBreak/>
              <w:t xml:space="preserve">the traditional professional/service-user relationship. At the same time, I remained conscious of the emotional demands placed on survivors when sharing personal experiences repeatedly. This reinforced for me that empowerment and emotional safety </w:t>
            </w:r>
            <w:proofErr w:type="gramStart"/>
            <w:r w:rsidRPr="006A1C87">
              <w:rPr>
                <w:rFonts w:ascii="Arial" w:hAnsi="Arial" w:cs="Arial"/>
                <w:sz w:val="22"/>
                <w:szCs w:val="22"/>
              </w:rPr>
              <w:t>have to</w:t>
            </w:r>
            <w:proofErr w:type="gramEnd"/>
            <w:r w:rsidRPr="006A1C87">
              <w:rPr>
                <w:rFonts w:ascii="Arial" w:hAnsi="Arial" w:cs="Arial"/>
                <w:sz w:val="22"/>
                <w:szCs w:val="22"/>
              </w:rPr>
              <w:t xml:space="preserve"> be considered together, as </w:t>
            </w:r>
            <w:r>
              <w:rPr>
                <w:rFonts w:ascii="Arial" w:hAnsi="Arial" w:cs="Arial"/>
                <w:sz w:val="22"/>
                <w:szCs w:val="22"/>
              </w:rPr>
              <w:t>the work</w:t>
            </w:r>
            <w:r w:rsidRPr="006A1C87">
              <w:rPr>
                <w:rFonts w:ascii="Arial" w:hAnsi="Arial" w:cs="Arial"/>
                <w:sz w:val="22"/>
                <w:szCs w:val="22"/>
              </w:rPr>
              <w:t xml:space="preserve"> should never depend on survivors continually exposing themselves to distress </w:t>
            </w:r>
            <w:proofErr w:type="gramStart"/>
            <w:r w:rsidRPr="006A1C87">
              <w:rPr>
                <w:rFonts w:ascii="Arial" w:hAnsi="Arial" w:cs="Arial"/>
                <w:sz w:val="22"/>
                <w:szCs w:val="22"/>
              </w:rPr>
              <w:t>in order to</w:t>
            </w:r>
            <w:proofErr w:type="gramEnd"/>
            <w:r w:rsidRPr="006A1C87">
              <w:rPr>
                <w:rFonts w:ascii="Arial" w:hAnsi="Arial" w:cs="Arial"/>
                <w:sz w:val="22"/>
                <w:szCs w:val="22"/>
              </w:rPr>
              <w:t xml:space="preserve"> be heard.</w:t>
            </w:r>
          </w:p>
        </w:tc>
      </w:tr>
      <w:tr w:rsidR="009D7EF1" w:rsidRPr="004B53D0" w14:paraId="227804BA" w14:textId="77777777" w:rsidTr="009D7EF1">
        <w:tc>
          <w:tcPr>
            <w:tcW w:w="1803" w:type="dxa"/>
          </w:tcPr>
          <w:p w14:paraId="5EB3ACFB" w14:textId="77777777" w:rsidR="009D7EF1" w:rsidRDefault="009D7EF1" w:rsidP="006A083D">
            <w:pPr>
              <w:rPr>
                <w:rFonts w:ascii="Arial" w:eastAsia="Arial" w:hAnsi="Arial" w:cs="Arial"/>
                <w:sz w:val="22"/>
                <w:szCs w:val="22"/>
              </w:rPr>
            </w:pPr>
          </w:p>
        </w:tc>
        <w:tc>
          <w:tcPr>
            <w:tcW w:w="7831" w:type="dxa"/>
          </w:tcPr>
          <w:p w14:paraId="2DFFFA24" w14:textId="77777777" w:rsidR="009D7EF1" w:rsidRDefault="009D7EF1" w:rsidP="006A083D">
            <w:pPr>
              <w:spacing w:line="360" w:lineRule="auto"/>
              <w:rPr>
                <w:rFonts w:ascii="Arial" w:eastAsia="Arial" w:hAnsi="Arial" w:cs="Arial"/>
                <w:b/>
                <w:bCs/>
                <w:sz w:val="22"/>
                <w:szCs w:val="22"/>
                <w:u w:val="single"/>
              </w:rPr>
            </w:pPr>
            <w:r w:rsidRPr="00E93520">
              <w:rPr>
                <w:rFonts w:ascii="Arial" w:eastAsia="Arial" w:hAnsi="Arial" w:cs="Arial"/>
                <w:b/>
                <w:bCs/>
                <w:sz w:val="22"/>
                <w:szCs w:val="22"/>
                <w:u w:val="single"/>
              </w:rPr>
              <w:t>Evaluation</w:t>
            </w:r>
          </w:p>
          <w:p w14:paraId="502C1291" w14:textId="77777777" w:rsidR="009D7EF1" w:rsidRPr="00E93520" w:rsidRDefault="009D7EF1" w:rsidP="006A083D">
            <w:pPr>
              <w:spacing w:line="360" w:lineRule="auto"/>
              <w:rPr>
                <w:rFonts w:ascii="Arial" w:eastAsia="Arial" w:hAnsi="Arial" w:cs="Arial"/>
                <w:b/>
                <w:bCs/>
                <w:sz w:val="22"/>
                <w:szCs w:val="22"/>
                <w:u w:val="single"/>
              </w:rPr>
            </w:pPr>
          </w:p>
          <w:p w14:paraId="45D11633" w14:textId="77777777" w:rsidR="009D7EF1" w:rsidRPr="006A1C87" w:rsidRDefault="009D7EF1" w:rsidP="006A083D">
            <w:pPr>
              <w:spacing w:line="360" w:lineRule="auto"/>
              <w:rPr>
                <w:rFonts w:ascii="Arial" w:hAnsi="Arial" w:cs="Arial"/>
                <w:sz w:val="22"/>
                <w:szCs w:val="22"/>
              </w:rPr>
            </w:pPr>
            <w:r w:rsidRPr="006A1C87">
              <w:rPr>
                <w:rFonts w:ascii="Arial" w:hAnsi="Arial" w:cs="Arial"/>
                <w:sz w:val="22"/>
                <w:szCs w:val="22"/>
              </w:rPr>
              <w:t>Overall, I believe the Regional Survivor Advisory Panel was highly effective as a mechanism for co-production because it produced evidence of both shared process and influence. A particular strength was that survivors set the agenda. Post-separation abuse became a workstream because panel members identified it as important, rather than because it had already been prioritised by the VAWDASV Partnership. This aligns with co-production principles of equal partnership and shared power (Slay &amp; Stephens, 2013; Needham &amp; Carr, 2009).</w:t>
            </w:r>
          </w:p>
          <w:p w14:paraId="014D6DFC" w14:textId="77777777" w:rsidR="009D7EF1" w:rsidRPr="006A1C87" w:rsidRDefault="009D7EF1" w:rsidP="006A083D">
            <w:pPr>
              <w:spacing w:line="360" w:lineRule="auto"/>
              <w:rPr>
                <w:rFonts w:ascii="Arial" w:hAnsi="Arial" w:cs="Arial"/>
                <w:sz w:val="22"/>
                <w:szCs w:val="22"/>
              </w:rPr>
            </w:pPr>
          </w:p>
          <w:p w14:paraId="12810CA7" w14:textId="77777777" w:rsidR="009D7EF1" w:rsidRPr="006A1C87" w:rsidRDefault="009D7EF1" w:rsidP="006A083D">
            <w:pPr>
              <w:spacing w:line="360" w:lineRule="auto"/>
              <w:rPr>
                <w:rFonts w:ascii="Arial" w:hAnsi="Arial" w:cs="Arial"/>
                <w:sz w:val="22"/>
                <w:szCs w:val="22"/>
              </w:rPr>
            </w:pPr>
            <w:r w:rsidRPr="006A1C87">
              <w:rPr>
                <w:rFonts w:ascii="Arial" w:hAnsi="Arial" w:cs="Arial"/>
                <w:sz w:val="22"/>
                <w:szCs w:val="22"/>
              </w:rPr>
              <w:t>A further strength was the progression from discussion to action. Panel members did not simply describe their experiences, they wrote and presented a strategic paper, shaped regional training</w:t>
            </w:r>
            <w:r>
              <w:rPr>
                <w:rFonts w:ascii="Arial" w:hAnsi="Arial" w:cs="Arial"/>
                <w:sz w:val="22"/>
                <w:szCs w:val="22"/>
              </w:rPr>
              <w:t xml:space="preserve"> </w:t>
            </w:r>
            <w:r w:rsidRPr="006A1C87">
              <w:rPr>
                <w:rFonts w:ascii="Arial" w:hAnsi="Arial" w:cs="Arial"/>
                <w:sz w:val="22"/>
                <w:szCs w:val="22"/>
              </w:rPr>
              <w:t xml:space="preserve">and </w:t>
            </w:r>
            <w:r>
              <w:rPr>
                <w:rFonts w:ascii="Arial" w:hAnsi="Arial" w:cs="Arial"/>
                <w:sz w:val="22"/>
                <w:szCs w:val="22"/>
              </w:rPr>
              <w:t>hosted</w:t>
            </w:r>
            <w:r w:rsidRPr="006A1C87">
              <w:rPr>
                <w:rFonts w:ascii="Arial" w:hAnsi="Arial" w:cs="Arial"/>
                <w:sz w:val="22"/>
                <w:szCs w:val="22"/>
              </w:rPr>
              <w:t xml:space="preserve"> a public-facing podcast. The subsequent inclusion of post-separation abuse within the regional Delivery Plan provided a</w:t>
            </w:r>
            <w:r>
              <w:rPr>
                <w:rFonts w:ascii="Arial" w:hAnsi="Arial" w:cs="Arial"/>
                <w:sz w:val="22"/>
                <w:szCs w:val="22"/>
              </w:rPr>
              <w:t xml:space="preserve"> very</w:t>
            </w:r>
            <w:r w:rsidRPr="006A1C87">
              <w:rPr>
                <w:rFonts w:ascii="Arial" w:hAnsi="Arial" w:cs="Arial"/>
                <w:sz w:val="22"/>
                <w:szCs w:val="22"/>
              </w:rPr>
              <w:t xml:space="preserve"> important measure of impact because it showed that survivor</w:t>
            </w:r>
            <w:r>
              <w:rPr>
                <w:rFonts w:ascii="Arial" w:hAnsi="Arial" w:cs="Arial"/>
                <w:sz w:val="22"/>
                <w:szCs w:val="22"/>
              </w:rPr>
              <w:t xml:space="preserve">s had succeeded to influence </w:t>
            </w:r>
            <w:r w:rsidRPr="006A1C87">
              <w:rPr>
                <w:rFonts w:ascii="Arial" w:hAnsi="Arial" w:cs="Arial"/>
                <w:sz w:val="22"/>
                <w:szCs w:val="22"/>
              </w:rPr>
              <w:t>formal strategic planning</w:t>
            </w:r>
            <w:r>
              <w:rPr>
                <w:rFonts w:ascii="Arial" w:hAnsi="Arial" w:cs="Arial"/>
                <w:sz w:val="22"/>
                <w:szCs w:val="22"/>
              </w:rPr>
              <w:t xml:space="preserve">. </w:t>
            </w:r>
          </w:p>
          <w:p w14:paraId="7BCF2DAB" w14:textId="77777777" w:rsidR="009D7EF1" w:rsidRPr="006A1C87" w:rsidRDefault="009D7EF1" w:rsidP="006A083D">
            <w:pPr>
              <w:spacing w:line="360" w:lineRule="auto"/>
              <w:rPr>
                <w:rFonts w:ascii="Arial" w:hAnsi="Arial" w:cs="Arial"/>
                <w:sz w:val="22"/>
                <w:szCs w:val="22"/>
              </w:rPr>
            </w:pPr>
          </w:p>
          <w:p w14:paraId="5617FE01" w14:textId="77777777" w:rsidR="009D7EF1" w:rsidRPr="006A1C87" w:rsidRDefault="009D7EF1" w:rsidP="006A083D">
            <w:pPr>
              <w:spacing w:line="360" w:lineRule="auto"/>
              <w:rPr>
                <w:rFonts w:ascii="Arial" w:hAnsi="Arial" w:cs="Arial"/>
                <w:sz w:val="22"/>
                <w:szCs w:val="22"/>
              </w:rPr>
            </w:pPr>
            <w:r w:rsidRPr="006A1C87">
              <w:rPr>
                <w:rFonts w:ascii="Arial" w:hAnsi="Arial" w:cs="Arial"/>
                <w:sz w:val="22"/>
                <w:szCs w:val="22"/>
              </w:rPr>
              <w:t xml:space="preserve">The process also benefited my own professional development. Repeated opportunities to facilitate survivor-led meetings improved my ability to chair and summarise complex </w:t>
            </w:r>
            <w:r>
              <w:rPr>
                <w:rFonts w:ascii="Arial" w:hAnsi="Arial" w:cs="Arial"/>
                <w:sz w:val="22"/>
                <w:szCs w:val="22"/>
              </w:rPr>
              <w:t xml:space="preserve">and emotive </w:t>
            </w:r>
            <w:r w:rsidRPr="006A1C87">
              <w:rPr>
                <w:rFonts w:ascii="Arial" w:hAnsi="Arial" w:cs="Arial"/>
                <w:sz w:val="22"/>
                <w:szCs w:val="22"/>
              </w:rPr>
              <w:t>discussions, manage time and maintain focus without controlling the conversation. This learning was transferable to other partnership meetings and reflects experiential learning through repeated practice and adaptation (Schön, 1983).</w:t>
            </w:r>
          </w:p>
          <w:p w14:paraId="71785EC7" w14:textId="77777777" w:rsidR="009D7EF1" w:rsidRPr="006A1C87" w:rsidRDefault="009D7EF1" w:rsidP="006A083D">
            <w:pPr>
              <w:spacing w:line="360" w:lineRule="auto"/>
              <w:rPr>
                <w:rFonts w:ascii="Arial" w:hAnsi="Arial" w:cs="Arial"/>
                <w:sz w:val="22"/>
                <w:szCs w:val="22"/>
              </w:rPr>
            </w:pPr>
          </w:p>
          <w:p w14:paraId="31D8E025" w14:textId="77777777" w:rsidR="009D7EF1" w:rsidRDefault="009D7EF1" w:rsidP="006A083D">
            <w:pPr>
              <w:spacing w:line="360" w:lineRule="auto"/>
              <w:rPr>
                <w:rFonts w:ascii="Arial" w:hAnsi="Arial" w:cs="Arial"/>
                <w:sz w:val="22"/>
                <w:szCs w:val="22"/>
              </w:rPr>
            </w:pPr>
            <w:r w:rsidRPr="006A1C87">
              <w:rPr>
                <w:rFonts w:ascii="Arial" w:hAnsi="Arial" w:cs="Arial"/>
                <w:sz w:val="22"/>
                <w:szCs w:val="22"/>
              </w:rPr>
              <w:t xml:space="preserve">There were, however, limitations and tensions. I found balancing the need for structure with survivor-led flexibility difficult at times. Too much structure risked </w:t>
            </w:r>
            <w:r>
              <w:rPr>
                <w:rFonts w:ascii="Arial" w:hAnsi="Arial" w:cs="Arial"/>
                <w:sz w:val="22"/>
                <w:szCs w:val="22"/>
              </w:rPr>
              <w:t>enforcing</w:t>
            </w:r>
            <w:r w:rsidRPr="006A1C87">
              <w:rPr>
                <w:rFonts w:ascii="Arial" w:hAnsi="Arial" w:cs="Arial"/>
                <w:sz w:val="22"/>
                <w:szCs w:val="22"/>
              </w:rPr>
              <w:t xml:space="preserve"> professional control, while too little could make it harder for the group to achieve its own objectives. Providing agendas in advance, allocating </w:t>
            </w:r>
            <w:r w:rsidRPr="006A1C87">
              <w:rPr>
                <w:rFonts w:ascii="Arial" w:hAnsi="Arial" w:cs="Arial"/>
                <w:sz w:val="22"/>
                <w:szCs w:val="22"/>
              </w:rPr>
              <w:lastRenderedPageBreak/>
              <w:t xml:space="preserve">timings and using my own method for capturing key points and actions became practical ways that I managed this </w:t>
            </w:r>
            <w:r>
              <w:rPr>
                <w:rFonts w:ascii="Arial" w:hAnsi="Arial" w:cs="Arial"/>
                <w:sz w:val="22"/>
                <w:szCs w:val="22"/>
              </w:rPr>
              <w:t xml:space="preserve">this problem. </w:t>
            </w:r>
          </w:p>
          <w:p w14:paraId="681BBBFD" w14:textId="77777777" w:rsidR="009D7EF1" w:rsidRPr="006A1C87" w:rsidRDefault="009D7EF1" w:rsidP="006A083D">
            <w:pPr>
              <w:spacing w:line="360" w:lineRule="auto"/>
              <w:rPr>
                <w:rFonts w:ascii="Arial" w:hAnsi="Arial" w:cs="Arial"/>
                <w:sz w:val="22"/>
                <w:szCs w:val="22"/>
              </w:rPr>
            </w:pPr>
          </w:p>
          <w:p w14:paraId="0B07BCDE" w14:textId="77777777" w:rsidR="009D7EF1" w:rsidRPr="006A1C87" w:rsidRDefault="009D7EF1" w:rsidP="006A083D">
            <w:pPr>
              <w:spacing w:line="360" w:lineRule="auto"/>
              <w:rPr>
                <w:rFonts w:ascii="Arial" w:hAnsi="Arial" w:cs="Arial"/>
                <w:sz w:val="22"/>
                <w:szCs w:val="22"/>
              </w:rPr>
            </w:pPr>
            <w:r w:rsidRPr="006A1C87">
              <w:rPr>
                <w:rFonts w:ascii="Arial" w:hAnsi="Arial" w:cs="Arial"/>
                <w:sz w:val="22"/>
                <w:szCs w:val="22"/>
              </w:rPr>
              <w:t>There was also an emotional cost attached to the work. The Panel’s influence was partly achieved through survivors repeatedly recounting difficult and traumatic experiences. Although participation was voluntary and support was provided, this created a limitation when evaluating the effectiveness of the Panel, because successful co-production cannot be judged only by outputs</w:t>
            </w:r>
            <w:r>
              <w:rPr>
                <w:rFonts w:ascii="Arial" w:hAnsi="Arial" w:cs="Arial"/>
                <w:sz w:val="22"/>
                <w:szCs w:val="22"/>
              </w:rPr>
              <w:t xml:space="preserve"> as it </w:t>
            </w:r>
            <w:r w:rsidRPr="006A1C87">
              <w:rPr>
                <w:rFonts w:ascii="Arial" w:hAnsi="Arial" w:cs="Arial"/>
                <w:sz w:val="22"/>
                <w:szCs w:val="22"/>
              </w:rPr>
              <w:t xml:space="preserve">must also consider whether participation is safe, sustainable and beneficial for those contributing. Trauma-informed approaches therefore remained essential (SAMHSA, 2014). </w:t>
            </w:r>
          </w:p>
          <w:p w14:paraId="42E54FF7" w14:textId="77777777" w:rsidR="009D7EF1" w:rsidRPr="006A1C87" w:rsidRDefault="009D7EF1" w:rsidP="006A083D">
            <w:pPr>
              <w:spacing w:line="360" w:lineRule="auto"/>
              <w:rPr>
                <w:rFonts w:ascii="Arial" w:hAnsi="Arial" w:cs="Arial"/>
                <w:sz w:val="22"/>
                <w:szCs w:val="22"/>
              </w:rPr>
            </w:pPr>
          </w:p>
          <w:p w14:paraId="72397CDC" w14:textId="77777777" w:rsidR="009D7EF1" w:rsidRPr="006A1C87" w:rsidRDefault="009D7EF1" w:rsidP="006A083D">
            <w:pPr>
              <w:spacing w:line="360" w:lineRule="auto"/>
              <w:rPr>
                <w:rFonts w:ascii="Arial" w:hAnsi="Arial" w:cs="Arial"/>
                <w:sz w:val="22"/>
                <w:szCs w:val="22"/>
              </w:rPr>
            </w:pPr>
            <w:r w:rsidRPr="006A1C87">
              <w:rPr>
                <w:rFonts w:ascii="Arial" w:hAnsi="Arial" w:cs="Arial"/>
                <w:sz w:val="22"/>
                <w:szCs w:val="22"/>
              </w:rPr>
              <w:t xml:space="preserve">On balance, I believe the strengths outweighed these challenges. The Panel created identifiable changes in awareness, professional learning and </w:t>
            </w:r>
            <w:r>
              <w:rPr>
                <w:rFonts w:ascii="Arial" w:hAnsi="Arial" w:cs="Arial"/>
                <w:sz w:val="22"/>
                <w:szCs w:val="22"/>
              </w:rPr>
              <w:t xml:space="preserve">influenced </w:t>
            </w:r>
            <w:r w:rsidRPr="006A1C87">
              <w:rPr>
                <w:rFonts w:ascii="Arial" w:hAnsi="Arial" w:cs="Arial"/>
                <w:sz w:val="22"/>
                <w:szCs w:val="22"/>
              </w:rPr>
              <w:t>strategic priorities</w:t>
            </w:r>
            <w:r>
              <w:rPr>
                <w:rFonts w:ascii="Arial" w:hAnsi="Arial" w:cs="Arial"/>
                <w:sz w:val="22"/>
                <w:szCs w:val="22"/>
              </w:rPr>
              <w:t xml:space="preserve">. </w:t>
            </w:r>
          </w:p>
        </w:tc>
      </w:tr>
      <w:tr w:rsidR="009D7EF1" w:rsidRPr="004B53D0" w14:paraId="3FF97B1E" w14:textId="77777777" w:rsidTr="009D7EF1">
        <w:tc>
          <w:tcPr>
            <w:tcW w:w="1803" w:type="dxa"/>
          </w:tcPr>
          <w:p w14:paraId="715A1056" w14:textId="77777777" w:rsidR="009D7EF1" w:rsidRDefault="009D7EF1" w:rsidP="006A083D">
            <w:pPr>
              <w:rPr>
                <w:rFonts w:ascii="Arial" w:eastAsia="Arial" w:hAnsi="Arial" w:cs="Arial"/>
                <w:sz w:val="22"/>
                <w:szCs w:val="22"/>
              </w:rPr>
            </w:pPr>
          </w:p>
        </w:tc>
        <w:tc>
          <w:tcPr>
            <w:tcW w:w="7831" w:type="dxa"/>
          </w:tcPr>
          <w:p w14:paraId="273198FF" w14:textId="77777777" w:rsidR="009D7EF1" w:rsidRDefault="009D7EF1" w:rsidP="006A083D">
            <w:pPr>
              <w:spacing w:line="360" w:lineRule="auto"/>
              <w:rPr>
                <w:rFonts w:ascii="Arial" w:eastAsia="Arial" w:hAnsi="Arial" w:cs="Arial"/>
                <w:b/>
                <w:bCs/>
                <w:sz w:val="22"/>
                <w:szCs w:val="22"/>
                <w:u w:val="single"/>
              </w:rPr>
            </w:pPr>
            <w:r w:rsidRPr="00E93520">
              <w:rPr>
                <w:rFonts w:ascii="Arial" w:eastAsia="Arial" w:hAnsi="Arial" w:cs="Arial"/>
                <w:b/>
                <w:bCs/>
                <w:sz w:val="22"/>
                <w:szCs w:val="22"/>
                <w:u w:val="single"/>
              </w:rPr>
              <w:t>Analysis</w:t>
            </w:r>
          </w:p>
          <w:p w14:paraId="34C73BE4" w14:textId="77777777" w:rsidR="009D7EF1" w:rsidRPr="00E93520" w:rsidRDefault="009D7EF1" w:rsidP="006A083D">
            <w:pPr>
              <w:spacing w:line="360" w:lineRule="auto"/>
              <w:rPr>
                <w:rFonts w:ascii="Arial" w:eastAsia="Arial" w:hAnsi="Arial" w:cs="Arial"/>
                <w:b/>
                <w:bCs/>
                <w:sz w:val="22"/>
                <w:szCs w:val="22"/>
                <w:u w:val="single"/>
              </w:rPr>
            </w:pPr>
          </w:p>
          <w:p w14:paraId="5A5157B8" w14:textId="77777777" w:rsidR="009D7EF1" w:rsidRPr="008A4E1F" w:rsidRDefault="009D7EF1" w:rsidP="006A083D">
            <w:pPr>
              <w:spacing w:line="360" w:lineRule="auto"/>
              <w:rPr>
                <w:rFonts w:ascii="Arial" w:hAnsi="Arial" w:cs="Arial"/>
                <w:sz w:val="22"/>
                <w:szCs w:val="22"/>
              </w:rPr>
            </w:pPr>
            <w:r w:rsidRPr="008A4E1F">
              <w:rPr>
                <w:rFonts w:ascii="Arial" w:hAnsi="Arial" w:cs="Arial"/>
                <w:sz w:val="22"/>
                <w:szCs w:val="22"/>
              </w:rPr>
              <w:t xml:space="preserve">The Regional Survivor Advisory Panel demonstrated authentic co-production because it involved a redistribution of power and influence </w:t>
            </w:r>
            <w:r>
              <w:rPr>
                <w:rFonts w:ascii="Arial" w:hAnsi="Arial" w:cs="Arial"/>
                <w:sz w:val="22"/>
                <w:szCs w:val="22"/>
              </w:rPr>
              <w:t xml:space="preserve">to survivors </w:t>
            </w:r>
            <w:r w:rsidRPr="008A4E1F">
              <w:rPr>
                <w:rFonts w:ascii="Arial" w:hAnsi="Arial" w:cs="Arial"/>
                <w:sz w:val="22"/>
                <w:szCs w:val="22"/>
              </w:rPr>
              <w:t xml:space="preserve">rather than simply inviting </w:t>
            </w:r>
            <w:r>
              <w:rPr>
                <w:rFonts w:ascii="Arial" w:hAnsi="Arial" w:cs="Arial"/>
                <w:sz w:val="22"/>
                <w:szCs w:val="22"/>
              </w:rPr>
              <w:t>survivors</w:t>
            </w:r>
            <w:r w:rsidRPr="008A4E1F">
              <w:rPr>
                <w:rFonts w:ascii="Arial" w:hAnsi="Arial" w:cs="Arial"/>
                <w:sz w:val="22"/>
                <w:szCs w:val="22"/>
              </w:rPr>
              <w:t xml:space="preserve"> to comment on priorities which had already been set by organisations. In this case, survivors identified priorities, decided how issues should be progressed, wrote and presented papers, helped design training content and delivered training and public facing communications themselves.</w:t>
            </w:r>
          </w:p>
          <w:p w14:paraId="7D9F0907" w14:textId="77777777" w:rsidR="009D7EF1" w:rsidRPr="008A4E1F" w:rsidRDefault="009D7EF1" w:rsidP="006A083D">
            <w:pPr>
              <w:spacing w:line="360" w:lineRule="auto"/>
              <w:rPr>
                <w:rFonts w:ascii="Arial" w:hAnsi="Arial" w:cs="Arial"/>
                <w:sz w:val="22"/>
                <w:szCs w:val="22"/>
              </w:rPr>
            </w:pPr>
          </w:p>
          <w:p w14:paraId="592A53EB" w14:textId="77777777" w:rsidR="009D7EF1" w:rsidRPr="008A4E1F" w:rsidRDefault="009D7EF1" w:rsidP="006A083D">
            <w:pPr>
              <w:spacing w:line="360" w:lineRule="auto"/>
              <w:rPr>
                <w:rFonts w:ascii="Arial" w:hAnsi="Arial" w:cs="Arial"/>
                <w:sz w:val="22"/>
                <w:szCs w:val="22"/>
              </w:rPr>
            </w:pPr>
            <w:r w:rsidRPr="008A4E1F">
              <w:rPr>
                <w:rFonts w:ascii="Arial" w:hAnsi="Arial" w:cs="Arial"/>
                <w:sz w:val="22"/>
                <w:szCs w:val="22"/>
              </w:rPr>
              <w:t>Arnstein’s (1969) ‘Ladder of Participation’ provides a useful framework for interpreting this. The Panel moved beyond consultation because survivor input had consequences for what the Partnership did. The inclusion of post-separation abuse in the regional Delivery Plan indicates movement towards the higher levels of partnership working, meaning the issue became part of formal planning. However, the Partnership and statutory organisations still retained ultimate control over budgets, governance and implementation, meaning power was shared but not transferred completely. It’s important to recognise this distinction and acknowledge that the process didn’t achieve full equality of power.</w:t>
            </w:r>
          </w:p>
          <w:p w14:paraId="47E23A4F" w14:textId="77777777" w:rsidR="009D7EF1" w:rsidRPr="008A4E1F" w:rsidRDefault="009D7EF1" w:rsidP="006A083D">
            <w:pPr>
              <w:spacing w:line="360" w:lineRule="auto"/>
              <w:rPr>
                <w:rFonts w:ascii="Arial" w:hAnsi="Arial" w:cs="Arial"/>
                <w:sz w:val="22"/>
                <w:szCs w:val="22"/>
              </w:rPr>
            </w:pPr>
          </w:p>
          <w:p w14:paraId="4CE3BDAB" w14:textId="77777777" w:rsidR="009D7EF1" w:rsidRPr="008A4E1F" w:rsidRDefault="009D7EF1" w:rsidP="006A083D">
            <w:pPr>
              <w:spacing w:line="360" w:lineRule="auto"/>
              <w:rPr>
                <w:rFonts w:ascii="Arial" w:hAnsi="Arial" w:cs="Arial"/>
                <w:sz w:val="22"/>
                <w:szCs w:val="22"/>
              </w:rPr>
            </w:pPr>
            <w:r w:rsidRPr="008A4E1F">
              <w:rPr>
                <w:rFonts w:ascii="Arial" w:hAnsi="Arial" w:cs="Arial"/>
                <w:sz w:val="22"/>
                <w:szCs w:val="22"/>
              </w:rPr>
              <w:lastRenderedPageBreak/>
              <w:t xml:space="preserve">The Panel also demonstrated how experiential knowledge can produce organisational learning. Post-separation abuse had not previously featured within the regional Delivery Plan, yet survivors’ accounts exposed a gap in </w:t>
            </w:r>
            <w:r>
              <w:rPr>
                <w:rFonts w:ascii="Arial" w:hAnsi="Arial" w:cs="Arial"/>
                <w:sz w:val="22"/>
                <w:szCs w:val="22"/>
              </w:rPr>
              <w:t xml:space="preserve">the </w:t>
            </w:r>
            <w:r w:rsidRPr="008A4E1F">
              <w:rPr>
                <w:rFonts w:ascii="Arial" w:hAnsi="Arial" w:cs="Arial"/>
                <w:sz w:val="22"/>
                <w:szCs w:val="22"/>
              </w:rPr>
              <w:t>professional understanding. The progression reflects the type of organisational learning described by Argyris &amp; Schön (1996), where existing assumptions and priorities are reconsidered rather than simply adding to existing practice.</w:t>
            </w:r>
          </w:p>
          <w:p w14:paraId="57F02236" w14:textId="77777777" w:rsidR="009D7EF1" w:rsidRPr="008A4E1F" w:rsidRDefault="009D7EF1" w:rsidP="006A083D">
            <w:pPr>
              <w:spacing w:line="360" w:lineRule="auto"/>
              <w:rPr>
                <w:rFonts w:ascii="Arial" w:hAnsi="Arial" w:cs="Arial"/>
                <w:sz w:val="22"/>
                <w:szCs w:val="22"/>
              </w:rPr>
            </w:pPr>
          </w:p>
          <w:p w14:paraId="325D4A55" w14:textId="77777777" w:rsidR="009D7EF1" w:rsidRPr="008A4E1F" w:rsidRDefault="009D7EF1" w:rsidP="006A083D">
            <w:pPr>
              <w:spacing w:line="360" w:lineRule="auto"/>
              <w:rPr>
                <w:rFonts w:ascii="Arial" w:hAnsi="Arial" w:cs="Arial"/>
                <w:sz w:val="22"/>
                <w:szCs w:val="22"/>
              </w:rPr>
            </w:pPr>
            <w:r w:rsidRPr="008A4E1F">
              <w:rPr>
                <w:rFonts w:ascii="Arial" w:hAnsi="Arial" w:cs="Arial"/>
                <w:sz w:val="22"/>
                <w:szCs w:val="22"/>
              </w:rPr>
              <w:t xml:space="preserve">Finally, determining whether the Panel was an effective vehicle for co-production or not must be considered through a trauma-informed lens, as opportunities to influence policy and training often involved revisiting traumatic experiences. Psychological safety </w:t>
            </w:r>
            <w:r>
              <w:rPr>
                <w:rFonts w:ascii="Arial" w:hAnsi="Arial" w:cs="Arial"/>
                <w:sz w:val="22"/>
                <w:szCs w:val="22"/>
              </w:rPr>
              <w:t xml:space="preserve">is therefore </w:t>
            </w:r>
            <w:r w:rsidRPr="008A4E1F">
              <w:rPr>
                <w:rFonts w:ascii="Arial" w:hAnsi="Arial" w:cs="Arial"/>
                <w:sz w:val="22"/>
                <w:szCs w:val="22"/>
              </w:rPr>
              <w:t xml:space="preserve">fundamental </w:t>
            </w:r>
            <w:r>
              <w:rPr>
                <w:rFonts w:ascii="Arial" w:hAnsi="Arial" w:cs="Arial"/>
                <w:sz w:val="22"/>
                <w:szCs w:val="22"/>
              </w:rPr>
              <w:t>to</w:t>
            </w:r>
            <w:r w:rsidRPr="008A4E1F">
              <w:rPr>
                <w:rFonts w:ascii="Arial" w:hAnsi="Arial" w:cs="Arial"/>
                <w:sz w:val="22"/>
                <w:szCs w:val="22"/>
              </w:rPr>
              <w:t xml:space="preserve"> ethical co-production (SAMHSA, 2014). </w:t>
            </w:r>
          </w:p>
        </w:tc>
      </w:tr>
      <w:tr w:rsidR="009D7EF1" w:rsidRPr="004B53D0" w14:paraId="4B9D7A0A" w14:textId="77777777" w:rsidTr="009D7EF1">
        <w:tc>
          <w:tcPr>
            <w:tcW w:w="1803" w:type="dxa"/>
          </w:tcPr>
          <w:p w14:paraId="60F4F860" w14:textId="77777777" w:rsidR="009D7EF1" w:rsidRDefault="009D7EF1" w:rsidP="006A083D">
            <w:pPr>
              <w:rPr>
                <w:rFonts w:ascii="Arial" w:eastAsia="Arial" w:hAnsi="Arial" w:cs="Arial"/>
                <w:sz w:val="22"/>
                <w:szCs w:val="22"/>
              </w:rPr>
            </w:pPr>
          </w:p>
        </w:tc>
        <w:tc>
          <w:tcPr>
            <w:tcW w:w="7831" w:type="dxa"/>
          </w:tcPr>
          <w:p w14:paraId="30E969D8" w14:textId="77777777" w:rsidR="009D7EF1" w:rsidRDefault="009D7EF1" w:rsidP="006A083D">
            <w:pPr>
              <w:spacing w:line="360" w:lineRule="auto"/>
              <w:rPr>
                <w:rFonts w:ascii="Arial" w:eastAsia="Arial" w:hAnsi="Arial" w:cs="Arial"/>
                <w:b/>
                <w:bCs/>
                <w:sz w:val="22"/>
                <w:szCs w:val="22"/>
                <w:u w:val="single"/>
              </w:rPr>
            </w:pPr>
            <w:r w:rsidRPr="00E93520">
              <w:rPr>
                <w:rFonts w:ascii="Arial" w:eastAsia="Arial" w:hAnsi="Arial" w:cs="Arial"/>
                <w:b/>
                <w:bCs/>
                <w:sz w:val="22"/>
                <w:szCs w:val="22"/>
                <w:u w:val="single"/>
              </w:rPr>
              <w:t>Conclusions</w:t>
            </w:r>
          </w:p>
          <w:p w14:paraId="058E5DB0" w14:textId="77777777" w:rsidR="009D7EF1" w:rsidRPr="00E93520" w:rsidRDefault="009D7EF1" w:rsidP="006A083D">
            <w:pPr>
              <w:spacing w:line="360" w:lineRule="auto"/>
              <w:rPr>
                <w:rFonts w:ascii="Arial" w:eastAsia="Arial" w:hAnsi="Arial" w:cs="Arial"/>
                <w:b/>
                <w:bCs/>
                <w:sz w:val="22"/>
                <w:szCs w:val="22"/>
                <w:u w:val="single"/>
              </w:rPr>
            </w:pPr>
          </w:p>
          <w:p w14:paraId="41ACD0BA" w14:textId="77777777" w:rsidR="009D7EF1" w:rsidRPr="00C30FA3" w:rsidRDefault="009D7EF1" w:rsidP="006A083D">
            <w:pPr>
              <w:spacing w:line="360" w:lineRule="auto"/>
              <w:rPr>
                <w:rFonts w:ascii="Arial" w:hAnsi="Arial" w:cs="Arial"/>
                <w:sz w:val="22"/>
                <w:szCs w:val="22"/>
              </w:rPr>
            </w:pPr>
            <w:r w:rsidRPr="00C30FA3">
              <w:rPr>
                <w:rFonts w:ascii="Arial" w:hAnsi="Arial" w:cs="Arial"/>
                <w:sz w:val="22"/>
                <w:szCs w:val="22"/>
              </w:rPr>
              <w:t xml:space="preserve">I conclude that the Regional Survivor Advisory Panel was highly effective as a vehicle for survivor-led co-production within the Mid &amp; West Wales VAWDASV Partnership. Its effectiveness was demonstrated not </w:t>
            </w:r>
            <w:r>
              <w:rPr>
                <w:rFonts w:ascii="Arial" w:hAnsi="Arial" w:cs="Arial"/>
                <w:sz w:val="22"/>
                <w:szCs w:val="22"/>
              </w:rPr>
              <w:t xml:space="preserve">just </w:t>
            </w:r>
            <w:r w:rsidRPr="00C30FA3">
              <w:rPr>
                <w:rFonts w:ascii="Arial" w:hAnsi="Arial" w:cs="Arial"/>
                <w:sz w:val="22"/>
                <w:szCs w:val="22"/>
              </w:rPr>
              <w:t>through participation, but through influence, as survivors set priorities, produced and presented strategic material, co-designed and delivered training, contributed to public-facing communications, and influenced the inclusion of post-separation abuse within the regional Delivery Plan.</w:t>
            </w:r>
          </w:p>
          <w:p w14:paraId="1DD0345B" w14:textId="77777777" w:rsidR="009D7EF1" w:rsidRPr="00C30FA3" w:rsidRDefault="009D7EF1" w:rsidP="006A083D">
            <w:pPr>
              <w:spacing w:line="360" w:lineRule="auto"/>
              <w:rPr>
                <w:rFonts w:ascii="Arial" w:hAnsi="Arial" w:cs="Arial"/>
                <w:sz w:val="22"/>
                <w:szCs w:val="22"/>
              </w:rPr>
            </w:pPr>
          </w:p>
          <w:p w14:paraId="57755728" w14:textId="77777777" w:rsidR="009D7EF1" w:rsidRPr="00C30FA3" w:rsidRDefault="009D7EF1" w:rsidP="006A083D">
            <w:pPr>
              <w:spacing w:line="360" w:lineRule="auto"/>
              <w:rPr>
                <w:rFonts w:ascii="Arial" w:hAnsi="Arial" w:cs="Arial"/>
                <w:sz w:val="22"/>
                <w:szCs w:val="22"/>
              </w:rPr>
            </w:pPr>
            <w:r w:rsidRPr="00C30FA3">
              <w:rPr>
                <w:rFonts w:ascii="Arial" w:hAnsi="Arial" w:cs="Arial"/>
                <w:sz w:val="22"/>
                <w:szCs w:val="22"/>
              </w:rPr>
              <w:t>The experience changed my understanding of co-production. I learnt that genuine co-production requires professionals to relinquish some control, recognise lived experience as expertise and create practical routes for individuals with lived experience to influence formal decision-making</w:t>
            </w:r>
            <w:r>
              <w:rPr>
                <w:rFonts w:ascii="Arial" w:hAnsi="Arial" w:cs="Arial"/>
                <w:sz w:val="22"/>
                <w:szCs w:val="22"/>
              </w:rPr>
              <w:t>, and</w:t>
            </w:r>
            <w:r w:rsidRPr="00C30FA3">
              <w:rPr>
                <w:rFonts w:ascii="Arial" w:hAnsi="Arial" w:cs="Arial"/>
                <w:sz w:val="22"/>
                <w:szCs w:val="22"/>
              </w:rPr>
              <w:t xml:space="preserve"> I also learnt that shared power does not remove the need for structure</w:t>
            </w:r>
            <w:r>
              <w:rPr>
                <w:rFonts w:ascii="Arial" w:hAnsi="Arial" w:cs="Arial"/>
                <w:sz w:val="22"/>
                <w:szCs w:val="22"/>
              </w:rPr>
              <w:t xml:space="preserve">. </w:t>
            </w:r>
          </w:p>
        </w:tc>
      </w:tr>
      <w:tr w:rsidR="009D7EF1" w:rsidRPr="004B53D0" w14:paraId="341BDE6B" w14:textId="77777777" w:rsidTr="009D7EF1">
        <w:tc>
          <w:tcPr>
            <w:tcW w:w="1803" w:type="dxa"/>
          </w:tcPr>
          <w:p w14:paraId="735FA9AC" w14:textId="77777777" w:rsidR="009D7EF1" w:rsidRDefault="009D7EF1" w:rsidP="006A083D">
            <w:pPr>
              <w:rPr>
                <w:rFonts w:ascii="Arial" w:eastAsia="Arial" w:hAnsi="Arial" w:cs="Arial"/>
                <w:sz w:val="22"/>
                <w:szCs w:val="22"/>
              </w:rPr>
            </w:pPr>
          </w:p>
        </w:tc>
        <w:tc>
          <w:tcPr>
            <w:tcW w:w="7831" w:type="dxa"/>
          </w:tcPr>
          <w:p w14:paraId="37FD15BC" w14:textId="77777777" w:rsidR="009D7EF1" w:rsidRDefault="009D7EF1" w:rsidP="006A083D">
            <w:pPr>
              <w:spacing w:line="360" w:lineRule="auto"/>
              <w:rPr>
                <w:rFonts w:ascii="Arial" w:eastAsia="Arial" w:hAnsi="Arial" w:cs="Arial"/>
                <w:b/>
                <w:bCs/>
                <w:sz w:val="22"/>
                <w:szCs w:val="22"/>
                <w:u w:val="single"/>
              </w:rPr>
            </w:pPr>
            <w:r w:rsidRPr="00E93520">
              <w:rPr>
                <w:rFonts w:ascii="Arial" w:eastAsia="Arial" w:hAnsi="Arial" w:cs="Arial"/>
                <w:b/>
                <w:bCs/>
                <w:sz w:val="22"/>
                <w:szCs w:val="22"/>
                <w:u w:val="single"/>
              </w:rPr>
              <w:t>Action Plan</w:t>
            </w:r>
          </w:p>
          <w:p w14:paraId="033796A8" w14:textId="77777777" w:rsidR="009D7EF1" w:rsidRPr="00E93520" w:rsidRDefault="009D7EF1" w:rsidP="006A083D">
            <w:pPr>
              <w:spacing w:line="360" w:lineRule="auto"/>
              <w:rPr>
                <w:rFonts w:ascii="Arial" w:eastAsia="Arial" w:hAnsi="Arial" w:cs="Arial"/>
                <w:b/>
                <w:bCs/>
                <w:sz w:val="22"/>
                <w:szCs w:val="22"/>
                <w:u w:val="single"/>
              </w:rPr>
            </w:pPr>
          </w:p>
          <w:p w14:paraId="069B57D8" w14:textId="77777777" w:rsidR="009D7EF1" w:rsidRPr="00C30FA3" w:rsidRDefault="009D7EF1" w:rsidP="009D7EF1">
            <w:pPr>
              <w:pStyle w:val="PlainText"/>
              <w:numPr>
                <w:ilvl w:val="0"/>
                <w:numId w:val="14"/>
              </w:numPr>
              <w:spacing w:line="360" w:lineRule="auto"/>
              <w:rPr>
                <w:rFonts w:ascii="Arial" w:hAnsi="Arial" w:cs="Arial"/>
                <w:szCs w:val="22"/>
              </w:rPr>
            </w:pPr>
            <w:r w:rsidRPr="00C30FA3">
              <w:rPr>
                <w:rFonts w:ascii="Arial" w:hAnsi="Arial" w:cs="Arial"/>
                <w:szCs w:val="22"/>
              </w:rPr>
              <w:t>Continue to develop my knowledge and understanding of co-production through further professional learning, including training and engagement with organisations that demonstrate strong co-productive practice.</w:t>
            </w:r>
          </w:p>
          <w:p w14:paraId="10859E6A" w14:textId="77777777" w:rsidR="009D7EF1" w:rsidRPr="00C30FA3" w:rsidRDefault="009D7EF1" w:rsidP="009D7EF1">
            <w:pPr>
              <w:pStyle w:val="PlainText"/>
              <w:numPr>
                <w:ilvl w:val="0"/>
                <w:numId w:val="14"/>
              </w:numPr>
              <w:spacing w:line="360" w:lineRule="auto"/>
              <w:rPr>
                <w:rFonts w:ascii="Arial" w:hAnsi="Arial" w:cs="Arial"/>
                <w:szCs w:val="22"/>
              </w:rPr>
            </w:pPr>
            <w:r w:rsidRPr="00C30FA3">
              <w:rPr>
                <w:rFonts w:ascii="Arial" w:hAnsi="Arial" w:cs="Arial"/>
                <w:szCs w:val="22"/>
              </w:rPr>
              <w:t>Continue to reflect on my own leadership style when working co-productively, recognising when I need to provide direction and</w:t>
            </w:r>
            <w:r w:rsidRPr="00D1309B">
              <w:rPr>
                <w:rFonts w:ascii="Arial" w:hAnsi="Arial" w:cs="Arial"/>
                <w:sz w:val="24"/>
                <w:szCs w:val="24"/>
              </w:rPr>
              <w:t xml:space="preserve"> structure </w:t>
            </w:r>
            <w:r w:rsidRPr="00D1309B">
              <w:rPr>
                <w:rFonts w:ascii="Arial" w:hAnsi="Arial" w:cs="Arial"/>
                <w:sz w:val="24"/>
                <w:szCs w:val="24"/>
              </w:rPr>
              <w:lastRenderedPageBreak/>
              <w:t xml:space="preserve">and when it is </w:t>
            </w:r>
            <w:r w:rsidRPr="00C30FA3">
              <w:rPr>
                <w:rFonts w:ascii="Arial" w:hAnsi="Arial" w:cs="Arial"/>
                <w:szCs w:val="22"/>
              </w:rPr>
              <w:t>more appropriate to step back, enable others to lead and relinquish professional control.</w:t>
            </w:r>
          </w:p>
          <w:p w14:paraId="711B01AB" w14:textId="77777777" w:rsidR="009D7EF1" w:rsidRPr="00C30FA3" w:rsidRDefault="009D7EF1" w:rsidP="009D7EF1">
            <w:pPr>
              <w:pStyle w:val="PlainText"/>
              <w:numPr>
                <w:ilvl w:val="0"/>
                <w:numId w:val="14"/>
              </w:numPr>
              <w:spacing w:line="360" w:lineRule="auto"/>
              <w:rPr>
                <w:rFonts w:ascii="Arial" w:hAnsi="Arial" w:cs="Arial"/>
                <w:szCs w:val="22"/>
              </w:rPr>
            </w:pPr>
            <w:r w:rsidRPr="00C30FA3">
              <w:rPr>
                <w:rFonts w:ascii="Arial" w:hAnsi="Arial" w:cs="Arial"/>
                <w:szCs w:val="22"/>
              </w:rPr>
              <w:t>Seek opportunities to share the learning I have gained about co-production with colleagues and partners and to advocate for the meaningful involvement of people with lived experience within future project planning and strategic decision-making.</w:t>
            </w:r>
          </w:p>
        </w:tc>
      </w:tr>
    </w:tbl>
    <w:p w14:paraId="6198CC70" w14:textId="77777777" w:rsidR="00C454DC" w:rsidRDefault="00C454DC" w:rsidP="00344AD2"/>
    <w:p w14:paraId="56B7F1EF" w14:textId="77777777" w:rsidR="00C454DC" w:rsidRDefault="00C454DC" w:rsidP="00344AD2"/>
    <w:p w14:paraId="703031E4" w14:textId="0411A3F6" w:rsidR="00CF4CD0" w:rsidRDefault="00CF4CD0" w:rsidP="00C454DC">
      <w:pPr>
        <w:jc w:val="center"/>
        <w:rPr>
          <w:b/>
          <w:bCs/>
          <w:u w:val="single"/>
        </w:rPr>
      </w:pPr>
      <w:r w:rsidRPr="00E70565">
        <w:rPr>
          <w:b/>
          <w:bCs/>
          <w:u w:val="single"/>
        </w:rPr>
        <w:t>Learning Area 2</w:t>
      </w:r>
    </w:p>
    <w:p w14:paraId="2A4E8BB2" w14:textId="77777777" w:rsidR="00C454DC" w:rsidRPr="00C454DC" w:rsidRDefault="00C454DC" w:rsidP="00C454DC">
      <w:pPr>
        <w:jc w:val="center"/>
        <w:rPr>
          <w:b/>
          <w:bCs/>
          <w:u w:val="single"/>
        </w:rPr>
      </w:pPr>
    </w:p>
    <w:tbl>
      <w:tblPr>
        <w:tblStyle w:val="TableGrid"/>
        <w:tblW w:w="9634" w:type="dxa"/>
        <w:tblLook w:val="04A0" w:firstRow="1" w:lastRow="0" w:firstColumn="1" w:lastColumn="0" w:noHBand="0" w:noVBand="1"/>
      </w:tblPr>
      <w:tblGrid>
        <w:gridCol w:w="1980"/>
        <w:gridCol w:w="7654"/>
      </w:tblGrid>
      <w:tr w:rsidR="00296666" w:rsidRPr="00296666" w14:paraId="2253790A" w14:textId="77777777" w:rsidTr="00F10BD4">
        <w:tc>
          <w:tcPr>
            <w:tcW w:w="1980" w:type="dxa"/>
          </w:tcPr>
          <w:p w14:paraId="6B69C232" w14:textId="77777777" w:rsidR="00296666" w:rsidRPr="00296666" w:rsidRDefault="00296666" w:rsidP="00296666">
            <w:pPr>
              <w:rPr>
                <w:rFonts w:ascii="Arial" w:eastAsia="Arial" w:hAnsi="Arial" w:cs="Arial"/>
                <w:sz w:val="22"/>
                <w:szCs w:val="22"/>
              </w:rPr>
            </w:pPr>
            <w:r w:rsidRPr="00296666">
              <w:rPr>
                <w:rFonts w:ascii="Arial" w:eastAsia="Arial" w:hAnsi="Arial" w:cs="Arial"/>
                <w:sz w:val="22"/>
                <w:szCs w:val="22"/>
              </w:rPr>
              <w:t>Learning Area Title:</w:t>
            </w:r>
          </w:p>
        </w:tc>
        <w:tc>
          <w:tcPr>
            <w:tcW w:w="7654" w:type="dxa"/>
          </w:tcPr>
          <w:p w14:paraId="534BE9C1" w14:textId="77777777" w:rsidR="00296666" w:rsidRPr="00296666" w:rsidRDefault="00296666" w:rsidP="00296666">
            <w:pPr>
              <w:spacing w:line="360" w:lineRule="auto"/>
              <w:rPr>
                <w:rFonts w:ascii="Arial" w:eastAsia="Arial" w:hAnsi="Arial" w:cs="Arial"/>
                <w:color w:val="4C94D8"/>
                <w:sz w:val="22"/>
                <w:szCs w:val="22"/>
              </w:rPr>
            </w:pPr>
            <w:r w:rsidRPr="00296666">
              <w:rPr>
                <w:rFonts w:ascii="Arial" w:eastAsia="Arial" w:hAnsi="Arial" w:cs="Arial"/>
                <w:sz w:val="22"/>
                <w:szCs w:val="22"/>
              </w:rPr>
              <w:t xml:space="preserve">Coordinating the regional Violence Against Women, Domestic Abuse, and Sexual Violence (VAWDASV) Training agenda. </w:t>
            </w:r>
          </w:p>
        </w:tc>
      </w:tr>
      <w:tr w:rsidR="00296666" w:rsidRPr="00296666" w14:paraId="3083D890" w14:textId="77777777" w:rsidTr="00F10BD4">
        <w:tc>
          <w:tcPr>
            <w:tcW w:w="1980" w:type="dxa"/>
          </w:tcPr>
          <w:p w14:paraId="77574BFF" w14:textId="77777777" w:rsidR="00296666" w:rsidRPr="00296666" w:rsidRDefault="00296666" w:rsidP="00296666">
            <w:pPr>
              <w:rPr>
                <w:rFonts w:ascii="Arial" w:eastAsia="Arial" w:hAnsi="Arial" w:cs="Arial"/>
                <w:sz w:val="22"/>
                <w:szCs w:val="22"/>
              </w:rPr>
            </w:pPr>
            <w:r w:rsidRPr="00296666">
              <w:rPr>
                <w:rFonts w:ascii="Arial" w:eastAsia="Arial" w:hAnsi="Arial" w:cs="Arial"/>
                <w:sz w:val="22"/>
                <w:szCs w:val="22"/>
              </w:rPr>
              <w:t>Level of claim: (4, 5, 6 or 7)</w:t>
            </w:r>
          </w:p>
        </w:tc>
        <w:tc>
          <w:tcPr>
            <w:tcW w:w="7654" w:type="dxa"/>
          </w:tcPr>
          <w:p w14:paraId="6B0B6DE5" w14:textId="77777777" w:rsidR="00296666" w:rsidRPr="00296666" w:rsidRDefault="00296666" w:rsidP="00296666">
            <w:pPr>
              <w:rPr>
                <w:rFonts w:ascii="Arial" w:eastAsia="Arial" w:hAnsi="Arial" w:cs="Arial"/>
                <w:color w:val="00B0F0"/>
                <w:sz w:val="22"/>
                <w:szCs w:val="22"/>
              </w:rPr>
            </w:pPr>
            <w:r w:rsidRPr="00296666">
              <w:rPr>
                <w:rFonts w:ascii="Arial" w:eastAsia="Arial" w:hAnsi="Arial" w:cs="Arial"/>
                <w:sz w:val="22"/>
                <w:szCs w:val="22"/>
              </w:rPr>
              <w:t>7</w:t>
            </w:r>
          </w:p>
        </w:tc>
      </w:tr>
      <w:tr w:rsidR="00296666" w:rsidRPr="00296666" w14:paraId="22729135" w14:textId="77777777" w:rsidTr="00F10BD4">
        <w:tc>
          <w:tcPr>
            <w:tcW w:w="1980" w:type="dxa"/>
          </w:tcPr>
          <w:p w14:paraId="4D17D538" w14:textId="77777777" w:rsidR="00296666" w:rsidRPr="00296666" w:rsidRDefault="00296666" w:rsidP="00296666">
            <w:pPr>
              <w:rPr>
                <w:rFonts w:ascii="Arial" w:eastAsia="Arial" w:hAnsi="Arial" w:cs="Arial"/>
                <w:sz w:val="22"/>
                <w:szCs w:val="22"/>
              </w:rPr>
            </w:pPr>
            <w:r w:rsidRPr="00296666">
              <w:rPr>
                <w:rFonts w:ascii="Arial" w:eastAsia="Arial" w:hAnsi="Arial" w:cs="Arial"/>
                <w:sz w:val="22"/>
                <w:szCs w:val="22"/>
              </w:rPr>
              <w:t>Total credit being claimed:</w:t>
            </w:r>
          </w:p>
        </w:tc>
        <w:tc>
          <w:tcPr>
            <w:tcW w:w="7654" w:type="dxa"/>
          </w:tcPr>
          <w:p w14:paraId="265B9512" w14:textId="77777777" w:rsidR="00296666" w:rsidRPr="00296666" w:rsidRDefault="00296666" w:rsidP="00296666">
            <w:pPr>
              <w:rPr>
                <w:rFonts w:ascii="Arial" w:eastAsia="Arial" w:hAnsi="Arial" w:cs="Arial"/>
                <w:sz w:val="22"/>
                <w:szCs w:val="22"/>
              </w:rPr>
            </w:pPr>
            <w:r w:rsidRPr="00296666">
              <w:rPr>
                <w:rFonts w:ascii="Arial" w:eastAsia="Arial" w:hAnsi="Arial" w:cs="Arial"/>
                <w:sz w:val="22"/>
                <w:szCs w:val="22"/>
              </w:rPr>
              <w:t>20 credits</w:t>
            </w:r>
          </w:p>
        </w:tc>
      </w:tr>
      <w:tr w:rsidR="00296666" w:rsidRPr="00296666" w14:paraId="4ECF8CA4" w14:textId="77777777" w:rsidTr="00F10BD4">
        <w:tc>
          <w:tcPr>
            <w:tcW w:w="1980" w:type="dxa"/>
          </w:tcPr>
          <w:p w14:paraId="2039648A" w14:textId="77777777" w:rsidR="00296666" w:rsidRPr="00296666" w:rsidRDefault="00296666" w:rsidP="00296666">
            <w:pPr>
              <w:rPr>
                <w:rFonts w:ascii="Arial" w:eastAsia="Arial" w:hAnsi="Arial" w:cs="Arial"/>
                <w:sz w:val="22"/>
                <w:szCs w:val="22"/>
              </w:rPr>
            </w:pPr>
            <w:r w:rsidRPr="00296666">
              <w:rPr>
                <w:rFonts w:ascii="Arial" w:eastAsia="Arial" w:hAnsi="Arial" w:cs="Arial"/>
                <w:sz w:val="22"/>
                <w:szCs w:val="22"/>
              </w:rPr>
              <w:t>List of learning outcomes:</w:t>
            </w:r>
          </w:p>
        </w:tc>
        <w:tc>
          <w:tcPr>
            <w:tcW w:w="7654" w:type="dxa"/>
          </w:tcPr>
          <w:p w14:paraId="54D2C425" w14:textId="77777777" w:rsidR="00296666" w:rsidRPr="00296666" w:rsidRDefault="00296666" w:rsidP="00296666">
            <w:pPr>
              <w:spacing w:before="100" w:beforeAutospacing="1" w:after="100" w:afterAutospacing="1" w:line="360" w:lineRule="auto"/>
              <w:rPr>
                <w:rFonts w:ascii="Arial" w:eastAsiaTheme="majorEastAsia" w:hAnsi="Arial" w:cs="Arial"/>
                <w:kern w:val="0"/>
                <w:sz w:val="22"/>
                <w:szCs w:val="22"/>
                <w:lang w:eastAsia="en-GB"/>
                <w14:ligatures w14:val="none"/>
              </w:rPr>
            </w:pPr>
            <w:r w:rsidRPr="00296666">
              <w:rPr>
                <w:rFonts w:ascii="Arial" w:eastAsiaTheme="majorEastAsia" w:hAnsi="Arial" w:cs="Arial"/>
                <w:kern w:val="0"/>
                <w:sz w:val="22"/>
                <w:szCs w:val="22"/>
                <w:lang w:eastAsia="en-GB"/>
                <w14:ligatures w14:val="none"/>
              </w:rPr>
              <w:t>LO: Critically evaluate the development of strategic leadership and facilitation skills gained through coordinating and chairing a multi-agency regional training subgroup.</w:t>
            </w:r>
          </w:p>
          <w:p w14:paraId="34BB9A41" w14:textId="77777777" w:rsidR="00296666" w:rsidRPr="00296666" w:rsidRDefault="00296666" w:rsidP="00296666">
            <w:pPr>
              <w:spacing w:before="100" w:beforeAutospacing="1" w:after="100" w:afterAutospacing="1" w:line="360" w:lineRule="auto"/>
              <w:rPr>
                <w:rFonts w:ascii="Arial" w:eastAsiaTheme="majorEastAsia" w:hAnsi="Arial" w:cs="Arial"/>
                <w:kern w:val="0"/>
                <w:sz w:val="22"/>
                <w:szCs w:val="22"/>
                <w:lang w:eastAsia="en-GB"/>
                <w14:ligatures w14:val="none"/>
              </w:rPr>
            </w:pPr>
            <w:r w:rsidRPr="00296666">
              <w:rPr>
                <w:rFonts w:ascii="Arial" w:eastAsiaTheme="majorEastAsia" w:hAnsi="Arial" w:cs="Arial"/>
                <w:kern w:val="0"/>
                <w:sz w:val="22"/>
                <w:szCs w:val="22"/>
                <w:lang w:eastAsia="en-GB"/>
                <w14:ligatures w14:val="none"/>
              </w:rPr>
              <w:t>LO2: Critically reflect upon the leadership, stakeholder engagement and partnership-working skills developed through coordinating multi-agency data collection and regional reporting within the National Training Framework. </w:t>
            </w:r>
          </w:p>
          <w:p w14:paraId="1C198F26" w14:textId="77777777" w:rsidR="00296666" w:rsidRPr="00296666" w:rsidRDefault="00296666" w:rsidP="00296666">
            <w:pPr>
              <w:spacing w:before="100" w:beforeAutospacing="1" w:after="100" w:afterAutospacing="1" w:line="360" w:lineRule="auto"/>
              <w:rPr>
                <w:rFonts w:ascii="Arial" w:eastAsiaTheme="majorEastAsia" w:hAnsi="Arial" w:cs="Arial"/>
                <w:kern w:val="0"/>
                <w:sz w:val="22"/>
                <w:szCs w:val="22"/>
                <w:lang w:eastAsia="en-GB"/>
                <w14:ligatures w14:val="none"/>
              </w:rPr>
            </w:pPr>
            <w:r w:rsidRPr="00296666">
              <w:rPr>
                <w:rFonts w:ascii="Arial" w:eastAsiaTheme="majorEastAsia" w:hAnsi="Arial" w:cs="Arial"/>
                <w:kern w:val="0"/>
                <w:sz w:val="22"/>
                <w:szCs w:val="22"/>
                <w:lang w:eastAsia="en-GB"/>
                <w14:ligatures w14:val="none"/>
              </w:rPr>
              <w:t xml:space="preserve">LO3: Critically evaluate the development of skills gained through the planning, coordination and delivery of regional multi-agency training programmes. </w:t>
            </w:r>
          </w:p>
          <w:p w14:paraId="1B956EFC" w14:textId="77777777" w:rsidR="00296666" w:rsidRPr="00296666" w:rsidRDefault="00296666" w:rsidP="00296666">
            <w:pPr>
              <w:spacing w:before="100" w:beforeAutospacing="1" w:after="100" w:afterAutospacing="1" w:line="360" w:lineRule="auto"/>
              <w:rPr>
                <w:rFonts w:ascii="Arial" w:eastAsiaTheme="majorEastAsia" w:hAnsi="Arial" w:cs="Arial"/>
                <w:kern w:val="0"/>
                <w:lang w:eastAsia="en-GB"/>
                <w14:ligatures w14:val="none"/>
              </w:rPr>
            </w:pPr>
            <w:r w:rsidRPr="00296666">
              <w:rPr>
                <w:rFonts w:ascii="Arial" w:eastAsiaTheme="majorEastAsia" w:hAnsi="Arial" w:cs="Arial"/>
                <w:kern w:val="0"/>
                <w:sz w:val="22"/>
                <w:szCs w:val="22"/>
                <w:lang w:eastAsia="en-GB"/>
                <w14:ligatures w14:val="none"/>
              </w:rPr>
              <w:t>LO4:</w:t>
            </w:r>
            <w:r w:rsidRPr="00296666">
              <w:rPr>
                <w:rFonts w:ascii="Arial" w:eastAsia="Times New Roman" w:hAnsi="Arial" w:cs="Arial"/>
                <w:kern w:val="0"/>
                <w:sz w:val="22"/>
                <w:szCs w:val="22"/>
                <w:lang w:eastAsia="en-GB"/>
                <w14:ligatures w14:val="none"/>
              </w:rPr>
              <w:t xml:space="preserve"> Critically reflect upon the development of project management, digital learning and adaptive problem-solving skills gained through designing and coordinating a virtual VAWDASV awareness raising programme for education staff.</w:t>
            </w:r>
          </w:p>
        </w:tc>
      </w:tr>
      <w:tr w:rsidR="00296666" w:rsidRPr="00296666" w14:paraId="358C1F18" w14:textId="77777777" w:rsidTr="00F10BD4">
        <w:tc>
          <w:tcPr>
            <w:tcW w:w="1980" w:type="dxa"/>
          </w:tcPr>
          <w:p w14:paraId="17BB2273" w14:textId="6D463C54" w:rsidR="00296666" w:rsidRPr="00296666" w:rsidRDefault="00296666" w:rsidP="00296666">
            <w:pPr>
              <w:rPr>
                <w:rFonts w:ascii="Arial" w:eastAsia="Arial" w:hAnsi="Arial" w:cs="Arial"/>
                <w:sz w:val="22"/>
                <w:szCs w:val="22"/>
              </w:rPr>
            </w:pPr>
            <w:r w:rsidRPr="00296666">
              <w:rPr>
                <w:rFonts w:ascii="Arial" w:eastAsia="Arial" w:hAnsi="Arial" w:cs="Arial"/>
                <w:sz w:val="22"/>
                <w:szCs w:val="22"/>
              </w:rPr>
              <w:t>Introduction to your Learning Area</w:t>
            </w:r>
          </w:p>
        </w:tc>
        <w:tc>
          <w:tcPr>
            <w:tcW w:w="7654" w:type="dxa"/>
          </w:tcPr>
          <w:p w14:paraId="0125424A" w14:textId="77777777" w:rsidR="00296666" w:rsidRPr="00296666" w:rsidRDefault="00296666" w:rsidP="00296666">
            <w:pPr>
              <w:spacing w:line="360" w:lineRule="auto"/>
              <w:rPr>
                <w:rFonts w:ascii="Arial" w:eastAsia="Times New Roman" w:hAnsi="Arial" w:cs="Arial"/>
                <w:sz w:val="22"/>
                <w:szCs w:val="22"/>
              </w:rPr>
            </w:pPr>
            <w:r w:rsidRPr="00296666">
              <w:rPr>
                <w:rFonts w:ascii="Arial" w:eastAsia="Times New Roman" w:hAnsi="Arial" w:cs="Arial"/>
                <w:sz w:val="22"/>
                <w:szCs w:val="22"/>
              </w:rPr>
              <w:t xml:space="preserve">This Learning Area reflects upon the knowledge, skills and professional learning I developed through coordinating the regional Violence Against Women, Domestic Abuse and Sexual Violence (VAWDASV) training agenda within the Mid and West Wales VAWDASV Partnership. During my time as Regional VAWDASV Partnership Coordinator, I was responsible for </w:t>
            </w:r>
            <w:r w:rsidRPr="00296666">
              <w:rPr>
                <w:rFonts w:ascii="Arial" w:eastAsia="Times New Roman" w:hAnsi="Arial" w:cs="Arial"/>
                <w:sz w:val="22"/>
                <w:szCs w:val="22"/>
              </w:rPr>
              <w:lastRenderedPageBreak/>
              <w:t>supporting the implementation of the National Training Framework (NTF) across partner organisations and monitoring regional progress against the training priorities contained within the Regional and National VAWDASV Strategies. This provided me with opportunities to undertake work that was considerably different from my previous operational experience and required me to develop new skills in strategic coordination, leadership, partnership working and influencing across organisational boundaries.</w:t>
            </w:r>
          </w:p>
          <w:p w14:paraId="0D6CC051" w14:textId="77777777" w:rsidR="00296666" w:rsidRPr="00296666" w:rsidRDefault="00296666" w:rsidP="00296666">
            <w:pPr>
              <w:spacing w:line="360" w:lineRule="auto"/>
              <w:rPr>
                <w:rFonts w:ascii="Arial" w:eastAsia="Times New Roman" w:hAnsi="Arial" w:cs="Arial"/>
                <w:sz w:val="22"/>
                <w:szCs w:val="22"/>
              </w:rPr>
            </w:pPr>
          </w:p>
          <w:p w14:paraId="201A9615" w14:textId="77777777" w:rsidR="00296666" w:rsidRPr="00296666" w:rsidRDefault="00296666" w:rsidP="00296666">
            <w:pPr>
              <w:spacing w:line="360" w:lineRule="auto"/>
              <w:rPr>
                <w:rFonts w:ascii="Arial" w:eastAsia="Times New Roman" w:hAnsi="Arial" w:cs="Arial"/>
                <w:sz w:val="22"/>
                <w:szCs w:val="22"/>
              </w:rPr>
            </w:pPr>
            <w:r w:rsidRPr="00296666">
              <w:rPr>
                <w:rFonts w:ascii="Arial" w:eastAsia="Times New Roman" w:hAnsi="Arial" w:cs="Arial"/>
                <w:sz w:val="22"/>
                <w:szCs w:val="22"/>
              </w:rPr>
              <w:t xml:space="preserve">The learning reflected upon within this Learning Area has been divided into three related learning outcomes. The first considers my experience of coordinating and chairing the Regional Training Subgroup, which brought together Learning and Development Leads from public sector organisations across Mid and West Wales. Through this experience, I developed my understanding and became more confident in facilitating multi-agency meetings, building professional relationships and influencing partners when I did not have any formal authority over them. </w:t>
            </w:r>
          </w:p>
          <w:p w14:paraId="36FC5A84" w14:textId="77777777" w:rsidR="00296666" w:rsidRPr="00296666" w:rsidRDefault="00296666" w:rsidP="00296666">
            <w:pPr>
              <w:spacing w:line="360" w:lineRule="auto"/>
              <w:rPr>
                <w:rFonts w:ascii="Arial" w:eastAsia="Times New Roman" w:hAnsi="Arial" w:cs="Arial"/>
                <w:sz w:val="22"/>
                <w:szCs w:val="22"/>
              </w:rPr>
            </w:pPr>
          </w:p>
          <w:p w14:paraId="0A29429A" w14:textId="77777777" w:rsidR="00296666" w:rsidRPr="00296666" w:rsidRDefault="00296666" w:rsidP="00296666">
            <w:pPr>
              <w:spacing w:line="360" w:lineRule="auto"/>
              <w:rPr>
                <w:rFonts w:ascii="Arial" w:eastAsia="Times New Roman" w:hAnsi="Arial" w:cs="Arial"/>
                <w:sz w:val="22"/>
                <w:szCs w:val="22"/>
              </w:rPr>
            </w:pPr>
            <w:r w:rsidRPr="00296666">
              <w:rPr>
                <w:rFonts w:ascii="Arial" w:eastAsia="Times New Roman" w:hAnsi="Arial" w:cs="Arial"/>
                <w:sz w:val="22"/>
                <w:szCs w:val="22"/>
              </w:rPr>
              <w:t xml:space="preserve">The second learning outcome focuses upon my responsibility for collecting training data from each of the public sector organisations and collating quarterly regional reports for Welsh Government. Although I initially saw this as a largely administrative task, the experience developed my understanding of stakeholder engagement, the impact of organisational capacity, systems leadership, and the practical challenges around implementing national policy across different organisations. </w:t>
            </w:r>
          </w:p>
          <w:p w14:paraId="6BECB20F" w14:textId="77777777" w:rsidR="00296666" w:rsidRPr="00296666" w:rsidRDefault="00296666" w:rsidP="00296666">
            <w:pPr>
              <w:spacing w:line="360" w:lineRule="auto"/>
              <w:rPr>
                <w:rFonts w:ascii="Arial" w:eastAsia="Times New Roman" w:hAnsi="Arial" w:cs="Arial"/>
                <w:sz w:val="22"/>
                <w:szCs w:val="22"/>
              </w:rPr>
            </w:pPr>
          </w:p>
          <w:p w14:paraId="7277D86A" w14:textId="77777777" w:rsidR="00296666" w:rsidRPr="00296666" w:rsidRDefault="00296666" w:rsidP="00296666">
            <w:pPr>
              <w:spacing w:line="360" w:lineRule="auto"/>
              <w:rPr>
                <w:rFonts w:ascii="Arial" w:eastAsia="Times New Roman" w:hAnsi="Arial" w:cs="Arial"/>
                <w:sz w:val="22"/>
                <w:szCs w:val="22"/>
              </w:rPr>
            </w:pPr>
            <w:r w:rsidRPr="00296666">
              <w:rPr>
                <w:rFonts w:ascii="Arial" w:eastAsia="Times New Roman" w:hAnsi="Arial" w:cs="Arial"/>
                <w:sz w:val="22"/>
                <w:szCs w:val="22"/>
              </w:rPr>
              <w:t>The final learning outcome explores my experience of coordinating, facilitating and delivering regional VAWDASV training sessions, particularly the development of Group 6 training awareness raising sessions for senior leaders. This required me to coordinate contributions from multiple organisations, manage competing priorities, and respond to unexpected challenges associated with facilitating learning for senior professionals.</w:t>
            </w:r>
          </w:p>
          <w:p w14:paraId="7AB65B28" w14:textId="77777777" w:rsidR="00296666" w:rsidRPr="00296666" w:rsidRDefault="00296666" w:rsidP="00296666">
            <w:pPr>
              <w:spacing w:line="360" w:lineRule="auto"/>
              <w:rPr>
                <w:rFonts w:ascii="Arial" w:eastAsia="Times New Roman" w:hAnsi="Arial" w:cs="Arial"/>
                <w:sz w:val="22"/>
                <w:szCs w:val="22"/>
              </w:rPr>
            </w:pPr>
          </w:p>
          <w:p w14:paraId="40D40917" w14:textId="77777777" w:rsidR="00296666" w:rsidRPr="00296666" w:rsidRDefault="00296666" w:rsidP="00296666">
            <w:pPr>
              <w:spacing w:line="360" w:lineRule="auto"/>
              <w:rPr>
                <w:rFonts w:ascii="Arial" w:eastAsia="Times New Roman" w:hAnsi="Arial" w:cs="Arial"/>
                <w:sz w:val="22"/>
                <w:szCs w:val="22"/>
              </w:rPr>
            </w:pPr>
            <w:r w:rsidRPr="00296666">
              <w:rPr>
                <w:rFonts w:ascii="Arial" w:eastAsia="Times New Roman" w:hAnsi="Arial" w:cs="Arial"/>
                <w:sz w:val="22"/>
                <w:szCs w:val="22"/>
              </w:rPr>
              <w:t xml:space="preserve">Although these experiences were different, there are several theme connecting each of the experiences, mainly how they contributed significantly to developing my confidence and understanding of leadership. Prior to undertaking this role, much of my experience had been operational </w:t>
            </w:r>
            <w:r w:rsidRPr="00296666">
              <w:rPr>
                <w:rFonts w:ascii="Arial" w:eastAsia="Times New Roman" w:hAnsi="Arial" w:cs="Arial"/>
                <w:sz w:val="22"/>
                <w:szCs w:val="22"/>
              </w:rPr>
              <w:lastRenderedPageBreak/>
              <w:t>and involved working directly with service users and families but moving into a regional strategic role required me to adapt how I understood my own contribution. I initially associated leadership with seniority, authority, and extensive experience, but through having the opportunity to coordinate the regional training agenda, however, I gradually recognised that leadership can also involve creating opportunities for collaboration, facilitating discussions, developing relationships, and influencing others towards shared goals and objectives. This Learning Area therefore demonstrates not only the practical skills I developed, but also the changes that took place in how I saw and understood myself as a professional.</w:t>
            </w:r>
          </w:p>
          <w:p w14:paraId="216D7F10" w14:textId="77777777" w:rsidR="00296666" w:rsidRPr="00296666" w:rsidRDefault="00296666" w:rsidP="00296666">
            <w:pPr>
              <w:spacing w:line="360" w:lineRule="auto"/>
              <w:rPr>
                <w:rFonts w:ascii="Arial" w:eastAsia="Times New Roman" w:hAnsi="Arial" w:cs="Arial"/>
                <w:sz w:val="22"/>
                <w:szCs w:val="22"/>
              </w:rPr>
            </w:pPr>
          </w:p>
          <w:p w14:paraId="00B05C23" w14:textId="77777777" w:rsidR="00296666" w:rsidRPr="00296666" w:rsidRDefault="00296666" w:rsidP="00296666">
            <w:pPr>
              <w:spacing w:line="360" w:lineRule="auto"/>
              <w:rPr>
                <w:rFonts w:ascii="Arial" w:eastAsia="Times New Roman" w:hAnsi="Arial" w:cs="Arial"/>
                <w:sz w:val="22"/>
                <w:szCs w:val="22"/>
              </w:rPr>
            </w:pPr>
            <w:r w:rsidRPr="00296666">
              <w:rPr>
                <w:rFonts w:ascii="Arial" w:eastAsia="Times New Roman" w:hAnsi="Arial" w:cs="Arial"/>
                <w:sz w:val="22"/>
                <w:szCs w:val="22"/>
              </w:rPr>
              <w:t xml:space="preserve">I have chosen Gibbs’ Reflective Cycle (1988) to structure the reflective learning outcomes within this Learning Area. Gibbs provides a six-stage framework consisting of description, feelings, evaluation, analysis, conclusion and action planning. I chose to use this model because I find the structured process clear and easy to follow, allowing me to examine the experiences in depth, whilst also encouraging me to consider both my professional actions and personal responses. This was particularly relevant to the experiences reflected upon within this Learning Area because my learning was not limited to what I did or the outcomes that were achieved, as my confidence, apprehension, assumptions about leadership, reluctance to challenge others and developing ability to work with senior professionals were also important elements of my learning. The inclusion of a specific stage focusing upon feelings in particularly important for </w:t>
            </w:r>
            <w:proofErr w:type="gramStart"/>
            <w:r w:rsidRPr="00296666">
              <w:rPr>
                <w:rFonts w:ascii="Arial" w:eastAsia="Times New Roman" w:hAnsi="Arial" w:cs="Arial"/>
                <w:sz w:val="22"/>
                <w:szCs w:val="22"/>
              </w:rPr>
              <w:t>me, and</w:t>
            </w:r>
            <w:proofErr w:type="gramEnd"/>
            <w:r w:rsidRPr="00296666">
              <w:rPr>
                <w:rFonts w:ascii="Arial" w:eastAsia="Times New Roman" w:hAnsi="Arial" w:cs="Arial"/>
                <w:sz w:val="22"/>
                <w:szCs w:val="22"/>
              </w:rPr>
              <w:t xml:space="preserve"> enabled me to consider how my emotions and perceptions influenced my practice rather than focusing solely upon events and outcomes.</w:t>
            </w:r>
          </w:p>
          <w:p w14:paraId="08CB5D98" w14:textId="77777777" w:rsidR="00296666" w:rsidRPr="00296666" w:rsidRDefault="00296666" w:rsidP="00296666">
            <w:pPr>
              <w:spacing w:line="360" w:lineRule="auto"/>
              <w:rPr>
                <w:rFonts w:ascii="Arial" w:eastAsia="Times New Roman" w:hAnsi="Arial" w:cs="Arial"/>
                <w:sz w:val="22"/>
                <w:szCs w:val="22"/>
              </w:rPr>
            </w:pPr>
          </w:p>
          <w:p w14:paraId="7CD25081" w14:textId="77777777" w:rsidR="00296666" w:rsidRPr="00296666" w:rsidRDefault="00296666" w:rsidP="00296666">
            <w:pPr>
              <w:spacing w:line="360" w:lineRule="auto"/>
              <w:rPr>
                <w:rFonts w:ascii="Arial" w:eastAsia="Times New Roman" w:hAnsi="Arial" w:cs="Arial"/>
                <w:sz w:val="22"/>
                <w:szCs w:val="22"/>
              </w:rPr>
            </w:pPr>
            <w:r w:rsidRPr="00296666">
              <w:rPr>
                <w:rFonts w:ascii="Arial" w:eastAsia="Times New Roman" w:hAnsi="Arial" w:cs="Arial"/>
                <w:sz w:val="22"/>
                <w:szCs w:val="22"/>
              </w:rPr>
              <w:t xml:space="preserve">I also considered Gibbs’ model appropriate because it provides a clear distinction between describing an experience and critically analysing what I learned from it. This helped me to move forward from simply describing an experience, to be encouraged to evaluate and analyse what worked well, what was less effective and why particular situations developed in the way they did. This has enabled me to connect my practical experiences with academic theory relating to leadership, partnership working, emotional intelligence, adult learning and reflective practice. The conclusion and action planning stages have also encouraged me to identify how the learning </w:t>
            </w:r>
            <w:r w:rsidRPr="00296666">
              <w:rPr>
                <w:rFonts w:ascii="Arial" w:eastAsia="Times New Roman" w:hAnsi="Arial" w:cs="Arial"/>
                <w:sz w:val="22"/>
                <w:szCs w:val="22"/>
              </w:rPr>
              <w:lastRenderedPageBreak/>
              <w:t>gained from previous experience has subsequently influenced my practice and how I intend to continue developing professionally.</w:t>
            </w:r>
          </w:p>
          <w:p w14:paraId="2B676AB9" w14:textId="77777777" w:rsidR="00296666" w:rsidRPr="00296666" w:rsidRDefault="00296666" w:rsidP="00296666">
            <w:pPr>
              <w:spacing w:line="360" w:lineRule="auto"/>
              <w:rPr>
                <w:rFonts w:ascii="Arial" w:eastAsia="Times New Roman" w:hAnsi="Arial" w:cs="Arial"/>
                <w:sz w:val="22"/>
                <w:szCs w:val="22"/>
              </w:rPr>
            </w:pPr>
          </w:p>
          <w:p w14:paraId="39761532" w14:textId="77777777" w:rsidR="00296666" w:rsidRPr="00296666" w:rsidRDefault="00296666" w:rsidP="00296666">
            <w:pPr>
              <w:spacing w:line="360" w:lineRule="auto"/>
              <w:rPr>
                <w:rFonts w:ascii="Arial" w:eastAsia="Times New Roman" w:hAnsi="Arial" w:cs="Arial"/>
                <w:sz w:val="22"/>
                <w:szCs w:val="22"/>
              </w:rPr>
            </w:pPr>
            <w:r w:rsidRPr="00296666">
              <w:rPr>
                <w:rFonts w:ascii="Arial" w:eastAsia="Times New Roman" w:hAnsi="Arial" w:cs="Arial"/>
                <w:sz w:val="22"/>
                <w:szCs w:val="22"/>
              </w:rPr>
              <w:t xml:space="preserve">I did consider using other reflective </w:t>
            </w:r>
            <w:proofErr w:type="gramStart"/>
            <w:r w:rsidRPr="00296666">
              <w:rPr>
                <w:rFonts w:ascii="Arial" w:eastAsia="Times New Roman" w:hAnsi="Arial" w:cs="Arial"/>
                <w:sz w:val="22"/>
                <w:szCs w:val="22"/>
              </w:rPr>
              <w:t>approaches</w:t>
            </w:r>
            <w:proofErr w:type="gramEnd"/>
            <w:r w:rsidRPr="00296666">
              <w:rPr>
                <w:rFonts w:ascii="Arial" w:eastAsia="Times New Roman" w:hAnsi="Arial" w:cs="Arial"/>
                <w:sz w:val="22"/>
                <w:szCs w:val="22"/>
              </w:rPr>
              <w:t xml:space="preserve"> but I felt these were less suited to the way I view, analyse and work through experiences. Kolb’s Experiential Learning Cycle (1984), for example, has been useful in helping me understand how I have learned through experience. Kolb describes learning as a cycle of concrete experience, reflective observation, abstract conceptualisation and active experimentation. This is particularly relevant to examples within this Learning Area where I reflected upon an experience, changed my approach and then tested that change in practice. However, I chose not to use Kolb as the primary structure because its focus is predominantly upon the process through which experiential learning occurs. Gibbs provides a more detailed framework for critically examining individual professional experiences and gives greater emphasis to feelings, evaluation and action planning, and I find this additional structure helpful. </w:t>
            </w:r>
          </w:p>
          <w:p w14:paraId="0217FEC7" w14:textId="77777777" w:rsidR="00296666" w:rsidRPr="00296666" w:rsidRDefault="00296666" w:rsidP="00296666">
            <w:pPr>
              <w:spacing w:line="360" w:lineRule="auto"/>
              <w:rPr>
                <w:rFonts w:ascii="Arial" w:eastAsia="Times New Roman" w:hAnsi="Arial" w:cs="Arial"/>
                <w:sz w:val="22"/>
                <w:szCs w:val="22"/>
              </w:rPr>
            </w:pPr>
          </w:p>
          <w:p w14:paraId="6D95C313" w14:textId="77777777" w:rsidR="00296666" w:rsidRPr="00296666" w:rsidRDefault="00296666" w:rsidP="00296666">
            <w:pPr>
              <w:spacing w:line="360" w:lineRule="auto"/>
              <w:rPr>
                <w:rFonts w:ascii="Arial" w:eastAsia="Times New Roman" w:hAnsi="Arial" w:cs="Arial"/>
                <w:sz w:val="22"/>
                <w:szCs w:val="22"/>
              </w:rPr>
            </w:pPr>
            <w:r w:rsidRPr="00296666">
              <w:rPr>
                <w:rFonts w:ascii="Arial" w:eastAsia="Times New Roman" w:hAnsi="Arial" w:cs="Arial"/>
                <w:sz w:val="22"/>
                <w:szCs w:val="22"/>
              </w:rPr>
              <w:t>I also considered Schön’s (1983) concepts of reflection-in-action and reflection-on-action. Schön is particularly relevant to professional practice because it recognises that practitioners frequently need to think and adapt whilst situations are developing, as well as reflecting afterwards. However, Schön’s approach provides a way of understanding reflective practice rather than a clearly defined framework through which to structure a written reflective account. I have therefore drawn upon Schön within my analysis but did not consider it structured enough to organise my reflections across this Learning Area as a whole.</w:t>
            </w:r>
          </w:p>
          <w:p w14:paraId="2569A53F" w14:textId="77777777" w:rsidR="00296666" w:rsidRPr="00296666" w:rsidRDefault="00296666" w:rsidP="00296666">
            <w:pPr>
              <w:spacing w:line="360" w:lineRule="auto"/>
              <w:rPr>
                <w:rFonts w:ascii="Arial" w:eastAsia="Times New Roman" w:hAnsi="Arial" w:cs="Arial"/>
                <w:sz w:val="22"/>
                <w:szCs w:val="22"/>
              </w:rPr>
            </w:pPr>
          </w:p>
          <w:p w14:paraId="60F5174F" w14:textId="77777777" w:rsidR="00296666" w:rsidRPr="00296666" w:rsidRDefault="00296666" w:rsidP="00296666">
            <w:pPr>
              <w:spacing w:line="360" w:lineRule="auto"/>
              <w:rPr>
                <w:rFonts w:ascii="Arial" w:eastAsia="Times New Roman" w:hAnsi="Arial" w:cs="Arial"/>
                <w:sz w:val="22"/>
                <w:szCs w:val="22"/>
              </w:rPr>
            </w:pPr>
            <w:r w:rsidRPr="00296666">
              <w:rPr>
                <w:rFonts w:ascii="Arial" w:eastAsia="Times New Roman" w:hAnsi="Arial" w:cs="Arial"/>
                <w:sz w:val="22"/>
                <w:szCs w:val="22"/>
              </w:rPr>
              <w:t xml:space="preserve">Overall, Gibbs’ Reflective Cycle provided the most appropriate framework for me for presenting the experiential learning within this Learning Area. Its structured approach has enabled me to move beyond describing the responsibilities I undertook and instead consider how these experiences changed my knowledge, skills, confidence, and even my professional identity. Through critically examining these experiences, I have been able to </w:t>
            </w:r>
            <w:proofErr w:type="gramStart"/>
            <w:r w:rsidRPr="00296666">
              <w:rPr>
                <w:rFonts w:ascii="Arial" w:eastAsia="Times New Roman" w:hAnsi="Arial" w:cs="Arial"/>
                <w:sz w:val="22"/>
                <w:szCs w:val="22"/>
              </w:rPr>
              <w:t>learning</w:t>
            </w:r>
            <w:proofErr w:type="gramEnd"/>
            <w:r w:rsidRPr="00296666">
              <w:rPr>
                <w:rFonts w:ascii="Arial" w:eastAsia="Times New Roman" w:hAnsi="Arial" w:cs="Arial"/>
                <w:sz w:val="22"/>
                <w:szCs w:val="22"/>
              </w:rPr>
              <w:t xml:space="preserve"> I undertook and how I developed professionally during my time coordinating the regional VAWDASV training agenda. </w:t>
            </w:r>
          </w:p>
        </w:tc>
      </w:tr>
    </w:tbl>
    <w:p w14:paraId="358791CA" w14:textId="77777777" w:rsidR="00CF4CD0" w:rsidRDefault="00CF4CD0" w:rsidP="00344AD2">
      <w:pPr>
        <w:rPr>
          <w:b/>
          <w:bCs/>
        </w:rPr>
      </w:pPr>
    </w:p>
    <w:tbl>
      <w:tblPr>
        <w:tblStyle w:val="TableGrid"/>
        <w:tblW w:w="9634" w:type="dxa"/>
        <w:tblLook w:val="04A0" w:firstRow="1" w:lastRow="0" w:firstColumn="1" w:lastColumn="0" w:noHBand="0" w:noVBand="1"/>
      </w:tblPr>
      <w:tblGrid>
        <w:gridCol w:w="1802"/>
        <w:gridCol w:w="7832"/>
      </w:tblGrid>
      <w:tr w:rsidR="00981313" w:rsidRPr="00981313" w14:paraId="687C2B7F" w14:textId="77777777" w:rsidTr="00981313">
        <w:tc>
          <w:tcPr>
            <w:tcW w:w="1802" w:type="dxa"/>
          </w:tcPr>
          <w:p w14:paraId="77E18B62" w14:textId="77777777" w:rsidR="00981313" w:rsidRPr="00981313" w:rsidRDefault="00981313" w:rsidP="00981313">
            <w:pPr>
              <w:rPr>
                <w:rFonts w:ascii="Arial" w:eastAsia="Arial" w:hAnsi="Arial" w:cs="Arial"/>
                <w:sz w:val="22"/>
                <w:szCs w:val="22"/>
              </w:rPr>
            </w:pPr>
            <w:r w:rsidRPr="00981313">
              <w:rPr>
                <w:rFonts w:ascii="Arial" w:eastAsia="Arial" w:hAnsi="Arial" w:cs="Arial"/>
                <w:sz w:val="22"/>
                <w:szCs w:val="22"/>
              </w:rPr>
              <w:lastRenderedPageBreak/>
              <w:t xml:space="preserve">Learning Outcome 1 </w:t>
            </w:r>
          </w:p>
        </w:tc>
        <w:tc>
          <w:tcPr>
            <w:tcW w:w="7832" w:type="dxa"/>
          </w:tcPr>
          <w:p w14:paraId="22AD2BF5" w14:textId="77777777" w:rsidR="00981313" w:rsidRPr="00981313" w:rsidRDefault="00981313" w:rsidP="00981313">
            <w:pPr>
              <w:spacing w:line="360" w:lineRule="auto"/>
              <w:rPr>
                <w:rFonts w:ascii="Arial" w:eastAsia="DengXian" w:hAnsi="Arial" w:cs="Arial"/>
                <w:sz w:val="22"/>
                <w:szCs w:val="22"/>
              </w:rPr>
            </w:pPr>
            <w:r w:rsidRPr="00981313">
              <w:rPr>
                <w:rFonts w:ascii="Arial" w:eastAsiaTheme="majorEastAsia" w:hAnsi="Arial" w:cs="Arial"/>
                <w:sz w:val="22"/>
                <w:szCs w:val="22"/>
              </w:rPr>
              <w:t xml:space="preserve">LO1: </w:t>
            </w:r>
            <w:r w:rsidRPr="00981313">
              <w:rPr>
                <w:rFonts w:ascii="Arial" w:eastAsia="DengXian" w:hAnsi="Arial" w:cs="Arial"/>
                <w:sz w:val="22"/>
                <w:szCs w:val="22"/>
              </w:rPr>
              <w:t>Critically evaluate the development of strategic leadership and facilitation skills gained through coordinating and chairing a multi-agency regional training subgroup.</w:t>
            </w:r>
          </w:p>
        </w:tc>
      </w:tr>
      <w:tr w:rsidR="00981313" w:rsidRPr="00981313" w14:paraId="4360A138" w14:textId="77777777" w:rsidTr="00981313">
        <w:tc>
          <w:tcPr>
            <w:tcW w:w="1802" w:type="dxa"/>
          </w:tcPr>
          <w:p w14:paraId="7E9D8AA3" w14:textId="7CA6B6E3" w:rsidR="00981313" w:rsidRPr="00981313" w:rsidRDefault="00981313" w:rsidP="00981313">
            <w:pPr>
              <w:rPr>
                <w:rFonts w:ascii="Arial" w:eastAsia="Arial" w:hAnsi="Arial" w:cs="Arial"/>
                <w:sz w:val="22"/>
                <w:szCs w:val="22"/>
              </w:rPr>
            </w:pPr>
          </w:p>
        </w:tc>
        <w:tc>
          <w:tcPr>
            <w:tcW w:w="7832" w:type="dxa"/>
          </w:tcPr>
          <w:p w14:paraId="7CDC97CE" w14:textId="77777777" w:rsidR="00981313" w:rsidRPr="00981313" w:rsidRDefault="00981313" w:rsidP="00981313">
            <w:pPr>
              <w:spacing w:line="360" w:lineRule="auto"/>
              <w:rPr>
                <w:rFonts w:ascii="Arial" w:eastAsia="Arial" w:hAnsi="Arial" w:cs="Arial"/>
                <w:i/>
                <w:iCs/>
                <w:sz w:val="22"/>
                <w:szCs w:val="22"/>
              </w:rPr>
            </w:pPr>
            <w:r w:rsidRPr="00981313">
              <w:rPr>
                <w:rFonts w:ascii="Arial" w:eastAsia="Arial" w:hAnsi="Arial" w:cs="Arial"/>
                <w:b/>
                <w:bCs/>
                <w:sz w:val="22"/>
                <w:szCs w:val="22"/>
                <w:u w:val="single"/>
              </w:rPr>
              <w:t>Description</w:t>
            </w:r>
          </w:p>
          <w:p w14:paraId="35B8BF22" w14:textId="77777777" w:rsidR="00981313" w:rsidRPr="00981313" w:rsidRDefault="00981313" w:rsidP="00981313">
            <w:pPr>
              <w:spacing w:line="360" w:lineRule="auto"/>
              <w:rPr>
                <w:rFonts w:ascii="Arial" w:eastAsia="Times New Roman" w:hAnsi="Arial" w:cs="Arial"/>
                <w:sz w:val="22"/>
                <w:szCs w:val="22"/>
              </w:rPr>
            </w:pPr>
            <w:r w:rsidRPr="00981313">
              <w:rPr>
                <w:rFonts w:ascii="Arial" w:eastAsia="Times New Roman" w:hAnsi="Arial" w:cs="Arial"/>
                <w:sz w:val="22"/>
                <w:szCs w:val="22"/>
              </w:rPr>
              <w:t xml:space="preserve">When I started in my role as the Coordinator of the Regional Violence Against Women, Domestic Abuse, and Sexual Violence (VAWDASV) Partnership, I was tasked with facilitating and coordinating the work of the regional Training Subgroup. This was my first opportunity to coordinate and chair a regional subgroup, which met on a bi-monthly basis and brought together Learning and Development Leads from public sector organisations across Mid and West Wales. </w:t>
            </w:r>
          </w:p>
          <w:p w14:paraId="0B895A97" w14:textId="77777777" w:rsidR="00981313" w:rsidRPr="00981313" w:rsidRDefault="00981313" w:rsidP="00981313">
            <w:pPr>
              <w:shd w:val="clear" w:color="auto" w:fill="FFFFFF"/>
              <w:spacing w:before="100" w:beforeAutospacing="1" w:after="100" w:afterAutospacing="1" w:line="360" w:lineRule="auto"/>
              <w:rPr>
                <w:rFonts w:ascii="Arial" w:eastAsia="Times New Roman" w:hAnsi="Arial" w:cs="Arial"/>
                <w:color w:val="1F1F1F"/>
                <w:kern w:val="0"/>
                <w:sz w:val="22"/>
                <w:szCs w:val="22"/>
                <w:lang w:eastAsia="en-GB"/>
                <w14:ligatures w14:val="none"/>
              </w:rPr>
            </w:pPr>
            <w:r w:rsidRPr="00981313">
              <w:rPr>
                <w:rFonts w:ascii="Arial" w:eastAsia="Times New Roman" w:hAnsi="Arial" w:cs="Arial"/>
                <w:sz w:val="22"/>
                <w:szCs w:val="22"/>
              </w:rPr>
              <w:t>The purpose of the Subgroup was to oversee implementation of the National Training Framework (NTF) for VAWDASV and ensure that progress against ‘Priority 5’ of the Regional and National VAWDASV Strategy, - which stipulates that relevant professionals are trained to provide effective, timely and appropriate response to victims and survivors - was monitored and reported to Welsh Government.</w:t>
            </w:r>
          </w:p>
          <w:p w14:paraId="2F65012A" w14:textId="77777777" w:rsidR="00981313" w:rsidRPr="00981313" w:rsidRDefault="00981313" w:rsidP="00981313">
            <w:pPr>
              <w:spacing w:line="360" w:lineRule="auto"/>
              <w:rPr>
                <w:rFonts w:ascii="Arial" w:eastAsia="Times New Roman" w:hAnsi="Arial" w:cs="Arial"/>
                <w:sz w:val="22"/>
                <w:szCs w:val="22"/>
              </w:rPr>
            </w:pPr>
            <w:r w:rsidRPr="00981313">
              <w:rPr>
                <w:rFonts w:ascii="Arial" w:eastAsia="Times New Roman" w:hAnsi="Arial" w:cs="Arial"/>
                <w:sz w:val="22"/>
                <w:szCs w:val="22"/>
              </w:rPr>
              <w:t>Coordinating the Subgroup provided an opportunity for me to gain a practical understanding of the administrative and organisational responsibilities associated with delivering a Subgroup, which served for the purpose of supporting effective partnership working. This included establishing and frequently reviewing the membership, scheduling meetings that accommodated the availability of senior Learning &amp; Development representatives, preparing and circulating agendas and relevant papers in advance, recording discussions and actions, and ensuring that actions were monitored and followed up between meetings.</w:t>
            </w:r>
          </w:p>
          <w:p w14:paraId="50EA6579" w14:textId="77777777" w:rsidR="00981313" w:rsidRPr="00981313" w:rsidRDefault="00981313" w:rsidP="00981313">
            <w:pPr>
              <w:spacing w:line="360" w:lineRule="auto"/>
              <w:rPr>
                <w:rFonts w:ascii="Arial" w:eastAsia="Times New Roman" w:hAnsi="Arial" w:cs="Arial"/>
                <w:sz w:val="22"/>
                <w:szCs w:val="22"/>
              </w:rPr>
            </w:pPr>
          </w:p>
          <w:p w14:paraId="4B43BC28" w14:textId="77777777" w:rsidR="00981313" w:rsidRPr="00981313" w:rsidRDefault="00981313" w:rsidP="00981313">
            <w:pPr>
              <w:spacing w:line="360" w:lineRule="auto"/>
              <w:rPr>
                <w:rFonts w:ascii="Arial" w:eastAsia="Times New Roman" w:hAnsi="Arial" w:cs="Arial"/>
                <w:sz w:val="22"/>
                <w:szCs w:val="22"/>
              </w:rPr>
            </w:pPr>
            <w:r w:rsidRPr="00981313">
              <w:rPr>
                <w:rFonts w:ascii="Arial" w:eastAsia="Times New Roman" w:hAnsi="Arial" w:cs="Arial"/>
                <w:sz w:val="22"/>
                <w:szCs w:val="22"/>
              </w:rPr>
              <w:t xml:space="preserve">Through this process I learned how important planning, organisation and communication is in maintaining engagement from partners, and there was a noticeable improvement in attendance and engagement when a clear outline of the purpose of the meeting was provided in advance. Having increased attendance and engagement ultimately resulted in better decision-making. </w:t>
            </w:r>
          </w:p>
          <w:p w14:paraId="00962546" w14:textId="77777777" w:rsidR="00981313" w:rsidRPr="00981313" w:rsidRDefault="00981313" w:rsidP="00981313">
            <w:pPr>
              <w:spacing w:line="360" w:lineRule="auto"/>
              <w:rPr>
                <w:rFonts w:ascii="Arial" w:eastAsia="Times New Roman" w:hAnsi="Arial" w:cs="Arial"/>
                <w:sz w:val="22"/>
                <w:szCs w:val="22"/>
              </w:rPr>
            </w:pPr>
          </w:p>
          <w:p w14:paraId="1B20A0A2" w14:textId="77777777" w:rsidR="00981313" w:rsidRPr="00981313" w:rsidRDefault="00981313" w:rsidP="00981313">
            <w:pPr>
              <w:spacing w:line="360" w:lineRule="auto"/>
              <w:rPr>
                <w:rFonts w:ascii="Arial" w:eastAsia="Times New Roman" w:hAnsi="Arial" w:cs="Arial"/>
                <w:sz w:val="22"/>
                <w:szCs w:val="22"/>
              </w:rPr>
            </w:pPr>
            <w:r w:rsidRPr="00981313">
              <w:rPr>
                <w:rFonts w:ascii="Arial" w:eastAsia="Times New Roman" w:hAnsi="Arial" w:cs="Arial"/>
                <w:sz w:val="22"/>
                <w:szCs w:val="22"/>
              </w:rPr>
              <w:t xml:space="preserve">Initially I sent agendas in an e-mail to the Training Subgroup (Appendix 39). However, based on what I was learning through supporting chairs of other </w:t>
            </w:r>
            <w:r w:rsidRPr="00981313">
              <w:rPr>
                <w:rFonts w:ascii="Arial" w:eastAsia="Times New Roman" w:hAnsi="Arial" w:cs="Arial"/>
                <w:sz w:val="22"/>
                <w:szCs w:val="22"/>
              </w:rPr>
              <w:lastRenderedPageBreak/>
              <w:t xml:space="preserve">regional meetings, I then established some standing agenda items which became standard discussion points. With the main purpose of the Subgroup in mind, which was to support partners, I asked Subgroup members to suggest what these agenda items should be, to ensure meetings were as relevant and useful as possible for them (Appendix 40). This experience reinforced the importance of preparation in facilitating effective partnership working. West (2012) suggests that successful teams are characterised by clear objectives and shared purpose. Establishing a clear purpose for the Subgroup meetings and circulating agendas and supporting papers in advance enabled members to arrive </w:t>
            </w:r>
            <w:proofErr w:type="gramStart"/>
            <w:r w:rsidRPr="00981313">
              <w:rPr>
                <w:rFonts w:ascii="Arial" w:eastAsia="Times New Roman" w:hAnsi="Arial" w:cs="Arial"/>
                <w:sz w:val="22"/>
                <w:szCs w:val="22"/>
              </w:rPr>
              <w:t>prepared, and</w:t>
            </w:r>
            <w:proofErr w:type="gramEnd"/>
            <w:r w:rsidRPr="00981313">
              <w:rPr>
                <w:rFonts w:ascii="Arial" w:eastAsia="Times New Roman" w:hAnsi="Arial" w:cs="Arial"/>
                <w:sz w:val="22"/>
                <w:szCs w:val="22"/>
              </w:rPr>
              <w:t xml:space="preserve"> led to more focused discussion and more effective decision-making, resulting in meetings that felt worthwhile.</w:t>
            </w:r>
          </w:p>
          <w:p w14:paraId="4DBF3527" w14:textId="77777777" w:rsidR="00981313" w:rsidRPr="00981313" w:rsidRDefault="00981313" w:rsidP="00981313">
            <w:pPr>
              <w:spacing w:line="360" w:lineRule="auto"/>
              <w:rPr>
                <w:rFonts w:ascii="Arial" w:eastAsia="Times New Roman" w:hAnsi="Arial" w:cs="Arial"/>
                <w:sz w:val="22"/>
                <w:szCs w:val="22"/>
              </w:rPr>
            </w:pPr>
          </w:p>
          <w:p w14:paraId="3B66F764" w14:textId="77777777" w:rsidR="00981313" w:rsidRPr="00981313" w:rsidRDefault="00981313" w:rsidP="00981313">
            <w:pPr>
              <w:spacing w:line="360" w:lineRule="auto"/>
              <w:rPr>
                <w:rFonts w:ascii="Arial" w:eastAsia="Times New Roman" w:hAnsi="Arial" w:cs="Arial"/>
                <w:sz w:val="22"/>
                <w:szCs w:val="22"/>
              </w:rPr>
            </w:pPr>
            <w:r w:rsidRPr="00981313">
              <w:rPr>
                <w:rFonts w:ascii="Arial" w:eastAsia="Times New Roman" w:hAnsi="Arial" w:cs="Arial"/>
                <w:sz w:val="22"/>
                <w:szCs w:val="22"/>
              </w:rPr>
              <w:t>I learned how important it was to build good working relationships with Subgroup members as a way of managing the engagement with partners. The Subgroup was attended by representatives from organisations, who all had different priorities and operational pressures. I realised that coordinating the group required me to understand these differing perspectives and ensure that all members felt able to contribute.</w:t>
            </w:r>
          </w:p>
          <w:p w14:paraId="782D8DCB" w14:textId="77777777" w:rsidR="00981313" w:rsidRPr="00981313" w:rsidRDefault="00981313" w:rsidP="00981313">
            <w:pPr>
              <w:spacing w:line="360" w:lineRule="auto"/>
              <w:rPr>
                <w:rFonts w:ascii="Arial" w:eastAsia="Times New Roman" w:hAnsi="Arial" w:cs="Arial"/>
                <w:sz w:val="22"/>
                <w:szCs w:val="22"/>
              </w:rPr>
            </w:pPr>
          </w:p>
          <w:p w14:paraId="06A5961E" w14:textId="77777777" w:rsidR="00981313" w:rsidRPr="00981313" w:rsidRDefault="00981313" w:rsidP="00981313">
            <w:pPr>
              <w:spacing w:line="360" w:lineRule="auto"/>
              <w:rPr>
                <w:rFonts w:ascii="Arial" w:eastAsia="Times New Roman" w:hAnsi="Arial" w:cs="Arial"/>
                <w:sz w:val="22"/>
                <w:szCs w:val="22"/>
              </w:rPr>
            </w:pPr>
            <w:r w:rsidRPr="00981313">
              <w:rPr>
                <w:rFonts w:ascii="Arial" w:eastAsia="Times New Roman" w:hAnsi="Arial" w:cs="Arial"/>
                <w:sz w:val="22"/>
                <w:szCs w:val="22"/>
              </w:rPr>
              <w:t xml:space="preserve">I developed a greater appreciation of the challenges associated with working across organisational boundaries and the importance of maintaining positive professional relationships to achieve the regional objectives that all organisations shared. Reflecting upon this experience, I recognise that effective partnership working extends beyond administrative coordination. Crosby and Bryson (2018) argue that collaborative leadership depends upon developing trust, mutual respect and shared commitment across organisational boundaries. Building positive working relationships enabled members to engage openly, despite differing organisational perspectives and pressures, and created an environment in which collaborative problem-solving could take place and succeed. </w:t>
            </w:r>
          </w:p>
          <w:p w14:paraId="197CA9A2" w14:textId="77777777" w:rsidR="00981313" w:rsidRPr="00981313" w:rsidRDefault="00981313" w:rsidP="00981313">
            <w:pPr>
              <w:spacing w:line="360" w:lineRule="auto"/>
              <w:rPr>
                <w:rFonts w:ascii="Arial" w:eastAsia="Times New Roman" w:hAnsi="Arial" w:cs="Arial"/>
                <w:sz w:val="22"/>
                <w:szCs w:val="22"/>
              </w:rPr>
            </w:pPr>
          </w:p>
          <w:p w14:paraId="5E84702F" w14:textId="77777777" w:rsidR="00981313" w:rsidRPr="00981313" w:rsidRDefault="00981313" w:rsidP="00981313">
            <w:pPr>
              <w:spacing w:line="360" w:lineRule="auto"/>
              <w:rPr>
                <w:rFonts w:ascii="Arial" w:eastAsia="Times New Roman" w:hAnsi="Arial" w:cs="Arial"/>
                <w:sz w:val="22"/>
                <w:szCs w:val="22"/>
              </w:rPr>
            </w:pPr>
            <w:r w:rsidRPr="00981313">
              <w:rPr>
                <w:rFonts w:ascii="Arial" w:eastAsia="Times New Roman" w:hAnsi="Arial" w:cs="Arial"/>
                <w:sz w:val="22"/>
                <w:szCs w:val="22"/>
              </w:rPr>
              <w:t xml:space="preserve">The aspect of the role from which I learned the most was chairing the meetings. Prior to taking on this responsibility, I had limited experience of leading formal meetings involving senior professionals. Initially, I felt intimidated by the seniority and expertise of the members, many of whom held </w:t>
            </w:r>
            <w:r w:rsidRPr="00981313">
              <w:rPr>
                <w:rFonts w:ascii="Arial" w:eastAsia="Times New Roman" w:hAnsi="Arial" w:cs="Arial"/>
                <w:sz w:val="22"/>
                <w:szCs w:val="22"/>
              </w:rPr>
              <w:lastRenderedPageBreak/>
              <w:t>significant leadership responsibilities within their organisations. I was conscious that they had limited capacity to attend meetings and therefore expected the Subgroup to provide meaningful value and support.</w:t>
            </w:r>
          </w:p>
          <w:p w14:paraId="19D0AE18" w14:textId="77777777" w:rsidR="00981313" w:rsidRPr="00981313" w:rsidRDefault="00981313" w:rsidP="00981313">
            <w:pPr>
              <w:spacing w:line="360" w:lineRule="auto"/>
              <w:rPr>
                <w:rFonts w:ascii="Arial" w:eastAsia="Times New Roman" w:hAnsi="Arial" w:cs="Arial"/>
                <w:sz w:val="22"/>
                <w:szCs w:val="22"/>
              </w:rPr>
            </w:pPr>
          </w:p>
          <w:p w14:paraId="75B37B39" w14:textId="77777777" w:rsidR="00981313" w:rsidRPr="00981313" w:rsidRDefault="00981313" w:rsidP="00981313">
            <w:pPr>
              <w:spacing w:line="360" w:lineRule="auto"/>
              <w:rPr>
                <w:rFonts w:ascii="Arial" w:eastAsia="Times New Roman" w:hAnsi="Arial" w:cs="Arial"/>
                <w:sz w:val="22"/>
                <w:szCs w:val="22"/>
              </w:rPr>
            </w:pPr>
            <w:r w:rsidRPr="00981313">
              <w:rPr>
                <w:rFonts w:ascii="Arial" w:eastAsia="Times New Roman" w:hAnsi="Arial" w:cs="Arial"/>
                <w:sz w:val="22"/>
                <w:szCs w:val="22"/>
              </w:rPr>
              <w:t xml:space="preserve">To prepare myself, I observed Chairs during other regional meetings and paid particular attention to how they managed contributions from attendees, translated discussions into clear actions, and brought discussions to an end. Achieving a purposeful conclusion to the discussion highlighted to me the importance of being able to translate strategic discussions into tangible actions.  </w:t>
            </w:r>
          </w:p>
          <w:p w14:paraId="018B35DE" w14:textId="77777777" w:rsidR="00981313" w:rsidRPr="00981313" w:rsidRDefault="00981313" w:rsidP="00981313">
            <w:pPr>
              <w:spacing w:line="360" w:lineRule="auto"/>
              <w:rPr>
                <w:rFonts w:ascii="Arial" w:eastAsia="Times New Roman" w:hAnsi="Arial" w:cs="Arial"/>
                <w:sz w:val="22"/>
                <w:szCs w:val="22"/>
              </w:rPr>
            </w:pPr>
          </w:p>
          <w:p w14:paraId="549E3860" w14:textId="77777777" w:rsidR="00981313" w:rsidRPr="00981313" w:rsidRDefault="00981313" w:rsidP="00981313">
            <w:pPr>
              <w:spacing w:line="360" w:lineRule="auto"/>
              <w:rPr>
                <w:rFonts w:ascii="Arial" w:eastAsia="DengXian" w:hAnsi="Arial" w:cs="Arial"/>
                <w:sz w:val="22"/>
                <w:szCs w:val="22"/>
              </w:rPr>
            </w:pPr>
            <w:r w:rsidRPr="00981313">
              <w:rPr>
                <w:rFonts w:ascii="Arial" w:eastAsia="Times New Roman" w:hAnsi="Arial" w:cs="Arial"/>
                <w:sz w:val="22"/>
                <w:szCs w:val="22"/>
              </w:rPr>
              <w:t xml:space="preserve">Looking back, I recognise that observing experienced Chairs represented an important form of experiential learning. Kolb (1984) proposes that professional learning develops through a continuous cycle of concrete experience, reflective observation, conceptualisation and active experimentation. </w:t>
            </w:r>
          </w:p>
          <w:p w14:paraId="54E59397" w14:textId="77777777" w:rsidR="00981313" w:rsidRPr="00981313" w:rsidRDefault="00981313" w:rsidP="00981313">
            <w:pPr>
              <w:spacing w:line="360" w:lineRule="auto"/>
              <w:rPr>
                <w:rFonts w:ascii="Arial" w:eastAsia="Times New Roman" w:hAnsi="Arial" w:cs="Arial"/>
                <w:sz w:val="22"/>
                <w:szCs w:val="22"/>
              </w:rPr>
            </w:pPr>
          </w:p>
          <w:p w14:paraId="065BEF8F" w14:textId="77777777" w:rsidR="00981313" w:rsidRPr="00981313" w:rsidRDefault="00981313" w:rsidP="00981313">
            <w:pPr>
              <w:spacing w:line="360" w:lineRule="auto"/>
              <w:rPr>
                <w:rFonts w:ascii="Arial" w:eastAsia="Times New Roman" w:hAnsi="Arial" w:cs="Arial"/>
                <w:sz w:val="22"/>
                <w:szCs w:val="22"/>
              </w:rPr>
            </w:pPr>
            <w:r w:rsidRPr="00981313">
              <w:rPr>
                <w:rFonts w:ascii="Arial" w:eastAsia="Times New Roman" w:hAnsi="Arial" w:cs="Arial"/>
                <w:sz w:val="22"/>
                <w:szCs w:val="22"/>
              </w:rPr>
              <w:t xml:space="preserve">However, this was one of the elements of the role that I was most nervous about, as I felt under pressure to deliver meetings that weren’t just opportunities for discussions but resulted in some progress being made. Rather than simply recording what was said, I wanted to develop the skill of identifying themes and areas requiring further work and then converting these into clear actions with assigned ownership and accountability </w:t>
            </w:r>
          </w:p>
          <w:p w14:paraId="1002036A" w14:textId="77777777" w:rsidR="00981313" w:rsidRPr="00981313" w:rsidRDefault="00981313" w:rsidP="00981313">
            <w:pPr>
              <w:spacing w:line="360" w:lineRule="auto"/>
              <w:rPr>
                <w:rFonts w:ascii="Arial" w:eastAsia="Times New Roman" w:hAnsi="Arial" w:cs="Arial"/>
                <w:sz w:val="22"/>
                <w:szCs w:val="22"/>
              </w:rPr>
            </w:pPr>
          </w:p>
          <w:p w14:paraId="3849B168" w14:textId="77777777" w:rsidR="00981313" w:rsidRPr="00981313" w:rsidRDefault="00981313" w:rsidP="00981313">
            <w:pPr>
              <w:spacing w:line="360" w:lineRule="auto"/>
              <w:rPr>
                <w:rFonts w:ascii="Arial" w:eastAsia="Times New Roman" w:hAnsi="Arial" w:cs="Arial"/>
                <w:sz w:val="22"/>
                <w:szCs w:val="22"/>
              </w:rPr>
            </w:pPr>
            <w:r w:rsidRPr="00981313">
              <w:rPr>
                <w:rFonts w:ascii="Arial" w:eastAsia="Times New Roman" w:hAnsi="Arial" w:cs="Arial"/>
                <w:sz w:val="22"/>
                <w:szCs w:val="22"/>
              </w:rPr>
              <w:t>To achieve this, I developed my own strategy for capturing actions by creating a very simple table, which I would print out for myself prior to meetings (Appendix 30) The table provided spaces for me to capture the key points from discussions, any ideas, suggestions or examples of good practice, and then actions, based on the key points discussed and suggestions made. This more structured method for capturing actions improved my ability to synthesise complex discussions.</w:t>
            </w:r>
          </w:p>
          <w:p w14:paraId="7E27A996" w14:textId="77777777" w:rsidR="00981313" w:rsidRPr="00981313" w:rsidRDefault="00981313" w:rsidP="00981313">
            <w:pPr>
              <w:spacing w:line="360" w:lineRule="auto"/>
              <w:rPr>
                <w:rFonts w:ascii="Arial" w:eastAsia="Times New Roman" w:hAnsi="Arial" w:cs="Arial"/>
                <w:sz w:val="22"/>
                <w:szCs w:val="22"/>
              </w:rPr>
            </w:pPr>
          </w:p>
          <w:p w14:paraId="52A1D248" w14:textId="77777777" w:rsidR="00981313" w:rsidRPr="00981313" w:rsidRDefault="00981313" w:rsidP="00981313">
            <w:pPr>
              <w:spacing w:line="360" w:lineRule="auto"/>
              <w:rPr>
                <w:rFonts w:ascii="Arial" w:eastAsia="Times New Roman" w:hAnsi="Arial" w:cs="Arial"/>
                <w:sz w:val="22"/>
                <w:szCs w:val="22"/>
              </w:rPr>
            </w:pPr>
            <w:r w:rsidRPr="00981313">
              <w:rPr>
                <w:rFonts w:ascii="Arial" w:eastAsia="Times New Roman" w:hAnsi="Arial" w:cs="Arial"/>
                <w:sz w:val="22"/>
                <w:szCs w:val="22"/>
              </w:rPr>
              <w:t xml:space="preserve">I found this very helpful in my chairing role, and over time became more confident in summarising discussions at the end of each agenda item, proposing actions to take forward, and assigning ownership to the colleagues who had proposed ideas or solutions. </w:t>
            </w:r>
          </w:p>
          <w:p w14:paraId="250CF87D" w14:textId="77777777" w:rsidR="00981313" w:rsidRPr="00981313" w:rsidRDefault="00981313" w:rsidP="00981313">
            <w:pPr>
              <w:spacing w:line="360" w:lineRule="auto"/>
              <w:rPr>
                <w:rFonts w:ascii="Arial" w:eastAsia="DengXian" w:hAnsi="Arial" w:cs="Arial"/>
                <w:sz w:val="22"/>
                <w:szCs w:val="22"/>
              </w:rPr>
            </w:pPr>
          </w:p>
          <w:p w14:paraId="7DA58F33" w14:textId="77777777" w:rsidR="00981313" w:rsidRPr="00981313" w:rsidRDefault="00981313" w:rsidP="00981313">
            <w:pPr>
              <w:spacing w:line="360" w:lineRule="auto"/>
              <w:rPr>
                <w:rFonts w:ascii="Arial" w:eastAsia="DengXian" w:hAnsi="Arial" w:cs="Arial"/>
                <w:sz w:val="22"/>
                <w:szCs w:val="22"/>
              </w:rPr>
            </w:pPr>
            <w:r w:rsidRPr="00981313">
              <w:rPr>
                <w:rFonts w:ascii="Arial" w:eastAsia="DengXian" w:hAnsi="Arial" w:cs="Arial"/>
                <w:sz w:val="22"/>
                <w:szCs w:val="22"/>
              </w:rPr>
              <w:lastRenderedPageBreak/>
              <w:t>With this I also became more confident in facilitating challenging discussions involving dominant or critical voices. When chairing an extraordinary meeting of the subgroup to evaluate a regional e-learning training package, I acknowledged the objecting organisation’s concerns and recognised their approach to delivering in-person training as the ‘gold standard’, as this is supported by dedicated resource. However, I also highlighted that other organisations did not have the same capacity and therefore needed realistic alternatives.</w:t>
            </w:r>
          </w:p>
          <w:p w14:paraId="537395C8" w14:textId="77777777" w:rsidR="00981313" w:rsidRPr="00981313" w:rsidRDefault="00981313" w:rsidP="00981313">
            <w:pPr>
              <w:spacing w:line="360" w:lineRule="auto"/>
              <w:rPr>
                <w:rFonts w:ascii="Arial" w:eastAsia="DengXian" w:hAnsi="Arial" w:cs="Arial"/>
                <w:sz w:val="22"/>
                <w:szCs w:val="22"/>
              </w:rPr>
            </w:pPr>
          </w:p>
          <w:p w14:paraId="1445F60C" w14:textId="77777777" w:rsidR="00981313" w:rsidRPr="00981313" w:rsidRDefault="00981313" w:rsidP="00981313">
            <w:pPr>
              <w:spacing w:line="360" w:lineRule="auto"/>
              <w:rPr>
                <w:rFonts w:ascii="Arial" w:eastAsia="DengXian" w:hAnsi="Arial" w:cs="Arial"/>
                <w:sz w:val="22"/>
                <w:szCs w:val="22"/>
              </w:rPr>
            </w:pPr>
            <w:r w:rsidRPr="00981313">
              <w:rPr>
                <w:rFonts w:ascii="Arial" w:eastAsia="DengXian" w:hAnsi="Arial" w:cs="Arial"/>
                <w:sz w:val="22"/>
                <w:szCs w:val="22"/>
              </w:rPr>
              <w:t>By validating their strengths rather than challenging their position, I was able to reframe the discussion around how their expertise could help address gaps within the e-learning offer. This shifted what had begun as a confrontational objection towards collaborative problem-solving, ultimately resulting in the organisation offering access to its support network for colleagues across the region. The experience strengthened my confidence in using positive, solution-focused facilitation to diffuse tension, maintain relationships and encourage collaboration.</w:t>
            </w:r>
          </w:p>
          <w:p w14:paraId="5AFCDC69" w14:textId="77777777" w:rsidR="00981313" w:rsidRPr="00981313" w:rsidRDefault="00981313" w:rsidP="00981313">
            <w:pPr>
              <w:spacing w:line="360" w:lineRule="auto"/>
              <w:rPr>
                <w:rFonts w:ascii="Arial" w:eastAsia="Times New Roman" w:hAnsi="Arial" w:cs="Arial"/>
                <w:sz w:val="22"/>
                <w:szCs w:val="22"/>
              </w:rPr>
            </w:pPr>
          </w:p>
          <w:p w14:paraId="31A08EDF" w14:textId="77777777" w:rsidR="00981313" w:rsidRPr="00981313" w:rsidRDefault="00981313" w:rsidP="00981313">
            <w:pPr>
              <w:spacing w:line="360" w:lineRule="auto"/>
              <w:rPr>
                <w:rFonts w:ascii="Arial" w:eastAsia="Times New Roman" w:hAnsi="Arial" w:cs="Arial"/>
                <w:sz w:val="22"/>
                <w:szCs w:val="22"/>
              </w:rPr>
            </w:pPr>
            <w:r w:rsidRPr="00981313">
              <w:rPr>
                <w:rFonts w:ascii="Arial" w:eastAsia="Times New Roman" w:hAnsi="Arial" w:cs="Arial"/>
                <w:sz w:val="22"/>
                <w:szCs w:val="22"/>
              </w:rPr>
              <w:t>Chairing the Subgroup also provided an opportunity for me represent our region on a national level. Members frequently asked for clarification or raised concern regarding the implementation of the National Training Framework and requested that these be escalated to Welsh Government. This required me to accurately capture the issues being experienced across the region, communicate them effectively to Welsh Government colleagues and advocate on behalf of partner organisations. Through this process I gained experience in influencing, negotiation and representing collective views rather than solely my own perspective (Appendix 41).</w:t>
            </w:r>
          </w:p>
          <w:p w14:paraId="7795DBF9" w14:textId="77777777" w:rsidR="00981313" w:rsidRPr="00981313" w:rsidRDefault="00981313" w:rsidP="00981313">
            <w:pPr>
              <w:spacing w:line="360" w:lineRule="auto"/>
              <w:rPr>
                <w:rFonts w:ascii="Arial" w:eastAsia="Times New Roman" w:hAnsi="Arial" w:cs="Arial"/>
                <w:sz w:val="22"/>
                <w:szCs w:val="22"/>
              </w:rPr>
            </w:pPr>
          </w:p>
          <w:p w14:paraId="4B24CCED" w14:textId="77777777" w:rsidR="00981313" w:rsidRPr="00981313" w:rsidRDefault="00981313" w:rsidP="00981313">
            <w:pPr>
              <w:spacing w:line="360" w:lineRule="auto"/>
              <w:rPr>
                <w:rFonts w:ascii="Arial" w:eastAsia="DengXian" w:hAnsi="Arial" w:cs="Arial"/>
                <w:sz w:val="22"/>
                <w:szCs w:val="22"/>
              </w:rPr>
            </w:pPr>
            <w:r w:rsidRPr="00981313">
              <w:rPr>
                <w:rFonts w:ascii="Arial" w:eastAsia="DengXian" w:hAnsi="Arial" w:cs="Arial"/>
                <w:sz w:val="22"/>
                <w:szCs w:val="22"/>
              </w:rPr>
              <w:t xml:space="preserve">As the Subgroup developed, I became increasingly involved in representing partners at national steering group meetings and conferences, to give updates on behalf of the Mid &amp; West Wales region </w:t>
            </w:r>
            <w:proofErr w:type="gramStart"/>
            <w:r w:rsidRPr="00981313">
              <w:rPr>
                <w:rFonts w:ascii="Arial" w:eastAsia="DengXian" w:hAnsi="Arial" w:cs="Arial"/>
                <w:sz w:val="22"/>
                <w:szCs w:val="22"/>
              </w:rPr>
              <w:t>in order to</w:t>
            </w:r>
            <w:proofErr w:type="gramEnd"/>
            <w:r w:rsidRPr="00981313">
              <w:rPr>
                <w:rFonts w:ascii="Arial" w:eastAsia="DengXian" w:hAnsi="Arial" w:cs="Arial"/>
                <w:sz w:val="22"/>
                <w:szCs w:val="22"/>
              </w:rPr>
              <w:t xml:space="preserve"> share examples of good practice and identify common challenges. This enhanced my understanding of the value of creating opportunities for shared learning across Wales. </w:t>
            </w:r>
          </w:p>
          <w:p w14:paraId="5DD68879" w14:textId="77777777" w:rsidR="00981313" w:rsidRPr="00981313" w:rsidRDefault="00981313" w:rsidP="00981313">
            <w:pPr>
              <w:spacing w:line="360" w:lineRule="auto"/>
              <w:rPr>
                <w:rFonts w:ascii="Arial" w:eastAsia="DengXian" w:hAnsi="Arial" w:cs="Arial"/>
                <w:sz w:val="22"/>
                <w:szCs w:val="22"/>
              </w:rPr>
            </w:pPr>
          </w:p>
          <w:p w14:paraId="0A3E64C6" w14:textId="77777777" w:rsidR="00981313" w:rsidRPr="00981313" w:rsidRDefault="00981313" w:rsidP="00981313">
            <w:pPr>
              <w:spacing w:line="360" w:lineRule="auto"/>
              <w:rPr>
                <w:rFonts w:ascii="Arial" w:eastAsia="DengXian" w:hAnsi="Arial" w:cs="Arial"/>
                <w:sz w:val="22"/>
                <w:szCs w:val="22"/>
              </w:rPr>
            </w:pPr>
            <w:r w:rsidRPr="00981313">
              <w:rPr>
                <w:rFonts w:ascii="Arial" w:eastAsia="DengXian" w:hAnsi="Arial" w:cs="Arial"/>
                <w:sz w:val="22"/>
                <w:szCs w:val="22"/>
              </w:rPr>
              <w:t xml:space="preserve">Coordinating the Subgroup helped me to become more comfortable with working at a strategic level. I recognised that one of my biggest strengths was </w:t>
            </w:r>
            <w:r w:rsidRPr="00981313">
              <w:rPr>
                <w:rFonts w:ascii="Arial" w:eastAsia="DengXian" w:hAnsi="Arial" w:cs="Arial"/>
                <w:sz w:val="22"/>
                <w:szCs w:val="22"/>
              </w:rPr>
              <w:lastRenderedPageBreak/>
              <w:t xml:space="preserve">what I initially ‘missed’ the most about working operationally, which was my ability to build good relationships with the people I work with. I hadn’t appreciated when I started in my Coordinator role and moved away from frontline practice, that building relationships and having a good rapport with colleagues and stakeholders would become a very important part of my strategic role. I was less senior than other members of the Training Subgroup, but I came to recognise that I brought specific skills and expertise to the role that supported the work of the Training Subgroup. </w:t>
            </w:r>
          </w:p>
          <w:p w14:paraId="16ACB91A" w14:textId="77777777" w:rsidR="00981313" w:rsidRPr="00981313" w:rsidRDefault="00981313" w:rsidP="00981313">
            <w:pPr>
              <w:spacing w:line="360" w:lineRule="auto"/>
              <w:rPr>
                <w:rFonts w:ascii="Arial" w:eastAsia="DengXian" w:hAnsi="Arial" w:cs="Arial"/>
                <w:sz w:val="22"/>
                <w:szCs w:val="22"/>
              </w:rPr>
            </w:pPr>
          </w:p>
          <w:p w14:paraId="7B45E49F" w14:textId="77777777" w:rsidR="00981313" w:rsidRPr="00981313" w:rsidRDefault="00981313" w:rsidP="00981313">
            <w:pPr>
              <w:spacing w:line="360" w:lineRule="auto"/>
              <w:rPr>
                <w:rFonts w:ascii="Arial" w:eastAsia="DengXian" w:hAnsi="Arial" w:cs="Arial"/>
                <w:sz w:val="22"/>
                <w:szCs w:val="22"/>
              </w:rPr>
            </w:pPr>
            <w:r w:rsidRPr="00981313">
              <w:rPr>
                <w:rFonts w:ascii="Arial" w:eastAsia="DengXian" w:hAnsi="Arial" w:cs="Arial"/>
                <w:sz w:val="22"/>
                <w:szCs w:val="22"/>
              </w:rPr>
              <w:t xml:space="preserve">I recognised, however, that relationships were not equally easy to establish. Relationships developed more naturally with partners who engaged regularly with the </w:t>
            </w:r>
            <w:proofErr w:type="gramStart"/>
            <w:r w:rsidRPr="00981313">
              <w:rPr>
                <w:rFonts w:ascii="Arial" w:eastAsia="DengXian" w:hAnsi="Arial" w:cs="Arial"/>
                <w:sz w:val="22"/>
                <w:szCs w:val="22"/>
              </w:rPr>
              <w:t>Subgroup</w:t>
            </w:r>
            <w:proofErr w:type="gramEnd"/>
            <w:r w:rsidRPr="00981313">
              <w:rPr>
                <w:rFonts w:ascii="Arial" w:eastAsia="DengXian" w:hAnsi="Arial" w:cs="Arial"/>
                <w:sz w:val="22"/>
                <w:szCs w:val="22"/>
              </w:rPr>
              <w:t xml:space="preserve"> and I learnt that where I had a strong relationship, this increased my ability to influence partners without formal authority, although maintaining those relationships sometimes required me to balance being supportive with appropriately challenging people when agreed actions were not progressed.</w:t>
            </w:r>
          </w:p>
        </w:tc>
      </w:tr>
      <w:tr w:rsidR="00981313" w:rsidRPr="00981313" w14:paraId="74061D91" w14:textId="77777777" w:rsidTr="00981313">
        <w:tc>
          <w:tcPr>
            <w:tcW w:w="1802" w:type="dxa"/>
          </w:tcPr>
          <w:p w14:paraId="6D15CC1D" w14:textId="77777777" w:rsidR="00981313" w:rsidRPr="00981313" w:rsidRDefault="00981313" w:rsidP="00981313">
            <w:pPr>
              <w:rPr>
                <w:rFonts w:ascii="Arial" w:eastAsia="Arial" w:hAnsi="Arial" w:cs="Arial"/>
                <w:sz w:val="22"/>
                <w:szCs w:val="22"/>
              </w:rPr>
            </w:pPr>
          </w:p>
        </w:tc>
        <w:tc>
          <w:tcPr>
            <w:tcW w:w="7832" w:type="dxa"/>
          </w:tcPr>
          <w:p w14:paraId="78446E84" w14:textId="77777777" w:rsidR="00981313" w:rsidRPr="00981313" w:rsidRDefault="00981313" w:rsidP="00981313">
            <w:pPr>
              <w:spacing w:line="360" w:lineRule="auto"/>
              <w:rPr>
                <w:rFonts w:ascii="Arial" w:eastAsia="Arial" w:hAnsi="Arial" w:cs="Arial"/>
                <w:b/>
                <w:bCs/>
                <w:sz w:val="22"/>
                <w:szCs w:val="22"/>
                <w:u w:val="single"/>
              </w:rPr>
            </w:pPr>
            <w:r w:rsidRPr="00981313">
              <w:rPr>
                <w:rFonts w:ascii="Arial" w:eastAsia="Arial" w:hAnsi="Arial" w:cs="Arial"/>
                <w:b/>
                <w:bCs/>
                <w:sz w:val="22"/>
                <w:szCs w:val="22"/>
                <w:u w:val="single"/>
              </w:rPr>
              <w:t xml:space="preserve">Feelings </w:t>
            </w:r>
          </w:p>
          <w:p w14:paraId="7450B310" w14:textId="77777777" w:rsidR="00981313" w:rsidRPr="00981313" w:rsidRDefault="00981313" w:rsidP="00981313">
            <w:pPr>
              <w:spacing w:line="360" w:lineRule="auto"/>
              <w:rPr>
                <w:rFonts w:ascii="Arial" w:eastAsia="Arial" w:hAnsi="Arial" w:cs="Arial"/>
                <w:b/>
                <w:bCs/>
                <w:sz w:val="22"/>
                <w:szCs w:val="22"/>
                <w:u w:val="single"/>
              </w:rPr>
            </w:pPr>
          </w:p>
          <w:p w14:paraId="56F2696B" w14:textId="77777777" w:rsidR="00981313" w:rsidRPr="00981313" w:rsidRDefault="00981313" w:rsidP="00981313">
            <w:pPr>
              <w:spacing w:line="360" w:lineRule="auto"/>
              <w:rPr>
                <w:rFonts w:ascii="Arial" w:eastAsia="Times New Roman" w:hAnsi="Arial" w:cs="Arial"/>
                <w:sz w:val="22"/>
                <w:szCs w:val="22"/>
              </w:rPr>
            </w:pPr>
            <w:r w:rsidRPr="00981313">
              <w:rPr>
                <w:rFonts w:ascii="Arial" w:eastAsia="Times New Roman" w:hAnsi="Arial" w:cs="Arial"/>
                <w:sz w:val="22"/>
                <w:szCs w:val="22"/>
              </w:rPr>
              <w:t>Initially, I felt apprehensive about chairing the Regional Training Subgroup meetings. Although I was confident in my organisational abilities, I recognised that I had limited experience of leading formal meetings involving professionals from multiple organisations. I was particularly aware that many members held senior positions and possessed extensive expertise within their organisations. As a result, I questioned whether I’d be able to facilitate discussions effectively and ensure that meetings were meaningful and productive.</w:t>
            </w:r>
          </w:p>
          <w:p w14:paraId="2CC30A69" w14:textId="77777777" w:rsidR="00981313" w:rsidRPr="00981313" w:rsidRDefault="00981313" w:rsidP="00981313">
            <w:pPr>
              <w:spacing w:line="360" w:lineRule="auto"/>
              <w:rPr>
                <w:rFonts w:ascii="Arial" w:eastAsia="Times New Roman" w:hAnsi="Arial" w:cs="Arial"/>
                <w:sz w:val="22"/>
                <w:szCs w:val="22"/>
              </w:rPr>
            </w:pPr>
          </w:p>
          <w:p w14:paraId="51731E22" w14:textId="77777777" w:rsidR="00981313" w:rsidRPr="00981313" w:rsidRDefault="00981313" w:rsidP="00981313">
            <w:pPr>
              <w:spacing w:line="360" w:lineRule="auto"/>
              <w:rPr>
                <w:rFonts w:ascii="Arial" w:eastAsia="Times New Roman" w:hAnsi="Arial" w:cs="Arial"/>
                <w:sz w:val="22"/>
                <w:szCs w:val="22"/>
              </w:rPr>
            </w:pPr>
            <w:r w:rsidRPr="00981313">
              <w:rPr>
                <w:rFonts w:ascii="Arial" w:eastAsia="Times New Roman" w:hAnsi="Arial" w:cs="Arial"/>
                <w:sz w:val="22"/>
                <w:szCs w:val="22"/>
              </w:rPr>
              <w:t xml:space="preserve">At the same time, I felt motivated by what I recognised as a good chance to develop </w:t>
            </w:r>
            <w:proofErr w:type="gramStart"/>
            <w:r w:rsidRPr="00981313">
              <w:rPr>
                <w:rFonts w:ascii="Arial" w:eastAsia="Times New Roman" w:hAnsi="Arial" w:cs="Arial"/>
                <w:sz w:val="22"/>
                <w:szCs w:val="22"/>
              </w:rPr>
              <w:t>professionally, and</w:t>
            </w:r>
            <w:proofErr w:type="gramEnd"/>
            <w:r w:rsidRPr="00981313">
              <w:rPr>
                <w:rFonts w:ascii="Arial" w:eastAsia="Times New Roman" w:hAnsi="Arial" w:cs="Arial"/>
                <w:sz w:val="22"/>
                <w:szCs w:val="22"/>
              </w:rPr>
              <w:t xml:space="preserve"> viewed the role as an opportunity to improve on my leadership skills. As meetings progressed, I found that with careful preparation I felt less anxious and more confident. Paying close attention to Chairs in other </w:t>
            </w:r>
            <w:proofErr w:type="gramStart"/>
            <w:r w:rsidRPr="00981313">
              <w:rPr>
                <w:rFonts w:ascii="Arial" w:eastAsia="Times New Roman" w:hAnsi="Arial" w:cs="Arial"/>
                <w:sz w:val="22"/>
                <w:szCs w:val="22"/>
              </w:rPr>
              <w:t>meetings, and</w:t>
            </w:r>
            <w:proofErr w:type="gramEnd"/>
            <w:r w:rsidRPr="00981313">
              <w:rPr>
                <w:rFonts w:ascii="Arial" w:eastAsia="Times New Roman" w:hAnsi="Arial" w:cs="Arial"/>
                <w:sz w:val="22"/>
                <w:szCs w:val="22"/>
              </w:rPr>
              <w:t xml:space="preserve"> developing a process to support me in my Chairing role provided reassurance that I was developing the skills I needed for the role. </w:t>
            </w:r>
          </w:p>
          <w:p w14:paraId="4857DCD6" w14:textId="77777777" w:rsidR="00981313" w:rsidRPr="00981313" w:rsidRDefault="00981313" w:rsidP="00981313">
            <w:pPr>
              <w:spacing w:line="360" w:lineRule="auto"/>
              <w:rPr>
                <w:rFonts w:ascii="Arial" w:eastAsia="Times New Roman" w:hAnsi="Arial" w:cs="Arial"/>
                <w:sz w:val="22"/>
                <w:szCs w:val="22"/>
              </w:rPr>
            </w:pPr>
          </w:p>
          <w:p w14:paraId="6DBFD974" w14:textId="77777777" w:rsidR="00981313" w:rsidRPr="00981313" w:rsidRDefault="00981313" w:rsidP="00981313">
            <w:pPr>
              <w:spacing w:line="360" w:lineRule="auto"/>
              <w:rPr>
                <w:rFonts w:ascii="Arial" w:eastAsia="Times New Roman" w:hAnsi="Arial" w:cs="Arial"/>
                <w:sz w:val="22"/>
                <w:szCs w:val="22"/>
              </w:rPr>
            </w:pPr>
            <w:r w:rsidRPr="00981313">
              <w:rPr>
                <w:rFonts w:ascii="Arial" w:eastAsia="Times New Roman" w:hAnsi="Arial" w:cs="Arial"/>
                <w:sz w:val="22"/>
                <w:szCs w:val="22"/>
              </w:rPr>
              <w:lastRenderedPageBreak/>
              <w:t>One of the most rewarding aspects of the experience was seeing members actively engage in discussions and contribute collaboratively towards regional solutions. I experienced a growing sense of achievement as I became more confident in facilitating discussions, summarising complex conversations and identifying meaningful actions. The extraordinary meeting concerning the regional e-learning package was particularly helpful in building my confidence. Rather than feeling overwhelmed by disagreement, I felt able to acknowledge differing perspectives whilst guiding the discussion towards practical solutions. By the end of my time chairing the Subgroup, I felt far more comfortable operating strategically and recognised that my ability to build positive relationships was one of my greatest strengths within partnership working.</w:t>
            </w:r>
          </w:p>
        </w:tc>
      </w:tr>
      <w:tr w:rsidR="00981313" w:rsidRPr="00981313" w14:paraId="530D180D" w14:textId="77777777" w:rsidTr="00981313">
        <w:tc>
          <w:tcPr>
            <w:tcW w:w="1802" w:type="dxa"/>
          </w:tcPr>
          <w:p w14:paraId="29A92935" w14:textId="77777777" w:rsidR="00981313" w:rsidRPr="00981313" w:rsidRDefault="00981313" w:rsidP="00981313">
            <w:pPr>
              <w:rPr>
                <w:rFonts w:ascii="Arial" w:eastAsia="Arial" w:hAnsi="Arial" w:cs="Arial"/>
                <w:sz w:val="22"/>
                <w:szCs w:val="22"/>
              </w:rPr>
            </w:pPr>
          </w:p>
        </w:tc>
        <w:tc>
          <w:tcPr>
            <w:tcW w:w="7832" w:type="dxa"/>
          </w:tcPr>
          <w:p w14:paraId="599E8E86" w14:textId="77777777" w:rsidR="00981313" w:rsidRPr="00981313" w:rsidRDefault="00981313" w:rsidP="00981313">
            <w:pPr>
              <w:spacing w:line="360" w:lineRule="auto"/>
              <w:rPr>
                <w:rFonts w:ascii="Arial" w:eastAsia="Arial" w:hAnsi="Arial" w:cs="Arial"/>
                <w:b/>
                <w:bCs/>
                <w:sz w:val="22"/>
                <w:szCs w:val="22"/>
                <w:u w:val="single"/>
              </w:rPr>
            </w:pPr>
            <w:r w:rsidRPr="00981313">
              <w:rPr>
                <w:rFonts w:ascii="Arial" w:eastAsia="Arial" w:hAnsi="Arial" w:cs="Arial"/>
                <w:b/>
                <w:bCs/>
                <w:sz w:val="22"/>
                <w:szCs w:val="22"/>
                <w:u w:val="single"/>
              </w:rPr>
              <w:t>Evaluation</w:t>
            </w:r>
          </w:p>
          <w:p w14:paraId="32CE9454" w14:textId="77777777" w:rsidR="00981313" w:rsidRPr="00981313" w:rsidRDefault="00981313" w:rsidP="00981313">
            <w:pPr>
              <w:spacing w:line="360" w:lineRule="auto"/>
              <w:rPr>
                <w:rFonts w:ascii="Arial" w:eastAsia="Arial" w:hAnsi="Arial" w:cs="Arial"/>
                <w:b/>
                <w:bCs/>
                <w:sz w:val="22"/>
                <w:szCs w:val="22"/>
                <w:u w:val="single"/>
              </w:rPr>
            </w:pPr>
          </w:p>
          <w:p w14:paraId="3A1D38B4" w14:textId="77777777" w:rsidR="00981313" w:rsidRPr="00981313" w:rsidRDefault="00981313" w:rsidP="00981313">
            <w:pPr>
              <w:spacing w:line="360" w:lineRule="auto"/>
              <w:rPr>
                <w:rFonts w:ascii="Arial" w:eastAsia="Times New Roman" w:hAnsi="Arial" w:cs="Arial"/>
                <w:sz w:val="22"/>
                <w:szCs w:val="22"/>
              </w:rPr>
            </w:pPr>
            <w:r w:rsidRPr="00981313">
              <w:rPr>
                <w:rFonts w:ascii="Arial" w:eastAsia="Times New Roman" w:hAnsi="Arial" w:cs="Arial"/>
                <w:sz w:val="22"/>
                <w:szCs w:val="22"/>
              </w:rPr>
              <w:t xml:space="preserve">Overall, coordinating the Regional Training Subgroup and chairing the meetings was a positive learning experience. One of the greatest strengths was the opportunity to develop practical leadership skills in a real-world strategic environment. The experience enhanced my confidence in planning meetings, facilitating discussion, communicating with senior professionals and representing regional work on a national platform. Building positive relationships with subgroup members also proved valuable, enabling collaborative problem-solving. </w:t>
            </w:r>
          </w:p>
          <w:p w14:paraId="0E15113C" w14:textId="77777777" w:rsidR="00981313" w:rsidRPr="00981313" w:rsidRDefault="00981313" w:rsidP="00981313">
            <w:pPr>
              <w:spacing w:line="360" w:lineRule="auto"/>
              <w:rPr>
                <w:rFonts w:ascii="Arial" w:eastAsia="Times New Roman" w:hAnsi="Arial" w:cs="Arial"/>
                <w:sz w:val="22"/>
                <w:szCs w:val="22"/>
              </w:rPr>
            </w:pPr>
          </w:p>
          <w:p w14:paraId="5942D4FB" w14:textId="77777777" w:rsidR="00981313" w:rsidRPr="00981313" w:rsidRDefault="00981313" w:rsidP="00981313">
            <w:pPr>
              <w:spacing w:line="360" w:lineRule="auto"/>
              <w:rPr>
                <w:rFonts w:ascii="Arial" w:eastAsia="Times New Roman" w:hAnsi="Arial" w:cs="Arial"/>
                <w:sz w:val="22"/>
                <w:szCs w:val="22"/>
              </w:rPr>
            </w:pPr>
            <w:r w:rsidRPr="00981313">
              <w:rPr>
                <w:rFonts w:ascii="Arial" w:eastAsia="Times New Roman" w:hAnsi="Arial" w:cs="Arial"/>
                <w:sz w:val="22"/>
                <w:szCs w:val="22"/>
              </w:rPr>
              <w:t xml:space="preserve">Another positive aspect was learning how effective preparation affected the quality of the meeting. Producing agendas, circulating any relevant papers in advance and maintaining structured discussions helped ensure meetings remained purposeful and actions were generated. Developing my own system for capturing key discussion points and translating them into actions also improved accountability and enabled the Subgroup to demonstrate progress over time. </w:t>
            </w:r>
          </w:p>
          <w:p w14:paraId="73F18523" w14:textId="77777777" w:rsidR="00981313" w:rsidRPr="00981313" w:rsidRDefault="00981313" w:rsidP="00981313">
            <w:pPr>
              <w:spacing w:line="360" w:lineRule="auto"/>
              <w:rPr>
                <w:rFonts w:ascii="Arial" w:eastAsia="Times New Roman" w:hAnsi="Arial" w:cs="Arial"/>
                <w:sz w:val="22"/>
                <w:szCs w:val="22"/>
              </w:rPr>
            </w:pPr>
          </w:p>
          <w:p w14:paraId="138D7565" w14:textId="77777777" w:rsidR="00981313" w:rsidRPr="00981313" w:rsidRDefault="00981313" w:rsidP="00981313">
            <w:pPr>
              <w:spacing w:line="360" w:lineRule="auto"/>
              <w:rPr>
                <w:rFonts w:ascii="Arial" w:eastAsia="Times New Roman" w:hAnsi="Arial" w:cs="Arial"/>
                <w:sz w:val="22"/>
                <w:szCs w:val="22"/>
              </w:rPr>
            </w:pPr>
            <w:r w:rsidRPr="00981313">
              <w:rPr>
                <w:rFonts w:ascii="Arial" w:eastAsia="Times New Roman" w:hAnsi="Arial" w:cs="Arial"/>
                <w:sz w:val="22"/>
                <w:szCs w:val="22"/>
              </w:rPr>
              <w:t xml:space="preserve">This experience also reinforced the importance of psychological safety within collaborative groups. Edmondson (1999) suggests that individuals are more likely to contribute openly when they feel their views will be respected. Whilst participation levels within the Subgroup appeared high and I hoped that establishing clear agendas, encouraging participation and acknowledging differing perspectives helped create an environment where members felt </w:t>
            </w:r>
            <w:r w:rsidRPr="00981313">
              <w:rPr>
                <w:rFonts w:ascii="Arial" w:eastAsia="Times New Roman" w:hAnsi="Arial" w:cs="Arial"/>
                <w:sz w:val="22"/>
                <w:szCs w:val="22"/>
              </w:rPr>
              <w:lastRenderedPageBreak/>
              <w:t xml:space="preserve">comfortable, I recognise that contribution alone doesn’t necessarily indicate psychological safety. Some members may have remained reluctant to challenge dominant voices, particularly where there were different organisational structures and hierarchies. </w:t>
            </w:r>
          </w:p>
          <w:p w14:paraId="34DD69E6" w14:textId="77777777" w:rsidR="00981313" w:rsidRPr="00981313" w:rsidRDefault="00981313" w:rsidP="00981313">
            <w:pPr>
              <w:spacing w:line="360" w:lineRule="auto"/>
              <w:rPr>
                <w:rFonts w:ascii="Arial" w:eastAsia="Times New Roman" w:hAnsi="Arial" w:cs="Arial"/>
                <w:sz w:val="22"/>
                <w:szCs w:val="22"/>
              </w:rPr>
            </w:pPr>
          </w:p>
          <w:p w14:paraId="2D347DF7" w14:textId="77777777" w:rsidR="00981313" w:rsidRPr="00981313" w:rsidRDefault="00981313" w:rsidP="00981313">
            <w:pPr>
              <w:spacing w:line="360" w:lineRule="auto"/>
              <w:rPr>
                <w:rFonts w:ascii="Arial" w:eastAsia="Times New Roman" w:hAnsi="Arial" w:cs="Arial"/>
                <w:sz w:val="22"/>
                <w:szCs w:val="22"/>
              </w:rPr>
            </w:pPr>
            <w:r w:rsidRPr="00981313">
              <w:rPr>
                <w:rFonts w:ascii="Arial" w:eastAsia="Times New Roman" w:hAnsi="Arial" w:cs="Arial"/>
                <w:sz w:val="22"/>
                <w:szCs w:val="22"/>
              </w:rPr>
              <w:t xml:space="preserve">There were also challenges. Initially, I lacked confidence when managing discussions involving experienced senior professionals and I worried that I might overlook important contributions or fail to manage competing viewpoints properly. I also realised that balancing organisational priorities and pressures whilst maintaining focus on regional objectives was sometimes difficult. However, these challenges became important learning opportunities for </w:t>
            </w:r>
            <w:proofErr w:type="gramStart"/>
            <w:r w:rsidRPr="00981313">
              <w:rPr>
                <w:rFonts w:ascii="Arial" w:eastAsia="Times New Roman" w:hAnsi="Arial" w:cs="Arial"/>
                <w:sz w:val="22"/>
                <w:szCs w:val="22"/>
              </w:rPr>
              <w:t>me, and</w:t>
            </w:r>
            <w:proofErr w:type="gramEnd"/>
            <w:r w:rsidRPr="00981313">
              <w:rPr>
                <w:rFonts w:ascii="Arial" w:eastAsia="Times New Roman" w:hAnsi="Arial" w:cs="Arial"/>
                <w:sz w:val="22"/>
                <w:szCs w:val="22"/>
              </w:rPr>
              <w:t xml:space="preserve"> encouraged me to develop better active listening skills and more effective facilitation techniques.</w:t>
            </w:r>
          </w:p>
          <w:p w14:paraId="51D1254D" w14:textId="77777777" w:rsidR="00981313" w:rsidRPr="00981313" w:rsidRDefault="00981313" w:rsidP="00981313">
            <w:pPr>
              <w:spacing w:line="360" w:lineRule="auto"/>
              <w:rPr>
                <w:rFonts w:ascii="Arial" w:eastAsia="Times New Roman" w:hAnsi="Arial" w:cs="Arial"/>
                <w:sz w:val="22"/>
                <w:szCs w:val="22"/>
              </w:rPr>
            </w:pPr>
          </w:p>
          <w:p w14:paraId="5F90DA21" w14:textId="77777777" w:rsidR="00981313" w:rsidRPr="00981313" w:rsidRDefault="00981313" w:rsidP="00981313">
            <w:pPr>
              <w:spacing w:line="360" w:lineRule="auto"/>
              <w:rPr>
                <w:rFonts w:ascii="Arial" w:eastAsia="Times New Roman" w:hAnsi="Arial" w:cs="Arial"/>
                <w:sz w:val="22"/>
                <w:szCs w:val="22"/>
              </w:rPr>
            </w:pPr>
            <w:r w:rsidRPr="00981313">
              <w:rPr>
                <w:rFonts w:ascii="Arial" w:eastAsia="Times New Roman" w:hAnsi="Arial" w:cs="Arial"/>
                <w:sz w:val="22"/>
                <w:szCs w:val="22"/>
              </w:rPr>
              <w:t xml:space="preserve">Overall, the positives outweighed the </w:t>
            </w:r>
            <w:proofErr w:type="gramStart"/>
            <w:r w:rsidRPr="00981313">
              <w:rPr>
                <w:rFonts w:ascii="Arial" w:eastAsia="Times New Roman" w:hAnsi="Arial" w:cs="Arial"/>
                <w:sz w:val="22"/>
                <w:szCs w:val="22"/>
              </w:rPr>
              <w:t>challenges</w:t>
            </w:r>
            <w:proofErr w:type="gramEnd"/>
            <w:r w:rsidRPr="00981313">
              <w:rPr>
                <w:rFonts w:ascii="Arial" w:eastAsia="Times New Roman" w:hAnsi="Arial" w:cs="Arial"/>
                <w:sz w:val="22"/>
                <w:szCs w:val="22"/>
              </w:rPr>
              <w:t xml:space="preserve"> and the experience strengthened both my leadership skills and my understanding of strategic partnership working.</w:t>
            </w:r>
          </w:p>
        </w:tc>
      </w:tr>
      <w:tr w:rsidR="00981313" w:rsidRPr="00981313" w14:paraId="11E5CBD0" w14:textId="77777777" w:rsidTr="00981313">
        <w:tc>
          <w:tcPr>
            <w:tcW w:w="1802" w:type="dxa"/>
          </w:tcPr>
          <w:p w14:paraId="3860926D" w14:textId="77777777" w:rsidR="00981313" w:rsidRPr="00981313" w:rsidRDefault="00981313" w:rsidP="00981313">
            <w:pPr>
              <w:rPr>
                <w:rFonts w:ascii="Arial" w:eastAsia="Arial" w:hAnsi="Arial" w:cs="Arial"/>
                <w:sz w:val="22"/>
                <w:szCs w:val="22"/>
              </w:rPr>
            </w:pPr>
          </w:p>
        </w:tc>
        <w:tc>
          <w:tcPr>
            <w:tcW w:w="7832" w:type="dxa"/>
          </w:tcPr>
          <w:p w14:paraId="6BDE220F" w14:textId="77777777" w:rsidR="00981313" w:rsidRPr="00981313" w:rsidRDefault="00981313" w:rsidP="00981313">
            <w:pPr>
              <w:spacing w:line="360" w:lineRule="auto"/>
              <w:rPr>
                <w:rFonts w:ascii="Arial" w:eastAsia="Arial" w:hAnsi="Arial" w:cs="Arial"/>
                <w:b/>
                <w:bCs/>
                <w:sz w:val="22"/>
                <w:szCs w:val="22"/>
                <w:u w:val="single"/>
              </w:rPr>
            </w:pPr>
            <w:r w:rsidRPr="00981313">
              <w:rPr>
                <w:rFonts w:ascii="Arial" w:eastAsia="Arial" w:hAnsi="Arial" w:cs="Arial"/>
                <w:b/>
                <w:bCs/>
                <w:sz w:val="22"/>
                <w:szCs w:val="22"/>
                <w:u w:val="single"/>
              </w:rPr>
              <w:t>Analysis</w:t>
            </w:r>
          </w:p>
          <w:p w14:paraId="43CD77B6" w14:textId="77777777" w:rsidR="00981313" w:rsidRPr="00981313" w:rsidRDefault="00981313" w:rsidP="00981313">
            <w:pPr>
              <w:spacing w:line="360" w:lineRule="auto"/>
              <w:rPr>
                <w:rFonts w:ascii="Arial" w:eastAsia="Arial" w:hAnsi="Arial" w:cs="Arial"/>
                <w:b/>
                <w:bCs/>
                <w:sz w:val="22"/>
                <w:szCs w:val="22"/>
                <w:u w:val="single"/>
              </w:rPr>
            </w:pPr>
          </w:p>
          <w:p w14:paraId="3C764813" w14:textId="77777777" w:rsidR="00981313" w:rsidRPr="00981313" w:rsidRDefault="00981313" w:rsidP="00981313">
            <w:pPr>
              <w:spacing w:line="360" w:lineRule="auto"/>
              <w:rPr>
                <w:rFonts w:ascii="Arial" w:eastAsia="Times New Roman" w:hAnsi="Arial" w:cs="Arial"/>
                <w:sz w:val="22"/>
                <w:szCs w:val="22"/>
              </w:rPr>
            </w:pPr>
            <w:r w:rsidRPr="00981313">
              <w:rPr>
                <w:rFonts w:ascii="Arial" w:eastAsia="Times New Roman" w:hAnsi="Arial" w:cs="Arial"/>
                <w:sz w:val="22"/>
                <w:szCs w:val="22"/>
              </w:rPr>
              <w:t>This experience reinforced several principles of effective leadership and collaborative partnership working. One significant learning point for me was that successful chairing extends beyond managing meetings and involves creating an environment where individuals feel respected, listened-to and able to contribute openly. My experience demonstrated that building good professional relationships allowed open and honest discussions to take place, and increased partners’ willingness to work collaboratively towards shared objectives.</w:t>
            </w:r>
          </w:p>
          <w:p w14:paraId="20B7DB45" w14:textId="77777777" w:rsidR="00981313" w:rsidRPr="00981313" w:rsidRDefault="00981313" w:rsidP="00981313">
            <w:pPr>
              <w:spacing w:line="360" w:lineRule="auto"/>
              <w:rPr>
                <w:rFonts w:ascii="Arial" w:eastAsia="Times New Roman" w:hAnsi="Arial" w:cs="Arial"/>
                <w:sz w:val="22"/>
                <w:szCs w:val="22"/>
              </w:rPr>
            </w:pPr>
          </w:p>
          <w:p w14:paraId="48639BCA" w14:textId="77777777" w:rsidR="00981313" w:rsidRPr="00981313" w:rsidRDefault="00981313" w:rsidP="00981313">
            <w:pPr>
              <w:spacing w:line="360" w:lineRule="auto"/>
              <w:rPr>
                <w:rFonts w:ascii="Arial" w:eastAsia="Times New Roman" w:hAnsi="Arial" w:cs="Arial"/>
                <w:sz w:val="22"/>
                <w:szCs w:val="22"/>
              </w:rPr>
            </w:pPr>
            <w:r w:rsidRPr="00981313">
              <w:rPr>
                <w:rFonts w:ascii="Arial" w:eastAsia="Times New Roman" w:hAnsi="Arial" w:cs="Arial"/>
                <w:sz w:val="22"/>
                <w:szCs w:val="22"/>
              </w:rPr>
              <w:t xml:space="preserve">The experience also highlighted the importance of transformational leadership principles as I found that recognising good practice and encouraging shared problem-solving generated better engagement from partners. This approach was particularly evident during the discussion on the regional e-learning package, where acknowledging concerns whilst reframing the conversation around solutions enabled members to move towards collaborative actions. Bass (1985) argues that transformational leaders achieve long-term change by inspiring participation, encouraging innovation and developing shared </w:t>
            </w:r>
            <w:r w:rsidRPr="00981313">
              <w:rPr>
                <w:rFonts w:ascii="Arial" w:eastAsia="Times New Roman" w:hAnsi="Arial" w:cs="Arial"/>
                <w:sz w:val="22"/>
                <w:szCs w:val="22"/>
              </w:rPr>
              <w:lastRenderedPageBreak/>
              <w:t>ownership rather than relying upon positions of authority. Reflecting on my own leadership, I recognised that my role was not to provide solutions but to facilitate collective thinking that enabled partners to develop solutions together, which led to a significant shift in my understanding of leadership.</w:t>
            </w:r>
          </w:p>
          <w:p w14:paraId="305C774A" w14:textId="77777777" w:rsidR="00981313" w:rsidRPr="00981313" w:rsidRDefault="00981313" w:rsidP="00981313">
            <w:pPr>
              <w:spacing w:line="360" w:lineRule="auto"/>
              <w:rPr>
                <w:rFonts w:ascii="Arial" w:eastAsia="Times New Roman" w:hAnsi="Arial" w:cs="Arial"/>
                <w:sz w:val="22"/>
                <w:szCs w:val="22"/>
              </w:rPr>
            </w:pPr>
          </w:p>
          <w:p w14:paraId="665922BA" w14:textId="77777777" w:rsidR="00981313" w:rsidRPr="00981313" w:rsidRDefault="00981313" w:rsidP="00981313">
            <w:pPr>
              <w:spacing w:line="360" w:lineRule="auto"/>
              <w:rPr>
                <w:rFonts w:ascii="Arial" w:eastAsia="Times New Roman" w:hAnsi="Arial" w:cs="Arial"/>
                <w:sz w:val="22"/>
                <w:szCs w:val="22"/>
              </w:rPr>
            </w:pPr>
            <w:r w:rsidRPr="00981313">
              <w:rPr>
                <w:rFonts w:ascii="Arial" w:eastAsia="Times New Roman" w:hAnsi="Arial" w:cs="Arial"/>
                <w:sz w:val="22"/>
                <w:szCs w:val="22"/>
              </w:rPr>
              <w:t xml:space="preserve">Furthermore, the experience demonstrated the importance of emotional intelligence within leadership. Remaining calm, actively listening and recognising the perspectives of different organisations allowed me to manage potentially difficult conversations in a way that was constructive. This aligns with Goleman’s theory of emotional intelligence, which identifies self-awareness, empathy and relationship management as essential leadership competencies (Goleman, 1998). </w:t>
            </w:r>
          </w:p>
          <w:p w14:paraId="04963967" w14:textId="77777777" w:rsidR="00981313" w:rsidRPr="00981313" w:rsidRDefault="00981313" w:rsidP="00981313">
            <w:pPr>
              <w:spacing w:line="360" w:lineRule="auto"/>
              <w:rPr>
                <w:rFonts w:ascii="Arial" w:eastAsia="Times New Roman" w:hAnsi="Arial" w:cs="Arial"/>
                <w:sz w:val="22"/>
                <w:szCs w:val="22"/>
              </w:rPr>
            </w:pPr>
          </w:p>
          <w:p w14:paraId="1224D340" w14:textId="77777777" w:rsidR="00981313" w:rsidRPr="00981313" w:rsidRDefault="00981313" w:rsidP="00981313">
            <w:pPr>
              <w:spacing w:line="360" w:lineRule="auto"/>
              <w:rPr>
                <w:rFonts w:ascii="Arial" w:eastAsia="Times New Roman" w:hAnsi="Arial" w:cs="Arial"/>
                <w:sz w:val="22"/>
                <w:szCs w:val="22"/>
              </w:rPr>
            </w:pPr>
            <w:r w:rsidRPr="00981313">
              <w:rPr>
                <w:rFonts w:ascii="Arial" w:eastAsia="Times New Roman" w:hAnsi="Arial" w:cs="Arial"/>
                <w:sz w:val="22"/>
                <w:szCs w:val="22"/>
              </w:rPr>
              <w:t xml:space="preserve">Rather than viewing disagreement as conflict, I became better at recognising it as an opportunity to understand different perspectives. I believe that during the discussion surrounding the regional e-learning package, consciously validating concerns before redirecting discussion towards practical solutions demonstrated empathy. Reflecting on this experience, I believe that acknowledging emotions reduced defensiveness and encouraged constructive discussions, which led to an opportunity to work collaboratively. </w:t>
            </w:r>
          </w:p>
          <w:p w14:paraId="29C905E2" w14:textId="77777777" w:rsidR="00981313" w:rsidRPr="00981313" w:rsidRDefault="00981313" w:rsidP="00981313">
            <w:pPr>
              <w:spacing w:line="360" w:lineRule="auto"/>
              <w:rPr>
                <w:rFonts w:ascii="Arial" w:eastAsia="Times New Roman" w:hAnsi="Arial" w:cs="Arial"/>
                <w:sz w:val="22"/>
                <w:szCs w:val="22"/>
              </w:rPr>
            </w:pPr>
          </w:p>
          <w:p w14:paraId="1FF37B75" w14:textId="77777777" w:rsidR="00981313" w:rsidRPr="00981313" w:rsidRDefault="00981313" w:rsidP="00981313">
            <w:pPr>
              <w:spacing w:line="360" w:lineRule="auto"/>
              <w:rPr>
                <w:rFonts w:ascii="Arial" w:eastAsia="Times New Roman" w:hAnsi="Arial" w:cs="Arial"/>
                <w:sz w:val="22"/>
                <w:szCs w:val="22"/>
              </w:rPr>
            </w:pPr>
            <w:r w:rsidRPr="00981313">
              <w:rPr>
                <w:rFonts w:ascii="Arial" w:eastAsia="Times New Roman" w:hAnsi="Arial" w:cs="Arial"/>
                <w:sz w:val="22"/>
                <w:szCs w:val="22"/>
              </w:rPr>
              <w:t xml:space="preserve">The experience also enhanced my understanding of systems leadership within public services. The Training Subgroup consisted of organisations operating under different governance arrangements and resource pressures and I developed a better understanding that effective partnership working required influence, negotiation and mutual respect rather than authority. </w:t>
            </w:r>
            <w:proofErr w:type="gramStart"/>
            <w:r w:rsidRPr="00981313">
              <w:rPr>
                <w:rFonts w:ascii="Arial" w:eastAsia="Times New Roman" w:hAnsi="Arial" w:cs="Arial"/>
                <w:sz w:val="22"/>
                <w:szCs w:val="22"/>
              </w:rPr>
              <w:t>In order to</w:t>
            </w:r>
            <w:proofErr w:type="gramEnd"/>
            <w:r w:rsidRPr="00981313">
              <w:rPr>
                <w:rFonts w:ascii="Arial" w:eastAsia="Times New Roman" w:hAnsi="Arial" w:cs="Arial"/>
                <w:sz w:val="22"/>
                <w:szCs w:val="22"/>
              </w:rPr>
              <w:t xml:space="preserve"> achieve regional objectives my role was therefore depended upon influencing partners as opposed to directing them.</w:t>
            </w:r>
          </w:p>
          <w:p w14:paraId="5AD3EE80" w14:textId="77777777" w:rsidR="00981313" w:rsidRPr="00981313" w:rsidRDefault="00981313" w:rsidP="00981313">
            <w:pPr>
              <w:spacing w:line="360" w:lineRule="auto"/>
              <w:rPr>
                <w:rFonts w:ascii="Arial" w:eastAsia="Times New Roman" w:hAnsi="Arial" w:cs="Arial"/>
                <w:sz w:val="22"/>
                <w:szCs w:val="22"/>
              </w:rPr>
            </w:pPr>
          </w:p>
          <w:p w14:paraId="0F718AC8" w14:textId="77777777" w:rsidR="00981313" w:rsidRPr="00981313" w:rsidRDefault="00981313" w:rsidP="00981313">
            <w:pPr>
              <w:spacing w:line="360" w:lineRule="auto"/>
              <w:rPr>
                <w:rFonts w:ascii="Arial" w:eastAsia="Times New Roman" w:hAnsi="Arial" w:cs="Arial"/>
                <w:sz w:val="22"/>
                <w:szCs w:val="22"/>
              </w:rPr>
            </w:pPr>
            <w:r w:rsidRPr="00981313">
              <w:rPr>
                <w:rFonts w:ascii="Arial" w:eastAsia="Times New Roman" w:hAnsi="Arial" w:cs="Arial"/>
                <w:sz w:val="22"/>
                <w:szCs w:val="22"/>
              </w:rPr>
              <w:t xml:space="preserve">The experience also challenged my previous assumptions about leadership. Before coordinating the Subgroup, I associated leadership primarily with seniority and expertise. However, reflecting on my experiences aligns with Mezirow’s (1997) theory of transformational learning, whereby existing assumptions are critically examined and reconstructed through experience. I have come to understand leadership as the ability to influence without </w:t>
            </w:r>
            <w:r w:rsidRPr="00981313">
              <w:rPr>
                <w:rFonts w:ascii="Arial" w:eastAsia="Times New Roman" w:hAnsi="Arial" w:cs="Arial"/>
                <w:sz w:val="22"/>
                <w:szCs w:val="22"/>
              </w:rPr>
              <w:lastRenderedPageBreak/>
              <w:t>authority and facilitate collaboration, which in turn enables others to achieve shared objectives.</w:t>
            </w:r>
          </w:p>
        </w:tc>
      </w:tr>
      <w:tr w:rsidR="00981313" w:rsidRPr="00981313" w14:paraId="0D13486A" w14:textId="77777777" w:rsidTr="00981313">
        <w:tc>
          <w:tcPr>
            <w:tcW w:w="1802" w:type="dxa"/>
          </w:tcPr>
          <w:p w14:paraId="37C8A409" w14:textId="77777777" w:rsidR="00981313" w:rsidRPr="00981313" w:rsidRDefault="00981313" w:rsidP="00981313">
            <w:pPr>
              <w:rPr>
                <w:rFonts w:ascii="Arial" w:eastAsia="Arial" w:hAnsi="Arial" w:cs="Arial"/>
                <w:sz w:val="22"/>
                <w:szCs w:val="22"/>
              </w:rPr>
            </w:pPr>
          </w:p>
        </w:tc>
        <w:tc>
          <w:tcPr>
            <w:tcW w:w="7832" w:type="dxa"/>
          </w:tcPr>
          <w:p w14:paraId="2749ACF6" w14:textId="77777777" w:rsidR="00981313" w:rsidRPr="00981313" w:rsidRDefault="00981313" w:rsidP="00981313">
            <w:pPr>
              <w:spacing w:line="360" w:lineRule="auto"/>
              <w:rPr>
                <w:rFonts w:ascii="Arial" w:eastAsia="Arial" w:hAnsi="Arial" w:cs="Arial"/>
                <w:b/>
                <w:bCs/>
                <w:sz w:val="22"/>
                <w:szCs w:val="22"/>
                <w:u w:val="single"/>
              </w:rPr>
            </w:pPr>
            <w:r w:rsidRPr="00981313">
              <w:rPr>
                <w:rFonts w:ascii="Arial" w:eastAsia="Arial" w:hAnsi="Arial" w:cs="Arial"/>
                <w:b/>
                <w:bCs/>
                <w:sz w:val="22"/>
                <w:szCs w:val="22"/>
                <w:u w:val="single"/>
              </w:rPr>
              <w:t>Conclusions</w:t>
            </w:r>
          </w:p>
          <w:p w14:paraId="507D1BFA" w14:textId="77777777" w:rsidR="00981313" w:rsidRPr="00981313" w:rsidRDefault="00981313" w:rsidP="00981313">
            <w:pPr>
              <w:spacing w:line="360" w:lineRule="auto"/>
              <w:rPr>
                <w:rFonts w:ascii="Arial" w:eastAsia="Arial" w:hAnsi="Arial" w:cs="Arial"/>
                <w:b/>
                <w:bCs/>
                <w:sz w:val="22"/>
                <w:szCs w:val="22"/>
                <w:u w:val="single"/>
              </w:rPr>
            </w:pPr>
          </w:p>
          <w:p w14:paraId="6AA73204" w14:textId="77777777" w:rsidR="00981313" w:rsidRPr="00981313" w:rsidRDefault="00981313" w:rsidP="00981313">
            <w:pPr>
              <w:spacing w:line="360" w:lineRule="auto"/>
              <w:rPr>
                <w:rFonts w:ascii="Arial" w:eastAsia="Times New Roman" w:hAnsi="Arial" w:cs="Arial"/>
                <w:sz w:val="22"/>
                <w:szCs w:val="22"/>
              </w:rPr>
            </w:pPr>
            <w:r w:rsidRPr="00981313">
              <w:rPr>
                <w:rFonts w:ascii="Arial" w:eastAsia="Times New Roman" w:hAnsi="Arial" w:cs="Arial"/>
                <w:sz w:val="22"/>
                <w:szCs w:val="22"/>
              </w:rPr>
              <w:t>Reflecting upon this experience, I believe chairing the Regional Training Subgroup became an important stage in my professional development. It enabled me to transition from viewing myself primarily as an operational practitioner to recognising my ability to work effectively within a strategic leadership role.</w:t>
            </w:r>
          </w:p>
          <w:p w14:paraId="2B36A862" w14:textId="77777777" w:rsidR="00981313" w:rsidRPr="00981313" w:rsidRDefault="00981313" w:rsidP="00981313">
            <w:pPr>
              <w:spacing w:line="360" w:lineRule="auto"/>
              <w:rPr>
                <w:rFonts w:ascii="Arial" w:eastAsia="Times New Roman" w:hAnsi="Arial" w:cs="Arial"/>
                <w:sz w:val="22"/>
                <w:szCs w:val="22"/>
              </w:rPr>
            </w:pPr>
          </w:p>
          <w:p w14:paraId="6AE684C7" w14:textId="77777777" w:rsidR="00981313" w:rsidRPr="00981313" w:rsidRDefault="00981313" w:rsidP="00981313">
            <w:pPr>
              <w:spacing w:line="360" w:lineRule="auto"/>
              <w:rPr>
                <w:rFonts w:ascii="Arial" w:eastAsia="Times New Roman" w:hAnsi="Arial" w:cs="Arial"/>
                <w:sz w:val="22"/>
                <w:szCs w:val="22"/>
              </w:rPr>
            </w:pPr>
            <w:r w:rsidRPr="00981313">
              <w:rPr>
                <w:rFonts w:ascii="Arial" w:eastAsia="Times New Roman" w:hAnsi="Arial" w:cs="Arial"/>
                <w:sz w:val="22"/>
                <w:szCs w:val="22"/>
              </w:rPr>
              <w:t>The experience confirmed that careful preparation, good communication and relationship building are fundamental to successful leadership. I also realise that confidence can develop through experience rather than existing ‘naturally’ beforehand. Whilst I initially questioned my ability to chair meetings involving senior professionals, repeated opportunities to facilitate meetings helped my confidence to develop considerably.</w:t>
            </w:r>
          </w:p>
          <w:p w14:paraId="2880A395" w14:textId="77777777" w:rsidR="00981313" w:rsidRPr="00981313" w:rsidRDefault="00981313" w:rsidP="00981313">
            <w:pPr>
              <w:spacing w:line="360" w:lineRule="auto"/>
              <w:rPr>
                <w:rFonts w:ascii="Arial" w:eastAsia="Times New Roman" w:hAnsi="Arial" w:cs="Arial"/>
                <w:sz w:val="22"/>
                <w:szCs w:val="22"/>
              </w:rPr>
            </w:pPr>
          </w:p>
          <w:p w14:paraId="6A104426" w14:textId="77777777" w:rsidR="00981313" w:rsidRPr="00981313" w:rsidRDefault="00981313" w:rsidP="00981313">
            <w:pPr>
              <w:spacing w:line="360" w:lineRule="auto"/>
              <w:rPr>
                <w:rFonts w:ascii="Arial" w:eastAsia="Times New Roman" w:hAnsi="Arial" w:cs="Arial"/>
                <w:sz w:val="22"/>
                <w:szCs w:val="22"/>
              </w:rPr>
            </w:pPr>
            <w:r w:rsidRPr="00981313">
              <w:rPr>
                <w:rFonts w:ascii="Arial" w:eastAsia="Times New Roman" w:hAnsi="Arial" w:cs="Arial"/>
                <w:sz w:val="22"/>
                <w:szCs w:val="22"/>
              </w:rPr>
              <w:t>Perhaps the most significant thing I learnt was that leadership doesn’t have to be defined by seniority and this learning has increased my confidence to undertake future strategic leadership opportunities.</w:t>
            </w:r>
          </w:p>
        </w:tc>
      </w:tr>
      <w:tr w:rsidR="00981313" w:rsidRPr="00981313" w14:paraId="21795242" w14:textId="77777777" w:rsidTr="00981313">
        <w:tc>
          <w:tcPr>
            <w:tcW w:w="1802" w:type="dxa"/>
          </w:tcPr>
          <w:p w14:paraId="37CDBF7C" w14:textId="77777777" w:rsidR="00981313" w:rsidRPr="00981313" w:rsidRDefault="00981313" w:rsidP="00981313">
            <w:pPr>
              <w:rPr>
                <w:rFonts w:ascii="Arial" w:eastAsia="Arial" w:hAnsi="Arial" w:cs="Arial"/>
                <w:sz w:val="22"/>
                <w:szCs w:val="22"/>
              </w:rPr>
            </w:pPr>
          </w:p>
        </w:tc>
        <w:tc>
          <w:tcPr>
            <w:tcW w:w="7832" w:type="dxa"/>
          </w:tcPr>
          <w:p w14:paraId="6B37BBA1" w14:textId="77777777" w:rsidR="00981313" w:rsidRPr="00981313" w:rsidRDefault="00981313" w:rsidP="00981313">
            <w:pPr>
              <w:spacing w:line="360" w:lineRule="auto"/>
              <w:rPr>
                <w:rFonts w:ascii="Arial" w:eastAsia="Arial" w:hAnsi="Arial" w:cs="Arial"/>
                <w:b/>
                <w:bCs/>
                <w:sz w:val="22"/>
                <w:szCs w:val="22"/>
                <w:u w:val="single"/>
              </w:rPr>
            </w:pPr>
            <w:r w:rsidRPr="00981313">
              <w:rPr>
                <w:rFonts w:ascii="Arial" w:eastAsia="Arial" w:hAnsi="Arial" w:cs="Arial"/>
                <w:b/>
                <w:bCs/>
                <w:sz w:val="22"/>
                <w:szCs w:val="22"/>
                <w:u w:val="single"/>
              </w:rPr>
              <w:t>Action Plan</w:t>
            </w:r>
          </w:p>
          <w:p w14:paraId="5426098C" w14:textId="77777777" w:rsidR="00981313" w:rsidRPr="00981313" w:rsidRDefault="00981313" w:rsidP="00981313">
            <w:pPr>
              <w:spacing w:line="360" w:lineRule="auto"/>
              <w:rPr>
                <w:rFonts w:ascii="Arial" w:eastAsia="Arial" w:hAnsi="Arial" w:cs="Arial"/>
                <w:b/>
                <w:bCs/>
                <w:sz w:val="22"/>
                <w:szCs w:val="22"/>
                <w:u w:val="single"/>
              </w:rPr>
            </w:pPr>
          </w:p>
          <w:p w14:paraId="524915A7" w14:textId="77777777" w:rsidR="00981313" w:rsidRPr="00981313" w:rsidRDefault="00981313" w:rsidP="00981313">
            <w:pPr>
              <w:spacing w:line="360" w:lineRule="auto"/>
              <w:rPr>
                <w:rFonts w:ascii="Arial" w:eastAsia="Times New Roman" w:hAnsi="Arial" w:cs="Arial"/>
                <w:sz w:val="22"/>
                <w:szCs w:val="22"/>
              </w:rPr>
            </w:pPr>
            <w:r w:rsidRPr="00981313">
              <w:rPr>
                <w:rFonts w:ascii="Arial" w:eastAsia="Times New Roman" w:hAnsi="Arial" w:cs="Arial"/>
                <w:sz w:val="22"/>
                <w:szCs w:val="22"/>
              </w:rPr>
              <w:t>This reflection has identified several actions that I will continue to implement within my professional practice.</w:t>
            </w:r>
          </w:p>
          <w:p w14:paraId="58D080AE" w14:textId="77777777" w:rsidR="00981313" w:rsidRPr="00981313" w:rsidRDefault="00981313" w:rsidP="00981313">
            <w:pPr>
              <w:spacing w:line="360" w:lineRule="auto"/>
              <w:rPr>
                <w:rFonts w:ascii="Arial" w:eastAsia="Times New Roman" w:hAnsi="Arial" w:cs="Arial"/>
                <w:sz w:val="22"/>
                <w:szCs w:val="22"/>
              </w:rPr>
            </w:pPr>
          </w:p>
          <w:p w14:paraId="51E58B52" w14:textId="77777777" w:rsidR="00981313" w:rsidRPr="00981313" w:rsidRDefault="00981313" w:rsidP="00981313">
            <w:pPr>
              <w:numPr>
                <w:ilvl w:val="0"/>
                <w:numId w:val="3"/>
              </w:numPr>
              <w:spacing w:line="360" w:lineRule="auto"/>
              <w:contextualSpacing/>
              <w:rPr>
                <w:rFonts w:ascii="Arial" w:eastAsia="Times New Roman" w:hAnsi="Arial" w:cs="Arial"/>
                <w:sz w:val="22"/>
                <w:szCs w:val="22"/>
              </w:rPr>
            </w:pPr>
            <w:r w:rsidRPr="00981313">
              <w:rPr>
                <w:rFonts w:ascii="Arial" w:eastAsia="Times New Roman" w:hAnsi="Arial" w:cs="Arial"/>
                <w:sz w:val="22"/>
                <w:szCs w:val="22"/>
              </w:rPr>
              <w:t xml:space="preserve">I will continue seeking opportunities to chair regional and multi-agency meetings to further strengthen my facilitation and leadership skills. </w:t>
            </w:r>
          </w:p>
          <w:p w14:paraId="6E1EA925" w14:textId="77777777" w:rsidR="00981313" w:rsidRPr="00981313" w:rsidRDefault="00981313" w:rsidP="00981313">
            <w:pPr>
              <w:numPr>
                <w:ilvl w:val="0"/>
                <w:numId w:val="3"/>
              </w:numPr>
              <w:spacing w:line="360" w:lineRule="auto"/>
              <w:contextualSpacing/>
              <w:rPr>
                <w:rFonts w:ascii="Arial" w:eastAsia="Times New Roman" w:hAnsi="Arial" w:cs="Arial"/>
                <w:sz w:val="22"/>
                <w:szCs w:val="22"/>
              </w:rPr>
            </w:pPr>
            <w:r w:rsidRPr="00981313">
              <w:rPr>
                <w:rFonts w:ascii="Arial" w:eastAsia="Times New Roman" w:hAnsi="Arial" w:cs="Arial"/>
                <w:sz w:val="22"/>
                <w:szCs w:val="22"/>
              </w:rPr>
              <w:t>I will continue developing my ability to manage challenging conversations by undertaking further professional development in facilitation, negotiation and conflict resolution. Strengthening these skills will enhance my ability to support partnership working across the region.</w:t>
            </w:r>
          </w:p>
          <w:p w14:paraId="294BE0E9" w14:textId="77777777" w:rsidR="00981313" w:rsidRPr="00981313" w:rsidRDefault="00981313" w:rsidP="00981313">
            <w:pPr>
              <w:numPr>
                <w:ilvl w:val="0"/>
                <w:numId w:val="3"/>
              </w:numPr>
              <w:spacing w:line="360" w:lineRule="auto"/>
              <w:contextualSpacing/>
              <w:rPr>
                <w:rFonts w:ascii="Arial" w:eastAsia="Times New Roman" w:hAnsi="Arial" w:cs="Arial"/>
                <w:sz w:val="22"/>
                <w:szCs w:val="22"/>
              </w:rPr>
            </w:pPr>
            <w:r w:rsidRPr="00981313">
              <w:rPr>
                <w:rFonts w:ascii="Arial" w:eastAsia="Times New Roman" w:hAnsi="Arial" w:cs="Arial"/>
                <w:sz w:val="22"/>
                <w:szCs w:val="22"/>
              </w:rPr>
              <w:t xml:space="preserve">I will continue reflecting critically on my leadership practice by seeking feedback from colleagues and partners following meetings. Using reflective models such as Gibbs’ Reflective Cycle will help me identify </w:t>
            </w:r>
            <w:r w:rsidRPr="00981313">
              <w:rPr>
                <w:rFonts w:ascii="Arial" w:eastAsia="Times New Roman" w:hAnsi="Arial" w:cs="Arial"/>
                <w:sz w:val="22"/>
                <w:szCs w:val="22"/>
              </w:rPr>
              <w:lastRenderedPageBreak/>
              <w:t xml:space="preserve">areas for further improvement and ensure that my leadership practice continues to develop throughout my career. </w:t>
            </w:r>
          </w:p>
          <w:p w14:paraId="5F0016D8" w14:textId="77777777" w:rsidR="00981313" w:rsidRPr="00981313" w:rsidRDefault="00981313" w:rsidP="00981313">
            <w:pPr>
              <w:rPr>
                <w:rFonts w:ascii="Arial" w:eastAsia="Arial" w:hAnsi="Arial" w:cs="Arial"/>
                <w:b/>
                <w:bCs/>
                <w:sz w:val="22"/>
                <w:szCs w:val="22"/>
                <w:u w:val="single"/>
              </w:rPr>
            </w:pPr>
          </w:p>
        </w:tc>
      </w:tr>
    </w:tbl>
    <w:p w14:paraId="3569BA96" w14:textId="77777777" w:rsidR="00296666" w:rsidRDefault="00296666" w:rsidP="00344AD2">
      <w:pPr>
        <w:rPr>
          <w:b/>
          <w:bCs/>
        </w:rPr>
      </w:pPr>
    </w:p>
    <w:tbl>
      <w:tblPr>
        <w:tblStyle w:val="TableGrid"/>
        <w:tblW w:w="9634" w:type="dxa"/>
        <w:tblLook w:val="04A0" w:firstRow="1" w:lastRow="0" w:firstColumn="1" w:lastColumn="0" w:noHBand="0" w:noVBand="1"/>
      </w:tblPr>
      <w:tblGrid>
        <w:gridCol w:w="1793"/>
        <w:gridCol w:w="7841"/>
      </w:tblGrid>
      <w:tr w:rsidR="00495141" w:rsidRPr="00495141" w14:paraId="688F56AB" w14:textId="77777777" w:rsidTr="00954023">
        <w:trPr>
          <w:trHeight w:val="951"/>
        </w:trPr>
        <w:tc>
          <w:tcPr>
            <w:tcW w:w="1793" w:type="dxa"/>
          </w:tcPr>
          <w:p w14:paraId="3D50A0E0" w14:textId="77777777" w:rsidR="00495141" w:rsidRPr="00495141" w:rsidRDefault="00495141" w:rsidP="00495141">
            <w:pPr>
              <w:rPr>
                <w:rFonts w:ascii="Arial" w:eastAsia="Arial" w:hAnsi="Arial" w:cs="Arial"/>
                <w:sz w:val="22"/>
                <w:szCs w:val="22"/>
              </w:rPr>
            </w:pPr>
            <w:r w:rsidRPr="00495141">
              <w:rPr>
                <w:rFonts w:ascii="Arial" w:eastAsia="Arial" w:hAnsi="Arial" w:cs="Arial"/>
                <w:sz w:val="22"/>
                <w:szCs w:val="22"/>
              </w:rPr>
              <w:t xml:space="preserve">Learning Outcome 2 </w:t>
            </w:r>
          </w:p>
        </w:tc>
        <w:tc>
          <w:tcPr>
            <w:tcW w:w="7841" w:type="dxa"/>
          </w:tcPr>
          <w:p w14:paraId="59388691" w14:textId="77777777" w:rsidR="00495141" w:rsidRPr="00495141" w:rsidRDefault="00495141" w:rsidP="00495141">
            <w:pPr>
              <w:spacing w:before="100" w:beforeAutospacing="1" w:after="100" w:afterAutospacing="1" w:line="360" w:lineRule="auto"/>
              <w:rPr>
                <w:rFonts w:ascii="Arial" w:eastAsiaTheme="majorEastAsia" w:hAnsi="Arial" w:cs="Arial"/>
                <w:kern w:val="0"/>
                <w:sz w:val="22"/>
                <w:szCs w:val="22"/>
                <w:lang w:eastAsia="en-GB"/>
                <w14:ligatures w14:val="none"/>
              </w:rPr>
            </w:pPr>
            <w:r w:rsidRPr="00495141">
              <w:rPr>
                <w:rFonts w:ascii="Arial" w:eastAsiaTheme="majorEastAsia" w:hAnsi="Arial" w:cs="Arial"/>
                <w:kern w:val="0"/>
                <w:sz w:val="22"/>
                <w:szCs w:val="22"/>
                <w:lang w:eastAsia="en-GB"/>
                <w14:ligatures w14:val="none"/>
              </w:rPr>
              <w:t>LO2: Critically reflect upon the leadership, stakeholder engagement and partnership-working skills developed through coordinating multi-agency data collection and regional reporting within the National Training Framework. </w:t>
            </w:r>
          </w:p>
        </w:tc>
      </w:tr>
      <w:tr w:rsidR="00495141" w:rsidRPr="00495141" w14:paraId="2C7522F1" w14:textId="77777777" w:rsidTr="00954023">
        <w:tc>
          <w:tcPr>
            <w:tcW w:w="1793" w:type="dxa"/>
          </w:tcPr>
          <w:p w14:paraId="5DFCD0D6" w14:textId="5C3BFB42" w:rsidR="00495141" w:rsidRPr="00495141" w:rsidRDefault="00495141" w:rsidP="00495141">
            <w:pPr>
              <w:rPr>
                <w:rFonts w:ascii="Arial" w:eastAsia="Arial" w:hAnsi="Arial" w:cs="Arial"/>
                <w:sz w:val="22"/>
                <w:szCs w:val="22"/>
              </w:rPr>
            </w:pPr>
          </w:p>
          <w:p w14:paraId="46E47F1A" w14:textId="77777777" w:rsidR="00495141" w:rsidRPr="00495141" w:rsidRDefault="00495141" w:rsidP="00495141">
            <w:pPr>
              <w:rPr>
                <w:rFonts w:ascii="Arial" w:eastAsia="Arial" w:hAnsi="Arial" w:cs="Arial"/>
                <w:sz w:val="22"/>
                <w:szCs w:val="22"/>
              </w:rPr>
            </w:pPr>
          </w:p>
        </w:tc>
        <w:tc>
          <w:tcPr>
            <w:tcW w:w="7841" w:type="dxa"/>
          </w:tcPr>
          <w:p w14:paraId="46ECEEB9" w14:textId="77777777" w:rsidR="00495141" w:rsidRPr="00495141" w:rsidRDefault="00495141" w:rsidP="00495141">
            <w:pPr>
              <w:spacing w:line="360" w:lineRule="auto"/>
              <w:rPr>
                <w:rFonts w:ascii="Arial" w:eastAsia="Arial" w:hAnsi="Arial" w:cs="Arial"/>
                <w:b/>
                <w:bCs/>
                <w:sz w:val="22"/>
                <w:szCs w:val="22"/>
                <w:u w:val="single"/>
              </w:rPr>
            </w:pPr>
            <w:r w:rsidRPr="00495141">
              <w:rPr>
                <w:rFonts w:ascii="Arial" w:eastAsia="Arial" w:hAnsi="Arial" w:cs="Arial"/>
                <w:b/>
                <w:bCs/>
                <w:sz w:val="22"/>
                <w:szCs w:val="22"/>
                <w:u w:val="single"/>
              </w:rPr>
              <w:t>Description</w:t>
            </w:r>
          </w:p>
          <w:p w14:paraId="0A8F06BA" w14:textId="77777777" w:rsidR="00495141" w:rsidRPr="00495141" w:rsidRDefault="00495141" w:rsidP="00495141">
            <w:pPr>
              <w:spacing w:line="360" w:lineRule="auto"/>
              <w:rPr>
                <w:rFonts w:ascii="Arial" w:eastAsia="Arial" w:hAnsi="Arial" w:cs="Arial"/>
                <w:b/>
                <w:bCs/>
                <w:sz w:val="22"/>
                <w:szCs w:val="22"/>
                <w:u w:val="single"/>
              </w:rPr>
            </w:pPr>
            <w:r w:rsidRPr="00495141">
              <w:rPr>
                <w:rFonts w:ascii="Arial" w:eastAsia="Times New Roman" w:hAnsi="Arial" w:cs="Arial"/>
                <w:sz w:val="22"/>
                <w:szCs w:val="22"/>
              </w:rPr>
              <w:t>In accordance with the National Training Framework (NTF), each region in Wales is required to report quarterly to Welsh Government on the progress being made against the delivery of the Framework. As part of my role within the Mid and West Wales VAWDASV Partnership, I was responsible for collecting the relevant information and data from partner organisations and collating this into an annual training plan for the region and quarterly reports to Welsh Government covering Groups 1, 2 and 3 of the National Training Framework (Appendix 42, Appendix 43).</w:t>
            </w:r>
          </w:p>
          <w:p w14:paraId="2C01C70B" w14:textId="77777777" w:rsidR="00495141" w:rsidRPr="00495141" w:rsidRDefault="00495141" w:rsidP="00495141">
            <w:pPr>
              <w:spacing w:line="360" w:lineRule="auto"/>
              <w:rPr>
                <w:rFonts w:ascii="Arial" w:eastAsia="Times New Roman" w:hAnsi="Arial" w:cs="Arial"/>
                <w:sz w:val="22"/>
                <w:szCs w:val="22"/>
              </w:rPr>
            </w:pPr>
          </w:p>
          <w:p w14:paraId="5B3DB0AF" w14:textId="77777777" w:rsidR="00495141" w:rsidRPr="00495141" w:rsidRDefault="00495141" w:rsidP="00495141">
            <w:pPr>
              <w:spacing w:line="360" w:lineRule="auto"/>
              <w:rPr>
                <w:rFonts w:ascii="Arial" w:eastAsia="Times New Roman" w:hAnsi="Arial" w:cs="Arial"/>
                <w:sz w:val="22"/>
                <w:szCs w:val="22"/>
              </w:rPr>
            </w:pPr>
            <w:r w:rsidRPr="00495141">
              <w:rPr>
                <w:rFonts w:ascii="Arial" w:eastAsia="Times New Roman" w:hAnsi="Arial" w:cs="Arial"/>
                <w:sz w:val="22"/>
                <w:szCs w:val="22"/>
              </w:rPr>
              <w:t xml:space="preserve">Although Learning and Development Leads across partner organisations were aware of their organisation’s requirement to submit an annual training plan, and VAWDASV training data on a quarterly basis, I quickly learnt that successful data collection relied upon effective planning and communication. Regular reminders via e-mail and at the bi-monthly regional Training Subgroup meetings, and providing organisations with sufficient notice before deadlines, all proved essential in being able to submit the regional report on time. </w:t>
            </w:r>
          </w:p>
          <w:p w14:paraId="68B0128C" w14:textId="77777777" w:rsidR="00495141" w:rsidRPr="00495141" w:rsidRDefault="00495141" w:rsidP="00495141">
            <w:pPr>
              <w:spacing w:line="360" w:lineRule="auto"/>
              <w:rPr>
                <w:rFonts w:ascii="Arial" w:eastAsia="Times New Roman" w:hAnsi="Arial" w:cs="Arial"/>
                <w:sz w:val="22"/>
                <w:szCs w:val="22"/>
              </w:rPr>
            </w:pPr>
          </w:p>
          <w:p w14:paraId="45C4710E" w14:textId="77777777" w:rsidR="00495141" w:rsidRPr="00495141" w:rsidRDefault="00495141" w:rsidP="00495141">
            <w:pPr>
              <w:spacing w:line="360" w:lineRule="auto"/>
              <w:rPr>
                <w:rFonts w:ascii="Arial" w:eastAsia="Times New Roman" w:hAnsi="Arial" w:cs="Arial"/>
                <w:sz w:val="22"/>
                <w:szCs w:val="22"/>
              </w:rPr>
            </w:pPr>
            <w:r w:rsidRPr="00495141">
              <w:rPr>
                <w:rFonts w:ascii="Arial" w:eastAsia="Times New Roman" w:hAnsi="Arial" w:cs="Arial"/>
                <w:sz w:val="22"/>
                <w:szCs w:val="22"/>
              </w:rPr>
              <w:t xml:space="preserve">Not all Learning and Development Leads had immediate access to the required information, often needing to obtain data from colleagues in different departments before it could be submitted. I learnt that this was more challenging at certain times of the year, for example for Quarter 4 reporting, which coincided with the end of the financial year when organisational priorities were often focused elsewhere. This highlighted to me the extent to which reporting relies upon internal processes and communication across departments, reinforcing the importance of having a good understanding of organisational structure and context when planning regional activities. </w:t>
            </w:r>
          </w:p>
          <w:p w14:paraId="1C320B04" w14:textId="77777777" w:rsidR="00495141" w:rsidRPr="00495141" w:rsidRDefault="00495141" w:rsidP="00495141">
            <w:pPr>
              <w:spacing w:line="360" w:lineRule="auto"/>
              <w:rPr>
                <w:rFonts w:ascii="Arial" w:eastAsia="Times New Roman" w:hAnsi="Arial" w:cs="Arial"/>
                <w:sz w:val="22"/>
                <w:szCs w:val="22"/>
              </w:rPr>
            </w:pPr>
          </w:p>
          <w:p w14:paraId="46DD65A1" w14:textId="77777777" w:rsidR="00495141" w:rsidRPr="00495141" w:rsidRDefault="00495141" w:rsidP="00495141">
            <w:pPr>
              <w:spacing w:line="360" w:lineRule="auto"/>
              <w:rPr>
                <w:rFonts w:ascii="Arial" w:eastAsia="Times New Roman" w:hAnsi="Arial" w:cs="Arial"/>
                <w:sz w:val="22"/>
                <w:szCs w:val="22"/>
              </w:rPr>
            </w:pPr>
            <w:r w:rsidRPr="00495141">
              <w:rPr>
                <w:rFonts w:ascii="Arial" w:eastAsia="Times New Roman" w:hAnsi="Arial" w:cs="Arial"/>
                <w:sz w:val="22"/>
                <w:szCs w:val="22"/>
              </w:rPr>
              <w:lastRenderedPageBreak/>
              <w:t xml:space="preserve">I also learnt that restructures within organisations and staffing pressures could result in responsibility for reporting being transferred to individuals who were unfamiliar with the reporting requirements, creating further delays. </w:t>
            </w:r>
          </w:p>
          <w:p w14:paraId="3690AEC6" w14:textId="77777777" w:rsidR="00495141" w:rsidRPr="00495141" w:rsidRDefault="00495141" w:rsidP="00495141">
            <w:pPr>
              <w:spacing w:line="360" w:lineRule="auto"/>
              <w:rPr>
                <w:rFonts w:ascii="Arial" w:eastAsia="Times New Roman" w:hAnsi="Arial" w:cs="Arial"/>
                <w:sz w:val="22"/>
                <w:szCs w:val="22"/>
              </w:rPr>
            </w:pPr>
          </w:p>
          <w:p w14:paraId="678DC13D" w14:textId="77777777" w:rsidR="00495141" w:rsidRPr="00495141" w:rsidRDefault="00495141" w:rsidP="00495141">
            <w:pPr>
              <w:spacing w:line="360" w:lineRule="auto"/>
              <w:rPr>
                <w:rFonts w:ascii="Arial" w:eastAsia="Times New Roman" w:hAnsi="Arial" w:cs="Arial"/>
                <w:sz w:val="22"/>
                <w:szCs w:val="22"/>
              </w:rPr>
            </w:pPr>
            <w:r w:rsidRPr="00495141">
              <w:rPr>
                <w:rFonts w:ascii="Arial" w:eastAsia="Times New Roman" w:hAnsi="Arial" w:cs="Arial"/>
                <w:sz w:val="22"/>
                <w:szCs w:val="22"/>
              </w:rPr>
              <w:t xml:space="preserve">Through this process, I learnt that successful data collection depends less on formal authority and more upon effective stakeholder engagement and relationship building. Building positive relationships with partners proved particularly important because obtaining organisational ‘buy-in’ to the reporting process was initially challenging. Securing cooperation relied on good working relationships and effective communication. </w:t>
            </w:r>
            <w:proofErr w:type="spellStart"/>
            <w:r w:rsidRPr="00495141">
              <w:rPr>
                <w:rFonts w:ascii="Arial" w:eastAsia="Times New Roman" w:hAnsi="Arial" w:cs="Arial"/>
                <w:sz w:val="22"/>
                <w:szCs w:val="22"/>
              </w:rPr>
              <w:t>Huxham</w:t>
            </w:r>
            <w:proofErr w:type="spellEnd"/>
            <w:r w:rsidRPr="00495141">
              <w:rPr>
                <w:rFonts w:ascii="Arial" w:eastAsia="Times New Roman" w:hAnsi="Arial" w:cs="Arial"/>
                <w:sz w:val="22"/>
                <w:szCs w:val="22"/>
              </w:rPr>
              <w:t xml:space="preserve"> and Vangen (2005) suggest that successful collaboration across organisational boundaries relies upon trust, shared purpose and the gradual development of collaborative influencing rather than formal authority.</w:t>
            </w:r>
          </w:p>
          <w:p w14:paraId="443B1CCC" w14:textId="77777777" w:rsidR="00495141" w:rsidRPr="00495141" w:rsidRDefault="00495141" w:rsidP="00495141">
            <w:pPr>
              <w:spacing w:line="360" w:lineRule="auto"/>
              <w:rPr>
                <w:rFonts w:ascii="Arial" w:eastAsia="Times New Roman" w:hAnsi="Arial" w:cs="Arial"/>
                <w:sz w:val="22"/>
                <w:szCs w:val="22"/>
              </w:rPr>
            </w:pPr>
          </w:p>
          <w:p w14:paraId="2ACC9D92" w14:textId="77777777" w:rsidR="00495141" w:rsidRPr="00495141" w:rsidRDefault="00495141" w:rsidP="00495141">
            <w:pPr>
              <w:spacing w:line="360" w:lineRule="auto"/>
              <w:rPr>
                <w:rFonts w:ascii="Arial" w:eastAsia="Times New Roman" w:hAnsi="Arial" w:cs="Arial"/>
                <w:sz w:val="22"/>
                <w:szCs w:val="22"/>
              </w:rPr>
            </w:pPr>
            <w:r w:rsidRPr="00495141">
              <w:rPr>
                <w:rFonts w:ascii="Arial" w:eastAsia="Times New Roman" w:hAnsi="Arial" w:cs="Arial"/>
                <w:sz w:val="22"/>
                <w:szCs w:val="22"/>
              </w:rPr>
              <w:t xml:space="preserve">The process of collating data required persistence and resilience, particularly when reporting deadlines approached and data remained outstanding. Whilst I felt apprehensive and uncomfortable at first, I learnt the importance of being able to balance diplomacy with appropriate challenge and accountability, ensuring that organisations understood how important their data was in producing a regional report. There were occasions when I felt I had no option but to escalate issues to senior managers, due to no responses from the designated representative, and I learnt that this quickly helped to resolve delays </w:t>
            </w:r>
            <w:r w:rsidRPr="00495141">
              <w:rPr>
                <w:rFonts w:eastAsia="Times New Roman"/>
                <w:sz w:val="22"/>
                <w:szCs w:val="22"/>
              </w:rPr>
              <w:t>(Appendix 44).</w:t>
            </w:r>
            <w:r w:rsidRPr="00495141">
              <w:rPr>
                <w:rFonts w:ascii="Arial" w:eastAsia="Times New Roman" w:hAnsi="Arial" w:cs="Arial"/>
                <w:sz w:val="22"/>
                <w:szCs w:val="22"/>
              </w:rPr>
              <w:t xml:space="preserve"> This reflects Freeman’s Stakeholder Theory (1984), which argues that organisational success depends upon recognising and effectively engaging those individuals and organisations who influence, or are influenced by, organisational objectives.</w:t>
            </w:r>
          </w:p>
          <w:p w14:paraId="06C5AD41" w14:textId="77777777" w:rsidR="00495141" w:rsidRPr="00495141" w:rsidRDefault="00495141" w:rsidP="00495141">
            <w:pPr>
              <w:spacing w:line="360" w:lineRule="auto"/>
              <w:rPr>
                <w:rFonts w:ascii="Arial" w:eastAsia="Times New Roman" w:hAnsi="Arial" w:cs="Arial"/>
                <w:sz w:val="22"/>
                <w:szCs w:val="22"/>
              </w:rPr>
            </w:pPr>
          </w:p>
          <w:p w14:paraId="68944777" w14:textId="77777777" w:rsidR="00495141" w:rsidRPr="00495141" w:rsidRDefault="00495141" w:rsidP="00495141">
            <w:pPr>
              <w:spacing w:line="360" w:lineRule="auto"/>
              <w:rPr>
                <w:rFonts w:ascii="Arial" w:eastAsia="Times New Roman" w:hAnsi="Arial" w:cs="Arial"/>
                <w:sz w:val="22"/>
                <w:szCs w:val="22"/>
              </w:rPr>
            </w:pPr>
            <w:r w:rsidRPr="00495141">
              <w:rPr>
                <w:rFonts w:ascii="Arial" w:eastAsia="Times New Roman" w:hAnsi="Arial" w:cs="Arial"/>
                <w:sz w:val="22"/>
                <w:szCs w:val="22"/>
              </w:rPr>
              <w:t xml:space="preserve">I was surprised by the limited acknowledgement and feedback provided by Welsh Government following submission of the quarterly and annual regional reports. Organisations invested a considerable amount of time and effort in developing their annual reports and </w:t>
            </w:r>
            <w:proofErr w:type="gramStart"/>
            <w:r w:rsidRPr="00495141">
              <w:rPr>
                <w:rFonts w:ascii="Arial" w:eastAsia="Times New Roman" w:hAnsi="Arial" w:cs="Arial"/>
                <w:sz w:val="22"/>
                <w:szCs w:val="22"/>
              </w:rPr>
              <w:t>plans, and</w:t>
            </w:r>
            <w:proofErr w:type="gramEnd"/>
            <w:r w:rsidRPr="00495141">
              <w:rPr>
                <w:rFonts w:ascii="Arial" w:eastAsia="Times New Roman" w:hAnsi="Arial" w:cs="Arial"/>
                <w:sz w:val="22"/>
                <w:szCs w:val="22"/>
              </w:rPr>
              <w:t xml:space="preserve"> collecting and validating their data on a quarterly basis, but there was little or no feedback regarding compliance or areas requiring improvement, even where organisations were missing targets and actively seeking guidance. This resulted in some partners viewing the reporting process as little more than a ‘tick-box’ exercise, and it was discussed in a Training Subgroup meeting that this was having an impact </w:t>
            </w:r>
            <w:r w:rsidRPr="00495141">
              <w:rPr>
                <w:rFonts w:ascii="Arial" w:eastAsia="Times New Roman" w:hAnsi="Arial" w:cs="Arial"/>
                <w:sz w:val="22"/>
                <w:szCs w:val="22"/>
              </w:rPr>
              <w:lastRenderedPageBreak/>
              <w:t>on motivation. Acknowledging the frustration this caused, whilst reassuring partners that I would continue to raise concerns on their behalf, helped strengthen relationships and maintain engagement with the reporting process.</w:t>
            </w:r>
          </w:p>
          <w:p w14:paraId="1B868A8E" w14:textId="77777777" w:rsidR="00495141" w:rsidRPr="00495141" w:rsidRDefault="00495141" w:rsidP="00495141">
            <w:pPr>
              <w:spacing w:line="360" w:lineRule="auto"/>
              <w:rPr>
                <w:rFonts w:ascii="Arial" w:eastAsia="Times New Roman" w:hAnsi="Arial" w:cs="Arial"/>
                <w:sz w:val="22"/>
                <w:szCs w:val="22"/>
              </w:rPr>
            </w:pPr>
          </w:p>
          <w:p w14:paraId="137E39C3" w14:textId="77777777" w:rsidR="00495141" w:rsidRPr="00495141" w:rsidRDefault="00495141" w:rsidP="00495141">
            <w:pPr>
              <w:spacing w:line="360" w:lineRule="auto"/>
              <w:rPr>
                <w:rFonts w:ascii="Arial" w:eastAsia="Times New Roman" w:hAnsi="Arial" w:cs="Arial"/>
                <w:sz w:val="22"/>
                <w:szCs w:val="22"/>
              </w:rPr>
            </w:pPr>
            <w:r w:rsidRPr="00495141">
              <w:rPr>
                <w:rFonts w:ascii="Arial" w:eastAsia="Times New Roman" w:hAnsi="Arial" w:cs="Arial"/>
                <w:sz w:val="22"/>
                <w:szCs w:val="22"/>
              </w:rPr>
              <w:t>Through collecting regional data, I developed a greater appreciation for the differences that exist between public sector organisations and how these differences can impact on the implementation of national initiatives, and in turn significantly impact on policy implementation and compliance.</w:t>
            </w:r>
          </w:p>
          <w:p w14:paraId="6C7AAEF3" w14:textId="77777777" w:rsidR="00495141" w:rsidRPr="00495141" w:rsidRDefault="00495141" w:rsidP="00495141">
            <w:pPr>
              <w:spacing w:line="360" w:lineRule="auto"/>
              <w:rPr>
                <w:rFonts w:ascii="Arial" w:eastAsia="Times New Roman" w:hAnsi="Arial" w:cs="Arial"/>
                <w:sz w:val="22"/>
                <w:szCs w:val="22"/>
              </w:rPr>
            </w:pPr>
          </w:p>
          <w:p w14:paraId="39969A90" w14:textId="77777777" w:rsidR="00495141" w:rsidRPr="00495141" w:rsidRDefault="00495141" w:rsidP="00495141">
            <w:pPr>
              <w:spacing w:line="360" w:lineRule="auto"/>
              <w:rPr>
                <w:rFonts w:ascii="Arial" w:eastAsia="Times New Roman" w:hAnsi="Arial" w:cs="Arial"/>
                <w:sz w:val="22"/>
                <w:szCs w:val="22"/>
              </w:rPr>
            </w:pPr>
            <w:r w:rsidRPr="00495141">
              <w:rPr>
                <w:rFonts w:ascii="Arial" w:eastAsia="Times New Roman" w:hAnsi="Arial" w:cs="Arial"/>
                <w:sz w:val="22"/>
                <w:szCs w:val="22"/>
              </w:rPr>
              <w:t xml:space="preserve">Organisations with dedicated VAWDASV Leads were generally able to provide information quickly because systems were already established for monitoring training compliance. In contrast, organisations without dedicated resource often required significantly more time to gather the information, sometimes taking several weeks to complete their returns. I also observed that differences in workforce pressures and competing priorities also influenced an organisation’s ability to comply with reporting requirements. This helped me to recognise that issues around compliance were not necessarily indicative of a lack of commitment to the National Training </w:t>
            </w:r>
            <w:proofErr w:type="gramStart"/>
            <w:r w:rsidRPr="00495141">
              <w:rPr>
                <w:rFonts w:ascii="Arial" w:eastAsia="Times New Roman" w:hAnsi="Arial" w:cs="Arial"/>
                <w:sz w:val="22"/>
                <w:szCs w:val="22"/>
              </w:rPr>
              <w:t>Framework, but</w:t>
            </w:r>
            <w:proofErr w:type="gramEnd"/>
            <w:r w:rsidRPr="00495141">
              <w:rPr>
                <w:rFonts w:ascii="Arial" w:eastAsia="Times New Roman" w:hAnsi="Arial" w:cs="Arial"/>
                <w:sz w:val="22"/>
                <w:szCs w:val="22"/>
              </w:rPr>
              <w:t xml:space="preserve"> were often the result of genuine organisational constraints.</w:t>
            </w:r>
          </w:p>
          <w:p w14:paraId="61B44A92" w14:textId="77777777" w:rsidR="00495141" w:rsidRPr="00495141" w:rsidRDefault="00495141" w:rsidP="00495141">
            <w:pPr>
              <w:spacing w:line="360" w:lineRule="auto"/>
              <w:rPr>
                <w:rFonts w:ascii="Arial" w:eastAsia="Times New Roman" w:hAnsi="Arial" w:cs="Arial"/>
                <w:sz w:val="22"/>
                <w:szCs w:val="22"/>
              </w:rPr>
            </w:pPr>
          </w:p>
          <w:p w14:paraId="5C9DAF16" w14:textId="77777777" w:rsidR="00495141" w:rsidRPr="00495141" w:rsidRDefault="00495141" w:rsidP="00495141">
            <w:pPr>
              <w:spacing w:line="360" w:lineRule="auto"/>
              <w:rPr>
                <w:rFonts w:ascii="Arial" w:eastAsia="Times New Roman" w:hAnsi="Arial" w:cs="Arial"/>
                <w:sz w:val="22"/>
                <w:szCs w:val="22"/>
              </w:rPr>
            </w:pPr>
            <w:r w:rsidRPr="00495141">
              <w:rPr>
                <w:rFonts w:ascii="Arial" w:eastAsia="Times New Roman" w:hAnsi="Arial" w:cs="Arial"/>
                <w:sz w:val="22"/>
                <w:szCs w:val="22"/>
              </w:rPr>
              <w:t xml:space="preserve">One example of this relates to the provision of training itself. Whilst some organisations had their own training packages and the staff to deliver the training sessions, other organisations did not have either, </w:t>
            </w:r>
            <w:proofErr w:type="gramStart"/>
            <w:r w:rsidRPr="00495141">
              <w:rPr>
                <w:rFonts w:ascii="Arial" w:eastAsia="Times New Roman" w:hAnsi="Arial" w:cs="Arial"/>
                <w:sz w:val="22"/>
                <w:szCs w:val="22"/>
              </w:rPr>
              <w:t>and</w:t>
            </w:r>
            <w:proofErr w:type="gramEnd"/>
            <w:r w:rsidRPr="00495141">
              <w:rPr>
                <w:rFonts w:ascii="Arial" w:eastAsia="Times New Roman" w:hAnsi="Arial" w:cs="Arial"/>
                <w:sz w:val="22"/>
                <w:szCs w:val="22"/>
              </w:rPr>
              <w:t xml:space="preserve"> had to commission third-sector organisations to deliver the training on their behalf. This provided an important insight for me and demonstrated that organisations begin from different starting points and may require different levels of support to implement national initiatives successfully. </w:t>
            </w:r>
          </w:p>
          <w:p w14:paraId="2852B5FC" w14:textId="77777777" w:rsidR="00495141" w:rsidRPr="00495141" w:rsidRDefault="00495141" w:rsidP="00495141">
            <w:pPr>
              <w:spacing w:line="360" w:lineRule="auto"/>
              <w:rPr>
                <w:rFonts w:ascii="Arial" w:eastAsia="Times New Roman" w:hAnsi="Arial" w:cs="Arial"/>
                <w:sz w:val="22"/>
                <w:szCs w:val="22"/>
              </w:rPr>
            </w:pPr>
          </w:p>
          <w:p w14:paraId="081C59F8" w14:textId="77777777" w:rsidR="00495141" w:rsidRPr="00495141" w:rsidRDefault="00495141" w:rsidP="00495141">
            <w:pPr>
              <w:spacing w:line="360" w:lineRule="auto"/>
              <w:rPr>
                <w:rFonts w:ascii="Arial" w:eastAsia="Times New Roman" w:hAnsi="Arial" w:cs="Arial"/>
                <w:sz w:val="22"/>
                <w:szCs w:val="22"/>
              </w:rPr>
            </w:pPr>
            <w:r w:rsidRPr="00495141">
              <w:rPr>
                <w:rFonts w:ascii="Arial" w:eastAsia="Times New Roman" w:hAnsi="Arial" w:cs="Arial"/>
                <w:sz w:val="22"/>
                <w:szCs w:val="22"/>
              </w:rPr>
              <w:t xml:space="preserve">The process of collating data also strengthened my understanding of the importance of data quality, consistency and assurance. Although all organisations reported against the same National Training Framework requirements, I observed differences in how data was recorded and interpreted. This highlighted the importance of providing clear guidance and developing standardised reporting processes to ensure the information being gathered was accurate, comparable and meaningful. I learnt that collecting data is not simply an administrative task but requires critical evaluation to </w:t>
            </w:r>
            <w:r w:rsidRPr="00495141">
              <w:rPr>
                <w:rFonts w:ascii="Arial" w:eastAsia="Times New Roman" w:hAnsi="Arial" w:cs="Arial"/>
                <w:sz w:val="22"/>
                <w:szCs w:val="22"/>
              </w:rPr>
              <w:lastRenderedPageBreak/>
              <w:t>ensure that the information being provided by organisations can inform regional and national decision-making. (Appendix 45).</w:t>
            </w:r>
          </w:p>
          <w:p w14:paraId="42B43544" w14:textId="77777777" w:rsidR="00495141" w:rsidRPr="00495141" w:rsidRDefault="00495141" w:rsidP="00495141">
            <w:pPr>
              <w:spacing w:line="360" w:lineRule="auto"/>
              <w:rPr>
                <w:rFonts w:ascii="Arial" w:eastAsia="Times New Roman" w:hAnsi="Arial" w:cs="Arial"/>
                <w:sz w:val="22"/>
                <w:szCs w:val="22"/>
              </w:rPr>
            </w:pPr>
          </w:p>
          <w:p w14:paraId="166C580F" w14:textId="77777777" w:rsidR="00495141" w:rsidRPr="00495141" w:rsidRDefault="00495141" w:rsidP="00495141">
            <w:pPr>
              <w:spacing w:line="360" w:lineRule="auto"/>
              <w:rPr>
                <w:rFonts w:ascii="Arial" w:eastAsia="Times New Roman" w:hAnsi="Arial" w:cs="Arial"/>
                <w:sz w:val="22"/>
                <w:szCs w:val="22"/>
              </w:rPr>
            </w:pPr>
            <w:r w:rsidRPr="00495141">
              <w:rPr>
                <w:rFonts w:ascii="Arial" w:eastAsia="Times New Roman" w:hAnsi="Arial" w:cs="Arial"/>
                <w:sz w:val="22"/>
                <w:szCs w:val="22"/>
              </w:rPr>
              <w:t xml:space="preserve">The Training Subgroup provided an important forum for discussing many of the challenges experienced by partner organisations around implementation of the National Training Framework, and the reporting requirements that went alongside this. Through these discussions, I developed a greater appreciation of the value of regional collaboration. Learning and Development Leads had established strong professional relationships and regularly shared experiences, concerns, frustrations, and examples of good practice. Discussions in the Training Subgroup meetings highlighted common challenges across Mid and West Wales, including rurality, workforce shortages, Welsh language requirements, and the limited availability of suitable training opportunities, which helped me to understand how challenges being experienced in our region could have an impact on national policy implementation. </w:t>
            </w:r>
          </w:p>
          <w:p w14:paraId="557AEF92" w14:textId="77777777" w:rsidR="00495141" w:rsidRPr="00495141" w:rsidRDefault="00495141" w:rsidP="00495141">
            <w:pPr>
              <w:spacing w:line="360" w:lineRule="auto"/>
              <w:rPr>
                <w:rFonts w:ascii="Arial" w:eastAsia="Times New Roman" w:hAnsi="Arial" w:cs="Arial"/>
                <w:sz w:val="22"/>
                <w:szCs w:val="22"/>
              </w:rPr>
            </w:pPr>
          </w:p>
          <w:p w14:paraId="68458FC0" w14:textId="77777777" w:rsidR="00495141" w:rsidRPr="00495141" w:rsidRDefault="00495141" w:rsidP="00495141">
            <w:pPr>
              <w:spacing w:line="360" w:lineRule="auto"/>
              <w:rPr>
                <w:rFonts w:ascii="Arial" w:eastAsia="Times New Roman" w:hAnsi="Arial" w:cs="Arial"/>
                <w:sz w:val="22"/>
                <w:szCs w:val="22"/>
              </w:rPr>
            </w:pPr>
            <w:r w:rsidRPr="00495141">
              <w:rPr>
                <w:rFonts w:ascii="Arial" w:eastAsia="Times New Roman" w:hAnsi="Arial" w:cs="Arial"/>
                <w:sz w:val="22"/>
                <w:szCs w:val="22"/>
              </w:rPr>
              <w:t>These collaborative relationships also created opportunities to share resources across organisations. One Local Authority offered spaces on their commissioned training sessions to other partners who lacked equivalent resources, reducing duplication and making better use of available funding. Observing these discussions demonstrated the practical benefits of partnership working in improving consistency of training provision across the region.</w:t>
            </w:r>
          </w:p>
          <w:p w14:paraId="4FA89F2D" w14:textId="77777777" w:rsidR="00495141" w:rsidRPr="00495141" w:rsidRDefault="00495141" w:rsidP="00495141">
            <w:pPr>
              <w:spacing w:line="360" w:lineRule="auto"/>
              <w:rPr>
                <w:rFonts w:ascii="Arial" w:eastAsia="Times New Roman" w:hAnsi="Arial" w:cs="Arial"/>
                <w:sz w:val="22"/>
                <w:szCs w:val="22"/>
              </w:rPr>
            </w:pPr>
          </w:p>
          <w:p w14:paraId="12EF66CE" w14:textId="0B55DE32" w:rsidR="00495141" w:rsidRPr="00495141" w:rsidRDefault="00495141" w:rsidP="00495141">
            <w:pPr>
              <w:spacing w:line="360" w:lineRule="auto"/>
              <w:rPr>
                <w:rFonts w:ascii="Arial" w:eastAsia="Times New Roman" w:hAnsi="Arial" w:cs="Arial"/>
                <w:sz w:val="22"/>
                <w:szCs w:val="22"/>
              </w:rPr>
            </w:pPr>
            <w:r w:rsidRPr="00495141">
              <w:rPr>
                <w:rFonts w:ascii="Arial" w:eastAsia="Times New Roman" w:hAnsi="Arial" w:cs="Arial"/>
                <w:sz w:val="22"/>
                <w:szCs w:val="22"/>
              </w:rPr>
              <w:t>Another area of learning for me came from observing organisations’ responses to compliance with Group 1 of the National Training Framework. The expectation that all staff should complete Group 1 training, with an expected compliance rate of 100%, created considerable concern amongst Learning and Development Leads, who feared that failure to achieve this target would reflect negatively on their organisation. Through these discussions, I gained valuable insight into the workforce challenges affecting health, social care and partner organisations across Mid and West Wales and developed a broader understanding of the practical barriers to achieving full compliance.</w:t>
            </w:r>
          </w:p>
          <w:p w14:paraId="05479E11" w14:textId="77777777" w:rsidR="00495141" w:rsidRPr="00495141" w:rsidRDefault="00495141" w:rsidP="00495141">
            <w:pPr>
              <w:spacing w:line="360" w:lineRule="auto"/>
              <w:rPr>
                <w:rFonts w:ascii="Arial" w:eastAsia="Times New Roman" w:hAnsi="Arial" w:cs="Arial"/>
                <w:sz w:val="22"/>
                <w:szCs w:val="22"/>
              </w:rPr>
            </w:pPr>
          </w:p>
          <w:p w14:paraId="2787B29E" w14:textId="77777777" w:rsidR="00495141" w:rsidRPr="00495141" w:rsidRDefault="00495141" w:rsidP="00495141">
            <w:pPr>
              <w:spacing w:line="360" w:lineRule="auto"/>
              <w:rPr>
                <w:rFonts w:ascii="Arial" w:eastAsia="Times New Roman" w:hAnsi="Arial" w:cs="Arial"/>
                <w:sz w:val="22"/>
                <w:szCs w:val="22"/>
              </w:rPr>
            </w:pPr>
            <w:r w:rsidRPr="00495141">
              <w:rPr>
                <w:rFonts w:ascii="Arial" w:eastAsia="Times New Roman" w:hAnsi="Arial" w:cs="Arial"/>
                <w:sz w:val="22"/>
                <w:szCs w:val="22"/>
              </w:rPr>
              <w:lastRenderedPageBreak/>
              <w:t xml:space="preserve">Overall, producing the annual training plans and quarterly regional reports enabled me to develop a greater appreciation for systems leadership and partnership working. I learnt that effective regional coordination and implementation of the National Training Framework required balancing the different circumstances of partner organisations with the collective objectives of the regional Partnership and Welsh Government. </w:t>
            </w:r>
          </w:p>
          <w:p w14:paraId="1BDC12F8" w14:textId="77777777" w:rsidR="00495141" w:rsidRPr="00495141" w:rsidRDefault="00495141" w:rsidP="00495141">
            <w:pPr>
              <w:spacing w:line="360" w:lineRule="auto"/>
              <w:rPr>
                <w:rFonts w:ascii="Arial" w:eastAsia="Times New Roman" w:hAnsi="Arial" w:cs="Arial"/>
                <w:sz w:val="22"/>
                <w:szCs w:val="22"/>
              </w:rPr>
            </w:pPr>
          </w:p>
          <w:p w14:paraId="64D07714" w14:textId="77777777" w:rsidR="00495141" w:rsidRPr="00495141" w:rsidRDefault="00495141" w:rsidP="00495141">
            <w:pPr>
              <w:spacing w:line="360" w:lineRule="auto"/>
              <w:rPr>
                <w:rFonts w:ascii="Arial" w:eastAsia="Times New Roman" w:hAnsi="Arial" w:cs="Arial"/>
                <w:sz w:val="22"/>
                <w:szCs w:val="22"/>
              </w:rPr>
            </w:pPr>
            <w:r w:rsidRPr="00495141">
              <w:rPr>
                <w:rFonts w:ascii="Arial" w:eastAsia="Times New Roman" w:hAnsi="Arial" w:cs="Arial"/>
                <w:sz w:val="22"/>
                <w:szCs w:val="22"/>
              </w:rPr>
              <w:t>The experience also highlighted to me the difference between Government intentions and implementation in practice. Whilst the National Training Framework provides clear expectations regarding compliance and reporting, I realised that meaningful implementation depends upon stakeholder engagement, capacity and mechanisms that support continuous improvement rather than simply measuring compliance.</w:t>
            </w:r>
          </w:p>
        </w:tc>
      </w:tr>
      <w:tr w:rsidR="00495141" w:rsidRPr="00495141" w14:paraId="25FD29A4" w14:textId="77777777" w:rsidTr="00954023">
        <w:tc>
          <w:tcPr>
            <w:tcW w:w="1793" w:type="dxa"/>
          </w:tcPr>
          <w:p w14:paraId="24CA47E0" w14:textId="77777777" w:rsidR="00495141" w:rsidRPr="00495141" w:rsidRDefault="00495141" w:rsidP="00495141">
            <w:pPr>
              <w:rPr>
                <w:rFonts w:ascii="Arial" w:eastAsia="Arial" w:hAnsi="Arial" w:cs="Arial"/>
                <w:sz w:val="22"/>
                <w:szCs w:val="22"/>
              </w:rPr>
            </w:pPr>
          </w:p>
        </w:tc>
        <w:tc>
          <w:tcPr>
            <w:tcW w:w="7841" w:type="dxa"/>
          </w:tcPr>
          <w:p w14:paraId="7F342B6C" w14:textId="77777777" w:rsidR="00495141" w:rsidRPr="00495141" w:rsidRDefault="00495141" w:rsidP="00495141">
            <w:pPr>
              <w:spacing w:line="360" w:lineRule="auto"/>
              <w:rPr>
                <w:rFonts w:ascii="Arial" w:eastAsia="Arial" w:hAnsi="Arial" w:cs="Arial"/>
                <w:b/>
                <w:bCs/>
                <w:sz w:val="22"/>
                <w:szCs w:val="22"/>
                <w:u w:val="single"/>
              </w:rPr>
            </w:pPr>
            <w:r w:rsidRPr="00495141">
              <w:rPr>
                <w:rFonts w:ascii="Arial" w:eastAsia="Arial" w:hAnsi="Arial" w:cs="Arial"/>
                <w:b/>
                <w:bCs/>
                <w:sz w:val="22"/>
                <w:szCs w:val="22"/>
                <w:u w:val="single"/>
              </w:rPr>
              <w:t xml:space="preserve">Feelings </w:t>
            </w:r>
          </w:p>
          <w:p w14:paraId="0F72C047" w14:textId="77777777" w:rsidR="00495141" w:rsidRPr="00495141" w:rsidRDefault="00495141" w:rsidP="00495141">
            <w:pPr>
              <w:spacing w:line="360" w:lineRule="auto"/>
              <w:rPr>
                <w:rFonts w:ascii="Arial" w:eastAsia="Arial" w:hAnsi="Arial" w:cs="Arial"/>
                <w:b/>
                <w:bCs/>
                <w:sz w:val="22"/>
                <w:szCs w:val="22"/>
                <w:u w:val="single"/>
              </w:rPr>
            </w:pPr>
          </w:p>
          <w:p w14:paraId="404728F4" w14:textId="77777777" w:rsidR="00495141" w:rsidRPr="00495141" w:rsidRDefault="00495141" w:rsidP="00495141">
            <w:pPr>
              <w:spacing w:line="360" w:lineRule="auto"/>
              <w:rPr>
                <w:rFonts w:ascii="Arial" w:eastAsia="Times New Roman" w:hAnsi="Arial" w:cs="Arial"/>
                <w:sz w:val="22"/>
                <w:szCs w:val="22"/>
              </w:rPr>
            </w:pPr>
            <w:r w:rsidRPr="00495141">
              <w:rPr>
                <w:rFonts w:ascii="Arial" w:eastAsia="Times New Roman" w:hAnsi="Arial" w:cs="Arial"/>
                <w:sz w:val="22"/>
                <w:szCs w:val="22"/>
              </w:rPr>
              <w:t xml:space="preserve">At the outset of this work, I expected that collating the regional data would be a relatively straightforward administrative process. However, as time progressed, I realised that the task was more complex and relied upon effective partnership working, communication and good working relationships. Initially, I felt apprehensive about requesting information from organisations over whom I held no authority, and this apprehension grew considerably when reporting deadlines approached and information remained outstanding. </w:t>
            </w:r>
          </w:p>
          <w:p w14:paraId="04FAE539" w14:textId="77777777" w:rsidR="00495141" w:rsidRPr="00495141" w:rsidRDefault="00495141" w:rsidP="00495141">
            <w:pPr>
              <w:spacing w:line="360" w:lineRule="auto"/>
              <w:rPr>
                <w:rFonts w:ascii="Arial" w:eastAsia="Times New Roman" w:hAnsi="Arial" w:cs="Arial"/>
                <w:sz w:val="22"/>
                <w:szCs w:val="22"/>
              </w:rPr>
            </w:pPr>
          </w:p>
          <w:p w14:paraId="2838613F" w14:textId="77777777" w:rsidR="00495141" w:rsidRPr="00495141" w:rsidRDefault="00495141" w:rsidP="00495141">
            <w:pPr>
              <w:spacing w:line="360" w:lineRule="auto"/>
              <w:rPr>
                <w:rFonts w:ascii="Arial" w:eastAsia="Times New Roman" w:hAnsi="Arial" w:cs="Arial"/>
                <w:sz w:val="22"/>
                <w:szCs w:val="22"/>
              </w:rPr>
            </w:pPr>
            <w:r w:rsidRPr="00495141">
              <w:rPr>
                <w:rFonts w:ascii="Arial" w:eastAsia="Times New Roman" w:hAnsi="Arial" w:cs="Arial"/>
                <w:sz w:val="22"/>
                <w:szCs w:val="22"/>
              </w:rPr>
              <w:t>There were occasions when I felt frustrated, particularly when repeated reminders were required or when organisational changes delayed the regional submissions. However, I also empathised with Learning and Development Leads who were balancing competing priorities whilst trying to meet reporting requirements. Listening to partners describe workforce pressures, limited resources and competing demands helped me to appreciate that delays were often beyond their control rather than a reflection of poor commitment.</w:t>
            </w:r>
          </w:p>
          <w:p w14:paraId="15F787CE" w14:textId="77777777" w:rsidR="00495141" w:rsidRPr="00495141" w:rsidRDefault="00495141" w:rsidP="00495141">
            <w:pPr>
              <w:spacing w:line="360" w:lineRule="auto"/>
              <w:rPr>
                <w:rFonts w:ascii="Arial" w:eastAsia="Times New Roman" w:hAnsi="Arial" w:cs="Arial"/>
                <w:sz w:val="22"/>
                <w:szCs w:val="22"/>
              </w:rPr>
            </w:pPr>
          </w:p>
          <w:p w14:paraId="54219C1D" w14:textId="77777777" w:rsidR="00495141" w:rsidRPr="00495141" w:rsidRDefault="00495141" w:rsidP="00495141">
            <w:pPr>
              <w:spacing w:line="360" w:lineRule="auto"/>
              <w:rPr>
                <w:rFonts w:ascii="Arial" w:eastAsia="Times New Roman" w:hAnsi="Arial" w:cs="Arial"/>
                <w:sz w:val="22"/>
                <w:szCs w:val="22"/>
              </w:rPr>
            </w:pPr>
            <w:r w:rsidRPr="00495141">
              <w:rPr>
                <w:rFonts w:ascii="Arial" w:eastAsia="Times New Roman" w:hAnsi="Arial" w:cs="Arial"/>
                <w:sz w:val="22"/>
                <w:szCs w:val="22"/>
              </w:rPr>
              <w:t xml:space="preserve">I was also surprised and disappointed by the limited feedback received from Welsh Government following submission of the annual training plans and quarterly regional reports. Given the significant amount of time invested by partner organisations in collecting, validating and submitting their data, I expected more constructive feedback to demonstrate how the information was </w:t>
            </w:r>
            <w:r w:rsidRPr="00495141">
              <w:rPr>
                <w:rFonts w:ascii="Arial" w:eastAsia="Times New Roman" w:hAnsi="Arial" w:cs="Arial"/>
                <w:sz w:val="22"/>
                <w:szCs w:val="22"/>
              </w:rPr>
              <w:lastRenderedPageBreak/>
              <w:t xml:space="preserve">being used. This lack of acknowledgement and feedback had a negative impact on my level of </w:t>
            </w:r>
            <w:proofErr w:type="gramStart"/>
            <w:r w:rsidRPr="00495141">
              <w:rPr>
                <w:rFonts w:ascii="Arial" w:eastAsia="Times New Roman" w:hAnsi="Arial" w:cs="Arial"/>
                <w:sz w:val="22"/>
                <w:szCs w:val="22"/>
              </w:rPr>
              <w:t>motivation</w:t>
            </w:r>
            <w:proofErr w:type="gramEnd"/>
            <w:r w:rsidRPr="00495141">
              <w:rPr>
                <w:rFonts w:ascii="Arial" w:eastAsia="Times New Roman" w:hAnsi="Arial" w:cs="Arial"/>
                <w:sz w:val="22"/>
                <w:szCs w:val="22"/>
              </w:rPr>
              <w:t xml:space="preserve"> and I recognised this must also have affected organisational motivation and led partners to feel that reporting was simply a ‘tick-box’ exercise. </w:t>
            </w:r>
          </w:p>
          <w:p w14:paraId="286ED9CE" w14:textId="77777777" w:rsidR="00495141" w:rsidRPr="00495141" w:rsidRDefault="00495141" w:rsidP="00495141">
            <w:pPr>
              <w:spacing w:line="360" w:lineRule="auto"/>
              <w:rPr>
                <w:rFonts w:ascii="Arial" w:eastAsia="Times New Roman" w:hAnsi="Arial" w:cs="Arial"/>
                <w:sz w:val="22"/>
                <w:szCs w:val="22"/>
              </w:rPr>
            </w:pPr>
          </w:p>
          <w:p w14:paraId="3FA68270" w14:textId="77777777" w:rsidR="00495141" w:rsidRPr="00495141" w:rsidRDefault="00495141" w:rsidP="00495141">
            <w:pPr>
              <w:spacing w:line="360" w:lineRule="auto"/>
              <w:rPr>
                <w:rFonts w:ascii="Arial" w:eastAsia="Times New Roman" w:hAnsi="Arial" w:cs="Arial"/>
                <w:sz w:val="22"/>
                <w:szCs w:val="22"/>
              </w:rPr>
            </w:pPr>
            <w:r w:rsidRPr="00495141">
              <w:rPr>
                <w:rFonts w:ascii="Arial" w:eastAsia="Times New Roman" w:hAnsi="Arial" w:cs="Arial"/>
                <w:sz w:val="22"/>
                <w:szCs w:val="22"/>
              </w:rPr>
              <w:t xml:space="preserve">As my confidence grew throughout successive reporting cycles, I became increasingly confident in coordinating the process, facilitating discussions and supporting organisations to overcome challenges. This reflects Schön’s (1983) concept of the reflective practitioner, whereby professionals develop expertise through critically reflecting upon experience and adapting their practice accordingly.  </w:t>
            </w:r>
          </w:p>
          <w:p w14:paraId="71E6CAEA" w14:textId="77777777" w:rsidR="00495141" w:rsidRPr="00495141" w:rsidRDefault="00495141" w:rsidP="00495141">
            <w:pPr>
              <w:spacing w:line="360" w:lineRule="auto"/>
              <w:rPr>
                <w:rFonts w:ascii="Arial" w:eastAsia="Times New Roman" w:hAnsi="Arial" w:cs="Arial"/>
                <w:sz w:val="22"/>
                <w:szCs w:val="22"/>
              </w:rPr>
            </w:pPr>
          </w:p>
          <w:p w14:paraId="3E03771B" w14:textId="77777777" w:rsidR="00495141" w:rsidRPr="00495141" w:rsidRDefault="00495141" w:rsidP="00495141">
            <w:pPr>
              <w:spacing w:line="360" w:lineRule="auto"/>
              <w:rPr>
                <w:rFonts w:ascii="Arial" w:eastAsia="Times New Roman" w:hAnsi="Arial" w:cs="Arial"/>
                <w:sz w:val="22"/>
                <w:szCs w:val="22"/>
              </w:rPr>
            </w:pPr>
            <w:r w:rsidRPr="00495141">
              <w:rPr>
                <w:rFonts w:ascii="Arial" w:eastAsia="Times New Roman" w:hAnsi="Arial" w:cs="Arial"/>
                <w:sz w:val="22"/>
                <w:szCs w:val="22"/>
              </w:rPr>
              <w:t>I gained satisfaction from seeing relationships strengthen across the Partnership and observing organisations sharing resources, knowledge and good practice. This reinforced my learning that effective leadership is often exercised through influence, collaboration and trust rather than formal authority.</w:t>
            </w:r>
          </w:p>
        </w:tc>
      </w:tr>
      <w:tr w:rsidR="00495141" w:rsidRPr="00495141" w14:paraId="6F63D16A" w14:textId="77777777" w:rsidTr="00954023">
        <w:tc>
          <w:tcPr>
            <w:tcW w:w="1793" w:type="dxa"/>
          </w:tcPr>
          <w:p w14:paraId="7C334274" w14:textId="77777777" w:rsidR="00495141" w:rsidRPr="00495141" w:rsidRDefault="00495141" w:rsidP="00495141">
            <w:pPr>
              <w:rPr>
                <w:rFonts w:ascii="Arial" w:eastAsia="Arial" w:hAnsi="Arial" w:cs="Arial"/>
                <w:sz w:val="22"/>
                <w:szCs w:val="22"/>
              </w:rPr>
            </w:pPr>
          </w:p>
        </w:tc>
        <w:tc>
          <w:tcPr>
            <w:tcW w:w="7841" w:type="dxa"/>
          </w:tcPr>
          <w:p w14:paraId="55896017" w14:textId="77777777" w:rsidR="00495141" w:rsidRPr="00495141" w:rsidRDefault="00495141" w:rsidP="00495141">
            <w:pPr>
              <w:spacing w:line="360" w:lineRule="auto"/>
              <w:rPr>
                <w:rFonts w:ascii="Arial" w:eastAsia="Arial" w:hAnsi="Arial" w:cs="Arial"/>
                <w:b/>
                <w:bCs/>
                <w:sz w:val="22"/>
                <w:szCs w:val="22"/>
                <w:u w:val="single"/>
              </w:rPr>
            </w:pPr>
            <w:r w:rsidRPr="00495141">
              <w:rPr>
                <w:rFonts w:ascii="Arial" w:eastAsia="Arial" w:hAnsi="Arial" w:cs="Arial"/>
                <w:b/>
                <w:bCs/>
                <w:sz w:val="22"/>
                <w:szCs w:val="22"/>
                <w:u w:val="single"/>
              </w:rPr>
              <w:t>Evaluation</w:t>
            </w:r>
          </w:p>
          <w:p w14:paraId="12382741" w14:textId="77777777" w:rsidR="00495141" w:rsidRPr="00495141" w:rsidRDefault="00495141" w:rsidP="00495141">
            <w:pPr>
              <w:spacing w:line="360" w:lineRule="auto"/>
              <w:rPr>
                <w:rFonts w:ascii="Arial" w:eastAsia="Arial" w:hAnsi="Arial" w:cs="Arial"/>
                <w:b/>
                <w:bCs/>
                <w:sz w:val="22"/>
                <w:szCs w:val="22"/>
                <w:u w:val="single"/>
              </w:rPr>
            </w:pPr>
          </w:p>
          <w:p w14:paraId="0F469460" w14:textId="77777777" w:rsidR="00495141" w:rsidRPr="00495141" w:rsidRDefault="00495141" w:rsidP="00495141">
            <w:pPr>
              <w:spacing w:line="360" w:lineRule="auto"/>
              <w:rPr>
                <w:rFonts w:ascii="Arial" w:eastAsia="Times New Roman" w:hAnsi="Arial" w:cs="Arial"/>
                <w:sz w:val="22"/>
                <w:szCs w:val="22"/>
              </w:rPr>
            </w:pPr>
            <w:r w:rsidRPr="00495141">
              <w:rPr>
                <w:rFonts w:ascii="Arial" w:eastAsia="Times New Roman" w:hAnsi="Arial" w:cs="Arial"/>
                <w:sz w:val="22"/>
                <w:szCs w:val="22"/>
              </w:rPr>
              <w:t xml:space="preserve">Overall, this experience was positive and contributed to my professional development. </w:t>
            </w:r>
          </w:p>
          <w:p w14:paraId="21B6DD5A" w14:textId="77777777" w:rsidR="00495141" w:rsidRPr="00495141" w:rsidRDefault="00495141" w:rsidP="00495141">
            <w:pPr>
              <w:spacing w:line="360" w:lineRule="auto"/>
              <w:rPr>
                <w:rFonts w:ascii="Arial" w:eastAsia="Times New Roman" w:hAnsi="Arial" w:cs="Arial"/>
                <w:sz w:val="22"/>
                <w:szCs w:val="22"/>
              </w:rPr>
            </w:pPr>
          </w:p>
          <w:p w14:paraId="7F567B31" w14:textId="77777777" w:rsidR="00495141" w:rsidRPr="00495141" w:rsidRDefault="00495141" w:rsidP="00495141">
            <w:pPr>
              <w:spacing w:line="360" w:lineRule="auto"/>
              <w:rPr>
                <w:rFonts w:ascii="Arial" w:eastAsia="Times New Roman" w:hAnsi="Arial" w:cs="Arial"/>
                <w:sz w:val="22"/>
                <w:szCs w:val="22"/>
              </w:rPr>
            </w:pPr>
            <w:r w:rsidRPr="00495141">
              <w:rPr>
                <w:rFonts w:ascii="Arial" w:eastAsia="Times New Roman" w:hAnsi="Arial" w:cs="Arial"/>
                <w:sz w:val="22"/>
                <w:szCs w:val="22"/>
              </w:rPr>
              <w:t>A major strength of the reporting process was the opportunity to engage with a wide range of partner organisations across Mid and West Wales. Through regular e-mail communication and discussions at Training Subgroup meetings, I was able to build good professional relationships that led to improved engagement with the data collection process over time. These relationships also created opportunities for organisations to share resources and examples of good practice. Senge (2006) argues that organisations achieve better outcomes when knowledge is shared across organisational boundaries, enabling collective learning and continuous improvement.</w:t>
            </w:r>
          </w:p>
          <w:p w14:paraId="33C0FB2A" w14:textId="77777777" w:rsidR="00495141" w:rsidRPr="00495141" w:rsidRDefault="00495141" w:rsidP="00495141">
            <w:pPr>
              <w:spacing w:line="360" w:lineRule="auto"/>
              <w:rPr>
                <w:rFonts w:ascii="Arial" w:eastAsia="Times New Roman" w:hAnsi="Arial" w:cs="Arial"/>
                <w:sz w:val="22"/>
                <w:szCs w:val="22"/>
              </w:rPr>
            </w:pPr>
          </w:p>
          <w:p w14:paraId="0D70578C" w14:textId="77777777" w:rsidR="00495141" w:rsidRPr="00495141" w:rsidRDefault="00495141" w:rsidP="00495141">
            <w:pPr>
              <w:spacing w:line="360" w:lineRule="auto"/>
              <w:rPr>
                <w:rFonts w:ascii="Arial" w:eastAsia="Times New Roman" w:hAnsi="Arial" w:cs="Arial"/>
                <w:sz w:val="22"/>
                <w:szCs w:val="22"/>
              </w:rPr>
            </w:pPr>
            <w:r w:rsidRPr="00495141">
              <w:rPr>
                <w:rFonts w:ascii="Arial" w:eastAsia="Times New Roman" w:hAnsi="Arial" w:cs="Arial"/>
                <w:sz w:val="22"/>
                <w:szCs w:val="22"/>
              </w:rPr>
              <w:t xml:space="preserve">However, several challenges limited the effectiveness of the reporting process. The lack of meaningful feedback from Welsh Government reduced organisational engagement and made it more difficult to demonstrate the value of the work being undertaken. Differences in the capacity, workforce </w:t>
            </w:r>
            <w:r w:rsidRPr="00495141">
              <w:rPr>
                <w:rFonts w:ascii="Arial" w:eastAsia="Times New Roman" w:hAnsi="Arial" w:cs="Arial"/>
                <w:sz w:val="22"/>
                <w:szCs w:val="22"/>
              </w:rPr>
              <w:lastRenderedPageBreak/>
              <w:t>pressures and reporting systems of organisations also created inconsistencies in the timeliness of submissions, requiring follow-up and sometimes escalations. Whilst these challenges increased the workload associated with producing the reports, they also provided valuable insight into the reality of implementing national policy across different organisations.</w:t>
            </w:r>
          </w:p>
          <w:p w14:paraId="29DB4ECE" w14:textId="77777777" w:rsidR="00495141" w:rsidRPr="00495141" w:rsidRDefault="00495141" w:rsidP="00495141">
            <w:pPr>
              <w:spacing w:line="360" w:lineRule="auto"/>
              <w:rPr>
                <w:rFonts w:ascii="Arial" w:eastAsia="Times New Roman" w:hAnsi="Arial" w:cs="Arial"/>
                <w:sz w:val="22"/>
                <w:szCs w:val="22"/>
              </w:rPr>
            </w:pPr>
          </w:p>
          <w:p w14:paraId="5D6B1079" w14:textId="77777777" w:rsidR="00495141" w:rsidRPr="00495141" w:rsidRDefault="00495141" w:rsidP="00495141">
            <w:pPr>
              <w:spacing w:line="360" w:lineRule="auto"/>
              <w:rPr>
                <w:rFonts w:ascii="Arial" w:eastAsia="Times New Roman" w:hAnsi="Arial" w:cs="Arial"/>
              </w:rPr>
            </w:pPr>
            <w:r w:rsidRPr="00495141">
              <w:rPr>
                <w:rFonts w:ascii="Arial" w:eastAsia="Times New Roman" w:hAnsi="Arial" w:cs="Arial"/>
                <w:sz w:val="22"/>
                <w:szCs w:val="22"/>
              </w:rPr>
              <w:t>Overall, I believe the positive aspects of this experience outweighed the challenges, as the difficulties encountered strengthened my communication, negotiation and leadership skills whilst providing a much better understanding of partnership working and regional coordination.</w:t>
            </w:r>
          </w:p>
        </w:tc>
      </w:tr>
      <w:tr w:rsidR="00495141" w:rsidRPr="00495141" w14:paraId="1E244994" w14:textId="77777777" w:rsidTr="00954023">
        <w:tc>
          <w:tcPr>
            <w:tcW w:w="1793" w:type="dxa"/>
          </w:tcPr>
          <w:p w14:paraId="6365B914" w14:textId="77777777" w:rsidR="00495141" w:rsidRPr="00495141" w:rsidRDefault="00495141" w:rsidP="00495141">
            <w:pPr>
              <w:rPr>
                <w:rFonts w:ascii="Arial" w:eastAsia="Arial" w:hAnsi="Arial" w:cs="Arial"/>
                <w:sz w:val="22"/>
                <w:szCs w:val="22"/>
              </w:rPr>
            </w:pPr>
          </w:p>
        </w:tc>
        <w:tc>
          <w:tcPr>
            <w:tcW w:w="7841" w:type="dxa"/>
          </w:tcPr>
          <w:p w14:paraId="507A31EB" w14:textId="77777777" w:rsidR="00495141" w:rsidRPr="00495141" w:rsidRDefault="00495141" w:rsidP="00495141">
            <w:pPr>
              <w:spacing w:line="360" w:lineRule="auto"/>
              <w:rPr>
                <w:rFonts w:ascii="Arial" w:eastAsia="Arial" w:hAnsi="Arial" w:cs="Arial"/>
                <w:b/>
                <w:bCs/>
                <w:sz w:val="22"/>
                <w:szCs w:val="22"/>
                <w:u w:val="single"/>
              </w:rPr>
            </w:pPr>
            <w:r w:rsidRPr="00495141">
              <w:rPr>
                <w:rFonts w:ascii="Arial" w:eastAsia="Arial" w:hAnsi="Arial" w:cs="Arial"/>
                <w:b/>
                <w:bCs/>
                <w:sz w:val="22"/>
                <w:szCs w:val="22"/>
                <w:u w:val="single"/>
              </w:rPr>
              <w:t>Analysis</w:t>
            </w:r>
          </w:p>
          <w:p w14:paraId="7AD9F5A9" w14:textId="77777777" w:rsidR="00495141" w:rsidRPr="00495141" w:rsidRDefault="00495141" w:rsidP="00495141">
            <w:pPr>
              <w:spacing w:line="360" w:lineRule="auto"/>
              <w:rPr>
                <w:rFonts w:ascii="Arial" w:eastAsia="Arial" w:hAnsi="Arial" w:cs="Arial"/>
                <w:b/>
                <w:bCs/>
                <w:sz w:val="22"/>
                <w:szCs w:val="22"/>
                <w:u w:val="single"/>
              </w:rPr>
            </w:pPr>
          </w:p>
          <w:p w14:paraId="16B246D0" w14:textId="77777777" w:rsidR="00495141" w:rsidRPr="00495141" w:rsidRDefault="00495141" w:rsidP="00495141">
            <w:pPr>
              <w:spacing w:line="360" w:lineRule="auto"/>
              <w:rPr>
                <w:rFonts w:ascii="Arial" w:eastAsia="Times New Roman" w:hAnsi="Arial" w:cs="Arial"/>
                <w:sz w:val="22"/>
                <w:szCs w:val="22"/>
              </w:rPr>
            </w:pPr>
            <w:r w:rsidRPr="00495141">
              <w:rPr>
                <w:rFonts w:ascii="Arial" w:eastAsia="Times New Roman" w:hAnsi="Arial" w:cs="Arial"/>
                <w:sz w:val="22"/>
                <w:szCs w:val="22"/>
              </w:rPr>
              <w:t>This experience demonstrates important concepts associated with leadership.</w:t>
            </w:r>
          </w:p>
          <w:p w14:paraId="50535B20" w14:textId="77777777" w:rsidR="00495141" w:rsidRPr="00495141" w:rsidRDefault="00495141" w:rsidP="00495141">
            <w:pPr>
              <w:spacing w:line="360" w:lineRule="auto"/>
              <w:rPr>
                <w:rFonts w:ascii="Arial" w:eastAsia="Times New Roman" w:hAnsi="Arial" w:cs="Arial"/>
                <w:sz w:val="22"/>
                <w:szCs w:val="22"/>
              </w:rPr>
            </w:pPr>
          </w:p>
          <w:p w14:paraId="28DBB1FE" w14:textId="77777777" w:rsidR="00495141" w:rsidRPr="00495141" w:rsidRDefault="00495141" w:rsidP="00495141">
            <w:pPr>
              <w:spacing w:line="360" w:lineRule="auto"/>
              <w:rPr>
                <w:rFonts w:ascii="Arial" w:eastAsia="Times New Roman" w:hAnsi="Arial" w:cs="Arial"/>
                <w:sz w:val="22"/>
                <w:szCs w:val="22"/>
              </w:rPr>
            </w:pPr>
            <w:r w:rsidRPr="00495141">
              <w:rPr>
                <w:rFonts w:ascii="Arial" w:eastAsia="Times New Roman" w:hAnsi="Arial" w:cs="Arial"/>
                <w:sz w:val="22"/>
                <w:szCs w:val="22"/>
              </w:rPr>
              <w:t>This work reinforced for me the importance of stakeholder engagement. I had no direct authority over Learning and Development Leads, so for me successful data collection depended upon establishing and maintaining positive relationships and communicating the purpose and value of the reporting process. This aligns with collaborative leadership approaches, which emphasise trust, shared responsibility and collective ownership when working across organisational boundaries. Kotter (1990) distinguishes leadership from management, arguing that leadership is achieved through influence, vision and relationship building rather than authority.</w:t>
            </w:r>
          </w:p>
          <w:p w14:paraId="0F482F2C" w14:textId="77777777" w:rsidR="00495141" w:rsidRPr="00495141" w:rsidRDefault="00495141" w:rsidP="00495141">
            <w:pPr>
              <w:spacing w:line="360" w:lineRule="auto"/>
              <w:rPr>
                <w:rFonts w:ascii="Arial" w:eastAsia="Times New Roman" w:hAnsi="Arial" w:cs="Arial"/>
                <w:sz w:val="22"/>
                <w:szCs w:val="22"/>
              </w:rPr>
            </w:pPr>
          </w:p>
          <w:p w14:paraId="5F4672EA" w14:textId="77777777" w:rsidR="00495141" w:rsidRPr="00495141" w:rsidRDefault="00495141" w:rsidP="00495141">
            <w:pPr>
              <w:spacing w:line="360" w:lineRule="auto"/>
              <w:rPr>
                <w:rFonts w:ascii="Arial" w:eastAsia="Times New Roman" w:hAnsi="Arial" w:cs="Arial"/>
                <w:sz w:val="22"/>
                <w:szCs w:val="22"/>
              </w:rPr>
            </w:pPr>
            <w:r w:rsidRPr="00495141">
              <w:rPr>
                <w:rFonts w:ascii="Arial" w:eastAsia="Times New Roman" w:hAnsi="Arial" w:cs="Arial"/>
                <w:sz w:val="22"/>
                <w:szCs w:val="22"/>
              </w:rPr>
              <w:t>Another important area of learning for me related to organisational behaviour. Initially, I viewed delays in data submission as barriers to meeting reporting deadlines, but through discussions with partner organisations, I developed a greater appreciation of the differences between organisations, and the competing priorities and organisational pressures influencing their ability to comply with reporting requirements. Goleman (1998) identifies empathy as a core component of emotional intelligence, enabling leaders to build trust whilst maintaining accountability. This challenged my assumptions and encouraged me to adopt a more flexible approach whilst maintaining accountability.</w:t>
            </w:r>
          </w:p>
          <w:p w14:paraId="2CB3633C" w14:textId="77777777" w:rsidR="00495141" w:rsidRPr="00495141" w:rsidRDefault="00495141" w:rsidP="00495141">
            <w:pPr>
              <w:spacing w:line="360" w:lineRule="auto"/>
              <w:rPr>
                <w:rFonts w:ascii="Arial" w:eastAsia="Times New Roman" w:hAnsi="Arial" w:cs="Arial"/>
                <w:sz w:val="22"/>
                <w:szCs w:val="22"/>
              </w:rPr>
            </w:pPr>
          </w:p>
          <w:p w14:paraId="78F2C1AC" w14:textId="77777777" w:rsidR="00495141" w:rsidRPr="00495141" w:rsidRDefault="00495141" w:rsidP="00495141">
            <w:pPr>
              <w:spacing w:line="360" w:lineRule="auto"/>
              <w:rPr>
                <w:rFonts w:ascii="Arial" w:eastAsia="Times New Roman" w:hAnsi="Arial" w:cs="Arial"/>
                <w:sz w:val="22"/>
                <w:szCs w:val="22"/>
              </w:rPr>
            </w:pPr>
            <w:r w:rsidRPr="00495141">
              <w:rPr>
                <w:rFonts w:ascii="Arial" w:eastAsia="Times New Roman" w:hAnsi="Arial" w:cs="Arial"/>
                <w:sz w:val="22"/>
                <w:szCs w:val="22"/>
              </w:rPr>
              <w:t xml:space="preserve">I also developed a greater appreciation of the importance of constructive feedback loops to help individuals feel motivated and engaged in the activity, </w:t>
            </w:r>
            <w:r w:rsidRPr="00495141">
              <w:rPr>
                <w:rFonts w:ascii="Arial" w:eastAsia="Times New Roman" w:hAnsi="Arial" w:cs="Arial"/>
                <w:sz w:val="22"/>
                <w:szCs w:val="22"/>
              </w:rPr>
              <w:lastRenderedPageBreak/>
              <w:t>and to promote continuous improvement rather than simply monitoring compliance.</w:t>
            </w:r>
          </w:p>
          <w:p w14:paraId="13FCCB43" w14:textId="77777777" w:rsidR="00495141" w:rsidRPr="00495141" w:rsidRDefault="00495141" w:rsidP="00495141">
            <w:pPr>
              <w:spacing w:line="360" w:lineRule="auto"/>
              <w:rPr>
                <w:rFonts w:ascii="Arial" w:eastAsia="Times New Roman" w:hAnsi="Arial" w:cs="Arial"/>
                <w:sz w:val="22"/>
                <w:szCs w:val="22"/>
              </w:rPr>
            </w:pPr>
          </w:p>
          <w:p w14:paraId="640E92D8" w14:textId="77777777" w:rsidR="00495141" w:rsidRPr="00495141" w:rsidRDefault="00495141" w:rsidP="00495141">
            <w:pPr>
              <w:spacing w:line="360" w:lineRule="auto"/>
              <w:rPr>
                <w:rFonts w:ascii="Arial" w:eastAsia="Times New Roman" w:hAnsi="Arial" w:cs="Arial"/>
                <w:sz w:val="22"/>
                <w:szCs w:val="22"/>
              </w:rPr>
            </w:pPr>
            <w:r w:rsidRPr="00495141">
              <w:rPr>
                <w:rFonts w:ascii="Arial" w:eastAsia="Times New Roman" w:hAnsi="Arial" w:cs="Arial"/>
                <w:sz w:val="22"/>
                <w:szCs w:val="22"/>
              </w:rPr>
              <w:t>Reflecting upon this experience has enabled me to appreciate that effective partnership working requires understanding the wider system within which organisations operate, recognising differing organisational capacities and supporting partners to work collectively towards shared regional objectives.</w:t>
            </w:r>
          </w:p>
        </w:tc>
      </w:tr>
      <w:tr w:rsidR="00495141" w:rsidRPr="00495141" w14:paraId="6CEF8DAE" w14:textId="77777777" w:rsidTr="00954023">
        <w:tc>
          <w:tcPr>
            <w:tcW w:w="1793" w:type="dxa"/>
          </w:tcPr>
          <w:p w14:paraId="712775D3" w14:textId="77777777" w:rsidR="00495141" w:rsidRPr="00495141" w:rsidRDefault="00495141" w:rsidP="00495141">
            <w:pPr>
              <w:rPr>
                <w:rFonts w:ascii="Arial" w:eastAsia="Arial" w:hAnsi="Arial" w:cs="Arial"/>
                <w:sz w:val="22"/>
                <w:szCs w:val="22"/>
              </w:rPr>
            </w:pPr>
          </w:p>
        </w:tc>
        <w:tc>
          <w:tcPr>
            <w:tcW w:w="7841" w:type="dxa"/>
          </w:tcPr>
          <w:p w14:paraId="11E00F4C" w14:textId="77777777" w:rsidR="00495141" w:rsidRPr="00495141" w:rsidRDefault="00495141" w:rsidP="00495141">
            <w:pPr>
              <w:spacing w:line="360" w:lineRule="auto"/>
              <w:rPr>
                <w:rFonts w:ascii="Arial" w:eastAsia="Arial" w:hAnsi="Arial" w:cs="Arial"/>
                <w:b/>
                <w:bCs/>
                <w:sz w:val="22"/>
                <w:szCs w:val="22"/>
                <w:u w:val="single"/>
              </w:rPr>
            </w:pPr>
            <w:r w:rsidRPr="00495141">
              <w:rPr>
                <w:rFonts w:ascii="Arial" w:eastAsia="Arial" w:hAnsi="Arial" w:cs="Arial"/>
                <w:b/>
                <w:bCs/>
                <w:sz w:val="22"/>
                <w:szCs w:val="22"/>
                <w:u w:val="single"/>
              </w:rPr>
              <w:t>Conclusions</w:t>
            </w:r>
          </w:p>
          <w:p w14:paraId="5BB7A2F6" w14:textId="77777777" w:rsidR="00495141" w:rsidRPr="00495141" w:rsidRDefault="00495141" w:rsidP="00495141">
            <w:pPr>
              <w:spacing w:line="360" w:lineRule="auto"/>
              <w:rPr>
                <w:rFonts w:ascii="Arial" w:eastAsia="Arial" w:hAnsi="Arial" w:cs="Arial"/>
                <w:b/>
                <w:bCs/>
                <w:sz w:val="22"/>
                <w:szCs w:val="22"/>
                <w:u w:val="single"/>
              </w:rPr>
            </w:pPr>
          </w:p>
          <w:p w14:paraId="2EF394BB" w14:textId="77777777" w:rsidR="00495141" w:rsidRPr="00495141" w:rsidRDefault="00495141" w:rsidP="00495141">
            <w:pPr>
              <w:spacing w:line="360" w:lineRule="auto"/>
              <w:rPr>
                <w:rFonts w:ascii="Arial" w:eastAsia="Times New Roman" w:hAnsi="Arial" w:cs="Arial"/>
                <w:sz w:val="22"/>
                <w:szCs w:val="22"/>
              </w:rPr>
            </w:pPr>
            <w:r w:rsidRPr="00495141">
              <w:rPr>
                <w:rFonts w:ascii="Arial" w:eastAsia="Times New Roman" w:hAnsi="Arial" w:cs="Arial"/>
                <w:sz w:val="22"/>
                <w:szCs w:val="22"/>
              </w:rPr>
              <w:t>This experience has enhanced my understanding of partnership working, leadership and regional programme coordination. Whilst I initially viewed the task primarily as data collection, I now recognise that successful regional reporting relies upon effective communication, stakeholder engagement and a good understanding of organisational context.</w:t>
            </w:r>
          </w:p>
          <w:p w14:paraId="519D89D9" w14:textId="77777777" w:rsidR="00495141" w:rsidRPr="00495141" w:rsidRDefault="00495141" w:rsidP="00495141">
            <w:pPr>
              <w:spacing w:line="360" w:lineRule="auto"/>
              <w:rPr>
                <w:rFonts w:ascii="Arial" w:eastAsia="Times New Roman" w:hAnsi="Arial" w:cs="Arial"/>
                <w:sz w:val="22"/>
                <w:szCs w:val="22"/>
              </w:rPr>
            </w:pPr>
          </w:p>
          <w:p w14:paraId="23BE215A" w14:textId="77777777" w:rsidR="00495141" w:rsidRPr="00495141" w:rsidRDefault="00495141" w:rsidP="00495141">
            <w:pPr>
              <w:spacing w:line="360" w:lineRule="auto"/>
              <w:rPr>
                <w:rFonts w:ascii="Arial" w:eastAsia="DengXian" w:hAnsi="Arial" w:cs="Arial"/>
                <w:sz w:val="22"/>
                <w:szCs w:val="22"/>
              </w:rPr>
            </w:pPr>
            <w:r w:rsidRPr="00495141">
              <w:rPr>
                <w:rFonts w:ascii="Arial" w:eastAsia="Times New Roman" w:hAnsi="Arial" w:cs="Arial"/>
                <w:sz w:val="22"/>
                <w:szCs w:val="22"/>
              </w:rPr>
              <w:t xml:space="preserve">The experience also reinforced the importance of empathy when working across multiple organisations, and how important it is that </w:t>
            </w:r>
            <w:r w:rsidRPr="00495141">
              <w:rPr>
                <w:rFonts w:ascii="Arial" w:eastAsia="DengXian" w:hAnsi="Arial" w:cs="Arial"/>
                <w:sz w:val="22"/>
                <w:szCs w:val="22"/>
              </w:rPr>
              <w:t xml:space="preserve">leaders understand the perspectives and circumstances of others whilst maintaining accountability. </w:t>
            </w:r>
            <w:r w:rsidRPr="00495141">
              <w:rPr>
                <w:rFonts w:ascii="Arial" w:eastAsia="Times New Roman" w:hAnsi="Arial" w:cs="Arial"/>
                <w:sz w:val="22"/>
                <w:szCs w:val="22"/>
              </w:rPr>
              <w:t>This has influenced the way I approach collaborative working and strengthened my understanding of the need to balance challenge with support.</w:t>
            </w:r>
          </w:p>
          <w:p w14:paraId="5012332A" w14:textId="77777777" w:rsidR="00495141" w:rsidRPr="00495141" w:rsidRDefault="00495141" w:rsidP="00495141">
            <w:pPr>
              <w:spacing w:line="360" w:lineRule="auto"/>
              <w:rPr>
                <w:rFonts w:ascii="Arial" w:eastAsia="Times New Roman" w:hAnsi="Arial" w:cs="Arial"/>
                <w:sz w:val="22"/>
                <w:szCs w:val="22"/>
              </w:rPr>
            </w:pPr>
          </w:p>
          <w:p w14:paraId="6541B84F" w14:textId="77777777" w:rsidR="00495141" w:rsidRPr="00495141" w:rsidRDefault="00495141" w:rsidP="00495141">
            <w:pPr>
              <w:spacing w:line="360" w:lineRule="auto"/>
              <w:rPr>
                <w:rFonts w:ascii="Arial" w:eastAsia="Times New Roman" w:hAnsi="Arial" w:cs="Arial"/>
                <w:sz w:val="22"/>
                <w:szCs w:val="22"/>
              </w:rPr>
            </w:pPr>
            <w:r w:rsidRPr="00495141">
              <w:rPr>
                <w:rFonts w:ascii="Arial" w:eastAsia="Times New Roman" w:hAnsi="Arial" w:cs="Arial"/>
                <w:sz w:val="22"/>
                <w:szCs w:val="22"/>
              </w:rPr>
              <w:t>Perhaps the most significant learning relates to leadership through influence. This aligns with Kotter’s (1990) assertion that effective leadership depends upon influencing people towards shared goals rather than relying upon formal authority. This learning will be transferable across many aspects of my future professional practice, particularly within regional partnership working.</w:t>
            </w:r>
          </w:p>
          <w:p w14:paraId="254897AD" w14:textId="77777777" w:rsidR="00495141" w:rsidRPr="00495141" w:rsidRDefault="00495141" w:rsidP="00495141">
            <w:pPr>
              <w:rPr>
                <w:rFonts w:ascii="Arial" w:eastAsia="Arial" w:hAnsi="Arial" w:cs="Arial"/>
                <w:b/>
                <w:bCs/>
                <w:u w:val="single"/>
              </w:rPr>
            </w:pPr>
          </w:p>
        </w:tc>
      </w:tr>
      <w:tr w:rsidR="00495141" w:rsidRPr="00495141" w14:paraId="7287F157" w14:textId="77777777" w:rsidTr="00954023">
        <w:tc>
          <w:tcPr>
            <w:tcW w:w="1793" w:type="dxa"/>
          </w:tcPr>
          <w:p w14:paraId="3D1B3124" w14:textId="77777777" w:rsidR="00495141" w:rsidRPr="00495141" w:rsidRDefault="00495141" w:rsidP="00495141">
            <w:pPr>
              <w:rPr>
                <w:rFonts w:ascii="Arial" w:eastAsia="Arial" w:hAnsi="Arial" w:cs="Arial"/>
                <w:sz w:val="22"/>
                <w:szCs w:val="22"/>
              </w:rPr>
            </w:pPr>
          </w:p>
        </w:tc>
        <w:tc>
          <w:tcPr>
            <w:tcW w:w="7841" w:type="dxa"/>
          </w:tcPr>
          <w:p w14:paraId="5738FF54" w14:textId="77777777" w:rsidR="00495141" w:rsidRPr="00495141" w:rsidRDefault="00495141" w:rsidP="00495141">
            <w:pPr>
              <w:spacing w:line="360" w:lineRule="auto"/>
              <w:rPr>
                <w:rFonts w:ascii="Arial" w:eastAsia="Arial" w:hAnsi="Arial" w:cs="Arial"/>
                <w:b/>
                <w:bCs/>
                <w:sz w:val="22"/>
                <w:szCs w:val="22"/>
                <w:u w:val="single"/>
              </w:rPr>
            </w:pPr>
            <w:r w:rsidRPr="00495141">
              <w:rPr>
                <w:rFonts w:ascii="Arial" w:eastAsia="Arial" w:hAnsi="Arial" w:cs="Arial"/>
                <w:b/>
                <w:bCs/>
                <w:sz w:val="22"/>
                <w:szCs w:val="22"/>
                <w:u w:val="single"/>
              </w:rPr>
              <w:t>Action Plan</w:t>
            </w:r>
          </w:p>
          <w:p w14:paraId="40A81DC5" w14:textId="77777777" w:rsidR="00495141" w:rsidRPr="00495141" w:rsidRDefault="00495141" w:rsidP="00495141">
            <w:pPr>
              <w:spacing w:line="360" w:lineRule="auto"/>
              <w:rPr>
                <w:rFonts w:ascii="Arial" w:eastAsia="Arial" w:hAnsi="Arial" w:cs="Arial"/>
                <w:b/>
                <w:bCs/>
                <w:sz w:val="22"/>
                <w:szCs w:val="22"/>
                <w:u w:val="single"/>
              </w:rPr>
            </w:pPr>
          </w:p>
          <w:p w14:paraId="0C8AE9C2" w14:textId="77777777" w:rsidR="00495141" w:rsidRPr="00495141" w:rsidRDefault="00495141" w:rsidP="00495141">
            <w:pPr>
              <w:spacing w:line="360" w:lineRule="auto"/>
              <w:rPr>
                <w:rFonts w:ascii="Arial" w:eastAsia="Times New Roman" w:hAnsi="Arial" w:cs="Arial"/>
                <w:sz w:val="22"/>
                <w:szCs w:val="22"/>
              </w:rPr>
            </w:pPr>
            <w:r w:rsidRPr="00495141">
              <w:rPr>
                <w:rFonts w:ascii="Arial" w:eastAsia="Times New Roman" w:hAnsi="Arial" w:cs="Arial"/>
                <w:sz w:val="22"/>
                <w:szCs w:val="22"/>
              </w:rPr>
              <w:t xml:space="preserve">This experience has identified several areas that I will continue to develop within my professional practice. </w:t>
            </w:r>
          </w:p>
          <w:p w14:paraId="48366D20" w14:textId="77777777" w:rsidR="00495141" w:rsidRPr="00495141" w:rsidRDefault="00495141" w:rsidP="00495141">
            <w:pPr>
              <w:numPr>
                <w:ilvl w:val="0"/>
                <w:numId w:val="4"/>
              </w:numPr>
              <w:spacing w:line="360" w:lineRule="auto"/>
              <w:contextualSpacing/>
              <w:rPr>
                <w:rFonts w:ascii="Arial" w:eastAsia="Times New Roman" w:hAnsi="Arial" w:cs="Arial"/>
                <w:sz w:val="22"/>
                <w:szCs w:val="22"/>
              </w:rPr>
            </w:pPr>
            <w:r w:rsidRPr="00495141">
              <w:rPr>
                <w:rFonts w:ascii="Arial" w:eastAsia="Times New Roman" w:hAnsi="Arial" w:cs="Arial"/>
                <w:sz w:val="22"/>
                <w:szCs w:val="22"/>
              </w:rPr>
              <w:t xml:space="preserve">For future reporting, I will continue requesting information well in advance of reporting deadlines, build contingency time into project plans and maintain regular communication with partner organisations to reduce avoidable delays. </w:t>
            </w:r>
          </w:p>
          <w:p w14:paraId="6B05408F" w14:textId="77777777" w:rsidR="00495141" w:rsidRPr="00495141" w:rsidRDefault="00495141" w:rsidP="00495141">
            <w:pPr>
              <w:numPr>
                <w:ilvl w:val="0"/>
                <w:numId w:val="4"/>
              </w:numPr>
              <w:spacing w:line="360" w:lineRule="auto"/>
              <w:contextualSpacing/>
              <w:rPr>
                <w:rFonts w:ascii="Arial" w:eastAsia="Times New Roman" w:hAnsi="Arial" w:cs="Arial"/>
                <w:sz w:val="22"/>
                <w:szCs w:val="22"/>
              </w:rPr>
            </w:pPr>
            <w:r w:rsidRPr="00495141">
              <w:rPr>
                <w:rFonts w:ascii="Arial" w:eastAsia="Times New Roman" w:hAnsi="Arial" w:cs="Arial"/>
                <w:sz w:val="22"/>
                <w:szCs w:val="22"/>
              </w:rPr>
              <w:lastRenderedPageBreak/>
              <w:t xml:space="preserve">When I’m required to collate data, I will work with partners to clarify reporting expectations and establish consistent collection methods. </w:t>
            </w:r>
          </w:p>
          <w:p w14:paraId="438AA948" w14:textId="77777777" w:rsidR="00495141" w:rsidRPr="00495141" w:rsidRDefault="00495141" w:rsidP="00495141">
            <w:pPr>
              <w:numPr>
                <w:ilvl w:val="0"/>
                <w:numId w:val="4"/>
              </w:numPr>
              <w:spacing w:line="360" w:lineRule="auto"/>
              <w:contextualSpacing/>
              <w:rPr>
                <w:rFonts w:ascii="Arial" w:eastAsia="Times New Roman" w:hAnsi="Arial" w:cs="Arial"/>
                <w:sz w:val="22"/>
                <w:szCs w:val="22"/>
              </w:rPr>
            </w:pPr>
            <w:r w:rsidRPr="00495141">
              <w:rPr>
                <w:rFonts w:ascii="Arial" w:eastAsia="Times New Roman" w:hAnsi="Arial" w:cs="Arial"/>
                <w:sz w:val="22"/>
                <w:szCs w:val="22"/>
              </w:rPr>
              <w:t xml:space="preserve">I will continue reflecting upon opportunities to strengthen my leadership skills within regional partnership working </w:t>
            </w:r>
            <w:proofErr w:type="gramStart"/>
            <w:r w:rsidRPr="00495141">
              <w:rPr>
                <w:rFonts w:ascii="Arial" w:eastAsia="Times New Roman" w:hAnsi="Arial" w:cs="Arial"/>
                <w:sz w:val="22"/>
                <w:szCs w:val="22"/>
              </w:rPr>
              <w:t>in order to</w:t>
            </w:r>
            <w:proofErr w:type="gramEnd"/>
            <w:r w:rsidRPr="00495141">
              <w:rPr>
                <w:rFonts w:ascii="Arial" w:eastAsia="Times New Roman" w:hAnsi="Arial" w:cs="Arial"/>
                <w:sz w:val="22"/>
                <w:szCs w:val="22"/>
              </w:rPr>
              <w:t xml:space="preserve"> develop my skills in influencing without authority, facilitating collaborative problem-solving and advocating for feedback so that organisations can understand how their contributions inform regional and national implementation and improvement.</w:t>
            </w:r>
          </w:p>
          <w:p w14:paraId="398D0866" w14:textId="77777777" w:rsidR="00495141" w:rsidRPr="00495141" w:rsidRDefault="00495141" w:rsidP="00495141">
            <w:pPr>
              <w:numPr>
                <w:ilvl w:val="0"/>
                <w:numId w:val="4"/>
              </w:numPr>
              <w:spacing w:line="360" w:lineRule="auto"/>
              <w:contextualSpacing/>
              <w:rPr>
                <w:rFonts w:ascii="Arial" w:eastAsia="Times New Roman" w:hAnsi="Arial" w:cs="Arial"/>
                <w:sz w:val="22"/>
                <w:szCs w:val="22"/>
              </w:rPr>
            </w:pPr>
            <w:r w:rsidRPr="00495141">
              <w:rPr>
                <w:rFonts w:ascii="Arial" w:eastAsia="Times New Roman" w:hAnsi="Arial" w:cs="Arial"/>
                <w:sz w:val="22"/>
                <w:szCs w:val="22"/>
              </w:rPr>
              <w:t>I will continue to engage in reflective practice to support my ongoing professional development, using a framework such as Kolb (1984) which suggests that learning occurs through an ongoing cycle of experience, reflection, conceptualisation and experimentation.</w:t>
            </w:r>
          </w:p>
        </w:tc>
      </w:tr>
    </w:tbl>
    <w:p w14:paraId="52DE6A18" w14:textId="77777777" w:rsidR="00981313" w:rsidRDefault="00981313" w:rsidP="00344AD2">
      <w:pPr>
        <w:rPr>
          <w:b/>
          <w:bCs/>
        </w:rPr>
      </w:pPr>
    </w:p>
    <w:tbl>
      <w:tblPr>
        <w:tblStyle w:val="TableGrid"/>
        <w:tblW w:w="9634" w:type="dxa"/>
        <w:tblLook w:val="04A0" w:firstRow="1" w:lastRow="0" w:firstColumn="1" w:lastColumn="0" w:noHBand="0" w:noVBand="1"/>
      </w:tblPr>
      <w:tblGrid>
        <w:gridCol w:w="1799"/>
        <w:gridCol w:w="7835"/>
      </w:tblGrid>
      <w:tr w:rsidR="007C3C6B" w:rsidRPr="007C3C6B" w14:paraId="3D96B48D" w14:textId="77777777" w:rsidTr="007565CC">
        <w:tc>
          <w:tcPr>
            <w:tcW w:w="1799" w:type="dxa"/>
          </w:tcPr>
          <w:p w14:paraId="2EAA2E4D" w14:textId="77777777" w:rsidR="007C3C6B" w:rsidRPr="007C3C6B" w:rsidRDefault="007C3C6B" w:rsidP="007C3C6B">
            <w:pPr>
              <w:rPr>
                <w:rFonts w:ascii="Arial" w:eastAsia="Arial" w:hAnsi="Arial" w:cs="Arial"/>
                <w:sz w:val="22"/>
                <w:szCs w:val="22"/>
              </w:rPr>
            </w:pPr>
            <w:r w:rsidRPr="007C3C6B">
              <w:rPr>
                <w:rFonts w:ascii="Arial" w:eastAsia="Arial" w:hAnsi="Arial" w:cs="Arial"/>
                <w:sz w:val="22"/>
                <w:szCs w:val="22"/>
              </w:rPr>
              <w:t>Learning</w:t>
            </w:r>
          </w:p>
          <w:p w14:paraId="51BF16D0" w14:textId="77777777" w:rsidR="007C3C6B" w:rsidRPr="007C3C6B" w:rsidRDefault="007C3C6B" w:rsidP="007C3C6B">
            <w:pPr>
              <w:rPr>
                <w:rFonts w:ascii="Arial" w:eastAsia="Arial" w:hAnsi="Arial" w:cs="Arial"/>
                <w:sz w:val="22"/>
                <w:szCs w:val="22"/>
              </w:rPr>
            </w:pPr>
            <w:r w:rsidRPr="007C3C6B">
              <w:rPr>
                <w:rFonts w:ascii="Arial" w:eastAsia="Arial" w:hAnsi="Arial" w:cs="Arial"/>
                <w:sz w:val="22"/>
                <w:szCs w:val="22"/>
              </w:rPr>
              <w:t>Outcome 3</w:t>
            </w:r>
          </w:p>
          <w:p w14:paraId="2ADB1769" w14:textId="77777777" w:rsidR="007C3C6B" w:rsidRPr="007C3C6B" w:rsidRDefault="007C3C6B" w:rsidP="007C3C6B">
            <w:pPr>
              <w:rPr>
                <w:rFonts w:ascii="Arial" w:eastAsia="Arial" w:hAnsi="Arial" w:cs="Arial"/>
                <w:sz w:val="22"/>
                <w:szCs w:val="22"/>
              </w:rPr>
            </w:pPr>
          </w:p>
        </w:tc>
        <w:tc>
          <w:tcPr>
            <w:tcW w:w="7835" w:type="dxa"/>
          </w:tcPr>
          <w:p w14:paraId="321DD590" w14:textId="77777777" w:rsidR="007C3C6B" w:rsidRPr="007C3C6B" w:rsidRDefault="007C3C6B" w:rsidP="007C3C6B">
            <w:pPr>
              <w:spacing w:line="360" w:lineRule="auto"/>
              <w:rPr>
                <w:rFonts w:ascii="Arial" w:eastAsia="Times New Roman" w:hAnsi="Arial" w:cs="Arial"/>
                <w:sz w:val="22"/>
                <w:szCs w:val="22"/>
              </w:rPr>
            </w:pPr>
            <w:r w:rsidRPr="007C3C6B">
              <w:rPr>
                <w:rFonts w:ascii="Arial" w:eastAsia="Arial" w:hAnsi="Arial" w:cs="Arial"/>
                <w:sz w:val="22"/>
                <w:szCs w:val="22"/>
              </w:rPr>
              <w:t xml:space="preserve">LO 3: </w:t>
            </w:r>
            <w:r w:rsidRPr="007C3C6B">
              <w:rPr>
                <w:rFonts w:ascii="Arial" w:eastAsia="DengXian" w:hAnsi="Arial" w:cs="Arial"/>
                <w:sz w:val="22"/>
                <w:szCs w:val="22"/>
              </w:rPr>
              <w:t>Critically evaluate the development of skills gained through the planning,</w:t>
            </w:r>
            <w:r w:rsidRPr="007C3C6B">
              <w:rPr>
                <w:rFonts w:ascii="Arial" w:eastAsiaTheme="majorEastAsia" w:hAnsi="Arial" w:cs="Arial"/>
                <w:sz w:val="22"/>
                <w:szCs w:val="22"/>
              </w:rPr>
              <w:t xml:space="preserve"> </w:t>
            </w:r>
            <w:r w:rsidRPr="007C3C6B">
              <w:rPr>
                <w:rFonts w:ascii="Arial" w:eastAsia="DengXian" w:hAnsi="Arial" w:cs="Arial"/>
                <w:sz w:val="22"/>
                <w:szCs w:val="22"/>
              </w:rPr>
              <w:t>coordination and delivery of regional multi-agency</w:t>
            </w:r>
            <w:r w:rsidRPr="007C3C6B">
              <w:rPr>
                <w:rFonts w:ascii="Arial" w:eastAsiaTheme="majorEastAsia" w:hAnsi="Arial" w:cs="Arial"/>
                <w:sz w:val="22"/>
                <w:szCs w:val="22"/>
              </w:rPr>
              <w:t xml:space="preserve"> </w:t>
            </w:r>
            <w:r w:rsidRPr="007C3C6B">
              <w:rPr>
                <w:rFonts w:ascii="Arial" w:eastAsia="DengXian" w:hAnsi="Arial" w:cs="Arial"/>
                <w:sz w:val="22"/>
                <w:szCs w:val="22"/>
              </w:rPr>
              <w:t>training</w:t>
            </w:r>
            <w:r w:rsidRPr="007C3C6B">
              <w:rPr>
                <w:rFonts w:ascii="Arial" w:eastAsiaTheme="majorEastAsia" w:hAnsi="Arial" w:cs="Arial"/>
                <w:sz w:val="22"/>
                <w:szCs w:val="22"/>
              </w:rPr>
              <w:t xml:space="preserve"> </w:t>
            </w:r>
            <w:r w:rsidRPr="007C3C6B">
              <w:rPr>
                <w:rFonts w:ascii="Arial" w:eastAsia="DengXian" w:hAnsi="Arial" w:cs="Arial"/>
                <w:sz w:val="22"/>
                <w:szCs w:val="22"/>
              </w:rPr>
              <w:t>programmes.</w:t>
            </w:r>
          </w:p>
        </w:tc>
      </w:tr>
      <w:tr w:rsidR="007C3C6B" w:rsidRPr="007C3C6B" w14:paraId="261C9E81" w14:textId="77777777" w:rsidTr="007565CC">
        <w:tc>
          <w:tcPr>
            <w:tcW w:w="1799" w:type="dxa"/>
          </w:tcPr>
          <w:p w14:paraId="6DA1264F" w14:textId="1A941676" w:rsidR="007C3C6B" w:rsidRPr="007C3C6B" w:rsidRDefault="007C3C6B" w:rsidP="00146B23">
            <w:pPr>
              <w:rPr>
                <w:rFonts w:ascii="Arial" w:eastAsia="Arial" w:hAnsi="Arial" w:cs="Arial"/>
                <w:sz w:val="22"/>
                <w:szCs w:val="22"/>
              </w:rPr>
            </w:pPr>
          </w:p>
        </w:tc>
        <w:tc>
          <w:tcPr>
            <w:tcW w:w="7835" w:type="dxa"/>
          </w:tcPr>
          <w:p w14:paraId="5A478761" w14:textId="77777777" w:rsidR="007C3C6B" w:rsidRPr="007C3C6B" w:rsidRDefault="007C3C6B" w:rsidP="007C3C6B">
            <w:pPr>
              <w:spacing w:line="360" w:lineRule="auto"/>
              <w:rPr>
                <w:rFonts w:ascii="Arial" w:eastAsia="Arial" w:hAnsi="Arial" w:cs="Arial"/>
                <w:b/>
                <w:bCs/>
                <w:sz w:val="22"/>
                <w:szCs w:val="22"/>
                <w:u w:val="single"/>
              </w:rPr>
            </w:pPr>
            <w:r w:rsidRPr="007C3C6B">
              <w:rPr>
                <w:rFonts w:ascii="Arial" w:eastAsia="Arial" w:hAnsi="Arial" w:cs="Arial"/>
                <w:b/>
                <w:bCs/>
                <w:sz w:val="22"/>
                <w:szCs w:val="22"/>
                <w:u w:val="single"/>
              </w:rPr>
              <w:t>Description</w:t>
            </w:r>
          </w:p>
          <w:p w14:paraId="0521769F" w14:textId="77777777" w:rsidR="007C3C6B" w:rsidRPr="007C3C6B" w:rsidRDefault="007C3C6B" w:rsidP="007C3C6B">
            <w:pPr>
              <w:spacing w:line="360" w:lineRule="auto"/>
              <w:rPr>
                <w:rFonts w:ascii="Arial" w:eastAsia="Times New Roman" w:hAnsi="Arial" w:cs="Arial"/>
                <w:sz w:val="22"/>
                <w:szCs w:val="22"/>
              </w:rPr>
            </w:pPr>
            <w:r w:rsidRPr="007C3C6B">
              <w:rPr>
                <w:rFonts w:ascii="Arial" w:eastAsia="Times New Roman" w:hAnsi="Arial" w:cs="Arial"/>
                <w:sz w:val="22"/>
                <w:szCs w:val="22"/>
              </w:rPr>
              <w:t>Group 6 of the National Training Framework for Violence Against Women, Domestic Abuse and Sexual Violence (VAWDASV) focuses on engaging senior leaders within public service organisations to ensure they understand VAWDASV as both a workforce and service delivery issue. The overarching aim is to equip leaders with the knowledge and understanding required to embed a culture where VAWDASV is recognised as a priority and staff are supported appropriately.</w:t>
            </w:r>
          </w:p>
          <w:p w14:paraId="6FD07831" w14:textId="77777777" w:rsidR="007C3C6B" w:rsidRPr="007C3C6B" w:rsidRDefault="007C3C6B" w:rsidP="007C3C6B">
            <w:pPr>
              <w:spacing w:line="360" w:lineRule="auto"/>
              <w:rPr>
                <w:rFonts w:ascii="Arial" w:eastAsia="Times New Roman" w:hAnsi="Arial" w:cs="Arial"/>
                <w:sz w:val="22"/>
                <w:szCs w:val="22"/>
              </w:rPr>
            </w:pPr>
          </w:p>
          <w:p w14:paraId="2B9FE61D" w14:textId="77777777" w:rsidR="007C3C6B" w:rsidRPr="007C3C6B" w:rsidRDefault="007C3C6B" w:rsidP="007C3C6B">
            <w:pPr>
              <w:spacing w:line="360" w:lineRule="auto"/>
              <w:rPr>
                <w:rFonts w:ascii="Arial" w:eastAsia="Times New Roman" w:hAnsi="Arial" w:cs="Arial"/>
                <w:sz w:val="22"/>
                <w:szCs w:val="22"/>
              </w:rPr>
            </w:pPr>
            <w:r w:rsidRPr="007C3C6B">
              <w:rPr>
                <w:rFonts w:ascii="Arial" w:eastAsia="Times New Roman" w:hAnsi="Arial" w:cs="Arial"/>
                <w:sz w:val="22"/>
                <w:szCs w:val="22"/>
              </w:rPr>
              <w:t xml:space="preserve">During discussions within the regional Training Subgroup, members identified that although considerable progress had been made in encouraging frontline practitioners to complete VAWDASV training, engagement from senior leaders in the region remained inconsistent. It was felt that without commitment and leadership from senior managers, it would be difficult to improve staff compliance with training or create long term organisational change. As a result, the subgroup agreed that dedicated training sessions were required to raise awareness amongst senior leaders of their responsibility to support, promote and lead on the implementation of the National Training Framework within their organisations.  </w:t>
            </w:r>
          </w:p>
          <w:p w14:paraId="304BB92F" w14:textId="77777777" w:rsidR="007C3C6B" w:rsidRPr="007C3C6B" w:rsidRDefault="007C3C6B" w:rsidP="007C3C6B">
            <w:pPr>
              <w:spacing w:line="360" w:lineRule="auto"/>
              <w:rPr>
                <w:rFonts w:ascii="Consolas" w:eastAsia="DengXian" w:hAnsi="Consolas"/>
                <w:sz w:val="22"/>
                <w:szCs w:val="22"/>
              </w:rPr>
            </w:pPr>
          </w:p>
          <w:p w14:paraId="640C00F6" w14:textId="04C83B16" w:rsidR="007C3C6B" w:rsidRPr="007C3C6B" w:rsidRDefault="007C3C6B" w:rsidP="007C3C6B">
            <w:pPr>
              <w:spacing w:line="360" w:lineRule="auto"/>
              <w:rPr>
                <w:rFonts w:ascii="Arial" w:eastAsia="DengXian" w:hAnsi="Arial" w:cs="Arial"/>
                <w:sz w:val="22"/>
                <w:szCs w:val="22"/>
              </w:rPr>
            </w:pPr>
            <w:r w:rsidRPr="007C3C6B">
              <w:rPr>
                <w:rFonts w:ascii="Arial" w:eastAsia="DengXian" w:hAnsi="Arial" w:cs="Arial"/>
                <w:sz w:val="22"/>
                <w:szCs w:val="22"/>
              </w:rPr>
              <w:lastRenderedPageBreak/>
              <w:t>My role initially involved bringing together Learning and Development leads from across the region, along with other statutory and third-sector partners to agree the structure, content and desired outcomes of the training. Through this collaborative planning process, we agreed that the session would be delivered in three sections: an overview of the National Training Framework, regional VAWDASV data and survivor lived experience; an introduction to specialist VAWDASV services and available support; and a final section focusing on organisational compliance, workforce training data and barriers to staff engagement. This structure was designed to provide senior leaders with strategic context, practical understanding and clear actions for their organisations (Appendix 46)</w:t>
            </w:r>
            <w:r w:rsidR="00E070F7">
              <w:rPr>
                <w:rFonts w:ascii="Arial" w:eastAsia="DengXian" w:hAnsi="Arial" w:cs="Arial"/>
                <w:sz w:val="22"/>
                <w:szCs w:val="22"/>
              </w:rPr>
              <w:t>.</w:t>
            </w:r>
          </w:p>
          <w:p w14:paraId="3B8DC2BF" w14:textId="77777777" w:rsidR="007C3C6B" w:rsidRPr="007C3C6B" w:rsidRDefault="007C3C6B" w:rsidP="007C3C6B">
            <w:pPr>
              <w:spacing w:line="360" w:lineRule="auto"/>
              <w:rPr>
                <w:rFonts w:ascii="Arial" w:eastAsia="DengXian" w:hAnsi="Arial" w:cs="Arial"/>
                <w:sz w:val="22"/>
                <w:szCs w:val="22"/>
              </w:rPr>
            </w:pPr>
          </w:p>
          <w:p w14:paraId="4874EA02" w14:textId="77777777" w:rsidR="007C3C6B" w:rsidRPr="007C3C6B" w:rsidRDefault="007C3C6B" w:rsidP="007C3C6B">
            <w:pPr>
              <w:spacing w:line="360" w:lineRule="auto"/>
              <w:rPr>
                <w:rFonts w:ascii="Arial" w:eastAsia="DengXian" w:hAnsi="Arial" w:cs="Arial"/>
                <w:sz w:val="22"/>
                <w:szCs w:val="22"/>
              </w:rPr>
            </w:pPr>
            <w:r w:rsidRPr="007C3C6B">
              <w:rPr>
                <w:rFonts w:ascii="Arial" w:eastAsia="DengXian" w:hAnsi="Arial" w:cs="Arial"/>
                <w:sz w:val="22"/>
                <w:szCs w:val="22"/>
              </w:rPr>
              <w:t>Whilst each presenter was responsible for developing their own content, I maintained oversight of the project by liaising with individuals and bringing the different elements together. This involved ensuring that each presentation stayed within the allocated speaking time, keeping oversight of the overall presentation and flow of the session, and dealing with issues as they emerged, which required regular communication and coordination.</w:t>
            </w:r>
          </w:p>
          <w:p w14:paraId="484239A6" w14:textId="77777777" w:rsidR="007C3C6B" w:rsidRPr="007C3C6B" w:rsidRDefault="007C3C6B" w:rsidP="007C3C6B">
            <w:pPr>
              <w:spacing w:line="360" w:lineRule="auto"/>
              <w:rPr>
                <w:rFonts w:ascii="Arial" w:eastAsia="DengXian" w:hAnsi="Arial" w:cs="Arial"/>
                <w:sz w:val="22"/>
                <w:szCs w:val="22"/>
              </w:rPr>
            </w:pPr>
          </w:p>
          <w:p w14:paraId="2FAA76DD" w14:textId="77777777" w:rsidR="007C3C6B" w:rsidRPr="007C3C6B" w:rsidRDefault="007C3C6B" w:rsidP="007C3C6B">
            <w:pPr>
              <w:spacing w:line="360" w:lineRule="auto"/>
              <w:rPr>
                <w:rFonts w:ascii="Arial" w:eastAsia="DengXian" w:hAnsi="Arial" w:cs="Arial"/>
                <w:sz w:val="22"/>
                <w:szCs w:val="22"/>
              </w:rPr>
            </w:pPr>
            <w:r w:rsidRPr="007C3C6B">
              <w:rPr>
                <w:rFonts w:ascii="Arial" w:eastAsia="DengXian" w:hAnsi="Arial" w:cs="Arial"/>
                <w:sz w:val="22"/>
                <w:szCs w:val="22"/>
              </w:rPr>
              <w:t xml:space="preserve">Despite the initial enthusiasm for the training, presenters were managing </w:t>
            </w:r>
            <w:proofErr w:type="gramStart"/>
            <w:r w:rsidRPr="007C3C6B">
              <w:rPr>
                <w:rFonts w:ascii="Arial" w:eastAsia="DengXian" w:hAnsi="Arial" w:cs="Arial"/>
                <w:sz w:val="22"/>
                <w:szCs w:val="22"/>
              </w:rPr>
              <w:t>a number of</w:t>
            </w:r>
            <w:proofErr w:type="gramEnd"/>
            <w:r w:rsidRPr="007C3C6B">
              <w:rPr>
                <w:rFonts w:ascii="Arial" w:eastAsia="DengXian" w:hAnsi="Arial" w:cs="Arial"/>
                <w:sz w:val="22"/>
                <w:szCs w:val="22"/>
              </w:rPr>
              <w:t xml:space="preserve"> competing priorities and responses became increasingly slow as the session approached. I therefore needed to follow up regularly, remind presenters of what they had agreed to deliver and reinforce the overall purpose of the training (Appendix 47). This required me to be persistent </w:t>
            </w:r>
            <w:proofErr w:type="gramStart"/>
            <w:r w:rsidRPr="007C3C6B">
              <w:rPr>
                <w:rFonts w:ascii="Arial" w:eastAsia="DengXian" w:hAnsi="Arial" w:cs="Arial"/>
                <w:sz w:val="22"/>
                <w:szCs w:val="22"/>
              </w:rPr>
              <w:t>in order to</w:t>
            </w:r>
            <w:proofErr w:type="gramEnd"/>
            <w:r w:rsidRPr="007C3C6B">
              <w:rPr>
                <w:rFonts w:ascii="Arial" w:eastAsia="DengXian" w:hAnsi="Arial" w:cs="Arial"/>
                <w:sz w:val="22"/>
                <w:szCs w:val="22"/>
              </w:rPr>
              <w:t xml:space="preserve"> maintain momentum and ensure the development of the session remained on track.</w:t>
            </w:r>
          </w:p>
          <w:p w14:paraId="399EC2CB" w14:textId="77777777" w:rsidR="007C3C6B" w:rsidRPr="007C3C6B" w:rsidRDefault="007C3C6B" w:rsidP="007C3C6B">
            <w:pPr>
              <w:spacing w:line="360" w:lineRule="auto"/>
              <w:rPr>
                <w:rFonts w:ascii="Arial" w:eastAsia="Times New Roman" w:hAnsi="Arial" w:cs="Arial"/>
                <w:sz w:val="22"/>
                <w:szCs w:val="22"/>
              </w:rPr>
            </w:pPr>
          </w:p>
          <w:p w14:paraId="1AA3BCAA" w14:textId="77777777" w:rsidR="007C3C6B" w:rsidRPr="007C3C6B" w:rsidRDefault="007C3C6B" w:rsidP="007C3C6B">
            <w:pPr>
              <w:spacing w:line="360" w:lineRule="auto"/>
              <w:rPr>
                <w:rFonts w:ascii="Arial" w:eastAsia="Times New Roman" w:hAnsi="Arial" w:cs="Arial"/>
                <w:sz w:val="22"/>
                <w:szCs w:val="22"/>
              </w:rPr>
            </w:pPr>
            <w:r w:rsidRPr="007C3C6B">
              <w:rPr>
                <w:rFonts w:ascii="Arial" w:eastAsia="Times New Roman" w:hAnsi="Arial" w:cs="Arial"/>
                <w:sz w:val="22"/>
                <w:szCs w:val="22"/>
              </w:rPr>
              <w:t xml:space="preserve">The first session was delivered to an audience of senior leaders from across many public service organisations but during the delivery it quickly became apparent that several of the presenters from the specialist service providers were significantly exceeding their allocated presentation </w:t>
            </w:r>
            <w:proofErr w:type="gramStart"/>
            <w:r w:rsidRPr="007C3C6B">
              <w:rPr>
                <w:rFonts w:ascii="Arial" w:eastAsia="Times New Roman" w:hAnsi="Arial" w:cs="Arial"/>
                <w:sz w:val="22"/>
                <w:szCs w:val="22"/>
              </w:rPr>
              <w:t>times, and</w:t>
            </w:r>
            <w:proofErr w:type="gramEnd"/>
            <w:r w:rsidRPr="007C3C6B">
              <w:rPr>
                <w:rFonts w:ascii="Arial" w:eastAsia="Times New Roman" w:hAnsi="Arial" w:cs="Arial"/>
                <w:sz w:val="22"/>
                <w:szCs w:val="22"/>
              </w:rPr>
              <w:t xml:space="preserve"> covering additional content that wasn’t included on their slides. Although each organisation had been allocated approximately five minutes, some spoke for between ten and fifteen minutes, creating a substantial risk that the session would not be concluded within the allocated two hours. Given the seniority of </w:t>
            </w:r>
            <w:r w:rsidRPr="007C3C6B">
              <w:rPr>
                <w:rFonts w:ascii="Arial" w:eastAsia="Times New Roman" w:hAnsi="Arial" w:cs="Arial"/>
                <w:sz w:val="22"/>
                <w:szCs w:val="22"/>
              </w:rPr>
              <w:lastRenderedPageBreak/>
              <w:t>those attending, I recognised that extending the session beyond the agreed finish time was unlikely to be a practical option.</w:t>
            </w:r>
          </w:p>
          <w:p w14:paraId="16899436" w14:textId="77777777" w:rsidR="007C3C6B" w:rsidRPr="007C3C6B" w:rsidRDefault="007C3C6B" w:rsidP="007C3C6B">
            <w:pPr>
              <w:spacing w:line="360" w:lineRule="auto"/>
              <w:rPr>
                <w:rFonts w:ascii="Arial" w:eastAsia="Times New Roman" w:hAnsi="Arial" w:cs="Arial"/>
                <w:sz w:val="22"/>
                <w:szCs w:val="22"/>
              </w:rPr>
            </w:pPr>
          </w:p>
          <w:p w14:paraId="370795EA" w14:textId="77777777" w:rsidR="007C3C6B" w:rsidRPr="007C3C6B" w:rsidRDefault="007C3C6B" w:rsidP="007C3C6B">
            <w:pPr>
              <w:spacing w:line="360" w:lineRule="auto"/>
              <w:rPr>
                <w:rFonts w:ascii="Arial" w:eastAsia="Times New Roman" w:hAnsi="Arial" w:cs="Arial"/>
                <w:sz w:val="22"/>
                <w:szCs w:val="22"/>
              </w:rPr>
            </w:pPr>
            <w:r w:rsidRPr="007C3C6B">
              <w:rPr>
                <w:rFonts w:ascii="Arial" w:eastAsia="Times New Roman" w:hAnsi="Arial" w:cs="Arial"/>
                <w:sz w:val="22"/>
                <w:szCs w:val="22"/>
              </w:rPr>
              <w:t xml:space="preserve">Reflecting on this after the session, I considered some of the wider contextual pressures experienced by third-sector organisations. Many specialist services operate within a competitive commissioning environment and have limited opportunities to present directly to senior decision-makers. I recognised that this audience represented a valuable opportunity for organisations to increase awareness of their services and demonstrate the breadth of support they provide, which may have influenced the extent to which presenters expanded beyond their allocated time. </w:t>
            </w:r>
          </w:p>
          <w:p w14:paraId="390EF19F" w14:textId="77777777" w:rsidR="007C3C6B" w:rsidRPr="007C3C6B" w:rsidRDefault="007C3C6B" w:rsidP="007C3C6B">
            <w:pPr>
              <w:spacing w:line="360" w:lineRule="auto"/>
              <w:rPr>
                <w:rFonts w:ascii="Arial" w:eastAsia="Times New Roman" w:hAnsi="Arial" w:cs="Arial"/>
                <w:sz w:val="22"/>
                <w:szCs w:val="22"/>
              </w:rPr>
            </w:pPr>
          </w:p>
          <w:p w14:paraId="0D5842C5" w14:textId="77777777" w:rsidR="007C3C6B" w:rsidRPr="007C3C6B" w:rsidRDefault="007C3C6B" w:rsidP="007C3C6B">
            <w:pPr>
              <w:spacing w:line="360" w:lineRule="auto"/>
              <w:rPr>
                <w:rFonts w:ascii="Arial" w:eastAsia="Times New Roman" w:hAnsi="Arial" w:cs="Arial"/>
                <w:sz w:val="22"/>
                <w:szCs w:val="22"/>
              </w:rPr>
            </w:pPr>
            <w:r w:rsidRPr="007C3C6B">
              <w:rPr>
                <w:rFonts w:ascii="Arial" w:eastAsia="Times New Roman" w:hAnsi="Arial" w:cs="Arial"/>
                <w:sz w:val="22"/>
                <w:szCs w:val="22"/>
              </w:rPr>
              <w:t xml:space="preserve">Following the first session, I reviewed the delivery process and introduced a practical change for subsequent sessions. Rather than allowing each presenter to share their own screen independently, I collated every presentation into a single PowerPoint presentation that I controlled throughout the session (Appendix 48). I explained this revised process to presenters and advised that I would move the slides forward approximately every minute to keep to the agreed timings, but remaining flexible, appreciating of course that some slides had more content than others. During the second session this acted as a subtle prompt for presenters to move forward and resulted in the session running much closer to schedule, improving the overall running of the session. </w:t>
            </w:r>
          </w:p>
          <w:p w14:paraId="0E064986" w14:textId="77777777" w:rsidR="007C3C6B" w:rsidRPr="007C3C6B" w:rsidRDefault="007C3C6B" w:rsidP="007C3C6B">
            <w:pPr>
              <w:spacing w:line="360" w:lineRule="auto"/>
              <w:rPr>
                <w:rFonts w:ascii="Arial" w:eastAsia="Times New Roman" w:hAnsi="Arial" w:cs="Arial"/>
                <w:sz w:val="22"/>
                <w:szCs w:val="22"/>
              </w:rPr>
            </w:pPr>
          </w:p>
          <w:p w14:paraId="223F57DF" w14:textId="77777777" w:rsidR="007C3C6B" w:rsidRPr="007C3C6B" w:rsidRDefault="007C3C6B" w:rsidP="007C3C6B">
            <w:pPr>
              <w:spacing w:line="360" w:lineRule="auto"/>
              <w:rPr>
                <w:rFonts w:ascii="Arial" w:eastAsia="Times New Roman" w:hAnsi="Arial" w:cs="Arial"/>
                <w:sz w:val="22"/>
                <w:szCs w:val="22"/>
              </w:rPr>
            </w:pPr>
            <w:r w:rsidRPr="007C3C6B">
              <w:rPr>
                <w:rFonts w:ascii="Arial" w:eastAsia="Times New Roman" w:hAnsi="Arial" w:cs="Arial"/>
                <w:sz w:val="22"/>
                <w:szCs w:val="22"/>
              </w:rPr>
              <w:t xml:space="preserve">Further challenges emerged throughout the planning and delivery process. Although Dyfed Powys Police had agreed to contribute to the training, obtaining confirmation that the presentation was ready for the first session proved difficult, despite repeated requests and reminders. Shortly before the first session, I discovered through an automatic out-of-office reply that the presenter was on annual leave, including on the day that the training session was scheduled for. I escalated the matter to a senior member of staff within the organisation, resulting in an alternative presenter being identified at short notice. I provided the new presenter with all available information about the session. </w:t>
            </w:r>
          </w:p>
          <w:p w14:paraId="731AD6B5" w14:textId="77777777" w:rsidR="007C3C6B" w:rsidRPr="007C3C6B" w:rsidRDefault="007C3C6B" w:rsidP="007C3C6B">
            <w:pPr>
              <w:spacing w:line="360" w:lineRule="auto"/>
              <w:rPr>
                <w:rFonts w:ascii="Arial" w:eastAsia="Times New Roman" w:hAnsi="Arial" w:cs="Arial"/>
                <w:sz w:val="22"/>
                <w:szCs w:val="22"/>
              </w:rPr>
            </w:pPr>
          </w:p>
          <w:p w14:paraId="67ABCFA5" w14:textId="77777777" w:rsidR="007C3C6B" w:rsidRPr="007C3C6B" w:rsidRDefault="007C3C6B" w:rsidP="007C3C6B">
            <w:pPr>
              <w:spacing w:line="360" w:lineRule="auto"/>
              <w:rPr>
                <w:rFonts w:ascii="Arial" w:eastAsia="Times New Roman" w:hAnsi="Arial" w:cs="Arial"/>
                <w:sz w:val="22"/>
                <w:szCs w:val="22"/>
              </w:rPr>
            </w:pPr>
            <w:r w:rsidRPr="007C3C6B">
              <w:rPr>
                <w:rFonts w:ascii="Arial" w:eastAsia="Times New Roman" w:hAnsi="Arial" w:cs="Arial"/>
                <w:sz w:val="22"/>
                <w:szCs w:val="22"/>
              </w:rPr>
              <w:lastRenderedPageBreak/>
              <w:t xml:space="preserve">During the first training session, the Police representative appeared unfamiliar with the purpose of the event and questioned why some information was missing from the presentation. This prompted my line manager to e-mail me during the session to ask why the slides were incomplete (Appendix 49). Although the email initially made me feel anxious, I was able to demonstrate that I had retained all communication within a single email thread, evidencing the numerous attempts I had made to obtain confirmation that the presentation was ready and the steps I had taken to brief the replacement presenter. </w:t>
            </w:r>
          </w:p>
          <w:p w14:paraId="4549CA61" w14:textId="77777777" w:rsidR="007C3C6B" w:rsidRPr="007C3C6B" w:rsidRDefault="007C3C6B" w:rsidP="007C3C6B">
            <w:pPr>
              <w:spacing w:line="360" w:lineRule="auto"/>
              <w:rPr>
                <w:rFonts w:ascii="Arial" w:eastAsia="Times New Roman" w:hAnsi="Arial" w:cs="Arial"/>
                <w:sz w:val="22"/>
                <w:szCs w:val="22"/>
              </w:rPr>
            </w:pPr>
          </w:p>
          <w:p w14:paraId="3AE5B21F" w14:textId="77777777" w:rsidR="007C3C6B" w:rsidRPr="007C3C6B" w:rsidRDefault="007C3C6B" w:rsidP="007C3C6B">
            <w:pPr>
              <w:spacing w:line="360" w:lineRule="auto"/>
              <w:rPr>
                <w:rFonts w:ascii="Arial" w:eastAsia="Times New Roman" w:hAnsi="Arial" w:cs="Arial"/>
                <w:sz w:val="22"/>
                <w:szCs w:val="22"/>
              </w:rPr>
            </w:pPr>
            <w:r w:rsidRPr="007C3C6B">
              <w:rPr>
                <w:rFonts w:ascii="Arial" w:eastAsia="Times New Roman" w:hAnsi="Arial" w:cs="Arial"/>
                <w:sz w:val="22"/>
                <w:szCs w:val="22"/>
              </w:rPr>
              <w:t>A further challenge arose when the Learning and Development Leads who had agreed to deliver the final section of the training withdrew from the second and third sessions at short notice. On both occasions, I asked another Learning and Development colleague (who had presented during the first session) to present again, ensuring the sessions could proceed as planned. Although I considered delivering this section myself, I recognised that the content would carry much more credibility if it was presented by senior Learning and Development colleagues who would be known to the senior leaders in attendance.</w:t>
            </w:r>
          </w:p>
          <w:p w14:paraId="18EF22A9" w14:textId="77777777" w:rsidR="007C3C6B" w:rsidRPr="007C3C6B" w:rsidRDefault="007C3C6B" w:rsidP="007C3C6B">
            <w:pPr>
              <w:spacing w:line="360" w:lineRule="auto"/>
              <w:rPr>
                <w:rFonts w:ascii="Arial" w:eastAsia="Times New Roman" w:hAnsi="Arial" w:cs="Arial"/>
                <w:sz w:val="22"/>
                <w:szCs w:val="22"/>
              </w:rPr>
            </w:pPr>
          </w:p>
          <w:p w14:paraId="2911673E" w14:textId="77777777" w:rsidR="007C3C6B" w:rsidRPr="007C3C6B" w:rsidRDefault="007C3C6B" w:rsidP="007C3C6B">
            <w:pPr>
              <w:spacing w:line="360" w:lineRule="auto"/>
              <w:rPr>
                <w:rFonts w:ascii="Arial" w:eastAsia="Times New Roman" w:hAnsi="Arial" w:cs="Arial"/>
                <w:sz w:val="22"/>
                <w:szCs w:val="22"/>
              </w:rPr>
            </w:pPr>
            <w:r w:rsidRPr="007C3C6B">
              <w:rPr>
                <w:rFonts w:ascii="Arial" w:eastAsia="Times New Roman" w:hAnsi="Arial" w:cs="Arial"/>
                <w:sz w:val="22"/>
                <w:szCs w:val="22"/>
              </w:rPr>
              <w:t xml:space="preserve">Despite these challenges, the experience significantly enhanced my understanding of stakeholder engagement and accountability, contingency planning and the management of competing priorities within complex multi-agency environments. </w:t>
            </w:r>
          </w:p>
          <w:p w14:paraId="1BB271B2" w14:textId="77777777" w:rsidR="007C3C6B" w:rsidRPr="007C3C6B" w:rsidRDefault="007C3C6B" w:rsidP="007C3C6B">
            <w:pPr>
              <w:spacing w:line="360" w:lineRule="auto"/>
              <w:rPr>
                <w:rFonts w:ascii="Arial" w:eastAsia="Times New Roman" w:hAnsi="Arial" w:cs="Arial"/>
                <w:sz w:val="22"/>
                <w:szCs w:val="22"/>
              </w:rPr>
            </w:pPr>
          </w:p>
          <w:p w14:paraId="27C067AC" w14:textId="77777777" w:rsidR="007C3C6B" w:rsidRPr="007C3C6B" w:rsidRDefault="007C3C6B" w:rsidP="007C3C6B">
            <w:pPr>
              <w:spacing w:line="360" w:lineRule="auto"/>
              <w:rPr>
                <w:rFonts w:ascii="Arial" w:eastAsia="Times New Roman" w:hAnsi="Arial" w:cs="Arial"/>
                <w:sz w:val="22"/>
                <w:szCs w:val="22"/>
              </w:rPr>
            </w:pPr>
            <w:r w:rsidRPr="007C3C6B">
              <w:rPr>
                <w:rFonts w:ascii="Arial" w:eastAsia="Times New Roman" w:hAnsi="Arial" w:cs="Arial"/>
                <w:sz w:val="22"/>
                <w:szCs w:val="22"/>
              </w:rPr>
              <w:t xml:space="preserve">The knowledge and confidence I developed through coordinating these sessions proved valuable in subsequent pieces of work. For example, I supported the Regional Survivor Advisory Panel to design and deliver training on Post Separation Abuse, and I applied a similar approach when coordinating multi-agency training on Staling, Harassment, and Coercive Control for members of the judiciary and partner agencies. The planning and delivery process reflected many of the approaches used within the Senior Leadership’ training. </w:t>
            </w:r>
          </w:p>
          <w:p w14:paraId="1B55F931" w14:textId="77777777" w:rsidR="007C3C6B" w:rsidRPr="007C3C6B" w:rsidRDefault="007C3C6B" w:rsidP="007C3C6B">
            <w:pPr>
              <w:spacing w:line="360" w:lineRule="auto"/>
              <w:rPr>
                <w:rFonts w:ascii="Arial" w:eastAsia="Times New Roman" w:hAnsi="Arial" w:cs="Arial"/>
                <w:sz w:val="22"/>
                <w:szCs w:val="22"/>
              </w:rPr>
            </w:pPr>
          </w:p>
          <w:p w14:paraId="4C45A01F" w14:textId="77777777" w:rsidR="007C3C6B" w:rsidRPr="007C3C6B" w:rsidRDefault="007C3C6B" w:rsidP="007C3C6B">
            <w:pPr>
              <w:spacing w:line="360" w:lineRule="auto"/>
              <w:rPr>
                <w:rFonts w:ascii="Arial" w:eastAsia="DengXian" w:hAnsi="Arial" w:cs="Arial"/>
                <w:sz w:val="22"/>
                <w:szCs w:val="22"/>
              </w:rPr>
            </w:pPr>
            <w:r w:rsidRPr="007C3C6B">
              <w:rPr>
                <w:rFonts w:ascii="Arial" w:eastAsia="DengXian" w:hAnsi="Arial" w:cs="Arial"/>
                <w:sz w:val="22"/>
                <w:szCs w:val="22"/>
              </w:rPr>
              <w:t>Overall, these experiences enabled me to develop a broad range of transferable skills in planning, coordinating and delivering complex multi-</w:t>
            </w:r>
            <w:r w:rsidRPr="007C3C6B">
              <w:rPr>
                <w:rFonts w:ascii="Arial" w:eastAsia="DengXian" w:hAnsi="Arial" w:cs="Arial"/>
                <w:sz w:val="22"/>
                <w:szCs w:val="22"/>
              </w:rPr>
              <w:lastRenderedPageBreak/>
              <w:t>agency training sessions. I became more confident in bringing together contributors with different areas of expertise, establishing clear aims and outcomes, coordinating content, and adapting delivery when unexpected challenges arose. I also developed greater confidence in communicating with senior professionals, holding partners accountable for agreed contributions and using contingency planning to ensure that training could proceed successfully.</w:t>
            </w:r>
          </w:p>
        </w:tc>
      </w:tr>
      <w:tr w:rsidR="007C3C6B" w:rsidRPr="007C3C6B" w14:paraId="333AF1D1" w14:textId="77777777" w:rsidTr="007565CC">
        <w:tc>
          <w:tcPr>
            <w:tcW w:w="1799" w:type="dxa"/>
          </w:tcPr>
          <w:p w14:paraId="32F97B27" w14:textId="77777777" w:rsidR="007C3C6B" w:rsidRPr="007C3C6B" w:rsidRDefault="007C3C6B" w:rsidP="007C3C6B">
            <w:pPr>
              <w:rPr>
                <w:rFonts w:ascii="Arial" w:eastAsia="Arial" w:hAnsi="Arial" w:cs="Arial"/>
                <w:sz w:val="22"/>
                <w:szCs w:val="22"/>
              </w:rPr>
            </w:pPr>
          </w:p>
        </w:tc>
        <w:tc>
          <w:tcPr>
            <w:tcW w:w="7835" w:type="dxa"/>
          </w:tcPr>
          <w:p w14:paraId="27F65B2A" w14:textId="77777777" w:rsidR="007C3C6B" w:rsidRPr="007C3C6B" w:rsidRDefault="007C3C6B" w:rsidP="007C3C6B">
            <w:pPr>
              <w:spacing w:line="360" w:lineRule="auto"/>
              <w:rPr>
                <w:rFonts w:ascii="Arial" w:eastAsia="Arial" w:hAnsi="Arial" w:cs="Arial"/>
                <w:b/>
                <w:bCs/>
                <w:sz w:val="22"/>
                <w:szCs w:val="22"/>
                <w:u w:val="single"/>
              </w:rPr>
            </w:pPr>
            <w:r w:rsidRPr="007C3C6B">
              <w:rPr>
                <w:rFonts w:ascii="Arial" w:eastAsia="Arial" w:hAnsi="Arial" w:cs="Arial"/>
                <w:b/>
                <w:bCs/>
                <w:sz w:val="22"/>
                <w:szCs w:val="22"/>
                <w:u w:val="single"/>
              </w:rPr>
              <w:t xml:space="preserve">Feelings </w:t>
            </w:r>
          </w:p>
          <w:p w14:paraId="3114257D" w14:textId="77777777" w:rsidR="007C3C6B" w:rsidRPr="007C3C6B" w:rsidRDefault="007C3C6B" w:rsidP="007C3C6B">
            <w:pPr>
              <w:spacing w:line="360" w:lineRule="auto"/>
              <w:rPr>
                <w:rFonts w:ascii="Arial" w:eastAsia="Arial" w:hAnsi="Arial" w:cs="Arial"/>
                <w:b/>
                <w:bCs/>
                <w:sz w:val="22"/>
                <w:szCs w:val="22"/>
                <w:u w:val="single"/>
              </w:rPr>
            </w:pPr>
          </w:p>
          <w:p w14:paraId="6CEEEDF8" w14:textId="77777777" w:rsidR="007C3C6B" w:rsidRPr="007C3C6B" w:rsidRDefault="007C3C6B" w:rsidP="007C3C6B">
            <w:pPr>
              <w:spacing w:line="360" w:lineRule="auto"/>
              <w:rPr>
                <w:rFonts w:ascii="Arial" w:eastAsia="Times New Roman" w:hAnsi="Arial" w:cs="Arial"/>
                <w:sz w:val="22"/>
                <w:szCs w:val="22"/>
              </w:rPr>
            </w:pPr>
            <w:r w:rsidRPr="007C3C6B">
              <w:rPr>
                <w:rFonts w:ascii="Arial" w:eastAsia="Times New Roman" w:hAnsi="Arial" w:cs="Arial"/>
                <w:sz w:val="22"/>
                <w:szCs w:val="22"/>
              </w:rPr>
              <w:t xml:space="preserve">When I was first given responsibility for coordinating and delivering the regional training sessions, I felt pleased to have the opportunity and excited about what the training could achieve, but also conscious that I had limited experience of planning and delivering training to large audiences, which made me feel anxious about taking responsibility for the task. My anxiety increased further when I considered the seniority of those attending, many of whom were directors and senior strategic leaders from partner organisations. I questioned whether I possessed the confidence and credibility to facilitate a session involving professionals with considerably more experience than myself. </w:t>
            </w:r>
          </w:p>
          <w:p w14:paraId="252C40D3" w14:textId="77777777" w:rsidR="007C3C6B" w:rsidRPr="007C3C6B" w:rsidRDefault="007C3C6B" w:rsidP="007C3C6B">
            <w:pPr>
              <w:spacing w:line="360" w:lineRule="auto"/>
              <w:rPr>
                <w:rFonts w:ascii="Arial" w:eastAsia="Times New Roman" w:hAnsi="Arial" w:cs="Arial"/>
                <w:sz w:val="22"/>
                <w:szCs w:val="22"/>
              </w:rPr>
            </w:pPr>
          </w:p>
          <w:p w14:paraId="2DBFB0B3" w14:textId="77777777" w:rsidR="007C3C6B" w:rsidRPr="007C3C6B" w:rsidRDefault="007C3C6B" w:rsidP="007C3C6B">
            <w:pPr>
              <w:spacing w:line="360" w:lineRule="auto"/>
              <w:rPr>
                <w:rFonts w:ascii="Arial" w:eastAsia="Times New Roman" w:hAnsi="Arial" w:cs="Arial"/>
                <w:sz w:val="22"/>
                <w:szCs w:val="22"/>
              </w:rPr>
            </w:pPr>
            <w:r w:rsidRPr="007C3C6B">
              <w:rPr>
                <w:rFonts w:ascii="Arial" w:eastAsia="Times New Roman" w:hAnsi="Arial" w:cs="Arial"/>
                <w:sz w:val="22"/>
                <w:szCs w:val="22"/>
              </w:rPr>
              <w:t>Reflecting on these feelings, I now recognise that they were closely linked to my own perceptions of leadership. Initially I associated credibility with seniority and experience, whereas Northouse (2022) argues that leadership is fundamentally a process of influencing others towards a shared objective rather than relying upon positional authority.</w:t>
            </w:r>
          </w:p>
          <w:p w14:paraId="2DEA98E6" w14:textId="77777777" w:rsidR="007C3C6B" w:rsidRPr="007C3C6B" w:rsidRDefault="007C3C6B" w:rsidP="007C3C6B">
            <w:pPr>
              <w:spacing w:line="360" w:lineRule="auto"/>
              <w:rPr>
                <w:rFonts w:ascii="Arial" w:eastAsia="Times New Roman" w:hAnsi="Arial" w:cs="Arial"/>
                <w:sz w:val="22"/>
                <w:szCs w:val="22"/>
              </w:rPr>
            </w:pPr>
          </w:p>
          <w:p w14:paraId="1BF8692D" w14:textId="77777777" w:rsidR="007C3C6B" w:rsidRPr="007C3C6B" w:rsidRDefault="007C3C6B" w:rsidP="007C3C6B">
            <w:pPr>
              <w:spacing w:line="360" w:lineRule="auto"/>
              <w:rPr>
                <w:rFonts w:ascii="Arial" w:eastAsia="Times New Roman" w:hAnsi="Arial" w:cs="Arial"/>
                <w:sz w:val="22"/>
                <w:szCs w:val="22"/>
              </w:rPr>
            </w:pPr>
            <w:r w:rsidRPr="007C3C6B">
              <w:rPr>
                <w:rFonts w:ascii="Arial" w:eastAsia="Times New Roman" w:hAnsi="Arial" w:cs="Arial"/>
                <w:sz w:val="22"/>
                <w:szCs w:val="22"/>
              </w:rPr>
              <w:t xml:space="preserve">Throughout the planning process I was very aware that assertiveness was not one of my natural strengths. Coordinating contributions from multiple agencies required me to set deadlines, challenge delays, remind partners to complete agreed actions and occasionally escalate issues. I found these conversations uncomfortable because I wanted to maintain positive working relationships and was concerned about appearing overly demanding. However, I recognised that effective partnership working requires clear expectations and accountability and I felt that my lack of assertiveness could be an issue, which led to me feeling low in confidence at times during the project. </w:t>
            </w:r>
          </w:p>
          <w:p w14:paraId="23E7B0FA" w14:textId="77777777" w:rsidR="007C3C6B" w:rsidRPr="007C3C6B" w:rsidRDefault="007C3C6B" w:rsidP="007C3C6B">
            <w:pPr>
              <w:spacing w:line="360" w:lineRule="auto"/>
              <w:rPr>
                <w:rFonts w:ascii="Arial" w:eastAsia="Times New Roman" w:hAnsi="Arial" w:cs="Arial"/>
                <w:sz w:val="22"/>
                <w:szCs w:val="22"/>
              </w:rPr>
            </w:pPr>
          </w:p>
          <w:p w14:paraId="0A7D2131" w14:textId="77777777" w:rsidR="007C3C6B" w:rsidRPr="007C3C6B" w:rsidRDefault="007C3C6B" w:rsidP="007C3C6B">
            <w:pPr>
              <w:spacing w:line="360" w:lineRule="auto"/>
              <w:rPr>
                <w:rFonts w:ascii="Arial" w:eastAsia="Times New Roman" w:hAnsi="Arial" w:cs="Arial"/>
                <w:sz w:val="22"/>
                <w:szCs w:val="22"/>
              </w:rPr>
            </w:pPr>
            <w:r w:rsidRPr="007C3C6B">
              <w:rPr>
                <w:rFonts w:ascii="Arial" w:eastAsia="Times New Roman" w:hAnsi="Arial" w:cs="Arial"/>
                <w:sz w:val="22"/>
                <w:szCs w:val="22"/>
              </w:rPr>
              <w:lastRenderedPageBreak/>
              <w:t xml:space="preserve">This experience prompted me to reflect upon the importance of emotional intelligence within leadership. Goleman (1998) suggests that emotionally intelligent leaders demonstrate self-awareness, self-regulation and effective relationship management, enabling them to navigate challenging situations whilst maintaining positive professional relationships. My reluctance to challenge highlighted my tendency to prioritise feelings over accountability. </w:t>
            </w:r>
          </w:p>
          <w:p w14:paraId="7D6F1B61" w14:textId="77777777" w:rsidR="007C3C6B" w:rsidRPr="007C3C6B" w:rsidRDefault="007C3C6B" w:rsidP="007C3C6B">
            <w:pPr>
              <w:spacing w:line="360" w:lineRule="auto"/>
              <w:rPr>
                <w:rFonts w:ascii="Arial" w:eastAsia="Times New Roman" w:hAnsi="Arial" w:cs="Arial"/>
                <w:sz w:val="22"/>
                <w:szCs w:val="22"/>
              </w:rPr>
            </w:pPr>
          </w:p>
          <w:p w14:paraId="2A7A5C7D" w14:textId="77777777" w:rsidR="007C3C6B" w:rsidRPr="007C3C6B" w:rsidRDefault="007C3C6B" w:rsidP="007C3C6B">
            <w:pPr>
              <w:spacing w:line="360" w:lineRule="auto"/>
              <w:rPr>
                <w:rFonts w:ascii="Arial" w:eastAsia="Times New Roman" w:hAnsi="Arial" w:cs="Arial"/>
                <w:sz w:val="22"/>
                <w:szCs w:val="22"/>
              </w:rPr>
            </w:pPr>
            <w:r w:rsidRPr="007C3C6B">
              <w:rPr>
                <w:rFonts w:ascii="Arial" w:eastAsia="Times New Roman" w:hAnsi="Arial" w:cs="Arial"/>
                <w:sz w:val="22"/>
                <w:szCs w:val="22"/>
              </w:rPr>
              <w:t xml:space="preserve">During the first training session I felt worried and anxious as presenters exceeded their allocated speaking times and the programme risked overrunning. I also felt particularly concerned when my line manager questioned why information within one presentation was missing. Although this initially affected my confidence, I felt reassured knowing I had retained a clear e-mail trail, which demonstrated that I had taken steps to obtain the outstanding information. As the programme progressed and subsequent sessions became more structured, my confidence increased considerably. I began to enjoy facilitating the sessions and felt proud that I was successfully coordinating complex multi-agency events that were attended by senior leaders. </w:t>
            </w:r>
          </w:p>
        </w:tc>
      </w:tr>
      <w:tr w:rsidR="007C3C6B" w:rsidRPr="007C3C6B" w14:paraId="25F4948C" w14:textId="77777777" w:rsidTr="007565CC">
        <w:tc>
          <w:tcPr>
            <w:tcW w:w="1799" w:type="dxa"/>
          </w:tcPr>
          <w:p w14:paraId="775BA08F" w14:textId="77777777" w:rsidR="007C3C6B" w:rsidRPr="007C3C6B" w:rsidRDefault="007C3C6B" w:rsidP="007C3C6B">
            <w:pPr>
              <w:rPr>
                <w:rFonts w:ascii="Arial" w:eastAsia="Arial" w:hAnsi="Arial" w:cs="Arial"/>
                <w:sz w:val="22"/>
                <w:szCs w:val="22"/>
              </w:rPr>
            </w:pPr>
          </w:p>
        </w:tc>
        <w:tc>
          <w:tcPr>
            <w:tcW w:w="7835" w:type="dxa"/>
          </w:tcPr>
          <w:p w14:paraId="112B92A7" w14:textId="77777777" w:rsidR="007C3C6B" w:rsidRPr="007C3C6B" w:rsidRDefault="007C3C6B" w:rsidP="007C3C6B">
            <w:pPr>
              <w:spacing w:line="360" w:lineRule="auto"/>
              <w:rPr>
                <w:rFonts w:ascii="Arial" w:eastAsia="Arial" w:hAnsi="Arial" w:cs="Arial"/>
                <w:b/>
                <w:bCs/>
                <w:sz w:val="22"/>
                <w:szCs w:val="22"/>
                <w:u w:val="single"/>
              </w:rPr>
            </w:pPr>
            <w:r w:rsidRPr="007C3C6B">
              <w:rPr>
                <w:rFonts w:ascii="Arial" w:eastAsia="Arial" w:hAnsi="Arial" w:cs="Arial"/>
                <w:b/>
                <w:bCs/>
                <w:sz w:val="22"/>
                <w:szCs w:val="22"/>
                <w:u w:val="single"/>
              </w:rPr>
              <w:t>Evaluation</w:t>
            </w:r>
          </w:p>
          <w:p w14:paraId="4FA5B828" w14:textId="77777777" w:rsidR="007C3C6B" w:rsidRPr="007C3C6B" w:rsidRDefault="007C3C6B" w:rsidP="007C3C6B">
            <w:pPr>
              <w:spacing w:line="360" w:lineRule="auto"/>
              <w:rPr>
                <w:rFonts w:ascii="Arial" w:eastAsia="Arial" w:hAnsi="Arial" w:cs="Arial"/>
                <w:b/>
                <w:bCs/>
                <w:sz w:val="22"/>
                <w:szCs w:val="22"/>
                <w:u w:val="single"/>
              </w:rPr>
            </w:pPr>
          </w:p>
          <w:p w14:paraId="2396A5CF" w14:textId="77777777" w:rsidR="007C3C6B" w:rsidRPr="007C3C6B" w:rsidRDefault="007C3C6B" w:rsidP="007C3C6B">
            <w:pPr>
              <w:spacing w:line="360" w:lineRule="auto"/>
              <w:rPr>
                <w:rFonts w:ascii="Arial" w:eastAsia="Times New Roman" w:hAnsi="Arial" w:cs="Arial"/>
                <w:sz w:val="22"/>
                <w:szCs w:val="22"/>
              </w:rPr>
            </w:pPr>
            <w:r w:rsidRPr="007C3C6B">
              <w:rPr>
                <w:rFonts w:ascii="Arial" w:eastAsia="Times New Roman" w:hAnsi="Arial" w:cs="Arial"/>
                <w:sz w:val="22"/>
                <w:szCs w:val="22"/>
              </w:rPr>
              <w:t>Overall, coordinating and delivering the regional training sessions to senior leaders was a valuable learning experience. One of the strengths of the project was the collaborative approach taken with partner organisations. Bringing together specialist services, Learning and Development Leads, survivors, and statutory agencies ensured that the training reflected a broad range of expertise and provided senior leaders with practical and survivor-informed perspectives.</w:t>
            </w:r>
          </w:p>
          <w:p w14:paraId="6563B06B" w14:textId="77777777" w:rsidR="007C3C6B" w:rsidRPr="007C3C6B" w:rsidRDefault="007C3C6B" w:rsidP="007C3C6B">
            <w:pPr>
              <w:spacing w:line="360" w:lineRule="auto"/>
              <w:rPr>
                <w:rFonts w:ascii="Arial" w:eastAsia="Times New Roman" w:hAnsi="Arial" w:cs="Arial"/>
                <w:sz w:val="22"/>
                <w:szCs w:val="22"/>
              </w:rPr>
            </w:pPr>
          </w:p>
          <w:p w14:paraId="3C73D7E1" w14:textId="77777777" w:rsidR="007C3C6B" w:rsidRPr="007C3C6B" w:rsidRDefault="007C3C6B" w:rsidP="007C3C6B">
            <w:pPr>
              <w:spacing w:line="360" w:lineRule="auto"/>
              <w:rPr>
                <w:rFonts w:ascii="Arial" w:eastAsia="Times New Roman" w:hAnsi="Arial" w:cs="Arial"/>
                <w:sz w:val="22"/>
                <w:szCs w:val="22"/>
              </w:rPr>
            </w:pPr>
            <w:r w:rsidRPr="007C3C6B">
              <w:rPr>
                <w:rFonts w:ascii="Arial" w:eastAsia="Times New Roman" w:hAnsi="Arial" w:cs="Arial"/>
                <w:sz w:val="22"/>
                <w:szCs w:val="22"/>
              </w:rPr>
              <w:t xml:space="preserve">This aligns with Glasby and Dickinson (2014), who argue that integrated working enables organisations to address complex issues more effectively by promoting shared ownership and combining expertise. Similarly, </w:t>
            </w:r>
            <w:proofErr w:type="spellStart"/>
            <w:r w:rsidRPr="007C3C6B">
              <w:rPr>
                <w:rFonts w:ascii="Arial" w:eastAsia="Times New Roman" w:hAnsi="Arial" w:cs="Arial"/>
                <w:sz w:val="22"/>
                <w:szCs w:val="22"/>
              </w:rPr>
              <w:t>Huxham</w:t>
            </w:r>
            <w:proofErr w:type="spellEnd"/>
            <w:r w:rsidRPr="007C3C6B">
              <w:rPr>
                <w:rFonts w:ascii="Arial" w:eastAsia="Times New Roman" w:hAnsi="Arial" w:cs="Arial"/>
                <w:sz w:val="22"/>
                <w:szCs w:val="22"/>
              </w:rPr>
              <w:t xml:space="preserve"> and Vangen (2005) suggest that collaboration is achieved when organisations work collectively towards shared objectives that would be difficult to accomplish independently. Reflecting on the programme, I believe that the diversity of contributors enhanced both the credibility and relevance of the training for senior leaders.</w:t>
            </w:r>
          </w:p>
          <w:p w14:paraId="432DB8DE" w14:textId="77777777" w:rsidR="007C3C6B" w:rsidRPr="007C3C6B" w:rsidRDefault="007C3C6B" w:rsidP="007C3C6B">
            <w:pPr>
              <w:spacing w:line="360" w:lineRule="auto"/>
              <w:rPr>
                <w:rFonts w:ascii="Arial" w:eastAsia="Times New Roman" w:hAnsi="Arial" w:cs="Arial"/>
                <w:sz w:val="22"/>
                <w:szCs w:val="22"/>
              </w:rPr>
            </w:pPr>
          </w:p>
          <w:p w14:paraId="4C19E63A" w14:textId="77777777" w:rsidR="007C3C6B" w:rsidRPr="007C3C6B" w:rsidRDefault="007C3C6B" w:rsidP="007C3C6B">
            <w:pPr>
              <w:spacing w:line="360" w:lineRule="auto"/>
              <w:rPr>
                <w:rFonts w:ascii="Arial" w:eastAsia="Times New Roman" w:hAnsi="Arial" w:cs="Arial"/>
                <w:sz w:val="22"/>
                <w:szCs w:val="22"/>
              </w:rPr>
            </w:pPr>
            <w:r w:rsidRPr="007C3C6B">
              <w:rPr>
                <w:rFonts w:ascii="Arial" w:eastAsia="Times New Roman" w:hAnsi="Arial" w:cs="Arial"/>
                <w:sz w:val="22"/>
                <w:szCs w:val="22"/>
              </w:rPr>
              <w:t xml:space="preserve">Another positive aspect was my ability to reflect and adapt following the first session, </w:t>
            </w:r>
            <w:proofErr w:type="gramStart"/>
            <w:r w:rsidRPr="007C3C6B">
              <w:rPr>
                <w:rFonts w:ascii="Arial" w:eastAsia="Times New Roman" w:hAnsi="Arial" w:cs="Arial"/>
                <w:sz w:val="22"/>
                <w:szCs w:val="22"/>
              </w:rPr>
              <w:t>in order to</w:t>
            </w:r>
            <w:proofErr w:type="gramEnd"/>
            <w:r w:rsidRPr="007C3C6B">
              <w:rPr>
                <w:rFonts w:ascii="Arial" w:eastAsia="Times New Roman" w:hAnsi="Arial" w:cs="Arial"/>
                <w:sz w:val="22"/>
                <w:szCs w:val="22"/>
              </w:rPr>
              <w:t xml:space="preserve"> keep to time more effectively and significantly improved the flow of the next sessions. This demonstrated the importance of evaluating practice and implementing improvements.</w:t>
            </w:r>
          </w:p>
          <w:p w14:paraId="18A22726" w14:textId="77777777" w:rsidR="007C3C6B" w:rsidRPr="007C3C6B" w:rsidRDefault="007C3C6B" w:rsidP="007C3C6B">
            <w:pPr>
              <w:spacing w:line="360" w:lineRule="auto"/>
              <w:rPr>
                <w:rFonts w:ascii="Arial" w:eastAsia="Times New Roman" w:hAnsi="Arial" w:cs="Arial"/>
                <w:sz w:val="22"/>
                <w:szCs w:val="22"/>
              </w:rPr>
            </w:pPr>
          </w:p>
          <w:p w14:paraId="1FC49BBF" w14:textId="77777777" w:rsidR="007C3C6B" w:rsidRPr="007C3C6B" w:rsidRDefault="007C3C6B" w:rsidP="007C3C6B">
            <w:pPr>
              <w:spacing w:line="360" w:lineRule="auto"/>
              <w:rPr>
                <w:rFonts w:ascii="Arial" w:eastAsia="Times New Roman" w:hAnsi="Arial" w:cs="Arial"/>
                <w:sz w:val="22"/>
                <w:szCs w:val="22"/>
              </w:rPr>
            </w:pPr>
            <w:r w:rsidRPr="007C3C6B">
              <w:rPr>
                <w:rFonts w:ascii="Arial" w:eastAsia="Times New Roman" w:hAnsi="Arial" w:cs="Arial"/>
                <w:sz w:val="22"/>
                <w:szCs w:val="22"/>
              </w:rPr>
              <w:t xml:space="preserve">Kolb’s (1984) Experiential Learning Cycle proposes that learning develops through a process of concrete experience, reflective observation, abstract conceptualisation and active experimentation. My experience reflected this cycle, as I evaluated the shortcomings of the initial session, identified an alternative approach and successfully tested that solution within subsequent training events. </w:t>
            </w:r>
          </w:p>
          <w:p w14:paraId="5497B80A" w14:textId="77777777" w:rsidR="007C3C6B" w:rsidRPr="007C3C6B" w:rsidRDefault="007C3C6B" w:rsidP="007C3C6B">
            <w:pPr>
              <w:spacing w:line="360" w:lineRule="auto"/>
              <w:rPr>
                <w:rFonts w:ascii="Arial" w:eastAsia="Times New Roman" w:hAnsi="Arial" w:cs="Arial"/>
                <w:sz w:val="22"/>
                <w:szCs w:val="22"/>
              </w:rPr>
            </w:pPr>
          </w:p>
          <w:p w14:paraId="5B7C46AD" w14:textId="77777777" w:rsidR="007C3C6B" w:rsidRPr="007C3C6B" w:rsidRDefault="007C3C6B" w:rsidP="007C3C6B">
            <w:pPr>
              <w:spacing w:line="360" w:lineRule="auto"/>
              <w:rPr>
                <w:rFonts w:ascii="Arial" w:eastAsia="Times New Roman" w:hAnsi="Arial" w:cs="Arial"/>
                <w:sz w:val="22"/>
                <w:szCs w:val="22"/>
              </w:rPr>
            </w:pPr>
            <w:r w:rsidRPr="007C3C6B">
              <w:rPr>
                <w:rFonts w:ascii="Arial" w:eastAsia="Times New Roman" w:hAnsi="Arial" w:cs="Arial"/>
                <w:sz w:val="22"/>
                <w:szCs w:val="22"/>
              </w:rPr>
              <w:t>The experience also highlighted areas of development for me. I underestimated how difficult it can be to coordinate contributions across multiple organisations with competing priorities. My reluctance to be assertive meant that I sometimes delayed challenging missed deadlines or requesting commitments, and I recognise that clearer expectations may have reduced some of the difficulties I encountered.</w:t>
            </w:r>
          </w:p>
          <w:p w14:paraId="49B03C08" w14:textId="77777777" w:rsidR="007C3C6B" w:rsidRPr="007C3C6B" w:rsidRDefault="007C3C6B" w:rsidP="007C3C6B">
            <w:pPr>
              <w:spacing w:line="360" w:lineRule="auto"/>
              <w:rPr>
                <w:rFonts w:ascii="Arial" w:eastAsia="Times New Roman" w:hAnsi="Arial" w:cs="Arial"/>
                <w:sz w:val="22"/>
                <w:szCs w:val="22"/>
              </w:rPr>
            </w:pPr>
          </w:p>
          <w:p w14:paraId="08FBC8F0" w14:textId="77777777" w:rsidR="007C3C6B" w:rsidRPr="007C3C6B" w:rsidRDefault="007C3C6B" w:rsidP="007C3C6B">
            <w:pPr>
              <w:spacing w:line="360" w:lineRule="auto"/>
              <w:rPr>
                <w:rFonts w:ascii="Arial" w:eastAsia="Times New Roman" w:hAnsi="Arial" w:cs="Arial"/>
                <w:sz w:val="22"/>
                <w:szCs w:val="22"/>
              </w:rPr>
            </w:pPr>
            <w:r w:rsidRPr="007C3C6B">
              <w:rPr>
                <w:rFonts w:ascii="Arial" w:eastAsia="Times New Roman" w:hAnsi="Arial" w:cs="Arial"/>
                <w:sz w:val="22"/>
                <w:szCs w:val="22"/>
              </w:rPr>
              <w:t>Despite these challenges, the training strengthened my confidence in leading regional initiatives. The knowledge and skills I gained were directly transferable to future regional training initiatives, demonstrating the longer-term value of this experience.</w:t>
            </w:r>
          </w:p>
          <w:p w14:paraId="3E586459" w14:textId="77777777" w:rsidR="007C3C6B" w:rsidRPr="007C3C6B" w:rsidRDefault="007C3C6B" w:rsidP="007C3C6B">
            <w:pPr>
              <w:spacing w:line="360" w:lineRule="auto"/>
              <w:rPr>
                <w:rFonts w:ascii="Arial" w:eastAsia="Times New Roman" w:hAnsi="Arial" w:cs="Arial"/>
                <w:sz w:val="22"/>
                <w:szCs w:val="22"/>
              </w:rPr>
            </w:pPr>
          </w:p>
          <w:p w14:paraId="600E76E8" w14:textId="77777777" w:rsidR="007C3C6B" w:rsidRPr="007C3C6B" w:rsidRDefault="007C3C6B" w:rsidP="007C3C6B">
            <w:pPr>
              <w:spacing w:line="360" w:lineRule="auto"/>
              <w:rPr>
                <w:rFonts w:ascii="Arial" w:eastAsia="Times New Roman" w:hAnsi="Arial" w:cs="Arial"/>
                <w:sz w:val="22"/>
                <w:szCs w:val="22"/>
              </w:rPr>
            </w:pPr>
            <w:r w:rsidRPr="007C3C6B">
              <w:rPr>
                <w:rFonts w:ascii="Arial" w:eastAsia="Times New Roman" w:hAnsi="Arial" w:cs="Arial"/>
                <w:sz w:val="22"/>
                <w:szCs w:val="22"/>
              </w:rPr>
              <w:t>Overall, whilst this work exposed areas requiring further development, particularly in relation to assertive communication and managing competing organisational priorities, I feel that working on this project provided important opportunities for professional growth.</w:t>
            </w:r>
          </w:p>
        </w:tc>
      </w:tr>
      <w:tr w:rsidR="007C3C6B" w:rsidRPr="007C3C6B" w14:paraId="36837DCF" w14:textId="77777777" w:rsidTr="007565CC">
        <w:tc>
          <w:tcPr>
            <w:tcW w:w="1799" w:type="dxa"/>
          </w:tcPr>
          <w:p w14:paraId="32F398C6" w14:textId="77777777" w:rsidR="007C3C6B" w:rsidRPr="007C3C6B" w:rsidRDefault="007C3C6B" w:rsidP="007C3C6B">
            <w:pPr>
              <w:rPr>
                <w:rFonts w:ascii="Arial" w:eastAsia="Arial" w:hAnsi="Arial" w:cs="Arial"/>
                <w:sz w:val="22"/>
                <w:szCs w:val="22"/>
              </w:rPr>
            </w:pPr>
          </w:p>
        </w:tc>
        <w:tc>
          <w:tcPr>
            <w:tcW w:w="7835" w:type="dxa"/>
          </w:tcPr>
          <w:p w14:paraId="4638BC92" w14:textId="77777777" w:rsidR="007C3C6B" w:rsidRPr="007C3C6B" w:rsidRDefault="007C3C6B" w:rsidP="007C3C6B">
            <w:pPr>
              <w:spacing w:line="360" w:lineRule="auto"/>
              <w:rPr>
                <w:rFonts w:ascii="Arial" w:eastAsia="Arial" w:hAnsi="Arial" w:cs="Arial"/>
                <w:b/>
                <w:bCs/>
                <w:sz w:val="22"/>
                <w:szCs w:val="22"/>
                <w:u w:val="single"/>
              </w:rPr>
            </w:pPr>
            <w:r w:rsidRPr="007C3C6B">
              <w:rPr>
                <w:rFonts w:ascii="Arial" w:eastAsia="Arial" w:hAnsi="Arial" w:cs="Arial"/>
                <w:b/>
                <w:bCs/>
                <w:sz w:val="22"/>
                <w:szCs w:val="22"/>
                <w:u w:val="single"/>
              </w:rPr>
              <w:t>Analysis</w:t>
            </w:r>
          </w:p>
          <w:p w14:paraId="09A70250" w14:textId="77777777" w:rsidR="007C3C6B" w:rsidRPr="007C3C6B" w:rsidRDefault="007C3C6B" w:rsidP="007C3C6B">
            <w:pPr>
              <w:spacing w:line="360" w:lineRule="auto"/>
              <w:rPr>
                <w:rFonts w:ascii="Arial" w:eastAsia="Times New Roman" w:hAnsi="Arial" w:cs="Arial"/>
                <w:sz w:val="22"/>
                <w:szCs w:val="22"/>
              </w:rPr>
            </w:pPr>
          </w:p>
          <w:p w14:paraId="67105F4C" w14:textId="77777777" w:rsidR="007C3C6B" w:rsidRPr="007C3C6B" w:rsidRDefault="007C3C6B" w:rsidP="007C3C6B">
            <w:pPr>
              <w:spacing w:line="360" w:lineRule="auto"/>
              <w:rPr>
                <w:rFonts w:ascii="Arial" w:eastAsia="Times New Roman" w:hAnsi="Arial" w:cs="Arial"/>
                <w:sz w:val="22"/>
                <w:szCs w:val="22"/>
              </w:rPr>
            </w:pPr>
            <w:r w:rsidRPr="007C3C6B">
              <w:rPr>
                <w:rFonts w:ascii="Arial" w:eastAsia="Times New Roman" w:hAnsi="Arial" w:cs="Arial"/>
                <w:sz w:val="22"/>
                <w:szCs w:val="22"/>
              </w:rPr>
              <w:t xml:space="preserve">This experience reinforced that leadership is not only dependent upon knowledge but also upon communication skills and the ability to coordinate others towards a shared objective. Reflecting on the experience, I recognise that my initial nervousness was due to the seniority of the attendees. However, my confidence grew as I realised that my role was to facilitate an </w:t>
            </w:r>
            <w:r w:rsidRPr="007C3C6B">
              <w:rPr>
                <w:rFonts w:ascii="Arial" w:eastAsia="Times New Roman" w:hAnsi="Arial" w:cs="Arial"/>
                <w:sz w:val="22"/>
                <w:szCs w:val="22"/>
              </w:rPr>
              <w:lastRenderedPageBreak/>
              <w:t>opportunity for learning and coordinate expertise rather than position myself as the expert in the room.</w:t>
            </w:r>
          </w:p>
          <w:p w14:paraId="7A24D533" w14:textId="77777777" w:rsidR="007C3C6B" w:rsidRPr="007C3C6B" w:rsidRDefault="007C3C6B" w:rsidP="007C3C6B">
            <w:pPr>
              <w:spacing w:line="360" w:lineRule="auto"/>
              <w:rPr>
                <w:rFonts w:ascii="Arial" w:eastAsia="Times New Roman" w:hAnsi="Arial" w:cs="Arial"/>
                <w:sz w:val="22"/>
                <w:szCs w:val="22"/>
              </w:rPr>
            </w:pPr>
          </w:p>
          <w:p w14:paraId="721409A0" w14:textId="77777777" w:rsidR="007C3C6B" w:rsidRPr="007C3C6B" w:rsidRDefault="007C3C6B" w:rsidP="007C3C6B">
            <w:pPr>
              <w:spacing w:line="360" w:lineRule="auto"/>
              <w:rPr>
                <w:rFonts w:ascii="Arial" w:eastAsia="Times New Roman" w:hAnsi="Arial" w:cs="Arial"/>
                <w:sz w:val="22"/>
                <w:szCs w:val="22"/>
              </w:rPr>
            </w:pPr>
            <w:r w:rsidRPr="007C3C6B">
              <w:rPr>
                <w:rFonts w:ascii="Arial" w:eastAsia="Times New Roman" w:hAnsi="Arial" w:cs="Arial"/>
                <w:sz w:val="22"/>
                <w:szCs w:val="22"/>
              </w:rPr>
              <w:t>The experience also highlighted the importance of assertive communication. I have tended to associated assertiveness with confrontation, which has always led me to avoid difficult conversations. Through coordinating the training, I recognised that respectful challenge is essential and beneficial for successful partnership working. Goleman (1998) suggests that emotionally intelligent leaders balance empathy with accountability, recognising that constructive challenge can strengthen relationships when delivered with respect and clarity.</w:t>
            </w:r>
          </w:p>
          <w:p w14:paraId="05C221F6" w14:textId="77777777" w:rsidR="007C3C6B" w:rsidRPr="007C3C6B" w:rsidRDefault="007C3C6B" w:rsidP="007C3C6B">
            <w:pPr>
              <w:spacing w:line="360" w:lineRule="auto"/>
              <w:rPr>
                <w:rFonts w:ascii="Arial" w:eastAsia="Times New Roman" w:hAnsi="Arial" w:cs="Arial"/>
                <w:sz w:val="22"/>
                <w:szCs w:val="22"/>
              </w:rPr>
            </w:pPr>
          </w:p>
          <w:p w14:paraId="039D7DF6" w14:textId="77777777" w:rsidR="007C3C6B" w:rsidRPr="007C3C6B" w:rsidRDefault="007C3C6B" w:rsidP="007C3C6B">
            <w:pPr>
              <w:spacing w:line="360" w:lineRule="auto"/>
              <w:rPr>
                <w:rFonts w:ascii="Arial" w:eastAsia="Times New Roman" w:hAnsi="Arial" w:cs="Arial"/>
                <w:sz w:val="22"/>
                <w:szCs w:val="22"/>
              </w:rPr>
            </w:pPr>
            <w:r w:rsidRPr="007C3C6B">
              <w:rPr>
                <w:rFonts w:ascii="Arial" w:eastAsia="Times New Roman" w:hAnsi="Arial" w:cs="Arial"/>
                <w:kern w:val="0"/>
                <w:sz w:val="22"/>
                <w:szCs w:val="22"/>
                <w14:ligatures w14:val="none"/>
              </w:rPr>
              <w:t>The experience also reinforced the value of reflective practice as a mechanism for continuous professional development.</w:t>
            </w:r>
            <w:r w:rsidRPr="007C3C6B">
              <w:rPr>
                <w:rFonts w:ascii="Arial" w:eastAsia="Times New Roman" w:hAnsi="Arial" w:cs="Arial"/>
                <w:sz w:val="22"/>
                <w:szCs w:val="22"/>
              </w:rPr>
              <w:t xml:space="preserve"> Kolb’s Experiential Learning Cycle (1984) suggests that learning occurs through experience, reflection, conceptualisation and experimentation. This was evident as I reflected on the shortcomings of the first training session, developed an alternative approach and implemented this successfully during later sessions. </w:t>
            </w:r>
          </w:p>
          <w:p w14:paraId="4BF6048F" w14:textId="77777777" w:rsidR="007C3C6B" w:rsidRPr="007C3C6B" w:rsidRDefault="007C3C6B" w:rsidP="007C3C6B">
            <w:pPr>
              <w:spacing w:line="360" w:lineRule="auto"/>
              <w:rPr>
                <w:rFonts w:ascii="Arial" w:eastAsia="Times New Roman" w:hAnsi="Arial" w:cs="Arial"/>
                <w:sz w:val="22"/>
                <w:szCs w:val="22"/>
              </w:rPr>
            </w:pPr>
          </w:p>
          <w:p w14:paraId="3819B2A6" w14:textId="77777777" w:rsidR="007C3C6B" w:rsidRPr="007C3C6B" w:rsidRDefault="007C3C6B" w:rsidP="007C3C6B">
            <w:pPr>
              <w:spacing w:line="360" w:lineRule="auto"/>
              <w:rPr>
                <w:rFonts w:ascii="Arial" w:eastAsia="Times New Roman" w:hAnsi="Arial" w:cs="Arial"/>
                <w:sz w:val="22"/>
                <w:szCs w:val="22"/>
              </w:rPr>
            </w:pPr>
            <w:r w:rsidRPr="007C3C6B">
              <w:rPr>
                <w:rFonts w:ascii="Arial" w:eastAsia="Times New Roman" w:hAnsi="Arial" w:cs="Arial"/>
                <w:sz w:val="22"/>
                <w:szCs w:val="22"/>
              </w:rPr>
              <w:t xml:space="preserve">The experience strengthened my understanding of </w:t>
            </w:r>
            <w:proofErr w:type="gramStart"/>
            <w:r w:rsidRPr="007C3C6B">
              <w:rPr>
                <w:rFonts w:ascii="Arial" w:eastAsia="Times New Roman" w:hAnsi="Arial" w:cs="Arial"/>
                <w:sz w:val="22"/>
                <w:szCs w:val="22"/>
              </w:rPr>
              <w:t>collaborative</w:t>
            </w:r>
            <w:proofErr w:type="gramEnd"/>
            <w:r w:rsidRPr="007C3C6B">
              <w:rPr>
                <w:rFonts w:ascii="Arial" w:eastAsia="Times New Roman" w:hAnsi="Arial" w:cs="Arial"/>
                <w:sz w:val="22"/>
                <w:szCs w:val="22"/>
              </w:rPr>
              <w:t xml:space="preserve"> and I now recognise the value of drawing upon the expertise and credibility of partner organisations, as contributions from others created a richer learning experience for participants. </w:t>
            </w:r>
          </w:p>
          <w:p w14:paraId="4CE755D5" w14:textId="77777777" w:rsidR="007C3C6B" w:rsidRPr="007C3C6B" w:rsidRDefault="007C3C6B" w:rsidP="007C3C6B">
            <w:pPr>
              <w:spacing w:line="360" w:lineRule="auto"/>
              <w:rPr>
                <w:rFonts w:ascii="Arial" w:eastAsia="Times New Roman" w:hAnsi="Arial" w:cs="Arial"/>
                <w:sz w:val="22"/>
                <w:szCs w:val="22"/>
              </w:rPr>
            </w:pPr>
          </w:p>
          <w:p w14:paraId="61D4A9D0" w14:textId="77777777" w:rsidR="007C3C6B" w:rsidRPr="007C3C6B" w:rsidRDefault="007C3C6B" w:rsidP="007C3C6B">
            <w:pPr>
              <w:spacing w:line="360" w:lineRule="auto"/>
              <w:rPr>
                <w:rFonts w:ascii="Arial" w:eastAsia="Times New Roman" w:hAnsi="Arial" w:cs="Arial"/>
                <w:sz w:val="22"/>
                <w:szCs w:val="22"/>
              </w:rPr>
            </w:pPr>
            <w:r w:rsidRPr="007C3C6B">
              <w:rPr>
                <w:rFonts w:ascii="Arial" w:eastAsia="Times New Roman" w:hAnsi="Arial" w:cs="Arial"/>
                <w:kern w:val="0"/>
                <w:sz w:val="22"/>
                <w:szCs w:val="22"/>
                <w14:ligatures w14:val="none"/>
              </w:rPr>
              <w:t>Finally, this experience strengthened my appreciation of adult learning principles. Knowles (1984) argues that adult learners are motivated when learning is relevant to their professional roles, builds upon previous experience and has immediate practical advantages. The training sessions deliberately combined legislation, organisational responsibilities, regional data and lived experience, enabling senior leaders to connect real-world knowledge with their own responsibilities.</w:t>
            </w:r>
          </w:p>
        </w:tc>
      </w:tr>
      <w:tr w:rsidR="007C3C6B" w:rsidRPr="007C3C6B" w14:paraId="76C4FED6" w14:textId="77777777" w:rsidTr="007565CC">
        <w:tc>
          <w:tcPr>
            <w:tcW w:w="1799" w:type="dxa"/>
          </w:tcPr>
          <w:p w14:paraId="6D7E4198" w14:textId="77777777" w:rsidR="007C3C6B" w:rsidRPr="007C3C6B" w:rsidRDefault="007C3C6B" w:rsidP="007C3C6B">
            <w:pPr>
              <w:rPr>
                <w:rFonts w:ascii="Arial" w:eastAsia="Arial" w:hAnsi="Arial" w:cs="Arial"/>
                <w:sz w:val="22"/>
                <w:szCs w:val="22"/>
              </w:rPr>
            </w:pPr>
          </w:p>
        </w:tc>
        <w:tc>
          <w:tcPr>
            <w:tcW w:w="7835" w:type="dxa"/>
          </w:tcPr>
          <w:p w14:paraId="1FA7446E" w14:textId="77777777" w:rsidR="007C3C6B" w:rsidRPr="007C3C6B" w:rsidRDefault="007C3C6B" w:rsidP="007C3C6B">
            <w:pPr>
              <w:spacing w:line="360" w:lineRule="auto"/>
              <w:rPr>
                <w:rFonts w:ascii="Arial" w:eastAsia="Arial" w:hAnsi="Arial" w:cs="Arial"/>
                <w:b/>
                <w:bCs/>
                <w:sz w:val="22"/>
                <w:szCs w:val="22"/>
                <w:u w:val="single"/>
              </w:rPr>
            </w:pPr>
            <w:r w:rsidRPr="007C3C6B">
              <w:rPr>
                <w:rFonts w:ascii="Arial" w:eastAsia="Arial" w:hAnsi="Arial" w:cs="Arial"/>
                <w:b/>
                <w:bCs/>
                <w:sz w:val="22"/>
                <w:szCs w:val="22"/>
                <w:u w:val="single"/>
              </w:rPr>
              <w:t>Conclusions</w:t>
            </w:r>
          </w:p>
          <w:p w14:paraId="6EF8EC20" w14:textId="77777777" w:rsidR="007C3C6B" w:rsidRPr="007C3C6B" w:rsidRDefault="007C3C6B" w:rsidP="007C3C6B">
            <w:pPr>
              <w:spacing w:line="360" w:lineRule="auto"/>
              <w:rPr>
                <w:rFonts w:ascii="Arial" w:eastAsia="Arial" w:hAnsi="Arial" w:cs="Arial"/>
                <w:b/>
                <w:bCs/>
                <w:sz w:val="22"/>
                <w:szCs w:val="22"/>
                <w:u w:val="single"/>
              </w:rPr>
            </w:pPr>
          </w:p>
          <w:p w14:paraId="5E87825B" w14:textId="77777777" w:rsidR="007C3C6B" w:rsidRPr="007C3C6B" w:rsidRDefault="007C3C6B" w:rsidP="007C3C6B">
            <w:pPr>
              <w:spacing w:line="360" w:lineRule="auto"/>
              <w:rPr>
                <w:rFonts w:ascii="Arial" w:eastAsia="DengXian" w:hAnsi="Arial" w:cs="Arial"/>
                <w:sz w:val="22"/>
                <w:szCs w:val="22"/>
              </w:rPr>
            </w:pPr>
            <w:r w:rsidRPr="007C3C6B">
              <w:rPr>
                <w:rFonts w:ascii="Arial" w:eastAsia="DengXian" w:hAnsi="Arial" w:cs="Arial"/>
                <w:sz w:val="22"/>
                <w:szCs w:val="22"/>
              </w:rPr>
              <w:t xml:space="preserve">Reflecting upon this experience, I recognise that planning, coordinating and delivering the regional training developed a much broader range of skills than I initially anticipated. </w:t>
            </w:r>
            <w:proofErr w:type="gramStart"/>
            <w:r w:rsidRPr="007C3C6B">
              <w:rPr>
                <w:rFonts w:ascii="Arial" w:eastAsia="DengXian" w:hAnsi="Arial" w:cs="Arial"/>
                <w:sz w:val="22"/>
                <w:szCs w:val="22"/>
              </w:rPr>
              <w:t>In particular, it</w:t>
            </w:r>
            <w:proofErr w:type="gramEnd"/>
            <w:r w:rsidRPr="007C3C6B">
              <w:rPr>
                <w:rFonts w:ascii="Arial" w:eastAsia="DengXian" w:hAnsi="Arial" w:cs="Arial"/>
                <w:sz w:val="22"/>
                <w:szCs w:val="22"/>
              </w:rPr>
              <w:t xml:space="preserve"> strengthened my skills in project planning, </w:t>
            </w:r>
            <w:r w:rsidRPr="007C3C6B">
              <w:rPr>
                <w:rFonts w:ascii="Arial" w:eastAsia="DengXian" w:hAnsi="Arial" w:cs="Arial"/>
                <w:sz w:val="22"/>
                <w:szCs w:val="22"/>
              </w:rPr>
              <w:lastRenderedPageBreak/>
              <w:t xml:space="preserve">stakeholder engagement, communication, facilitation and problem-solving, alongside my ability to coordinate contributions from professionals across different organisations and areas of expertise. </w:t>
            </w:r>
          </w:p>
          <w:p w14:paraId="0FA0CB48" w14:textId="77777777" w:rsidR="007C3C6B" w:rsidRPr="007C3C6B" w:rsidRDefault="007C3C6B" w:rsidP="007C3C6B">
            <w:pPr>
              <w:spacing w:line="360" w:lineRule="auto"/>
              <w:rPr>
                <w:rFonts w:ascii="Arial" w:eastAsia="DengXian" w:hAnsi="Arial" w:cs="Arial"/>
                <w:sz w:val="22"/>
                <w:szCs w:val="22"/>
              </w:rPr>
            </w:pPr>
          </w:p>
          <w:p w14:paraId="26A3440D" w14:textId="77777777" w:rsidR="007C3C6B" w:rsidRPr="007C3C6B" w:rsidRDefault="007C3C6B" w:rsidP="007C3C6B">
            <w:pPr>
              <w:spacing w:line="360" w:lineRule="auto"/>
              <w:rPr>
                <w:rFonts w:ascii="Arial" w:eastAsia="DengXian" w:hAnsi="Arial" w:cs="Arial"/>
                <w:sz w:val="22"/>
                <w:szCs w:val="22"/>
              </w:rPr>
            </w:pPr>
            <w:r w:rsidRPr="007C3C6B">
              <w:rPr>
                <w:rFonts w:ascii="Arial" w:eastAsia="DengXian" w:hAnsi="Arial" w:cs="Arial"/>
                <w:sz w:val="22"/>
                <w:szCs w:val="22"/>
              </w:rPr>
              <w:t xml:space="preserve">The challenges encountered throughout the process were particularly important to my learning. Delayed contributions, changes in presenters and difficulties maintaining agreed presentation times required me to become more adaptable and develop greater confidence in contingency planning, decision-making and holding partners accountable for agreed actions. I also learned that effective coordination requires a balance between maintaining positive professional relationships and being assertive enough to challenge delays. </w:t>
            </w:r>
          </w:p>
          <w:p w14:paraId="607677B8" w14:textId="77777777" w:rsidR="007C3C6B" w:rsidRPr="007C3C6B" w:rsidRDefault="007C3C6B" w:rsidP="007C3C6B">
            <w:pPr>
              <w:spacing w:line="360" w:lineRule="auto"/>
              <w:rPr>
                <w:rFonts w:ascii="Arial" w:eastAsia="DengXian" w:hAnsi="Arial" w:cs="Arial"/>
                <w:sz w:val="22"/>
                <w:szCs w:val="22"/>
              </w:rPr>
            </w:pPr>
          </w:p>
          <w:p w14:paraId="3BDBB53F" w14:textId="77777777" w:rsidR="007C3C6B" w:rsidRPr="007C3C6B" w:rsidRDefault="007C3C6B" w:rsidP="007C3C6B">
            <w:pPr>
              <w:spacing w:line="360" w:lineRule="auto"/>
              <w:rPr>
                <w:rFonts w:ascii="Arial" w:eastAsia="DengXian" w:hAnsi="Arial" w:cs="Arial"/>
                <w:sz w:val="22"/>
                <w:szCs w:val="22"/>
              </w:rPr>
            </w:pPr>
            <w:r w:rsidRPr="007C3C6B">
              <w:rPr>
                <w:rFonts w:ascii="Arial" w:eastAsia="DengXian" w:hAnsi="Arial" w:cs="Arial"/>
                <w:sz w:val="22"/>
                <w:szCs w:val="22"/>
              </w:rPr>
              <w:t xml:space="preserve">I learnt that successfully delivering multi-agency training does not require me to be the expert in the subject. My role was instead to create the structure and conditions through which the expertise of different contributors could be brought together towards a shared learning objective. Through this experience I became more confident, and more competent in planning, coordinating and facilitating multi-agency projects which are skills I can apply to future project management and partnership-working. </w:t>
            </w:r>
          </w:p>
        </w:tc>
      </w:tr>
      <w:tr w:rsidR="007C3C6B" w:rsidRPr="007C3C6B" w14:paraId="369DB813" w14:textId="77777777" w:rsidTr="007565CC">
        <w:tc>
          <w:tcPr>
            <w:tcW w:w="1799" w:type="dxa"/>
          </w:tcPr>
          <w:p w14:paraId="7E71467C" w14:textId="77777777" w:rsidR="007C3C6B" w:rsidRPr="007C3C6B" w:rsidRDefault="007C3C6B" w:rsidP="007C3C6B">
            <w:pPr>
              <w:rPr>
                <w:rFonts w:ascii="Arial" w:eastAsia="Arial" w:hAnsi="Arial" w:cs="Arial"/>
                <w:sz w:val="22"/>
                <w:szCs w:val="22"/>
              </w:rPr>
            </w:pPr>
          </w:p>
        </w:tc>
        <w:tc>
          <w:tcPr>
            <w:tcW w:w="7835" w:type="dxa"/>
          </w:tcPr>
          <w:p w14:paraId="5AA9EEDE" w14:textId="77777777" w:rsidR="007C3C6B" w:rsidRPr="007C3C6B" w:rsidRDefault="007C3C6B" w:rsidP="007C3C6B">
            <w:pPr>
              <w:spacing w:line="360" w:lineRule="auto"/>
              <w:rPr>
                <w:rFonts w:ascii="Arial" w:eastAsia="Arial" w:hAnsi="Arial" w:cs="Arial"/>
                <w:b/>
                <w:bCs/>
                <w:sz w:val="22"/>
                <w:szCs w:val="22"/>
                <w:u w:val="single"/>
              </w:rPr>
            </w:pPr>
            <w:r w:rsidRPr="007C3C6B">
              <w:rPr>
                <w:rFonts w:ascii="Arial" w:eastAsia="Arial" w:hAnsi="Arial" w:cs="Arial"/>
                <w:b/>
                <w:bCs/>
                <w:sz w:val="22"/>
                <w:szCs w:val="22"/>
                <w:u w:val="single"/>
              </w:rPr>
              <w:t>Action Plan</w:t>
            </w:r>
          </w:p>
          <w:p w14:paraId="443DA32C" w14:textId="77777777" w:rsidR="007C3C6B" w:rsidRPr="007C3C6B" w:rsidRDefault="007C3C6B" w:rsidP="007C3C6B">
            <w:pPr>
              <w:spacing w:line="360" w:lineRule="auto"/>
              <w:rPr>
                <w:rFonts w:ascii="Arial" w:eastAsia="Arial" w:hAnsi="Arial" w:cs="Arial"/>
                <w:b/>
                <w:bCs/>
                <w:sz w:val="22"/>
                <w:szCs w:val="22"/>
                <w:u w:val="single"/>
              </w:rPr>
            </w:pPr>
          </w:p>
          <w:p w14:paraId="0BA9B7BD" w14:textId="77777777" w:rsidR="007C3C6B" w:rsidRPr="007C3C6B" w:rsidRDefault="007C3C6B" w:rsidP="007C3C6B">
            <w:pPr>
              <w:numPr>
                <w:ilvl w:val="0"/>
                <w:numId w:val="5"/>
              </w:numPr>
              <w:spacing w:line="360" w:lineRule="auto"/>
              <w:contextualSpacing/>
              <w:rPr>
                <w:rFonts w:ascii="Arial" w:eastAsia="Times New Roman" w:hAnsi="Arial" w:cs="Arial"/>
                <w:sz w:val="22"/>
                <w:szCs w:val="22"/>
              </w:rPr>
            </w:pPr>
            <w:r w:rsidRPr="007C3C6B">
              <w:rPr>
                <w:rFonts w:ascii="Arial" w:eastAsia="Times New Roman" w:hAnsi="Arial" w:cs="Arial"/>
                <w:sz w:val="22"/>
                <w:szCs w:val="22"/>
              </w:rPr>
              <w:t xml:space="preserve">I will actively seek further opportunities to design and facilitate regional training sessions to build upon the confidence developed through this experience. </w:t>
            </w:r>
          </w:p>
          <w:p w14:paraId="08FA7E98" w14:textId="77777777" w:rsidR="007C3C6B" w:rsidRPr="007C3C6B" w:rsidRDefault="007C3C6B" w:rsidP="007C3C6B">
            <w:pPr>
              <w:numPr>
                <w:ilvl w:val="0"/>
                <w:numId w:val="5"/>
              </w:numPr>
              <w:spacing w:line="360" w:lineRule="auto"/>
              <w:contextualSpacing/>
              <w:rPr>
                <w:rFonts w:ascii="Arial" w:eastAsia="Times New Roman" w:hAnsi="Arial" w:cs="Arial"/>
                <w:sz w:val="22"/>
                <w:szCs w:val="22"/>
              </w:rPr>
            </w:pPr>
            <w:r w:rsidRPr="007C3C6B">
              <w:rPr>
                <w:rFonts w:ascii="Arial" w:eastAsia="Times New Roman" w:hAnsi="Arial" w:cs="Arial"/>
                <w:sz w:val="22"/>
                <w:szCs w:val="22"/>
              </w:rPr>
              <w:t xml:space="preserve">Recognising that assertiveness remains an area for development, I will undertake relevant professional development in assertive communication and consciously practise setting clear expectations and addressing concerns promptly with partner organisations. </w:t>
            </w:r>
          </w:p>
          <w:p w14:paraId="0CD731CA" w14:textId="77777777" w:rsidR="007C3C6B" w:rsidRPr="007C3C6B" w:rsidRDefault="007C3C6B" w:rsidP="007C3C6B">
            <w:pPr>
              <w:numPr>
                <w:ilvl w:val="0"/>
                <w:numId w:val="5"/>
              </w:numPr>
              <w:spacing w:line="360" w:lineRule="auto"/>
              <w:contextualSpacing/>
              <w:rPr>
                <w:rFonts w:ascii="Arial" w:eastAsia="Times New Roman" w:hAnsi="Arial" w:cs="Arial"/>
                <w:sz w:val="22"/>
                <w:szCs w:val="22"/>
              </w:rPr>
            </w:pPr>
            <w:r w:rsidRPr="007C3C6B">
              <w:rPr>
                <w:rFonts w:ascii="Arial" w:eastAsia="Times New Roman" w:hAnsi="Arial" w:cs="Arial"/>
                <w:sz w:val="22"/>
                <w:szCs w:val="22"/>
              </w:rPr>
              <w:t>I will continue applying reflective practice following significant pieces of work, using models such as Gibbs’ Reflective Cycle to critically evaluate my performance and identify learning that can inform future leadership and partnership-working opportunities.</w:t>
            </w:r>
          </w:p>
        </w:tc>
      </w:tr>
    </w:tbl>
    <w:p w14:paraId="0997AEE9" w14:textId="77777777" w:rsidR="00495141" w:rsidRDefault="00495141" w:rsidP="00344AD2">
      <w:pPr>
        <w:rPr>
          <w:b/>
          <w:bCs/>
        </w:rPr>
      </w:pPr>
    </w:p>
    <w:tbl>
      <w:tblPr>
        <w:tblStyle w:val="TableGrid"/>
        <w:tblW w:w="9634" w:type="dxa"/>
        <w:tblLook w:val="04A0" w:firstRow="1" w:lastRow="0" w:firstColumn="1" w:lastColumn="0" w:noHBand="0" w:noVBand="1"/>
      </w:tblPr>
      <w:tblGrid>
        <w:gridCol w:w="1794"/>
        <w:gridCol w:w="7840"/>
      </w:tblGrid>
      <w:tr w:rsidR="00010AC9" w:rsidRPr="00010AC9" w14:paraId="21D77625" w14:textId="77777777" w:rsidTr="00010AC9">
        <w:tc>
          <w:tcPr>
            <w:tcW w:w="1794" w:type="dxa"/>
          </w:tcPr>
          <w:p w14:paraId="6961DBAF" w14:textId="77777777" w:rsidR="00010AC9" w:rsidRPr="00010AC9" w:rsidRDefault="00010AC9" w:rsidP="00010AC9">
            <w:pPr>
              <w:rPr>
                <w:rFonts w:ascii="Arial" w:eastAsia="Arial" w:hAnsi="Arial" w:cs="Arial"/>
                <w:sz w:val="22"/>
                <w:szCs w:val="22"/>
              </w:rPr>
            </w:pPr>
            <w:r w:rsidRPr="00010AC9">
              <w:rPr>
                <w:rFonts w:ascii="Arial" w:eastAsia="Arial" w:hAnsi="Arial" w:cs="Arial"/>
                <w:sz w:val="22"/>
                <w:szCs w:val="22"/>
              </w:rPr>
              <w:t>Learning</w:t>
            </w:r>
          </w:p>
          <w:p w14:paraId="6A35BF69" w14:textId="77777777" w:rsidR="00010AC9" w:rsidRPr="00010AC9" w:rsidRDefault="00010AC9" w:rsidP="00010AC9">
            <w:pPr>
              <w:rPr>
                <w:rFonts w:ascii="Arial" w:eastAsia="Arial" w:hAnsi="Arial" w:cs="Arial"/>
                <w:sz w:val="22"/>
                <w:szCs w:val="22"/>
              </w:rPr>
            </w:pPr>
            <w:r w:rsidRPr="00010AC9">
              <w:rPr>
                <w:rFonts w:ascii="Arial" w:eastAsia="Arial" w:hAnsi="Arial" w:cs="Arial"/>
                <w:sz w:val="22"/>
                <w:szCs w:val="22"/>
              </w:rPr>
              <w:t>Outcome 4</w:t>
            </w:r>
          </w:p>
          <w:p w14:paraId="2AFCFC22" w14:textId="77777777" w:rsidR="00010AC9" w:rsidRPr="00010AC9" w:rsidRDefault="00010AC9" w:rsidP="00010AC9">
            <w:pPr>
              <w:rPr>
                <w:rFonts w:ascii="Arial" w:eastAsia="Arial" w:hAnsi="Arial" w:cs="Arial"/>
                <w:sz w:val="22"/>
                <w:szCs w:val="22"/>
              </w:rPr>
            </w:pPr>
          </w:p>
        </w:tc>
        <w:tc>
          <w:tcPr>
            <w:tcW w:w="7840" w:type="dxa"/>
          </w:tcPr>
          <w:p w14:paraId="466167C9"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 xml:space="preserve">Critically reflect upon the development of project management, digital learning and adaptive problem-solving skills gained through designing and </w:t>
            </w:r>
            <w:r w:rsidRPr="00010AC9">
              <w:rPr>
                <w:rFonts w:ascii="Arial" w:eastAsia="Times New Roman" w:hAnsi="Arial" w:cs="Arial"/>
                <w:sz w:val="22"/>
                <w:szCs w:val="22"/>
              </w:rPr>
              <w:lastRenderedPageBreak/>
              <w:t>coordinating a virtual VAWDASV awareness raising programme for education staff.</w:t>
            </w:r>
          </w:p>
        </w:tc>
      </w:tr>
      <w:tr w:rsidR="00010AC9" w:rsidRPr="00010AC9" w14:paraId="2159F922" w14:textId="77777777" w:rsidTr="00010AC9">
        <w:tc>
          <w:tcPr>
            <w:tcW w:w="1794" w:type="dxa"/>
          </w:tcPr>
          <w:p w14:paraId="54EC4DEE" w14:textId="471E5F09" w:rsidR="00010AC9" w:rsidRPr="00010AC9" w:rsidRDefault="00010AC9" w:rsidP="00146B23">
            <w:pPr>
              <w:rPr>
                <w:rFonts w:ascii="Arial" w:eastAsia="Arial" w:hAnsi="Arial" w:cs="Arial"/>
                <w:sz w:val="22"/>
                <w:szCs w:val="22"/>
              </w:rPr>
            </w:pPr>
          </w:p>
        </w:tc>
        <w:tc>
          <w:tcPr>
            <w:tcW w:w="7840" w:type="dxa"/>
          </w:tcPr>
          <w:p w14:paraId="08768060" w14:textId="77777777" w:rsidR="00010AC9" w:rsidRPr="00010AC9" w:rsidRDefault="00010AC9" w:rsidP="00010AC9">
            <w:pPr>
              <w:spacing w:line="360" w:lineRule="auto"/>
              <w:rPr>
                <w:rFonts w:ascii="Arial" w:eastAsia="Arial" w:hAnsi="Arial" w:cs="Arial"/>
                <w:b/>
                <w:bCs/>
                <w:sz w:val="22"/>
                <w:szCs w:val="22"/>
                <w:u w:val="single"/>
              </w:rPr>
            </w:pPr>
            <w:r w:rsidRPr="00010AC9">
              <w:rPr>
                <w:rFonts w:ascii="Arial" w:eastAsia="Arial" w:hAnsi="Arial" w:cs="Arial"/>
                <w:b/>
                <w:bCs/>
                <w:sz w:val="22"/>
                <w:szCs w:val="22"/>
                <w:u w:val="single"/>
              </w:rPr>
              <w:t>Description</w:t>
            </w:r>
          </w:p>
          <w:p w14:paraId="45279F58"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During my time of coordinating the regional Violence Against Women, Domestic Abuse and Sexual Violence (VAWDASV) training agenda, one area of concern identified through discussions with partners within the regional Training Subgroup was the accessibility of VAWDASV training for staff working within education. This highlighted the need to consider alternative approaches to increasing awareness and understanding of VAWDASV within education.</w:t>
            </w:r>
          </w:p>
          <w:p w14:paraId="1C18BCDA" w14:textId="77777777" w:rsidR="00010AC9" w:rsidRPr="00010AC9" w:rsidRDefault="00010AC9" w:rsidP="00010AC9">
            <w:pPr>
              <w:spacing w:line="360" w:lineRule="auto"/>
              <w:rPr>
                <w:rFonts w:ascii="Arial" w:eastAsia="Times New Roman" w:hAnsi="Arial" w:cs="Arial"/>
                <w:sz w:val="22"/>
                <w:szCs w:val="22"/>
              </w:rPr>
            </w:pPr>
          </w:p>
          <w:p w14:paraId="7C11AE6A"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 xml:space="preserve">Our initial approach was to develop a programme of face-to-face awareness raising sessions for senior education staff across Mid and West Wales, to highlight the need for better knowledge and understanding of the impact of VAWDASV on children and young </w:t>
            </w:r>
            <w:proofErr w:type="gramStart"/>
            <w:r w:rsidRPr="00010AC9">
              <w:rPr>
                <w:rFonts w:ascii="Arial" w:eastAsia="Times New Roman" w:hAnsi="Arial" w:cs="Arial"/>
                <w:sz w:val="22"/>
                <w:szCs w:val="22"/>
              </w:rPr>
              <w:t>people, and</w:t>
            </w:r>
            <w:proofErr w:type="gramEnd"/>
            <w:r w:rsidRPr="00010AC9">
              <w:rPr>
                <w:rFonts w:ascii="Arial" w:eastAsia="Times New Roman" w:hAnsi="Arial" w:cs="Arial"/>
                <w:sz w:val="22"/>
                <w:szCs w:val="22"/>
              </w:rPr>
              <w:t xml:space="preserve"> encourage buy-in of the regional offer of VAWDASV training. </w:t>
            </w:r>
          </w:p>
          <w:p w14:paraId="4D5D13B0" w14:textId="77777777" w:rsidR="00010AC9" w:rsidRPr="00010AC9" w:rsidRDefault="00010AC9" w:rsidP="00010AC9">
            <w:pPr>
              <w:spacing w:line="360" w:lineRule="auto"/>
              <w:rPr>
                <w:rFonts w:ascii="Arial" w:eastAsia="Times New Roman" w:hAnsi="Arial" w:cs="Arial"/>
                <w:sz w:val="22"/>
                <w:szCs w:val="22"/>
              </w:rPr>
            </w:pPr>
          </w:p>
          <w:p w14:paraId="06C93875"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 xml:space="preserve">The intention was to deliver a full-day awareness raising event within each Local Authority area </w:t>
            </w:r>
            <w:r w:rsidRPr="00010AC9">
              <w:rPr>
                <w:rFonts w:ascii="Arial" w:eastAsia="Aptos" w:hAnsi="Arial" w:cs="Arial"/>
                <w:sz w:val="22"/>
                <w:szCs w:val="22"/>
                <w:lang w:eastAsia="en-US"/>
              </w:rPr>
              <w:t xml:space="preserve">to encourage schools to become more engaged in the regional and national work around VAWDASV, more aware of the impact of VAWDASV on children and young people and the impact on education, and to feel more confident to include VAWDASV topics within their RSE curriculum and lesson planning. </w:t>
            </w:r>
            <w:r w:rsidRPr="00010AC9">
              <w:rPr>
                <w:rFonts w:ascii="Arial" w:eastAsia="Times New Roman" w:hAnsi="Arial" w:cs="Arial"/>
                <w:sz w:val="22"/>
                <w:szCs w:val="22"/>
              </w:rPr>
              <w:t>My role was to coordinate the development and delivery of this awareness raising programme events.</w:t>
            </w:r>
          </w:p>
          <w:p w14:paraId="70879B18" w14:textId="77777777" w:rsidR="00010AC9" w:rsidRPr="00010AC9" w:rsidRDefault="00010AC9" w:rsidP="00010AC9">
            <w:pPr>
              <w:spacing w:line="360" w:lineRule="auto"/>
              <w:rPr>
                <w:rFonts w:ascii="Arial" w:eastAsia="Times New Roman" w:hAnsi="Arial" w:cs="Arial"/>
                <w:sz w:val="22"/>
                <w:szCs w:val="22"/>
              </w:rPr>
            </w:pPr>
          </w:p>
          <w:p w14:paraId="1D55E992"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 xml:space="preserve">This required considerable advance planning. I consulted with colleagues across the region to gain a better understanding of the challenges for schools and to identify what the awareness raising events should include and cover (Appendix 50), </w:t>
            </w:r>
            <w:proofErr w:type="gramStart"/>
            <w:r w:rsidRPr="00010AC9">
              <w:rPr>
                <w:rFonts w:ascii="Arial" w:eastAsia="Times New Roman" w:hAnsi="Arial" w:cs="Arial"/>
                <w:sz w:val="22"/>
                <w:szCs w:val="22"/>
              </w:rPr>
              <w:t>and also</w:t>
            </w:r>
            <w:proofErr w:type="gramEnd"/>
            <w:r w:rsidRPr="00010AC9">
              <w:rPr>
                <w:rFonts w:ascii="Arial" w:eastAsia="Times New Roman" w:hAnsi="Arial" w:cs="Arial"/>
                <w:sz w:val="22"/>
                <w:szCs w:val="22"/>
              </w:rPr>
              <w:t xml:space="preserve"> who the events should be targeted at. I received a very clear message from an Education Advisor, which was confirmed by others I consulted with, that the events </w:t>
            </w:r>
            <w:proofErr w:type="gramStart"/>
            <w:r w:rsidRPr="00010AC9">
              <w:rPr>
                <w:rFonts w:ascii="Arial" w:eastAsia="Times New Roman" w:hAnsi="Arial" w:cs="Arial"/>
                <w:sz w:val="22"/>
                <w:szCs w:val="22"/>
              </w:rPr>
              <w:t>should to</w:t>
            </w:r>
            <w:proofErr w:type="gramEnd"/>
            <w:r w:rsidRPr="00010AC9">
              <w:rPr>
                <w:rFonts w:ascii="Arial" w:eastAsia="Times New Roman" w:hAnsi="Arial" w:cs="Arial"/>
                <w:sz w:val="22"/>
                <w:szCs w:val="22"/>
              </w:rPr>
              <w:t xml:space="preserve"> be targeted at senior leaders within schools, and those with responsibility for implementing the Relationships and Sexuality Education (RSE) curriculum. The education advisor suggested that only senior staff would have the authority to implement the required changes or to authorise training. </w:t>
            </w:r>
            <w:proofErr w:type="gramStart"/>
            <w:r w:rsidRPr="00010AC9">
              <w:rPr>
                <w:rFonts w:ascii="Arial" w:eastAsia="Times New Roman" w:hAnsi="Arial" w:cs="Arial"/>
                <w:sz w:val="22"/>
                <w:szCs w:val="22"/>
              </w:rPr>
              <w:t>so</w:t>
            </w:r>
            <w:proofErr w:type="gramEnd"/>
            <w:r w:rsidRPr="00010AC9">
              <w:rPr>
                <w:rFonts w:ascii="Arial" w:eastAsia="Times New Roman" w:hAnsi="Arial" w:cs="Arial"/>
                <w:sz w:val="22"/>
                <w:szCs w:val="22"/>
              </w:rPr>
              <w:t xml:space="preserve"> without their involvement the events might not lead to the required outcomes for schools. This reminded me </w:t>
            </w:r>
            <w:r w:rsidRPr="00010AC9">
              <w:rPr>
                <w:rFonts w:ascii="Arial" w:eastAsia="Times New Roman" w:hAnsi="Arial" w:cs="Arial"/>
                <w:sz w:val="22"/>
                <w:szCs w:val="22"/>
              </w:rPr>
              <w:lastRenderedPageBreak/>
              <w:t xml:space="preserve">of how important it is to remain focussed on the purpose of the events and the desired outcomes. </w:t>
            </w:r>
          </w:p>
          <w:p w14:paraId="03EE57A4" w14:textId="77777777" w:rsidR="00010AC9" w:rsidRPr="00010AC9" w:rsidRDefault="00010AC9" w:rsidP="00010AC9">
            <w:pPr>
              <w:spacing w:line="360" w:lineRule="auto"/>
              <w:rPr>
                <w:rFonts w:ascii="Arial" w:eastAsia="Times New Roman" w:hAnsi="Arial" w:cs="Arial"/>
                <w:sz w:val="22"/>
                <w:szCs w:val="22"/>
              </w:rPr>
            </w:pPr>
          </w:p>
          <w:p w14:paraId="69A4DAA2"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 xml:space="preserve">To achieve this buy-in and make it possible for senior school staff to attend, it was proposed by the Advisor that a financial payment should be offered, to help schools cover the cost of hiring a substitute senior member of staff. I asked my line-manager for a meeting to discuss this further, and we considered the available budget for the events and how this could be re-purposed, and I felt very pleased that we were able to achieve </w:t>
            </w:r>
            <w:proofErr w:type="gramStart"/>
            <w:r w:rsidRPr="00010AC9">
              <w:rPr>
                <w:rFonts w:ascii="Arial" w:eastAsia="Times New Roman" w:hAnsi="Arial" w:cs="Arial"/>
                <w:sz w:val="22"/>
                <w:szCs w:val="22"/>
              </w:rPr>
              <w:t>this, and</w:t>
            </w:r>
            <w:proofErr w:type="gramEnd"/>
            <w:r w:rsidRPr="00010AC9">
              <w:rPr>
                <w:rFonts w:ascii="Arial" w:eastAsia="Times New Roman" w:hAnsi="Arial" w:cs="Arial"/>
                <w:sz w:val="22"/>
                <w:szCs w:val="22"/>
              </w:rPr>
              <w:t xml:space="preserve"> offer £100 to the first 17 schools in each area to register for the event. This reinforced to me the importance of consulting with experts in the field and how this can influence arrangements and determine how funding is used (Appendix 51). </w:t>
            </w:r>
          </w:p>
          <w:p w14:paraId="7464718F" w14:textId="77777777" w:rsidR="00010AC9" w:rsidRPr="00010AC9" w:rsidRDefault="00010AC9" w:rsidP="00010AC9">
            <w:pPr>
              <w:spacing w:line="360" w:lineRule="auto"/>
              <w:rPr>
                <w:rFonts w:ascii="Arial" w:eastAsia="Times New Roman" w:hAnsi="Arial" w:cs="Arial"/>
                <w:sz w:val="22"/>
                <w:szCs w:val="22"/>
              </w:rPr>
            </w:pPr>
          </w:p>
          <w:p w14:paraId="4C656CB1"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 xml:space="preserve">I worked with colleagues across the region to identify suitable venues within each Local Authority area (Appendix 52) and agreed a budget with my line manager that enabled us to hire venues and provide lunch for attendees. Once suitable venues were identified, I contacted colleagues from Learning and Development teams, education safeguarding, specialist VAWDASV services, along with a survivor and representatives of young people, to develop a programme that would provide participants with a broad understanding of VAWDASV and </w:t>
            </w:r>
            <w:proofErr w:type="spellStart"/>
            <w:r w:rsidRPr="00010AC9">
              <w:rPr>
                <w:rFonts w:ascii="Arial" w:eastAsia="Times New Roman" w:hAnsi="Arial" w:cs="Arial"/>
                <w:sz w:val="22"/>
                <w:szCs w:val="22"/>
              </w:rPr>
              <w:t>it’s</w:t>
            </w:r>
            <w:proofErr w:type="spellEnd"/>
            <w:r w:rsidRPr="00010AC9">
              <w:rPr>
                <w:rFonts w:ascii="Arial" w:eastAsia="Times New Roman" w:hAnsi="Arial" w:cs="Arial"/>
                <w:sz w:val="22"/>
                <w:szCs w:val="22"/>
              </w:rPr>
              <w:t xml:space="preserve"> impact on children and young people particularly within education, and what training is available regionally for schools to access. </w:t>
            </w:r>
          </w:p>
          <w:p w14:paraId="6A0791F3" w14:textId="77777777" w:rsidR="00010AC9" w:rsidRPr="00010AC9" w:rsidRDefault="00010AC9" w:rsidP="00010AC9">
            <w:pPr>
              <w:spacing w:line="360" w:lineRule="auto"/>
              <w:rPr>
                <w:rFonts w:ascii="Arial" w:eastAsia="Times New Roman" w:hAnsi="Arial" w:cs="Arial"/>
                <w:sz w:val="22"/>
                <w:szCs w:val="22"/>
              </w:rPr>
            </w:pPr>
          </w:p>
          <w:p w14:paraId="3F76F457"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 xml:space="preserve">I felt it was particularly important that the training did not focus solely upon legislation or organisational </w:t>
            </w:r>
            <w:proofErr w:type="gramStart"/>
            <w:r w:rsidRPr="00010AC9">
              <w:rPr>
                <w:rFonts w:ascii="Arial" w:eastAsia="Times New Roman" w:hAnsi="Arial" w:cs="Arial"/>
                <w:sz w:val="22"/>
                <w:szCs w:val="22"/>
              </w:rPr>
              <w:t>responsibilities, but</w:t>
            </w:r>
            <w:proofErr w:type="gramEnd"/>
            <w:r w:rsidRPr="00010AC9">
              <w:rPr>
                <w:rFonts w:ascii="Arial" w:eastAsia="Times New Roman" w:hAnsi="Arial" w:cs="Arial"/>
                <w:sz w:val="22"/>
                <w:szCs w:val="22"/>
              </w:rPr>
              <w:t xml:space="preserve"> helped education staff understand the impact of VAWDASV upon children, young people and families and the role schools could play in recognising concerns and responding appropriately. The proposed programme therefore combined professional expertise with lived experience and the perspectives of children and young people, and I worked with the different contributors to agree the areas each would cover and developed an agenda that brought the individual presentations together into a structured full-day programme (Appendix 53, Appendix 54).</w:t>
            </w:r>
          </w:p>
          <w:p w14:paraId="51887802" w14:textId="77777777" w:rsidR="00010AC9" w:rsidRPr="00010AC9" w:rsidRDefault="00010AC9" w:rsidP="00010AC9">
            <w:pPr>
              <w:spacing w:line="360" w:lineRule="auto"/>
              <w:rPr>
                <w:rFonts w:ascii="Arial" w:eastAsia="Times New Roman" w:hAnsi="Arial" w:cs="Arial"/>
                <w:sz w:val="22"/>
                <w:szCs w:val="22"/>
              </w:rPr>
            </w:pPr>
          </w:p>
          <w:p w14:paraId="7B70CCB9"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lastRenderedPageBreak/>
              <w:t>Dates were agreed, venues were booked and invitations were circulated through the official channels to schools within the first two Local Authority areas (Appendix 55, Appendix 56). However, despite the amount of preparation undertaken and repeated reminders, the level of interest was significantly lower than anticipated. Very few education staff registered to attend and there were insufficient numbers to justify proceeding with the sessions. I therefore made the decision to cancel the planned face-to-face programme (Appendix 57 Appendix 58).</w:t>
            </w:r>
          </w:p>
          <w:p w14:paraId="316AD9E8" w14:textId="77777777" w:rsidR="00010AC9" w:rsidRPr="00010AC9" w:rsidRDefault="00010AC9" w:rsidP="00010AC9">
            <w:pPr>
              <w:spacing w:line="360" w:lineRule="auto"/>
              <w:rPr>
                <w:rFonts w:ascii="Arial" w:eastAsia="Times New Roman" w:hAnsi="Arial" w:cs="Arial"/>
                <w:sz w:val="22"/>
                <w:szCs w:val="22"/>
              </w:rPr>
            </w:pPr>
          </w:p>
          <w:p w14:paraId="6B366721"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Initially, I viewed the poor uptake as disappointing because a considerable amount of work had already gone into identifying venues, arranging presenters and developing the programme. However, it also required me to reconsider whether the delivery model we had developed genuinely reflected the circumstances of the audience we were attempting to engage. The reasons the project had been developed in the first place was that education staff found it difficult to access existing VAWDASV training, yet our original solution still required staff to be released from school for an entire working day. I realised we had not sufficiently addressed the fundamental barrier relating to staff availability.</w:t>
            </w:r>
          </w:p>
          <w:p w14:paraId="211F52A1" w14:textId="77777777" w:rsidR="00010AC9" w:rsidRPr="00010AC9" w:rsidRDefault="00010AC9" w:rsidP="00010AC9">
            <w:pPr>
              <w:spacing w:line="360" w:lineRule="auto"/>
              <w:rPr>
                <w:rFonts w:ascii="Arial" w:eastAsia="Times New Roman" w:hAnsi="Arial" w:cs="Arial"/>
                <w:sz w:val="22"/>
                <w:szCs w:val="22"/>
              </w:rPr>
            </w:pPr>
          </w:p>
          <w:p w14:paraId="49B1A4DB"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 xml:space="preserve">This became an important learning point for me around designing services and training around the needs and circumstances of the intended audience rather than </w:t>
            </w:r>
            <w:proofErr w:type="gramStart"/>
            <w:r w:rsidRPr="00010AC9">
              <w:rPr>
                <w:rFonts w:ascii="Arial" w:eastAsia="Times New Roman" w:hAnsi="Arial" w:cs="Arial"/>
                <w:sz w:val="22"/>
                <w:szCs w:val="22"/>
              </w:rPr>
              <w:t>assuming that</w:t>
            </w:r>
            <w:proofErr w:type="gramEnd"/>
            <w:r w:rsidRPr="00010AC9">
              <w:rPr>
                <w:rFonts w:ascii="Arial" w:eastAsia="Times New Roman" w:hAnsi="Arial" w:cs="Arial"/>
                <w:sz w:val="22"/>
                <w:szCs w:val="22"/>
              </w:rPr>
              <w:t xml:space="preserve"> an approach which works effectively for one professional group will be equally suitable for another. Instead of viewing the cancellation simply as a failure to secure engagement, I used this as an opportunity to reconsider the delivery model.</w:t>
            </w:r>
          </w:p>
          <w:p w14:paraId="3F0E5281" w14:textId="77777777" w:rsidR="00010AC9" w:rsidRPr="00010AC9" w:rsidRDefault="00010AC9" w:rsidP="00010AC9">
            <w:pPr>
              <w:spacing w:line="360" w:lineRule="auto"/>
              <w:rPr>
                <w:rFonts w:ascii="Arial" w:eastAsia="Times New Roman" w:hAnsi="Arial" w:cs="Arial"/>
                <w:sz w:val="22"/>
                <w:szCs w:val="22"/>
              </w:rPr>
            </w:pPr>
          </w:p>
          <w:p w14:paraId="237FFCC0"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Following discussion with colleagues, we agreed to convert the planned programme into a virtual training resource. Rather than requiring education staff to attend an entire day of training at a specified venue and time, each of the presentations would instead be professionally recorded and brought together to create a virtual training session that could be accessed more flexibly.</w:t>
            </w:r>
          </w:p>
          <w:p w14:paraId="00101C15" w14:textId="77777777" w:rsidR="00010AC9" w:rsidRPr="00010AC9" w:rsidRDefault="00010AC9" w:rsidP="00010AC9">
            <w:pPr>
              <w:spacing w:line="360" w:lineRule="auto"/>
              <w:rPr>
                <w:rFonts w:ascii="Arial" w:eastAsia="Times New Roman" w:hAnsi="Arial" w:cs="Arial"/>
                <w:sz w:val="22"/>
                <w:szCs w:val="22"/>
              </w:rPr>
            </w:pPr>
          </w:p>
          <w:p w14:paraId="05120C4D"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 xml:space="preserve">This represented a completely new area of work for me. Although I had experience of coordinating meetings and training events, I’d never previously </w:t>
            </w:r>
            <w:r w:rsidRPr="00010AC9">
              <w:rPr>
                <w:rFonts w:ascii="Arial" w:eastAsia="Times New Roman" w:hAnsi="Arial" w:cs="Arial"/>
                <w:sz w:val="22"/>
                <w:szCs w:val="22"/>
              </w:rPr>
              <w:lastRenderedPageBreak/>
              <w:t>been responsible for producing recorded training content or coordinating a filming and editing process. I therefore needed to learn about the practical requirements involved whilst simultaneously progressing the project.</w:t>
            </w:r>
          </w:p>
          <w:p w14:paraId="206EA212" w14:textId="77777777" w:rsidR="00010AC9" w:rsidRPr="00010AC9" w:rsidRDefault="00010AC9" w:rsidP="00010AC9">
            <w:pPr>
              <w:spacing w:line="360" w:lineRule="auto"/>
              <w:rPr>
                <w:rFonts w:ascii="Arial" w:eastAsia="Times New Roman" w:hAnsi="Arial" w:cs="Arial"/>
                <w:sz w:val="22"/>
                <w:szCs w:val="22"/>
              </w:rPr>
            </w:pPr>
          </w:p>
          <w:p w14:paraId="4F4C413B"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 xml:space="preserve">One of my first responsibilities was identifying how the filming could be undertaken professionally. I sought advice from a media company who I had some experience of working with through the </w:t>
            </w:r>
            <w:proofErr w:type="gramStart"/>
            <w:r w:rsidRPr="00010AC9">
              <w:rPr>
                <w:rFonts w:ascii="Arial" w:eastAsia="Times New Roman" w:hAnsi="Arial" w:cs="Arial"/>
                <w:sz w:val="22"/>
                <w:szCs w:val="22"/>
              </w:rPr>
              <w:t>Communications Subgroup, and</w:t>
            </w:r>
            <w:proofErr w:type="gramEnd"/>
            <w:r w:rsidRPr="00010AC9">
              <w:rPr>
                <w:rFonts w:ascii="Arial" w:eastAsia="Times New Roman" w:hAnsi="Arial" w:cs="Arial"/>
                <w:sz w:val="22"/>
                <w:szCs w:val="22"/>
              </w:rPr>
              <w:t xml:space="preserve"> explained what we were hoping to achieve. A meeting was held in which options were discussed and suggestions were made by the media company as to the best approach to creating the digital resource, This required me to communicate the objectives of the training to someone who had no previous involvement in the VAWDASV programme and translate what had initially been designed as a face-to-face event into a clear brief for a digital product. I needed to consider the number and length of presentations, filming requirements, editing and how the separate contributions would ultimately come together as one coherent training resource. I requested a quotation for filming and editing </w:t>
            </w:r>
            <w:proofErr w:type="gramStart"/>
            <w:r w:rsidRPr="00010AC9">
              <w:rPr>
                <w:rFonts w:ascii="Arial" w:eastAsia="Times New Roman" w:hAnsi="Arial" w:cs="Arial"/>
                <w:sz w:val="22"/>
                <w:szCs w:val="22"/>
              </w:rPr>
              <w:t>all of</w:t>
            </w:r>
            <w:proofErr w:type="gramEnd"/>
            <w:r w:rsidRPr="00010AC9">
              <w:rPr>
                <w:rFonts w:ascii="Arial" w:eastAsia="Times New Roman" w:hAnsi="Arial" w:cs="Arial"/>
                <w:sz w:val="22"/>
                <w:szCs w:val="22"/>
              </w:rPr>
              <w:t xml:space="preserve"> the individual presentations, before combining the individual components to create a pre-recorded awareness raising session for schools (Appendix 59).</w:t>
            </w:r>
          </w:p>
          <w:p w14:paraId="3B6F6101" w14:textId="77777777" w:rsidR="00010AC9" w:rsidRPr="00010AC9" w:rsidRDefault="00010AC9" w:rsidP="00010AC9">
            <w:pPr>
              <w:spacing w:line="360" w:lineRule="auto"/>
              <w:rPr>
                <w:rFonts w:ascii="Arial" w:eastAsia="Times New Roman" w:hAnsi="Arial" w:cs="Arial"/>
                <w:sz w:val="22"/>
                <w:szCs w:val="22"/>
              </w:rPr>
            </w:pPr>
          </w:p>
          <w:p w14:paraId="3AE944C5"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Through this process I developed new experience of working with an external supplier and gained a greater appreciation of the importance of establishing a clear project brief before commissioning work. I learnt that assumptions which may be understood between colleagues who have been involved in developing a project together cannot be assumed when working with an external organisation. The intended outcome, audience, format and expectations therefore needed to be clearly communicated from the outset.</w:t>
            </w:r>
          </w:p>
          <w:p w14:paraId="22001881" w14:textId="77777777" w:rsidR="00010AC9" w:rsidRPr="00010AC9" w:rsidRDefault="00010AC9" w:rsidP="00010AC9">
            <w:pPr>
              <w:spacing w:line="360" w:lineRule="auto"/>
              <w:rPr>
                <w:rFonts w:ascii="Arial" w:eastAsia="Times New Roman" w:hAnsi="Arial" w:cs="Arial"/>
                <w:sz w:val="22"/>
                <w:szCs w:val="22"/>
              </w:rPr>
            </w:pPr>
          </w:p>
          <w:p w14:paraId="78B8C5A8"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 xml:space="preserve">Once the filming arrangements had been agreed, I approached each presenter individually to explain the revised approach and arrange their recording session (Appendix 60, Appendix 61, Appendix 62). Moving from a single training day to individually recorded contributions created a different type of coordination challenge. Rather than bringing everybody together at one time and location, I needed to manage a series of smaller activities involving different presenters, availability and filming arrangements, whilst </w:t>
            </w:r>
            <w:r w:rsidRPr="00010AC9">
              <w:rPr>
                <w:rFonts w:ascii="Arial" w:eastAsia="Times New Roman" w:hAnsi="Arial" w:cs="Arial"/>
                <w:sz w:val="22"/>
                <w:szCs w:val="22"/>
              </w:rPr>
              <w:lastRenderedPageBreak/>
              <w:t>maintaining oversight of how each contribution would eventually form part of the complete training package.</w:t>
            </w:r>
          </w:p>
          <w:p w14:paraId="6383B218" w14:textId="77777777" w:rsidR="00010AC9" w:rsidRPr="00010AC9" w:rsidRDefault="00010AC9" w:rsidP="00010AC9">
            <w:pPr>
              <w:spacing w:line="360" w:lineRule="auto"/>
              <w:rPr>
                <w:rFonts w:ascii="Arial" w:eastAsia="Times New Roman" w:hAnsi="Arial" w:cs="Arial"/>
                <w:sz w:val="22"/>
                <w:szCs w:val="22"/>
              </w:rPr>
            </w:pPr>
          </w:p>
          <w:p w14:paraId="4E542A7E"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I also learnt that presenting to a camera was different from presenting to a live audience. Content originally developed for an interactive training day could not automatically be transferred into a recorded format without considering how it would be experienced by somebody watching independently. There was no opportunity for a presenter to respond to the mood of the room, answer questions immediately or provide additional explanation where participants appeared unsure. This encouraged me to think more critically about clarity, sequencing and how each presentation connected with the next.</w:t>
            </w:r>
          </w:p>
          <w:p w14:paraId="0DEF1392" w14:textId="77777777" w:rsidR="00010AC9" w:rsidRPr="00010AC9" w:rsidRDefault="00010AC9" w:rsidP="00010AC9">
            <w:pPr>
              <w:spacing w:line="360" w:lineRule="auto"/>
              <w:rPr>
                <w:rFonts w:ascii="Arial" w:eastAsia="Times New Roman" w:hAnsi="Arial" w:cs="Arial"/>
                <w:sz w:val="22"/>
                <w:szCs w:val="22"/>
              </w:rPr>
            </w:pPr>
          </w:p>
          <w:p w14:paraId="27CE7BD1"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I realised the training needed to be designed from the perspective of the person accessing it. I developed a greater appreciation of the importance of creating a clear structure, avoiding unnecessary duplication between presenters and ensuring that individual contributions collectively achieved the intended learning objectives.</w:t>
            </w:r>
          </w:p>
          <w:p w14:paraId="3770C81C" w14:textId="77777777" w:rsidR="00010AC9" w:rsidRPr="00010AC9" w:rsidRDefault="00010AC9" w:rsidP="00010AC9">
            <w:pPr>
              <w:spacing w:line="360" w:lineRule="auto"/>
              <w:rPr>
                <w:rFonts w:ascii="Arial" w:eastAsia="Times New Roman" w:hAnsi="Arial" w:cs="Arial"/>
                <w:sz w:val="22"/>
                <w:szCs w:val="22"/>
              </w:rPr>
            </w:pPr>
          </w:p>
          <w:p w14:paraId="7CB9A313"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The move to recorded delivery also increased the importance of quality assurance. During a live event, minor mistakes or content that isn’t clear can often be raised and corrected immediately through further discussion. Once information is recorded, however, any inaccuracies or inconsistencies may remain within the training until the resource is updated.</w:t>
            </w:r>
          </w:p>
          <w:p w14:paraId="78B205FC" w14:textId="77777777" w:rsidR="00010AC9" w:rsidRPr="00010AC9" w:rsidRDefault="00010AC9" w:rsidP="00010AC9">
            <w:pPr>
              <w:spacing w:line="360" w:lineRule="auto"/>
              <w:rPr>
                <w:rFonts w:ascii="Arial" w:eastAsia="Times New Roman" w:hAnsi="Arial" w:cs="Arial"/>
                <w:sz w:val="22"/>
                <w:szCs w:val="22"/>
              </w:rPr>
            </w:pPr>
          </w:p>
          <w:p w14:paraId="609C9EF0"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This experience also changed my understanding of project management as previously I’d associated planning training largely with establishing a plan, identifying presenters and working towards delivering the training. This project demonstrated that effective project management also involves recognising when the original approach is not achieving what it was intended to achieve and being prepared to change direction despite the work already invested.</w:t>
            </w:r>
          </w:p>
          <w:p w14:paraId="738A49E8" w14:textId="77777777" w:rsidR="00010AC9" w:rsidRPr="00010AC9" w:rsidRDefault="00010AC9" w:rsidP="00010AC9">
            <w:pPr>
              <w:spacing w:line="360" w:lineRule="auto"/>
              <w:rPr>
                <w:rFonts w:ascii="Arial" w:eastAsia="Times New Roman" w:hAnsi="Arial" w:cs="Arial"/>
                <w:sz w:val="22"/>
                <w:szCs w:val="22"/>
              </w:rPr>
            </w:pPr>
          </w:p>
          <w:p w14:paraId="1B4238A1"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 xml:space="preserve">Cancelling the face-to-face programme could initially have been viewed as an unsuccessful outcome. However, adapting the project resulted in the development of a resource that had the potential to overcome the accessibility barrier the programme had originally been intended to address. I learnt that </w:t>
            </w:r>
            <w:r w:rsidRPr="00010AC9">
              <w:rPr>
                <w:rFonts w:ascii="Arial" w:eastAsia="Times New Roman" w:hAnsi="Arial" w:cs="Arial"/>
                <w:sz w:val="22"/>
                <w:szCs w:val="22"/>
              </w:rPr>
              <w:lastRenderedPageBreak/>
              <w:t xml:space="preserve">maintaining commitment to the intended outcome was more important than maintaining commitment to the initial plan. </w:t>
            </w:r>
          </w:p>
          <w:p w14:paraId="568328F7" w14:textId="77777777" w:rsidR="00010AC9" w:rsidRPr="00010AC9" w:rsidRDefault="00010AC9" w:rsidP="00010AC9">
            <w:pPr>
              <w:spacing w:line="360" w:lineRule="auto"/>
              <w:rPr>
                <w:rFonts w:ascii="Arial" w:eastAsia="Times New Roman" w:hAnsi="Arial" w:cs="Arial"/>
                <w:sz w:val="22"/>
                <w:szCs w:val="22"/>
              </w:rPr>
            </w:pPr>
          </w:p>
          <w:p w14:paraId="00C77994"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 xml:space="preserve">Disappointingly and sadly, I didn’t have site of the final product as despite </w:t>
            </w:r>
            <w:proofErr w:type="gramStart"/>
            <w:r w:rsidRPr="00010AC9">
              <w:rPr>
                <w:rFonts w:ascii="Arial" w:eastAsia="Times New Roman" w:hAnsi="Arial" w:cs="Arial"/>
                <w:sz w:val="22"/>
                <w:szCs w:val="22"/>
              </w:rPr>
              <w:t>all of</w:t>
            </w:r>
            <w:proofErr w:type="gramEnd"/>
            <w:r w:rsidRPr="00010AC9">
              <w:rPr>
                <w:rFonts w:ascii="Arial" w:eastAsia="Times New Roman" w:hAnsi="Arial" w:cs="Arial"/>
                <w:sz w:val="22"/>
                <w:szCs w:val="22"/>
              </w:rPr>
              <w:t xml:space="preserve"> the individual presentations being completed and recorded, I left my role with the VAWDASV Partnership before the final pre-recorded sessions were finalised and ready to share. </w:t>
            </w:r>
            <w:proofErr w:type="gramStart"/>
            <w:r w:rsidRPr="00010AC9">
              <w:rPr>
                <w:rFonts w:ascii="Arial" w:eastAsia="Times New Roman" w:hAnsi="Arial" w:cs="Arial"/>
                <w:sz w:val="22"/>
                <w:szCs w:val="22"/>
              </w:rPr>
              <w:t>However</w:t>
            </w:r>
            <w:proofErr w:type="gramEnd"/>
            <w:r w:rsidRPr="00010AC9">
              <w:rPr>
                <w:rFonts w:ascii="Arial" w:eastAsia="Times New Roman" w:hAnsi="Arial" w:cs="Arial"/>
                <w:sz w:val="22"/>
                <w:szCs w:val="22"/>
              </w:rPr>
              <w:t xml:space="preserve"> I am grateful to have had the opportunity to lead on this piece of work as the experience enabled me to develop skills that were considerably different from </w:t>
            </w:r>
            <w:proofErr w:type="gramStart"/>
            <w:r w:rsidRPr="00010AC9">
              <w:rPr>
                <w:rFonts w:ascii="Arial" w:eastAsia="Times New Roman" w:hAnsi="Arial" w:cs="Arial"/>
                <w:sz w:val="22"/>
                <w:szCs w:val="22"/>
              </w:rPr>
              <w:t>those</w:t>
            </w:r>
            <w:proofErr w:type="gramEnd"/>
            <w:r w:rsidRPr="00010AC9">
              <w:rPr>
                <w:rFonts w:ascii="Arial" w:eastAsia="Times New Roman" w:hAnsi="Arial" w:cs="Arial"/>
                <w:sz w:val="22"/>
                <w:szCs w:val="22"/>
              </w:rPr>
              <w:t xml:space="preserve"> I had gained through coordinating conventional training sessions. I developed practical experience of commissioning and working with an external media provider, coordinating filming schedules, adapting learning content for recorded delivery and considering quality assurance within a digital training resource. More importantly, I developed a greater understanding of designing training that is learner-centred, and the need to consider accessibility and flexibility. </w:t>
            </w:r>
          </w:p>
          <w:p w14:paraId="7F8FE12D" w14:textId="77777777" w:rsidR="00010AC9" w:rsidRPr="00010AC9" w:rsidRDefault="00010AC9" w:rsidP="00010AC9">
            <w:pPr>
              <w:spacing w:line="360" w:lineRule="auto"/>
              <w:rPr>
                <w:rFonts w:ascii="Arial" w:eastAsia="Times New Roman" w:hAnsi="Arial" w:cs="Arial"/>
                <w:sz w:val="22"/>
                <w:szCs w:val="22"/>
              </w:rPr>
            </w:pPr>
          </w:p>
          <w:p w14:paraId="4DBE8750"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 xml:space="preserve">Perhaps the most significant learning for me was recognising the distinction between delivering the plan and achieving the purpose of the project. Our original plan was organised, funded and ready to deliver, but the limited response from schools demonstrated that it wasn’t accessible to the audience we were trying to reach. Being prepared to abandon that approach and develop a different solution strengthened my skills in adaptability, problem-solving and project management, and taught me that sometimes it is necessary to change a plan </w:t>
            </w:r>
            <w:proofErr w:type="gramStart"/>
            <w:r w:rsidRPr="00010AC9">
              <w:rPr>
                <w:rFonts w:ascii="Arial" w:eastAsia="Times New Roman" w:hAnsi="Arial" w:cs="Arial"/>
                <w:sz w:val="22"/>
                <w:szCs w:val="22"/>
              </w:rPr>
              <w:t>in order to</w:t>
            </w:r>
            <w:proofErr w:type="gramEnd"/>
            <w:r w:rsidRPr="00010AC9">
              <w:rPr>
                <w:rFonts w:ascii="Arial" w:eastAsia="Times New Roman" w:hAnsi="Arial" w:cs="Arial"/>
                <w:sz w:val="22"/>
                <w:szCs w:val="22"/>
              </w:rPr>
              <w:t xml:space="preserve"> remain focused on the intended outcome. </w:t>
            </w:r>
          </w:p>
        </w:tc>
      </w:tr>
      <w:tr w:rsidR="00010AC9" w:rsidRPr="00010AC9" w14:paraId="33DCD71D" w14:textId="77777777" w:rsidTr="00010AC9">
        <w:tc>
          <w:tcPr>
            <w:tcW w:w="1794" w:type="dxa"/>
          </w:tcPr>
          <w:p w14:paraId="13B74480" w14:textId="77777777" w:rsidR="00010AC9" w:rsidRPr="00010AC9" w:rsidRDefault="00010AC9" w:rsidP="00010AC9">
            <w:pPr>
              <w:rPr>
                <w:rFonts w:ascii="Arial" w:eastAsia="Arial" w:hAnsi="Arial" w:cs="Arial"/>
                <w:sz w:val="22"/>
                <w:szCs w:val="22"/>
              </w:rPr>
            </w:pPr>
          </w:p>
        </w:tc>
        <w:tc>
          <w:tcPr>
            <w:tcW w:w="7840" w:type="dxa"/>
          </w:tcPr>
          <w:p w14:paraId="78CBB059" w14:textId="77777777" w:rsidR="00010AC9" w:rsidRPr="00010AC9" w:rsidRDefault="00010AC9" w:rsidP="00010AC9">
            <w:pPr>
              <w:spacing w:line="360" w:lineRule="auto"/>
              <w:rPr>
                <w:rFonts w:ascii="Arial" w:eastAsia="Arial" w:hAnsi="Arial" w:cs="Arial"/>
                <w:b/>
                <w:bCs/>
                <w:sz w:val="22"/>
                <w:szCs w:val="22"/>
                <w:u w:val="single"/>
              </w:rPr>
            </w:pPr>
            <w:r w:rsidRPr="00010AC9">
              <w:rPr>
                <w:rFonts w:ascii="Arial" w:eastAsia="Arial" w:hAnsi="Arial" w:cs="Arial"/>
                <w:b/>
                <w:bCs/>
                <w:sz w:val="22"/>
                <w:szCs w:val="22"/>
                <w:u w:val="single"/>
              </w:rPr>
              <w:t xml:space="preserve">Feelings </w:t>
            </w:r>
          </w:p>
          <w:p w14:paraId="39393BF8" w14:textId="77777777" w:rsidR="00010AC9" w:rsidRPr="00010AC9" w:rsidRDefault="00010AC9" w:rsidP="00010AC9">
            <w:pPr>
              <w:spacing w:line="360" w:lineRule="auto"/>
              <w:rPr>
                <w:rFonts w:ascii="Arial" w:eastAsia="Arial" w:hAnsi="Arial" w:cs="Arial"/>
                <w:b/>
                <w:bCs/>
                <w:sz w:val="22"/>
                <w:szCs w:val="22"/>
                <w:u w:val="single"/>
              </w:rPr>
            </w:pPr>
          </w:p>
          <w:p w14:paraId="63BE79D3"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 xml:space="preserve">At the beginning of this project, I felt confident that the proposed face-to-face programme was a positive approach. I’d made a considerable effort to identify the appropriate audience, secure venues, develop the content and bring together presenters to provide professional expertise alongside the perspectives of survivors and young people. I therefore felt we’d developed something that would be valuable to education </w:t>
            </w:r>
            <w:proofErr w:type="gramStart"/>
            <w:r w:rsidRPr="00010AC9">
              <w:rPr>
                <w:rFonts w:ascii="Arial" w:eastAsia="Times New Roman" w:hAnsi="Arial" w:cs="Arial"/>
                <w:sz w:val="22"/>
                <w:szCs w:val="22"/>
              </w:rPr>
              <w:t>staff</w:t>
            </w:r>
            <w:proofErr w:type="gramEnd"/>
            <w:r w:rsidRPr="00010AC9">
              <w:rPr>
                <w:rFonts w:ascii="Arial" w:eastAsia="Times New Roman" w:hAnsi="Arial" w:cs="Arial"/>
                <w:sz w:val="22"/>
                <w:szCs w:val="22"/>
              </w:rPr>
              <w:t xml:space="preserve"> and I was hopeful this would translate into good attendance.</w:t>
            </w:r>
          </w:p>
          <w:p w14:paraId="1D54809A" w14:textId="77777777" w:rsidR="00010AC9" w:rsidRPr="00010AC9" w:rsidRDefault="00010AC9" w:rsidP="00010AC9">
            <w:pPr>
              <w:spacing w:line="360" w:lineRule="auto"/>
              <w:rPr>
                <w:rFonts w:ascii="Arial" w:eastAsia="Times New Roman" w:hAnsi="Arial" w:cs="Arial"/>
                <w:sz w:val="22"/>
                <w:szCs w:val="22"/>
              </w:rPr>
            </w:pPr>
          </w:p>
          <w:p w14:paraId="4DD64B77"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lastRenderedPageBreak/>
              <w:t>When registration numbers were low despite repeated attempts to promote the sessions, I felt disappointed and frustrated. A considerable amount of time had already been invested in planning the sessions and I’d personally coordinated many of the arrangements. I initially felt therefore that a lot of time had been wasted, and I questioned if I’d done enough to secure engagement from schools.</w:t>
            </w:r>
          </w:p>
          <w:p w14:paraId="311A04ED" w14:textId="77777777" w:rsidR="00010AC9" w:rsidRPr="00010AC9" w:rsidRDefault="00010AC9" w:rsidP="00010AC9">
            <w:pPr>
              <w:spacing w:line="360" w:lineRule="auto"/>
              <w:rPr>
                <w:rFonts w:ascii="Arial" w:eastAsia="Times New Roman" w:hAnsi="Arial" w:cs="Arial"/>
                <w:sz w:val="22"/>
                <w:szCs w:val="22"/>
              </w:rPr>
            </w:pPr>
          </w:p>
          <w:p w14:paraId="4E3BB2C4"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However, once I began to consider why the engagement had been so low, my perspective changed. The purpose of developing the sessions was to overcome barriers experienced by education staff in accessing VAWDASV training, yet the solution we’d designed still required senior school staff to leave their workplace for an entire day. The offer of a financial contribution towards the cost of ‘cover’ would not automatically mitigate this issue, if cover wasn’t available. I began to recognise that my focus had been on creating a high-quality programme rather than thinking about whether the format met the needs of the audience.</w:t>
            </w:r>
          </w:p>
          <w:p w14:paraId="6345EBA8" w14:textId="77777777" w:rsidR="00010AC9" w:rsidRPr="00010AC9" w:rsidRDefault="00010AC9" w:rsidP="00010AC9">
            <w:pPr>
              <w:spacing w:line="360" w:lineRule="auto"/>
              <w:rPr>
                <w:rFonts w:ascii="Arial" w:eastAsia="Times New Roman" w:hAnsi="Arial" w:cs="Arial"/>
                <w:sz w:val="22"/>
                <w:szCs w:val="22"/>
              </w:rPr>
            </w:pPr>
          </w:p>
          <w:p w14:paraId="0C6E7FCD"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 xml:space="preserve">Although it felt frustrating and uncomfortable to abandon the original plan because of the work already undertaken, I became more confident that adapting the approach was the right thing to do rather than continuing with something simply because it had already been planned. I also felt motivated by the challenge of developing the programme digitally and felt excited that there could be even greater benefits to this resource, despite this being outside my comfort zone. </w:t>
            </w:r>
          </w:p>
          <w:p w14:paraId="062980F1" w14:textId="77777777" w:rsidR="00010AC9" w:rsidRPr="00010AC9" w:rsidRDefault="00010AC9" w:rsidP="00010AC9">
            <w:pPr>
              <w:spacing w:line="360" w:lineRule="auto"/>
              <w:rPr>
                <w:rFonts w:ascii="Arial" w:eastAsia="Times New Roman" w:hAnsi="Arial" w:cs="Arial"/>
                <w:sz w:val="22"/>
                <w:szCs w:val="22"/>
              </w:rPr>
            </w:pPr>
          </w:p>
          <w:p w14:paraId="01444A23"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I lacked confidence at first when discussing the plan with the media company and discussing suitable content with the presenters, because I didn’t fully understand the technical process. However, this also gave me an opportunity to develop skills that I wouldn’t otherwise have gained if the original programme had gone ahead as planned.</w:t>
            </w:r>
          </w:p>
        </w:tc>
      </w:tr>
      <w:tr w:rsidR="00010AC9" w:rsidRPr="00010AC9" w14:paraId="1079A6D1" w14:textId="77777777" w:rsidTr="00010AC9">
        <w:tc>
          <w:tcPr>
            <w:tcW w:w="1794" w:type="dxa"/>
          </w:tcPr>
          <w:p w14:paraId="3A35486E" w14:textId="77777777" w:rsidR="00010AC9" w:rsidRPr="00010AC9" w:rsidRDefault="00010AC9" w:rsidP="00010AC9">
            <w:pPr>
              <w:rPr>
                <w:rFonts w:ascii="Arial" w:eastAsia="Arial" w:hAnsi="Arial" w:cs="Arial"/>
                <w:sz w:val="22"/>
                <w:szCs w:val="22"/>
              </w:rPr>
            </w:pPr>
          </w:p>
        </w:tc>
        <w:tc>
          <w:tcPr>
            <w:tcW w:w="7840" w:type="dxa"/>
          </w:tcPr>
          <w:p w14:paraId="29288196" w14:textId="77777777" w:rsidR="00010AC9" w:rsidRPr="00010AC9" w:rsidRDefault="00010AC9" w:rsidP="00010AC9">
            <w:pPr>
              <w:spacing w:line="360" w:lineRule="auto"/>
              <w:rPr>
                <w:rFonts w:ascii="Arial" w:eastAsia="Arial" w:hAnsi="Arial" w:cs="Arial"/>
                <w:b/>
                <w:bCs/>
                <w:sz w:val="22"/>
                <w:szCs w:val="22"/>
                <w:u w:val="single"/>
              </w:rPr>
            </w:pPr>
            <w:r w:rsidRPr="00010AC9">
              <w:rPr>
                <w:rFonts w:ascii="Arial" w:eastAsia="Arial" w:hAnsi="Arial" w:cs="Arial"/>
                <w:b/>
                <w:bCs/>
                <w:sz w:val="22"/>
                <w:szCs w:val="22"/>
                <w:u w:val="single"/>
              </w:rPr>
              <w:t>Evaluation</w:t>
            </w:r>
          </w:p>
          <w:p w14:paraId="12001C94" w14:textId="77777777" w:rsidR="00010AC9" w:rsidRPr="00010AC9" w:rsidRDefault="00010AC9" w:rsidP="00010AC9">
            <w:pPr>
              <w:spacing w:line="360" w:lineRule="auto"/>
              <w:rPr>
                <w:rFonts w:ascii="Arial" w:eastAsia="Arial" w:hAnsi="Arial" w:cs="Arial"/>
                <w:b/>
                <w:bCs/>
                <w:sz w:val="22"/>
                <w:szCs w:val="22"/>
                <w:u w:val="single"/>
              </w:rPr>
            </w:pPr>
          </w:p>
          <w:p w14:paraId="29551F60"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 xml:space="preserve">Recognising that we’d failed to secure good enough attendance allowed the delivery model to be changed to one that better met the needs of education staff. Although cancelling the initial sessions was disappointing, proceeding </w:t>
            </w:r>
            <w:r w:rsidRPr="00010AC9">
              <w:rPr>
                <w:rFonts w:ascii="Arial" w:eastAsia="Times New Roman" w:hAnsi="Arial" w:cs="Arial"/>
                <w:sz w:val="22"/>
                <w:szCs w:val="22"/>
              </w:rPr>
              <w:lastRenderedPageBreak/>
              <w:t xml:space="preserve">with poor attendance would have used even more time and resources without addressing the underlying accessibility issue. </w:t>
            </w:r>
          </w:p>
          <w:p w14:paraId="41A175E6" w14:textId="77777777" w:rsidR="00010AC9" w:rsidRPr="00010AC9" w:rsidRDefault="00010AC9" w:rsidP="00010AC9">
            <w:pPr>
              <w:spacing w:line="360" w:lineRule="auto"/>
              <w:rPr>
                <w:rFonts w:ascii="Arial" w:eastAsia="Times New Roman" w:hAnsi="Arial" w:cs="Arial"/>
                <w:sz w:val="22"/>
                <w:szCs w:val="22"/>
              </w:rPr>
            </w:pPr>
          </w:p>
          <w:p w14:paraId="6A34D217"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 xml:space="preserve">The process also demonstrated the value of collaboration. Discussions with colleagues helped move the project away from simply attempting to increase promotion of the existing offer towards reconsidering the training delivery model itself. This was important because additional promotion may have increased attendance </w:t>
            </w:r>
            <w:proofErr w:type="gramStart"/>
            <w:r w:rsidRPr="00010AC9">
              <w:rPr>
                <w:rFonts w:ascii="Arial" w:eastAsia="Times New Roman" w:hAnsi="Arial" w:cs="Arial"/>
                <w:sz w:val="22"/>
                <w:szCs w:val="22"/>
              </w:rPr>
              <w:t>slightly, but</w:t>
            </w:r>
            <w:proofErr w:type="gramEnd"/>
            <w:r w:rsidRPr="00010AC9">
              <w:rPr>
                <w:rFonts w:ascii="Arial" w:eastAsia="Times New Roman" w:hAnsi="Arial" w:cs="Arial"/>
                <w:sz w:val="22"/>
                <w:szCs w:val="22"/>
              </w:rPr>
              <w:t xml:space="preserve"> would not necessarily have addressed the underlying problem that staff found it difficult to be released from schools for a full day.</w:t>
            </w:r>
          </w:p>
          <w:p w14:paraId="076CBEE2" w14:textId="77777777" w:rsidR="00010AC9" w:rsidRPr="00010AC9" w:rsidRDefault="00010AC9" w:rsidP="00010AC9">
            <w:pPr>
              <w:spacing w:line="360" w:lineRule="auto"/>
              <w:rPr>
                <w:rFonts w:ascii="Arial" w:eastAsia="Times New Roman" w:hAnsi="Arial" w:cs="Arial"/>
                <w:sz w:val="22"/>
                <w:szCs w:val="22"/>
              </w:rPr>
            </w:pPr>
          </w:p>
          <w:p w14:paraId="71E3A79C"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 xml:space="preserve">The move to virtual delivery also had several advantages. Recording the individual contributions and creating a digital resource meant this could be viewed multiple times and the resource therefore had the potential to reach an even wider audience than was originally anticipated. </w:t>
            </w:r>
          </w:p>
          <w:p w14:paraId="45A1FEC3" w14:textId="77777777" w:rsidR="00010AC9" w:rsidRPr="00010AC9" w:rsidRDefault="00010AC9" w:rsidP="00010AC9">
            <w:pPr>
              <w:spacing w:line="360" w:lineRule="auto"/>
              <w:rPr>
                <w:rFonts w:ascii="Arial" w:eastAsia="Times New Roman" w:hAnsi="Arial" w:cs="Arial"/>
                <w:sz w:val="22"/>
                <w:szCs w:val="22"/>
              </w:rPr>
            </w:pPr>
          </w:p>
          <w:p w14:paraId="72B758AD"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However, there were also limitations. On reflection, the needs and practical constraints of education staff could have been explored more thoroughly before the original plan was developed. Had I engaged more directly with potential participants during the design stage, the difficulty of releasing senior school staff for an entire day may have been identified earlier. This could have saved a considerable amount of the time spent securing venues, agreeing budgets and coordinating arrangements that were subsequently cancelled.</w:t>
            </w:r>
          </w:p>
          <w:p w14:paraId="7ED1DCE1" w14:textId="77777777" w:rsidR="00010AC9" w:rsidRPr="00010AC9" w:rsidRDefault="00010AC9" w:rsidP="00010AC9">
            <w:pPr>
              <w:spacing w:line="360" w:lineRule="auto"/>
              <w:rPr>
                <w:rFonts w:ascii="Arial" w:eastAsia="Times New Roman" w:hAnsi="Arial" w:cs="Arial"/>
                <w:sz w:val="22"/>
                <w:szCs w:val="22"/>
              </w:rPr>
            </w:pPr>
          </w:p>
          <w:p w14:paraId="5413A3A4"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The change to a pre-recorded session also created new risks. A recorded training resource provided flexibility, but took away any opportunities for discussion, questioning and clarification. There was therefore a risk that simply recording the presentations which were originally intended for face-to-face delivery wouldn’t create an effective learning experience, which reinforced that designing something digital involved more than just transferring existing content online, and something we had to be mindful of.</w:t>
            </w:r>
          </w:p>
        </w:tc>
      </w:tr>
      <w:tr w:rsidR="00010AC9" w:rsidRPr="00010AC9" w14:paraId="20707D5B" w14:textId="77777777" w:rsidTr="00010AC9">
        <w:tc>
          <w:tcPr>
            <w:tcW w:w="1794" w:type="dxa"/>
          </w:tcPr>
          <w:p w14:paraId="26016A68" w14:textId="77777777" w:rsidR="00010AC9" w:rsidRPr="00010AC9" w:rsidRDefault="00010AC9" w:rsidP="00010AC9">
            <w:pPr>
              <w:rPr>
                <w:rFonts w:ascii="Arial" w:eastAsia="Arial" w:hAnsi="Arial" w:cs="Arial"/>
                <w:sz w:val="22"/>
                <w:szCs w:val="22"/>
              </w:rPr>
            </w:pPr>
          </w:p>
        </w:tc>
        <w:tc>
          <w:tcPr>
            <w:tcW w:w="7840" w:type="dxa"/>
          </w:tcPr>
          <w:p w14:paraId="1F5BE064" w14:textId="77777777" w:rsidR="00010AC9" w:rsidRPr="00010AC9" w:rsidRDefault="00010AC9" w:rsidP="00010AC9">
            <w:pPr>
              <w:spacing w:line="360" w:lineRule="auto"/>
              <w:rPr>
                <w:rFonts w:ascii="Arial" w:eastAsia="Arial" w:hAnsi="Arial" w:cs="Arial"/>
                <w:b/>
                <w:bCs/>
                <w:sz w:val="22"/>
                <w:szCs w:val="22"/>
                <w:u w:val="single"/>
              </w:rPr>
            </w:pPr>
            <w:r w:rsidRPr="00010AC9">
              <w:rPr>
                <w:rFonts w:ascii="Arial" w:eastAsia="Arial" w:hAnsi="Arial" w:cs="Arial"/>
                <w:b/>
                <w:bCs/>
                <w:sz w:val="22"/>
                <w:szCs w:val="22"/>
                <w:u w:val="single"/>
              </w:rPr>
              <w:t>Analysis</w:t>
            </w:r>
          </w:p>
          <w:p w14:paraId="22BC102E" w14:textId="77777777" w:rsidR="00010AC9" w:rsidRPr="00010AC9" w:rsidRDefault="00010AC9" w:rsidP="00010AC9">
            <w:pPr>
              <w:spacing w:line="360" w:lineRule="auto"/>
              <w:rPr>
                <w:rFonts w:ascii="Arial" w:eastAsia="Arial" w:hAnsi="Arial" w:cs="Arial"/>
                <w:b/>
                <w:bCs/>
                <w:sz w:val="22"/>
                <w:szCs w:val="22"/>
                <w:u w:val="single"/>
              </w:rPr>
            </w:pPr>
          </w:p>
          <w:p w14:paraId="23C582DD"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 xml:space="preserve">The experience significantly developed my understanding of learner-centred design. Initially, I’d approached the work from the perspective of what information we wanted to communicate, and which presenters could provide </w:t>
            </w:r>
            <w:r w:rsidRPr="00010AC9">
              <w:rPr>
                <w:rFonts w:ascii="Arial" w:eastAsia="Times New Roman" w:hAnsi="Arial" w:cs="Arial"/>
                <w:sz w:val="22"/>
                <w:szCs w:val="22"/>
              </w:rPr>
              <w:lastRenderedPageBreak/>
              <w:t>it. While these were important considerations, the limited uptake demonstrated that an effective training offer also needs to be designed around how learners are realistically able to engage with it.</w:t>
            </w:r>
          </w:p>
          <w:p w14:paraId="6B3A1D11" w14:textId="77777777" w:rsidR="00010AC9" w:rsidRPr="00010AC9" w:rsidRDefault="00010AC9" w:rsidP="00010AC9">
            <w:pPr>
              <w:spacing w:line="360" w:lineRule="auto"/>
              <w:rPr>
                <w:rFonts w:ascii="Arial" w:eastAsia="Times New Roman" w:hAnsi="Arial" w:cs="Arial"/>
                <w:sz w:val="22"/>
                <w:szCs w:val="22"/>
              </w:rPr>
            </w:pPr>
          </w:p>
          <w:p w14:paraId="2F7A0BA4"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 xml:space="preserve">This aligns with Knowles’ principles of adult learning, which emphasise the importance of relevance, learner needs and the capacity of adults to take greater responsibility for how they engage with learning (Knowles, Holton and Swanson, 2015). In this context, the problem was not necessarily that education staff lacked interest in VAWDASV, but the delivery model required them to overcome a practical barrier </w:t>
            </w:r>
            <w:proofErr w:type="gramStart"/>
            <w:r w:rsidRPr="00010AC9">
              <w:rPr>
                <w:rFonts w:ascii="Arial" w:eastAsia="Times New Roman" w:hAnsi="Arial" w:cs="Arial"/>
                <w:sz w:val="22"/>
                <w:szCs w:val="22"/>
              </w:rPr>
              <w:t>in order to</w:t>
            </w:r>
            <w:proofErr w:type="gramEnd"/>
            <w:r w:rsidRPr="00010AC9">
              <w:rPr>
                <w:rFonts w:ascii="Arial" w:eastAsia="Times New Roman" w:hAnsi="Arial" w:cs="Arial"/>
                <w:sz w:val="22"/>
                <w:szCs w:val="22"/>
              </w:rPr>
              <w:t xml:space="preserve"> participate. Moving to a more accessible pre-recorded format therefore reflected a change in my thinking from designing training around convenience to considering the experience of the learner.</w:t>
            </w:r>
          </w:p>
          <w:p w14:paraId="781D4CCB" w14:textId="77777777" w:rsidR="00010AC9" w:rsidRPr="00010AC9" w:rsidRDefault="00010AC9" w:rsidP="00010AC9">
            <w:pPr>
              <w:spacing w:line="360" w:lineRule="auto"/>
              <w:rPr>
                <w:rFonts w:ascii="Arial" w:eastAsia="Times New Roman" w:hAnsi="Arial" w:cs="Arial"/>
                <w:sz w:val="22"/>
                <w:szCs w:val="22"/>
              </w:rPr>
            </w:pPr>
          </w:p>
          <w:p w14:paraId="17180D1F"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 xml:space="preserve">This also caused me to reflect upon my approach to project management and adaptability. The original plan was at an advanced stage which made it tempting to continue with the plan because a significant amount of time had already been invested. </w:t>
            </w:r>
            <w:proofErr w:type="spellStart"/>
            <w:r w:rsidRPr="00010AC9">
              <w:rPr>
                <w:rFonts w:ascii="Arial" w:eastAsia="Times New Roman" w:hAnsi="Arial" w:cs="Arial"/>
                <w:sz w:val="22"/>
                <w:szCs w:val="22"/>
              </w:rPr>
              <w:t>Staw’s</w:t>
            </w:r>
            <w:proofErr w:type="spellEnd"/>
            <w:r w:rsidRPr="00010AC9">
              <w:rPr>
                <w:rFonts w:ascii="Arial" w:eastAsia="Times New Roman" w:hAnsi="Arial" w:cs="Arial"/>
                <w:sz w:val="22"/>
                <w:szCs w:val="22"/>
              </w:rPr>
              <w:t xml:space="preserve"> (1976) work on escalation of commitment demonstrates how decision-makers can continue investing resources in an existing plan or action despite evidence that it is not achieving the intended result.</w:t>
            </w:r>
          </w:p>
          <w:p w14:paraId="10BC1E07" w14:textId="77777777" w:rsidR="00010AC9" w:rsidRPr="00010AC9" w:rsidRDefault="00010AC9" w:rsidP="00010AC9">
            <w:pPr>
              <w:spacing w:line="360" w:lineRule="auto"/>
              <w:rPr>
                <w:rFonts w:ascii="Arial" w:eastAsia="Times New Roman" w:hAnsi="Arial" w:cs="Arial"/>
                <w:sz w:val="22"/>
                <w:szCs w:val="22"/>
              </w:rPr>
            </w:pPr>
          </w:p>
          <w:p w14:paraId="1BD8BC20"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 xml:space="preserve">Although the circumstances around this project were different from those examined by </w:t>
            </w:r>
            <w:proofErr w:type="spellStart"/>
            <w:r w:rsidRPr="00010AC9">
              <w:rPr>
                <w:rFonts w:ascii="Arial" w:eastAsia="Times New Roman" w:hAnsi="Arial" w:cs="Arial"/>
                <w:sz w:val="22"/>
                <w:szCs w:val="22"/>
              </w:rPr>
              <w:t>Staw</w:t>
            </w:r>
            <w:proofErr w:type="spellEnd"/>
            <w:r w:rsidRPr="00010AC9">
              <w:rPr>
                <w:rFonts w:ascii="Arial" w:eastAsia="Times New Roman" w:hAnsi="Arial" w:cs="Arial"/>
                <w:sz w:val="22"/>
                <w:szCs w:val="22"/>
              </w:rPr>
              <w:t xml:space="preserve">, the concept helped me recognise the importance of separating previous investment from decisions about what should happen next. Continuing with the face-to-face programme solely because of the work already undertaken would have prioritised protecting the original plan over achieving the project’s purpose. My learning was therefore that effective project management requires commitment to the outcome, rather than the method used to achieve it. </w:t>
            </w:r>
          </w:p>
          <w:p w14:paraId="64B5D956" w14:textId="77777777" w:rsidR="00010AC9" w:rsidRPr="00010AC9" w:rsidRDefault="00010AC9" w:rsidP="00010AC9">
            <w:pPr>
              <w:spacing w:line="360" w:lineRule="auto"/>
              <w:rPr>
                <w:rFonts w:ascii="Arial" w:eastAsia="Times New Roman" w:hAnsi="Arial" w:cs="Arial"/>
                <w:sz w:val="22"/>
                <w:szCs w:val="22"/>
              </w:rPr>
            </w:pPr>
          </w:p>
          <w:p w14:paraId="2F5F9D8C"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 xml:space="preserve">This is also consistent with contemporary project-management approaches that recognise the importance of adapting delivery approaches as circumstances change (Project Management Institute, 2021). </w:t>
            </w:r>
          </w:p>
          <w:p w14:paraId="022BCD85" w14:textId="77777777" w:rsidR="00010AC9" w:rsidRPr="00010AC9" w:rsidRDefault="00010AC9" w:rsidP="00010AC9">
            <w:pPr>
              <w:spacing w:line="360" w:lineRule="auto"/>
              <w:rPr>
                <w:rFonts w:ascii="Arial" w:eastAsia="Times New Roman" w:hAnsi="Arial" w:cs="Arial"/>
                <w:sz w:val="22"/>
                <w:szCs w:val="22"/>
              </w:rPr>
            </w:pPr>
          </w:p>
          <w:p w14:paraId="657809A2"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lastRenderedPageBreak/>
              <w:t>This distinction has been important to my professional development because I’d previously associated successful project management largely with planning and delivering against an agreed plan. This experience taught me that changing a plan is not necessarily evidence of poor project management as instead it can demonstrate effective problem-solving.</w:t>
            </w:r>
          </w:p>
          <w:p w14:paraId="49166D09" w14:textId="77777777" w:rsidR="00010AC9" w:rsidRPr="00010AC9" w:rsidRDefault="00010AC9" w:rsidP="00010AC9">
            <w:pPr>
              <w:spacing w:line="360" w:lineRule="auto"/>
              <w:rPr>
                <w:rFonts w:ascii="Arial" w:eastAsia="Times New Roman" w:hAnsi="Arial" w:cs="Arial"/>
                <w:sz w:val="22"/>
                <w:szCs w:val="22"/>
              </w:rPr>
            </w:pPr>
          </w:p>
          <w:p w14:paraId="7C61D34C"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The project also developed my understanding of digital learning design. Initially, I viewed the virtual programme primarily as an alternative mechanism for delivering the same content. Through the development process, I realised that recorded learning could be experienced differently from face-to-face training because a live presenter can respond to learners, elaborate on points, answer questions or adjust the pace of their presentation if necessary. Recorded content cannot respond in the same way, placing greater importance on clarity and structure.</w:t>
            </w:r>
          </w:p>
          <w:p w14:paraId="4FF4136E" w14:textId="77777777" w:rsidR="00010AC9" w:rsidRPr="00010AC9" w:rsidRDefault="00010AC9" w:rsidP="00010AC9">
            <w:pPr>
              <w:spacing w:line="360" w:lineRule="auto"/>
              <w:rPr>
                <w:rFonts w:ascii="Arial" w:eastAsia="Times New Roman" w:hAnsi="Arial" w:cs="Arial"/>
                <w:sz w:val="22"/>
                <w:szCs w:val="22"/>
              </w:rPr>
            </w:pPr>
          </w:p>
          <w:p w14:paraId="619A3083"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 xml:space="preserve">Mayer’s (2009) cognitive theory of multimedia learning was particularly relevant to this learning. Mayer argues that learners have limited cognitive processing capacity so multimedia learning should be designed so that essential information doesn’t have to contend with unnecessary information. His Coherence Principle suggests that learning can be improved when extraneous content is removed from multimedia learning materials (Mayer, 2009). This helped me understand why the pre-recorded session shouldn’t simply replicate everything that might have been included within the original full-day event. </w:t>
            </w:r>
          </w:p>
          <w:p w14:paraId="7343EB5A" w14:textId="77777777" w:rsidR="00010AC9" w:rsidRPr="00010AC9" w:rsidRDefault="00010AC9" w:rsidP="00010AC9">
            <w:pPr>
              <w:spacing w:line="360" w:lineRule="auto"/>
              <w:rPr>
                <w:rFonts w:ascii="Arial" w:eastAsia="Times New Roman" w:hAnsi="Arial" w:cs="Arial"/>
                <w:sz w:val="22"/>
                <w:szCs w:val="22"/>
              </w:rPr>
            </w:pPr>
          </w:p>
          <w:p w14:paraId="0FA8CCC4"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This is also closely connected to quality assurance. Within a live event there is some opportunity to correct ambiguity or misunderstanding through discussion. Once material has been professionally recorded and distributed, errors or unclear messages become embedded within the resource and may be repeated each time it is accessed. I therefore became more conscious of quality assurance and considering how the finished resource would be experienced by somebody who had not participated in its development.</w:t>
            </w:r>
          </w:p>
          <w:p w14:paraId="59C4326D" w14:textId="77777777" w:rsidR="00010AC9" w:rsidRPr="00010AC9" w:rsidRDefault="00010AC9" w:rsidP="00010AC9">
            <w:pPr>
              <w:spacing w:line="360" w:lineRule="auto"/>
              <w:rPr>
                <w:rFonts w:ascii="Arial" w:eastAsia="Times New Roman" w:hAnsi="Arial" w:cs="Arial"/>
                <w:sz w:val="22"/>
                <w:szCs w:val="22"/>
              </w:rPr>
            </w:pPr>
          </w:p>
          <w:p w14:paraId="56CF546A"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 xml:space="preserve">I gained very useful learning around the distinction between outputs and outcomes. Had I measured the success of the project solely against its original outputs, cancelling the face-to-face events could have been regarded </w:t>
            </w:r>
            <w:r w:rsidRPr="00010AC9">
              <w:rPr>
                <w:rFonts w:ascii="Arial" w:eastAsia="Times New Roman" w:hAnsi="Arial" w:cs="Arial"/>
                <w:sz w:val="22"/>
                <w:szCs w:val="22"/>
              </w:rPr>
              <w:lastRenderedPageBreak/>
              <w:t xml:space="preserve">as a failure. </w:t>
            </w:r>
            <w:proofErr w:type="gramStart"/>
            <w:r w:rsidRPr="00010AC9">
              <w:rPr>
                <w:rFonts w:ascii="Arial" w:eastAsia="Times New Roman" w:hAnsi="Arial" w:cs="Arial"/>
                <w:sz w:val="22"/>
                <w:szCs w:val="22"/>
              </w:rPr>
              <w:t>However</w:t>
            </w:r>
            <w:proofErr w:type="gramEnd"/>
            <w:r w:rsidRPr="00010AC9">
              <w:rPr>
                <w:rFonts w:ascii="Arial" w:eastAsia="Times New Roman" w:hAnsi="Arial" w:cs="Arial"/>
                <w:sz w:val="22"/>
                <w:szCs w:val="22"/>
              </w:rPr>
              <w:t xml:space="preserve"> the intended outcome was to improve education staff’s access to VAWDASV awareness and learning. This reminds me that providing training or counting the number of sessions delivered does not in itself demonstrate that meaningful change has occurred as the more important question is whether the sessions improved knowledge, confidence and professional practice, or contributes towards the wider outcomes it was established to achieve.</w:t>
            </w:r>
          </w:p>
          <w:p w14:paraId="6AE65806" w14:textId="77777777" w:rsidR="00010AC9" w:rsidRPr="00010AC9" w:rsidRDefault="00010AC9" w:rsidP="00010AC9">
            <w:pPr>
              <w:spacing w:line="360" w:lineRule="auto"/>
              <w:rPr>
                <w:rFonts w:ascii="Arial" w:eastAsia="Times New Roman" w:hAnsi="Arial" w:cs="Arial"/>
                <w:sz w:val="22"/>
                <w:szCs w:val="22"/>
              </w:rPr>
            </w:pPr>
          </w:p>
          <w:p w14:paraId="21CBBF24"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 xml:space="preserve">I realise therefore that completing planned activities can provide evidence of progress, but it can also create a false sense of success if those activities are not contributing to the intended outcome. I now recognise how important it is to </w:t>
            </w:r>
            <w:proofErr w:type="gramStart"/>
            <w:r w:rsidRPr="00010AC9">
              <w:rPr>
                <w:rFonts w:ascii="Arial" w:eastAsia="Times New Roman" w:hAnsi="Arial" w:cs="Arial"/>
                <w:sz w:val="22"/>
                <w:szCs w:val="22"/>
              </w:rPr>
              <w:t>refer back</w:t>
            </w:r>
            <w:proofErr w:type="gramEnd"/>
            <w:r w:rsidRPr="00010AC9">
              <w:rPr>
                <w:rFonts w:ascii="Arial" w:eastAsia="Times New Roman" w:hAnsi="Arial" w:cs="Arial"/>
                <w:sz w:val="22"/>
                <w:szCs w:val="22"/>
              </w:rPr>
              <w:t xml:space="preserve"> to what a project is trying to change and consider whether the activities being delivered remain the most appropriate way of achieving that change</w:t>
            </w:r>
          </w:p>
        </w:tc>
      </w:tr>
      <w:tr w:rsidR="00010AC9" w:rsidRPr="00010AC9" w14:paraId="32B0F87D" w14:textId="77777777" w:rsidTr="00010AC9">
        <w:tc>
          <w:tcPr>
            <w:tcW w:w="1794" w:type="dxa"/>
          </w:tcPr>
          <w:p w14:paraId="1685C528" w14:textId="77777777" w:rsidR="00010AC9" w:rsidRPr="00010AC9" w:rsidRDefault="00010AC9" w:rsidP="00010AC9">
            <w:pPr>
              <w:rPr>
                <w:rFonts w:ascii="Arial" w:eastAsia="Arial" w:hAnsi="Arial" w:cs="Arial"/>
                <w:sz w:val="22"/>
                <w:szCs w:val="22"/>
              </w:rPr>
            </w:pPr>
          </w:p>
        </w:tc>
        <w:tc>
          <w:tcPr>
            <w:tcW w:w="7840" w:type="dxa"/>
          </w:tcPr>
          <w:p w14:paraId="24E952BE" w14:textId="77777777" w:rsidR="00010AC9" w:rsidRPr="00010AC9" w:rsidRDefault="00010AC9" w:rsidP="00010AC9">
            <w:pPr>
              <w:spacing w:line="360" w:lineRule="auto"/>
              <w:rPr>
                <w:rFonts w:ascii="Arial" w:eastAsia="Arial" w:hAnsi="Arial" w:cs="Arial"/>
                <w:b/>
                <w:bCs/>
                <w:sz w:val="22"/>
                <w:szCs w:val="22"/>
                <w:u w:val="single"/>
              </w:rPr>
            </w:pPr>
            <w:r w:rsidRPr="00010AC9">
              <w:rPr>
                <w:rFonts w:ascii="Arial" w:eastAsia="Arial" w:hAnsi="Arial" w:cs="Arial"/>
                <w:b/>
                <w:bCs/>
                <w:sz w:val="22"/>
                <w:szCs w:val="22"/>
                <w:u w:val="single"/>
              </w:rPr>
              <w:t>Conclusions</w:t>
            </w:r>
          </w:p>
          <w:p w14:paraId="26181A3E" w14:textId="77777777" w:rsidR="00010AC9" w:rsidRPr="00010AC9" w:rsidRDefault="00010AC9" w:rsidP="00010AC9">
            <w:pPr>
              <w:spacing w:line="360" w:lineRule="auto"/>
              <w:rPr>
                <w:rFonts w:ascii="Arial" w:eastAsia="Arial" w:hAnsi="Arial" w:cs="Arial"/>
                <w:b/>
                <w:bCs/>
                <w:sz w:val="22"/>
                <w:szCs w:val="22"/>
                <w:u w:val="single"/>
              </w:rPr>
            </w:pPr>
          </w:p>
          <w:p w14:paraId="05B3807D"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 xml:space="preserve">This experience developed my project management skills in ways I hadn’t anticipated when the sessions were initially planned. My learning went beyond coordinating a training programme and included adapting a project when the original format proved unsuitable, working with an external supplier, developing a digital programme and the quality assurance that needed to be considered. </w:t>
            </w:r>
          </w:p>
          <w:p w14:paraId="5254E538" w14:textId="77777777" w:rsidR="00010AC9" w:rsidRPr="00010AC9" w:rsidRDefault="00010AC9" w:rsidP="00010AC9">
            <w:pPr>
              <w:spacing w:line="360" w:lineRule="auto"/>
              <w:rPr>
                <w:rFonts w:ascii="Arial" w:eastAsia="Times New Roman" w:hAnsi="Arial" w:cs="Arial"/>
                <w:sz w:val="22"/>
                <w:szCs w:val="22"/>
              </w:rPr>
            </w:pPr>
          </w:p>
          <w:p w14:paraId="1DEA7CD2"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I developed a much stronger appreciation of learner-centred design and learnt to consider not only what learners need to know, but how the circumstances in which they work affect their ability to access learning.</w:t>
            </w:r>
          </w:p>
          <w:p w14:paraId="47C35835" w14:textId="77777777" w:rsidR="00010AC9" w:rsidRPr="00010AC9" w:rsidRDefault="00010AC9" w:rsidP="00010AC9">
            <w:pPr>
              <w:spacing w:line="360" w:lineRule="auto"/>
              <w:rPr>
                <w:rFonts w:ascii="Arial" w:eastAsia="Times New Roman" w:hAnsi="Arial" w:cs="Arial"/>
                <w:sz w:val="22"/>
                <w:szCs w:val="22"/>
              </w:rPr>
            </w:pPr>
          </w:p>
          <w:p w14:paraId="2C1BD3E1"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I also became more confident in moving away from an established plan when evidence suggests that it’s not achieving its intended purpose and I recognise adaptability as an important project-management skill.</w:t>
            </w:r>
          </w:p>
          <w:p w14:paraId="429C246C" w14:textId="77777777" w:rsidR="00010AC9" w:rsidRPr="00010AC9" w:rsidRDefault="00010AC9" w:rsidP="00010AC9">
            <w:pPr>
              <w:spacing w:line="360" w:lineRule="auto"/>
              <w:rPr>
                <w:rFonts w:ascii="Arial" w:eastAsia="Times New Roman" w:hAnsi="Arial" w:cs="Arial"/>
                <w:sz w:val="22"/>
                <w:szCs w:val="22"/>
              </w:rPr>
            </w:pPr>
          </w:p>
          <w:p w14:paraId="7B2E1A39" w14:textId="77777777" w:rsidR="00010AC9" w:rsidRPr="00010AC9" w:rsidRDefault="00010AC9" w:rsidP="00010AC9">
            <w:pPr>
              <w:spacing w:line="360" w:lineRule="auto"/>
              <w:rPr>
                <w:rFonts w:ascii="Arial" w:eastAsia="Times New Roman" w:hAnsi="Arial" w:cs="Arial"/>
                <w:sz w:val="22"/>
                <w:szCs w:val="22"/>
              </w:rPr>
            </w:pPr>
            <w:r w:rsidRPr="00010AC9">
              <w:rPr>
                <w:rFonts w:ascii="Arial" w:eastAsia="Times New Roman" w:hAnsi="Arial" w:cs="Arial"/>
                <w:sz w:val="22"/>
                <w:szCs w:val="22"/>
              </w:rPr>
              <w:t>Finally, I learnt to distinguish more clearly between delivering outputs and achieving outcomes. I realise that producing a resource or delivering training doesn’t automatically mean that the objective has been achieved and this has encouraged me to think more critically about the purpose of the project and to stay focussed upon the difference the activity is intended to make.</w:t>
            </w:r>
          </w:p>
        </w:tc>
      </w:tr>
      <w:tr w:rsidR="00010AC9" w:rsidRPr="00010AC9" w14:paraId="1FDDC1E4" w14:textId="77777777" w:rsidTr="00010AC9">
        <w:tc>
          <w:tcPr>
            <w:tcW w:w="1794" w:type="dxa"/>
          </w:tcPr>
          <w:p w14:paraId="4A39AFF2" w14:textId="77777777" w:rsidR="00010AC9" w:rsidRPr="00010AC9" w:rsidRDefault="00010AC9" w:rsidP="00010AC9">
            <w:pPr>
              <w:rPr>
                <w:rFonts w:ascii="Arial" w:eastAsia="Arial" w:hAnsi="Arial" w:cs="Arial"/>
                <w:sz w:val="22"/>
                <w:szCs w:val="22"/>
              </w:rPr>
            </w:pPr>
          </w:p>
        </w:tc>
        <w:tc>
          <w:tcPr>
            <w:tcW w:w="7840" w:type="dxa"/>
          </w:tcPr>
          <w:p w14:paraId="221FBD45" w14:textId="77777777" w:rsidR="00010AC9" w:rsidRPr="00010AC9" w:rsidRDefault="00010AC9" w:rsidP="00010AC9">
            <w:pPr>
              <w:spacing w:line="360" w:lineRule="auto"/>
              <w:rPr>
                <w:rFonts w:ascii="Arial" w:eastAsia="Arial" w:hAnsi="Arial" w:cs="Arial"/>
                <w:b/>
                <w:bCs/>
                <w:sz w:val="22"/>
                <w:szCs w:val="22"/>
                <w:u w:val="single"/>
              </w:rPr>
            </w:pPr>
            <w:r w:rsidRPr="00010AC9">
              <w:rPr>
                <w:rFonts w:ascii="Arial" w:eastAsia="Arial" w:hAnsi="Arial" w:cs="Arial"/>
                <w:b/>
                <w:bCs/>
                <w:sz w:val="22"/>
                <w:szCs w:val="22"/>
                <w:u w:val="single"/>
              </w:rPr>
              <w:t>Action Plan</w:t>
            </w:r>
          </w:p>
          <w:p w14:paraId="36ACB830" w14:textId="77777777" w:rsidR="00010AC9" w:rsidRPr="00010AC9" w:rsidRDefault="00010AC9" w:rsidP="00010AC9">
            <w:pPr>
              <w:numPr>
                <w:ilvl w:val="0"/>
                <w:numId w:val="7"/>
              </w:numPr>
              <w:spacing w:line="360" w:lineRule="auto"/>
              <w:contextualSpacing/>
              <w:rPr>
                <w:rFonts w:ascii="Arial" w:eastAsia="Times New Roman" w:hAnsi="Arial" w:cs="Arial"/>
                <w:sz w:val="22"/>
                <w:szCs w:val="22"/>
              </w:rPr>
            </w:pPr>
            <w:r w:rsidRPr="00010AC9">
              <w:rPr>
                <w:rFonts w:ascii="Arial" w:eastAsia="Times New Roman" w:hAnsi="Arial" w:cs="Arial"/>
                <w:sz w:val="22"/>
                <w:szCs w:val="22"/>
              </w:rPr>
              <w:t>In future projects, I will consult more comprehensively with the intended audience earlier within the design process rather than relying upon professional stakeholders to identify what the audience needs. I will try to understand practical barriers to participation before committing time and resources to a particular delivery method.</w:t>
            </w:r>
          </w:p>
          <w:p w14:paraId="1B22E527" w14:textId="77777777" w:rsidR="00010AC9" w:rsidRPr="00010AC9" w:rsidRDefault="00010AC9" w:rsidP="00010AC9">
            <w:pPr>
              <w:numPr>
                <w:ilvl w:val="0"/>
                <w:numId w:val="7"/>
              </w:numPr>
              <w:spacing w:line="360" w:lineRule="auto"/>
              <w:contextualSpacing/>
              <w:rPr>
                <w:rFonts w:ascii="Arial" w:eastAsia="Times New Roman" w:hAnsi="Arial" w:cs="Arial"/>
                <w:sz w:val="22"/>
                <w:szCs w:val="22"/>
              </w:rPr>
            </w:pPr>
            <w:r w:rsidRPr="00010AC9">
              <w:rPr>
                <w:rFonts w:ascii="Arial" w:eastAsia="Times New Roman" w:hAnsi="Arial" w:cs="Arial"/>
                <w:sz w:val="22"/>
                <w:szCs w:val="22"/>
              </w:rPr>
              <w:t xml:space="preserve">I will build formal review points into project plans. At these stages, I will consider whether evidence continues to support the original approach and whether planned activities remain aligned with the intended outcome. </w:t>
            </w:r>
          </w:p>
          <w:p w14:paraId="24BDC93C" w14:textId="77777777" w:rsidR="00010AC9" w:rsidRPr="00010AC9" w:rsidRDefault="00010AC9" w:rsidP="00010AC9">
            <w:pPr>
              <w:numPr>
                <w:ilvl w:val="0"/>
                <w:numId w:val="7"/>
              </w:numPr>
              <w:spacing w:line="360" w:lineRule="auto"/>
              <w:contextualSpacing/>
              <w:rPr>
                <w:rFonts w:ascii="Arial" w:eastAsia="Times New Roman" w:hAnsi="Arial" w:cs="Arial"/>
                <w:sz w:val="22"/>
                <w:szCs w:val="22"/>
              </w:rPr>
            </w:pPr>
            <w:r w:rsidRPr="00010AC9">
              <w:rPr>
                <w:rFonts w:ascii="Arial" w:eastAsia="Times New Roman" w:hAnsi="Arial" w:cs="Arial"/>
                <w:sz w:val="22"/>
                <w:szCs w:val="22"/>
              </w:rPr>
              <w:t xml:space="preserve">Alongside monitoring outputs such as the number of sessions or number of participants, I will identify from the outset what change those outputs are intended to produce and how that change can be evidenced. This will allow me to judge the success of a project not simply by whether the activity has been completed, but by whether it’s contributed towards the outcome the project was set up to achieve. </w:t>
            </w:r>
          </w:p>
        </w:tc>
      </w:tr>
    </w:tbl>
    <w:p w14:paraId="54385308" w14:textId="77777777" w:rsidR="007C3C6B" w:rsidRDefault="007C3C6B" w:rsidP="00344AD2">
      <w:pPr>
        <w:rPr>
          <w:b/>
          <w:bCs/>
          <w:u w:val="single"/>
        </w:rPr>
      </w:pPr>
    </w:p>
    <w:p w14:paraId="43C050A9" w14:textId="77777777" w:rsidR="00170EC7" w:rsidRPr="00281CCD" w:rsidRDefault="00170EC7" w:rsidP="00344AD2">
      <w:pPr>
        <w:rPr>
          <w:b/>
          <w:bCs/>
          <w:u w:val="single"/>
        </w:rPr>
      </w:pPr>
    </w:p>
    <w:p w14:paraId="64C3300E" w14:textId="364CFF99" w:rsidR="00CE7489" w:rsidRPr="00281CCD" w:rsidRDefault="00CE7489" w:rsidP="00281CCD">
      <w:pPr>
        <w:jc w:val="center"/>
        <w:rPr>
          <w:b/>
          <w:bCs/>
          <w:u w:val="single"/>
        </w:rPr>
      </w:pPr>
      <w:r w:rsidRPr="00281CCD">
        <w:rPr>
          <w:b/>
          <w:bCs/>
          <w:u w:val="single"/>
        </w:rPr>
        <w:t>Learning Area 3</w:t>
      </w:r>
    </w:p>
    <w:p w14:paraId="7FAE81D0" w14:textId="77777777" w:rsidR="00281CCD" w:rsidRDefault="00281CCD" w:rsidP="00281CCD">
      <w:pPr>
        <w:jc w:val="center"/>
        <w:rPr>
          <w:b/>
          <w:bCs/>
        </w:rPr>
      </w:pPr>
    </w:p>
    <w:tbl>
      <w:tblPr>
        <w:tblStyle w:val="TableGrid"/>
        <w:tblW w:w="9634" w:type="dxa"/>
        <w:tblLook w:val="04A0" w:firstRow="1" w:lastRow="0" w:firstColumn="1" w:lastColumn="0" w:noHBand="0" w:noVBand="1"/>
      </w:tblPr>
      <w:tblGrid>
        <w:gridCol w:w="1980"/>
        <w:gridCol w:w="7654"/>
      </w:tblGrid>
      <w:tr w:rsidR="00173AD1" w14:paraId="5A26D2EC" w14:textId="77777777" w:rsidTr="00173AD1">
        <w:tc>
          <w:tcPr>
            <w:tcW w:w="1980" w:type="dxa"/>
          </w:tcPr>
          <w:p w14:paraId="6548F5ED" w14:textId="77777777" w:rsidR="00173AD1" w:rsidRDefault="00173AD1" w:rsidP="006A083D">
            <w:pPr>
              <w:rPr>
                <w:rFonts w:ascii="Arial" w:eastAsia="Arial" w:hAnsi="Arial" w:cs="Arial"/>
                <w:sz w:val="22"/>
                <w:szCs w:val="22"/>
              </w:rPr>
            </w:pPr>
            <w:r w:rsidRPr="3C527882">
              <w:rPr>
                <w:rFonts w:ascii="Arial" w:eastAsia="Arial" w:hAnsi="Arial" w:cs="Arial"/>
                <w:sz w:val="22"/>
                <w:szCs w:val="22"/>
              </w:rPr>
              <w:t>Learning Area Title:</w:t>
            </w:r>
          </w:p>
        </w:tc>
        <w:tc>
          <w:tcPr>
            <w:tcW w:w="7654" w:type="dxa"/>
          </w:tcPr>
          <w:p w14:paraId="3B0F6F1F" w14:textId="12F3AC3E" w:rsidR="00173AD1" w:rsidRDefault="002C1627" w:rsidP="006A083D">
            <w:pPr>
              <w:rPr>
                <w:rFonts w:ascii="Arial" w:eastAsia="Arial" w:hAnsi="Arial" w:cs="Arial"/>
                <w:color w:val="4C94D8" w:themeColor="text2" w:themeTint="80"/>
                <w:sz w:val="22"/>
                <w:szCs w:val="22"/>
              </w:rPr>
            </w:pPr>
            <w:r>
              <w:rPr>
                <w:rFonts w:ascii="Arial" w:eastAsia="Arial" w:hAnsi="Arial" w:cs="Arial"/>
                <w:sz w:val="22"/>
                <w:szCs w:val="22"/>
              </w:rPr>
              <w:t>Developing a regional approach to implementing</w:t>
            </w:r>
            <w:r w:rsidR="00DF12E6" w:rsidRPr="00DF12E6">
              <w:rPr>
                <w:rFonts w:ascii="Arial" w:eastAsia="Arial" w:hAnsi="Arial" w:cs="Arial"/>
                <w:sz w:val="22"/>
                <w:szCs w:val="22"/>
              </w:rPr>
              <w:t xml:space="preserve"> the NYTH/NEST Framework</w:t>
            </w:r>
            <w:r w:rsidR="002F02E7">
              <w:rPr>
                <w:rFonts w:ascii="Arial" w:eastAsia="Arial" w:hAnsi="Arial" w:cs="Arial"/>
                <w:sz w:val="22"/>
                <w:szCs w:val="22"/>
              </w:rPr>
              <w:t xml:space="preserve"> in West Wales</w:t>
            </w:r>
          </w:p>
        </w:tc>
      </w:tr>
      <w:tr w:rsidR="00173AD1" w14:paraId="74C91856" w14:textId="77777777" w:rsidTr="00173AD1">
        <w:tc>
          <w:tcPr>
            <w:tcW w:w="1980" w:type="dxa"/>
          </w:tcPr>
          <w:p w14:paraId="1E769FB2" w14:textId="77777777" w:rsidR="00173AD1" w:rsidRDefault="00173AD1" w:rsidP="006A083D">
            <w:pPr>
              <w:rPr>
                <w:rFonts w:ascii="Arial" w:eastAsia="Arial" w:hAnsi="Arial" w:cs="Arial"/>
                <w:sz w:val="22"/>
                <w:szCs w:val="22"/>
              </w:rPr>
            </w:pPr>
            <w:r w:rsidRPr="3C527882">
              <w:rPr>
                <w:rFonts w:ascii="Arial" w:eastAsia="Arial" w:hAnsi="Arial" w:cs="Arial"/>
                <w:sz w:val="22"/>
                <w:szCs w:val="22"/>
              </w:rPr>
              <w:t xml:space="preserve">Level of claim: (4, 5, 6 or </w:t>
            </w:r>
            <w:r>
              <w:rPr>
                <w:rFonts w:ascii="Arial" w:eastAsia="Arial" w:hAnsi="Arial" w:cs="Arial"/>
                <w:sz w:val="22"/>
                <w:szCs w:val="22"/>
              </w:rPr>
              <w:t>7</w:t>
            </w:r>
            <w:r w:rsidRPr="3C527882">
              <w:rPr>
                <w:rFonts w:ascii="Arial" w:eastAsia="Arial" w:hAnsi="Arial" w:cs="Arial"/>
                <w:sz w:val="22"/>
                <w:szCs w:val="22"/>
              </w:rPr>
              <w:t>)</w:t>
            </w:r>
          </w:p>
        </w:tc>
        <w:tc>
          <w:tcPr>
            <w:tcW w:w="7654" w:type="dxa"/>
          </w:tcPr>
          <w:p w14:paraId="47D94216" w14:textId="77777777" w:rsidR="00173AD1" w:rsidRDefault="00173AD1" w:rsidP="006A083D">
            <w:pPr>
              <w:rPr>
                <w:rFonts w:ascii="Arial" w:eastAsia="Arial" w:hAnsi="Arial" w:cs="Arial"/>
                <w:color w:val="00B0F0"/>
                <w:sz w:val="22"/>
                <w:szCs w:val="22"/>
              </w:rPr>
            </w:pPr>
            <w:r w:rsidRPr="00753267">
              <w:rPr>
                <w:rFonts w:ascii="Arial" w:eastAsia="Arial" w:hAnsi="Arial" w:cs="Arial"/>
                <w:sz w:val="22"/>
                <w:szCs w:val="22"/>
              </w:rPr>
              <w:t>7</w:t>
            </w:r>
          </w:p>
        </w:tc>
      </w:tr>
      <w:tr w:rsidR="00173AD1" w14:paraId="2DBEAE3A" w14:textId="77777777" w:rsidTr="00173AD1">
        <w:tc>
          <w:tcPr>
            <w:tcW w:w="1980" w:type="dxa"/>
          </w:tcPr>
          <w:p w14:paraId="61B78CFB" w14:textId="77777777" w:rsidR="00173AD1" w:rsidRDefault="00173AD1" w:rsidP="006A083D">
            <w:pPr>
              <w:rPr>
                <w:rFonts w:ascii="Arial" w:eastAsia="Arial" w:hAnsi="Arial" w:cs="Arial"/>
                <w:sz w:val="22"/>
                <w:szCs w:val="22"/>
              </w:rPr>
            </w:pPr>
            <w:r w:rsidRPr="3C527882">
              <w:rPr>
                <w:rFonts w:ascii="Arial" w:eastAsia="Arial" w:hAnsi="Arial" w:cs="Arial"/>
                <w:sz w:val="22"/>
                <w:szCs w:val="22"/>
              </w:rPr>
              <w:t>Total credit being claimed:</w:t>
            </w:r>
          </w:p>
        </w:tc>
        <w:tc>
          <w:tcPr>
            <w:tcW w:w="7654" w:type="dxa"/>
          </w:tcPr>
          <w:p w14:paraId="59A86F32" w14:textId="77777777" w:rsidR="00173AD1" w:rsidRDefault="00173AD1" w:rsidP="006A083D">
            <w:pPr>
              <w:rPr>
                <w:rFonts w:ascii="Arial" w:eastAsia="Arial" w:hAnsi="Arial" w:cs="Arial"/>
                <w:color w:val="4C94D8" w:themeColor="text2" w:themeTint="80"/>
                <w:sz w:val="22"/>
                <w:szCs w:val="22"/>
              </w:rPr>
            </w:pPr>
            <w:r w:rsidRPr="00753267">
              <w:rPr>
                <w:rFonts w:ascii="Arial" w:eastAsia="Arial" w:hAnsi="Arial" w:cs="Arial"/>
                <w:sz w:val="22"/>
                <w:szCs w:val="22"/>
              </w:rPr>
              <w:t>20 credits</w:t>
            </w:r>
          </w:p>
        </w:tc>
      </w:tr>
      <w:tr w:rsidR="00173AD1" w14:paraId="61503DE8" w14:textId="77777777" w:rsidTr="00173AD1">
        <w:tc>
          <w:tcPr>
            <w:tcW w:w="1980" w:type="dxa"/>
          </w:tcPr>
          <w:p w14:paraId="072EB17A" w14:textId="77777777" w:rsidR="00173AD1" w:rsidRDefault="00173AD1" w:rsidP="006A083D">
            <w:pPr>
              <w:rPr>
                <w:rFonts w:ascii="Arial" w:eastAsia="Arial" w:hAnsi="Arial" w:cs="Arial"/>
                <w:sz w:val="22"/>
                <w:szCs w:val="22"/>
              </w:rPr>
            </w:pPr>
            <w:r w:rsidRPr="3C527882">
              <w:rPr>
                <w:rFonts w:ascii="Arial" w:eastAsia="Arial" w:hAnsi="Arial" w:cs="Arial"/>
                <w:sz w:val="22"/>
                <w:szCs w:val="22"/>
              </w:rPr>
              <w:t>List of learning outcomes:</w:t>
            </w:r>
          </w:p>
        </w:tc>
        <w:tc>
          <w:tcPr>
            <w:tcW w:w="7654" w:type="dxa"/>
          </w:tcPr>
          <w:p w14:paraId="255B56F6" w14:textId="77777777" w:rsidR="00173AD1" w:rsidRPr="00BD080C" w:rsidRDefault="00173AD1" w:rsidP="006A083D">
            <w:pPr>
              <w:spacing w:line="360" w:lineRule="auto"/>
              <w:rPr>
                <w:rFonts w:ascii="Arial" w:eastAsia="Arial" w:hAnsi="Arial" w:cs="Arial"/>
                <w:sz w:val="22"/>
                <w:szCs w:val="22"/>
              </w:rPr>
            </w:pPr>
            <w:r w:rsidRPr="00BD080C">
              <w:rPr>
                <w:rFonts w:ascii="Arial" w:eastAsia="DengXian" w:hAnsi="Arial" w:cs="Arial"/>
                <w:kern w:val="0"/>
                <w:sz w:val="22"/>
                <w:szCs w:val="22"/>
                <w14:ligatures w14:val="none"/>
              </w:rPr>
              <w:t>LO1: Critically evaluate the development of knowledge and skills in systems leadership, stakeholder engagement, strategic coordination and adaptive project management gained through coordinating the regional implementation of the NYTH/NEST Framework.</w:t>
            </w:r>
          </w:p>
          <w:p w14:paraId="3C23D357" w14:textId="77777777" w:rsidR="00173AD1" w:rsidRPr="00BD080C" w:rsidRDefault="00173AD1" w:rsidP="006A083D">
            <w:pPr>
              <w:spacing w:line="360" w:lineRule="auto"/>
              <w:rPr>
                <w:rFonts w:ascii="Arial" w:eastAsia="Arial" w:hAnsi="Arial" w:cs="Arial"/>
                <w:sz w:val="22"/>
                <w:szCs w:val="22"/>
              </w:rPr>
            </w:pPr>
          </w:p>
          <w:p w14:paraId="456F7E62" w14:textId="77777777" w:rsidR="00173AD1" w:rsidRPr="00BD080C" w:rsidRDefault="00173AD1" w:rsidP="006A083D">
            <w:pPr>
              <w:spacing w:line="360" w:lineRule="auto"/>
              <w:rPr>
                <w:rFonts w:ascii="Arial" w:eastAsia="DengXian" w:hAnsi="Arial" w:cs="Arial"/>
                <w:kern w:val="0"/>
                <w:sz w:val="22"/>
                <w:szCs w:val="22"/>
                <w14:ligatures w14:val="none"/>
              </w:rPr>
            </w:pPr>
            <w:r w:rsidRPr="00BD080C">
              <w:rPr>
                <w:rFonts w:ascii="Arial" w:eastAsia="DengXian" w:hAnsi="Arial" w:cs="Arial"/>
                <w:kern w:val="0"/>
                <w:sz w:val="22"/>
                <w:szCs w:val="22"/>
                <w14:ligatures w14:val="none"/>
              </w:rPr>
              <w:t>LO2: Critically reflect upon the development of project planning, stakeholder engagement, facilitation, risk management and quality assurance skills gained through the design and delivery of NYTH/NEST workshops across West Wales.</w:t>
            </w:r>
          </w:p>
        </w:tc>
      </w:tr>
      <w:tr w:rsidR="00173AD1" w14:paraId="0BBC7A74" w14:textId="77777777" w:rsidTr="00173AD1">
        <w:tc>
          <w:tcPr>
            <w:tcW w:w="1980" w:type="dxa"/>
          </w:tcPr>
          <w:p w14:paraId="367B8F2F" w14:textId="3D48E3D5" w:rsidR="00173AD1" w:rsidRDefault="00173AD1" w:rsidP="006A083D">
            <w:pPr>
              <w:rPr>
                <w:rFonts w:ascii="Arial" w:eastAsia="Arial" w:hAnsi="Arial" w:cs="Arial"/>
                <w:sz w:val="22"/>
                <w:szCs w:val="22"/>
              </w:rPr>
            </w:pPr>
            <w:r w:rsidRPr="3C527882">
              <w:rPr>
                <w:rFonts w:ascii="Arial" w:eastAsia="Arial" w:hAnsi="Arial" w:cs="Arial"/>
                <w:sz w:val="22"/>
                <w:szCs w:val="22"/>
              </w:rPr>
              <w:t>Introduction to your Learning Area</w:t>
            </w:r>
          </w:p>
        </w:tc>
        <w:tc>
          <w:tcPr>
            <w:tcW w:w="7654" w:type="dxa"/>
          </w:tcPr>
          <w:p w14:paraId="1276C49C" w14:textId="77777777" w:rsidR="00173AD1" w:rsidRPr="00D57BC6" w:rsidRDefault="00173AD1" w:rsidP="006A083D">
            <w:pPr>
              <w:spacing w:line="360" w:lineRule="auto"/>
              <w:rPr>
                <w:rFonts w:ascii="Arial" w:eastAsia="Times New Roman" w:hAnsi="Arial" w:cs="Arial"/>
                <w:sz w:val="22"/>
                <w:szCs w:val="21"/>
                <w:lang w:eastAsia="en-US"/>
              </w:rPr>
            </w:pPr>
            <w:r w:rsidRPr="00D57BC6">
              <w:rPr>
                <w:rFonts w:ascii="Arial" w:eastAsia="Times New Roman" w:hAnsi="Arial" w:cs="Arial"/>
                <w:sz w:val="22"/>
                <w:szCs w:val="21"/>
                <w:lang w:eastAsia="en-US"/>
              </w:rPr>
              <w:t xml:space="preserve">The NYTH/NEST Framework is Welsh Government’s whole-system approach to supporting the mental health and emotional wellbeing of babies, </w:t>
            </w:r>
            <w:r w:rsidRPr="00D57BC6">
              <w:rPr>
                <w:rFonts w:ascii="Arial" w:eastAsia="Times New Roman" w:hAnsi="Arial" w:cs="Arial"/>
                <w:sz w:val="22"/>
                <w:szCs w:val="21"/>
                <w:lang w:eastAsia="en-US"/>
              </w:rPr>
              <w:lastRenderedPageBreak/>
              <w:t xml:space="preserve">children and young people in Wales. The Framework recognises that supporting emotional wellbeing and mental health is not the responsibility of one individual service or professional </w:t>
            </w:r>
            <w:proofErr w:type="gramStart"/>
            <w:r w:rsidRPr="00D57BC6">
              <w:rPr>
                <w:rFonts w:ascii="Arial" w:eastAsia="Times New Roman" w:hAnsi="Arial" w:cs="Arial"/>
                <w:sz w:val="22"/>
                <w:szCs w:val="21"/>
                <w:lang w:eastAsia="en-US"/>
              </w:rPr>
              <w:t>group, but</w:t>
            </w:r>
            <w:proofErr w:type="gramEnd"/>
            <w:r w:rsidRPr="00D57BC6">
              <w:rPr>
                <w:rFonts w:ascii="Arial" w:eastAsia="Times New Roman" w:hAnsi="Arial" w:cs="Arial"/>
                <w:sz w:val="22"/>
                <w:szCs w:val="21"/>
                <w:lang w:eastAsia="en-US"/>
              </w:rPr>
              <w:t xml:space="preserve"> requires a coordinated response across the wider system of services and organisations that children, young people and families may </w:t>
            </w:r>
            <w:proofErr w:type="gramStart"/>
            <w:r w:rsidRPr="00D57BC6">
              <w:rPr>
                <w:rFonts w:ascii="Arial" w:eastAsia="Times New Roman" w:hAnsi="Arial" w:cs="Arial"/>
                <w:sz w:val="22"/>
                <w:szCs w:val="21"/>
                <w:lang w:eastAsia="en-US"/>
              </w:rPr>
              <w:t>come into contact with</w:t>
            </w:r>
            <w:proofErr w:type="gramEnd"/>
            <w:r w:rsidRPr="00D57BC6">
              <w:rPr>
                <w:rFonts w:ascii="Arial" w:eastAsia="Times New Roman" w:hAnsi="Arial" w:cs="Arial"/>
                <w:sz w:val="22"/>
                <w:szCs w:val="21"/>
                <w:lang w:eastAsia="en-US"/>
              </w:rPr>
              <w:t>.</w:t>
            </w:r>
          </w:p>
          <w:p w14:paraId="71615482" w14:textId="77777777" w:rsidR="00173AD1" w:rsidRPr="00D57BC6" w:rsidRDefault="00173AD1" w:rsidP="006A083D">
            <w:pPr>
              <w:spacing w:line="360" w:lineRule="auto"/>
              <w:rPr>
                <w:rFonts w:ascii="Arial" w:eastAsia="Times New Roman" w:hAnsi="Arial" w:cs="Arial"/>
                <w:sz w:val="22"/>
                <w:szCs w:val="21"/>
                <w:lang w:eastAsia="en-US"/>
              </w:rPr>
            </w:pPr>
          </w:p>
          <w:p w14:paraId="3DF3F623" w14:textId="77777777" w:rsidR="00173AD1" w:rsidRPr="00D57BC6" w:rsidRDefault="00173AD1" w:rsidP="006A083D">
            <w:pPr>
              <w:spacing w:line="360" w:lineRule="auto"/>
              <w:rPr>
                <w:rFonts w:ascii="Arial" w:eastAsia="Times New Roman" w:hAnsi="Arial" w:cs="Arial"/>
                <w:sz w:val="22"/>
                <w:szCs w:val="21"/>
                <w:lang w:eastAsia="en-US"/>
              </w:rPr>
            </w:pPr>
            <w:r w:rsidRPr="00D57BC6">
              <w:rPr>
                <w:rFonts w:ascii="Arial" w:eastAsia="Times New Roman" w:hAnsi="Arial" w:cs="Arial"/>
                <w:sz w:val="22"/>
                <w:szCs w:val="21"/>
                <w:lang w:eastAsia="en-US"/>
              </w:rPr>
              <w:t xml:space="preserve">NYTH/NEST is structured around six core principles which provide a framework through which organisations, services and projects can consider how effectively they are supporting the emotional wellbeing and mental health of babies, children and young people. Rather than prescribing one </w:t>
            </w:r>
            <w:proofErr w:type="gramStart"/>
            <w:r w:rsidRPr="00D57BC6">
              <w:rPr>
                <w:rFonts w:ascii="Arial" w:eastAsia="Times New Roman" w:hAnsi="Arial" w:cs="Arial"/>
                <w:sz w:val="22"/>
                <w:szCs w:val="21"/>
                <w:lang w:eastAsia="en-US"/>
              </w:rPr>
              <w:t>particular service</w:t>
            </w:r>
            <w:proofErr w:type="gramEnd"/>
            <w:r w:rsidRPr="00D57BC6">
              <w:rPr>
                <w:rFonts w:ascii="Arial" w:eastAsia="Times New Roman" w:hAnsi="Arial" w:cs="Arial"/>
                <w:sz w:val="22"/>
                <w:szCs w:val="21"/>
                <w:lang w:eastAsia="en-US"/>
              </w:rPr>
              <w:t xml:space="preserve"> model, the Framework encourages different parts of the system to consider how these principles are reflected within their own practice, and where improvements may be required. This means that implementation depends upon organisations and professionals understanding the principles, reflecting upon their existing practice and working collectively across organisational and professional boundaries.</w:t>
            </w:r>
          </w:p>
          <w:p w14:paraId="533680BE" w14:textId="77777777" w:rsidR="00173AD1" w:rsidRPr="00D57BC6" w:rsidRDefault="00173AD1" w:rsidP="006A083D">
            <w:pPr>
              <w:spacing w:line="360" w:lineRule="auto"/>
              <w:rPr>
                <w:rFonts w:ascii="Arial" w:eastAsia="Times New Roman" w:hAnsi="Arial" w:cs="Arial"/>
                <w:sz w:val="22"/>
                <w:szCs w:val="21"/>
                <w:lang w:eastAsia="en-US"/>
              </w:rPr>
            </w:pPr>
          </w:p>
          <w:p w14:paraId="6CF5E5AB" w14:textId="77777777" w:rsidR="00173AD1" w:rsidRPr="00D57BC6" w:rsidRDefault="00173AD1" w:rsidP="006A083D">
            <w:pPr>
              <w:spacing w:line="360" w:lineRule="auto"/>
              <w:rPr>
                <w:rFonts w:ascii="Arial" w:eastAsia="Times New Roman" w:hAnsi="Arial" w:cs="Arial"/>
                <w:sz w:val="22"/>
                <w:szCs w:val="21"/>
                <w:lang w:eastAsia="en-US"/>
              </w:rPr>
            </w:pPr>
            <w:r w:rsidRPr="00D57BC6">
              <w:rPr>
                <w:rFonts w:ascii="Arial" w:eastAsia="Times New Roman" w:hAnsi="Arial" w:cs="Arial"/>
                <w:sz w:val="22"/>
                <w:szCs w:val="21"/>
                <w:lang w:eastAsia="en-US"/>
              </w:rPr>
              <w:t>I started in the role of NYTH/NEST Project Manager for West Wales having previously worked as the Regional VAWDASV Partnership Coordinator. Although my previous role had given me considerable experience of regional partnership working, strategic coordination, stakeholder engagement and working across organisational boundaries, NYTH/NEST represented a completely new policy area for me. I therefore needed to develop my knowledge and understanding of children and young people’s mental health and emotional wellbeing, whilst simultaneously establishing relationships with a new network of professionals, projects and services across West Wales.</w:t>
            </w:r>
          </w:p>
          <w:p w14:paraId="3078B97F" w14:textId="77777777" w:rsidR="00173AD1" w:rsidRPr="00D57BC6" w:rsidRDefault="00173AD1" w:rsidP="006A083D">
            <w:pPr>
              <w:spacing w:line="360" w:lineRule="auto"/>
              <w:rPr>
                <w:rFonts w:ascii="Arial" w:eastAsia="Times New Roman" w:hAnsi="Arial" w:cs="Arial"/>
                <w:sz w:val="22"/>
                <w:szCs w:val="21"/>
                <w:lang w:eastAsia="en-US"/>
              </w:rPr>
            </w:pPr>
          </w:p>
          <w:p w14:paraId="22711807" w14:textId="77777777" w:rsidR="00173AD1" w:rsidRPr="00D57BC6" w:rsidRDefault="00173AD1" w:rsidP="006A083D">
            <w:pPr>
              <w:spacing w:line="360" w:lineRule="auto"/>
              <w:rPr>
                <w:rFonts w:ascii="Arial" w:eastAsia="Times New Roman" w:hAnsi="Arial" w:cs="Arial"/>
                <w:sz w:val="22"/>
                <w:szCs w:val="21"/>
                <w:lang w:eastAsia="en-US"/>
              </w:rPr>
            </w:pPr>
            <w:r w:rsidRPr="00D57BC6">
              <w:rPr>
                <w:rFonts w:ascii="Arial" w:eastAsia="Times New Roman" w:hAnsi="Arial" w:cs="Arial"/>
                <w:sz w:val="22"/>
                <w:szCs w:val="21"/>
                <w:lang w:eastAsia="en-US"/>
              </w:rPr>
              <w:t xml:space="preserve">The purpose of my role is to support the regional implementation of the NYTH/NEST Framework across West Wales. This involves working across organisational and professional boundaries to increase understanding and awareness of the Framework, support services to consider how the six principles are reflected within their practice, coordinate the regional NYTH/NEST self-assessment process and identify opportunities for improvement. The role also requires me to support the development of appropriate regional governance arrangements and strategic ownership of </w:t>
            </w:r>
            <w:r w:rsidRPr="00D57BC6">
              <w:rPr>
                <w:rFonts w:ascii="Arial" w:eastAsia="Times New Roman" w:hAnsi="Arial" w:cs="Arial"/>
                <w:sz w:val="22"/>
                <w:szCs w:val="21"/>
                <w:lang w:eastAsia="en-US"/>
              </w:rPr>
              <w:lastRenderedPageBreak/>
              <w:t>NYTH/NEST, whilst building engagement amongst practitioners, managers and services across the region.</w:t>
            </w:r>
          </w:p>
          <w:p w14:paraId="67B384AE" w14:textId="77777777" w:rsidR="00173AD1" w:rsidRPr="00D57BC6" w:rsidRDefault="00173AD1" w:rsidP="006A083D">
            <w:pPr>
              <w:spacing w:line="360" w:lineRule="auto"/>
              <w:rPr>
                <w:rFonts w:ascii="Arial" w:eastAsia="Times New Roman" w:hAnsi="Arial" w:cs="Arial"/>
                <w:sz w:val="22"/>
                <w:szCs w:val="21"/>
                <w:lang w:eastAsia="en-US"/>
              </w:rPr>
            </w:pPr>
          </w:p>
          <w:p w14:paraId="6CF5F3A1" w14:textId="77777777" w:rsidR="00173AD1" w:rsidRPr="00D57BC6" w:rsidRDefault="00173AD1" w:rsidP="006A083D">
            <w:pPr>
              <w:spacing w:line="360" w:lineRule="auto"/>
              <w:rPr>
                <w:rFonts w:ascii="Arial" w:eastAsia="Times New Roman" w:hAnsi="Arial" w:cs="Arial"/>
                <w:sz w:val="22"/>
                <w:szCs w:val="21"/>
                <w:lang w:eastAsia="en-US"/>
              </w:rPr>
            </w:pPr>
            <w:r w:rsidRPr="00D57BC6">
              <w:rPr>
                <w:rFonts w:ascii="Arial" w:eastAsia="Times New Roman" w:hAnsi="Arial" w:cs="Arial"/>
                <w:sz w:val="22"/>
                <w:szCs w:val="21"/>
                <w:lang w:eastAsia="en-US"/>
              </w:rPr>
              <w:t>An important aspect of the role is therefore influencing and coordinating activity within a complex regional system where I do not have direct authority over the organisations or professionals involved. This has required me to draw upon skills developed through previous roles, whilst also developing new knowledge and skills in areas including systems leadership, adaptive leadership, stakeholder engagement, project management, implementation, facilitation and learning and development.</w:t>
            </w:r>
          </w:p>
          <w:p w14:paraId="32906153" w14:textId="77777777" w:rsidR="00173AD1" w:rsidRPr="00D57BC6" w:rsidRDefault="00173AD1" w:rsidP="006A083D">
            <w:pPr>
              <w:spacing w:line="360" w:lineRule="auto"/>
              <w:rPr>
                <w:rFonts w:ascii="Arial" w:eastAsia="Times New Roman" w:hAnsi="Arial" w:cs="Arial"/>
                <w:sz w:val="22"/>
                <w:szCs w:val="21"/>
                <w:lang w:eastAsia="en-US"/>
              </w:rPr>
            </w:pPr>
          </w:p>
          <w:p w14:paraId="67F26E1D" w14:textId="77777777" w:rsidR="00173AD1" w:rsidRPr="00D57BC6" w:rsidRDefault="00173AD1" w:rsidP="006A083D">
            <w:pPr>
              <w:spacing w:line="360" w:lineRule="auto"/>
              <w:rPr>
                <w:rFonts w:ascii="Arial" w:eastAsia="Times New Roman" w:hAnsi="Arial" w:cs="Arial"/>
                <w:sz w:val="22"/>
                <w:szCs w:val="21"/>
                <w:lang w:eastAsia="en-US"/>
              </w:rPr>
            </w:pPr>
            <w:r w:rsidRPr="00D57BC6">
              <w:rPr>
                <w:rFonts w:ascii="Arial" w:eastAsia="Times New Roman" w:hAnsi="Arial" w:cs="Arial"/>
                <w:sz w:val="22"/>
                <w:szCs w:val="21"/>
                <w:lang w:eastAsia="en-US"/>
              </w:rPr>
              <w:t xml:space="preserve">This Learning Area reflects upon two </w:t>
            </w:r>
            <w:proofErr w:type="gramStart"/>
            <w:r w:rsidRPr="00D57BC6">
              <w:rPr>
                <w:rFonts w:ascii="Arial" w:eastAsia="Times New Roman" w:hAnsi="Arial" w:cs="Arial"/>
                <w:sz w:val="22"/>
                <w:szCs w:val="21"/>
                <w:lang w:eastAsia="en-US"/>
              </w:rPr>
              <w:t>particular areas</w:t>
            </w:r>
            <w:proofErr w:type="gramEnd"/>
            <w:r w:rsidRPr="00D57BC6">
              <w:rPr>
                <w:rFonts w:ascii="Arial" w:eastAsia="Times New Roman" w:hAnsi="Arial" w:cs="Arial"/>
                <w:sz w:val="22"/>
                <w:szCs w:val="21"/>
                <w:lang w:eastAsia="en-US"/>
              </w:rPr>
              <w:t xml:space="preserve"> of learning from the early period of my role as NYTH/NEST Project Manager. The first Learning Outcome focuses upon my experience of coordinating the regional NYTH/NEST self-assessment, responding to limited engagement and attempting to establish appropriate governance arrangements and strategic ownership for the Framework. This experience developed my understanding of working within complex systems, influencing without formal authority, stakeholder engagement and adaptive leadership.</w:t>
            </w:r>
          </w:p>
          <w:p w14:paraId="5A773AE1" w14:textId="77777777" w:rsidR="00173AD1" w:rsidRPr="00D57BC6" w:rsidRDefault="00173AD1" w:rsidP="006A083D">
            <w:pPr>
              <w:spacing w:line="360" w:lineRule="auto"/>
              <w:rPr>
                <w:rFonts w:ascii="Arial" w:eastAsia="Times New Roman" w:hAnsi="Arial" w:cs="Arial"/>
                <w:sz w:val="22"/>
                <w:szCs w:val="21"/>
                <w:lang w:eastAsia="en-US"/>
              </w:rPr>
            </w:pPr>
          </w:p>
          <w:p w14:paraId="2B1ABC9B" w14:textId="77777777" w:rsidR="00173AD1" w:rsidRPr="00D57BC6" w:rsidRDefault="00173AD1" w:rsidP="006A083D">
            <w:pPr>
              <w:spacing w:line="360" w:lineRule="auto"/>
              <w:rPr>
                <w:rFonts w:ascii="Arial" w:eastAsia="Times New Roman" w:hAnsi="Arial" w:cs="Arial"/>
                <w:sz w:val="22"/>
                <w:szCs w:val="21"/>
                <w:lang w:eastAsia="en-US"/>
              </w:rPr>
            </w:pPr>
            <w:r w:rsidRPr="00D57BC6">
              <w:rPr>
                <w:rFonts w:ascii="Arial" w:eastAsia="Times New Roman" w:hAnsi="Arial" w:cs="Arial"/>
                <w:sz w:val="22"/>
                <w:szCs w:val="21"/>
                <w:lang w:eastAsia="en-US"/>
              </w:rPr>
              <w:t>The second Learning Outcome reflects upon my experience of designing and delivering NYTH/NEST workshops for practitioners and managers across West Wales. This involved moving from identifying a problem around understanding and engagement with the self-assessment to designing and delivering an intervention intended to address it. Through this experience I developed my knowledge and skills in project planning, sequencing and dependencies, stakeholder engagement, blended and adult learning, facilitation, risk management and quality assurance. It also developed my understanding of the difference between simply disseminating information about a Framework and actively supporting its implementation within practice.</w:t>
            </w:r>
          </w:p>
          <w:p w14:paraId="3BC24B3E" w14:textId="77777777" w:rsidR="00173AD1" w:rsidRPr="00D57BC6" w:rsidRDefault="00173AD1" w:rsidP="006A083D">
            <w:pPr>
              <w:spacing w:line="360" w:lineRule="auto"/>
              <w:rPr>
                <w:rFonts w:ascii="Arial" w:eastAsia="Times New Roman" w:hAnsi="Arial" w:cs="Arial"/>
                <w:sz w:val="22"/>
                <w:szCs w:val="21"/>
                <w:lang w:eastAsia="en-US"/>
              </w:rPr>
            </w:pPr>
          </w:p>
          <w:p w14:paraId="27CD678F" w14:textId="77777777" w:rsidR="00173AD1" w:rsidRPr="00D57BC6" w:rsidRDefault="00173AD1" w:rsidP="006A083D">
            <w:pPr>
              <w:spacing w:line="360" w:lineRule="auto"/>
              <w:rPr>
                <w:rFonts w:ascii="Arial" w:eastAsia="Times New Roman" w:hAnsi="Arial" w:cs="Arial"/>
                <w:sz w:val="22"/>
                <w:szCs w:val="21"/>
                <w:lang w:eastAsia="en-US"/>
              </w:rPr>
            </w:pPr>
            <w:r w:rsidRPr="00D57BC6">
              <w:rPr>
                <w:rFonts w:ascii="Arial" w:eastAsia="Times New Roman" w:hAnsi="Arial" w:cs="Arial"/>
                <w:sz w:val="22"/>
                <w:szCs w:val="21"/>
                <w:lang w:eastAsia="en-US"/>
              </w:rPr>
              <w:t>To critically reflect upon these experiences</w:t>
            </w:r>
            <w:r>
              <w:rPr>
                <w:rFonts w:ascii="Arial" w:eastAsia="Times New Roman" w:hAnsi="Arial" w:cs="Arial"/>
                <w:sz w:val="22"/>
                <w:szCs w:val="21"/>
                <w:lang w:eastAsia="en-US"/>
              </w:rPr>
              <w:t>,</w:t>
            </w:r>
            <w:r w:rsidRPr="00D57BC6">
              <w:rPr>
                <w:rFonts w:ascii="Arial" w:eastAsia="Times New Roman" w:hAnsi="Arial" w:cs="Arial"/>
                <w:sz w:val="22"/>
                <w:szCs w:val="21"/>
                <w:lang w:eastAsia="en-US"/>
              </w:rPr>
              <w:t xml:space="preserve"> I have chosen to use Gibbs’ Reflective Cycle (1988). Gibbs’ model provides a structured six-stage process consisting of Description, Feelings, Evaluation, Analysis, Conclusion and Action Plan. I find this structure particularly useful because it </w:t>
            </w:r>
            <w:r w:rsidRPr="00D57BC6">
              <w:rPr>
                <w:rFonts w:ascii="Arial" w:eastAsia="Times New Roman" w:hAnsi="Arial" w:cs="Arial"/>
                <w:sz w:val="22"/>
                <w:szCs w:val="21"/>
                <w:lang w:eastAsia="en-US"/>
              </w:rPr>
              <w:lastRenderedPageBreak/>
              <w:t>enables me to move beyond simply describing an experience and instead consider what happened, how I responded, what was successful or unsuccessful, what I learnt from the experience and how this learning can influence my future practice.</w:t>
            </w:r>
          </w:p>
          <w:p w14:paraId="0E0AB138" w14:textId="77777777" w:rsidR="00173AD1" w:rsidRPr="00D57BC6" w:rsidRDefault="00173AD1" w:rsidP="006A083D">
            <w:pPr>
              <w:spacing w:line="360" w:lineRule="auto"/>
              <w:rPr>
                <w:rFonts w:ascii="Arial" w:eastAsia="Times New Roman" w:hAnsi="Arial" w:cs="Arial"/>
                <w:sz w:val="22"/>
                <w:szCs w:val="21"/>
                <w:lang w:eastAsia="en-US"/>
              </w:rPr>
            </w:pPr>
          </w:p>
          <w:p w14:paraId="4B3D63C5" w14:textId="77777777" w:rsidR="00173AD1" w:rsidRPr="00D57BC6" w:rsidRDefault="00173AD1" w:rsidP="006A083D">
            <w:pPr>
              <w:spacing w:line="360" w:lineRule="auto"/>
              <w:rPr>
                <w:rFonts w:ascii="Arial" w:eastAsia="Times New Roman" w:hAnsi="Arial" w:cs="Arial"/>
                <w:sz w:val="22"/>
                <w:szCs w:val="21"/>
                <w:lang w:eastAsia="en-US"/>
              </w:rPr>
            </w:pPr>
            <w:r w:rsidRPr="00D57BC6">
              <w:rPr>
                <w:rFonts w:ascii="Arial" w:eastAsia="Times New Roman" w:hAnsi="Arial" w:cs="Arial"/>
                <w:sz w:val="22"/>
                <w:szCs w:val="21"/>
                <w:lang w:eastAsia="en-US"/>
              </w:rPr>
              <w:t xml:space="preserve">I am particularly drawn to Gibbs’ Reflective Cycle because it </w:t>
            </w:r>
            <w:proofErr w:type="gramStart"/>
            <w:r w:rsidRPr="00D57BC6">
              <w:rPr>
                <w:rFonts w:ascii="Arial" w:eastAsia="Times New Roman" w:hAnsi="Arial" w:cs="Arial"/>
                <w:sz w:val="22"/>
                <w:szCs w:val="21"/>
                <w:lang w:eastAsia="en-US"/>
              </w:rPr>
              <w:t>gives specific consideration to</w:t>
            </w:r>
            <w:proofErr w:type="gramEnd"/>
            <w:r w:rsidRPr="00D57BC6">
              <w:rPr>
                <w:rFonts w:ascii="Arial" w:eastAsia="Times New Roman" w:hAnsi="Arial" w:cs="Arial"/>
                <w:sz w:val="22"/>
                <w:szCs w:val="21"/>
                <w:lang w:eastAsia="en-US"/>
              </w:rPr>
              <w:t xml:space="preserve"> feelings as part of the reflective process. My experiences within the NYTH/NEST role have involved periods of confidence, frustration, disappointment, uncertainty and increased confidence as I have navigated unfamiliar systems and undertaken new responsibilities. I feel that recognising these emotions is important because they influenced how I initially interpreted situations and the decisions I subsequently made. Gibbs’ model therefore enables me to consider both the professional and personal dimensions of my experiential learning.</w:t>
            </w:r>
          </w:p>
          <w:p w14:paraId="0D295FC6" w14:textId="77777777" w:rsidR="00173AD1" w:rsidRPr="00D57BC6" w:rsidRDefault="00173AD1" w:rsidP="006A083D">
            <w:pPr>
              <w:spacing w:line="360" w:lineRule="auto"/>
              <w:rPr>
                <w:rFonts w:ascii="Arial" w:eastAsia="Times New Roman" w:hAnsi="Arial" w:cs="Arial"/>
                <w:sz w:val="22"/>
                <w:szCs w:val="21"/>
                <w:lang w:eastAsia="en-US"/>
              </w:rPr>
            </w:pPr>
          </w:p>
          <w:p w14:paraId="074BF54B" w14:textId="77777777" w:rsidR="00173AD1" w:rsidRPr="00D57BC6" w:rsidRDefault="00173AD1" w:rsidP="006A083D">
            <w:pPr>
              <w:spacing w:line="360" w:lineRule="auto"/>
              <w:rPr>
                <w:rFonts w:ascii="Arial" w:eastAsia="Times New Roman" w:hAnsi="Arial" w:cs="Arial"/>
                <w:sz w:val="22"/>
                <w:szCs w:val="21"/>
                <w:lang w:eastAsia="en-US"/>
              </w:rPr>
            </w:pPr>
            <w:r w:rsidRPr="00D57BC6">
              <w:rPr>
                <w:rFonts w:ascii="Arial" w:eastAsia="Times New Roman" w:hAnsi="Arial" w:cs="Arial"/>
                <w:sz w:val="22"/>
                <w:szCs w:val="21"/>
                <w:lang w:eastAsia="en-US"/>
              </w:rPr>
              <w:t>I considered other approaches to reflection, including Schön’s (1983) concepts of reflection-in-action and reflection-on-action. Schön’s model is particularly relevant to professional practice because it recognises that practitioners frequently reflect and adapt while situations are occurring. This is evident within my own practice, particularly when adapting engagement approaches or facilitating workshops. However, Schön provides less of a structured framework for retrospectively examining an entire experience, and I therefore felt it was less suitable as the main model for organising this Learning Area.</w:t>
            </w:r>
          </w:p>
          <w:p w14:paraId="080DE0DE" w14:textId="77777777" w:rsidR="00173AD1" w:rsidRPr="00D57BC6" w:rsidRDefault="00173AD1" w:rsidP="006A083D">
            <w:pPr>
              <w:spacing w:line="360" w:lineRule="auto"/>
              <w:rPr>
                <w:rFonts w:ascii="Arial" w:eastAsia="Times New Roman" w:hAnsi="Arial" w:cs="Arial"/>
                <w:sz w:val="22"/>
                <w:szCs w:val="21"/>
                <w:lang w:eastAsia="en-US"/>
              </w:rPr>
            </w:pPr>
          </w:p>
          <w:p w14:paraId="177854FB" w14:textId="77777777" w:rsidR="00173AD1" w:rsidRPr="00D57BC6" w:rsidRDefault="00173AD1" w:rsidP="006A083D">
            <w:pPr>
              <w:spacing w:line="360" w:lineRule="auto"/>
              <w:rPr>
                <w:rFonts w:ascii="Arial" w:eastAsia="Times New Roman" w:hAnsi="Arial" w:cs="Arial"/>
                <w:sz w:val="22"/>
                <w:szCs w:val="21"/>
                <w:lang w:eastAsia="en-US"/>
              </w:rPr>
            </w:pPr>
            <w:r w:rsidRPr="00D57BC6">
              <w:rPr>
                <w:rFonts w:ascii="Arial" w:eastAsia="Times New Roman" w:hAnsi="Arial" w:cs="Arial"/>
                <w:sz w:val="22"/>
                <w:szCs w:val="21"/>
                <w:lang w:eastAsia="en-US"/>
              </w:rPr>
              <w:t>Kolb’s Experiential Learning Cycle (1984) was also considered because of its focus upon learning through experience. The movement between concrete experience, reflective observation, abstract conceptualisation and active experimentation closely reflects how I have developed within the NYTH/NEST role, particularly where I have adapted approaches following challenges or tested new methods of engagement. However, Kolb focuses primarily upon the process through which experience becomes learning, whereas Gibbs provides more explicit prompts for critically evaluating what worked, what did not work and how I felt during the experience.</w:t>
            </w:r>
          </w:p>
          <w:p w14:paraId="7E60DABA" w14:textId="77777777" w:rsidR="00173AD1" w:rsidRPr="00D57BC6" w:rsidRDefault="00173AD1" w:rsidP="006A083D">
            <w:pPr>
              <w:spacing w:line="360" w:lineRule="auto"/>
              <w:rPr>
                <w:rFonts w:ascii="Arial" w:eastAsia="Times New Roman" w:hAnsi="Arial" w:cs="Arial"/>
                <w:sz w:val="22"/>
                <w:szCs w:val="21"/>
                <w:lang w:eastAsia="en-US"/>
              </w:rPr>
            </w:pPr>
          </w:p>
          <w:p w14:paraId="64B3FE97" w14:textId="77777777" w:rsidR="00173AD1" w:rsidRPr="00D57BC6" w:rsidRDefault="00173AD1" w:rsidP="006A083D">
            <w:pPr>
              <w:spacing w:line="360" w:lineRule="auto"/>
              <w:rPr>
                <w:rFonts w:ascii="Arial" w:eastAsia="Times New Roman" w:hAnsi="Arial" w:cs="Arial"/>
                <w:sz w:val="22"/>
                <w:szCs w:val="21"/>
                <w:lang w:eastAsia="en-US"/>
              </w:rPr>
            </w:pPr>
            <w:r w:rsidRPr="00D57BC6">
              <w:rPr>
                <w:rFonts w:ascii="Arial" w:eastAsia="Times New Roman" w:hAnsi="Arial" w:cs="Arial"/>
                <w:sz w:val="22"/>
                <w:szCs w:val="21"/>
                <w:lang w:eastAsia="en-US"/>
              </w:rPr>
              <w:lastRenderedPageBreak/>
              <w:t>I also considered Rolfe et al.’s (2001) reflective model, structured around the questions ‘What?’, ‘So what?’ and ‘Now what?’. I recognise the value of this model in providing a simple and accessible approach to reflection, particularly when reflecting quickly upon professional situations. However, for the level and depth of critical reflection required within this Learning Area, I felt that its broader stages would provide less guidance than Gibbs’ more detailed structure.</w:t>
            </w:r>
          </w:p>
          <w:p w14:paraId="683ACBC8" w14:textId="77777777" w:rsidR="00173AD1" w:rsidRPr="00D57BC6" w:rsidRDefault="00173AD1" w:rsidP="006A083D">
            <w:pPr>
              <w:spacing w:line="360" w:lineRule="auto"/>
              <w:rPr>
                <w:rFonts w:ascii="Arial" w:eastAsia="Times New Roman" w:hAnsi="Arial" w:cs="Arial"/>
                <w:sz w:val="22"/>
                <w:szCs w:val="21"/>
                <w:lang w:eastAsia="en-US"/>
              </w:rPr>
            </w:pPr>
          </w:p>
          <w:p w14:paraId="32A8AB32" w14:textId="77777777" w:rsidR="00173AD1" w:rsidRPr="00334447" w:rsidRDefault="00173AD1" w:rsidP="006A083D">
            <w:pPr>
              <w:spacing w:line="360" w:lineRule="auto"/>
              <w:rPr>
                <w:rFonts w:ascii="Arial" w:eastAsia="Times New Roman" w:hAnsi="Arial" w:cs="Arial"/>
                <w:sz w:val="22"/>
                <w:szCs w:val="21"/>
                <w:lang w:eastAsia="en-US"/>
              </w:rPr>
            </w:pPr>
            <w:r w:rsidRPr="00D57BC6">
              <w:rPr>
                <w:rFonts w:ascii="Arial" w:eastAsia="Times New Roman" w:hAnsi="Arial" w:cs="Arial"/>
                <w:sz w:val="22"/>
                <w:szCs w:val="21"/>
                <w:lang w:eastAsia="en-US"/>
              </w:rPr>
              <w:t>For these reasons, I have chosen Gibbs’ Reflective Cycle as the overarching structure for this Learning Area. Its structured approach allows me to critically examine my experiences whilst incorporating academic theory and evidence, identify the experiential learning I have acquired and consider how this learning will influence my continued development as a regional Project Manager.</w:t>
            </w:r>
          </w:p>
        </w:tc>
      </w:tr>
    </w:tbl>
    <w:p w14:paraId="31827584" w14:textId="77777777" w:rsidR="00CE7489" w:rsidRDefault="00CE7489" w:rsidP="00344AD2">
      <w:pPr>
        <w:rPr>
          <w:b/>
          <w:bCs/>
        </w:rPr>
      </w:pPr>
    </w:p>
    <w:tbl>
      <w:tblPr>
        <w:tblStyle w:val="TableGrid"/>
        <w:tblW w:w="9634" w:type="dxa"/>
        <w:tblLook w:val="04A0" w:firstRow="1" w:lastRow="0" w:firstColumn="1" w:lastColumn="0" w:noHBand="0" w:noVBand="1"/>
      </w:tblPr>
      <w:tblGrid>
        <w:gridCol w:w="1798"/>
        <w:gridCol w:w="7836"/>
      </w:tblGrid>
      <w:tr w:rsidR="008B2069" w14:paraId="3280D08B" w14:textId="77777777" w:rsidTr="008B2069">
        <w:tc>
          <w:tcPr>
            <w:tcW w:w="1798" w:type="dxa"/>
          </w:tcPr>
          <w:p w14:paraId="0AD89843" w14:textId="77777777" w:rsidR="008B2069" w:rsidRDefault="008B2069" w:rsidP="006A083D">
            <w:pPr>
              <w:rPr>
                <w:rFonts w:ascii="Arial" w:eastAsia="Arial" w:hAnsi="Arial" w:cs="Arial"/>
                <w:sz w:val="22"/>
                <w:szCs w:val="22"/>
              </w:rPr>
            </w:pPr>
            <w:r w:rsidRPr="3C527882">
              <w:rPr>
                <w:rFonts w:ascii="Arial" w:eastAsia="Arial" w:hAnsi="Arial" w:cs="Arial"/>
                <w:sz w:val="22"/>
                <w:szCs w:val="22"/>
              </w:rPr>
              <w:t xml:space="preserve">Learning Outcome 1 </w:t>
            </w:r>
          </w:p>
          <w:p w14:paraId="3255E868" w14:textId="77777777" w:rsidR="008B2069" w:rsidRDefault="008B2069" w:rsidP="006A083D">
            <w:pPr>
              <w:rPr>
                <w:rFonts w:ascii="Arial" w:eastAsia="Arial" w:hAnsi="Arial" w:cs="Arial"/>
                <w:sz w:val="22"/>
                <w:szCs w:val="22"/>
              </w:rPr>
            </w:pPr>
          </w:p>
        </w:tc>
        <w:tc>
          <w:tcPr>
            <w:tcW w:w="7836" w:type="dxa"/>
          </w:tcPr>
          <w:p w14:paraId="24C19BC0" w14:textId="77777777" w:rsidR="008B2069" w:rsidRPr="00BD080C" w:rsidRDefault="008B2069" w:rsidP="006A083D">
            <w:pPr>
              <w:spacing w:line="360" w:lineRule="auto"/>
              <w:rPr>
                <w:rFonts w:ascii="Arial" w:eastAsia="Arial" w:hAnsi="Arial" w:cs="Arial"/>
                <w:sz w:val="22"/>
                <w:szCs w:val="22"/>
              </w:rPr>
            </w:pPr>
            <w:r w:rsidRPr="00BD080C">
              <w:rPr>
                <w:rFonts w:ascii="Arial" w:eastAsia="DengXian" w:hAnsi="Arial" w:cs="Arial"/>
                <w:kern w:val="0"/>
                <w:sz w:val="22"/>
                <w:szCs w:val="22"/>
                <w14:ligatures w14:val="none"/>
              </w:rPr>
              <w:t>Critically evaluate the development of knowledge and skills in systems leadership, stakeholder engagement, strategic coordination and adaptive project management gained through coordinating the regional implementation of the NYTH/NEST Framework.</w:t>
            </w:r>
          </w:p>
        </w:tc>
      </w:tr>
      <w:tr w:rsidR="008B2069" w14:paraId="3551C8D5" w14:textId="77777777" w:rsidTr="008B2069">
        <w:tc>
          <w:tcPr>
            <w:tcW w:w="1798" w:type="dxa"/>
          </w:tcPr>
          <w:p w14:paraId="12CD3C64" w14:textId="25749914" w:rsidR="008B2069" w:rsidRDefault="008B2069" w:rsidP="006A083D">
            <w:pPr>
              <w:rPr>
                <w:rFonts w:ascii="Arial" w:eastAsia="Arial" w:hAnsi="Arial" w:cs="Arial"/>
                <w:sz w:val="22"/>
                <w:szCs w:val="22"/>
              </w:rPr>
            </w:pPr>
          </w:p>
        </w:tc>
        <w:tc>
          <w:tcPr>
            <w:tcW w:w="7836" w:type="dxa"/>
          </w:tcPr>
          <w:p w14:paraId="66927E46" w14:textId="77777777" w:rsidR="008B2069" w:rsidRPr="00F82F7A" w:rsidRDefault="008B2069" w:rsidP="006A083D">
            <w:pPr>
              <w:rPr>
                <w:rFonts w:ascii="Arial" w:eastAsia="Arial" w:hAnsi="Arial" w:cs="Arial"/>
                <w:i/>
                <w:iCs/>
                <w:sz w:val="22"/>
                <w:szCs w:val="22"/>
              </w:rPr>
            </w:pPr>
            <w:r w:rsidRPr="00F82F7A">
              <w:rPr>
                <w:rFonts w:ascii="Arial" w:eastAsia="Arial" w:hAnsi="Arial" w:cs="Arial"/>
                <w:b/>
                <w:bCs/>
                <w:sz w:val="22"/>
                <w:szCs w:val="22"/>
                <w:u w:val="single"/>
              </w:rPr>
              <w:t xml:space="preserve">Description </w:t>
            </w:r>
          </w:p>
          <w:p w14:paraId="1D033B3E" w14:textId="77777777" w:rsidR="008B2069" w:rsidRPr="002611FF" w:rsidRDefault="008B2069" w:rsidP="006A083D">
            <w:pPr>
              <w:rPr>
                <w:rFonts w:ascii="Arial" w:eastAsia="Arial" w:hAnsi="Arial" w:cs="Arial"/>
                <w:b/>
                <w:bCs/>
                <w:color w:val="4C94D8" w:themeColor="text2" w:themeTint="80"/>
                <w:sz w:val="22"/>
                <w:szCs w:val="22"/>
                <w:u w:val="single"/>
              </w:rPr>
            </w:pPr>
          </w:p>
          <w:p w14:paraId="20047E03" w14:textId="77777777" w:rsidR="008B2069" w:rsidRPr="002611FF" w:rsidRDefault="008B2069" w:rsidP="006A083D">
            <w:pPr>
              <w:spacing w:line="360" w:lineRule="auto"/>
              <w:rPr>
                <w:rFonts w:ascii="Arial" w:eastAsia="Times New Roman" w:hAnsi="Arial" w:cs="Arial"/>
                <w:sz w:val="22"/>
                <w:szCs w:val="22"/>
              </w:rPr>
            </w:pPr>
            <w:r w:rsidRPr="002611FF">
              <w:rPr>
                <w:rFonts w:ascii="Arial" w:eastAsia="Times New Roman" w:hAnsi="Arial" w:cs="Arial"/>
                <w:sz w:val="22"/>
                <w:szCs w:val="22"/>
              </w:rPr>
              <w:t xml:space="preserve">When I started in my role as NYTH/NEST Project Manager for West Wales, I felt considerably more confident about working regionally than I did when I first moved from operational practice into my previous role as VAWDASV Partnership Coordinator. My previous experience had developed my skills in strategic coordination and communication, leadership, partnership working, facilitating and chairing multi-agency meetings and building relationships across organisational boundaries. However, NYTH/NEST represented a completely new area of work for me, with a focus on the mental health and emotional wellbeing of babies, children and young people. </w:t>
            </w:r>
          </w:p>
          <w:p w14:paraId="6762ED50" w14:textId="77777777" w:rsidR="008B2069" w:rsidRPr="002611FF" w:rsidRDefault="008B2069" w:rsidP="006A083D">
            <w:pPr>
              <w:spacing w:line="360" w:lineRule="auto"/>
              <w:rPr>
                <w:rFonts w:ascii="Arial" w:eastAsia="Times New Roman" w:hAnsi="Arial" w:cs="Arial"/>
                <w:sz w:val="22"/>
                <w:szCs w:val="22"/>
              </w:rPr>
            </w:pPr>
          </w:p>
          <w:p w14:paraId="5937070E" w14:textId="77777777" w:rsidR="008B2069" w:rsidRPr="002611FF" w:rsidRDefault="008B2069" w:rsidP="006A083D">
            <w:pPr>
              <w:spacing w:line="360" w:lineRule="auto"/>
              <w:rPr>
                <w:rFonts w:ascii="Arial" w:eastAsia="Times New Roman" w:hAnsi="Arial" w:cs="Arial"/>
                <w:sz w:val="22"/>
                <w:szCs w:val="22"/>
              </w:rPr>
            </w:pPr>
            <w:r w:rsidRPr="002611FF">
              <w:rPr>
                <w:rFonts w:ascii="Arial" w:eastAsia="Times New Roman" w:hAnsi="Arial" w:cs="Arial"/>
                <w:sz w:val="22"/>
                <w:szCs w:val="22"/>
              </w:rPr>
              <w:t>Although there were some familiar partners due to the cross-cutting nature of the area of work, there were also many services, projects and professionals across West Wales that I had never worked with before. I therefore recognised early on that I would need to quickly develop my knowledge of a new policy area, establish new professional relationships and understand a different regional system.</w:t>
            </w:r>
          </w:p>
          <w:p w14:paraId="2F167AA1" w14:textId="77777777" w:rsidR="008B2069" w:rsidRPr="002611FF" w:rsidRDefault="008B2069" w:rsidP="006A083D">
            <w:pPr>
              <w:spacing w:line="360" w:lineRule="auto"/>
              <w:rPr>
                <w:rFonts w:ascii="Arial" w:eastAsia="Times New Roman" w:hAnsi="Arial" w:cs="Arial"/>
                <w:sz w:val="22"/>
                <w:szCs w:val="22"/>
              </w:rPr>
            </w:pPr>
          </w:p>
          <w:p w14:paraId="0C6B4477" w14:textId="77777777" w:rsidR="008B2069" w:rsidRPr="002611FF" w:rsidRDefault="008B2069" w:rsidP="006A083D">
            <w:pPr>
              <w:spacing w:line="360" w:lineRule="auto"/>
              <w:rPr>
                <w:rFonts w:ascii="Arial" w:eastAsia="Times New Roman" w:hAnsi="Arial" w:cs="Arial"/>
                <w:sz w:val="22"/>
                <w:szCs w:val="22"/>
              </w:rPr>
            </w:pPr>
            <w:r w:rsidRPr="002611FF">
              <w:rPr>
                <w:rFonts w:ascii="Arial" w:eastAsia="Times New Roman" w:hAnsi="Arial" w:cs="Arial"/>
                <w:sz w:val="22"/>
                <w:szCs w:val="22"/>
              </w:rPr>
              <w:t xml:space="preserve">One of my first responsibilities was undertaking the regional NYTH/NEST self-assessment. Welsh Government had stipulated that all Regional Integration Fund (RIF) funded projects were required to complete an individual self-assessment against the six principles of the NYTH/NEST Framework, with other relevant services and projects also encouraged to participate. I would then collate </w:t>
            </w:r>
            <w:proofErr w:type="gramStart"/>
            <w:r w:rsidRPr="002611FF">
              <w:rPr>
                <w:rFonts w:ascii="Arial" w:eastAsia="Times New Roman" w:hAnsi="Arial" w:cs="Arial"/>
                <w:sz w:val="22"/>
                <w:szCs w:val="22"/>
              </w:rPr>
              <w:t>all of</w:t>
            </w:r>
            <w:proofErr w:type="gramEnd"/>
            <w:r w:rsidRPr="002611FF">
              <w:rPr>
                <w:rFonts w:ascii="Arial" w:eastAsia="Times New Roman" w:hAnsi="Arial" w:cs="Arial"/>
                <w:sz w:val="22"/>
                <w:szCs w:val="22"/>
              </w:rPr>
              <w:t xml:space="preserve"> the information to produce an overall regional self-assessment for West Wales. Starting in the role at this </w:t>
            </w:r>
            <w:proofErr w:type="gramStart"/>
            <w:r w:rsidRPr="002611FF">
              <w:rPr>
                <w:rFonts w:ascii="Arial" w:eastAsia="Times New Roman" w:hAnsi="Arial" w:cs="Arial"/>
                <w:sz w:val="22"/>
                <w:szCs w:val="22"/>
              </w:rPr>
              <w:t>particular point</w:t>
            </w:r>
            <w:proofErr w:type="gramEnd"/>
            <w:r w:rsidRPr="002611FF">
              <w:rPr>
                <w:rFonts w:ascii="Arial" w:eastAsia="Times New Roman" w:hAnsi="Arial" w:cs="Arial"/>
                <w:sz w:val="22"/>
                <w:szCs w:val="22"/>
              </w:rPr>
              <w:t xml:space="preserve"> meant that I needed to quickly understand both the Framework itself and the self-assessment process, whilst coordinating activity across a regional network that was still unfamiliar to me.</w:t>
            </w:r>
          </w:p>
          <w:p w14:paraId="0A2E31C5" w14:textId="77777777" w:rsidR="008B2069" w:rsidRPr="002611FF" w:rsidRDefault="008B2069" w:rsidP="006A083D">
            <w:pPr>
              <w:spacing w:line="360" w:lineRule="auto"/>
              <w:rPr>
                <w:rFonts w:ascii="Arial" w:eastAsia="Times New Roman" w:hAnsi="Arial" w:cs="Arial"/>
                <w:sz w:val="22"/>
                <w:szCs w:val="22"/>
              </w:rPr>
            </w:pPr>
          </w:p>
          <w:p w14:paraId="2938104F" w14:textId="77777777" w:rsidR="008B2069" w:rsidRPr="002611FF" w:rsidRDefault="008B2069" w:rsidP="006A083D">
            <w:pPr>
              <w:spacing w:line="360" w:lineRule="auto"/>
              <w:rPr>
                <w:rFonts w:ascii="Arial" w:eastAsia="Times New Roman" w:hAnsi="Arial" w:cs="Arial"/>
                <w:sz w:val="22"/>
                <w:szCs w:val="22"/>
              </w:rPr>
            </w:pPr>
            <w:r w:rsidRPr="002611FF">
              <w:rPr>
                <w:rFonts w:ascii="Arial" w:eastAsia="Times New Roman" w:hAnsi="Arial" w:cs="Arial"/>
                <w:sz w:val="22"/>
                <w:szCs w:val="22"/>
              </w:rPr>
              <w:t>I began by meeting with colleagues within the Regional Partnership Board team to identify the leads for RIF-funded children and young people’s projects across West Wales. I then contacted each project lead, attaching the official communication from Welsh Government to ensure that they understood the requirement to complete the self-</w:t>
            </w:r>
            <w:r w:rsidRPr="00F3598E">
              <w:rPr>
                <w:rFonts w:ascii="Arial" w:eastAsia="Times New Roman" w:hAnsi="Arial" w:cs="Arial"/>
                <w:sz w:val="22"/>
                <w:szCs w:val="22"/>
              </w:rPr>
              <w:t>assessment (Appendix 63).</w:t>
            </w:r>
            <w:r w:rsidRPr="002611FF">
              <w:rPr>
                <w:rFonts w:ascii="Arial" w:eastAsia="Times New Roman" w:hAnsi="Arial" w:cs="Arial"/>
                <w:sz w:val="22"/>
                <w:szCs w:val="22"/>
              </w:rPr>
              <w:t xml:space="preserve"> </w:t>
            </w:r>
          </w:p>
          <w:p w14:paraId="66D673F3" w14:textId="77777777" w:rsidR="008B2069" w:rsidRPr="002611FF" w:rsidRDefault="008B2069" w:rsidP="006A083D">
            <w:pPr>
              <w:spacing w:line="360" w:lineRule="auto"/>
              <w:rPr>
                <w:rFonts w:ascii="Arial" w:eastAsia="Times New Roman" w:hAnsi="Arial" w:cs="Arial"/>
                <w:sz w:val="22"/>
                <w:szCs w:val="22"/>
              </w:rPr>
            </w:pPr>
          </w:p>
          <w:p w14:paraId="4C2B1588" w14:textId="77777777" w:rsidR="008B2069" w:rsidRDefault="008B2069" w:rsidP="006A083D">
            <w:pPr>
              <w:spacing w:line="360" w:lineRule="auto"/>
              <w:rPr>
                <w:rFonts w:ascii="Arial" w:eastAsia="Times New Roman" w:hAnsi="Arial" w:cs="Arial"/>
                <w:sz w:val="22"/>
                <w:szCs w:val="22"/>
              </w:rPr>
            </w:pPr>
            <w:r w:rsidRPr="002611FF">
              <w:rPr>
                <w:rFonts w:ascii="Arial" w:eastAsia="Times New Roman" w:hAnsi="Arial" w:cs="Arial"/>
                <w:sz w:val="22"/>
                <w:szCs w:val="22"/>
              </w:rPr>
              <w:t>I attended local and regional meetings to introduce myself, explain my role and increase awareness of the NYTH/NEST Framework, and I hosted a workshop in Pembrokeshire to provide fu</w:t>
            </w:r>
            <w:r w:rsidRPr="00F3598E">
              <w:rPr>
                <w:rFonts w:ascii="Arial" w:eastAsia="Times New Roman" w:hAnsi="Arial" w:cs="Arial"/>
                <w:sz w:val="22"/>
                <w:szCs w:val="22"/>
              </w:rPr>
              <w:t>rther information about the Framework and self-assessment process (Appendix 64). These</w:t>
            </w:r>
            <w:r w:rsidRPr="002611FF">
              <w:rPr>
                <w:rFonts w:ascii="Arial" w:eastAsia="Times New Roman" w:hAnsi="Arial" w:cs="Arial"/>
                <w:sz w:val="22"/>
                <w:szCs w:val="22"/>
              </w:rPr>
              <w:t xml:space="preserve"> activities enabled me to apply the stakeholder engagement and partnership-working skills I’d developed in my previous role, but within a new professional context.</w:t>
            </w:r>
          </w:p>
          <w:p w14:paraId="2BE5DD98" w14:textId="77777777" w:rsidR="008B2069" w:rsidRDefault="008B2069" w:rsidP="006A083D">
            <w:pPr>
              <w:spacing w:line="360" w:lineRule="auto"/>
              <w:rPr>
                <w:rFonts w:ascii="Arial" w:eastAsia="Times New Roman" w:hAnsi="Arial" w:cs="Arial"/>
                <w:sz w:val="22"/>
                <w:szCs w:val="22"/>
              </w:rPr>
            </w:pPr>
          </w:p>
          <w:p w14:paraId="2C72EC3B" w14:textId="77777777" w:rsidR="008B2069" w:rsidRDefault="008B2069" w:rsidP="006A083D">
            <w:pPr>
              <w:spacing w:line="360" w:lineRule="auto"/>
              <w:rPr>
                <w:rFonts w:ascii="Arial" w:eastAsia="Times New Roman" w:hAnsi="Arial" w:cs="Arial"/>
                <w:sz w:val="22"/>
                <w:szCs w:val="22"/>
              </w:rPr>
            </w:pPr>
            <w:r>
              <w:rPr>
                <w:rFonts w:ascii="Arial" w:eastAsia="Times New Roman" w:hAnsi="Arial" w:cs="Arial"/>
                <w:sz w:val="22"/>
                <w:szCs w:val="22"/>
              </w:rPr>
              <w:t xml:space="preserve">My new </w:t>
            </w:r>
            <w:r w:rsidRPr="00CE56B6">
              <w:rPr>
                <w:rFonts w:ascii="Arial" w:eastAsia="Times New Roman" w:hAnsi="Arial" w:cs="Arial"/>
                <w:sz w:val="22"/>
                <w:szCs w:val="22"/>
              </w:rPr>
              <w:t xml:space="preserve">role </w:t>
            </w:r>
            <w:r w:rsidRPr="0079541B">
              <w:rPr>
                <w:rFonts w:ascii="Arial" w:eastAsia="Times New Roman" w:hAnsi="Arial" w:cs="Arial"/>
                <w:sz w:val="22"/>
                <w:szCs w:val="21"/>
                <w:lang w:eastAsia="en-US"/>
              </w:rPr>
              <w:t xml:space="preserve">required me to operate as a </w:t>
            </w:r>
            <w:r>
              <w:rPr>
                <w:rFonts w:ascii="Arial" w:eastAsia="Times New Roman" w:hAnsi="Arial" w:cs="Arial"/>
                <w:sz w:val="22"/>
                <w:szCs w:val="21"/>
                <w:lang w:eastAsia="en-US"/>
              </w:rPr>
              <w:t>‘</w:t>
            </w:r>
            <w:r w:rsidRPr="0079541B">
              <w:rPr>
                <w:rFonts w:ascii="Arial" w:eastAsia="Times New Roman" w:hAnsi="Arial" w:cs="Arial"/>
                <w:sz w:val="22"/>
                <w:szCs w:val="21"/>
                <w:lang w:eastAsia="en-US"/>
              </w:rPr>
              <w:t>boundary-spanner</w:t>
            </w:r>
            <w:r>
              <w:rPr>
                <w:rFonts w:ascii="Arial" w:eastAsia="Times New Roman" w:hAnsi="Arial" w:cs="Arial"/>
                <w:sz w:val="22"/>
                <w:szCs w:val="21"/>
                <w:lang w:eastAsia="en-US"/>
              </w:rPr>
              <w:t>’</w:t>
            </w:r>
            <w:r w:rsidRPr="0079541B">
              <w:rPr>
                <w:rFonts w:ascii="Arial" w:eastAsia="Times New Roman" w:hAnsi="Arial" w:cs="Arial"/>
                <w:sz w:val="22"/>
                <w:szCs w:val="21"/>
                <w:lang w:eastAsia="en-US"/>
              </w:rPr>
              <w:t xml:space="preserve"> across different organisations and professional groups</w:t>
            </w:r>
            <w:r>
              <w:rPr>
                <w:rFonts w:ascii="Arial" w:eastAsia="Times New Roman" w:hAnsi="Arial" w:cs="Arial"/>
                <w:sz w:val="22"/>
                <w:szCs w:val="21"/>
                <w:lang w:eastAsia="en-US"/>
              </w:rPr>
              <w:t xml:space="preserve"> and </w:t>
            </w:r>
            <w:r w:rsidRPr="0079541B">
              <w:rPr>
                <w:rFonts w:ascii="Arial" w:eastAsia="Times New Roman" w:hAnsi="Arial" w:cs="Arial"/>
                <w:sz w:val="22"/>
                <w:szCs w:val="21"/>
                <w:lang w:eastAsia="en-US"/>
              </w:rPr>
              <w:t xml:space="preserve">Williams (2002) </w:t>
            </w:r>
            <w:proofErr w:type="gramStart"/>
            <w:r w:rsidRPr="0079541B">
              <w:rPr>
                <w:rFonts w:ascii="Arial" w:eastAsia="Times New Roman" w:hAnsi="Arial" w:cs="Arial"/>
                <w:sz w:val="22"/>
                <w:szCs w:val="21"/>
                <w:lang w:eastAsia="en-US"/>
              </w:rPr>
              <w:t>identifies</w:t>
            </w:r>
            <w:proofErr w:type="gramEnd"/>
            <w:r w:rsidRPr="0079541B">
              <w:rPr>
                <w:rFonts w:ascii="Arial" w:eastAsia="Times New Roman" w:hAnsi="Arial" w:cs="Arial"/>
                <w:sz w:val="22"/>
                <w:szCs w:val="21"/>
                <w:lang w:eastAsia="en-US"/>
              </w:rPr>
              <w:t xml:space="preserve"> relationship-building, communication and networking as important competencies for individuals w</w:t>
            </w:r>
            <w:r>
              <w:rPr>
                <w:rFonts w:ascii="Arial" w:eastAsia="Times New Roman" w:hAnsi="Arial" w:cs="Arial"/>
                <w:sz w:val="22"/>
                <w:szCs w:val="21"/>
                <w:lang w:eastAsia="en-US"/>
              </w:rPr>
              <w:t>ho work as boundary-spanners</w:t>
            </w:r>
            <w:r w:rsidRPr="0079541B">
              <w:rPr>
                <w:rFonts w:ascii="Arial" w:eastAsia="Times New Roman" w:hAnsi="Arial" w:cs="Arial"/>
                <w:sz w:val="22"/>
                <w:szCs w:val="21"/>
                <w:lang w:eastAsia="en-US"/>
              </w:rPr>
              <w:t xml:space="preserve"> organisational boundaries, which reflected the skills I needed to draw upon when establishing relationships within this unfamiliar regional system.</w:t>
            </w:r>
          </w:p>
          <w:p w14:paraId="4FDD6F5F" w14:textId="77777777" w:rsidR="008B2069" w:rsidRPr="002611FF" w:rsidRDefault="008B2069" w:rsidP="006A083D">
            <w:pPr>
              <w:spacing w:line="360" w:lineRule="auto"/>
              <w:rPr>
                <w:rFonts w:ascii="Arial" w:eastAsia="Times New Roman" w:hAnsi="Arial" w:cs="Arial"/>
                <w:sz w:val="22"/>
                <w:szCs w:val="22"/>
              </w:rPr>
            </w:pPr>
          </w:p>
          <w:p w14:paraId="7D06647A" w14:textId="77777777" w:rsidR="008B2069" w:rsidRPr="002611FF" w:rsidRDefault="008B2069" w:rsidP="006A083D">
            <w:pPr>
              <w:spacing w:line="360" w:lineRule="auto"/>
              <w:rPr>
                <w:rFonts w:ascii="Arial" w:eastAsia="Times New Roman" w:hAnsi="Arial" w:cs="Arial"/>
                <w:sz w:val="22"/>
                <w:szCs w:val="22"/>
              </w:rPr>
            </w:pPr>
            <w:r w:rsidRPr="002611FF">
              <w:rPr>
                <w:rFonts w:ascii="Arial" w:eastAsia="Times New Roman" w:hAnsi="Arial" w:cs="Arial"/>
                <w:sz w:val="22"/>
                <w:szCs w:val="22"/>
              </w:rPr>
              <w:t xml:space="preserve">However, I quickly encountered a significant challenge. Despite repeated communication and offers of support, engagement and responses were low and I ultimately received only four completed self-assessments from across the whole region. </w:t>
            </w:r>
          </w:p>
          <w:p w14:paraId="79499BC5" w14:textId="77777777" w:rsidR="008B2069" w:rsidRPr="002611FF" w:rsidRDefault="008B2069" w:rsidP="006A083D">
            <w:pPr>
              <w:spacing w:line="360" w:lineRule="auto"/>
              <w:rPr>
                <w:rFonts w:ascii="Arial" w:eastAsia="Times New Roman" w:hAnsi="Arial" w:cs="Arial"/>
                <w:sz w:val="22"/>
                <w:szCs w:val="22"/>
              </w:rPr>
            </w:pPr>
          </w:p>
          <w:p w14:paraId="17E9D3B9" w14:textId="77777777" w:rsidR="008B2069" w:rsidRPr="002611FF" w:rsidRDefault="008B2069" w:rsidP="006A083D">
            <w:pPr>
              <w:spacing w:line="360" w:lineRule="auto"/>
              <w:rPr>
                <w:rFonts w:ascii="Arial" w:eastAsia="Times New Roman" w:hAnsi="Arial" w:cs="Arial"/>
                <w:sz w:val="22"/>
                <w:szCs w:val="22"/>
              </w:rPr>
            </w:pPr>
            <w:r w:rsidRPr="002611FF">
              <w:rPr>
                <w:rFonts w:ascii="Arial" w:eastAsia="Times New Roman" w:hAnsi="Arial" w:cs="Arial"/>
                <w:sz w:val="22"/>
                <w:szCs w:val="22"/>
              </w:rPr>
              <w:t>When I began collating the four completed self-assessments, I recognised that they didn’t provide a detailed enough picture of how the six NYTH/NEST principles were being implemented across West Wales, so I adapted my approach and invited project leads to meet with me individually for approximately one hour to discuss their work against the principles, which was considerably more successful. Project leads who had not completed a self-assessment were more willing to talk through their work with me, allowing me to gather examples and evidence that could contribute to the regional assessme</w:t>
            </w:r>
            <w:r w:rsidRPr="00F3598E">
              <w:rPr>
                <w:rFonts w:ascii="Arial" w:eastAsia="Times New Roman" w:hAnsi="Arial" w:cs="Arial"/>
                <w:sz w:val="22"/>
                <w:szCs w:val="22"/>
              </w:rPr>
              <w:t>nt (Appendix 65).</w:t>
            </w:r>
          </w:p>
          <w:p w14:paraId="006C1D21" w14:textId="77777777" w:rsidR="008B2069" w:rsidRPr="002611FF" w:rsidRDefault="008B2069" w:rsidP="006A083D">
            <w:pPr>
              <w:spacing w:line="360" w:lineRule="auto"/>
              <w:rPr>
                <w:rFonts w:ascii="Arial" w:eastAsia="Times New Roman" w:hAnsi="Arial" w:cs="Arial"/>
                <w:sz w:val="22"/>
                <w:szCs w:val="22"/>
              </w:rPr>
            </w:pPr>
          </w:p>
          <w:p w14:paraId="4EA621F3" w14:textId="77777777" w:rsidR="008B2069" w:rsidRPr="002611FF" w:rsidRDefault="008B2069" w:rsidP="006A083D">
            <w:pPr>
              <w:spacing w:line="360" w:lineRule="auto"/>
              <w:rPr>
                <w:rFonts w:ascii="Arial" w:eastAsia="Times New Roman" w:hAnsi="Arial" w:cs="Arial"/>
                <w:sz w:val="22"/>
                <w:szCs w:val="22"/>
              </w:rPr>
            </w:pPr>
            <w:r w:rsidRPr="002611FF">
              <w:rPr>
                <w:rFonts w:ascii="Arial" w:eastAsia="Times New Roman" w:hAnsi="Arial" w:cs="Arial"/>
                <w:sz w:val="22"/>
                <w:szCs w:val="22"/>
              </w:rPr>
              <w:t xml:space="preserve">This experience developed my understanding of adaptive leadership and reinforced learning I’d gained previously about influencing partners without having formal authority over them. I couldn’t require project leads to engage with me simply because there was a regional deadline, and repeatedly sending the same request wasn’t producing a different outcome, so instead I needed to understand the barriers to engagement, with time and capacity being the biggest barriers, and make participation easier. </w:t>
            </w:r>
          </w:p>
          <w:p w14:paraId="56715280" w14:textId="77777777" w:rsidR="008B2069" w:rsidRPr="002611FF" w:rsidRDefault="008B2069" w:rsidP="006A083D">
            <w:pPr>
              <w:spacing w:line="360" w:lineRule="auto"/>
              <w:rPr>
                <w:rFonts w:ascii="Arial" w:eastAsia="Times New Roman" w:hAnsi="Arial" w:cs="Arial"/>
                <w:sz w:val="22"/>
                <w:szCs w:val="22"/>
              </w:rPr>
            </w:pPr>
          </w:p>
          <w:p w14:paraId="5476DB08" w14:textId="77777777" w:rsidR="008B2069" w:rsidRPr="002611FF" w:rsidRDefault="008B2069" w:rsidP="006A083D">
            <w:pPr>
              <w:spacing w:line="360" w:lineRule="auto"/>
              <w:rPr>
                <w:rFonts w:ascii="Arial" w:eastAsia="Times New Roman" w:hAnsi="Arial" w:cs="Arial"/>
                <w:sz w:val="22"/>
                <w:szCs w:val="22"/>
              </w:rPr>
            </w:pPr>
            <w:r w:rsidRPr="002611FF">
              <w:rPr>
                <w:rFonts w:ascii="Arial" w:eastAsia="Times New Roman" w:hAnsi="Arial" w:cs="Arial"/>
                <w:sz w:val="22"/>
                <w:szCs w:val="22"/>
              </w:rPr>
              <w:t xml:space="preserve">The experience helped me recognise that stakeholder engagement isn’t simply about communicating requirements, it’s also about considering whether there are alternative engagement methods that will achieve the same outcome. This represented an example of experiential learning for me, as described by Kolb (1984), because I reflected upon an approach that wasn’t achieving the intended outcome, adapted it and applied a different approach. </w:t>
            </w:r>
          </w:p>
          <w:p w14:paraId="6EBD9646" w14:textId="77777777" w:rsidR="008B2069" w:rsidRPr="002611FF" w:rsidRDefault="008B2069" w:rsidP="006A083D">
            <w:pPr>
              <w:spacing w:line="360" w:lineRule="auto"/>
              <w:rPr>
                <w:rFonts w:ascii="Arial" w:eastAsia="Times New Roman" w:hAnsi="Arial" w:cs="Arial"/>
                <w:sz w:val="22"/>
                <w:szCs w:val="22"/>
              </w:rPr>
            </w:pPr>
          </w:p>
          <w:p w14:paraId="7A3AE97F" w14:textId="77777777" w:rsidR="008B2069" w:rsidRPr="002611FF" w:rsidRDefault="008B2069" w:rsidP="006A083D">
            <w:pPr>
              <w:spacing w:line="360" w:lineRule="auto"/>
              <w:rPr>
                <w:rFonts w:ascii="Arial" w:eastAsia="Times New Roman" w:hAnsi="Arial" w:cs="Arial"/>
                <w:sz w:val="22"/>
                <w:szCs w:val="22"/>
              </w:rPr>
            </w:pPr>
            <w:r w:rsidRPr="002611FF">
              <w:rPr>
                <w:rFonts w:ascii="Arial" w:eastAsia="Times New Roman" w:hAnsi="Arial" w:cs="Arial"/>
                <w:sz w:val="22"/>
                <w:szCs w:val="22"/>
              </w:rPr>
              <w:t>Completing the regional self-assessment then required me to develop my skills in information gathering, analysis and synthesis. The information provided by projects varied considerably, and I needed to consider how individual examples related to the six NYTH/NEST principles and bring information from different services together to form a coherent regional picture</w:t>
            </w:r>
            <w:r>
              <w:rPr>
                <w:rFonts w:ascii="Arial" w:eastAsia="Times New Roman" w:hAnsi="Arial" w:cs="Arial"/>
                <w:sz w:val="22"/>
                <w:szCs w:val="22"/>
              </w:rPr>
              <w:t>.</w:t>
            </w:r>
          </w:p>
          <w:p w14:paraId="411CA6E5" w14:textId="77777777" w:rsidR="008B2069" w:rsidRPr="002611FF" w:rsidRDefault="008B2069" w:rsidP="006A083D">
            <w:pPr>
              <w:spacing w:line="360" w:lineRule="auto"/>
              <w:rPr>
                <w:rFonts w:ascii="Arial" w:eastAsia="Times New Roman" w:hAnsi="Arial" w:cs="Arial"/>
                <w:sz w:val="22"/>
                <w:szCs w:val="22"/>
              </w:rPr>
            </w:pPr>
          </w:p>
          <w:p w14:paraId="033B7F7A" w14:textId="77777777" w:rsidR="008B2069" w:rsidRDefault="008B2069" w:rsidP="006A083D">
            <w:pPr>
              <w:spacing w:line="360" w:lineRule="auto"/>
              <w:rPr>
                <w:rFonts w:ascii="Arial" w:eastAsia="Times New Roman" w:hAnsi="Arial" w:cs="Arial"/>
                <w:sz w:val="22"/>
                <w:szCs w:val="22"/>
              </w:rPr>
            </w:pPr>
            <w:r w:rsidRPr="002611FF">
              <w:rPr>
                <w:rFonts w:ascii="Arial" w:eastAsia="Times New Roman" w:hAnsi="Arial" w:cs="Arial"/>
                <w:sz w:val="22"/>
                <w:szCs w:val="22"/>
              </w:rPr>
              <w:t xml:space="preserve">This developed my understanding of the importance of looking beyond individual projects when working regionally, and instead identifying common themes, strengths and areas requiring development. It also reinforced that </w:t>
            </w:r>
            <w:r w:rsidRPr="002611FF">
              <w:rPr>
                <w:rFonts w:ascii="Arial" w:eastAsia="Times New Roman" w:hAnsi="Arial" w:cs="Arial"/>
                <w:sz w:val="22"/>
                <w:szCs w:val="22"/>
              </w:rPr>
              <w:lastRenderedPageBreak/>
              <w:t xml:space="preserve">regional project management involves creating meaning from information gathered across a complex system. </w:t>
            </w:r>
          </w:p>
          <w:p w14:paraId="1C962E75" w14:textId="77777777" w:rsidR="008B2069" w:rsidRDefault="008B2069" w:rsidP="006A083D">
            <w:pPr>
              <w:spacing w:line="360" w:lineRule="auto"/>
              <w:rPr>
                <w:rFonts w:ascii="Arial" w:eastAsia="Times New Roman" w:hAnsi="Arial" w:cs="Arial"/>
                <w:sz w:val="22"/>
                <w:szCs w:val="22"/>
              </w:rPr>
            </w:pPr>
          </w:p>
          <w:p w14:paraId="48810EC1" w14:textId="77777777" w:rsidR="008B2069" w:rsidRPr="001244A5" w:rsidRDefault="008B2069" w:rsidP="006A083D">
            <w:pPr>
              <w:spacing w:line="360" w:lineRule="auto"/>
              <w:rPr>
                <w:rFonts w:ascii="Arial" w:eastAsia="Times New Roman" w:hAnsi="Arial" w:cs="Arial"/>
                <w:sz w:val="22"/>
                <w:szCs w:val="22"/>
              </w:rPr>
            </w:pPr>
            <w:r w:rsidRPr="009E3EA0">
              <w:rPr>
                <w:rFonts w:ascii="Arial" w:eastAsia="Times New Roman" w:hAnsi="Arial" w:cs="Arial"/>
                <w:sz w:val="22"/>
                <w:szCs w:val="21"/>
                <w:lang w:eastAsia="en-US"/>
              </w:rPr>
              <w:t xml:space="preserve">This </w:t>
            </w:r>
            <w:r w:rsidRPr="001244A5">
              <w:rPr>
                <w:rFonts w:ascii="Arial" w:eastAsia="Times New Roman" w:hAnsi="Arial" w:cs="Arial"/>
                <w:sz w:val="22"/>
                <w:szCs w:val="21"/>
                <w:lang w:eastAsia="en-US"/>
              </w:rPr>
              <w:t xml:space="preserve">experience </w:t>
            </w:r>
            <w:r w:rsidRPr="009E3EA0">
              <w:rPr>
                <w:rFonts w:ascii="Arial" w:eastAsia="Times New Roman" w:hAnsi="Arial" w:cs="Arial"/>
                <w:sz w:val="22"/>
                <w:szCs w:val="21"/>
                <w:lang w:eastAsia="en-US"/>
              </w:rPr>
              <w:t xml:space="preserve">began to change how I understood leadership within a regional system. Uhl-Bien, Marion and McKelvey (2007) argue that leadership within complex adaptive systems depends upon interaction, learning and adaptation rather than upon traditional hierarchical authority. This reflected my experience of needing to adapt the method of engagement rather than relying upon the authority of </w:t>
            </w:r>
            <w:r>
              <w:rPr>
                <w:rFonts w:ascii="Arial" w:eastAsia="Times New Roman" w:hAnsi="Arial" w:cs="Arial"/>
                <w:sz w:val="22"/>
                <w:szCs w:val="21"/>
                <w:lang w:eastAsia="en-US"/>
              </w:rPr>
              <w:t xml:space="preserve">a process proposed by Welsh Government. </w:t>
            </w:r>
          </w:p>
          <w:p w14:paraId="1A1FE133" w14:textId="77777777" w:rsidR="008B2069" w:rsidRPr="002611FF" w:rsidRDefault="008B2069" w:rsidP="006A083D">
            <w:pPr>
              <w:spacing w:line="360" w:lineRule="auto"/>
              <w:rPr>
                <w:rFonts w:ascii="Arial" w:eastAsia="Times New Roman" w:hAnsi="Arial" w:cs="Arial"/>
                <w:sz w:val="22"/>
                <w:szCs w:val="22"/>
              </w:rPr>
            </w:pPr>
          </w:p>
          <w:p w14:paraId="540F2842" w14:textId="77777777" w:rsidR="008B2069" w:rsidRPr="002611FF" w:rsidRDefault="008B2069" w:rsidP="006A083D">
            <w:pPr>
              <w:spacing w:line="360" w:lineRule="auto"/>
              <w:rPr>
                <w:rFonts w:ascii="Arial" w:eastAsia="Times New Roman" w:hAnsi="Arial" w:cs="Arial"/>
                <w:sz w:val="22"/>
                <w:szCs w:val="22"/>
              </w:rPr>
            </w:pPr>
            <w:r w:rsidRPr="001717C5">
              <w:rPr>
                <w:rFonts w:ascii="Arial" w:eastAsia="Times New Roman" w:hAnsi="Arial" w:cs="Arial"/>
                <w:sz w:val="22"/>
                <w:szCs w:val="22"/>
              </w:rPr>
              <w:t>Once the regional self-assessment was completed and actions identified (Appendix 66),</w:t>
            </w:r>
            <w:r w:rsidRPr="002611FF">
              <w:rPr>
                <w:rFonts w:ascii="Arial" w:eastAsia="Times New Roman" w:hAnsi="Arial" w:cs="Arial"/>
                <w:sz w:val="22"/>
                <w:szCs w:val="22"/>
              </w:rPr>
              <w:t xml:space="preserve"> my next priority was establishing the governance arrangements for the NYTH/NEST Framework and securing strategic ownership for its the implementation. I saw the required regional sign-off of the self-assessment as an opportunity to introduce the Framework to senior leaders, and in line with arrangements that existed in other regions of Wales, I requested that the Children and Young People Board consider the self-assessment and provide the regional sign-off requested by Welsh Government.</w:t>
            </w:r>
          </w:p>
          <w:p w14:paraId="648857CC" w14:textId="77777777" w:rsidR="008B2069" w:rsidRPr="002611FF" w:rsidRDefault="008B2069" w:rsidP="006A083D">
            <w:pPr>
              <w:spacing w:line="360" w:lineRule="auto"/>
              <w:rPr>
                <w:rFonts w:ascii="Arial" w:eastAsia="Times New Roman" w:hAnsi="Arial" w:cs="Arial"/>
                <w:sz w:val="22"/>
                <w:szCs w:val="22"/>
              </w:rPr>
            </w:pPr>
          </w:p>
          <w:p w14:paraId="5D9D158F" w14:textId="77777777" w:rsidR="008B2069" w:rsidRPr="002611FF" w:rsidRDefault="008B2069" w:rsidP="006A083D">
            <w:pPr>
              <w:spacing w:line="360" w:lineRule="auto"/>
              <w:rPr>
                <w:rFonts w:ascii="Arial" w:eastAsia="Times New Roman" w:hAnsi="Arial" w:cs="Arial"/>
                <w:sz w:val="22"/>
                <w:szCs w:val="22"/>
              </w:rPr>
            </w:pPr>
            <w:r w:rsidRPr="002611FF">
              <w:rPr>
                <w:rFonts w:ascii="Arial" w:eastAsia="Times New Roman" w:hAnsi="Arial" w:cs="Arial"/>
                <w:sz w:val="22"/>
                <w:szCs w:val="22"/>
              </w:rPr>
              <w:t xml:space="preserve">I was surprised when the Board did not feel able to take responsibility for the NYTH/NEST Framework and was not prepared to consider the regional self-assessment. This was particularly unexpected because mental health had been identified as one of the Board’s priorities. Instead, I was advised that the self-assessment should be presented to the Integrated Executive Group (IEG), and I was asked to produce a briefing paper explaining the purpose of the NYTH/NEST self-assessment and the sign-off being requested. </w:t>
            </w:r>
          </w:p>
          <w:p w14:paraId="6E50F0BA" w14:textId="77777777" w:rsidR="008B2069" w:rsidRPr="002611FF" w:rsidRDefault="008B2069" w:rsidP="006A083D">
            <w:pPr>
              <w:spacing w:line="360" w:lineRule="auto"/>
              <w:rPr>
                <w:rFonts w:ascii="Arial" w:eastAsia="Times New Roman" w:hAnsi="Arial" w:cs="Arial"/>
                <w:sz w:val="22"/>
                <w:szCs w:val="22"/>
              </w:rPr>
            </w:pPr>
          </w:p>
          <w:p w14:paraId="32301159" w14:textId="77777777" w:rsidR="008B2069" w:rsidRPr="002611FF" w:rsidRDefault="008B2069" w:rsidP="006A083D">
            <w:pPr>
              <w:spacing w:line="360" w:lineRule="auto"/>
              <w:rPr>
                <w:rFonts w:ascii="Arial" w:eastAsia="Times New Roman" w:hAnsi="Arial" w:cs="Arial"/>
                <w:sz w:val="22"/>
                <w:szCs w:val="22"/>
              </w:rPr>
            </w:pPr>
            <w:r w:rsidRPr="002611FF">
              <w:rPr>
                <w:rFonts w:ascii="Arial" w:eastAsia="Times New Roman" w:hAnsi="Arial" w:cs="Arial"/>
                <w:sz w:val="22"/>
                <w:szCs w:val="22"/>
              </w:rPr>
              <w:t xml:space="preserve">Producing the briefing paper strengthened my strategic communication skills, as I needed to condense a considerable amount of information and communicate clearly what was required from senior </w:t>
            </w:r>
            <w:r w:rsidRPr="001717C5">
              <w:rPr>
                <w:rFonts w:ascii="Arial" w:eastAsia="Times New Roman" w:hAnsi="Arial" w:cs="Arial"/>
                <w:sz w:val="22"/>
                <w:szCs w:val="22"/>
              </w:rPr>
              <w:t>leaders (Appendix 67).</w:t>
            </w:r>
          </w:p>
          <w:p w14:paraId="79164DE2" w14:textId="77777777" w:rsidR="008B2069" w:rsidRPr="002611FF" w:rsidRDefault="008B2069" w:rsidP="006A083D">
            <w:pPr>
              <w:spacing w:line="360" w:lineRule="auto"/>
              <w:rPr>
                <w:rFonts w:ascii="Arial" w:eastAsia="Times New Roman" w:hAnsi="Arial" w:cs="Arial"/>
                <w:sz w:val="22"/>
                <w:szCs w:val="22"/>
              </w:rPr>
            </w:pPr>
          </w:p>
          <w:p w14:paraId="67B6CD09" w14:textId="77777777" w:rsidR="008B2069" w:rsidRPr="002611FF" w:rsidRDefault="008B2069" w:rsidP="006A083D">
            <w:pPr>
              <w:spacing w:line="360" w:lineRule="auto"/>
              <w:rPr>
                <w:rFonts w:ascii="Arial" w:eastAsia="Times New Roman" w:hAnsi="Arial" w:cs="Arial"/>
                <w:sz w:val="22"/>
                <w:szCs w:val="22"/>
              </w:rPr>
            </w:pPr>
            <w:r w:rsidRPr="002611FF">
              <w:rPr>
                <w:rFonts w:ascii="Arial" w:eastAsia="Times New Roman" w:hAnsi="Arial" w:cs="Arial"/>
                <w:sz w:val="22"/>
                <w:szCs w:val="22"/>
              </w:rPr>
              <w:t xml:space="preserve">This became a significant new learning experience for me. My previous role had provided substantial experience of working within regional governance structures and I’d assumed that a Welsh Government framework relating to children and young people’s mental health would have an obvious route of </w:t>
            </w:r>
            <w:r w:rsidRPr="002611FF">
              <w:rPr>
                <w:rFonts w:ascii="Arial" w:eastAsia="Times New Roman" w:hAnsi="Arial" w:cs="Arial"/>
                <w:sz w:val="22"/>
                <w:szCs w:val="22"/>
              </w:rPr>
              <w:lastRenderedPageBreak/>
              <w:t xml:space="preserve">regional ownership. I learnt that regional governance is considerably more complex than this however, and responsibility for a national agenda isn’t necessarily automatically accepted simply because there’s an apparent strategic fit. </w:t>
            </w:r>
          </w:p>
          <w:p w14:paraId="6AE4CEDF" w14:textId="77777777" w:rsidR="008B2069" w:rsidRPr="002611FF" w:rsidRDefault="008B2069" w:rsidP="006A083D">
            <w:pPr>
              <w:spacing w:line="360" w:lineRule="auto"/>
              <w:rPr>
                <w:rFonts w:ascii="Arial" w:eastAsia="Times New Roman" w:hAnsi="Arial" w:cs="Arial"/>
                <w:sz w:val="22"/>
                <w:szCs w:val="22"/>
              </w:rPr>
            </w:pPr>
          </w:p>
          <w:p w14:paraId="66E143D6" w14:textId="77777777" w:rsidR="008B2069" w:rsidRPr="002611FF" w:rsidRDefault="008B2069" w:rsidP="006A083D">
            <w:pPr>
              <w:spacing w:line="360" w:lineRule="auto"/>
              <w:rPr>
                <w:rFonts w:ascii="Arial" w:eastAsia="Times New Roman" w:hAnsi="Arial" w:cs="Arial"/>
                <w:sz w:val="22"/>
                <w:szCs w:val="22"/>
              </w:rPr>
            </w:pPr>
            <w:r w:rsidRPr="002611FF">
              <w:rPr>
                <w:rFonts w:ascii="Arial" w:eastAsia="Times New Roman" w:hAnsi="Arial" w:cs="Arial"/>
                <w:sz w:val="22"/>
                <w:szCs w:val="22"/>
              </w:rPr>
              <w:t xml:space="preserve">I escalated the difficulties to the National NYTH/NEST Lead, who wrote to the Children and Young People Board to emphasise Welsh Government’s expectation that the Board should oversee implementation of the Framework. I also discussed my frustrations with my line manager, who helped me to better understand some of the wider dynamics between Welsh Government and regional governance structures. This taught me the importance of seeking advice and using the knowledge of more experienced colleagues when navigating unfamiliar strategic environments. </w:t>
            </w:r>
          </w:p>
          <w:p w14:paraId="6AF44846" w14:textId="77777777" w:rsidR="008B2069" w:rsidRPr="002611FF" w:rsidRDefault="008B2069" w:rsidP="006A083D">
            <w:pPr>
              <w:spacing w:line="360" w:lineRule="auto"/>
              <w:rPr>
                <w:rFonts w:ascii="Arial" w:eastAsia="Times New Roman" w:hAnsi="Arial" w:cs="Arial"/>
                <w:sz w:val="22"/>
                <w:szCs w:val="22"/>
              </w:rPr>
            </w:pPr>
          </w:p>
          <w:p w14:paraId="388595F9" w14:textId="77777777" w:rsidR="008B2069" w:rsidRPr="002611FF" w:rsidRDefault="008B2069" w:rsidP="006A083D">
            <w:pPr>
              <w:spacing w:line="360" w:lineRule="auto"/>
              <w:rPr>
                <w:rFonts w:ascii="Arial" w:eastAsia="Times New Roman" w:hAnsi="Arial" w:cs="Arial"/>
                <w:sz w:val="22"/>
                <w:szCs w:val="22"/>
              </w:rPr>
            </w:pPr>
            <w:r w:rsidRPr="002611FF">
              <w:rPr>
                <w:rFonts w:ascii="Arial" w:eastAsia="Times New Roman" w:hAnsi="Arial" w:cs="Arial"/>
                <w:sz w:val="22"/>
                <w:szCs w:val="22"/>
              </w:rPr>
              <w:t>Whilst I initially felt disappointed, rather than viewing this as a failure to secure engagement, I began to understand the wider systemic factors that could influence whether a national priority gains regional strategic ownership.</w:t>
            </w:r>
          </w:p>
          <w:p w14:paraId="77D744B3" w14:textId="77777777" w:rsidR="008B2069" w:rsidRPr="002611FF" w:rsidRDefault="008B2069" w:rsidP="006A083D">
            <w:pPr>
              <w:spacing w:line="360" w:lineRule="auto"/>
              <w:rPr>
                <w:rFonts w:ascii="Arial" w:eastAsia="Times New Roman" w:hAnsi="Arial" w:cs="Arial"/>
                <w:sz w:val="22"/>
                <w:szCs w:val="22"/>
              </w:rPr>
            </w:pPr>
          </w:p>
          <w:p w14:paraId="18737FAA" w14:textId="77777777" w:rsidR="008B2069" w:rsidRDefault="008B2069" w:rsidP="006A083D">
            <w:pPr>
              <w:spacing w:line="360" w:lineRule="auto"/>
              <w:rPr>
                <w:rFonts w:ascii="Arial" w:eastAsia="Times New Roman" w:hAnsi="Arial" w:cs="Arial"/>
                <w:sz w:val="22"/>
                <w:szCs w:val="22"/>
              </w:rPr>
            </w:pPr>
            <w:r w:rsidRPr="002611FF">
              <w:rPr>
                <w:rFonts w:ascii="Arial" w:eastAsia="Times New Roman" w:hAnsi="Arial" w:cs="Arial"/>
                <w:sz w:val="22"/>
                <w:szCs w:val="22"/>
              </w:rPr>
              <w:t xml:space="preserve">I also raised this at the National ‘NYTH/NEST Leads’ meetings, to understand whether other regional leads had encountered similar difficulties and to learn from their approaches. Hearing that other regions had experienced similar barriers was reassuring and provided an opportunity for professional learning. One regional lead suggested that a lack of immediate buy-in at Board level didn’t mean implementation of the Framework needed to stop. They shared that due to a similar barrier they focussed upon developing engagement amongst practitioners, project leads, and service managers, which ultimately led to an interest being taken by the Board. </w:t>
            </w:r>
          </w:p>
          <w:p w14:paraId="21F56152" w14:textId="77777777" w:rsidR="008B2069" w:rsidRPr="00214991" w:rsidRDefault="008B2069" w:rsidP="006A083D">
            <w:pPr>
              <w:spacing w:line="360" w:lineRule="auto"/>
              <w:rPr>
                <w:rFonts w:ascii="Arial" w:eastAsia="Times New Roman" w:hAnsi="Arial" w:cs="Arial"/>
                <w:sz w:val="22"/>
                <w:szCs w:val="22"/>
              </w:rPr>
            </w:pPr>
          </w:p>
          <w:p w14:paraId="5DA341FB" w14:textId="77777777" w:rsidR="008B2069" w:rsidRDefault="008B2069" w:rsidP="006A083D">
            <w:pPr>
              <w:spacing w:line="360" w:lineRule="auto"/>
              <w:rPr>
                <w:rFonts w:ascii="Arial" w:eastAsia="Times New Roman" w:hAnsi="Arial" w:cs="Arial"/>
                <w:sz w:val="22"/>
                <w:szCs w:val="22"/>
              </w:rPr>
            </w:pPr>
            <w:r w:rsidRPr="00214991">
              <w:rPr>
                <w:rFonts w:ascii="Arial" w:eastAsia="Times New Roman" w:hAnsi="Arial" w:cs="Arial"/>
                <w:sz w:val="22"/>
                <w:szCs w:val="22"/>
              </w:rPr>
              <w:t xml:space="preserve">This advice changed my </w:t>
            </w:r>
            <w:proofErr w:type="gramStart"/>
            <w:r w:rsidRPr="00214991">
              <w:rPr>
                <w:rFonts w:ascii="Arial" w:eastAsia="Times New Roman" w:hAnsi="Arial" w:cs="Arial"/>
                <w:sz w:val="22"/>
                <w:szCs w:val="22"/>
              </w:rPr>
              <w:t>approach</w:t>
            </w:r>
            <w:proofErr w:type="gramEnd"/>
            <w:r w:rsidRPr="00214991">
              <w:rPr>
                <w:rFonts w:ascii="Arial" w:eastAsia="Times New Roman" w:hAnsi="Arial" w:cs="Arial"/>
                <w:sz w:val="22"/>
                <w:szCs w:val="22"/>
              </w:rPr>
              <w:t xml:space="preserve"> and I</w:t>
            </w:r>
            <w:r w:rsidRPr="00690F07">
              <w:rPr>
                <w:rFonts w:ascii="Arial" w:eastAsia="Times New Roman" w:hAnsi="Arial" w:cs="Arial"/>
                <w:sz w:val="22"/>
                <w:szCs w:val="21"/>
                <w:lang w:eastAsia="en-US"/>
              </w:rPr>
              <w:t xml:space="preserve"> recognised that this reflected systems leadership rather than conventional leadership. Figueroa et al. (2020) describe systems leadership as collective leadership that crosses organisational and professional boundaries, particularly where no single organisation has overall command or control. This reflected the environment within which I was attempting to progress NYTH/NEST.</w:t>
            </w:r>
          </w:p>
          <w:p w14:paraId="5B27270E" w14:textId="77777777" w:rsidR="008B2069" w:rsidRPr="002611FF" w:rsidRDefault="008B2069" w:rsidP="006A083D">
            <w:pPr>
              <w:spacing w:line="360" w:lineRule="auto"/>
              <w:rPr>
                <w:rFonts w:ascii="Arial" w:eastAsia="Times New Roman" w:hAnsi="Arial" w:cs="Arial"/>
                <w:sz w:val="22"/>
                <w:szCs w:val="22"/>
              </w:rPr>
            </w:pPr>
          </w:p>
          <w:p w14:paraId="08121B02" w14:textId="77777777" w:rsidR="008B2069" w:rsidRDefault="008B2069" w:rsidP="006A083D">
            <w:pPr>
              <w:spacing w:line="360" w:lineRule="auto"/>
              <w:rPr>
                <w:rFonts w:ascii="Arial" w:eastAsia="Times New Roman" w:hAnsi="Arial" w:cs="Arial"/>
                <w:sz w:val="22"/>
                <w:szCs w:val="22"/>
              </w:rPr>
            </w:pPr>
            <w:r w:rsidRPr="002611FF">
              <w:rPr>
                <w:rFonts w:ascii="Arial" w:eastAsia="Times New Roman" w:hAnsi="Arial" w:cs="Arial"/>
                <w:sz w:val="22"/>
                <w:szCs w:val="22"/>
              </w:rPr>
              <w:lastRenderedPageBreak/>
              <w:t>I decided to focus on areas where I could influence and create engagement</w:t>
            </w:r>
            <w:r>
              <w:rPr>
                <w:rFonts w:ascii="Arial" w:eastAsia="Times New Roman" w:hAnsi="Arial" w:cs="Arial"/>
                <w:sz w:val="22"/>
                <w:szCs w:val="22"/>
              </w:rPr>
              <w:t xml:space="preserve"> across the system</w:t>
            </w:r>
            <w:r w:rsidRPr="002611FF">
              <w:rPr>
                <w:rFonts w:ascii="Arial" w:eastAsia="Times New Roman" w:hAnsi="Arial" w:cs="Arial"/>
                <w:sz w:val="22"/>
                <w:szCs w:val="22"/>
              </w:rPr>
              <w:t xml:space="preserve">. Drawing upon the skills I’d developed through coordinating regional subgroups within my previous </w:t>
            </w:r>
            <w:proofErr w:type="gramStart"/>
            <w:r w:rsidRPr="002611FF">
              <w:rPr>
                <w:rFonts w:ascii="Arial" w:eastAsia="Times New Roman" w:hAnsi="Arial" w:cs="Arial"/>
                <w:sz w:val="22"/>
                <w:szCs w:val="22"/>
              </w:rPr>
              <w:t>role,</w:t>
            </w:r>
            <w:proofErr w:type="gramEnd"/>
            <w:r w:rsidRPr="002611FF">
              <w:rPr>
                <w:rFonts w:ascii="Arial" w:eastAsia="Times New Roman" w:hAnsi="Arial" w:cs="Arial"/>
                <w:sz w:val="22"/>
                <w:szCs w:val="22"/>
              </w:rPr>
              <w:t xml:space="preserve"> I established a West Wales NYTH/NEST Community of Practic</w:t>
            </w:r>
            <w:r>
              <w:rPr>
                <w:rFonts w:ascii="Arial" w:eastAsia="Times New Roman" w:hAnsi="Arial" w:cs="Arial"/>
                <w:sz w:val="22"/>
                <w:szCs w:val="22"/>
              </w:rPr>
              <w:t xml:space="preserve">e. </w:t>
            </w:r>
            <w:r w:rsidRPr="002611FF">
              <w:rPr>
                <w:rFonts w:ascii="Arial" w:eastAsia="Times New Roman" w:hAnsi="Arial" w:cs="Arial"/>
                <w:sz w:val="22"/>
                <w:szCs w:val="22"/>
              </w:rPr>
              <w:t xml:space="preserve">The Community of Practice was open to practitioners and managers from any service or organisation working with babies, children or young people in relation to mental health and emotional wellbeing. </w:t>
            </w:r>
          </w:p>
          <w:p w14:paraId="39A2C3D0" w14:textId="77777777" w:rsidR="008B2069" w:rsidRDefault="008B2069" w:rsidP="006A083D">
            <w:pPr>
              <w:spacing w:line="360" w:lineRule="auto"/>
              <w:rPr>
                <w:rFonts w:ascii="Arial" w:eastAsia="Times New Roman" w:hAnsi="Arial" w:cs="Arial"/>
                <w:sz w:val="22"/>
                <w:szCs w:val="22"/>
              </w:rPr>
            </w:pPr>
          </w:p>
          <w:p w14:paraId="343EE339" w14:textId="77777777" w:rsidR="008B2069" w:rsidRPr="002611FF" w:rsidRDefault="008B2069" w:rsidP="006A083D">
            <w:pPr>
              <w:spacing w:line="360" w:lineRule="auto"/>
              <w:rPr>
                <w:rFonts w:ascii="Arial" w:eastAsia="Times New Roman" w:hAnsi="Arial" w:cs="Arial"/>
                <w:sz w:val="22"/>
                <w:szCs w:val="22"/>
              </w:rPr>
            </w:pPr>
            <w:r w:rsidRPr="002611FF">
              <w:rPr>
                <w:rFonts w:ascii="Arial" w:eastAsia="Times New Roman" w:hAnsi="Arial" w:cs="Arial"/>
                <w:sz w:val="22"/>
                <w:szCs w:val="22"/>
              </w:rPr>
              <w:t>My intention was to create a regional space where people could develop their understanding of NYTH/NEST, share good practice, establish relationships across organisational boundaries and consider how the six principles could be applied within their own areas of work.</w:t>
            </w:r>
          </w:p>
          <w:p w14:paraId="6B9FC152" w14:textId="77777777" w:rsidR="008B2069" w:rsidRPr="002611FF" w:rsidRDefault="008B2069" w:rsidP="006A083D">
            <w:pPr>
              <w:spacing w:line="360" w:lineRule="auto"/>
              <w:rPr>
                <w:rFonts w:ascii="Arial" w:eastAsia="Times New Roman" w:hAnsi="Arial" w:cs="Arial"/>
                <w:sz w:val="22"/>
                <w:szCs w:val="22"/>
              </w:rPr>
            </w:pPr>
          </w:p>
          <w:p w14:paraId="6AC848CB" w14:textId="77777777" w:rsidR="008B2069" w:rsidRPr="002611FF" w:rsidRDefault="008B2069" w:rsidP="006A083D">
            <w:pPr>
              <w:spacing w:line="360" w:lineRule="auto"/>
              <w:rPr>
                <w:rFonts w:ascii="Arial" w:eastAsia="Times New Roman" w:hAnsi="Arial" w:cs="Arial"/>
                <w:sz w:val="22"/>
                <w:szCs w:val="22"/>
              </w:rPr>
            </w:pPr>
            <w:r w:rsidRPr="002611FF">
              <w:rPr>
                <w:rFonts w:ascii="Arial" w:eastAsia="Times New Roman" w:hAnsi="Arial" w:cs="Arial"/>
                <w:sz w:val="22"/>
                <w:szCs w:val="22"/>
              </w:rPr>
              <w:t xml:space="preserve">Establishing the Community of Practice required me to draw upon several skills that I had developed through previous experiential learning. I developed Terms of Reference for </w:t>
            </w:r>
            <w:r w:rsidRPr="001717C5">
              <w:rPr>
                <w:rFonts w:ascii="Arial" w:eastAsia="Times New Roman" w:hAnsi="Arial" w:cs="Arial"/>
                <w:sz w:val="22"/>
                <w:szCs w:val="22"/>
              </w:rPr>
              <w:t>the group (Appendix 67a), promoted</w:t>
            </w:r>
            <w:r w:rsidRPr="002611FF">
              <w:rPr>
                <w:rFonts w:ascii="Arial" w:eastAsia="Times New Roman" w:hAnsi="Arial" w:cs="Arial"/>
                <w:sz w:val="22"/>
                <w:szCs w:val="22"/>
              </w:rPr>
              <w:t xml:space="preserve"> the Community of Practice across my professional networks, and created a structure whereby each quarterly meeting would focus upon one of the NYTH/NEST principles with an agenda circulated in advance, recognising from my previous experience of chairing that meetings had better engagement where there was a clear purpose and participants understood what the session was intended to </w:t>
            </w:r>
            <w:r w:rsidRPr="001717C5">
              <w:rPr>
                <w:rFonts w:ascii="Arial" w:eastAsia="Times New Roman" w:hAnsi="Arial" w:cs="Arial"/>
                <w:sz w:val="22"/>
                <w:szCs w:val="22"/>
              </w:rPr>
              <w:t>achieve (Appendix 68).</w:t>
            </w:r>
          </w:p>
          <w:p w14:paraId="209D8411" w14:textId="77777777" w:rsidR="008B2069" w:rsidRPr="002611FF" w:rsidRDefault="008B2069" w:rsidP="006A083D">
            <w:pPr>
              <w:spacing w:line="360" w:lineRule="auto"/>
              <w:rPr>
                <w:rFonts w:ascii="Arial" w:eastAsia="Times New Roman" w:hAnsi="Arial" w:cs="Arial"/>
                <w:sz w:val="22"/>
                <w:szCs w:val="22"/>
              </w:rPr>
            </w:pPr>
          </w:p>
          <w:p w14:paraId="55E03E71" w14:textId="77777777" w:rsidR="008B2069" w:rsidRPr="002611FF" w:rsidRDefault="008B2069" w:rsidP="006A083D">
            <w:pPr>
              <w:spacing w:line="360" w:lineRule="auto"/>
              <w:rPr>
                <w:rFonts w:ascii="Arial" w:eastAsia="Times New Roman" w:hAnsi="Arial" w:cs="Arial"/>
                <w:sz w:val="22"/>
                <w:szCs w:val="22"/>
              </w:rPr>
            </w:pPr>
            <w:r w:rsidRPr="002611FF">
              <w:rPr>
                <w:rFonts w:ascii="Arial" w:eastAsia="Times New Roman" w:hAnsi="Arial" w:cs="Arial"/>
                <w:sz w:val="22"/>
                <w:szCs w:val="22"/>
              </w:rPr>
              <w:t>I also applied the facilitation and training coordination skills I’d developed previously. I identified potential guest speakers, including people I’d heard presenting at other regional meetings whose work I recognised as relevant to NYTH/NEST. I contacted speakers in advance to explain the intended outcomes of the Community of Practice meeting so that their contributions coul</w:t>
            </w:r>
            <w:r w:rsidRPr="001B202B">
              <w:rPr>
                <w:rFonts w:ascii="Arial" w:eastAsia="Times New Roman" w:hAnsi="Arial" w:cs="Arial"/>
                <w:sz w:val="22"/>
                <w:szCs w:val="22"/>
              </w:rPr>
              <w:t>d be tailored to the purpose of the meeting, and I developed agendas (Appendix 69) and produced PowerPoint presentations (Appendix 70) to provide structure</w:t>
            </w:r>
            <w:r w:rsidRPr="002611FF">
              <w:rPr>
                <w:rFonts w:ascii="Arial" w:eastAsia="Times New Roman" w:hAnsi="Arial" w:cs="Arial"/>
                <w:sz w:val="22"/>
                <w:szCs w:val="22"/>
              </w:rPr>
              <w:t xml:space="preserve"> to each meeting. I also prepared detailed notes for myself as Chair, and I rehearsed these beforehand so that I could communicate clearly, manage the meeting confidently and ensure that agenda items kept to time. </w:t>
            </w:r>
          </w:p>
          <w:p w14:paraId="16C84CB8" w14:textId="77777777" w:rsidR="008B2069" w:rsidRPr="002611FF" w:rsidRDefault="008B2069" w:rsidP="006A083D">
            <w:pPr>
              <w:spacing w:line="360" w:lineRule="auto"/>
              <w:rPr>
                <w:rFonts w:ascii="Arial" w:eastAsia="Times New Roman" w:hAnsi="Arial" w:cs="Arial"/>
                <w:sz w:val="22"/>
                <w:szCs w:val="22"/>
              </w:rPr>
            </w:pPr>
          </w:p>
          <w:p w14:paraId="1D33F641" w14:textId="77777777" w:rsidR="008B2069" w:rsidRPr="002611FF" w:rsidRDefault="008B2069" w:rsidP="006A083D">
            <w:pPr>
              <w:spacing w:line="360" w:lineRule="auto"/>
              <w:rPr>
                <w:rFonts w:ascii="Arial" w:eastAsia="Times New Roman" w:hAnsi="Arial" w:cs="Arial"/>
                <w:sz w:val="22"/>
                <w:szCs w:val="22"/>
              </w:rPr>
            </w:pPr>
            <w:r w:rsidRPr="002611FF">
              <w:rPr>
                <w:rFonts w:ascii="Arial" w:eastAsia="Times New Roman" w:hAnsi="Arial" w:cs="Arial"/>
                <w:sz w:val="22"/>
                <w:szCs w:val="22"/>
              </w:rPr>
              <w:t xml:space="preserve">The response to the Community of Practice was considerably stronger than I’d anticipated, with more than 50 people attending the first meeting. This was </w:t>
            </w:r>
            <w:r w:rsidRPr="002611FF">
              <w:rPr>
                <w:rFonts w:ascii="Arial" w:eastAsia="Times New Roman" w:hAnsi="Arial" w:cs="Arial"/>
                <w:sz w:val="22"/>
                <w:szCs w:val="22"/>
              </w:rPr>
              <w:lastRenderedPageBreak/>
              <w:t xml:space="preserve">particularly significant for me because it demonstrated that although I’d struggled to secure responses through the formal self-assessment process, there was interest across the region in NYTH/NEST. This was important learning as it helped me to distinguish between a lack of engagement with a particular process and a lack of interest in the agenda itself, and the method of engagement was important. </w:t>
            </w:r>
          </w:p>
          <w:p w14:paraId="6D7AD30F" w14:textId="77777777" w:rsidR="008B2069" w:rsidRPr="002611FF" w:rsidRDefault="008B2069" w:rsidP="006A083D">
            <w:pPr>
              <w:spacing w:line="360" w:lineRule="auto"/>
              <w:rPr>
                <w:rFonts w:ascii="Arial" w:eastAsia="Times New Roman" w:hAnsi="Arial" w:cs="Arial"/>
                <w:sz w:val="22"/>
                <w:szCs w:val="22"/>
              </w:rPr>
            </w:pPr>
          </w:p>
          <w:p w14:paraId="1BFFD02D" w14:textId="77777777" w:rsidR="008B2069" w:rsidRPr="002611FF" w:rsidRDefault="008B2069" w:rsidP="006A083D">
            <w:pPr>
              <w:spacing w:line="360" w:lineRule="auto"/>
              <w:rPr>
                <w:rFonts w:ascii="Arial" w:eastAsia="Times New Roman" w:hAnsi="Arial" w:cs="Arial"/>
                <w:sz w:val="22"/>
                <w:szCs w:val="22"/>
              </w:rPr>
            </w:pPr>
            <w:r w:rsidRPr="002611FF">
              <w:rPr>
                <w:rFonts w:ascii="Arial" w:eastAsia="Times New Roman" w:hAnsi="Arial" w:cs="Arial"/>
                <w:sz w:val="22"/>
                <w:szCs w:val="22"/>
              </w:rPr>
              <w:t>Seeing meeting invitations being accepted by senior managers initially made me nervous and brought back some of the apprehension I’d experienced when I first began facilitating meetings involving senior professionals in my previous role. However, I also recognised a significant difference in myself. I now had experience of chairing regional meetings and facilitating sessions involving senior colleagues. I was therefore able to use strategies I’d previously developed, including careful preparation, a clear agenda, structured notes, rehearsal and my own method for capturing actions. This helped me recognise that learning from my previous role had become transferable professional practice.</w:t>
            </w:r>
          </w:p>
          <w:p w14:paraId="3FE20D36" w14:textId="77777777" w:rsidR="008B2069" w:rsidRPr="002611FF" w:rsidRDefault="008B2069" w:rsidP="006A083D">
            <w:pPr>
              <w:spacing w:line="360" w:lineRule="auto"/>
              <w:rPr>
                <w:rFonts w:ascii="Arial" w:eastAsia="Times New Roman" w:hAnsi="Arial" w:cs="Arial"/>
                <w:sz w:val="22"/>
                <w:szCs w:val="22"/>
              </w:rPr>
            </w:pPr>
          </w:p>
          <w:p w14:paraId="5E21B9AA" w14:textId="77777777" w:rsidR="008B2069" w:rsidRPr="002611FF" w:rsidRDefault="008B2069" w:rsidP="006A083D">
            <w:pPr>
              <w:spacing w:line="360" w:lineRule="auto"/>
              <w:rPr>
                <w:rFonts w:ascii="Arial" w:eastAsia="Times New Roman" w:hAnsi="Arial" w:cs="Arial"/>
                <w:sz w:val="22"/>
                <w:szCs w:val="22"/>
              </w:rPr>
            </w:pPr>
            <w:r w:rsidRPr="002611FF">
              <w:rPr>
                <w:rFonts w:ascii="Arial" w:eastAsia="Times New Roman" w:hAnsi="Arial" w:cs="Arial"/>
                <w:sz w:val="22"/>
                <w:szCs w:val="22"/>
              </w:rPr>
              <w:t xml:space="preserve">Alongside the quarterly Community of Practice meetings, I established bi-monthly ‘Self-Assessment Drop-In’ sessions. These were intended to provide projects and services with regular opportunities to ask questions, discuss concerns and develop their understanding of the self-assessment well in advance of the next reporting deadline. This was a direct response to what I’d learnt from completing the first regional self-assessment. I recognised that where services didn’t yet fully understand the Framework or feel confident assessing themselves against its principles, requesting information before a deadline was unlikely to create </w:t>
            </w:r>
            <w:r>
              <w:rPr>
                <w:rFonts w:ascii="Arial" w:eastAsia="Times New Roman" w:hAnsi="Arial" w:cs="Arial"/>
                <w:sz w:val="22"/>
                <w:szCs w:val="22"/>
              </w:rPr>
              <w:t>good</w:t>
            </w:r>
            <w:r w:rsidRPr="002611FF">
              <w:rPr>
                <w:rFonts w:ascii="Arial" w:eastAsia="Times New Roman" w:hAnsi="Arial" w:cs="Arial"/>
                <w:sz w:val="22"/>
                <w:szCs w:val="22"/>
              </w:rPr>
              <w:t xml:space="preserve"> engagement. I therefore changed the emphasis from simply requesting completion to creating ongoing opportunities for support and learning.</w:t>
            </w:r>
          </w:p>
          <w:p w14:paraId="4EDCA1EC" w14:textId="77777777" w:rsidR="008B2069" w:rsidRPr="002611FF" w:rsidRDefault="008B2069" w:rsidP="006A083D">
            <w:pPr>
              <w:spacing w:line="360" w:lineRule="auto"/>
              <w:rPr>
                <w:rFonts w:ascii="Arial" w:eastAsia="Times New Roman" w:hAnsi="Arial" w:cs="Arial"/>
                <w:sz w:val="22"/>
                <w:szCs w:val="22"/>
              </w:rPr>
            </w:pPr>
          </w:p>
          <w:p w14:paraId="013CBB8C" w14:textId="77777777" w:rsidR="008B2069" w:rsidRDefault="008B2069" w:rsidP="006A083D">
            <w:pPr>
              <w:spacing w:line="360" w:lineRule="auto"/>
              <w:rPr>
                <w:rFonts w:ascii="Arial" w:eastAsia="Times New Roman" w:hAnsi="Arial" w:cs="Arial"/>
                <w:sz w:val="22"/>
                <w:szCs w:val="22"/>
              </w:rPr>
            </w:pPr>
            <w:r w:rsidRPr="002611FF">
              <w:rPr>
                <w:rFonts w:ascii="Arial" w:eastAsia="Times New Roman" w:hAnsi="Arial" w:cs="Arial"/>
                <w:sz w:val="22"/>
                <w:szCs w:val="22"/>
              </w:rPr>
              <w:t xml:space="preserve">Overall, the early period within my NYTH/NEST Project Manager role has enabled me to recognise how much of the learning acquired within my previous regional role has become embedded within my professional practice. At the same time, the experience has extended my learning and professional development considerably. I have developed a better understanding of regional governance and systems leadership, strengthened my ability to adapt </w:t>
            </w:r>
            <w:r w:rsidRPr="002611FF">
              <w:rPr>
                <w:rFonts w:ascii="Arial" w:eastAsia="Times New Roman" w:hAnsi="Arial" w:cs="Arial"/>
                <w:sz w:val="22"/>
                <w:szCs w:val="22"/>
              </w:rPr>
              <w:lastRenderedPageBreak/>
              <w:t>when an initial engagement strategy is unsuccessful, developed my skills in interpreting information across a complex regional system and become more confident in continuing to progress without strategic ownership.</w:t>
            </w:r>
          </w:p>
          <w:p w14:paraId="11F3910D" w14:textId="77777777" w:rsidR="008B2069" w:rsidRDefault="008B2069" w:rsidP="006A083D">
            <w:pPr>
              <w:spacing w:line="360" w:lineRule="auto"/>
              <w:rPr>
                <w:rFonts w:ascii="Arial" w:eastAsia="Times New Roman" w:hAnsi="Arial" w:cs="Arial"/>
                <w:sz w:val="22"/>
                <w:szCs w:val="22"/>
              </w:rPr>
            </w:pPr>
          </w:p>
          <w:p w14:paraId="48105320" w14:textId="77777777" w:rsidR="008B2069" w:rsidRPr="00DB4FE0" w:rsidRDefault="008B2069" w:rsidP="006A083D">
            <w:pPr>
              <w:spacing w:line="360" w:lineRule="auto"/>
              <w:rPr>
                <w:rFonts w:eastAsia="Times New Roman" w:cs="Arial"/>
                <w:sz w:val="22"/>
                <w:szCs w:val="22"/>
              </w:rPr>
            </w:pPr>
            <w:r w:rsidRPr="002611FF">
              <w:rPr>
                <w:rFonts w:ascii="Arial" w:eastAsia="Times New Roman" w:hAnsi="Arial" w:cs="Arial"/>
                <w:sz w:val="22"/>
                <w:szCs w:val="22"/>
              </w:rPr>
              <w:t xml:space="preserve"> Importantly, I’ve learnt that effective regional leadership involves identifying where it’s possible to influence and maintain momentum whilst working through strategic barriers.</w:t>
            </w:r>
          </w:p>
        </w:tc>
      </w:tr>
      <w:tr w:rsidR="008B2069" w14:paraId="43F9CE42" w14:textId="77777777" w:rsidTr="008B2069">
        <w:tc>
          <w:tcPr>
            <w:tcW w:w="1798" w:type="dxa"/>
          </w:tcPr>
          <w:p w14:paraId="1D925937" w14:textId="77777777" w:rsidR="008B2069" w:rsidRDefault="008B2069" w:rsidP="006A083D">
            <w:pPr>
              <w:rPr>
                <w:rFonts w:ascii="Arial" w:eastAsia="Arial" w:hAnsi="Arial" w:cs="Arial"/>
                <w:sz w:val="22"/>
                <w:szCs w:val="22"/>
              </w:rPr>
            </w:pPr>
          </w:p>
        </w:tc>
        <w:tc>
          <w:tcPr>
            <w:tcW w:w="7836" w:type="dxa"/>
          </w:tcPr>
          <w:p w14:paraId="1275518C" w14:textId="77777777" w:rsidR="008B2069" w:rsidRPr="00CD6F03" w:rsidRDefault="008B2069" w:rsidP="006A083D">
            <w:pPr>
              <w:rPr>
                <w:rFonts w:ascii="Arial" w:eastAsia="Arial" w:hAnsi="Arial" w:cs="Arial"/>
                <w:b/>
                <w:bCs/>
                <w:sz w:val="22"/>
                <w:szCs w:val="22"/>
                <w:u w:val="single"/>
              </w:rPr>
            </w:pPr>
            <w:r w:rsidRPr="00CD6F03">
              <w:rPr>
                <w:rFonts w:ascii="Arial" w:eastAsia="Arial" w:hAnsi="Arial" w:cs="Arial"/>
                <w:b/>
                <w:bCs/>
                <w:sz w:val="22"/>
                <w:szCs w:val="22"/>
                <w:u w:val="single"/>
              </w:rPr>
              <w:t xml:space="preserve">Feelings </w:t>
            </w:r>
          </w:p>
          <w:p w14:paraId="39C63509" w14:textId="77777777" w:rsidR="008B2069" w:rsidRPr="002611FF" w:rsidRDefault="008B2069" w:rsidP="006A083D">
            <w:pPr>
              <w:spacing w:line="360" w:lineRule="auto"/>
              <w:rPr>
                <w:rFonts w:ascii="Arial" w:eastAsia="Arial" w:hAnsi="Arial" w:cs="Arial"/>
                <w:b/>
                <w:bCs/>
                <w:color w:val="00B0F0"/>
                <w:sz w:val="22"/>
                <w:szCs w:val="22"/>
                <w:u w:val="single"/>
              </w:rPr>
            </w:pPr>
          </w:p>
          <w:p w14:paraId="03ED778F" w14:textId="77777777" w:rsidR="008B2069" w:rsidRPr="002611FF" w:rsidRDefault="008B2069" w:rsidP="006A083D">
            <w:pPr>
              <w:spacing w:line="360" w:lineRule="auto"/>
              <w:rPr>
                <w:rFonts w:ascii="Arial" w:eastAsia="Times New Roman" w:hAnsi="Arial" w:cs="Arial"/>
                <w:sz w:val="22"/>
                <w:szCs w:val="22"/>
              </w:rPr>
            </w:pPr>
            <w:r w:rsidRPr="002611FF">
              <w:rPr>
                <w:rFonts w:ascii="Arial" w:eastAsia="Times New Roman" w:hAnsi="Arial" w:cs="Arial"/>
                <w:sz w:val="22"/>
                <w:szCs w:val="22"/>
              </w:rPr>
              <w:t xml:space="preserve">I started in the role of NYTH/NEST Project Manager with confidence in my regional partnership-working skills but also with some apprehension about working in a new and complex policy area. I wanted to transfer my previous learning </w:t>
            </w:r>
            <w:proofErr w:type="gramStart"/>
            <w:r w:rsidRPr="002611FF">
              <w:rPr>
                <w:rFonts w:ascii="Arial" w:eastAsia="Times New Roman" w:hAnsi="Arial" w:cs="Arial"/>
                <w:sz w:val="22"/>
                <w:szCs w:val="22"/>
              </w:rPr>
              <w:t>effectively</w:t>
            </w:r>
            <w:proofErr w:type="gramEnd"/>
            <w:r w:rsidRPr="002611FF">
              <w:rPr>
                <w:rFonts w:ascii="Arial" w:eastAsia="Times New Roman" w:hAnsi="Arial" w:cs="Arial"/>
                <w:sz w:val="22"/>
                <w:szCs w:val="22"/>
              </w:rPr>
              <w:t xml:space="preserve"> but I also recognised how much I needed to learn about NYTH/NEST and the system around children and young people in West Wales. </w:t>
            </w:r>
          </w:p>
          <w:p w14:paraId="481061E5" w14:textId="77777777" w:rsidR="008B2069" w:rsidRPr="002611FF" w:rsidRDefault="008B2069" w:rsidP="006A083D">
            <w:pPr>
              <w:spacing w:line="360" w:lineRule="auto"/>
              <w:rPr>
                <w:rFonts w:ascii="Arial" w:eastAsia="Times New Roman" w:hAnsi="Arial" w:cs="Arial"/>
                <w:sz w:val="22"/>
                <w:szCs w:val="22"/>
              </w:rPr>
            </w:pPr>
          </w:p>
          <w:p w14:paraId="378869D4" w14:textId="77777777" w:rsidR="008B2069" w:rsidRPr="002611FF" w:rsidRDefault="008B2069" w:rsidP="006A083D">
            <w:pPr>
              <w:spacing w:line="360" w:lineRule="auto"/>
              <w:rPr>
                <w:rFonts w:ascii="Arial" w:eastAsia="Times New Roman" w:hAnsi="Arial" w:cs="Arial"/>
                <w:sz w:val="22"/>
                <w:szCs w:val="22"/>
              </w:rPr>
            </w:pPr>
            <w:r w:rsidRPr="002611FF">
              <w:rPr>
                <w:rFonts w:ascii="Arial" w:eastAsia="Times New Roman" w:hAnsi="Arial" w:cs="Arial"/>
                <w:sz w:val="22"/>
                <w:szCs w:val="22"/>
              </w:rPr>
              <w:t xml:space="preserve">I felt disappointed about the limited number of self-assessment </w:t>
            </w:r>
            <w:proofErr w:type="gramStart"/>
            <w:r w:rsidRPr="002611FF">
              <w:rPr>
                <w:rFonts w:ascii="Arial" w:eastAsia="Times New Roman" w:hAnsi="Arial" w:cs="Arial"/>
                <w:sz w:val="22"/>
                <w:szCs w:val="22"/>
              </w:rPr>
              <w:t>returns</w:t>
            </w:r>
            <w:proofErr w:type="gramEnd"/>
            <w:r w:rsidRPr="002611FF">
              <w:rPr>
                <w:rFonts w:ascii="Arial" w:eastAsia="Times New Roman" w:hAnsi="Arial" w:cs="Arial"/>
                <w:sz w:val="22"/>
                <w:szCs w:val="22"/>
              </w:rPr>
              <w:t xml:space="preserve"> and I worried that I hadn’t communicated well enough. Because the approach had worked previously, I expected that providing written information, offers of support, and building a good rapport with project leads would generate a stronger response than it did. </w:t>
            </w:r>
          </w:p>
          <w:p w14:paraId="0750C97A" w14:textId="77777777" w:rsidR="008B2069" w:rsidRPr="002611FF" w:rsidRDefault="008B2069" w:rsidP="006A083D">
            <w:pPr>
              <w:spacing w:line="360" w:lineRule="auto"/>
              <w:rPr>
                <w:rFonts w:ascii="Arial" w:eastAsia="Times New Roman" w:hAnsi="Arial" w:cs="Arial"/>
                <w:sz w:val="22"/>
                <w:szCs w:val="22"/>
              </w:rPr>
            </w:pPr>
          </w:p>
          <w:p w14:paraId="414E1088" w14:textId="77777777" w:rsidR="008B2069" w:rsidRPr="002611FF" w:rsidRDefault="008B2069" w:rsidP="006A083D">
            <w:pPr>
              <w:spacing w:line="360" w:lineRule="auto"/>
              <w:rPr>
                <w:rFonts w:ascii="Arial" w:eastAsia="Times New Roman" w:hAnsi="Arial" w:cs="Arial"/>
                <w:sz w:val="22"/>
                <w:szCs w:val="22"/>
              </w:rPr>
            </w:pPr>
            <w:r w:rsidRPr="002611FF">
              <w:rPr>
                <w:rFonts w:ascii="Arial" w:eastAsia="Times New Roman" w:hAnsi="Arial" w:cs="Arial"/>
                <w:sz w:val="22"/>
                <w:szCs w:val="22"/>
              </w:rPr>
              <w:t xml:space="preserve">I felt more positive when I received a better response to my invitation to hold Individual conversations as an alternative to completing the self-assessment. This showed that the barrier wasn’t necessarily a lack of interest and this increased my confidence in my ability to adapt a process that isn’t working. </w:t>
            </w:r>
          </w:p>
          <w:p w14:paraId="6ADD089F" w14:textId="77777777" w:rsidR="008B2069" w:rsidRPr="002611FF" w:rsidRDefault="008B2069" w:rsidP="006A083D">
            <w:pPr>
              <w:spacing w:line="360" w:lineRule="auto"/>
              <w:rPr>
                <w:rFonts w:ascii="Arial" w:eastAsia="Times New Roman" w:hAnsi="Arial" w:cs="Arial"/>
                <w:sz w:val="22"/>
                <w:szCs w:val="22"/>
              </w:rPr>
            </w:pPr>
          </w:p>
          <w:p w14:paraId="3CA0A616" w14:textId="77777777" w:rsidR="008B2069" w:rsidRPr="002611FF" w:rsidRDefault="008B2069" w:rsidP="006A083D">
            <w:pPr>
              <w:spacing w:line="360" w:lineRule="auto"/>
              <w:rPr>
                <w:rFonts w:ascii="Arial" w:eastAsia="Times New Roman" w:hAnsi="Arial" w:cs="Arial"/>
                <w:sz w:val="22"/>
                <w:szCs w:val="22"/>
              </w:rPr>
            </w:pPr>
            <w:r w:rsidRPr="002611FF">
              <w:rPr>
                <w:rFonts w:ascii="Arial" w:eastAsia="Times New Roman" w:hAnsi="Arial" w:cs="Arial"/>
                <w:sz w:val="22"/>
                <w:szCs w:val="22"/>
              </w:rPr>
              <w:t>I felt surprised and disappointed in the Board’s response. I initially viewed it as a personal failure to communicate the importance of NYTH/NEST, but discussions with my manager, the National Lead and regional colleagues helped me recognise the influence of wider governance relationships and organisational dynamics.</w:t>
            </w:r>
          </w:p>
          <w:p w14:paraId="7A106A3D" w14:textId="77777777" w:rsidR="008B2069" w:rsidRPr="002611FF" w:rsidRDefault="008B2069" w:rsidP="006A083D">
            <w:pPr>
              <w:spacing w:line="360" w:lineRule="auto"/>
              <w:rPr>
                <w:rFonts w:ascii="Arial" w:eastAsia="Times New Roman" w:hAnsi="Arial" w:cs="Arial"/>
                <w:sz w:val="22"/>
                <w:szCs w:val="22"/>
              </w:rPr>
            </w:pPr>
          </w:p>
          <w:p w14:paraId="62C8949A" w14:textId="77777777" w:rsidR="008B2069" w:rsidRPr="00243CF2" w:rsidRDefault="008B2069" w:rsidP="006A083D">
            <w:pPr>
              <w:spacing w:line="360" w:lineRule="auto"/>
              <w:rPr>
                <w:rFonts w:eastAsia="Times New Roman" w:cs="Arial"/>
                <w:sz w:val="22"/>
                <w:szCs w:val="22"/>
              </w:rPr>
            </w:pPr>
            <w:r w:rsidRPr="002611FF">
              <w:rPr>
                <w:rFonts w:ascii="Arial" w:eastAsia="Times New Roman" w:hAnsi="Arial" w:cs="Arial"/>
                <w:sz w:val="22"/>
                <w:szCs w:val="22"/>
              </w:rPr>
              <w:t xml:space="preserve">I remained concerned that a lack of senior ownership could restrict progress, but advice to build engagement at practitioner and manager level renewed my sense of purpose, and once I had a plan to establish the Community of Practice, I felt motivated and excited. I felt nervous when senior managers </w:t>
            </w:r>
            <w:r w:rsidRPr="002611FF">
              <w:rPr>
                <w:rFonts w:ascii="Arial" w:eastAsia="Times New Roman" w:hAnsi="Arial" w:cs="Arial"/>
                <w:sz w:val="22"/>
                <w:szCs w:val="22"/>
              </w:rPr>
              <w:lastRenderedPageBreak/>
              <w:t>accepted Community of Practice invitations, although careful preparation helped me manage this. Attendance of more than 50 people gave me a strong sense of achievement and showed that I could create momentum while formal ownership remained unresolved.</w:t>
            </w:r>
          </w:p>
        </w:tc>
      </w:tr>
      <w:tr w:rsidR="008B2069" w14:paraId="28509475" w14:textId="77777777" w:rsidTr="008B2069">
        <w:tc>
          <w:tcPr>
            <w:tcW w:w="1798" w:type="dxa"/>
          </w:tcPr>
          <w:p w14:paraId="616A8C8C" w14:textId="77777777" w:rsidR="008B2069" w:rsidRDefault="008B2069" w:rsidP="006A083D">
            <w:pPr>
              <w:rPr>
                <w:rFonts w:ascii="Arial" w:eastAsia="Arial" w:hAnsi="Arial" w:cs="Arial"/>
                <w:sz w:val="22"/>
                <w:szCs w:val="22"/>
              </w:rPr>
            </w:pPr>
          </w:p>
        </w:tc>
        <w:tc>
          <w:tcPr>
            <w:tcW w:w="7836" w:type="dxa"/>
          </w:tcPr>
          <w:p w14:paraId="4F9EB724" w14:textId="77777777" w:rsidR="008B2069" w:rsidRDefault="008B2069" w:rsidP="006A083D">
            <w:pPr>
              <w:rPr>
                <w:rFonts w:ascii="Arial" w:eastAsia="Arial" w:hAnsi="Arial" w:cs="Arial"/>
                <w:b/>
                <w:bCs/>
                <w:sz w:val="22"/>
                <w:szCs w:val="22"/>
                <w:u w:val="single"/>
              </w:rPr>
            </w:pPr>
            <w:r w:rsidRPr="00CD6F03">
              <w:rPr>
                <w:rFonts w:ascii="Arial" w:eastAsia="Arial" w:hAnsi="Arial" w:cs="Arial"/>
                <w:b/>
                <w:bCs/>
                <w:sz w:val="22"/>
                <w:szCs w:val="22"/>
                <w:u w:val="single"/>
              </w:rPr>
              <w:t>Evaluation</w:t>
            </w:r>
          </w:p>
          <w:p w14:paraId="16E4C994" w14:textId="77777777" w:rsidR="008B2069" w:rsidRPr="00CD6F03" w:rsidRDefault="008B2069" w:rsidP="006A083D">
            <w:pPr>
              <w:rPr>
                <w:rFonts w:ascii="Arial" w:eastAsia="Arial" w:hAnsi="Arial" w:cs="Arial"/>
                <w:b/>
                <w:bCs/>
                <w:color w:val="4C94D8" w:themeColor="text2" w:themeTint="80"/>
                <w:sz w:val="22"/>
                <w:szCs w:val="22"/>
                <w:u w:val="single"/>
              </w:rPr>
            </w:pPr>
          </w:p>
          <w:p w14:paraId="62160303" w14:textId="77777777" w:rsidR="008B2069" w:rsidRPr="002611FF" w:rsidRDefault="008B2069" w:rsidP="006A083D">
            <w:pPr>
              <w:spacing w:line="360" w:lineRule="auto"/>
              <w:rPr>
                <w:rFonts w:ascii="Arial" w:eastAsia="Times New Roman" w:hAnsi="Arial" w:cs="Arial"/>
                <w:sz w:val="22"/>
                <w:szCs w:val="22"/>
              </w:rPr>
            </w:pPr>
            <w:r w:rsidRPr="002611FF">
              <w:rPr>
                <w:rFonts w:ascii="Arial" w:eastAsia="Times New Roman" w:hAnsi="Arial" w:cs="Arial"/>
                <w:sz w:val="22"/>
                <w:szCs w:val="22"/>
              </w:rPr>
              <w:t xml:space="preserve">Several aspects of this experience were positive. I was pleased with the response to the individual discussions, which made the participation more accessible and prevented the limited written returns being overly detrimental to the quality of the regional assessment. These discussions allowed me to gather the required information whilst building relationships, which has proven very valuable for future engagement. </w:t>
            </w:r>
          </w:p>
          <w:p w14:paraId="017E788A" w14:textId="77777777" w:rsidR="008B2069" w:rsidRPr="002611FF" w:rsidRDefault="008B2069" w:rsidP="006A083D">
            <w:pPr>
              <w:spacing w:line="360" w:lineRule="auto"/>
              <w:rPr>
                <w:rFonts w:ascii="Arial" w:eastAsia="Times New Roman" w:hAnsi="Arial" w:cs="Arial"/>
                <w:sz w:val="22"/>
                <w:szCs w:val="22"/>
              </w:rPr>
            </w:pPr>
          </w:p>
          <w:p w14:paraId="6BE2EF91" w14:textId="77777777" w:rsidR="008B2069" w:rsidRPr="002611FF" w:rsidRDefault="008B2069" w:rsidP="006A083D">
            <w:pPr>
              <w:spacing w:line="360" w:lineRule="auto"/>
              <w:rPr>
                <w:rFonts w:ascii="Arial" w:eastAsia="Times New Roman" w:hAnsi="Arial" w:cs="Arial"/>
                <w:sz w:val="22"/>
                <w:szCs w:val="22"/>
              </w:rPr>
            </w:pPr>
            <w:r w:rsidRPr="002611FF">
              <w:rPr>
                <w:rFonts w:ascii="Arial" w:eastAsia="Times New Roman" w:hAnsi="Arial" w:cs="Arial"/>
                <w:sz w:val="22"/>
                <w:szCs w:val="22"/>
              </w:rPr>
              <w:t>I also found an alternative way to support regional implementation rather than allowing the uncertainty around ownership to stop progress. The Community of Practice enabled practitioners and managers to learn, share examples and connect across organisational boundaries. Wenger (1998) suggests that communities of practice support learning through shared activity, relationships and common meaning. This was important because NYTH/NEST was more likely to become embedded when professionals interpreted the principles together, rather than encountering them only as a reporting requirement.</w:t>
            </w:r>
          </w:p>
          <w:p w14:paraId="7C0D78AC" w14:textId="77777777" w:rsidR="008B2069" w:rsidRPr="002611FF" w:rsidRDefault="008B2069" w:rsidP="006A083D">
            <w:pPr>
              <w:spacing w:line="360" w:lineRule="auto"/>
              <w:rPr>
                <w:rFonts w:ascii="Arial" w:eastAsia="Times New Roman" w:hAnsi="Arial" w:cs="Arial"/>
                <w:sz w:val="22"/>
                <w:szCs w:val="22"/>
              </w:rPr>
            </w:pPr>
          </w:p>
          <w:p w14:paraId="2BDB528D" w14:textId="77777777" w:rsidR="008B2069" w:rsidRPr="00A31B71" w:rsidRDefault="008B2069" w:rsidP="006A083D">
            <w:pPr>
              <w:spacing w:line="360" w:lineRule="auto"/>
              <w:rPr>
                <w:rFonts w:ascii="Arial" w:eastAsia="Times New Roman" w:hAnsi="Arial" w:cs="Arial"/>
                <w:sz w:val="22"/>
                <w:szCs w:val="22"/>
              </w:rPr>
            </w:pPr>
            <w:r w:rsidRPr="002611FF">
              <w:rPr>
                <w:rFonts w:ascii="Arial" w:eastAsia="Times New Roman" w:hAnsi="Arial" w:cs="Arial"/>
                <w:sz w:val="22"/>
                <w:szCs w:val="22"/>
              </w:rPr>
              <w:t xml:space="preserve">Strong attendance </w:t>
            </w:r>
            <w:r w:rsidRPr="00A31B71">
              <w:rPr>
                <w:rFonts w:ascii="Arial" w:eastAsia="Times New Roman" w:hAnsi="Arial" w:cs="Arial"/>
                <w:sz w:val="22"/>
                <w:szCs w:val="22"/>
              </w:rPr>
              <w:t>challenged my initial interpretation of the poor returns and helped me to understand that participation had initially been affected by the formal process, timing, competing priorities and lack of familiarity with the Framework, not simply commitment. This prevented me from thinking about stakeholders as disengaged and instead helped me to understand the impact of these barriers.</w:t>
            </w:r>
          </w:p>
          <w:p w14:paraId="17FAACA3" w14:textId="77777777" w:rsidR="008B2069" w:rsidRPr="00A31B71" w:rsidRDefault="008B2069" w:rsidP="006A083D">
            <w:pPr>
              <w:spacing w:line="360" w:lineRule="auto"/>
              <w:rPr>
                <w:rFonts w:ascii="Arial" w:eastAsia="Times New Roman" w:hAnsi="Arial" w:cs="Arial"/>
                <w:sz w:val="22"/>
                <w:szCs w:val="22"/>
              </w:rPr>
            </w:pPr>
          </w:p>
          <w:p w14:paraId="06BDB2A6" w14:textId="77777777" w:rsidR="008B2069" w:rsidRPr="00A31B71" w:rsidRDefault="008B2069" w:rsidP="006A083D">
            <w:pPr>
              <w:spacing w:line="360" w:lineRule="auto"/>
              <w:rPr>
                <w:rFonts w:ascii="Arial" w:eastAsia="Times New Roman" w:hAnsi="Arial" w:cs="Arial"/>
                <w:sz w:val="22"/>
                <w:szCs w:val="22"/>
              </w:rPr>
            </w:pPr>
            <w:r w:rsidRPr="00A31B71">
              <w:rPr>
                <w:rFonts w:ascii="Arial" w:eastAsia="Times New Roman" w:hAnsi="Arial" w:cs="Arial"/>
                <w:sz w:val="22"/>
                <w:szCs w:val="22"/>
              </w:rPr>
              <w:t xml:space="preserve">However, my initial strategy relied too heavily on written requests and assumed that a national requirement and deadline would motivate participation. I didn’t explore stakeholders’ understanding, confidence or operational pressures, mainly due to the timing of me starting in the role. Bryson (2004) argues that stakeholder analysis should consider interests, influence and likely </w:t>
            </w:r>
            <w:proofErr w:type="gramStart"/>
            <w:r w:rsidRPr="00A31B71">
              <w:rPr>
                <w:rFonts w:ascii="Arial" w:eastAsia="Times New Roman" w:hAnsi="Arial" w:cs="Arial"/>
                <w:sz w:val="22"/>
                <w:szCs w:val="22"/>
              </w:rPr>
              <w:t>responses;</w:t>
            </w:r>
            <w:proofErr w:type="gramEnd"/>
            <w:r w:rsidRPr="00A31B71">
              <w:rPr>
                <w:rFonts w:ascii="Arial" w:eastAsia="Times New Roman" w:hAnsi="Arial" w:cs="Arial"/>
                <w:sz w:val="22"/>
                <w:szCs w:val="22"/>
              </w:rPr>
              <w:t xml:space="preserve"> applying this earlier would have helped me tailor engagement.</w:t>
            </w:r>
          </w:p>
          <w:p w14:paraId="367B3E15" w14:textId="77777777" w:rsidR="008B2069" w:rsidRPr="00A31B71" w:rsidRDefault="008B2069" w:rsidP="006A083D">
            <w:pPr>
              <w:spacing w:line="360" w:lineRule="auto"/>
              <w:rPr>
                <w:rFonts w:ascii="Arial" w:eastAsia="Times New Roman" w:hAnsi="Arial" w:cs="Arial"/>
                <w:sz w:val="22"/>
                <w:szCs w:val="22"/>
              </w:rPr>
            </w:pPr>
          </w:p>
          <w:p w14:paraId="310972D0" w14:textId="77777777" w:rsidR="008B2069" w:rsidRPr="00A31B71" w:rsidRDefault="008B2069" w:rsidP="006A083D">
            <w:pPr>
              <w:spacing w:line="360" w:lineRule="auto"/>
              <w:rPr>
                <w:rFonts w:ascii="Arial" w:eastAsia="Times New Roman" w:hAnsi="Arial" w:cs="Arial"/>
                <w:sz w:val="22"/>
                <w:szCs w:val="22"/>
              </w:rPr>
            </w:pPr>
            <w:r w:rsidRPr="00A31B71">
              <w:rPr>
                <w:rFonts w:ascii="Arial" w:eastAsia="Times New Roman" w:hAnsi="Arial" w:cs="Arial"/>
                <w:sz w:val="22"/>
                <w:szCs w:val="22"/>
              </w:rPr>
              <w:lastRenderedPageBreak/>
              <w:t xml:space="preserve">I also assumed the Children and Young People Board would naturally own the Framework without sufficiently mapping governance, exploring its interpretation of its remit or building informal support. </w:t>
            </w:r>
          </w:p>
          <w:p w14:paraId="52865E78" w14:textId="77777777" w:rsidR="008B2069" w:rsidRPr="00A31B71" w:rsidRDefault="008B2069" w:rsidP="006A083D">
            <w:pPr>
              <w:spacing w:line="360" w:lineRule="auto"/>
              <w:rPr>
                <w:rFonts w:ascii="Arial" w:eastAsia="Times New Roman" w:hAnsi="Arial" w:cs="Arial"/>
                <w:sz w:val="22"/>
                <w:szCs w:val="22"/>
              </w:rPr>
            </w:pPr>
          </w:p>
          <w:p w14:paraId="07E2F152" w14:textId="77777777" w:rsidR="008B2069" w:rsidRPr="002E3834" w:rsidRDefault="008B2069" w:rsidP="006A083D">
            <w:pPr>
              <w:spacing w:line="360" w:lineRule="auto"/>
              <w:rPr>
                <w:rFonts w:eastAsia="Times New Roman" w:cs="Arial"/>
                <w:sz w:val="22"/>
                <w:szCs w:val="22"/>
              </w:rPr>
            </w:pPr>
            <w:r w:rsidRPr="00A31B71">
              <w:rPr>
                <w:rFonts w:ascii="Arial" w:eastAsia="Times New Roman" w:hAnsi="Arial" w:cs="Arial"/>
                <w:sz w:val="22"/>
                <w:szCs w:val="22"/>
              </w:rPr>
              <w:t>Although the Community of Practice attracted participants, attendance alone cannot demonstrate strategic ownership or be evidence of changed practice. It could only be an information-sharing forum unless learning informs action and regional decisions. Practitioner enthusiasm cannot replace senior accountability, as there remains a lack of resources and authority to address system barriers.</w:t>
            </w:r>
          </w:p>
        </w:tc>
      </w:tr>
      <w:tr w:rsidR="008B2069" w14:paraId="072F6691" w14:textId="77777777" w:rsidTr="008B2069">
        <w:tc>
          <w:tcPr>
            <w:tcW w:w="1798" w:type="dxa"/>
          </w:tcPr>
          <w:p w14:paraId="365C12CA" w14:textId="77777777" w:rsidR="008B2069" w:rsidRDefault="008B2069" w:rsidP="006A083D">
            <w:pPr>
              <w:rPr>
                <w:rFonts w:ascii="Arial" w:eastAsia="Arial" w:hAnsi="Arial" w:cs="Arial"/>
                <w:sz w:val="22"/>
                <w:szCs w:val="22"/>
              </w:rPr>
            </w:pPr>
          </w:p>
        </w:tc>
        <w:tc>
          <w:tcPr>
            <w:tcW w:w="7836" w:type="dxa"/>
          </w:tcPr>
          <w:p w14:paraId="05499166" w14:textId="77777777" w:rsidR="008B2069" w:rsidRDefault="008B2069" w:rsidP="006A083D">
            <w:pPr>
              <w:rPr>
                <w:rFonts w:ascii="Arial" w:eastAsia="Arial" w:hAnsi="Arial" w:cs="Arial"/>
                <w:b/>
                <w:bCs/>
                <w:color w:val="4C94D8" w:themeColor="text2" w:themeTint="80"/>
                <w:sz w:val="22"/>
                <w:szCs w:val="22"/>
                <w:u w:val="single"/>
              </w:rPr>
            </w:pPr>
            <w:r w:rsidRPr="00CD6F03">
              <w:rPr>
                <w:rFonts w:ascii="Arial" w:eastAsia="Arial" w:hAnsi="Arial" w:cs="Arial"/>
                <w:b/>
                <w:bCs/>
                <w:sz w:val="22"/>
                <w:szCs w:val="22"/>
                <w:u w:val="single"/>
              </w:rPr>
              <w:t>Analysis</w:t>
            </w:r>
          </w:p>
          <w:p w14:paraId="725BAA80" w14:textId="77777777" w:rsidR="008B2069" w:rsidRPr="00A31B71" w:rsidRDefault="008B2069" w:rsidP="006A083D">
            <w:pPr>
              <w:rPr>
                <w:rFonts w:ascii="Arial" w:eastAsia="Arial" w:hAnsi="Arial" w:cs="Arial"/>
                <w:b/>
                <w:bCs/>
                <w:color w:val="4C94D8" w:themeColor="text2" w:themeTint="80"/>
                <w:sz w:val="22"/>
                <w:szCs w:val="22"/>
                <w:u w:val="single"/>
              </w:rPr>
            </w:pPr>
          </w:p>
          <w:p w14:paraId="41A8F666" w14:textId="77777777" w:rsidR="008B2069" w:rsidRPr="00A31B71" w:rsidRDefault="008B2069" w:rsidP="006A083D">
            <w:pPr>
              <w:spacing w:line="360" w:lineRule="auto"/>
              <w:rPr>
                <w:rFonts w:ascii="Arial" w:eastAsia="Times New Roman" w:hAnsi="Arial" w:cs="Arial"/>
                <w:sz w:val="22"/>
                <w:szCs w:val="22"/>
              </w:rPr>
            </w:pPr>
            <w:r w:rsidRPr="00A31B71">
              <w:rPr>
                <w:rFonts w:ascii="Arial" w:eastAsia="Times New Roman" w:hAnsi="Arial" w:cs="Arial"/>
                <w:sz w:val="22"/>
                <w:szCs w:val="22"/>
              </w:rPr>
              <w:t xml:space="preserve">The low number of self-assessments received and the uncertainty around the regional governance arrangements for the NYTH/NEST Framework suggested the Framework lacked sufficient meaning, however due to the Framework crossing professional and organisational boundaries, I realise now this was a systems-leadership challenge rather than a project-management issue. </w:t>
            </w:r>
          </w:p>
          <w:p w14:paraId="0A017150" w14:textId="77777777" w:rsidR="008B2069" w:rsidRPr="00A31B71" w:rsidRDefault="008B2069" w:rsidP="006A083D">
            <w:pPr>
              <w:spacing w:line="360" w:lineRule="auto"/>
              <w:rPr>
                <w:rFonts w:ascii="Arial" w:eastAsia="Times New Roman" w:hAnsi="Arial" w:cs="Arial"/>
                <w:sz w:val="22"/>
                <w:szCs w:val="22"/>
              </w:rPr>
            </w:pPr>
          </w:p>
          <w:p w14:paraId="7464BDC3" w14:textId="77777777" w:rsidR="008B2069" w:rsidRPr="00A31B71" w:rsidRDefault="008B2069" w:rsidP="006A083D">
            <w:pPr>
              <w:spacing w:line="360" w:lineRule="auto"/>
              <w:rPr>
                <w:rFonts w:ascii="Arial" w:eastAsia="Times New Roman" w:hAnsi="Arial" w:cs="Arial"/>
                <w:sz w:val="22"/>
                <w:szCs w:val="22"/>
              </w:rPr>
            </w:pPr>
            <w:r w:rsidRPr="00A31B71">
              <w:rPr>
                <w:rFonts w:ascii="Arial" w:eastAsia="Times New Roman" w:hAnsi="Arial" w:cs="Arial"/>
                <w:sz w:val="22"/>
                <w:szCs w:val="22"/>
              </w:rPr>
              <w:t xml:space="preserve">Clear communication alone was therefore insufficient as stakeholders were being asked to interpret an unfamiliar framework and assess their service, which required them to dedicate time and resource when there were already competing priorities. Ansell and Gash (2008) identify trust, shared understanding, commitment to process and facilitative leadership as important to collaboration. The one-to-one discussions I later arranged better supported these conditions through providing an opportunity to discuss practice, explore concerns and create connection between existing work and the principles of the Framework. </w:t>
            </w:r>
          </w:p>
          <w:p w14:paraId="57D0C86A" w14:textId="77777777" w:rsidR="008B2069" w:rsidRPr="00A31B71" w:rsidRDefault="008B2069" w:rsidP="006A083D">
            <w:pPr>
              <w:spacing w:line="360" w:lineRule="auto"/>
              <w:rPr>
                <w:rFonts w:ascii="Arial" w:eastAsia="Times New Roman" w:hAnsi="Arial" w:cs="Arial"/>
                <w:sz w:val="22"/>
                <w:szCs w:val="22"/>
              </w:rPr>
            </w:pPr>
          </w:p>
          <w:p w14:paraId="7FA57DF8" w14:textId="77777777" w:rsidR="008B2069" w:rsidRPr="00A31B71" w:rsidRDefault="008B2069" w:rsidP="006A083D">
            <w:pPr>
              <w:spacing w:line="360" w:lineRule="auto"/>
              <w:rPr>
                <w:rFonts w:ascii="Arial" w:eastAsia="Times New Roman" w:hAnsi="Arial" w:cs="Arial"/>
                <w:sz w:val="22"/>
                <w:szCs w:val="22"/>
              </w:rPr>
            </w:pPr>
            <w:r w:rsidRPr="00A31B71">
              <w:rPr>
                <w:rFonts w:ascii="Arial" w:eastAsia="Times New Roman" w:hAnsi="Arial" w:cs="Arial"/>
                <w:sz w:val="22"/>
                <w:szCs w:val="22"/>
              </w:rPr>
              <w:t xml:space="preserve">The situation also developed my understanding of adaptive leadership. Heifetz, </w:t>
            </w:r>
            <w:proofErr w:type="spellStart"/>
            <w:r w:rsidRPr="00A31B71">
              <w:rPr>
                <w:rFonts w:ascii="Arial" w:eastAsia="Times New Roman" w:hAnsi="Arial" w:cs="Arial"/>
                <w:sz w:val="22"/>
                <w:szCs w:val="22"/>
              </w:rPr>
              <w:t>Grashow</w:t>
            </w:r>
            <w:proofErr w:type="spellEnd"/>
            <w:r w:rsidRPr="00A31B71">
              <w:rPr>
                <w:rFonts w:ascii="Arial" w:eastAsia="Times New Roman" w:hAnsi="Arial" w:cs="Arial"/>
                <w:sz w:val="22"/>
                <w:szCs w:val="22"/>
              </w:rPr>
              <w:t xml:space="preserve"> and Linsky (2009) distinguish technical problems from adaptive challenges, and in this case although completing a template appeared technical, meaningful participation and ownership were adaptive, meaning progress depended upon different parts of the system recognising and understanding their role. </w:t>
            </w:r>
          </w:p>
          <w:p w14:paraId="0ADE8FC7" w14:textId="77777777" w:rsidR="008B2069" w:rsidRPr="00A31B71" w:rsidRDefault="008B2069" w:rsidP="006A083D">
            <w:pPr>
              <w:spacing w:line="360" w:lineRule="auto"/>
              <w:rPr>
                <w:rFonts w:ascii="Arial" w:eastAsia="Times New Roman" w:hAnsi="Arial" w:cs="Arial"/>
                <w:sz w:val="22"/>
                <w:szCs w:val="22"/>
              </w:rPr>
            </w:pPr>
          </w:p>
          <w:p w14:paraId="173E825D" w14:textId="77777777" w:rsidR="008B2069" w:rsidRPr="00A31B71" w:rsidRDefault="008B2069" w:rsidP="006A083D">
            <w:pPr>
              <w:spacing w:line="360" w:lineRule="auto"/>
              <w:rPr>
                <w:rFonts w:ascii="Arial" w:eastAsia="Times New Roman" w:hAnsi="Arial" w:cs="Arial"/>
                <w:sz w:val="22"/>
                <w:szCs w:val="22"/>
              </w:rPr>
            </w:pPr>
            <w:r w:rsidRPr="00A31B71">
              <w:rPr>
                <w:rFonts w:ascii="Arial" w:eastAsia="Times New Roman" w:hAnsi="Arial" w:cs="Arial"/>
                <w:sz w:val="22"/>
                <w:szCs w:val="22"/>
              </w:rPr>
              <w:lastRenderedPageBreak/>
              <w:t>One-to-one conversations changed both the method and my perspective because I reconsidered my initial assumption that non-completion of the self-assessment meant an unwillingness by the projects. This resembled double-loop learning, which questions underlying assumptions and values rather than merely correcting action within an existing approach (Argyris and Schön, 1978). The response to my invitation to take part in one-to-one discussions suggested that reducing the practical and cognitive burden was more effective than repeated reminders.</w:t>
            </w:r>
          </w:p>
          <w:p w14:paraId="541BDEAF" w14:textId="77777777" w:rsidR="008B2069" w:rsidRPr="00A31B71" w:rsidRDefault="008B2069" w:rsidP="006A083D">
            <w:pPr>
              <w:spacing w:line="360" w:lineRule="auto"/>
              <w:rPr>
                <w:rFonts w:ascii="Arial" w:eastAsia="Times New Roman" w:hAnsi="Arial" w:cs="Arial"/>
                <w:sz w:val="22"/>
                <w:szCs w:val="22"/>
              </w:rPr>
            </w:pPr>
          </w:p>
          <w:p w14:paraId="4C3AC28E" w14:textId="77777777" w:rsidR="008B2069" w:rsidRPr="00A31B71" w:rsidRDefault="008B2069" w:rsidP="006A083D">
            <w:pPr>
              <w:spacing w:line="360" w:lineRule="auto"/>
              <w:rPr>
                <w:rFonts w:ascii="Arial" w:eastAsia="Times New Roman" w:hAnsi="Arial" w:cs="Arial"/>
                <w:sz w:val="22"/>
                <w:szCs w:val="22"/>
              </w:rPr>
            </w:pPr>
            <w:r w:rsidRPr="00A31B71">
              <w:rPr>
                <w:rFonts w:ascii="Arial" w:eastAsia="Times New Roman" w:hAnsi="Arial" w:cs="Arial"/>
                <w:sz w:val="22"/>
                <w:szCs w:val="22"/>
              </w:rPr>
              <w:t xml:space="preserve">Buchanan and Badham (2020) argue that organisational change involves competing interests, relationships and influence, not only rational structures. I had assumed that strategic fit would create ownership, but I learnt that historical relationships, workloads, perceptions of national expectations and uncertainty about what ownership requires may affect a Board’s willingness and capacity to take ownership of a national piece of work. </w:t>
            </w:r>
          </w:p>
          <w:p w14:paraId="05469968" w14:textId="77777777" w:rsidR="008B2069" w:rsidRPr="00A31B71" w:rsidRDefault="008B2069" w:rsidP="006A083D">
            <w:pPr>
              <w:spacing w:line="360" w:lineRule="auto"/>
              <w:rPr>
                <w:rFonts w:ascii="Arial" w:eastAsia="Times New Roman" w:hAnsi="Arial" w:cs="Arial"/>
                <w:sz w:val="22"/>
                <w:szCs w:val="22"/>
              </w:rPr>
            </w:pPr>
          </w:p>
          <w:p w14:paraId="0077D9C4" w14:textId="77777777" w:rsidR="008B2069" w:rsidRPr="00A31B71" w:rsidRDefault="008B2069" w:rsidP="006A083D">
            <w:pPr>
              <w:spacing w:line="360" w:lineRule="auto"/>
              <w:rPr>
                <w:rFonts w:ascii="Arial" w:eastAsia="Times New Roman" w:hAnsi="Arial" w:cs="Arial"/>
                <w:sz w:val="22"/>
                <w:szCs w:val="22"/>
              </w:rPr>
            </w:pPr>
            <w:r w:rsidRPr="00A31B71">
              <w:rPr>
                <w:rFonts w:ascii="Arial" w:eastAsia="Times New Roman" w:hAnsi="Arial" w:cs="Arial"/>
                <w:sz w:val="22"/>
                <w:szCs w:val="22"/>
              </w:rPr>
              <w:t>The briefing paper therefore required me to frame NYTH/NEST meaningfully and make the decision explicit. Kotter (1995) emphasises clear vision and a guiding coalition in change. Formal approval still required prior understanding and support. In future, I would use informal engagement to explore concerns, identify advocates and refine the request before approaching governance meetings.</w:t>
            </w:r>
          </w:p>
          <w:p w14:paraId="10E9E369" w14:textId="77777777" w:rsidR="008B2069" w:rsidRPr="00A31B71" w:rsidRDefault="008B2069" w:rsidP="006A083D">
            <w:pPr>
              <w:spacing w:line="360" w:lineRule="auto"/>
              <w:rPr>
                <w:rFonts w:ascii="Arial" w:eastAsia="Times New Roman" w:hAnsi="Arial" w:cs="Arial"/>
                <w:sz w:val="22"/>
                <w:szCs w:val="22"/>
              </w:rPr>
            </w:pPr>
          </w:p>
          <w:p w14:paraId="77C5F741" w14:textId="77777777" w:rsidR="008B2069" w:rsidRPr="00E24F20" w:rsidRDefault="008B2069" w:rsidP="006A083D">
            <w:pPr>
              <w:spacing w:line="360" w:lineRule="auto"/>
              <w:rPr>
                <w:rFonts w:ascii="Arial" w:eastAsia="Times New Roman" w:hAnsi="Arial" w:cs="Arial"/>
                <w:sz w:val="22"/>
                <w:szCs w:val="22"/>
              </w:rPr>
            </w:pPr>
            <w:r w:rsidRPr="00A31B71">
              <w:rPr>
                <w:rFonts w:ascii="Arial" w:eastAsia="Times New Roman" w:hAnsi="Arial" w:cs="Arial"/>
                <w:sz w:val="22"/>
                <w:szCs w:val="22"/>
              </w:rPr>
              <w:t>The</w:t>
            </w:r>
            <w:r w:rsidRPr="00E24F20">
              <w:rPr>
                <w:rFonts w:ascii="Arial" w:eastAsia="Times New Roman" w:hAnsi="Arial" w:cs="Arial"/>
                <w:sz w:val="22"/>
                <w:szCs w:val="22"/>
              </w:rPr>
              <w:t xml:space="preserve"> Community of Practice allowed me to exercise facilitative leadership whilst governance remained unresolved. I created a space for professionals to connect and develop shared understanding. Wenger (1998) explains that participation in a community of practice contributes to shared identity and meaning. Focusing each meeting on one principle and using practical speakers helped participants recognise an abstract national framework within their work.</w:t>
            </w:r>
          </w:p>
          <w:p w14:paraId="00AB623B" w14:textId="77777777" w:rsidR="008B2069" w:rsidRPr="00E24F20" w:rsidRDefault="008B2069" w:rsidP="006A083D">
            <w:pPr>
              <w:spacing w:line="360" w:lineRule="auto"/>
              <w:rPr>
                <w:rFonts w:ascii="Arial" w:eastAsia="Times New Roman" w:hAnsi="Arial" w:cs="Arial"/>
                <w:sz w:val="22"/>
                <w:szCs w:val="22"/>
              </w:rPr>
            </w:pPr>
          </w:p>
          <w:p w14:paraId="49E412A0" w14:textId="77777777" w:rsidR="008B2069" w:rsidRPr="00E24F20" w:rsidRDefault="008B2069" w:rsidP="006A083D">
            <w:pPr>
              <w:spacing w:line="360" w:lineRule="auto"/>
              <w:rPr>
                <w:rFonts w:ascii="Arial" w:eastAsia="Times New Roman" w:hAnsi="Arial" w:cs="Arial"/>
                <w:sz w:val="22"/>
                <w:szCs w:val="22"/>
              </w:rPr>
            </w:pPr>
            <w:r w:rsidRPr="00E24F20">
              <w:rPr>
                <w:rFonts w:ascii="Arial" w:eastAsia="Times New Roman" w:hAnsi="Arial" w:cs="Arial"/>
                <w:sz w:val="22"/>
                <w:szCs w:val="22"/>
              </w:rPr>
              <w:t xml:space="preserve">Bottom-up engagement and top-down ownership must remain connected. Kotter (1995) cautions that change is difficult to sustain without a powerful coalition. The Community of Practice can build commitment and evidence, but senior sponsorship is needed to legitimise priorities, address system barriers </w:t>
            </w:r>
            <w:r w:rsidRPr="00E24F20">
              <w:rPr>
                <w:rFonts w:ascii="Arial" w:eastAsia="Times New Roman" w:hAnsi="Arial" w:cs="Arial"/>
                <w:sz w:val="22"/>
                <w:szCs w:val="22"/>
              </w:rPr>
              <w:lastRenderedPageBreak/>
              <w:t xml:space="preserve">and ensure accountability. Evidence from practitioners can inform </w:t>
            </w:r>
            <w:proofErr w:type="gramStart"/>
            <w:r w:rsidRPr="00E24F20">
              <w:rPr>
                <w:rFonts w:ascii="Arial" w:eastAsia="Times New Roman" w:hAnsi="Arial" w:cs="Arial"/>
                <w:sz w:val="22"/>
                <w:szCs w:val="22"/>
              </w:rPr>
              <w:t>leaders, and</w:t>
            </w:r>
            <w:proofErr w:type="gramEnd"/>
            <w:r w:rsidRPr="00E24F20">
              <w:rPr>
                <w:rFonts w:ascii="Arial" w:eastAsia="Times New Roman" w:hAnsi="Arial" w:cs="Arial"/>
                <w:sz w:val="22"/>
                <w:szCs w:val="22"/>
              </w:rPr>
              <w:t xml:space="preserve"> show participants that their contribution influences change.</w:t>
            </w:r>
          </w:p>
          <w:p w14:paraId="4DAB6FDF" w14:textId="77777777" w:rsidR="008B2069" w:rsidRPr="00E24F20" w:rsidRDefault="008B2069" w:rsidP="006A083D">
            <w:pPr>
              <w:spacing w:line="360" w:lineRule="auto"/>
              <w:rPr>
                <w:rFonts w:ascii="Arial" w:eastAsia="Times New Roman" w:hAnsi="Arial" w:cs="Arial"/>
                <w:sz w:val="22"/>
                <w:szCs w:val="22"/>
              </w:rPr>
            </w:pPr>
          </w:p>
          <w:p w14:paraId="44EFAAF5" w14:textId="77777777" w:rsidR="008B2069" w:rsidRPr="00E24F20" w:rsidRDefault="008B2069" w:rsidP="006A083D">
            <w:pPr>
              <w:spacing w:line="360" w:lineRule="auto"/>
              <w:rPr>
                <w:rFonts w:ascii="Arial" w:eastAsia="Times New Roman" w:hAnsi="Arial" w:cs="Arial"/>
                <w:sz w:val="22"/>
                <w:szCs w:val="22"/>
              </w:rPr>
            </w:pPr>
            <w:r w:rsidRPr="00E24F20">
              <w:rPr>
                <w:rFonts w:ascii="Arial" w:eastAsia="Times New Roman" w:hAnsi="Arial" w:cs="Arial"/>
                <w:sz w:val="22"/>
                <w:szCs w:val="22"/>
              </w:rPr>
              <w:t>The experience also strengthened my emotional self-awareness. Feeling frustrated risked narrowing my interpretation of the situation and attributing any failure as a personal failure, which would have, which would have been a familiar response for me. Goleman (1998) identifies self-awareness and self-regulation as important elements of leadership. Instead of interpreting the failure as personal, seeking advice helped me to distinguish personal responsibility from systemic constraints and respond constructively by creating an offer for practitioners whilst pursuing strategic ownership.</w:t>
            </w:r>
          </w:p>
          <w:p w14:paraId="397E56E4" w14:textId="77777777" w:rsidR="008B2069" w:rsidRPr="00E24F20" w:rsidRDefault="008B2069" w:rsidP="006A083D">
            <w:pPr>
              <w:spacing w:line="360" w:lineRule="auto"/>
              <w:rPr>
                <w:rFonts w:ascii="Arial" w:eastAsia="Times New Roman" w:hAnsi="Arial" w:cs="Arial"/>
                <w:sz w:val="22"/>
                <w:szCs w:val="22"/>
              </w:rPr>
            </w:pPr>
          </w:p>
          <w:p w14:paraId="3ED83328" w14:textId="77777777" w:rsidR="008B2069" w:rsidRPr="00CD6F03" w:rsidRDefault="008B2069" w:rsidP="006A083D">
            <w:pPr>
              <w:spacing w:line="360" w:lineRule="auto"/>
              <w:rPr>
                <w:rFonts w:ascii="Arial" w:eastAsia="Times New Roman" w:hAnsi="Arial" w:cs="Arial"/>
                <w:sz w:val="22"/>
                <w:szCs w:val="22"/>
              </w:rPr>
            </w:pPr>
            <w:r w:rsidRPr="00E24F20">
              <w:rPr>
                <w:rFonts w:ascii="Arial" w:eastAsia="Times New Roman" w:hAnsi="Arial" w:cs="Arial"/>
                <w:sz w:val="22"/>
                <w:szCs w:val="22"/>
              </w:rPr>
              <w:t xml:space="preserve">The most significant learning for me was that whilst formal governance remains important, this is only one part of systems leadership. Strategic ownership is developed through relationships, shared understanding, and alignment across a system, and requires people to recognise the Framework’s relevance, actions required and trust one another enough to work collectively. </w:t>
            </w:r>
          </w:p>
        </w:tc>
      </w:tr>
      <w:tr w:rsidR="008B2069" w14:paraId="0AA1FBB5" w14:textId="77777777" w:rsidTr="008B2069">
        <w:tc>
          <w:tcPr>
            <w:tcW w:w="1798" w:type="dxa"/>
          </w:tcPr>
          <w:p w14:paraId="407E84C5" w14:textId="77777777" w:rsidR="008B2069" w:rsidRDefault="008B2069" w:rsidP="006A083D">
            <w:pPr>
              <w:rPr>
                <w:rFonts w:ascii="Arial" w:eastAsia="Arial" w:hAnsi="Arial" w:cs="Arial"/>
                <w:sz w:val="22"/>
                <w:szCs w:val="22"/>
              </w:rPr>
            </w:pPr>
          </w:p>
        </w:tc>
        <w:tc>
          <w:tcPr>
            <w:tcW w:w="7836" w:type="dxa"/>
          </w:tcPr>
          <w:p w14:paraId="50B846F7" w14:textId="77777777" w:rsidR="008B2069" w:rsidRPr="00CD6F03" w:rsidRDefault="008B2069" w:rsidP="006A083D">
            <w:pPr>
              <w:rPr>
                <w:rFonts w:ascii="Arial" w:eastAsia="Arial" w:hAnsi="Arial" w:cs="Arial"/>
                <w:b/>
                <w:bCs/>
                <w:sz w:val="22"/>
                <w:szCs w:val="22"/>
                <w:u w:val="single"/>
              </w:rPr>
            </w:pPr>
            <w:r w:rsidRPr="00CD6F03">
              <w:rPr>
                <w:rFonts w:ascii="Arial" w:eastAsia="Arial" w:hAnsi="Arial" w:cs="Arial"/>
                <w:b/>
                <w:bCs/>
                <w:sz w:val="22"/>
                <w:szCs w:val="22"/>
                <w:u w:val="single"/>
              </w:rPr>
              <w:t>Conclusions</w:t>
            </w:r>
          </w:p>
          <w:p w14:paraId="488763EC" w14:textId="77777777" w:rsidR="008B2069" w:rsidRPr="00E24F20" w:rsidRDefault="008B2069" w:rsidP="006A083D">
            <w:pPr>
              <w:spacing w:line="360" w:lineRule="auto"/>
              <w:rPr>
                <w:rFonts w:ascii="Arial" w:eastAsia="Times New Roman" w:hAnsi="Arial" w:cs="Arial"/>
                <w:sz w:val="22"/>
                <w:szCs w:val="22"/>
              </w:rPr>
            </w:pPr>
          </w:p>
          <w:p w14:paraId="0D1127AF" w14:textId="77777777" w:rsidR="008B2069" w:rsidRPr="00E24F20" w:rsidRDefault="008B2069" w:rsidP="006A083D">
            <w:pPr>
              <w:spacing w:line="360" w:lineRule="auto"/>
              <w:rPr>
                <w:rFonts w:ascii="Arial" w:eastAsia="Times New Roman" w:hAnsi="Arial" w:cs="Arial"/>
                <w:sz w:val="22"/>
                <w:szCs w:val="22"/>
              </w:rPr>
            </w:pPr>
            <w:r w:rsidRPr="00E24F20">
              <w:rPr>
                <w:rFonts w:ascii="Arial" w:eastAsia="Times New Roman" w:hAnsi="Arial" w:cs="Arial"/>
                <w:sz w:val="22"/>
                <w:szCs w:val="22"/>
              </w:rPr>
              <w:t>I have learnt what it means to lead a regional programme where authority, accountability and expertise are distributed. Strategic fit does not guarantee ownership, and I must understand formal and informal governance dynamics before seeking decisions. In future, I will map stakeholders and governance, speak informally with influential colleagues and clarify what ownership entails before presenting a concise request.</w:t>
            </w:r>
          </w:p>
          <w:p w14:paraId="662C1AF8" w14:textId="77777777" w:rsidR="008B2069" w:rsidRPr="00E24F20" w:rsidRDefault="008B2069" w:rsidP="006A083D">
            <w:pPr>
              <w:spacing w:line="360" w:lineRule="auto"/>
              <w:rPr>
                <w:rFonts w:ascii="Arial" w:eastAsia="Times New Roman" w:hAnsi="Arial" w:cs="Arial"/>
                <w:sz w:val="22"/>
                <w:szCs w:val="22"/>
              </w:rPr>
            </w:pPr>
          </w:p>
          <w:p w14:paraId="4513975A" w14:textId="77777777" w:rsidR="008B2069" w:rsidRPr="00E24F20" w:rsidRDefault="008B2069" w:rsidP="006A083D">
            <w:pPr>
              <w:spacing w:line="360" w:lineRule="auto"/>
              <w:rPr>
                <w:rFonts w:ascii="Arial" w:eastAsia="Times New Roman" w:hAnsi="Arial" w:cs="Arial"/>
                <w:sz w:val="22"/>
                <w:szCs w:val="22"/>
              </w:rPr>
            </w:pPr>
            <w:r w:rsidRPr="00E24F20">
              <w:rPr>
                <w:rFonts w:ascii="Arial" w:eastAsia="Times New Roman" w:hAnsi="Arial" w:cs="Arial"/>
                <w:sz w:val="22"/>
                <w:szCs w:val="22"/>
              </w:rPr>
              <w:t>I have also learnt to interpret limited engagement carefully. Poor written returns did not mean that partners lacked interest; individual discussions and Community of Practice attendance showed that accessibility, timing and perceived value shaped participation. Effective regional leadership therefore requires curiosity about barriers rather than immediate judgement of motivation.</w:t>
            </w:r>
          </w:p>
          <w:p w14:paraId="1BA229D2" w14:textId="77777777" w:rsidR="008B2069" w:rsidRPr="00E24F20" w:rsidRDefault="008B2069" w:rsidP="006A083D">
            <w:pPr>
              <w:spacing w:line="360" w:lineRule="auto"/>
              <w:rPr>
                <w:rFonts w:ascii="Arial" w:eastAsia="Times New Roman" w:hAnsi="Arial" w:cs="Arial"/>
                <w:sz w:val="22"/>
                <w:szCs w:val="22"/>
              </w:rPr>
            </w:pPr>
          </w:p>
          <w:p w14:paraId="372B13C3" w14:textId="77777777" w:rsidR="008B2069" w:rsidRPr="003754F4" w:rsidRDefault="008B2069" w:rsidP="006A083D">
            <w:pPr>
              <w:spacing w:line="360" w:lineRule="auto"/>
              <w:rPr>
                <w:rFonts w:eastAsia="Times New Roman" w:cs="Arial"/>
                <w:sz w:val="22"/>
                <w:szCs w:val="22"/>
              </w:rPr>
            </w:pPr>
            <w:r w:rsidRPr="00E24F20">
              <w:rPr>
                <w:rFonts w:ascii="Arial" w:eastAsia="Times New Roman" w:hAnsi="Arial" w:cs="Arial"/>
                <w:sz w:val="22"/>
                <w:szCs w:val="22"/>
              </w:rPr>
              <w:t xml:space="preserve">Most importantly, I’ve learnt that I can maintain progress and motivation when the preferred strategic route is unavailable. The Community of Practice and drop-ins did not replace senior ownership, but created shared understanding, relationships and engagement from which support could grow. I am more </w:t>
            </w:r>
            <w:r w:rsidRPr="00E24F20">
              <w:rPr>
                <w:rFonts w:ascii="Arial" w:eastAsia="Times New Roman" w:hAnsi="Arial" w:cs="Arial"/>
                <w:sz w:val="22"/>
                <w:szCs w:val="22"/>
              </w:rPr>
              <w:lastRenderedPageBreak/>
              <w:t>confident using facilitative and adaptive leadership, influencing without authority and seeking advice. I now understand strategic ownership as an ongoing process of building commitment across the system rather than a single Board decision.</w:t>
            </w:r>
          </w:p>
        </w:tc>
      </w:tr>
      <w:tr w:rsidR="008B2069" w14:paraId="56AFAFC9" w14:textId="77777777" w:rsidTr="008B2069">
        <w:tc>
          <w:tcPr>
            <w:tcW w:w="1798" w:type="dxa"/>
          </w:tcPr>
          <w:p w14:paraId="0341F665" w14:textId="77777777" w:rsidR="008B2069" w:rsidRDefault="008B2069" w:rsidP="006A083D">
            <w:pPr>
              <w:rPr>
                <w:rFonts w:ascii="Arial" w:eastAsia="Arial" w:hAnsi="Arial" w:cs="Arial"/>
                <w:sz w:val="22"/>
                <w:szCs w:val="22"/>
              </w:rPr>
            </w:pPr>
          </w:p>
        </w:tc>
        <w:tc>
          <w:tcPr>
            <w:tcW w:w="7836" w:type="dxa"/>
          </w:tcPr>
          <w:p w14:paraId="1496378B" w14:textId="77777777" w:rsidR="008B2069" w:rsidRPr="00CD6F03" w:rsidRDefault="008B2069" w:rsidP="006A083D">
            <w:pPr>
              <w:rPr>
                <w:rFonts w:ascii="Arial" w:eastAsia="Arial" w:hAnsi="Arial" w:cs="Arial"/>
                <w:b/>
                <w:bCs/>
                <w:sz w:val="22"/>
                <w:szCs w:val="22"/>
                <w:u w:val="single"/>
              </w:rPr>
            </w:pPr>
            <w:r w:rsidRPr="00CD6F03">
              <w:rPr>
                <w:rFonts w:ascii="Arial" w:eastAsia="Arial" w:hAnsi="Arial" w:cs="Arial"/>
                <w:b/>
                <w:bCs/>
                <w:sz w:val="22"/>
                <w:szCs w:val="22"/>
                <w:u w:val="single"/>
              </w:rPr>
              <w:t>Action Plan</w:t>
            </w:r>
          </w:p>
          <w:p w14:paraId="61DD8179" w14:textId="77777777" w:rsidR="008B2069" w:rsidRDefault="008B2069" w:rsidP="006A083D">
            <w:pPr>
              <w:rPr>
                <w:rFonts w:ascii="Arial" w:eastAsia="Arial" w:hAnsi="Arial" w:cs="Arial"/>
                <w:b/>
                <w:bCs/>
                <w:color w:val="00B0F0"/>
                <w:sz w:val="22"/>
                <w:szCs w:val="22"/>
                <w:u w:val="single"/>
              </w:rPr>
            </w:pPr>
          </w:p>
          <w:p w14:paraId="09BCF5B9" w14:textId="77777777" w:rsidR="008B2069" w:rsidRPr="00E24F20" w:rsidRDefault="008B2069" w:rsidP="006A083D">
            <w:pPr>
              <w:rPr>
                <w:rFonts w:ascii="Arial" w:eastAsia="Times New Roman" w:hAnsi="Arial" w:cs="Arial"/>
                <w:sz w:val="22"/>
                <w:szCs w:val="22"/>
              </w:rPr>
            </w:pPr>
          </w:p>
          <w:p w14:paraId="483EC1C9" w14:textId="77777777" w:rsidR="00F63519" w:rsidRPr="00E24F20" w:rsidRDefault="00F63519" w:rsidP="00F63519">
            <w:pPr>
              <w:numPr>
                <w:ilvl w:val="0"/>
                <w:numId w:val="15"/>
              </w:numPr>
              <w:spacing w:line="360" w:lineRule="auto"/>
              <w:rPr>
                <w:rFonts w:ascii="Arial" w:eastAsia="Times New Roman" w:hAnsi="Arial" w:cs="Arial"/>
                <w:sz w:val="22"/>
                <w:szCs w:val="22"/>
              </w:rPr>
            </w:pPr>
            <w:r w:rsidRPr="00E24F20">
              <w:rPr>
                <w:rFonts w:ascii="Arial" w:eastAsia="Times New Roman" w:hAnsi="Arial" w:cs="Arial"/>
                <w:sz w:val="22"/>
                <w:szCs w:val="22"/>
              </w:rPr>
              <w:t xml:space="preserve">Before seeking formal decisions, I will </w:t>
            </w:r>
            <w:r>
              <w:rPr>
                <w:rFonts w:ascii="Arial" w:eastAsia="Times New Roman" w:hAnsi="Arial" w:cs="Arial"/>
                <w:sz w:val="22"/>
                <w:szCs w:val="22"/>
              </w:rPr>
              <w:t xml:space="preserve">ask for a meeting with </w:t>
            </w:r>
            <w:r w:rsidRPr="00E24F20">
              <w:rPr>
                <w:rFonts w:ascii="Arial" w:eastAsia="Times New Roman" w:hAnsi="Arial" w:cs="Arial"/>
                <w:sz w:val="22"/>
                <w:szCs w:val="22"/>
              </w:rPr>
              <w:t xml:space="preserve">relevant Chairs and senior responsible officers to understand their interpretation of NYTH/NEST and concerns about ownership. I will use this insight to produce </w:t>
            </w:r>
            <w:r>
              <w:rPr>
                <w:rFonts w:ascii="Arial" w:eastAsia="Times New Roman" w:hAnsi="Arial" w:cs="Arial"/>
                <w:sz w:val="22"/>
                <w:szCs w:val="22"/>
              </w:rPr>
              <w:t xml:space="preserve">a paper </w:t>
            </w:r>
            <w:r w:rsidRPr="00E24F20">
              <w:rPr>
                <w:rFonts w:ascii="Arial" w:eastAsia="Times New Roman" w:hAnsi="Arial" w:cs="Arial"/>
                <w:sz w:val="22"/>
                <w:szCs w:val="22"/>
              </w:rPr>
              <w:t xml:space="preserve">connecting the Framework to regional priorities and responsibilities. </w:t>
            </w:r>
          </w:p>
          <w:p w14:paraId="2A9D1A48" w14:textId="77777777" w:rsidR="00F63519" w:rsidRPr="00E24F20" w:rsidRDefault="00F63519" w:rsidP="00F63519">
            <w:pPr>
              <w:numPr>
                <w:ilvl w:val="0"/>
                <w:numId w:val="15"/>
              </w:numPr>
              <w:spacing w:line="360" w:lineRule="auto"/>
              <w:rPr>
                <w:rFonts w:ascii="Arial" w:eastAsia="Times New Roman" w:hAnsi="Arial" w:cs="Arial"/>
                <w:sz w:val="22"/>
                <w:szCs w:val="22"/>
              </w:rPr>
            </w:pPr>
            <w:r w:rsidRPr="00E24F20">
              <w:rPr>
                <w:rFonts w:ascii="Arial" w:eastAsia="Times New Roman" w:hAnsi="Arial" w:cs="Arial"/>
                <w:sz w:val="22"/>
                <w:szCs w:val="22"/>
              </w:rPr>
              <w:t>I will continue the quarterly Community of Practice and bi-monthly drop-ins, but measure impact beyond attendance</w:t>
            </w:r>
            <w:r>
              <w:rPr>
                <w:rFonts w:ascii="Arial" w:eastAsia="Times New Roman" w:hAnsi="Arial" w:cs="Arial"/>
                <w:sz w:val="22"/>
                <w:szCs w:val="22"/>
              </w:rPr>
              <w:t xml:space="preserve"> numbers</w:t>
            </w:r>
            <w:r w:rsidRPr="00E24F20">
              <w:rPr>
                <w:rFonts w:ascii="Arial" w:eastAsia="Times New Roman" w:hAnsi="Arial" w:cs="Arial"/>
                <w:sz w:val="22"/>
                <w:szCs w:val="22"/>
              </w:rPr>
              <w:t xml:space="preserve">. I will seek feedback on level of understanding, intended practice changes, and what support is required, with later meetings revisiting any actions that are set. </w:t>
            </w:r>
          </w:p>
          <w:p w14:paraId="2F77FF6A" w14:textId="77777777" w:rsidR="00F63519" w:rsidRDefault="00F63519" w:rsidP="00F63519">
            <w:pPr>
              <w:numPr>
                <w:ilvl w:val="0"/>
                <w:numId w:val="15"/>
              </w:numPr>
              <w:spacing w:line="360" w:lineRule="auto"/>
              <w:rPr>
                <w:rFonts w:ascii="Arial" w:eastAsia="Times New Roman" w:hAnsi="Arial" w:cs="Arial"/>
                <w:sz w:val="22"/>
                <w:szCs w:val="22"/>
              </w:rPr>
            </w:pPr>
            <w:r w:rsidRPr="00E24F20">
              <w:rPr>
                <w:rFonts w:ascii="Arial" w:eastAsia="Times New Roman" w:hAnsi="Arial" w:cs="Arial"/>
                <w:sz w:val="22"/>
                <w:szCs w:val="22"/>
              </w:rPr>
              <w:t>I will create a two-way route between the Community of Practice and Regional Partnership Board, to summarise to senior leaders what the good practice and system barriers are, before communicating the resulting decisions back to members.</w:t>
            </w:r>
          </w:p>
          <w:p w14:paraId="613F5BC0" w14:textId="131F366F" w:rsidR="008B2069" w:rsidRPr="00F63519" w:rsidRDefault="00F63519" w:rsidP="00F63519">
            <w:pPr>
              <w:numPr>
                <w:ilvl w:val="0"/>
                <w:numId w:val="15"/>
              </w:numPr>
              <w:spacing w:line="360" w:lineRule="auto"/>
              <w:rPr>
                <w:rFonts w:ascii="Arial" w:eastAsia="Times New Roman" w:hAnsi="Arial" w:cs="Arial"/>
                <w:sz w:val="22"/>
                <w:szCs w:val="22"/>
              </w:rPr>
            </w:pPr>
            <w:r w:rsidRPr="00F63519">
              <w:rPr>
                <w:rFonts w:ascii="Arial" w:eastAsia="Times New Roman" w:hAnsi="Arial" w:cs="Arial"/>
                <w:sz w:val="22"/>
                <w:szCs w:val="22"/>
              </w:rPr>
              <w:t>For the next assessment, I will begin earlier and offer structured individual discussions and group support from the outset.</w:t>
            </w:r>
          </w:p>
        </w:tc>
      </w:tr>
    </w:tbl>
    <w:p w14:paraId="0423C880" w14:textId="77777777" w:rsidR="00173AD1" w:rsidRDefault="00173AD1" w:rsidP="00344AD2">
      <w:pPr>
        <w:rPr>
          <w:b/>
          <w:bCs/>
        </w:rPr>
      </w:pPr>
    </w:p>
    <w:tbl>
      <w:tblPr>
        <w:tblStyle w:val="TableGrid"/>
        <w:tblW w:w="9634" w:type="dxa"/>
        <w:tblLook w:val="04A0" w:firstRow="1" w:lastRow="0" w:firstColumn="1" w:lastColumn="0" w:noHBand="0" w:noVBand="1"/>
      </w:tblPr>
      <w:tblGrid>
        <w:gridCol w:w="1803"/>
        <w:gridCol w:w="7831"/>
      </w:tblGrid>
      <w:tr w:rsidR="00173372" w14:paraId="684B0A36" w14:textId="77777777" w:rsidTr="00D94FF4">
        <w:tc>
          <w:tcPr>
            <w:tcW w:w="1803" w:type="dxa"/>
          </w:tcPr>
          <w:p w14:paraId="76C39EAC" w14:textId="77777777" w:rsidR="00173372" w:rsidRDefault="00173372" w:rsidP="006A083D">
            <w:pPr>
              <w:rPr>
                <w:rFonts w:ascii="Arial" w:eastAsia="Arial" w:hAnsi="Arial" w:cs="Arial"/>
                <w:sz w:val="22"/>
                <w:szCs w:val="22"/>
              </w:rPr>
            </w:pPr>
            <w:r w:rsidRPr="3C527882">
              <w:rPr>
                <w:rFonts w:ascii="Arial" w:eastAsia="Arial" w:hAnsi="Arial" w:cs="Arial"/>
                <w:sz w:val="22"/>
                <w:szCs w:val="22"/>
              </w:rPr>
              <w:t xml:space="preserve">Learning Outcome 2 </w:t>
            </w:r>
          </w:p>
          <w:p w14:paraId="49AB2A70" w14:textId="77777777" w:rsidR="00173372" w:rsidRDefault="00173372" w:rsidP="006A083D">
            <w:pPr>
              <w:rPr>
                <w:rFonts w:ascii="Arial" w:eastAsia="Arial" w:hAnsi="Arial" w:cs="Arial"/>
                <w:sz w:val="22"/>
                <w:szCs w:val="22"/>
              </w:rPr>
            </w:pPr>
          </w:p>
        </w:tc>
        <w:tc>
          <w:tcPr>
            <w:tcW w:w="7831" w:type="dxa"/>
          </w:tcPr>
          <w:p w14:paraId="4687F190" w14:textId="77777777" w:rsidR="00173372" w:rsidRPr="00BD080C" w:rsidRDefault="00173372" w:rsidP="006A083D">
            <w:pPr>
              <w:spacing w:line="360" w:lineRule="auto"/>
              <w:rPr>
                <w:rFonts w:ascii="Arial" w:eastAsia="Arial" w:hAnsi="Arial" w:cs="Arial"/>
                <w:color w:val="00B0F0"/>
                <w:sz w:val="22"/>
                <w:szCs w:val="22"/>
              </w:rPr>
            </w:pPr>
            <w:r w:rsidRPr="00BD080C">
              <w:rPr>
                <w:rFonts w:ascii="Arial" w:eastAsia="DengXian" w:hAnsi="Arial" w:cs="Arial"/>
                <w:kern w:val="0"/>
                <w:sz w:val="22"/>
                <w:szCs w:val="22"/>
                <w14:ligatures w14:val="none"/>
              </w:rPr>
              <w:t>Critically reflect upon the development of project planning, stakeholder engagement, facilitation, risk management and quality assurance skills gained through the design and delivery of NYTH/NEST workshops across West Wales.</w:t>
            </w:r>
          </w:p>
        </w:tc>
      </w:tr>
      <w:tr w:rsidR="00173372" w:rsidRPr="004B53D0" w14:paraId="5BE52CC6" w14:textId="77777777" w:rsidTr="00D94FF4">
        <w:tc>
          <w:tcPr>
            <w:tcW w:w="1803" w:type="dxa"/>
          </w:tcPr>
          <w:p w14:paraId="4E81AD85" w14:textId="3859E562" w:rsidR="00173372" w:rsidRDefault="00173372" w:rsidP="000C4BDF">
            <w:pPr>
              <w:rPr>
                <w:rFonts w:ascii="Arial" w:eastAsia="Arial" w:hAnsi="Arial" w:cs="Arial"/>
                <w:sz w:val="22"/>
                <w:szCs w:val="22"/>
              </w:rPr>
            </w:pPr>
          </w:p>
        </w:tc>
        <w:tc>
          <w:tcPr>
            <w:tcW w:w="7831" w:type="dxa"/>
          </w:tcPr>
          <w:p w14:paraId="5FEA941E" w14:textId="77777777" w:rsidR="00173372" w:rsidRPr="00CD6F03" w:rsidRDefault="00173372" w:rsidP="006A083D">
            <w:pPr>
              <w:rPr>
                <w:rFonts w:ascii="Arial" w:eastAsia="Arial" w:hAnsi="Arial" w:cs="Arial"/>
                <w:i/>
                <w:iCs/>
                <w:sz w:val="22"/>
                <w:szCs w:val="22"/>
              </w:rPr>
            </w:pPr>
            <w:r w:rsidRPr="00CD6F03">
              <w:rPr>
                <w:rFonts w:ascii="Arial" w:eastAsia="Arial" w:hAnsi="Arial" w:cs="Arial"/>
                <w:b/>
                <w:bCs/>
                <w:sz w:val="22"/>
                <w:szCs w:val="22"/>
                <w:u w:val="single"/>
              </w:rPr>
              <w:t>Description</w:t>
            </w:r>
          </w:p>
          <w:p w14:paraId="454123B5" w14:textId="77777777" w:rsidR="00173372" w:rsidRPr="00936CB9" w:rsidRDefault="00173372" w:rsidP="006A083D">
            <w:pPr>
              <w:spacing w:line="360" w:lineRule="auto"/>
              <w:rPr>
                <w:rFonts w:ascii="Arial" w:eastAsia="Arial" w:hAnsi="Arial" w:cs="Arial"/>
                <w:b/>
                <w:bCs/>
                <w:color w:val="4C94D8" w:themeColor="text2" w:themeTint="80"/>
                <w:sz w:val="22"/>
                <w:szCs w:val="22"/>
                <w:u w:val="single"/>
              </w:rPr>
            </w:pPr>
          </w:p>
          <w:p w14:paraId="6F03A44D" w14:textId="77777777" w:rsidR="00173372" w:rsidRPr="00936CB9" w:rsidRDefault="00173372" w:rsidP="006A083D">
            <w:pPr>
              <w:spacing w:line="360" w:lineRule="auto"/>
              <w:rPr>
                <w:rFonts w:ascii="Arial" w:eastAsia="Times New Roman" w:hAnsi="Arial" w:cs="Arial"/>
                <w:sz w:val="22"/>
                <w:szCs w:val="22"/>
              </w:rPr>
            </w:pPr>
            <w:r w:rsidRPr="00936CB9">
              <w:rPr>
                <w:rFonts w:ascii="Arial" w:eastAsia="Times New Roman" w:hAnsi="Arial" w:cs="Arial"/>
                <w:sz w:val="22"/>
                <w:szCs w:val="22"/>
              </w:rPr>
              <w:t xml:space="preserve">Following my initial experience of completing the regional NYTH/NEST self-assessment, I recognised that increasing awareness of the Framework alone would not necessarily result in services feeling confident enough to implement the Framework or complete the self-assessment. Although I had established the Community of Practice and self-assessment drop-in sessions to provide ongoing opportunities for engagement, I wanted to develop a more structured offer that would support practitioners and managers to understand the </w:t>
            </w:r>
            <w:r w:rsidRPr="00936CB9">
              <w:rPr>
                <w:rFonts w:ascii="Arial" w:eastAsia="Times New Roman" w:hAnsi="Arial" w:cs="Arial"/>
                <w:sz w:val="22"/>
                <w:szCs w:val="22"/>
              </w:rPr>
              <w:lastRenderedPageBreak/>
              <w:t>Framework and then apply that understanding directly to their own area of work.</w:t>
            </w:r>
          </w:p>
          <w:p w14:paraId="79C31E19" w14:textId="77777777" w:rsidR="00173372" w:rsidRPr="00936CB9" w:rsidRDefault="00173372" w:rsidP="006A083D">
            <w:pPr>
              <w:spacing w:line="360" w:lineRule="auto"/>
              <w:rPr>
                <w:rFonts w:ascii="Arial" w:eastAsia="Times New Roman" w:hAnsi="Arial" w:cs="Arial"/>
                <w:sz w:val="22"/>
                <w:szCs w:val="22"/>
              </w:rPr>
            </w:pPr>
          </w:p>
          <w:p w14:paraId="4D66964C" w14:textId="77777777" w:rsidR="00173372" w:rsidRPr="00936CB9" w:rsidRDefault="00173372" w:rsidP="006A083D">
            <w:pPr>
              <w:spacing w:line="360" w:lineRule="auto"/>
              <w:rPr>
                <w:rFonts w:ascii="Arial" w:eastAsia="Times New Roman" w:hAnsi="Arial" w:cs="Arial"/>
                <w:sz w:val="22"/>
                <w:szCs w:val="22"/>
              </w:rPr>
            </w:pPr>
            <w:r w:rsidRPr="00936CB9">
              <w:rPr>
                <w:rFonts w:ascii="Arial" w:eastAsia="Times New Roman" w:hAnsi="Arial" w:cs="Arial"/>
                <w:sz w:val="22"/>
                <w:szCs w:val="22"/>
              </w:rPr>
              <w:t>I therefore decided to develop a series of NYTH/NEST workshops that could be offered to teams, projects and services across West Wales. This represented a different type of responsibility within my Project Manager role. Rather than coordinating a regional process that was introduced by Welsh Government, I was responsible for designing an intervention from the initial idea through to delivery. This required me to think about the intended outcome, identify the audience, secure participation, design appropriate content, coordinate the practical arrangements and consider how I would know whether the session had achieved what I intended.</w:t>
            </w:r>
          </w:p>
          <w:p w14:paraId="73A0CD21" w14:textId="77777777" w:rsidR="00173372" w:rsidRPr="00936CB9" w:rsidRDefault="00173372" w:rsidP="006A083D">
            <w:pPr>
              <w:spacing w:line="360" w:lineRule="auto"/>
              <w:rPr>
                <w:rFonts w:ascii="Arial" w:eastAsia="Times New Roman" w:hAnsi="Arial" w:cs="Arial"/>
                <w:sz w:val="22"/>
                <w:szCs w:val="22"/>
              </w:rPr>
            </w:pPr>
          </w:p>
          <w:p w14:paraId="7AEA5DED" w14:textId="1ED4148B" w:rsidR="00173372" w:rsidRPr="00936CB9" w:rsidRDefault="00173372" w:rsidP="006A083D">
            <w:pPr>
              <w:spacing w:line="360" w:lineRule="auto"/>
              <w:rPr>
                <w:rFonts w:ascii="Arial" w:eastAsia="Times New Roman" w:hAnsi="Arial" w:cs="Arial"/>
                <w:sz w:val="22"/>
                <w:szCs w:val="22"/>
              </w:rPr>
            </w:pPr>
            <w:r w:rsidRPr="00936CB9">
              <w:rPr>
                <w:rFonts w:ascii="Arial" w:eastAsia="Times New Roman" w:hAnsi="Arial" w:cs="Arial"/>
                <w:sz w:val="22"/>
                <w:szCs w:val="22"/>
              </w:rPr>
              <w:t>I began by approaching teams and projects across the region and offering to deliver a workshop for their staff</w:t>
            </w:r>
            <w:r w:rsidR="00FF4911">
              <w:rPr>
                <w:rFonts w:ascii="Arial" w:eastAsia="Times New Roman" w:hAnsi="Arial" w:cs="Arial"/>
                <w:sz w:val="22"/>
                <w:szCs w:val="22"/>
              </w:rPr>
              <w:t xml:space="preserve">. </w:t>
            </w:r>
            <w:r w:rsidRPr="00936CB9">
              <w:rPr>
                <w:rFonts w:ascii="Arial" w:eastAsia="Times New Roman" w:hAnsi="Arial" w:cs="Arial"/>
                <w:sz w:val="22"/>
                <w:szCs w:val="22"/>
              </w:rPr>
              <w:t>This involved explaining what the workshop would provide and why I believed it could be useful, rather than simply asking people to attend another NYTH/NEST meeting. Where teams expressed an interest, I worked with managers to identify suitable dates and times and discussed the likely number and roles of participants so that I could tailor the session appropriately. For example, I delivered workshop</w:t>
            </w:r>
            <w:r w:rsidR="009A3CC4">
              <w:rPr>
                <w:rFonts w:ascii="Arial" w:eastAsia="Times New Roman" w:hAnsi="Arial" w:cs="Arial"/>
                <w:sz w:val="22"/>
                <w:szCs w:val="22"/>
              </w:rPr>
              <w:t>s</w:t>
            </w:r>
            <w:r w:rsidRPr="00936CB9">
              <w:rPr>
                <w:rFonts w:ascii="Arial" w:eastAsia="Times New Roman" w:hAnsi="Arial" w:cs="Arial"/>
                <w:sz w:val="22"/>
                <w:szCs w:val="22"/>
              </w:rPr>
              <w:t xml:space="preserve"> to all projects in Carmarthenshire funded through the Children &amp; Communities Grant (CCG), which required me to consider what the specific ask on CCG projects is in relation to implementing NYTH/NEST, using the newly published CCG Guidance </w:t>
            </w:r>
            <w:r w:rsidRPr="00945DAE">
              <w:rPr>
                <w:rFonts w:ascii="Arial" w:eastAsia="Times New Roman" w:hAnsi="Arial" w:cs="Arial"/>
                <w:sz w:val="22"/>
                <w:szCs w:val="22"/>
              </w:rPr>
              <w:t>(Appendix 71</w:t>
            </w:r>
            <w:r w:rsidR="006E5A0C">
              <w:rPr>
                <w:rFonts w:ascii="Arial" w:eastAsia="Times New Roman" w:hAnsi="Arial" w:cs="Arial"/>
                <w:sz w:val="22"/>
                <w:szCs w:val="22"/>
              </w:rPr>
              <w:t>, Appendix 71a).</w:t>
            </w:r>
          </w:p>
          <w:p w14:paraId="0C223F84" w14:textId="77777777" w:rsidR="00173372" w:rsidRPr="00936CB9" w:rsidRDefault="00173372" w:rsidP="006A083D">
            <w:pPr>
              <w:spacing w:line="360" w:lineRule="auto"/>
              <w:rPr>
                <w:rFonts w:ascii="Arial" w:eastAsia="Times New Roman" w:hAnsi="Arial" w:cs="Arial"/>
                <w:sz w:val="22"/>
                <w:szCs w:val="22"/>
              </w:rPr>
            </w:pPr>
          </w:p>
          <w:p w14:paraId="18EB6C85" w14:textId="77777777" w:rsidR="00173372" w:rsidRPr="00936CB9" w:rsidRDefault="00173372" w:rsidP="006A083D">
            <w:pPr>
              <w:spacing w:line="360" w:lineRule="auto"/>
              <w:rPr>
                <w:rFonts w:ascii="Arial" w:eastAsia="Times New Roman" w:hAnsi="Arial" w:cs="Arial"/>
                <w:sz w:val="22"/>
                <w:szCs w:val="22"/>
              </w:rPr>
            </w:pPr>
            <w:r w:rsidRPr="00936CB9">
              <w:rPr>
                <w:rFonts w:ascii="Arial" w:eastAsia="Times New Roman" w:hAnsi="Arial" w:cs="Arial"/>
                <w:sz w:val="22"/>
                <w:szCs w:val="22"/>
              </w:rPr>
              <w:t xml:space="preserve">I also arranged venues for the face-to-face workshops and needed to consider practical requirements including room capacity, accessibility, equipment and the way the room could be arranged to enable participants to work together in smaller </w:t>
            </w:r>
            <w:r w:rsidRPr="008C393B">
              <w:rPr>
                <w:rFonts w:ascii="Arial" w:eastAsia="Times New Roman" w:hAnsi="Arial" w:cs="Arial"/>
                <w:sz w:val="22"/>
                <w:szCs w:val="22"/>
              </w:rPr>
              <w:t>groups (Appendix 72).</w:t>
            </w:r>
            <w:r>
              <w:rPr>
                <w:rFonts w:ascii="Arial" w:eastAsia="Times New Roman" w:hAnsi="Arial" w:cs="Arial"/>
                <w:sz w:val="22"/>
                <w:szCs w:val="22"/>
              </w:rPr>
              <w:t xml:space="preserve"> </w:t>
            </w:r>
          </w:p>
          <w:p w14:paraId="1AAEDB52" w14:textId="77777777" w:rsidR="00173372" w:rsidRPr="00936CB9" w:rsidRDefault="00173372" w:rsidP="006A083D">
            <w:pPr>
              <w:spacing w:line="360" w:lineRule="auto"/>
              <w:rPr>
                <w:rFonts w:ascii="Arial" w:eastAsia="Times New Roman" w:hAnsi="Arial" w:cs="Arial"/>
                <w:sz w:val="22"/>
                <w:szCs w:val="22"/>
              </w:rPr>
            </w:pPr>
          </w:p>
          <w:p w14:paraId="4120AAB0" w14:textId="77777777" w:rsidR="00173372" w:rsidRPr="00936CB9" w:rsidRDefault="00173372" w:rsidP="006A083D">
            <w:pPr>
              <w:spacing w:line="360" w:lineRule="auto"/>
              <w:rPr>
                <w:rFonts w:ascii="Arial" w:eastAsia="Times New Roman" w:hAnsi="Arial" w:cs="Arial"/>
                <w:sz w:val="22"/>
                <w:szCs w:val="22"/>
              </w:rPr>
            </w:pPr>
            <w:r w:rsidRPr="00936CB9">
              <w:rPr>
                <w:rFonts w:ascii="Arial" w:eastAsia="Times New Roman" w:hAnsi="Arial" w:cs="Arial"/>
                <w:sz w:val="22"/>
                <w:szCs w:val="22"/>
              </w:rPr>
              <w:t xml:space="preserve">This developed my understanding of stakeholder engagement from a project-management perspective. I learnt that securing engagement began considerably earlier than delivering the workshop itself. The success of the session was partly dependent upon making the purpose and expected benefit clear, engaging the appropriate manager or lead, agreeing arrangements that worked operationally for the team and removing as many practical barriers to </w:t>
            </w:r>
            <w:r w:rsidRPr="00936CB9">
              <w:rPr>
                <w:rFonts w:ascii="Arial" w:eastAsia="Times New Roman" w:hAnsi="Arial" w:cs="Arial"/>
                <w:sz w:val="22"/>
                <w:szCs w:val="22"/>
              </w:rPr>
              <w:lastRenderedPageBreak/>
              <w:t>participation as possible. For example, for a workshop I delivered to</w:t>
            </w:r>
            <w:r>
              <w:rPr>
                <w:rFonts w:ascii="Arial" w:eastAsia="Times New Roman" w:hAnsi="Arial" w:cs="Arial"/>
                <w:sz w:val="22"/>
                <w:szCs w:val="22"/>
              </w:rPr>
              <w:t xml:space="preserve"> Ceredigion’s Parenting and Family Support Team,</w:t>
            </w:r>
            <w:r w:rsidRPr="00936CB9">
              <w:rPr>
                <w:rFonts w:ascii="Arial" w:eastAsia="Times New Roman" w:hAnsi="Arial" w:cs="Arial"/>
                <w:sz w:val="22"/>
                <w:szCs w:val="22"/>
              </w:rPr>
              <w:t xml:space="preserve"> the lead felt that scheduling the workshops for a time that would ordinarily be used for a monthly team meeting would lead to better attendance, as that time had already been ‘ring-fenced’ by team members for a face-to-face meeting in Aberaeron. I began to see engagement as a workstream that needed to be planned and managed rather than something that occurred automatically once an intervention had been developed.</w:t>
            </w:r>
          </w:p>
          <w:p w14:paraId="1D40E9DF" w14:textId="77777777" w:rsidR="00173372" w:rsidRPr="00936CB9" w:rsidRDefault="00173372" w:rsidP="006A083D">
            <w:pPr>
              <w:spacing w:line="360" w:lineRule="auto"/>
              <w:rPr>
                <w:rFonts w:ascii="Arial" w:eastAsia="Times New Roman" w:hAnsi="Arial" w:cs="Arial"/>
                <w:sz w:val="22"/>
                <w:szCs w:val="22"/>
              </w:rPr>
            </w:pPr>
          </w:p>
          <w:p w14:paraId="5E58D1DF" w14:textId="77777777" w:rsidR="00173372" w:rsidRDefault="00173372" w:rsidP="006A083D">
            <w:pPr>
              <w:spacing w:line="360" w:lineRule="auto"/>
              <w:rPr>
                <w:rFonts w:ascii="Arial" w:eastAsia="Times New Roman" w:hAnsi="Arial" w:cs="Arial"/>
                <w:sz w:val="22"/>
                <w:szCs w:val="22"/>
              </w:rPr>
            </w:pPr>
            <w:r w:rsidRPr="00936CB9">
              <w:rPr>
                <w:rFonts w:ascii="Arial" w:eastAsia="Times New Roman" w:hAnsi="Arial" w:cs="Arial"/>
                <w:sz w:val="22"/>
                <w:szCs w:val="22"/>
              </w:rPr>
              <w:t>As I began designing the workshop, I initially considered covering both the background to NYTH/NEST and completion of the self-assessment within one face-to-face session. However, when I started developing the content, I recognised that this would require participants to absorb a considerable amount of information about the origins, purpose and principles of the Framework before they could begin applying it to their own practice. I was concerned that too much of the face-to-face session would consequently become presentation-based and there would not be enough time for discussion and</w:t>
            </w:r>
            <w:r>
              <w:rPr>
                <w:rFonts w:ascii="Arial" w:eastAsia="Times New Roman" w:hAnsi="Arial" w:cs="Arial"/>
                <w:sz w:val="22"/>
                <w:szCs w:val="22"/>
              </w:rPr>
              <w:t xml:space="preserve"> practice. </w:t>
            </w:r>
          </w:p>
          <w:p w14:paraId="10784B41" w14:textId="77777777" w:rsidR="00173372" w:rsidRPr="00936CB9" w:rsidRDefault="00173372" w:rsidP="006A083D">
            <w:pPr>
              <w:spacing w:line="360" w:lineRule="auto"/>
              <w:rPr>
                <w:rFonts w:ascii="Arial" w:eastAsia="Times New Roman" w:hAnsi="Arial" w:cs="Arial"/>
                <w:sz w:val="22"/>
                <w:szCs w:val="22"/>
              </w:rPr>
            </w:pPr>
          </w:p>
          <w:p w14:paraId="71EBBE06" w14:textId="77777777" w:rsidR="00173372" w:rsidRPr="002A31BE" w:rsidRDefault="00173372" w:rsidP="006A083D">
            <w:pPr>
              <w:spacing w:line="360" w:lineRule="auto"/>
              <w:rPr>
                <w:rFonts w:ascii="Arial" w:eastAsia="Times New Roman" w:hAnsi="Arial" w:cs="Arial"/>
                <w:sz w:val="22"/>
                <w:szCs w:val="22"/>
              </w:rPr>
            </w:pPr>
            <w:r w:rsidRPr="00936CB9">
              <w:rPr>
                <w:rFonts w:ascii="Arial" w:eastAsia="Times New Roman" w:hAnsi="Arial" w:cs="Arial"/>
                <w:sz w:val="22"/>
                <w:szCs w:val="22"/>
              </w:rPr>
              <w:t>I therefore separated the learning into two stages. I developed an online information-sharing session which focused primarily upon the theory behind NYTH/NEST, including why the Framework had been developed, its purpose, the six principles and the intention behind the self-assessment proces</w:t>
            </w:r>
            <w:r>
              <w:rPr>
                <w:rFonts w:ascii="Arial" w:eastAsia="Times New Roman" w:hAnsi="Arial" w:cs="Arial"/>
                <w:sz w:val="22"/>
                <w:szCs w:val="22"/>
              </w:rPr>
              <w:t>s</w:t>
            </w:r>
            <w:r w:rsidRPr="00936CB9">
              <w:rPr>
                <w:rFonts w:ascii="Arial" w:eastAsia="Times New Roman" w:hAnsi="Arial" w:cs="Arial"/>
                <w:sz w:val="22"/>
                <w:szCs w:val="22"/>
              </w:rPr>
              <w:t xml:space="preserve">. This could be delivered virtually before the workshop and meant that participants arrived at the face-to-face session with a shared baseline understanding. I could then use the face-to-face workshop for the practical ‘doing’ of the self-assessment rather than repeating </w:t>
            </w:r>
            <w:r w:rsidRPr="002A31BE">
              <w:rPr>
                <w:rFonts w:ascii="Arial" w:eastAsia="Times New Roman" w:hAnsi="Arial" w:cs="Arial"/>
                <w:sz w:val="22"/>
                <w:szCs w:val="22"/>
              </w:rPr>
              <w:t>information that could be communicated effectively online.</w:t>
            </w:r>
          </w:p>
          <w:p w14:paraId="7BE5DBF8" w14:textId="77777777" w:rsidR="00173372" w:rsidRPr="002A31BE" w:rsidRDefault="00173372" w:rsidP="006A083D">
            <w:pPr>
              <w:spacing w:line="360" w:lineRule="auto"/>
              <w:rPr>
                <w:rFonts w:ascii="Arial" w:eastAsia="Times New Roman" w:hAnsi="Arial" w:cs="Arial"/>
                <w:sz w:val="22"/>
                <w:szCs w:val="22"/>
              </w:rPr>
            </w:pPr>
          </w:p>
          <w:p w14:paraId="3C34B999" w14:textId="77777777" w:rsidR="00173372" w:rsidRPr="002A31BE" w:rsidRDefault="00173372" w:rsidP="006A083D">
            <w:pPr>
              <w:spacing w:line="360" w:lineRule="auto"/>
              <w:rPr>
                <w:rFonts w:ascii="Arial" w:eastAsia="Times New Roman" w:hAnsi="Arial" w:cs="Arial"/>
                <w:sz w:val="22"/>
                <w:szCs w:val="22"/>
              </w:rPr>
            </w:pPr>
            <w:r w:rsidRPr="002E4AFA">
              <w:rPr>
                <w:rFonts w:ascii="Arial" w:eastAsia="Times New Roman" w:hAnsi="Arial" w:cs="Arial"/>
                <w:sz w:val="22"/>
                <w:szCs w:val="21"/>
                <w:lang w:eastAsia="en-US"/>
              </w:rPr>
              <w:t xml:space="preserve">My decision </w:t>
            </w:r>
            <w:r w:rsidRPr="002A31BE">
              <w:rPr>
                <w:rFonts w:ascii="Arial" w:eastAsia="Times New Roman" w:hAnsi="Arial" w:cs="Arial"/>
                <w:sz w:val="22"/>
                <w:szCs w:val="21"/>
                <w:lang w:eastAsia="en-US"/>
              </w:rPr>
              <w:t xml:space="preserve">to separate the sessions </w:t>
            </w:r>
            <w:r w:rsidRPr="002E4AFA">
              <w:rPr>
                <w:rFonts w:ascii="Arial" w:eastAsia="Times New Roman" w:hAnsi="Arial" w:cs="Arial"/>
                <w:sz w:val="22"/>
                <w:szCs w:val="21"/>
                <w:lang w:eastAsia="en-US"/>
              </w:rPr>
              <w:t>was</w:t>
            </w:r>
            <w:r w:rsidRPr="002A31BE">
              <w:rPr>
                <w:rFonts w:ascii="Arial" w:eastAsia="Times New Roman" w:hAnsi="Arial" w:cs="Arial"/>
                <w:sz w:val="22"/>
                <w:szCs w:val="21"/>
                <w:lang w:eastAsia="en-US"/>
              </w:rPr>
              <w:t xml:space="preserve"> also</w:t>
            </w:r>
            <w:r w:rsidRPr="002E4AFA">
              <w:rPr>
                <w:rFonts w:ascii="Arial" w:eastAsia="Times New Roman" w:hAnsi="Arial" w:cs="Arial"/>
                <w:sz w:val="22"/>
                <w:szCs w:val="21"/>
                <w:lang w:eastAsia="en-US"/>
              </w:rPr>
              <w:t xml:space="preserve"> consistent with Cognitive Load Theory. </w:t>
            </w:r>
            <w:proofErr w:type="spellStart"/>
            <w:r w:rsidRPr="002E4AFA">
              <w:rPr>
                <w:rFonts w:ascii="Arial" w:eastAsia="Times New Roman" w:hAnsi="Arial" w:cs="Arial"/>
                <w:sz w:val="22"/>
                <w:szCs w:val="21"/>
                <w:lang w:eastAsia="en-US"/>
              </w:rPr>
              <w:t>Sweller</w:t>
            </w:r>
            <w:proofErr w:type="spellEnd"/>
            <w:r w:rsidRPr="002E4AFA">
              <w:rPr>
                <w:rFonts w:ascii="Arial" w:eastAsia="Times New Roman" w:hAnsi="Arial" w:cs="Arial"/>
                <w:sz w:val="22"/>
                <w:szCs w:val="21"/>
                <w:lang w:eastAsia="en-US"/>
              </w:rPr>
              <w:t xml:space="preserve"> (1988) argues that learning can be inhibited when the cognitive demands placed upon learners exceed the processing capacity available. Separating the background information from the practical application therefore helped me reduce the amount of new information participants were required to process </w:t>
            </w:r>
            <w:r w:rsidRPr="002A31BE">
              <w:rPr>
                <w:rFonts w:ascii="Arial" w:eastAsia="Times New Roman" w:hAnsi="Arial" w:cs="Arial"/>
                <w:sz w:val="22"/>
                <w:szCs w:val="21"/>
                <w:lang w:eastAsia="en-US"/>
              </w:rPr>
              <w:t xml:space="preserve">in one session. </w:t>
            </w:r>
          </w:p>
          <w:p w14:paraId="4DC0E9D7" w14:textId="77777777" w:rsidR="00173372" w:rsidRPr="00936CB9" w:rsidRDefault="00173372" w:rsidP="006A083D">
            <w:pPr>
              <w:spacing w:line="360" w:lineRule="auto"/>
              <w:rPr>
                <w:rFonts w:ascii="Arial" w:eastAsia="Times New Roman" w:hAnsi="Arial" w:cs="Arial"/>
                <w:sz w:val="22"/>
                <w:szCs w:val="22"/>
              </w:rPr>
            </w:pPr>
          </w:p>
          <w:p w14:paraId="7CD7ACFA" w14:textId="77777777" w:rsidR="00173372" w:rsidRPr="00936CB9" w:rsidRDefault="00173372" w:rsidP="006A083D">
            <w:pPr>
              <w:spacing w:line="360" w:lineRule="auto"/>
              <w:rPr>
                <w:rFonts w:ascii="Arial" w:eastAsia="Times New Roman" w:hAnsi="Arial" w:cs="Arial"/>
                <w:sz w:val="22"/>
                <w:szCs w:val="22"/>
              </w:rPr>
            </w:pPr>
            <w:r w:rsidRPr="00936CB9">
              <w:rPr>
                <w:rFonts w:ascii="Arial" w:eastAsia="Times New Roman" w:hAnsi="Arial" w:cs="Arial"/>
                <w:sz w:val="22"/>
                <w:szCs w:val="22"/>
              </w:rPr>
              <w:lastRenderedPageBreak/>
              <w:t>This was important new learning for me in relation to project design. Previously, I might have concentrated primarily upon what information needed to be communicated. Through developing these sessions, I began thinking more carefully about sequencing: what participants needed to know first, what activity needed to follow that learning, and which method of delivery was most appropriate for each stage. I learnt that effective project delivery is not simply about completing a series of activities; the order and relationship between those activities can significantly influence the overall outcome. Separating the theoretical and practical components also helped me make more purposeful use of face-to-face time, recognising that bringing people together had greatest value when it was used for interaction, discussion, problem-solving and shared learning.</w:t>
            </w:r>
          </w:p>
          <w:p w14:paraId="7913E4C8" w14:textId="77777777" w:rsidR="00173372" w:rsidRPr="00936CB9" w:rsidRDefault="00173372" w:rsidP="006A083D">
            <w:pPr>
              <w:spacing w:line="360" w:lineRule="auto"/>
              <w:rPr>
                <w:rFonts w:ascii="Arial" w:eastAsia="Times New Roman" w:hAnsi="Arial" w:cs="Arial"/>
                <w:sz w:val="22"/>
                <w:szCs w:val="22"/>
              </w:rPr>
            </w:pPr>
          </w:p>
          <w:p w14:paraId="0B3CD780" w14:textId="77777777" w:rsidR="00173372" w:rsidRPr="00936CB9" w:rsidRDefault="00173372" w:rsidP="006A083D">
            <w:pPr>
              <w:spacing w:line="360" w:lineRule="auto"/>
              <w:rPr>
                <w:rFonts w:ascii="Arial" w:eastAsia="Times New Roman" w:hAnsi="Arial" w:cs="Arial"/>
                <w:sz w:val="22"/>
                <w:szCs w:val="22"/>
              </w:rPr>
            </w:pPr>
            <w:r w:rsidRPr="00936CB9">
              <w:rPr>
                <w:rFonts w:ascii="Arial" w:eastAsia="Times New Roman" w:hAnsi="Arial" w:cs="Arial"/>
                <w:sz w:val="22"/>
                <w:szCs w:val="22"/>
              </w:rPr>
              <w:t xml:space="preserve">I then developed the content for both elements. For the online information-sharing session, I produced a PowerPoint presentation that provided enough background information to establish a shared understanding of the Framework without overwhelming participants with detail. I needed to decide which information was essential, explain terminology clearly and make connections between the six principles and the work that practitioners and managers were already </w:t>
            </w:r>
            <w:r w:rsidRPr="00A97FC5">
              <w:rPr>
                <w:rFonts w:ascii="Arial" w:eastAsia="Times New Roman" w:hAnsi="Arial" w:cs="Arial"/>
                <w:sz w:val="22"/>
                <w:szCs w:val="22"/>
              </w:rPr>
              <w:t>undertaking. (Appendix 73).</w:t>
            </w:r>
          </w:p>
          <w:p w14:paraId="3824134E" w14:textId="77777777" w:rsidR="00173372" w:rsidRPr="00936CB9" w:rsidRDefault="00173372" w:rsidP="006A083D">
            <w:pPr>
              <w:spacing w:line="360" w:lineRule="auto"/>
              <w:rPr>
                <w:rFonts w:ascii="Arial" w:eastAsia="Times New Roman" w:hAnsi="Arial" w:cs="Arial"/>
                <w:sz w:val="22"/>
                <w:szCs w:val="22"/>
              </w:rPr>
            </w:pPr>
          </w:p>
          <w:p w14:paraId="5B056DF4" w14:textId="77777777" w:rsidR="00173372" w:rsidRPr="00936CB9" w:rsidRDefault="00173372" w:rsidP="006A083D">
            <w:pPr>
              <w:spacing w:line="360" w:lineRule="auto"/>
              <w:rPr>
                <w:rFonts w:ascii="Arial" w:eastAsia="Times New Roman" w:hAnsi="Arial" w:cs="Arial"/>
                <w:sz w:val="22"/>
                <w:szCs w:val="22"/>
              </w:rPr>
            </w:pPr>
            <w:r w:rsidRPr="00936CB9">
              <w:rPr>
                <w:rFonts w:ascii="Arial" w:eastAsia="Times New Roman" w:hAnsi="Arial" w:cs="Arial"/>
                <w:sz w:val="22"/>
                <w:szCs w:val="22"/>
              </w:rPr>
              <w:t>The face-to-face workshop required a different approach. Rather than developing another presentation-led session, I structured the workshop around the self-assessment itself. I worked through the assessment in the same order that participants would encounter it when completing the document. For each section, I introduced the relevant questions and then gave participants approximately 15 to 20 minutes to discuss them in smaller groups. We then reconvened as a whole group so that participants could share what they had discussed, identify examples from their practice and raise any questions, concerns or barriers before moving on to the next part of the assessme</w:t>
            </w:r>
            <w:r w:rsidRPr="00A97FC5">
              <w:rPr>
                <w:rFonts w:ascii="Arial" w:eastAsia="Times New Roman" w:hAnsi="Arial" w:cs="Arial"/>
                <w:sz w:val="22"/>
                <w:szCs w:val="22"/>
              </w:rPr>
              <w:t>nt (Appendix 74).</w:t>
            </w:r>
          </w:p>
          <w:p w14:paraId="7A580294" w14:textId="77777777" w:rsidR="00173372" w:rsidRPr="00936CB9" w:rsidRDefault="00173372" w:rsidP="006A083D">
            <w:pPr>
              <w:spacing w:line="360" w:lineRule="auto"/>
              <w:rPr>
                <w:rFonts w:ascii="Arial" w:eastAsia="Times New Roman" w:hAnsi="Arial" w:cs="Arial"/>
                <w:sz w:val="22"/>
                <w:szCs w:val="22"/>
              </w:rPr>
            </w:pPr>
          </w:p>
          <w:p w14:paraId="1D67D8E9" w14:textId="77777777" w:rsidR="00173372" w:rsidRPr="00936CB9" w:rsidRDefault="00173372" w:rsidP="006A083D">
            <w:pPr>
              <w:spacing w:line="360" w:lineRule="auto"/>
              <w:rPr>
                <w:rFonts w:ascii="Arial" w:eastAsia="Times New Roman" w:hAnsi="Arial" w:cs="Arial"/>
                <w:sz w:val="22"/>
                <w:szCs w:val="22"/>
              </w:rPr>
            </w:pPr>
            <w:r w:rsidRPr="00936CB9">
              <w:rPr>
                <w:rFonts w:ascii="Arial" w:eastAsia="Times New Roman" w:hAnsi="Arial" w:cs="Arial"/>
                <w:sz w:val="22"/>
                <w:szCs w:val="22"/>
              </w:rPr>
              <w:t xml:space="preserve">Designing the workshop in this way developed my understanding of facilitation as a project implementation tool rather than simply a presentation skill. I was not there to provide participants with the ‘correct’ answers to the self-assessment. My role was to create a structured process through </w:t>
            </w:r>
            <w:r>
              <w:rPr>
                <w:rFonts w:ascii="Arial" w:eastAsia="Times New Roman" w:hAnsi="Arial" w:cs="Arial"/>
                <w:sz w:val="22"/>
                <w:szCs w:val="22"/>
              </w:rPr>
              <w:t>(</w:t>
            </w:r>
            <w:r w:rsidRPr="00936CB9">
              <w:rPr>
                <w:rFonts w:ascii="Arial" w:eastAsia="Times New Roman" w:hAnsi="Arial" w:cs="Arial"/>
                <w:sz w:val="22"/>
                <w:szCs w:val="22"/>
              </w:rPr>
              <w:t xml:space="preserve">which they </w:t>
            </w:r>
            <w:r w:rsidRPr="00936CB9">
              <w:rPr>
                <w:rFonts w:ascii="Arial" w:eastAsia="Times New Roman" w:hAnsi="Arial" w:cs="Arial"/>
                <w:sz w:val="22"/>
                <w:szCs w:val="22"/>
              </w:rPr>
              <w:lastRenderedPageBreak/>
              <w:t>could interpret the Framework, consider their own practice and identify evidence collectively. This was particularly important because NYTH/NEST applies across different organisations, professions and service models, meaning that implementation will look different in every setting or service.</w:t>
            </w:r>
          </w:p>
          <w:p w14:paraId="33F920E9" w14:textId="77777777" w:rsidR="00173372" w:rsidRPr="00936CB9" w:rsidRDefault="00173372" w:rsidP="006A083D">
            <w:pPr>
              <w:spacing w:line="360" w:lineRule="auto"/>
              <w:rPr>
                <w:rFonts w:ascii="Arial" w:eastAsia="Times New Roman" w:hAnsi="Arial" w:cs="Arial"/>
                <w:sz w:val="22"/>
                <w:szCs w:val="22"/>
              </w:rPr>
            </w:pPr>
          </w:p>
          <w:p w14:paraId="7770624F" w14:textId="77777777" w:rsidR="00173372" w:rsidRPr="00936CB9" w:rsidRDefault="00173372" w:rsidP="006A083D">
            <w:pPr>
              <w:spacing w:line="360" w:lineRule="auto"/>
              <w:rPr>
                <w:rFonts w:ascii="Arial" w:eastAsia="Times New Roman" w:hAnsi="Arial" w:cs="Arial"/>
                <w:sz w:val="22"/>
                <w:szCs w:val="22"/>
              </w:rPr>
            </w:pPr>
            <w:r w:rsidRPr="00936CB9">
              <w:rPr>
                <w:rFonts w:ascii="Arial" w:eastAsia="Times New Roman" w:hAnsi="Arial" w:cs="Arial"/>
                <w:sz w:val="22"/>
                <w:szCs w:val="22"/>
              </w:rPr>
              <w:t>Pulling together the sessions also required more detailed planning than I had initially anticipated. I needed to estimate how long each section would take, balance presentation with discussion, build sufficient flexibility into the agenda for questions and consider what I would do if conversations took longer than expected. I also needed to think about how the two sessions connected, ensuring that information covered online prepared participants for the workshop without unnecessarily duplicating content.</w:t>
            </w:r>
          </w:p>
          <w:p w14:paraId="2D785E78" w14:textId="77777777" w:rsidR="00173372" w:rsidRPr="00936CB9" w:rsidRDefault="00173372" w:rsidP="006A083D">
            <w:pPr>
              <w:spacing w:line="360" w:lineRule="auto"/>
              <w:rPr>
                <w:rFonts w:ascii="Arial" w:eastAsia="Times New Roman" w:hAnsi="Arial" w:cs="Arial"/>
                <w:sz w:val="22"/>
                <w:szCs w:val="22"/>
              </w:rPr>
            </w:pPr>
          </w:p>
          <w:p w14:paraId="7DCCFF7A" w14:textId="77777777" w:rsidR="00173372" w:rsidRPr="00936CB9" w:rsidRDefault="00173372" w:rsidP="006A083D">
            <w:pPr>
              <w:spacing w:line="360" w:lineRule="auto"/>
              <w:rPr>
                <w:rFonts w:ascii="Arial" w:eastAsia="Times New Roman" w:hAnsi="Arial" w:cs="Arial"/>
                <w:sz w:val="22"/>
                <w:szCs w:val="22"/>
              </w:rPr>
            </w:pPr>
            <w:r w:rsidRPr="00936CB9">
              <w:rPr>
                <w:rFonts w:ascii="Arial" w:eastAsia="Times New Roman" w:hAnsi="Arial" w:cs="Arial"/>
                <w:sz w:val="22"/>
                <w:szCs w:val="22"/>
              </w:rPr>
              <w:t>This strengthened my project-management skills because I began to view delivery as a series of activities rather than simply the final workshop date. Engagement with the team, agreeing dates, securing a venue, developing the information session, producing the workshop materials and preparing myself to deliver them all needed to happen in an appropriate sequence. A delay or weakness in one area had the potential to affect the next. I therefore became more conscious of dependencies, timescales and the need to work backwards from the intended delivery date when planning activity.</w:t>
            </w:r>
          </w:p>
          <w:p w14:paraId="3C71DC03" w14:textId="77777777" w:rsidR="00173372" w:rsidRPr="00936CB9" w:rsidRDefault="00173372" w:rsidP="006A083D">
            <w:pPr>
              <w:spacing w:line="360" w:lineRule="auto"/>
              <w:rPr>
                <w:rFonts w:ascii="Arial" w:eastAsia="Times New Roman" w:hAnsi="Arial" w:cs="Arial"/>
                <w:sz w:val="22"/>
                <w:szCs w:val="22"/>
              </w:rPr>
            </w:pPr>
          </w:p>
          <w:p w14:paraId="7712401E" w14:textId="77777777" w:rsidR="00173372" w:rsidRPr="00936CB9" w:rsidRDefault="00173372" w:rsidP="006A083D">
            <w:pPr>
              <w:spacing w:line="360" w:lineRule="auto"/>
              <w:rPr>
                <w:rFonts w:ascii="Arial" w:eastAsia="Times New Roman" w:hAnsi="Arial" w:cs="Arial"/>
                <w:sz w:val="22"/>
                <w:szCs w:val="22"/>
              </w:rPr>
            </w:pPr>
            <w:r w:rsidRPr="00936CB9">
              <w:rPr>
                <w:rFonts w:ascii="Arial" w:eastAsia="Times New Roman" w:hAnsi="Arial" w:cs="Arial"/>
                <w:sz w:val="22"/>
                <w:szCs w:val="22"/>
              </w:rPr>
              <w:t>Preparing to deliver the sessions also created a personal challenge for me. Although I had considerable experience of chairing meetings and presenting virtually, I felt nervous about delivering a substantial amount of content face-to-face. My visual impairment meant that I could not rely upon reading detailed presenter notes or referring quickly to information on a screen in the way that I could when sitting behind my laptop during an online meeting. I was concerned that this might affect the fluency of my delivery or result in me forgetting important information.</w:t>
            </w:r>
          </w:p>
          <w:p w14:paraId="1232C7B8" w14:textId="77777777" w:rsidR="00173372" w:rsidRPr="00936CB9" w:rsidRDefault="00173372" w:rsidP="006A083D">
            <w:pPr>
              <w:spacing w:line="360" w:lineRule="auto"/>
              <w:rPr>
                <w:rFonts w:ascii="Arial" w:eastAsia="Times New Roman" w:hAnsi="Arial" w:cs="Arial"/>
                <w:sz w:val="22"/>
                <w:szCs w:val="22"/>
              </w:rPr>
            </w:pPr>
          </w:p>
          <w:p w14:paraId="4124AB65" w14:textId="77777777" w:rsidR="00173372" w:rsidRDefault="00173372" w:rsidP="006A083D">
            <w:pPr>
              <w:spacing w:line="360" w:lineRule="auto"/>
              <w:rPr>
                <w:rFonts w:ascii="Arial" w:eastAsia="Times New Roman" w:hAnsi="Arial" w:cs="Arial"/>
                <w:sz w:val="22"/>
                <w:szCs w:val="22"/>
              </w:rPr>
            </w:pPr>
            <w:r w:rsidRPr="00936CB9">
              <w:rPr>
                <w:rFonts w:ascii="Arial" w:eastAsia="Times New Roman" w:hAnsi="Arial" w:cs="Arial"/>
                <w:sz w:val="22"/>
                <w:szCs w:val="22"/>
              </w:rPr>
              <w:t>I was also apprehensive about whether the content would be interesting and valuable for participants. I was asking busy practitioners and managers to give a significant amount of their time to the sessions, and I felt a responsibility to ensure that this resulted in something useful rather than simply providing information that they could have read independently.</w:t>
            </w:r>
          </w:p>
          <w:p w14:paraId="36D01B75" w14:textId="77777777" w:rsidR="00173372" w:rsidRDefault="00173372" w:rsidP="006A083D">
            <w:pPr>
              <w:spacing w:line="360" w:lineRule="auto"/>
              <w:rPr>
                <w:rFonts w:ascii="Arial" w:eastAsia="Times New Roman" w:hAnsi="Arial" w:cs="Arial"/>
                <w:sz w:val="22"/>
                <w:szCs w:val="22"/>
              </w:rPr>
            </w:pPr>
          </w:p>
          <w:p w14:paraId="68BA2235" w14:textId="77777777" w:rsidR="00173372" w:rsidRPr="00067B3A" w:rsidRDefault="00173372" w:rsidP="006A083D">
            <w:pPr>
              <w:spacing w:line="360" w:lineRule="auto"/>
              <w:rPr>
                <w:rFonts w:ascii="Arial" w:eastAsia="Times New Roman" w:hAnsi="Arial" w:cs="Arial"/>
                <w:sz w:val="22"/>
                <w:szCs w:val="22"/>
              </w:rPr>
            </w:pPr>
            <w:r w:rsidRPr="00936CB9">
              <w:rPr>
                <w:rFonts w:ascii="Arial" w:eastAsia="Times New Roman" w:hAnsi="Arial" w:cs="Arial"/>
                <w:sz w:val="22"/>
                <w:szCs w:val="22"/>
              </w:rPr>
              <w:t xml:space="preserve">To manage these concerns, I invested considerable time in preparation and rehearsal. I familiarised myself closely with the structure and content of both sessions and practised delivering sections aloud so that I was less dependent upon </w:t>
            </w:r>
            <w:r w:rsidRPr="00B74CA1">
              <w:rPr>
                <w:rFonts w:ascii="Arial" w:eastAsia="Times New Roman" w:hAnsi="Arial" w:cs="Arial"/>
                <w:sz w:val="22"/>
                <w:szCs w:val="22"/>
              </w:rPr>
              <w:t>written notes and this</w:t>
            </w:r>
            <w:r w:rsidRPr="00067B3A">
              <w:rPr>
                <w:rFonts w:ascii="Arial" w:eastAsia="Times New Roman" w:hAnsi="Arial" w:cs="Arial"/>
                <w:sz w:val="22"/>
                <w:szCs w:val="21"/>
                <w:lang w:eastAsia="en-US"/>
              </w:rPr>
              <w:t xml:space="preserve"> increased my confidence in my ability to deliver the session effectively. This relates to Bandura’s (1997) concept of self-efficacy, which emphasises the importance of an individual’s belief in their capability to successfully undertake a particular task. Becoming increasingly familiar with the content through practice reduced my </w:t>
            </w:r>
            <w:r w:rsidRPr="00B74CA1">
              <w:rPr>
                <w:rFonts w:ascii="Arial" w:eastAsia="Times New Roman" w:hAnsi="Arial" w:cs="Arial"/>
                <w:sz w:val="22"/>
                <w:szCs w:val="21"/>
                <w:lang w:eastAsia="en-US"/>
              </w:rPr>
              <w:t>anxiety</w:t>
            </w:r>
            <w:r w:rsidRPr="00067B3A">
              <w:rPr>
                <w:rFonts w:ascii="Arial" w:eastAsia="Times New Roman" w:hAnsi="Arial" w:cs="Arial"/>
                <w:sz w:val="22"/>
                <w:szCs w:val="21"/>
                <w:lang w:eastAsia="en-US"/>
              </w:rPr>
              <w:t xml:space="preserve"> and strengthened my confidence ahead of delivery.</w:t>
            </w:r>
          </w:p>
          <w:p w14:paraId="47BF28C4" w14:textId="77777777" w:rsidR="00173372" w:rsidRDefault="00173372" w:rsidP="006A083D">
            <w:pPr>
              <w:spacing w:line="360" w:lineRule="auto"/>
              <w:rPr>
                <w:rFonts w:ascii="Arial" w:eastAsia="Times New Roman" w:hAnsi="Arial" w:cs="Arial"/>
                <w:sz w:val="22"/>
                <w:szCs w:val="22"/>
              </w:rPr>
            </w:pPr>
          </w:p>
          <w:p w14:paraId="0B8BB50F" w14:textId="77777777" w:rsidR="00173372" w:rsidRPr="00936CB9" w:rsidRDefault="00173372" w:rsidP="006A083D">
            <w:pPr>
              <w:spacing w:line="360" w:lineRule="auto"/>
              <w:rPr>
                <w:rFonts w:ascii="Arial" w:eastAsia="Times New Roman" w:hAnsi="Arial" w:cs="Arial"/>
                <w:sz w:val="22"/>
                <w:szCs w:val="22"/>
              </w:rPr>
            </w:pPr>
            <w:r w:rsidRPr="00936CB9">
              <w:rPr>
                <w:rFonts w:ascii="Arial" w:eastAsia="Times New Roman" w:hAnsi="Arial" w:cs="Arial"/>
                <w:sz w:val="22"/>
                <w:szCs w:val="22"/>
              </w:rPr>
              <w:t>Rather than attempting to memorise a script, I focused upon understanding the purpose and key messages of each section so that I could communicate them naturally. Rehearsing also helped me identify areas where the presentation did not flow effectively, where explanations were too detailed and where transitions between topics needed to be clearer.</w:t>
            </w:r>
          </w:p>
          <w:p w14:paraId="09ADA95D" w14:textId="77777777" w:rsidR="00173372" w:rsidRPr="00936CB9" w:rsidRDefault="00173372" w:rsidP="006A083D">
            <w:pPr>
              <w:spacing w:line="360" w:lineRule="auto"/>
              <w:rPr>
                <w:rFonts w:ascii="Arial" w:eastAsia="Times New Roman" w:hAnsi="Arial" w:cs="Arial"/>
                <w:sz w:val="22"/>
                <w:szCs w:val="22"/>
              </w:rPr>
            </w:pPr>
          </w:p>
          <w:p w14:paraId="66470F01" w14:textId="77777777" w:rsidR="00173372" w:rsidRPr="00936CB9" w:rsidRDefault="00173372" w:rsidP="006A083D">
            <w:pPr>
              <w:spacing w:line="360" w:lineRule="auto"/>
              <w:rPr>
                <w:rFonts w:ascii="Arial" w:eastAsia="Times New Roman" w:hAnsi="Arial" w:cs="Arial"/>
                <w:sz w:val="22"/>
                <w:szCs w:val="22"/>
              </w:rPr>
            </w:pPr>
            <w:r w:rsidRPr="00936CB9">
              <w:rPr>
                <w:rFonts w:ascii="Arial" w:eastAsia="Times New Roman" w:hAnsi="Arial" w:cs="Arial"/>
                <w:sz w:val="22"/>
                <w:szCs w:val="22"/>
              </w:rPr>
              <w:t>This developed my understanding of quality assurance at an individual project level. I had previously associated quality assurance more closely with reviewing completed work or ensuring that required processes had been followed. Through this experience I recognised that quality can also be designed into delivery beforehand through preparation, rehearsal and refinement. Rehearsal allowed me to identify potential problems before participants encountered them and gave me greater confidence that the session was achievable within the available time.</w:t>
            </w:r>
          </w:p>
          <w:p w14:paraId="4F17785F" w14:textId="77777777" w:rsidR="00173372" w:rsidRPr="00936CB9" w:rsidRDefault="00173372" w:rsidP="006A083D">
            <w:pPr>
              <w:spacing w:line="360" w:lineRule="auto"/>
              <w:rPr>
                <w:rFonts w:ascii="Arial" w:eastAsia="Times New Roman" w:hAnsi="Arial" w:cs="Arial"/>
                <w:sz w:val="22"/>
                <w:szCs w:val="22"/>
              </w:rPr>
            </w:pPr>
          </w:p>
          <w:p w14:paraId="5271BAA3" w14:textId="77777777" w:rsidR="00173372" w:rsidRPr="00936CB9" w:rsidRDefault="00173372" w:rsidP="006A083D">
            <w:pPr>
              <w:spacing w:line="360" w:lineRule="auto"/>
              <w:rPr>
                <w:rFonts w:ascii="Arial" w:eastAsia="Times New Roman" w:hAnsi="Arial" w:cs="Arial"/>
                <w:sz w:val="22"/>
                <w:szCs w:val="22"/>
              </w:rPr>
            </w:pPr>
            <w:r w:rsidRPr="00936CB9">
              <w:rPr>
                <w:rFonts w:ascii="Arial" w:eastAsia="Times New Roman" w:hAnsi="Arial" w:cs="Arial"/>
                <w:sz w:val="22"/>
                <w:szCs w:val="22"/>
              </w:rPr>
              <w:t>When I delivered the online information-sharing session, it went considerably better than I had anticipated. Participants engaged with the content, asked questions and appeared to develop a clearer understanding of the purpose of NYTH/NEST and how the six principles connected to their work. This gave me greater confidence going into the face-to-face workshop because I knew that participants would arrive with some understanding of the Framework rather than encountering it for the first time.</w:t>
            </w:r>
          </w:p>
          <w:p w14:paraId="7011EF28" w14:textId="77777777" w:rsidR="00173372" w:rsidRPr="00936CB9" w:rsidRDefault="00173372" w:rsidP="006A083D">
            <w:pPr>
              <w:spacing w:line="360" w:lineRule="auto"/>
              <w:rPr>
                <w:rFonts w:ascii="Arial" w:eastAsia="Times New Roman" w:hAnsi="Arial" w:cs="Arial"/>
                <w:sz w:val="22"/>
                <w:szCs w:val="22"/>
              </w:rPr>
            </w:pPr>
          </w:p>
          <w:p w14:paraId="7B10B99A" w14:textId="77777777" w:rsidR="00173372" w:rsidRPr="00936CB9" w:rsidRDefault="00173372" w:rsidP="006A083D">
            <w:pPr>
              <w:spacing w:line="360" w:lineRule="auto"/>
              <w:rPr>
                <w:rFonts w:ascii="Arial" w:eastAsia="Times New Roman" w:hAnsi="Arial" w:cs="Arial"/>
                <w:sz w:val="22"/>
                <w:szCs w:val="22"/>
              </w:rPr>
            </w:pPr>
            <w:r w:rsidRPr="00936CB9">
              <w:rPr>
                <w:rFonts w:ascii="Arial" w:eastAsia="Times New Roman" w:hAnsi="Arial" w:cs="Arial"/>
                <w:sz w:val="22"/>
                <w:szCs w:val="22"/>
              </w:rPr>
              <w:t xml:space="preserve">The face-to-face workshop was also successful and felt rewarding. Working through the self-assessment sequentially gave the day a clear structure whilst </w:t>
            </w:r>
            <w:r w:rsidRPr="00936CB9">
              <w:rPr>
                <w:rFonts w:ascii="Arial" w:eastAsia="Times New Roman" w:hAnsi="Arial" w:cs="Arial"/>
                <w:sz w:val="22"/>
                <w:szCs w:val="22"/>
              </w:rPr>
              <w:lastRenderedPageBreak/>
              <w:t>the small-group discussions encouraged participants to interpret the questions in relation to their own practice. When the groups came back together, the wider discussions provided opportunities to share examples, clarify areas of uncertainty and identify barriers that might not have emerged through completion of the self-assessment independently.</w:t>
            </w:r>
          </w:p>
          <w:p w14:paraId="4BAD54B0" w14:textId="77777777" w:rsidR="00173372" w:rsidRPr="00936CB9" w:rsidRDefault="00173372" w:rsidP="006A083D">
            <w:pPr>
              <w:spacing w:line="360" w:lineRule="auto"/>
              <w:rPr>
                <w:rFonts w:ascii="Arial" w:eastAsia="Times New Roman" w:hAnsi="Arial" w:cs="Arial"/>
                <w:sz w:val="22"/>
                <w:szCs w:val="22"/>
              </w:rPr>
            </w:pPr>
          </w:p>
          <w:p w14:paraId="5396B4A2" w14:textId="77777777" w:rsidR="00173372" w:rsidRPr="00936CB9" w:rsidRDefault="00173372" w:rsidP="006A083D">
            <w:pPr>
              <w:spacing w:line="360" w:lineRule="auto"/>
              <w:rPr>
                <w:rFonts w:ascii="Arial" w:eastAsia="Times New Roman" w:hAnsi="Arial" w:cs="Arial"/>
                <w:sz w:val="22"/>
                <w:szCs w:val="22"/>
              </w:rPr>
            </w:pPr>
            <w:r w:rsidRPr="00936CB9">
              <w:rPr>
                <w:rFonts w:ascii="Arial" w:eastAsia="Times New Roman" w:hAnsi="Arial" w:cs="Arial"/>
                <w:sz w:val="22"/>
                <w:szCs w:val="22"/>
              </w:rPr>
              <w:t>I found that my visual impairment affected my delivery considerably less than I had feared. Because I had rehearsed and understood the structure of the workshop, I was able to concentrate upon facilitating the discussion rather than attempting to follow detailed notes. This increased my confidence in my ability to deliver face-to-face sessions and reinforced the value of preparation as a way of reducing a potential delivery risk rather than allowing concerns about accessibility to determine the type of activity I was prepared to undertake.</w:t>
            </w:r>
          </w:p>
          <w:p w14:paraId="579C9CBE" w14:textId="77777777" w:rsidR="00173372" w:rsidRPr="00936CB9" w:rsidRDefault="00173372" w:rsidP="006A083D">
            <w:pPr>
              <w:spacing w:line="360" w:lineRule="auto"/>
              <w:rPr>
                <w:rFonts w:ascii="Arial" w:eastAsia="Times New Roman" w:hAnsi="Arial" w:cs="Arial"/>
                <w:sz w:val="22"/>
                <w:szCs w:val="22"/>
              </w:rPr>
            </w:pPr>
          </w:p>
          <w:p w14:paraId="2E360276" w14:textId="77777777" w:rsidR="00173372" w:rsidRPr="00C7753D" w:rsidRDefault="00173372" w:rsidP="006A083D">
            <w:pPr>
              <w:spacing w:line="360" w:lineRule="auto"/>
              <w:rPr>
                <w:rFonts w:ascii="Arial" w:eastAsia="Times New Roman" w:hAnsi="Arial" w:cs="Arial"/>
                <w:sz w:val="22"/>
                <w:szCs w:val="22"/>
              </w:rPr>
            </w:pPr>
            <w:r w:rsidRPr="00936CB9">
              <w:rPr>
                <w:rFonts w:ascii="Arial" w:eastAsia="Times New Roman" w:hAnsi="Arial" w:cs="Arial"/>
                <w:sz w:val="22"/>
                <w:szCs w:val="22"/>
              </w:rPr>
              <w:t>The level</w:t>
            </w:r>
            <w:r w:rsidRPr="00C7753D">
              <w:rPr>
                <w:rFonts w:ascii="Arial" w:eastAsia="Times New Roman" w:hAnsi="Arial" w:cs="Arial"/>
                <w:sz w:val="22"/>
                <w:szCs w:val="22"/>
              </w:rPr>
              <w:t xml:space="preserve"> of participation was particularly encouraging. Participants appeared comfortable discussing both areas of good practice and aspects of the Framework that they found more challenging. The small-group format meant that the session was not dependent upon individuals speaking in front of the entire room immediately, whilst the whole-group discussions enabled learning and concerns to be shared more widely.</w:t>
            </w:r>
          </w:p>
          <w:p w14:paraId="69092FBF" w14:textId="77777777" w:rsidR="00173372" w:rsidRPr="00C7753D" w:rsidRDefault="00173372" w:rsidP="006A083D">
            <w:pPr>
              <w:spacing w:line="360" w:lineRule="auto"/>
              <w:rPr>
                <w:rFonts w:ascii="Arial" w:eastAsia="Times New Roman" w:hAnsi="Arial" w:cs="Arial"/>
                <w:sz w:val="22"/>
                <w:szCs w:val="22"/>
              </w:rPr>
            </w:pPr>
          </w:p>
          <w:p w14:paraId="2079AC26" w14:textId="77777777" w:rsidR="00173372" w:rsidRPr="00C7753D" w:rsidRDefault="00173372" w:rsidP="006A083D">
            <w:pPr>
              <w:spacing w:line="360" w:lineRule="auto"/>
              <w:rPr>
                <w:rFonts w:ascii="Arial" w:eastAsia="Times New Roman" w:hAnsi="Arial" w:cs="Arial"/>
                <w:sz w:val="22"/>
                <w:szCs w:val="22"/>
              </w:rPr>
            </w:pPr>
            <w:r w:rsidRPr="00C7753D">
              <w:rPr>
                <w:rFonts w:ascii="Arial" w:eastAsia="Times New Roman" w:hAnsi="Arial" w:cs="Arial"/>
                <w:sz w:val="22"/>
                <w:szCs w:val="22"/>
              </w:rPr>
              <w:t>The experience also changed how I thought about the self-assessment itself. Previously, I had largely viewed it as a process for gathering information about how services were implementing the six principles. Through facilitating the workshop, I began to understand how the process functions as an implementation and service-development tool. Discussing the questions collectively encouraged participants to reflect upon existing practice, identify strengths, recognise gaps and consider areas where they could work differently. The value was therefore not solely in the completed assessment that would eventually be returned to me, but in the professional discussion generated through completing it.</w:t>
            </w:r>
          </w:p>
          <w:p w14:paraId="76CDE7A5" w14:textId="77777777" w:rsidR="00173372" w:rsidRPr="00C7753D" w:rsidRDefault="00173372" w:rsidP="006A083D">
            <w:pPr>
              <w:spacing w:line="360" w:lineRule="auto"/>
              <w:rPr>
                <w:rFonts w:ascii="Arial" w:eastAsia="Times New Roman" w:hAnsi="Arial" w:cs="Arial"/>
                <w:sz w:val="22"/>
                <w:szCs w:val="22"/>
              </w:rPr>
            </w:pPr>
          </w:p>
          <w:p w14:paraId="543CADD6" w14:textId="77777777" w:rsidR="00173372" w:rsidRPr="00C7753D" w:rsidRDefault="00173372" w:rsidP="006A083D">
            <w:pPr>
              <w:spacing w:line="360" w:lineRule="auto"/>
              <w:rPr>
                <w:rFonts w:ascii="Arial" w:eastAsia="Times New Roman" w:hAnsi="Arial" w:cs="Arial"/>
                <w:sz w:val="22"/>
                <w:szCs w:val="22"/>
              </w:rPr>
            </w:pPr>
            <w:r w:rsidRPr="00C7753D">
              <w:rPr>
                <w:rFonts w:ascii="Arial" w:eastAsia="Times New Roman" w:hAnsi="Arial" w:cs="Arial"/>
                <w:sz w:val="22"/>
                <w:szCs w:val="22"/>
              </w:rPr>
              <w:t xml:space="preserve">This represented important learning for me as a Project Manager. I learnt that achieving a project outcome sometimes requires developing the capability of the people responsible for implementing it, rather than simply communicating </w:t>
            </w:r>
            <w:r w:rsidRPr="00C7753D">
              <w:rPr>
                <w:rFonts w:ascii="Arial" w:eastAsia="Times New Roman" w:hAnsi="Arial" w:cs="Arial"/>
                <w:sz w:val="22"/>
                <w:szCs w:val="22"/>
              </w:rPr>
              <w:lastRenderedPageBreak/>
              <w:t>what is required. The original challenge had appeared to be increasing completion of the self-assessment, but the workshops helped me understand that sustainable improvement was more likely to come from increasing people’s understanding, confidence and ability to engage meaningfully with the process.</w:t>
            </w:r>
          </w:p>
          <w:p w14:paraId="36E5BF30" w14:textId="77777777" w:rsidR="00173372" w:rsidRPr="00C7753D" w:rsidRDefault="00173372" w:rsidP="006A083D">
            <w:pPr>
              <w:spacing w:line="360" w:lineRule="auto"/>
              <w:rPr>
                <w:rFonts w:ascii="Arial" w:eastAsia="Times New Roman" w:hAnsi="Arial" w:cs="Arial"/>
                <w:sz w:val="22"/>
                <w:szCs w:val="22"/>
              </w:rPr>
            </w:pPr>
          </w:p>
          <w:p w14:paraId="26E4631D" w14:textId="77777777" w:rsidR="00173372" w:rsidRPr="00C7753D" w:rsidRDefault="00173372" w:rsidP="006A083D">
            <w:pPr>
              <w:spacing w:line="360" w:lineRule="auto"/>
              <w:rPr>
                <w:rFonts w:ascii="Arial" w:eastAsia="Times New Roman" w:hAnsi="Arial" w:cs="Arial"/>
                <w:sz w:val="22"/>
                <w:szCs w:val="22"/>
              </w:rPr>
            </w:pPr>
            <w:r w:rsidRPr="00C7753D">
              <w:rPr>
                <w:rFonts w:ascii="Arial" w:eastAsia="Times New Roman" w:hAnsi="Arial" w:cs="Arial"/>
                <w:sz w:val="22"/>
                <w:szCs w:val="22"/>
              </w:rPr>
              <w:t>Overall, designing and delivering the workshops developed my project-management practice considerably. I learnt to move from identifying a problem to designing a structured intervention, consider the needs of different stakeholders, sequence activities deliberately, coordinate practical resources, identify and manage delivery risks, test and refine my approach before implementation and adapt the method of delivery to the outcome I wanted to achieve.</w:t>
            </w:r>
          </w:p>
          <w:p w14:paraId="22BB1EBD" w14:textId="77777777" w:rsidR="00173372" w:rsidRPr="00C7753D" w:rsidRDefault="00173372" w:rsidP="006A083D">
            <w:pPr>
              <w:spacing w:line="360" w:lineRule="auto"/>
              <w:rPr>
                <w:rFonts w:ascii="Arial" w:eastAsia="Times New Roman" w:hAnsi="Arial" w:cs="Arial"/>
                <w:sz w:val="22"/>
                <w:szCs w:val="22"/>
              </w:rPr>
            </w:pPr>
          </w:p>
          <w:p w14:paraId="7F96EBE8" w14:textId="77777777" w:rsidR="00173372" w:rsidRPr="00B71768" w:rsidRDefault="00173372" w:rsidP="006A083D">
            <w:pPr>
              <w:spacing w:line="360" w:lineRule="auto"/>
              <w:rPr>
                <w:rFonts w:ascii="Arial" w:eastAsia="Times New Roman" w:hAnsi="Arial" w:cs="Arial"/>
                <w:sz w:val="22"/>
                <w:szCs w:val="22"/>
              </w:rPr>
            </w:pPr>
            <w:r w:rsidRPr="00C7753D">
              <w:rPr>
                <w:rFonts w:ascii="Arial" w:eastAsia="Times New Roman" w:hAnsi="Arial" w:cs="Arial"/>
                <w:sz w:val="22"/>
                <w:szCs w:val="22"/>
              </w:rPr>
              <w:t>Most importantly, I realised that whilst a completed self-assessment was an important requirement, the wider purpose was to support services across West Wales to understand the NYTH/NEST principles and consider how they could be embedded within practice. This experience therefore helped me move from thinking primarily about delivering project activities to considering how those activities could be designed to create the conditions for implementation and longer-term change.</w:t>
            </w:r>
          </w:p>
        </w:tc>
      </w:tr>
      <w:tr w:rsidR="00173372" w:rsidRPr="004B53D0" w14:paraId="46AED2F0" w14:textId="77777777" w:rsidTr="00D94FF4">
        <w:tc>
          <w:tcPr>
            <w:tcW w:w="1803" w:type="dxa"/>
          </w:tcPr>
          <w:p w14:paraId="01F38DC3" w14:textId="77777777" w:rsidR="00173372" w:rsidRDefault="00173372" w:rsidP="006A083D">
            <w:pPr>
              <w:rPr>
                <w:rFonts w:ascii="Arial" w:eastAsia="Arial" w:hAnsi="Arial" w:cs="Arial"/>
                <w:sz w:val="22"/>
                <w:szCs w:val="22"/>
              </w:rPr>
            </w:pPr>
          </w:p>
        </w:tc>
        <w:tc>
          <w:tcPr>
            <w:tcW w:w="7831" w:type="dxa"/>
          </w:tcPr>
          <w:p w14:paraId="77921F8B" w14:textId="77777777" w:rsidR="00173372" w:rsidRPr="00CA3E6A" w:rsidRDefault="00173372" w:rsidP="006A083D">
            <w:pPr>
              <w:rPr>
                <w:rFonts w:ascii="Arial" w:eastAsia="Arial" w:hAnsi="Arial" w:cs="Arial"/>
                <w:b/>
                <w:bCs/>
                <w:sz w:val="22"/>
                <w:szCs w:val="22"/>
                <w:u w:val="single"/>
              </w:rPr>
            </w:pPr>
            <w:r w:rsidRPr="00CA3E6A">
              <w:rPr>
                <w:rFonts w:ascii="Arial" w:eastAsia="Arial" w:hAnsi="Arial" w:cs="Arial"/>
                <w:b/>
                <w:bCs/>
                <w:sz w:val="22"/>
                <w:szCs w:val="22"/>
                <w:u w:val="single"/>
              </w:rPr>
              <w:t xml:space="preserve">Feelings </w:t>
            </w:r>
          </w:p>
          <w:p w14:paraId="3BD1100F" w14:textId="77777777" w:rsidR="00173372" w:rsidRPr="009027DC" w:rsidRDefault="00173372" w:rsidP="006A083D">
            <w:pPr>
              <w:spacing w:line="360" w:lineRule="auto"/>
              <w:rPr>
                <w:rFonts w:ascii="Arial" w:eastAsia="Times New Roman" w:hAnsi="Arial" w:cs="Arial"/>
                <w:sz w:val="22"/>
                <w:szCs w:val="22"/>
              </w:rPr>
            </w:pPr>
          </w:p>
          <w:p w14:paraId="5E61E3E4" w14:textId="77777777" w:rsidR="00173372" w:rsidRPr="009027DC" w:rsidRDefault="00173372" w:rsidP="006A083D">
            <w:pPr>
              <w:spacing w:line="360" w:lineRule="auto"/>
              <w:rPr>
                <w:rFonts w:ascii="Arial" w:eastAsia="Times New Roman" w:hAnsi="Arial" w:cs="Arial"/>
                <w:sz w:val="22"/>
                <w:szCs w:val="22"/>
              </w:rPr>
            </w:pPr>
            <w:r w:rsidRPr="009027DC">
              <w:rPr>
                <w:rFonts w:ascii="Arial" w:eastAsia="Times New Roman" w:hAnsi="Arial" w:cs="Arial"/>
                <w:sz w:val="22"/>
                <w:szCs w:val="22"/>
              </w:rPr>
              <w:t>At the beginning of the process, I felt confident that developing workshops was the right response to the difficulties I’d identified around engagement with the NYTH/NEST self-assessment, but I was less confident about how I would translate this idea into an effective training experience. I was conscious that I was asking practitioners and managers to commit a considerable amount of time, and I felt a responsibility to ensure that the sessions were genuinely useful rather than simply another opportunity to provide information about the Framework.</w:t>
            </w:r>
          </w:p>
          <w:p w14:paraId="6C7096DD" w14:textId="77777777" w:rsidR="00173372" w:rsidRPr="009027DC" w:rsidRDefault="00173372" w:rsidP="006A083D">
            <w:pPr>
              <w:spacing w:line="360" w:lineRule="auto"/>
              <w:rPr>
                <w:rFonts w:ascii="Arial" w:eastAsia="Times New Roman" w:hAnsi="Arial" w:cs="Arial"/>
                <w:sz w:val="22"/>
                <w:szCs w:val="22"/>
              </w:rPr>
            </w:pPr>
          </w:p>
          <w:p w14:paraId="365891D9" w14:textId="77777777" w:rsidR="00173372" w:rsidRPr="009027DC" w:rsidRDefault="00173372" w:rsidP="006A083D">
            <w:pPr>
              <w:spacing w:line="360" w:lineRule="auto"/>
              <w:rPr>
                <w:rFonts w:ascii="Arial" w:eastAsia="Times New Roman" w:hAnsi="Arial" w:cs="Arial"/>
                <w:sz w:val="22"/>
                <w:szCs w:val="22"/>
              </w:rPr>
            </w:pPr>
            <w:r w:rsidRPr="009027DC">
              <w:rPr>
                <w:rFonts w:ascii="Arial" w:eastAsia="Times New Roman" w:hAnsi="Arial" w:cs="Arial"/>
                <w:sz w:val="22"/>
                <w:szCs w:val="22"/>
              </w:rPr>
              <w:t xml:space="preserve">As the planning developed, I became increasingly aware of the number of factors that I needed to consider for the workshops to be successful. Initially, I’d thought mainly about the content I wanted to cover. However, securing engagement from managers, agreeing suitable dates, identifying the correct audience, booking appropriate venues and ensuring that participants had </w:t>
            </w:r>
            <w:r w:rsidRPr="009027DC">
              <w:rPr>
                <w:rFonts w:ascii="Arial" w:eastAsia="Times New Roman" w:hAnsi="Arial" w:cs="Arial"/>
                <w:sz w:val="22"/>
                <w:szCs w:val="22"/>
              </w:rPr>
              <w:lastRenderedPageBreak/>
              <w:t>received the necessary information beforehand all became equally important. This initially felt daunting because I realised if participants didn’t understand why they were attending, if the wrong people attended or if the online information-sharing session didn’t provide good-enough preparation, then the face-to-face workshop might not achieve what I intended.</w:t>
            </w:r>
          </w:p>
          <w:p w14:paraId="7EE00B85" w14:textId="77777777" w:rsidR="00173372" w:rsidRPr="009027DC" w:rsidRDefault="00173372" w:rsidP="006A083D">
            <w:pPr>
              <w:spacing w:line="360" w:lineRule="auto"/>
              <w:rPr>
                <w:rFonts w:ascii="Arial" w:eastAsia="Times New Roman" w:hAnsi="Arial" w:cs="Arial"/>
                <w:sz w:val="22"/>
                <w:szCs w:val="22"/>
              </w:rPr>
            </w:pPr>
          </w:p>
          <w:p w14:paraId="7426D769" w14:textId="77777777" w:rsidR="00173372" w:rsidRPr="009027DC" w:rsidRDefault="00173372" w:rsidP="006A083D">
            <w:pPr>
              <w:spacing w:line="360" w:lineRule="auto"/>
              <w:rPr>
                <w:rFonts w:ascii="Arial" w:eastAsia="Times New Roman" w:hAnsi="Arial" w:cs="Arial"/>
                <w:sz w:val="22"/>
                <w:szCs w:val="22"/>
              </w:rPr>
            </w:pPr>
            <w:r w:rsidRPr="009027DC">
              <w:rPr>
                <w:rFonts w:ascii="Arial" w:eastAsia="Times New Roman" w:hAnsi="Arial" w:cs="Arial"/>
                <w:sz w:val="22"/>
                <w:szCs w:val="22"/>
              </w:rPr>
              <w:t xml:space="preserve">I also felt nervous about delivering a 4-hour session face-to-face. Although I was accustomed to chairing meetings and presenting virtually, I had become comfortable using my laptop and assistive technology to support my delivery. In a face-to-face environment, I couldn’t rely upon these in the same way. I therefore worried that my visual impairment might affect my fluency, cause me to lose my place or make me less confident when responding to participants. </w:t>
            </w:r>
          </w:p>
          <w:p w14:paraId="1122DF24" w14:textId="77777777" w:rsidR="00173372" w:rsidRPr="009027DC" w:rsidRDefault="00173372" w:rsidP="006A083D">
            <w:pPr>
              <w:spacing w:line="360" w:lineRule="auto"/>
              <w:rPr>
                <w:rFonts w:ascii="Arial" w:eastAsia="Times New Roman" w:hAnsi="Arial" w:cs="Arial"/>
                <w:sz w:val="22"/>
                <w:szCs w:val="22"/>
              </w:rPr>
            </w:pPr>
          </w:p>
          <w:p w14:paraId="01D735A2" w14:textId="77777777" w:rsidR="00173372" w:rsidRPr="009027DC" w:rsidRDefault="00173372" w:rsidP="006A083D">
            <w:pPr>
              <w:spacing w:line="360" w:lineRule="auto"/>
              <w:rPr>
                <w:rFonts w:ascii="Arial" w:eastAsia="Times New Roman" w:hAnsi="Arial" w:cs="Arial"/>
                <w:sz w:val="22"/>
                <w:szCs w:val="22"/>
              </w:rPr>
            </w:pPr>
            <w:r w:rsidRPr="009027DC">
              <w:rPr>
                <w:rFonts w:ascii="Arial" w:eastAsia="Times New Roman" w:hAnsi="Arial" w:cs="Arial"/>
                <w:sz w:val="22"/>
                <w:szCs w:val="22"/>
              </w:rPr>
              <w:t>However, these concerns encouraged me to prepare more thoroughly. As I rehearsed the sessions and became increasingly familiar with the content, my anxiety reduced. Rehearsal helped me recognise that I did not need to memorise everything I intended to say; I needed to understand the purpose of each section, the key messages I wanted participants to take from it and how each part connected to the next. This gave me considerably more confidence. I also decided the best approach for me was to be honest about how I was feeling about the potential impact of my visual impairment, and I explained at the start of the session that I might lose my place or not see a hand going up. I therefore told attendees to please feel free to ‘shout out’ with any questions, and this made me feel better and more relaxed.</w:t>
            </w:r>
          </w:p>
          <w:p w14:paraId="38313B41" w14:textId="77777777" w:rsidR="00173372" w:rsidRPr="009027DC" w:rsidRDefault="00173372" w:rsidP="006A083D">
            <w:pPr>
              <w:spacing w:line="360" w:lineRule="auto"/>
              <w:rPr>
                <w:rFonts w:ascii="Arial" w:eastAsia="Times New Roman" w:hAnsi="Arial" w:cs="Arial"/>
                <w:sz w:val="22"/>
                <w:szCs w:val="22"/>
              </w:rPr>
            </w:pPr>
          </w:p>
          <w:p w14:paraId="53BAF751" w14:textId="77777777" w:rsidR="00173372" w:rsidRPr="009027DC" w:rsidRDefault="00173372" w:rsidP="006A083D">
            <w:pPr>
              <w:spacing w:line="360" w:lineRule="auto"/>
              <w:rPr>
                <w:rFonts w:ascii="Arial" w:eastAsia="Times New Roman" w:hAnsi="Arial" w:cs="Arial"/>
                <w:sz w:val="22"/>
                <w:szCs w:val="22"/>
              </w:rPr>
            </w:pPr>
            <w:r w:rsidRPr="009027DC">
              <w:rPr>
                <w:rFonts w:ascii="Arial" w:eastAsia="Times New Roman" w:hAnsi="Arial" w:cs="Arial"/>
                <w:sz w:val="22"/>
                <w:szCs w:val="22"/>
              </w:rPr>
              <w:t>Following delivery, I felt a strong sense of achievement. The level of engagement demonstrated that participants were not simply receiving information but were actively interpreting the Framework in relation to their own practice. I was particularly encouraged that my visual impairment affected my delivery considerably less than I had anticipated. This challenged some of my own assumptions about what I would find difficult and increased my confidence in facilitating similar face-to-face sessions in future.</w:t>
            </w:r>
          </w:p>
        </w:tc>
      </w:tr>
      <w:tr w:rsidR="00173372" w:rsidRPr="004B53D0" w14:paraId="071BCBC0" w14:textId="77777777" w:rsidTr="00D94FF4">
        <w:tc>
          <w:tcPr>
            <w:tcW w:w="1803" w:type="dxa"/>
          </w:tcPr>
          <w:p w14:paraId="3BDF2C56" w14:textId="77777777" w:rsidR="00173372" w:rsidRDefault="00173372" w:rsidP="006A083D">
            <w:pPr>
              <w:rPr>
                <w:rFonts w:ascii="Arial" w:eastAsia="Arial" w:hAnsi="Arial" w:cs="Arial"/>
                <w:sz w:val="22"/>
                <w:szCs w:val="22"/>
              </w:rPr>
            </w:pPr>
          </w:p>
        </w:tc>
        <w:tc>
          <w:tcPr>
            <w:tcW w:w="7831" w:type="dxa"/>
          </w:tcPr>
          <w:p w14:paraId="7BB4AF56" w14:textId="77777777" w:rsidR="00173372" w:rsidRPr="00CA3E6A" w:rsidRDefault="00173372" w:rsidP="006A083D">
            <w:pPr>
              <w:rPr>
                <w:rFonts w:ascii="Arial" w:eastAsia="Arial" w:hAnsi="Arial" w:cs="Arial"/>
                <w:b/>
                <w:bCs/>
                <w:sz w:val="22"/>
                <w:szCs w:val="22"/>
                <w:u w:val="single"/>
              </w:rPr>
            </w:pPr>
            <w:r w:rsidRPr="00CA3E6A">
              <w:rPr>
                <w:rFonts w:ascii="Arial" w:eastAsia="Arial" w:hAnsi="Arial" w:cs="Arial"/>
                <w:b/>
                <w:bCs/>
                <w:sz w:val="22"/>
                <w:szCs w:val="22"/>
                <w:u w:val="single"/>
              </w:rPr>
              <w:t>Evaluation</w:t>
            </w:r>
          </w:p>
          <w:p w14:paraId="5DB77D1D" w14:textId="77777777" w:rsidR="00173372" w:rsidRPr="00811072" w:rsidRDefault="00173372" w:rsidP="006A083D">
            <w:pPr>
              <w:spacing w:line="360" w:lineRule="auto"/>
              <w:rPr>
                <w:rFonts w:ascii="Arial" w:eastAsia="Times New Roman" w:hAnsi="Arial" w:cs="Arial"/>
                <w:sz w:val="22"/>
                <w:szCs w:val="22"/>
              </w:rPr>
            </w:pPr>
          </w:p>
          <w:p w14:paraId="63479993" w14:textId="77777777" w:rsidR="00173372" w:rsidRPr="00811072" w:rsidRDefault="00173372" w:rsidP="006A083D">
            <w:pPr>
              <w:spacing w:line="360" w:lineRule="auto"/>
              <w:rPr>
                <w:rFonts w:ascii="Arial" w:eastAsia="Times New Roman" w:hAnsi="Arial" w:cs="Arial"/>
                <w:sz w:val="22"/>
                <w:szCs w:val="22"/>
              </w:rPr>
            </w:pPr>
            <w:r w:rsidRPr="00811072">
              <w:rPr>
                <w:rFonts w:ascii="Arial" w:eastAsia="Times New Roman" w:hAnsi="Arial" w:cs="Arial"/>
                <w:sz w:val="22"/>
                <w:szCs w:val="22"/>
              </w:rPr>
              <w:t xml:space="preserve">A significant strength of the approach I took was the decision to separate the theoretical information from the practical workshop. Delivering the background to NYTH/NEST through an online information-sharing session meant that the </w:t>
            </w:r>
            <w:r w:rsidRPr="00811072">
              <w:rPr>
                <w:rFonts w:ascii="Arial" w:eastAsia="Times New Roman" w:hAnsi="Arial" w:cs="Arial"/>
                <w:sz w:val="22"/>
                <w:szCs w:val="22"/>
              </w:rPr>
              <w:lastRenderedPageBreak/>
              <w:t>face-to-face session could concentrate upon discussion, application and completion of the self-assessment. In practice, this worked well because participants arrived with a shared level of understanding and I didn’t need to spend a large proportion of the workshop explaining the history and purpose of the Framework.</w:t>
            </w:r>
          </w:p>
          <w:p w14:paraId="4CDB86A6" w14:textId="77777777" w:rsidR="00173372" w:rsidRPr="00811072" w:rsidRDefault="00173372" w:rsidP="006A083D">
            <w:pPr>
              <w:spacing w:line="360" w:lineRule="auto"/>
              <w:rPr>
                <w:rFonts w:ascii="Arial" w:eastAsia="Times New Roman" w:hAnsi="Arial" w:cs="Arial"/>
                <w:sz w:val="22"/>
                <w:szCs w:val="22"/>
              </w:rPr>
            </w:pPr>
          </w:p>
          <w:p w14:paraId="1CC97DE0" w14:textId="77777777" w:rsidR="00173372" w:rsidRPr="00811072" w:rsidRDefault="00173372" w:rsidP="006A083D">
            <w:pPr>
              <w:spacing w:line="360" w:lineRule="auto"/>
              <w:rPr>
                <w:rFonts w:ascii="Arial" w:eastAsia="Times New Roman" w:hAnsi="Arial" w:cs="Arial"/>
                <w:sz w:val="22"/>
                <w:szCs w:val="22"/>
              </w:rPr>
            </w:pPr>
            <w:r w:rsidRPr="00811072">
              <w:rPr>
                <w:rFonts w:ascii="Arial" w:eastAsia="Times New Roman" w:hAnsi="Arial" w:cs="Arial"/>
                <w:sz w:val="22"/>
                <w:szCs w:val="22"/>
              </w:rPr>
              <w:t>The structure of the face-to-face session was also effective. Working through the self-assessment provided a clear structure, while alternating between smaller-group discussions and whole-group feedback created opportunities for participants to interpret the questions, test their understanding and hear perspectives from colleagues. This was more effective than simply presenting information because participants were required to actively engage with how the NYTH/NEST principles applied within their own service.</w:t>
            </w:r>
          </w:p>
          <w:p w14:paraId="78EEBF9B" w14:textId="77777777" w:rsidR="00173372" w:rsidRPr="00811072" w:rsidRDefault="00173372" w:rsidP="006A083D">
            <w:pPr>
              <w:spacing w:line="360" w:lineRule="auto"/>
              <w:rPr>
                <w:rFonts w:ascii="Arial" w:eastAsia="Times New Roman" w:hAnsi="Arial" w:cs="Arial"/>
                <w:sz w:val="22"/>
                <w:szCs w:val="22"/>
              </w:rPr>
            </w:pPr>
          </w:p>
          <w:p w14:paraId="7A399737" w14:textId="77777777" w:rsidR="00173372" w:rsidRPr="00811072" w:rsidRDefault="00173372" w:rsidP="006A083D">
            <w:pPr>
              <w:spacing w:line="360" w:lineRule="auto"/>
              <w:rPr>
                <w:rFonts w:ascii="Arial" w:eastAsia="Times New Roman" w:hAnsi="Arial" w:cs="Arial"/>
                <w:sz w:val="22"/>
                <w:szCs w:val="22"/>
              </w:rPr>
            </w:pPr>
            <w:r w:rsidRPr="00811072">
              <w:rPr>
                <w:rFonts w:ascii="Arial" w:eastAsia="Times New Roman" w:hAnsi="Arial" w:cs="Arial"/>
                <w:sz w:val="22"/>
                <w:szCs w:val="22"/>
              </w:rPr>
              <w:t>My approach to stakeholder engagement worked well. Contacting managers in advance, explaining the purpose of the workshop and adapting arrangements around existing team structures helped secure attendance. I learnt that engagement needed to begin during the planning stage and continue throughout the process. The example of delivering a workshop during a team’s existing meeting time demonstrated how understanding operational pressures could remove barriers to participation.</w:t>
            </w:r>
          </w:p>
          <w:p w14:paraId="0E6B0734" w14:textId="77777777" w:rsidR="00173372" w:rsidRPr="00811072" w:rsidRDefault="00173372" w:rsidP="006A083D">
            <w:pPr>
              <w:spacing w:line="360" w:lineRule="auto"/>
              <w:rPr>
                <w:rFonts w:ascii="Arial" w:eastAsia="Times New Roman" w:hAnsi="Arial" w:cs="Arial"/>
                <w:sz w:val="22"/>
                <w:szCs w:val="22"/>
              </w:rPr>
            </w:pPr>
          </w:p>
          <w:p w14:paraId="3B0010DC" w14:textId="77777777" w:rsidR="00173372" w:rsidRPr="00811072" w:rsidRDefault="00173372" w:rsidP="006A083D">
            <w:pPr>
              <w:spacing w:line="360" w:lineRule="auto"/>
              <w:rPr>
                <w:rFonts w:ascii="Arial" w:eastAsia="Times New Roman" w:hAnsi="Arial" w:cs="Arial"/>
                <w:sz w:val="22"/>
                <w:szCs w:val="22"/>
              </w:rPr>
            </w:pPr>
            <w:r w:rsidRPr="00811072">
              <w:rPr>
                <w:rFonts w:ascii="Arial" w:eastAsia="Times New Roman" w:hAnsi="Arial" w:cs="Arial"/>
                <w:sz w:val="22"/>
                <w:szCs w:val="22"/>
              </w:rPr>
              <w:t xml:space="preserve">Preparation and rehearsal were another important strength. Practising the sessions increased my confidence, but it also improved the quality of the intervention itself, for example I identified sections that contained too much information. I was therefore able to </w:t>
            </w:r>
            <w:proofErr w:type="gramStart"/>
            <w:r w:rsidRPr="00811072">
              <w:rPr>
                <w:rFonts w:ascii="Arial" w:eastAsia="Times New Roman" w:hAnsi="Arial" w:cs="Arial"/>
                <w:sz w:val="22"/>
                <w:szCs w:val="22"/>
              </w:rPr>
              <w:t>make adjustments</w:t>
            </w:r>
            <w:proofErr w:type="gramEnd"/>
            <w:r w:rsidRPr="00811072">
              <w:rPr>
                <w:rFonts w:ascii="Arial" w:eastAsia="Times New Roman" w:hAnsi="Arial" w:cs="Arial"/>
                <w:sz w:val="22"/>
                <w:szCs w:val="22"/>
              </w:rPr>
              <w:t xml:space="preserve"> before delivering the sessions rather than discovering these issues in front of participants.</w:t>
            </w:r>
          </w:p>
          <w:p w14:paraId="0C939FE4" w14:textId="77777777" w:rsidR="00173372" w:rsidRPr="00811072" w:rsidRDefault="00173372" w:rsidP="006A083D">
            <w:pPr>
              <w:spacing w:line="360" w:lineRule="auto"/>
              <w:rPr>
                <w:rFonts w:ascii="Arial" w:eastAsia="Times New Roman" w:hAnsi="Arial" w:cs="Arial"/>
                <w:sz w:val="22"/>
                <w:szCs w:val="22"/>
              </w:rPr>
            </w:pPr>
          </w:p>
          <w:p w14:paraId="1669AABF" w14:textId="77777777" w:rsidR="00173372" w:rsidRPr="00811072" w:rsidRDefault="00173372" w:rsidP="006A083D">
            <w:pPr>
              <w:spacing w:line="360" w:lineRule="auto"/>
              <w:rPr>
                <w:rFonts w:ascii="Arial" w:eastAsia="Times New Roman" w:hAnsi="Arial" w:cs="Arial"/>
                <w:sz w:val="22"/>
                <w:szCs w:val="22"/>
              </w:rPr>
            </w:pPr>
            <w:r w:rsidRPr="00811072">
              <w:rPr>
                <w:rFonts w:ascii="Arial" w:eastAsia="Times New Roman" w:hAnsi="Arial" w:cs="Arial"/>
                <w:sz w:val="22"/>
                <w:szCs w:val="22"/>
              </w:rPr>
              <w:t xml:space="preserve">There were nevertheless areas that I could have strengthened. Although I considered what I wanted participants to gain from the sessions and developed a session evaluation survey which was accessed via a QR code, due to running over by 10 minutes at the end, I asked participants to take a photo of the QR code as they were </w:t>
            </w:r>
            <w:proofErr w:type="gramStart"/>
            <w:r w:rsidRPr="00811072">
              <w:rPr>
                <w:rFonts w:ascii="Arial" w:eastAsia="Times New Roman" w:hAnsi="Arial" w:cs="Arial"/>
                <w:sz w:val="22"/>
                <w:szCs w:val="22"/>
              </w:rPr>
              <w:t>leaving, and</w:t>
            </w:r>
            <w:proofErr w:type="gramEnd"/>
            <w:r w:rsidRPr="00811072">
              <w:rPr>
                <w:rFonts w:ascii="Arial" w:eastAsia="Times New Roman" w:hAnsi="Arial" w:cs="Arial"/>
                <w:sz w:val="22"/>
                <w:szCs w:val="22"/>
              </w:rPr>
              <w:t xml:space="preserve"> complete the survey in as soon as possible. Unfortunately, I didn’t receive many responses. It was disappointing therefore to no have clearer evidence of whether participants’ knowledge and confidence had increased.</w:t>
            </w:r>
          </w:p>
          <w:p w14:paraId="6EC82EB6" w14:textId="77777777" w:rsidR="00173372" w:rsidRPr="00811072" w:rsidRDefault="00173372" w:rsidP="006A083D">
            <w:pPr>
              <w:spacing w:line="360" w:lineRule="auto"/>
              <w:rPr>
                <w:rFonts w:ascii="Arial" w:eastAsia="Times New Roman" w:hAnsi="Arial" w:cs="Arial"/>
                <w:sz w:val="22"/>
                <w:szCs w:val="22"/>
              </w:rPr>
            </w:pPr>
          </w:p>
          <w:p w14:paraId="10B4E758" w14:textId="77777777" w:rsidR="00173372" w:rsidRPr="00F42626" w:rsidRDefault="00173372" w:rsidP="006A083D">
            <w:pPr>
              <w:spacing w:line="360" w:lineRule="auto"/>
              <w:rPr>
                <w:rFonts w:ascii="Arial" w:eastAsia="Times New Roman" w:hAnsi="Arial" w:cs="Arial"/>
                <w:sz w:val="22"/>
                <w:szCs w:val="22"/>
              </w:rPr>
            </w:pPr>
            <w:r w:rsidRPr="00811072">
              <w:rPr>
                <w:rFonts w:ascii="Arial" w:eastAsia="Times New Roman" w:hAnsi="Arial" w:cs="Arial"/>
                <w:sz w:val="22"/>
                <w:szCs w:val="22"/>
              </w:rPr>
              <w:t>I could also have considered the dependencies between the online and face-to-face elements more formally. The face-to-face workshop relied upon participants attending the information-sharing session or otherwise having an appropriate baseline understanding of NYTH/NEST. If participants had missed that stage as a small number did, this could have affected their ability to participate fully. Although this did not significantly disrupt the sessions I delivered, it represented a project risk that could have been identified more explicitly within my planning.</w:t>
            </w:r>
          </w:p>
        </w:tc>
      </w:tr>
      <w:tr w:rsidR="00173372" w:rsidRPr="004B53D0" w14:paraId="174C3D2D" w14:textId="77777777" w:rsidTr="00D94FF4">
        <w:tc>
          <w:tcPr>
            <w:tcW w:w="1803" w:type="dxa"/>
          </w:tcPr>
          <w:p w14:paraId="506441BE" w14:textId="77777777" w:rsidR="00173372" w:rsidRDefault="00173372" w:rsidP="006A083D">
            <w:pPr>
              <w:rPr>
                <w:rFonts w:ascii="Arial" w:eastAsia="Arial" w:hAnsi="Arial" w:cs="Arial"/>
                <w:sz w:val="22"/>
                <w:szCs w:val="22"/>
              </w:rPr>
            </w:pPr>
          </w:p>
        </w:tc>
        <w:tc>
          <w:tcPr>
            <w:tcW w:w="7831" w:type="dxa"/>
          </w:tcPr>
          <w:p w14:paraId="313AEA52" w14:textId="77777777" w:rsidR="00173372" w:rsidRPr="00CA3E6A" w:rsidRDefault="00173372" w:rsidP="006A083D">
            <w:pPr>
              <w:rPr>
                <w:rFonts w:ascii="Arial" w:eastAsia="Arial" w:hAnsi="Arial" w:cs="Arial"/>
                <w:b/>
                <w:bCs/>
                <w:sz w:val="22"/>
                <w:szCs w:val="22"/>
                <w:u w:val="single"/>
              </w:rPr>
            </w:pPr>
            <w:r w:rsidRPr="00CA3E6A">
              <w:rPr>
                <w:rFonts w:ascii="Arial" w:eastAsia="Arial" w:hAnsi="Arial" w:cs="Arial"/>
                <w:b/>
                <w:bCs/>
                <w:sz w:val="22"/>
                <w:szCs w:val="22"/>
                <w:u w:val="single"/>
              </w:rPr>
              <w:t>Analysis</w:t>
            </w:r>
          </w:p>
          <w:p w14:paraId="3C3C0C87" w14:textId="77777777" w:rsidR="00173372" w:rsidRPr="007E1A4C" w:rsidRDefault="00173372" w:rsidP="006A083D">
            <w:pPr>
              <w:spacing w:line="360" w:lineRule="auto"/>
              <w:rPr>
                <w:rFonts w:ascii="Arial" w:eastAsia="Arial" w:hAnsi="Arial" w:cs="Arial"/>
                <w:b/>
                <w:bCs/>
                <w:color w:val="4C94D8" w:themeColor="text2" w:themeTint="80"/>
                <w:sz w:val="22"/>
                <w:szCs w:val="22"/>
                <w:u w:val="single"/>
              </w:rPr>
            </w:pPr>
          </w:p>
          <w:p w14:paraId="66B96E7B" w14:textId="77777777" w:rsidR="00173372" w:rsidRPr="007E1A4C" w:rsidRDefault="00173372" w:rsidP="006A083D">
            <w:pPr>
              <w:spacing w:line="360" w:lineRule="auto"/>
              <w:rPr>
                <w:rFonts w:ascii="Arial" w:eastAsia="Times New Roman" w:hAnsi="Arial" w:cs="Arial"/>
                <w:sz w:val="22"/>
                <w:szCs w:val="22"/>
              </w:rPr>
            </w:pPr>
            <w:r w:rsidRPr="007E1A4C">
              <w:rPr>
                <w:rFonts w:ascii="Arial" w:eastAsia="Times New Roman" w:hAnsi="Arial" w:cs="Arial"/>
                <w:sz w:val="22"/>
                <w:szCs w:val="22"/>
              </w:rPr>
              <w:t>This experience developed my understanding of the relationship between project planning and successful implementation. I recognised that delivery was the end point of many connected activities. Project-management literature emphasises the importance of identifying dependencies because delays or weaknesses in one activity can affect subsequent stages of delivery (Project Management Institute, 2021). This reflected my experience. For example, the practical workshop depended upon participants having sufficient prior knowledge of NYTH/NEST; therefore, the quality and timing of the information-sharing session directly influenced the next stage of the project.</w:t>
            </w:r>
          </w:p>
          <w:p w14:paraId="72D063E9" w14:textId="77777777" w:rsidR="00173372" w:rsidRPr="007E1A4C" w:rsidRDefault="00173372" w:rsidP="006A083D">
            <w:pPr>
              <w:spacing w:line="360" w:lineRule="auto"/>
              <w:rPr>
                <w:rFonts w:ascii="Arial" w:eastAsia="Times New Roman" w:hAnsi="Arial" w:cs="Arial"/>
                <w:sz w:val="22"/>
                <w:szCs w:val="22"/>
              </w:rPr>
            </w:pPr>
          </w:p>
          <w:p w14:paraId="3F95CBD1" w14:textId="77777777" w:rsidR="00173372" w:rsidRPr="007E1A4C" w:rsidRDefault="00173372" w:rsidP="006A083D">
            <w:pPr>
              <w:spacing w:line="360" w:lineRule="auto"/>
              <w:rPr>
                <w:rFonts w:ascii="Arial" w:eastAsia="Times New Roman" w:hAnsi="Arial" w:cs="Arial"/>
                <w:sz w:val="22"/>
                <w:szCs w:val="22"/>
              </w:rPr>
            </w:pPr>
            <w:r w:rsidRPr="007E1A4C">
              <w:rPr>
                <w:rFonts w:ascii="Arial" w:eastAsia="Times New Roman" w:hAnsi="Arial" w:cs="Arial"/>
                <w:sz w:val="22"/>
                <w:szCs w:val="22"/>
              </w:rPr>
              <w:t>I also developed a greater understanding of risk management. Previously, I might have associated project risks primarily with significant organisational issues such as capacity, funding, or governance. This experience demonstrated that risks can also exist at a more operational level. Poor attendance, unsuitable venues, excessive content, insufficient time for discussion or my own difficulty accessing presentation notes could all have affected the outcome. Identifying these issues in advance enabled me to be proactive, which aligns with the principle that risk management should be proactive, identifying uncertainty before it affects delivery rather than responding after problems have occurred (Project Management Institute, 2021).</w:t>
            </w:r>
          </w:p>
          <w:p w14:paraId="70B8F999" w14:textId="77777777" w:rsidR="00173372" w:rsidRPr="007E1A4C" w:rsidRDefault="00173372" w:rsidP="006A083D">
            <w:pPr>
              <w:spacing w:line="360" w:lineRule="auto"/>
              <w:rPr>
                <w:rFonts w:ascii="Arial" w:eastAsia="Times New Roman" w:hAnsi="Arial" w:cs="Arial"/>
                <w:sz w:val="22"/>
                <w:szCs w:val="22"/>
              </w:rPr>
            </w:pPr>
          </w:p>
          <w:p w14:paraId="034C5946" w14:textId="77777777" w:rsidR="00173372" w:rsidRDefault="00173372" w:rsidP="006A083D">
            <w:pPr>
              <w:spacing w:line="360" w:lineRule="auto"/>
              <w:rPr>
                <w:rFonts w:ascii="Arial" w:eastAsia="Times New Roman" w:hAnsi="Arial" w:cs="Arial"/>
                <w:sz w:val="22"/>
                <w:szCs w:val="22"/>
              </w:rPr>
            </w:pPr>
            <w:r w:rsidRPr="007E1A4C">
              <w:rPr>
                <w:rFonts w:ascii="Arial" w:eastAsia="Times New Roman" w:hAnsi="Arial" w:cs="Arial"/>
                <w:sz w:val="22"/>
                <w:szCs w:val="22"/>
              </w:rPr>
              <w:t xml:space="preserve">The decision to separate the theoretical and practical elements developed my understanding of ‘blended learning’. Garrison and Kanuka (2004) argue that blended learning is most effective when different modes of learning are deliberately integrated and deciding what each method was best suited to </w:t>
            </w:r>
            <w:r w:rsidRPr="007E1A4C">
              <w:rPr>
                <w:rFonts w:ascii="Arial" w:eastAsia="Times New Roman" w:hAnsi="Arial" w:cs="Arial"/>
                <w:sz w:val="22"/>
                <w:szCs w:val="22"/>
              </w:rPr>
              <w:lastRenderedPageBreak/>
              <w:t>achieving. The online session provided information and established a baseline understanding, while the face-to-face session provided space for discussion and practical application.</w:t>
            </w:r>
          </w:p>
          <w:p w14:paraId="23097B1E" w14:textId="77777777" w:rsidR="00173372" w:rsidRPr="007E1A4C" w:rsidRDefault="00173372" w:rsidP="006A083D">
            <w:pPr>
              <w:spacing w:line="360" w:lineRule="auto"/>
              <w:rPr>
                <w:rFonts w:ascii="Arial" w:eastAsia="Times New Roman" w:hAnsi="Arial" w:cs="Arial"/>
                <w:sz w:val="22"/>
                <w:szCs w:val="22"/>
              </w:rPr>
            </w:pPr>
          </w:p>
          <w:p w14:paraId="3DC4F994" w14:textId="77777777" w:rsidR="00173372" w:rsidRPr="007E1A4C" w:rsidRDefault="00173372" w:rsidP="006A083D">
            <w:pPr>
              <w:spacing w:line="360" w:lineRule="auto"/>
              <w:rPr>
                <w:rFonts w:ascii="Arial" w:eastAsia="Times New Roman" w:hAnsi="Arial" w:cs="Arial"/>
                <w:sz w:val="22"/>
                <w:szCs w:val="22"/>
              </w:rPr>
            </w:pPr>
            <w:r w:rsidRPr="007E1A4C">
              <w:rPr>
                <w:rFonts w:ascii="Arial" w:eastAsia="Times New Roman" w:hAnsi="Arial" w:cs="Arial"/>
                <w:sz w:val="22"/>
                <w:szCs w:val="22"/>
              </w:rPr>
              <w:t>This also connected strongly with principles of adult learning. Knowles, Holton and Swanson (2015) argue that adults are more likely to engage with learning when it is relevant to their experience and capable of being applied to real situations. This helped me understand why the workshop generated a different level of engagement to simply providing information about the Framework, as I have done through other engagement opportunities.</w:t>
            </w:r>
          </w:p>
          <w:p w14:paraId="48A77EC7" w14:textId="77777777" w:rsidR="00173372" w:rsidRPr="007E1A4C" w:rsidRDefault="00173372" w:rsidP="006A083D">
            <w:pPr>
              <w:spacing w:line="360" w:lineRule="auto"/>
              <w:rPr>
                <w:rFonts w:ascii="Arial" w:eastAsia="Times New Roman" w:hAnsi="Arial" w:cs="Arial"/>
                <w:sz w:val="22"/>
                <w:szCs w:val="22"/>
              </w:rPr>
            </w:pPr>
          </w:p>
          <w:p w14:paraId="5CB7743B" w14:textId="77777777" w:rsidR="00173372" w:rsidRPr="007E1A4C" w:rsidRDefault="00173372" w:rsidP="006A083D">
            <w:pPr>
              <w:spacing w:line="360" w:lineRule="auto"/>
              <w:rPr>
                <w:rFonts w:ascii="Arial" w:eastAsia="Times New Roman" w:hAnsi="Arial" w:cs="Arial"/>
                <w:sz w:val="22"/>
                <w:szCs w:val="22"/>
              </w:rPr>
            </w:pPr>
            <w:r w:rsidRPr="007E1A4C">
              <w:rPr>
                <w:rFonts w:ascii="Arial" w:eastAsia="Times New Roman" w:hAnsi="Arial" w:cs="Arial"/>
                <w:sz w:val="22"/>
                <w:szCs w:val="22"/>
              </w:rPr>
              <w:t>Kolb’s (1984) experiential learning theory provides further insight into this process. The discussions enabled participants to consider their existing practice, reflect upon it through the questions contained within the self-assessment, conceptualise that practice against the NYTH/NEST principles and begin identifying changes that could be made.</w:t>
            </w:r>
          </w:p>
          <w:p w14:paraId="04F2D068" w14:textId="77777777" w:rsidR="00173372" w:rsidRPr="007E1A4C" w:rsidRDefault="00173372" w:rsidP="006A083D">
            <w:pPr>
              <w:spacing w:line="360" w:lineRule="auto"/>
              <w:rPr>
                <w:rFonts w:ascii="Arial" w:eastAsia="Times New Roman" w:hAnsi="Arial" w:cs="Arial"/>
                <w:sz w:val="22"/>
                <w:szCs w:val="22"/>
              </w:rPr>
            </w:pPr>
          </w:p>
          <w:p w14:paraId="7231D881" w14:textId="77777777" w:rsidR="00173372" w:rsidRPr="007E1A4C" w:rsidRDefault="00173372" w:rsidP="006A083D">
            <w:pPr>
              <w:spacing w:line="360" w:lineRule="auto"/>
              <w:rPr>
                <w:rFonts w:ascii="Arial" w:eastAsia="Times New Roman" w:hAnsi="Arial" w:cs="Arial"/>
                <w:sz w:val="22"/>
                <w:szCs w:val="22"/>
              </w:rPr>
            </w:pPr>
            <w:r w:rsidRPr="007E1A4C">
              <w:rPr>
                <w:rFonts w:ascii="Arial" w:eastAsia="Times New Roman" w:hAnsi="Arial" w:cs="Arial"/>
                <w:sz w:val="22"/>
                <w:szCs w:val="22"/>
              </w:rPr>
              <w:t>This changed my understanding of implementation, as implementation literature distinguishes between simply distributing information and actively supporting people to adopt and embed new approaches within their practice. Fixsen et al. (2005) argue that implementation requires more than communication, as attention must also be given to the processes that enable people to use it effectively. My experience reflected this as increasing awareness of NYTH/NEST was useful, but practitioners also needed opportunities to interpret the Framework, discuss what the principles meant in their context and build confidence in applying them.</w:t>
            </w:r>
          </w:p>
          <w:p w14:paraId="7D4BCBF0" w14:textId="77777777" w:rsidR="00173372" w:rsidRPr="007E1A4C" w:rsidRDefault="00173372" w:rsidP="006A083D">
            <w:pPr>
              <w:spacing w:line="360" w:lineRule="auto"/>
              <w:rPr>
                <w:rFonts w:ascii="Arial" w:eastAsia="Times New Roman" w:hAnsi="Arial" w:cs="Arial"/>
                <w:sz w:val="22"/>
                <w:szCs w:val="22"/>
              </w:rPr>
            </w:pPr>
          </w:p>
          <w:p w14:paraId="5FDBB8C9" w14:textId="77777777" w:rsidR="00173372" w:rsidRPr="007E1A4C" w:rsidRDefault="00173372" w:rsidP="006A083D">
            <w:pPr>
              <w:spacing w:line="360" w:lineRule="auto"/>
              <w:rPr>
                <w:rFonts w:ascii="Arial" w:eastAsia="Times New Roman" w:hAnsi="Arial" w:cs="Arial"/>
                <w:sz w:val="22"/>
                <w:szCs w:val="22"/>
              </w:rPr>
            </w:pPr>
            <w:r w:rsidRPr="007E1A4C">
              <w:rPr>
                <w:rFonts w:ascii="Arial" w:eastAsia="Times New Roman" w:hAnsi="Arial" w:cs="Arial"/>
                <w:sz w:val="22"/>
                <w:szCs w:val="22"/>
              </w:rPr>
              <w:t xml:space="preserve">My role within the workshop was therefore about facilitating a process through which they could reach their own understanding. This developed my facilitation skills. Heron (1999) describes facilitation as enabling learning and development within groups rather than directing all aspects of the process. This was particularly relevant because NYTH/NEST is being implemented across many services and there couldn’t be one standard answer that I could provide. Instead, my responsibility was to structure conversations, ask questions, provide clarification and enable participants to draw upon discussions with each other. </w:t>
            </w:r>
          </w:p>
          <w:p w14:paraId="0B4CE7F1" w14:textId="77777777" w:rsidR="00173372" w:rsidRPr="007E1A4C" w:rsidRDefault="00173372" w:rsidP="006A083D">
            <w:pPr>
              <w:spacing w:line="360" w:lineRule="auto"/>
              <w:rPr>
                <w:rFonts w:ascii="Arial" w:eastAsia="Times New Roman" w:hAnsi="Arial" w:cs="Arial"/>
                <w:sz w:val="22"/>
                <w:szCs w:val="22"/>
              </w:rPr>
            </w:pPr>
          </w:p>
          <w:p w14:paraId="206AB1C3" w14:textId="77777777" w:rsidR="00173372" w:rsidRPr="007E1A4C" w:rsidRDefault="00173372" w:rsidP="006A083D">
            <w:pPr>
              <w:spacing w:line="360" w:lineRule="auto"/>
              <w:rPr>
                <w:rFonts w:ascii="Arial" w:eastAsia="Times New Roman" w:hAnsi="Arial" w:cs="Arial"/>
                <w:sz w:val="22"/>
                <w:szCs w:val="22"/>
              </w:rPr>
            </w:pPr>
            <w:r w:rsidRPr="007E1A4C">
              <w:rPr>
                <w:rFonts w:ascii="Arial" w:eastAsia="Times New Roman" w:hAnsi="Arial" w:cs="Arial"/>
                <w:sz w:val="22"/>
                <w:szCs w:val="22"/>
              </w:rPr>
              <w:t xml:space="preserve">The experience also strengthened my understanding of stakeholder engagement. Freeman (1984) emphasises that stakeholders have different interests and levels of influence, meaning that engagement approaches need to consider what is important to participants. I found that simply informing teams that a NYTH/NEST workshop was available was unlikely to be sufficient. I needed to explain why participation was relevant to them, understand operational pressures and work with managers to make a workshop achievable. </w:t>
            </w:r>
          </w:p>
          <w:p w14:paraId="38325BEF" w14:textId="77777777" w:rsidR="00173372" w:rsidRPr="007E1A4C" w:rsidRDefault="00173372" w:rsidP="006A083D">
            <w:pPr>
              <w:spacing w:line="360" w:lineRule="auto"/>
              <w:rPr>
                <w:rFonts w:ascii="Arial" w:eastAsia="Times New Roman" w:hAnsi="Arial" w:cs="Arial"/>
                <w:sz w:val="22"/>
                <w:szCs w:val="22"/>
              </w:rPr>
            </w:pPr>
          </w:p>
          <w:p w14:paraId="7EFDAE58" w14:textId="77777777" w:rsidR="00173372" w:rsidRPr="007E1A4C" w:rsidRDefault="00173372" w:rsidP="006A083D">
            <w:pPr>
              <w:spacing w:line="360" w:lineRule="auto"/>
              <w:rPr>
                <w:rFonts w:ascii="Arial" w:eastAsia="Times New Roman" w:hAnsi="Arial" w:cs="Arial"/>
                <w:sz w:val="22"/>
                <w:szCs w:val="22"/>
              </w:rPr>
            </w:pPr>
            <w:r w:rsidRPr="007E1A4C">
              <w:rPr>
                <w:rFonts w:ascii="Arial" w:eastAsia="Times New Roman" w:hAnsi="Arial" w:cs="Arial"/>
                <w:sz w:val="22"/>
                <w:szCs w:val="22"/>
              </w:rPr>
              <w:t>Finally, I now see rehearsal as a form of quality assurance. Deming (1986) emphasises the importance of building quality into processes rather than relying solely upon inspection at the end. I learnt that quality assurance did not need to be a separate exercise undertaken following delivery but could be incorporated throughout the development process through rehearsal, reflection and refinement.</w:t>
            </w:r>
          </w:p>
          <w:p w14:paraId="651673F5" w14:textId="77777777" w:rsidR="00173372" w:rsidRPr="007E1A4C" w:rsidRDefault="00173372" w:rsidP="006A083D">
            <w:pPr>
              <w:spacing w:line="360" w:lineRule="auto"/>
              <w:rPr>
                <w:rFonts w:ascii="Arial" w:eastAsia="Times New Roman" w:hAnsi="Arial" w:cs="Arial"/>
                <w:sz w:val="22"/>
                <w:szCs w:val="22"/>
              </w:rPr>
            </w:pPr>
          </w:p>
          <w:p w14:paraId="296B5FF0" w14:textId="77777777" w:rsidR="00173372" w:rsidRPr="007E1A4C" w:rsidRDefault="00173372" w:rsidP="006A083D">
            <w:pPr>
              <w:spacing w:line="360" w:lineRule="auto"/>
              <w:rPr>
                <w:rFonts w:ascii="Arial" w:eastAsia="Times New Roman" w:hAnsi="Arial" w:cs="Arial"/>
                <w:sz w:val="22"/>
                <w:szCs w:val="22"/>
              </w:rPr>
            </w:pPr>
            <w:r w:rsidRPr="007E1A4C">
              <w:rPr>
                <w:rFonts w:ascii="Arial" w:eastAsia="Times New Roman" w:hAnsi="Arial" w:cs="Arial"/>
                <w:sz w:val="22"/>
                <w:szCs w:val="22"/>
              </w:rPr>
              <w:t>Taken together, these areas of learning demonstrated that the success of the workshops resulted from a combination of project planning, stakeholder engagement, sequencing, facilitation, risk management and quality assurance. This was important learning for me because it demonstrated how these project-management skills interact rather than work independently.</w:t>
            </w:r>
          </w:p>
        </w:tc>
      </w:tr>
      <w:tr w:rsidR="00173372" w:rsidRPr="004B53D0" w14:paraId="205C2A01" w14:textId="77777777" w:rsidTr="00D94FF4">
        <w:tc>
          <w:tcPr>
            <w:tcW w:w="1803" w:type="dxa"/>
          </w:tcPr>
          <w:p w14:paraId="62D3A9A8" w14:textId="77777777" w:rsidR="00173372" w:rsidRDefault="00173372" w:rsidP="006A083D">
            <w:pPr>
              <w:rPr>
                <w:rFonts w:ascii="Arial" w:eastAsia="Arial" w:hAnsi="Arial" w:cs="Arial"/>
                <w:sz w:val="22"/>
                <w:szCs w:val="22"/>
              </w:rPr>
            </w:pPr>
          </w:p>
        </w:tc>
        <w:tc>
          <w:tcPr>
            <w:tcW w:w="7831" w:type="dxa"/>
          </w:tcPr>
          <w:p w14:paraId="6D2088B7" w14:textId="77777777" w:rsidR="00173372" w:rsidRPr="00CA3E6A" w:rsidRDefault="00173372" w:rsidP="006A083D">
            <w:pPr>
              <w:rPr>
                <w:rFonts w:ascii="Arial" w:eastAsia="Arial" w:hAnsi="Arial" w:cs="Arial"/>
                <w:b/>
                <w:bCs/>
                <w:sz w:val="22"/>
                <w:szCs w:val="22"/>
                <w:u w:val="single"/>
              </w:rPr>
            </w:pPr>
            <w:r w:rsidRPr="00CA3E6A">
              <w:rPr>
                <w:rFonts w:ascii="Arial" w:eastAsia="Arial" w:hAnsi="Arial" w:cs="Arial"/>
                <w:b/>
                <w:bCs/>
                <w:sz w:val="22"/>
                <w:szCs w:val="22"/>
                <w:u w:val="single"/>
              </w:rPr>
              <w:t>Conclusions</w:t>
            </w:r>
          </w:p>
          <w:p w14:paraId="1429C9E5" w14:textId="77777777" w:rsidR="00173372" w:rsidRPr="00393400" w:rsidRDefault="00173372" w:rsidP="006A083D">
            <w:pPr>
              <w:rPr>
                <w:rFonts w:ascii="Arial" w:eastAsia="Times New Roman" w:hAnsi="Arial" w:cs="Arial"/>
                <w:sz w:val="28"/>
                <w:szCs w:val="28"/>
              </w:rPr>
            </w:pPr>
          </w:p>
          <w:p w14:paraId="223321F2" w14:textId="77777777" w:rsidR="00173372" w:rsidRPr="00623203" w:rsidRDefault="00173372" w:rsidP="006A083D">
            <w:pPr>
              <w:spacing w:line="360" w:lineRule="auto"/>
              <w:rPr>
                <w:rFonts w:ascii="Arial" w:eastAsia="Times New Roman" w:hAnsi="Arial" w:cs="Arial"/>
                <w:sz w:val="22"/>
                <w:szCs w:val="22"/>
              </w:rPr>
            </w:pPr>
            <w:r w:rsidRPr="00623203">
              <w:rPr>
                <w:rFonts w:ascii="Arial" w:eastAsia="Times New Roman" w:hAnsi="Arial" w:cs="Arial"/>
                <w:sz w:val="22"/>
                <w:szCs w:val="22"/>
              </w:rPr>
              <w:t>This experience significantly developed how I understand project delivery. I learnt that I needed to understand the intended outcome, engage the appropriate stakeholders, identify dependencies, choose appropriate methods of delivery, manage practical and personal risks, test my approach and ensure that each activity contributed towards the overall purpose.</w:t>
            </w:r>
          </w:p>
          <w:p w14:paraId="1EAA0CE5" w14:textId="77777777" w:rsidR="00173372" w:rsidRPr="00623203" w:rsidRDefault="00173372" w:rsidP="006A083D">
            <w:pPr>
              <w:spacing w:line="360" w:lineRule="auto"/>
              <w:rPr>
                <w:rFonts w:ascii="Arial" w:eastAsia="Times New Roman" w:hAnsi="Arial" w:cs="Arial"/>
                <w:sz w:val="22"/>
                <w:szCs w:val="22"/>
              </w:rPr>
            </w:pPr>
          </w:p>
          <w:p w14:paraId="7CBD67B5" w14:textId="77777777" w:rsidR="00173372" w:rsidRPr="00623203" w:rsidRDefault="00173372" w:rsidP="006A083D">
            <w:pPr>
              <w:spacing w:line="360" w:lineRule="auto"/>
              <w:rPr>
                <w:rFonts w:ascii="Arial" w:eastAsia="Times New Roman" w:hAnsi="Arial" w:cs="Arial"/>
                <w:sz w:val="22"/>
                <w:szCs w:val="22"/>
              </w:rPr>
            </w:pPr>
            <w:r w:rsidRPr="00623203">
              <w:rPr>
                <w:rFonts w:ascii="Arial" w:eastAsia="Times New Roman" w:hAnsi="Arial" w:cs="Arial"/>
                <w:sz w:val="22"/>
                <w:szCs w:val="22"/>
              </w:rPr>
              <w:t xml:space="preserve">One of my most important areas of learning was recognising the difference between dissemination and implementation. Providing practitioners with information about NYTH/NEST may have increased awareness, but awareness alone was unlikely to result in meaningful application of the Framework. I also learnt that facilitation involves creating the conditions in which other people can use their own knowledge and experience. </w:t>
            </w:r>
          </w:p>
          <w:p w14:paraId="094085A4" w14:textId="77777777" w:rsidR="00173372" w:rsidRPr="00623203" w:rsidRDefault="00173372" w:rsidP="006A083D">
            <w:pPr>
              <w:spacing w:line="360" w:lineRule="auto"/>
              <w:rPr>
                <w:rFonts w:ascii="Arial" w:eastAsia="Times New Roman" w:hAnsi="Arial" w:cs="Arial"/>
                <w:sz w:val="22"/>
                <w:szCs w:val="22"/>
              </w:rPr>
            </w:pPr>
          </w:p>
          <w:p w14:paraId="0B5393DD" w14:textId="77777777" w:rsidR="00173372" w:rsidRPr="00623203" w:rsidRDefault="00173372" w:rsidP="006A083D">
            <w:pPr>
              <w:spacing w:line="360" w:lineRule="auto"/>
              <w:rPr>
                <w:rFonts w:ascii="Arial" w:eastAsia="Times New Roman" w:hAnsi="Arial" w:cs="Arial"/>
                <w:sz w:val="28"/>
                <w:szCs w:val="28"/>
              </w:rPr>
            </w:pPr>
            <w:r w:rsidRPr="00623203">
              <w:rPr>
                <w:rFonts w:ascii="Arial" w:eastAsia="Times New Roman" w:hAnsi="Arial" w:cs="Arial"/>
                <w:sz w:val="22"/>
                <w:szCs w:val="22"/>
              </w:rPr>
              <w:lastRenderedPageBreak/>
              <w:t xml:space="preserve">On a personal level, the experience increased my confidence in delivering face-to-face workshops. The concerns I had about the impact of my visual impairment encouraged me to prepare thoroughly, but I learnt that preparation could reduce this risk considerably. </w:t>
            </w:r>
          </w:p>
        </w:tc>
      </w:tr>
      <w:tr w:rsidR="00173372" w:rsidRPr="004B53D0" w14:paraId="08E29780" w14:textId="77777777" w:rsidTr="00D94FF4">
        <w:tc>
          <w:tcPr>
            <w:tcW w:w="1803" w:type="dxa"/>
          </w:tcPr>
          <w:p w14:paraId="0AC41BFE" w14:textId="77777777" w:rsidR="00173372" w:rsidRDefault="00173372" w:rsidP="006A083D">
            <w:pPr>
              <w:rPr>
                <w:rFonts w:ascii="Arial" w:eastAsia="Arial" w:hAnsi="Arial" w:cs="Arial"/>
                <w:sz w:val="22"/>
                <w:szCs w:val="22"/>
              </w:rPr>
            </w:pPr>
          </w:p>
        </w:tc>
        <w:tc>
          <w:tcPr>
            <w:tcW w:w="7831" w:type="dxa"/>
          </w:tcPr>
          <w:p w14:paraId="20729885" w14:textId="77777777" w:rsidR="00173372" w:rsidRPr="00CA3E6A" w:rsidRDefault="00173372" w:rsidP="006A083D">
            <w:pPr>
              <w:rPr>
                <w:rFonts w:ascii="Arial" w:eastAsia="Arial" w:hAnsi="Arial" w:cs="Arial"/>
                <w:b/>
                <w:bCs/>
                <w:sz w:val="22"/>
                <w:szCs w:val="22"/>
                <w:u w:val="single"/>
              </w:rPr>
            </w:pPr>
            <w:r w:rsidRPr="00CA3E6A">
              <w:rPr>
                <w:rFonts w:ascii="Arial" w:eastAsia="Arial" w:hAnsi="Arial" w:cs="Arial"/>
                <w:b/>
                <w:bCs/>
                <w:sz w:val="22"/>
                <w:szCs w:val="22"/>
                <w:u w:val="single"/>
              </w:rPr>
              <w:t>Action Plan</w:t>
            </w:r>
          </w:p>
          <w:p w14:paraId="6751F776" w14:textId="77777777" w:rsidR="00173372" w:rsidRPr="00FC19A4" w:rsidRDefault="00173372" w:rsidP="006A083D">
            <w:pPr>
              <w:spacing w:line="360" w:lineRule="auto"/>
              <w:rPr>
                <w:rFonts w:ascii="Arial" w:eastAsia="Arial" w:hAnsi="Arial" w:cs="Arial"/>
                <w:b/>
                <w:bCs/>
                <w:color w:val="00B0F0"/>
                <w:sz w:val="22"/>
                <w:szCs w:val="22"/>
                <w:u w:val="single"/>
              </w:rPr>
            </w:pPr>
          </w:p>
          <w:p w14:paraId="7D707320" w14:textId="77777777" w:rsidR="00CB007F" w:rsidRPr="00633652" w:rsidRDefault="00173372" w:rsidP="00CB007F">
            <w:pPr>
              <w:pStyle w:val="ListParagraph"/>
              <w:numPr>
                <w:ilvl w:val="0"/>
                <w:numId w:val="17"/>
              </w:numPr>
              <w:spacing w:line="360" w:lineRule="auto"/>
              <w:rPr>
                <w:rFonts w:ascii="Arial" w:eastAsia="Times New Roman" w:hAnsi="Arial" w:cs="Arial"/>
                <w:sz w:val="22"/>
                <w:szCs w:val="22"/>
              </w:rPr>
            </w:pPr>
            <w:r w:rsidRPr="00641FCE">
              <w:rPr>
                <w:rFonts w:ascii="Arial" w:eastAsia="Times New Roman" w:hAnsi="Arial" w:cs="Arial"/>
                <w:sz w:val="22"/>
                <w:szCs w:val="22"/>
              </w:rPr>
              <w:t xml:space="preserve"> </w:t>
            </w:r>
            <w:r w:rsidR="00CB007F" w:rsidRPr="00633652">
              <w:rPr>
                <w:rFonts w:ascii="Arial" w:eastAsia="Times New Roman" w:hAnsi="Arial" w:cs="Arial"/>
                <w:sz w:val="22"/>
                <w:szCs w:val="22"/>
              </w:rPr>
              <w:t>I will continue to develop my facilitation skills by becoming more deliberate in the questions I use, how I structure group activities and how I manage different levels of participation.</w:t>
            </w:r>
          </w:p>
          <w:p w14:paraId="5DFD9A78" w14:textId="77777777" w:rsidR="00CB007F" w:rsidRPr="005705B2" w:rsidRDefault="00CB007F" w:rsidP="00CB007F">
            <w:pPr>
              <w:pStyle w:val="ListParagraph"/>
              <w:numPr>
                <w:ilvl w:val="0"/>
                <w:numId w:val="17"/>
              </w:numPr>
              <w:spacing w:line="360" w:lineRule="auto"/>
              <w:rPr>
                <w:rFonts w:ascii="Arial" w:eastAsia="Times New Roman" w:hAnsi="Arial" w:cs="Arial"/>
                <w:sz w:val="22"/>
                <w:szCs w:val="22"/>
              </w:rPr>
            </w:pPr>
            <w:r w:rsidRPr="00641FCE">
              <w:rPr>
                <w:rFonts w:ascii="Arial" w:eastAsia="Times New Roman" w:hAnsi="Arial" w:cs="Arial"/>
                <w:sz w:val="22"/>
                <w:szCs w:val="22"/>
              </w:rPr>
              <w:t>I will continue to use rehearsal and testing as part of my approach to quality assurance. I will build sufficient time into project plans to practise important presentations or workshops, test timings and identify potential difficulties before delivery.</w:t>
            </w:r>
          </w:p>
          <w:p w14:paraId="651BD392" w14:textId="5F59DEE5" w:rsidR="00CB007F" w:rsidRPr="00FC19A4" w:rsidRDefault="00CB007F" w:rsidP="00CB007F">
            <w:pPr>
              <w:pStyle w:val="ListParagraph"/>
              <w:numPr>
                <w:ilvl w:val="0"/>
                <w:numId w:val="17"/>
              </w:numPr>
              <w:spacing w:line="360" w:lineRule="auto"/>
              <w:rPr>
                <w:rFonts w:ascii="Arial" w:eastAsia="Times New Roman" w:hAnsi="Arial" w:cs="Arial"/>
                <w:sz w:val="22"/>
                <w:szCs w:val="22"/>
              </w:rPr>
            </w:pPr>
            <w:r w:rsidRPr="00FC19A4">
              <w:rPr>
                <w:rFonts w:ascii="Arial" w:eastAsia="Times New Roman" w:hAnsi="Arial" w:cs="Arial"/>
                <w:sz w:val="22"/>
                <w:szCs w:val="22"/>
              </w:rPr>
              <w:t>When designing future learning opportunities, I</w:t>
            </w:r>
            <w:r w:rsidR="00C7335A">
              <w:rPr>
                <w:rFonts w:ascii="Arial" w:eastAsia="Times New Roman" w:hAnsi="Arial" w:cs="Arial"/>
                <w:sz w:val="22"/>
                <w:szCs w:val="22"/>
              </w:rPr>
              <w:t>’l</w:t>
            </w:r>
            <w:r w:rsidRPr="00FC19A4">
              <w:rPr>
                <w:rFonts w:ascii="Arial" w:eastAsia="Times New Roman" w:hAnsi="Arial" w:cs="Arial"/>
                <w:sz w:val="22"/>
                <w:szCs w:val="22"/>
              </w:rPr>
              <w:t xml:space="preserve">l continue to consider which delivery method is best suited to </w:t>
            </w:r>
            <w:r>
              <w:rPr>
                <w:rFonts w:ascii="Arial" w:eastAsia="Times New Roman" w:hAnsi="Arial" w:cs="Arial"/>
                <w:sz w:val="22"/>
                <w:szCs w:val="22"/>
              </w:rPr>
              <w:t>the</w:t>
            </w:r>
            <w:r w:rsidRPr="00FC19A4">
              <w:rPr>
                <w:rFonts w:ascii="Arial" w:eastAsia="Times New Roman" w:hAnsi="Arial" w:cs="Arial"/>
                <w:sz w:val="22"/>
                <w:szCs w:val="22"/>
              </w:rPr>
              <w:t xml:space="preserve"> learning objective. I</w:t>
            </w:r>
            <w:r>
              <w:rPr>
                <w:rFonts w:ascii="Arial" w:eastAsia="Times New Roman" w:hAnsi="Arial" w:cs="Arial"/>
                <w:sz w:val="22"/>
                <w:szCs w:val="22"/>
              </w:rPr>
              <w:t>’l</w:t>
            </w:r>
            <w:r w:rsidRPr="00FC19A4">
              <w:rPr>
                <w:rFonts w:ascii="Arial" w:eastAsia="Times New Roman" w:hAnsi="Arial" w:cs="Arial"/>
                <w:sz w:val="22"/>
                <w:szCs w:val="22"/>
              </w:rPr>
              <w:t xml:space="preserve">l avoid assuming that all content needs to be delivered through the same format and will use blended approaches where this adds value. </w:t>
            </w:r>
          </w:p>
          <w:p w14:paraId="12595A1C" w14:textId="6D379137" w:rsidR="00173372" w:rsidRPr="00CB007F" w:rsidRDefault="00CB007F" w:rsidP="00CB007F">
            <w:pPr>
              <w:pStyle w:val="ListParagraph"/>
              <w:numPr>
                <w:ilvl w:val="0"/>
                <w:numId w:val="17"/>
              </w:numPr>
              <w:spacing w:line="360" w:lineRule="auto"/>
              <w:rPr>
                <w:rFonts w:ascii="Arial" w:eastAsia="Times New Roman" w:hAnsi="Arial" w:cs="Arial"/>
                <w:sz w:val="22"/>
                <w:szCs w:val="22"/>
              </w:rPr>
            </w:pPr>
            <w:r w:rsidRPr="00641FCE">
              <w:rPr>
                <w:rFonts w:ascii="Arial" w:eastAsia="Times New Roman" w:hAnsi="Arial" w:cs="Arial"/>
                <w:sz w:val="22"/>
                <w:szCs w:val="22"/>
              </w:rPr>
              <w:t xml:space="preserve">For future workshops, I will strengthen evaluation by identifying clearer measures of success before delivery. Depending upon the purpose of the session, this could include short pre- and post-session measures of knowledge or confidence, structured participant feedback and follow-up with teams to understand whether learning has influenced practice. </w:t>
            </w:r>
          </w:p>
        </w:tc>
      </w:tr>
    </w:tbl>
    <w:p w14:paraId="62E4DD5D" w14:textId="77777777" w:rsidR="00010AC9" w:rsidRDefault="00010AC9" w:rsidP="00344AD2">
      <w:pPr>
        <w:rPr>
          <w:b/>
          <w:bCs/>
        </w:rPr>
      </w:pPr>
    </w:p>
    <w:p w14:paraId="1BA1E48F" w14:textId="77777777" w:rsidR="00173372" w:rsidRDefault="00173372" w:rsidP="00344AD2">
      <w:pPr>
        <w:rPr>
          <w:b/>
          <w:bCs/>
        </w:rPr>
      </w:pPr>
    </w:p>
    <w:p w14:paraId="08FD9B6A" w14:textId="77777777" w:rsidR="00CC4F7C" w:rsidRDefault="00CC4F7C" w:rsidP="00344AD2">
      <w:pPr>
        <w:rPr>
          <w:b/>
          <w:bCs/>
        </w:rPr>
      </w:pPr>
    </w:p>
    <w:p w14:paraId="235CFC6B" w14:textId="77777777" w:rsidR="00CC4F7C" w:rsidRDefault="00CC4F7C" w:rsidP="00344AD2">
      <w:pPr>
        <w:rPr>
          <w:b/>
          <w:bCs/>
        </w:rPr>
      </w:pPr>
    </w:p>
    <w:p w14:paraId="28889899" w14:textId="77777777" w:rsidR="00CC4F7C" w:rsidRDefault="00CC4F7C" w:rsidP="00344AD2">
      <w:pPr>
        <w:rPr>
          <w:b/>
          <w:bCs/>
        </w:rPr>
      </w:pPr>
    </w:p>
    <w:p w14:paraId="577FE20A" w14:textId="77777777" w:rsidR="00CC4F7C" w:rsidRDefault="00CC4F7C" w:rsidP="00344AD2">
      <w:pPr>
        <w:rPr>
          <w:b/>
          <w:bCs/>
        </w:rPr>
      </w:pPr>
    </w:p>
    <w:p w14:paraId="4BE79977" w14:textId="77777777" w:rsidR="00CC4F7C" w:rsidRDefault="00CC4F7C" w:rsidP="00344AD2">
      <w:pPr>
        <w:rPr>
          <w:b/>
          <w:bCs/>
        </w:rPr>
      </w:pPr>
    </w:p>
    <w:p w14:paraId="3F1AD6CA" w14:textId="77777777" w:rsidR="00CC4F7C" w:rsidRDefault="00CC4F7C" w:rsidP="00344AD2">
      <w:pPr>
        <w:rPr>
          <w:b/>
          <w:bCs/>
        </w:rPr>
      </w:pPr>
    </w:p>
    <w:p w14:paraId="654D122E" w14:textId="77777777" w:rsidR="00CC4F7C" w:rsidRDefault="00CC4F7C" w:rsidP="00344AD2">
      <w:pPr>
        <w:rPr>
          <w:b/>
          <w:bCs/>
        </w:rPr>
      </w:pPr>
    </w:p>
    <w:p w14:paraId="40E411A4" w14:textId="77777777" w:rsidR="00CC4F7C" w:rsidRDefault="00CC4F7C" w:rsidP="00344AD2">
      <w:pPr>
        <w:rPr>
          <w:b/>
          <w:bCs/>
        </w:rPr>
      </w:pPr>
    </w:p>
    <w:p w14:paraId="15223225" w14:textId="77777777" w:rsidR="009C4194" w:rsidRDefault="009C4194" w:rsidP="00500C5A">
      <w:pPr>
        <w:spacing w:line="360" w:lineRule="auto"/>
        <w:rPr>
          <w:b/>
          <w:bCs/>
        </w:rPr>
      </w:pPr>
    </w:p>
    <w:p w14:paraId="5A22D434" w14:textId="2ED3F9C8" w:rsidR="00500C5A" w:rsidRPr="00500C5A" w:rsidRDefault="00500C5A" w:rsidP="008C5F83">
      <w:pPr>
        <w:spacing w:line="360" w:lineRule="auto"/>
        <w:jc w:val="center"/>
        <w:rPr>
          <w:rFonts w:ascii="Arial" w:eastAsiaTheme="minorHAnsi" w:hAnsi="Arial" w:cs="Arial"/>
          <w:b/>
          <w:bCs/>
          <w:sz w:val="22"/>
          <w:szCs w:val="22"/>
          <w:lang w:eastAsia="en-US"/>
        </w:rPr>
      </w:pPr>
      <w:r w:rsidRPr="00500C5A">
        <w:rPr>
          <w:rFonts w:ascii="Arial" w:eastAsiaTheme="minorHAnsi" w:hAnsi="Arial" w:cs="Arial"/>
          <w:b/>
          <w:bCs/>
          <w:sz w:val="22"/>
          <w:szCs w:val="22"/>
          <w:lang w:eastAsia="en-US"/>
        </w:rPr>
        <w:lastRenderedPageBreak/>
        <w:t>References</w:t>
      </w:r>
    </w:p>
    <w:p w14:paraId="40FE132F" w14:textId="37076F4C" w:rsidR="008C5F83" w:rsidRPr="00500C5A" w:rsidRDefault="00500C5A" w:rsidP="008C5F83">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Ansell, C. and Gash, A. (2008) ‘Collaborative governance in theory and practice’, Journal of Public Administration Research and Theory, 18(4), pp. 543–571.</w:t>
      </w:r>
    </w:p>
    <w:p w14:paraId="4F92BB28" w14:textId="77196364" w:rsidR="008C5F83" w:rsidRPr="00500C5A" w:rsidRDefault="00500C5A" w:rsidP="00500C5A">
      <w:pPr>
        <w:spacing w:after="120" w:line="360" w:lineRule="auto"/>
        <w:jc w:val="both"/>
        <w:rPr>
          <w:rFonts w:ascii="Arial" w:eastAsiaTheme="minorHAnsi" w:hAnsi="Arial" w:cs="Arial"/>
          <w:sz w:val="22"/>
          <w:szCs w:val="22"/>
          <w:lang w:eastAsia="en-US"/>
        </w:rPr>
      </w:pPr>
      <w:r w:rsidRPr="00500C5A">
        <w:rPr>
          <w:rFonts w:ascii="Arial" w:eastAsiaTheme="minorHAnsi" w:hAnsi="Arial" w:cs="Arial"/>
          <w:sz w:val="22"/>
          <w:szCs w:val="22"/>
          <w:lang w:eastAsia="en-US"/>
        </w:rPr>
        <w:t>Argyris, C. and Schön, D.A. (1978) Organizational Learning: A Theory of Action Perspective. Reading, MA: Addison-Wesley.</w:t>
      </w:r>
    </w:p>
    <w:p w14:paraId="5BB9DB42" w14:textId="017B2DC0" w:rsidR="00500C5A" w:rsidRPr="00500C5A" w:rsidRDefault="00500C5A" w:rsidP="00500C5A">
      <w:pPr>
        <w:spacing w:after="120" w:line="360" w:lineRule="auto"/>
        <w:jc w:val="both"/>
        <w:rPr>
          <w:rFonts w:ascii="Arial" w:eastAsiaTheme="minorHAnsi" w:hAnsi="Arial" w:cs="Arial"/>
          <w:sz w:val="22"/>
          <w:szCs w:val="22"/>
          <w:lang w:eastAsia="en-US"/>
        </w:rPr>
      </w:pPr>
      <w:r w:rsidRPr="00500C5A">
        <w:rPr>
          <w:rFonts w:ascii="Arial" w:eastAsiaTheme="minorHAnsi" w:hAnsi="Arial" w:cs="Arial"/>
          <w:sz w:val="22"/>
          <w:szCs w:val="22"/>
          <w:lang w:eastAsia="en-US"/>
        </w:rPr>
        <w:t xml:space="preserve">Arnstein, S.R. (1969) ‘A ladder of citizen participation’, Journal of the American Institute of Planners, 35(4), pp. 216–224. </w:t>
      </w:r>
      <w:proofErr w:type="spellStart"/>
      <w:r w:rsidRPr="00500C5A">
        <w:rPr>
          <w:rFonts w:ascii="Arial" w:eastAsiaTheme="minorHAnsi" w:hAnsi="Arial" w:cs="Arial"/>
          <w:sz w:val="22"/>
          <w:szCs w:val="22"/>
          <w:lang w:eastAsia="en-US"/>
        </w:rPr>
        <w:t>doi</w:t>
      </w:r>
      <w:proofErr w:type="spellEnd"/>
      <w:r w:rsidRPr="00500C5A">
        <w:rPr>
          <w:rFonts w:ascii="Arial" w:eastAsiaTheme="minorHAnsi" w:hAnsi="Arial" w:cs="Arial"/>
          <w:sz w:val="22"/>
          <w:szCs w:val="22"/>
          <w:lang w:eastAsia="en-US"/>
        </w:rPr>
        <w:t>: 10.1080/01944366908977225.</w:t>
      </w:r>
    </w:p>
    <w:p w14:paraId="041D5C1B"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Bandura, A. (1997) Self-Efficacy: The Exercise of Control. New York: W.H. Freeman.</w:t>
      </w:r>
    </w:p>
    <w:p w14:paraId="75632536"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Bass, B.M. (1985) Leadership and Performance Beyond Expectations. New York: Free Press.</w:t>
      </w:r>
    </w:p>
    <w:p w14:paraId="77978BAA"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Beresford, P. (2013) Beyond the Usual Suspects: Towards Inclusive User Involvement – Research Report. London: Shaping Our Lives.</w:t>
      </w:r>
    </w:p>
    <w:p w14:paraId="0BD5ED20"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 xml:space="preserve">Bovaird, T. and Loeffler, E. (2012) ‘From engagement to co-production: the contribution of users and communities to outcomes and public value’, </w:t>
      </w:r>
      <w:proofErr w:type="spellStart"/>
      <w:r w:rsidRPr="00500C5A">
        <w:rPr>
          <w:rFonts w:ascii="Arial" w:eastAsiaTheme="minorHAnsi" w:hAnsi="Arial" w:cs="Arial"/>
          <w:sz w:val="22"/>
          <w:szCs w:val="22"/>
          <w:lang w:eastAsia="en-US"/>
        </w:rPr>
        <w:t>Voluntas</w:t>
      </w:r>
      <w:proofErr w:type="spellEnd"/>
      <w:r w:rsidRPr="00500C5A">
        <w:rPr>
          <w:rFonts w:ascii="Arial" w:eastAsiaTheme="minorHAnsi" w:hAnsi="Arial" w:cs="Arial"/>
          <w:sz w:val="22"/>
          <w:szCs w:val="22"/>
          <w:lang w:eastAsia="en-US"/>
        </w:rPr>
        <w:t>: International Journal of Voluntary and Nonprofit Organizations, 23(4), pp. 1119–1138.</w:t>
      </w:r>
    </w:p>
    <w:p w14:paraId="28F69B8D"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Bryson, J.M. (2004) ‘What to do when stakeholders matter: Stakeholder identification and analysis techniques’, Public Management Review, 6(1), pp. 21–53.</w:t>
      </w:r>
    </w:p>
    <w:p w14:paraId="17BA292C"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 xml:space="preserve">Buchanan, D.A. and Badham, R.J. (2020) Power, Politics, and Organizational Change. 3rd </w:t>
      </w:r>
      <w:proofErr w:type="spellStart"/>
      <w:r w:rsidRPr="00500C5A">
        <w:rPr>
          <w:rFonts w:ascii="Arial" w:eastAsiaTheme="minorHAnsi" w:hAnsi="Arial" w:cs="Arial"/>
          <w:sz w:val="22"/>
          <w:szCs w:val="22"/>
          <w:lang w:eastAsia="en-US"/>
        </w:rPr>
        <w:t>edn</w:t>
      </w:r>
      <w:proofErr w:type="spellEnd"/>
      <w:r w:rsidRPr="00500C5A">
        <w:rPr>
          <w:rFonts w:ascii="Arial" w:eastAsiaTheme="minorHAnsi" w:hAnsi="Arial" w:cs="Arial"/>
          <w:sz w:val="22"/>
          <w:szCs w:val="22"/>
          <w:lang w:eastAsia="en-US"/>
        </w:rPr>
        <w:t>. London: SAGE.</w:t>
      </w:r>
    </w:p>
    <w:p w14:paraId="5BCA3242"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Care Act 2014, c.23. London: The Stationery Office.</w:t>
      </w:r>
    </w:p>
    <w:p w14:paraId="76F6ED6F"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Co-production Network for Wales (2022) What is Co-production? Co-production Network for Wales.</w:t>
      </w:r>
    </w:p>
    <w:p w14:paraId="79FFA4E5"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 xml:space="preserve">Crosby, B.C. and Bryson, J.M. (2018) ‘Why leadership of public leadership research matters: and what to do about it’, Public Management Review, 20(9), pp. 1265–1286. </w:t>
      </w:r>
      <w:proofErr w:type="spellStart"/>
      <w:r w:rsidRPr="00500C5A">
        <w:rPr>
          <w:rFonts w:ascii="Arial" w:eastAsiaTheme="minorHAnsi" w:hAnsi="Arial" w:cs="Arial"/>
          <w:sz w:val="22"/>
          <w:szCs w:val="22"/>
          <w:lang w:eastAsia="en-US"/>
        </w:rPr>
        <w:t>doi</w:t>
      </w:r>
      <w:proofErr w:type="spellEnd"/>
      <w:r w:rsidRPr="00500C5A">
        <w:rPr>
          <w:rFonts w:ascii="Arial" w:eastAsiaTheme="minorHAnsi" w:hAnsi="Arial" w:cs="Arial"/>
          <w:sz w:val="22"/>
          <w:szCs w:val="22"/>
          <w:lang w:eastAsia="en-US"/>
        </w:rPr>
        <w:t>: 10.1080/14719037.2017.1348731.</w:t>
      </w:r>
    </w:p>
    <w:p w14:paraId="5F65E2D8"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 xml:space="preserve">Damschroder, L.J., Aron, D.C., Keith, R.E., Kirsh, S.R., Alexander, J.A. and Lowery, J.C. (2009) ‘Fostering implementation of health services research findings into practice: a consolidated framework for advancing implementation science’, Implementation Science, 4, 50. </w:t>
      </w:r>
      <w:proofErr w:type="spellStart"/>
      <w:r w:rsidRPr="00500C5A">
        <w:rPr>
          <w:rFonts w:ascii="Arial" w:eastAsiaTheme="minorHAnsi" w:hAnsi="Arial" w:cs="Arial"/>
          <w:sz w:val="22"/>
          <w:szCs w:val="22"/>
          <w:lang w:eastAsia="en-US"/>
        </w:rPr>
        <w:t>doi</w:t>
      </w:r>
      <w:proofErr w:type="spellEnd"/>
      <w:r w:rsidRPr="00500C5A">
        <w:rPr>
          <w:rFonts w:ascii="Arial" w:eastAsiaTheme="minorHAnsi" w:hAnsi="Arial" w:cs="Arial"/>
          <w:sz w:val="22"/>
          <w:szCs w:val="22"/>
          <w:lang w:eastAsia="en-US"/>
        </w:rPr>
        <w:t>: 10.1186/1748-5908-4-50.</w:t>
      </w:r>
    </w:p>
    <w:p w14:paraId="62BC69D5"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 xml:space="preserve">Day, D.V. and </w:t>
      </w:r>
      <w:proofErr w:type="spellStart"/>
      <w:r w:rsidRPr="00500C5A">
        <w:rPr>
          <w:rFonts w:ascii="Arial" w:eastAsiaTheme="minorHAnsi" w:hAnsi="Arial" w:cs="Arial"/>
          <w:sz w:val="22"/>
          <w:szCs w:val="22"/>
          <w:lang w:eastAsia="en-US"/>
        </w:rPr>
        <w:t>Dragoni</w:t>
      </w:r>
      <w:proofErr w:type="spellEnd"/>
      <w:r w:rsidRPr="00500C5A">
        <w:rPr>
          <w:rFonts w:ascii="Arial" w:eastAsiaTheme="minorHAnsi" w:hAnsi="Arial" w:cs="Arial"/>
          <w:sz w:val="22"/>
          <w:szCs w:val="22"/>
          <w:lang w:eastAsia="en-US"/>
        </w:rPr>
        <w:t>, L. (2015) ‘Leadership development: an outcome-oriented review based on time and levels of analyses’, Annual Review of Organizational Psychology and</w:t>
      </w:r>
    </w:p>
    <w:p w14:paraId="713509C3"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 xml:space="preserve">Organizational </w:t>
      </w:r>
      <w:proofErr w:type="spellStart"/>
      <w:r w:rsidRPr="00500C5A">
        <w:rPr>
          <w:rFonts w:ascii="Arial" w:eastAsiaTheme="minorHAnsi" w:hAnsi="Arial" w:cs="Arial"/>
          <w:sz w:val="22"/>
          <w:szCs w:val="22"/>
          <w:lang w:eastAsia="en-US"/>
        </w:rPr>
        <w:t>Behavior</w:t>
      </w:r>
      <w:proofErr w:type="spellEnd"/>
      <w:r w:rsidRPr="00500C5A">
        <w:rPr>
          <w:rFonts w:ascii="Arial" w:eastAsiaTheme="minorHAnsi" w:hAnsi="Arial" w:cs="Arial"/>
          <w:sz w:val="22"/>
          <w:szCs w:val="22"/>
          <w:lang w:eastAsia="en-US"/>
        </w:rPr>
        <w:t xml:space="preserve">, 2, pp. 133–156. </w:t>
      </w:r>
      <w:proofErr w:type="spellStart"/>
      <w:r w:rsidRPr="00500C5A">
        <w:rPr>
          <w:rFonts w:ascii="Arial" w:eastAsiaTheme="minorHAnsi" w:hAnsi="Arial" w:cs="Arial"/>
          <w:sz w:val="22"/>
          <w:szCs w:val="22"/>
          <w:lang w:eastAsia="en-US"/>
        </w:rPr>
        <w:t>doi</w:t>
      </w:r>
      <w:proofErr w:type="spellEnd"/>
      <w:r w:rsidRPr="00500C5A">
        <w:rPr>
          <w:rFonts w:ascii="Arial" w:eastAsiaTheme="minorHAnsi" w:hAnsi="Arial" w:cs="Arial"/>
          <w:sz w:val="22"/>
          <w:szCs w:val="22"/>
          <w:lang w:eastAsia="en-US"/>
        </w:rPr>
        <w:t>: 10.1146/annurev-orgpsych-032414-111328.</w:t>
      </w:r>
    </w:p>
    <w:p w14:paraId="1AC46192"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lastRenderedPageBreak/>
        <w:t xml:space="preserve">Deming, W.E. (1986) Out of the Crisis. Cambridge, MA: Massachusetts Institute of </w:t>
      </w:r>
      <w:proofErr w:type="spellStart"/>
      <w:r w:rsidRPr="00500C5A">
        <w:rPr>
          <w:rFonts w:ascii="Arial" w:eastAsiaTheme="minorHAnsi" w:hAnsi="Arial" w:cs="Arial"/>
          <w:sz w:val="22"/>
          <w:szCs w:val="22"/>
          <w:lang w:eastAsia="en-US"/>
        </w:rPr>
        <w:t>Te</w:t>
      </w:r>
      <w:proofErr w:type="spellEnd"/>
      <w:r w:rsidRPr="00500C5A">
        <w:rPr>
          <w:rFonts w:ascii="Arial" w:eastAsiaTheme="minorHAnsi" w:hAnsi="Arial" w:cs="Arial"/>
          <w:sz w:val="22"/>
          <w:szCs w:val="22"/>
          <w:lang w:eastAsia="en-US"/>
        </w:rPr>
        <w:t xml:space="preserve"> Department of Health and Social Care (2021) Working in Partnership with People and Communities: Statutory Guidance. London: Department of Health and Social Care/NHS England.</w:t>
      </w:r>
    </w:p>
    <w:p w14:paraId="7ADFEEE2"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 xml:space="preserve">Edmondson, A. (1999) ‘Psychological safety and learning </w:t>
      </w:r>
      <w:proofErr w:type="spellStart"/>
      <w:r w:rsidRPr="00500C5A">
        <w:rPr>
          <w:rFonts w:ascii="Arial" w:eastAsiaTheme="minorHAnsi" w:hAnsi="Arial" w:cs="Arial"/>
          <w:sz w:val="22"/>
          <w:szCs w:val="22"/>
          <w:lang w:eastAsia="en-US"/>
        </w:rPr>
        <w:t>behavior</w:t>
      </w:r>
      <w:proofErr w:type="spellEnd"/>
      <w:r w:rsidRPr="00500C5A">
        <w:rPr>
          <w:rFonts w:ascii="Arial" w:eastAsiaTheme="minorHAnsi" w:hAnsi="Arial" w:cs="Arial"/>
          <w:sz w:val="22"/>
          <w:szCs w:val="22"/>
          <w:lang w:eastAsia="en-US"/>
        </w:rPr>
        <w:t xml:space="preserve"> in work teams’, Administrative Science Quarterly, 44(2), pp. 350–383. </w:t>
      </w:r>
      <w:proofErr w:type="spellStart"/>
      <w:r w:rsidRPr="00500C5A">
        <w:rPr>
          <w:rFonts w:ascii="Arial" w:eastAsiaTheme="minorHAnsi" w:hAnsi="Arial" w:cs="Arial"/>
          <w:sz w:val="22"/>
          <w:szCs w:val="22"/>
          <w:lang w:eastAsia="en-US"/>
        </w:rPr>
        <w:t>doi</w:t>
      </w:r>
      <w:proofErr w:type="spellEnd"/>
      <w:r w:rsidRPr="00500C5A">
        <w:rPr>
          <w:rFonts w:ascii="Arial" w:eastAsiaTheme="minorHAnsi" w:hAnsi="Arial" w:cs="Arial"/>
          <w:sz w:val="22"/>
          <w:szCs w:val="22"/>
          <w:lang w:eastAsia="en-US"/>
        </w:rPr>
        <w:t>: 10.2307/2666999.</w:t>
      </w:r>
    </w:p>
    <w:p w14:paraId="7BDC53ED"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Equality Act 2010, c.15. London: The Stationery Office.</w:t>
      </w:r>
    </w:p>
    <w:p w14:paraId="4E8CA6CE"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 xml:space="preserve">Eraut, M. (2004) ‘Informal learning in the workplace’, Studies in Continuing Education, 26(2), pp. 247–273. </w:t>
      </w:r>
      <w:proofErr w:type="spellStart"/>
      <w:r w:rsidRPr="00500C5A">
        <w:rPr>
          <w:rFonts w:ascii="Arial" w:eastAsiaTheme="minorHAnsi" w:hAnsi="Arial" w:cs="Arial"/>
          <w:sz w:val="22"/>
          <w:szCs w:val="22"/>
          <w:lang w:eastAsia="en-US"/>
        </w:rPr>
        <w:t>doi</w:t>
      </w:r>
      <w:proofErr w:type="spellEnd"/>
      <w:r w:rsidRPr="00500C5A">
        <w:rPr>
          <w:rFonts w:ascii="Arial" w:eastAsiaTheme="minorHAnsi" w:hAnsi="Arial" w:cs="Arial"/>
          <w:sz w:val="22"/>
          <w:szCs w:val="22"/>
          <w:lang w:eastAsia="en-US"/>
        </w:rPr>
        <w:t>: 10.1080/158037042000225245.</w:t>
      </w:r>
    </w:p>
    <w:p w14:paraId="04E8027C"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imes New Roman" w:hAnsi="Arial" w:cs="Arial"/>
          <w:sz w:val="22"/>
          <w:szCs w:val="21"/>
          <w:lang w:eastAsia="en-US"/>
        </w:rPr>
        <w:t>Figueroa, C.A., Harrison, R., Chauhan, A. and Meyer, L. (2020) ‘Priorities and challenges for health leadership and workforce management globally: a rapid review’, BMC Health Services Research, 20.</w:t>
      </w:r>
    </w:p>
    <w:p w14:paraId="53B3F3C3"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 xml:space="preserve">Fixsen, D.L., </w:t>
      </w:r>
      <w:proofErr w:type="spellStart"/>
      <w:r w:rsidRPr="00500C5A">
        <w:rPr>
          <w:rFonts w:ascii="Arial" w:eastAsiaTheme="minorHAnsi" w:hAnsi="Arial" w:cs="Arial"/>
          <w:sz w:val="22"/>
          <w:szCs w:val="22"/>
          <w:lang w:eastAsia="en-US"/>
        </w:rPr>
        <w:t>Naoom</w:t>
      </w:r>
      <w:proofErr w:type="spellEnd"/>
      <w:r w:rsidRPr="00500C5A">
        <w:rPr>
          <w:rFonts w:ascii="Arial" w:eastAsiaTheme="minorHAnsi" w:hAnsi="Arial" w:cs="Arial"/>
          <w:sz w:val="22"/>
          <w:szCs w:val="22"/>
          <w:lang w:eastAsia="en-US"/>
        </w:rPr>
        <w:t xml:space="preserve">, S.F., Blase, K.A., Friedman, R.M. and Wallace, F. (2005) Implementation Research: A Synthesis of the Literature. Tampa, FL: University of South Florida, Louis de la </w:t>
      </w:r>
      <w:proofErr w:type="spellStart"/>
      <w:r w:rsidRPr="00500C5A">
        <w:rPr>
          <w:rFonts w:ascii="Arial" w:eastAsiaTheme="minorHAnsi" w:hAnsi="Arial" w:cs="Arial"/>
          <w:sz w:val="22"/>
          <w:szCs w:val="22"/>
          <w:lang w:eastAsia="en-US"/>
        </w:rPr>
        <w:t>Parte</w:t>
      </w:r>
      <w:proofErr w:type="spellEnd"/>
      <w:r w:rsidRPr="00500C5A">
        <w:rPr>
          <w:rFonts w:ascii="Arial" w:eastAsiaTheme="minorHAnsi" w:hAnsi="Arial" w:cs="Arial"/>
          <w:sz w:val="22"/>
          <w:szCs w:val="22"/>
          <w:lang w:eastAsia="en-US"/>
        </w:rPr>
        <w:t xml:space="preserve"> Florida Mental Health Institute, National Implementation Research Network.</w:t>
      </w:r>
    </w:p>
    <w:p w14:paraId="399B59D4"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Freeman, R.E. (1984) Strategic Management: A Stakeholder Approach. Boston, MA: Pitman.</w:t>
      </w:r>
    </w:p>
    <w:p w14:paraId="17D1F9A0"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French, J.R.P. and Raven, B. (1959) ‘The bases of social power’. In: Cartwright, D. (ed.) Studies in Social Power. Ann Arbor, MI: Institute for Social Research, University of Michigan, pp. 150–167.</w:t>
      </w:r>
    </w:p>
    <w:p w14:paraId="6D624045"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Garrison, D.R. and Kanuka, H. (2004) ‘Blended learning: Uncovering its transformative potential in higher education’, The Internet and Higher Education, 7(2), pp. 95–105.</w:t>
      </w:r>
    </w:p>
    <w:p w14:paraId="6D488C67"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Gibbs, G. (1988) Learning by Doing: A Guide to Teaching and Learning Methods. Oxford: Further Education Unit, Oxford Polytechnic.</w:t>
      </w:r>
    </w:p>
    <w:p w14:paraId="133F36A5"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 xml:space="preserve">Glasby, J. and Dickinson, H. (2014) Partnership Working in Health and Social Care: What is Integrated Care and How Can We Deliver It? 2nd </w:t>
      </w:r>
      <w:proofErr w:type="spellStart"/>
      <w:r w:rsidRPr="00500C5A">
        <w:rPr>
          <w:rFonts w:ascii="Arial" w:eastAsiaTheme="minorHAnsi" w:hAnsi="Arial" w:cs="Arial"/>
          <w:sz w:val="22"/>
          <w:szCs w:val="22"/>
          <w:lang w:eastAsia="en-US"/>
        </w:rPr>
        <w:t>edn</w:t>
      </w:r>
      <w:proofErr w:type="spellEnd"/>
      <w:r w:rsidRPr="00500C5A">
        <w:rPr>
          <w:rFonts w:ascii="Arial" w:eastAsiaTheme="minorHAnsi" w:hAnsi="Arial" w:cs="Arial"/>
          <w:sz w:val="22"/>
          <w:szCs w:val="22"/>
          <w:lang w:eastAsia="en-US"/>
        </w:rPr>
        <w:t>. Bristol: Policy Press.</w:t>
      </w:r>
    </w:p>
    <w:p w14:paraId="7B2008B7"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Goleman, D. (1998) Working with Emotional Intelligence. New York: Bantam Books.</w:t>
      </w:r>
    </w:p>
    <w:p w14:paraId="16FB5E34"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 xml:space="preserve">Heifetz, R.A., </w:t>
      </w:r>
      <w:proofErr w:type="spellStart"/>
      <w:r w:rsidRPr="00500C5A">
        <w:rPr>
          <w:rFonts w:ascii="Arial" w:eastAsiaTheme="minorHAnsi" w:hAnsi="Arial" w:cs="Arial"/>
          <w:sz w:val="22"/>
          <w:szCs w:val="22"/>
          <w:lang w:eastAsia="en-US"/>
        </w:rPr>
        <w:t>Grashow</w:t>
      </w:r>
      <w:proofErr w:type="spellEnd"/>
      <w:r w:rsidRPr="00500C5A">
        <w:rPr>
          <w:rFonts w:ascii="Arial" w:eastAsiaTheme="minorHAnsi" w:hAnsi="Arial" w:cs="Arial"/>
          <w:sz w:val="22"/>
          <w:szCs w:val="22"/>
          <w:lang w:eastAsia="en-US"/>
        </w:rPr>
        <w:t>, A. and Linsky, M. (2009) The Practice of Adaptive Leadership: Tools and Tactics for Changing Your Organization and the World. Boston, MA: Harvard Business Press.</w:t>
      </w:r>
    </w:p>
    <w:p w14:paraId="44599EF9"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Herman, J.L. (2015) Trauma and Recovery: The Aftermath of Violence – From Domestic Abuse to Political Terror. New York: Basic Books.</w:t>
      </w:r>
    </w:p>
    <w:p w14:paraId="3D348522"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lastRenderedPageBreak/>
        <w:t>Heron, J. (1999) The Complete Facilitator’s Handbook. London: Kogan Page.</w:t>
      </w:r>
    </w:p>
    <w:p w14:paraId="22E4388E"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Home Office (2022) Controlling or Coercive Behaviour Statutory Guidance. London: Home Office.</w:t>
      </w:r>
    </w:p>
    <w:p w14:paraId="285A52D7"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Hopkins, B. (2004) Just Schools: A Whole School Approach to Restorative Justice. London: Jessica Kingsley Publishers.</w:t>
      </w:r>
    </w:p>
    <w:p w14:paraId="2C28BEE0"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 xml:space="preserve">Humphreys, C. and Thiara, R.K. (2003) ‘Neither justice nor protection: women’s experiences of post-separation violence’, Journal of Social Welfare and Family Law, 25(3), pp. 195–214. </w:t>
      </w:r>
      <w:proofErr w:type="spellStart"/>
      <w:r w:rsidRPr="00500C5A">
        <w:rPr>
          <w:rFonts w:ascii="Arial" w:eastAsiaTheme="minorHAnsi" w:hAnsi="Arial" w:cs="Arial"/>
          <w:sz w:val="22"/>
          <w:szCs w:val="22"/>
          <w:lang w:eastAsia="en-US"/>
        </w:rPr>
        <w:t>doi</w:t>
      </w:r>
      <w:proofErr w:type="spellEnd"/>
      <w:r w:rsidRPr="00500C5A">
        <w:rPr>
          <w:rFonts w:ascii="Arial" w:eastAsiaTheme="minorHAnsi" w:hAnsi="Arial" w:cs="Arial"/>
          <w:sz w:val="22"/>
          <w:szCs w:val="22"/>
          <w:lang w:eastAsia="en-US"/>
        </w:rPr>
        <w:t>: 10.1080/0964906032000145948.</w:t>
      </w:r>
    </w:p>
    <w:p w14:paraId="322F56C4"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Huxham, C. and Vangen, S. (2005) Managing to Collaborate: The Theory and Practice of Collaborative Advantage. London: Routledge.</w:t>
      </w:r>
    </w:p>
    <w:p w14:paraId="5D206A4E"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Information Commissioner’s Office (ICO) (2021) Guide to the UK General Data Protection Regulation (UK GDPR): Consent. Wilmslow.</w:t>
      </w:r>
    </w:p>
    <w:p w14:paraId="09B13021" w14:textId="1E009AD8"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INVOLVE (2012) Briefing Notes for Researchers: Public Involvement in NHS, Public Health and Social Care Research. Eastleigh: INVOLVE.</w:t>
      </w:r>
    </w:p>
    <w:p w14:paraId="39A7D219"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 xml:space="preserve">Katz, E. (2016) ‘Beyond the physical incident model: how children living with domestic violence are harmed by and resist regimes of coercive control’, Child Abuse Review, 25(1), pp. 46–59. </w:t>
      </w:r>
      <w:proofErr w:type="spellStart"/>
      <w:r w:rsidRPr="00500C5A">
        <w:rPr>
          <w:rFonts w:ascii="Arial" w:eastAsiaTheme="minorHAnsi" w:hAnsi="Arial" w:cs="Arial"/>
          <w:sz w:val="22"/>
          <w:szCs w:val="22"/>
          <w:lang w:eastAsia="en-US"/>
        </w:rPr>
        <w:t>doi</w:t>
      </w:r>
      <w:proofErr w:type="spellEnd"/>
      <w:r w:rsidRPr="00500C5A">
        <w:rPr>
          <w:rFonts w:ascii="Arial" w:eastAsiaTheme="minorHAnsi" w:hAnsi="Arial" w:cs="Arial"/>
          <w:sz w:val="22"/>
          <w:szCs w:val="22"/>
          <w:lang w:eastAsia="en-US"/>
        </w:rPr>
        <w:t>: 10.1002/car.2422.</w:t>
      </w:r>
    </w:p>
    <w:p w14:paraId="7633E457"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Kirkpatrick, D. (1996) ‘Great ideas revisited: Techniques for evaluating training programs. Revisiting Kirkpatrick’s four-level model’, Training &amp; Development, 50(1), pp. 54–59.</w:t>
      </w:r>
    </w:p>
    <w:p w14:paraId="3FCBE6F3"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 xml:space="preserve">Knowles, M.S. (1984) The Adult Learner: A Neglected Species. 3rd </w:t>
      </w:r>
      <w:proofErr w:type="spellStart"/>
      <w:r w:rsidRPr="00500C5A">
        <w:rPr>
          <w:rFonts w:ascii="Arial" w:eastAsiaTheme="minorHAnsi" w:hAnsi="Arial" w:cs="Arial"/>
          <w:sz w:val="22"/>
          <w:szCs w:val="22"/>
          <w:lang w:eastAsia="en-US"/>
        </w:rPr>
        <w:t>edn</w:t>
      </w:r>
      <w:proofErr w:type="spellEnd"/>
      <w:r w:rsidRPr="00500C5A">
        <w:rPr>
          <w:rFonts w:ascii="Arial" w:eastAsiaTheme="minorHAnsi" w:hAnsi="Arial" w:cs="Arial"/>
          <w:sz w:val="22"/>
          <w:szCs w:val="22"/>
          <w:lang w:eastAsia="en-US"/>
        </w:rPr>
        <w:t>. Houston, TX: Gulf Publishing Company.</w:t>
      </w:r>
    </w:p>
    <w:p w14:paraId="0C67D02C"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 xml:space="preserve">Knowles, M.S., Holton, E.F. and Swanson, R.A. (2015) The Adult Learner: The Definitive Classic in Adult Education and Human Resource Development. 8th </w:t>
      </w:r>
      <w:proofErr w:type="spellStart"/>
      <w:r w:rsidRPr="00500C5A">
        <w:rPr>
          <w:rFonts w:ascii="Arial" w:eastAsiaTheme="minorHAnsi" w:hAnsi="Arial" w:cs="Arial"/>
          <w:sz w:val="22"/>
          <w:szCs w:val="22"/>
          <w:lang w:eastAsia="en-US"/>
        </w:rPr>
        <w:t>edn</w:t>
      </w:r>
      <w:proofErr w:type="spellEnd"/>
      <w:r w:rsidRPr="00500C5A">
        <w:rPr>
          <w:rFonts w:ascii="Arial" w:eastAsiaTheme="minorHAnsi" w:hAnsi="Arial" w:cs="Arial"/>
          <w:sz w:val="22"/>
          <w:szCs w:val="22"/>
          <w:lang w:eastAsia="en-US"/>
        </w:rPr>
        <w:t>. Abingdon: Routledge.</w:t>
      </w:r>
    </w:p>
    <w:p w14:paraId="05A9DDF0"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Kolb, D.A. (1984) Experiential Learning: Experience as the Source of Learning and Development. Englewood Cliffs, NJ: Prentice Hall.</w:t>
      </w:r>
    </w:p>
    <w:p w14:paraId="60B3EB45"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Kotter, J.P. (1990) A Force for Change: How Leadership Differs from Management. New York: Free Press.</w:t>
      </w:r>
    </w:p>
    <w:p w14:paraId="7155A0E9"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Kotter, J.P. (1995) ‘Leading change: Why transformation efforts fail’, Harvard Business Review, 73(2), pp. 59–67.</w:t>
      </w:r>
    </w:p>
    <w:p w14:paraId="7D0B0B98"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Loeffler, E., Power, G., Bovaird, T. and Hine-Hughes, F. (eds.) (2013) Co-production of Health and Wellbeing in Scotland. Birmingham: Governance International.</w:t>
      </w:r>
    </w:p>
    <w:p w14:paraId="2BC8B749"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lastRenderedPageBreak/>
        <w:t xml:space="preserve">Maslach, C. and Leiter, M.P. (2016) ‘Understanding the burnout experience: recent research and its implications for psychiatry’, World Psychiatry, 15(2), pp. 103–111. </w:t>
      </w:r>
      <w:proofErr w:type="spellStart"/>
      <w:r w:rsidRPr="00500C5A">
        <w:rPr>
          <w:rFonts w:ascii="Arial" w:eastAsiaTheme="minorHAnsi" w:hAnsi="Arial" w:cs="Arial"/>
          <w:sz w:val="22"/>
          <w:szCs w:val="22"/>
          <w:lang w:eastAsia="en-US"/>
        </w:rPr>
        <w:t>doi</w:t>
      </w:r>
      <w:proofErr w:type="spellEnd"/>
      <w:r w:rsidRPr="00500C5A">
        <w:rPr>
          <w:rFonts w:ascii="Arial" w:eastAsiaTheme="minorHAnsi" w:hAnsi="Arial" w:cs="Arial"/>
          <w:sz w:val="22"/>
          <w:szCs w:val="22"/>
          <w:lang w:eastAsia="en-US"/>
        </w:rPr>
        <w:t>: 10.1002/wps.20311.</w:t>
      </w:r>
    </w:p>
    <w:p w14:paraId="4E2C491B"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 xml:space="preserve">Mayer, R.E. (2009) Multimedia Learning. 2nd </w:t>
      </w:r>
      <w:proofErr w:type="spellStart"/>
      <w:r w:rsidRPr="00500C5A">
        <w:rPr>
          <w:rFonts w:ascii="Arial" w:eastAsiaTheme="minorHAnsi" w:hAnsi="Arial" w:cs="Arial"/>
          <w:sz w:val="22"/>
          <w:szCs w:val="22"/>
          <w:lang w:eastAsia="en-US"/>
        </w:rPr>
        <w:t>edn</w:t>
      </w:r>
      <w:proofErr w:type="spellEnd"/>
      <w:r w:rsidRPr="00500C5A">
        <w:rPr>
          <w:rFonts w:ascii="Arial" w:eastAsiaTheme="minorHAnsi" w:hAnsi="Arial" w:cs="Arial"/>
          <w:sz w:val="22"/>
          <w:szCs w:val="22"/>
          <w:lang w:eastAsia="en-US"/>
        </w:rPr>
        <w:t>. Cambridge: Cambridge University Press.</w:t>
      </w:r>
    </w:p>
    <w:p w14:paraId="13FD65A1"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 xml:space="preserve">Mezirow, J. (1997) ‘Transformative learning: theory to practice’, New Directions for Adult and Continuing Education, 1997(74), pp. 5–12. </w:t>
      </w:r>
      <w:proofErr w:type="spellStart"/>
      <w:r w:rsidRPr="00500C5A">
        <w:rPr>
          <w:rFonts w:ascii="Arial" w:eastAsiaTheme="minorHAnsi" w:hAnsi="Arial" w:cs="Arial"/>
          <w:sz w:val="22"/>
          <w:szCs w:val="22"/>
          <w:lang w:eastAsia="en-US"/>
        </w:rPr>
        <w:t>doi</w:t>
      </w:r>
      <w:proofErr w:type="spellEnd"/>
      <w:r w:rsidRPr="00500C5A">
        <w:rPr>
          <w:rFonts w:ascii="Arial" w:eastAsiaTheme="minorHAnsi" w:hAnsi="Arial" w:cs="Arial"/>
          <w:sz w:val="22"/>
          <w:szCs w:val="22"/>
          <w:lang w:eastAsia="en-US"/>
        </w:rPr>
        <w:t>: 10.1002/ace.7401.</w:t>
      </w:r>
    </w:p>
    <w:p w14:paraId="7B309CA3"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National Council for Voluntary Organisations (NCVO) (2020) Time Well Spent: Volunteering in the Public Sector. London: NCVO.</w:t>
      </w:r>
    </w:p>
    <w:p w14:paraId="12F6208A"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Needham, C. and Carr, S. (2009) Co-production: An Emerging Evidence Base for Adult Social Care Transformation. Research Briefing 31. London: Social Care Institute for Excellence.</w:t>
      </w:r>
    </w:p>
    <w:p w14:paraId="074B0369"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 xml:space="preserve">Northouse, P.G. (2022) Leadership: Theory and Practice. 9th </w:t>
      </w:r>
      <w:proofErr w:type="spellStart"/>
      <w:r w:rsidRPr="00500C5A">
        <w:rPr>
          <w:rFonts w:ascii="Arial" w:eastAsiaTheme="minorHAnsi" w:hAnsi="Arial" w:cs="Arial"/>
          <w:sz w:val="22"/>
          <w:szCs w:val="22"/>
          <w:lang w:eastAsia="en-US"/>
        </w:rPr>
        <w:t>edn</w:t>
      </w:r>
      <w:proofErr w:type="spellEnd"/>
      <w:r w:rsidRPr="00500C5A">
        <w:rPr>
          <w:rFonts w:ascii="Arial" w:eastAsiaTheme="minorHAnsi" w:hAnsi="Arial" w:cs="Arial"/>
          <w:sz w:val="22"/>
          <w:szCs w:val="22"/>
          <w:lang w:eastAsia="en-US"/>
        </w:rPr>
        <w:t>. Thousand Oaks, CA: SAGE Publications.</w:t>
      </w:r>
    </w:p>
    <w:p w14:paraId="63CE8C3D" w14:textId="77777777" w:rsidR="00500C5A" w:rsidRPr="00500C5A" w:rsidRDefault="00500C5A" w:rsidP="00500C5A">
      <w:pPr>
        <w:spacing w:after="120" w:line="360" w:lineRule="auto"/>
        <w:rPr>
          <w:rFonts w:ascii="Arial" w:eastAsiaTheme="minorHAnsi" w:hAnsi="Arial" w:cs="Arial"/>
          <w:sz w:val="22"/>
          <w:szCs w:val="22"/>
          <w:lang w:eastAsia="en-US"/>
        </w:rPr>
      </w:pPr>
      <w:proofErr w:type="spellStart"/>
      <w:r w:rsidRPr="00500C5A">
        <w:rPr>
          <w:rFonts w:ascii="Arial" w:eastAsiaTheme="minorHAnsi" w:hAnsi="Arial" w:cs="Arial"/>
          <w:sz w:val="22"/>
          <w:szCs w:val="22"/>
          <w:lang w:eastAsia="en-US"/>
        </w:rPr>
        <w:t>Ocloo</w:t>
      </w:r>
      <w:proofErr w:type="spellEnd"/>
      <w:r w:rsidRPr="00500C5A">
        <w:rPr>
          <w:rFonts w:ascii="Arial" w:eastAsiaTheme="minorHAnsi" w:hAnsi="Arial" w:cs="Arial"/>
          <w:sz w:val="22"/>
          <w:szCs w:val="22"/>
          <w:lang w:eastAsia="en-US"/>
        </w:rPr>
        <w:t xml:space="preserve">, J. and Matthews, R. (2016) ‘From tokenism to empowerment: progressing patient and public involvement in healthcare improvement’, BMJ Quality &amp; Safety, 25(8), pp. 626–632. </w:t>
      </w:r>
      <w:proofErr w:type="spellStart"/>
      <w:r w:rsidRPr="00500C5A">
        <w:rPr>
          <w:rFonts w:ascii="Arial" w:eastAsiaTheme="minorHAnsi" w:hAnsi="Arial" w:cs="Arial"/>
          <w:sz w:val="22"/>
          <w:szCs w:val="22"/>
          <w:lang w:eastAsia="en-US"/>
        </w:rPr>
        <w:t>doi</w:t>
      </w:r>
      <w:proofErr w:type="spellEnd"/>
      <w:r w:rsidRPr="00500C5A">
        <w:rPr>
          <w:rFonts w:ascii="Arial" w:eastAsiaTheme="minorHAnsi" w:hAnsi="Arial" w:cs="Arial"/>
          <w:sz w:val="22"/>
          <w:szCs w:val="22"/>
          <w:lang w:eastAsia="en-US"/>
        </w:rPr>
        <w:t>: 10.1136/bmjqs-2015-004839.</w:t>
      </w:r>
    </w:p>
    <w:p w14:paraId="05E6E9BD"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 xml:space="preserve">Project Management Institute (2021) A Guide to the Project Management Body of Knowledge (PMBOK Guide) and The Standard for Project Management. 7th </w:t>
      </w:r>
      <w:proofErr w:type="spellStart"/>
      <w:r w:rsidRPr="00500C5A">
        <w:rPr>
          <w:rFonts w:ascii="Arial" w:eastAsiaTheme="minorHAnsi" w:hAnsi="Arial" w:cs="Arial"/>
          <w:sz w:val="22"/>
          <w:szCs w:val="22"/>
          <w:lang w:eastAsia="en-US"/>
        </w:rPr>
        <w:t>edn</w:t>
      </w:r>
      <w:proofErr w:type="spellEnd"/>
      <w:r w:rsidRPr="00500C5A">
        <w:rPr>
          <w:rFonts w:ascii="Arial" w:eastAsiaTheme="minorHAnsi" w:hAnsi="Arial" w:cs="Arial"/>
          <w:sz w:val="22"/>
          <w:szCs w:val="22"/>
          <w:lang w:eastAsia="en-US"/>
        </w:rPr>
        <w:t>. Newtown Square, PA: Project Management Institute.</w:t>
      </w:r>
    </w:p>
    <w:p w14:paraId="06A1A884"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Rogers, C.R. (1995) A Way of Being. Boston, MA: Houghton Mifflin.</w:t>
      </w:r>
    </w:p>
    <w:p w14:paraId="02CA93EB"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Rolfe, G., Freshwater, D. and Jasper, M. (2001) Critical Reflection for Nursing and the Helping Professions: A User’s Guide. Basingstoke: Palgrave Macmillan.</w:t>
      </w:r>
    </w:p>
    <w:p w14:paraId="3099482F"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Schön, D.A. (1983) The Reflective Practitioner: How Professionals Think in Action. New York: Basic Books.</w:t>
      </w:r>
    </w:p>
    <w:p w14:paraId="0372F431"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 xml:space="preserve">Senge, P.M. (2006) The Fifth Discipline: The Art and Practice of the Learning Organization. Revised and updated </w:t>
      </w:r>
      <w:proofErr w:type="spellStart"/>
      <w:r w:rsidRPr="00500C5A">
        <w:rPr>
          <w:rFonts w:ascii="Arial" w:eastAsiaTheme="minorHAnsi" w:hAnsi="Arial" w:cs="Arial"/>
          <w:sz w:val="22"/>
          <w:szCs w:val="22"/>
          <w:lang w:eastAsia="en-US"/>
        </w:rPr>
        <w:t>edn</w:t>
      </w:r>
      <w:proofErr w:type="spellEnd"/>
      <w:r w:rsidRPr="00500C5A">
        <w:rPr>
          <w:rFonts w:ascii="Arial" w:eastAsiaTheme="minorHAnsi" w:hAnsi="Arial" w:cs="Arial"/>
          <w:sz w:val="22"/>
          <w:szCs w:val="22"/>
          <w:lang w:eastAsia="en-US"/>
        </w:rPr>
        <w:t>. New York: Doubleday/Currency.</w:t>
      </w:r>
    </w:p>
    <w:p w14:paraId="6C0EC05C"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Slay, J. and Stephens, L. (2013) Co-production in Mental Health: A Literature Review. London: New Economics Foundation.</w:t>
      </w:r>
    </w:p>
    <w:p w14:paraId="0CF66AFB"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 xml:space="preserve">Social Care Institute for Excellence (SCIE) (2013) Co-production in Social Care: What it is and </w:t>
      </w:r>
      <w:proofErr w:type="gramStart"/>
      <w:r w:rsidRPr="00500C5A">
        <w:rPr>
          <w:rFonts w:ascii="Arial" w:eastAsiaTheme="minorHAnsi" w:hAnsi="Arial" w:cs="Arial"/>
          <w:sz w:val="22"/>
          <w:szCs w:val="22"/>
          <w:lang w:eastAsia="en-US"/>
        </w:rPr>
        <w:t>How</w:t>
      </w:r>
      <w:proofErr w:type="gramEnd"/>
      <w:r w:rsidRPr="00500C5A">
        <w:rPr>
          <w:rFonts w:ascii="Arial" w:eastAsiaTheme="minorHAnsi" w:hAnsi="Arial" w:cs="Arial"/>
          <w:sz w:val="22"/>
          <w:szCs w:val="22"/>
          <w:lang w:eastAsia="en-US"/>
        </w:rPr>
        <w:t xml:space="preserve"> to do it. London: SCIE.</w:t>
      </w:r>
    </w:p>
    <w:p w14:paraId="6472E5D7"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Stark, E. (2007) Coercive Control: The Entrapment of Women in Personal Life. New York: Oxford University Press.</w:t>
      </w:r>
    </w:p>
    <w:p w14:paraId="26E84DF6" w14:textId="77777777" w:rsidR="00500C5A" w:rsidRPr="00500C5A" w:rsidRDefault="00500C5A" w:rsidP="00500C5A">
      <w:pPr>
        <w:spacing w:after="120" w:line="360" w:lineRule="auto"/>
        <w:rPr>
          <w:rFonts w:ascii="Arial" w:eastAsiaTheme="minorHAnsi" w:hAnsi="Arial" w:cs="Arial"/>
          <w:sz w:val="22"/>
          <w:szCs w:val="22"/>
          <w:lang w:eastAsia="en-US"/>
        </w:rPr>
      </w:pPr>
      <w:proofErr w:type="spellStart"/>
      <w:r w:rsidRPr="00500C5A">
        <w:rPr>
          <w:rFonts w:ascii="Arial" w:eastAsiaTheme="minorHAnsi" w:hAnsi="Arial" w:cs="Arial"/>
          <w:sz w:val="22"/>
          <w:szCs w:val="22"/>
          <w:lang w:eastAsia="en-US"/>
        </w:rPr>
        <w:lastRenderedPageBreak/>
        <w:t>Staw</w:t>
      </w:r>
      <w:proofErr w:type="spellEnd"/>
      <w:r w:rsidRPr="00500C5A">
        <w:rPr>
          <w:rFonts w:ascii="Arial" w:eastAsiaTheme="minorHAnsi" w:hAnsi="Arial" w:cs="Arial"/>
          <w:sz w:val="22"/>
          <w:szCs w:val="22"/>
          <w:lang w:eastAsia="en-US"/>
        </w:rPr>
        <w:t xml:space="preserve">, B.M. (1976) ‘Knee-deep in the big muddy: A study of escalating commitment to a chosen course of action’, Organizational </w:t>
      </w:r>
      <w:proofErr w:type="spellStart"/>
      <w:r w:rsidRPr="00500C5A">
        <w:rPr>
          <w:rFonts w:ascii="Arial" w:eastAsiaTheme="minorHAnsi" w:hAnsi="Arial" w:cs="Arial"/>
          <w:sz w:val="22"/>
          <w:szCs w:val="22"/>
          <w:lang w:eastAsia="en-US"/>
        </w:rPr>
        <w:t>Behavior</w:t>
      </w:r>
      <w:proofErr w:type="spellEnd"/>
      <w:r w:rsidRPr="00500C5A">
        <w:rPr>
          <w:rFonts w:ascii="Arial" w:eastAsiaTheme="minorHAnsi" w:hAnsi="Arial" w:cs="Arial"/>
          <w:sz w:val="22"/>
          <w:szCs w:val="22"/>
          <w:lang w:eastAsia="en-US"/>
        </w:rPr>
        <w:t xml:space="preserve"> and Human Performance, 16(1), pp. 27–44.</w:t>
      </w:r>
    </w:p>
    <w:p w14:paraId="39039C93"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Substance Abuse and Mental Health Services Administration (SAMHSA) (2014) SAMHSA’s Concept of Trauma and Guidance for a Trauma-Informed Approach. HHS Publication No. (SMA) 14-4884. Rockville, MD: Substance Abuse and Mental Health Services Administration.</w:t>
      </w:r>
    </w:p>
    <w:p w14:paraId="5A9A94CF"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Sweeney, A. and Taggart, D. (2018) ‘(Mis)understanding trauma-informed approaches in mental health’, Journal of Mental Health, 27(5), pp. 383–387.</w:t>
      </w:r>
    </w:p>
    <w:p w14:paraId="774BA821" w14:textId="77777777" w:rsidR="00500C5A" w:rsidRPr="00500C5A" w:rsidRDefault="00500C5A" w:rsidP="00500C5A">
      <w:pPr>
        <w:spacing w:after="120" w:line="360" w:lineRule="auto"/>
        <w:rPr>
          <w:rFonts w:ascii="Arial" w:eastAsiaTheme="minorHAnsi" w:hAnsi="Arial" w:cs="Arial"/>
          <w:sz w:val="22"/>
          <w:szCs w:val="22"/>
          <w:lang w:eastAsia="en-US"/>
        </w:rPr>
      </w:pPr>
      <w:proofErr w:type="spellStart"/>
      <w:r w:rsidRPr="00500C5A">
        <w:rPr>
          <w:rFonts w:ascii="Arial" w:eastAsia="Times New Roman" w:hAnsi="Arial" w:cs="Arial"/>
          <w:sz w:val="22"/>
          <w:szCs w:val="21"/>
          <w:lang w:eastAsia="en-US"/>
        </w:rPr>
        <w:t>Sweller</w:t>
      </w:r>
      <w:proofErr w:type="spellEnd"/>
      <w:r w:rsidRPr="00500C5A">
        <w:rPr>
          <w:rFonts w:ascii="Arial" w:eastAsia="Times New Roman" w:hAnsi="Arial" w:cs="Arial"/>
          <w:sz w:val="22"/>
          <w:szCs w:val="21"/>
          <w:lang w:eastAsia="en-US"/>
        </w:rPr>
        <w:t xml:space="preserve">, J. (1988) ‘Cognitive load during problem solving: Effects on learning’, Cognitive Science, 12(2), pp. 257–285. </w:t>
      </w:r>
      <w:proofErr w:type="spellStart"/>
      <w:r w:rsidRPr="00500C5A">
        <w:rPr>
          <w:rFonts w:ascii="Arial" w:eastAsia="Times New Roman" w:hAnsi="Arial" w:cs="Arial"/>
          <w:sz w:val="22"/>
          <w:szCs w:val="21"/>
          <w:lang w:eastAsia="en-US"/>
        </w:rPr>
        <w:t>doi</w:t>
      </w:r>
      <w:proofErr w:type="spellEnd"/>
      <w:r w:rsidRPr="00500C5A">
        <w:rPr>
          <w:rFonts w:ascii="Arial" w:eastAsia="Times New Roman" w:hAnsi="Arial" w:cs="Arial"/>
          <w:sz w:val="22"/>
          <w:szCs w:val="21"/>
          <w:lang w:eastAsia="en-US"/>
        </w:rPr>
        <w:t>: 10.1207/s15516709cog1202_4.</w:t>
      </w:r>
    </w:p>
    <w:p w14:paraId="2C7DFF83"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Tew, J. et al. (2012) Social Perspectives in Mental Health: Developing Social Models to Understand and Work with Mental Distress. London: Jessica Kingsley Publishers.</w:t>
      </w:r>
    </w:p>
    <w:p w14:paraId="78C01270"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imes New Roman" w:hAnsi="Arial" w:cs="Arial"/>
          <w:sz w:val="22"/>
          <w:szCs w:val="21"/>
          <w:lang w:eastAsia="en-US"/>
        </w:rPr>
        <w:t xml:space="preserve">Uhl-Bien, M., Marion, R. and McKelvey, B. (2007) ‘Complexity Leadership Theory: Shifting leadership from the industrial age to the knowledge era’, The Leadership Quarterly, 18(4), pp. 298–318. </w:t>
      </w:r>
      <w:proofErr w:type="spellStart"/>
      <w:r w:rsidRPr="00500C5A">
        <w:rPr>
          <w:rFonts w:ascii="Arial" w:eastAsia="Times New Roman" w:hAnsi="Arial" w:cs="Arial"/>
          <w:sz w:val="22"/>
          <w:szCs w:val="21"/>
          <w:lang w:eastAsia="en-US"/>
        </w:rPr>
        <w:t>doi</w:t>
      </w:r>
      <w:proofErr w:type="spellEnd"/>
      <w:r w:rsidRPr="00500C5A">
        <w:rPr>
          <w:rFonts w:ascii="Arial" w:eastAsia="Times New Roman" w:hAnsi="Arial" w:cs="Arial"/>
          <w:sz w:val="22"/>
          <w:szCs w:val="21"/>
          <w:lang w:eastAsia="en-US"/>
        </w:rPr>
        <w:t>: 10.1016/j.leaqua.2007.04.002.</w:t>
      </w:r>
    </w:p>
    <w:p w14:paraId="7B904852"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Welsh Government (2014) Social Services and Well-being (Wales) Act 2014: Code of Practice. Cardiff: Welsh Government.</w:t>
      </w:r>
    </w:p>
    <w:p w14:paraId="693378E2"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Welsh Government (2022) Violence against Women, Domestic Abuse and Sexual Violence: Strategy 2022–2026. Cardiff: Welsh Government. The second national VAWDASV strategy was formally launched in May 2022.</w:t>
      </w:r>
    </w:p>
    <w:p w14:paraId="76B1631F"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Wenger, E. (1998) Communities of Practice: Learning, Meaning, and Identity. Cambridge: Cambridge University Press.</w:t>
      </w:r>
    </w:p>
    <w:p w14:paraId="0E34811E"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 xml:space="preserve">West, M.A. (2012) Effective Teamwork: Practical Lessons from Organizational Research. 3rd </w:t>
      </w:r>
      <w:proofErr w:type="spellStart"/>
      <w:r w:rsidRPr="00500C5A">
        <w:rPr>
          <w:rFonts w:ascii="Arial" w:eastAsiaTheme="minorHAnsi" w:hAnsi="Arial" w:cs="Arial"/>
          <w:sz w:val="22"/>
          <w:szCs w:val="22"/>
          <w:lang w:eastAsia="en-US"/>
        </w:rPr>
        <w:t>edn</w:t>
      </w:r>
      <w:proofErr w:type="spellEnd"/>
      <w:r w:rsidRPr="00500C5A">
        <w:rPr>
          <w:rFonts w:ascii="Arial" w:eastAsiaTheme="minorHAnsi" w:hAnsi="Arial" w:cs="Arial"/>
          <w:sz w:val="22"/>
          <w:szCs w:val="22"/>
          <w:lang w:eastAsia="en-US"/>
        </w:rPr>
        <w:t>. Oxford: Blackwell Publishing.</w:t>
      </w:r>
    </w:p>
    <w:p w14:paraId="0F4A2242"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imes New Roman" w:hAnsi="Arial" w:cs="Arial"/>
          <w:sz w:val="22"/>
          <w:szCs w:val="21"/>
          <w:lang w:eastAsia="en-US"/>
        </w:rPr>
        <w:t xml:space="preserve">Williams, P. (2002) ‘The competent boundary spanner’, Public Administration, 80(1), pp. 103–124. </w:t>
      </w:r>
      <w:proofErr w:type="spellStart"/>
      <w:r w:rsidRPr="00500C5A">
        <w:rPr>
          <w:rFonts w:ascii="Arial" w:eastAsia="Times New Roman" w:hAnsi="Arial" w:cs="Arial"/>
          <w:sz w:val="22"/>
          <w:szCs w:val="21"/>
          <w:lang w:eastAsia="en-US"/>
        </w:rPr>
        <w:t>doi</w:t>
      </w:r>
      <w:proofErr w:type="spellEnd"/>
      <w:r w:rsidRPr="00500C5A">
        <w:rPr>
          <w:rFonts w:ascii="Arial" w:eastAsia="Times New Roman" w:hAnsi="Arial" w:cs="Arial"/>
          <w:sz w:val="22"/>
          <w:szCs w:val="21"/>
          <w:lang w:eastAsia="en-US"/>
        </w:rPr>
        <w:t>: 10.1111/1467-9299.00296.</w:t>
      </w:r>
    </w:p>
    <w:p w14:paraId="2A1106F5" w14:textId="77777777" w:rsidR="00500C5A" w:rsidRPr="00500C5A" w:rsidRDefault="00500C5A" w:rsidP="00500C5A">
      <w:pPr>
        <w:spacing w:after="120" w:line="360" w:lineRule="auto"/>
        <w:rPr>
          <w:rFonts w:ascii="Arial" w:eastAsiaTheme="minorHAnsi" w:hAnsi="Arial" w:cs="Arial"/>
          <w:sz w:val="22"/>
          <w:szCs w:val="22"/>
          <w:lang w:eastAsia="en-US"/>
        </w:rPr>
      </w:pPr>
      <w:r w:rsidRPr="00500C5A">
        <w:rPr>
          <w:rFonts w:ascii="Arial" w:eastAsiaTheme="minorHAnsi" w:hAnsi="Arial" w:cs="Arial"/>
          <w:sz w:val="22"/>
          <w:szCs w:val="22"/>
          <w:lang w:eastAsia="en-US"/>
        </w:rPr>
        <w:t xml:space="preserve">Zimmerman, M.A. (1995) ‘Psychological empowerment: issues and illustrations’, American Journal of Community Psychology, 23(5), pp. 581–599. </w:t>
      </w:r>
      <w:proofErr w:type="spellStart"/>
      <w:r w:rsidRPr="00500C5A">
        <w:rPr>
          <w:rFonts w:ascii="Arial" w:eastAsiaTheme="minorHAnsi" w:hAnsi="Arial" w:cs="Arial"/>
          <w:sz w:val="22"/>
          <w:szCs w:val="22"/>
          <w:lang w:eastAsia="en-US"/>
        </w:rPr>
        <w:t>doi</w:t>
      </w:r>
      <w:proofErr w:type="spellEnd"/>
      <w:r w:rsidRPr="00500C5A">
        <w:rPr>
          <w:rFonts w:ascii="Arial" w:eastAsiaTheme="minorHAnsi" w:hAnsi="Arial" w:cs="Arial"/>
          <w:sz w:val="22"/>
          <w:szCs w:val="22"/>
          <w:lang w:eastAsia="en-US"/>
        </w:rPr>
        <w:t>: 10.1007/BF02506983.</w:t>
      </w:r>
    </w:p>
    <w:p w14:paraId="6A44BBB2" w14:textId="77777777" w:rsidR="00500C5A" w:rsidRPr="00500C5A" w:rsidRDefault="00500C5A" w:rsidP="00500C5A">
      <w:pPr>
        <w:spacing w:after="120"/>
        <w:rPr>
          <w:rFonts w:ascii="Arial" w:eastAsiaTheme="minorHAnsi" w:hAnsi="Arial" w:cs="Arial"/>
          <w:sz w:val="22"/>
          <w:szCs w:val="22"/>
          <w:lang w:eastAsia="en-US"/>
        </w:rPr>
      </w:pPr>
    </w:p>
    <w:p w14:paraId="6C3B3972" w14:textId="77777777" w:rsidR="00CC4F7C" w:rsidRPr="00CF4CD0" w:rsidRDefault="00CC4F7C" w:rsidP="00344AD2">
      <w:pPr>
        <w:rPr>
          <w:b/>
          <w:bCs/>
        </w:rPr>
      </w:pPr>
    </w:p>
    <w:sectPr w:rsidR="00CC4F7C" w:rsidRPr="00CF4CD0">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10F851" w14:textId="77777777" w:rsidR="00C42D98" w:rsidRPr="002819DF" w:rsidRDefault="00C42D98" w:rsidP="004966CD">
      <w:pPr>
        <w:spacing w:after="0" w:line="240" w:lineRule="auto"/>
      </w:pPr>
      <w:r w:rsidRPr="002819DF">
        <w:separator/>
      </w:r>
    </w:p>
  </w:endnote>
  <w:endnote w:type="continuationSeparator" w:id="0">
    <w:p w14:paraId="02376B74" w14:textId="77777777" w:rsidR="00C42D98" w:rsidRPr="002819DF" w:rsidRDefault="00C42D98" w:rsidP="004966CD">
      <w:pPr>
        <w:spacing w:after="0" w:line="240" w:lineRule="auto"/>
      </w:pPr>
      <w:r w:rsidRPr="002819D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AA0ED9" w14:textId="77777777" w:rsidR="00580F84" w:rsidRDefault="00580F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2379339"/>
      <w:docPartObj>
        <w:docPartGallery w:val="Page Numbers (Bottom of Page)"/>
        <w:docPartUnique/>
      </w:docPartObj>
    </w:sdtPr>
    <w:sdtContent>
      <w:p w14:paraId="3E9D51F1" w14:textId="7B7A032F" w:rsidR="004966CD" w:rsidRPr="002819DF" w:rsidRDefault="004966CD">
        <w:pPr>
          <w:pStyle w:val="Footer"/>
          <w:jc w:val="center"/>
        </w:pPr>
        <w:r w:rsidRPr="002819DF">
          <w:fldChar w:fldCharType="begin"/>
        </w:r>
        <w:r w:rsidRPr="002819DF">
          <w:instrText xml:space="preserve"> PAGE   \* MERGEFORMAT </w:instrText>
        </w:r>
        <w:r w:rsidRPr="002819DF">
          <w:fldChar w:fldCharType="separate"/>
        </w:r>
        <w:r w:rsidRPr="002819DF">
          <w:t>2</w:t>
        </w:r>
        <w:r w:rsidRPr="002819DF">
          <w:fldChar w:fldCharType="end"/>
        </w:r>
      </w:p>
    </w:sdtContent>
  </w:sdt>
  <w:p w14:paraId="7B29A373" w14:textId="77777777" w:rsidR="004966CD" w:rsidRPr="002819DF" w:rsidRDefault="004966C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1D7CCE" w14:textId="77777777" w:rsidR="00580F84" w:rsidRDefault="00580F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5CDAEA" w14:textId="77777777" w:rsidR="00C42D98" w:rsidRPr="002819DF" w:rsidRDefault="00C42D98" w:rsidP="004966CD">
      <w:pPr>
        <w:spacing w:after="0" w:line="240" w:lineRule="auto"/>
      </w:pPr>
      <w:r w:rsidRPr="002819DF">
        <w:separator/>
      </w:r>
    </w:p>
  </w:footnote>
  <w:footnote w:type="continuationSeparator" w:id="0">
    <w:p w14:paraId="194CD572" w14:textId="77777777" w:rsidR="00C42D98" w:rsidRPr="002819DF" w:rsidRDefault="00C42D98" w:rsidP="004966CD">
      <w:pPr>
        <w:spacing w:after="0" w:line="240" w:lineRule="auto"/>
      </w:pPr>
      <w:r w:rsidRPr="002819DF">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0F2751" w14:textId="77777777" w:rsidR="00580F84" w:rsidRDefault="00580F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49AD73" w14:textId="3E268CF4" w:rsidR="00580F84" w:rsidRDefault="00580F84" w:rsidP="00580F84">
    <w:pPr>
      <w:pStyle w:val="Header"/>
      <w:jc w:val="right"/>
    </w:pPr>
    <w:r>
      <w:t>Student Number: 2424000</w:t>
    </w:r>
  </w:p>
  <w:p w14:paraId="2BBF6F7A" w14:textId="77777777" w:rsidR="00580F84" w:rsidRDefault="00580F8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8E28E8" w14:textId="77777777" w:rsidR="00580F84" w:rsidRDefault="00580F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4663FE"/>
    <w:multiLevelType w:val="hybridMultilevel"/>
    <w:tmpl w:val="9274DC08"/>
    <w:lvl w:ilvl="0" w:tplc="BE8697E2">
      <w:start w:val="1"/>
      <w:numFmt w:val="bullet"/>
      <w:lvlText w:val=""/>
      <w:lvlJc w:val="left"/>
      <w:pPr>
        <w:ind w:left="720" w:hanging="360"/>
      </w:pPr>
      <w:rPr>
        <w:rFonts w:ascii="Symbol" w:hAnsi="Symbol"/>
      </w:rPr>
    </w:lvl>
    <w:lvl w:ilvl="1" w:tplc="2682AC3A">
      <w:start w:val="1"/>
      <w:numFmt w:val="bullet"/>
      <w:lvlText w:val=""/>
      <w:lvlJc w:val="left"/>
      <w:pPr>
        <w:ind w:left="720" w:hanging="360"/>
      </w:pPr>
      <w:rPr>
        <w:rFonts w:ascii="Symbol" w:hAnsi="Symbol"/>
      </w:rPr>
    </w:lvl>
    <w:lvl w:ilvl="2" w:tplc="CF1AA5FC">
      <w:start w:val="1"/>
      <w:numFmt w:val="bullet"/>
      <w:lvlText w:val=""/>
      <w:lvlJc w:val="left"/>
      <w:pPr>
        <w:ind w:left="720" w:hanging="360"/>
      </w:pPr>
      <w:rPr>
        <w:rFonts w:ascii="Symbol" w:hAnsi="Symbol"/>
      </w:rPr>
    </w:lvl>
    <w:lvl w:ilvl="3" w:tplc="2F5AFD9E">
      <w:start w:val="1"/>
      <w:numFmt w:val="bullet"/>
      <w:lvlText w:val=""/>
      <w:lvlJc w:val="left"/>
      <w:pPr>
        <w:ind w:left="720" w:hanging="360"/>
      </w:pPr>
      <w:rPr>
        <w:rFonts w:ascii="Symbol" w:hAnsi="Symbol"/>
      </w:rPr>
    </w:lvl>
    <w:lvl w:ilvl="4" w:tplc="45A892E0">
      <w:start w:val="1"/>
      <w:numFmt w:val="bullet"/>
      <w:lvlText w:val=""/>
      <w:lvlJc w:val="left"/>
      <w:pPr>
        <w:ind w:left="720" w:hanging="360"/>
      </w:pPr>
      <w:rPr>
        <w:rFonts w:ascii="Symbol" w:hAnsi="Symbol"/>
      </w:rPr>
    </w:lvl>
    <w:lvl w:ilvl="5" w:tplc="49384F98">
      <w:start w:val="1"/>
      <w:numFmt w:val="bullet"/>
      <w:lvlText w:val=""/>
      <w:lvlJc w:val="left"/>
      <w:pPr>
        <w:ind w:left="720" w:hanging="360"/>
      </w:pPr>
      <w:rPr>
        <w:rFonts w:ascii="Symbol" w:hAnsi="Symbol"/>
      </w:rPr>
    </w:lvl>
    <w:lvl w:ilvl="6" w:tplc="C9369EF4">
      <w:start w:val="1"/>
      <w:numFmt w:val="bullet"/>
      <w:lvlText w:val=""/>
      <w:lvlJc w:val="left"/>
      <w:pPr>
        <w:ind w:left="720" w:hanging="360"/>
      </w:pPr>
      <w:rPr>
        <w:rFonts w:ascii="Symbol" w:hAnsi="Symbol"/>
      </w:rPr>
    </w:lvl>
    <w:lvl w:ilvl="7" w:tplc="666A7766">
      <w:start w:val="1"/>
      <w:numFmt w:val="bullet"/>
      <w:lvlText w:val=""/>
      <w:lvlJc w:val="left"/>
      <w:pPr>
        <w:ind w:left="720" w:hanging="360"/>
      </w:pPr>
      <w:rPr>
        <w:rFonts w:ascii="Symbol" w:hAnsi="Symbol"/>
      </w:rPr>
    </w:lvl>
    <w:lvl w:ilvl="8" w:tplc="104EFC08">
      <w:start w:val="1"/>
      <w:numFmt w:val="bullet"/>
      <w:lvlText w:val=""/>
      <w:lvlJc w:val="left"/>
      <w:pPr>
        <w:ind w:left="720" w:hanging="360"/>
      </w:pPr>
      <w:rPr>
        <w:rFonts w:ascii="Symbol" w:hAnsi="Symbol"/>
      </w:rPr>
    </w:lvl>
  </w:abstractNum>
  <w:abstractNum w:abstractNumId="1" w15:restartNumberingAfterBreak="0">
    <w:nsid w:val="20726892"/>
    <w:multiLevelType w:val="hybridMultilevel"/>
    <w:tmpl w:val="F424A438"/>
    <w:lvl w:ilvl="0" w:tplc="630A039E">
      <w:start w:val="1"/>
      <w:numFmt w:val="bullet"/>
      <w:lvlText w:val=""/>
      <w:lvlJc w:val="left"/>
      <w:pPr>
        <w:ind w:left="720" w:hanging="360"/>
      </w:pPr>
      <w:rPr>
        <w:rFonts w:ascii="Symbol" w:hAnsi="Symbol"/>
      </w:rPr>
    </w:lvl>
    <w:lvl w:ilvl="1" w:tplc="34A4DE78">
      <w:start w:val="1"/>
      <w:numFmt w:val="bullet"/>
      <w:lvlText w:val=""/>
      <w:lvlJc w:val="left"/>
      <w:pPr>
        <w:ind w:left="720" w:hanging="360"/>
      </w:pPr>
      <w:rPr>
        <w:rFonts w:ascii="Symbol" w:hAnsi="Symbol"/>
      </w:rPr>
    </w:lvl>
    <w:lvl w:ilvl="2" w:tplc="1D5EE242">
      <w:start w:val="1"/>
      <w:numFmt w:val="bullet"/>
      <w:lvlText w:val=""/>
      <w:lvlJc w:val="left"/>
      <w:pPr>
        <w:ind w:left="720" w:hanging="360"/>
      </w:pPr>
      <w:rPr>
        <w:rFonts w:ascii="Symbol" w:hAnsi="Symbol"/>
      </w:rPr>
    </w:lvl>
    <w:lvl w:ilvl="3" w:tplc="A8A654BE">
      <w:start w:val="1"/>
      <w:numFmt w:val="bullet"/>
      <w:lvlText w:val=""/>
      <w:lvlJc w:val="left"/>
      <w:pPr>
        <w:ind w:left="720" w:hanging="360"/>
      </w:pPr>
      <w:rPr>
        <w:rFonts w:ascii="Symbol" w:hAnsi="Symbol"/>
      </w:rPr>
    </w:lvl>
    <w:lvl w:ilvl="4" w:tplc="7B3C1816">
      <w:start w:val="1"/>
      <w:numFmt w:val="bullet"/>
      <w:lvlText w:val=""/>
      <w:lvlJc w:val="left"/>
      <w:pPr>
        <w:ind w:left="720" w:hanging="360"/>
      </w:pPr>
      <w:rPr>
        <w:rFonts w:ascii="Symbol" w:hAnsi="Symbol"/>
      </w:rPr>
    </w:lvl>
    <w:lvl w:ilvl="5" w:tplc="421EDD80">
      <w:start w:val="1"/>
      <w:numFmt w:val="bullet"/>
      <w:lvlText w:val=""/>
      <w:lvlJc w:val="left"/>
      <w:pPr>
        <w:ind w:left="720" w:hanging="360"/>
      </w:pPr>
      <w:rPr>
        <w:rFonts w:ascii="Symbol" w:hAnsi="Symbol"/>
      </w:rPr>
    </w:lvl>
    <w:lvl w:ilvl="6" w:tplc="14C0731E">
      <w:start w:val="1"/>
      <w:numFmt w:val="bullet"/>
      <w:lvlText w:val=""/>
      <w:lvlJc w:val="left"/>
      <w:pPr>
        <w:ind w:left="720" w:hanging="360"/>
      </w:pPr>
      <w:rPr>
        <w:rFonts w:ascii="Symbol" w:hAnsi="Symbol"/>
      </w:rPr>
    </w:lvl>
    <w:lvl w:ilvl="7" w:tplc="DD581DAC">
      <w:start w:val="1"/>
      <w:numFmt w:val="bullet"/>
      <w:lvlText w:val=""/>
      <w:lvlJc w:val="left"/>
      <w:pPr>
        <w:ind w:left="720" w:hanging="360"/>
      </w:pPr>
      <w:rPr>
        <w:rFonts w:ascii="Symbol" w:hAnsi="Symbol"/>
      </w:rPr>
    </w:lvl>
    <w:lvl w:ilvl="8" w:tplc="C6A64FE0">
      <w:start w:val="1"/>
      <w:numFmt w:val="bullet"/>
      <w:lvlText w:val=""/>
      <w:lvlJc w:val="left"/>
      <w:pPr>
        <w:ind w:left="720" w:hanging="360"/>
      </w:pPr>
      <w:rPr>
        <w:rFonts w:ascii="Symbol" w:hAnsi="Symbol"/>
      </w:rPr>
    </w:lvl>
  </w:abstractNum>
  <w:abstractNum w:abstractNumId="2" w15:restartNumberingAfterBreak="0">
    <w:nsid w:val="21DF1740"/>
    <w:multiLevelType w:val="hybridMultilevel"/>
    <w:tmpl w:val="06B0FB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DCAC92"/>
    <w:multiLevelType w:val="hybridMultilevel"/>
    <w:tmpl w:val="5328B0BA"/>
    <w:lvl w:ilvl="0" w:tplc="625608AC">
      <w:start w:val="1"/>
      <w:numFmt w:val="bullet"/>
      <w:lvlText w:val=""/>
      <w:lvlJc w:val="left"/>
      <w:pPr>
        <w:ind w:left="720" w:hanging="360"/>
      </w:pPr>
      <w:rPr>
        <w:rFonts w:ascii="Symbol" w:hAnsi="Symbol" w:hint="default"/>
      </w:rPr>
    </w:lvl>
    <w:lvl w:ilvl="1" w:tplc="2A9E52E2">
      <w:start w:val="1"/>
      <w:numFmt w:val="bullet"/>
      <w:lvlText w:val="o"/>
      <w:lvlJc w:val="left"/>
      <w:pPr>
        <w:ind w:left="1440" w:hanging="360"/>
      </w:pPr>
      <w:rPr>
        <w:rFonts w:ascii="Courier New" w:hAnsi="Courier New" w:hint="default"/>
      </w:rPr>
    </w:lvl>
    <w:lvl w:ilvl="2" w:tplc="1944AA04">
      <w:start w:val="1"/>
      <w:numFmt w:val="bullet"/>
      <w:lvlText w:val=""/>
      <w:lvlJc w:val="left"/>
      <w:pPr>
        <w:ind w:left="2160" w:hanging="360"/>
      </w:pPr>
      <w:rPr>
        <w:rFonts w:ascii="Wingdings" w:hAnsi="Wingdings" w:hint="default"/>
      </w:rPr>
    </w:lvl>
    <w:lvl w:ilvl="3" w:tplc="CED2EBBE">
      <w:start w:val="1"/>
      <w:numFmt w:val="bullet"/>
      <w:lvlText w:val=""/>
      <w:lvlJc w:val="left"/>
      <w:pPr>
        <w:ind w:left="2880" w:hanging="360"/>
      </w:pPr>
      <w:rPr>
        <w:rFonts w:ascii="Symbol" w:hAnsi="Symbol" w:hint="default"/>
      </w:rPr>
    </w:lvl>
    <w:lvl w:ilvl="4" w:tplc="83B2BEE2">
      <w:start w:val="1"/>
      <w:numFmt w:val="bullet"/>
      <w:lvlText w:val="o"/>
      <w:lvlJc w:val="left"/>
      <w:pPr>
        <w:ind w:left="3600" w:hanging="360"/>
      </w:pPr>
      <w:rPr>
        <w:rFonts w:ascii="Courier New" w:hAnsi="Courier New" w:hint="default"/>
      </w:rPr>
    </w:lvl>
    <w:lvl w:ilvl="5" w:tplc="57F01C2E">
      <w:start w:val="1"/>
      <w:numFmt w:val="bullet"/>
      <w:lvlText w:val=""/>
      <w:lvlJc w:val="left"/>
      <w:pPr>
        <w:ind w:left="4320" w:hanging="360"/>
      </w:pPr>
      <w:rPr>
        <w:rFonts w:ascii="Wingdings" w:hAnsi="Wingdings" w:hint="default"/>
      </w:rPr>
    </w:lvl>
    <w:lvl w:ilvl="6" w:tplc="5CBAC558">
      <w:start w:val="1"/>
      <w:numFmt w:val="bullet"/>
      <w:lvlText w:val=""/>
      <w:lvlJc w:val="left"/>
      <w:pPr>
        <w:ind w:left="5040" w:hanging="360"/>
      </w:pPr>
      <w:rPr>
        <w:rFonts w:ascii="Symbol" w:hAnsi="Symbol" w:hint="default"/>
      </w:rPr>
    </w:lvl>
    <w:lvl w:ilvl="7" w:tplc="34564366">
      <w:start w:val="1"/>
      <w:numFmt w:val="bullet"/>
      <w:lvlText w:val="o"/>
      <w:lvlJc w:val="left"/>
      <w:pPr>
        <w:ind w:left="5760" w:hanging="360"/>
      </w:pPr>
      <w:rPr>
        <w:rFonts w:ascii="Courier New" w:hAnsi="Courier New" w:hint="default"/>
      </w:rPr>
    </w:lvl>
    <w:lvl w:ilvl="8" w:tplc="0888A44C">
      <w:start w:val="1"/>
      <w:numFmt w:val="bullet"/>
      <w:lvlText w:val=""/>
      <w:lvlJc w:val="left"/>
      <w:pPr>
        <w:ind w:left="6480" w:hanging="360"/>
      </w:pPr>
      <w:rPr>
        <w:rFonts w:ascii="Wingdings" w:hAnsi="Wingdings" w:hint="default"/>
      </w:rPr>
    </w:lvl>
  </w:abstractNum>
  <w:abstractNum w:abstractNumId="4" w15:restartNumberingAfterBreak="0">
    <w:nsid w:val="38567E0D"/>
    <w:multiLevelType w:val="hybridMultilevel"/>
    <w:tmpl w:val="68C0E8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01052B"/>
    <w:multiLevelType w:val="hybridMultilevel"/>
    <w:tmpl w:val="C37E74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646F56"/>
    <w:multiLevelType w:val="hybridMultilevel"/>
    <w:tmpl w:val="96BC4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3A0240"/>
    <w:multiLevelType w:val="hybridMultilevel"/>
    <w:tmpl w:val="75384D8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4DA2736B"/>
    <w:multiLevelType w:val="hybridMultilevel"/>
    <w:tmpl w:val="D9B6BF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F3B4663"/>
    <w:multiLevelType w:val="hybridMultilevel"/>
    <w:tmpl w:val="101C3E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8DC3930"/>
    <w:multiLevelType w:val="hybridMultilevel"/>
    <w:tmpl w:val="39C801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B5F114D"/>
    <w:multiLevelType w:val="hybridMultilevel"/>
    <w:tmpl w:val="DFEAA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8D6675"/>
    <w:multiLevelType w:val="hybridMultilevel"/>
    <w:tmpl w:val="40046B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43332D7"/>
    <w:multiLevelType w:val="hybridMultilevel"/>
    <w:tmpl w:val="E8967BC2"/>
    <w:lvl w:ilvl="0" w:tplc="6C321EFA">
      <w:start w:val="1"/>
      <w:numFmt w:val="decimal"/>
      <w:lvlText w:val="%1."/>
      <w:lvlJc w:val="left"/>
      <w:pPr>
        <w:ind w:left="720" w:hanging="360"/>
      </w:pPr>
      <w:rPr>
        <w:rFonts w:asciiTheme="majorHAnsi" w:eastAsiaTheme="minorHAnsi" w:hAnsiTheme="maj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EAA4E00"/>
    <w:multiLevelType w:val="hybridMultilevel"/>
    <w:tmpl w:val="C8E21DBA"/>
    <w:lvl w:ilvl="0" w:tplc="F3906614">
      <w:start w:val="1"/>
      <w:numFmt w:val="decimal"/>
      <w:lvlText w:val="%1."/>
      <w:lvlJc w:val="left"/>
      <w:pPr>
        <w:ind w:left="720" w:hanging="360"/>
      </w:pPr>
      <w:rPr>
        <w:rFonts w:asciiTheme="minorHAnsi" w:eastAsia="Times New Roman" w:hAnsiTheme="minorHAnsi"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594A7B"/>
    <w:multiLevelType w:val="hybridMultilevel"/>
    <w:tmpl w:val="56E04A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92A9D79"/>
    <w:multiLevelType w:val="hybridMultilevel"/>
    <w:tmpl w:val="7D9A204E"/>
    <w:lvl w:ilvl="0" w:tplc="973ECA1C">
      <w:start w:val="1"/>
      <w:numFmt w:val="bullet"/>
      <w:lvlText w:val=""/>
      <w:lvlJc w:val="left"/>
      <w:pPr>
        <w:ind w:left="720" w:hanging="360"/>
      </w:pPr>
      <w:rPr>
        <w:rFonts w:ascii="Symbol" w:hAnsi="Symbol" w:hint="default"/>
      </w:rPr>
    </w:lvl>
    <w:lvl w:ilvl="1" w:tplc="34A2BC94">
      <w:start w:val="1"/>
      <w:numFmt w:val="bullet"/>
      <w:lvlText w:val="o"/>
      <w:lvlJc w:val="left"/>
      <w:pPr>
        <w:ind w:left="1440" w:hanging="360"/>
      </w:pPr>
      <w:rPr>
        <w:rFonts w:ascii="Courier New" w:hAnsi="Courier New" w:hint="default"/>
      </w:rPr>
    </w:lvl>
    <w:lvl w:ilvl="2" w:tplc="212265AC">
      <w:start w:val="1"/>
      <w:numFmt w:val="bullet"/>
      <w:lvlText w:val=""/>
      <w:lvlJc w:val="left"/>
      <w:pPr>
        <w:ind w:left="2160" w:hanging="360"/>
      </w:pPr>
      <w:rPr>
        <w:rFonts w:ascii="Wingdings" w:hAnsi="Wingdings" w:hint="default"/>
      </w:rPr>
    </w:lvl>
    <w:lvl w:ilvl="3" w:tplc="F4002D9C">
      <w:start w:val="1"/>
      <w:numFmt w:val="bullet"/>
      <w:lvlText w:val=""/>
      <w:lvlJc w:val="left"/>
      <w:pPr>
        <w:ind w:left="2880" w:hanging="360"/>
      </w:pPr>
      <w:rPr>
        <w:rFonts w:ascii="Symbol" w:hAnsi="Symbol" w:hint="default"/>
      </w:rPr>
    </w:lvl>
    <w:lvl w:ilvl="4" w:tplc="1354F89A">
      <w:start w:val="1"/>
      <w:numFmt w:val="bullet"/>
      <w:lvlText w:val="o"/>
      <w:lvlJc w:val="left"/>
      <w:pPr>
        <w:ind w:left="3600" w:hanging="360"/>
      </w:pPr>
      <w:rPr>
        <w:rFonts w:ascii="Courier New" w:hAnsi="Courier New" w:hint="default"/>
      </w:rPr>
    </w:lvl>
    <w:lvl w:ilvl="5" w:tplc="EC9CB8F6">
      <w:start w:val="1"/>
      <w:numFmt w:val="bullet"/>
      <w:lvlText w:val=""/>
      <w:lvlJc w:val="left"/>
      <w:pPr>
        <w:ind w:left="4320" w:hanging="360"/>
      </w:pPr>
      <w:rPr>
        <w:rFonts w:ascii="Wingdings" w:hAnsi="Wingdings" w:hint="default"/>
      </w:rPr>
    </w:lvl>
    <w:lvl w:ilvl="6" w:tplc="63400962">
      <w:start w:val="1"/>
      <w:numFmt w:val="bullet"/>
      <w:lvlText w:val=""/>
      <w:lvlJc w:val="left"/>
      <w:pPr>
        <w:ind w:left="5040" w:hanging="360"/>
      </w:pPr>
      <w:rPr>
        <w:rFonts w:ascii="Symbol" w:hAnsi="Symbol" w:hint="default"/>
      </w:rPr>
    </w:lvl>
    <w:lvl w:ilvl="7" w:tplc="58B6B238">
      <w:start w:val="1"/>
      <w:numFmt w:val="bullet"/>
      <w:lvlText w:val="o"/>
      <w:lvlJc w:val="left"/>
      <w:pPr>
        <w:ind w:left="5760" w:hanging="360"/>
      </w:pPr>
      <w:rPr>
        <w:rFonts w:ascii="Courier New" w:hAnsi="Courier New" w:hint="default"/>
      </w:rPr>
    </w:lvl>
    <w:lvl w:ilvl="8" w:tplc="976C9670">
      <w:start w:val="1"/>
      <w:numFmt w:val="bullet"/>
      <w:lvlText w:val=""/>
      <w:lvlJc w:val="left"/>
      <w:pPr>
        <w:ind w:left="6480" w:hanging="360"/>
      </w:pPr>
      <w:rPr>
        <w:rFonts w:ascii="Wingdings" w:hAnsi="Wingdings" w:hint="default"/>
      </w:rPr>
    </w:lvl>
  </w:abstractNum>
  <w:num w:numId="1" w16cid:durableId="1628969903">
    <w:abstractNumId w:val="3"/>
  </w:num>
  <w:num w:numId="2" w16cid:durableId="1616522821">
    <w:abstractNumId w:val="11"/>
  </w:num>
  <w:num w:numId="3" w16cid:durableId="758410961">
    <w:abstractNumId w:val="12"/>
  </w:num>
  <w:num w:numId="4" w16cid:durableId="575090649">
    <w:abstractNumId w:val="5"/>
  </w:num>
  <w:num w:numId="5" w16cid:durableId="1326082660">
    <w:abstractNumId w:val="15"/>
  </w:num>
  <w:num w:numId="6" w16cid:durableId="2068062212">
    <w:abstractNumId w:val="7"/>
  </w:num>
  <w:num w:numId="7" w16cid:durableId="949168600">
    <w:abstractNumId w:val="8"/>
  </w:num>
  <w:num w:numId="8" w16cid:durableId="88279022">
    <w:abstractNumId w:val="16"/>
  </w:num>
  <w:num w:numId="9" w16cid:durableId="1714495530">
    <w:abstractNumId w:val="10"/>
  </w:num>
  <w:num w:numId="10" w16cid:durableId="1469779918">
    <w:abstractNumId w:val="4"/>
  </w:num>
  <w:num w:numId="11" w16cid:durableId="703792225">
    <w:abstractNumId w:val="13"/>
  </w:num>
  <w:num w:numId="12" w16cid:durableId="1719862476">
    <w:abstractNumId w:val="1"/>
  </w:num>
  <w:num w:numId="13" w16cid:durableId="1112432859">
    <w:abstractNumId w:val="0"/>
  </w:num>
  <w:num w:numId="14" w16cid:durableId="77873398">
    <w:abstractNumId w:val="9"/>
  </w:num>
  <w:num w:numId="15" w16cid:durableId="1827621408">
    <w:abstractNumId w:val="14"/>
  </w:num>
  <w:num w:numId="16" w16cid:durableId="1665233472">
    <w:abstractNumId w:val="6"/>
  </w:num>
  <w:num w:numId="17" w16cid:durableId="13046513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6CD"/>
    <w:rsid w:val="00010AC9"/>
    <w:rsid w:val="00055E59"/>
    <w:rsid w:val="00072516"/>
    <w:rsid w:val="000C4BDF"/>
    <w:rsid w:val="000E2AAF"/>
    <w:rsid w:val="001349A5"/>
    <w:rsid w:val="00146B23"/>
    <w:rsid w:val="00170EC7"/>
    <w:rsid w:val="001717C5"/>
    <w:rsid w:val="00173372"/>
    <w:rsid w:val="00173AD1"/>
    <w:rsid w:val="00193588"/>
    <w:rsid w:val="001B202B"/>
    <w:rsid w:val="002450B3"/>
    <w:rsid w:val="002819DF"/>
    <w:rsid w:val="00281CCD"/>
    <w:rsid w:val="00296666"/>
    <w:rsid w:val="002C1627"/>
    <w:rsid w:val="002D333A"/>
    <w:rsid w:val="002F02E7"/>
    <w:rsid w:val="00344AD2"/>
    <w:rsid w:val="00383345"/>
    <w:rsid w:val="003F097C"/>
    <w:rsid w:val="003F4715"/>
    <w:rsid w:val="003F79FB"/>
    <w:rsid w:val="00495141"/>
    <w:rsid w:val="004966CD"/>
    <w:rsid w:val="00500C5A"/>
    <w:rsid w:val="00507D0C"/>
    <w:rsid w:val="0056728B"/>
    <w:rsid w:val="00580F84"/>
    <w:rsid w:val="00631C5F"/>
    <w:rsid w:val="006638B7"/>
    <w:rsid w:val="00670F8D"/>
    <w:rsid w:val="006C5F03"/>
    <w:rsid w:val="006C63BD"/>
    <w:rsid w:val="006E5A0C"/>
    <w:rsid w:val="007320F8"/>
    <w:rsid w:val="007565CC"/>
    <w:rsid w:val="007A32CF"/>
    <w:rsid w:val="007B562B"/>
    <w:rsid w:val="007C3C6B"/>
    <w:rsid w:val="00880C01"/>
    <w:rsid w:val="008A1B9B"/>
    <w:rsid w:val="008B2069"/>
    <w:rsid w:val="008C393B"/>
    <w:rsid w:val="008C5F83"/>
    <w:rsid w:val="00945DAE"/>
    <w:rsid w:val="00954023"/>
    <w:rsid w:val="00961C87"/>
    <w:rsid w:val="00981313"/>
    <w:rsid w:val="009A3CC4"/>
    <w:rsid w:val="009C4194"/>
    <w:rsid w:val="009D5DC0"/>
    <w:rsid w:val="009D7EF1"/>
    <w:rsid w:val="00A158DB"/>
    <w:rsid w:val="00A27827"/>
    <w:rsid w:val="00A97FC5"/>
    <w:rsid w:val="00AA09F3"/>
    <w:rsid w:val="00AE6D95"/>
    <w:rsid w:val="00B679F9"/>
    <w:rsid w:val="00BD3D2B"/>
    <w:rsid w:val="00BD497C"/>
    <w:rsid w:val="00C42D98"/>
    <w:rsid w:val="00C454DC"/>
    <w:rsid w:val="00C7335A"/>
    <w:rsid w:val="00CB007F"/>
    <w:rsid w:val="00CC4F7C"/>
    <w:rsid w:val="00CE7489"/>
    <w:rsid w:val="00CF4CD0"/>
    <w:rsid w:val="00D94FF4"/>
    <w:rsid w:val="00DD27D7"/>
    <w:rsid w:val="00DF12E6"/>
    <w:rsid w:val="00E070F7"/>
    <w:rsid w:val="00E70565"/>
    <w:rsid w:val="00F10BD4"/>
    <w:rsid w:val="00F3598E"/>
    <w:rsid w:val="00F541E0"/>
    <w:rsid w:val="00F63519"/>
    <w:rsid w:val="00F74CF7"/>
    <w:rsid w:val="00FE0D9F"/>
    <w:rsid w:val="00FF49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BBBF1"/>
  <w15:chartTrackingRefBased/>
  <w15:docId w15:val="{D842CFE3-A8BF-4B9E-8F2A-EF8506C0D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728B"/>
    <w:rPr>
      <w:rFonts w:eastAsiaTheme="minorEastAsia"/>
      <w:lang w:eastAsia="zh-CN"/>
    </w:rPr>
  </w:style>
  <w:style w:type="paragraph" w:styleId="Heading1">
    <w:name w:val="heading 1"/>
    <w:basedOn w:val="Normal"/>
    <w:next w:val="Normal"/>
    <w:link w:val="Heading1Char"/>
    <w:uiPriority w:val="9"/>
    <w:qFormat/>
    <w:rsid w:val="004966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66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66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66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66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66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66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66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66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66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66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66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66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66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66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66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66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66CD"/>
    <w:rPr>
      <w:rFonts w:eastAsiaTheme="majorEastAsia" w:cstheme="majorBidi"/>
      <w:color w:val="272727" w:themeColor="text1" w:themeTint="D8"/>
    </w:rPr>
  </w:style>
  <w:style w:type="paragraph" w:styleId="Title">
    <w:name w:val="Title"/>
    <w:basedOn w:val="Normal"/>
    <w:next w:val="Normal"/>
    <w:link w:val="TitleChar"/>
    <w:uiPriority w:val="10"/>
    <w:qFormat/>
    <w:rsid w:val="004966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66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66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66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66CD"/>
    <w:pPr>
      <w:spacing w:before="160"/>
      <w:jc w:val="center"/>
    </w:pPr>
    <w:rPr>
      <w:i/>
      <w:iCs/>
      <w:color w:val="404040" w:themeColor="text1" w:themeTint="BF"/>
    </w:rPr>
  </w:style>
  <w:style w:type="character" w:customStyle="1" w:styleId="QuoteChar">
    <w:name w:val="Quote Char"/>
    <w:basedOn w:val="DefaultParagraphFont"/>
    <w:link w:val="Quote"/>
    <w:uiPriority w:val="29"/>
    <w:rsid w:val="004966CD"/>
    <w:rPr>
      <w:i/>
      <w:iCs/>
      <w:color w:val="404040" w:themeColor="text1" w:themeTint="BF"/>
    </w:rPr>
  </w:style>
  <w:style w:type="paragraph" w:styleId="ListParagraph">
    <w:name w:val="List Paragraph"/>
    <w:basedOn w:val="Normal"/>
    <w:uiPriority w:val="34"/>
    <w:qFormat/>
    <w:rsid w:val="004966CD"/>
    <w:pPr>
      <w:ind w:left="720"/>
      <w:contextualSpacing/>
    </w:pPr>
  </w:style>
  <w:style w:type="character" w:styleId="IntenseEmphasis">
    <w:name w:val="Intense Emphasis"/>
    <w:basedOn w:val="DefaultParagraphFont"/>
    <w:uiPriority w:val="21"/>
    <w:qFormat/>
    <w:rsid w:val="004966CD"/>
    <w:rPr>
      <w:i/>
      <w:iCs/>
      <w:color w:val="0F4761" w:themeColor="accent1" w:themeShade="BF"/>
    </w:rPr>
  </w:style>
  <w:style w:type="paragraph" w:styleId="IntenseQuote">
    <w:name w:val="Intense Quote"/>
    <w:basedOn w:val="Normal"/>
    <w:next w:val="Normal"/>
    <w:link w:val="IntenseQuoteChar"/>
    <w:uiPriority w:val="30"/>
    <w:qFormat/>
    <w:rsid w:val="004966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66CD"/>
    <w:rPr>
      <w:i/>
      <w:iCs/>
      <w:color w:val="0F4761" w:themeColor="accent1" w:themeShade="BF"/>
    </w:rPr>
  </w:style>
  <w:style w:type="character" w:styleId="IntenseReference">
    <w:name w:val="Intense Reference"/>
    <w:basedOn w:val="DefaultParagraphFont"/>
    <w:uiPriority w:val="32"/>
    <w:qFormat/>
    <w:rsid w:val="004966CD"/>
    <w:rPr>
      <w:b/>
      <w:bCs/>
      <w:smallCaps/>
      <w:color w:val="0F4761" w:themeColor="accent1" w:themeShade="BF"/>
      <w:spacing w:val="5"/>
    </w:rPr>
  </w:style>
  <w:style w:type="table" w:styleId="TableGrid">
    <w:name w:val="Table Grid"/>
    <w:basedOn w:val="TableNormal"/>
    <w:uiPriority w:val="39"/>
    <w:rsid w:val="004966CD"/>
    <w:pPr>
      <w:spacing w:after="0" w:line="240" w:lineRule="auto"/>
    </w:pPr>
    <w:rPr>
      <w:rFonts w:eastAsia="DengXian"/>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lainText">
    <w:name w:val="Plain Text"/>
    <w:basedOn w:val="Normal"/>
    <w:link w:val="PlainTextChar"/>
    <w:uiPriority w:val="99"/>
    <w:unhideWhenUsed/>
    <w:rsid w:val="004966CD"/>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4966CD"/>
    <w:rPr>
      <w:rFonts w:ascii="Consolas" w:hAnsi="Consolas"/>
      <w:sz w:val="21"/>
      <w:szCs w:val="21"/>
    </w:rPr>
  </w:style>
  <w:style w:type="paragraph" w:styleId="CommentText">
    <w:name w:val="annotation text"/>
    <w:basedOn w:val="Normal"/>
    <w:link w:val="CommentTextChar"/>
    <w:uiPriority w:val="99"/>
    <w:unhideWhenUsed/>
    <w:rsid w:val="004966CD"/>
    <w:pPr>
      <w:spacing w:line="240" w:lineRule="auto"/>
    </w:pPr>
    <w:rPr>
      <w:sz w:val="20"/>
      <w:szCs w:val="20"/>
    </w:rPr>
  </w:style>
  <w:style w:type="character" w:customStyle="1" w:styleId="CommentTextChar">
    <w:name w:val="Comment Text Char"/>
    <w:basedOn w:val="DefaultParagraphFont"/>
    <w:link w:val="CommentText"/>
    <w:uiPriority w:val="99"/>
    <w:rsid w:val="004966CD"/>
    <w:rPr>
      <w:sz w:val="20"/>
      <w:szCs w:val="20"/>
    </w:rPr>
  </w:style>
  <w:style w:type="character" w:styleId="CommentReference">
    <w:name w:val="annotation reference"/>
    <w:basedOn w:val="DefaultParagraphFont"/>
    <w:uiPriority w:val="99"/>
    <w:semiHidden/>
    <w:unhideWhenUsed/>
    <w:rsid w:val="004966CD"/>
    <w:rPr>
      <w:sz w:val="16"/>
      <w:szCs w:val="16"/>
    </w:rPr>
  </w:style>
  <w:style w:type="paragraph" w:customStyle="1" w:styleId="pf0">
    <w:name w:val="pf0"/>
    <w:basedOn w:val="Normal"/>
    <w:rsid w:val="004966C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cf01">
    <w:name w:val="cf01"/>
    <w:basedOn w:val="DefaultParagraphFont"/>
    <w:rsid w:val="004966CD"/>
    <w:rPr>
      <w:rFonts w:ascii="Segoe UI" w:hAnsi="Segoe UI" w:cs="Segoe UI" w:hint="default"/>
      <w:sz w:val="28"/>
      <w:szCs w:val="28"/>
    </w:rPr>
  </w:style>
  <w:style w:type="character" w:styleId="Hyperlink">
    <w:name w:val="Hyperlink"/>
    <w:basedOn w:val="DefaultParagraphFont"/>
    <w:uiPriority w:val="99"/>
    <w:unhideWhenUsed/>
    <w:rsid w:val="004966CD"/>
    <w:rPr>
      <w:color w:val="467886"/>
      <w:u w:val="single"/>
    </w:rPr>
  </w:style>
  <w:style w:type="paragraph" w:styleId="CommentSubject">
    <w:name w:val="annotation subject"/>
    <w:basedOn w:val="CommentText"/>
    <w:next w:val="CommentText"/>
    <w:link w:val="CommentSubjectChar"/>
    <w:uiPriority w:val="99"/>
    <w:semiHidden/>
    <w:unhideWhenUsed/>
    <w:rsid w:val="004966CD"/>
    <w:rPr>
      <w:b/>
      <w:bCs/>
    </w:rPr>
  </w:style>
  <w:style w:type="character" w:customStyle="1" w:styleId="CommentSubjectChar">
    <w:name w:val="Comment Subject Char"/>
    <w:basedOn w:val="CommentTextChar"/>
    <w:link w:val="CommentSubject"/>
    <w:uiPriority w:val="99"/>
    <w:semiHidden/>
    <w:rsid w:val="004966CD"/>
    <w:rPr>
      <w:rFonts w:eastAsiaTheme="minorEastAsia"/>
      <w:b/>
      <w:bCs/>
      <w:sz w:val="20"/>
      <w:szCs w:val="20"/>
      <w:lang w:eastAsia="zh-CN"/>
    </w:rPr>
  </w:style>
  <w:style w:type="paragraph" w:styleId="Header">
    <w:name w:val="header"/>
    <w:basedOn w:val="Normal"/>
    <w:link w:val="HeaderChar"/>
    <w:uiPriority w:val="99"/>
    <w:unhideWhenUsed/>
    <w:rsid w:val="004966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66CD"/>
  </w:style>
  <w:style w:type="paragraph" w:styleId="Footer">
    <w:name w:val="footer"/>
    <w:basedOn w:val="Normal"/>
    <w:link w:val="FooterChar"/>
    <w:uiPriority w:val="99"/>
    <w:unhideWhenUsed/>
    <w:rsid w:val="004966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66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146</TotalTime>
  <Pages>110</Pages>
  <Words>35162</Words>
  <Characters>200429</Characters>
  <Application>Microsoft Office Word</Application>
  <DocSecurity>0</DocSecurity>
  <Lines>1670</Lines>
  <Paragraphs>470</Paragraphs>
  <ScaleCrop>false</ScaleCrop>
  <Company/>
  <LinksUpToDate>false</LinksUpToDate>
  <CharactersWithSpaces>235121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L Williams</dc:creator>
  <cp:keywords/>
  <dc:description/>
  <cp:lastModifiedBy>Claire L Williams</cp:lastModifiedBy>
  <cp:revision>75</cp:revision>
  <dcterms:created xsi:type="dcterms:W3CDTF">2026-10-06T15:56:00Z</dcterms:created>
  <dcterms:modified xsi:type="dcterms:W3CDTF">2026-10-07T14:48:00Z</dcterms:modified>
</cp:coreProperties>
</file>