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810BF" w:rsidRPr="00406363" w:rsidRDefault="00737EE4"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Student ID: 1203383</w:t>
      </w:r>
    </w:p>
    <w:p w:rsidR="00737EE4" w:rsidRPr="00406363" w:rsidRDefault="00737EE4"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Module code: EAEC6012</w:t>
      </w:r>
    </w:p>
    <w:p w:rsidR="00737EE4" w:rsidRPr="00406363" w:rsidRDefault="00737EE4"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Module lecturer: </w:t>
      </w:r>
      <w:proofErr w:type="spellStart"/>
      <w:r w:rsidRPr="00406363">
        <w:rPr>
          <w:rFonts w:ascii="Times New Roman" w:hAnsi="Times New Roman" w:cs="Times New Roman"/>
          <w:sz w:val="24"/>
          <w:szCs w:val="24"/>
        </w:rPr>
        <w:t>Sioned</w:t>
      </w:r>
      <w:proofErr w:type="spellEnd"/>
      <w:r w:rsidRPr="00406363">
        <w:rPr>
          <w:rFonts w:ascii="Times New Roman" w:hAnsi="Times New Roman" w:cs="Times New Roman"/>
          <w:sz w:val="24"/>
          <w:szCs w:val="24"/>
        </w:rPr>
        <w:t xml:space="preserve"> </w:t>
      </w:r>
      <w:proofErr w:type="spellStart"/>
      <w:r w:rsidRPr="00406363">
        <w:rPr>
          <w:rFonts w:ascii="Times New Roman" w:hAnsi="Times New Roman" w:cs="Times New Roman"/>
          <w:sz w:val="24"/>
          <w:szCs w:val="24"/>
        </w:rPr>
        <w:t>Saer</w:t>
      </w:r>
      <w:proofErr w:type="spellEnd"/>
    </w:p>
    <w:p w:rsidR="00737EE4" w:rsidRPr="00406363" w:rsidRDefault="00737EE4"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Module title: (Essay 3000 words) - A critical evaluation comparing some of the key issues impacting on children’s lives in two contrasting countries and their cultures. </w:t>
      </w:r>
    </w:p>
    <w:p w:rsidR="00737EE4" w:rsidRPr="00406363" w:rsidRDefault="00737EE4"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Word count:</w:t>
      </w:r>
      <w:r w:rsidR="001D5CC0">
        <w:rPr>
          <w:rFonts w:ascii="Times New Roman" w:hAnsi="Times New Roman" w:cs="Times New Roman"/>
          <w:sz w:val="24"/>
          <w:szCs w:val="24"/>
        </w:rPr>
        <w:t xml:space="preserve"> 2917</w:t>
      </w:r>
      <w:bookmarkStart w:id="0" w:name="_GoBack"/>
      <w:bookmarkEnd w:id="0"/>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p>
    <w:p w:rsidR="00737EE4" w:rsidRPr="00406363" w:rsidRDefault="00737EE4"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lastRenderedPageBreak/>
        <w:t xml:space="preserve">Throughout this essay, two chosen countries will be discussed and contrasted to see how each country supports children’s development. The childhood experiences which each country has to offer will be evaluated, to see whether or not it is effective for children’s development. This essay will evaluate the international pedagogical aspects of the chosen countries and discuss how they differentiate from one another. Issues relating to the countries will be compared and contrasted including: ethnicity, culture and language issues. Throughout will be a clear comparison of the two countries, following an academic style of writing in the form of an essay. A range of resources will be included such as: books, journal articles, e-books and legislative documents. </w:t>
      </w:r>
    </w:p>
    <w:p w:rsidR="00DF0012" w:rsidRPr="00406363" w:rsidRDefault="006F549B"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This essay will focus on </w:t>
      </w:r>
      <w:r w:rsidR="00DF0012" w:rsidRPr="00406363">
        <w:rPr>
          <w:rFonts w:ascii="Times New Roman" w:hAnsi="Times New Roman" w:cs="Times New Roman"/>
          <w:sz w:val="24"/>
          <w:szCs w:val="24"/>
        </w:rPr>
        <w:t xml:space="preserve">Wales and Somalia </w:t>
      </w:r>
      <w:r w:rsidRPr="00406363">
        <w:rPr>
          <w:rFonts w:ascii="Times New Roman" w:hAnsi="Times New Roman" w:cs="Times New Roman"/>
          <w:sz w:val="24"/>
          <w:szCs w:val="24"/>
        </w:rPr>
        <w:t xml:space="preserve">as these </w:t>
      </w:r>
      <w:r w:rsidR="00DF0012" w:rsidRPr="00406363">
        <w:rPr>
          <w:rFonts w:ascii="Times New Roman" w:hAnsi="Times New Roman" w:cs="Times New Roman"/>
          <w:sz w:val="24"/>
          <w:szCs w:val="24"/>
        </w:rPr>
        <w:t xml:space="preserve">are contrasting </w:t>
      </w:r>
      <w:r w:rsidRPr="00406363">
        <w:rPr>
          <w:rFonts w:ascii="Times New Roman" w:hAnsi="Times New Roman" w:cs="Times New Roman"/>
          <w:sz w:val="24"/>
          <w:szCs w:val="24"/>
        </w:rPr>
        <w:t>countries which run very differently to one another</w:t>
      </w:r>
      <w:r w:rsidR="00DF0012" w:rsidRPr="00406363">
        <w:rPr>
          <w:rFonts w:ascii="Times New Roman" w:hAnsi="Times New Roman" w:cs="Times New Roman"/>
          <w:sz w:val="24"/>
          <w:szCs w:val="24"/>
        </w:rPr>
        <w:t>. Whether it’s an increase of 12 million in the population or three times the number of children per women, is very interesting to compare</w:t>
      </w:r>
      <w:r w:rsidRPr="00406363">
        <w:rPr>
          <w:rFonts w:ascii="Times New Roman" w:hAnsi="Times New Roman" w:cs="Times New Roman"/>
          <w:sz w:val="24"/>
          <w:szCs w:val="24"/>
        </w:rPr>
        <w:t xml:space="preserve"> the different lives we live</w:t>
      </w:r>
      <w:r w:rsidR="00DF0012" w:rsidRPr="00406363">
        <w:rPr>
          <w:rFonts w:ascii="Times New Roman" w:hAnsi="Times New Roman" w:cs="Times New Roman"/>
          <w:sz w:val="24"/>
          <w:szCs w:val="24"/>
        </w:rPr>
        <w:t xml:space="preserve">. Throughout this essay there will be a comparison of the two countries on topics which can affects children’s development. These topics include: population, education and health care provision. </w:t>
      </w:r>
    </w:p>
    <w:p w:rsidR="00DF0012" w:rsidRPr="00406363" w:rsidRDefault="00DF0012"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According to ONS (2018) the capital city of Wales is Cardiff. The local language of this country is mainly English or Welsh. 60% of the population in Wales speak fluent Welsh and 20% speak Welsh to some degree. In comparison, Veale (2016) state that the local language of Somalia is mainly Somali and Arabic, however English and Italian are among the language variation. Welsh currency is Great British Pound, however AET (2014) state the currency used in Somalia is Somali Shilling. </w:t>
      </w:r>
    </w:p>
    <w:p w:rsidR="00DF0012" w:rsidRPr="00406363" w:rsidRDefault="00DF0012"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ONS (2018) state the populati</w:t>
      </w:r>
      <w:r w:rsidR="006F549B" w:rsidRPr="00406363">
        <w:rPr>
          <w:rFonts w:ascii="Times New Roman" w:hAnsi="Times New Roman" w:cs="Times New Roman"/>
          <w:sz w:val="24"/>
          <w:szCs w:val="24"/>
        </w:rPr>
        <w:t xml:space="preserve">on of the Wales is 3.2 million, of which- </w:t>
      </w:r>
      <w:r w:rsidRPr="00406363">
        <w:rPr>
          <w:rFonts w:ascii="Times New Roman" w:hAnsi="Times New Roman" w:cs="Times New Roman"/>
          <w:sz w:val="24"/>
          <w:szCs w:val="24"/>
        </w:rPr>
        <w:t xml:space="preserve">2.1% of the population is non-white, 0.61% is mixed race and 96% is reported to be white however, WRP (2017) state the population of Somalia is over 15 million. That is </w:t>
      </w:r>
      <w:r w:rsidR="00051AD0">
        <w:rPr>
          <w:rFonts w:ascii="Times New Roman" w:hAnsi="Times New Roman" w:cs="Times New Roman"/>
          <w:sz w:val="24"/>
          <w:szCs w:val="24"/>
        </w:rPr>
        <w:t>5 times the amount of people</w:t>
      </w:r>
      <w:r w:rsidRPr="00406363">
        <w:rPr>
          <w:rFonts w:ascii="Times New Roman" w:hAnsi="Times New Roman" w:cs="Times New Roman"/>
          <w:sz w:val="24"/>
          <w:szCs w:val="24"/>
        </w:rPr>
        <w:t xml:space="preserve"> in Somalia than in Wales. 75% of the population in Somalia is under the age of 35 years. This is an alarming figure and can have a huge impact of children’s life expectancy. Issues such as infections or poor hygiene can</w:t>
      </w:r>
      <w:r w:rsidR="00051AD0">
        <w:rPr>
          <w:rFonts w:ascii="Times New Roman" w:hAnsi="Times New Roman" w:cs="Times New Roman"/>
          <w:sz w:val="24"/>
          <w:szCs w:val="24"/>
        </w:rPr>
        <w:t xml:space="preserve"> result in these low life expectancy</w:t>
      </w:r>
      <w:r w:rsidRPr="00406363">
        <w:rPr>
          <w:rFonts w:ascii="Times New Roman" w:hAnsi="Times New Roman" w:cs="Times New Roman"/>
          <w:sz w:val="24"/>
          <w:szCs w:val="24"/>
        </w:rPr>
        <w:t>,</w:t>
      </w:r>
      <w:r w:rsidR="00051AD0">
        <w:rPr>
          <w:rFonts w:ascii="Times New Roman" w:hAnsi="Times New Roman" w:cs="Times New Roman"/>
          <w:sz w:val="24"/>
          <w:szCs w:val="24"/>
        </w:rPr>
        <w:t xml:space="preserve"> as Somalia lack in health care</w:t>
      </w:r>
      <w:r w:rsidRPr="00406363">
        <w:rPr>
          <w:rFonts w:ascii="Times New Roman" w:hAnsi="Times New Roman" w:cs="Times New Roman"/>
          <w:sz w:val="24"/>
          <w:szCs w:val="24"/>
        </w:rPr>
        <w:t>.</w:t>
      </w:r>
    </w:p>
    <w:p w:rsidR="00540805" w:rsidRPr="00406363" w:rsidRDefault="00DF0012"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According to Cherry Call (2016) the capital city of Somalia is Mogadishu, known locally as </w:t>
      </w:r>
      <w:proofErr w:type="spellStart"/>
      <w:r w:rsidRPr="00406363">
        <w:rPr>
          <w:rFonts w:ascii="Times New Roman" w:hAnsi="Times New Roman" w:cs="Times New Roman"/>
          <w:sz w:val="24"/>
          <w:szCs w:val="24"/>
        </w:rPr>
        <w:t>Xamar</w:t>
      </w:r>
      <w:proofErr w:type="spellEnd"/>
      <w:r w:rsidRPr="00406363">
        <w:rPr>
          <w:rFonts w:ascii="Times New Roman" w:hAnsi="Times New Roman" w:cs="Times New Roman"/>
          <w:sz w:val="24"/>
          <w:szCs w:val="24"/>
        </w:rPr>
        <w:t>. AET (2014) state Somalia has a high fertility rate with 6 children per woman, ranking as the 6</w:t>
      </w:r>
      <w:r w:rsidRPr="00406363">
        <w:rPr>
          <w:rFonts w:ascii="Times New Roman" w:hAnsi="Times New Roman" w:cs="Times New Roman"/>
          <w:sz w:val="24"/>
          <w:szCs w:val="24"/>
          <w:vertAlign w:val="superscript"/>
        </w:rPr>
        <w:t>th</w:t>
      </w:r>
      <w:r w:rsidRPr="00406363">
        <w:rPr>
          <w:rFonts w:ascii="Times New Roman" w:hAnsi="Times New Roman" w:cs="Times New Roman"/>
          <w:sz w:val="24"/>
          <w:szCs w:val="24"/>
        </w:rPr>
        <w:t xml:space="preserve"> largest figure of fertility in the world. In comparison to this, Wales has a lower fertility rate of 2 children per woman (Veale, 2016). There are many causes for fertility rates to rise/decrease. UNICEF (2017) state, in Somalia there is no contraception, which leads to a higher rate of birth, as parents do not know how to have safe sex. The main role of the mum in Somalia is to have children and stay at home, raising a large family. This can affect a child’s development as they may lose out on the opportunity to receive education. If there were only one or two children, perhaps the family could afford to send the child to be educated, however with large families of up to 6 children, this is seen impossible and instead, the children mirror image the role of the mum. A case study conducted in 2011 by UNICEF showed drought effected livestock which families used as a form of income. One specific home used to hold 100 goats, however due to drought they now have less than 40 goats. This means children are forced to leave education to support their household to survive environmental issues. However, an issue in Wales could be families cannot afford to raise a large family, therefor</w:t>
      </w:r>
      <w:r w:rsidR="00051AD0">
        <w:rPr>
          <w:rFonts w:ascii="Times New Roman" w:hAnsi="Times New Roman" w:cs="Times New Roman"/>
          <w:sz w:val="24"/>
          <w:szCs w:val="24"/>
        </w:rPr>
        <w:t>e</w:t>
      </w:r>
      <w:r w:rsidRPr="00406363">
        <w:rPr>
          <w:rFonts w:ascii="Times New Roman" w:hAnsi="Times New Roman" w:cs="Times New Roman"/>
          <w:sz w:val="24"/>
          <w:szCs w:val="24"/>
        </w:rPr>
        <w:t xml:space="preserve"> they decide to have 1 or 2 children. Contraception is used frequently and is offered free of charge from local health clinics. According to Veale (2016) the population of Wales has changed over the past 60 years. In the 1960’s there were 875,000 births recorded due to WW2. In the 1970’s there were 570,000 births and today there are 695,000. It is evidential that the rates have dropped but today show an increase. People are living longer today, which means the population increases, however this does not mean families are having more children, it reflects that families are not increasing the family, instead the children that are already born are living longer due to a better standard of life. </w:t>
      </w:r>
    </w:p>
    <w:p w:rsidR="00036E87" w:rsidRPr="00406363" w:rsidRDefault="006509C5"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According to Kenner and Hickey (2008) Somalia’</w:t>
      </w:r>
      <w:r w:rsidR="0048689C" w:rsidRPr="00406363">
        <w:rPr>
          <w:rFonts w:ascii="Times New Roman" w:hAnsi="Times New Roman" w:cs="Times New Roman"/>
          <w:sz w:val="24"/>
          <w:szCs w:val="24"/>
        </w:rPr>
        <w:t xml:space="preserve">s healthcare system </w:t>
      </w:r>
      <w:r w:rsidRPr="00406363">
        <w:rPr>
          <w:rFonts w:ascii="Times New Roman" w:hAnsi="Times New Roman" w:cs="Times New Roman"/>
          <w:sz w:val="24"/>
          <w:szCs w:val="24"/>
        </w:rPr>
        <w:t>is a private sector which was destroyed during the civil war. Since this, Somalia cannot overcome the issues faced to rebuild the healthcare system</w:t>
      </w:r>
      <w:r w:rsidR="0048689C" w:rsidRPr="00406363">
        <w:rPr>
          <w:rFonts w:ascii="Times New Roman" w:hAnsi="Times New Roman" w:cs="Times New Roman"/>
          <w:sz w:val="24"/>
          <w:szCs w:val="24"/>
        </w:rPr>
        <w:t xml:space="preserve"> and face severe health issues as a result. There is a low demand for healthcare in Somalia as they are not aware of the health benefits from receiving healthcare. OXFAM (2018) state the healthcare in Somalia is not free and charge at a daily rate. To us it is not much costing on average $5 a night, however to them that is a lot of money. Resulting from this</w:t>
      </w:r>
      <w:r w:rsidR="006070E3">
        <w:rPr>
          <w:rFonts w:ascii="Times New Roman" w:hAnsi="Times New Roman" w:cs="Times New Roman"/>
          <w:sz w:val="24"/>
          <w:szCs w:val="24"/>
        </w:rPr>
        <w:t>, they generally do not receive healthcare</w:t>
      </w:r>
      <w:r w:rsidR="0048689C" w:rsidRPr="00406363">
        <w:rPr>
          <w:rFonts w:ascii="Times New Roman" w:hAnsi="Times New Roman" w:cs="Times New Roman"/>
          <w:sz w:val="24"/>
          <w:szCs w:val="24"/>
        </w:rPr>
        <w:t>. This could be due to the fact they cannot afford to go, therefor</w:t>
      </w:r>
      <w:r w:rsidR="00051AD0">
        <w:rPr>
          <w:rFonts w:ascii="Times New Roman" w:hAnsi="Times New Roman" w:cs="Times New Roman"/>
          <w:sz w:val="24"/>
          <w:szCs w:val="24"/>
        </w:rPr>
        <w:t>e</w:t>
      </w:r>
      <w:r w:rsidR="0048689C" w:rsidRPr="00406363">
        <w:rPr>
          <w:rFonts w:ascii="Times New Roman" w:hAnsi="Times New Roman" w:cs="Times New Roman"/>
          <w:sz w:val="24"/>
          <w:szCs w:val="24"/>
        </w:rPr>
        <w:t xml:space="preserve"> they stick the illness out. From this,</w:t>
      </w:r>
      <w:r w:rsidR="006070E3">
        <w:rPr>
          <w:rFonts w:ascii="Times New Roman" w:hAnsi="Times New Roman" w:cs="Times New Roman"/>
          <w:sz w:val="24"/>
          <w:szCs w:val="24"/>
        </w:rPr>
        <w:t xml:space="preserve"> they can become susceptible to contagious illnesses and infections which is a risk to their local community</w:t>
      </w:r>
      <w:r w:rsidR="0048689C" w:rsidRPr="00406363">
        <w:rPr>
          <w:rFonts w:ascii="Times New Roman" w:hAnsi="Times New Roman" w:cs="Times New Roman"/>
          <w:sz w:val="24"/>
          <w:szCs w:val="24"/>
        </w:rPr>
        <w:t>.  An example of this could be, one child catching measles, not receiving treatment, therefor</w:t>
      </w:r>
      <w:r w:rsidR="00051AD0">
        <w:rPr>
          <w:rFonts w:ascii="Times New Roman" w:hAnsi="Times New Roman" w:cs="Times New Roman"/>
          <w:sz w:val="24"/>
          <w:szCs w:val="24"/>
        </w:rPr>
        <w:t>e</w:t>
      </w:r>
      <w:r w:rsidR="0048689C" w:rsidRPr="00406363">
        <w:rPr>
          <w:rFonts w:ascii="Times New Roman" w:hAnsi="Times New Roman" w:cs="Times New Roman"/>
          <w:sz w:val="24"/>
          <w:szCs w:val="24"/>
        </w:rPr>
        <w:t xml:space="preserve"> passing it onto others around them. </w:t>
      </w:r>
      <w:r w:rsidR="0048689C" w:rsidRPr="00406363">
        <w:rPr>
          <w:rFonts w:ascii="Times New Roman" w:hAnsi="Times New Roman" w:cs="Times New Roman"/>
          <w:sz w:val="24"/>
          <w:szCs w:val="24"/>
        </w:rPr>
        <w:t>Miller et al (2012)</w:t>
      </w:r>
      <w:r w:rsidR="0048689C" w:rsidRPr="00406363">
        <w:rPr>
          <w:rFonts w:ascii="Times New Roman" w:hAnsi="Times New Roman" w:cs="Times New Roman"/>
          <w:sz w:val="24"/>
          <w:szCs w:val="24"/>
        </w:rPr>
        <w:t xml:space="preserve"> state if illnesses are not treated, they can lead to death.</w:t>
      </w:r>
      <w:r w:rsidRPr="00406363">
        <w:rPr>
          <w:rFonts w:ascii="Times New Roman" w:hAnsi="Times New Roman" w:cs="Times New Roman"/>
          <w:sz w:val="24"/>
          <w:szCs w:val="24"/>
        </w:rPr>
        <w:t xml:space="preserve"> </w:t>
      </w:r>
      <w:r w:rsidR="0048689C" w:rsidRPr="00406363">
        <w:rPr>
          <w:rFonts w:ascii="Times New Roman" w:hAnsi="Times New Roman" w:cs="Times New Roman"/>
          <w:sz w:val="24"/>
          <w:szCs w:val="24"/>
        </w:rPr>
        <w:t>In some cases, parents put their own lives at risk by starving themselves, to ensure their child has eaten something. Veale (2016) state the parents have not been educated in their life with regards to what to do when they fall ill. This has now passed down to their children where healthcare providers are not being used. In 1981 CARE began to support families with illnesses. They offer support for families to ensure their life needs are met such as clean water and sanitation, all of which will affect their health conditions. CARE (2018) state their aim was t</w:t>
      </w:r>
      <w:r w:rsidR="00087243" w:rsidRPr="00406363">
        <w:rPr>
          <w:rFonts w:ascii="Times New Roman" w:hAnsi="Times New Roman" w:cs="Times New Roman"/>
          <w:sz w:val="24"/>
          <w:szCs w:val="24"/>
        </w:rPr>
        <w:t xml:space="preserve">o ensure families are aware of </w:t>
      </w:r>
      <w:r w:rsidR="0048689C" w:rsidRPr="00406363">
        <w:rPr>
          <w:rFonts w:ascii="Times New Roman" w:hAnsi="Times New Roman" w:cs="Times New Roman"/>
          <w:sz w:val="24"/>
          <w:szCs w:val="24"/>
        </w:rPr>
        <w:t xml:space="preserve">what illnesses they have and to understand there is help provided. </w:t>
      </w:r>
      <w:r w:rsidR="00087243" w:rsidRPr="00406363">
        <w:rPr>
          <w:rFonts w:ascii="Times New Roman" w:hAnsi="Times New Roman" w:cs="Times New Roman"/>
          <w:sz w:val="24"/>
          <w:szCs w:val="24"/>
        </w:rPr>
        <w:t xml:space="preserve">OXFAM (2018: 1) state ‘4.8 million people faced severe hunger in Somalia last year alone.’ Organisations such as OXFAM are in place to support families and children in Somalia. This including offering clean water and adequate food which will better their life chances. However not all families and young children will be as lucky to accept this help and still live in these conditions today, which is worrying for the lives of young children. </w:t>
      </w:r>
    </w:p>
    <w:p w:rsidR="00087243" w:rsidRPr="00406363" w:rsidRDefault="00036E87"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NHS Direct Wales (2018) state the National Health Service is a free of charge health care service, funded by the Government. Children in Wales have a better quality of life as they have the access of free health care, which according to Thomas and Lewis (2016) helps families with financial difficulties. Some families would stop their child visiting the doctor when they’re ill due to a lack of funds, however children in Wales can be seen and prescribed medication for free of charge, helping out families. Children in Wales are able to attend regular check-up</w:t>
      </w:r>
      <w:r w:rsidR="009B39AB">
        <w:rPr>
          <w:rFonts w:ascii="Times New Roman" w:hAnsi="Times New Roman" w:cs="Times New Roman"/>
          <w:sz w:val="24"/>
          <w:szCs w:val="24"/>
        </w:rPr>
        <w:t>s</w:t>
      </w:r>
      <w:r w:rsidRPr="00406363">
        <w:rPr>
          <w:rFonts w:ascii="Times New Roman" w:hAnsi="Times New Roman" w:cs="Times New Roman"/>
          <w:sz w:val="24"/>
          <w:szCs w:val="24"/>
        </w:rPr>
        <w:t xml:space="preserve"> as the NHS is open 24/7. In comparison to Somalia, there would be an endless wait to be seen as the</w:t>
      </w:r>
      <w:r w:rsidR="009B39AB">
        <w:rPr>
          <w:rFonts w:ascii="Times New Roman" w:hAnsi="Times New Roman" w:cs="Times New Roman"/>
          <w:sz w:val="24"/>
          <w:szCs w:val="24"/>
        </w:rPr>
        <w:t xml:space="preserve"> help provided comes infrequently</w:t>
      </w:r>
      <w:r w:rsidRPr="00406363">
        <w:rPr>
          <w:rFonts w:ascii="Times New Roman" w:hAnsi="Times New Roman" w:cs="Times New Roman"/>
          <w:sz w:val="24"/>
          <w:szCs w:val="24"/>
        </w:rPr>
        <w:t xml:space="preserve">. </w:t>
      </w:r>
    </w:p>
    <w:p w:rsidR="00C23DC8" w:rsidRPr="00406363" w:rsidRDefault="00C01215"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Rogoff (2017) states children in Somalia, a</w:t>
      </w:r>
      <w:r w:rsidR="00C23DC8" w:rsidRPr="00406363">
        <w:rPr>
          <w:rFonts w:ascii="Times New Roman" w:hAnsi="Times New Roman" w:cs="Times New Roman"/>
          <w:sz w:val="24"/>
          <w:szCs w:val="24"/>
        </w:rPr>
        <w:t>s</w:t>
      </w:r>
      <w:r w:rsidRPr="00406363">
        <w:rPr>
          <w:rFonts w:ascii="Times New Roman" w:hAnsi="Times New Roman" w:cs="Times New Roman"/>
          <w:sz w:val="24"/>
          <w:szCs w:val="24"/>
        </w:rPr>
        <w:t xml:space="preserve"> young as 3 take care of their younger siblings for their parents to go and work. In comparison, in the UK children are not allowed to be left alone until the age of 12. The NSPCC (2018) states ‘children around the age of 12 are mature enough to be alone, however the time period is up to the individual parent as all children mature different to each other.’ This can impact a child</w:t>
      </w:r>
      <w:r w:rsidR="00157A55" w:rsidRPr="00406363">
        <w:rPr>
          <w:rFonts w:ascii="Times New Roman" w:hAnsi="Times New Roman" w:cs="Times New Roman"/>
          <w:sz w:val="24"/>
          <w:szCs w:val="24"/>
        </w:rPr>
        <w:t>’</w:t>
      </w:r>
      <w:r w:rsidR="009B39AB">
        <w:rPr>
          <w:rFonts w:ascii="Times New Roman" w:hAnsi="Times New Roman" w:cs="Times New Roman"/>
          <w:sz w:val="24"/>
          <w:szCs w:val="24"/>
        </w:rPr>
        <w:t>s development as they may be a</w:t>
      </w:r>
      <w:r w:rsidRPr="00406363">
        <w:rPr>
          <w:rFonts w:ascii="Times New Roman" w:hAnsi="Times New Roman" w:cs="Times New Roman"/>
          <w:sz w:val="24"/>
          <w:szCs w:val="24"/>
        </w:rPr>
        <w:t xml:space="preserve">ffected by depression or mental health issues. </w:t>
      </w:r>
      <w:r w:rsidR="009B39AB">
        <w:rPr>
          <w:rFonts w:ascii="Times New Roman" w:hAnsi="Times New Roman" w:cs="Times New Roman"/>
          <w:sz w:val="24"/>
          <w:szCs w:val="24"/>
        </w:rPr>
        <w:t xml:space="preserve">According to Carrison (2010) </w:t>
      </w:r>
      <w:r w:rsidRPr="00406363">
        <w:rPr>
          <w:rFonts w:ascii="Times New Roman" w:hAnsi="Times New Roman" w:cs="Times New Roman"/>
          <w:sz w:val="24"/>
          <w:szCs w:val="24"/>
        </w:rPr>
        <w:t xml:space="preserve">Bandura stated that children ‘need time to be children.’ If the children of </w:t>
      </w:r>
      <w:r w:rsidR="00157A55" w:rsidRPr="00406363">
        <w:rPr>
          <w:rFonts w:ascii="Times New Roman" w:hAnsi="Times New Roman" w:cs="Times New Roman"/>
          <w:sz w:val="24"/>
          <w:szCs w:val="24"/>
        </w:rPr>
        <w:t>Somalia</w:t>
      </w:r>
      <w:r w:rsidRPr="00406363">
        <w:rPr>
          <w:rFonts w:ascii="Times New Roman" w:hAnsi="Times New Roman" w:cs="Times New Roman"/>
          <w:sz w:val="24"/>
          <w:szCs w:val="24"/>
        </w:rPr>
        <w:t xml:space="preserve"> are looking after their siblings this takes away the ‘childhood’ age. Perhaps the child feels they cannot play or cannot go outside because th</w:t>
      </w:r>
      <w:r w:rsidR="009B39AB">
        <w:rPr>
          <w:rFonts w:ascii="Times New Roman" w:hAnsi="Times New Roman" w:cs="Times New Roman"/>
          <w:sz w:val="24"/>
          <w:szCs w:val="24"/>
        </w:rPr>
        <w:t>ey are the parent which requires</w:t>
      </w:r>
      <w:r w:rsidRPr="00406363">
        <w:rPr>
          <w:rFonts w:ascii="Times New Roman" w:hAnsi="Times New Roman" w:cs="Times New Roman"/>
          <w:sz w:val="24"/>
          <w:szCs w:val="24"/>
        </w:rPr>
        <w:t xml:space="preserve"> to do chores such as cooking and doing the washing. However Penn (2005) states </w:t>
      </w:r>
      <w:r w:rsidRPr="00406363">
        <w:rPr>
          <w:rFonts w:ascii="Times New Roman" w:hAnsi="Times New Roman" w:cs="Times New Roman"/>
          <w:sz w:val="24"/>
          <w:szCs w:val="24"/>
        </w:rPr>
        <w:lastRenderedPageBreak/>
        <w:t>independence is essential for a child to grow up and this</w:t>
      </w:r>
      <w:r w:rsidR="009B39AB">
        <w:rPr>
          <w:rFonts w:ascii="Times New Roman" w:hAnsi="Times New Roman" w:cs="Times New Roman"/>
          <w:sz w:val="24"/>
          <w:szCs w:val="24"/>
        </w:rPr>
        <w:t xml:space="preserve"> approach in Somalia would be great </w:t>
      </w:r>
      <w:r w:rsidRPr="00406363">
        <w:rPr>
          <w:rFonts w:ascii="Times New Roman" w:hAnsi="Times New Roman" w:cs="Times New Roman"/>
          <w:sz w:val="24"/>
          <w:szCs w:val="24"/>
        </w:rPr>
        <w:t>to educate children</w:t>
      </w:r>
      <w:r w:rsidR="009B39AB">
        <w:rPr>
          <w:rFonts w:ascii="Times New Roman" w:hAnsi="Times New Roman" w:cs="Times New Roman"/>
          <w:sz w:val="24"/>
          <w:szCs w:val="24"/>
        </w:rPr>
        <w:t>’s</w:t>
      </w:r>
      <w:r w:rsidRPr="00406363">
        <w:rPr>
          <w:rFonts w:ascii="Times New Roman" w:hAnsi="Times New Roman" w:cs="Times New Roman"/>
          <w:sz w:val="24"/>
          <w:szCs w:val="24"/>
        </w:rPr>
        <w:t xml:space="preserve"> life responsibilities from a young age. </w:t>
      </w:r>
    </w:p>
    <w:p w:rsidR="00157A55" w:rsidRPr="00406363" w:rsidRDefault="00157A55"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In Wales the Wels</w:t>
      </w:r>
      <w:r w:rsidR="009B39AB">
        <w:rPr>
          <w:rFonts w:ascii="Times New Roman" w:hAnsi="Times New Roman" w:cs="Times New Roman"/>
          <w:sz w:val="24"/>
          <w:szCs w:val="24"/>
        </w:rPr>
        <w:t>h Government have put agencies</w:t>
      </w:r>
      <w:r w:rsidRPr="00406363">
        <w:rPr>
          <w:rFonts w:ascii="Times New Roman" w:hAnsi="Times New Roman" w:cs="Times New Roman"/>
          <w:sz w:val="24"/>
          <w:szCs w:val="24"/>
        </w:rPr>
        <w:t xml:space="preserve"> in place to help families raise their children. An example of this is Families First. Families First (2013) is a Welsh Government designed programme set to fund the development of multi-agency systems. This being, giving support to families with children who are in poverty. The programme is funded by a </w:t>
      </w:r>
      <w:r w:rsidR="009B39AB">
        <w:rPr>
          <w:rFonts w:ascii="Times New Roman" w:hAnsi="Times New Roman" w:cs="Times New Roman"/>
          <w:sz w:val="24"/>
          <w:szCs w:val="24"/>
        </w:rPr>
        <w:t>£</w:t>
      </w:r>
      <w:r w:rsidRPr="00406363">
        <w:rPr>
          <w:rFonts w:ascii="Times New Roman" w:hAnsi="Times New Roman" w:cs="Times New Roman"/>
          <w:sz w:val="24"/>
          <w:szCs w:val="24"/>
        </w:rPr>
        <w:t xml:space="preserve">3.5 million grant from the Welsh Assembly Government for children aged between 0-19. This is excellent for child’s development as they are gaining education from a young age which develops their knowledge quicker than the average starting age of school. Parents will be able to return to work, which will bring in an income to supply for the child. This being: holidays or new clothes, all of which support children’s quality of life from a very young age. </w:t>
      </w:r>
      <w:r w:rsidR="008A0BD1" w:rsidRPr="00406363">
        <w:rPr>
          <w:rFonts w:ascii="Times New Roman" w:hAnsi="Times New Roman" w:cs="Times New Roman"/>
          <w:sz w:val="24"/>
          <w:szCs w:val="24"/>
        </w:rPr>
        <w:t xml:space="preserve">Programmes like these link to Piaget’s work. Pound (2006) states that Piaget believes children learn through different stages and each stage is just as important as </w:t>
      </w:r>
      <w:r w:rsidR="00724AC9" w:rsidRPr="00406363">
        <w:rPr>
          <w:rFonts w:ascii="Times New Roman" w:hAnsi="Times New Roman" w:cs="Times New Roman"/>
          <w:sz w:val="24"/>
          <w:szCs w:val="24"/>
        </w:rPr>
        <w:t>each other</w:t>
      </w:r>
      <w:r w:rsidR="008A0BD1" w:rsidRPr="00406363">
        <w:rPr>
          <w:rFonts w:ascii="Times New Roman" w:hAnsi="Times New Roman" w:cs="Times New Roman"/>
          <w:sz w:val="24"/>
          <w:szCs w:val="24"/>
        </w:rPr>
        <w:t xml:space="preserve">. With the help of programmes like these, children are able to attend and complete tasks and play to their set age, which ensures they are developing fully in that area before moving onto the next stage of development. An example of this would be ensuring they can count up to 5 before starting school, where they will be taught to count up to 10 there. </w:t>
      </w:r>
      <w:r w:rsidR="00724AC9" w:rsidRPr="00406363">
        <w:rPr>
          <w:rFonts w:ascii="Times New Roman" w:hAnsi="Times New Roman" w:cs="Times New Roman"/>
          <w:sz w:val="24"/>
          <w:szCs w:val="24"/>
        </w:rPr>
        <w:t xml:space="preserve">However Noam Chomsky’s theory would disagree with programmes like these as he believes children are able to learn freely without ‘setting stones to education.’ Pound (2006) states Chomsky’s theory believes children learn by using the ‘nativist approach’ where children have the ability to learn skills such as, new languages from the environment they are surrounded in. </w:t>
      </w:r>
    </w:p>
    <w:p w:rsidR="006E7FAE" w:rsidRPr="00406363" w:rsidRDefault="00E60BE1"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However</w:t>
      </w:r>
      <w:r w:rsidR="00C23DC8" w:rsidRPr="00406363">
        <w:rPr>
          <w:rFonts w:ascii="Times New Roman" w:hAnsi="Times New Roman" w:cs="Times New Roman"/>
          <w:sz w:val="24"/>
          <w:szCs w:val="24"/>
        </w:rPr>
        <w:t>,</w:t>
      </w:r>
      <w:r w:rsidRPr="00406363">
        <w:rPr>
          <w:rFonts w:ascii="Times New Roman" w:hAnsi="Times New Roman" w:cs="Times New Roman"/>
          <w:sz w:val="24"/>
          <w:szCs w:val="24"/>
        </w:rPr>
        <w:t xml:space="preserve"> in Somalia things are very different when discussing education. According to AET (2014) in 2011, Somalia declared free education to children, however this </w:t>
      </w:r>
      <w:r w:rsidR="00DB6D8C">
        <w:rPr>
          <w:rFonts w:ascii="Times New Roman" w:hAnsi="Times New Roman" w:cs="Times New Roman"/>
          <w:sz w:val="24"/>
          <w:szCs w:val="24"/>
        </w:rPr>
        <w:t>is almost impossible, as there are</w:t>
      </w:r>
      <w:r w:rsidRPr="00406363">
        <w:rPr>
          <w:rFonts w:ascii="Times New Roman" w:hAnsi="Times New Roman" w:cs="Times New Roman"/>
          <w:sz w:val="24"/>
          <w:szCs w:val="24"/>
        </w:rPr>
        <w:t xml:space="preserve"> no adequate resources, no appropriate building</w:t>
      </w:r>
      <w:r w:rsidR="00DB6D8C">
        <w:rPr>
          <w:rFonts w:ascii="Times New Roman" w:hAnsi="Times New Roman" w:cs="Times New Roman"/>
          <w:sz w:val="24"/>
          <w:szCs w:val="24"/>
        </w:rPr>
        <w:t>s</w:t>
      </w:r>
      <w:r w:rsidRPr="00406363">
        <w:rPr>
          <w:rFonts w:ascii="Times New Roman" w:hAnsi="Times New Roman" w:cs="Times New Roman"/>
          <w:sz w:val="24"/>
          <w:szCs w:val="24"/>
        </w:rPr>
        <w:t xml:space="preserve"> and a lack of trained teaching staff. Somalia was offered a Government initiative to increase the numbers of children attending school. This idea was to offer E-Learning programmes</w:t>
      </w:r>
      <w:r w:rsidR="00ED459C" w:rsidRPr="00406363">
        <w:rPr>
          <w:rFonts w:ascii="Times New Roman" w:hAnsi="Times New Roman" w:cs="Times New Roman"/>
          <w:sz w:val="24"/>
          <w:szCs w:val="24"/>
        </w:rPr>
        <w:t>, a programme which requires no data to work</w:t>
      </w:r>
      <w:r w:rsidRPr="00406363">
        <w:rPr>
          <w:rFonts w:ascii="Times New Roman" w:hAnsi="Times New Roman" w:cs="Times New Roman"/>
          <w:sz w:val="24"/>
          <w:szCs w:val="24"/>
        </w:rPr>
        <w:t xml:space="preserve">. The E-Learning programmes are a computerised system of education which support English, maths and science educational support. The Governments main aim of this is that it educates children without the need of qualified teachers and results in children learning new things such as </w:t>
      </w:r>
      <w:proofErr w:type="gramStart"/>
      <w:r w:rsidRPr="00406363">
        <w:rPr>
          <w:rFonts w:ascii="Times New Roman" w:hAnsi="Times New Roman" w:cs="Times New Roman"/>
          <w:sz w:val="24"/>
          <w:szCs w:val="24"/>
        </w:rPr>
        <w:t>basic</w:t>
      </w:r>
      <w:proofErr w:type="gramEnd"/>
      <w:r w:rsidRPr="00406363">
        <w:rPr>
          <w:rFonts w:ascii="Times New Roman" w:hAnsi="Times New Roman" w:cs="Times New Roman"/>
          <w:sz w:val="24"/>
          <w:szCs w:val="24"/>
        </w:rPr>
        <w:t xml:space="preserve"> English language</w:t>
      </w:r>
      <w:r w:rsidR="003F6626" w:rsidRPr="00406363">
        <w:rPr>
          <w:rFonts w:ascii="Times New Roman" w:hAnsi="Times New Roman" w:cs="Times New Roman"/>
          <w:sz w:val="24"/>
          <w:szCs w:val="24"/>
        </w:rPr>
        <w:t xml:space="preserve"> skills</w:t>
      </w:r>
      <w:r w:rsidRPr="00406363">
        <w:rPr>
          <w:rFonts w:ascii="Times New Roman" w:hAnsi="Times New Roman" w:cs="Times New Roman"/>
          <w:sz w:val="24"/>
          <w:szCs w:val="24"/>
        </w:rPr>
        <w:t xml:space="preserve"> or basic maths and taking that information h</w:t>
      </w:r>
      <w:r w:rsidR="003F6626" w:rsidRPr="00406363">
        <w:rPr>
          <w:rFonts w:ascii="Times New Roman" w:hAnsi="Times New Roman" w:cs="Times New Roman"/>
          <w:sz w:val="24"/>
          <w:szCs w:val="24"/>
        </w:rPr>
        <w:t xml:space="preserve">ome to educate their families. </w:t>
      </w:r>
    </w:p>
    <w:p w:rsidR="003653CF" w:rsidRPr="00406363" w:rsidRDefault="00E60BE1"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lastRenderedPageBreak/>
        <w:t>T</w:t>
      </w:r>
      <w:r w:rsidR="00ED459C" w:rsidRPr="00406363">
        <w:rPr>
          <w:rFonts w:ascii="Times New Roman" w:hAnsi="Times New Roman" w:cs="Times New Roman"/>
          <w:sz w:val="24"/>
          <w:szCs w:val="24"/>
        </w:rPr>
        <w:t xml:space="preserve">he impact of a lack of educated teachers can have huge implications to the young children’s future. According to AET (2014) a study conducted revealed that 87% of teaching staff working in the schools in Somalia were not qualified teachers. This is worrying for the children’s development as children need support and encouragement from highly qualified staff which are able to educate them what they know themselves. </w:t>
      </w:r>
      <w:r w:rsidR="003F6626" w:rsidRPr="00406363">
        <w:rPr>
          <w:rFonts w:ascii="Times New Roman" w:hAnsi="Times New Roman" w:cs="Times New Roman"/>
          <w:sz w:val="24"/>
          <w:szCs w:val="24"/>
        </w:rPr>
        <w:t xml:space="preserve">In comparison, Wales the QTS (Qualified Teaching Status) is a legal requirement to teach. WAG (2009) states, beforehand of completing the QTS candidates are put through a questionnaire of their personal skills, qualifications and experience, all of which will determine whether the candidate is appropriate to teach. This reflects on a child’s development as this ensures all teachers are up to the job which could have a huge impact on how the child’s future turns out, down to their knowledge on specific topics. </w:t>
      </w:r>
    </w:p>
    <w:p w:rsidR="00E60BE1" w:rsidRPr="00406363" w:rsidRDefault="003653CF"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DCELLS (2008) states the Foundation Phase is Wales’</w:t>
      </w:r>
      <w:r w:rsidR="006E7FAE" w:rsidRPr="00406363">
        <w:rPr>
          <w:rFonts w:ascii="Times New Roman" w:hAnsi="Times New Roman" w:cs="Times New Roman"/>
          <w:sz w:val="24"/>
          <w:szCs w:val="24"/>
        </w:rPr>
        <w:t>s</w:t>
      </w:r>
      <w:r w:rsidRPr="00406363">
        <w:rPr>
          <w:rFonts w:ascii="Times New Roman" w:hAnsi="Times New Roman" w:cs="Times New Roman"/>
          <w:sz w:val="24"/>
          <w:szCs w:val="24"/>
        </w:rPr>
        <w:t xml:space="preserve"> set curriculum </w:t>
      </w:r>
      <w:r w:rsidR="0078271F" w:rsidRPr="00406363">
        <w:rPr>
          <w:rFonts w:ascii="Times New Roman" w:hAnsi="Times New Roman" w:cs="Times New Roman"/>
          <w:sz w:val="24"/>
          <w:szCs w:val="24"/>
        </w:rPr>
        <w:t xml:space="preserve">with the main aim of giving a child </w:t>
      </w:r>
      <w:r w:rsidR="003F6626" w:rsidRPr="00406363">
        <w:rPr>
          <w:rFonts w:ascii="Times New Roman" w:hAnsi="Times New Roman" w:cs="Times New Roman"/>
          <w:sz w:val="24"/>
          <w:szCs w:val="24"/>
        </w:rPr>
        <w:t xml:space="preserve">free primary </w:t>
      </w:r>
      <w:r w:rsidR="0078271F" w:rsidRPr="00406363">
        <w:rPr>
          <w:rFonts w:ascii="Times New Roman" w:hAnsi="Times New Roman" w:cs="Times New Roman"/>
          <w:sz w:val="24"/>
          <w:szCs w:val="24"/>
        </w:rPr>
        <w:t>education through the medium of play and ‘free choice.’ Welsh Government have the pedagogy that children learn holistically, which is where the areas of learning link to the curriculum. There are 7 areas of learning which include: mathematical development, literacy skills and creative skills, all of which are just as important to one another. Barbra Rogoff believes collaboration is the key to a successful start in children’s education, which agrees with the Foundation Phase. The Foundation Phase gives children the opportunity to work independently in the learning areas, however require support and guidance from the highly qualified teachers and classroom assistants available. This links to Vygotsky’s theory, where he believes that childre</w:t>
      </w:r>
      <w:r w:rsidR="00DB6D8C">
        <w:rPr>
          <w:rFonts w:ascii="Times New Roman" w:hAnsi="Times New Roman" w:cs="Times New Roman"/>
          <w:sz w:val="24"/>
          <w:szCs w:val="24"/>
        </w:rPr>
        <w:t>n learn best from mimicking</w:t>
      </w:r>
      <w:r w:rsidR="0078271F" w:rsidRPr="00406363">
        <w:rPr>
          <w:rFonts w:ascii="Times New Roman" w:hAnsi="Times New Roman" w:cs="Times New Roman"/>
          <w:sz w:val="24"/>
          <w:szCs w:val="24"/>
        </w:rPr>
        <w:t xml:space="preserve"> adult’s behaviours. Collins (2008) states if a member of staff has a happy and positive approach to learning maths, this will reflect on the children’s ability to learn as they are surrounded by positivity. </w:t>
      </w:r>
      <w:r w:rsidR="003F6626" w:rsidRPr="00406363">
        <w:rPr>
          <w:rFonts w:ascii="Times New Roman" w:hAnsi="Times New Roman" w:cs="Times New Roman"/>
          <w:sz w:val="24"/>
          <w:szCs w:val="24"/>
        </w:rPr>
        <w:t xml:space="preserve"> In comparison, </w:t>
      </w:r>
      <w:r w:rsidR="00B50F0A" w:rsidRPr="00406363">
        <w:rPr>
          <w:rFonts w:ascii="Times New Roman" w:hAnsi="Times New Roman" w:cs="Times New Roman"/>
          <w:sz w:val="24"/>
          <w:szCs w:val="24"/>
        </w:rPr>
        <w:t>Maps of World (2018) state Somalia follows a formulated curriculum</w:t>
      </w:r>
      <w:r w:rsidR="0090762E" w:rsidRPr="00406363">
        <w:rPr>
          <w:rFonts w:ascii="Times New Roman" w:hAnsi="Times New Roman" w:cs="Times New Roman"/>
          <w:sz w:val="24"/>
          <w:szCs w:val="24"/>
        </w:rPr>
        <w:t xml:space="preserve"> for children aged 6-11, </w:t>
      </w:r>
      <w:r w:rsidR="00B50F0A" w:rsidRPr="00406363">
        <w:rPr>
          <w:rFonts w:ascii="Times New Roman" w:hAnsi="Times New Roman" w:cs="Times New Roman"/>
          <w:sz w:val="24"/>
          <w:szCs w:val="24"/>
        </w:rPr>
        <w:t>set to educate children their basic skills such as: to read and write, mathematical skills and social studies. The curriculum al</w:t>
      </w:r>
      <w:r w:rsidR="00DB6D8C">
        <w:rPr>
          <w:rFonts w:ascii="Times New Roman" w:hAnsi="Times New Roman" w:cs="Times New Roman"/>
          <w:sz w:val="24"/>
          <w:szCs w:val="24"/>
        </w:rPr>
        <w:t>so focusses on livestock as agricultural work</w:t>
      </w:r>
      <w:r w:rsidR="00B50F0A" w:rsidRPr="00406363">
        <w:rPr>
          <w:rFonts w:ascii="Times New Roman" w:hAnsi="Times New Roman" w:cs="Times New Roman"/>
          <w:sz w:val="24"/>
          <w:szCs w:val="24"/>
        </w:rPr>
        <w:t xml:space="preserve"> is the main occupation of the people of Somalia, therefore it is </w:t>
      </w:r>
      <w:r w:rsidR="00DB6D8C">
        <w:rPr>
          <w:rFonts w:ascii="Times New Roman" w:hAnsi="Times New Roman" w:cs="Times New Roman"/>
          <w:sz w:val="24"/>
          <w:szCs w:val="24"/>
        </w:rPr>
        <w:t>essential to educate children in</w:t>
      </w:r>
      <w:r w:rsidR="00B50F0A" w:rsidRPr="00406363">
        <w:rPr>
          <w:rFonts w:ascii="Times New Roman" w:hAnsi="Times New Roman" w:cs="Times New Roman"/>
          <w:sz w:val="24"/>
          <w:szCs w:val="24"/>
        </w:rPr>
        <w:t xml:space="preserve"> this skill, as thi</w:t>
      </w:r>
      <w:r w:rsidR="00DB6D8C">
        <w:rPr>
          <w:rFonts w:ascii="Times New Roman" w:hAnsi="Times New Roman" w:cs="Times New Roman"/>
          <w:sz w:val="24"/>
          <w:szCs w:val="24"/>
        </w:rPr>
        <w:t xml:space="preserve">s is possibly their </w:t>
      </w:r>
      <w:r w:rsidR="00B50F0A" w:rsidRPr="00406363">
        <w:rPr>
          <w:rFonts w:ascii="Times New Roman" w:hAnsi="Times New Roman" w:cs="Times New Roman"/>
          <w:sz w:val="24"/>
          <w:szCs w:val="24"/>
        </w:rPr>
        <w:t>career</w:t>
      </w:r>
      <w:r w:rsidR="00DB6D8C">
        <w:rPr>
          <w:rFonts w:ascii="Times New Roman" w:hAnsi="Times New Roman" w:cs="Times New Roman"/>
          <w:sz w:val="24"/>
          <w:szCs w:val="24"/>
        </w:rPr>
        <w:t xml:space="preserve"> for the foreseeable future</w:t>
      </w:r>
      <w:r w:rsidR="00B50F0A" w:rsidRPr="00406363">
        <w:rPr>
          <w:rFonts w:ascii="Times New Roman" w:hAnsi="Times New Roman" w:cs="Times New Roman"/>
          <w:sz w:val="24"/>
          <w:szCs w:val="24"/>
        </w:rPr>
        <w:t xml:space="preserve">. </w:t>
      </w:r>
      <w:r w:rsidRPr="00406363">
        <w:rPr>
          <w:rFonts w:ascii="Times New Roman" w:hAnsi="Times New Roman" w:cs="Times New Roman"/>
          <w:sz w:val="24"/>
          <w:szCs w:val="24"/>
        </w:rPr>
        <w:t xml:space="preserve">The education is offered for free however they ask a part-fee is paid for by the parents. In 2014 a school had three children enrolled due to the lack of funds families could get together to be able to send their child to receive education. Palmer (2013) states that Somalian parents believe it is best that children work from a young age to support the family to live e.g. pick crops from a field. They pick this over sending their child to school to be educated. </w:t>
      </w:r>
    </w:p>
    <w:p w:rsidR="00C5537F" w:rsidRPr="00406363" w:rsidRDefault="00166D6F"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lastRenderedPageBreak/>
        <w:t xml:space="preserve">Maynard and Thomas (2009) state, the United Convention on the Rights of the Child is in place to ensure countries are following the guidelines, which the treatment of children is up to standard. The convention includes rights such as: the right to life, right to a name or the right to free primary education. </w:t>
      </w:r>
      <w:r w:rsidR="007E7C5C" w:rsidRPr="00406363">
        <w:rPr>
          <w:rFonts w:ascii="Times New Roman" w:hAnsi="Times New Roman" w:cs="Times New Roman"/>
          <w:sz w:val="24"/>
          <w:szCs w:val="24"/>
        </w:rPr>
        <w:t xml:space="preserve">UNCRC (2018) state there are 54 articles altogether which support all aspects of a child’s life such as: economic, political, civil, social and cultural. UNCRC state that all rights are individually assessed and no right is more important than another. However Somalia is one of three countries which have not yet ratified to the convention. This is due to not having recognised government in place to be able to pursue the decision. Resulting from this, children in Wales have guidance to follow on behalf of what their rights are, whereas children in Somalia have no Government support when it comes to their basic life rights. </w:t>
      </w:r>
      <w:r w:rsidR="000E5348" w:rsidRPr="00406363">
        <w:rPr>
          <w:rFonts w:ascii="Times New Roman" w:hAnsi="Times New Roman" w:cs="Times New Roman"/>
          <w:sz w:val="24"/>
          <w:szCs w:val="24"/>
        </w:rPr>
        <w:t>Block and Buckingham (2010) state i</w:t>
      </w:r>
      <w:r w:rsidR="007E7C5C" w:rsidRPr="00406363">
        <w:rPr>
          <w:rFonts w:ascii="Times New Roman" w:hAnsi="Times New Roman" w:cs="Times New Roman"/>
          <w:sz w:val="24"/>
          <w:szCs w:val="24"/>
        </w:rPr>
        <w:t xml:space="preserve">n </w:t>
      </w:r>
      <w:r w:rsidR="000E5348" w:rsidRPr="00406363">
        <w:rPr>
          <w:rFonts w:ascii="Times New Roman" w:hAnsi="Times New Roman" w:cs="Times New Roman"/>
          <w:sz w:val="24"/>
          <w:szCs w:val="24"/>
        </w:rPr>
        <w:t>Wales,</w:t>
      </w:r>
      <w:r w:rsidR="007E7C5C" w:rsidRPr="00406363">
        <w:rPr>
          <w:rFonts w:ascii="Times New Roman" w:hAnsi="Times New Roman" w:cs="Times New Roman"/>
          <w:sz w:val="24"/>
          <w:szCs w:val="24"/>
        </w:rPr>
        <w:t xml:space="preserve"> children’s rights are advertised frequently to children. </w:t>
      </w:r>
      <w:r w:rsidR="000E5348" w:rsidRPr="00406363">
        <w:rPr>
          <w:rFonts w:ascii="Times New Roman" w:hAnsi="Times New Roman" w:cs="Times New Roman"/>
          <w:sz w:val="24"/>
          <w:szCs w:val="24"/>
        </w:rPr>
        <w:t xml:space="preserve">In many cases children place a UNCRC children’s rights display so the children can visualise their right. </w:t>
      </w:r>
      <w:r w:rsidR="007E7C5C" w:rsidRPr="00406363">
        <w:rPr>
          <w:rFonts w:ascii="Times New Roman" w:hAnsi="Times New Roman" w:cs="Times New Roman"/>
          <w:sz w:val="24"/>
          <w:szCs w:val="24"/>
        </w:rPr>
        <w:t xml:space="preserve">Teachers are required to discuss the rights with the children for them to know what they are entitled to and are there with open ears if children open up and discuss they are lacking in any of the rights. This supports children’s development as it shows children what they are allowed in life. It can be used as a guidance for children who perhaps do not have the correct support at home. </w:t>
      </w:r>
      <w:r w:rsidR="009E1F25" w:rsidRPr="00406363">
        <w:rPr>
          <w:rFonts w:ascii="Times New Roman" w:hAnsi="Times New Roman" w:cs="Times New Roman"/>
          <w:sz w:val="24"/>
          <w:szCs w:val="24"/>
        </w:rPr>
        <w:t xml:space="preserve">However as Somalia do not follow this, children could be missing out on these important rights which they are entitled to. Whether that’s the right to free education or the right to a healthy life, children should all have equal opportunities. </w:t>
      </w:r>
    </w:p>
    <w:p w:rsidR="004729C4" w:rsidRPr="00406363" w:rsidRDefault="00706595"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To conclude, Veale (2016) states no matter what country is studied a family needs the same skills to run a family, those being love, care and warmth. However, Davies (2010) argues no family is the same in any way, shape or form as each family has its own background and way of living which </w:t>
      </w:r>
      <w:r w:rsidR="004729C4" w:rsidRPr="00406363">
        <w:rPr>
          <w:rFonts w:ascii="Times New Roman" w:hAnsi="Times New Roman" w:cs="Times New Roman"/>
          <w:sz w:val="24"/>
          <w:szCs w:val="24"/>
        </w:rPr>
        <w:t>influences</w:t>
      </w:r>
      <w:r w:rsidRPr="00406363">
        <w:rPr>
          <w:rFonts w:ascii="Times New Roman" w:hAnsi="Times New Roman" w:cs="Times New Roman"/>
          <w:sz w:val="24"/>
          <w:szCs w:val="24"/>
        </w:rPr>
        <w:t xml:space="preserve"> the child’s </w:t>
      </w:r>
      <w:r w:rsidR="004729C4" w:rsidRPr="00406363">
        <w:rPr>
          <w:rFonts w:ascii="Times New Roman" w:hAnsi="Times New Roman" w:cs="Times New Roman"/>
          <w:sz w:val="24"/>
          <w:szCs w:val="24"/>
        </w:rPr>
        <w:t>upbringing</w:t>
      </w:r>
      <w:r w:rsidRPr="00406363">
        <w:rPr>
          <w:rFonts w:ascii="Times New Roman" w:hAnsi="Times New Roman" w:cs="Times New Roman"/>
          <w:sz w:val="24"/>
          <w:szCs w:val="24"/>
        </w:rPr>
        <w:t>. It is evidential that both countries are very different from one another. So</w:t>
      </w:r>
      <w:r w:rsidR="004729C4" w:rsidRPr="00406363">
        <w:rPr>
          <w:rFonts w:ascii="Times New Roman" w:hAnsi="Times New Roman" w:cs="Times New Roman"/>
          <w:sz w:val="24"/>
          <w:szCs w:val="24"/>
        </w:rPr>
        <w:t>m</w:t>
      </w:r>
      <w:r w:rsidRPr="00406363">
        <w:rPr>
          <w:rFonts w:ascii="Times New Roman" w:hAnsi="Times New Roman" w:cs="Times New Roman"/>
          <w:sz w:val="24"/>
          <w:szCs w:val="24"/>
        </w:rPr>
        <w:t>alia is a very poor</w:t>
      </w:r>
      <w:r w:rsidR="004729C4" w:rsidRPr="00406363">
        <w:rPr>
          <w:rFonts w:ascii="Times New Roman" w:hAnsi="Times New Roman" w:cs="Times New Roman"/>
          <w:sz w:val="24"/>
          <w:szCs w:val="24"/>
        </w:rPr>
        <w:t xml:space="preserve"> and deprived</w:t>
      </w:r>
      <w:r w:rsidRPr="00406363">
        <w:rPr>
          <w:rFonts w:ascii="Times New Roman" w:hAnsi="Times New Roman" w:cs="Times New Roman"/>
          <w:sz w:val="24"/>
          <w:szCs w:val="24"/>
        </w:rPr>
        <w:t xml:space="preserve"> country and is very sad to see the state it is in, however fortunate for us who live in Wales we do not realise how lucky we are. Most children of today in Wales have all the support possible at school, homes filled with love and the best upbringing they can have. </w:t>
      </w:r>
    </w:p>
    <w:p w:rsidR="00706595" w:rsidRPr="00406363" w:rsidRDefault="00706595"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In the future Somalia is set for fundraising events which will support develop the area. This including: building a new school or perhaps a new village, with the support of </w:t>
      </w:r>
      <w:r w:rsidR="004729C4" w:rsidRPr="00406363">
        <w:rPr>
          <w:rFonts w:ascii="Times New Roman" w:hAnsi="Times New Roman" w:cs="Times New Roman"/>
          <w:sz w:val="24"/>
          <w:szCs w:val="24"/>
        </w:rPr>
        <w:t>volunteers</w:t>
      </w:r>
      <w:r w:rsidRPr="00406363">
        <w:rPr>
          <w:rFonts w:ascii="Times New Roman" w:hAnsi="Times New Roman" w:cs="Times New Roman"/>
          <w:sz w:val="24"/>
          <w:szCs w:val="24"/>
        </w:rPr>
        <w:t xml:space="preserve"> from around the world and set-up</w:t>
      </w:r>
      <w:r w:rsidR="004729C4" w:rsidRPr="00406363">
        <w:rPr>
          <w:rFonts w:ascii="Times New Roman" w:hAnsi="Times New Roman" w:cs="Times New Roman"/>
          <w:sz w:val="24"/>
          <w:szCs w:val="24"/>
        </w:rPr>
        <w:t xml:space="preserve"> charity groups such as Oxfam. Waller (no date)</w:t>
      </w:r>
      <w:r w:rsidRPr="00406363">
        <w:rPr>
          <w:rFonts w:ascii="Times New Roman" w:hAnsi="Times New Roman" w:cs="Times New Roman"/>
          <w:sz w:val="24"/>
          <w:szCs w:val="24"/>
        </w:rPr>
        <w:t xml:space="preserve"> believes childhood needs four things protection, segregation, dependence and responsibility. </w:t>
      </w:r>
      <w:r w:rsidR="004729C4" w:rsidRPr="00406363">
        <w:rPr>
          <w:rFonts w:ascii="Times New Roman" w:hAnsi="Times New Roman" w:cs="Times New Roman"/>
          <w:sz w:val="24"/>
          <w:szCs w:val="24"/>
        </w:rPr>
        <w:t xml:space="preserve">This is essential in the poorest of families and the richest of families and families will be there through all lives </w:t>
      </w:r>
      <w:r w:rsidR="004729C4" w:rsidRPr="00406363">
        <w:rPr>
          <w:rFonts w:ascii="Times New Roman" w:hAnsi="Times New Roman" w:cs="Times New Roman"/>
          <w:sz w:val="24"/>
          <w:szCs w:val="24"/>
        </w:rPr>
        <w:lastRenderedPageBreak/>
        <w:t xml:space="preserve">activities and is essential to work as a group and help one another. Hopefully portraying a good image to the children, in order for them to be raised into ‘independent children.’ </w:t>
      </w:r>
    </w:p>
    <w:p w:rsidR="009E1F25" w:rsidRPr="00406363" w:rsidRDefault="009E1F25"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With regards to the UNCRC, is it crucial that children are made aware of what they are entitled to in life, as it will give them a guidance from a young age. UNCRC (2018: 1) state ‘it is the most complete statement of children’s rights ever produced and is the most widely-ratified international human rights treaty in history.’ It is our role as parents and childcare staff to ensure children are aware of this.  </w:t>
      </w:r>
    </w:p>
    <w:p w:rsidR="00DB6D8C" w:rsidRDefault="00DB6D8C" w:rsidP="00406363">
      <w:pPr>
        <w:spacing w:line="360" w:lineRule="auto"/>
        <w:jc w:val="both"/>
        <w:rPr>
          <w:rFonts w:ascii="Times New Roman" w:hAnsi="Times New Roman" w:cs="Times New Roman"/>
          <w:sz w:val="24"/>
          <w:szCs w:val="24"/>
        </w:rPr>
      </w:pPr>
    </w:p>
    <w:p w:rsidR="00AA4E7B" w:rsidRPr="00406363" w:rsidRDefault="00AA4E7B" w:rsidP="00406363">
      <w:pPr>
        <w:spacing w:line="360" w:lineRule="auto"/>
        <w:jc w:val="both"/>
        <w:rPr>
          <w:rFonts w:ascii="Times New Roman" w:hAnsi="Times New Roman" w:cs="Times New Roman"/>
          <w:sz w:val="24"/>
          <w:szCs w:val="24"/>
        </w:rPr>
      </w:pPr>
      <w:r w:rsidRPr="00406363">
        <w:rPr>
          <w:rFonts w:ascii="Times New Roman" w:hAnsi="Times New Roman" w:cs="Times New Roman"/>
          <w:b/>
          <w:sz w:val="24"/>
          <w:szCs w:val="24"/>
          <w:u w:val="single"/>
        </w:rPr>
        <w:t>Reference list</w:t>
      </w:r>
    </w:p>
    <w:p w:rsidR="00DF0012" w:rsidRPr="00406363" w:rsidRDefault="00DF0012"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Africa Educational Trust. (2014) ‘Our Work’ </w:t>
      </w:r>
      <w:hyperlink r:id="rId7" w:history="1">
        <w:r w:rsidRPr="00406363">
          <w:rPr>
            <w:rStyle w:val="Hyperlink"/>
            <w:rFonts w:ascii="Times New Roman" w:hAnsi="Times New Roman" w:cs="Times New Roman"/>
            <w:sz w:val="24"/>
            <w:szCs w:val="24"/>
          </w:rPr>
          <w:t>https://africaeducationaltrust.org/somalia/</w:t>
        </w:r>
      </w:hyperlink>
      <w:r w:rsidRPr="00406363">
        <w:rPr>
          <w:rFonts w:ascii="Times New Roman" w:hAnsi="Times New Roman" w:cs="Times New Roman"/>
          <w:sz w:val="24"/>
          <w:szCs w:val="24"/>
        </w:rPr>
        <w:t xml:space="preserve"> [Accessed: 23</w:t>
      </w:r>
      <w:r w:rsidRPr="00406363">
        <w:rPr>
          <w:rFonts w:ascii="Times New Roman" w:hAnsi="Times New Roman" w:cs="Times New Roman"/>
          <w:sz w:val="24"/>
          <w:szCs w:val="24"/>
          <w:vertAlign w:val="superscript"/>
        </w:rPr>
        <w:t>rd</w:t>
      </w:r>
      <w:r w:rsidRPr="00406363">
        <w:rPr>
          <w:rFonts w:ascii="Times New Roman" w:hAnsi="Times New Roman" w:cs="Times New Roman"/>
          <w:sz w:val="24"/>
          <w:szCs w:val="24"/>
        </w:rPr>
        <w:t xml:space="preserve"> March 2018]. </w:t>
      </w:r>
    </w:p>
    <w:p w:rsidR="00914FA4" w:rsidRPr="00406363" w:rsidRDefault="00914FA4"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Block, L. and Buckingham, D. (2010) </w:t>
      </w:r>
      <w:r w:rsidRPr="00406363">
        <w:rPr>
          <w:rFonts w:ascii="Times New Roman" w:hAnsi="Times New Roman" w:cs="Times New Roman"/>
          <w:i/>
          <w:sz w:val="24"/>
          <w:szCs w:val="24"/>
        </w:rPr>
        <w:t xml:space="preserve">Global Children, Global Media. </w:t>
      </w:r>
      <w:r w:rsidRPr="00406363">
        <w:rPr>
          <w:rFonts w:ascii="Times New Roman" w:hAnsi="Times New Roman" w:cs="Times New Roman"/>
          <w:sz w:val="24"/>
          <w:szCs w:val="24"/>
        </w:rPr>
        <w:t xml:space="preserve">England: Palgrave Macmillan. </w:t>
      </w:r>
    </w:p>
    <w:p w:rsidR="00935CD4" w:rsidRPr="00406363" w:rsidRDefault="00935CD4"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CARE. (2018) 'Somalia' </w:t>
      </w:r>
      <w:hyperlink r:id="rId8" w:history="1">
        <w:r w:rsidRPr="00406363">
          <w:rPr>
            <w:rStyle w:val="Hyperlink"/>
            <w:rFonts w:ascii="Times New Roman" w:hAnsi="Times New Roman" w:cs="Times New Roman"/>
            <w:sz w:val="24"/>
            <w:szCs w:val="24"/>
          </w:rPr>
          <w:t>http://www.care.org/country/somalia</w:t>
        </w:r>
      </w:hyperlink>
      <w:r w:rsidRPr="00406363">
        <w:rPr>
          <w:rFonts w:ascii="Times New Roman" w:hAnsi="Times New Roman" w:cs="Times New Roman"/>
          <w:sz w:val="24"/>
          <w:szCs w:val="24"/>
        </w:rPr>
        <w:t xml:space="preserve"> [Accessed: 29th March 2018]. </w:t>
      </w:r>
    </w:p>
    <w:p w:rsidR="00B31FA7" w:rsidRPr="00406363" w:rsidRDefault="00B31FA7"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Carlsson, U. (2010) </w:t>
      </w:r>
      <w:r w:rsidRPr="00406363">
        <w:rPr>
          <w:rFonts w:ascii="Times New Roman" w:hAnsi="Times New Roman" w:cs="Times New Roman"/>
          <w:i/>
          <w:sz w:val="24"/>
          <w:szCs w:val="24"/>
        </w:rPr>
        <w:t xml:space="preserve">Children and Youth in the Media Culture. </w:t>
      </w:r>
      <w:r w:rsidRPr="00406363">
        <w:rPr>
          <w:rFonts w:ascii="Times New Roman" w:hAnsi="Times New Roman" w:cs="Times New Roman"/>
          <w:sz w:val="24"/>
          <w:szCs w:val="24"/>
        </w:rPr>
        <w:t xml:space="preserve">Gothenburg: </w:t>
      </w:r>
      <w:proofErr w:type="spellStart"/>
      <w:r w:rsidRPr="00406363">
        <w:rPr>
          <w:rFonts w:ascii="Times New Roman" w:hAnsi="Times New Roman" w:cs="Times New Roman"/>
          <w:sz w:val="24"/>
          <w:szCs w:val="24"/>
        </w:rPr>
        <w:t>Nordicom</w:t>
      </w:r>
      <w:proofErr w:type="spellEnd"/>
      <w:r w:rsidRPr="00406363">
        <w:rPr>
          <w:rFonts w:ascii="Times New Roman" w:hAnsi="Times New Roman" w:cs="Times New Roman"/>
          <w:sz w:val="24"/>
          <w:szCs w:val="24"/>
        </w:rPr>
        <w:t xml:space="preserve">. </w:t>
      </w:r>
    </w:p>
    <w:p w:rsidR="00DF0012" w:rsidRPr="00406363" w:rsidRDefault="00DF0012"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Cherry Call. (2016) ’16 Facts about Somalia’ </w:t>
      </w:r>
      <w:hyperlink r:id="rId9" w:history="1">
        <w:r w:rsidRPr="00406363">
          <w:rPr>
            <w:rStyle w:val="Hyperlink"/>
            <w:rFonts w:ascii="Times New Roman" w:hAnsi="Times New Roman" w:cs="Times New Roman"/>
            <w:sz w:val="24"/>
            <w:szCs w:val="24"/>
          </w:rPr>
          <w:t>https://cherry-call.co.uk/blog/16-random-facts-about-somalia/</w:t>
        </w:r>
      </w:hyperlink>
      <w:r w:rsidRPr="00406363">
        <w:rPr>
          <w:rFonts w:ascii="Times New Roman" w:hAnsi="Times New Roman" w:cs="Times New Roman"/>
          <w:sz w:val="24"/>
          <w:szCs w:val="24"/>
        </w:rPr>
        <w:t xml:space="preserve"> [Accessed: 23</w:t>
      </w:r>
      <w:r w:rsidRPr="00406363">
        <w:rPr>
          <w:rFonts w:ascii="Times New Roman" w:hAnsi="Times New Roman" w:cs="Times New Roman"/>
          <w:sz w:val="24"/>
          <w:szCs w:val="24"/>
          <w:vertAlign w:val="superscript"/>
        </w:rPr>
        <w:t>rd</w:t>
      </w:r>
      <w:r w:rsidRPr="00406363">
        <w:rPr>
          <w:rFonts w:ascii="Times New Roman" w:hAnsi="Times New Roman" w:cs="Times New Roman"/>
          <w:sz w:val="24"/>
          <w:szCs w:val="24"/>
        </w:rPr>
        <w:t xml:space="preserve"> March 2018]. </w:t>
      </w:r>
    </w:p>
    <w:p w:rsidR="00EF7936" w:rsidRPr="00406363" w:rsidRDefault="00EF7936"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Clark, M. and Tucker, S. (2010) </w:t>
      </w:r>
      <w:r w:rsidRPr="00406363">
        <w:rPr>
          <w:rFonts w:ascii="Times New Roman" w:hAnsi="Times New Roman" w:cs="Times New Roman"/>
          <w:i/>
          <w:sz w:val="24"/>
          <w:szCs w:val="24"/>
        </w:rPr>
        <w:t xml:space="preserve">Early Childhoods in a Changing World. </w:t>
      </w:r>
      <w:r w:rsidRPr="00406363">
        <w:rPr>
          <w:rFonts w:ascii="Times New Roman" w:hAnsi="Times New Roman" w:cs="Times New Roman"/>
          <w:sz w:val="24"/>
          <w:szCs w:val="24"/>
        </w:rPr>
        <w:t xml:space="preserve">England: Trentham Books Limited. </w:t>
      </w:r>
    </w:p>
    <w:p w:rsidR="002A65A2" w:rsidRPr="00406363" w:rsidRDefault="002A65A2"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Collins, M. (2008) </w:t>
      </w:r>
      <w:r w:rsidRPr="00406363">
        <w:rPr>
          <w:rFonts w:ascii="Times New Roman" w:hAnsi="Times New Roman" w:cs="Times New Roman"/>
          <w:i/>
          <w:sz w:val="24"/>
          <w:szCs w:val="24"/>
        </w:rPr>
        <w:t>Global Citizenship for Young Children.</w:t>
      </w:r>
      <w:r w:rsidRPr="00406363">
        <w:rPr>
          <w:rFonts w:ascii="Times New Roman" w:hAnsi="Times New Roman" w:cs="Times New Roman"/>
          <w:sz w:val="24"/>
          <w:szCs w:val="24"/>
        </w:rPr>
        <w:t xml:space="preserve"> London: SAGE Publication. </w:t>
      </w:r>
    </w:p>
    <w:p w:rsidR="00EF7936" w:rsidRPr="00406363" w:rsidRDefault="00EF7936"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Davies, M. (2010) </w:t>
      </w:r>
      <w:r w:rsidRPr="00406363">
        <w:rPr>
          <w:rFonts w:ascii="Times New Roman" w:hAnsi="Times New Roman" w:cs="Times New Roman"/>
          <w:i/>
          <w:sz w:val="24"/>
          <w:szCs w:val="24"/>
        </w:rPr>
        <w:t xml:space="preserve">Children, Media and Culture. </w:t>
      </w:r>
      <w:r w:rsidRPr="00406363">
        <w:rPr>
          <w:rFonts w:ascii="Times New Roman" w:hAnsi="Times New Roman" w:cs="Times New Roman"/>
          <w:sz w:val="24"/>
          <w:szCs w:val="24"/>
        </w:rPr>
        <w:t xml:space="preserve">London: Open University Press. </w:t>
      </w:r>
    </w:p>
    <w:p w:rsidR="003653CF" w:rsidRPr="00406363" w:rsidRDefault="003653CF"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Department for Children, Education, Lifelong Learning and Skills. (2008) </w:t>
      </w:r>
      <w:r w:rsidRPr="00406363">
        <w:rPr>
          <w:rFonts w:ascii="Times New Roman" w:hAnsi="Times New Roman" w:cs="Times New Roman"/>
          <w:i/>
          <w:sz w:val="24"/>
          <w:szCs w:val="24"/>
        </w:rPr>
        <w:t xml:space="preserve">Framework for Children’s learning for 3-7 year olds in Wales. </w:t>
      </w:r>
      <w:r w:rsidRPr="00406363">
        <w:rPr>
          <w:rFonts w:ascii="Times New Roman" w:hAnsi="Times New Roman" w:cs="Times New Roman"/>
          <w:sz w:val="24"/>
          <w:szCs w:val="24"/>
        </w:rPr>
        <w:t>Cardiff: Welsh Assembly Government.</w:t>
      </w:r>
    </w:p>
    <w:p w:rsidR="00FC1B70" w:rsidRPr="00406363" w:rsidRDefault="00FC1B70" w:rsidP="00FC1B70">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Dixit, P., </w:t>
      </w:r>
      <w:proofErr w:type="spellStart"/>
      <w:r w:rsidRPr="00406363">
        <w:rPr>
          <w:rFonts w:ascii="Times New Roman" w:hAnsi="Times New Roman" w:cs="Times New Roman"/>
          <w:sz w:val="24"/>
          <w:szCs w:val="24"/>
        </w:rPr>
        <w:t>Dwivedi</w:t>
      </w:r>
      <w:proofErr w:type="spellEnd"/>
      <w:r w:rsidRPr="00406363">
        <w:rPr>
          <w:rFonts w:ascii="Times New Roman" w:hAnsi="Times New Roman" w:cs="Times New Roman"/>
          <w:sz w:val="24"/>
          <w:szCs w:val="24"/>
        </w:rPr>
        <w:t xml:space="preserve">, L. and Gupta, A. (2017) 'Role of Maternal and Child Health Care Services on Postpartum Contraceptive Adoption in India.' </w:t>
      </w:r>
      <w:hyperlink r:id="rId10" w:history="1">
        <w:r w:rsidRPr="00406363">
          <w:rPr>
            <w:rStyle w:val="Hyperlink"/>
            <w:rFonts w:ascii="Times New Roman" w:hAnsi="Times New Roman" w:cs="Times New Roman"/>
            <w:sz w:val="24"/>
            <w:szCs w:val="24"/>
          </w:rPr>
          <w:t>https://moodle.uwtsd.ac.uk/pluginfile.php/153874/mod_resource/content/1/Maternal%20and%20child%20health%20India.pdf</w:t>
        </w:r>
      </w:hyperlink>
      <w:r w:rsidRPr="00406363">
        <w:rPr>
          <w:rFonts w:ascii="Times New Roman" w:hAnsi="Times New Roman" w:cs="Times New Roman"/>
          <w:sz w:val="24"/>
          <w:szCs w:val="24"/>
        </w:rPr>
        <w:t xml:space="preserve"> [On-line]. Volume 1, Issue 12, pp. 1-14. </w:t>
      </w:r>
    </w:p>
    <w:p w:rsidR="002A65A2" w:rsidRPr="00406363" w:rsidRDefault="002A65A2"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Dower, N and Williams, J. (2002) </w:t>
      </w:r>
      <w:r w:rsidRPr="00406363">
        <w:rPr>
          <w:rFonts w:ascii="Times New Roman" w:hAnsi="Times New Roman" w:cs="Times New Roman"/>
          <w:i/>
          <w:sz w:val="24"/>
          <w:szCs w:val="24"/>
        </w:rPr>
        <w:t xml:space="preserve">Global Citizenship- A Critical Read. </w:t>
      </w:r>
      <w:r w:rsidRPr="00406363">
        <w:rPr>
          <w:rFonts w:ascii="Times New Roman" w:hAnsi="Times New Roman" w:cs="Times New Roman"/>
          <w:sz w:val="24"/>
          <w:szCs w:val="24"/>
        </w:rPr>
        <w:t xml:space="preserve">Edinburgh: University Press Ltd. </w:t>
      </w:r>
    </w:p>
    <w:p w:rsidR="00EF7936" w:rsidRPr="00406363" w:rsidRDefault="00AA4E7B"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Evans, G. (2016) 'This is how our education system compares to others around the world.' </w:t>
      </w:r>
      <w:hyperlink r:id="rId11" w:history="1">
        <w:r w:rsidRPr="00406363">
          <w:rPr>
            <w:rStyle w:val="Hyperlink"/>
            <w:rFonts w:ascii="Times New Roman" w:hAnsi="Times New Roman" w:cs="Times New Roman"/>
            <w:sz w:val="24"/>
            <w:szCs w:val="24"/>
          </w:rPr>
          <w:t>https://www.walesonline.co.uk/news/education/how-education-system-compares-others-11908748</w:t>
        </w:r>
      </w:hyperlink>
      <w:r w:rsidRPr="00406363">
        <w:rPr>
          <w:rFonts w:ascii="Times New Roman" w:hAnsi="Times New Roman" w:cs="Times New Roman"/>
          <w:sz w:val="24"/>
          <w:szCs w:val="24"/>
        </w:rPr>
        <w:t xml:space="preserve"> [Accessed: 23rd March 2018].</w:t>
      </w:r>
    </w:p>
    <w:p w:rsidR="001851DE" w:rsidRPr="00406363" w:rsidRDefault="001851DE"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Families First. (2013) 'What is Families First?' </w:t>
      </w:r>
      <w:hyperlink r:id="rId12" w:history="1">
        <w:r w:rsidRPr="00406363">
          <w:rPr>
            <w:rStyle w:val="Hyperlink"/>
            <w:rFonts w:ascii="Times New Roman" w:hAnsi="Times New Roman" w:cs="Times New Roman"/>
            <w:sz w:val="24"/>
            <w:szCs w:val="24"/>
          </w:rPr>
          <w:t>https://moodle.uwtsd.ac.uk/pluginfile.php/147577/mod_resource/content/1/Families%20First%20Wales%20initiative%20Ceredigion%20leaflet%20Oct%202013a.pdf</w:t>
        </w:r>
      </w:hyperlink>
      <w:r w:rsidRPr="00406363">
        <w:rPr>
          <w:rFonts w:ascii="Times New Roman" w:hAnsi="Times New Roman" w:cs="Times New Roman"/>
          <w:sz w:val="24"/>
          <w:szCs w:val="24"/>
        </w:rPr>
        <w:t xml:space="preserve"> [Accessed: 24th March 2018]. </w:t>
      </w:r>
    </w:p>
    <w:p w:rsidR="00406363" w:rsidRPr="00406363" w:rsidRDefault="00406363"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lastRenderedPageBreak/>
        <w:t xml:space="preserve">Jenuwine, H. (2014) 'Reading and Retention Policies to Improve Education Outcomes.' Inquiries Journal Articles. Volume 6, Issue 10, pp. 1-3. [On-line]. Available at:  </w:t>
      </w:r>
      <w:hyperlink r:id="rId13" w:history="1">
        <w:r w:rsidRPr="00406363">
          <w:rPr>
            <w:rStyle w:val="Hyperlink"/>
            <w:rFonts w:ascii="Times New Roman" w:hAnsi="Times New Roman" w:cs="Times New Roman"/>
            <w:sz w:val="24"/>
            <w:szCs w:val="24"/>
          </w:rPr>
          <w:t>http://www.inquiriesjournal.com/articles/928/third-grade-reading-and-retention-policies-to-improve-education-outcomes</w:t>
        </w:r>
      </w:hyperlink>
      <w:r w:rsidRPr="00406363">
        <w:rPr>
          <w:rFonts w:ascii="Times New Roman" w:hAnsi="Times New Roman" w:cs="Times New Roman"/>
          <w:sz w:val="24"/>
          <w:szCs w:val="24"/>
        </w:rPr>
        <w:t xml:space="preserve"> [Accessed: 29th March 2018]. </w:t>
      </w:r>
    </w:p>
    <w:p w:rsidR="002A65A2" w:rsidRPr="00406363" w:rsidRDefault="002A65A2"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Kenner, C. and Hickey, T. (2008) </w:t>
      </w:r>
      <w:r w:rsidRPr="00406363">
        <w:rPr>
          <w:rFonts w:ascii="Times New Roman" w:hAnsi="Times New Roman" w:cs="Times New Roman"/>
          <w:i/>
          <w:sz w:val="24"/>
          <w:szCs w:val="24"/>
        </w:rPr>
        <w:t xml:space="preserve">Multilingual Europe Diversity and Learning. </w:t>
      </w:r>
      <w:r w:rsidRPr="00406363">
        <w:rPr>
          <w:rFonts w:ascii="Times New Roman" w:hAnsi="Times New Roman" w:cs="Times New Roman"/>
          <w:sz w:val="24"/>
          <w:szCs w:val="24"/>
        </w:rPr>
        <w:t xml:space="preserve">Stoke: Trentham Books. </w:t>
      </w:r>
    </w:p>
    <w:p w:rsidR="00195782" w:rsidRPr="00406363" w:rsidRDefault="00195782"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Maps of World. (2018) 'Education in Somalia' </w:t>
      </w:r>
      <w:hyperlink r:id="rId14" w:history="1">
        <w:r w:rsidRPr="00406363">
          <w:rPr>
            <w:rStyle w:val="Hyperlink"/>
            <w:rFonts w:ascii="Times New Roman" w:hAnsi="Times New Roman" w:cs="Times New Roman"/>
            <w:sz w:val="24"/>
            <w:szCs w:val="24"/>
          </w:rPr>
          <w:t>https://www.mapsofworld.com/somalia/education/</w:t>
        </w:r>
      </w:hyperlink>
      <w:r w:rsidRPr="00406363">
        <w:rPr>
          <w:rFonts w:ascii="Times New Roman" w:hAnsi="Times New Roman" w:cs="Times New Roman"/>
          <w:sz w:val="24"/>
          <w:szCs w:val="24"/>
        </w:rPr>
        <w:t xml:space="preserve"> [Accessed: 29th March 2018]. </w:t>
      </w:r>
    </w:p>
    <w:p w:rsidR="00BD26B5" w:rsidRPr="00406363" w:rsidRDefault="00BD26B5"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Maynard, T. and Thomas, N. (2009) </w:t>
      </w:r>
      <w:proofErr w:type="gramStart"/>
      <w:r w:rsidRPr="00406363">
        <w:rPr>
          <w:rFonts w:ascii="Times New Roman" w:hAnsi="Times New Roman" w:cs="Times New Roman"/>
          <w:i/>
          <w:sz w:val="24"/>
          <w:szCs w:val="24"/>
        </w:rPr>
        <w:t>An</w:t>
      </w:r>
      <w:proofErr w:type="gramEnd"/>
      <w:r w:rsidRPr="00406363">
        <w:rPr>
          <w:rFonts w:ascii="Times New Roman" w:hAnsi="Times New Roman" w:cs="Times New Roman"/>
          <w:i/>
          <w:sz w:val="24"/>
          <w:szCs w:val="24"/>
        </w:rPr>
        <w:t xml:space="preserve"> Introduction to Early Childhood Studies. </w:t>
      </w:r>
      <w:r w:rsidRPr="00406363">
        <w:rPr>
          <w:rFonts w:ascii="Times New Roman" w:hAnsi="Times New Roman" w:cs="Times New Roman"/>
          <w:sz w:val="24"/>
          <w:szCs w:val="24"/>
        </w:rPr>
        <w:t xml:space="preserve">London: SAGE Publications. </w:t>
      </w:r>
    </w:p>
    <w:p w:rsidR="00D12246" w:rsidRPr="00406363" w:rsidRDefault="00D12246"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Miller, L., Drury, R. and Cable, C. </w:t>
      </w:r>
      <w:r w:rsidR="00B31FA7" w:rsidRPr="00406363">
        <w:rPr>
          <w:rFonts w:ascii="Times New Roman" w:hAnsi="Times New Roman" w:cs="Times New Roman"/>
          <w:sz w:val="24"/>
          <w:szCs w:val="24"/>
        </w:rPr>
        <w:t xml:space="preserve">(2012) </w:t>
      </w:r>
      <w:r w:rsidRPr="00406363">
        <w:rPr>
          <w:rFonts w:ascii="Times New Roman" w:hAnsi="Times New Roman" w:cs="Times New Roman"/>
          <w:i/>
          <w:sz w:val="24"/>
          <w:szCs w:val="24"/>
        </w:rPr>
        <w:t xml:space="preserve">Extending Professional Practice in the Early Years. </w:t>
      </w:r>
      <w:r w:rsidRPr="00406363">
        <w:rPr>
          <w:rFonts w:ascii="Times New Roman" w:hAnsi="Times New Roman" w:cs="Times New Roman"/>
          <w:sz w:val="24"/>
          <w:szCs w:val="24"/>
        </w:rPr>
        <w:t xml:space="preserve">SAGE Publications. </w:t>
      </w:r>
    </w:p>
    <w:p w:rsidR="001037DE" w:rsidRPr="00406363" w:rsidRDefault="001037DE"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Morrison, A. (2017) 'How does Sweden Compare to Wales?' </w:t>
      </w:r>
      <w:hyperlink r:id="rId15" w:history="1">
        <w:r w:rsidRPr="00406363">
          <w:rPr>
            <w:rStyle w:val="Hyperlink"/>
            <w:rFonts w:ascii="Times New Roman" w:hAnsi="Times New Roman" w:cs="Times New Roman"/>
            <w:sz w:val="24"/>
            <w:szCs w:val="24"/>
          </w:rPr>
          <w:t>https://www.quora.com/How-do-Norway-Sweden-and-Denmark-compare-to-Scotland-England-and-Wales</w:t>
        </w:r>
      </w:hyperlink>
      <w:r w:rsidRPr="00406363">
        <w:rPr>
          <w:rFonts w:ascii="Times New Roman" w:hAnsi="Times New Roman" w:cs="Times New Roman"/>
          <w:sz w:val="24"/>
          <w:szCs w:val="24"/>
        </w:rPr>
        <w:t xml:space="preserve"> [Accessed: 23rd March 2018].</w:t>
      </w:r>
    </w:p>
    <w:p w:rsidR="00406363" w:rsidRPr="00D06F6B" w:rsidRDefault="00406363" w:rsidP="00406363">
      <w:pPr>
        <w:spacing w:line="360" w:lineRule="auto"/>
        <w:jc w:val="both"/>
        <w:rPr>
          <w:rFonts w:ascii="Times New Roman" w:eastAsia="Times New Roman" w:hAnsi="Times New Roman" w:cs="Times New Roman"/>
          <w:bCs/>
          <w:color w:val="000000"/>
          <w:sz w:val="24"/>
          <w:szCs w:val="24"/>
          <w:lang w:eastAsia="en-GB"/>
        </w:rPr>
      </w:pPr>
      <w:proofErr w:type="spellStart"/>
      <w:r w:rsidRPr="00D06F6B">
        <w:rPr>
          <w:rFonts w:ascii="Times New Roman" w:eastAsia="Times New Roman" w:hAnsi="Times New Roman" w:cs="Times New Roman"/>
          <w:bCs/>
          <w:color w:val="000000"/>
          <w:sz w:val="24"/>
          <w:szCs w:val="24"/>
          <w:lang w:eastAsia="en-GB"/>
        </w:rPr>
        <w:t>Neugebauer</w:t>
      </w:r>
      <w:proofErr w:type="spellEnd"/>
      <w:r w:rsidRPr="00D06F6B">
        <w:rPr>
          <w:rFonts w:ascii="Times New Roman" w:eastAsia="Times New Roman" w:hAnsi="Times New Roman" w:cs="Times New Roman"/>
          <w:bCs/>
          <w:color w:val="000000"/>
          <w:sz w:val="24"/>
          <w:szCs w:val="24"/>
          <w:lang w:eastAsia="en-GB"/>
        </w:rPr>
        <w:t xml:space="preserve">, R (2013) ‘Bleak Outlook for Children Who Are Refugees’ </w:t>
      </w:r>
      <w:r w:rsidRPr="00D06F6B">
        <w:rPr>
          <w:rFonts w:ascii="Times New Roman" w:eastAsia="Times New Roman" w:hAnsi="Times New Roman" w:cs="Times New Roman"/>
          <w:bCs/>
          <w:i/>
          <w:iCs/>
          <w:color w:val="000000"/>
          <w:sz w:val="24"/>
          <w:szCs w:val="24"/>
          <w:lang w:eastAsia="en-GB"/>
        </w:rPr>
        <w:t>Exchange</w:t>
      </w:r>
      <w:r w:rsidR="00D06F6B">
        <w:rPr>
          <w:rFonts w:ascii="Times New Roman" w:eastAsia="Times New Roman" w:hAnsi="Times New Roman" w:cs="Times New Roman"/>
          <w:bCs/>
          <w:i/>
          <w:iCs/>
          <w:color w:val="000000"/>
          <w:sz w:val="24"/>
          <w:szCs w:val="24"/>
          <w:lang w:eastAsia="en-GB"/>
        </w:rPr>
        <w:t>-19460406</w:t>
      </w:r>
      <w:r w:rsidRPr="00D06F6B">
        <w:rPr>
          <w:rFonts w:ascii="Times New Roman" w:eastAsia="Times New Roman" w:hAnsi="Times New Roman" w:cs="Times New Roman"/>
          <w:bCs/>
          <w:color w:val="000000"/>
          <w:sz w:val="24"/>
          <w:szCs w:val="24"/>
          <w:lang w:eastAsia="en-GB"/>
        </w:rPr>
        <w:t>. Volume 3, Issue 214, pp. 66-68.</w:t>
      </w:r>
    </w:p>
    <w:p w:rsidR="00087243" w:rsidRPr="00406363" w:rsidRDefault="00087243"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NHS Direct Wales. (2018) 'What is NHS Direct Wales?'  </w:t>
      </w:r>
      <w:hyperlink r:id="rId16" w:history="1">
        <w:r w:rsidRPr="00406363">
          <w:rPr>
            <w:rStyle w:val="Hyperlink"/>
            <w:rFonts w:ascii="Times New Roman" w:hAnsi="Times New Roman" w:cs="Times New Roman"/>
            <w:sz w:val="24"/>
            <w:szCs w:val="24"/>
          </w:rPr>
          <w:t>http://www.nhsdirect.wales.nhs.uk/aboutus/whatisnhsdirectwales/</w:t>
        </w:r>
      </w:hyperlink>
      <w:r w:rsidRPr="00406363">
        <w:rPr>
          <w:rFonts w:ascii="Times New Roman" w:hAnsi="Times New Roman" w:cs="Times New Roman"/>
          <w:sz w:val="24"/>
          <w:szCs w:val="24"/>
        </w:rPr>
        <w:t xml:space="preserve"> [Accessed: 29th March 2018]. </w:t>
      </w:r>
    </w:p>
    <w:p w:rsidR="00D66942" w:rsidRPr="00406363" w:rsidRDefault="00AB3CCD"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NSPCC. (2018) 'Home Alone.' https://www.nspcc.org.uk/preventing-abuse/keeping-children-safe/leaving-child-home-alone/ [Accessed: 24th March 2018]. </w:t>
      </w:r>
    </w:p>
    <w:p w:rsidR="00AA4E7B" w:rsidRPr="00406363" w:rsidRDefault="00AA4E7B"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OECD. (2017) 'Investing in Youth: Sweden.' </w:t>
      </w:r>
      <w:hyperlink r:id="rId17" w:history="1">
        <w:r w:rsidR="00354D9B" w:rsidRPr="00406363">
          <w:rPr>
            <w:rStyle w:val="Hyperlink"/>
            <w:rFonts w:ascii="Times New Roman" w:hAnsi="Times New Roman" w:cs="Times New Roman"/>
            <w:sz w:val="24"/>
            <w:szCs w:val="24"/>
          </w:rPr>
          <w:t>http://www.oecd.org/sweden/investing-in-youth-sweden-9789264267701-en.html</w:t>
        </w:r>
      </w:hyperlink>
      <w:r w:rsidR="00354D9B" w:rsidRPr="00406363">
        <w:rPr>
          <w:rFonts w:ascii="Times New Roman" w:hAnsi="Times New Roman" w:cs="Times New Roman"/>
          <w:sz w:val="24"/>
          <w:szCs w:val="24"/>
        </w:rPr>
        <w:t xml:space="preserve"> </w:t>
      </w:r>
      <w:r w:rsidRPr="00406363">
        <w:rPr>
          <w:rFonts w:ascii="Times New Roman" w:hAnsi="Times New Roman" w:cs="Times New Roman"/>
          <w:sz w:val="24"/>
          <w:szCs w:val="24"/>
        </w:rPr>
        <w:t xml:space="preserve"> [Accessed: 23rd March 2018].</w:t>
      </w:r>
    </w:p>
    <w:p w:rsidR="00DF0012" w:rsidRPr="00406363" w:rsidRDefault="00DF0012"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Office for National Statistics. (2018) ‘Families and Households’ </w:t>
      </w:r>
      <w:hyperlink r:id="rId18" w:history="1">
        <w:r w:rsidRPr="00406363">
          <w:rPr>
            <w:rStyle w:val="Hyperlink"/>
            <w:rFonts w:ascii="Times New Roman" w:hAnsi="Times New Roman" w:cs="Times New Roman"/>
            <w:sz w:val="24"/>
            <w:szCs w:val="24"/>
          </w:rPr>
          <w:t>https://www.ons.gov.uk/peoplepopulationandcommunity/birthsdeathsandmarriages/families/bulletins/familiesandhouseholds/2015-11-05</w:t>
        </w:r>
      </w:hyperlink>
      <w:r w:rsidRPr="00406363">
        <w:rPr>
          <w:rFonts w:ascii="Times New Roman" w:hAnsi="Times New Roman" w:cs="Times New Roman"/>
          <w:sz w:val="24"/>
          <w:szCs w:val="24"/>
        </w:rPr>
        <w:t xml:space="preserve"> [Accessed: 23</w:t>
      </w:r>
      <w:r w:rsidRPr="00406363">
        <w:rPr>
          <w:rFonts w:ascii="Times New Roman" w:hAnsi="Times New Roman" w:cs="Times New Roman"/>
          <w:sz w:val="24"/>
          <w:szCs w:val="24"/>
          <w:vertAlign w:val="superscript"/>
        </w:rPr>
        <w:t>rd</w:t>
      </w:r>
      <w:r w:rsidRPr="00406363">
        <w:rPr>
          <w:rFonts w:ascii="Times New Roman" w:hAnsi="Times New Roman" w:cs="Times New Roman"/>
          <w:sz w:val="24"/>
          <w:szCs w:val="24"/>
        </w:rPr>
        <w:t xml:space="preserve"> March 2018]. </w:t>
      </w:r>
    </w:p>
    <w:p w:rsidR="00345C31" w:rsidRPr="00406363" w:rsidRDefault="00345C31"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OXFAM. (2018) 'OXFAM in Somalia' </w:t>
      </w:r>
      <w:hyperlink r:id="rId19" w:history="1">
        <w:r w:rsidRPr="00406363">
          <w:rPr>
            <w:rStyle w:val="Hyperlink"/>
            <w:rFonts w:ascii="Times New Roman" w:hAnsi="Times New Roman" w:cs="Times New Roman"/>
            <w:sz w:val="24"/>
            <w:szCs w:val="24"/>
          </w:rPr>
          <w:t>https://www.oxfam.org.uk/what-we-do/countries-we-work-in/somalia</w:t>
        </w:r>
      </w:hyperlink>
      <w:r w:rsidRPr="00406363">
        <w:rPr>
          <w:rFonts w:ascii="Times New Roman" w:hAnsi="Times New Roman" w:cs="Times New Roman"/>
          <w:sz w:val="24"/>
          <w:szCs w:val="24"/>
        </w:rPr>
        <w:t xml:space="preserve"> [Accessed: 29th March 2018].</w:t>
      </w:r>
    </w:p>
    <w:p w:rsidR="002A65A2" w:rsidRPr="00406363" w:rsidRDefault="002A65A2"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Palmer, S. (2006) </w:t>
      </w:r>
      <w:r w:rsidRPr="00406363">
        <w:rPr>
          <w:rFonts w:ascii="Times New Roman" w:hAnsi="Times New Roman" w:cs="Times New Roman"/>
          <w:i/>
          <w:sz w:val="24"/>
          <w:szCs w:val="24"/>
        </w:rPr>
        <w:t xml:space="preserve">Toxic Childhood- Modern World Issues. </w:t>
      </w:r>
      <w:r w:rsidRPr="00406363">
        <w:rPr>
          <w:rFonts w:ascii="Times New Roman" w:hAnsi="Times New Roman" w:cs="Times New Roman"/>
          <w:sz w:val="24"/>
          <w:szCs w:val="24"/>
        </w:rPr>
        <w:t xml:space="preserve">London: Orion Books Ltd. </w:t>
      </w:r>
    </w:p>
    <w:p w:rsidR="00914FA4" w:rsidRPr="00406363" w:rsidRDefault="00914FA4"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Palmer, S. (2013) </w:t>
      </w:r>
      <w:r w:rsidRPr="00406363">
        <w:rPr>
          <w:rFonts w:ascii="Times New Roman" w:hAnsi="Times New Roman" w:cs="Times New Roman"/>
          <w:i/>
          <w:sz w:val="24"/>
          <w:szCs w:val="24"/>
        </w:rPr>
        <w:t>21</w:t>
      </w:r>
      <w:r w:rsidRPr="00406363">
        <w:rPr>
          <w:rFonts w:ascii="Times New Roman" w:hAnsi="Times New Roman" w:cs="Times New Roman"/>
          <w:i/>
          <w:sz w:val="24"/>
          <w:szCs w:val="24"/>
          <w:vertAlign w:val="superscript"/>
        </w:rPr>
        <w:t>st</w:t>
      </w:r>
      <w:r w:rsidRPr="00406363">
        <w:rPr>
          <w:rFonts w:ascii="Times New Roman" w:hAnsi="Times New Roman" w:cs="Times New Roman"/>
          <w:i/>
          <w:sz w:val="24"/>
          <w:szCs w:val="24"/>
        </w:rPr>
        <w:t xml:space="preserve"> Century Girls. </w:t>
      </w:r>
      <w:r w:rsidRPr="00406363">
        <w:rPr>
          <w:rFonts w:ascii="Times New Roman" w:hAnsi="Times New Roman" w:cs="Times New Roman"/>
          <w:sz w:val="24"/>
          <w:szCs w:val="24"/>
        </w:rPr>
        <w:t xml:space="preserve">Great Britain: Orion Books Ltd. </w:t>
      </w:r>
    </w:p>
    <w:p w:rsidR="00400B77" w:rsidRDefault="00400B77"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Penn, H. (2005) </w:t>
      </w:r>
      <w:r w:rsidRPr="00406363">
        <w:rPr>
          <w:rFonts w:ascii="Times New Roman" w:hAnsi="Times New Roman" w:cs="Times New Roman"/>
          <w:i/>
          <w:sz w:val="24"/>
          <w:szCs w:val="24"/>
        </w:rPr>
        <w:t xml:space="preserve">Understanding Early Childhood Issues and Controversies. </w:t>
      </w:r>
      <w:r w:rsidRPr="00406363">
        <w:rPr>
          <w:rFonts w:ascii="Times New Roman" w:hAnsi="Times New Roman" w:cs="Times New Roman"/>
          <w:sz w:val="24"/>
          <w:szCs w:val="24"/>
        </w:rPr>
        <w:t xml:space="preserve">London: Open University Press. </w:t>
      </w:r>
    </w:p>
    <w:p w:rsidR="00FC1B70" w:rsidRPr="00FC1B70" w:rsidRDefault="00FC1B70" w:rsidP="00FC1B70">
      <w:pPr>
        <w:pStyle w:val="NormalWeb"/>
        <w:shd w:val="clear" w:color="auto" w:fill="FFFFFF"/>
        <w:spacing w:line="360" w:lineRule="auto"/>
        <w:jc w:val="both"/>
        <w:rPr>
          <w:color w:val="373A3C"/>
          <w:lang w:val="en"/>
        </w:rPr>
      </w:pPr>
      <w:r w:rsidRPr="00FC1B70">
        <w:rPr>
          <w:color w:val="373A3C"/>
          <w:lang w:val="en"/>
        </w:rPr>
        <w:t>Penn, H.</w:t>
      </w:r>
      <w:r w:rsidRPr="00FC1B70">
        <w:rPr>
          <w:color w:val="373A3C"/>
          <w:lang w:val="en"/>
        </w:rPr>
        <w:t xml:space="preserve"> </w:t>
      </w:r>
      <w:r w:rsidRPr="00FC1B70">
        <w:rPr>
          <w:color w:val="373A3C"/>
          <w:lang w:val="en"/>
        </w:rPr>
        <w:t>(2014) 'The Globalisation of Early C</w:t>
      </w:r>
      <w:r w:rsidRPr="00FC1B70">
        <w:rPr>
          <w:color w:val="373A3C"/>
          <w:lang w:val="en"/>
        </w:rPr>
        <w:t xml:space="preserve">hildhood Education and Care' </w:t>
      </w:r>
      <w:r w:rsidRPr="00FC1B70">
        <w:rPr>
          <w:color w:val="373A3C"/>
          <w:lang w:val="en"/>
        </w:rPr>
        <w:t>Mayna</w:t>
      </w:r>
      <w:r w:rsidRPr="00FC1B70">
        <w:rPr>
          <w:color w:val="373A3C"/>
          <w:lang w:val="en"/>
        </w:rPr>
        <w:t>rd</w:t>
      </w:r>
      <w:r w:rsidRPr="00FC1B70">
        <w:rPr>
          <w:i/>
          <w:color w:val="373A3C"/>
          <w:lang w:val="en"/>
        </w:rPr>
        <w:t xml:space="preserve">, </w:t>
      </w:r>
      <w:proofErr w:type="gramStart"/>
      <w:r w:rsidRPr="00FC1B70">
        <w:rPr>
          <w:i/>
          <w:color w:val="373A3C"/>
          <w:lang w:val="en"/>
        </w:rPr>
        <w:t>An</w:t>
      </w:r>
      <w:proofErr w:type="gramEnd"/>
      <w:r w:rsidRPr="00FC1B70">
        <w:rPr>
          <w:i/>
          <w:color w:val="373A3C"/>
          <w:lang w:val="en"/>
        </w:rPr>
        <w:t xml:space="preserve"> Introduction to Early Childhood Studies</w:t>
      </w:r>
      <w:r w:rsidRPr="00FC1B70">
        <w:rPr>
          <w:color w:val="373A3C"/>
          <w:lang w:val="en"/>
        </w:rPr>
        <w:t>. Volume 3, Issue 1. P</w:t>
      </w:r>
      <w:r w:rsidRPr="00FC1B70">
        <w:rPr>
          <w:color w:val="373A3C"/>
          <w:lang w:val="en"/>
        </w:rPr>
        <w:t>p</w:t>
      </w:r>
      <w:r w:rsidRPr="00FC1B70">
        <w:rPr>
          <w:color w:val="373A3C"/>
          <w:lang w:val="en"/>
        </w:rPr>
        <w:t>.</w:t>
      </w:r>
      <w:r w:rsidRPr="00FC1B70">
        <w:rPr>
          <w:color w:val="373A3C"/>
          <w:lang w:val="en"/>
        </w:rPr>
        <w:t xml:space="preserve"> 48 - 59</w:t>
      </w:r>
    </w:p>
    <w:p w:rsidR="00202F44" w:rsidRPr="00406363" w:rsidRDefault="00202F44"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Pound, L. (2006) </w:t>
      </w:r>
      <w:r w:rsidRPr="00406363">
        <w:rPr>
          <w:rFonts w:ascii="Times New Roman" w:hAnsi="Times New Roman" w:cs="Times New Roman"/>
          <w:i/>
          <w:sz w:val="24"/>
          <w:szCs w:val="24"/>
        </w:rPr>
        <w:t xml:space="preserve">How Children Learn. </w:t>
      </w:r>
      <w:r w:rsidRPr="00406363">
        <w:rPr>
          <w:rFonts w:ascii="Times New Roman" w:hAnsi="Times New Roman" w:cs="Times New Roman"/>
          <w:sz w:val="24"/>
          <w:szCs w:val="24"/>
        </w:rPr>
        <w:t xml:space="preserve">London: Practical Pre-School Books. </w:t>
      </w:r>
    </w:p>
    <w:p w:rsidR="00A47077" w:rsidRPr="00406363" w:rsidRDefault="00A47077"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lastRenderedPageBreak/>
        <w:t xml:space="preserve">Rogoff, B. (2007) 'The Cultural Nature of Human Development' </w:t>
      </w:r>
      <w:hyperlink r:id="rId20" w:history="1">
        <w:r w:rsidR="00AB3CCD" w:rsidRPr="00406363">
          <w:rPr>
            <w:rStyle w:val="Hyperlink"/>
            <w:rFonts w:ascii="Times New Roman" w:hAnsi="Times New Roman" w:cs="Times New Roman"/>
            <w:sz w:val="24"/>
            <w:szCs w:val="24"/>
          </w:rPr>
          <w:t>https://moodle.uwtsd.ac.uk/pluginfile.php/147584/mod_resource/content/1/Barbara%20Rogoff.pdf</w:t>
        </w:r>
      </w:hyperlink>
      <w:r w:rsidR="00AB3CCD" w:rsidRPr="00406363">
        <w:rPr>
          <w:rFonts w:ascii="Times New Roman" w:hAnsi="Times New Roman" w:cs="Times New Roman"/>
          <w:sz w:val="24"/>
          <w:szCs w:val="24"/>
        </w:rPr>
        <w:t xml:space="preserve"> </w:t>
      </w:r>
      <w:r w:rsidRPr="00406363">
        <w:rPr>
          <w:rFonts w:ascii="Times New Roman" w:hAnsi="Times New Roman" w:cs="Times New Roman"/>
          <w:sz w:val="24"/>
          <w:szCs w:val="24"/>
        </w:rPr>
        <w:t xml:space="preserve"> [On-line] Volume 42, Issue 1, PP. 4-7.</w:t>
      </w:r>
    </w:p>
    <w:p w:rsidR="00FE6EDE" w:rsidRPr="00406363" w:rsidRDefault="00FE6EDE"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Rogoff, B. (2003) </w:t>
      </w:r>
      <w:proofErr w:type="gramStart"/>
      <w:r w:rsidRPr="00406363">
        <w:rPr>
          <w:rFonts w:ascii="Times New Roman" w:hAnsi="Times New Roman" w:cs="Times New Roman"/>
          <w:sz w:val="24"/>
          <w:szCs w:val="24"/>
        </w:rPr>
        <w:t>The</w:t>
      </w:r>
      <w:proofErr w:type="gramEnd"/>
      <w:r w:rsidRPr="00406363">
        <w:rPr>
          <w:rFonts w:ascii="Times New Roman" w:hAnsi="Times New Roman" w:cs="Times New Roman"/>
          <w:i/>
          <w:sz w:val="24"/>
          <w:szCs w:val="24"/>
        </w:rPr>
        <w:t xml:space="preserve"> Cultural Nature of Human Development. </w:t>
      </w:r>
      <w:r w:rsidRPr="00406363">
        <w:rPr>
          <w:rFonts w:ascii="Times New Roman" w:hAnsi="Times New Roman" w:cs="Times New Roman"/>
          <w:sz w:val="24"/>
          <w:szCs w:val="24"/>
        </w:rPr>
        <w:t xml:space="preserve">London: Oxford University Press. </w:t>
      </w:r>
    </w:p>
    <w:p w:rsidR="001851DE" w:rsidRPr="00406363" w:rsidRDefault="001851DE"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Save the Children. (2002) 'Globa</w:t>
      </w:r>
      <w:r w:rsidR="00AB3CCD" w:rsidRPr="00406363">
        <w:rPr>
          <w:rFonts w:ascii="Times New Roman" w:hAnsi="Times New Roman" w:cs="Times New Roman"/>
          <w:sz w:val="24"/>
          <w:szCs w:val="24"/>
        </w:rPr>
        <w:t xml:space="preserve">lisation and Children's Rights' </w:t>
      </w:r>
      <w:hyperlink r:id="rId21" w:history="1">
        <w:r w:rsidRPr="00406363">
          <w:rPr>
            <w:rStyle w:val="Hyperlink"/>
            <w:rFonts w:ascii="Times New Roman" w:hAnsi="Times New Roman" w:cs="Times New Roman"/>
            <w:sz w:val="24"/>
            <w:szCs w:val="24"/>
          </w:rPr>
          <w:t>https://moodle.uwtsd.ac.uk/pluginfile.php/147564/mod_resource/content/1/globalisation_childrens_rights_1.pdf</w:t>
        </w:r>
      </w:hyperlink>
      <w:r w:rsidRPr="00406363">
        <w:rPr>
          <w:rFonts w:ascii="Times New Roman" w:hAnsi="Times New Roman" w:cs="Times New Roman"/>
          <w:sz w:val="24"/>
          <w:szCs w:val="24"/>
        </w:rPr>
        <w:t xml:space="preserve"> [Accessed: 24th March 2018].</w:t>
      </w:r>
    </w:p>
    <w:p w:rsidR="00FE6EDE" w:rsidRPr="00406363" w:rsidRDefault="00FE6EDE" w:rsidP="00406363">
      <w:pPr>
        <w:spacing w:line="360" w:lineRule="auto"/>
        <w:jc w:val="both"/>
        <w:rPr>
          <w:rFonts w:ascii="Times New Roman" w:hAnsi="Times New Roman" w:cs="Times New Roman"/>
          <w:sz w:val="24"/>
          <w:szCs w:val="24"/>
        </w:rPr>
      </w:pPr>
      <w:proofErr w:type="spellStart"/>
      <w:r w:rsidRPr="00406363">
        <w:rPr>
          <w:rFonts w:ascii="Times New Roman" w:hAnsi="Times New Roman" w:cs="Times New Roman"/>
          <w:sz w:val="24"/>
          <w:szCs w:val="24"/>
        </w:rPr>
        <w:t>Strasburger</w:t>
      </w:r>
      <w:proofErr w:type="spellEnd"/>
      <w:r w:rsidRPr="00406363">
        <w:rPr>
          <w:rFonts w:ascii="Times New Roman" w:hAnsi="Times New Roman" w:cs="Times New Roman"/>
          <w:sz w:val="24"/>
          <w:szCs w:val="24"/>
        </w:rPr>
        <w:t xml:space="preserve">, V and Wilson, B. (2002) </w:t>
      </w:r>
      <w:r w:rsidRPr="00406363">
        <w:rPr>
          <w:rFonts w:ascii="Times New Roman" w:hAnsi="Times New Roman" w:cs="Times New Roman"/>
          <w:i/>
          <w:sz w:val="24"/>
          <w:szCs w:val="24"/>
        </w:rPr>
        <w:t xml:space="preserve">Children, Adolescents &amp; the Media. </w:t>
      </w:r>
      <w:r w:rsidRPr="00406363">
        <w:rPr>
          <w:rFonts w:ascii="Times New Roman" w:hAnsi="Times New Roman" w:cs="Times New Roman"/>
          <w:sz w:val="24"/>
          <w:szCs w:val="24"/>
        </w:rPr>
        <w:t>SAGE Publications.</w:t>
      </w:r>
    </w:p>
    <w:p w:rsidR="00EF7936" w:rsidRPr="00406363" w:rsidRDefault="00EF7936"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The Local. (2014) ‘5 Differences between Wales and Sweden.’ </w:t>
      </w:r>
      <w:hyperlink r:id="rId22" w:history="1">
        <w:r w:rsidRPr="00406363">
          <w:rPr>
            <w:rStyle w:val="Hyperlink"/>
            <w:rFonts w:ascii="Times New Roman" w:hAnsi="Times New Roman" w:cs="Times New Roman"/>
            <w:sz w:val="24"/>
            <w:szCs w:val="24"/>
          </w:rPr>
          <w:t>https://www.thelocal.se/20140909/five-differences-between-the-uk-and-sweden</w:t>
        </w:r>
      </w:hyperlink>
      <w:r w:rsidRPr="00406363">
        <w:rPr>
          <w:rFonts w:ascii="Times New Roman" w:hAnsi="Times New Roman" w:cs="Times New Roman"/>
          <w:sz w:val="24"/>
          <w:szCs w:val="24"/>
        </w:rPr>
        <w:t xml:space="preserve"> [Accessed: 23</w:t>
      </w:r>
      <w:r w:rsidRPr="00406363">
        <w:rPr>
          <w:rFonts w:ascii="Times New Roman" w:hAnsi="Times New Roman" w:cs="Times New Roman"/>
          <w:sz w:val="24"/>
          <w:szCs w:val="24"/>
          <w:vertAlign w:val="superscript"/>
        </w:rPr>
        <w:t>rd</w:t>
      </w:r>
      <w:r w:rsidRPr="00406363">
        <w:rPr>
          <w:rFonts w:ascii="Times New Roman" w:hAnsi="Times New Roman" w:cs="Times New Roman"/>
          <w:sz w:val="24"/>
          <w:szCs w:val="24"/>
        </w:rPr>
        <w:t xml:space="preserve"> March 2018]. </w:t>
      </w:r>
    </w:p>
    <w:p w:rsidR="00EF7936" w:rsidRPr="00406363" w:rsidRDefault="00EF7936"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Thomas, A. and Lewis, A. (2016) </w:t>
      </w:r>
      <w:r w:rsidRPr="00406363">
        <w:rPr>
          <w:rFonts w:ascii="Times New Roman" w:hAnsi="Times New Roman" w:cs="Times New Roman"/>
          <w:i/>
          <w:sz w:val="24"/>
          <w:szCs w:val="24"/>
        </w:rPr>
        <w:t xml:space="preserve">An Introduction to the Foundation Phase. </w:t>
      </w:r>
      <w:r w:rsidRPr="00406363">
        <w:rPr>
          <w:rFonts w:ascii="Times New Roman" w:hAnsi="Times New Roman" w:cs="Times New Roman"/>
          <w:sz w:val="24"/>
          <w:szCs w:val="24"/>
        </w:rPr>
        <w:t xml:space="preserve">London: BLOOMSBURY Publications. </w:t>
      </w:r>
    </w:p>
    <w:p w:rsidR="001851DE" w:rsidRPr="00406363" w:rsidRDefault="001851DE"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UNICEF. (2007) '</w:t>
      </w:r>
      <w:proofErr w:type="gramStart"/>
      <w:r w:rsidRPr="00406363">
        <w:rPr>
          <w:rFonts w:ascii="Times New Roman" w:hAnsi="Times New Roman" w:cs="Times New Roman"/>
          <w:sz w:val="24"/>
          <w:szCs w:val="24"/>
        </w:rPr>
        <w:t>An</w:t>
      </w:r>
      <w:proofErr w:type="gramEnd"/>
      <w:r w:rsidRPr="00406363">
        <w:rPr>
          <w:rFonts w:ascii="Times New Roman" w:hAnsi="Times New Roman" w:cs="Times New Roman"/>
          <w:sz w:val="24"/>
          <w:szCs w:val="24"/>
        </w:rPr>
        <w:t xml:space="preserve"> overview of child well-being in rich countries’ </w:t>
      </w:r>
      <w:hyperlink r:id="rId23" w:history="1">
        <w:r w:rsidRPr="00406363">
          <w:rPr>
            <w:rStyle w:val="Hyperlink"/>
            <w:rFonts w:ascii="Times New Roman" w:hAnsi="Times New Roman" w:cs="Times New Roman"/>
            <w:sz w:val="24"/>
            <w:szCs w:val="24"/>
          </w:rPr>
          <w:t>https://moodle.uwtsd.ac.uk/pluginfile.php/147547/mod_resource/content/2/unicef%202007%20well%20being%20with%20comparison%20table%20of%20countries.pdf</w:t>
        </w:r>
      </w:hyperlink>
    </w:p>
    <w:p w:rsidR="00EF7936" w:rsidRPr="00406363" w:rsidRDefault="00DF0012"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UNICEF. (2017) ‘UNICEF- Somalia Education System’ </w:t>
      </w:r>
      <w:hyperlink r:id="rId24" w:history="1">
        <w:r w:rsidRPr="00406363">
          <w:rPr>
            <w:rStyle w:val="Hyperlink"/>
            <w:rFonts w:ascii="Times New Roman" w:hAnsi="Times New Roman" w:cs="Times New Roman"/>
            <w:sz w:val="24"/>
            <w:szCs w:val="24"/>
          </w:rPr>
          <w:t>https://www.unicef.org/somalia/SOM_resrources_educationbulletinQ22017.pdf</w:t>
        </w:r>
      </w:hyperlink>
      <w:r w:rsidRPr="00406363">
        <w:rPr>
          <w:rFonts w:ascii="Times New Roman" w:hAnsi="Times New Roman" w:cs="Times New Roman"/>
          <w:sz w:val="24"/>
          <w:szCs w:val="24"/>
        </w:rPr>
        <w:t xml:space="preserve"> [Accessed: 23</w:t>
      </w:r>
      <w:r w:rsidRPr="00406363">
        <w:rPr>
          <w:rFonts w:ascii="Times New Roman" w:hAnsi="Times New Roman" w:cs="Times New Roman"/>
          <w:sz w:val="24"/>
          <w:szCs w:val="24"/>
          <w:vertAlign w:val="superscript"/>
        </w:rPr>
        <w:t>rd</w:t>
      </w:r>
      <w:r w:rsidRPr="00406363">
        <w:rPr>
          <w:rFonts w:ascii="Times New Roman" w:hAnsi="Times New Roman" w:cs="Times New Roman"/>
          <w:sz w:val="24"/>
          <w:szCs w:val="24"/>
        </w:rPr>
        <w:t xml:space="preserve"> March 2018]. </w:t>
      </w:r>
    </w:p>
    <w:p w:rsidR="00EF5F78" w:rsidRPr="00406363" w:rsidRDefault="00EF5F78"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Upsall, K. (2014) 'State Building in Somalia: A Bottom-Up Approach.' Inquiries Journal Articles. Volume 6, Issue 3, pp. 1-4. [On-line]. Available at:  </w:t>
      </w:r>
      <w:hyperlink r:id="rId25" w:history="1">
        <w:r w:rsidRPr="00406363">
          <w:rPr>
            <w:rStyle w:val="Hyperlink"/>
            <w:rFonts w:ascii="Times New Roman" w:hAnsi="Times New Roman" w:cs="Times New Roman"/>
            <w:sz w:val="24"/>
            <w:szCs w:val="24"/>
          </w:rPr>
          <w:t>http://www.inquiriesjournal.com/articles/880/state-building-in-somalia-in-the-image-of-somaliland-a-bottom-up-approach</w:t>
        </w:r>
      </w:hyperlink>
      <w:r w:rsidRPr="00406363">
        <w:rPr>
          <w:rFonts w:ascii="Times New Roman" w:hAnsi="Times New Roman" w:cs="Times New Roman"/>
          <w:sz w:val="24"/>
          <w:szCs w:val="24"/>
        </w:rPr>
        <w:t xml:space="preserve"> [Accessed: 29th March 2018].</w:t>
      </w:r>
    </w:p>
    <w:p w:rsidR="00EF7936" w:rsidRPr="00406363" w:rsidRDefault="00EF7936"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Veale, F. (2016) </w:t>
      </w:r>
      <w:r w:rsidRPr="00406363">
        <w:rPr>
          <w:rFonts w:ascii="Times New Roman" w:hAnsi="Times New Roman" w:cs="Times New Roman"/>
          <w:i/>
          <w:sz w:val="24"/>
          <w:szCs w:val="24"/>
        </w:rPr>
        <w:t>Early Years for Levels 4 &amp; 5 and the Foundation Degree</w:t>
      </w:r>
      <w:r w:rsidRPr="00406363">
        <w:rPr>
          <w:rFonts w:ascii="Times New Roman" w:hAnsi="Times New Roman" w:cs="Times New Roman"/>
          <w:sz w:val="24"/>
          <w:szCs w:val="24"/>
        </w:rPr>
        <w:t xml:space="preserve">. London: HODDER Education. </w:t>
      </w:r>
    </w:p>
    <w:p w:rsidR="009047CE" w:rsidRPr="00406363" w:rsidRDefault="009047CE"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Waller, T. (no date) ‘Modern Childhood: Contemporary </w:t>
      </w:r>
      <w:r w:rsidR="00D02E74" w:rsidRPr="00406363">
        <w:rPr>
          <w:rFonts w:ascii="Times New Roman" w:hAnsi="Times New Roman" w:cs="Times New Roman"/>
          <w:sz w:val="24"/>
          <w:szCs w:val="24"/>
        </w:rPr>
        <w:t>Theories</w:t>
      </w:r>
      <w:r w:rsidRPr="00406363">
        <w:rPr>
          <w:rFonts w:ascii="Times New Roman" w:hAnsi="Times New Roman" w:cs="Times New Roman"/>
          <w:sz w:val="24"/>
          <w:szCs w:val="24"/>
        </w:rPr>
        <w:t xml:space="preserve"> and Children’s Lives’ </w:t>
      </w:r>
      <w:r w:rsidR="00D02E74" w:rsidRPr="00406363">
        <w:rPr>
          <w:rFonts w:ascii="Times New Roman" w:hAnsi="Times New Roman" w:cs="Times New Roman"/>
          <w:sz w:val="24"/>
          <w:szCs w:val="24"/>
        </w:rPr>
        <w:t xml:space="preserve">London: SAGE Publications. </w:t>
      </w:r>
    </w:p>
    <w:p w:rsidR="003F6626" w:rsidRPr="00406363" w:rsidRDefault="003F6626"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t xml:space="preserve">Welsh Assembly Government. (2009) 'The Qualified Teacher Status Standards Wales 2009' </w:t>
      </w:r>
      <w:hyperlink r:id="rId26" w:history="1">
        <w:r w:rsidRPr="00406363">
          <w:rPr>
            <w:rStyle w:val="Hyperlink"/>
            <w:rFonts w:ascii="Times New Roman" w:hAnsi="Times New Roman" w:cs="Times New Roman"/>
            <w:sz w:val="24"/>
            <w:szCs w:val="24"/>
          </w:rPr>
          <w:t>http://gov.wales/legislation/subordinate/nonsi/educationwales/2009/3220099/?lang=en</w:t>
        </w:r>
      </w:hyperlink>
      <w:r w:rsidRPr="00406363">
        <w:rPr>
          <w:rFonts w:ascii="Times New Roman" w:hAnsi="Times New Roman" w:cs="Times New Roman"/>
          <w:sz w:val="24"/>
          <w:szCs w:val="24"/>
        </w:rPr>
        <w:t xml:space="preserve"> [Accessed: 29th March 2018].</w:t>
      </w:r>
    </w:p>
    <w:p w:rsidR="00DF0012" w:rsidRPr="00406363" w:rsidRDefault="00DF0012" w:rsidP="00406363">
      <w:pPr>
        <w:spacing w:line="360" w:lineRule="auto"/>
        <w:jc w:val="both"/>
        <w:rPr>
          <w:rFonts w:ascii="Times New Roman" w:hAnsi="Times New Roman" w:cs="Times New Roman"/>
          <w:sz w:val="24"/>
          <w:szCs w:val="24"/>
        </w:rPr>
      </w:pPr>
      <w:r w:rsidRPr="00406363">
        <w:rPr>
          <w:rFonts w:ascii="Times New Roman" w:hAnsi="Times New Roman" w:cs="Times New Roman"/>
          <w:sz w:val="24"/>
          <w:szCs w:val="24"/>
        </w:rPr>
        <w:lastRenderedPageBreak/>
        <w:t xml:space="preserve">WPR. (2017) ‘Somalia Population 2018’ </w:t>
      </w:r>
      <w:hyperlink r:id="rId27" w:history="1">
        <w:r w:rsidRPr="00406363">
          <w:rPr>
            <w:rStyle w:val="Hyperlink"/>
            <w:rFonts w:ascii="Times New Roman" w:hAnsi="Times New Roman" w:cs="Times New Roman"/>
            <w:sz w:val="24"/>
            <w:szCs w:val="24"/>
          </w:rPr>
          <w:t>http://worldpopulationreview.com/countries/somalia-population/</w:t>
        </w:r>
      </w:hyperlink>
      <w:r w:rsidRPr="00406363">
        <w:rPr>
          <w:rFonts w:ascii="Times New Roman" w:hAnsi="Times New Roman" w:cs="Times New Roman"/>
          <w:sz w:val="24"/>
          <w:szCs w:val="24"/>
        </w:rPr>
        <w:t xml:space="preserve"> [Accessed: 23</w:t>
      </w:r>
      <w:r w:rsidRPr="00406363">
        <w:rPr>
          <w:rFonts w:ascii="Times New Roman" w:hAnsi="Times New Roman" w:cs="Times New Roman"/>
          <w:sz w:val="24"/>
          <w:szCs w:val="24"/>
          <w:vertAlign w:val="superscript"/>
        </w:rPr>
        <w:t>rd</w:t>
      </w:r>
      <w:r w:rsidRPr="00406363">
        <w:rPr>
          <w:rFonts w:ascii="Times New Roman" w:hAnsi="Times New Roman" w:cs="Times New Roman"/>
          <w:sz w:val="24"/>
          <w:szCs w:val="24"/>
        </w:rPr>
        <w:t xml:space="preserve"> March 2018]. </w:t>
      </w:r>
    </w:p>
    <w:sectPr w:rsidR="00DF0012" w:rsidRPr="00406363">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36E87" w:rsidRDefault="00036E87" w:rsidP="00036E87">
      <w:pPr>
        <w:spacing w:after="0" w:line="240" w:lineRule="auto"/>
      </w:pPr>
      <w:r>
        <w:separator/>
      </w:r>
    </w:p>
  </w:endnote>
  <w:endnote w:type="continuationSeparator" w:id="0">
    <w:p w:rsidR="00036E87" w:rsidRDefault="00036E87" w:rsidP="00036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91538642"/>
      <w:docPartObj>
        <w:docPartGallery w:val="Page Numbers (Bottom of Page)"/>
        <w:docPartUnique/>
      </w:docPartObj>
    </w:sdtPr>
    <w:sdtEndPr>
      <w:rPr>
        <w:noProof/>
      </w:rPr>
    </w:sdtEndPr>
    <w:sdtContent>
      <w:p w:rsidR="00036E87" w:rsidRDefault="00036E87">
        <w:pPr>
          <w:pStyle w:val="Footer"/>
          <w:jc w:val="center"/>
        </w:pPr>
        <w:r>
          <w:fldChar w:fldCharType="begin"/>
        </w:r>
        <w:r>
          <w:instrText xml:space="preserve"> PAGE   \* MERGEFORMAT </w:instrText>
        </w:r>
        <w:r>
          <w:fldChar w:fldCharType="separate"/>
        </w:r>
        <w:r w:rsidR="001D5CC0">
          <w:rPr>
            <w:noProof/>
          </w:rPr>
          <w:t>11</w:t>
        </w:r>
        <w:r>
          <w:rPr>
            <w:noProof/>
          </w:rPr>
          <w:fldChar w:fldCharType="end"/>
        </w:r>
      </w:p>
    </w:sdtContent>
  </w:sdt>
  <w:p w:rsidR="00036E87" w:rsidRDefault="00036E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36E87" w:rsidRDefault="00036E87" w:rsidP="00036E87">
      <w:pPr>
        <w:spacing w:after="0" w:line="240" w:lineRule="auto"/>
      </w:pPr>
      <w:r>
        <w:separator/>
      </w:r>
    </w:p>
  </w:footnote>
  <w:footnote w:type="continuationSeparator" w:id="0">
    <w:p w:rsidR="00036E87" w:rsidRDefault="00036E87" w:rsidP="00036E8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36E87" w:rsidRDefault="00036E87">
    <w:pPr>
      <w:pStyle w:val="Header"/>
    </w:pPr>
    <w:r>
      <w:t>1203383</w:t>
    </w:r>
  </w:p>
  <w:p w:rsidR="00036E87" w:rsidRDefault="00036E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3C3847"/>
    <w:multiLevelType w:val="multilevel"/>
    <w:tmpl w:val="5F6084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7EE4"/>
    <w:rsid w:val="00036E87"/>
    <w:rsid w:val="00051AD0"/>
    <w:rsid w:val="00087243"/>
    <w:rsid w:val="000E1D00"/>
    <w:rsid w:val="000E5348"/>
    <w:rsid w:val="001037DE"/>
    <w:rsid w:val="00157A55"/>
    <w:rsid w:val="00166D6F"/>
    <w:rsid w:val="001851DE"/>
    <w:rsid w:val="00190276"/>
    <w:rsid w:val="00195782"/>
    <w:rsid w:val="001C026D"/>
    <w:rsid w:val="001D5CC0"/>
    <w:rsid w:val="00202145"/>
    <w:rsid w:val="00202F44"/>
    <w:rsid w:val="002A65A2"/>
    <w:rsid w:val="002F6E2A"/>
    <w:rsid w:val="00345C31"/>
    <w:rsid w:val="00354D9B"/>
    <w:rsid w:val="003618CF"/>
    <w:rsid w:val="003653CF"/>
    <w:rsid w:val="003F6626"/>
    <w:rsid w:val="00400B77"/>
    <w:rsid w:val="00406363"/>
    <w:rsid w:val="004729C4"/>
    <w:rsid w:val="0048689C"/>
    <w:rsid w:val="00540805"/>
    <w:rsid w:val="005F642F"/>
    <w:rsid w:val="006070E3"/>
    <w:rsid w:val="006509C5"/>
    <w:rsid w:val="006E7FAE"/>
    <w:rsid w:val="006F549B"/>
    <w:rsid w:val="00706595"/>
    <w:rsid w:val="00724AC9"/>
    <w:rsid w:val="00737EE4"/>
    <w:rsid w:val="0078271F"/>
    <w:rsid w:val="00793C37"/>
    <w:rsid w:val="007E7C5C"/>
    <w:rsid w:val="0081591A"/>
    <w:rsid w:val="008833EF"/>
    <w:rsid w:val="008A0BD1"/>
    <w:rsid w:val="009047CE"/>
    <w:rsid w:val="0090762E"/>
    <w:rsid w:val="00914FA4"/>
    <w:rsid w:val="00935CD4"/>
    <w:rsid w:val="009B39AB"/>
    <w:rsid w:val="009E1F25"/>
    <w:rsid w:val="00A47077"/>
    <w:rsid w:val="00A810BF"/>
    <w:rsid w:val="00AA4E7B"/>
    <w:rsid w:val="00AB3CCD"/>
    <w:rsid w:val="00B31FA7"/>
    <w:rsid w:val="00B50F0A"/>
    <w:rsid w:val="00B60775"/>
    <w:rsid w:val="00BD26B5"/>
    <w:rsid w:val="00C01215"/>
    <w:rsid w:val="00C147ED"/>
    <w:rsid w:val="00C23DC8"/>
    <w:rsid w:val="00C43A2D"/>
    <w:rsid w:val="00C5537F"/>
    <w:rsid w:val="00D02E74"/>
    <w:rsid w:val="00D06F6B"/>
    <w:rsid w:val="00D12246"/>
    <w:rsid w:val="00D66942"/>
    <w:rsid w:val="00DB6D8C"/>
    <w:rsid w:val="00DE6302"/>
    <w:rsid w:val="00DF0012"/>
    <w:rsid w:val="00E558B5"/>
    <w:rsid w:val="00E60BE1"/>
    <w:rsid w:val="00ED459C"/>
    <w:rsid w:val="00EF5F78"/>
    <w:rsid w:val="00EF7936"/>
    <w:rsid w:val="00F50FAF"/>
    <w:rsid w:val="00FC0CF0"/>
    <w:rsid w:val="00FC1B70"/>
    <w:rsid w:val="00FC3738"/>
    <w:rsid w:val="00FE6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2DDDB5E-D6A2-4436-B6B1-770BA6001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37DE"/>
    <w:rPr>
      <w:color w:val="0563C1" w:themeColor="hyperlink"/>
      <w:u w:val="single"/>
    </w:rPr>
  </w:style>
  <w:style w:type="character" w:styleId="CommentReference">
    <w:name w:val="annotation reference"/>
    <w:basedOn w:val="DefaultParagraphFont"/>
    <w:uiPriority w:val="99"/>
    <w:semiHidden/>
    <w:unhideWhenUsed/>
    <w:rsid w:val="002F6E2A"/>
    <w:rPr>
      <w:sz w:val="16"/>
      <w:szCs w:val="16"/>
    </w:rPr>
  </w:style>
  <w:style w:type="paragraph" w:styleId="CommentText">
    <w:name w:val="annotation text"/>
    <w:basedOn w:val="Normal"/>
    <w:link w:val="CommentTextChar"/>
    <w:uiPriority w:val="99"/>
    <w:semiHidden/>
    <w:unhideWhenUsed/>
    <w:rsid w:val="002F6E2A"/>
    <w:pPr>
      <w:spacing w:line="240" w:lineRule="auto"/>
    </w:pPr>
    <w:rPr>
      <w:sz w:val="20"/>
      <w:szCs w:val="20"/>
    </w:rPr>
  </w:style>
  <w:style w:type="character" w:customStyle="1" w:styleId="CommentTextChar">
    <w:name w:val="Comment Text Char"/>
    <w:basedOn w:val="DefaultParagraphFont"/>
    <w:link w:val="CommentText"/>
    <w:uiPriority w:val="99"/>
    <w:semiHidden/>
    <w:rsid w:val="002F6E2A"/>
    <w:rPr>
      <w:sz w:val="20"/>
      <w:szCs w:val="20"/>
    </w:rPr>
  </w:style>
  <w:style w:type="paragraph" w:styleId="CommentSubject">
    <w:name w:val="annotation subject"/>
    <w:basedOn w:val="CommentText"/>
    <w:next w:val="CommentText"/>
    <w:link w:val="CommentSubjectChar"/>
    <w:uiPriority w:val="99"/>
    <w:semiHidden/>
    <w:unhideWhenUsed/>
    <w:rsid w:val="002F6E2A"/>
    <w:rPr>
      <w:b/>
      <w:bCs/>
    </w:rPr>
  </w:style>
  <w:style w:type="character" w:customStyle="1" w:styleId="CommentSubjectChar">
    <w:name w:val="Comment Subject Char"/>
    <w:basedOn w:val="CommentTextChar"/>
    <w:link w:val="CommentSubject"/>
    <w:uiPriority w:val="99"/>
    <w:semiHidden/>
    <w:rsid w:val="002F6E2A"/>
    <w:rPr>
      <w:b/>
      <w:bCs/>
      <w:sz w:val="20"/>
      <w:szCs w:val="20"/>
    </w:rPr>
  </w:style>
  <w:style w:type="paragraph" w:styleId="BalloonText">
    <w:name w:val="Balloon Text"/>
    <w:basedOn w:val="Normal"/>
    <w:link w:val="BalloonTextChar"/>
    <w:uiPriority w:val="99"/>
    <w:semiHidden/>
    <w:unhideWhenUsed/>
    <w:rsid w:val="002F6E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6E2A"/>
    <w:rPr>
      <w:rFonts w:ascii="Segoe UI" w:hAnsi="Segoe UI" w:cs="Segoe UI"/>
      <w:sz w:val="18"/>
      <w:szCs w:val="18"/>
    </w:rPr>
  </w:style>
  <w:style w:type="paragraph" w:styleId="Header">
    <w:name w:val="header"/>
    <w:basedOn w:val="Normal"/>
    <w:link w:val="HeaderChar"/>
    <w:uiPriority w:val="99"/>
    <w:unhideWhenUsed/>
    <w:rsid w:val="00036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E87"/>
  </w:style>
  <w:style w:type="paragraph" w:styleId="Footer">
    <w:name w:val="footer"/>
    <w:basedOn w:val="Normal"/>
    <w:link w:val="FooterChar"/>
    <w:uiPriority w:val="99"/>
    <w:unhideWhenUsed/>
    <w:rsid w:val="00036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E87"/>
  </w:style>
  <w:style w:type="paragraph" w:styleId="NormalWeb">
    <w:name w:val="Normal (Web)"/>
    <w:basedOn w:val="Normal"/>
    <w:uiPriority w:val="99"/>
    <w:semiHidden/>
    <w:unhideWhenUsed/>
    <w:rsid w:val="00FC1B70"/>
    <w:pPr>
      <w:spacing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2193403">
      <w:bodyDiv w:val="1"/>
      <w:marLeft w:val="0"/>
      <w:marRight w:val="0"/>
      <w:marTop w:val="0"/>
      <w:marBottom w:val="0"/>
      <w:divBdr>
        <w:top w:val="none" w:sz="0" w:space="0" w:color="auto"/>
        <w:left w:val="none" w:sz="0" w:space="0" w:color="auto"/>
        <w:bottom w:val="none" w:sz="0" w:space="0" w:color="auto"/>
        <w:right w:val="none" w:sz="0" w:space="0" w:color="auto"/>
      </w:divBdr>
    </w:div>
    <w:div w:id="1300644739">
      <w:bodyDiv w:val="1"/>
      <w:marLeft w:val="0"/>
      <w:marRight w:val="0"/>
      <w:marTop w:val="0"/>
      <w:marBottom w:val="0"/>
      <w:divBdr>
        <w:top w:val="none" w:sz="0" w:space="0" w:color="auto"/>
        <w:left w:val="none" w:sz="0" w:space="0" w:color="auto"/>
        <w:bottom w:val="none" w:sz="0" w:space="0" w:color="auto"/>
        <w:right w:val="none" w:sz="0" w:space="0" w:color="auto"/>
      </w:divBdr>
      <w:divsChild>
        <w:div w:id="2141610970">
          <w:marLeft w:val="0"/>
          <w:marRight w:val="0"/>
          <w:marTop w:val="0"/>
          <w:marBottom w:val="0"/>
          <w:divBdr>
            <w:top w:val="none" w:sz="0" w:space="0" w:color="auto"/>
            <w:left w:val="none" w:sz="0" w:space="0" w:color="auto"/>
            <w:bottom w:val="none" w:sz="0" w:space="0" w:color="auto"/>
            <w:right w:val="none" w:sz="0" w:space="0" w:color="auto"/>
          </w:divBdr>
          <w:divsChild>
            <w:div w:id="2091612649">
              <w:marLeft w:val="0"/>
              <w:marRight w:val="0"/>
              <w:marTop w:val="750"/>
              <w:marBottom w:val="0"/>
              <w:divBdr>
                <w:top w:val="none" w:sz="0" w:space="0" w:color="auto"/>
                <w:left w:val="none" w:sz="0" w:space="0" w:color="auto"/>
                <w:bottom w:val="none" w:sz="0" w:space="0" w:color="auto"/>
                <w:right w:val="none" w:sz="0" w:space="0" w:color="auto"/>
              </w:divBdr>
              <w:divsChild>
                <w:div w:id="526791590">
                  <w:marLeft w:val="0"/>
                  <w:marRight w:val="0"/>
                  <w:marTop w:val="1500"/>
                  <w:marBottom w:val="0"/>
                  <w:divBdr>
                    <w:top w:val="single" w:sz="6" w:space="0" w:color="FFFFFF"/>
                    <w:left w:val="single" w:sz="6" w:space="0" w:color="FFFFFF"/>
                    <w:bottom w:val="single" w:sz="6" w:space="0" w:color="FFFFFF"/>
                    <w:right w:val="single" w:sz="6" w:space="0" w:color="FFFFFF"/>
                  </w:divBdr>
                  <w:divsChild>
                    <w:div w:id="204223909">
                      <w:marLeft w:val="-225"/>
                      <w:marRight w:val="-225"/>
                      <w:marTop w:val="0"/>
                      <w:marBottom w:val="0"/>
                      <w:divBdr>
                        <w:top w:val="none" w:sz="0" w:space="0" w:color="auto"/>
                        <w:left w:val="none" w:sz="0" w:space="0" w:color="auto"/>
                        <w:bottom w:val="none" w:sz="0" w:space="0" w:color="auto"/>
                        <w:right w:val="none" w:sz="0" w:space="0" w:color="auto"/>
                      </w:divBdr>
                      <w:divsChild>
                        <w:div w:id="730808985">
                          <w:marLeft w:val="0"/>
                          <w:marRight w:val="0"/>
                          <w:marTop w:val="0"/>
                          <w:marBottom w:val="0"/>
                          <w:divBdr>
                            <w:top w:val="none" w:sz="0" w:space="0" w:color="auto"/>
                            <w:left w:val="none" w:sz="0" w:space="0" w:color="auto"/>
                            <w:bottom w:val="none" w:sz="0" w:space="0" w:color="auto"/>
                            <w:right w:val="none" w:sz="0" w:space="0" w:color="auto"/>
                          </w:divBdr>
                          <w:divsChild>
                            <w:div w:id="1599823473">
                              <w:marLeft w:val="0"/>
                              <w:marRight w:val="0"/>
                              <w:marTop w:val="0"/>
                              <w:marBottom w:val="0"/>
                              <w:divBdr>
                                <w:top w:val="none" w:sz="0" w:space="0" w:color="auto"/>
                                <w:left w:val="none" w:sz="0" w:space="0" w:color="auto"/>
                                <w:bottom w:val="none" w:sz="0" w:space="0" w:color="auto"/>
                                <w:right w:val="none" w:sz="0" w:space="0" w:color="auto"/>
                              </w:divBdr>
                              <w:divsChild>
                                <w:div w:id="1372727952">
                                  <w:marLeft w:val="0"/>
                                  <w:marRight w:val="0"/>
                                  <w:marTop w:val="0"/>
                                  <w:marBottom w:val="0"/>
                                  <w:divBdr>
                                    <w:top w:val="none" w:sz="0" w:space="0" w:color="auto"/>
                                    <w:left w:val="none" w:sz="0" w:space="0" w:color="auto"/>
                                    <w:bottom w:val="none" w:sz="0" w:space="0" w:color="auto"/>
                                    <w:right w:val="none" w:sz="0" w:space="0" w:color="auto"/>
                                  </w:divBdr>
                                  <w:divsChild>
                                    <w:div w:id="1960918973">
                                      <w:marLeft w:val="0"/>
                                      <w:marRight w:val="0"/>
                                      <w:marTop w:val="0"/>
                                      <w:marBottom w:val="0"/>
                                      <w:divBdr>
                                        <w:top w:val="none" w:sz="0" w:space="0" w:color="auto"/>
                                        <w:left w:val="none" w:sz="0" w:space="0" w:color="auto"/>
                                        <w:bottom w:val="none" w:sz="0" w:space="0" w:color="auto"/>
                                        <w:right w:val="none" w:sz="0" w:space="0" w:color="auto"/>
                                      </w:divBdr>
                                      <w:divsChild>
                                        <w:div w:id="1760249784">
                                          <w:marLeft w:val="0"/>
                                          <w:marRight w:val="0"/>
                                          <w:marTop w:val="0"/>
                                          <w:marBottom w:val="0"/>
                                          <w:divBdr>
                                            <w:top w:val="none" w:sz="0" w:space="0" w:color="auto"/>
                                            <w:left w:val="none" w:sz="0" w:space="0" w:color="auto"/>
                                            <w:bottom w:val="none" w:sz="0" w:space="0" w:color="auto"/>
                                            <w:right w:val="none" w:sz="0" w:space="0" w:color="auto"/>
                                          </w:divBdr>
                                          <w:divsChild>
                                            <w:div w:id="1642996878">
                                              <w:marLeft w:val="0"/>
                                              <w:marRight w:val="0"/>
                                              <w:marTop w:val="0"/>
                                              <w:marBottom w:val="0"/>
                                              <w:divBdr>
                                                <w:top w:val="none" w:sz="0" w:space="0" w:color="auto"/>
                                                <w:left w:val="none" w:sz="0" w:space="0" w:color="auto"/>
                                                <w:bottom w:val="none" w:sz="0" w:space="0" w:color="auto"/>
                                                <w:right w:val="none" w:sz="0" w:space="0" w:color="auto"/>
                                              </w:divBdr>
                                              <w:divsChild>
                                                <w:div w:id="962031239">
                                                  <w:marLeft w:val="0"/>
                                                  <w:marRight w:val="0"/>
                                                  <w:marTop w:val="0"/>
                                                  <w:marBottom w:val="0"/>
                                                  <w:divBdr>
                                                    <w:top w:val="none" w:sz="0" w:space="0" w:color="auto"/>
                                                    <w:left w:val="none" w:sz="0" w:space="0" w:color="auto"/>
                                                    <w:bottom w:val="none" w:sz="0" w:space="0" w:color="auto"/>
                                                    <w:right w:val="none" w:sz="0" w:space="0" w:color="auto"/>
                                                  </w:divBdr>
                                                  <w:divsChild>
                                                    <w:div w:id="218828028">
                                                      <w:marLeft w:val="0"/>
                                                      <w:marRight w:val="0"/>
                                                      <w:marTop w:val="0"/>
                                                      <w:marBottom w:val="0"/>
                                                      <w:divBdr>
                                                        <w:top w:val="none" w:sz="0" w:space="0" w:color="auto"/>
                                                        <w:left w:val="none" w:sz="0" w:space="0" w:color="auto"/>
                                                        <w:bottom w:val="none" w:sz="0" w:space="0" w:color="auto"/>
                                                        <w:right w:val="none" w:sz="0" w:space="0" w:color="auto"/>
                                                      </w:divBdr>
                                                      <w:divsChild>
                                                        <w:div w:id="1492022681">
                                                          <w:marLeft w:val="0"/>
                                                          <w:marRight w:val="0"/>
                                                          <w:marTop w:val="0"/>
                                                          <w:marBottom w:val="0"/>
                                                          <w:divBdr>
                                                            <w:top w:val="none" w:sz="0" w:space="0" w:color="auto"/>
                                                            <w:left w:val="none" w:sz="0" w:space="0" w:color="auto"/>
                                                            <w:bottom w:val="none" w:sz="0" w:space="0" w:color="auto"/>
                                                            <w:right w:val="none" w:sz="0" w:space="0" w:color="auto"/>
                                                          </w:divBdr>
                                                          <w:divsChild>
                                                            <w:div w:id="1128162984">
                                                              <w:marLeft w:val="0"/>
                                                              <w:marRight w:val="0"/>
                                                              <w:marTop w:val="0"/>
                                                              <w:marBottom w:val="0"/>
                                                              <w:divBdr>
                                                                <w:top w:val="none" w:sz="0" w:space="0" w:color="auto"/>
                                                                <w:left w:val="none" w:sz="0" w:space="0" w:color="auto"/>
                                                                <w:bottom w:val="none" w:sz="0" w:space="0" w:color="auto"/>
                                                                <w:right w:val="none" w:sz="0" w:space="0" w:color="auto"/>
                                                              </w:divBdr>
                                                              <w:divsChild>
                                                                <w:div w:id="1602184554">
                                                                  <w:marLeft w:val="0"/>
                                                                  <w:marRight w:val="0"/>
                                                                  <w:marTop w:val="0"/>
                                                                  <w:marBottom w:val="0"/>
                                                                  <w:divBdr>
                                                                    <w:top w:val="none" w:sz="0" w:space="0" w:color="auto"/>
                                                                    <w:left w:val="none" w:sz="0" w:space="0" w:color="auto"/>
                                                                    <w:bottom w:val="none" w:sz="0" w:space="0" w:color="auto"/>
                                                                    <w:right w:val="none" w:sz="0" w:space="0" w:color="auto"/>
                                                                  </w:divBdr>
                                                                  <w:divsChild>
                                                                    <w:div w:id="132293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re.org/country/somalia" TargetMode="External"/><Relationship Id="rId13" Type="http://schemas.openxmlformats.org/officeDocument/2006/relationships/hyperlink" Target="http://www.inquiriesjournal.com/articles/928/third-grade-reading-and-retention-policies-to-improve-education-outcomes" TargetMode="External"/><Relationship Id="rId18" Type="http://schemas.openxmlformats.org/officeDocument/2006/relationships/hyperlink" Target="https://www.ons.gov.uk/peoplepopulationandcommunity/birthsdeathsandmarriages/families/bulletins/familiesandhouseholds/2015-11-05" TargetMode="External"/><Relationship Id="rId26" Type="http://schemas.openxmlformats.org/officeDocument/2006/relationships/hyperlink" Target="http://gov.wales/legislation/subordinate/nonsi/educationwales/2009/3220099/?lang=en" TargetMode="External"/><Relationship Id="rId3" Type="http://schemas.openxmlformats.org/officeDocument/2006/relationships/settings" Target="settings.xml"/><Relationship Id="rId21" Type="http://schemas.openxmlformats.org/officeDocument/2006/relationships/hyperlink" Target="https://moodle.uwtsd.ac.uk/pluginfile.php/147564/mod_resource/content/1/globalisation_childrens_rights_1.pdf" TargetMode="External"/><Relationship Id="rId7" Type="http://schemas.openxmlformats.org/officeDocument/2006/relationships/hyperlink" Target="https://africaeducationaltrust.org/somalia/" TargetMode="External"/><Relationship Id="rId12" Type="http://schemas.openxmlformats.org/officeDocument/2006/relationships/hyperlink" Target="https://moodle.uwtsd.ac.uk/pluginfile.php/147577/mod_resource/content/1/Families%20First%20Wales%20initiative%20Ceredigion%20leaflet%20Oct%202013a.pdf" TargetMode="External"/><Relationship Id="rId17" Type="http://schemas.openxmlformats.org/officeDocument/2006/relationships/hyperlink" Target="http://www.oecd.org/sweden/investing-in-youth-sweden-9789264267701-en.html" TargetMode="External"/><Relationship Id="rId25" Type="http://schemas.openxmlformats.org/officeDocument/2006/relationships/hyperlink" Target="http://www.inquiriesjournal.com/articles/880/state-building-in-somalia-in-the-image-of-somaliland-a-bottom-up-approach" TargetMode="External"/><Relationship Id="rId2" Type="http://schemas.openxmlformats.org/officeDocument/2006/relationships/styles" Target="styles.xml"/><Relationship Id="rId16" Type="http://schemas.openxmlformats.org/officeDocument/2006/relationships/hyperlink" Target="http://www.nhsdirect.wales.nhs.uk/aboutus/whatisnhsdirectwales/" TargetMode="External"/><Relationship Id="rId20" Type="http://schemas.openxmlformats.org/officeDocument/2006/relationships/hyperlink" Target="https://moodle.uwtsd.ac.uk/pluginfile.php/147584/mod_resource/content/1/Barbara%20Rogoff.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alesonline.co.uk/news/education/how-education-system-compares-others-11908748" TargetMode="External"/><Relationship Id="rId24" Type="http://schemas.openxmlformats.org/officeDocument/2006/relationships/hyperlink" Target="https://www.unicef.org/somalia/SOM_resrources_educationbulletinQ22017.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quora.com/How-do-Norway-Sweden-and-Denmark-compare-to-Scotland-England-and-Wales" TargetMode="External"/><Relationship Id="rId23" Type="http://schemas.openxmlformats.org/officeDocument/2006/relationships/hyperlink" Target="https://moodle.uwtsd.ac.uk/pluginfile.php/147547/mod_resource/content/2/unicef%202007%20well%20being%20with%20comparison%20table%20of%20countries.pdf" TargetMode="External"/><Relationship Id="rId28" Type="http://schemas.openxmlformats.org/officeDocument/2006/relationships/header" Target="header1.xml"/><Relationship Id="rId10" Type="http://schemas.openxmlformats.org/officeDocument/2006/relationships/hyperlink" Target="https://moodle.uwtsd.ac.uk/pluginfile.php/153874/mod_resource/content/1/Maternal%20and%20child%20health%20India.pdf" TargetMode="External"/><Relationship Id="rId19" Type="http://schemas.openxmlformats.org/officeDocument/2006/relationships/hyperlink" Target="https://www.oxfam.org.uk/what-we-do/countries-we-work-in/somalia" TargetMode="External"/><Relationship Id="rId3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cherry-call.co.uk/blog/16-random-facts-about-somalia/" TargetMode="External"/><Relationship Id="rId14" Type="http://schemas.openxmlformats.org/officeDocument/2006/relationships/hyperlink" Target="https://www.mapsofworld.com/somalia/education/" TargetMode="External"/><Relationship Id="rId22" Type="http://schemas.openxmlformats.org/officeDocument/2006/relationships/hyperlink" Target="https://www.thelocal.se/20140909/five-differences-between-the-uk-and-sweden" TargetMode="External"/><Relationship Id="rId27" Type="http://schemas.openxmlformats.org/officeDocument/2006/relationships/hyperlink" Target="http://worldpopulationreview.com/countries/somalia-population/"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58C1"/>
    <w:rsid w:val="00785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D50955ED2B4DDAA73CBCAC34549B67">
    <w:name w:val="2AD50955ED2B4DDAA73CBCAC34549B67"/>
    <w:rsid w:val="007858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393</TotalTime>
  <Pages>11</Pages>
  <Words>3884</Words>
  <Characters>22143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68</cp:revision>
  <cp:lastPrinted>2018-03-29T19:03:00Z</cp:lastPrinted>
  <dcterms:created xsi:type="dcterms:W3CDTF">2018-03-23T10:34:00Z</dcterms:created>
  <dcterms:modified xsi:type="dcterms:W3CDTF">2018-03-29T19:52:00Z</dcterms:modified>
</cp:coreProperties>
</file>