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D3656F6" w:rsidP="3D3656F6" w:rsidRDefault="3D3656F6" w14:paraId="5FB6975D" w14:textId="4DE3902C">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7944D9E9" w14:textId="1C2D4645">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3D3EC953" w14:textId="4C44CC62">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48FF203D" w14:textId="5C96E1F5">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2AE31AC5" w14:textId="27DB4986">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0E2538C5" w14:textId="28ABA5A6">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4D163C62" w14:textId="0BD366BE">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39F48EB4" w14:textId="7AE32DBF">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291A480D" w14:textId="5880226E">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2AE3C563" w14:textId="49F095BE">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2A79A228" w14:textId="12679E40">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6829B4D5" w14:textId="1486E2A2">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5DE48D33" w14:textId="7336D8F8">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53CA5521" w14:textId="3CC72548">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773C2C81" w:rsidP="3D3656F6" w:rsidRDefault="773C2C81" w14:paraId="5CE608EF" w14:textId="5A454829">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773C2C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critical evaluation and the identification of next teaching and learning steps focusing on a case </w:t>
      </w:r>
      <w:r w:rsidRPr="3D3656F6" w:rsidR="4890A2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773C2C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tudy of an </w:t>
      </w:r>
      <w:r w:rsidRPr="3D3656F6" w:rsidR="35E111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individual</w:t>
      </w:r>
      <w:r w:rsidRPr="3D3656F6" w:rsidR="773C2C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0CEF1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learner</w:t>
      </w:r>
      <w:r w:rsidRPr="3D3656F6" w:rsidR="09EBBD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or a group of learners</w:t>
      </w:r>
      <w:r w:rsidRPr="3D3656F6" w:rsidR="5C3D06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based on an</w:t>
      </w:r>
      <w:r w:rsidRPr="3D3656F6" w:rsidR="5CCE7A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observed critical incident.</w:t>
      </w:r>
    </w:p>
    <w:p w:rsidR="5CCE7AF9" w:rsidP="3D3656F6" w:rsidRDefault="5CCE7AF9" w14:paraId="117D02AB" w14:textId="30B3889D">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5CCE7A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Word count:</w:t>
      </w:r>
    </w:p>
    <w:p w:rsidR="763156FC" w:rsidP="4DE6B1D3" w:rsidRDefault="763156FC" w14:paraId="60FC0D3F" w14:textId="7958C8CC">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DE6B1D3" w:rsidR="763156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39</w:t>
      </w:r>
      <w:r w:rsidRPr="4DE6B1D3" w:rsidR="12E760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46</w:t>
      </w:r>
    </w:p>
    <w:p w:rsidR="3D3656F6" w:rsidP="3D3656F6" w:rsidRDefault="3D3656F6" w14:paraId="551D834A" w14:textId="710DCF82">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6C1932F4" w14:textId="72EEA166">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296999BD" w14:textId="341CAD4F">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16B16A5E" w14:textId="2CC364F1">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1CD1D26E" w14:textId="1C64BE90">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20F64CB2" w14:textId="03D89D44">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5280DA32" w14:textId="154EF09C">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6317D031" w14:textId="1C8D0D11">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2CE90099" w14:textId="0B8940A3">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35DD6B04" w14:textId="2B684E16">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1EC698CB" w14:textId="177A3F30">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61867DD0" w14:textId="0A965FD8">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245135EB" w14:textId="5E4606AD">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78137053" w14:textId="211235E6">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64048B2C" w14:textId="49210973">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54DC5D1D" w14:textId="6DDE055A">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6E59F805" w14:textId="5A16B3BF">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3F1CB23F" w14:textId="770F438D">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583D6956" w14:textId="3FC2B472">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1AA66586" w14:textId="79404C74">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567B8EDC" w14:textId="13BAC2EC">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411E8123" w14:textId="218C3B89">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4426B89E" w14:textId="347962A7">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771778DF" w:rsidP="3D3656F6" w:rsidRDefault="771778DF" w14:paraId="303DB5A1" w14:textId="5A1516B8">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Critical Incident </w:t>
      </w:r>
    </w:p>
    <w:p w:rsidR="771778DF" w:rsidP="3D3656F6" w:rsidRDefault="771778DF" w14:paraId="647D05B2" w14:textId="46232599">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aim of this essay is to conduct a critical evaluation of the next learning and teaching steps based on the observation of a critical incident during a lesson. The intent of this task being that I begin to see the significance of reflecting on my own teaching practice and how it will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benefit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future learners. How looking reflectively on my own teaching practice can help me to develop my methods and approaches to improve.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methodology which had been used in this assignment to look reflectively is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Tripp</w:t>
      </w:r>
      <w:r w:rsidRPr="3D3656F6" w:rsidR="4A10979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(1993) critical incident methodology.</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According to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Tripp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1993) anything has the potential to be seen as a critical incident if it is interpreted in a critical way, it is important to look at the impact it has on the child's attitude and emotions. Tripp’s (1993) aim was to create a type of classroom research that would allow teachers to improve on their own practice. For it to be successful it is important that teachers</w:t>
      </w:r>
      <w:r w:rsidRPr="3D3656F6" w:rsidR="492F9F1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492F9F1F">
        <w:rPr>
          <w:rFonts w:ascii="Calibri" w:hAnsi="Calibri" w:eastAsia="Calibri" w:cs="Calibri"/>
          <w:noProof w:val="0"/>
          <w:sz w:val="24"/>
          <w:szCs w:val="24"/>
          <w:lang w:val="en"/>
        </w:rPr>
        <w:t>criticise</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themselves otherwise it will just reinforce current patterns. The first stage to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Tripp</w:t>
      </w:r>
      <w:r w:rsidRPr="3D3656F6" w:rsidR="79C1BFD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(1993) critical incident is to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observe</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happened. It then needs to be explored</w:t>
      </w:r>
      <w:r w:rsidRPr="3D3656F6" w:rsidR="32EC47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areas of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possible explanation</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what might be going on under the surface (Tripp 1993). The critical incident which was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observed</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will be used for this assignment took place in a year two classroom during a lesson about making inferences.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task which the children needed to complete was on the board and the children were putting their hands up to read out the bullet points off the board.</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When the child </w:t>
      </w:r>
      <w:r w:rsidRPr="3D3656F6" w:rsidR="5EE19B4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chosen</w:t>
      </w:r>
      <w:r w:rsidRPr="3D3656F6" w:rsidR="6E9A4D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child then read</w:t>
      </w:r>
      <w:r w:rsidRPr="3D3656F6" w:rsidR="182507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bullet point off the board to the class.</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teacher then moves on to explaining the task on the sheet. The child then also goes back to listening to what the teacher says about the worksheet. This incident is critical because the child received no praise or thanks for reading aloud to the class. This could affect the child's confidence </w:t>
      </w:r>
      <w:r w:rsidRPr="3D3656F6" w:rsidR="3E340D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their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willingness to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participate</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future lessons. Especially if it took a lot for that child to put their hand up and read it out in the first place.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Through the lesson some of the other pupils were praised for doing similar tasks but the child that this critical incident will look at was not.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fact that other children were </w:t>
      </w:r>
      <w:r w:rsidRPr="3D3656F6" w:rsidR="29CF7B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praised,</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this child was </w:t>
      </w:r>
      <w:r w:rsidRPr="3D3656F6" w:rsidR="4935A7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might also have had an upsetting effect. Praise in the classroom is something that might easily be taken for granted by teachers. Knowing when and how to praise students is a vital tool which this assignment will explore. </w:t>
      </w:r>
    </w:p>
    <w:p w:rsidR="3D3656F6" w:rsidP="3D3656F6" w:rsidRDefault="3D3656F6" w14:paraId="036CB831" w14:textId="35A3668C">
      <w:pPr>
        <w:rPr>
          <w:rFonts w:ascii="Calibri" w:hAnsi="Calibri" w:eastAsia="Calibri" w:cs="Calibri" w:asciiTheme="minorAscii" w:hAnsiTheme="minorAscii" w:eastAsiaTheme="minorAscii" w:cstheme="minorAscii"/>
          <w:sz w:val="24"/>
          <w:szCs w:val="24"/>
        </w:rPr>
      </w:pPr>
    </w:p>
    <w:p w:rsidR="3D3656F6" w:rsidP="3D3656F6" w:rsidRDefault="3D3656F6" w14:paraId="57D58EE9" w14:textId="2EFE2094">
      <w:pPr>
        <w:rPr>
          <w:rFonts w:ascii="Calibri" w:hAnsi="Calibri" w:eastAsia="Calibri" w:cs="Calibri" w:asciiTheme="minorAscii" w:hAnsiTheme="minorAscii" w:eastAsiaTheme="minorAscii" w:cstheme="minorAscii"/>
          <w:sz w:val="24"/>
          <w:szCs w:val="24"/>
        </w:rPr>
      </w:pPr>
    </w:p>
    <w:p w:rsidR="771778DF" w:rsidP="4DE6B1D3" w:rsidRDefault="771778DF" w14:paraId="7D6C26D3" w14:textId="6B4DBE5A">
      <w:pPr>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Literature Review </w:t>
      </w:r>
    </w:p>
    <w:p w:rsidR="771778DF" w:rsidP="3D3656F6" w:rsidRDefault="771778DF" w14:paraId="14E41B62" w14:textId="0B731417">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part of the assignment will focus on the literature and theory surrounding the work of praise in the classroom. It will discuss theories behind praise and the effect of praise being used well in the classroom. </w:t>
      </w:r>
    </w:p>
    <w:p w:rsidR="771778DF" w:rsidP="3D3656F6" w:rsidRDefault="771778DF" w14:paraId="321062EB" w14:textId="7CE34985">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 are different definitions of what teacher praise means but in general it includes positive attention and feedback to </w:t>
      </w:r>
      <w:r w:rsidRPr="3D3656F6" w:rsidR="5AB38C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student</w:t>
      </w:r>
      <w:r w:rsidRPr="3D3656F6" w:rsidR="5AB38C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26F4B49">
        <w:rPr>
          <w:rFonts w:ascii="Calibri" w:hAnsi="Calibri" w:eastAsia="Calibri" w:cs="Calibri" w:asciiTheme="minorAscii" w:hAnsiTheme="minorAscii" w:eastAsiaTheme="minorAscii" w:cstheme="minorAscii"/>
          <w:noProof w:val="0"/>
          <w:sz w:val="24"/>
          <w:szCs w:val="24"/>
          <w:lang w:val="en-US"/>
        </w:rPr>
        <w:t xml:space="preserve">Ingemarson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et al. 2019). This positive attention can be both verbal and non-verbal</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effect of praise on students' learning has been studied from as early as the 1960</w:t>
      </w:r>
      <w:r w:rsidRPr="3D3656F6" w:rsidR="2DCCCA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 (Moore</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et al. 2018). Including how praise can not only help improve a student's </w:t>
      </w:r>
      <w:r w:rsidRPr="3D3656F6" w:rsidR="720B214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schoolwork</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also their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771778DF" w:rsidP="3D3656F6" w:rsidRDefault="771778DF" w14:paraId="7C432B43" w14:textId="6BA2660D">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 are different methods and types of praise that can be used by teachers in the classroom. Research has suggested that one of the most effective types of praise, when used correctly, is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specific praise (</w:t>
      </w:r>
      <w:r w:rsidRPr="3D3656F6" w:rsidR="08657CE1">
        <w:rPr>
          <w:rFonts w:ascii="Calibri" w:hAnsi="Calibri" w:eastAsia="Calibri" w:cs="Calibri" w:asciiTheme="minorAscii" w:hAnsiTheme="minorAscii" w:eastAsiaTheme="minorAscii" w:cstheme="minorAscii"/>
          <w:noProof w:val="0"/>
          <w:sz w:val="24"/>
          <w:szCs w:val="24"/>
          <w:lang w:val="en-US"/>
        </w:rPr>
        <w:t>Ingemarson</w:t>
      </w:r>
      <w:r w:rsidRPr="3D3656F6" w:rsidR="08657C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et al. 2019).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 is seen as being more effective than the use of general praise (</w:t>
      </w:r>
      <w:r w:rsidRPr="3D3656F6" w:rsidR="55E40A5F">
        <w:rPr>
          <w:rFonts w:ascii="Calibri" w:hAnsi="Calibri" w:eastAsia="Calibri" w:cs="Calibri" w:asciiTheme="minorAscii" w:hAnsiTheme="minorAscii" w:eastAsiaTheme="minorAscii" w:cstheme="minorAscii"/>
          <w:noProof w:val="0"/>
          <w:sz w:val="24"/>
          <w:szCs w:val="24"/>
          <w:lang w:val="en-US"/>
        </w:rPr>
        <w:t>Ingemarson</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et al. 2019).</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is also noted that praise should be viewed as honest and meaningful for it to be beneficial (</w:t>
      </w:r>
      <w:r w:rsidRPr="3D3656F6" w:rsidR="331792AB">
        <w:rPr>
          <w:rFonts w:ascii="Calibri" w:hAnsi="Calibri" w:eastAsia="Calibri" w:cs="Calibri" w:asciiTheme="minorAscii" w:hAnsiTheme="minorAscii" w:eastAsiaTheme="minorAscii" w:cstheme="minorAscii"/>
          <w:noProof w:val="0"/>
          <w:sz w:val="24"/>
          <w:szCs w:val="24"/>
          <w:lang w:val="en-US"/>
        </w:rPr>
        <w:t>Ingemarson</w:t>
      </w:r>
      <w:r w:rsidRPr="3D3656F6" w:rsidR="331792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et al. 2019). Other types of praise that can be used in the classroom include effort praise and ability praise. Burnett </w:t>
      </w:r>
      <w:r w:rsidRPr="3D3656F6" w:rsidR="227F60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(2001)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undertook a study to discover what type of praise primary school children preferred. The results of the study showed that 91% of the primary school children would prefer to be praised often by the teacher, compared to only 9% who did not want any praise at all (Burnett 2001). This study also revealed that 87% would rather receive praise from the teacher for putting the effort into their work rather than based on their ability (Burnett 2001). However, 31% of children expressed that they would choose not to receive any public praise from the teacher. (Burnett 2001). This may be because it would have a negative impact on them in a social </w:t>
      </w:r>
      <w:r w:rsidRPr="3D3656F6" w:rsidR="01D1D3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setting,</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for example it could lead to bullying. This could also be </w:t>
      </w:r>
      <w:r w:rsidRPr="3D3656F6" w:rsidR="7730720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since</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some people just struggle to accept praise and it may make them feel uncomfortable.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Burnett</w:t>
      </w:r>
      <w:r w:rsidRPr="3D3656F6" w:rsidR="0401C3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(2002)</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then later carried out a study on how children viewed their classroom and relationship with their teacher based on the teacher praise and feedback that they were given.</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study was undertaken using six rural primary </w:t>
      </w:r>
      <w:r w:rsidRPr="3D3656F6" w:rsidR="37F883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schools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Burnett</w:t>
      </w:r>
      <w:r w:rsidRPr="3D3656F6" w:rsidR="1E766B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2002). The investigation used The Teacher Feedback Scale and My Classroom Scale to gauge </w:t>
      </w:r>
      <w:r w:rsidRPr="3D3656F6" w:rsidR="4076B8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students'</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attitudes and feelings (Burnett 2002).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results of the investigation revealed that there was a link between teacher feedback that was viewed to be </w:t>
      </w:r>
      <w:r w:rsidRPr="3D3656F6" w:rsidR="7C3633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negative,</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FC92B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 the children viewed their classroom environment (Burnett</w:t>
      </w:r>
      <w:r w:rsidRPr="3D3656F6" w:rsidR="7DDE95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2002).</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study is important when looking at the role of praise in the classroom because it shows the significance of using both effort and </w:t>
      </w:r>
      <w:r w:rsidRPr="3D3656F6" w:rsidR="3EB914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ability-based</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praise to improve student-teacher relationships and how children view their learning </w:t>
      </w:r>
      <w:r w:rsidRPr="3D3656F6" w:rsidR="7F1B9D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environment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Burnett 2002). Brophy </w:t>
      </w:r>
      <w:r w:rsidRPr="3D3656F6" w:rsidR="013BF5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1981</w:t>
      </w:r>
      <w:r w:rsidRPr="3D3656F6" w:rsidR="7339AC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also viewed using praise in the classroom as being significant. Brophy </w:t>
      </w:r>
      <w:r w:rsidRPr="3D3656F6" w:rsidR="5E6E10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(1981) </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suggested that the reason that teachers are encouraged to use praise in the classroom is because it reinforces and helps to build the child's </w:t>
      </w:r>
      <w:r w:rsidRPr="3D3656F6" w:rsidR="4A8723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self-esteem</w:t>
      </w:r>
      <w:r w:rsidRPr="3D3656F6"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confidence</w:t>
      </w:r>
      <w:r w:rsidRPr="3D3656F6" w:rsidR="43BED6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771778DF" w:rsidP="4DE6B1D3" w:rsidRDefault="771778DF" w14:paraId="6B0594A8" w14:textId="2B803CCF">
      <w:pPr>
        <w:pStyle w:val="Normal"/>
        <w:spacing w:before="0" w:beforeAutospacing="off" w:after="0" w:afterAutospacing="off"/>
        <w:rPr>
          <w:rFonts w:ascii="Calibri" w:hAnsi="Calibri" w:eastAsia="Calibri" w:cs="Calibri" w:asciiTheme="minorAscii" w:hAnsiTheme="minorAscii" w:eastAsiaTheme="minorAscii" w:cstheme="minorAscii"/>
          <w:noProof w:val="0"/>
          <w:sz w:val="24"/>
          <w:szCs w:val="24"/>
          <w:lang w:val="en-US"/>
        </w:rPr>
      </w:pP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Praise in a broader sense comes down to rewarding the child verbally for </w:t>
      </w:r>
      <w:r w:rsidRPr="4DE6B1D3" w:rsidR="4A097DA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desired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whether it be effort or </w:t>
      </w:r>
      <w:r w:rsidRPr="4DE6B1D3" w:rsidR="295BF0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4DE6B1D3" w:rsidR="295BF0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specific praise </w:t>
      </w:r>
      <w:r w:rsidRPr="4DE6B1D3" w:rsidR="1E5A308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it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comes under the </w:t>
      </w:r>
      <w:r w:rsidRPr="4DE6B1D3" w:rsidR="7C65682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behaviorist's</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theory of learning</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DE6B1D3" w:rsidR="0B4779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Behaviorism</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believes that learning is a passive </w:t>
      </w:r>
      <w:r w:rsidRPr="4DE6B1D3" w:rsidR="1A5CBF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experience,</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learner is just responding to the environment around them.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 supports the idea that everyone is born with tabula rasa, similar to a blank page.</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all learning comes from our environment and our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formed by positive reinforcement and negative reinforcement. B.F Skinner psychology work focused on the significance of reward and punishment and coined the term operant conditioning. Operant conditioning is classed as a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is controlled by its consequences (Staddon </w:t>
      </w:r>
      <w:r w:rsidRPr="4DE6B1D3" w:rsidR="24FAC5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et al.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200</w:t>
      </w:r>
      <w:r w:rsidRPr="4DE6B1D3" w:rsidR="738C10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operant conditioning theory in a classroom sense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essentially suggests</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rewarding the child, which in this case would be verbal praise, is designed to increase that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DE6B1D3" w:rsidR="52D01C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Whereas</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punishment would then be seen </w:t>
      </w:r>
      <w:r w:rsidRPr="4DE6B1D3" w:rsidR="75DB82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decrease that </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4DE6B1D3" w:rsidR="771778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classroom.</w:t>
      </w:r>
      <w:r w:rsidRPr="4DE6B1D3" w:rsidR="298DB4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DE6B1D3" w:rsidR="32A58F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However, some argue that one limitation to the behaviorist approach is that it is too simplistic and does not </w:t>
      </w:r>
      <w:r w:rsidRPr="4DE6B1D3" w:rsidR="455520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cover variation in the human learning experience</w:t>
      </w:r>
      <w:r w:rsidRPr="4DE6B1D3" w:rsidR="509CE7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4DE6B1D3" w:rsidR="509CE770">
        <w:rPr>
          <w:rFonts w:ascii="Calibri" w:hAnsi="Calibri" w:eastAsia="Calibri" w:cs="Calibri" w:asciiTheme="minorAscii" w:hAnsiTheme="minorAscii" w:eastAsiaTheme="minorAscii" w:cstheme="minorAscii"/>
          <w:noProof w:val="0"/>
          <w:sz w:val="24"/>
          <w:szCs w:val="24"/>
          <w:lang w:val="en-US"/>
        </w:rPr>
        <w:t>Siochru</w:t>
      </w:r>
      <w:r w:rsidRPr="4DE6B1D3" w:rsidR="509CE770">
        <w:rPr>
          <w:rFonts w:ascii="Calibri" w:hAnsi="Calibri" w:eastAsia="Calibri" w:cs="Calibri" w:asciiTheme="minorAscii" w:hAnsiTheme="minorAscii" w:eastAsiaTheme="minorAscii" w:cstheme="minorAscii"/>
          <w:noProof w:val="0"/>
          <w:sz w:val="24"/>
          <w:szCs w:val="24"/>
          <w:lang w:val="en-US"/>
        </w:rPr>
        <w:t xml:space="preserve">́, 2018). That it explains </w:t>
      </w:r>
      <w:r w:rsidRPr="4DE6B1D3" w:rsidR="2FEF5A09">
        <w:rPr>
          <w:rFonts w:ascii="Calibri" w:hAnsi="Calibri" w:eastAsia="Calibri" w:cs="Calibri" w:asciiTheme="minorAscii" w:hAnsiTheme="minorAscii" w:eastAsiaTheme="minorAscii" w:cstheme="minorAscii"/>
          <w:noProof w:val="0"/>
          <w:sz w:val="24"/>
          <w:szCs w:val="24"/>
          <w:lang w:val="en-US"/>
        </w:rPr>
        <w:t xml:space="preserve">some learning situations but there are others outside of positive reinforcement it does not cover. </w:t>
      </w:r>
    </w:p>
    <w:p w:rsidR="3D3656F6" w:rsidP="3D3656F6" w:rsidRDefault="3D3656F6" w14:paraId="4ED7754E" w14:textId="2CCAD074">
      <w:pPr>
        <w:pStyle w:val="Normal"/>
        <w:rPr>
          <w:rFonts w:ascii="Calibri" w:hAnsi="Calibri" w:eastAsia="Calibri" w:cs="Calibri" w:asciiTheme="minorAscii" w:hAnsiTheme="minorAscii" w:eastAsiaTheme="minorAscii" w:cstheme="minorAscii"/>
          <w:sz w:val="24"/>
          <w:szCs w:val="24"/>
        </w:rPr>
      </w:pPr>
    </w:p>
    <w:p w:rsidR="3D3656F6" w:rsidP="3D3656F6" w:rsidRDefault="3D3656F6" w14:paraId="594111B6" w14:textId="05FAD8E7">
      <w:pPr>
        <w:pStyle w:val="Normal"/>
        <w:rPr>
          <w:rFonts w:ascii="Calibri" w:hAnsi="Calibri" w:eastAsia="Calibri" w:cs="Calibri" w:asciiTheme="minorAscii" w:hAnsiTheme="minorAscii" w:eastAsiaTheme="minorAscii" w:cstheme="minorAscii"/>
          <w:sz w:val="24"/>
          <w:szCs w:val="24"/>
          <w:u w:val="single"/>
        </w:rPr>
      </w:pPr>
    </w:p>
    <w:p w:rsidR="661FA19D" w:rsidP="4DE6B1D3" w:rsidRDefault="661FA19D" w14:paraId="3D52F956" w14:textId="69768DFB">
      <w:pPr>
        <w:pStyle w:val="Normal"/>
        <w:jc w:val="center"/>
        <w:rPr>
          <w:rFonts w:ascii="Calibri" w:hAnsi="Calibri" w:eastAsia="Calibri" w:cs="Calibri" w:asciiTheme="minorAscii" w:hAnsiTheme="minorAscii" w:eastAsiaTheme="minorAscii" w:cstheme="minorAscii"/>
          <w:sz w:val="24"/>
          <w:szCs w:val="24"/>
          <w:u w:val="single"/>
        </w:rPr>
      </w:pPr>
      <w:r w:rsidRPr="4DE6B1D3" w:rsidR="661FA19D">
        <w:rPr>
          <w:rFonts w:ascii="Calibri" w:hAnsi="Calibri" w:eastAsia="Calibri" w:cs="Calibri" w:asciiTheme="minorAscii" w:hAnsiTheme="minorAscii" w:eastAsiaTheme="minorAscii" w:cstheme="minorAscii"/>
          <w:sz w:val="24"/>
          <w:szCs w:val="24"/>
          <w:u w:val="single"/>
        </w:rPr>
        <w:t xml:space="preserve">Explanation of Case Study </w:t>
      </w:r>
      <w:r w:rsidRPr="4DE6B1D3" w:rsidR="661FA19D">
        <w:rPr>
          <w:rFonts w:ascii="Calibri" w:hAnsi="Calibri" w:eastAsia="Calibri" w:cs="Calibri" w:asciiTheme="minorAscii" w:hAnsiTheme="minorAscii" w:eastAsiaTheme="minorAscii" w:cstheme="minorAscii"/>
          <w:sz w:val="24"/>
          <w:szCs w:val="24"/>
          <w:u w:val="none"/>
        </w:rPr>
        <w:t xml:space="preserve"> </w:t>
      </w:r>
    </w:p>
    <w:p w:rsidR="14DE1FE9" w:rsidP="3D3656F6" w:rsidRDefault="14DE1FE9" w14:paraId="531F0A20" w14:textId="03AB71A4">
      <w:pPr>
        <w:pStyle w:val="Normal"/>
        <w:rPr>
          <w:rFonts w:ascii="Calibri" w:hAnsi="Calibri" w:eastAsia="Calibri" w:cs="Calibri" w:asciiTheme="minorAscii" w:hAnsiTheme="minorAscii" w:eastAsiaTheme="minorAscii" w:cstheme="minorAscii"/>
          <w:sz w:val="24"/>
          <w:szCs w:val="24"/>
          <w:u w:val="none"/>
        </w:rPr>
      </w:pPr>
      <w:r w:rsidRPr="3D3656F6" w:rsidR="14DE1FE9">
        <w:rPr>
          <w:rFonts w:ascii="Calibri" w:hAnsi="Calibri" w:eastAsia="Calibri" w:cs="Calibri" w:asciiTheme="minorAscii" w:hAnsiTheme="minorAscii" w:eastAsiaTheme="minorAscii" w:cstheme="minorAscii"/>
          <w:sz w:val="24"/>
          <w:szCs w:val="24"/>
          <w:u w:val="none"/>
        </w:rPr>
        <w:t xml:space="preserve">This section of the essay will look at the case study which I have </w:t>
      </w:r>
      <w:r w:rsidRPr="3D3656F6" w:rsidR="2025E6A9">
        <w:rPr>
          <w:rFonts w:ascii="Calibri" w:hAnsi="Calibri" w:eastAsia="Calibri" w:cs="Calibri" w:asciiTheme="minorAscii" w:hAnsiTheme="minorAscii" w:eastAsiaTheme="minorAscii" w:cstheme="minorAscii"/>
          <w:sz w:val="24"/>
          <w:szCs w:val="24"/>
          <w:u w:val="none"/>
        </w:rPr>
        <w:t>chosen</w:t>
      </w:r>
      <w:r w:rsidRPr="3D3656F6" w:rsidR="14DE1FE9">
        <w:rPr>
          <w:rFonts w:ascii="Calibri" w:hAnsi="Calibri" w:eastAsia="Calibri" w:cs="Calibri" w:asciiTheme="minorAscii" w:hAnsiTheme="minorAscii" w:eastAsiaTheme="minorAscii" w:cstheme="minorAscii"/>
          <w:sz w:val="24"/>
          <w:szCs w:val="24"/>
          <w:u w:val="none"/>
        </w:rPr>
        <w:t xml:space="preserve"> to use for my critical incident a</w:t>
      </w:r>
      <w:r w:rsidRPr="3D3656F6" w:rsidR="1A43E44E">
        <w:rPr>
          <w:rFonts w:ascii="Calibri" w:hAnsi="Calibri" w:eastAsia="Calibri" w:cs="Calibri" w:asciiTheme="minorAscii" w:hAnsiTheme="minorAscii" w:eastAsiaTheme="minorAscii" w:cstheme="minorAscii"/>
          <w:sz w:val="24"/>
          <w:szCs w:val="24"/>
          <w:u w:val="none"/>
        </w:rPr>
        <w:t>nd how it relates</w:t>
      </w:r>
      <w:r w:rsidRPr="3D3656F6" w:rsidR="3F1FFFDC">
        <w:rPr>
          <w:rFonts w:ascii="Calibri" w:hAnsi="Calibri" w:eastAsia="Calibri" w:cs="Calibri" w:asciiTheme="minorAscii" w:hAnsiTheme="minorAscii" w:eastAsiaTheme="minorAscii" w:cstheme="minorAscii"/>
          <w:sz w:val="24"/>
          <w:szCs w:val="24"/>
          <w:u w:val="none"/>
        </w:rPr>
        <w:t xml:space="preserve"> to theories of learning previously discussed. </w:t>
      </w:r>
      <w:r w:rsidRPr="3D3656F6" w:rsidR="2CF31371">
        <w:rPr>
          <w:rFonts w:ascii="Calibri" w:hAnsi="Calibri" w:eastAsia="Calibri" w:cs="Calibri" w:asciiTheme="minorAscii" w:hAnsiTheme="minorAscii" w:eastAsiaTheme="minorAscii" w:cstheme="minorAscii"/>
          <w:sz w:val="24"/>
          <w:szCs w:val="24"/>
          <w:u w:val="none"/>
        </w:rPr>
        <w:t xml:space="preserve">This allows for understanding for how learning theories can be taken into the classroom. </w:t>
      </w:r>
    </w:p>
    <w:p w:rsidR="2CF31371" w:rsidP="3D3656F6" w:rsidRDefault="2CF31371" w14:paraId="5921C5B0" w14:textId="12673803">
      <w:pPr>
        <w:pStyle w:val="Normal"/>
        <w:rPr>
          <w:rFonts w:ascii="Calibri" w:hAnsi="Calibri" w:eastAsia="Calibri" w:cs="Calibri" w:asciiTheme="minorAscii" w:hAnsiTheme="minorAscii" w:eastAsiaTheme="minorAscii" w:cstheme="minorAscii"/>
          <w:b w:val="0"/>
          <w:bCs w:val="0"/>
          <w:sz w:val="24"/>
          <w:szCs w:val="24"/>
          <w:u w:val="none"/>
        </w:rPr>
      </w:pPr>
      <w:r w:rsidRPr="3D3656F6" w:rsidR="2CF31371">
        <w:rPr>
          <w:rFonts w:ascii="Calibri" w:hAnsi="Calibri" w:eastAsia="Calibri" w:cs="Calibri" w:asciiTheme="minorAscii" w:hAnsiTheme="minorAscii" w:eastAsiaTheme="minorAscii" w:cstheme="minorAscii"/>
          <w:sz w:val="24"/>
          <w:szCs w:val="24"/>
          <w:u w:val="none"/>
        </w:rPr>
        <w:t xml:space="preserve">The critical incident took place in a year two classroom where they were learning </w:t>
      </w:r>
      <w:r w:rsidRPr="3D3656F6" w:rsidR="0C8C53F4">
        <w:rPr>
          <w:rFonts w:ascii="Calibri" w:hAnsi="Calibri" w:eastAsia="Calibri" w:cs="Calibri" w:asciiTheme="minorAscii" w:hAnsiTheme="minorAscii" w:eastAsiaTheme="minorAscii" w:cstheme="minorAscii"/>
          <w:sz w:val="24"/>
          <w:szCs w:val="24"/>
          <w:u w:val="none"/>
        </w:rPr>
        <w:t>about inference</w:t>
      </w:r>
      <w:r w:rsidRPr="3D3656F6" w:rsidR="44CAA2C1">
        <w:rPr>
          <w:rFonts w:ascii="Calibri" w:hAnsi="Calibri" w:eastAsia="Calibri" w:cs="Calibri" w:asciiTheme="minorAscii" w:hAnsiTheme="minorAscii" w:eastAsiaTheme="minorAscii" w:cstheme="minorAscii"/>
          <w:sz w:val="24"/>
          <w:szCs w:val="24"/>
          <w:u w:val="none"/>
        </w:rPr>
        <w:t>. The teacher was standing at the front of the class with the electric whiteboard behind him.</w:t>
      </w:r>
      <w:r w:rsidRPr="3D3656F6" w:rsidR="19C84966">
        <w:rPr>
          <w:rFonts w:ascii="Calibri" w:hAnsi="Calibri" w:eastAsia="Calibri" w:cs="Calibri" w:asciiTheme="minorAscii" w:hAnsiTheme="minorAscii" w:eastAsiaTheme="minorAscii" w:cstheme="minorAscii"/>
          <w:sz w:val="24"/>
          <w:szCs w:val="24"/>
          <w:u w:val="none"/>
        </w:rPr>
        <w:t xml:space="preserve"> </w:t>
      </w:r>
      <w:r w:rsidRPr="3D3656F6" w:rsidR="4C771548">
        <w:rPr>
          <w:rFonts w:ascii="Calibri" w:hAnsi="Calibri" w:eastAsia="Calibri" w:cs="Calibri" w:asciiTheme="minorAscii" w:hAnsiTheme="minorAscii" w:eastAsiaTheme="minorAscii" w:cstheme="minorAscii"/>
          <w:sz w:val="24"/>
          <w:szCs w:val="24"/>
          <w:u w:val="none"/>
        </w:rPr>
        <w:t>The class before this discussed what inference was, and the teacher prepared to set them on their task.</w:t>
      </w:r>
      <w:r w:rsidRPr="3D3656F6" w:rsidR="161F18FD">
        <w:rPr>
          <w:rFonts w:ascii="Calibri" w:hAnsi="Calibri" w:eastAsia="Calibri" w:cs="Calibri" w:asciiTheme="minorAscii" w:hAnsiTheme="minorAscii" w:eastAsiaTheme="minorAscii" w:cstheme="minorAscii"/>
          <w:sz w:val="24"/>
          <w:szCs w:val="24"/>
          <w:u w:val="none"/>
        </w:rPr>
        <w:t xml:space="preserve"> The task involved making inferences from different shoes</w:t>
      </w:r>
      <w:r w:rsidRPr="3D3656F6" w:rsidR="3FCC763E">
        <w:rPr>
          <w:rFonts w:ascii="Calibri" w:hAnsi="Calibri" w:eastAsia="Calibri" w:cs="Calibri" w:asciiTheme="minorAscii" w:hAnsiTheme="minorAscii" w:eastAsiaTheme="minorAscii" w:cstheme="minorAscii"/>
          <w:sz w:val="24"/>
          <w:szCs w:val="24"/>
          <w:u w:val="none"/>
        </w:rPr>
        <w:t xml:space="preserve"> that the teacher had brought in. The teacher had the task split up into bullet points on the board behind him </w:t>
      </w:r>
      <w:r w:rsidRPr="3D3656F6" w:rsidR="7DD82F4E">
        <w:rPr>
          <w:rFonts w:ascii="Calibri" w:hAnsi="Calibri" w:eastAsia="Calibri" w:cs="Calibri" w:asciiTheme="minorAscii" w:hAnsiTheme="minorAscii" w:eastAsiaTheme="minorAscii" w:cstheme="minorAscii"/>
          <w:sz w:val="24"/>
          <w:szCs w:val="24"/>
          <w:u w:val="none"/>
        </w:rPr>
        <w:t xml:space="preserve">and had the children put their hands up to read aloud one of the bullet points. </w:t>
      </w:r>
      <w:r w:rsidRPr="3D3656F6" w:rsidR="321ECB54">
        <w:rPr>
          <w:rFonts w:ascii="Calibri" w:hAnsi="Calibri" w:eastAsia="Calibri" w:cs="Calibri" w:asciiTheme="minorAscii" w:hAnsiTheme="minorAscii" w:eastAsiaTheme="minorAscii" w:cstheme="minorAscii"/>
          <w:sz w:val="24"/>
          <w:szCs w:val="24"/>
          <w:u w:val="none"/>
        </w:rPr>
        <w:t xml:space="preserve">The teacher selected a child to read out a point. </w:t>
      </w:r>
      <w:r w:rsidRPr="3D3656F6" w:rsidR="57483DA5">
        <w:rPr>
          <w:rFonts w:ascii="Calibri" w:hAnsi="Calibri" w:eastAsia="Calibri" w:cs="Calibri" w:asciiTheme="minorAscii" w:hAnsiTheme="minorAscii" w:eastAsiaTheme="minorAscii" w:cstheme="minorAscii"/>
          <w:sz w:val="24"/>
          <w:szCs w:val="24"/>
          <w:u w:val="none"/>
        </w:rPr>
        <w:t xml:space="preserve">The child then read the bullet point out slightly apprehensively. The teacher then moves on to discussing the task. </w:t>
      </w:r>
      <w:r w:rsidRPr="3D3656F6" w:rsidR="2E6870C9">
        <w:rPr>
          <w:rFonts w:ascii="Calibri" w:hAnsi="Calibri" w:eastAsia="Calibri" w:cs="Calibri" w:asciiTheme="minorAscii" w:hAnsiTheme="minorAscii" w:eastAsiaTheme="minorAscii" w:cstheme="minorAscii"/>
          <w:sz w:val="24"/>
          <w:szCs w:val="24"/>
          <w:u w:val="none"/>
        </w:rPr>
        <w:t xml:space="preserve">Then another child reads out the bullet </w:t>
      </w:r>
      <w:r w:rsidRPr="3D3656F6" w:rsidR="2E6870C9">
        <w:rPr>
          <w:rFonts w:ascii="Calibri" w:hAnsi="Calibri" w:eastAsia="Calibri" w:cs="Calibri" w:asciiTheme="minorAscii" w:hAnsiTheme="minorAscii" w:eastAsiaTheme="minorAscii" w:cstheme="minorAscii"/>
          <w:sz w:val="24"/>
          <w:szCs w:val="24"/>
          <w:u w:val="none"/>
        </w:rPr>
        <w:t>point</w:t>
      </w:r>
      <w:r w:rsidRPr="3D3656F6" w:rsidR="2E6870C9">
        <w:rPr>
          <w:rFonts w:ascii="Calibri" w:hAnsi="Calibri" w:eastAsia="Calibri" w:cs="Calibri" w:asciiTheme="minorAscii" w:hAnsiTheme="minorAscii" w:eastAsiaTheme="minorAscii" w:cstheme="minorAscii"/>
          <w:sz w:val="24"/>
          <w:szCs w:val="24"/>
          <w:u w:val="none"/>
        </w:rPr>
        <w:t xml:space="preserve"> and this continues until all the points are read out. The children then begin their task while the teacher circulates the room to help.</w:t>
      </w:r>
      <w:r w:rsidRPr="3D3656F6" w:rsidR="7F38B4E2">
        <w:rPr>
          <w:rFonts w:ascii="Calibri" w:hAnsi="Calibri" w:eastAsia="Calibri" w:cs="Calibri" w:asciiTheme="minorAscii" w:hAnsiTheme="minorAscii" w:eastAsiaTheme="minorAscii" w:cstheme="minorAscii"/>
          <w:sz w:val="24"/>
          <w:szCs w:val="24"/>
          <w:u w:val="none"/>
        </w:rPr>
        <w:t xml:space="preserve"> </w:t>
      </w:r>
    </w:p>
    <w:p w:rsidR="7F38B4E2" w:rsidP="3D3656F6" w:rsidRDefault="7F38B4E2" w14:paraId="705191E7" w14:textId="3C333D95">
      <w:pPr>
        <w:pStyle w:val="Normal"/>
        <w:rPr>
          <w:rFonts w:ascii="Calibri" w:hAnsi="Calibri" w:eastAsia="Calibri" w:cs="Calibri" w:asciiTheme="minorAscii" w:hAnsiTheme="minorAscii" w:eastAsiaTheme="minorAscii" w:cstheme="minorAscii"/>
          <w:b w:val="0"/>
          <w:bCs w:val="0"/>
          <w:sz w:val="24"/>
          <w:szCs w:val="24"/>
          <w:u w:val="none"/>
        </w:rPr>
      </w:pPr>
      <w:r w:rsidRPr="3D3656F6" w:rsidR="7F38B4E2">
        <w:rPr>
          <w:rFonts w:ascii="Calibri" w:hAnsi="Calibri" w:eastAsia="Calibri" w:cs="Calibri" w:asciiTheme="minorAscii" w:hAnsiTheme="minorAscii" w:eastAsiaTheme="minorAscii" w:cstheme="minorAscii"/>
          <w:sz w:val="24"/>
          <w:szCs w:val="24"/>
          <w:u w:val="none"/>
        </w:rPr>
        <w:t>This can be viewed as a crit</w:t>
      </w:r>
      <w:r w:rsidRPr="3D3656F6" w:rsidR="7373EC5E">
        <w:rPr>
          <w:rFonts w:ascii="Calibri" w:hAnsi="Calibri" w:eastAsia="Calibri" w:cs="Calibri" w:asciiTheme="minorAscii" w:hAnsiTheme="minorAscii" w:eastAsiaTheme="minorAscii" w:cstheme="minorAscii"/>
          <w:sz w:val="24"/>
          <w:szCs w:val="24"/>
          <w:u w:val="none"/>
        </w:rPr>
        <w:t xml:space="preserve">ical incident because the child who read the bullet </w:t>
      </w:r>
      <w:r w:rsidRPr="3D3656F6" w:rsidR="7373EC5E">
        <w:rPr>
          <w:rFonts w:ascii="Calibri" w:hAnsi="Calibri" w:eastAsia="Calibri" w:cs="Calibri" w:asciiTheme="minorAscii" w:hAnsiTheme="minorAscii" w:eastAsiaTheme="minorAscii" w:cstheme="minorAscii"/>
          <w:sz w:val="24"/>
          <w:szCs w:val="24"/>
          <w:u w:val="none"/>
        </w:rPr>
        <w:t>point</w:t>
      </w:r>
      <w:r w:rsidRPr="3D3656F6" w:rsidR="7373EC5E">
        <w:rPr>
          <w:rFonts w:ascii="Calibri" w:hAnsi="Calibri" w:eastAsia="Calibri" w:cs="Calibri" w:asciiTheme="minorAscii" w:hAnsiTheme="minorAscii" w:eastAsiaTheme="minorAscii" w:cstheme="minorAscii"/>
          <w:sz w:val="24"/>
          <w:szCs w:val="24"/>
          <w:u w:val="none"/>
        </w:rPr>
        <w:t xml:space="preserve"> out to the class</w:t>
      </w:r>
      <w:r w:rsidRPr="3D3656F6" w:rsidR="2BB23B2C">
        <w:rPr>
          <w:rFonts w:ascii="Calibri" w:hAnsi="Calibri" w:eastAsia="Calibri" w:cs="Calibri" w:asciiTheme="minorAscii" w:hAnsiTheme="minorAscii" w:eastAsiaTheme="minorAscii" w:cstheme="minorAscii"/>
          <w:sz w:val="24"/>
          <w:szCs w:val="24"/>
          <w:u w:val="none"/>
        </w:rPr>
        <w:t xml:space="preserve"> </w:t>
      </w:r>
      <w:r w:rsidRPr="3D3656F6" w:rsidR="5E2060E8">
        <w:rPr>
          <w:rFonts w:ascii="Calibri" w:hAnsi="Calibri" w:eastAsia="Calibri" w:cs="Calibri" w:asciiTheme="minorAscii" w:hAnsiTheme="minorAscii" w:eastAsiaTheme="minorAscii" w:cstheme="minorAscii"/>
          <w:sz w:val="24"/>
          <w:szCs w:val="24"/>
          <w:u w:val="none"/>
        </w:rPr>
        <w:t>received</w:t>
      </w:r>
      <w:r w:rsidRPr="3D3656F6" w:rsidR="2BB23B2C">
        <w:rPr>
          <w:rFonts w:ascii="Calibri" w:hAnsi="Calibri" w:eastAsia="Calibri" w:cs="Calibri" w:asciiTheme="minorAscii" w:hAnsiTheme="minorAscii" w:eastAsiaTheme="minorAscii" w:cstheme="minorAscii"/>
          <w:sz w:val="24"/>
          <w:szCs w:val="24"/>
          <w:u w:val="none"/>
        </w:rPr>
        <w:t xml:space="preserve"> no praise </w:t>
      </w:r>
      <w:r w:rsidRPr="3D3656F6" w:rsidR="2B80D09B">
        <w:rPr>
          <w:rFonts w:ascii="Calibri" w:hAnsi="Calibri" w:eastAsia="Calibri" w:cs="Calibri" w:asciiTheme="minorAscii" w:hAnsiTheme="minorAscii" w:eastAsiaTheme="minorAscii" w:cstheme="minorAscii"/>
          <w:sz w:val="24"/>
          <w:szCs w:val="24"/>
          <w:u w:val="none"/>
        </w:rPr>
        <w:t>from</w:t>
      </w:r>
      <w:r w:rsidRPr="3D3656F6" w:rsidR="2BB23B2C">
        <w:rPr>
          <w:rFonts w:ascii="Calibri" w:hAnsi="Calibri" w:eastAsia="Calibri" w:cs="Calibri" w:asciiTheme="minorAscii" w:hAnsiTheme="minorAscii" w:eastAsiaTheme="minorAscii" w:cstheme="minorAscii"/>
          <w:sz w:val="24"/>
          <w:szCs w:val="24"/>
          <w:u w:val="none"/>
        </w:rPr>
        <w:t xml:space="preserve"> the teacher for doing so. </w:t>
      </w:r>
      <w:r w:rsidRPr="3D3656F6" w:rsidR="630C272E">
        <w:rPr>
          <w:rFonts w:ascii="Calibri" w:hAnsi="Calibri" w:eastAsia="Calibri" w:cs="Calibri" w:asciiTheme="minorAscii" w:hAnsiTheme="minorAscii" w:eastAsiaTheme="minorAscii" w:cstheme="minorAscii"/>
          <w:sz w:val="24"/>
          <w:szCs w:val="24"/>
          <w:u w:val="none"/>
        </w:rPr>
        <w:t xml:space="preserve">This could be detrimental to the child's learning and confidence. Especially since the child seemed to be apprehensive in reading the bullet point out. </w:t>
      </w:r>
      <w:r w:rsidRPr="3D3656F6" w:rsidR="6AED8DB0">
        <w:rPr>
          <w:rFonts w:ascii="Calibri" w:hAnsi="Calibri" w:eastAsia="Calibri" w:cs="Calibri" w:asciiTheme="minorAscii" w:hAnsiTheme="minorAscii" w:eastAsiaTheme="minorAscii" w:cstheme="minorAscii"/>
          <w:sz w:val="24"/>
          <w:szCs w:val="24"/>
          <w:u w:val="none"/>
        </w:rPr>
        <w:t xml:space="preserve">Many adults struggle with confidence with speaking and reading aloud, never mind children. </w:t>
      </w:r>
      <w:r w:rsidRPr="3D3656F6" w:rsidR="5C819C79">
        <w:rPr>
          <w:rFonts w:ascii="Calibri" w:hAnsi="Calibri" w:eastAsia="Calibri" w:cs="Calibri" w:asciiTheme="minorAscii" w:hAnsiTheme="minorAscii" w:eastAsiaTheme="minorAscii" w:cstheme="minorAscii"/>
          <w:sz w:val="24"/>
          <w:szCs w:val="24"/>
          <w:u w:val="none"/>
        </w:rPr>
        <w:t>If the teacher</w:t>
      </w:r>
      <w:r w:rsidRPr="3D3656F6" w:rsidR="451C81D3">
        <w:rPr>
          <w:rFonts w:ascii="Calibri" w:hAnsi="Calibri" w:eastAsia="Calibri" w:cs="Calibri" w:asciiTheme="minorAscii" w:hAnsiTheme="minorAscii" w:eastAsiaTheme="minorAscii" w:cstheme="minorAscii"/>
          <w:sz w:val="24"/>
          <w:szCs w:val="24"/>
          <w:u w:val="none"/>
        </w:rPr>
        <w:t xml:space="preserve"> had used some </w:t>
      </w:r>
      <w:r w:rsidRPr="3D3656F6" w:rsidR="451C81D3">
        <w:rPr>
          <w:rFonts w:ascii="Calibri" w:hAnsi="Calibri" w:eastAsia="Calibri" w:cs="Calibri" w:asciiTheme="minorAscii" w:hAnsiTheme="minorAscii" w:eastAsiaTheme="minorAscii" w:cstheme="minorAscii"/>
          <w:sz w:val="24"/>
          <w:szCs w:val="24"/>
          <w:u w:val="none"/>
        </w:rPr>
        <w:t>behaviour</w:t>
      </w:r>
      <w:r w:rsidRPr="3D3656F6" w:rsidR="451C81D3">
        <w:rPr>
          <w:rFonts w:ascii="Calibri" w:hAnsi="Calibri" w:eastAsia="Calibri" w:cs="Calibri" w:asciiTheme="minorAscii" w:hAnsiTheme="minorAscii" w:eastAsiaTheme="minorAscii" w:cstheme="minorAscii"/>
          <w:sz w:val="24"/>
          <w:szCs w:val="24"/>
          <w:u w:val="none"/>
        </w:rPr>
        <w:t xml:space="preserve"> specific</w:t>
      </w:r>
      <w:r w:rsidRPr="3D3656F6" w:rsidR="465D822F">
        <w:rPr>
          <w:rFonts w:ascii="Calibri" w:hAnsi="Calibri" w:eastAsia="Calibri" w:cs="Calibri" w:asciiTheme="minorAscii" w:hAnsiTheme="minorAscii" w:eastAsiaTheme="minorAscii" w:cstheme="minorAscii"/>
          <w:sz w:val="24"/>
          <w:szCs w:val="24"/>
          <w:u w:val="none"/>
        </w:rPr>
        <w:t xml:space="preserve"> praise</w:t>
      </w:r>
      <w:r w:rsidRPr="3D3656F6" w:rsidR="451C81D3">
        <w:rPr>
          <w:rFonts w:ascii="Calibri" w:hAnsi="Calibri" w:eastAsia="Calibri" w:cs="Calibri" w:asciiTheme="minorAscii" w:hAnsiTheme="minorAscii" w:eastAsiaTheme="minorAscii" w:cstheme="minorAscii"/>
          <w:sz w:val="24"/>
          <w:szCs w:val="24"/>
          <w:u w:val="none"/>
        </w:rPr>
        <w:t xml:space="preserve"> after the child had read the bullet point aloud it would have helped to build th</w:t>
      </w:r>
      <w:r w:rsidRPr="3D3656F6" w:rsidR="5646ACD5">
        <w:rPr>
          <w:rFonts w:ascii="Calibri" w:hAnsi="Calibri" w:eastAsia="Calibri" w:cs="Calibri" w:asciiTheme="minorAscii" w:hAnsiTheme="minorAscii" w:eastAsiaTheme="minorAscii" w:cstheme="minorAscii"/>
          <w:sz w:val="24"/>
          <w:szCs w:val="24"/>
          <w:u w:val="none"/>
        </w:rPr>
        <w:t>at child's confidence in their ability.</w:t>
      </w:r>
      <w:r w:rsidRPr="3D3656F6" w:rsidR="042F2042">
        <w:rPr>
          <w:rFonts w:ascii="Calibri" w:hAnsi="Calibri" w:eastAsia="Calibri" w:cs="Calibri" w:asciiTheme="minorAscii" w:hAnsiTheme="minorAscii" w:eastAsiaTheme="minorAscii" w:cstheme="minorAscii"/>
          <w:sz w:val="24"/>
          <w:szCs w:val="24"/>
          <w:u w:val="none"/>
        </w:rPr>
        <w:t xml:space="preserve"> Some verbal praise to the child would also have allowed the opportunity for operant conditioning to come into play in the classroom</w:t>
      </w:r>
      <w:r w:rsidRPr="3D3656F6" w:rsidR="6057AAB1">
        <w:rPr>
          <w:rFonts w:ascii="Calibri" w:hAnsi="Calibri" w:eastAsia="Calibri" w:cs="Calibri" w:asciiTheme="minorAscii" w:hAnsiTheme="minorAscii" w:eastAsiaTheme="minorAscii" w:cstheme="minorAscii"/>
          <w:sz w:val="24"/>
          <w:szCs w:val="24"/>
          <w:u w:val="none"/>
        </w:rPr>
        <w:t xml:space="preserve"> (</w:t>
      </w:r>
      <w:r w:rsidRPr="3D3656F6" w:rsidR="6057AAB1">
        <w:rPr>
          <w:rFonts w:ascii="Calibri" w:hAnsi="Calibri" w:eastAsia="Calibri" w:cs="Calibri" w:asciiTheme="minorAscii" w:hAnsiTheme="minorAscii" w:eastAsiaTheme="minorAscii" w:cstheme="minorAscii"/>
          <w:b w:val="0"/>
          <w:bCs w:val="0"/>
          <w:noProof w:val="0"/>
          <w:sz w:val="24"/>
          <w:szCs w:val="24"/>
          <w:lang w:val="en"/>
        </w:rPr>
        <w:t>Skinner 197</w:t>
      </w:r>
      <w:r w:rsidRPr="3D3656F6" w:rsidR="4000A259">
        <w:rPr>
          <w:rFonts w:ascii="Calibri" w:hAnsi="Calibri" w:eastAsia="Calibri" w:cs="Calibri" w:asciiTheme="minorAscii" w:hAnsiTheme="minorAscii" w:eastAsiaTheme="minorAscii" w:cstheme="minorAscii"/>
          <w:b w:val="0"/>
          <w:bCs w:val="0"/>
          <w:noProof w:val="0"/>
          <w:sz w:val="24"/>
          <w:szCs w:val="24"/>
          <w:lang w:val="en"/>
        </w:rPr>
        <w:t>4</w:t>
      </w:r>
      <w:r w:rsidRPr="3D3656F6" w:rsidR="6057AAB1">
        <w:rPr>
          <w:rFonts w:ascii="Calibri" w:hAnsi="Calibri" w:eastAsia="Calibri" w:cs="Calibri" w:asciiTheme="minorAscii" w:hAnsiTheme="minorAscii" w:eastAsiaTheme="minorAscii" w:cstheme="minorAscii"/>
          <w:b w:val="0"/>
          <w:bCs w:val="0"/>
          <w:noProof w:val="0"/>
          <w:sz w:val="24"/>
          <w:szCs w:val="24"/>
          <w:lang w:val="en"/>
        </w:rPr>
        <w:t>)</w:t>
      </w:r>
      <w:r w:rsidRPr="3D3656F6" w:rsidR="042F2042">
        <w:rPr>
          <w:rFonts w:ascii="Calibri" w:hAnsi="Calibri" w:eastAsia="Calibri" w:cs="Calibri" w:asciiTheme="minorAscii" w:hAnsiTheme="minorAscii" w:eastAsiaTheme="minorAscii" w:cstheme="minorAscii"/>
          <w:b w:val="0"/>
          <w:bCs w:val="0"/>
          <w:sz w:val="24"/>
          <w:szCs w:val="24"/>
          <w:u w:val="none"/>
        </w:rPr>
        <w:t>.</w:t>
      </w:r>
      <w:r w:rsidRPr="3D3656F6" w:rsidR="165CC5A6">
        <w:rPr>
          <w:rFonts w:ascii="Calibri" w:hAnsi="Calibri" w:eastAsia="Calibri" w:cs="Calibri" w:asciiTheme="minorAscii" w:hAnsiTheme="minorAscii" w:eastAsiaTheme="minorAscii" w:cstheme="minorAscii"/>
          <w:b w:val="0"/>
          <w:bCs w:val="0"/>
          <w:sz w:val="24"/>
          <w:szCs w:val="24"/>
          <w:u w:val="none"/>
        </w:rPr>
        <w:t xml:space="preserve"> </w:t>
      </w:r>
      <w:r w:rsidRPr="3D3656F6" w:rsidR="165CC5A6">
        <w:rPr>
          <w:rFonts w:ascii="Calibri" w:hAnsi="Calibri" w:eastAsia="Calibri" w:cs="Calibri" w:asciiTheme="minorAscii" w:hAnsiTheme="minorAscii" w:eastAsiaTheme="minorAscii" w:cstheme="minorAscii"/>
          <w:b w:val="0"/>
          <w:bCs w:val="0"/>
          <w:sz w:val="24"/>
          <w:szCs w:val="24"/>
          <w:u w:val="none"/>
        </w:rPr>
        <w:t xml:space="preserve">Through operant conditioning the children would have seen the child </w:t>
      </w:r>
      <w:r w:rsidRPr="3D3656F6" w:rsidR="458578D0">
        <w:rPr>
          <w:rFonts w:ascii="Calibri" w:hAnsi="Calibri" w:eastAsia="Calibri" w:cs="Calibri" w:asciiTheme="minorAscii" w:hAnsiTheme="minorAscii" w:eastAsiaTheme="minorAscii" w:cstheme="minorAscii"/>
          <w:b w:val="0"/>
          <w:bCs w:val="0"/>
          <w:sz w:val="24"/>
          <w:szCs w:val="24"/>
          <w:u w:val="none"/>
        </w:rPr>
        <w:t>praised</w:t>
      </w:r>
      <w:r w:rsidRPr="3D3656F6" w:rsidR="7E4F027B">
        <w:rPr>
          <w:rFonts w:ascii="Calibri" w:hAnsi="Calibri" w:eastAsia="Calibri" w:cs="Calibri" w:asciiTheme="minorAscii" w:hAnsiTheme="minorAscii" w:eastAsiaTheme="minorAscii" w:cstheme="minorAscii"/>
          <w:b w:val="0"/>
          <w:bCs w:val="0"/>
          <w:sz w:val="24"/>
          <w:szCs w:val="24"/>
          <w:u w:val="none"/>
        </w:rPr>
        <w:t xml:space="preserve"> by the teacher</w:t>
      </w:r>
      <w:r w:rsidRPr="3D3656F6" w:rsidR="165CC5A6">
        <w:rPr>
          <w:rFonts w:ascii="Calibri" w:hAnsi="Calibri" w:eastAsia="Calibri" w:cs="Calibri" w:asciiTheme="minorAscii" w:hAnsiTheme="minorAscii" w:eastAsiaTheme="minorAscii" w:cstheme="minorAscii"/>
          <w:b w:val="0"/>
          <w:bCs w:val="0"/>
          <w:sz w:val="24"/>
          <w:szCs w:val="24"/>
          <w:u w:val="none"/>
        </w:rPr>
        <w:t xml:space="preserve"> </w:t>
      </w:r>
      <w:r w:rsidRPr="3D3656F6" w:rsidR="165CC5A6">
        <w:rPr>
          <w:rFonts w:ascii="Calibri" w:hAnsi="Calibri" w:eastAsia="Calibri" w:cs="Calibri" w:asciiTheme="minorAscii" w:hAnsiTheme="minorAscii" w:eastAsiaTheme="minorAscii" w:cstheme="minorAscii"/>
          <w:b w:val="0"/>
          <w:bCs w:val="0"/>
          <w:sz w:val="24"/>
          <w:szCs w:val="24"/>
          <w:u w:val="none"/>
        </w:rPr>
        <w:t xml:space="preserve">for reading the bullet point </w:t>
      </w:r>
      <w:r w:rsidRPr="3D3656F6" w:rsidR="66AB8410">
        <w:rPr>
          <w:rFonts w:ascii="Calibri" w:hAnsi="Calibri" w:eastAsia="Calibri" w:cs="Calibri" w:asciiTheme="minorAscii" w:hAnsiTheme="minorAscii" w:eastAsiaTheme="minorAscii" w:cstheme="minorAscii"/>
          <w:b w:val="0"/>
          <w:bCs w:val="0"/>
          <w:sz w:val="24"/>
          <w:szCs w:val="24"/>
          <w:u w:val="none"/>
        </w:rPr>
        <w:t>o</w:t>
      </w:r>
      <w:r w:rsidRPr="3D3656F6" w:rsidR="165CC5A6">
        <w:rPr>
          <w:rFonts w:ascii="Calibri" w:hAnsi="Calibri" w:eastAsia="Calibri" w:cs="Calibri" w:asciiTheme="minorAscii" w:hAnsiTheme="minorAscii" w:eastAsiaTheme="minorAscii" w:cstheme="minorAscii"/>
          <w:b w:val="0"/>
          <w:bCs w:val="0"/>
          <w:sz w:val="24"/>
          <w:szCs w:val="24"/>
          <w:u w:val="none"/>
        </w:rPr>
        <w:t>ut to the class</w:t>
      </w:r>
      <w:r w:rsidRPr="3D3656F6" w:rsidR="408D35B3">
        <w:rPr>
          <w:rFonts w:ascii="Calibri" w:hAnsi="Calibri" w:eastAsia="Calibri" w:cs="Calibri" w:asciiTheme="minorAscii" w:hAnsiTheme="minorAscii" w:eastAsiaTheme="minorAscii" w:cstheme="minorAscii"/>
          <w:b w:val="0"/>
          <w:bCs w:val="0"/>
          <w:sz w:val="24"/>
          <w:szCs w:val="24"/>
          <w:u w:val="none"/>
        </w:rPr>
        <w:t>.</w:t>
      </w:r>
      <w:r w:rsidRPr="3D3656F6" w:rsidR="408D35B3">
        <w:rPr>
          <w:rFonts w:ascii="Calibri" w:hAnsi="Calibri" w:eastAsia="Calibri" w:cs="Calibri" w:asciiTheme="minorAscii" w:hAnsiTheme="minorAscii" w:eastAsiaTheme="minorAscii" w:cstheme="minorAscii"/>
          <w:b w:val="0"/>
          <w:bCs w:val="0"/>
          <w:sz w:val="24"/>
          <w:szCs w:val="24"/>
          <w:u w:val="none"/>
        </w:rPr>
        <w:t xml:space="preserve"> The </w:t>
      </w:r>
      <w:r w:rsidRPr="3D3656F6" w:rsidR="1695A9B4">
        <w:rPr>
          <w:rFonts w:ascii="Calibri" w:hAnsi="Calibri" w:eastAsia="Calibri" w:cs="Calibri" w:asciiTheme="minorAscii" w:hAnsiTheme="minorAscii" w:eastAsiaTheme="minorAscii" w:cstheme="minorAscii"/>
          <w:b w:val="0"/>
          <w:bCs w:val="0"/>
          <w:sz w:val="24"/>
          <w:szCs w:val="24"/>
          <w:u w:val="none"/>
        </w:rPr>
        <w:t>teacher's</w:t>
      </w:r>
      <w:r w:rsidRPr="3D3656F6" w:rsidR="408D35B3">
        <w:rPr>
          <w:rFonts w:ascii="Calibri" w:hAnsi="Calibri" w:eastAsia="Calibri" w:cs="Calibri" w:asciiTheme="minorAscii" w:hAnsiTheme="minorAscii" w:eastAsiaTheme="minorAscii" w:cstheme="minorAscii"/>
          <w:b w:val="0"/>
          <w:bCs w:val="0"/>
          <w:sz w:val="24"/>
          <w:szCs w:val="24"/>
          <w:u w:val="none"/>
        </w:rPr>
        <w:t xml:space="preserve"> praise would have been rewarding for the child an</w:t>
      </w:r>
      <w:r w:rsidRPr="3D3656F6" w:rsidR="6D169E5F">
        <w:rPr>
          <w:rFonts w:ascii="Calibri" w:hAnsi="Calibri" w:eastAsia="Calibri" w:cs="Calibri" w:asciiTheme="minorAscii" w:hAnsiTheme="minorAscii" w:eastAsiaTheme="minorAscii" w:cstheme="minorAscii"/>
          <w:b w:val="0"/>
          <w:bCs w:val="0"/>
          <w:sz w:val="24"/>
          <w:szCs w:val="24"/>
          <w:u w:val="none"/>
        </w:rPr>
        <w:t xml:space="preserve">d made that child feel good about </w:t>
      </w:r>
      <w:r w:rsidRPr="3D3656F6" w:rsidR="1966FA22">
        <w:rPr>
          <w:rFonts w:ascii="Calibri" w:hAnsi="Calibri" w:eastAsia="Calibri" w:cs="Calibri" w:asciiTheme="minorAscii" w:hAnsiTheme="minorAscii" w:eastAsiaTheme="minorAscii" w:cstheme="minorAscii"/>
          <w:b w:val="0"/>
          <w:bCs w:val="0"/>
          <w:sz w:val="24"/>
          <w:szCs w:val="24"/>
          <w:u w:val="none"/>
        </w:rPr>
        <w:t>himself</w:t>
      </w:r>
      <w:r w:rsidRPr="3D3656F6" w:rsidR="5AEB3F77">
        <w:rPr>
          <w:rFonts w:ascii="Calibri" w:hAnsi="Calibri" w:eastAsia="Calibri" w:cs="Calibri" w:asciiTheme="minorAscii" w:hAnsiTheme="minorAscii" w:eastAsiaTheme="minorAscii" w:cstheme="minorAscii"/>
          <w:b w:val="0"/>
          <w:bCs w:val="0"/>
          <w:sz w:val="24"/>
          <w:szCs w:val="24"/>
          <w:u w:val="none"/>
        </w:rPr>
        <w:t xml:space="preserve"> </w:t>
      </w:r>
      <w:r w:rsidRPr="3D3656F6" w:rsidR="5AEB3F77">
        <w:rPr>
          <w:rFonts w:ascii="Calibri" w:hAnsi="Calibri" w:eastAsia="Calibri" w:cs="Calibri" w:asciiTheme="minorAscii" w:hAnsiTheme="minorAscii" w:eastAsiaTheme="minorAscii" w:cstheme="minorAscii"/>
          <w:b w:val="0"/>
          <w:bCs w:val="0"/>
          <w:sz w:val="24"/>
          <w:szCs w:val="24"/>
          <w:u w:val="none"/>
        </w:rPr>
        <w:t>and also shown the other children</w:t>
      </w:r>
      <w:r w:rsidRPr="3D3656F6" w:rsidR="165CC5A6">
        <w:rPr>
          <w:rFonts w:ascii="Calibri" w:hAnsi="Calibri" w:eastAsia="Calibri" w:cs="Calibri" w:asciiTheme="minorAscii" w:hAnsiTheme="minorAscii" w:eastAsiaTheme="minorAscii" w:cstheme="minorAscii"/>
          <w:b w:val="0"/>
          <w:bCs w:val="0"/>
          <w:sz w:val="24"/>
          <w:szCs w:val="24"/>
          <w:u w:val="none"/>
        </w:rPr>
        <w:t xml:space="preserve"> </w:t>
      </w:r>
      <w:r w:rsidRPr="3D3656F6" w:rsidR="1F7288EB">
        <w:rPr>
          <w:rFonts w:ascii="Calibri" w:hAnsi="Calibri" w:eastAsia="Calibri" w:cs="Calibri" w:asciiTheme="minorAscii" w:hAnsiTheme="minorAscii" w:eastAsiaTheme="minorAscii" w:cstheme="minorAscii"/>
          <w:b w:val="0"/>
          <w:bCs w:val="0"/>
          <w:sz w:val="24"/>
          <w:szCs w:val="24"/>
          <w:u w:val="none"/>
        </w:rPr>
        <w:t xml:space="preserve">that the desired </w:t>
      </w:r>
      <w:r w:rsidRPr="3D3656F6" w:rsidR="1F7288EB">
        <w:rPr>
          <w:rFonts w:ascii="Calibri" w:hAnsi="Calibri" w:eastAsia="Calibri" w:cs="Calibri" w:asciiTheme="minorAscii" w:hAnsiTheme="minorAscii" w:eastAsiaTheme="minorAscii" w:cstheme="minorAscii"/>
          <w:b w:val="0"/>
          <w:bCs w:val="0"/>
          <w:sz w:val="24"/>
          <w:szCs w:val="24"/>
          <w:u w:val="none"/>
        </w:rPr>
        <w:t>behaviour</w:t>
      </w:r>
      <w:r w:rsidRPr="3D3656F6" w:rsidR="1F7288EB">
        <w:rPr>
          <w:rFonts w:ascii="Calibri" w:hAnsi="Calibri" w:eastAsia="Calibri" w:cs="Calibri" w:asciiTheme="minorAscii" w:hAnsiTheme="minorAscii" w:eastAsiaTheme="minorAscii" w:cstheme="minorAscii"/>
          <w:b w:val="0"/>
          <w:bCs w:val="0"/>
          <w:sz w:val="24"/>
          <w:szCs w:val="24"/>
          <w:u w:val="none"/>
        </w:rPr>
        <w:t xml:space="preserve"> is to put your hand up and have a go</w:t>
      </w:r>
      <w:r w:rsidRPr="3D3656F6" w:rsidR="0BABE065">
        <w:rPr>
          <w:rFonts w:ascii="Calibri" w:hAnsi="Calibri" w:eastAsia="Calibri" w:cs="Calibri" w:asciiTheme="minorAscii" w:hAnsiTheme="minorAscii" w:eastAsiaTheme="minorAscii" w:cstheme="minorAscii"/>
          <w:b w:val="0"/>
          <w:bCs w:val="0"/>
          <w:sz w:val="24"/>
          <w:szCs w:val="24"/>
          <w:u w:val="none"/>
        </w:rPr>
        <w:t xml:space="preserve"> at reading or other tasks</w:t>
      </w:r>
      <w:r w:rsidRPr="3D3656F6" w:rsidR="1F7288EB">
        <w:rPr>
          <w:rFonts w:ascii="Calibri" w:hAnsi="Calibri" w:eastAsia="Calibri" w:cs="Calibri" w:asciiTheme="minorAscii" w:hAnsiTheme="minorAscii" w:eastAsiaTheme="minorAscii" w:cstheme="minorAscii"/>
          <w:b w:val="0"/>
          <w:bCs w:val="0"/>
          <w:sz w:val="24"/>
          <w:szCs w:val="24"/>
          <w:u w:val="none"/>
        </w:rPr>
        <w:t xml:space="preserve">. In the future other children would be more </w:t>
      </w:r>
      <w:r w:rsidRPr="3D3656F6" w:rsidR="6A016766">
        <w:rPr>
          <w:rFonts w:ascii="Calibri" w:hAnsi="Calibri" w:eastAsia="Calibri" w:cs="Calibri" w:asciiTheme="minorAscii" w:hAnsiTheme="minorAscii" w:eastAsiaTheme="minorAscii" w:cstheme="minorAscii"/>
          <w:b w:val="0"/>
          <w:bCs w:val="0"/>
          <w:sz w:val="24"/>
          <w:szCs w:val="24"/>
          <w:u w:val="none"/>
        </w:rPr>
        <w:t>likely</w:t>
      </w:r>
      <w:r w:rsidRPr="3D3656F6" w:rsidR="1F7288EB">
        <w:rPr>
          <w:rFonts w:ascii="Calibri" w:hAnsi="Calibri" w:eastAsia="Calibri" w:cs="Calibri" w:asciiTheme="minorAscii" w:hAnsiTheme="minorAscii" w:eastAsiaTheme="minorAscii" w:cstheme="minorAscii"/>
          <w:b w:val="0"/>
          <w:bCs w:val="0"/>
          <w:sz w:val="24"/>
          <w:szCs w:val="24"/>
          <w:u w:val="none"/>
        </w:rPr>
        <w:t xml:space="preserve"> to </w:t>
      </w:r>
      <w:r w:rsidRPr="3D3656F6" w:rsidR="78B96CBA">
        <w:rPr>
          <w:rFonts w:ascii="Calibri" w:hAnsi="Calibri" w:eastAsia="Calibri" w:cs="Calibri" w:asciiTheme="minorAscii" w:hAnsiTheme="minorAscii" w:eastAsiaTheme="minorAscii" w:cstheme="minorAscii"/>
          <w:b w:val="0"/>
          <w:bCs w:val="0"/>
          <w:sz w:val="24"/>
          <w:szCs w:val="24"/>
          <w:u w:val="none"/>
        </w:rPr>
        <w:t>volunteer</w:t>
      </w:r>
      <w:r w:rsidRPr="3D3656F6" w:rsidR="1F7288EB">
        <w:rPr>
          <w:rFonts w:ascii="Calibri" w:hAnsi="Calibri" w:eastAsia="Calibri" w:cs="Calibri" w:asciiTheme="minorAscii" w:hAnsiTheme="minorAscii" w:eastAsiaTheme="minorAscii" w:cstheme="minorAscii"/>
          <w:b w:val="0"/>
          <w:bCs w:val="0"/>
          <w:sz w:val="24"/>
          <w:szCs w:val="24"/>
          <w:u w:val="none"/>
        </w:rPr>
        <w:t xml:space="preserve"> to answer </w:t>
      </w:r>
      <w:r w:rsidRPr="3D3656F6" w:rsidR="25D91F4F">
        <w:rPr>
          <w:rFonts w:ascii="Calibri" w:hAnsi="Calibri" w:eastAsia="Calibri" w:cs="Calibri" w:asciiTheme="minorAscii" w:hAnsiTheme="minorAscii" w:eastAsiaTheme="minorAscii" w:cstheme="minorAscii"/>
          <w:b w:val="0"/>
          <w:bCs w:val="0"/>
          <w:sz w:val="24"/>
          <w:szCs w:val="24"/>
          <w:u w:val="none"/>
        </w:rPr>
        <w:t>questions</w:t>
      </w:r>
      <w:r w:rsidRPr="3D3656F6" w:rsidR="17271E67">
        <w:rPr>
          <w:rFonts w:ascii="Calibri" w:hAnsi="Calibri" w:eastAsia="Calibri" w:cs="Calibri" w:asciiTheme="minorAscii" w:hAnsiTheme="minorAscii" w:eastAsiaTheme="minorAscii" w:cstheme="minorAscii"/>
          <w:b w:val="0"/>
          <w:bCs w:val="0"/>
          <w:sz w:val="24"/>
          <w:szCs w:val="24"/>
          <w:u w:val="none"/>
        </w:rPr>
        <w:t xml:space="preserve"> or read aloud</w:t>
      </w:r>
      <w:r w:rsidRPr="3D3656F6" w:rsidR="25D91F4F">
        <w:rPr>
          <w:rFonts w:ascii="Calibri" w:hAnsi="Calibri" w:eastAsia="Calibri" w:cs="Calibri" w:asciiTheme="minorAscii" w:hAnsiTheme="minorAscii" w:eastAsiaTheme="minorAscii" w:cstheme="minorAscii"/>
          <w:b w:val="0"/>
          <w:bCs w:val="0"/>
          <w:sz w:val="24"/>
          <w:szCs w:val="24"/>
          <w:u w:val="none"/>
        </w:rPr>
        <w:t xml:space="preserve"> </w:t>
      </w:r>
      <w:r w:rsidRPr="3D3656F6" w:rsidR="25D91F4F">
        <w:rPr>
          <w:rFonts w:ascii="Calibri" w:hAnsi="Calibri" w:eastAsia="Calibri" w:cs="Calibri" w:asciiTheme="minorAscii" w:hAnsiTheme="minorAscii" w:eastAsiaTheme="minorAscii" w:cstheme="minorAscii"/>
          <w:b w:val="0"/>
          <w:bCs w:val="0"/>
          <w:sz w:val="24"/>
          <w:szCs w:val="24"/>
          <w:u w:val="none"/>
        </w:rPr>
        <w:t>to receive praise.</w:t>
      </w:r>
      <w:r w:rsidRPr="3D3656F6" w:rsidR="75A82F82">
        <w:rPr>
          <w:rFonts w:ascii="Calibri" w:hAnsi="Calibri" w:eastAsia="Calibri" w:cs="Calibri" w:asciiTheme="minorAscii" w:hAnsiTheme="minorAscii" w:eastAsiaTheme="minorAscii" w:cstheme="minorAscii"/>
          <w:b w:val="0"/>
          <w:bCs w:val="0"/>
          <w:sz w:val="24"/>
          <w:szCs w:val="24"/>
          <w:u w:val="none"/>
        </w:rPr>
        <w:t xml:space="preserve"> The children are learning </w:t>
      </w:r>
      <w:r w:rsidRPr="3D3656F6" w:rsidR="6B1F4E8E">
        <w:rPr>
          <w:rFonts w:ascii="Calibri" w:hAnsi="Calibri" w:eastAsia="Calibri" w:cs="Calibri" w:asciiTheme="minorAscii" w:hAnsiTheme="minorAscii" w:eastAsiaTheme="minorAscii" w:cstheme="minorAscii"/>
          <w:b w:val="0"/>
          <w:bCs w:val="0"/>
          <w:sz w:val="24"/>
          <w:szCs w:val="24"/>
          <w:u w:val="none"/>
        </w:rPr>
        <w:t xml:space="preserve">from the environment around them and </w:t>
      </w:r>
      <w:r w:rsidRPr="3D3656F6" w:rsidR="6B1F4E8E">
        <w:rPr>
          <w:rFonts w:ascii="Calibri" w:hAnsi="Calibri" w:eastAsia="Calibri" w:cs="Calibri" w:asciiTheme="minorAscii" w:hAnsiTheme="minorAscii" w:eastAsiaTheme="minorAscii" w:cstheme="minorAscii"/>
          <w:b w:val="0"/>
          <w:bCs w:val="0"/>
          <w:sz w:val="24"/>
          <w:szCs w:val="24"/>
          <w:u w:val="none"/>
        </w:rPr>
        <w:t>picking up on</w:t>
      </w:r>
      <w:r w:rsidRPr="3D3656F6" w:rsidR="6B1F4E8E">
        <w:rPr>
          <w:rFonts w:ascii="Calibri" w:hAnsi="Calibri" w:eastAsia="Calibri" w:cs="Calibri" w:asciiTheme="minorAscii" w:hAnsiTheme="minorAscii" w:eastAsiaTheme="minorAscii" w:cstheme="minorAscii"/>
          <w:b w:val="0"/>
          <w:bCs w:val="0"/>
          <w:sz w:val="24"/>
          <w:szCs w:val="24"/>
          <w:u w:val="none"/>
        </w:rPr>
        <w:t xml:space="preserve"> what the desired </w:t>
      </w:r>
      <w:r w:rsidRPr="3D3656F6" w:rsidR="6B1F4E8E">
        <w:rPr>
          <w:rFonts w:ascii="Calibri" w:hAnsi="Calibri" w:eastAsia="Calibri" w:cs="Calibri" w:asciiTheme="minorAscii" w:hAnsiTheme="minorAscii" w:eastAsiaTheme="minorAscii" w:cstheme="minorAscii"/>
          <w:b w:val="0"/>
          <w:bCs w:val="0"/>
          <w:sz w:val="24"/>
          <w:szCs w:val="24"/>
          <w:u w:val="none"/>
        </w:rPr>
        <w:t>behaviour</w:t>
      </w:r>
      <w:r w:rsidRPr="3D3656F6" w:rsidR="6B1F4E8E">
        <w:rPr>
          <w:rFonts w:ascii="Calibri" w:hAnsi="Calibri" w:eastAsia="Calibri" w:cs="Calibri" w:asciiTheme="minorAscii" w:hAnsiTheme="minorAscii" w:eastAsiaTheme="minorAscii" w:cstheme="minorAscii"/>
          <w:b w:val="0"/>
          <w:bCs w:val="0"/>
          <w:sz w:val="24"/>
          <w:szCs w:val="24"/>
          <w:u w:val="none"/>
        </w:rPr>
        <w:t xml:space="preserve"> is</w:t>
      </w:r>
      <w:r w:rsidRPr="3D3656F6" w:rsidR="47B2F5A8">
        <w:rPr>
          <w:rFonts w:ascii="Calibri" w:hAnsi="Calibri" w:eastAsia="Calibri" w:cs="Calibri" w:asciiTheme="minorAscii" w:hAnsiTheme="minorAscii" w:eastAsiaTheme="minorAscii" w:cstheme="minorAscii"/>
          <w:b w:val="0"/>
          <w:bCs w:val="0"/>
          <w:sz w:val="24"/>
          <w:szCs w:val="24"/>
          <w:u w:val="none"/>
        </w:rPr>
        <w:t xml:space="preserve"> without it needing to be explicitly said. With repetition, </w:t>
      </w:r>
      <w:r w:rsidRPr="3D3656F6" w:rsidR="47B2F5A8">
        <w:rPr>
          <w:rFonts w:ascii="Calibri" w:hAnsi="Calibri" w:eastAsia="Calibri" w:cs="Calibri" w:asciiTheme="minorAscii" w:hAnsiTheme="minorAscii" w:eastAsiaTheme="minorAscii" w:cstheme="minorAscii"/>
          <w:b w:val="0"/>
          <w:bCs w:val="0"/>
          <w:sz w:val="24"/>
          <w:szCs w:val="24"/>
          <w:u w:val="none"/>
        </w:rPr>
        <w:t>more and more</w:t>
      </w:r>
      <w:r w:rsidRPr="3D3656F6" w:rsidR="47B2F5A8">
        <w:rPr>
          <w:rFonts w:ascii="Calibri" w:hAnsi="Calibri" w:eastAsia="Calibri" w:cs="Calibri" w:asciiTheme="minorAscii" w:hAnsiTheme="minorAscii" w:eastAsiaTheme="minorAscii" w:cstheme="minorAscii"/>
          <w:b w:val="0"/>
          <w:bCs w:val="0"/>
          <w:sz w:val="24"/>
          <w:szCs w:val="24"/>
          <w:u w:val="none"/>
        </w:rPr>
        <w:t xml:space="preserve"> children should gain the confidence to answer questions or read the </w:t>
      </w:r>
      <w:r w:rsidRPr="3D3656F6" w:rsidR="27056841">
        <w:rPr>
          <w:rFonts w:ascii="Calibri" w:hAnsi="Calibri" w:eastAsia="Calibri" w:cs="Calibri" w:asciiTheme="minorAscii" w:hAnsiTheme="minorAscii" w:eastAsiaTheme="minorAscii" w:cstheme="minorAscii"/>
          <w:b w:val="0"/>
          <w:bCs w:val="0"/>
          <w:sz w:val="24"/>
          <w:szCs w:val="24"/>
          <w:u w:val="none"/>
        </w:rPr>
        <w:t xml:space="preserve">bullet points out during lessons. </w:t>
      </w:r>
    </w:p>
    <w:p w:rsidR="27056841" w:rsidP="3D3656F6" w:rsidRDefault="27056841" w14:paraId="6FF75450" w14:textId="359CBBF4">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27056841">
        <w:rPr>
          <w:rFonts w:ascii="Calibri" w:hAnsi="Calibri" w:eastAsia="Calibri" w:cs="Calibri" w:asciiTheme="minorAscii" w:hAnsiTheme="minorAscii" w:eastAsiaTheme="minorAscii" w:cstheme="minorAscii"/>
          <w:b w:val="0"/>
          <w:bCs w:val="0"/>
          <w:sz w:val="24"/>
          <w:szCs w:val="24"/>
          <w:u w:val="none"/>
        </w:rPr>
        <w:t xml:space="preserve">Praising the child would also have been beneficial </w:t>
      </w:r>
      <w:r w:rsidRPr="3D3656F6" w:rsidR="095103EC">
        <w:rPr>
          <w:rFonts w:ascii="Calibri" w:hAnsi="Calibri" w:eastAsia="Calibri" w:cs="Calibri" w:asciiTheme="minorAscii" w:hAnsiTheme="minorAscii" w:eastAsiaTheme="minorAscii" w:cstheme="minorAscii"/>
          <w:b w:val="0"/>
          <w:bCs w:val="0"/>
          <w:sz w:val="24"/>
          <w:szCs w:val="24"/>
          <w:u w:val="none"/>
        </w:rPr>
        <w:t>to learn</w:t>
      </w:r>
      <w:r w:rsidRPr="3D3656F6" w:rsidR="7F20031E">
        <w:rPr>
          <w:rFonts w:ascii="Calibri" w:hAnsi="Calibri" w:eastAsia="Calibri" w:cs="Calibri" w:asciiTheme="minorAscii" w:hAnsiTheme="minorAscii" w:eastAsiaTheme="minorAscii" w:cstheme="minorAscii"/>
          <w:b w:val="0"/>
          <w:bCs w:val="0"/>
          <w:sz w:val="24"/>
          <w:szCs w:val="24"/>
          <w:u w:val="none"/>
        </w:rPr>
        <w:t>ers</w:t>
      </w:r>
      <w:r w:rsidRPr="3D3656F6" w:rsidR="095103EC">
        <w:rPr>
          <w:rFonts w:ascii="Calibri" w:hAnsi="Calibri" w:eastAsia="Calibri" w:cs="Calibri" w:asciiTheme="minorAscii" w:hAnsiTheme="minorAscii" w:eastAsiaTheme="minorAscii" w:cstheme="minorAscii"/>
          <w:b w:val="0"/>
          <w:bCs w:val="0"/>
          <w:sz w:val="24"/>
          <w:szCs w:val="24"/>
          <w:u w:val="none"/>
        </w:rPr>
        <w:t xml:space="preserve"> to help the development of the student teacher relationshi</w:t>
      </w:r>
      <w:r w:rsidRPr="3D3656F6" w:rsidR="02C491A2">
        <w:rPr>
          <w:rFonts w:ascii="Calibri" w:hAnsi="Calibri" w:eastAsia="Calibri" w:cs="Calibri" w:asciiTheme="minorAscii" w:hAnsiTheme="minorAscii" w:eastAsiaTheme="minorAscii" w:cstheme="minorAscii"/>
          <w:b w:val="0"/>
          <w:bCs w:val="0"/>
          <w:sz w:val="24"/>
          <w:szCs w:val="24"/>
          <w:u w:val="none"/>
        </w:rPr>
        <w:t>p</w:t>
      </w:r>
      <w:r w:rsidRPr="3D3656F6" w:rsidR="02C491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(Burnett 2002).</w:t>
      </w:r>
      <w:r w:rsidRPr="3D3656F6" w:rsidR="7D6440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When a child is being praised </w:t>
      </w:r>
      <w:r w:rsidRPr="3D3656F6" w:rsidR="5CB6B3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one </w:t>
      </w:r>
      <w:r w:rsidRPr="3D3656F6" w:rsidR="7D6440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aim is to build that </w:t>
      </w:r>
      <w:r w:rsidRPr="3D3656F6" w:rsidR="51EB06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child's</w:t>
      </w:r>
      <w:r w:rsidRPr="3D3656F6" w:rsidR="7D6440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confidence </w:t>
      </w:r>
      <w:r w:rsidRPr="3D3656F6" w:rsidR="3C0925D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help that child view themselves in a positive light.</w:t>
      </w:r>
      <w:r w:rsidRPr="3D3656F6" w:rsidR="7D93E9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9C7AB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 are some </w:t>
      </w:r>
      <w:r w:rsidRPr="3D3656F6" w:rsidR="1CECD6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exceptions </w:t>
      </w:r>
      <w:r w:rsidRPr="3D3656F6" w:rsidR="39C7AB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but usually praise makes people feel good about themselves</w:t>
      </w:r>
      <w:r w:rsidRPr="3D3656F6" w:rsidR="33E547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(Burnett 2001)</w:t>
      </w:r>
      <w:r w:rsidRPr="3D3656F6" w:rsidR="39C7AB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C63A4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If the teacher is frequently helping the child to feel good about themselves and </w:t>
      </w:r>
      <w:r w:rsidRPr="3D3656F6" w:rsidR="5E7275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helps</w:t>
      </w:r>
      <w:r w:rsidRPr="3D3656F6" w:rsidR="5C63A4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them view themselves in a positive light this will help develop and </w:t>
      </w:r>
      <w:r w:rsidRPr="3D3656F6" w:rsidR="5B91BB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strengthen the </w:t>
      </w:r>
      <w:r w:rsidRPr="3D3656F6" w:rsidR="039A6C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student-teacher</w:t>
      </w:r>
      <w:r w:rsidRPr="3D3656F6" w:rsidR="5B91BB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B91BB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relationship</w:t>
      </w:r>
      <w:r w:rsidRPr="3D3656F6" w:rsidR="5B91BB7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6F4CBB23" w:rsidP="3D3656F6" w:rsidRDefault="6F4CBB23" w14:paraId="0FEBE338" w14:textId="102604EB">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6F4CBB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After the critical incident of the teacher not praising the student, it may have left the student feeling disheartened and that</w:t>
      </w:r>
      <w:r w:rsidRPr="3D3656F6" w:rsidR="2DF1A0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his efforts were underappreciated. </w:t>
      </w:r>
      <w:r w:rsidRPr="3D3656F6" w:rsidR="2DF1A05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would likely have had an effect on the child’s mood and attitude towards the lesson that they were in. This</w:t>
      </w:r>
      <w:r w:rsidRPr="3D3656F6" w:rsidR="00FB18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may have caused a spiral effect and led the child to perform poorly in the rest of the task.</w:t>
      </w:r>
      <w:r w:rsidRPr="3D3656F6" w:rsidR="00FB18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Even if the teacher had noticed </w:t>
      </w:r>
      <w:r w:rsidRPr="3D3656F6" w:rsidR="188BD9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change in the child’s mood and learning attitude </w:t>
      </w:r>
      <w:r w:rsidRPr="3D3656F6" w:rsidR="782A67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halfway</w:t>
      </w:r>
      <w:r w:rsidRPr="3D3656F6" w:rsidR="188BD9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478715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through,</w:t>
      </w:r>
      <w:r w:rsidRPr="3D3656F6" w:rsidR="188BD9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research suggests that delayed praise would have lost its e</w:t>
      </w:r>
      <w:r w:rsidRPr="3D3656F6" w:rsidR="77DE4C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ffect (O’Leary and O’Leary </w:t>
      </w:r>
      <w:r w:rsidRPr="3D3656F6" w:rsidR="6E6686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1977).</w:t>
      </w:r>
      <w:r w:rsidRPr="3D3656F6" w:rsidR="65FF08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has been suggested in research by O’Leary and O’Leary</w:t>
      </w:r>
      <w:r w:rsidRPr="3D3656F6" w:rsidR="3DC4E8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(1977)</w:t>
      </w:r>
      <w:r w:rsidRPr="3D3656F6" w:rsidR="65FF08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praise needs to occur straight after the desired </w:t>
      </w:r>
      <w:r w:rsidRPr="3D3656F6" w:rsidR="65FF08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65FF08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 </w:t>
      </w:r>
      <w:r w:rsidRPr="3D3656F6" w:rsidR="47F977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displayed for the child to create an association link between the </w:t>
      </w:r>
      <w:r w:rsidRPr="3D3656F6" w:rsidR="47F977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47F977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reward. </w:t>
      </w:r>
      <w:r w:rsidRPr="3D3656F6" w:rsidR="47F977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Suggesting that</w:t>
      </w:r>
      <w:r w:rsidRPr="3D3656F6" w:rsidR="47F977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F84F8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if the teacher does not give </w:t>
      </w:r>
      <w:r w:rsidRPr="3D3656F6" w:rsidR="1E29DE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praise</w:t>
      </w:r>
      <w:r w:rsidRPr="3D3656F6" w:rsidR="5F84F8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immediately in the moment there is no effective way to </w:t>
      </w:r>
      <w:r w:rsidRPr="3D3656F6" w:rsidR="240C42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recapture that child.</w:t>
      </w:r>
      <w:r w:rsidRPr="3D3656F6" w:rsidR="240C42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116C4CC3" w:rsidP="3D3656F6" w:rsidRDefault="116C4CC3" w14:paraId="4AB9E296" w14:textId="21070B62">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116C4CC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Some limitations should also be considered when looking at teachers using praise in the classroom.</w:t>
      </w:r>
      <w:r w:rsidRPr="3D3656F6" w:rsidR="4D0DAA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3F192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Teachers need to be careful when giving praise in the classroom that it is not just praise based on </w:t>
      </w:r>
      <w:r w:rsidRPr="3D3656F6" w:rsidR="6659421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ability</w:t>
      </w:r>
      <w:r w:rsidRPr="3D3656F6" w:rsidR="63F192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intelligence rather than effort.</w:t>
      </w:r>
      <w:r w:rsidRPr="3D3656F6" w:rsidR="63F1929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0BEBF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Studies have shown that </w:t>
      </w:r>
      <w:r w:rsidRPr="3D3656F6" w:rsidR="6090744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praise, based </w:t>
      </w:r>
      <w:r w:rsidRPr="3D3656F6" w:rsidR="21EB8F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on intelligence and ability can put children in a mindset that makes them feel </w:t>
      </w:r>
      <w:r w:rsidRPr="3D3656F6" w:rsidR="14B7EE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more valued if </w:t>
      </w:r>
      <w:r w:rsidRPr="3D3656F6" w:rsidR="003CCD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they</w:t>
      </w:r>
      <w:r w:rsidRPr="3D3656F6" w:rsidR="4396A3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w:t>
      </w:r>
      <w:r w:rsidRPr="3D3656F6" w:rsidR="003CCD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w:t>
      </w:r>
      <w:r w:rsidRPr="3D3656F6" w:rsidR="01BACC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4B7EE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intelligent and that it is a desirable trait (Dweck 2007). </w:t>
      </w:r>
      <w:r w:rsidRPr="3D3656F6" w:rsidR="014ADCE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may</w:t>
      </w:r>
      <w:r w:rsidRPr="3D3656F6" w:rsidR="14B7EE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2EC5E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over the course of time prevent them from challenging themselves because of the fear of failure</w:t>
      </w:r>
      <w:r w:rsidRPr="3D3656F6" w:rsidR="0ECACE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2EC5E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(Dweck 2007). This would then have a </w:t>
      </w:r>
      <w:r w:rsidRPr="3D3656F6" w:rsidR="3EE1B2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detrimental effect on the child's learning.  </w:t>
      </w:r>
    </w:p>
    <w:p w:rsidR="3EE1B2FE" w:rsidP="3D3656F6" w:rsidRDefault="3EE1B2FE" w14:paraId="6BA4B0D8" w14:textId="262420BB">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3EE1B2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section has overall given a detailed description of the case study </w:t>
      </w:r>
      <w:r w:rsidRPr="3D3656F6" w:rsidR="3EE1B2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observed</w:t>
      </w:r>
      <w:r w:rsidRPr="3D3656F6" w:rsidR="3EE1B2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brought in relevant literature to gain a fur</w:t>
      </w:r>
      <w:r w:rsidRPr="3D3656F6" w:rsidR="1C7F23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 understanding of how the critical incident will have </w:t>
      </w:r>
      <w:r w:rsidRPr="3D3656F6" w:rsidR="1C7F23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effected</w:t>
      </w:r>
      <w:r w:rsidRPr="3D3656F6" w:rsidR="1C7F23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child’s learning. </w:t>
      </w:r>
    </w:p>
    <w:p w:rsidR="3EE1B2FE" w:rsidP="4DE6B1D3" w:rsidRDefault="3EE1B2FE" w14:paraId="203DDA5A" w14:textId="43D9B2E9">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4DE6B1D3" w:rsidR="3EE1B2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Teaching and learning methods</w:t>
      </w:r>
    </w:p>
    <w:p w:rsidR="0A810B89" w:rsidP="3D3656F6" w:rsidRDefault="0A810B89" w14:paraId="6396E16C" w14:textId="0B803B0B">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0A810B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section of the assignment will look at what teach</w:t>
      </w:r>
      <w:r w:rsidRPr="3D3656F6" w:rsidR="746F7D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ing</w:t>
      </w:r>
      <w:r w:rsidRPr="3D3656F6" w:rsidR="0A810B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learning methods which I will </w:t>
      </w:r>
      <w:r w:rsidRPr="3D3656F6" w:rsidR="10E7A1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use in the classroom </w:t>
      </w:r>
      <w:r w:rsidRPr="3D3656F6" w:rsidR="3EACC71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3D3656F6" w:rsidR="10E7A1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0E7A1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addres</w:t>
      </w:r>
      <w:r w:rsidRPr="3D3656F6" w:rsidR="46B4CF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10E7A1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3D3656F6" w:rsidR="6D2FE7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critical incident which I </w:t>
      </w:r>
      <w:r w:rsidRPr="3D3656F6" w:rsidR="499FCA1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observed</w:t>
      </w:r>
      <w:r w:rsidRPr="3D3656F6" w:rsidR="6D2FE7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5ADA6EC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will take into consideration </w:t>
      </w:r>
      <w:r w:rsidRPr="3D3656F6" w:rsidR="23ECDF5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w:t>
      </w:r>
      <w:r w:rsidRPr="3D3656F6" w:rsidR="7C5D5A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FD7F7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strengths</w:t>
      </w:r>
      <w:r w:rsidRPr="3D3656F6" w:rsidR="7C5D5A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limitations </w:t>
      </w:r>
      <w:r w:rsidRPr="3D3656F6" w:rsidR="68F685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within </w:t>
      </w:r>
      <w:r w:rsidRPr="3D3656F6" w:rsidR="1CEAD0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literature</w:t>
      </w:r>
      <w:r w:rsidRPr="3D3656F6" w:rsidR="7C5D5A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how it will impact the </w:t>
      </w:r>
      <w:r w:rsidRPr="3D3656F6" w:rsidR="5947C81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children's</w:t>
      </w:r>
      <w:r w:rsidRPr="3D3656F6" w:rsidR="7C5D5A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progression. </w:t>
      </w:r>
    </w:p>
    <w:p w:rsidR="5ADA6ECF" w:rsidP="3D3656F6" w:rsidRDefault="5ADA6ECF" w14:paraId="1A94846C" w14:textId="71662EE1">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5ADA6EC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One</w:t>
      </w:r>
      <w:r w:rsidRPr="3D3656F6" w:rsidR="0E1909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teaching method which I would like to </w:t>
      </w:r>
      <w:r w:rsidRPr="3D3656F6" w:rsidR="0A4BDB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implement</w:t>
      </w:r>
      <w:r w:rsidRPr="3D3656F6" w:rsidR="0E1909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into the classroom </w:t>
      </w:r>
      <w:r w:rsidRPr="3D3656F6" w:rsidR="71493F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would be doing regular reflections on the type of praise I am using with the children. </w:t>
      </w:r>
      <w:r w:rsidRPr="3D3656F6" w:rsidR="20DFE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think reflecting regularly on the type of praise I am using will be beneficial in making sure it is the most effective type of praise</w:t>
      </w:r>
      <w:r w:rsidRPr="3D3656F6" w:rsidR="591E35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971D2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would aim to be using </w:t>
      </w:r>
      <w:r w:rsidRPr="3D3656F6" w:rsidR="7971D2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mainly effort-based</w:t>
      </w:r>
      <w:r w:rsidRPr="3D3656F6" w:rsidR="7971D2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praise </w:t>
      </w:r>
      <w:r w:rsidRPr="3D3656F6" w:rsidR="293F2C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3D3656F6" w:rsidR="293F2C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293F2C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specific based praise </w:t>
      </w:r>
      <w:r w:rsidRPr="3D3656F6" w:rsidR="7971D2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the classroom </w:t>
      </w:r>
      <w:r w:rsidRPr="3D3656F6" w:rsidR="7971D2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because </w:t>
      </w:r>
      <w:r w:rsidRPr="3D3656F6" w:rsidR="1B6AFC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they are known to be the most effective forms (Ingem</w:t>
      </w:r>
      <w:r w:rsidRPr="3D3656F6" w:rsidR="055736D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w:t>
      </w:r>
      <w:r w:rsidRPr="3D3656F6" w:rsidR="1B6AFC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rson 2019) </w:t>
      </w:r>
      <w:r w:rsidRPr="3D3656F6" w:rsidR="2688F6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Burnett’s </w:t>
      </w:r>
      <w:r w:rsidRPr="3D3656F6" w:rsidR="790BA8B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(2002) </w:t>
      </w:r>
      <w:r w:rsidRPr="3D3656F6" w:rsidR="2688F6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findings also </w:t>
      </w:r>
      <w:r w:rsidRPr="3D3656F6" w:rsidR="2688F6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indicates</w:t>
      </w:r>
      <w:r w:rsidRPr="3D3656F6" w:rsidR="2688F6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3D3656F6" w:rsidR="25C819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effective use of teacher praise in the classroom </w:t>
      </w:r>
      <w:r w:rsidRPr="3D3656F6" w:rsidR="4AC45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improves students' opinion o</w:t>
      </w:r>
      <w:r w:rsidRPr="3D3656F6" w:rsidR="4E7B56A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3D3656F6" w:rsidR="4AC45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classroom environment</w:t>
      </w:r>
      <w:r w:rsidRPr="3D3656F6" w:rsidR="4A5F53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4AC451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738F7D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would do this by taking note of the type of praise I was using </w:t>
      </w:r>
      <w:r w:rsidRPr="3D3656F6" w:rsidR="2D9F8E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throughout</w:t>
      </w:r>
      <w:r w:rsidRPr="3D3656F6" w:rsidR="2738F7D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lesson.</w:t>
      </w:r>
      <w:r w:rsidRPr="3D3656F6" w:rsidR="2738F7D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could do this by either </w:t>
      </w:r>
      <w:r w:rsidRPr="3D3656F6" w:rsidR="6609DA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writing down any praise I use throughout the day. </w:t>
      </w:r>
      <w:r w:rsidRPr="3D3656F6" w:rsidR="45304F9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w:t>
      </w:r>
      <w:r w:rsidRPr="3D3656F6" w:rsidR="6609DA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 if I had permission I would audio record the lesson I was teach</w:t>
      </w:r>
      <w:r w:rsidRPr="3D3656F6" w:rsidR="0296A09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ing </w:t>
      </w:r>
      <w:r w:rsidRPr="3D3656F6" w:rsidR="6B52B18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3D3656F6" w:rsidR="0296A09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then at the end of the day listen back to the recording and take note of the type of praise I was using. This would be the more effective method because the school day is so </w:t>
      </w:r>
      <w:r w:rsidRPr="3D3656F6" w:rsidR="7FABB9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busy and</w:t>
      </w:r>
      <w:r w:rsidRPr="3D3656F6" w:rsidR="0296A09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there o</w:t>
      </w:r>
      <w:r w:rsidRPr="3D3656F6" w:rsidR="2482C2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ften is not time to take </w:t>
      </w:r>
      <w:r w:rsidRPr="3D3656F6" w:rsidR="2FC526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notes</w:t>
      </w:r>
      <w:r w:rsidRPr="3D3656F6" w:rsidR="068469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throughout the day. </w:t>
      </w:r>
      <w:r w:rsidRPr="3D3656F6" w:rsidR="1F58136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Looking reflectively would be helpful in improving the way I use praise in the classro</w:t>
      </w:r>
      <w:r w:rsidRPr="3D3656F6" w:rsidR="3207A4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om and help me to develop and improve my methods</w:t>
      </w:r>
      <w:r w:rsidRPr="3D3656F6" w:rsidR="3C22F5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ensure the </w:t>
      </w:r>
      <w:r w:rsidRPr="3D3656F6" w:rsidR="3C22F5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children's</w:t>
      </w:r>
      <w:r w:rsidRPr="3D3656F6" w:rsidR="3C22F5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progress</w:t>
      </w:r>
      <w:r w:rsidRPr="3D3656F6" w:rsidR="3207A4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(Tripp</w:t>
      </w:r>
      <w:r w:rsidRPr="3D3656F6" w:rsidR="3B1637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1993). </w:t>
      </w:r>
    </w:p>
    <w:p w:rsidR="3B163751" w:rsidP="3D3656F6" w:rsidRDefault="3B163751" w14:paraId="0370D7DE" w14:textId="6B782728">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3B1637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Another method of teaching which I might use in a classroom is </w:t>
      </w:r>
      <w:r w:rsidRPr="3D3656F6" w:rsidR="23F97E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having some sort of </w:t>
      </w:r>
      <w:r w:rsidRPr="3D3656F6" w:rsidR="23F97E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rewards</w:t>
      </w:r>
      <w:r w:rsidRPr="3D3656F6" w:rsidR="23F97E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system so I can reward the children either on </w:t>
      </w:r>
      <w:r w:rsidRPr="3D3656F6" w:rsidR="23F97E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23F97E0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or effort put into their work. </w:t>
      </w:r>
      <w:r w:rsidRPr="3D3656F6" w:rsidR="0B954E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could be</w:t>
      </w:r>
      <w:r w:rsidRPr="3D3656F6" w:rsidR="0B954E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used effectively to praise children either in front of others or quietly </w:t>
      </w:r>
      <w:r w:rsidRPr="3D3656F6" w:rsidR="5BFBDB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depending </w:t>
      </w:r>
      <w:r w:rsidRPr="3D3656F6" w:rsidR="5BFBDB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w:t>
      </w:r>
      <w:r w:rsidRPr="3D3656F6" w:rsidR="378AA2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78AA2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what suits the child. </w:t>
      </w:r>
      <w:r w:rsidRPr="3D3656F6" w:rsidR="3890F2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Many </w:t>
      </w:r>
      <w:r w:rsidRPr="3D3656F6" w:rsidR="4EC6F8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behaviorists note the benefits of such token </w:t>
      </w:r>
      <w:r w:rsidRPr="3D3656F6" w:rsidR="7CB600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economies. It helps to </w:t>
      </w:r>
      <w:r w:rsidRPr="3D3656F6" w:rsidR="7CB600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modify</w:t>
      </w:r>
      <w:r w:rsidRPr="3D3656F6" w:rsidR="7CB600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8516D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children's</w:t>
      </w:r>
      <w:r w:rsidRPr="3D3656F6" w:rsidR="7CB600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CB600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w:t>
      </w:r>
      <w:r w:rsidRPr="3D3656F6" w:rsidR="55A673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ur</w:t>
      </w:r>
      <w:r w:rsidRPr="3D3656F6" w:rsidR="55A673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by giving them points.</w:t>
      </w:r>
      <w:r w:rsidRPr="3D3656F6" w:rsidR="078C33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Doll et al </w:t>
      </w:r>
      <w:r w:rsidRPr="3D3656F6" w:rsidR="7B595E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(2013) </w:t>
      </w:r>
      <w:r w:rsidRPr="3D3656F6" w:rsidR="078C33B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also suggest that t</w:t>
      </w:r>
      <w:r w:rsidRPr="3D3656F6" w:rsidR="3C1A85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here are many </w:t>
      </w:r>
      <w:r w:rsidRPr="3D3656F6" w:rsidR="105695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w:t>
      </w:r>
      <w:r w:rsidRPr="3D3656F6" w:rsidR="7676E08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enefits to using token economies in a classroom setting </w:t>
      </w:r>
      <w:r w:rsidRPr="3D3656F6" w:rsidR="2C4626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w:t>
      </w:r>
      <w:r w:rsidRPr="3D3656F6" w:rsidR="3B5975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criticisms</w:t>
      </w:r>
      <w:r w:rsidRPr="3D3656F6" w:rsidR="2C4626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such token economies tend to be </w:t>
      </w:r>
      <w:r w:rsidRPr="3D3656F6" w:rsidR="3EBF83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related</w:t>
      </w:r>
      <w:r w:rsidRPr="3D3656F6" w:rsidR="2C4626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less to how effectively they are used</w:t>
      </w:r>
      <w:r w:rsidRPr="3D3656F6" w:rsidR="6554CC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2C4626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but </w:t>
      </w:r>
      <w:r w:rsidRPr="3D3656F6" w:rsidR="5435ED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overhead costs and </w:t>
      </w:r>
      <w:r w:rsidRPr="3D3656F6" w:rsidR="5435ED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w:t>
      </w:r>
      <w:r w:rsidRPr="3D3656F6" w:rsidR="5435ED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such a system</w:t>
      </w:r>
      <w:r w:rsidRPr="3D3656F6" w:rsidR="387EFD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6B505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Ideas of token economies have been around </w:t>
      </w:r>
      <w:r w:rsidRPr="3D3656F6" w:rsidR="4E14F24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since the fifteenth century when Erasmus </w:t>
      </w:r>
      <w:r w:rsidRPr="3D3656F6" w:rsidR="120F1D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suggested that instead of punishing the children with the cane that they could reward good </w:t>
      </w:r>
      <w:r w:rsidRPr="3D3656F6" w:rsidR="120F1D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120F1D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with</w:t>
      </w:r>
      <w:r w:rsidRPr="3D3656F6" w:rsidR="2FC29A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sweet treats </w:t>
      </w:r>
      <w:r w:rsidRPr="3D3656F6" w:rsidR="2B7C14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(Skinner</w:t>
      </w:r>
      <w:r w:rsidRPr="3D3656F6" w:rsidR="2FC29A2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1966).</w:t>
      </w:r>
      <w:r w:rsidRPr="3D3656F6" w:rsidR="387EFD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A1C54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token economy in the classroom could also be beneficial to the child because it is constantly giving them something to work towards and aim for</w:t>
      </w:r>
      <w:r w:rsidRPr="3D3656F6" w:rsidR="796EC7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could be especially effective for children struggling with their </w:t>
      </w:r>
      <w:r w:rsidRPr="3D3656F6" w:rsidR="796EC7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796EC7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classroom.</w:t>
      </w:r>
      <w:r w:rsidRPr="3D3656F6" w:rsidR="4A1C85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4A1C85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For the token economy to be used effectively in the classro</w:t>
      </w:r>
      <w:r w:rsidRPr="3D3656F6" w:rsidR="296EF8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om it would need to be made clear to the children what the rules of the classroom are </w:t>
      </w:r>
      <w:r w:rsidRPr="3D3656F6" w:rsidR="4D0D6E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what</w:t>
      </w:r>
      <w:r w:rsidRPr="3D3656F6" w:rsidR="296EF8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desired </w:t>
      </w:r>
      <w:r w:rsidRPr="3D3656F6" w:rsidR="296EF8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296EF84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w:t>
      </w:r>
      <w:r w:rsidRPr="3D3656F6" w:rsidR="34B6BF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 for them to work towards.</w:t>
      </w:r>
      <w:r w:rsidRPr="3D3656F6" w:rsidR="4FEF33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Token economies are shown to be most effective when </w:t>
      </w:r>
      <w:r w:rsidRPr="3D3656F6" w:rsidR="1D99D7D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are used to reinforce expected </w:t>
      </w:r>
      <w:r w:rsidRPr="3D3656F6" w:rsidR="1D99D7D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1D99D7D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the chi</w:t>
      </w:r>
      <w:r w:rsidRPr="3D3656F6" w:rsidR="4B1492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ldren in the </w:t>
      </w:r>
      <w:r w:rsidRPr="3D3656F6" w:rsidR="4D0392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classroom,</w:t>
      </w:r>
      <w:r w:rsidRPr="3D3656F6" w:rsidR="4B1492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w:t>
      </w:r>
      <w:r w:rsidRPr="3D3656F6" w:rsidR="142FE5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example </w:t>
      </w:r>
      <w:r w:rsidRPr="3D3656F6" w:rsidR="4B1492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giv</w:t>
      </w:r>
      <w:r w:rsidRPr="3D3656F6" w:rsidR="1A2375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ing</w:t>
      </w:r>
      <w:r w:rsidRPr="3D3656F6" w:rsidR="4B14920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tokens for tidying up or walking quietly down the corridor</w:t>
      </w:r>
      <w:r w:rsidRPr="3D3656F6" w:rsidR="09B977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B5535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(O’Leary</w:t>
      </w:r>
      <w:r w:rsidRPr="3D3656F6" w:rsidR="09B977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et al., 1969). </w:t>
      </w:r>
      <w:r w:rsidRPr="3D3656F6" w:rsidR="485E5C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Studies into the use of token economies </w:t>
      </w:r>
      <w:r w:rsidRPr="3D3656F6" w:rsidR="5FE1C5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have</w:t>
      </w:r>
      <w:r w:rsidRPr="3D3656F6" w:rsidR="485E5C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shown that </w:t>
      </w:r>
      <w:r w:rsidRPr="3D3656F6" w:rsidR="16125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are effective at </w:t>
      </w:r>
      <w:r w:rsidRPr="3D3656F6" w:rsidR="357F1B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preventing and improving disruptive </w:t>
      </w:r>
      <w:r w:rsidRPr="3D3656F6" w:rsidR="357F1B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357F1B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classroom</w:t>
      </w:r>
      <w:r w:rsidRPr="3D3656F6" w:rsidR="0EEF2A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08F53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O’Leary and </w:t>
      </w:r>
      <w:r w:rsidRPr="3D3656F6" w:rsidR="008F53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Drabman</w:t>
      </w:r>
      <w:r w:rsidRPr="3D3656F6" w:rsidR="008F53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1971). </w:t>
      </w:r>
      <w:r w:rsidRPr="3D3656F6" w:rsidR="1181EB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could</w:t>
      </w:r>
      <w:r w:rsidRPr="3D3656F6" w:rsidR="008903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a positive impact on children’s learning and progression and</w:t>
      </w:r>
      <w:r w:rsidRPr="3D3656F6" w:rsidR="1181EB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181EB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resul</w:t>
      </w:r>
      <w:r w:rsidRPr="3D3656F6" w:rsidR="74EF02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 </w:t>
      </w:r>
      <w:r w:rsidRPr="3D3656F6" w:rsidR="1181EB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 more work being done and therefore have an impact on academic results of children.</w:t>
      </w:r>
      <w:r w:rsidRPr="3D3656F6" w:rsidR="1181EB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However, there has not been enough research done </w:t>
      </w:r>
      <w:r w:rsidRPr="3D3656F6" w:rsidR="4B7D32E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into the effect of token economies o</w:t>
      </w:r>
      <w:r w:rsidRPr="3D3656F6" w:rsidR="24ED41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 academic achievement in the classroom to be able to say f</w:t>
      </w:r>
      <w:r w:rsidRPr="3D3656F6" w:rsidR="639226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or sure if it improves them. It should overall improve the work environment.  </w:t>
      </w:r>
      <w:r w:rsidRPr="3D3656F6" w:rsidR="663D78D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One </w:t>
      </w:r>
      <w:r w:rsidRPr="3D3656F6" w:rsidR="59F912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issue that could occur when using token </w:t>
      </w:r>
      <w:r w:rsidRPr="3D3656F6" w:rsidR="7DD2CE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economies</w:t>
      </w:r>
      <w:r w:rsidRPr="3D3656F6" w:rsidR="59F912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357AE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includes</w:t>
      </w:r>
      <w:r w:rsidRPr="3D3656F6" w:rsidR="59F912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the children could lose </w:t>
      </w:r>
      <w:r w:rsidRPr="3D3656F6" w:rsidR="123760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interest in the </w:t>
      </w:r>
      <w:r w:rsidRPr="3D3656F6" w:rsidR="7EFA8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system especially if they feel they </w:t>
      </w:r>
      <w:r w:rsidRPr="3D3656F6" w:rsidR="7EFA8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3D3656F6" w:rsidR="7EFA86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gain enough from it.</w:t>
      </w:r>
      <w:r w:rsidRPr="3D3656F6" w:rsidR="109404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would be important to try and keep it exciting a</w:t>
      </w:r>
      <w:r w:rsidRPr="3D3656F6" w:rsidR="381ACD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nd</w:t>
      </w:r>
      <w:r w:rsidRPr="3D3656F6" w:rsidR="109404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fun for the children. </w:t>
      </w:r>
      <w:r w:rsidRPr="3D3656F6" w:rsidR="3D253E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Another limitation of using a token economy was found by Sears and Pai </w:t>
      </w:r>
      <w:r w:rsidRPr="3D3656F6" w:rsidR="0DF6FF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(2012) </w:t>
      </w:r>
      <w:r w:rsidRPr="3D3656F6" w:rsidR="3D253E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who discovered that when a teacher stopped using a token economy to reward </w:t>
      </w:r>
      <w:r w:rsidRPr="3D3656F6" w:rsidR="08131E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group rather than one person there was a negative impact on the children’s learning</w:t>
      </w:r>
      <w:r w:rsidRPr="3D3656F6" w:rsidR="36C1E1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0B45C4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Suggesting that once a token economy is in place it would be difficult to remove it.</w:t>
      </w:r>
    </w:p>
    <w:p w:rsidR="109404AC" w:rsidP="3D3656F6" w:rsidRDefault="109404AC" w14:paraId="12A415F2" w14:textId="656590F3">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109404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Another teaching and learning method which I would implement in the classroom is the consistent use of praise for the children. </w:t>
      </w:r>
      <w:r w:rsidRPr="3D3656F6" w:rsidR="40B669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 </w:t>
      </w:r>
      <w:r w:rsidRPr="3D3656F6" w:rsidR="320EB2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discussed</w:t>
      </w:r>
      <w:r w:rsidRPr="3D3656F6" w:rsidR="48EEC7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40B669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throughout this assignment, I think effective and consistent use of </w:t>
      </w:r>
      <w:r w:rsidRPr="3D3656F6" w:rsidR="03047E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praise</w:t>
      </w:r>
      <w:r w:rsidRPr="3D3656F6" w:rsidR="40B669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really help improve children’s</w:t>
      </w:r>
      <w:r w:rsidRPr="3D3656F6" w:rsidR="485B8A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academic progress as well as improve their self-esteem.</w:t>
      </w:r>
      <w:r w:rsidRPr="3D3656F6" w:rsidR="485B8A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would aim to </w:t>
      </w:r>
      <w:r w:rsidRPr="3D3656F6" w:rsidR="37999D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consistently use behavior and effort-based praise. </w:t>
      </w:r>
      <w:r w:rsidRPr="3D3656F6" w:rsidR="3E0033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benefits of using praise have been discussed throughout the essay, however it is also important to consider the limitations. One </w:t>
      </w:r>
      <w:r w:rsidRPr="3D3656F6" w:rsidR="5DD2CC3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limitation </w:t>
      </w:r>
      <w:r w:rsidRPr="3D3656F6" w:rsidR="2064B6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is th</w:t>
      </w:r>
      <w:r w:rsidRPr="3D3656F6" w:rsidR="1A2CC0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at if I </w:t>
      </w:r>
      <w:r w:rsidRPr="3D3656F6" w:rsidR="1A2CC0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was</w:t>
      </w:r>
      <w:r w:rsidRPr="3D3656F6" w:rsidR="1A2CC0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make a mistake and use intelligence-based </w:t>
      </w:r>
      <w:r w:rsidRPr="3D3656F6" w:rsidR="389EFF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praise</w:t>
      </w:r>
      <w:r w:rsidRPr="3D3656F6" w:rsidR="1A2CC0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which could easily happen, </w:t>
      </w:r>
      <w:r w:rsidRPr="3D3656F6" w:rsidR="0E59215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 could</w:t>
      </w:r>
      <w:r w:rsidRPr="3D3656F6" w:rsidR="651A9F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result in the child no longer challenging themselves academically (Dweck, 2007). </w:t>
      </w:r>
      <w:r w:rsidRPr="3D3656F6" w:rsidR="6D2D4C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They may begin to fear making a mistake and that they would then not be viewed as intelligent. Another limitation of expecting the children to learn through praise </w:t>
      </w:r>
      <w:r w:rsidRPr="3D3656F6" w:rsidR="32BC9BA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3D3656F6" w:rsidR="0B24A3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that it has been suggested </w:t>
      </w:r>
      <w:r w:rsidRPr="3D3656F6" w:rsidR="6561AE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that</w:t>
      </w:r>
      <w:r w:rsidRPr="3D3656F6" w:rsidR="0B24A3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child learning through associating </w:t>
      </w:r>
      <w:r w:rsidRPr="3D3656F6" w:rsidR="63BF66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a </w:t>
      </w:r>
      <w:r w:rsidRPr="3D3656F6" w:rsidR="0B24A3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positive reinforcement to a </w:t>
      </w:r>
      <w:r w:rsidRPr="3D3656F6" w:rsidR="0B24A3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w:t>
      </w:r>
      <w:r w:rsidRPr="3D3656F6" w:rsidR="0B24A3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aviour</w:t>
      </w:r>
      <w:r w:rsidRPr="3D3656F6" w:rsidR="0B24A3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A7716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w:t>
      </w:r>
      <w:r w:rsidRPr="3D3656F6" w:rsidR="6A7716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es not seem to effectively explain the whole human learning experience. </w:t>
      </w:r>
      <w:r w:rsidRPr="3D3656F6" w:rsidR="2F63C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 are other ways in which we learn before we rea</w:t>
      </w:r>
      <w:r w:rsidRPr="3D3656F6" w:rsidR="2F63C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lise wh</w:t>
      </w:r>
      <w:r w:rsidRPr="3D3656F6" w:rsidR="2F63C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at positive association and reinforcement is. </w:t>
      </w:r>
    </w:p>
    <w:p w:rsidR="2F63C3E7" w:rsidP="3D3656F6" w:rsidRDefault="2F63C3E7" w14:paraId="177A1D34" w14:textId="1F0C651B">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2F63C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Overall, this section of the essay </w:t>
      </w:r>
      <w:r w:rsidRPr="3D3656F6" w:rsidR="3B2FBC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explores</w:t>
      </w:r>
      <w:r w:rsidRPr="3D3656F6" w:rsidR="2F63C3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w:t>
      </w:r>
      <w:r w:rsidRPr="3D3656F6" w:rsidR="4D5B1B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teaching and learning methods which I would implement in a classroom setting. </w:t>
      </w:r>
      <w:r w:rsidRPr="3D3656F6" w:rsidR="419653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t>
      </w:r>
      <w:r w:rsidRPr="3D3656F6" w:rsidR="4A4D5D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looked</w:t>
      </w:r>
      <w:r w:rsidRPr="3D3656F6" w:rsidR="419653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at the strengths, </w:t>
      </w:r>
      <w:r w:rsidRPr="3D3656F6" w:rsidR="419653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weaknesses</w:t>
      </w:r>
      <w:r w:rsidRPr="3D3656F6" w:rsidR="419653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t>
      </w:r>
      <w:r w:rsidRPr="3D3656F6" w:rsidR="004C2C8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3D3656F6" w:rsidR="419653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impact </w:t>
      </w:r>
      <w:r w:rsidRPr="3D3656F6" w:rsidR="3212F0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which this would have on the children’s learning </w:t>
      </w:r>
      <w:r w:rsidRPr="3D3656F6" w:rsidR="29F758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progression. It has</w:t>
      </w:r>
      <w:r w:rsidRPr="3D3656F6" w:rsidR="62B9D9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2B9D9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suggested</w:t>
      </w:r>
      <w:r w:rsidRPr="3D3656F6" w:rsidR="29F758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in a classroom I </w:t>
      </w:r>
      <w:r w:rsidRPr="3D3656F6" w:rsidR="29F758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would</w:t>
      </w:r>
      <w:r w:rsidRPr="3D3656F6" w:rsidR="29F758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use regular reflection practices to look at the types of praise I am using</w:t>
      </w:r>
      <w:r w:rsidRPr="3D3656F6" w:rsidR="5C5343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Us</w:t>
      </w:r>
      <w:r w:rsidRPr="3D3656F6" w:rsidR="299FCFA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w:t>
      </w:r>
      <w:r w:rsidRPr="3D3656F6" w:rsidR="5C5343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token economy system in the classroom to help </w:t>
      </w:r>
      <w:r w:rsidRPr="3D3656F6" w:rsidR="5C5343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5C53433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to use regular praise promptly.</w:t>
      </w:r>
    </w:p>
    <w:p w:rsidR="24218C64" w:rsidP="4DE6B1D3" w:rsidRDefault="24218C64" w14:paraId="60EFB134" w14:textId="5A3870C8">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DE6B1D3" w:rsidR="24218C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Discussion </w:t>
      </w:r>
    </w:p>
    <w:p w:rsidR="24218C64" w:rsidP="3D3656F6" w:rsidRDefault="24218C64" w14:paraId="0BE52696" w14:textId="4228E75A">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24218C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section of the essay will look </w:t>
      </w:r>
      <w:r w:rsidRPr="3D3656F6" w:rsidR="63E622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 how</w:t>
      </w:r>
      <w:r w:rsidRPr="3D3656F6" w:rsidR="0493AF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findings will </w:t>
      </w:r>
      <w:r w:rsidRPr="3D3656F6" w:rsidR="0493AF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impact</w:t>
      </w:r>
      <w:r w:rsidRPr="3D3656F6" w:rsidR="0493AF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my own pedological choices, what I have learnt from this experience and what I will take forward</w:t>
      </w:r>
      <w:r w:rsidRPr="3D3656F6" w:rsidR="6FB58D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into my own classroom</w:t>
      </w:r>
      <w:r w:rsidRPr="3D3656F6" w:rsidR="0493AF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16B96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16B96BA6" w:rsidP="3D3656F6" w:rsidRDefault="16B96BA6" w14:paraId="2B5A1F55" w14:textId="783F2A0F">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16B96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critical incident which I </w:t>
      </w:r>
      <w:r w:rsidRPr="3D3656F6" w:rsidR="16B96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observed</w:t>
      </w:r>
      <w:r w:rsidRPr="3D3656F6" w:rsidR="16B96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included a child putting his hand up to read something off the board in front of the class. The child then read i</w:t>
      </w:r>
      <w:r w:rsidRPr="3D3656F6" w:rsidR="443425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 aloud, which he appeared nervous doing</w:t>
      </w:r>
      <w:r w:rsidRPr="3D3656F6" w:rsidR="443425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6B96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E1F12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teacher </w:t>
      </w:r>
      <w:r w:rsidRPr="3D3656F6" w:rsidR="302115B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then</w:t>
      </w:r>
      <w:r w:rsidRPr="3D3656F6" w:rsidR="3E1F12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moved on and carried on with the lesson without any praise for the child. </w:t>
      </w:r>
      <w:r w:rsidRPr="3D3656F6" w:rsidR="256D1A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 previously </w:t>
      </w:r>
      <w:r w:rsidRPr="3D3656F6" w:rsidR="0109FB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discussed,</w:t>
      </w:r>
      <w:r w:rsidRPr="3D3656F6" w:rsidR="256D1A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w:t>
      </w:r>
      <w:r w:rsidRPr="3D3656F6" w:rsidR="3E1F12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his can be viewed as a critical incident because it may result in</w:t>
      </w:r>
      <w:r w:rsidRPr="3D3656F6" w:rsidR="02A65B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child’s confidence being knocked with </w:t>
      </w:r>
      <w:r w:rsidRPr="3D3656F6" w:rsidR="0F7388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reading and answering questions. </w:t>
      </w:r>
      <w:r w:rsidRPr="3D3656F6" w:rsidR="0F7388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Through this essay and research process I have discovered the importance of praise to learners and in helping to c</w:t>
      </w:r>
      <w:r w:rsidRPr="3D3656F6" w:rsidR="47B1D7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reate a positive learning environment.</w:t>
      </w:r>
      <w:r w:rsidRPr="3D3656F6" w:rsidR="47B1D72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431C57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Although this kind of praise may not have a direct effect on academic improvement of children, studies have shown</w:t>
      </w:r>
      <w:r w:rsidRPr="3D3656F6" w:rsidR="088BB8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when teachers spent time on using </w:t>
      </w:r>
      <w:r w:rsidRPr="3D3656F6" w:rsidR="088BB8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088BB8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specific praise in the </w:t>
      </w:r>
      <w:r w:rsidRPr="3D3656F6" w:rsidR="3E13D1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classroom for</w:t>
      </w:r>
      <w:r w:rsidRPr="3D3656F6" w:rsidR="34810C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children who were on task</w:t>
      </w:r>
      <w:r w:rsidRPr="3D3656F6" w:rsidR="4D82DAE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34810C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3D3656F6" w:rsidR="0BB7E7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 was an increase in on task </w:t>
      </w:r>
      <w:r w:rsidRPr="3D3656F6" w:rsidR="0BB7E7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0BB7E7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from 47% to 97% (Kirby and Shiel</w:t>
      </w:r>
      <w:r w:rsidRPr="3D3656F6" w:rsidR="527864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ds, 1972)</w:t>
      </w:r>
      <w:r w:rsidRPr="3D3656F6" w:rsidR="0BB7E7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1ABDB1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33A8B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There was also an improvement </w:t>
      </w:r>
      <w:r w:rsidRPr="3D3656F6" w:rsidR="3015D59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r w:rsidRPr="3D3656F6" w:rsidR="233A8B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number of questions the children were able to solve</w:t>
      </w:r>
      <w:r w:rsidRPr="3D3656F6" w:rsidR="5DD206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(Kirby and Shields, 1972).</w:t>
      </w:r>
      <w:r w:rsidRPr="3D3656F6" w:rsidR="5DD206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4A5F7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study was, however, done on high school children and may have produced different results with younger children. </w:t>
      </w:r>
      <w:r w:rsidRPr="3D3656F6" w:rsidR="7E1E26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Similar studies have also produced similar findings</w:t>
      </w:r>
      <w:r w:rsidRPr="3D3656F6" w:rsidR="75B7E5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E1E26A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B1BCB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study</w:t>
      </w:r>
      <w:r w:rsidRPr="3D3656F6" w:rsidR="0484BD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by Madsen and colleagues </w:t>
      </w:r>
      <w:r w:rsidRPr="3D3656F6" w:rsidR="5EAD05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(1968) </w:t>
      </w:r>
      <w:r w:rsidRPr="3D3656F6" w:rsidR="0484BD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showed that when classroom rules are clearly introduced</w:t>
      </w:r>
      <w:r w:rsidRPr="3D3656F6" w:rsidR="7B67F1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is effective when the teacher ignores </w:t>
      </w:r>
      <w:r w:rsidRPr="3D3656F6" w:rsidR="7FDEC5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behaviors</w:t>
      </w:r>
      <w:r w:rsidRPr="3D3656F6" w:rsidR="301169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do not fall into line with the class rules and shows approval for </w:t>
      </w:r>
      <w:r w:rsidRPr="3D3656F6" w:rsidR="25280F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good</w:t>
      </w:r>
      <w:r w:rsidRPr="3D3656F6" w:rsidR="301169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01169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301169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7AFF49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study also saw an improvement in the children’s </w:t>
      </w:r>
      <w:r w:rsidRPr="3D3656F6" w:rsidR="7AFF49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7AFF49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classroom. Showing the importance of </w:t>
      </w:r>
      <w:r w:rsidRPr="3D3656F6" w:rsidR="7AFF49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7AFF49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specific praise </w:t>
      </w:r>
      <w:r w:rsidRPr="3D3656F6" w:rsidR="60B852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w:t>
      </w:r>
      <w:r w:rsidRPr="3D3656F6" w:rsidR="0E756E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improving the learning environment which then in the long term could improve the </w:t>
      </w:r>
      <w:r w:rsidRPr="3D3656F6" w:rsidR="0E756E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children</w:t>
      </w:r>
      <w:r w:rsidRPr="3D3656F6" w:rsidR="4EA9AE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0E756E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0E756E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progression.</w:t>
      </w:r>
      <w:r w:rsidRPr="3D3656F6" w:rsidR="0484BD0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DD206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w:t>
      </w:r>
      <w:r w:rsidRPr="3D3656F6" w:rsidR="1981AD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have learnt the importance of using effort or</w:t>
      </w:r>
      <w:r w:rsidRPr="3D3656F6" w:rsidR="1981AD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981AD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w:t>
      </w:r>
      <w:r w:rsidRPr="3D3656F6" w:rsidR="1981AD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D3656F6" w:rsidR="1981AD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based praise in the classroom. </w:t>
      </w:r>
      <w:r w:rsidRPr="3D3656F6" w:rsidR="1689BB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Using</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kind of praise promptly after the </w:t>
      </w:r>
      <w:r w:rsidRPr="3D3656F6" w:rsidR="603419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displayed the desired</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w:t>
      </w:r>
      <w:r w:rsidRPr="3D3656F6" w:rsidR="43C6B63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 effective way of</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providin</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81D144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positive </w:t>
      </w:r>
      <w:r w:rsidRPr="3D3656F6" w:rsidR="6AEBED6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reinforcement</w:t>
      </w:r>
      <w:r w:rsidRPr="3D3656F6" w:rsidR="07564F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6498BF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what Skinner</w:t>
      </w:r>
      <w:r w:rsidRPr="3D3656F6" w:rsidR="7F31F4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6498BFA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s operant conditioning </w:t>
      </w:r>
      <w:r w:rsidRPr="3D3656F6" w:rsidR="6AFF56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shows</w:t>
      </w:r>
      <w:r w:rsidRPr="3D3656F6" w:rsidR="54B641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6AFF56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 that the child would then be more likely to repeat that</w:t>
      </w:r>
      <w:r w:rsidRPr="3D3656F6" w:rsidR="6AFF56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AFF56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w:t>
      </w:r>
      <w:r w:rsidRPr="3D3656F6" w:rsidR="6AFF56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D3656F6" w:rsidR="6AFF56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(Skinner, 1975). </w:t>
      </w:r>
      <w:r w:rsidRPr="3D3656F6" w:rsidR="4A51C8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t>
      </w:r>
      <w:r w:rsidRPr="3D3656F6" w:rsidR="163594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have </w:t>
      </w:r>
      <w:r w:rsidRPr="3D3656F6" w:rsidR="4A51C8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also discovered th</w:t>
      </w:r>
      <w:r w:rsidRPr="3D3656F6" w:rsidR="6C46C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w:t>
      </w:r>
      <w:r w:rsidRPr="3D3656F6" w:rsidR="4A51C8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FA72D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token economies can be used effectively in the classroom</w:t>
      </w:r>
      <w:r w:rsidRPr="3D3656F6" w:rsidR="52AFF0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help improve</w:t>
      </w:r>
      <w:r w:rsidRPr="3D3656F6" w:rsidR="52AFF0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2AFF0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w:t>
      </w:r>
      <w:r w:rsidRPr="3D3656F6" w:rsidR="52AFF0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D3656F6" w:rsidR="52AFF0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therefore the children’s progression.</w:t>
      </w:r>
      <w:r w:rsidRPr="3D3656F6" w:rsidR="52AFF0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4B5B6D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Again,</w:t>
      </w:r>
      <w:r w:rsidRPr="3D3656F6" w:rsidR="51DFB0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most effective at targeting classroom</w:t>
      </w:r>
      <w:r w:rsidRPr="3D3656F6" w:rsidR="51DFB0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1DFB0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w:t>
      </w:r>
      <w:r w:rsidRPr="3D3656F6" w:rsidR="51DFB0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D3656F6" w:rsidR="51DFB0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but as studies have suggested when there</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is</w:t>
      </w:r>
      <w:r w:rsidRPr="3D3656F6" w:rsidR="4ACCA5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improvement in classroom</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the learning environment it can</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assis</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D3656F6" w:rsidR="27A68E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children in a</w:t>
      </w:r>
      <w:r w:rsidRPr="3D3656F6" w:rsidR="5B7275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cademic progression. </w:t>
      </w:r>
      <w:r w:rsidRPr="3D3656F6" w:rsidR="78A4EE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If the token economy is a whole class system, then it can </w:t>
      </w:r>
      <w:r w:rsidRPr="3D3656F6" w:rsidR="3EA5F7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also </w:t>
      </w:r>
      <w:r w:rsidRPr="3D3656F6" w:rsidR="3EA5F7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assist</w:t>
      </w:r>
      <w:r w:rsidRPr="3D3656F6" w:rsidR="78A4EE2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children in learning </w:t>
      </w:r>
      <w:r w:rsidRPr="3D3656F6" w:rsidR="66552A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how important it can be to work together as a team.</w:t>
      </w:r>
      <w:r w:rsidRPr="3D3656F6" w:rsidR="42BBA2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w:t>
      </w:r>
      <w:r w:rsidRPr="3D3656F6" w:rsidR="6D681F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3D3656F6" w:rsidR="6D681F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just</w:t>
      </w:r>
      <w:r w:rsidRPr="3D3656F6" w:rsidR="42BBA2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important</w:t>
      </w:r>
      <w:r w:rsidRPr="3D3656F6" w:rsidR="42BBA2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keep token economies relevant and </w:t>
      </w:r>
      <w:r w:rsidRPr="3D3656F6" w:rsidR="3D6D351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interesting,</w:t>
      </w:r>
      <w:r w:rsidRPr="3D3656F6" w:rsidR="42BBA2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so the children do not lose </w:t>
      </w:r>
      <w:r w:rsidRPr="3D3656F6" w:rsidR="6794F6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interest</w:t>
      </w:r>
      <w:r w:rsidRPr="3D3656F6" w:rsidR="42BBA2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3005D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3D3656F6" w:rsidP="3D3656F6" w:rsidRDefault="3D3656F6" w14:paraId="154F5FB7" w14:textId="245A72A7">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63005D8B" w:rsidP="4DE6B1D3" w:rsidRDefault="63005D8B" w14:paraId="6CBCB19A" w14:textId="48BAB19D">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4DE6B1D3" w:rsidR="63005D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Conclusion  </w:t>
      </w:r>
    </w:p>
    <w:p w:rsidR="0A005263" w:rsidP="3D3656F6" w:rsidRDefault="0A005263" w14:paraId="61196E58" w14:textId="275632E8">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D3656F6" w:rsidR="0A0052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This section of the assignment will look at the conclusions which I have drawn fr</w:t>
      </w:r>
      <w:r w:rsidRPr="3D3656F6" w:rsidR="2DDA0E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om my critical incident</w:t>
      </w:r>
      <w:r w:rsidRPr="3D3656F6" w:rsidR="65189C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while also </w:t>
      </w:r>
      <w:r w:rsidRPr="3D3656F6" w:rsidR="497602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concluding</w:t>
      </w:r>
      <w:r w:rsidRPr="3D3656F6" w:rsidR="65189C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what has been discussed in this assignment. </w:t>
      </w:r>
      <w:r w:rsidRPr="3D3656F6" w:rsidR="65189C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aim of this assignment was to use </w:t>
      </w:r>
      <w:r w:rsidRPr="3D3656F6" w:rsidR="023883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reflective</w:t>
      </w:r>
      <w:r w:rsidRPr="3D3656F6" w:rsidR="65189C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thinking practice </w:t>
      </w:r>
      <w:r w:rsidRPr="3D3656F6" w:rsidR="39CF0C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critically evaluate the critical incident which I observed </w:t>
      </w:r>
      <w:r w:rsidRPr="3D3656F6" w:rsidR="7BD1ED0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w:t>
      </w:r>
      <w:r w:rsidRPr="3D3656F6" w:rsidR="39CF0C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classroom</w:t>
      </w:r>
      <w:r w:rsidRPr="3D3656F6" w:rsidR="693F36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3D3656F6" w:rsidR="143B13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evaluate how this might have </w:t>
      </w:r>
      <w:r w:rsidRPr="3D3656F6" w:rsidR="143B13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impacted</w:t>
      </w:r>
      <w:r w:rsidRPr="3D3656F6" w:rsidR="143B13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learner and their progression.</w:t>
      </w:r>
      <w:r w:rsidRPr="3D3656F6" w:rsidR="693F366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0EDF7C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significance of the task </w:t>
      </w:r>
      <w:r w:rsidRPr="3D3656F6" w:rsidR="1362AE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being that I can think reflectively</w:t>
      </w:r>
      <w:r w:rsidRPr="3D3656F6" w:rsidR="2DF4B1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on my own teaching practice</w:t>
      </w:r>
      <w:r w:rsidRPr="3D3656F6" w:rsidR="1362AE6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5EEC0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and how what I am doing can </w:t>
      </w:r>
      <w:r w:rsidRPr="3D3656F6" w:rsidR="5EEC0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benefit</w:t>
      </w:r>
      <w:r w:rsidRPr="3D3656F6" w:rsidR="5EEC0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children in my classes' progression.</w:t>
      </w:r>
      <w:r w:rsidRPr="3D3656F6" w:rsidR="651718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F8114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3D3656F6" w:rsidR="651718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hinki</w:t>
      </w:r>
      <w:r w:rsidRPr="3D3656F6" w:rsidR="6F8114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ng reflectively can also help </w:t>
      </w:r>
      <w:r w:rsidRPr="3D3656F6" w:rsidR="43CEED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achieve </w:t>
      </w:r>
      <w:r w:rsidRPr="3D3656F6" w:rsidR="54A8AD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professional</w:t>
      </w:r>
      <w:r w:rsidRPr="3D3656F6" w:rsidR="43CEED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standards for teaching</w:t>
      </w:r>
      <w:r w:rsidRPr="3D3656F6" w:rsidR="2ACF00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especially innovation where it is crucial to evaluate the impact you have had </w:t>
      </w:r>
      <w:r w:rsidRPr="3D3656F6" w:rsidR="3AB221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on student progression.</w:t>
      </w:r>
      <w:r w:rsidRPr="3D3656F6" w:rsidR="2ACF00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244057C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It also comes under pedagogy</w:t>
      </w:r>
      <w:r w:rsidRPr="3D3656F6" w:rsidR="6F81144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7834EB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reflect on the learning that has taken place. </w:t>
      </w:r>
      <w:r w:rsidRPr="3D3656F6" w:rsidR="5EEC0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To think reflectively in this </w:t>
      </w:r>
      <w:r w:rsidRPr="3D3656F6" w:rsidR="352B52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assignment,</w:t>
      </w:r>
      <w:r w:rsidRPr="3D3656F6" w:rsidR="5EEC0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72051F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it</w:t>
      </w:r>
      <w:r w:rsidRPr="3D3656F6" w:rsidR="5EEC06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used</w:t>
      </w:r>
      <w:r w:rsidRPr="3D3656F6" w:rsidR="719B97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Tripp’s (1993) methodology. </w:t>
      </w:r>
      <w:r w:rsidRPr="3D3656F6" w:rsidR="69C2AD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17B098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Gaining</w:t>
      </w:r>
      <w:r w:rsidRPr="3D3656F6" w:rsidR="7A2192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w:t>
      </w:r>
      <w:r w:rsidRPr="3D3656F6" w:rsidR="7A2192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7A2192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understanding</w:t>
      </w:r>
      <w:r w:rsidRPr="3D3656F6" w:rsidR="256132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using the critical incident </w:t>
      </w:r>
      <w:r w:rsidRPr="3D3656F6" w:rsidR="256132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methodology</w:t>
      </w:r>
      <w:r w:rsidRPr="3D3656F6" w:rsidR="2561320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has </w:t>
      </w:r>
      <w:r w:rsidRPr="3D3656F6" w:rsidR="7D69A1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allowed me to gain an understanding of the theories that surround children’s learning. </w:t>
      </w:r>
      <w:r w:rsidRPr="3D3656F6" w:rsidR="51CC4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agree </w:t>
      </w:r>
      <w:r w:rsidRPr="3D3656F6" w:rsidR="51CC4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largely with</w:t>
      </w:r>
      <w:r w:rsidRPr="3D3656F6" w:rsidR="51CC4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3D3656F6" w:rsidR="2DB6EF6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behaviorists'</w:t>
      </w:r>
      <w:r w:rsidRPr="3D3656F6" w:rsidR="51CC4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approach </w:t>
      </w:r>
      <w:r w:rsidRPr="3D3656F6" w:rsidR="213A076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regarding</w:t>
      </w:r>
      <w:r w:rsidRPr="3D3656F6" w:rsidR="51CC46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praise but also think that this</w:t>
      </w:r>
      <w:r w:rsidRPr="3D3656F6" w:rsidR="3BB4EBC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approach is slightly simplistic. </w:t>
      </w:r>
      <w:r w:rsidRPr="3D3656F6" w:rsidR="1B075E6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also agree with elements of the humanistic approach </w:t>
      </w:r>
      <w:r w:rsidRPr="3D3656F6" w:rsidR="0D1D75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do</w:t>
      </w:r>
      <w:r w:rsidRPr="3D3656F6" w:rsidR="745984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not think a child </w:t>
      </w:r>
      <w:r w:rsidRPr="3D3656F6" w:rsidR="0D0962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can achieve their full potential in school unless their emotional needs are met.</w:t>
      </w:r>
      <w:r w:rsidRPr="3D3656F6" w:rsidR="09FF34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9C2AD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 Critical incident which this essay focus</w:t>
      </w:r>
      <w:r w:rsidRPr="3D3656F6" w:rsidR="67283A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es on includes a teacher not praising a child in the class for putting their hand up. </w:t>
      </w:r>
      <w:r w:rsidRPr="3D3656F6" w:rsidR="617D97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essay then explored the effects that this could have had on the child and the significance of teachers using praise in the classroom. </w:t>
      </w:r>
      <w:r w:rsidRPr="3D3656F6" w:rsidR="073293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If the teacher had in that moment praised that child for answering the question this essay </w:t>
      </w:r>
      <w:r w:rsidRPr="3D3656F6" w:rsidR="2F4C634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has</w:t>
      </w:r>
      <w:r w:rsidRPr="3D3656F6" w:rsidR="4FF9F0B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73293F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discovered that it would have been impactful</w:t>
      </w:r>
      <w:r w:rsidRPr="3D3656F6" w:rsidR="0FD5B2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0FD5B2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If the teacher had praised the child, it would have increased that child</w:t>
      </w:r>
      <w:r w:rsidRPr="3D3656F6" w:rsidR="101BFF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 confidence with reading aloud and also would have encouraged that child to put their hand up again.</w:t>
      </w:r>
      <w:r w:rsidRPr="3D3656F6" w:rsidR="101BFF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59077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It would have also </w:t>
      </w:r>
      <w:r w:rsidRPr="3D3656F6" w:rsidR="536518E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reinforced</w:t>
      </w:r>
      <w:r w:rsidRPr="3D3656F6" w:rsidR="659077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the whole class that putting your hand up to answer a question is the desired response. Based on Skinner</w:t>
      </w:r>
      <w:r w:rsidRPr="3D3656F6" w:rsidR="0948D7E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3D3656F6" w:rsidR="3F99F9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(1975)</w:t>
      </w:r>
      <w:r w:rsidRPr="3D3656F6" w:rsidR="0022235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53175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theory this would increase the </w:t>
      </w:r>
      <w:r w:rsidRPr="3D3656F6" w:rsidR="653175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likely hood</w:t>
      </w:r>
      <w:r w:rsidRPr="3D3656F6" w:rsidR="6531755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the other students would also put their hands up.</w:t>
      </w:r>
      <w:r w:rsidRPr="3D3656F6" w:rsidR="27CDDF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If the teacher had praised the child, it also would have </w:t>
      </w:r>
      <w:r w:rsidRPr="3D3656F6" w:rsidR="72BBBF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resulted in</w:t>
      </w:r>
      <w:r w:rsidRPr="3D3656F6" w:rsidR="27CDDF5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children having an improved </w:t>
      </w:r>
      <w:r w:rsidRPr="3D3656F6" w:rsidR="080CA2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opinion and view on their learning environment. </w:t>
      </w:r>
      <w:r w:rsidRPr="3D3656F6" w:rsidR="2912A2D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will use what I have learnt </w:t>
      </w:r>
      <w:r w:rsidRPr="3D3656F6" w:rsidR="1EF420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through</w:t>
      </w:r>
      <w:r w:rsidRPr="3D3656F6" w:rsidR="0DB48B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Tripp’s critical incident and</w:t>
      </w:r>
      <w:r w:rsidRPr="3D3656F6" w:rsidR="3358B2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take it forward into my own teaching practice. I will use </w:t>
      </w:r>
      <w:r w:rsidRPr="3D3656F6" w:rsidR="490062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praise consistently throughout my </w:t>
      </w:r>
      <w:r w:rsidRPr="3D3656F6" w:rsidR="164EB2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teaching,</w:t>
      </w:r>
      <w:r w:rsidRPr="3D3656F6" w:rsidR="490062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3FE5EE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especially </w:t>
      </w:r>
      <w:r w:rsidRPr="3D3656F6" w:rsidR="3FE5EE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behaviour</w:t>
      </w:r>
      <w:r w:rsidRPr="3D3656F6" w:rsidR="3FE5EE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specific praise. I will always </w:t>
      </w:r>
      <w:r w:rsidRPr="3D3656F6" w:rsidR="3FE5EEA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atte</w:t>
      </w:r>
      <w:r w:rsidRPr="3D3656F6" w:rsidR="6F82E7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mpt</w:t>
      </w:r>
      <w:r w:rsidRPr="3D3656F6" w:rsidR="6F82E7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use </w:t>
      </w:r>
      <w:r w:rsidRPr="3D3656F6" w:rsidR="0B4DB9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praise in the moment </w:t>
      </w:r>
      <w:r w:rsidRPr="3D3656F6" w:rsidR="11B450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for it to have maximum effect.</w:t>
      </w:r>
      <w:r w:rsidRPr="3D3656F6" w:rsidR="76818E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will also regularly reflect on my teaching practices to ensure that </w:t>
      </w:r>
      <w:r w:rsidRPr="3D3656F6" w:rsidR="12F037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 am doing everything possible to help my students progress.</w:t>
      </w:r>
    </w:p>
    <w:p w:rsidR="3D3656F6" w:rsidP="3D3656F6" w:rsidRDefault="3D3656F6" w14:paraId="64EC5BE7" w14:textId="2DCB0E21">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6482B19F" w14:textId="13A1DD7C">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D3656F6" w:rsidP="3D3656F6" w:rsidRDefault="3D3656F6" w14:paraId="55674B40" w14:textId="5D9B07A9">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0CB3D558" w14:textId="05791420">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03189187" w14:textId="6C5DACE1">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3D3656F6" w:rsidP="3D3656F6" w:rsidRDefault="3D3656F6" w14:paraId="2A8EBD9C" w14:textId="28896BCD">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12F037D7" w:rsidP="3D3656F6" w:rsidRDefault="12F037D7" w14:paraId="02116235" w14:textId="70A590B0">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3D3656F6" w:rsidR="12F037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Reference list</w:t>
      </w:r>
      <w:r w:rsidRPr="3D3656F6" w:rsidR="35E1434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 </w:t>
      </w:r>
    </w:p>
    <w:p w:rsidR="3D3656F6" w:rsidP="3D3656F6" w:rsidRDefault="3D3656F6" w14:paraId="1E41E7AB" w14:textId="11FB2E76">
      <w:pPr>
        <w:pStyle w:val="Normal"/>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p>
    <w:p w:rsidR="6DFD622A" w:rsidP="3D3656F6" w:rsidRDefault="6DFD622A" w14:paraId="540B87ED" w14:textId="145ABE7C">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Bateman, B. (1972). Classroom Management: The Successful Use of Behavior Modification </w:t>
      </w:r>
      <w:r w:rsidRPr="3D3656F6" w:rsidR="6DFD622A">
        <w:rPr>
          <w:rFonts w:ascii="Calibri" w:hAnsi="Calibri" w:eastAsia="Calibri" w:cs="Calibri" w:asciiTheme="minorAscii" w:hAnsiTheme="minorAscii" w:eastAsiaTheme="minorAscii" w:cstheme="minorAscii"/>
          <w:noProof w:val="0"/>
          <w:sz w:val="24"/>
          <w:szCs w:val="24"/>
          <w:lang w:val="en-US"/>
        </w:rPr>
        <w:t>By</w:t>
      </w:r>
      <w:r w:rsidRPr="3D3656F6" w:rsidR="6DFD622A">
        <w:rPr>
          <w:rFonts w:ascii="Calibri" w:hAnsi="Calibri" w:eastAsia="Calibri" w:cs="Calibri" w:asciiTheme="minorAscii" w:hAnsiTheme="minorAscii" w:eastAsiaTheme="minorAscii" w:cstheme="minorAscii"/>
          <w:noProof w:val="0"/>
          <w:sz w:val="24"/>
          <w:szCs w:val="24"/>
          <w:lang w:val="en-US"/>
        </w:rPr>
        <w:t xml:space="preserve"> Daniel O’Leary and Susan O’Leary (Book Review).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Educational Studies</w:t>
      </w:r>
      <w:r w:rsidRPr="3D3656F6" w:rsidR="6DFD622A">
        <w:rPr>
          <w:rFonts w:ascii="Calibri" w:hAnsi="Calibri" w:eastAsia="Calibri" w:cs="Calibri" w:asciiTheme="minorAscii" w:hAnsiTheme="minorAscii" w:eastAsiaTheme="minorAscii" w:cstheme="minorAscii"/>
          <w:noProof w:val="0"/>
          <w:sz w:val="24"/>
          <w:szCs w:val="24"/>
          <w:lang w:val="en-US"/>
        </w:rPr>
        <w:t xml:space="preserve">, [online] 3(3), p.170. Available at: </w:t>
      </w:r>
      <w:hyperlink r:id="R93f9a42f82ee43eb">
        <w:r w:rsidRPr="3D3656F6" w:rsidR="6DFD622A">
          <w:rPr>
            <w:rStyle w:val="Hyperlink"/>
            <w:rFonts w:ascii="Calibri" w:hAnsi="Calibri" w:eastAsia="Calibri" w:cs="Calibri" w:asciiTheme="minorAscii" w:hAnsiTheme="minorAscii" w:eastAsiaTheme="minorAscii" w:cstheme="minorAscii"/>
            <w:noProof w:val="0"/>
            <w:sz w:val="24"/>
            <w:szCs w:val="24"/>
            <w:lang w:val="en-US"/>
          </w:rPr>
          <w:t>https://web-s-ebscohost-com.ezproxy.uwtsd.ac.uk/ehost/pdfviewer/pdfviewer?vid=0&amp;sid=b8f77905-ee94-4ec0-ba76-f3de925838e7%40redis</w:t>
        </w:r>
      </w:hyperlink>
      <w:r w:rsidRPr="3D3656F6" w:rsidR="6DFD622A">
        <w:rPr>
          <w:rFonts w:ascii="Calibri" w:hAnsi="Calibri" w:eastAsia="Calibri" w:cs="Calibri" w:asciiTheme="minorAscii" w:hAnsiTheme="minorAscii" w:eastAsiaTheme="minorAscii" w:cstheme="minorAscii"/>
          <w:noProof w:val="0"/>
          <w:sz w:val="24"/>
          <w:szCs w:val="24"/>
          <w:lang w:val="en-US"/>
        </w:rPr>
        <w:t xml:space="preserve"> [Accessed 20 Oct. 2023].</w:t>
      </w:r>
    </w:p>
    <w:p w:rsidR="6DFD622A" w:rsidP="3D3656F6" w:rsidRDefault="6DFD622A" w14:paraId="18A99FA4" w14:textId="239EC663">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Brophy, J. (1981). Teacher Praise: A Functional Analysis.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Review of educational research</w:t>
      </w:r>
      <w:r w:rsidRPr="3D3656F6" w:rsidR="6DFD622A">
        <w:rPr>
          <w:rFonts w:ascii="Calibri" w:hAnsi="Calibri" w:eastAsia="Calibri" w:cs="Calibri" w:asciiTheme="minorAscii" w:hAnsiTheme="minorAscii" w:eastAsiaTheme="minorAscii" w:cstheme="minorAscii"/>
          <w:noProof w:val="0"/>
          <w:sz w:val="24"/>
          <w:szCs w:val="24"/>
          <w:lang w:val="en-US"/>
        </w:rPr>
        <w:t>, 51(1), pp.5–32.</w:t>
      </w:r>
    </w:p>
    <w:p w:rsidR="6DFD622A" w:rsidP="3D3656F6" w:rsidRDefault="6DFD622A" w14:paraId="13A2D514" w14:textId="4109AF9C">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Burnett, P.C. (2001). Elementary Students’ Preferences for Teacher Praise.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The Journal of classroom interaction</w:t>
      </w:r>
      <w:r w:rsidRPr="3D3656F6" w:rsidR="6DFD622A">
        <w:rPr>
          <w:rFonts w:ascii="Calibri" w:hAnsi="Calibri" w:eastAsia="Calibri" w:cs="Calibri" w:asciiTheme="minorAscii" w:hAnsiTheme="minorAscii" w:eastAsiaTheme="minorAscii" w:cstheme="minorAscii"/>
          <w:noProof w:val="0"/>
          <w:sz w:val="24"/>
          <w:szCs w:val="24"/>
          <w:lang w:val="en-US"/>
        </w:rPr>
        <w:t>, 36(1), pp.16–23.</w:t>
      </w:r>
    </w:p>
    <w:p w:rsidR="6DFD622A" w:rsidP="3D3656F6" w:rsidRDefault="6DFD622A" w14:paraId="1FB81BE5" w14:textId="3065FA3B">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Burnett, P.C. (2002). Teacher Praise and Feedback and Students’ Perceptions of the Classroom Environment.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Educational Psychology</w:t>
      </w:r>
      <w:r w:rsidRPr="3D3656F6" w:rsidR="6DFD622A">
        <w:rPr>
          <w:rFonts w:ascii="Calibri" w:hAnsi="Calibri" w:eastAsia="Calibri" w:cs="Calibri" w:asciiTheme="minorAscii" w:hAnsiTheme="minorAscii" w:eastAsiaTheme="minorAscii" w:cstheme="minorAscii"/>
          <w:noProof w:val="0"/>
          <w:sz w:val="24"/>
          <w:szCs w:val="24"/>
          <w:lang w:val="en-US"/>
        </w:rPr>
        <w:t xml:space="preserve">, 22(1), pp.5–16. </w:t>
      </w:r>
    </w:p>
    <w:p w:rsidR="6DFD622A" w:rsidP="3D3656F6" w:rsidRDefault="6DFD622A" w14:paraId="495B9C40" w14:textId="1E4B55A4">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Dixie, G. (2008).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Managing Your Classroom</w:t>
      </w:r>
      <w:r w:rsidRPr="3D3656F6" w:rsidR="6DFD622A">
        <w:rPr>
          <w:rFonts w:ascii="Calibri" w:hAnsi="Calibri" w:eastAsia="Calibri" w:cs="Calibri" w:asciiTheme="minorAscii" w:hAnsiTheme="minorAscii" w:eastAsiaTheme="minorAscii" w:cstheme="minorAscii"/>
          <w:noProof w:val="0"/>
          <w:sz w:val="24"/>
          <w:szCs w:val="24"/>
          <w:lang w:val="en-US"/>
        </w:rPr>
        <w:t xml:space="preserve">. </w:t>
      </w:r>
      <w:r w:rsidRPr="3D3656F6" w:rsidR="6DFD622A">
        <w:rPr>
          <w:rFonts w:ascii="Calibri" w:hAnsi="Calibri" w:eastAsia="Calibri" w:cs="Calibri" w:asciiTheme="minorAscii" w:hAnsiTheme="minorAscii" w:eastAsiaTheme="minorAscii" w:cstheme="minorAscii"/>
          <w:noProof w:val="0"/>
          <w:sz w:val="24"/>
          <w:szCs w:val="24"/>
          <w:lang w:val="en-US"/>
        </w:rPr>
        <w:t>London ;</w:t>
      </w:r>
      <w:r w:rsidRPr="3D3656F6" w:rsidR="6DFD622A">
        <w:rPr>
          <w:rFonts w:ascii="Calibri" w:hAnsi="Calibri" w:eastAsia="Calibri" w:cs="Calibri" w:asciiTheme="minorAscii" w:hAnsiTheme="minorAscii" w:eastAsiaTheme="minorAscii" w:cstheme="minorAscii"/>
          <w:noProof w:val="0"/>
          <w:sz w:val="24"/>
          <w:szCs w:val="24"/>
          <w:lang w:val="en-US"/>
        </w:rPr>
        <w:t xml:space="preserve"> New York: Continuum.</w:t>
      </w:r>
    </w:p>
    <w:p w:rsidR="6DFD622A" w:rsidP="3D3656F6" w:rsidRDefault="6DFD622A" w14:paraId="0F2877BC" w14:textId="0C7D5226">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Doll, C. and Barretto, T.F. (2013). The Token economy: a Recent Review and Evaluation.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Inter-national Journal of Basic and Applied Science</w:t>
      </w:r>
      <w:r w:rsidRPr="3D3656F6" w:rsidR="6DFD622A">
        <w:rPr>
          <w:rFonts w:ascii="Calibri" w:hAnsi="Calibri" w:eastAsia="Calibri" w:cs="Calibri" w:asciiTheme="minorAscii" w:hAnsiTheme="minorAscii" w:eastAsiaTheme="minorAscii" w:cstheme="minorAscii"/>
          <w:noProof w:val="0"/>
          <w:sz w:val="24"/>
          <w:szCs w:val="24"/>
          <w:lang w:val="en-US"/>
        </w:rPr>
        <w:t>, 2(1), pp.131–149.</w:t>
      </w:r>
    </w:p>
    <w:p w:rsidR="6DFD622A" w:rsidP="3D3656F6" w:rsidRDefault="6DFD622A" w14:paraId="78202FBC" w14:textId="49EAF1E2">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Duchaine, E.L., Jolivette, K. and Fredrick, L.D. (2011). The Effect of Teacher Coaching with Performance Feedback on Behavior-Specific Praise in Inclusion Classrooms.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Education and Treatment of Children</w:t>
      </w:r>
      <w:r w:rsidRPr="3D3656F6" w:rsidR="6DFD622A">
        <w:rPr>
          <w:rFonts w:ascii="Calibri" w:hAnsi="Calibri" w:eastAsia="Calibri" w:cs="Calibri" w:asciiTheme="minorAscii" w:hAnsiTheme="minorAscii" w:eastAsiaTheme="minorAscii" w:cstheme="minorAscii"/>
          <w:noProof w:val="0"/>
          <w:sz w:val="24"/>
          <w:szCs w:val="24"/>
          <w:lang w:val="en-US"/>
        </w:rPr>
        <w:t>, [online] 34(2), pp.209–227.</w:t>
      </w:r>
    </w:p>
    <w:p w:rsidR="6DFD622A" w:rsidP="3D3656F6" w:rsidRDefault="6DFD622A" w14:paraId="67878545" w14:textId="21AA571E">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Dweck, C.S. (2007). The Perils and Promises of Praise. In: M. Scherer, ed.,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On Formative Assessment: Readings from Educational Leadership (EL Essentials)</w:t>
      </w:r>
      <w:r w:rsidRPr="3D3656F6" w:rsidR="6DFD622A">
        <w:rPr>
          <w:rFonts w:ascii="Calibri" w:hAnsi="Calibri" w:eastAsia="Calibri" w:cs="Calibri" w:asciiTheme="minorAscii" w:hAnsiTheme="minorAscii" w:eastAsiaTheme="minorAscii" w:cstheme="minorAscii"/>
          <w:noProof w:val="0"/>
          <w:sz w:val="24"/>
          <w:szCs w:val="24"/>
          <w:lang w:val="en-US"/>
        </w:rPr>
        <w:t>. EL Essentials, pp.66–76.</w:t>
      </w:r>
    </w:p>
    <w:p w:rsidR="6DFD622A" w:rsidP="3D3656F6" w:rsidRDefault="6DFD622A" w14:paraId="2ADA6133" w14:textId="78B22C24">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Floress</w:t>
      </w:r>
      <w:r w:rsidRPr="3D3656F6" w:rsidR="6DFD622A">
        <w:rPr>
          <w:rFonts w:ascii="Calibri" w:hAnsi="Calibri" w:eastAsia="Calibri" w:cs="Calibri" w:asciiTheme="minorAscii" w:hAnsiTheme="minorAscii" w:eastAsiaTheme="minorAscii" w:cstheme="minorAscii"/>
          <w:noProof w:val="0"/>
          <w:sz w:val="24"/>
          <w:szCs w:val="24"/>
          <w:lang w:val="en-US"/>
        </w:rPr>
        <w:t xml:space="preserve">, M.T. and Jenkins, L.N. (2015). A Preliminary Investigation of Kindergarten Teachers’ Use of Praise in General Education Classrooms.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Preventing School Failure: Alternative Education for Children and Youth</w:t>
      </w:r>
      <w:r w:rsidRPr="3D3656F6" w:rsidR="6DFD622A">
        <w:rPr>
          <w:rFonts w:ascii="Calibri" w:hAnsi="Calibri" w:eastAsia="Calibri" w:cs="Calibri" w:asciiTheme="minorAscii" w:hAnsiTheme="minorAscii" w:eastAsiaTheme="minorAscii" w:cstheme="minorAscii"/>
          <w:noProof w:val="0"/>
          <w:sz w:val="24"/>
          <w:szCs w:val="24"/>
          <w:lang w:val="en-US"/>
        </w:rPr>
        <w:t xml:space="preserve">, 59(4), pp.253–262. </w:t>
      </w:r>
    </w:p>
    <w:p w:rsidR="6DFD622A" w:rsidP="3D3656F6" w:rsidRDefault="6DFD622A" w14:paraId="0E9C944F" w14:textId="4DA4BDCC">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Gray, C. and </w:t>
      </w:r>
      <w:r w:rsidRPr="3D3656F6" w:rsidR="6DFD622A">
        <w:rPr>
          <w:rFonts w:ascii="Calibri" w:hAnsi="Calibri" w:eastAsia="Calibri" w:cs="Calibri" w:asciiTheme="minorAscii" w:hAnsiTheme="minorAscii" w:eastAsiaTheme="minorAscii" w:cstheme="minorAscii"/>
          <w:noProof w:val="0"/>
          <w:sz w:val="24"/>
          <w:szCs w:val="24"/>
          <w:lang w:val="en-US"/>
        </w:rPr>
        <w:t>Macblain</w:t>
      </w:r>
      <w:r w:rsidRPr="3D3656F6" w:rsidR="6DFD622A">
        <w:rPr>
          <w:rFonts w:ascii="Calibri" w:hAnsi="Calibri" w:eastAsia="Calibri" w:cs="Calibri" w:asciiTheme="minorAscii" w:hAnsiTheme="minorAscii" w:eastAsiaTheme="minorAscii" w:cstheme="minorAscii"/>
          <w:noProof w:val="0"/>
          <w:sz w:val="24"/>
          <w:szCs w:val="24"/>
          <w:lang w:val="en-US"/>
        </w:rPr>
        <w:t xml:space="preserve">, S. (2015).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Learning Theories in Childhood</w:t>
      </w:r>
      <w:r w:rsidRPr="3D3656F6" w:rsidR="6DFD622A">
        <w:rPr>
          <w:rFonts w:ascii="Calibri" w:hAnsi="Calibri" w:eastAsia="Calibri" w:cs="Calibri" w:asciiTheme="minorAscii" w:hAnsiTheme="minorAscii" w:eastAsiaTheme="minorAscii" w:cstheme="minorAscii"/>
          <w:noProof w:val="0"/>
          <w:sz w:val="24"/>
          <w:szCs w:val="24"/>
          <w:lang w:val="en-US"/>
        </w:rPr>
        <w:t>. 2nd ed. London: Sage.</w:t>
      </w:r>
    </w:p>
    <w:p w:rsidR="32080BD3" w:rsidP="3D3656F6" w:rsidRDefault="32080BD3" w14:paraId="6241C8A5" w14:textId="7E873C83">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32080B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D3656F6" w:rsidR="6DFD622A">
        <w:rPr>
          <w:rFonts w:ascii="Calibri" w:hAnsi="Calibri" w:eastAsia="Calibri" w:cs="Calibri" w:asciiTheme="minorAscii" w:hAnsiTheme="minorAscii" w:eastAsiaTheme="minorAscii" w:cstheme="minorAscii"/>
          <w:noProof w:val="0"/>
          <w:sz w:val="24"/>
          <w:szCs w:val="24"/>
          <w:lang w:val="en-US"/>
        </w:rPr>
        <w:t xml:space="preserve">Ingemarson, M., Rosendahl, I., Bodin, M. and </w:t>
      </w:r>
      <w:r w:rsidRPr="3D3656F6" w:rsidR="6DFD622A">
        <w:rPr>
          <w:rFonts w:ascii="Calibri" w:hAnsi="Calibri" w:eastAsia="Calibri" w:cs="Calibri" w:asciiTheme="minorAscii" w:hAnsiTheme="minorAscii" w:eastAsiaTheme="minorAscii" w:cstheme="minorAscii"/>
          <w:noProof w:val="0"/>
          <w:sz w:val="24"/>
          <w:szCs w:val="24"/>
          <w:lang w:val="en-US"/>
        </w:rPr>
        <w:t>Birgegård</w:t>
      </w:r>
      <w:r w:rsidRPr="3D3656F6" w:rsidR="6DFD622A">
        <w:rPr>
          <w:rFonts w:ascii="Calibri" w:hAnsi="Calibri" w:eastAsia="Calibri" w:cs="Calibri" w:asciiTheme="minorAscii" w:hAnsiTheme="minorAscii" w:eastAsiaTheme="minorAscii" w:cstheme="minorAscii"/>
          <w:noProof w:val="0"/>
          <w:sz w:val="24"/>
          <w:szCs w:val="24"/>
          <w:lang w:val="en-US"/>
        </w:rPr>
        <w:t xml:space="preserve">, A. (2019). Teacher’s use of praise, clarity of school rules and classroom climate: comparing classroom compositions in terms of disruptive students.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Social Psychology of Education</w:t>
      </w:r>
      <w:r w:rsidRPr="3D3656F6" w:rsidR="6DFD622A">
        <w:rPr>
          <w:rFonts w:ascii="Calibri" w:hAnsi="Calibri" w:eastAsia="Calibri" w:cs="Calibri" w:asciiTheme="minorAscii" w:hAnsiTheme="minorAscii" w:eastAsiaTheme="minorAscii" w:cstheme="minorAscii"/>
          <w:noProof w:val="0"/>
          <w:sz w:val="24"/>
          <w:szCs w:val="24"/>
          <w:lang w:val="en-US"/>
        </w:rPr>
        <w:t>, 23(1).</w:t>
      </w:r>
    </w:p>
    <w:p w:rsidR="6DFD622A" w:rsidP="3D3656F6" w:rsidRDefault="6DFD622A" w14:paraId="403467AE" w14:textId="7B83AF6D">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Kirby, F.D. and Sheilds, F. (1972). Modification of Arithmetic Response Rate and Attending </w:t>
      </w:r>
      <w:r w:rsidRPr="3D3656F6" w:rsidR="6DFD622A">
        <w:rPr>
          <w:rFonts w:ascii="Calibri" w:hAnsi="Calibri" w:eastAsia="Calibri" w:cs="Calibri" w:asciiTheme="minorAscii" w:hAnsiTheme="minorAscii" w:eastAsiaTheme="minorAscii" w:cstheme="minorAscii"/>
          <w:noProof w:val="0"/>
          <w:sz w:val="24"/>
          <w:szCs w:val="24"/>
          <w:lang w:val="en-US"/>
        </w:rPr>
        <w:t>Behaviour</w:t>
      </w:r>
      <w:r w:rsidRPr="3D3656F6" w:rsidR="6DFD622A">
        <w:rPr>
          <w:rFonts w:ascii="Calibri" w:hAnsi="Calibri" w:eastAsia="Calibri" w:cs="Calibri" w:asciiTheme="minorAscii" w:hAnsiTheme="minorAscii" w:eastAsiaTheme="minorAscii" w:cstheme="minorAscii"/>
          <w:noProof w:val="0"/>
          <w:sz w:val="24"/>
          <w:szCs w:val="24"/>
          <w:lang w:val="en-US"/>
        </w:rPr>
        <w:t xml:space="preserve"> in a Seventh-Grade </w:t>
      </w:r>
      <w:r w:rsidRPr="3D3656F6" w:rsidR="6DFD622A">
        <w:rPr>
          <w:rFonts w:ascii="Calibri" w:hAnsi="Calibri" w:eastAsia="Calibri" w:cs="Calibri" w:asciiTheme="minorAscii" w:hAnsiTheme="minorAscii" w:eastAsiaTheme="minorAscii" w:cstheme="minorAscii"/>
          <w:noProof w:val="0"/>
          <w:sz w:val="24"/>
          <w:szCs w:val="24"/>
          <w:lang w:val="en-US"/>
        </w:rPr>
        <w:t>Student .</w:t>
      </w:r>
      <w:r w:rsidRPr="3D3656F6" w:rsidR="6DFD622A">
        <w:rPr>
          <w:rFonts w:ascii="Calibri" w:hAnsi="Calibri" w:eastAsia="Calibri" w:cs="Calibri" w:asciiTheme="minorAscii" w:hAnsiTheme="minorAscii" w:eastAsiaTheme="minorAscii" w:cstheme="minorAscii"/>
          <w:noProof w:val="0"/>
          <w:sz w:val="24"/>
          <w:szCs w:val="24"/>
          <w:lang w:val="en-US"/>
        </w:rPr>
        <w:t xml:space="preserve">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Journal of Applied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Behaviour</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Analysis </w:t>
      </w:r>
      <w:r w:rsidRPr="3D3656F6" w:rsidR="6DFD622A">
        <w:rPr>
          <w:rFonts w:ascii="Calibri" w:hAnsi="Calibri" w:eastAsia="Calibri" w:cs="Calibri" w:asciiTheme="minorAscii" w:hAnsiTheme="minorAscii" w:eastAsiaTheme="minorAscii" w:cstheme="minorAscii"/>
          <w:noProof w:val="0"/>
          <w:sz w:val="24"/>
          <w:szCs w:val="24"/>
          <w:lang w:val="en-US"/>
        </w:rPr>
        <w:t>,</w:t>
      </w:r>
      <w:r w:rsidRPr="3D3656F6" w:rsidR="6DFD622A">
        <w:rPr>
          <w:rFonts w:ascii="Calibri" w:hAnsi="Calibri" w:eastAsia="Calibri" w:cs="Calibri" w:asciiTheme="minorAscii" w:hAnsiTheme="minorAscii" w:eastAsiaTheme="minorAscii" w:cstheme="minorAscii"/>
          <w:noProof w:val="0"/>
          <w:sz w:val="24"/>
          <w:szCs w:val="24"/>
          <w:lang w:val="en-US"/>
        </w:rPr>
        <w:t xml:space="preserve"> 5(1), pp.79–84.</w:t>
      </w:r>
    </w:p>
    <w:p w:rsidR="6DFD622A" w:rsidP="3D3656F6" w:rsidRDefault="6DFD622A" w14:paraId="312AB04F" w14:textId="17239914">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Madsen, C.H., Becker, </w:t>
      </w:r>
      <w:r w:rsidRPr="3D3656F6" w:rsidR="6DFD622A">
        <w:rPr>
          <w:rFonts w:ascii="Calibri" w:hAnsi="Calibri" w:eastAsia="Calibri" w:cs="Calibri" w:asciiTheme="minorAscii" w:hAnsiTheme="minorAscii" w:eastAsiaTheme="minorAscii" w:cstheme="minorAscii"/>
          <w:noProof w:val="0"/>
          <w:sz w:val="24"/>
          <w:szCs w:val="24"/>
          <w:lang w:val="en-US"/>
        </w:rPr>
        <w:t>W.C.</w:t>
      </w:r>
      <w:r w:rsidRPr="3D3656F6" w:rsidR="6DFD622A">
        <w:rPr>
          <w:rFonts w:ascii="Calibri" w:hAnsi="Calibri" w:eastAsia="Calibri" w:cs="Calibri" w:asciiTheme="minorAscii" w:hAnsiTheme="minorAscii" w:eastAsiaTheme="minorAscii" w:cstheme="minorAscii"/>
          <w:noProof w:val="0"/>
          <w:sz w:val="24"/>
          <w:szCs w:val="24"/>
          <w:lang w:val="en-US"/>
        </w:rPr>
        <w:t xml:space="preserve"> and Thomas, D.R. (1968). Rules, praise, and ignoring: Elements of Elementary Classroom control1.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Journal of Applied Behavior Analysis</w:t>
      </w:r>
      <w:r w:rsidRPr="3D3656F6" w:rsidR="6DFD622A">
        <w:rPr>
          <w:rFonts w:ascii="Calibri" w:hAnsi="Calibri" w:eastAsia="Calibri" w:cs="Calibri" w:asciiTheme="minorAscii" w:hAnsiTheme="minorAscii" w:eastAsiaTheme="minorAscii" w:cstheme="minorAscii"/>
          <w:noProof w:val="0"/>
          <w:sz w:val="24"/>
          <w:szCs w:val="24"/>
          <w:lang w:val="en-US"/>
        </w:rPr>
        <w:t>, 1(2), pp.139–150.</w:t>
      </w:r>
    </w:p>
    <w:p w:rsidR="6DFD622A" w:rsidP="3D3656F6" w:rsidRDefault="6DFD622A" w14:paraId="76EA0158" w14:textId="17255242">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Moon, J.A. (2018).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Learning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Journals</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a Handbook for Reflective Practice and Professional Development</w:t>
      </w:r>
      <w:r w:rsidRPr="3D3656F6" w:rsidR="6DFD622A">
        <w:rPr>
          <w:rFonts w:ascii="Calibri" w:hAnsi="Calibri" w:eastAsia="Calibri" w:cs="Calibri" w:asciiTheme="minorAscii" w:hAnsiTheme="minorAscii" w:eastAsiaTheme="minorAscii" w:cstheme="minorAscii"/>
          <w:noProof w:val="0"/>
          <w:sz w:val="24"/>
          <w:szCs w:val="24"/>
          <w:lang w:val="en-US"/>
        </w:rPr>
        <w:t>. 2nd ed. Florence Routledge.</w:t>
      </w:r>
    </w:p>
    <w:p w:rsidR="6DFD622A" w:rsidP="3D3656F6" w:rsidRDefault="6DFD622A" w14:paraId="46EF86DD" w14:textId="07167129">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Moore, T.C., </w:t>
      </w:r>
      <w:r w:rsidRPr="3D3656F6" w:rsidR="6DFD622A">
        <w:rPr>
          <w:rFonts w:ascii="Calibri" w:hAnsi="Calibri" w:eastAsia="Calibri" w:cs="Calibri" w:asciiTheme="minorAscii" w:hAnsiTheme="minorAscii" w:eastAsiaTheme="minorAscii" w:cstheme="minorAscii"/>
          <w:noProof w:val="0"/>
          <w:sz w:val="24"/>
          <w:szCs w:val="24"/>
          <w:lang w:val="en-US"/>
        </w:rPr>
        <w:t>Maggin</w:t>
      </w:r>
      <w:r w:rsidRPr="3D3656F6" w:rsidR="6DFD622A">
        <w:rPr>
          <w:rFonts w:ascii="Calibri" w:hAnsi="Calibri" w:eastAsia="Calibri" w:cs="Calibri" w:asciiTheme="minorAscii" w:hAnsiTheme="minorAscii" w:eastAsiaTheme="minorAscii" w:cstheme="minorAscii"/>
          <w:noProof w:val="0"/>
          <w:sz w:val="24"/>
          <w:szCs w:val="24"/>
          <w:lang w:val="en-US"/>
        </w:rPr>
        <w:t xml:space="preserve">, D.M., Thompson, K.M., Gordon, J.R., Daniels, </w:t>
      </w:r>
      <w:r w:rsidRPr="3D3656F6" w:rsidR="6DFD622A">
        <w:rPr>
          <w:rFonts w:ascii="Calibri" w:hAnsi="Calibri" w:eastAsia="Calibri" w:cs="Calibri" w:asciiTheme="minorAscii" w:hAnsiTheme="minorAscii" w:eastAsiaTheme="minorAscii" w:cstheme="minorAscii"/>
          <w:noProof w:val="0"/>
          <w:sz w:val="24"/>
          <w:szCs w:val="24"/>
          <w:lang w:val="en-US"/>
        </w:rPr>
        <w:t>S.</w:t>
      </w:r>
      <w:r w:rsidRPr="3D3656F6" w:rsidR="6DFD622A">
        <w:rPr>
          <w:rFonts w:ascii="Calibri" w:hAnsi="Calibri" w:eastAsia="Calibri" w:cs="Calibri" w:asciiTheme="minorAscii" w:hAnsiTheme="minorAscii" w:eastAsiaTheme="minorAscii" w:cstheme="minorAscii"/>
          <w:noProof w:val="0"/>
          <w:sz w:val="24"/>
          <w:szCs w:val="24"/>
          <w:lang w:val="en-US"/>
        </w:rPr>
        <w:t xml:space="preserve"> and Lang, L.E. (2018). Evidence Review for Teacher Praise to Improve Students’ Classroom Behavior.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Journal of Positive Behavior Interventions</w:t>
      </w:r>
      <w:r w:rsidRPr="3D3656F6" w:rsidR="6DFD622A">
        <w:rPr>
          <w:rFonts w:ascii="Calibri" w:hAnsi="Calibri" w:eastAsia="Calibri" w:cs="Calibri" w:asciiTheme="minorAscii" w:hAnsiTheme="minorAscii" w:eastAsiaTheme="minorAscii" w:cstheme="minorAscii"/>
          <w:noProof w:val="0"/>
          <w:sz w:val="24"/>
          <w:szCs w:val="24"/>
          <w:lang w:val="en-US"/>
        </w:rPr>
        <w:t>, 21(1), pp.3–18.</w:t>
      </w:r>
    </w:p>
    <w:p w:rsidR="6DFD622A" w:rsidP="3D3656F6" w:rsidRDefault="6DFD622A" w14:paraId="318ED838" w14:textId="5AEEB445">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Mueller, C.M. and Dweck, C.S. (1998). Praise for intelligence can undermine children’s motivation and performance.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Journal of Personality and Social Psychology</w:t>
      </w:r>
      <w:r w:rsidRPr="3D3656F6" w:rsidR="6DFD622A">
        <w:rPr>
          <w:rFonts w:ascii="Calibri" w:hAnsi="Calibri" w:eastAsia="Calibri" w:cs="Calibri" w:asciiTheme="minorAscii" w:hAnsiTheme="minorAscii" w:eastAsiaTheme="minorAscii" w:cstheme="minorAscii"/>
          <w:noProof w:val="0"/>
          <w:sz w:val="24"/>
          <w:szCs w:val="24"/>
          <w:lang w:val="en-US"/>
        </w:rPr>
        <w:t>, 75(1), pp.33–52.</w:t>
      </w:r>
    </w:p>
    <w:p w:rsidR="6DFD622A" w:rsidP="3D3656F6" w:rsidRDefault="6DFD622A" w14:paraId="46BF9F51" w14:textId="444E6FE6">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O’Leary, K.D., Becker, W.C., Evans, M.B. and </w:t>
      </w:r>
      <w:r w:rsidRPr="3D3656F6" w:rsidR="6DFD622A">
        <w:rPr>
          <w:rFonts w:ascii="Calibri" w:hAnsi="Calibri" w:eastAsia="Calibri" w:cs="Calibri" w:asciiTheme="minorAscii" w:hAnsiTheme="minorAscii" w:eastAsiaTheme="minorAscii" w:cstheme="minorAscii"/>
          <w:noProof w:val="0"/>
          <w:sz w:val="24"/>
          <w:szCs w:val="24"/>
          <w:lang w:val="en-US"/>
        </w:rPr>
        <w:t>Saudargas</w:t>
      </w:r>
      <w:r w:rsidRPr="3D3656F6" w:rsidR="6DFD622A">
        <w:rPr>
          <w:rFonts w:ascii="Calibri" w:hAnsi="Calibri" w:eastAsia="Calibri" w:cs="Calibri" w:asciiTheme="minorAscii" w:hAnsiTheme="minorAscii" w:eastAsiaTheme="minorAscii" w:cstheme="minorAscii"/>
          <w:noProof w:val="0"/>
          <w:sz w:val="24"/>
          <w:szCs w:val="24"/>
          <w:lang w:val="en-US"/>
        </w:rPr>
        <w:t xml:space="preserve">, R.A. (1969). A Token Reinforcement Program in a Public school: </w:t>
      </w:r>
      <w:r w:rsidRPr="3D3656F6" w:rsidR="6DFD622A">
        <w:rPr>
          <w:rFonts w:ascii="Calibri" w:hAnsi="Calibri" w:eastAsia="Calibri" w:cs="Calibri" w:asciiTheme="minorAscii" w:hAnsiTheme="minorAscii" w:eastAsiaTheme="minorAscii" w:cstheme="minorAscii"/>
          <w:noProof w:val="0"/>
          <w:sz w:val="24"/>
          <w:szCs w:val="24"/>
          <w:lang w:val="en-US"/>
        </w:rPr>
        <w:t>a Replication</w:t>
      </w:r>
      <w:r w:rsidRPr="3D3656F6" w:rsidR="6DFD622A">
        <w:rPr>
          <w:rFonts w:ascii="Calibri" w:hAnsi="Calibri" w:eastAsia="Calibri" w:cs="Calibri" w:asciiTheme="minorAscii" w:hAnsiTheme="minorAscii" w:eastAsiaTheme="minorAscii" w:cstheme="minorAscii"/>
          <w:noProof w:val="0"/>
          <w:sz w:val="24"/>
          <w:szCs w:val="24"/>
          <w:lang w:val="en-US"/>
        </w:rPr>
        <w:t xml:space="preserve"> and Systematic analysis1.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Journal of Applied Behavior Analysis</w:t>
      </w:r>
      <w:r w:rsidRPr="3D3656F6" w:rsidR="6DFD622A">
        <w:rPr>
          <w:rFonts w:ascii="Calibri" w:hAnsi="Calibri" w:eastAsia="Calibri" w:cs="Calibri" w:asciiTheme="minorAscii" w:hAnsiTheme="minorAscii" w:eastAsiaTheme="minorAscii" w:cstheme="minorAscii"/>
          <w:noProof w:val="0"/>
          <w:sz w:val="24"/>
          <w:szCs w:val="24"/>
          <w:lang w:val="en-US"/>
        </w:rPr>
        <w:t xml:space="preserve">, 2(1), pp.3–13. </w:t>
      </w:r>
    </w:p>
    <w:p w:rsidR="6DFD622A" w:rsidP="3D3656F6" w:rsidRDefault="6DFD622A" w14:paraId="4B434ECE" w14:textId="3890B926">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O’Leary, S.G. and O’Leary, K.D. (1977).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Classroom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Management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the Successful Use of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Behaviour</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modification.</w:t>
      </w:r>
      <w:r w:rsidRPr="3D3656F6" w:rsidR="6DFD622A">
        <w:rPr>
          <w:rFonts w:ascii="Calibri" w:hAnsi="Calibri" w:eastAsia="Calibri" w:cs="Calibri" w:asciiTheme="minorAscii" w:hAnsiTheme="minorAscii" w:eastAsiaTheme="minorAscii" w:cstheme="minorAscii"/>
          <w:noProof w:val="0"/>
          <w:sz w:val="24"/>
          <w:szCs w:val="24"/>
          <w:lang w:val="en-US"/>
        </w:rPr>
        <w:t xml:space="preserve"> 2nd ed. Pergamon.</w:t>
      </w:r>
    </w:p>
    <w:p w:rsidR="6DFD622A" w:rsidP="3D3656F6" w:rsidRDefault="6DFD622A" w14:paraId="0D5F9FD4" w14:textId="026916FF">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Pound, L. (2018).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How Children Learn. Book 1, Educational Theories and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Approaches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from Comenius, the Father of Modern Education to Giants Such as Piaget, Vygotsky and Malaguzzi</w:t>
      </w:r>
      <w:r w:rsidRPr="3D3656F6" w:rsidR="6DFD622A">
        <w:rPr>
          <w:rFonts w:ascii="Calibri" w:hAnsi="Calibri" w:eastAsia="Calibri" w:cs="Calibri" w:asciiTheme="minorAscii" w:hAnsiTheme="minorAscii" w:eastAsiaTheme="minorAscii" w:cstheme="minorAscii"/>
          <w:noProof w:val="0"/>
          <w:sz w:val="24"/>
          <w:szCs w:val="24"/>
          <w:lang w:val="en-US"/>
        </w:rPr>
        <w:t>. Invercargill, N.Z.: Essential Resources.</w:t>
      </w:r>
    </w:p>
    <w:p w:rsidR="6DFD622A" w:rsidP="3D3656F6" w:rsidRDefault="6DFD622A" w14:paraId="228D497B" w14:textId="015D21A1">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Sears, D.A. and Pai, H.-H. (2012). Effects of Cooperative versus Individual Study on Learning and Motivation after Reward-Removal.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The Journal of Experimental Education</w:t>
      </w:r>
      <w:r w:rsidRPr="3D3656F6" w:rsidR="6DFD622A">
        <w:rPr>
          <w:rFonts w:ascii="Calibri" w:hAnsi="Calibri" w:eastAsia="Calibri" w:cs="Calibri" w:asciiTheme="minorAscii" w:hAnsiTheme="minorAscii" w:eastAsiaTheme="minorAscii" w:cstheme="minorAscii"/>
          <w:noProof w:val="0"/>
          <w:sz w:val="24"/>
          <w:szCs w:val="24"/>
          <w:lang w:val="en-US"/>
        </w:rPr>
        <w:t>, 80(3), pp.246–262.</w:t>
      </w:r>
    </w:p>
    <w:p w:rsidR="6DFD622A" w:rsidP="3D3656F6" w:rsidRDefault="6DFD622A" w14:paraId="287E8FB6" w14:textId="22CBD305">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SiochrúC.O</w:t>
      </w:r>
      <w:r w:rsidRPr="3D3656F6" w:rsidR="6DFD622A">
        <w:rPr>
          <w:rFonts w:ascii="Calibri" w:hAnsi="Calibri" w:eastAsia="Calibri" w:cs="Calibri" w:asciiTheme="minorAscii" w:hAnsiTheme="minorAscii" w:eastAsiaTheme="minorAscii" w:cstheme="minorAscii"/>
          <w:noProof w:val="0"/>
          <w:sz w:val="24"/>
          <w:szCs w:val="24"/>
          <w:lang w:val="en-US"/>
        </w:rPr>
        <w:t xml:space="preserve">. (2018).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Psychology and the study of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education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critical perspectives on developing theories</w:t>
      </w:r>
      <w:r w:rsidRPr="3D3656F6" w:rsidR="6DFD622A">
        <w:rPr>
          <w:rFonts w:ascii="Calibri" w:hAnsi="Calibri" w:eastAsia="Calibri" w:cs="Calibri" w:asciiTheme="minorAscii" w:hAnsiTheme="minorAscii" w:eastAsiaTheme="minorAscii" w:cstheme="minorAscii"/>
          <w:noProof w:val="0"/>
          <w:sz w:val="24"/>
          <w:szCs w:val="24"/>
          <w:lang w:val="en-US"/>
        </w:rPr>
        <w:t>. London: Routledge, Taylor &amp; Francis Group.</w:t>
      </w:r>
    </w:p>
    <w:p w:rsidR="6DFD622A" w:rsidP="3D3656F6" w:rsidRDefault="6DFD622A" w14:paraId="5C7F5D3B" w14:textId="6E71C9C9">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Skinner, B.F. (1966). Conditioning Responses by Reward and punishment.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Proceedings of the Royal Institution of Great Britain</w:t>
      </w:r>
      <w:r w:rsidRPr="3D3656F6" w:rsidR="6DFD622A">
        <w:rPr>
          <w:rFonts w:ascii="Calibri" w:hAnsi="Calibri" w:eastAsia="Calibri" w:cs="Calibri" w:asciiTheme="minorAscii" w:hAnsiTheme="minorAscii" w:eastAsiaTheme="minorAscii" w:cstheme="minorAscii"/>
          <w:noProof w:val="0"/>
          <w:sz w:val="24"/>
          <w:szCs w:val="24"/>
          <w:lang w:val="en-US"/>
        </w:rPr>
        <w:t>, 41(0), pp.48–51.</w:t>
      </w:r>
    </w:p>
    <w:p w:rsidR="6DFD622A" w:rsidP="3D3656F6" w:rsidRDefault="6DFD622A" w14:paraId="7A96E438" w14:textId="4280B51B">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Skinner, B.F. (1974).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About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behaviourism</w:t>
      </w:r>
      <w:r w:rsidRPr="3D3656F6" w:rsidR="6DFD622A">
        <w:rPr>
          <w:rFonts w:ascii="Calibri" w:hAnsi="Calibri" w:eastAsia="Calibri" w:cs="Calibri" w:asciiTheme="minorAscii" w:hAnsiTheme="minorAscii" w:eastAsiaTheme="minorAscii" w:cstheme="minorAscii"/>
          <w:i w:val="1"/>
          <w:iCs w:val="1"/>
          <w:noProof w:val="0"/>
          <w:sz w:val="24"/>
          <w:szCs w:val="24"/>
          <w:lang w:val="en-US"/>
        </w:rPr>
        <w:t>.</w:t>
      </w:r>
      <w:r w:rsidRPr="3D3656F6" w:rsidR="6DFD622A">
        <w:rPr>
          <w:rFonts w:ascii="Calibri" w:hAnsi="Calibri" w:eastAsia="Calibri" w:cs="Calibri" w:asciiTheme="minorAscii" w:hAnsiTheme="minorAscii" w:eastAsiaTheme="minorAscii" w:cstheme="minorAscii"/>
          <w:noProof w:val="0"/>
          <w:sz w:val="24"/>
          <w:szCs w:val="24"/>
          <w:lang w:val="en-US"/>
        </w:rPr>
        <w:t xml:space="preserve"> Pimlico.</w:t>
      </w:r>
    </w:p>
    <w:p w:rsidR="6DFD622A" w:rsidP="3D3656F6" w:rsidRDefault="6DFD622A" w14:paraId="71A3FA90" w14:textId="5B5C3172">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Staddon, J. and </w:t>
      </w:r>
      <w:r w:rsidRPr="3D3656F6" w:rsidR="6DFD622A">
        <w:rPr>
          <w:rFonts w:ascii="Calibri" w:hAnsi="Calibri" w:eastAsia="Calibri" w:cs="Calibri" w:asciiTheme="minorAscii" w:hAnsiTheme="minorAscii" w:eastAsiaTheme="minorAscii" w:cstheme="minorAscii"/>
          <w:noProof w:val="0"/>
          <w:sz w:val="24"/>
          <w:szCs w:val="24"/>
          <w:lang w:val="en-US"/>
        </w:rPr>
        <w:t>Cerutti ,</w:t>
      </w:r>
      <w:r w:rsidRPr="3D3656F6" w:rsidR="6DFD622A">
        <w:rPr>
          <w:rFonts w:ascii="Calibri" w:hAnsi="Calibri" w:eastAsia="Calibri" w:cs="Calibri" w:asciiTheme="minorAscii" w:hAnsiTheme="minorAscii" w:eastAsiaTheme="minorAscii" w:cstheme="minorAscii"/>
          <w:noProof w:val="0"/>
          <w:sz w:val="24"/>
          <w:szCs w:val="24"/>
          <w:lang w:val="en-US"/>
        </w:rPr>
        <w:t xml:space="preserve"> D. (2003). Operant Conditioning.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Annual Review of Psychology</w:t>
      </w:r>
      <w:r w:rsidRPr="3D3656F6" w:rsidR="6DFD622A">
        <w:rPr>
          <w:rFonts w:ascii="Calibri" w:hAnsi="Calibri" w:eastAsia="Calibri" w:cs="Calibri" w:asciiTheme="minorAscii" w:hAnsiTheme="minorAscii" w:eastAsiaTheme="minorAscii" w:cstheme="minorAscii"/>
          <w:noProof w:val="0"/>
          <w:sz w:val="24"/>
          <w:szCs w:val="24"/>
          <w:lang w:val="en-US"/>
        </w:rPr>
        <w:t>, 54(0), pp.115–44.</w:t>
      </w:r>
    </w:p>
    <w:p w:rsidR="6DFD622A" w:rsidP="3D3656F6" w:rsidRDefault="6DFD622A" w14:paraId="0D6277AA" w14:textId="305B8ECD">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Tripp, D. (2012).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Critical incidents in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teaching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 xml:space="preserve"> developing professional judgement</w:t>
      </w:r>
      <w:r w:rsidRPr="3D3656F6" w:rsidR="6DFD622A">
        <w:rPr>
          <w:rFonts w:ascii="Calibri" w:hAnsi="Calibri" w:eastAsia="Calibri" w:cs="Calibri" w:asciiTheme="minorAscii" w:hAnsiTheme="minorAscii" w:eastAsiaTheme="minorAscii" w:cstheme="minorAscii"/>
          <w:noProof w:val="0"/>
          <w:sz w:val="24"/>
          <w:szCs w:val="24"/>
          <w:lang w:val="en-US"/>
        </w:rPr>
        <w:t xml:space="preserve">. </w:t>
      </w:r>
      <w:r w:rsidRPr="3D3656F6" w:rsidR="6DFD622A">
        <w:rPr>
          <w:rFonts w:ascii="Calibri" w:hAnsi="Calibri" w:eastAsia="Calibri" w:cs="Calibri" w:asciiTheme="minorAscii" w:hAnsiTheme="minorAscii" w:eastAsiaTheme="minorAscii" w:cstheme="minorAscii"/>
          <w:noProof w:val="0"/>
          <w:sz w:val="24"/>
          <w:szCs w:val="24"/>
          <w:lang w:val="en-US"/>
        </w:rPr>
        <w:t>London ;</w:t>
      </w:r>
      <w:r w:rsidRPr="3D3656F6" w:rsidR="6DFD622A">
        <w:rPr>
          <w:rFonts w:ascii="Calibri" w:hAnsi="Calibri" w:eastAsia="Calibri" w:cs="Calibri" w:asciiTheme="minorAscii" w:hAnsiTheme="minorAscii" w:eastAsiaTheme="minorAscii" w:cstheme="minorAscii"/>
          <w:noProof w:val="0"/>
          <w:sz w:val="24"/>
          <w:szCs w:val="24"/>
          <w:lang w:val="en-US"/>
        </w:rPr>
        <w:t xml:space="preserve"> New York: Routledge.</w:t>
      </w:r>
    </w:p>
    <w:p w:rsidR="6DFD622A" w:rsidP="3D3656F6" w:rsidRDefault="6DFD622A" w14:paraId="6D4E15D4" w14:textId="0190C53E">
      <w:pPr>
        <w:spacing w:before="0" w:before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3D3656F6" w:rsidR="6DFD622A">
        <w:rPr>
          <w:rFonts w:ascii="Calibri" w:hAnsi="Calibri" w:eastAsia="Calibri" w:cs="Calibri" w:asciiTheme="minorAscii" w:hAnsiTheme="minorAscii" w:eastAsiaTheme="minorAscii" w:cstheme="minorAscii"/>
          <w:noProof w:val="0"/>
          <w:sz w:val="24"/>
          <w:szCs w:val="24"/>
          <w:lang w:val="en-US"/>
        </w:rPr>
        <w:t xml:space="preserve">Welsh Government (2019). </w:t>
      </w:r>
      <w:r w:rsidRPr="3D3656F6" w:rsidR="6DFD622A">
        <w:rPr>
          <w:rFonts w:ascii="Calibri" w:hAnsi="Calibri" w:eastAsia="Calibri" w:cs="Calibri" w:asciiTheme="minorAscii" w:hAnsiTheme="minorAscii" w:eastAsiaTheme="minorAscii" w:cstheme="minorAscii"/>
          <w:i w:val="1"/>
          <w:iCs w:val="1"/>
          <w:noProof w:val="0"/>
          <w:sz w:val="24"/>
          <w:szCs w:val="24"/>
          <w:lang w:val="en-US"/>
        </w:rPr>
        <w:t>Professional Standards for Teaching and Leadership</w:t>
      </w:r>
      <w:r w:rsidRPr="3D3656F6" w:rsidR="6DFD622A">
        <w:rPr>
          <w:rFonts w:ascii="Calibri" w:hAnsi="Calibri" w:eastAsia="Calibri" w:cs="Calibri" w:asciiTheme="minorAscii" w:hAnsiTheme="minorAscii" w:eastAsiaTheme="minorAscii" w:cstheme="minorAscii"/>
          <w:noProof w:val="0"/>
          <w:sz w:val="24"/>
          <w:szCs w:val="24"/>
          <w:lang w:val="en-US"/>
        </w:rPr>
        <w:t xml:space="preserve">. [online] Available at: </w:t>
      </w:r>
      <w:hyperlink r:id="R533c7aeaa6ad44f3">
        <w:r w:rsidRPr="3D3656F6" w:rsidR="6DFD622A">
          <w:rPr>
            <w:rStyle w:val="Hyperlink"/>
            <w:rFonts w:ascii="Calibri" w:hAnsi="Calibri" w:eastAsia="Calibri" w:cs="Calibri" w:asciiTheme="minorAscii" w:hAnsiTheme="minorAscii" w:eastAsiaTheme="minorAscii" w:cstheme="minorAscii"/>
            <w:noProof w:val="0"/>
            <w:sz w:val="24"/>
            <w:szCs w:val="24"/>
            <w:lang w:val="en-US"/>
          </w:rPr>
          <w:t>https://hwb.gov.wales/api/storage/19bc948b-8a3f-41e0-944a-7bf2cadf7d18/professional-standards-for-teaching-and-leadership-interactive-pdf-for-pc.pdf</w:t>
        </w:r>
      </w:hyperlink>
      <w:r w:rsidRPr="3D3656F6" w:rsidR="6DFD622A">
        <w:rPr>
          <w:rFonts w:ascii="Calibri" w:hAnsi="Calibri" w:eastAsia="Calibri" w:cs="Calibri" w:asciiTheme="minorAscii" w:hAnsiTheme="minorAscii" w:eastAsiaTheme="minorAscii" w:cstheme="minorAscii"/>
          <w:noProof w:val="0"/>
          <w:sz w:val="24"/>
          <w:szCs w:val="24"/>
          <w:lang w:val="en-US"/>
        </w:rPr>
        <w:t xml:space="preserve"> [Accessed 15 Oct. 2023].</w:t>
      </w:r>
    </w:p>
    <w:p w:rsidR="3D3656F6" w:rsidP="3D3656F6" w:rsidRDefault="3D3656F6" w14:paraId="66FD152C" w14:textId="39C2BC88">
      <w:pPr>
        <w:pStyle w:val="Normal"/>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headerReference w:type="default" r:id="Rcf823b7bd9504f8c"/>
      <w:footerReference w:type="default" r:id="R4065098be74e47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3656F6" w:rsidTr="3D3656F6" w14:paraId="5555F899">
      <w:trPr>
        <w:trHeight w:val="300"/>
      </w:trPr>
      <w:tc>
        <w:tcPr>
          <w:tcW w:w="3120" w:type="dxa"/>
          <w:tcMar/>
        </w:tcPr>
        <w:p w:rsidR="3D3656F6" w:rsidP="3D3656F6" w:rsidRDefault="3D3656F6" w14:paraId="6897B104" w14:textId="27C534D7">
          <w:pPr>
            <w:pStyle w:val="Header"/>
            <w:bidi w:val="0"/>
            <w:ind w:left="-115"/>
            <w:jc w:val="left"/>
          </w:pPr>
        </w:p>
      </w:tc>
      <w:tc>
        <w:tcPr>
          <w:tcW w:w="3120" w:type="dxa"/>
          <w:tcMar/>
        </w:tcPr>
        <w:p w:rsidR="3D3656F6" w:rsidP="3D3656F6" w:rsidRDefault="3D3656F6" w14:paraId="4FA976F3" w14:textId="16C39059">
          <w:pPr>
            <w:pStyle w:val="Header"/>
            <w:bidi w:val="0"/>
            <w:jc w:val="center"/>
          </w:pPr>
        </w:p>
      </w:tc>
      <w:tc>
        <w:tcPr>
          <w:tcW w:w="3120" w:type="dxa"/>
          <w:tcMar/>
        </w:tcPr>
        <w:p w:rsidR="3D3656F6" w:rsidP="3D3656F6" w:rsidRDefault="3D3656F6" w14:paraId="008CDD85" w14:textId="764F0E19">
          <w:pPr>
            <w:pStyle w:val="Header"/>
            <w:bidi w:val="0"/>
            <w:ind w:right="-115"/>
            <w:jc w:val="right"/>
          </w:pPr>
          <w:r w:rsidR="3D3656F6">
            <w:rPr/>
            <w:t>1</w:t>
          </w:r>
          <w:r>
            <w:fldChar w:fldCharType="begin"/>
          </w:r>
          <w:r>
            <w:instrText xml:space="preserve">PAGE</w:instrText>
          </w:r>
          <w:r>
            <w:fldChar w:fldCharType="separate"/>
          </w:r>
          <w:r>
            <w:fldChar w:fldCharType="end"/>
          </w:r>
        </w:p>
      </w:tc>
    </w:tr>
  </w:tbl>
  <w:p w:rsidR="3D3656F6" w:rsidP="3D3656F6" w:rsidRDefault="3D3656F6" w14:paraId="0D027BD2" w14:textId="60EB49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3656F6" w:rsidTr="3D3656F6" w14:paraId="16409C3C">
      <w:trPr>
        <w:trHeight w:val="300"/>
      </w:trPr>
      <w:tc>
        <w:tcPr>
          <w:tcW w:w="3120" w:type="dxa"/>
          <w:tcMar/>
        </w:tcPr>
        <w:p w:rsidR="3D3656F6" w:rsidP="3D3656F6" w:rsidRDefault="3D3656F6" w14:paraId="3873B609" w14:textId="748F61A0">
          <w:pPr>
            <w:pStyle w:val="Header"/>
            <w:bidi w:val="0"/>
            <w:ind w:left="-115"/>
            <w:jc w:val="left"/>
          </w:pPr>
        </w:p>
      </w:tc>
      <w:tc>
        <w:tcPr>
          <w:tcW w:w="3120" w:type="dxa"/>
          <w:tcMar/>
        </w:tcPr>
        <w:p w:rsidR="3D3656F6" w:rsidP="3D3656F6" w:rsidRDefault="3D3656F6" w14:paraId="7B18DF6C" w14:textId="4EF57EA8">
          <w:pPr>
            <w:pStyle w:val="Header"/>
            <w:bidi w:val="0"/>
            <w:jc w:val="center"/>
          </w:pPr>
        </w:p>
      </w:tc>
      <w:tc>
        <w:tcPr>
          <w:tcW w:w="3120" w:type="dxa"/>
          <w:tcMar/>
        </w:tcPr>
        <w:p w:rsidR="3D3656F6" w:rsidP="3D3656F6" w:rsidRDefault="3D3656F6" w14:paraId="406AE6F8" w14:textId="7BF69444">
          <w:pPr>
            <w:pStyle w:val="Header"/>
            <w:bidi w:val="0"/>
            <w:ind w:right="-115"/>
            <w:jc w:val="right"/>
          </w:pPr>
        </w:p>
      </w:tc>
    </w:tr>
  </w:tbl>
  <w:p w:rsidR="3D3656F6" w:rsidP="3D3656F6" w:rsidRDefault="3D3656F6" w14:paraId="09AD9501" w14:textId="5BD555DB">
    <w:pPr>
      <w:pStyle w:val="Header"/>
      <w:bidi w:val="0"/>
    </w:pPr>
  </w:p>
</w:hdr>
</file>

<file path=word/intelligence2.xml><?xml version="1.0" encoding="utf-8"?>
<int2:intelligence xmlns:int2="http://schemas.microsoft.com/office/intelligence/2020/intelligence">
  <int2:observations>
    <int2:textHash int2:hashCode="bLNw5K/RtBTj6A" int2:id="SJT3asB2">
      <int2:state int2:type="AugLoop_Text_Critique" int2:value="Rejected"/>
    </int2:textHash>
    <int2:textHash int2:hashCode="m/C6mGJeQTWOW1" int2:id="xTwu0MbN">
      <int2:state int2:type="AugLoop_Text_Critique" int2:value="Rejected"/>
    </int2:textHash>
    <int2:textHash int2:hashCode="EA/YQo9AYzZ/U2" int2:id="GVDAMEzV">
      <int2:state int2:type="AugLoop_Text_Critique" int2:value="Rejected"/>
    </int2:textHash>
    <int2:textHash int2:hashCode="3yR4DL/HNKfpTM" int2:id="NCjaJC3b">
      <int2:state int2:type="AugLoop_Text_Critique" int2:value="Rejected"/>
    </int2:textHash>
    <int2:textHash int2:hashCode="Fq71vmZ9m1GNKY" int2:id="8Uvff9ua">
      <int2:state int2:type="AugLoop_Text_Critique" int2:value="Rejected"/>
    </int2:textHash>
    <int2:textHash int2:hashCode="v3jXqOAVqWKVSe" int2:id="Zm0KT0lI">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116F14"/>
    <w:rsid w:val="0022235E"/>
    <w:rsid w:val="00397DBC"/>
    <w:rsid w:val="003CCDCD"/>
    <w:rsid w:val="004C2C8D"/>
    <w:rsid w:val="008903AC"/>
    <w:rsid w:val="008F5312"/>
    <w:rsid w:val="009C41A2"/>
    <w:rsid w:val="00CEF18B"/>
    <w:rsid w:val="00F78353"/>
    <w:rsid w:val="00FB1848"/>
    <w:rsid w:val="0109FB49"/>
    <w:rsid w:val="013BF5EA"/>
    <w:rsid w:val="0145E08C"/>
    <w:rsid w:val="014A8C9C"/>
    <w:rsid w:val="014ADCEB"/>
    <w:rsid w:val="0165E9A5"/>
    <w:rsid w:val="016DD30E"/>
    <w:rsid w:val="0175EAB1"/>
    <w:rsid w:val="01BACC5E"/>
    <w:rsid w:val="01D1D366"/>
    <w:rsid w:val="0238836A"/>
    <w:rsid w:val="0255EF41"/>
    <w:rsid w:val="0296A095"/>
    <w:rsid w:val="02A65B8B"/>
    <w:rsid w:val="02BC86D3"/>
    <w:rsid w:val="02C491A2"/>
    <w:rsid w:val="02F1A4D6"/>
    <w:rsid w:val="03047ECC"/>
    <w:rsid w:val="039135F8"/>
    <w:rsid w:val="039A6C3D"/>
    <w:rsid w:val="0401C3C4"/>
    <w:rsid w:val="040E0D9B"/>
    <w:rsid w:val="042F2042"/>
    <w:rsid w:val="0484BD08"/>
    <w:rsid w:val="048F6D75"/>
    <w:rsid w:val="0493AFF6"/>
    <w:rsid w:val="04A54532"/>
    <w:rsid w:val="055736DA"/>
    <w:rsid w:val="055E1347"/>
    <w:rsid w:val="056A7B13"/>
    <w:rsid w:val="058D9003"/>
    <w:rsid w:val="05A52797"/>
    <w:rsid w:val="05CAD619"/>
    <w:rsid w:val="05F24C6A"/>
    <w:rsid w:val="05FC140C"/>
    <w:rsid w:val="05FE871C"/>
    <w:rsid w:val="068469E1"/>
    <w:rsid w:val="068808B3"/>
    <w:rsid w:val="06EF9A10"/>
    <w:rsid w:val="07107939"/>
    <w:rsid w:val="072051F2"/>
    <w:rsid w:val="073293F6"/>
    <w:rsid w:val="073E6842"/>
    <w:rsid w:val="074619C2"/>
    <w:rsid w:val="0754319E"/>
    <w:rsid w:val="07564F17"/>
    <w:rsid w:val="078C33BF"/>
    <w:rsid w:val="07A4AD92"/>
    <w:rsid w:val="07BC07E4"/>
    <w:rsid w:val="07CABE98"/>
    <w:rsid w:val="080CA28A"/>
    <w:rsid w:val="08131EAB"/>
    <w:rsid w:val="08657CE1"/>
    <w:rsid w:val="088BB8CC"/>
    <w:rsid w:val="089D6BA8"/>
    <w:rsid w:val="08AC499A"/>
    <w:rsid w:val="08C530C5"/>
    <w:rsid w:val="08C8D29E"/>
    <w:rsid w:val="0948D7EC"/>
    <w:rsid w:val="095103EC"/>
    <w:rsid w:val="0987A2E6"/>
    <w:rsid w:val="09B97735"/>
    <w:rsid w:val="09EBBD8C"/>
    <w:rsid w:val="09FF34D2"/>
    <w:rsid w:val="0A005263"/>
    <w:rsid w:val="0A4819FB"/>
    <w:rsid w:val="0A4BDB98"/>
    <w:rsid w:val="0A7DBA84"/>
    <w:rsid w:val="0A810B89"/>
    <w:rsid w:val="0A87C0C8"/>
    <w:rsid w:val="0AD2B305"/>
    <w:rsid w:val="0ADC4E54"/>
    <w:rsid w:val="0B24A3DF"/>
    <w:rsid w:val="0B45C458"/>
    <w:rsid w:val="0B4779C8"/>
    <w:rsid w:val="0B4DB9E3"/>
    <w:rsid w:val="0B6430AA"/>
    <w:rsid w:val="0B954E5D"/>
    <w:rsid w:val="0BABE065"/>
    <w:rsid w:val="0BB7E771"/>
    <w:rsid w:val="0BC0B094"/>
    <w:rsid w:val="0BC0F4DA"/>
    <w:rsid w:val="0BE085C5"/>
    <w:rsid w:val="0C4E738F"/>
    <w:rsid w:val="0C781EB5"/>
    <w:rsid w:val="0C8C53F4"/>
    <w:rsid w:val="0CF36E87"/>
    <w:rsid w:val="0D096206"/>
    <w:rsid w:val="0D0CE974"/>
    <w:rsid w:val="0D1D75E1"/>
    <w:rsid w:val="0D38B148"/>
    <w:rsid w:val="0D9BC784"/>
    <w:rsid w:val="0DB48BB4"/>
    <w:rsid w:val="0DEA43F0"/>
    <w:rsid w:val="0DF6FF1B"/>
    <w:rsid w:val="0E13EF16"/>
    <w:rsid w:val="0E19095B"/>
    <w:rsid w:val="0E59215D"/>
    <w:rsid w:val="0E756E3B"/>
    <w:rsid w:val="0E840D42"/>
    <w:rsid w:val="0ECACE90"/>
    <w:rsid w:val="0EEF2A09"/>
    <w:rsid w:val="0EF8959C"/>
    <w:rsid w:val="0F14F936"/>
    <w:rsid w:val="0F4809C7"/>
    <w:rsid w:val="0F6A2176"/>
    <w:rsid w:val="0F738853"/>
    <w:rsid w:val="0FD5B222"/>
    <w:rsid w:val="1012FD07"/>
    <w:rsid w:val="101BFF37"/>
    <w:rsid w:val="1041F135"/>
    <w:rsid w:val="10448A36"/>
    <w:rsid w:val="1056954F"/>
    <w:rsid w:val="107E1652"/>
    <w:rsid w:val="109404AC"/>
    <w:rsid w:val="10E7A1ED"/>
    <w:rsid w:val="116C4CC3"/>
    <w:rsid w:val="1181EBAD"/>
    <w:rsid w:val="1183FAF5"/>
    <w:rsid w:val="119697E1"/>
    <w:rsid w:val="11B3E1F9"/>
    <w:rsid w:val="11B45047"/>
    <w:rsid w:val="120F1D9F"/>
    <w:rsid w:val="123760D0"/>
    <w:rsid w:val="12C16EB7"/>
    <w:rsid w:val="12E76039"/>
    <w:rsid w:val="12EC5ED7"/>
    <w:rsid w:val="12F037D7"/>
    <w:rsid w:val="131FCB56"/>
    <w:rsid w:val="133514E1"/>
    <w:rsid w:val="13577E65"/>
    <w:rsid w:val="1357AE70"/>
    <w:rsid w:val="1362AE6C"/>
    <w:rsid w:val="13A73833"/>
    <w:rsid w:val="13E0FC4C"/>
    <w:rsid w:val="142FE5F8"/>
    <w:rsid w:val="143B1362"/>
    <w:rsid w:val="144879A5"/>
    <w:rsid w:val="14B7EE14"/>
    <w:rsid w:val="14C21D38"/>
    <w:rsid w:val="14CB9CC3"/>
    <w:rsid w:val="14CBC1E6"/>
    <w:rsid w:val="14DE1FE9"/>
    <w:rsid w:val="151FE275"/>
    <w:rsid w:val="153CABD7"/>
    <w:rsid w:val="154652A0"/>
    <w:rsid w:val="16125FBD"/>
    <w:rsid w:val="161F18FD"/>
    <w:rsid w:val="163594C9"/>
    <w:rsid w:val="164EB2B9"/>
    <w:rsid w:val="165CC5A6"/>
    <w:rsid w:val="166B0523"/>
    <w:rsid w:val="166CB5A3"/>
    <w:rsid w:val="1689BBFC"/>
    <w:rsid w:val="169444FA"/>
    <w:rsid w:val="1695A9B4"/>
    <w:rsid w:val="16B132B9"/>
    <w:rsid w:val="16B96BA6"/>
    <w:rsid w:val="17271E67"/>
    <w:rsid w:val="174D1B73"/>
    <w:rsid w:val="17834EB0"/>
    <w:rsid w:val="17B0986B"/>
    <w:rsid w:val="17C263C1"/>
    <w:rsid w:val="17F33C79"/>
    <w:rsid w:val="1800E500"/>
    <w:rsid w:val="18013799"/>
    <w:rsid w:val="18033D85"/>
    <w:rsid w:val="1825076C"/>
    <w:rsid w:val="1830155B"/>
    <w:rsid w:val="188BD9AE"/>
    <w:rsid w:val="18B7FD34"/>
    <w:rsid w:val="190E134F"/>
    <w:rsid w:val="1942FE95"/>
    <w:rsid w:val="19646863"/>
    <w:rsid w:val="1966FA22"/>
    <w:rsid w:val="1981ADFF"/>
    <w:rsid w:val="1987FEE3"/>
    <w:rsid w:val="19C84966"/>
    <w:rsid w:val="1A1C54FE"/>
    <w:rsid w:val="1A2375FE"/>
    <w:rsid w:val="1A2CC01B"/>
    <w:rsid w:val="1A30E132"/>
    <w:rsid w:val="1A43E44E"/>
    <w:rsid w:val="1A5CBFF6"/>
    <w:rsid w:val="1A6974B5"/>
    <w:rsid w:val="1ABDB101"/>
    <w:rsid w:val="1ADECEF6"/>
    <w:rsid w:val="1B075E63"/>
    <w:rsid w:val="1B2EAA96"/>
    <w:rsid w:val="1B315EBC"/>
    <w:rsid w:val="1B69571A"/>
    <w:rsid w:val="1B6AFC71"/>
    <w:rsid w:val="1B8F23F9"/>
    <w:rsid w:val="1C2FD630"/>
    <w:rsid w:val="1C3E94DB"/>
    <w:rsid w:val="1C7F23E0"/>
    <w:rsid w:val="1CCA7AF7"/>
    <w:rsid w:val="1CEAD042"/>
    <w:rsid w:val="1CECD64A"/>
    <w:rsid w:val="1D01FC46"/>
    <w:rsid w:val="1D542779"/>
    <w:rsid w:val="1D99D7D4"/>
    <w:rsid w:val="1DD36C96"/>
    <w:rsid w:val="1DDA653C"/>
    <w:rsid w:val="1E29DE24"/>
    <w:rsid w:val="1E5A308D"/>
    <w:rsid w:val="1E766B66"/>
    <w:rsid w:val="1E7D99C3"/>
    <w:rsid w:val="1E9F56DF"/>
    <w:rsid w:val="1EF4202E"/>
    <w:rsid w:val="1F581360"/>
    <w:rsid w:val="1F7288EB"/>
    <w:rsid w:val="1FB26703"/>
    <w:rsid w:val="1FC92B30"/>
    <w:rsid w:val="1FDB7DBC"/>
    <w:rsid w:val="20220D44"/>
    <w:rsid w:val="2025E6A9"/>
    <w:rsid w:val="2064B6AF"/>
    <w:rsid w:val="206AAF4F"/>
    <w:rsid w:val="20DFE71A"/>
    <w:rsid w:val="213A076B"/>
    <w:rsid w:val="21419474"/>
    <w:rsid w:val="2160A548"/>
    <w:rsid w:val="219310C8"/>
    <w:rsid w:val="21EB8F1A"/>
    <w:rsid w:val="221A89EE"/>
    <w:rsid w:val="2231BABA"/>
    <w:rsid w:val="226F4B49"/>
    <w:rsid w:val="227F60CD"/>
    <w:rsid w:val="228CB6DF"/>
    <w:rsid w:val="23216025"/>
    <w:rsid w:val="233A8BA3"/>
    <w:rsid w:val="233ECCEF"/>
    <w:rsid w:val="23B65A4F"/>
    <w:rsid w:val="23CD8B1B"/>
    <w:rsid w:val="23ECDF56"/>
    <w:rsid w:val="23F97E0F"/>
    <w:rsid w:val="240C4266"/>
    <w:rsid w:val="2416533F"/>
    <w:rsid w:val="24218C64"/>
    <w:rsid w:val="24288740"/>
    <w:rsid w:val="244057C8"/>
    <w:rsid w:val="2442AE1A"/>
    <w:rsid w:val="2482C234"/>
    <w:rsid w:val="24DA9D50"/>
    <w:rsid w:val="24E9D336"/>
    <w:rsid w:val="24ED4140"/>
    <w:rsid w:val="24FAC58A"/>
    <w:rsid w:val="25280FF1"/>
    <w:rsid w:val="25522AB0"/>
    <w:rsid w:val="25613207"/>
    <w:rsid w:val="25695B7C"/>
    <w:rsid w:val="256D1A85"/>
    <w:rsid w:val="25C457A1"/>
    <w:rsid w:val="25C8195F"/>
    <w:rsid w:val="25D91F4F"/>
    <w:rsid w:val="25DE7E7B"/>
    <w:rsid w:val="2637F0D2"/>
    <w:rsid w:val="26589580"/>
    <w:rsid w:val="2662100C"/>
    <w:rsid w:val="266E6F71"/>
    <w:rsid w:val="2688F663"/>
    <w:rsid w:val="26B29A89"/>
    <w:rsid w:val="26CE0C3D"/>
    <w:rsid w:val="27056841"/>
    <w:rsid w:val="270BB78C"/>
    <w:rsid w:val="2738F7D1"/>
    <w:rsid w:val="277A4EDC"/>
    <w:rsid w:val="278FC0CD"/>
    <w:rsid w:val="27A68E5E"/>
    <w:rsid w:val="27CDDF59"/>
    <w:rsid w:val="27DE1636"/>
    <w:rsid w:val="27E79D75"/>
    <w:rsid w:val="27FF1727"/>
    <w:rsid w:val="2821FBC0"/>
    <w:rsid w:val="2899BC5B"/>
    <w:rsid w:val="2912A2DC"/>
    <w:rsid w:val="291BADE8"/>
    <w:rsid w:val="293F2C00"/>
    <w:rsid w:val="29538D90"/>
    <w:rsid w:val="295BF039"/>
    <w:rsid w:val="296EF84C"/>
    <w:rsid w:val="2972E502"/>
    <w:rsid w:val="298DB45A"/>
    <w:rsid w:val="29903642"/>
    <w:rsid w:val="299FCFA7"/>
    <w:rsid w:val="29C091B6"/>
    <w:rsid w:val="29C0B735"/>
    <w:rsid w:val="29C267B5"/>
    <w:rsid w:val="29C9E8DB"/>
    <w:rsid w:val="29CF7B23"/>
    <w:rsid w:val="29F758AD"/>
    <w:rsid w:val="2A06E4CB"/>
    <w:rsid w:val="2A5448C6"/>
    <w:rsid w:val="2A5FC221"/>
    <w:rsid w:val="2A7C0C94"/>
    <w:rsid w:val="2A7D3E92"/>
    <w:rsid w:val="2A8FF169"/>
    <w:rsid w:val="2AAC6283"/>
    <w:rsid w:val="2ABB752C"/>
    <w:rsid w:val="2ACE1C5C"/>
    <w:rsid w:val="2ACF000D"/>
    <w:rsid w:val="2B0A8223"/>
    <w:rsid w:val="2B5914BA"/>
    <w:rsid w:val="2B65B93C"/>
    <w:rsid w:val="2B7C14EF"/>
    <w:rsid w:val="2B80D09B"/>
    <w:rsid w:val="2BA17D60"/>
    <w:rsid w:val="2BB23B2C"/>
    <w:rsid w:val="2BCAEB84"/>
    <w:rsid w:val="2BEA7088"/>
    <w:rsid w:val="2C4626C0"/>
    <w:rsid w:val="2C77FB3D"/>
    <w:rsid w:val="2C8B2E52"/>
    <w:rsid w:val="2CF31371"/>
    <w:rsid w:val="2CF4E51B"/>
    <w:rsid w:val="2D9762E3"/>
    <w:rsid w:val="2D9F8E35"/>
    <w:rsid w:val="2DA5EFE2"/>
    <w:rsid w:val="2DB6EF6D"/>
    <w:rsid w:val="2DCCCAC5"/>
    <w:rsid w:val="2DDA0E6F"/>
    <w:rsid w:val="2DF1A055"/>
    <w:rsid w:val="2DF4B10D"/>
    <w:rsid w:val="2E6870C9"/>
    <w:rsid w:val="2E9AC814"/>
    <w:rsid w:val="2EBF092C"/>
    <w:rsid w:val="2F0E092A"/>
    <w:rsid w:val="2F499418"/>
    <w:rsid w:val="2F4C634E"/>
    <w:rsid w:val="2F63C3E7"/>
    <w:rsid w:val="2FA72DC4"/>
    <w:rsid w:val="2FC29A29"/>
    <w:rsid w:val="2FC52684"/>
    <w:rsid w:val="2FD7F74E"/>
    <w:rsid w:val="2FEF5A09"/>
    <w:rsid w:val="30116976"/>
    <w:rsid w:val="301551B7"/>
    <w:rsid w:val="3015D59F"/>
    <w:rsid w:val="302115BA"/>
    <w:rsid w:val="3027BCB7"/>
    <w:rsid w:val="302A5ACE"/>
    <w:rsid w:val="3035C394"/>
    <w:rsid w:val="3041B130"/>
    <w:rsid w:val="30C10F43"/>
    <w:rsid w:val="30CF03A5"/>
    <w:rsid w:val="311BA407"/>
    <w:rsid w:val="316C21CA"/>
    <w:rsid w:val="31DF125A"/>
    <w:rsid w:val="3207A46A"/>
    <w:rsid w:val="32080BD3"/>
    <w:rsid w:val="320EB296"/>
    <w:rsid w:val="320F66FA"/>
    <w:rsid w:val="3212F0C8"/>
    <w:rsid w:val="321ECB54"/>
    <w:rsid w:val="32A58FA6"/>
    <w:rsid w:val="32B77468"/>
    <w:rsid w:val="32BC9BA8"/>
    <w:rsid w:val="32C7B601"/>
    <w:rsid w:val="32EC4724"/>
    <w:rsid w:val="32F4761A"/>
    <w:rsid w:val="3307F22B"/>
    <w:rsid w:val="331792AB"/>
    <w:rsid w:val="33490604"/>
    <w:rsid w:val="334ACD8C"/>
    <w:rsid w:val="334CF279"/>
    <w:rsid w:val="3358B2EF"/>
    <w:rsid w:val="337951F2"/>
    <w:rsid w:val="33A5B3F5"/>
    <w:rsid w:val="33C048E9"/>
    <w:rsid w:val="33D4A056"/>
    <w:rsid w:val="33E17A4D"/>
    <w:rsid w:val="33E54720"/>
    <w:rsid w:val="3418908E"/>
    <w:rsid w:val="34810CF3"/>
    <w:rsid w:val="34B6BF0C"/>
    <w:rsid w:val="35152253"/>
    <w:rsid w:val="3516B31C"/>
    <w:rsid w:val="352B522E"/>
    <w:rsid w:val="357D4AAE"/>
    <w:rsid w:val="357F1BB2"/>
    <w:rsid w:val="35D9DBFC"/>
    <w:rsid w:val="35E111B3"/>
    <w:rsid w:val="35E14343"/>
    <w:rsid w:val="36B5A919"/>
    <w:rsid w:val="36C1E198"/>
    <w:rsid w:val="36E2D81D"/>
    <w:rsid w:val="37373990"/>
    <w:rsid w:val="378AA284"/>
    <w:rsid w:val="37999D30"/>
    <w:rsid w:val="37D7F2FA"/>
    <w:rsid w:val="37F88351"/>
    <w:rsid w:val="381ACDC8"/>
    <w:rsid w:val="381D1444"/>
    <w:rsid w:val="387EFD67"/>
    <w:rsid w:val="38889BBB"/>
    <w:rsid w:val="3890F2AE"/>
    <w:rsid w:val="389ECC8C"/>
    <w:rsid w:val="389EFFEA"/>
    <w:rsid w:val="38E8DFAF"/>
    <w:rsid w:val="39C7AB62"/>
    <w:rsid w:val="39CF0C2D"/>
    <w:rsid w:val="39ED49DB"/>
    <w:rsid w:val="3A01BBD3"/>
    <w:rsid w:val="3A1A5238"/>
    <w:rsid w:val="3A23BE4F"/>
    <w:rsid w:val="3A3A9CED"/>
    <w:rsid w:val="3AB2218B"/>
    <w:rsid w:val="3B163751"/>
    <w:rsid w:val="3B2FBCC9"/>
    <w:rsid w:val="3B553587"/>
    <w:rsid w:val="3B597571"/>
    <w:rsid w:val="3B6105BE"/>
    <w:rsid w:val="3BB4EBCA"/>
    <w:rsid w:val="3BCCE93C"/>
    <w:rsid w:val="3BD66D4E"/>
    <w:rsid w:val="3C0925D9"/>
    <w:rsid w:val="3C1A8504"/>
    <w:rsid w:val="3C208071"/>
    <w:rsid w:val="3C22F59A"/>
    <w:rsid w:val="3C923BC0"/>
    <w:rsid w:val="3CB1C3A5"/>
    <w:rsid w:val="3D203438"/>
    <w:rsid w:val="3D253ED3"/>
    <w:rsid w:val="3D3656F6"/>
    <w:rsid w:val="3D6D3518"/>
    <w:rsid w:val="3DC4E850"/>
    <w:rsid w:val="3E003394"/>
    <w:rsid w:val="3E056450"/>
    <w:rsid w:val="3E13D1FC"/>
    <w:rsid w:val="3E1F1217"/>
    <w:rsid w:val="3E340DE4"/>
    <w:rsid w:val="3E5DDAB5"/>
    <w:rsid w:val="3E664528"/>
    <w:rsid w:val="3EA5F730"/>
    <w:rsid w:val="3EACC713"/>
    <w:rsid w:val="3EB914F2"/>
    <w:rsid w:val="3EBF83F0"/>
    <w:rsid w:val="3ED4C1A5"/>
    <w:rsid w:val="3EE1B2FE"/>
    <w:rsid w:val="3F1FFFDC"/>
    <w:rsid w:val="3F77CF2E"/>
    <w:rsid w:val="3F99F9C0"/>
    <w:rsid w:val="3FCC763E"/>
    <w:rsid w:val="3FE5EEAF"/>
    <w:rsid w:val="3FF8BA8A"/>
    <w:rsid w:val="4000A259"/>
    <w:rsid w:val="40021589"/>
    <w:rsid w:val="4010FD71"/>
    <w:rsid w:val="4043DF3F"/>
    <w:rsid w:val="4076B897"/>
    <w:rsid w:val="408D35B3"/>
    <w:rsid w:val="40B66931"/>
    <w:rsid w:val="41061017"/>
    <w:rsid w:val="410A9166"/>
    <w:rsid w:val="41116F14"/>
    <w:rsid w:val="4196532D"/>
    <w:rsid w:val="42146D24"/>
    <w:rsid w:val="428221A8"/>
    <w:rsid w:val="42BBA2F4"/>
    <w:rsid w:val="42C32736"/>
    <w:rsid w:val="43188126"/>
    <w:rsid w:val="431C57BD"/>
    <w:rsid w:val="432BD478"/>
    <w:rsid w:val="438F75BC"/>
    <w:rsid w:val="4396A39F"/>
    <w:rsid w:val="43BED6E1"/>
    <w:rsid w:val="43C6B639"/>
    <w:rsid w:val="43CEED8C"/>
    <w:rsid w:val="4423F606"/>
    <w:rsid w:val="443425D5"/>
    <w:rsid w:val="444B4051"/>
    <w:rsid w:val="4458325C"/>
    <w:rsid w:val="445EF797"/>
    <w:rsid w:val="44B45187"/>
    <w:rsid w:val="44CAA2C1"/>
    <w:rsid w:val="44E88B7D"/>
    <w:rsid w:val="451C81D3"/>
    <w:rsid w:val="45304F9B"/>
    <w:rsid w:val="45440329"/>
    <w:rsid w:val="455520B0"/>
    <w:rsid w:val="458578D0"/>
    <w:rsid w:val="45E710B2"/>
    <w:rsid w:val="465D822F"/>
    <w:rsid w:val="466B461A"/>
    <w:rsid w:val="46B4CFE0"/>
    <w:rsid w:val="4725FF18"/>
    <w:rsid w:val="4782E113"/>
    <w:rsid w:val="4787158E"/>
    <w:rsid w:val="47B1D720"/>
    <w:rsid w:val="47B2F5A8"/>
    <w:rsid w:val="47EEE6A6"/>
    <w:rsid w:val="47F97785"/>
    <w:rsid w:val="485B8A39"/>
    <w:rsid w:val="485E5C66"/>
    <w:rsid w:val="487BA3EB"/>
    <w:rsid w:val="4890A2BD"/>
    <w:rsid w:val="48BD012A"/>
    <w:rsid w:val="48EEC74A"/>
    <w:rsid w:val="49006284"/>
    <w:rsid w:val="492F9F1F"/>
    <w:rsid w:val="4935A704"/>
    <w:rsid w:val="4976027A"/>
    <w:rsid w:val="499FCA1E"/>
    <w:rsid w:val="4A097DA0"/>
    <w:rsid w:val="4A10979B"/>
    <w:rsid w:val="4A1C85B3"/>
    <w:rsid w:val="4A369E6F"/>
    <w:rsid w:val="4A44B8D6"/>
    <w:rsid w:val="4A4D5D0E"/>
    <w:rsid w:val="4A51C8A2"/>
    <w:rsid w:val="4A587C51"/>
    <w:rsid w:val="4A58D18B"/>
    <w:rsid w:val="4A5F537E"/>
    <w:rsid w:val="4A87231C"/>
    <w:rsid w:val="4AA905E8"/>
    <w:rsid w:val="4AC4516C"/>
    <w:rsid w:val="4ACCA54E"/>
    <w:rsid w:val="4B149203"/>
    <w:rsid w:val="4B184712"/>
    <w:rsid w:val="4B5B6D31"/>
    <w:rsid w:val="4B7D32E9"/>
    <w:rsid w:val="4BE08937"/>
    <w:rsid w:val="4BF44CB2"/>
    <w:rsid w:val="4BF4A1EC"/>
    <w:rsid w:val="4C252C3E"/>
    <w:rsid w:val="4C771548"/>
    <w:rsid w:val="4CCAFC09"/>
    <w:rsid w:val="4D0392AB"/>
    <w:rsid w:val="4D0D6EFA"/>
    <w:rsid w:val="4D0DAA3D"/>
    <w:rsid w:val="4D5B1BB1"/>
    <w:rsid w:val="4D7B46B7"/>
    <w:rsid w:val="4D82DAEB"/>
    <w:rsid w:val="4D9BB1D6"/>
    <w:rsid w:val="4DBAD971"/>
    <w:rsid w:val="4DE4931F"/>
    <w:rsid w:val="4DE6B1D3"/>
    <w:rsid w:val="4E14F246"/>
    <w:rsid w:val="4E37C105"/>
    <w:rsid w:val="4E7B56A4"/>
    <w:rsid w:val="4E833D11"/>
    <w:rsid w:val="4EA9AE07"/>
    <w:rsid w:val="4EACE094"/>
    <w:rsid w:val="4EC51754"/>
    <w:rsid w:val="4EC6F8D2"/>
    <w:rsid w:val="4EDED644"/>
    <w:rsid w:val="4F5FCFE5"/>
    <w:rsid w:val="4F7BF1A1"/>
    <w:rsid w:val="4F8924EC"/>
    <w:rsid w:val="4FEF33A6"/>
    <w:rsid w:val="4FF9F0B5"/>
    <w:rsid w:val="5030E0FA"/>
    <w:rsid w:val="5060E7B5"/>
    <w:rsid w:val="509CE770"/>
    <w:rsid w:val="50F188AC"/>
    <w:rsid w:val="50F2EE74"/>
    <w:rsid w:val="51030B84"/>
    <w:rsid w:val="51165149"/>
    <w:rsid w:val="513873E9"/>
    <w:rsid w:val="516E6039"/>
    <w:rsid w:val="51CC46EE"/>
    <w:rsid w:val="51DFB070"/>
    <w:rsid w:val="51EB0679"/>
    <w:rsid w:val="51EE5892"/>
    <w:rsid w:val="525A3C10"/>
    <w:rsid w:val="527864BD"/>
    <w:rsid w:val="529770A7"/>
    <w:rsid w:val="52AFF075"/>
    <w:rsid w:val="52B39263"/>
    <w:rsid w:val="52D01CAE"/>
    <w:rsid w:val="52D4444A"/>
    <w:rsid w:val="52F9D80A"/>
    <w:rsid w:val="536518E1"/>
    <w:rsid w:val="536881BC"/>
    <w:rsid w:val="54334108"/>
    <w:rsid w:val="5435ED21"/>
    <w:rsid w:val="544ABF4A"/>
    <w:rsid w:val="54780231"/>
    <w:rsid w:val="547D08E7"/>
    <w:rsid w:val="549E7E43"/>
    <w:rsid w:val="54A8AD32"/>
    <w:rsid w:val="54B64186"/>
    <w:rsid w:val="54E12087"/>
    <w:rsid w:val="54F27E95"/>
    <w:rsid w:val="55385542"/>
    <w:rsid w:val="55621479"/>
    <w:rsid w:val="5594A3CB"/>
    <w:rsid w:val="55A673E3"/>
    <w:rsid w:val="55CB943F"/>
    <w:rsid w:val="55E40A5F"/>
    <w:rsid w:val="55EB85BE"/>
    <w:rsid w:val="55EC9E6F"/>
    <w:rsid w:val="5613D292"/>
    <w:rsid w:val="5646ACD5"/>
    <w:rsid w:val="56572F56"/>
    <w:rsid w:val="56A0227E"/>
    <w:rsid w:val="56CA3F9A"/>
    <w:rsid w:val="56E527CE"/>
    <w:rsid w:val="57483DA5"/>
    <w:rsid w:val="5787561F"/>
    <w:rsid w:val="57AF060C"/>
    <w:rsid w:val="57AFA2F3"/>
    <w:rsid w:val="5822DF74"/>
    <w:rsid w:val="583509DA"/>
    <w:rsid w:val="583BF2DF"/>
    <w:rsid w:val="584D9124"/>
    <w:rsid w:val="58AB97D1"/>
    <w:rsid w:val="58F3EFA6"/>
    <w:rsid w:val="59071774"/>
    <w:rsid w:val="590F747C"/>
    <w:rsid w:val="591E35E7"/>
    <w:rsid w:val="5947C813"/>
    <w:rsid w:val="594B7354"/>
    <w:rsid w:val="5953A53F"/>
    <w:rsid w:val="59F91202"/>
    <w:rsid w:val="59F9A7E0"/>
    <w:rsid w:val="5A573F75"/>
    <w:rsid w:val="5A99B62F"/>
    <w:rsid w:val="5AB38C92"/>
    <w:rsid w:val="5ADA6ECF"/>
    <w:rsid w:val="5AE58530"/>
    <w:rsid w:val="5AE743B5"/>
    <w:rsid w:val="5AEB3F77"/>
    <w:rsid w:val="5AEB758A"/>
    <w:rsid w:val="5B1BCB59"/>
    <w:rsid w:val="5B298014"/>
    <w:rsid w:val="5B727579"/>
    <w:rsid w:val="5B8531E6"/>
    <w:rsid w:val="5B8B639C"/>
    <w:rsid w:val="5B91BB7B"/>
    <w:rsid w:val="5B9DB0BD"/>
    <w:rsid w:val="5BE7EEF8"/>
    <w:rsid w:val="5BFBDB50"/>
    <w:rsid w:val="5C1352AB"/>
    <w:rsid w:val="5C3D0646"/>
    <w:rsid w:val="5C534338"/>
    <w:rsid w:val="5C63A4F0"/>
    <w:rsid w:val="5C793F0E"/>
    <w:rsid w:val="5C819C79"/>
    <w:rsid w:val="5C831416"/>
    <w:rsid w:val="5C94C450"/>
    <w:rsid w:val="5CB6B340"/>
    <w:rsid w:val="5CCE7AF9"/>
    <w:rsid w:val="5D64CA46"/>
    <w:rsid w:val="5DA80D08"/>
    <w:rsid w:val="5DAF230C"/>
    <w:rsid w:val="5DD206AB"/>
    <w:rsid w:val="5DD2CC3A"/>
    <w:rsid w:val="5DD8F851"/>
    <w:rsid w:val="5E0F441F"/>
    <w:rsid w:val="5E1EE477"/>
    <w:rsid w:val="5E2060E8"/>
    <w:rsid w:val="5E6E1061"/>
    <w:rsid w:val="5E7275B7"/>
    <w:rsid w:val="5E8A524C"/>
    <w:rsid w:val="5EAD05ED"/>
    <w:rsid w:val="5EE19B4B"/>
    <w:rsid w:val="5EEC0647"/>
    <w:rsid w:val="5EF92A27"/>
    <w:rsid w:val="5F43DD69"/>
    <w:rsid w:val="5F45F871"/>
    <w:rsid w:val="5F4BF22D"/>
    <w:rsid w:val="5F84F8F2"/>
    <w:rsid w:val="5FBAB4D8"/>
    <w:rsid w:val="5FE1C5AA"/>
    <w:rsid w:val="602622AD"/>
    <w:rsid w:val="60341922"/>
    <w:rsid w:val="6057AAB1"/>
    <w:rsid w:val="608210C6"/>
    <w:rsid w:val="6089D9ED"/>
    <w:rsid w:val="6090744B"/>
    <w:rsid w:val="60B8524A"/>
    <w:rsid w:val="60EDF7CB"/>
    <w:rsid w:val="61741FBD"/>
    <w:rsid w:val="6175C125"/>
    <w:rsid w:val="617D970D"/>
    <w:rsid w:val="6195964D"/>
    <w:rsid w:val="619FEF6D"/>
    <w:rsid w:val="61A2E8B5"/>
    <w:rsid w:val="62624F26"/>
    <w:rsid w:val="626DDC0B"/>
    <w:rsid w:val="62719491"/>
    <w:rsid w:val="62807A49"/>
    <w:rsid w:val="62B1C48A"/>
    <w:rsid w:val="62B581F7"/>
    <w:rsid w:val="62B9D99C"/>
    <w:rsid w:val="63005D8B"/>
    <w:rsid w:val="630C272E"/>
    <w:rsid w:val="63119186"/>
    <w:rsid w:val="633491F9"/>
    <w:rsid w:val="63447D33"/>
    <w:rsid w:val="63496C02"/>
    <w:rsid w:val="635E3D1F"/>
    <w:rsid w:val="636E161E"/>
    <w:rsid w:val="63922671"/>
    <w:rsid w:val="63A8C2A2"/>
    <w:rsid w:val="63BF66A2"/>
    <w:rsid w:val="63E6228E"/>
    <w:rsid w:val="63F19293"/>
    <w:rsid w:val="644D94EB"/>
    <w:rsid w:val="648E25FB"/>
    <w:rsid w:val="649257D0"/>
    <w:rsid w:val="64956CF0"/>
    <w:rsid w:val="6498BFA5"/>
    <w:rsid w:val="649E456C"/>
    <w:rsid w:val="64F04EE3"/>
    <w:rsid w:val="6509E67F"/>
    <w:rsid w:val="651718D2"/>
    <w:rsid w:val="65189C02"/>
    <w:rsid w:val="651A9FF2"/>
    <w:rsid w:val="6531755F"/>
    <w:rsid w:val="653A3368"/>
    <w:rsid w:val="6554CCBE"/>
    <w:rsid w:val="6561AE7D"/>
    <w:rsid w:val="656C2918"/>
    <w:rsid w:val="659077C9"/>
    <w:rsid w:val="65FF0869"/>
    <w:rsid w:val="6609DAB0"/>
    <w:rsid w:val="661677C0"/>
    <w:rsid w:val="661FA19D"/>
    <w:rsid w:val="663D78DD"/>
    <w:rsid w:val="66552A2F"/>
    <w:rsid w:val="66594218"/>
    <w:rsid w:val="66AB8410"/>
    <w:rsid w:val="66BF9C4B"/>
    <w:rsid w:val="66D603C9"/>
    <w:rsid w:val="66FE18B7"/>
    <w:rsid w:val="67283A4F"/>
    <w:rsid w:val="6755B5DB"/>
    <w:rsid w:val="6794F65A"/>
    <w:rsid w:val="67A5676F"/>
    <w:rsid w:val="67C9F892"/>
    <w:rsid w:val="68516DEF"/>
    <w:rsid w:val="685BFC6D"/>
    <w:rsid w:val="6876512D"/>
    <w:rsid w:val="68CE601D"/>
    <w:rsid w:val="68F4D048"/>
    <w:rsid w:val="68F685A2"/>
    <w:rsid w:val="693F3665"/>
    <w:rsid w:val="6961971E"/>
    <w:rsid w:val="6965C8F3"/>
    <w:rsid w:val="69C2ADEF"/>
    <w:rsid w:val="6A016766"/>
    <w:rsid w:val="6A0DA48B"/>
    <w:rsid w:val="6A56014A"/>
    <w:rsid w:val="6A771677"/>
    <w:rsid w:val="6ACC04CE"/>
    <w:rsid w:val="6AEBED69"/>
    <w:rsid w:val="6AED8DB0"/>
    <w:rsid w:val="6AFF5609"/>
    <w:rsid w:val="6B1F4E8E"/>
    <w:rsid w:val="6B5056EE"/>
    <w:rsid w:val="6B52B180"/>
    <w:rsid w:val="6BADF1EF"/>
    <w:rsid w:val="6C46C516"/>
    <w:rsid w:val="6C9D10DF"/>
    <w:rsid w:val="6CCD3023"/>
    <w:rsid w:val="6CF3FBA1"/>
    <w:rsid w:val="6D169E5F"/>
    <w:rsid w:val="6D2D4C14"/>
    <w:rsid w:val="6D2FE751"/>
    <w:rsid w:val="6D681FB5"/>
    <w:rsid w:val="6DB60ED5"/>
    <w:rsid w:val="6DB86706"/>
    <w:rsid w:val="6DFD622A"/>
    <w:rsid w:val="6E05CB01"/>
    <w:rsid w:val="6E6686AC"/>
    <w:rsid w:val="6E676BCE"/>
    <w:rsid w:val="6E7F3226"/>
    <w:rsid w:val="6E9A4D58"/>
    <w:rsid w:val="6F00F247"/>
    <w:rsid w:val="6F1633C5"/>
    <w:rsid w:val="6F4CBB23"/>
    <w:rsid w:val="6F51DF36"/>
    <w:rsid w:val="6F528EF4"/>
    <w:rsid w:val="6F811448"/>
    <w:rsid w:val="6F82E788"/>
    <w:rsid w:val="6FB58DC4"/>
    <w:rsid w:val="6FFEB2F1"/>
    <w:rsid w:val="7036D21E"/>
    <w:rsid w:val="70671758"/>
    <w:rsid w:val="70843F15"/>
    <w:rsid w:val="70BEBF5B"/>
    <w:rsid w:val="70EDAF97"/>
    <w:rsid w:val="710CC73F"/>
    <w:rsid w:val="7110BDB8"/>
    <w:rsid w:val="71493F15"/>
    <w:rsid w:val="714F931F"/>
    <w:rsid w:val="719B9751"/>
    <w:rsid w:val="71B6D2E8"/>
    <w:rsid w:val="720B2145"/>
    <w:rsid w:val="724DD487"/>
    <w:rsid w:val="72BBBF30"/>
    <w:rsid w:val="72E531CA"/>
    <w:rsid w:val="72EB6380"/>
    <w:rsid w:val="73199B85"/>
    <w:rsid w:val="731DBA9F"/>
    <w:rsid w:val="732FA2D6"/>
    <w:rsid w:val="7339AC2A"/>
    <w:rsid w:val="7372B320"/>
    <w:rsid w:val="7373EC5E"/>
    <w:rsid w:val="738C10AF"/>
    <w:rsid w:val="73AD191F"/>
    <w:rsid w:val="73E17AF4"/>
    <w:rsid w:val="73E81AB0"/>
    <w:rsid w:val="744EFB7F"/>
    <w:rsid w:val="7459841C"/>
    <w:rsid w:val="746F7D81"/>
    <w:rsid w:val="749E0251"/>
    <w:rsid w:val="74A08EF9"/>
    <w:rsid w:val="74A5F7F6"/>
    <w:rsid w:val="74CB7337"/>
    <w:rsid w:val="74EF02AA"/>
    <w:rsid w:val="750E8381"/>
    <w:rsid w:val="7560B01C"/>
    <w:rsid w:val="75A82F82"/>
    <w:rsid w:val="75B7E5B8"/>
    <w:rsid w:val="75DB82DE"/>
    <w:rsid w:val="76230442"/>
    <w:rsid w:val="763156FC"/>
    <w:rsid w:val="7676E080"/>
    <w:rsid w:val="767D69EA"/>
    <w:rsid w:val="76818ED5"/>
    <w:rsid w:val="76B3EF31"/>
    <w:rsid w:val="771778DF"/>
    <w:rsid w:val="7730720B"/>
    <w:rsid w:val="773C2C81"/>
    <w:rsid w:val="77573630"/>
    <w:rsid w:val="77C640DC"/>
    <w:rsid w:val="77DE4C46"/>
    <w:rsid w:val="782A6751"/>
    <w:rsid w:val="78805052"/>
    <w:rsid w:val="7896B2AF"/>
    <w:rsid w:val="789BC3BA"/>
    <w:rsid w:val="78A4EE28"/>
    <w:rsid w:val="78B96CBA"/>
    <w:rsid w:val="78BAB6F2"/>
    <w:rsid w:val="790BA8B6"/>
    <w:rsid w:val="796EC796"/>
    <w:rsid w:val="7971D268"/>
    <w:rsid w:val="797DA834"/>
    <w:rsid w:val="79B73761"/>
    <w:rsid w:val="79C1BFDC"/>
    <w:rsid w:val="7A1A52CB"/>
    <w:rsid w:val="7A219242"/>
    <w:rsid w:val="7A376E9C"/>
    <w:rsid w:val="7A37941B"/>
    <w:rsid w:val="7A52557E"/>
    <w:rsid w:val="7A7DC1B1"/>
    <w:rsid w:val="7A9491DD"/>
    <w:rsid w:val="7AAEB1F9"/>
    <w:rsid w:val="7AF6A820"/>
    <w:rsid w:val="7AFF494D"/>
    <w:rsid w:val="7B1699AB"/>
    <w:rsid w:val="7B3E3E75"/>
    <w:rsid w:val="7B595E3C"/>
    <w:rsid w:val="7B67F106"/>
    <w:rsid w:val="7B973953"/>
    <w:rsid w:val="7BAC7039"/>
    <w:rsid w:val="7BD1ED05"/>
    <w:rsid w:val="7BDAA743"/>
    <w:rsid w:val="7BEE25DF"/>
    <w:rsid w:val="7BF257B4"/>
    <w:rsid w:val="7C25C455"/>
    <w:rsid w:val="7C2D36F3"/>
    <w:rsid w:val="7C3633FA"/>
    <w:rsid w:val="7C52A1B6"/>
    <w:rsid w:val="7C5D5AE7"/>
    <w:rsid w:val="7C65682B"/>
    <w:rsid w:val="7CB600B0"/>
    <w:rsid w:val="7CCFDC0F"/>
    <w:rsid w:val="7CEED823"/>
    <w:rsid w:val="7D057CB1"/>
    <w:rsid w:val="7D548DDB"/>
    <w:rsid w:val="7D6440A7"/>
    <w:rsid w:val="7D69A167"/>
    <w:rsid w:val="7D93E97E"/>
    <w:rsid w:val="7DD2CE0E"/>
    <w:rsid w:val="7DD82F4E"/>
    <w:rsid w:val="7DDE951D"/>
    <w:rsid w:val="7DEBC149"/>
    <w:rsid w:val="7E1E26A3"/>
    <w:rsid w:val="7E4F027B"/>
    <w:rsid w:val="7ECE6982"/>
    <w:rsid w:val="7EE8F2FE"/>
    <w:rsid w:val="7EFA8688"/>
    <w:rsid w:val="7F007140"/>
    <w:rsid w:val="7F1B9DC8"/>
    <w:rsid w:val="7F20031E"/>
    <w:rsid w:val="7F29F876"/>
    <w:rsid w:val="7F2F593E"/>
    <w:rsid w:val="7F31F4E3"/>
    <w:rsid w:val="7F35E612"/>
    <w:rsid w:val="7F38B4E2"/>
    <w:rsid w:val="7F3E93F4"/>
    <w:rsid w:val="7F99408B"/>
    <w:rsid w:val="7FABB9DE"/>
    <w:rsid w:val="7FDEC576"/>
    <w:rsid w:val="7FE70EFB"/>
    <w:rsid w:val="7FF6B0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16F14"/>
  <w15:chartTrackingRefBased/>
  <w15:docId w15:val="{5FB2D3F5-4378-424D-B9C4-1A01A50F3A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eb-s-ebscohost-com.ezproxy.uwtsd.ac.uk/ehost/pdfviewer/pdfviewer?vid=0&amp;sid=b8f77905-ee94-4ec0-ba76-f3de925838e7%40redis" TargetMode="External" Id="R93f9a42f82ee43eb" /><Relationship Type="http://schemas.openxmlformats.org/officeDocument/2006/relationships/hyperlink" Target="https://hwb.gov.wales/api/storage/19bc948b-8a3f-41e0-944a-7bf2cadf7d18/professional-standards-for-teaching-and-leadership-interactive-pdf-for-pc.pdf" TargetMode="External" Id="R533c7aeaa6ad44f3" /><Relationship Type="http://schemas.openxmlformats.org/officeDocument/2006/relationships/header" Target="header.xml" Id="Rcf823b7bd9504f8c" /><Relationship Type="http://schemas.openxmlformats.org/officeDocument/2006/relationships/footer" Target="footer.xml" Id="R4065098be74e4754" /><Relationship Type="http://schemas.microsoft.com/office/2020/10/relationships/intelligence" Target="intelligence2.xml" Id="Rdbeaffc688a349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2023-10-20T08:26:58.3223822Z</dcterms:created>
  <dcterms:modified xsi:type="dcterms:W3CDTF">2023-11-04T16:52:52.5704730Z</dcterms:modified>
  <dc:creator>Caitlin Trick (2300385)</dc:creator>
  <lastModifiedBy>Caitlin Trick (2300385)</lastModifiedBy>
</coreProperties>
</file>