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4D1DB" w14:textId="42F52C42" w:rsidR="0097547C" w:rsidRPr="0097547C" w:rsidRDefault="0097547C" w:rsidP="0097547C">
      <w:pPr>
        <w:spacing w:line="360" w:lineRule="auto"/>
        <w:jc w:val="center"/>
        <w:rPr>
          <w:sz w:val="28"/>
          <w:szCs w:val="24"/>
          <w:u w:val="single"/>
        </w:rPr>
      </w:pPr>
      <w:r w:rsidRPr="0097547C">
        <w:rPr>
          <w:sz w:val="28"/>
          <w:szCs w:val="24"/>
          <w:u w:val="single"/>
        </w:rPr>
        <w:t xml:space="preserve">Risk assessment </w:t>
      </w:r>
    </w:p>
    <w:p w14:paraId="42D3673B" w14:textId="6CA5D121" w:rsidR="003B019C" w:rsidRPr="003B019C" w:rsidRDefault="003B019C" w:rsidP="00F5215E">
      <w:pPr>
        <w:spacing w:line="360" w:lineRule="auto"/>
        <w:jc w:val="both"/>
        <w:rPr>
          <w:sz w:val="24"/>
          <w:szCs w:val="24"/>
          <w:u w:val="single"/>
        </w:rPr>
      </w:pPr>
      <w:r w:rsidRPr="003B019C">
        <w:rPr>
          <w:sz w:val="24"/>
          <w:szCs w:val="24"/>
          <w:u w:val="single"/>
        </w:rPr>
        <w:t xml:space="preserve">Types of play </w:t>
      </w:r>
    </w:p>
    <w:p w14:paraId="6B8400B1" w14:textId="2302F08F" w:rsidR="000179CF" w:rsidRDefault="000179CF" w:rsidP="00F5215E">
      <w:pPr>
        <w:spacing w:line="360" w:lineRule="auto"/>
        <w:jc w:val="both"/>
        <w:rPr>
          <w:sz w:val="24"/>
          <w:szCs w:val="24"/>
        </w:rPr>
      </w:pPr>
      <w:r>
        <w:rPr>
          <w:sz w:val="24"/>
          <w:szCs w:val="24"/>
        </w:rPr>
        <w:t xml:space="preserve">According to </w:t>
      </w:r>
      <w:r w:rsidR="006343E1">
        <w:rPr>
          <w:sz w:val="24"/>
          <w:szCs w:val="24"/>
        </w:rPr>
        <w:t xml:space="preserve">Brown (2013), play is recognisable but hard to define. He claims that play is often </w:t>
      </w:r>
      <w:r w:rsidR="00A033A1">
        <w:rPr>
          <w:sz w:val="24"/>
          <w:szCs w:val="24"/>
        </w:rPr>
        <w:t>associated</w:t>
      </w:r>
      <w:r w:rsidR="006343E1">
        <w:rPr>
          <w:sz w:val="24"/>
          <w:szCs w:val="24"/>
        </w:rPr>
        <w:t xml:space="preserve"> as the opposite of work, and that it </w:t>
      </w:r>
      <w:r w:rsidR="00A033A1">
        <w:rPr>
          <w:sz w:val="24"/>
          <w:szCs w:val="24"/>
        </w:rPr>
        <w:t xml:space="preserve">is most popular during childhood, as work is carried out in adulthood. </w:t>
      </w:r>
      <w:r w:rsidR="006266D2">
        <w:rPr>
          <w:sz w:val="24"/>
          <w:szCs w:val="24"/>
        </w:rPr>
        <w:t>Bruce (2012) however, gives a variety of views on play and what it looks like in different cultures. Examples include adults being involved in play, children having or not having access to toys,</w:t>
      </w:r>
      <w:r w:rsidR="00B23429">
        <w:rPr>
          <w:sz w:val="24"/>
          <w:szCs w:val="24"/>
        </w:rPr>
        <w:t xml:space="preserve"> or</w:t>
      </w:r>
      <w:r w:rsidR="006266D2">
        <w:rPr>
          <w:sz w:val="24"/>
          <w:szCs w:val="24"/>
        </w:rPr>
        <w:t xml:space="preserve"> children expected to grow out of play at the age of five</w:t>
      </w:r>
      <w:r w:rsidR="00B23429">
        <w:rPr>
          <w:sz w:val="24"/>
          <w:szCs w:val="24"/>
        </w:rPr>
        <w:t xml:space="preserve">. </w:t>
      </w:r>
    </w:p>
    <w:p w14:paraId="03A45C2C" w14:textId="6746ECF6" w:rsidR="00194536" w:rsidRDefault="007B54B2" w:rsidP="00F5215E">
      <w:pPr>
        <w:spacing w:line="360" w:lineRule="auto"/>
        <w:jc w:val="both"/>
        <w:rPr>
          <w:sz w:val="24"/>
          <w:szCs w:val="24"/>
        </w:rPr>
      </w:pPr>
      <w:r w:rsidRPr="00E74BDA">
        <w:rPr>
          <w:sz w:val="24"/>
          <w:szCs w:val="24"/>
        </w:rPr>
        <w:t>Two types of holistic play are creative play and constructive play.</w:t>
      </w:r>
      <w:r w:rsidR="00FB4B7E" w:rsidRPr="00E74BDA">
        <w:rPr>
          <w:sz w:val="24"/>
          <w:szCs w:val="24"/>
        </w:rPr>
        <w:t xml:space="preserve"> </w:t>
      </w:r>
      <w:r w:rsidR="00E74BDA">
        <w:rPr>
          <w:sz w:val="24"/>
          <w:szCs w:val="24"/>
        </w:rPr>
        <w:t>According to</w:t>
      </w:r>
      <w:r w:rsidR="00F127A6">
        <w:rPr>
          <w:sz w:val="24"/>
          <w:szCs w:val="24"/>
        </w:rPr>
        <w:t xml:space="preserve"> </w:t>
      </w:r>
      <w:r w:rsidR="00275F0F">
        <w:rPr>
          <w:sz w:val="24"/>
          <w:szCs w:val="24"/>
        </w:rPr>
        <w:t xml:space="preserve">PBS (no </w:t>
      </w:r>
      <w:r w:rsidR="00D25BD4">
        <w:rPr>
          <w:sz w:val="24"/>
          <w:szCs w:val="24"/>
        </w:rPr>
        <w:t>date</w:t>
      </w:r>
      <w:r w:rsidR="00275F0F">
        <w:rPr>
          <w:sz w:val="24"/>
          <w:szCs w:val="24"/>
        </w:rPr>
        <w:t xml:space="preserve">) </w:t>
      </w:r>
      <w:r w:rsidR="00E74BDA">
        <w:rPr>
          <w:sz w:val="24"/>
          <w:szCs w:val="24"/>
        </w:rPr>
        <w:t>c</w:t>
      </w:r>
      <w:r w:rsidRPr="00E74BDA">
        <w:rPr>
          <w:sz w:val="24"/>
          <w:szCs w:val="24"/>
        </w:rPr>
        <w:t>reativ</w:t>
      </w:r>
      <w:r w:rsidR="00E74BDA">
        <w:rPr>
          <w:sz w:val="24"/>
          <w:szCs w:val="24"/>
        </w:rPr>
        <w:t>e play</w:t>
      </w:r>
      <w:r w:rsidRPr="00E74BDA">
        <w:rPr>
          <w:sz w:val="24"/>
          <w:szCs w:val="24"/>
        </w:rPr>
        <w:t xml:space="preserve"> is </w:t>
      </w:r>
      <w:r w:rsidR="00E74BDA">
        <w:rPr>
          <w:sz w:val="24"/>
          <w:szCs w:val="24"/>
        </w:rPr>
        <w:t xml:space="preserve">the freest </w:t>
      </w:r>
      <w:r w:rsidRPr="00E74BDA">
        <w:rPr>
          <w:sz w:val="24"/>
          <w:szCs w:val="24"/>
        </w:rPr>
        <w:t>form of self-expression</w:t>
      </w:r>
      <w:r w:rsidR="00275F0F">
        <w:rPr>
          <w:sz w:val="24"/>
          <w:szCs w:val="24"/>
        </w:rPr>
        <w:t xml:space="preserve">, as it is </w:t>
      </w:r>
      <w:r w:rsidRPr="00E74BDA">
        <w:rPr>
          <w:sz w:val="24"/>
          <w:szCs w:val="24"/>
        </w:rPr>
        <w:t>satisfying and fulfillin</w:t>
      </w:r>
      <w:r w:rsidR="00E74BDA">
        <w:rPr>
          <w:sz w:val="24"/>
          <w:szCs w:val="24"/>
        </w:rPr>
        <w:t>g</w:t>
      </w:r>
      <w:r w:rsidR="00275F0F">
        <w:rPr>
          <w:sz w:val="24"/>
          <w:szCs w:val="24"/>
        </w:rPr>
        <w:t xml:space="preserve"> to be able to express themselves openly. </w:t>
      </w:r>
      <w:r w:rsidR="00E74BDA">
        <w:rPr>
          <w:sz w:val="24"/>
          <w:szCs w:val="24"/>
        </w:rPr>
        <w:t xml:space="preserve">Children’s </w:t>
      </w:r>
      <w:r w:rsidRPr="00E74BDA">
        <w:rPr>
          <w:sz w:val="24"/>
          <w:szCs w:val="24"/>
        </w:rPr>
        <w:t xml:space="preserve">ability to create something </w:t>
      </w:r>
      <w:r w:rsidR="000B10ED">
        <w:rPr>
          <w:sz w:val="24"/>
          <w:szCs w:val="24"/>
        </w:rPr>
        <w:t>from their own</w:t>
      </w:r>
      <w:r w:rsidR="001A03C9">
        <w:rPr>
          <w:sz w:val="24"/>
          <w:szCs w:val="24"/>
        </w:rPr>
        <w:t xml:space="preserve"> personal</w:t>
      </w:r>
      <w:r w:rsidRPr="00E74BDA">
        <w:rPr>
          <w:sz w:val="24"/>
          <w:szCs w:val="24"/>
        </w:rPr>
        <w:t xml:space="preserve"> experiences</w:t>
      </w:r>
      <w:r w:rsidR="00E74BDA">
        <w:rPr>
          <w:sz w:val="24"/>
          <w:szCs w:val="24"/>
        </w:rPr>
        <w:t xml:space="preserve"> </w:t>
      </w:r>
      <w:r w:rsidRPr="00E74BDA">
        <w:rPr>
          <w:sz w:val="24"/>
          <w:szCs w:val="24"/>
        </w:rPr>
        <w:t xml:space="preserve">can reflect and nurture </w:t>
      </w:r>
      <w:r w:rsidR="00E74BDA">
        <w:rPr>
          <w:sz w:val="24"/>
          <w:szCs w:val="24"/>
        </w:rPr>
        <w:t xml:space="preserve">their </w:t>
      </w:r>
      <w:r w:rsidRPr="00E74BDA">
        <w:rPr>
          <w:sz w:val="24"/>
          <w:szCs w:val="24"/>
        </w:rPr>
        <w:t>emotional health.</w:t>
      </w:r>
      <w:r w:rsidR="001346FC">
        <w:rPr>
          <w:sz w:val="24"/>
          <w:szCs w:val="24"/>
        </w:rPr>
        <w:t xml:space="preserve"> </w:t>
      </w:r>
      <w:proofErr w:type="spellStart"/>
      <w:r w:rsidR="007D227D">
        <w:rPr>
          <w:sz w:val="24"/>
          <w:szCs w:val="24"/>
        </w:rPr>
        <w:t>Michelman</w:t>
      </w:r>
      <w:proofErr w:type="spellEnd"/>
      <w:r w:rsidR="007D227D">
        <w:rPr>
          <w:sz w:val="24"/>
          <w:szCs w:val="24"/>
        </w:rPr>
        <w:t xml:space="preserve"> (1971) discusses how creative play is important towards promoting problem solving, which can lead to learning and adaptation to change. The positives of creative play, according to </w:t>
      </w:r>
      <w:proofErr w:type="spellStart"/>
      <w:r w:rsidR="007D227D">
        <w:rPr>
          <w:sz w:val="24"/>
          <w:szCs w:val="24"/>
        </w:rPr>
        <w:t>Michelman</w:t>
      </w:r>
      <w:proofErr w:type="spellEnd"/>
      <w:r w:rsidR="007D227D">
        <w:rPr>
          <w:sz w:val="24"/>
          <w:szCs w:val="24"/>
        </w:rPr>
        <w:t xml:space="preserve"> (1971), are curiosity, commitment, improvisation and courage to take risks</w:t>
      </w:r>
      <w:r w:rsidR="001C7CF4">
        <w:rPr>
          <w:sz w:val="24"/>
          <w:szCs w:val="24"/>
        </w:rPr>
        <w:t xml:space="preserve">. </w:t>
      </w:r>
      <w:bookmarkStart w:id="0" w:name="_GoBack"/>
      <w:bookmarkEnd w:id="0"/>
      <w:r w:rsidR="00194536">
        <w:rPr>
          <w:sz w:val="24"/>
          <w:szCs w:val="24"/>
        </w:rPr>
        <w:t xml:space="preserve">Brown (2013) mentions Vygotsky’s definition on play being based on dramatic and make-believe play. </w:t>
      </w:r>
      <w:r w:rsidR="001A03C9">
        <w:rPr>
          <w:sz w:val="24"/>
          <w:szCs w:val="24"/>
        </w:rPr>
        <w:t xml:space="preserve">Linking in with </w:t>
      </w:r>
      <w:r w:rsidR="001346FC">
        <w:rPr>
          <w:sz w:val="24"/>
          <w:szCs w:val="24"/>
        </w:rPr>
        <w:t xml:space="preserve">PBS’s </w:t>
      </w:r>
      <w:r w:rsidR="001A03C9">
        <w:rPr>
          <w:sz w:val="24"/>
          <w:szCs w:val="24"/>
        </w:rPr>
        <w:t>view, Vygotsky</w:t>
      </w:r>
      <w:r w:rsidR="00194536">
        <w:rPr>
          <w:sz w:val="24"/>
          <w:szCs w:val="24"/>
        </w:rPr>
        <w:t xml:space="preserve"> saw it as the leading source of development and that children developed better mentally through dramatic and make-believe play. </w:t>
      </w:r>
    </w:p>
    <w:p w14:paraId="7577FE69" w14:textId="4475D9FC" w:rsidR="001346FC" w:rsidRDefault="00DE3C25" w:rsidP="00F5215E">
      <w:pPr>
        <w:spacing w:line="360" w:lineRule="auto"/>
        <w:jc w:val="both"/>
        <w:rPr>
          <w:sz w:val="24"/>
          <w:szCs w:val="24"/>
        </w:rPr>
      </w:pPr>
      <w:r>
        <w:rPr>
          <w:sz w:val="24"/>
          <w:szCs w:val="24"/>
        </w:rPr>
        <w:t xml:space="preserve">As mentioned by </w:t>
      </w:r>
      <w:proofErr w:type="spellStart"/>
      <w:r>
        <w:rPr>
          <w:sz w:val="24"/>
          <w:szCs w:val="24"/>
        </w:rPr>
        <w:t>P</w:t>
      </w:r>
      <w:r w:rsidR="00E86643">
        <w:rPr>
          <w:sz w:val="24"/>
          <w:szCs w:val="24"/>
        </w:rPr>
        <w:t>GP</w:t>
      </w:r>
      <w:r>
        <w:rPr>
          <w:sz w:val="24"/>
          <w:szCs w:val="24"/>
        </w:rPr>
        <w:t>edia</w:t>
      </w:r>
      <w:proofErr w:type="spellEnd"/>
      <w:r>
        <w:rPr>
          <w:sz w:val="24"/>
          <w:szCs w:val="24"/>
        </w:rPr>
        <w:t xml:space="preserve"> (no date), constructive p</w:t>
      </w:r>
      <w:r w:rsidR="00735F94">
        <w:rPr>
          <w:sz w:val="24"/>
          <w:szCs w:val="24"/>
        </w:rPr>
        <w:t>l</w:t>
      </w:r>
      <w:r>
        <w:rPr>
          <w:sz w:val="24"/>
          <w:szCs w:val="24"/>
        </w:rPr>
        <w:t>ay takes place when children manipulate their environment to create things from their imagination. Children often experiment with materials such as blocks</w:t>
      </w:r>
      <w:r w:rsidR="00E86643">
        <w:rPr>
          <w:sz w:val="24"/>
          <w:szCs w:val="24"/>
        </w:rPr>
        <w:t xml:space="preserve">, sand and chalk, to draw roads. </w:t>
      </w:r>
      <w:proofErr w:type="spellStart"/>
      <w:r w:rsidR="00E86643">
        <w:rPr>
          <w:sz w:val="24"/>
          <w:szCs w:val="24"/>
        </w:rPr>
        <w:t>PGPedia</w:t>
      </w:r>
      <w:proofErr w:type="spellEnd"/>
      <w:r w:rsidR="00E86643">
        <w:rPr>
          <w:sz w:val="24"/>
          <w:szCs w:val="24"/>
        </w:rPr>
        <w:t xml:space="preserve"> (no date) mentions that this play type is a hands-on inquiry where children learn by physically manipulating materials. </w:t>
      </w:r>
      <w:r w:rsidR="000D53F7">
        <w:rPr>
          <w:sz w:val="24"/>
          <w:szCs w:val="24"/>
        </w:rPr>
        <w:t>C</w:t>
      </w:r>
      <w:r w:rsidR="00C346E6">
        <w:rPr>
          <w:sz w:val="24"/>
          <w:szCs w:val="24"/>
        </w:rPr>
        <w:t>onstructive play</w:t>
      </w:r>
      <w:r w:rsidR="000D53F7">
        <w:rPr>
          <w:sz w:val="24"/>
          <w:szCs w:val="24"/>
        </w:rPr>
        <w:t xml:space="preserve">, according to </w:t>
      </w:r>
      <w:proofErr w:type="spellStart"/>
      <w:r w:rsidR="000D53F7">
        <w:rPr>
          <w:sz w:val="24"/>
          <w:szCs w:val="24"/>
        </w:rPr>
        <w:t>PGPedia</w:t>
      </w:r>
      <w:proofErr w:type="spellEnd"/>
      <w:r w:rsidR="000D53F7">
        <w:rPr>
          <w:sz w:val="24"/>
          <w:szCs w:val="24"/>
        </w:rPr>
        <w:t xml:space="preserve"> (no date), develops a child’s imagination, their </w:t>
      </w:r>
      <w:r w:rsidR="00DA2326">
        <w:rPr>
          <w:sz w:val="24"/>
          <w:szCs w:val="24"/>
        </w:rPr>
        <w:t>problem-solving</w:t>
      </w:r>
      <w:r w:rsidR="000D53F7">
        <w:rPr>
          <w:sz w:val="24"/>
          <w:szCs w:val="24"/>
        </w:rPr>
        <w:t xml:space="preserve"> skills, fine motor skills and their self-</w:t>
      </w:r>
      <w:r w:rsidR="00DA2326">
        <w:rPr>
          <w:sz w:val="24"/>
          <w:szCs w:val="24"/>
        </w:rPr>
        <w:t>esteem</w:t>
      </w:r>
      <w:r w:rsidR="000D53F7">
        <w:rPr>
          <w:sz w:val="24"/>
          <w:szCs w:val="24"/>
        </w:rPr>
        <w:t xml:space="preserve">. </w:t>
      </w:r>
      <w:r w:rsidR="008B249F">
        <w:rPr>
          <w:sz w:val="24"/>
          <w:szCs w:val="24"/>
        </w:rPr>
        <w:t xml:space="preserve"> Wardle (no date) references Piaget’s stages of play. She says that children engaging in constructive play are reflecting their cognitive development. According to Piaget</w:t>
      </w:r>
      <w:r w:rsidR="001C41B5">
        <w:rPr>
          <w:sz w:val="24"/>
          <w:szCs w:val="24"/>
        </w:rPr>
        <w:t>, constructive play uses objects in an organize</w:t>
      </w:r>
      <w:r w:rsidR="001C7CF4">
        <w:rPr>
          <w:sz w:val="24"/>
          <w:szCs w:val="24"/>
        </w:rPr>
        <w:t xml:space="preserve">d </w:t>
      </w:r>
      <w:r w:rsidR="001C41B5">
        <w:rPr>
          <w:sz w:val="24"/>
          <w:szCs w:val="24"/>
        </w:rPr>
        <w:t xml:space="preserve">way to meet a goal of making something. </w:t>
      </w:r>
    </w:p>
    <w:p w14:paraId="60C2E451" w14:textId="77777777" w:rsidR="008D43E6" w:rsidRDefault="008D43E6" w:rsidP="00F5215E">
      <w:pPr>
        <w:spacing w:line="360" w:lineRule="auto"/>
        <w:jc w:val="both"/>
        <w:rPr>
          <w:sz w:val="24"/>
          <w:szCs w:val="24"/>
          <w:u w:val="single"/>
        </w:rPr>
      </w:pPr>
    </w:p>
    <w:p w14:paraId="236A88D7" w14:textId="77777777" w:rsidR="008D43E6" w:rsidRDefault="008D43E6" w:rsidP="00F5215E">
      <w:pPr>
        <w:spacing w:line="360" w:lineRule="auto"/>
        <w:jc w:val="both"/>
        <w:rPr>
          <w:sz w:val="24"/>
          <w:szCs w:val="24"/>
          <w:u w:val="single"/>
        </w:rPr>
      </w:pPr>
    </w:p>
    <w:p w14:paraId="386BC5B7" w14:textId="2FBDE798" w:rsidR="006B1EB6" w:rsidRPr="003B019C" w:rsidRDefault="00020AE3" w:rsidP="00F5215E">
      <w:pPr>
        <w:spacing w:line="360" w:lineRule="auto"/>
        <w:jc w:val="both"/>
        <w:rPr>
          <w:sz w:val="24"/>
          <w:szCs w:val="24"/>
          <w:u w:val="single"/>
        </w:rPr>
      </w:pPr>
      <w:r w:rsidRPr="003B019C">
        <w:rPr>
          <w:sz w:val="24"/>
          <w:szCs w:val="24"/>
          <w:u w:val="single"/>
        </w:rPr>
        <w:lastRenderedPageBreak/>
        <w:t xml:space="preserve">Benefits of risks </w:t>
      </w:r>
    </w:p>
    <w:p w14:paraId="3218FE17" w14:textId="3582E018" w:rsidR="0055764C" w:rsidRDefault="0055764C" w:rsidP="00F5215E">
      <w:pPr>
        <w:spacing w:line="360" w:lineRule="auto"/>
        <w:jc w:val="both"/>
        <w:rPr>
          <w:sz w:val="24"/>
          <w:szCs w:val="24"/>
        </w:rPr>
      </w:pPr>
      <w:r>
        <w:rPr>
          <w:sz w:val="24"/>
          <w:szCs w:val="24"/>
        </w:rPr>
        <w:t>‘</w:t>
      </w:r>
      <w:r w:rsidRPr="0055764C">
        <w:rPr>
          <w:sz w:val="24"/>
          <w:szCs w:val="24"/>
        </w:rPr>
        <w:t>Risky play is</w:t>
      </w:r>
      <w:r w:rsidR="005E0E6A">
        <w:rPr>
          <w:sz w:val="24"/>
          <w:szCs w:val="24"/>
        </w:rPr>
        <w:t xml:space="preserve"> </w:t>
      </w:r>
      <w:r w:rsidRPr="0055764C">
        <w:rPr>
          <w:sz w:val="24"/>
          <w:szCs w:val="24"/>
        </w:rPr>
        <w:t>defined as thrilling and exciting forms of play that involve a risk of physical injury</w:t>
      </w:r>
      <w:r>
        <w:rPr>
          <w:sz w:val="24"/>
          <w:szCs w:val="24"/>
        </w:rPr>
        <w:t xml:space="preserve">’ </w:t>
      </w:r>
      <w:proofErr w:type="spellStart"/>
      <w:r>
        <w:rPr>
          <w:sz w:val="24"/>
          <w:szCs w:val="24"/>
        </w:rPr>
        <w:t>Sandseter</w:t>
      </w:r>
      <w:proofErr w:type="spellEnd"/>
      <w:r>
        <w:rPr>
          <w:sz w:val="24"/>
          <w:szCs w:val="24"/>
        </w:rPr>
        <w:t xml:space="preserve"> (2009).  </w:t>
      </w:r>
    </w:p>
    <w:p w14:paraId="5DB9CC59" w14:textId="2F748C96" w:rsidR="000D640A" w:rsidRDefault="00D136EB" w:rsidP="00F5215E">
      <w:pPr>
        <w:spacing w:line="360" w:lineRule="auto"/>
        <w:jc w:val="both"/>
        <w:rPr>
          <w:sz w:val="24"/>
          <w:szCs w:val="24"/>
        </w:rPr>
      </w:pPr>
      <w:r>
        <w:rPr>
          <w:sz w:val="24"/>
          <w:szCs w:val="24"/>
        </w:rPr>
        <w:t xml:space="preserve">According to </w:t>
      </w:r>
      <w:r w:rsidR="005B5E8C">
        <w:rPr>
          <w:sz w:val="24"/>
          <w:szCs w:val="24"/>
        </w:rPr>
        <w:t xml:space="preserve">Play Wales (2008), adults need to support children </w:t>
      </w:r>
      <w:r w:rsidR="00B61407">
        <w:rPr>
          <w:sz w:val="24"/>
          <w:szCs w:val="24"/>
        </w:rPr>
        <w:t xml:space="preserve">by allowing them to create challenge and uncertainty within their play. </w:t>
      </w:r>
      <w:r w:rsidR="00783A95">
        <w:rPr>
          <w:sz w:val="24"/>
          <w:szCs w:val="24"/>
        </w:rPr>
        <w:t xml:space="preserve">Risky play allows children to be emotionally and </w:t>
      </w:r>
      <w:r w:rsidR="003F7113">
        <w:rPr>
          <w:sz w:val="24"/>
          <w:szCs w:val="24"/>
        </w:rPr>
        <w:t>physically</w:t>
      </w:r>
      <w:r w:rsidR="00783A95">
        <w:rPr>
          <w:sz w:val="24"/>
          <w:szCs w:val="24"/>
        </w:rPr>
        <w:t xml:space="preserve"> </w:t>
      </w:r>
      <w:r w:rsidR="003F7113">
        <w:rPr>
          <w:sz w:val="24"/>
          <w:szCs w:val="24"/>
        </w:rPr>
        <w:t>resilient and</w:t>
      </w:r>
      <w:r w:rsidR="00783A95">
        <w:rPr>
          <w:sz w:val="24"/>
          <w:szCs w:val="24"/>
        </w:rPr>
        <w:t xml:space="preserve"> have </w:t>
      </w:r>
      <w:r w:rsidR="003F7113">
        <w:rPr>
          <w:sz w:val="24"/>
          <w:szCs w:val="24"/>
        </w:rPr>
        <w:t xml:space="preserve">adaptable responses to difficult and changing situations. Risk of harm raises children’s confidence and can keep them safer as they grow older. </w:t>
      </w:r>
      <w:r w:rsidR="003A41DC">
        <w:rPr>
          <w:sz w:val="24"/>
          <w:szCs w:val="24"/>
        </w:rPr>
        <w:t xml:space="preserve">Play Wales (2008) </w:t>
      </w:r>
      <w:r w:rsidR="00B330F1">
        <w:rPr>
          <w:sz w:val="24"/>
          <w:szCs w:val="24"/>
        </w:rPr>
        <w:t xml:space="preserve">suggest that adults should support children by remembering accidents happen, allowing children to make their own judgements, thinking before saying no, and remembering that children can be at more risk within their own homes than anywhere else. </w:t>
      </w:r>
      <w:r w:rsidR="00C602A5">
        <w:rPr>
          <w:sz w:val="24"/>
          <w:szCs w:val="24"/>
        </w:rPr>
        <w:t xml:space="preserve">  </w:t>
      </w:r>
    </w:p>
    <w:p w14:paraId="3D406D33" w14:textId="42155A0B" w:rsidR="00817D00" w:rsidRPr="00817D00" w:rsidRDefault="00817D00" w:rsidP="00817D00">
      <w:pPr>
        <w:spacing w:line="360" w:lineRule="auto"/>
        <w:jc w:val="both"/>
        <w:rPr>
          <w:sz w:val="24"/>
          <w:szCs w:val="24"/>
        </w:rPr>
      </w:pPr>
      <w:r>
        <w:rPr>
          <w:sz w:val="24"/>
          <w:szCs w:val="24"/>
        </w:rPr>
        <w:t xml:space="preserve">Care Council for Wales (2013) state that practitioners should help children </w:t>
      </w:r>
      <w:r w:rsidR="003A23E6">
        <w:rPr>
          <w:sz w:val="24"/>
          <w:szCs w:val="24"/>
        </w:rPr>
        <w:t xml:space="preserve">manage their risk during play by identifying hazards when they occur. They should also allow children to assess what the risks are that the hazards pose in a sensitive way. It is also important that </w:t>
      </w:r>
      <w:r w:rsidR="00827D6E">
        <w:rPr>
          <w:sz w:val="24"/>
          <w:szCs w:val="24"/>
        </w:rPr>
        <w:t>practitioners</w:t>
      </w:r>
      <w:r w:rsidR="003A23E6">
        <w:rPr>
          <w:sz w:val="24"/>
          <w:szCs w:val="24"/>
        </w:rPr>
        <w:t xml:space="preserve"> should raise children’s awareness of how to manage risks themselves so that it is still educationally beneficial. They mention that practitioners should balance the risk with the benefits of the stimulation, and only intervene if the risk level becomes unacceptable. </w:t>
      </w:r>
    </w:p>
    <w:p w14:paraId="09EE59D6" w14:textId="69DF82FB" w:rsidR="003E7CA0" w:rsidRDefault="003E7CA0" w:rsidP="00F5215E">
      <w:pPr>
        <w:spacing w:line="360" w:lineRule="auto"/>
        <w:jc w:val="both"/>
        <w:rPr>
          <w:sz w:val="24"/>
          <w:szCs w:val="24"/>
        </w:rPr>
      </w:pPr>
      <w:r>
        <w:rPr>
          <w:sz w:val="24"/>
          <w:szCs w:val="24"/>
        </w:rPr>
        <w:t>Brown (2013)</w:t>
      </w:r>
      <w:r w:rsidR="00A50D33">
        <w:rPr>
          <w:sz w:val="24"/>
          <w:szCs w:val="24"/>
        </w:rPr>
        <w:t xml:space="preserve"> mentions that Gill (2007) examines the changes that have impacted children’s freedom to play and produced a risk averse society. They include a lack of understanding that risk can be beneficial, a fear of litigation for the companies who provide play facilities, </w:t>
      </w:r>
      <w:r w:rsidR="00951BD7">
        <w:rPr>
          <w:sz w:val="24"/>
          <w:szCs w:val="24"/>
        </w:rPr>
        <w:t>exaggerated anti-social behaviour stories within the media</w:t>
      </w:r>
      <w:r w:rsidR="001933CA">
        <w:rPr>
          <w:sz w:val="24"/>
          <w:szCs w:val="24"/>
        </w:rPr>
        <w:t xml:space="preserve">, parental fear of strangers, and </w:t>
      </w:r>
      <w:r w:rsidR="009455E5">
        <w:rPr>
          <w:sz w:val="24"/>
          <w:szCs w:val="24"/>
        </w:rPr>
        <w:t>extreme child protection measures that have an effect</w:t>
      </w:r>
      <w:r w:rsidR="00FA3EE8">
        <w:rPr>
          <w:sz w:val="24"/>
          <w:szCs w:val="24"/>
        </w:rPr>
        <w:t>,</w:t>
      </w:r>
      <w:r w:rsidR="009455E5">
        <w:rPr>
          <w:sz w:val="24"/>
          <w:szCs w:val="24"/>
        </w:rPr>
        <w:t xml:space="preserve"> redu</w:t>
      </w:r>
      <w:r w:rsidR="00FA3EE8">
        <w:rPr>
          <w:sz w:val="24"/>
          <w:szCs w:val="24"/>
        </w:rPr>
        <w:t xml:space="preserve">cing </w:t>
      </w:r>
      <w:r w:rsidR="00104B41">
        <w:rPr>
          <w:sz w:val="24"/>
          <w:szCs w:val="24"/>
        </w:rPr>
        <w:t xml:space="preserve">the </w:t>
      </w:r>
      <w:r w:rsidR="009455E5">
        <w:rPr>
          <w:sz w:val="24"/>
          <w:szCs w:val="24"/>
        </w:rPr>
        <w:t>number of volunteers to run the afterschool activities.</w:t>
      </w:r>
      <w:r w:rsidR="00173112">
        <w:rPr>
          <w:sz w:val="24"/>
          <w:szCs w:val="24"/>
        </w:rPr>
        <w:t xml:space="preserve"> </w:t>
      </w:r>
      <w:r w:rsidR="009455E5">
        <w:rPr>
          <w:sz w:val="24"/>
          <w:szCs w:val="24"/>
        </w:rPr>
        <w:t xml:space="preserve"> </w:t>
      </w:r>
    </w:p>
    <w:p w14:paraId="3EB0BFDC" w14:textId="5F4D5FBE" w:rsidR="00173112" w:rsidRDefault="004C6AA7" w:rsidP="00F5215E">
      <w:pPr>
        <w:spacing w:before="240" w:line="360" w:lineRule="auto"/>
        <w:jc w:val="both"/>
        <w:rPr>
          <w:sz w:val="24"/>
          <w:szCs w:val="24"/>
        </w:rPr>
      </w:pPr>
      <w:r>
        <w:rPr>
          <w:sz w:val="24"/>
          <w:szCs w:val="24"/>
        </w:rPr>
        <w:t>Brown (2014) includes Hughes (2012) view that taking risks is beneficial to children’s play. By testing the boundaries of their play environment</w:t>
      </w:r>
      <w:r w:rsidR="00841749">
        <w:rPr>
          <w:sz w:val="24"/>
          <w:szCs w:val="24"/>
        </w:rPr>
        <w:t xml:space="preserve">, children will learn where the limits and dangers are. Hughes (2012) acknowledges that if children do not experience the challenges that are set within their exploration, they will struggle with concepts as they grow. </w:t>
      </w:r>
      <w:r w:rsidR="00E10400">
        <w:rPr>
          <w:sz w:val="24"/>
          <w:szCs w:val="24"/>
        </w:rPr>
        <w:t>Brown (2014)</w:t>
      </w:r>
      <w:r w:rsidR="008829F6">
        <w:rPr>
          <w:sz w:val="24"/>
          <w:szCs w:val="24"/>
        </w:rPr>
        <w:t xml:space="preserve"> also</w:t>
      </w:r>
      <w:r w:rsidR="00E10400">
        <w:rPr>
          <w:sz w:val="24"/>
          <w:szCs w:val="24"/>
        </w:rPr>
        <w:t xml:space="preserve"> mentions </w:t>
      </w:r>
      <w:proofErr w:type="spellStart"/>
      <w:r w:rsidR="00E10400">
        <w:rPr>
          <w:sz w:val="24"/>
          <w:szCs w:val="24"/>
        </w:rPr>
        <w:t>Sandseter’s</w:t>
      </w:r>
      <w:proofErr w:type="spellEnd"/>
      <w:r w:rsidR="00E10400">
        <w:rPr>
          <w:sz w:val="24"/>
          <w:szCs w:val="24"/>
        </w:rPr>
        <w:t xml:space="preserve"> (2009) theory that risky play is a thrilling and exciting form of play that involves risk of injury</w:t>
      </w:r>
      <w:r w:rsidR="008E028E">
        <w:rPr>
          <w:sz w:val="24"/>
          <w:szCs w:val="24"/>
        </w:rPr>
        <w:t xml:space="preserve">, and that some children seek out this form of play. </w:t>
      </w:r>
      <w:r w:rsidR="00C95977">
        <w:rPr>
          <w:sz w:val="24"/>
          <w:szCs w:val="24"/>
        </w:rPr>
        <w:t xml:space="preserve">Linking with Play Wales (2008), within Brown’s (2014) book, Adams (2001) taking risk and exploring </w:t>
      </w:r>
      <w:r w:rsidR="00C95977">
        <w:rPr>
          <w:sz w:val="24"/>
          <w:szCs w:val="24"/>
        </w:rPr>
        <w:lastRenderedPageBreak/>
        <w:t xml:space="preserve">challenges can be an important part of a child’s development, which can also aid survival in later childhood. </w:t>
      </w:r>
    </w:p>
    <w:p w14:paraId="1AAD0365" w14:textId="5B631DA7" w:rsidR="00977F37" w:rsidRPr="003B019C" w:rsidRDefault="00977F37" w:rsidP="00977F37">
      <w:pPr>
        <w:spacing w:before="240" w:line="360" w:lineRule="auto"/>
        <w:jc w:val="both"/>
        <w:rPr>
          <w:sz w:val="24"/>
          <w:szCs w:val="24"/>
          <w:u w:val="single"/>
        </w:rPr>
      </w:pPr>
      <w:r w:rsidRPr="003B019C">
        <w:rPr>
          <w:sz w:val="24"/>
          <w:szCs w:val="24"/>
          <w:u w:val="single"/>
        </w:rPr>
        <w:t>Risk Assessment:</w:t>
      </w: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977F37" w:rsidRPr="00977F37" w14:paraId="4BF735CC"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7A67F8B4" w14:textId="77777777" w:rsidR="00977F37" w:rsidRPr="00977F37" w:rsidRDefault="00977F37" w:rsidP="00517844">
            <w:pPr>
              <w:spacing w:before="240" w:line="360" w:lineRule="auto"/>
              <w:rPr>
                <w:sz w:val="24"/>
                <w:szCs w:val="24"/>
              </w:rPr>
            </w:pPr>
            <w:r w:rsidRPr="00977F37">
              <w:rPr>
                <w:sz w:val="24"/>
                <w:szCs w:val="24"/>
              </w:rPr>
              <w:t>Description</w:t>
            </w:r>
          </w:p>
        </w:tc>
        <w:tc>
          <w:tcPr>
            <w:tcW w:w="5862" w:type="dxa"/>
            <w:tcBorders>
              <w:top w:val="single" w:sz="4" w:space="0" w:color="auto"/>
              <w:left w:val="single" w:sz="4" w:space="0" w:color="auto"/>
              <w:bottom w:val="single" w:sz="4" w:space="0" w:color="auto"/>
              <w:right w:val="single" w:sz="4" w:space="0" w:color="auto"/>
            </w:tcBorders>
          </w:tcPr>
          <w:p w14:paraId="01BD0862" w14:textId="7CF22B1D" w:rsidR="00977F37" w:rsidRPr="00977F37" w:rsidRDefault="00FE1926" w:rsidP="00517844">
            <w:pPr>
              <w:spacing w:before="240" w:line="360" w:lineRule="auto"/>
              <w:rPr>
                <w:sz w:val="24"/>
                <w:szCs w:val="24"/>
              </w:rPr>
            </w:pPr>
            <w:r>
              <w:rPr>
                <w:sz w:val="24"/>
                <w:szCs w:val="24"/>
              </w:rPr>
              <w:t>U</w:t>
            </w:r>
            <w:r w:rsidR="007413F0" w:rsidRPr="007413F0">
              <w:rPr>
                <w:sz w:val="24"/>
                <w:szCs w:val="24"/>
              </w:rPr>
              <w:t>ndertaking free play</w:t>
            </w:r>
            <w:r w:rsidR="007413F0">
              <w:rPr>
                <w:sz w:val="24"/>
                <w:szCs w:val="24"/>
              </w:rPr>
              <w:t xml:space="preserve">, child led </w:t>
            </w:r>
            <w:r w:rsidR="007413F0" w:rsidRPr="007413F0">
              <w:rPr>
                <w:sz w:val="24"/>
                <w:szCs w:val="24"/>
              </w:rPr>
              <w:t>a</w:t>
            </w:r>
            <w:r w:rsidR="007413F0">
              <w:rPr>
                <w:sz w:val="24"/>
                <w:szCs w:val="24"/>
              </w:rPr>
              <w:t>ctivities</w:t>
            </w:r>
            <w:r>
              <w:rPr>
                <w:sz w:val="24"/>
                <w:szCs w:val="24"/>
              </w:rPr>
              <w:t>,</w:t>
            </w:r>
            <w:r w:rsidR="007413F0">
              <w:rPr>
                <w:sz w:val="24"/>
                <w:szCs w:val="24"/>
              </w:rPr>
              <w:t xml:space="preserve"> for 15 children aged 3 to 4 </w:t>
            </w:r>
            <w:r>
              <w:rPr>
                <w:sz w:val="24"/>
                <w:szCs w:val="24"/>
              </w:rPr>
              <w:t xml:space="preserve">years, </w:t>
            </w:r>
            <w:r w:rsidR="007413F0">
              <w:rPr>
                <w:sz w:val="24"/>
                <w:szCs w:val="24"/>
              </w:rPr>
              <w:t xml:space="preserve">with 3 </w:t>
            </w:r>
            <w:r w:rsidR="007413F0" w:rsidRPr="007413F0">
              <w:rPr>
                <w:sz w:val="24"/>
                <w:szCs w:val="24"/>
              </w:rPr>
              <w:t>supervisors observing</w:t>
            </w:r>
          </w:p>
        </w:tc>
      </w:tr>
      <w:tr w:rsidR="00977F37" w:rsidRPr="00977F37" w14:paraId="5D3AB79D"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54EFB5AA" w14:textId="77777777" w:rsidR="00977F37" w:rsidRPr="00977F37" w:rsidRDefault="00977F37" w:rsidP="00517844">
            <w:pPr>
              <w:spacing w:before="240" w:line="360" w:lineRule="auto"/>
              <w:rPr>
                <w:sz w:val="24"/>
                <w:szCs w:val="24"/>
              </w:rPr>
            </w:pPr>
            <w:r w:rsidRPr="00977F37">
              <w:rPr>
                <w:sz w:val="24"/>
                <w:szCs w:val="24"/>
              </w:rPr>
              <w:t>Location:</w:t>
            </w:r>
          </w:p>
        </w:tc>
        <w:tc>
          <w:tcPr>
            <w:tcW w:w="5862" w:type="dxa"/>
            <w:tcBorders>
              <w:top w:val="single" w:sz="4" w:space="0" w:color="auto"/>
              <w:left w:val="single" w:sz="4" w:space="0" w:color="auto"/>
              <w:bottom w:val="single" w:sz="4" w:space="0" w:color="auto"/>
              <w:right w:val="single" w:sz="4" w:space="0" w:color="auto"/>
            </w:tcBorders>
          </w:tcPr>
          <w:p w14:paraId="0B191B58" w14:textId="67C7F440" w:rsidR="00977F37" w:rsidRPr="00977F37" w:rsidRDefault="00FE1926" w:rsidP="00517844">
            <w:pPr>
              <w:spacing w:before="240" w:line="360" w:lineRule="auto"/>
              <w:rPr>
                <w:sz w:val="24"/>
                <w:szCs w:val="24"/>
              </w:rPr>
            </w:pPr>
            <w:r>
              <w:rPr>
                <w:sz w:val="24"/>
                <w:szCs w:val="24"/>
              </w:rPr>
              <w:t>Garden and yard area of the nursery setting</w:t>
            </w:r>
          </w:p>
        </w:tc>
      </w:tr>
      <w:tr w:rsidR="00977F37" w:rsidRPr="00977F37" w14:paraId="534365D1"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30A2E82A" w14:textId="77777777" w:rsidR="00977F37" w:rsidRPr="00977F37" w:rsidRDefault="00977F37" w:rsidP="00517844">
            <w:pPr>
              <w:spacing w:before="240" w:line="360" w:lineRule="auto"/>
              <w:rPr>
                <w:sz w:val="24"/>
                <w:szCs w:val="24"/>
              </w:rPr>
            </w:pPr>
            <w:r w:rsidRPr="00977F37">
              <w:rPr>
                <w:sz w:val="24"/>
                <w:szCs w:val="24"/>
              </w:rPr>
              <w:t>Author:</w:t>
            </w:r>
          </w:p>
        </w:tc>
        <w:tc>
          <w:tcPr>
            <w:tcW w:w="5862" w:type="dxa"/>
            <w:tcBorders>
              <w:top w:val="single" w:sz="4" w:space="0" w:color="auto"/>
              <w:left w:val="single" w:sz="4" w:space="0" w:color="auto"/>
              <w:bottom w:val="single" w:sz="4" w:space="0" w:color="auto"/>
              <w:right w:val="single" w:sz="4" w:space="0" w:color="auto"/>
            </w:tcBorders>
          </w:tcPr>
          <w:p w14:paraId="74B15CD6" w14:textId="32550E82" w:rsidR="00977F37" w:rsidRPr="00977F37" w:rsidRDefault="00FE1926" w:rsidP="00517844">
            <w:pPr>
              <w:spacing w:before="240" w:line="360" w:lineRule="auto"/>
              <w:rPr>
                <w:sz w:val="24"/>
                <w:szCs w:val="24"/>
              </w:rPr>
            </w:pPr>
            <w:r>
              <w:rPr>
                <w:sz w:val="24"/>
                <w:szCs w:val="24"/>
              </w:rPr>
              <w:t>Jess Smythe</w:t>
            </w:r>
          </w:p>
        </w:tc>
      </w:tr>
      <w:tr w:rsidR="00977F37" w:rsidRPr="00977F37" w14:paraId="1FA349EE"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5BA5E84D" w14:textId="77777777" w:rsidR="00977F37" w:rsidRPr="00977F37" w:rsidRDefault="00977F37" w:rsidP="00517844">
            <w:pPr>
              <w:spacing w:before="240" w:line="360" w:lineRule="auto"/>
              <w:rPr>
                <w:sz w:val="24"/>
                <w:szCs w:val="24"/>
              </w:rPr>
            </w:pPr>
            <w:r w:rsidRPr="00977F37">
              <w:rPr>
                <w:sz w:val="24"/>
                <w:szCs w:val="24"/>
              </w:rPr>
              <w:t>Line Manager:</w:t>
            </w:r>
          </w:p>
        </w:tc>
        <w:tc>
          <w:tcPr>
            <w:tcW w:w="5862" w:type="dxa"/>
            <w:tcBorders>
              <w:top w:val="single" w:sz="4" w:space="0" w:color="auto"/>
              <w:left w:val="single" w:sz="4" w:space="0" w:color="auto"/>
              <w:bottom w:val="single" w:sz="4" w:space="0" w:color="auto"/>
              <w:right w:val="single" w:sz="4" w:space="0" w:color="auto"/>
            </w:tcBorders>
          </w:tcPr>
          <w:p w14:paraId="06CDC8F6" w14:textId="6311CBA8" w:rsidR="00977F37" w:rsidRPr="00977F37" w:rsidRDefault="00FE1926" w:rsidP="00517844">
            <w:pPr>
              <w:spacing w:before="240" w:line="360" w:lineRule="auto"/>
              <w:rPr>
                <w:sz w:val="24"/>
                <w:szCs w:val="24"/>
              </w:rPr>
            </w:pPr>
            <w:r>
              <w:rPr>
                <w:sz w:val="24"/>
                <w:szCs w:val="24"/>
              </w:rPr>
              <w:t xml:space="preserve">Jess Smythe </w:t>
            </w:r>
          </w:p>
        </w:tc>
      </w:tr>
      <w:tr w:rsidR="00977F37" w:rsidRPr="00977F37" w14:paraId="62C5860C"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5657EAA7" w14:textId="77777777" w:rsidR="00977F37" w:rsidRPr="00977F37" w:rsidRDefault="00977F37" w:rsidP="00517844">
            <w:pPr>
              <w:spacing w:before="240" w:line="360" w:lineRule="auto"/>
              <w:rPr>
                <w:sz w:val="24"/>
                <w:szCs w:val="24"/>
              </w:rPr>
            </w:pPr>
            <w:r w:rsidRPr="00977F37">
              <w:rPr>
                <w:sz w:val="24"/>
                <w:szCs w:val="24"/>
              </w:rPr>
              <w:t>Date:</w:t>
            </w:r>
          </w:p>
        </w:tc>
        <w:tc>
          <w:tcPr>
            <w:tcW w:w="5862" w:type="dxa"/>
            <w:tcBorders>
              <w:top w:val="single" w:sz="4" w:space="0" w:color="auto"/>
              <w:left w:val="single" w:sz="4" w:space="0" w:color="auto"/>
              <w:bottom w:val="single" w:sz="4" w:space="0" w:color="auto"/>
              <w:right w:val="single" w:sz="4" w:space="0" w:color="auto"/>
            </w:tcBorders>
            <w:hideMark/>
          </w:tcPr>
          <w:p w14:paraId="05D1F58B" w14:textId="05D60604" w:rsidR="00977F37" w:rsidRPr="00977F37" w:rsidRDefault="00517844" w:rsidP="00517844">
            <w:pPr>
              <w:spacing w:before="240" w:line="360" w:lineRule="auto"/>
              <w:rPr>
                <w:sz w:val="24"/>
                <w:szCs w:val="24"/>
              </w:rPr>
            </w:pPr>
            <w:r>
              <w:rPr>
                <w:sz w:val="24"/>
                <w:szCs w:val="24"/>
              </w:rPr>
              <w:t>29</w:t>
            </w:r>
            <w:r w:rsidRPr="00517844">
              <w:rPr>
                <w:sz w:val="24"/>
                <w:szCs w:val="24"/>
                <w:vertAlign w:val="superscript"/>
              </w:rPr>
              <w:t>th</w:t>
            </w:r>
            <w:r>
              <w:rPr>
                <w:sz w:val="24"/>
                <w:szCs w:val="24"/>
              </w:rPr>
              <w:t xml:space="preserve"> January 2018</w:t>
            </w:r>
          </w:p>
        </w:tc>
      </w:tr>
      <w:tr w:rsidR="00977F37" w:rsidRPr="00977F37" w14:paraId="27A6388F"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4EB46F2C" w14:textId="77777777" w:rsidR="00977F37" w:rsidRPr="00977F37" w:rsidRDefault="00977F37" w:rsidP="00517844">
            <w:pPr>
              <w:spacing w:before="240" w:line="360" w:lineRule="auto"/>
              <w:rPr>
                <w:sz w:val="24"/>
                <w:szCs w:val="24"/>
              </w:rPr>
            </w:pPr>
            <w:r w:rsidRPr="00977F37">
              <w:rPr>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tcPr>
          <w:p w14:paraId="7B19CBA3" w14:textId="67E9D88A" w:rsidR="00977F37" w:rsidRPr="00977F37" w:rsidRDefault="00517844" w:rsidP="00517844">
            <w:pPr>
              <w:spacing w:before="240" w:line="360" w:lineRule="auto"/>
              <w:rPr>
                <w:sz w:val="24"/>
                <w:szCs w:val="24"/>
              </w:rPr>
            </w:pPr>
            <w:r>
              <w:rPr>
                <w:sz w:val="24"/>
                <w:szCs w:val="24"/>
              </w:rPr>
              <w:t xml:space="preserve">See risk assessment </w:t>
            </w:r>
          </w:p>
        </w:tc>
      </w:tr>
      <w:tr w:rsidR="00977F37" w:rsidRPr="00977F37" w14:paraId="13E1DC6F"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2ED481AB" w14:textId="589EA22C" w:rsidR="00977F37" w:rsidRPr="00977F37" w:rsidRDefault="00977F37" w:rsidP="00517844">
            <w:pPr>
              <w:spacing w:before="240" w:line="360" w:lineRule="auto"/>
              <w:rPr>
                <w:sz w:val="24"/>
                <w:szCs w:val="24"/>
              </w:rPr>
            </w:pPr>
            <w:r w:rsidRPr="00977F37">
              <w:rPr>
                <w:sz w:val="24"/>
                <w:szCs w:val="24"/>
              </w:rPr>
              <w:t>Associated Risk Assessment:</w:t>
            </w:r>
          </w:p>
        </w:tc>
        <w:tc>
          <w:tcPr>
            <w:tcW w:w="5862" w:type="dxa"/>
            <w:tcBorders>
              <w:top w:val="single" w:sz="4" w:space="0" w:color="auto"/>
              <w:left w:val="single" w:sz="4" w:space="0" w:color="auto"/>
              <w:bottom w:val="single" w:sz="4" w:space="0" w:color="auto"/>
              <w:right w:val="single" w:sz="4" w:space="0" w:color="auto"/>
            </w:tcBorders>
          </w:tcPr>
          <w:p w14:paraId="297F4E0C" w14:textId="7F493879" w:rsidR="00977F37" w:rsidRPr="00977F37" w:rsidRDefault="00517844" w:rsidP="00517844">
            <w:pPr>
              <w:spacing w:before="240" w:line="360" w:lineRule="auto"/>
              <w:rPr>
                <w:sz w:val="24"/>
                <w:szCs w:val="24"/>
              </w:rPr>
            </w:pPr>
            <w:r>
              <w:rPr>
                <w:sz w:val="24"/>
                <w:szCs w:val="24"/>
              </w:rPr>
              <w:t xml:space="preserve">Attached </w:t>
            </w:r>
          </w:p>
        </w:tc>
      </w:tr>
      <w:tr w:rsidR="00977F37" w:rsidRPr="00977F37" w14:paraId="13EA52DD" w14:textId="77777777" w:rsidTr="00977F37">
        <w:tc>
          <w:tcPr>
            <w:tcW w:w="2660" w:type="dxa"/>
            <w:tcBorders>
              <w:top w:val="single" w:sz="4" w:space="0" w:color="auto"/>
              <w:left w:val="single" w:sz="4" w:space="0" w:color="auto"/>
              <w:bottom w:val="single" w:sz="4" w:space="0" w:color="auto"/>
              <w:right w:val="single" w:sz="4" w:space="0" w:color="auto"/>
            </w:tcBorders>
            <w:hideMark/>
          </w:tcPr>
          <w:p w14:paraId="4CF4BA26" w14:textId="77777777" w:rsidR="00977F37" w:rsidRPr="00977F37" w:rsidRDefault="00977F37" w:rsidP="00517844">
            <w:pPr>
              <w:spacing w:before="240" w:line="360" w:lineRule="auto"/>
              <w:rPr>
                <w:sz w:val="24"/>
                <w:szCs w:val="24"/>
              </w:rPr>
            </w:pPr>
            <w:r w:rsidRPr="00977F37">
              <w:rPr>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tcPr>
          <w:p w14:paraId="63963133" w14:textId="34D6BE51" w:rsidR="00977F37" w:rsidRPr="00977F37" w:rsidRDefault="00517844" w:rsidP="00517844">
            <w:pPr>
              <w:spacing w:before="240" w:line="360" w:lineRule="auto"/>
              <w:rPr>
                <w:sz w:val="24"/>
                <w:szCs w:val="24"/>
              </w:rPr>
            </w:pPr>
            <w:r>
              <w:rPr>
                <w:sz w:val="24"/>
                <w:szCs w:val="24"/>
              </w:rPr>
              <w:t>To maintain the safety of the children when engaging in activities outdoors</w:t>
            </w:r>
          </w:p>
        </w:tc>
      </w:tr>
    </w:tbl>
    <w:p w14:paraId="0440728E" w14:textId="4D7F2D8A" w:rsidR="00977F37" w:rsidRPr="003B019C" w:rsidRDefault="003B019C" w:rsidP="004069FC">
      <w:pPr>
        <w:spacing w:before="240" w:line="360" w:lineRule="auto"/>
        <w:jc w:val="both"/>
        <w:rPr>
          <w:sz w:val="24"/>
          <w:szCs w:val="24"/>
          <w:u w:val="single"/>
        </w:rPr>
      </w:pPr>
      <w:r w:rsidRPr="003B019C">
        <w:rPr>
          <w:sz w:val="24"/>
          <w:szCs w:val="24"/>
          <w:u w:val="single"/>
        </w:rPr>
        <w:t xml:space="preserve">Risk assessment </w:t>
      </w:r>
    </w:p>
    <w:tbl>
      <w:tblPr>
        <w:tblpPr w:leftFromText="180" w:rightFromText="180" w:vertAnchor="text" w:horzAnchor="margin" w:tblpXSpec="center" w:tblpY="368"/>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418"/>
        <w:gridCol w:w="3118"/>
        <w:gridCol w:w="2126"/>
        <w:gridCol w:w="1843"/>
        <w:gridCol w:w="1134"/>
        <w:gridCol w:w="992"/>
      </w:tblGrid>
      <w:tr w:rsidR="00F6365C" w:rsidRPr="00F329E3" w14:paraId="442E3174" w14:textId="77777777" w:rsidTr="00F6365C">
        <w:trPr>
          <w:trHeight w:val="323"/>
        </w:trPr>
        <w:tc>
          <w:tcPr>
            <w:tcW w:w="704" w:type="dxa"/>
            <w:shd w:val="clear" w:color="auto" w:fill="C0C0C0"/>
          </w:tcPr>
          <w:p w14:paraId="58763257" w14:textId="77777777" w:rsidR="00F329E3" w:rsidRPr="00F329E3" w:rsidRDefault="00F329E3" w:rsidP="00DC04FD">
            <w:pPr>
              <w:spacing w:line="240" w:lineRule="auto"/>
              <w:rPr>
                <w:sz w:val="24"/>
                <w:szCs w:val="24"/>
              </w:rPr>
            </w:pPr>
            <w:r w:rsidRPr="00F329E3">
              <w:rPr>
                <w:sz w:val="24"/>
                <w:szCs w:val="24"/>
              </w:rPr>
              <w:t>Ref</w:t>
            </w:r>
          </w:p>
        </w:tc>
        <w:tc>
          <w:tcPr>
            <w:tcW w:w="1418" w:type="dxa"/>
            <w:shd w:val="clear" w:color="auto" w:fill="C0C0C0"/>
          </w:tcPr>
          <w:p w14:paraId="524A7070" w14:textId="5466D31D" w:rsidR="00F329E3" w:rsidRPr="00F329E3" w:rsidRDefault="00F329E3" w:rsidP="00DC04FD">
            <w:pPr>
              <w:spacing w:line="240" w:lineRule="auto"/>
              <w:rPr>
                <w:sz w:val="24"/>
                <w:szCs w:val="24"/>
              </w:rPr>
            </w:pPr>
            <w:r w:rsidRPr="00F329E3">
              <w:rPr>
                <w:sz w:val="24"/>
                <w:szCs w:val="24"/>
              </w:rPr>
              <w:t>Hazard</w:t>
            </w:r>
            <w:r w:rsidR="00CF1B33">
              <w:rPr>
                <w:sz w:val="24"/>
                <w:szCs w:val="24"/>
              </w:rPr>
              <w:t>/</w:t>
            </w:r>
            <w:r w:rsidRPr="00F329E3">
              <w:rPr>
                <w:sz w:val="24"/>
                <w:szCs w:val="24"/>
              </w:rPr>
              <w:t>Area of Concern</w:t>
            </w:r>
          </w:p>
        </w:tc>
        <w:tc>
          <w:tcPr>
            <w:tcW w:w="3118" w:type="dxa"/>
            <w:shd w:val="clear" w:color="auto" w:fill="C0C0C0"/>
          </w:tcPr>
          <w:p w14:paraId="0CC85228" w14:textId="1AF58077" w:rsidR="00F329E3" w:rsidRPr="00F329E3" w:rsidRDefault="00F329E3" w:rsidP="00DC04FD">
            <w:pPr>
              <w:spacing w:line="240" w:lineRule="auto"/>
              <w:rPr>
                <w:sz w:val="24"/>
                <w:szCs w:val="24"/>
              </w:rPr>
            </w:pPr>
            <w:r w:rsidRPr="00F329E3">
              <w:rPr>
                <w:sz w:val="24"/>
                <w:szCs w:val="24"/>
              </w:rPr>
              <w:t>Persons at Risk</w:t>
            </w:r>
            <w:r w:rsidR="00BF70D2">
              <w:rPr>
                <w:sz w:val="24"/>
                <w:szCs w:val="24"/>
              </w:rPr>
              <w:t xml:space="preserve">/ </w:t>
            </w:r>
            <w:r w:rsidR="002C2D4D">
              <w:rPr>
                <w:sz w:val="24"/>
                <w:szCs w:val="24"/>
              </w:rPr>
              <w:t xml:space="preserve">Risk Itself </w:t>
            </w:r>
          </w:p>
        </w:tc>
        <w:tc>
          <w:tcPr>
            <w:tcW w:w="2126" w:type="dxa"/>
            <w:shd w:val="clear" w:color="auto" w:fill="C0C0C0"/>
          </w:tcPr>
          <w:p w14:paraId="7C04775C" w14:textId="77777777" w:rsidR="00F329E3" w:rsidRPr="00F329E3" w:rsidRDefault="00F329E3" w:rsidP="00DC04FD">
            <w:pPr>
              <w:spacing w:line="240" w:lineRule="auto"/>
              <w:rPr>
                <w:sz w:val="24"/>
                <w:szCs w:val="24"/>
              </w:rPr>
            </w:pPr>
            <w:r w:rsidRPr="00F329E3">
              <w:rPr>
                <w:sz w:val="24"/>
                <w:szCs w:val="24"/>
              </w:rPr>
              <w:t>Existing Controls</w:t>
            </w:r>
          </w:p>
        </w:tc>
        <w:tc>
          <w:tcPr>
            <w:tcW w:w="1843" w:type="dxa"/>
            <w:shd w:val="clear" w:color="auto" w:fill="C0C0C0"/>
          </w:tcPr>
          <w:p w14:paraId="5263F26A" w14:textId="77777777" w:rsidR="00F329E3" w:rsidRPr="00F329E3" w:rsidRDefault="00F329E3" w:rsidP="00DC04FD">
            <w:pPr>
              <w:spacing w:line="240" w:lineRule="auto"/>
              <w:rPr>
                <w:sz w:val="24"/>
                <w:szCs w:val="24"/>
              </w:rPr>
            </w:pPr>
            <w:r w:rsidRPr="00F329E3">
              <w:rPr>
                <w:sz w:val="24"/>
                <w:szCs w:val="24"/>
              </w:rPr>
              <w:t>Describe Any Further Controls / Actions Needed</w:t>
            </w:r>
          </w:p>
        </w:tc>
        <w:tc>
          <w:tcPr>
            <w:tcW w:w="1134" w:type="dxa"/>
            <w:shd w:val="clear" w:color="auto" w:fill="C0C0C0"/>
          </w:tcPr>
          <w:p w14:paraId="5F57BF39" w14:textId="77777777" w:rsidR="00F329E3" w:rsidRPr="00F329E3" w:rsidRDefault="00F329E3" w:rsidP="00DC04FD">
            <w:pPr>
              <w:spacing w:line="240" w:lineRule="auto"/>
              <w:rPr>
                <w:sz w:val="24"/>
                <w:szCs w:val="24"/>
              </w:rPr>
            </w:pPr>
            <w:r w:rsidRPr="00F329E3">
              <w:rPr>
                <w:sz w:val="24"/>
                <w:szCs w:val="24"/>
              </w:rPr>
              <w:t xml:space="preserve">Actions </w:t>
            </w:r>
            <w:proofErr w:type="gramStart"/>
            <w:r w:rsidRPr="00F329E3">
              <w:rPr>
                <w:sz w:val="24"/>
                <w:szCs w:val="24"/>
              </w:rPr>
              <w:t>By</w:t>
            </w:r>
            <w:proofErr w:type="gramEnd"/>
            <w:r w:rsidRPr="00F329E3">
              <w:rPr>
                <w:sz w:val="24"/>
                <w:szCs w:val="24"/>
              </w:rPr>
              <w:t xml:space="preserve"> Whom</w:t>
            </w:r>
          </w:p>
        </w:tc>
        <w:tc>
          <w:tcPr>
            <w:tcW w:w="992" w:type="dxa"/>
            <w:shd w:val="clear" w:color="auto" w:fill="C0C0C0"/>
          </w:tcPr>
          <w:p w14:paraId="444FCB11" w14:textId="19F7D9B6" w:rsidR="00F329E3" w:rsidRPr="00F329E3" w:rsidRDefault="00F329E3" w:rsidP="00DC04FD">
            <w:pPr>
              <w:spacing w:line="240" w:lineRule="auto"/>
              <w:rPr>
                <w:sz w:val="24"/>
                <w:szCs w:val="24"/>
              </w:rPr>
            </w:pPr>
            <w:r w:rsidRPr="00F329E3">
              <w:rPr>
                <w:sz w:val="24"/>
                <w:szCs w:val="24"/>
              </w:rPr>
              <w:t>Action</w:t>
            </w:r>
            <w:r>
              <w:rPr>
                <w:sz w:val="24"/>
                <w:szCs w:val="24"/>
              </w:rPr>
              <w:t xml:space="preserve"> </w:t>
            </w:r>
            <w:proofErr w:type="gramStart"/>
            <w:r w:rsidRPr="00F329E3">
              <w:rPr>
                <w:sz w:val="24"/>
                <w:szCs w:val="24"/>
              </w:rPr>
              <w:t>By</w:t>
            </w:r>
            <w:proofErr w:type="gramEnd"/>
            <w:r w:rsidRPr="00F329E3">
              <w:rPr>
                <w:sz w:val="24"/>
                <w:szCs w:val="24"/>
              </w:rPr>
              <w:t xml:space="preserve"> When</w:t>
            </w:r>
          </w:p>
        </w:tc>
      </w:tr>
      <w:tr w:rsidR="00F329E3" w:rsidRPr="00F329E3" w14:paraId="4B99C870" w14:textId="77777777" w:rsidTr="00F6365C">
        <w:trPr>
          <w:trHeight w:val="2058"/>
        </w:trPr>
        <w:tc>
          <w:tcPr>
            <w:tcW w:w="704" w:type="dxa"/>
            <w:shd w:val="clear" w:color="auto" w:fill="auto"/>
          </w:tcPr>
          <w:p w14:paraId="3B2C06A8" w14:textId="77777777" w:rsidR="00F329E3" w:rsidRPr="00F329E3" w:rsidRDefault="00F329E3" w:rsidP="00DC04FD">
            <w:pPr>
              <w:spacing w:line="360" w:lineRule="auto"/>
              <w:rPr>
                <w:sz w:val="24"/>
                <w:szCs w:val="24"/>
              </w:rPr>
            </w:pPr>
          </w:p>
          <w:p w14:paraId="23083ADE" w14:textId="77777777" w:rsidR="00F329E3" w:rsidRPr="00F329E3" w:rsidRDefault="00F329E3" w:rsidP="00DC04FD">
            <w:pPr>
              <w:spacing w:line="360" w:lineRule="auto"/>
              <w:rPr>
                <w:sz w:val="24"/>
                <w:szCs w:val="24"/>
              </w:rPr>
            </w:pPr>
            <w:r w:rsidRPr="00F329E3">
              <w:rPr>
                <w:sz w:val="24"/>
                <w:szCs w:val="24"/>
              </w:rPr>
              <w:t>1</w:t>
            </w:r>
          </w:p>
        </w:tc>
        <w:tc>
          <w:tcPr>
            <w:tcW w:w="1418" w:type="dxa"/>
            <w:shd w:val="clear" w:color="auto" w:fill="auto"/>
          </w:tcPr>
          <w:p w14:paraId="0DC71657" w14:textId="31DC1BC7" w:rsidR="00F329E3" w:rsidRPr="00F329E3" w:rsidRDefault="00AF28D7" w:rsidP="00DC04FD">
            <w:pPr>
              <w:spacing w:line="360" w:lineRule="auto"/>
              <w:rPr>
                <w:sz w:val="24"/>
                <w:szCs w:val="24"/>
              </w:rPr>
            </w:pPr>
            <w:r>
              <w:rPr>
                <w:sz w:val="24"/>
                <w:szCs w:val="24"/>
              </w:rPr>
              <w:t xml:space="preserve">Weather conditions </w:t>
            </w:r>
            <w:r w:rsidR="00616AF3">
              <w:rPr>
                <w:sz w:val="24"/>
                <w:szCs w:val="24"/>
              </w:rPr>
              <w:t>– rain, sun, snow, ice, wind</w:t>
            </w:r>
          </w:p>
        </w:tc>
        <w:tc>
          <w:tcPr>
            <w:tcW w:w="3118" w:type="dxa"/>
            <w:shd w:val="clear" w:color="auto" w:fill="auto"/>
          </w:tcPr>
          <w:p w14:paraId="29B0CA38" w14:textId="2C28D833" w:rsidR="00F329E3" w:rsidRPr="00F329E3" w:rsidRDefault="00616AF3" w:rsidP="00DC04FD">
            <w:pPr>
              <w:spacing w:line="360" w:lineRule="auto"/>
              <w:rPr>
                <w:sz w:val="24"/>
                <w:szCs w:val="24"/>
              </w:rPr>
            </w:pPr>
            <w:r>
              <w:rPr>
                <w:sz w:val="24"/>
                <w:szCs w:val="24"/>
              </w:rPr>
              <w:t>Children &amp; supervisors</w:t>
            </w:r>
            <w:r w:rsidR="002C2D4D">
              <w:rPr>
                <w:sz w:val="24"/>
                <w:szCs w:val="24"/>
              </w:rPr>
              <w:t xml:space="preserve"> – </w:t>
            </w:r>
            <w:r w:rsidR="00257030">
              <w:rPr>
                <w:sz w:val="24"/>
                <w:szCs w:val="24"/>
              </w:rPr>
              <w:t>at risk of</w:t>
            </w:r>
            <w:r w:rsidR="002C2D4D">
              <w:rPr>
                <w:sz w:val="24"/>
                <w:szCs w:val="24"/>
              </w:rPr>
              <w:t xml:space="preserve"> becom</w:t>
            </w:r>
            <w:r w:rsidR="00257030">
              <w:rPr>
                <w:sz w:val="24"/>
                <w:szCs w:val="24"/>
              </w:rPr>
              <w:t>ing</w:t>
            </w:r>
            <w:r w:rsidR="002C2D4D">
              <w:rPr>
                <w:sz w:val="24"/>
                <w:szCs w:val="24"/>
              </w:rPr>
              <w:t xml:space="preserve"> sunburnt, suffer from heatstroke, can become </w:t>
            </w:r>
            <w:r w:rsidR="00F6365C">
              <w:rPr>
                <w:sz w:val="24"/>
                <w:szCs w:val="24"/>
              </w:rPr>
              <w:t>develop cold/bug</w:t>
            </w:r>
            <w:r w:rsidR="002C2D4D">
              <w:rPr>
                <w:sz w:val="24"/>
                <w:szCs w:val="24"/>
              </w:rPr>
              <w:t xml:space="preserve">, slip on ice &amp; physically </w:t>
            </w:r>
            <w:r w:rsidR="00F6365C">
              <w:rPr>
                <w:sz w:val="24"/>
                <w:szCs w:val="24"/>
              </w:rPr>
              <w:t>injure themselves</w:t>
            </w:r>
            <w:r w:rsidR="002C2D4D">
              <w:rPr>
                <w:sz w:val="24"/>
                <w:szCs w:val="24"/>
              </w:rPr>
              <w:t xml:space="preserve"> </w:t>
            </w:r>
          </w:p>
        </w:tc>
        <w:tc>
          <w:tcPr>
            <w:tcW w:w="2126" w:type="dxa"/>
            <w:shd w:val="clear" w:color="auto" w:fill="auto"/>
          </w:tcPr>
          <w:p w14:paraId="7E4A8C2C" w14:textId="2B93D5A6" w:rsidR="00F329E3" w:rsidRPr="00F329E3" w:rsidRDefault="00361558" w:rsidP="00DC04FD">
            <w:pPr>
              <w:spacing w:line="360" w:lineRule="auto"/>
              <w:rPr>
                <w:sz w:val="24"/>
                <w:szCs w:val="24"/>
              </w:rPr>
            </w:pPr>
            <w:r>
              <w:rPr>
                <w:sz w:val="24"/>
                <w:szCs w:val="24"/>
              </w:rPr>
              <w:t xml:space="preserve">Inform both children, parents and supervisors to wear appropriate clothing and footwear </w:t>
            </w:r>
          </w:p>
        </w:tc>
        <w:tc>
          <w:tcPr>
            <w:tcW w:w="1843" w:type="dxa"/>
            <w:shd w:val="clear" w:color="auto" w:fill="auto"/>
          </w:tcPr>
          <w:p w14:paraId="0CF07F48" w14:textId="7CE421D8" w:rsidR="00F329E3" w:rsidRPr="00F329E3" w:rsidRDefault="00361558" w:rsidP="00DC04FD">
            <w:pPr>
              <w:spacing w:line="360" w:lineRule="auto"/>
              <w:rPr>
                <w:sz w:val="24"/>
                <w:szCs w:val="24"/>
              </w:rPr>
            </w:pPr>
            <w:r>
              <w:rPr>
                <w:sz w:val="24"/>
                <w:szCs w:val="24"/>
              </w:rPr>
              <w:t xml:space="preserve">Remind both children, parents and supervisors of appropriate clothing and activity </w:t>
            </w:r>
          </w:p>
        </w:tc>
        <w:tc>
          <w:tcPr>
            <w:tcW w:w="1134" w:type="dxa"/>
            <w:shd w:val="clear" w:color="auto" w:fill="auto"/>
          </w:tcPr>
          <w:p w14:paraId="014F940C" w14:textId="47F517DB" w:rsidR="00F329E3" w:rsidRPr="00361558" w:rsidRDefault="00361558" w:rsidP="00DC04FD">
            <w:pPr>
              <w:spacing w:line="360" w:lineRule="auto"/>
              <w:rPr>
                <w:sz w:val="24"/>
                <w:szCs w:val="24"/>
              </w:rPr>
            </w:pPr>
            <w:r>
              <w:rPr>
                <w:sz w:val="24"/>
                <w:szCs w:val="24"/>
              </w:rPr>
              <w:t xml:space="preserve">Line manager </w:t>
            </w:r>
          </w:p>
        </w:tc>
        <w:tc>
          <w:tcPr>
            <w:tcW w:w="992" w:type="dxa"/>
            <w:shd w:val="clear" w:color="auto" w:fill="auto"/>
          </w:tcPr>
          <w:p w14:paraId="64EF4E40" w14:textId="443B8BC2" w:rsidR="00F329E3" w:rsidRPr="00F329E3" w:rsidRDefault="00361558" w:rsidP="00DC04FD">
            <w:pPr>
              <w:spacing w:line="360" w:lineRule="auto"/>
              <w:rPr>
                <w:sz w:val="24"/>
                <w:szCs w:val="24"/>
              </w:rPr>
            </w:pPr>
            <w:r>
              <w:rPr>
                <w:sz w:val="24"/>
                <w:szCs w:val="24"/>
              </w:rPr>
              <w:t>Before 29</w:t>
            </w:r>
            <w:r w:rsidRPr="00361558">
              <w:rPr>
                <w:sz w:val="24"/>
                <w:szCs w:val="24"/>
                <w:vertAlign w:val="superscript"/>
              </w:rPr>
              <w:t>th</w:t>
            </w:r>
            <w:r>
              <w:rPr>
                <w:sz w:val="24"/>
                <w:szCs w:val="24"/>
              </w:rPr>
              <w:t xml:space="preserve"> January 2018</w:t>
            </w:r>
          </w:p>
        </w:tc>
      </w:tr>
      <w:tr w:rsidR="00F329E3" w:rsidRPr="00F329E3" w14:paraId="304D9754" w14:textId="77777777" w:rsidTr="00F6365C">
        <w:trPr>
          <w:trHeight w:val="558"/>
        </w:trPr>
        <w:tc>
          <w:tcPr>
            <w:tcW w:w="704" w:type="dxa"/>
            <w:shd w:val="clear" w:color="auto" w:fill="auto"/>
          </w:tcPr>
          <w:p w14:paraId="65AB5829" w14:textId="77777777" w:rsidR="00F329E3" w:rsidRPr="00F329E3" w:rsidRDefault="00F329E3" w:rsidP="00DC04FD">
            <w:pPr>
              <w:spacing w:line="360" w:lineRule="auto"/>
              <w:rPr>
                <w:sz w:val="24"/>
                <w:szCs w:val="24"/>
              </w:rPr>
            </w:pPr>
          </w:p>
          <w:p w14:paraId="7962172D" w14:textId="77777777" w:rsidR="00F329E3" w:rsidRPr="00F329E3" w:rsidRDefault="00F329E3" w:rsidP="00DC04FD">
            <w:pPr>
              <w:spacing w:line="360" w:lineRule="auto"/>
              <w:rPr>
                <w:sz w:val="24"/>
                <w:szCs w:val="24"/>
              </w:rPr>
            </w:pPr>
            <w:r w:rsidRPr="00F329E3">
              <w:rPr>
                <w:sz w:val="24"/>
                <w:szCs w:val="24"/>
              </w:rPr>
              <w:t>2</w:t>
            </w:r>
          </w:p>
        </w:tc>
        <w:tc>
          <w:tcPr>
            <w:tcW w:w="1418" w:type="dxa"/>
            <w:shd w:val="clear" w:color="auto" w:fill="auto"/>
          </w:tcPr>
          <w:p w14:paraId="432003F9" w14:textId="5189440F" w:rsidR="00F329E3" w:rsidRPr="00F329E3" w:rsidRDefault="00257030" w:rsidP="00DC04FD">
            <w:pPr>
              <w:spacing w:line="360" w:lineRule="auto"/>
              <w:rPr>
                <w:sz w:val="24"/>
                <w:szCs w:val="24"/>
              </w:rPr>
            </w:pPr>
            <w:r>
              <w:rPr>
                <w:sz w:val="24"/>
                <w:szCs w:val="24"/>
              </w:rPr>
              <w:t xml:space="preserve">Wildlife – animals, insects </w:t>
            </w:r>
          </w:p>
        </w:tc>
        <w:tc>
          <w:tcPr>
            <w:tcW w:w="3118" w:type="dxa"/>
            <w:shd w:val="clear" w:color="auto" w:fill="auto"/>
          </w:tcPr>
          <w:p w14:paraId="3E452D37" w14:textId="02B789D3" w:rsidR="00F329E3" w:rsidRPr="00F329E3" w:rsidRDefault="00257030" w:rsidP="00DC04FD">
            <w:pPr>
              <w:spacing w:line="360" w:lineRule="auto"/>
              <w:rPr>
                <w:sz w:val="24"/>
                <w:szCs w:val="24"/>
              </w:rPr>
            </w:pPr>
            <w:r>
              <w:rPr>
                <w:sz w:val="24"/>
                <w:szCs w:val="24"/>
              </w:rPr>
              <w:t>Children – at risk of unknown/dangerous animals</w:t>
            </w:r>
            <w:r w:rsidR="004D4C15">
              <w:rPr>
                <w:sz w:val="24"/>
                <w:szCs w:val="24"/>
              </w:rPr>
              <w:t xml:space="preserve">, ingest small insects, could be allergic to some insects, at risk of getting bitten  </w:t>
            </w:r>
          </w:p>
        </w:tc>
        <w:tc>
          <w:tcPr>
            <w:tcW w:w="2126" w:type="dxa"/>
            <w:shd w:val="clear" w:color="auto" w:fill="auto"/>
          </w:tcPr>
          <w:p w14:paraId="7EE474F0" w14:textId="155B8D99" w:rsidR="00F329E3" w:rsidRPr="00F329E3" w:rsidRDefault="004500AC" w:rsidP="00DC04FD">
            <w:pPr>
              <w:spacing w:line="360" w:lineRule="auto"/>
              <w:rPr>
                <w:sz w:val="24"/>
                <w:szCs w:val="24"/>
              </w:rPr>
            </w:pPr>
            <w:r>
              <w:rPr>
                <w:sz w:val="24"/>
                <w:szCs w:val="24"/>
              </w:rPr>
              <w:t>Check area before activities start</w:t>
            </w:r>
            <w:r w:rsidR="00B96CE7">
              <w:rPr>
                <w:sz w:val="24"/>
                <w:szCs w:val="24"/>
              </w:rPr>
              <w:t xml:space="preserve">, informing children about animals and insects </w:t>
            </w:r>
          </w:p>
        </w:tc>
        <w:tc>
          <w:tcPr>
            <w:tcW w:w="1843" w:type="dxa"/>
            <w:shd w:val="clear" w:color="auto" w:fill="auto"/>
          </w:tcPr>
          <w:p w14:paraId="1D6712DA" w14:textId="4E9E4303" w:rsidR="00F329E3" w:rsidRPr="00F329E3" w:rsidRDefault="00DF742C" w:rsidP="00DC04FD">
            <w:pPr>
              <w:spacing w:line="360" w:lineRule="auto"/>
              <w:rPr>
                <w:sz w:val="24"/>
                <w:szCs w:val="24"/>
              </w:rPr>
            </w:pPr>
            <w:r>
              <w:rPr>
                <w:sz w:val="24"/>
                <w:szCs w:val="24"/>
              </w:rPr>
              <w:t>Reminding children to be careful of their surroundings</w:t>
            </w:r>
          </w:p>
        </w:tc>
        <w:tc>
          <w:tcPr>
            <w:tcW w:w="1134" w:type="dxa"/>
            <w:shd w:val="clear" w:color="auto" w:fill="auto"/>
          </w:tcPr>
          <w:p w14:paraId="164AEBD2" w14:textId="40EC8EE1" w:rsidR="00F329E3" w:rsidRPr="00DF742C" w:rsidRDefault="00DF742C" w:rsidP="00DC04FD">
            <w:pPr>
              <w:spacing w:line="360" w:lineRule="auto"/>
              <w:rPr>
                <w:sz w:val="24"/>
                <w:szCs w:val="24"/>
              </w:rPr>
            </w:pPr>
            <w:r>
              <w:rPr>
                <w:sz w:val="24"/>
                <w:szCs w:val="24"/>
              </w:rPr>
              <w:t>Line manager</w:t>
            </w:r>
          </w:p>
        </w:tc>
        <w:tc>
          <w:tcPr>
            <w:tcW w:w="992" w:type="dxa"/>
            <w:shd w:val="clear" w:color="auto" w:fill="auto"/>
          </w:tcPr>
          <w:p w14:paraId="53459AB9" w14:textId="6D2BBF5A" w:rsidR="00F329E3" w:rsidRPr="00F329E3" w:rsidRDefault="00DF742C" w:rsidP="00DC04FD">
            <w:pPr>
              <w:spacing w:line="360" w:lineRule="auto"/>
              <w:rPr>
                <w:sz w:val="24"/>
                <w:szCs w:val="24"/>
              </w:rPr>
            </w:pPr>
            <w:r>
              <w:rPr>
                <w:sz w:val="24"/>
                <w:szCs w:val="24"/>
              </w:rPr>
              <w:t>Before 29</w:t>
            </w:r>
            <w:r w:rsidRPr="00DF742C">
              <w:rPr>
                <w:sz w:val="24"/>
                <w:szCs w:val="24"/>
                <w:vertAlign w:val="superscript"/>
              </w:rPr>
              <w:t>th</w:t>
            </w:r>
            <w:r>
              <w:rPr>
                <w:sz w:val="24"/>
                <w:szCs w:val="24"/>
              </w:rPr>
              <w:t xml:space="preserve"> January 2018 </w:t>
            </w:r>
          </w:p>
        </w:tc>
      </w:tr>
      <w:tr w:rsidR="00F329E3" w:rsidRPr="00F329E3" w14:paraId="1340B96E" w14:textId="77777777" w:rsidTr="00F6365C">
        <w:trPr>
          <w:trHeight w:val="230"/>
        </w:trPr>
        <w:tc>
          <w:tcPr>
            <w:tcW w:w="704" w:type="dxa"/>
            <w:shd w:val="clear" w:color="auto" w:fill="auto"/>
          </w:tcPr>
          <w:p w14:paraId="2BB34F7A" w14:textId="77777777" w:rsidR="00F329E3" w:rsidRPr="00F329E3" w:rsidRDefault="00F329E3" w:rsidP="00DC04FD">
            <w:pPr>
              <w:spacing w:line="360" w:lineRule="auto"/>
              <w:rPr>
                <w:sz w:val="24"/>
                <w:szCs w:val="24"/>
              </w:rPr>
            </w:pPr>
          </w:p>
          <w:p w14:paraId="18FCCC9F" w14:textId="77777777" w:rsidR="00F329E3" w:rsidRPr="00F329E3" w:rsidRDefault="00F329E3" w:rsidP="00DC04FD">
            <w:pPr>
              <w:spacing w:line="360" w:lineRule="auto"/>
              <w:rPr>
                <w:sz w:val="24"/>
                <w:szCs w:val="24"/>
              </w:rPr>
            </w:pPr>
            <w:r w:rsidRPr="00F329E3">
              <w:rPr>
                <w:sz w:val="24"/>
                <w:szCs w:val="24"/>
              </w:rPr>
              <w:t>3</w:t>
            </w:r>
          </w:p>
        </w:tc>
        <w:tc>
          <w:tcPr>
            <w:tcW w:w="1418" w:type="dxa"/>
            <w:shd w:val="clear" w:color="auto" w:fill="auto"/>
          </w:tcPr>
          <w:p w14:paraId="3542A64F" w14:textId="131F07DC" w:rsidR="00F329E3" w:rsidRPr="00F329E3" w:rsidRDefault="00257030" w:rsidP="00DC04FD">
            <w:pPr>
              <w:spacing w:line="360" w:lineRule="auto"/>
              <w:rPr>
                <w:sz w:val="24"/>
                <w:szCs w:val="24"/>
              </w:rPr>
            </w:pPr>
            <w:r>
              <w:rPr>
                <w:sz w:val="24"/>
                <w:szCs w:val="24"/>
              </w:rPr>
              <w:t>Nature – trees, plants, puddles</w:t>
            </w:r>
          </w:p>
        </w:tc>
        <w:tc>
          <w:tcPr>
            <w:tcW w:w="3118" w:type="dxa"/>
            <w:shd w:val="clear" w:color="auto" w:fill="auto"/>
          </w:tcPr>
          <w:p w14:paraId="58F30787" w14:textId="59C4C11E" w:rsidR="00F329E3" w:rsidRPr="00F329E3" w:rsidRDefault="00FE36AD" w:rsidP="00DC04FD">
            <w:pPr>
              <w:spacing w:line="360" w:lineRule="auto"/>
              <w:rPr>
                <w:sz w:val="24"/>
                <w:szCs w:val="24"/>
              </w:rPr>
            </w:pPr>
            <w:r>
              <w:rPr>
                <w:sz w:val="24"/>
                <w:szCs w:val="24"/>
              </w:rPr>
              <w:t xml:space="preserve">Children &amp; supervisors – falling off trees when climbing, trip hazards such as fallen branches, slipping and falling on leaves/puddles, plants that can cause harm (nettles) </w:t>
            </w:r>
          </w:p>
        </w:tc>
        <w:tc>
          <w:tcPr>
            <w:tcW w:w="2126" w:type="dxa"/>
            <w:shd w:val="clear" w:color="auto" w:fill="auto"/>
          </w:tcPr>
          <w:p w14:paraId="7E74B648" w14:textId="5D55B996" w:rsidR="00F329E3" w:rsidRPr="00F329E3" w:rsidRDefault="00FE36AD" w:rsidP="00DC04FD">
            <w:pPr>
              <w:spacing w:line="360" w:lineRule="auto"/>
              <w:rPr>
                <w:sz w:val="24"/>
                <w:szCs w:val="24"/>
              </w:rPr>
            </w:pPr>
            <w:r>
              <w:rPr>
                <w:sz w:val="24"/>
                <w:szCs w:val="24"/>
              </w:rPr>
              <w:t xml:space="preserve">Clear any debris </w:t>
            </w:r>
            <w:r w:rsidR="00424721">
              <w:rPr>
                <w:sz w:val="24"/>
                <w:szCs w:val="24"/>
              </w:rPr>
              <w:t>before activities start, informing children of plants not to touch</w:t>
            </w:r>
            <w:r w:rsidR="00166D3C">
              <w:rPr>
                <w:sz w:val="24"/>
                <w:szCs w:val="24"/>
              </w:rPr>
              <w:t xml:space="preserve">, supporting children to be confident </w:t>
            </w:r>
          </w:p>
        </w:tc>
        <w:tc>
          <w:tcPr>
            <w:tcW w:w="1843" w:type="dxa"/>
            <w:shd w:val="clear" w:color="auto" w:fill="auto"/>
          </w:tcPr>
          <w:p w14:paraId="5E81EC1A" w14:textId="6F973B7F" w:rsidR="00F329E3" w:rsidRPr="00166D3C" w:rsidRDefault="0044365F" w:rsidP="00DC04FD">
            <w:pPr>
              <w:spacing w:line="360" w:lineRule="auto"/>
              <w:rPr>
                <w:sz w:val="24"/>
                <w:szCs w:val="24"/>
              </w:rPr>
            </w:pPr>
            <w:r w:rsidRPr="00166D3C">
              <w:rPr>
                <w:sz w:val="24"/>
                <w:szCs w:val="24"/>
              </w:rPr>
              <w:t xml:space="preserve">Reminding children and supervisors to be careful of their surroundings </w:t>
            </w:r>
          </w:p>
        </w:tc>
        <w:tc>
          <w:tcPr>
            <w:tcW w:w="1134" w:type="dxa"/>
            <w:shd w:val="clear" w:color="auto" w:fill="auto"/>
          </w:tcPr>
          <w:p w14:paraId="394B9CB4" w14:textId="41AB9907" w:rsidR="00F329E3" w:rsidRPr="00166D3C" w:rsidRDefault="00166D3C" w:rsidP="00DC04FD">
            <w:pPr>
              <w:spacing w:line="360" w:lineRule="auto"/>
              <w:rPr>
                <w:sz w:val="24"/>
                <w:szCs w:val="24"/>
              </w:rPr>
            </w:pPr>
            <w:r w:rsidRPr="00166D3C">
              <w:rPr>
                <w:sz w:val="24"/>
                <w:szCs w:val="24"/>
              </w:rPr>
              <w:t xml:space="preserve">Line manager </w:t>
            </w:r>
          </w:p>
        </w:tc>
        <w:tc>
          <w:tcPr>
            <w:tcW w:w="992" w:type="dxa"/>
            <w:shd w:val="clear" w:color="auto" w:fill="auto"/>
          </w:tcPr>
          <w:p w14:paraId="24C77784" w14:textId="47EFB04E" w:rsidR="00F329E3" w:rsidRPr="00F329E3" w:rsidRDefault="00166D3C" w:rsidP="00DC04FD">
            <w:pPr>
              <w:spacing w:line="360" w:lineRule="auto"/>
              <w:rPr>
                <w:sz w:val="24"/>
                <w:szCs w:val="24"/>
              </w:rPr>
            </w:pPr>
            <w:r>
              <w:rPr>
                <w:sz w:val="24"/>
                <w:szCs w:val="24"/>
              </w:rPr>
              <w:t>Before 29</w:t>
            </w:r>
            <w:r w:rsidRPr="00166D3C">
              <w:rPr>
                <w:sz w:val="24"/>
                <w:szCs w:val="24"/>
                <w:vertAlign w:val="superscript"/>
              </w:rPr>
              <w:t>th</w:t>
            </w:r>
            <w:r>
              <w:rPr>
                <w:sz w:val="24"/>
                <w:szCs w:val="24"/>
              </w:rPr>
              <w:t xml:space="preserve"> January 2018</w:t>
            </w:r>
          </w:p>
        </w:tc>
      </w:tr>
      <w:tr w:rsidR="00F329E3" w:rsidRPr="00F329E3" w14:paraId="30E1154C" w14:textId="77777777" w:rsidTr="00F6365C">
        <w:trPr>
          <w:trHeight w:val="59"/>
        </w:trPr>
        <w:tc>
          <w:tcPr>
            <w:tcW w:w="704" w:type="dxa"/>
            <w:shd w:val="clear" w:color="auto" w:fill="auto"/>
          </w:tcPr>
          <w:p w14:paraId="35166676" w14:textId="77777777" w:rsidR="00F329E3" w:rsidRPr="00F329E3" w:rsidRDefault="00F329E3" w:rsidP="00DC04FD">
            <w:pPr>
              <w:spacing w:line="360" w:lineRule="auto"/>
              <w:rPr>
                <w:sz w:val="24"/>
                <w:szCs w:val="24"/>
              </w:rPr>
            </w:pPr>
          </w:p>
          <w:p w14:paraId="37658ADE" w14:textId="77777777" w:rsidR="00F329E3" w:rsidRPr="00F329E3" w:rsidRDefault="00F329E3" w:rsidP="00DC04FD">
            <w:pPr>
              <w:spacing w:line="360" w:lineRule="auto"/>
              <w:rPr>
                <w:sz w:val="24"/>
                <w:szCs w:val="24"/>
              </w:rPr>
            </w:pPr>
            <w:r w:rsidRPr="00F329E3">
              <w:rPr>
                <w:sz w:val="24"/>
                <w:szCs w:val="24"/>
              </w:rPr>
              <w:t>4</w:t>
            </w:r>
          </w:p>
        </w:tc>
        <w:tc>
          <w:tcPr>
            <w:tcW w:w="1418" w:type="dxa"/>
            <w:shd w:val="clear" w:color="auto" w:fill="auto"/>
          </w:tcPr>
          <w:p w14:paraId="4D8D43DC" w14:textId="4278B9AC" w:rsidR="00F329E3" w:rsidRPr="00F329E3" w:rsidRDefault="007964BC" w:rsidP="00DC04FD">
            <w:pPr>
              <w:spacing w:line="360" w:lineRule="auto"/>
              <w:rPr>
                <w:sz w:val="24"/>
                <w:szCs w:val="24"/>
              </w:rPr>
            </w:pPr>
            <w:r>
              <w:rPr>
                <w:sz w:val="24"/>
                <w:szCs w:val="24"/>
              </w:rPr>
              <w:t xml:space="preserve">Outside play equipment – toy cars, toy houses, sand trays </w:t>
            </w:r>
          </w:p>
        </w:tc>
        <w:tc>
          <w:tcPr>
            <w:tcW w:w="3118" w:type="dxa"/>
            <w:shd w:val="clear" w:color="auto" w:fill="auto"/>
          </w:tcPr>
          <w:p w14:paraId="3F712743" w14:textId="4F2C71CA" w:rsidR="00F329E3" w:rsidRPr="00F329E3" w:rsidRDefault="002A51D2" w:rsidP="00DC04FD">
            <w:pPr>
              <w:spacing w:line="360" w:lineRule="auto"/>
              <w:rPr>
                <w:sz w:val="24"/>
                <w:szCs w:val="24"/>
              </w:rPr>
            </w:pPr>
            <w:r>
              <w:rPr>
                <w:sz w:val="24"/>
                <w:szCs w:val="24"/>
              </w:rPr>
              <w:t xml:space="preserve">Children – trip hazards, </w:t>
            </w:r>
            <w:r w:rsidR="00CC4178">
              <w:rPr>
                <w:sz w:val="24"/>
                <w:szCs w:val="24"/>
              </w:rPr>
              <w:t xml:space="preserve">running without awareness can cause falls, ingesting sand could lead to illness, or if children are allergic to sand </w:t>
            </w:r>
          </w:p>
        </w:tc>
        <w:tc>
          <w:tcPr>
            <w:tcW w:w="2126" w:type="dxa"/>
            <w:shd w:val="clear" w:color="auto" w:fill="auto"/>
          </w:tcPr>
          <w:p w14:paraId="72FC1518" w14:textId="50DAAF95" w:rsidR="00F329E3" w:rsidRPr="00F329E3" w:rsidRDefault="00CC4178" w:rsidP="00DC04FD">
            <w:pPr>
              <w:spacing w:line="360" w:lineRule="auto"/>
              <w:rPr>
                <w:sz w:val="24"/>
                <w:szCs w:val="24"/>
              </w:rPr>
            </w:pPr>
            <w:r>
              <w:rPr>
                <w:sz w:val="24"/>
                <w:szCs w:val="24"/>
              </w:rPr>
              <w:t xml:space="preserve">Telling children to be careful when running and be aware of others, get parents to fill out allergy forms </w:t>
            </w:r>
          </w:p>
        </w:tc>
        <w:tc>
          <w:tcPr>
            <w:tcW w:w="1843" w:type="dxa"/>
            <w:shd w:val="clear" w:color="auto" w:fill="auto"/>
          </w:tcPr>
          <w:p w14:paraId="4BC23F2A" w14:textId="47F5415C" w:rsidR="00F329E3" w:rsidRPr="00F329E3" w:rsidRDefault="00CC4178" w:rsidP="00DC04FD">
            <w:pPr>
              <w:spacing w:line="360" w:lineRule="auto"/>
              <w:rPr>
                <w:sz w:val="24"/>
                <w:szCs w:val="24"/>
              </w:rPr>
            </w:pPr>
            <w:r>
              <w:rPr>
                <w:sz w:val="24"/>
                <w:szCs w:val="24"/>
              </w:rPr>
              <w:t>Asking for allergy forms back, and reminding children to be aware of others</w:t>
            </w:r>
          </w:p>
        </w:tc>
        <w:tc>
          <w:tcPr>
            <w:tcW w:w="1134" w:type="dxa"/>
            <w:shd w:val="clear" w:color="auto" w:fill="auto"/>
          </w:tcPr>
          <w:p w14:paraId="75FE1B6D" w14:textId="5E746B11" w:rsidR="00F329E3" w:rsidRPr="00CC4178" w:rsidRDefault="00CC4178" w:rsidP="00DC04FD">
            <w:pPr>
              <w:spacing w:line="360" w:lineRule="auto"/>
              <w:rPr>
                <w:sz w:val="24"/>
                <w:szCs w:val="24"/>
              </w:rPr>
            </w:pPr>
            <w:r w:rsidRPr="00CC4178">
              <w:rPr>
                <w:sz w:val="24"/>
                <w:szCs w:val="24"/>
              </w:rPr>
              <w:t xml:space="preserve">Line manager </w:t>
            </w:r>
          </w:p>
        </w:tc>
        <w:tc>
          <w:tcPr>
            <w:tcW w:w="992" w:type="dxa"/>
            <w:shd w:val="clear" w:color="auto" w:fill="auto"/>
          </w:tcPr>
          <w:p w14:paraId="306F1764" w14:textId="6948DD05" w:rsidR="00F329E3" w:rsidRPr="00F329E3" w:rsidRDefault="00CC4178" w:rsidP="00DC04FD">
            <w:pPr>
              <w:spacing w:line="360" w:lineRule="auto"/>
              <w:rPr>
                <w:sz w:val="24"/>
                <w:szCs w:val="24"/>
              </w:rPr>
            </w:pPr>
            <w:r>
              <w:rPr>
                <w:sz w:val="24"/>
                <w:szCs w:val="24"/>
              </w:rPr>
              <w:t>Before and on 29</w:t>
            </w:r>
            <w:r w:rsidRPr="00CC4178">
              <w:rPr>
                <w:sz w:val="24"/>
                <w:szCs w:val="24"/>
                <w:vertAlign w:val="superscript"/>
              </w:rPr>
              <w:t>th</w:t>
            </w:r>
            <w:r>
              <w:rPr>
                <w:sz w:val="24"/>
                <w:szCs w:val="24"/>
              </w:rPr>
              <w:t xml:space="preserve"> January 2018 </w:t>
            </w:r>
          </w:p>
        </w:tc>
      </w:tr>
    </w:tbl>
    <w:p w14:paraId="0E9D8717" w14:textId="77777777" w:rsidR="00F329E3" w:rsidRPr="00F5215E" w:rsidRDefault="00F329E3" w:rsidP="00F329E3">
      <w:pPr>
        <w:spacing w:line="360" w:lineRule="auto"/>
        <w:jc w:val="both"/>
        <w:rPr>
          <w:sz w:val="24"/>
          <w:szCs w:val="24"/>
          <w:u w:val="single"/>
        </w:rPr>
      </w:pPr>
    </w:p>
    <w:p w14:paraId="2B085066" w14:textId="1E1235F2" w:rsidR="00020AE3" w:rsidRPr="00F5215E" w:rsidRDefault="00020AE3" w:rsidP="006F2FAA">
      <w:pPr>
        <w:spacing w:line="360" w:lineRule="auto"/>
        <w:jc w:val="both"/>
        <w:rPr>
          <w:sz w:val="24"/>
          <w:szCs w:val="24"/>
          <w:u w:val="single"/>
        </w:rPr>
      </w:pPr>
      <w:r w:rsidRPr="00F5215E">
        <w:rPr>
          <w:sz w:val="24"/>
          <w:szCs w:val="24"/>
          <w:u w:val="single"/>
        </w:rPr>
        <w:t xml:space="preserve">Reflection </w:t>
      </w:r>
    </w:p>
    <w:p w14:paraId="3BAC3CA9" w14:textId="4C535E9C" w:rsidR="00C9229F" w:rsidRPr="006F2FAA" w:rsidRDefault="00C9229F" w:rsidP="006F2FAA">
      <w:pPr>
        <w:spacing w:line="360" w:lineRule="auto"/>
        <w:jc w:val="both"/>
        <w:rPr>
          <w:sz w:val="24"/>
          <w:szCs w:val="24"/>
        </w:rPr>
      </w:pPr>
      <w:r w:rsidRPr="006F2FAA">
        <w:rPr>
          <w:sz w:val="24"/>
          <w:szCs w:val="24"/>
        </w:rPr>
        <w:t xml:space="preserve">When </w:t>
      </w:r>
      <w:r w:rsidR="00DD2E48" w:rsidRPr="006F2FAA">
        <w:rPr>
          <w:sz w:val="24"/>
          <w:szCs w:val="24"/>
        </w:rPr>
        <w:t>it came to my</w:t>
      </w:r>
      <w:r w:rsidRPr="006F2FAA">
        <w:rPr>
          <w:sz w:val="24"/>
          <w:szCs w:val="24"/>
        </w:rPr>
        <w:t xml:space="preserve"> risk assessment</w:t>
      </w:r>
      <w:r w:rsidR="00DD2E48" w:rsidRPr="006F2FAA">
        <w:rPr>
          <w:sz w:val="24"/>
          <w:szCs w:val="24"/>
        </w:rPr>
        <w:t>,</w:t>
      </w:r>
      <w:r w:rsidRPr="006F2FAA">
        <w:rPr>
          <w:sz w:val="24"/>
          <w:szCs w:val="24"/>
        </w:rPr>
        <w:t xml:space="preserve"> I was confident that </w:t>
      </w:r>
      <w:r w:rsidR="00DD2E48" w:rsidRPr="006F2FAA">
        <w:rPr>
          <w:sz w:val="24"/>
          <w:szCs w:val="24"/>
        </w:rPr>
        <w:t xml:space="preserve">my measures and controls were going to be appropriate for undertaking the activities within my task. Before starting my risk </w:t>
      </w:r>
      <w:r w:rsidR="00DD2E48" w:rsidRPr="006F2FAA">
        <w:rPr>
          <w:sz w:val="24"/>
          <w:szCs w:val="24"/>
        </w:rPr>
        <w:lastRenderedPageBreak/>
        <w:t xml:space="preserve">assessment, I had to think about every aspect that could be hazardous and risky to everyone involved. I was confident that my risk assessment would reflect well, covering every part of my task, benefitting to the age group I chose, being three to </w:t>
      </w:r>
      <w:r w:rsidR="00792D73" w:rsidRPr="006F2FAA">
        <w:rPr>
          <w:sz w:val="24"/>
          <w:szCs w:val="24"/>
        </w:rPr>
        <w:t>four-year</w:t>
      </w:r>
      <w:r w:rsidR="00DD2E48" w:rsidRPr="006F2FAA">
        <w:rPr>
          <w:sz w:val="24"/>
          <w:szCs w:val="24"/>
        </w:rPr>
        <w:t xml:space="preserve"> olds. </w:t>
      </w:r>
      <w:r w:rsidR="00152D88" w:rsidRPr="006F2FAA">
        <w:rPr>
          <w:sz w:val="24"/>
          <w:szCs w:val="24"/>
        </w:rPr>
        <w:t xml:space="preserve">I identified that the </w:t>
      </w:r>
      <w:r w:rsidR="00792D73" w:rsidRPr="006F2FAA">
        <w:rPr>
          <w:sz w:val="24"/>
          <w:szCs w:val="24"/>
        </w:rPr>
        <w:t xml:space="preserve">positives </w:t>
      </w:r>
      <w:r w:rsidR="00152D88" w:rsidRPr="006F2FAA">
        <w:rPr>
          <w:sz w:val="24"/>
          <w:szCs w:val="24"/>
        </w:rPr>
        <w:t xml:space="preserve">of a risk assessment for practitioners can </w:t>
      </w:r>
      <w:r w:rsidR="00792D73" w:rsidRPr="006F2FAA">
        <w:rPr>
          <w:sz w:val="24"/>
          <w:szCs w:val="24"/>
        </w:rPr>
        <w:t xml:space="preserve">be that they </w:t>
      </w:r>
      <w:r w:rsidR="00152D88" w:rsidRPr="006F2FAA">
        <w:rPr>
          <w:sz w:val="24"/>
          <w:szCs w:val="24"/>
        </w:rPr>
        <w:t xml:space="preserve">protect </w:t>
      </w:r>
      <w:r w:rsidR="00792D73" w:rsidRPr="006F2FAA">
        <w:rPr>
          <w:sz w:val="24"/>
          <w:szCs w:val="24"/>
        </w:rPr>
        <w:t>themselves, but also acknowledging that they have limitations to what they can carry out</w:t>
      </w:r>
      <w:r w:rsidR="00CB6487" w:rsidRPr="006F2FAA">
        <w:rPr>
          <w:sz w:val="24"/>
          <w:szCs w:val="24"/>
        </w:rPr>
        <w:t xml:space="preserve">, which can mean limitations on the children’s education. </w:t>
      </w:r>
      <w:r w:rsidR="00927AF8" w:rsidRPr="006F2FAA">
        <w:rPr>
          <w:sz w:val="24"/>
          <w:szCs w:val="24"/>
        </w:rPr>
        <w:t>Although it is difficult</w:t>
      </w:r>
      <w:r w:rsidR="00176772" w:rsidRPr="006F2FAA">
        <w:rPr>
          <w:sz w:val="24"/>
          <w:szCs w:val="24"/>
        </w:rPr>
        <w:t xml:space="preserve">, when identifying risks, to identify real risks than risks that, as adults, are overreactions. </w:t>
      </w:r>
    </w:p>
    <w:p w14:paraId="356168D4" w14:textId="42D08AE8" w:rsidR="007E514A" w:rsidRPr="006F2FAA" w:rsidRDefault="007E514A" w:rsidP="006F2FAA">
      <w:pPr>
        <w:spacing w:line="360" w:lineRule="auto"/>
        <w:jc w:val="both"/>
        <w:rPr>
          <w:sz w:val="24"/>
          <w:szCs w:val="24"/>
        </w:rPr>
      </w:pPr>
      <w:r w:rsidRPr="006F2FAA">
        <w:rPr>
          <w:sz w:val="24"/>
          <w:szCs w:val="24"/>
        </w:rPr>
        <w:t xml:space="preserve">Waite (2011) </w:t>
      </w:r>
      <w:r w:rsidR="007507B5" w:rsidRPr="006F2FAA">
        <w:rPr>
          <w:sz w:val="24"/>
          <w:szCs w:val="24"/>
        </w:rPr>
        <w:t xml:space="preserve">suggests that it is important that early years practitioners engage children in learning outside the classroom without permission and pressure to comply to the standards of the manifesto. </w:t>
      </w:r>
      <w:r w:rsidR="004873C0" w:rsidRPr="006F2FAA">
        <w:rPr>
          <w:sz w:val="24"/>
          <w:szCs w:val="24"/>
        </w:rPr>
        <w:t xml:space="preserve">He claims that nowadays, the natural world is hardly experienced because children’s lives have changed and become more structured, supervised and scheduled. </w:t>
      </w:r>
      <w:r w:rsidR="007568D5" w:rsidRPr="006F2FAA">
        <w:rPr>
          <w:sz w:val="24"/>
          <w:szCs w:val="24"/>
        </w:rPr>
        <w:t>Therefore,</w:t>
      </w:r>
      <w:r w:rsidR="000632D9" w:rsidRPr="006F2FAA">
        <w:rPr>
          <w:sz w:val="24"/>
          <w:szCs w:val="24"/>
        </w:rPr>
        <w:t xml:space="preserve"> I chose to do an activity that is child led outdoors</w:t>
      </w:r>
      <w:r w:rsidR="0071235A" w:rsidRPr="006F2FAA">
        <w:rPr>
          <w:sz w:val="24"/>
          <w:szCs w:val="24"/>
        </w:rPr>
        <w:t>, to show the importance of outdoor learning</w:t>
      </w:r>
      <w:r w:rsidR="000632D9" w:rsidRPr="006F2FAA">
        <w:rPr>
          <w:sz w:val="24"/>
          <w:szCs w:val="24"/>
        </w:rPr>
        <w:t xml:space="preserve">. </w:t>
      </w:r>
      <w:r w:rsidR="0071235A" w:rsidRPr="006F2FAA">
        <w:rPr>
          <w:sz w:val="24"/>
          <w:szCs w:val="24"/>
        </w:rPr>
        <w:t xml:space="preserve">My risk assessment </w:t>
      </w:r>
      <w:r w:rsidR="000632D9" w:rsidRPr="006F2FAA">
        <w:rPr>
          <w:sz w:val="24"/>
          <w:szCs w:val="24"/>
        </w:rPr>
        <w:t xml:space="preserve">would </w:t>
      </w:r>
      <w:r w:rsidR="007568D5" w:rsidRPr="006F2FAA">
        <w:rPr>
          <w:sz w:val="24"/>
          <w:szCs w:val="24"/>
        </w:rPr>
        <w:t xml:space="preserve">allow children to explore their own </w:t>
      </w:r>
      <w:r w:rsidR="00891231" w:rsidRPr="006F2FAA">
        <w:rPr>
          <w:sz w:val="24"/>
          <w:szCs w:val="24"/>
        </w:rPr>
        <w:t>risk instead</w:t>
      </w:r>
      <w:r w:rsidR="0071235A" w:rsidRPr="006F2FAA">
        <w:rPr>
          <w:sz w:val="24"/>
          <w:szCs w:val="24"/>
        </w:rPr>
        <w:t xml:space="preserve"> of overshadowing the activity with risk which could </w:t>
      </w:r>
      <w:r w:rsidR="00891231" w:rsidRPr="006F2FAA">
        <w:rPr>
          <w:sz w:val="24"/>
          <w:szCs w:val="24"/>
        </w:rPr>
        <w:t>have</w:t>
      </w:r>
      <w:r w:rsidR="0071235A" w:rsidRPr="006F2FAA">
        <w:rPr>
          <w:sz w:val="24"/>
          <w:szCs w:val="24"/>
        </w:rPr>
        <w:t xml:space="preserve"> made the children anxious and less confident to do outdoor activities. </w:t>
      </w:r>
      <w:r w:rsidR="00891231" w:rsidRPr="006F2FAA">
        <w:rPr>
          <w:sz w:val="24"/>
          <w:szCs w:val="24"/>
        </w:rPr>
        <w:t>In order to create a</w:t>
      </w:r>
      <w:r w:rsidR="009960EA" w:rsidRPr="006F2FAA">
        <w:rPr>
          <w:sz w:val="24"/>
          <w:szCs w:val="24"/>
        </w:rPr>
        <w:t>n</w:t>
      </w:r>
      <w:r w:rsidR="00891231" w:rsidRPr="006F2FAA">
        <w:rPr>
          <w:sz w:val="24"/>
          <w:szCs w:val="24"/>
        </w:rPr>
        <w:t xml:space="preserve"> equalised risk assessment, I had to identify which risks had an educational impact and offered more experience for the children, and which activities showed most risk. After identifying the risks, I then had to </w:t>
      </w:r>
      <w:r w:rsidR="003972B0" w:rsidRPr="006F2FAA">
        <w:rPr>
          <w:sz w:val="24"/>
          <w:szCs w:val="24"/>
        </w:rPr>
        <w:t xml:space="preserve">think of ways to reduce that risk so that the children </w:t>
      </w:r>
      <w:r w:rsidR="006E10B0" w:rsidRPr="006F2FAA">
        <w:rPr>
          <w:sz w:val="24"/>
          <w:szCs w:val="24"/>
        </w:rPr>
        <w:t>could still</w:t>
      </w:r>
      <w:r w:rsidR="003972B0" w:rsidRPr="006F2FAA">
        <w:rPr>
          <w:sz w:val="24"/>
          <w:szCs w:val="24"/>
        </w:rPr>
        <w:t xml:space="preserve"> experience the task safely. </w:t>
      </w:r>
    </w:p>
    <w:p w14:paraId="4717FF98" w14:textId="4E7E196E" w:rsidR="00980698" w:rsidRPr="00783820" w:rsidRDefault="004923EA" w:rsidP="00783820">
      <w:pPr>
        <w:spacing w:line="360" w:lineRule="auto"/>
        <w:jc w:val="both"/>
        <w:rPr>
          <w:sz w:val="24"/>
          <w:szCs w:val="24"/>
        </w:rPr>
      </w:pPr>
      <w:r w:rsidRPr="00783820">
        <w:rPr>
          <w:sz w:val="24"/>
          <w:szCs w:val="24"/>
        </w:rPr>
        <w:t xml:space="preserve">Smidt (2015) references Geertz and his ‘think description’. Geertz claimed that </w:t>
      </w:r>
      <w:proofErr w:type="gramStart"/>
      <w:r w:rsidRPr="00783820">
        <w:rPr>
          <w:sz w:val="24"/>
          <w:szCs w:val="24"/>
        </w:rPr>
        <w:t>in order to</w:t>
      </w:r>
      <w:proofErr w:type="gramEnd"/>
      <w:r w:rsidR="00783820" w:rsidRPr="00783820">
        <w:rPr>
          <w:sz w:val="24"/>
          <w:szCs w:val="24"/>
        </w:rPr>
        <w:t xml:space="preserve"> </w:t>
      </w:r>
      <w:r w:rsidRPr="00783820">
        <w:rPr>
          <w:sz w:val="24"/>
          <w:szCs w:val="24"/>
        </w:rPr>
        <w:t>understand a culture, every aspect of that culture had to be understood</w:t>
      </w:r>
      <w:r w:rsidR="00BC4B76" w:rsidRPr="00783820">
        <w:rPr>
          <w:sz w:val="24"/>
          <w:szCs w:val="24"/>
        </w:rPr>
        <w:t xml:space="preserve">. So, </w:t>
      </w:r>
      <w:proofErr w:type="gramStart"/>
      <w:r w:rsidR="00BC4B76" w:rsidRPr="00783820">
        <w:rPr>
          <w:sz w:val="24"/>
          <w:szCs w:val="24"/>
        </w:rPr>
        <w:t>in order to</w:t>
      </w:r>
      <w:proofErr w:type="gramEnd"/>
      <w:r w:rsidR="00130028" w:rsidRPr="00783820">
        <w:rPr>
          <w:sz w:val="24"/>
          <w:szCs w:val="24"/>
        </w:rPr>
        <w:t xml:space="preserve"> understand</w:t>
      </w:r>
      <w:r w:rsidR="00BC4B76" w:rsidRPr="00783820">
        <w:rPr>
          <w:sz w:val="24"/>
          <w:szCs w:val="24"/>
        </w:rPr>
        <w:t xml:space="preserve"> the children in their group, practitioners have to know as much as possible about each child, which can involve talking to other colleagues, the child itself, parents or carers and anyone else who interacts with the child.</w:t>
      </w:r>
      <w:r w:rsidR="001757B2" w:rsidRPr="00783820">
        <w:rPr>
          <w:sz w:val="24"/>
          <w:szCs w:val="24"/>
        </w:rPr>
        <w:t xml:space="preserve"> </w:t>
      </w:r>
      <w:r w:rsidR="00760DCD" w:rsidRPr="00783820">
        <w:rPr>
          <w:sz w:val="24"/>
          <w:szCs w:val="24"/>
        </w:rPr>
        <w:t xml:space="preserve">Within my risk assessment, I had to think about every individual child </w:t>
      </w:r>
      <w:r w:rsidR="00D6799B" w:rsidRPr="00783820">
        <w:rPr>
          <w:sz w:val="24"/>
          <w:szCs w:val="24"/>
        </w:rPr>
        <w:t xml:space="preserve">when considering the risks of my activities. Each child is different, some have better understanding of the outdoors and their surrounding and some do not have any experienced with it at all, which indicates that some children will have a better ability of identifying risks that are linked with some activities and would know how to avoid them, unlike other less experienced children. </w:t>
      </w:r>
      <w:r w:rsidR="0056335A" w:rsidRPr="00783820">
        <w:rPr>
          <w:sz w:val="24"/>
          <w:szCs w:val="24"/>
        </w:rPr>
        <w:t>Some of the children in my group may be less able to do the activities compared to the able children, some may have autism and would not respond well to some of the activities in my task</w:t>
      </w:r>
      <w:r w:rsidR="00D7213E" w:rsidRPr="00783820">
        <w:rPr>
          <w:sz w:val="24"/>
          <w:szCs w:val="24"/>
        </w:rPr>
        <w:t xml:space="preserve">, which could put them at risk emotionally or </w:t>
      </w:r>
      <w:r w:rsidR="00D7213E" w:rsidRPr="00783820">
        <w:rPr>
          <w:sz w:val="24"/>
          <w:szCs w:val="24"/>
        </w:rPr>
        <w:lastRenderedPageBreak/>
        <w:t>physically.</w:t>
      </w:r>
      <w:r w:rsidR="00F53D6F" w:rsidRPr="00783820">
        <w:rPr>
          <w:sz w:val="24"/>
          <w:szCs w:val="24"/>
        </w:rPr>
        <w:t xml:space="preserve"> </w:t>
      </w:r>
      <w:r w:rsidR="001663F4" w:rsidRPr="00783820">
        <w:rPr>
          <w:sz w:val="24"/>
          <w:szCs w:val="24"/>
        </w:rPr>
        <w:t>However,</w:t>
      </w:r>
      <w:r w:rsidR="00F53D6F" w:rsidRPr="00783820">
        <w:rPr>
          <w:sz w:val="24"/>
          <w:szCs w:val="24"/>
        </w:rPr>
        <w:t xml:space="preserve"> I have included activities that children with autism can benefit from, through using creative play with sand trays.</w:t>
      </w:r>
      <w:r w:rsidR="001663F4" w:rsidRPr="00783820">
        <w:rPr>
          <w:sz w:val="24"/>
          <w:szCs w:val="24"/>
        </w:rPr>
        <w:t xml:space="preserve"> According to Care Council for Wales (2013), to co</w:t>
      </w:r>
      <w:r w:rsidR="00C07913" w:rsidRPr="00783820">
        <w:rPr>
          <w:sz w:val="24"/>
          <w:szCs w:val="24"/>
        </w:rPr>
        <w:t>-</w:t>
      </w:r>
      <w:r w:rsidR="001663F4" w:rsidRPr="00783820">
        <w:rPr>
          <w:sz w:val="24"/>
          <w:szCs w:val="24"/>
        </w:rPr>
        <w:t xml:space="preserve">ordinate for individual children, </w:t>
      </w:r>
      <w:r w:rsidR="00C07913" w:rsidRPr="00783820">
        <w:rPr>
          <w:sz w:val="24"/>
          <w:szCs w:val="24"/>
        </w:rPr>
        <w:t>practitioners</w:t>
      </w:r>
      <w:r w:rsidR="001663F4" w:rsidRPr="00783820">
        <w:rPr>
          <w:sz w:val="24"/>
          <w:szCs w:val="24"/>
        </w:rPr>
        <w:t xml:space="preserve"> should be able to identify, gather and record important information to help with the planning of the activity. They should also be able to </w:t>
      </w:r>
      <w:r w:rsidR="00407A16" w:rsidRPr="00783820">
        <w:rPr>
          <w:sz w:val="24"/>
          <w:szCs w:val="24"/>
        </w:rPr>
        <w:t xml:space="preserve">include children and their families </w:t>
      </w:r>
      <w:r w:rsidR="00C07913" w:rsidRPr="00783820">
        <w:rPr>
          <w:sz w:val="24"/>
          <w:szCs w:val="24"/>
        </w:rPr>
        <w:t>to</w:t>
      </w:r>
      <w:r w:rsidR="00407A16" w:rsidRPr="00783820">
        <w:rPr>
          <w:sz w:val="24"/>
          <w:szCs w:val="24"/>
        </w:rPr>
        <w:t xml:space="preserve"> particip</w:t>
      </w:r>
      <w:r w:rsidR="00C07913" w:rsidRPr="00783820">
        <w:rPr>
          <w:sz w:val="24"/>
          <w:szCs w:val="24"/>
        </w:rPr>
        <w:t>ate</w:t>
      </w:r>
      <w:r w:rsidR="00407A16" w:rsidRPr="00783820">
        <w:rPr>
          <w:sz w:val="24"/>
          <w:szCs w:val="24"/>
        </w:rPr>
        <w:t xml:space="preserve"> in the planning. </w:t>
      </w:r>
      <w:r w:rsidR="00D7213E" w:rsidRPr="00783820">
        <w:rPr>
          <w:sz w:val="24"/>
          <w:szCs w:val="24"/>
        </w:rPr>
        <w:t>I</w:t>
      </w:r>
      <w:r w:rsidR="00407A16" w:rsidRPr="00783820">
        <w:rPr>
          <w:sz w:val="24"/>
          <w:szCs w:val="24"/>
        </w:rPr>
        <w:t xml:space="preserve"> </w:t>
      </w:r>
      <w:r w:rsidR="00D7213E" w:rsidRPr="00783820">
        <w:rPr>
          <w:sz w:val="24"/>
          <w:szCs w:val="24"/>
        </w:rPr>
        <w:t>have put one supervisor to each five children in my risk assessment, so that they can observe the child led play but also monitor how each child reacts and responds to their activities</w:t>
      </w:r>
      <w:r w:rsidR="00306298" w:rsidRPr="00783820">
        <w:rPr>
          <w:sz w:val="24"/>
          <w:szCs w:val="24"/>
        </w:rPr>
        <w:t xml:space="preserve"> an</w:t>
      </w:r>
      <w:r w:rsidR="00972FC9" w:rsidRPr="00783820">
        <w:rPr>
          <w:sz w:val="24"/>
          <w:szCs w:val="24"/>
        </w:rPr>
        <w:t xml:space="preserve">d makes sure the child is benefiting from the risks. </w:t>
      </w:r>
    </w:p>
    <w:p w14:paraId="3D1B9D8B" w14:textId="41A91FC6" w:rsidR="00CD01FE" w:rsidRDefault="00522425" w:rsidP="006F2FAA">
      <w:pPr>
        <w:spacing w:line="360" w:lineRule="auto"/>
        <w:jc w:val="both"/>
        <w:rPr>
          <w:sz w:val="24"/>
          <w:szCs w:val="24"/>
        </w:rPr>
      </w:pPr>
      <w:proofErr w:type="spellStart"/>
      <w:r>
        <w:rPr>
          <w:sz w:val="24"/>
          <w:szCs w:val="24"/>
        </w:rPr>
        <w:t>Sandseter</w:t>
      </w:r>
      <w:proofErr w:type="spellEnd"/>
      <w:r>
        <w:rPr>
          <w:sz w:val="24"/>
          <w:szCs w:val="24"/>
        </w:rPr>
        <w:t xml:space="preserve"> (2009) </w:t>
      </w:r>
      <w:r w:rsidR="00077B88">
        <w:rPr>
          <w:sz w:val="24"/>
          <w:szCs w:val="24"/>
        </w:rPr>
        <w:t xml:space="preserve">claims that being with children in the outdoors and taking note of what they do, we as practitioners might be surprised at how they explore the different activities that are just in that one environment. When creating my risk </w:t>
      </w:r>
      <w:r w:rsidR="00424FA5">
        <w:rPr>
          <w:sz w:val="24"/>
          <w:szCs w:val="24"/>
        </w:rPr>
        <w:t>assessment,</w:t>
      </w:r>
      <w:r w:rsidR="00077B88">
        <w:rPr>
          <w:sz w:val="24"/>
          <w:szCs w:val="24"/>
        </w:rPr>
        <w:t xml:space="preserve"> I wanted to include creative and constructive play within my activity, so I decided to go for free, child led play, which allows them to explore the risks themselves </w:t>
      </w:r>
      <w:r w:rsidR="00B178F7">
        <w:rPr>
          <w:sz w:val="24"/>
          <w:szCs w:val="24"/>
        </w:rPr>
        <w:t xml:space="preserve">by creating a world of their own from the resources they have, </w:t>
      </w:r>
      <w:r w:rsidR="00077B88">
        <w:rPr>
          <w:sz w:val="24"/>
          <w:szCs w:val="24"/>
        </w:rPr>
        <w:t>which will have a beneficial impact on their knowledge and experience.</w:t>
      </w:r>
      <w:r w:rsidR="009C22FE">
        <w:rPr>
          <w:sz w:val="24"/>
          <w:szCs w:val="24"/>
        </w:rPr>
        <w:t xml:space="preserve"> </w:t>
      </w:r>
      <w:r w:rsidR="00871EC0">
        <w:rPr>
          <w:sz w:val="24"/>
          <w:szCs w:val="24"/>
        </w:rPr>
        <w:t xml:space="preserve">Hughes (2012) </w:t>
      </w:r>
      <w:r w:rsidR="00C7761D">
        <w:rPr>
          <w:sz w:val="24"/>
          <w:szCs w:val="24"/>
        </w:rPr>
        <w:t xml:space="preserve">talks about stimulation, and that children are sensitive to the world of stimuli through playfully interacting with it, which will then create a picture of the world for them. Children must develop a sensory memory to learn to make judgments for themselves on if something is too hot or cold, by allowing themselves to analyse the information in stimuli form, they will build up an understanding of how everything works around them and will be able to make decisions for themselves. </w:t>
      </w:r>
      <w:r w:rsidR="00DD03B3">
        <w:rPr>
          <w:sz w:val="24"/>
          <w:szCs w:val="24"/>
        </w:rPr>
        <w:t>While</w:t>
      </w:r>
      <w:r w:rsidR="002742B8">
        <w:rPr>
          <w:sz w:val="24"/>
          <w:szCs w:val="24"/>
        </w:rPr>
        <w:t xml:space="preserve"> doing my risk assessment, I included the garden area for one of my chosen environments, as I thought I</w:t>
      </w:r>
      <w:r w:rsidR="006A5B03">
        <w:rPr>
          <w:sz w:val="24"/>
          <w:szCs w:val="24"/>
        </w:rPr>
        <w:t xml:space="preserve"> would</w:t>
      </w:r>
      <w:r w:rsidR="002742B8">
        <w:rPr>
          <w:sz w:val="24"/>
          <w:szCs w:val="24"/>
        </w:rPr>
        <w:t xml:space="preserve"> allow them to explore themselves, learning through senses, touching and feeling different textures that the garden offers, smelling good and bad odours. </w:t>
      </w:r>
    </w:p>
    <w:p w14:paraId="543EEE14" w14:textId="572E1ED9" w:rsidR="009869D6" w:rsidRPr="009869D6" w:rsidRDefault="00CD01FE" w:rsidP="009869D6">
      <w:pPr>
        <w:spacing w:line="360" w:lineRule="auto"/>
        <w:jc w:val="both"/>
        <w:rPr>
          <w:sz w:val="24"/>
          <w:szCs w:val="24"/>
        </w:rPr>
      </w:pPr>
      <w:r>
        <w:rPr>
          <w:sz w:val="24"/>
          <w:szCs w:val="24"/>
        </w:rPr>
        <w:t xml:space="preserve">When I finished my risk assessment I realised that I had made mistakes and had left </w:t>
      </w:r>
      <w:r w:rsidR="006A5B03">
        <w:rPr>
          <w:sz w:val="24"/>
          <w:szCs w:val="24"/>
        </w:rPr>
        <w:t xml:space="preserve">aspects out of it. I realised that I had not </w:t>
      </w:r>
      <w:r w:rsidR="00276582">
        <w:rPr>
          <w:sz w:val="24"/>
          <w:szCs w:val="24"/>
        </w:rPr>
        <w:t>included specific activities and tasks for the children to carry out</w:t>
      </w:r>
      <w:r w:rsidR="00761260">
        <w:rPr>
          <w:sz w:val="24"/>
          <w:szCs w:val="24"/>
        </w:rPr>
        <w:t xml:space="preserve">. As I picked child led activities, I thought it would be more beneficial for the children to chose how they wanted to spend their free play, if they were interested in playing with leaves, sand, or climb a tree, or create their own world using </w:t>
      </w:r>
      <w:r w:rsidR="0021352C">
        <w:rPr>
          <w:sz w:val="24"/>
          <w:szCs w:val="24"/>
        </w:rPr>
        <w:t xml:space="preserve">broken branches and toy houses. But I realise now that not all children are confident enough to choose an activity by themselves, and often they ask the practitioner to help them. It can also be the same for less able children </w:t>
      </w:r>
      <w:r w:rsidR="0021352C">
        <w:rPr>
          <w:sz w:val="24"/>
          <w:szCs w:val="24"/>
        </w:rPr>
        <w:lastRenderedPageBreak/>
        <w:t>as they may feel anxious about new environments and chaos.</w:t>
      </w:r>
      <w:r w:rsidR="00BA2F8A">
        <w:rPr>
          <w:sz w:val="24"/>
          <w:szCs w:val="24"/>
        </w:rPr>
        <w:t xml:space="preserve"> </w:t>
      </w:r>
      <w:r w:rsidR="009869D6">
        <w:rPr>
          <w:sz w:val="24"/>
          <w:szCs w:val="24"/>
        </w:rPr>
        <w:t xml:space="preserve">According to Care Council for Wales (2013), practitioners should be able to plan and prepare play spaces that will encourage the needs of the children and can later be adapted if needed. They also say </w:t>
      </w:r>
      <w:r w:rsidR="00A170D6">
        <w:rPr>
          <w:sz w:val="24"/>
          <w:szCs w:val="24"/>
        </w:rPr>
        <w:t xml:space="preserve">that the play spaces should have a variety of different play types and activities. </w:t>
      </w:r>
    </w:p>
    <w:p w14:paraId="1864A88E" w14:textId="0AB8B370" w:rsidR="00B07E11" w:rsidRPr="00B07E11" w:rsidRDefault="00240610" w:rsidP="00B07E11">
      <w:pPr>
        <w:spacing w:line="360" w:lineRule="auto"/>
        <w:jc w:val="both"/>
        <w:rPr>
          <w:sz w:val="24"/>
          <w:szCs w:val="24"/>
        </w:rPr>
      </w:pPr>
      <w:r>
        <w:rPr>
          <w:sz w:val="24"/>
          <w:szCs w:val="24"/>
        </w:rPr>
        <w:t xml:space="preserve">I also noticed that I </w:t>
      </w:r>
      <w:r w:rsidR="004E72E1">
        <w:rPr>
          <w:sz w:val="24"/>
          <w:szCs w:val="24"/>
        </w:rPr>
        <w:t xml:space="preserve">concentrated more on the risks and the risk of the children getting hurt when writing my risk assessment, than concentrating on the benefits the children gain from the experience. </w:t>
      </w:r>
      <w:r w:rsidR="007374B6">
        <w:rPr>
          <w:sz w:val="24"/>
          <w:szCs w:val="24"/>
        </w:rPr>
        <w:t xml:space="preserve">I focused on the possibility of something going wrong </w:t>
      </w:r>
      <w:r w:rsidR="00F419D4">
        <w:rPr>
          <w:sz w:val="24"/>
          <w:szCs w:val="24"/>
        </w:rPr>
        <w:t>with the children that I forgot the reason for the risk assessment in the first place. It is easy as an adult and a practitioner to focus on the worst outcome and be overwhelmed with our fears of something going wrong that we forget that children need to take risks and make mistakes to learn boundaries.</w:t>
      </w:r>
      <w:r w:rsidR="00777F21">
        <w:rPr>
          <w:sz w:val="24"/>
          <w:szCs w:val="24"/>
        </w:rPr>
        <w:t xml:space="preserve"> We also forget that children are more intelligent than we </w:t>
      </w:r>
      <w:r w:rsidR="00E50278">
        <w:rPr>
          <w:sz w:val="24"/>
          <w:szCs w:val="24"/>
        </w:rPr>
        <w:t>think,</w:t>
      </w:r>
      <w:r w:rsidR="00777F21">
        <w:rPr>
          <w:sz w:val="24"/>
          <w:szCs w:val="24"/>
        </w:rPr>
        <w:t xml:space="preserve"> and they do </w:t>
      </w:r>
      <w:r w:rsidR="00D26EF4">
        <w:rPr>
          <w:sz w:val="24"/>
          <w:szCs w:val="24"/>
        </w:rPr>
        <w:t>learn</w:t>
      </w:r>
      <w:r w:rsidR="00777F21">
        <w:rPr>
          <w:sz w:val="24"/>
          <w:szCs w:val="24"/>
        </w:rPr>
        <w:t xml:space="preserve"> quickly about </w:t>
      </w:r>
      <w:r w:rsidR="00D26EF4">
        <w:rPr>
          <w:sz w:val="24"/>
          <w:szCs w:val="24"/>
        </w:rPr>
        <w:t>boundaries.</w:t>
      </w:r>
      <w:r w:rsidR="00F419D4">
        <w:rPr>
          <w:sz w:val="24"/>
          <w:szCs w:val="24"/>
        </w:rPr>
        <w:t xml:space="preserve"> </w:t>
      </w:r>
      <w:r w:rsidR="00B07E11">
        <w:rPr>
          <w:sz w:val="24"/>
          <w:szCs w:val="24"/>
        </w:rPr>
        <w:t>Care Council for Wales (2013) mentions that u</w:t>
      </w:r>
      <w:r w:rsidR="00B07E11" w:rsidRPr="00B07E11">
        <w:rPr>
          <w:sz w:val="24"/>
          <w:szCs w:val="24"/>
        </w:rPr>
        <w:t>nacceptable risk</w:t>
      </w:r>
      <w:r w:rsidR="00B07E11">
        <w:rPr>
          <w:sz w:val="24"/>
          <w:szCs w:val="24"/>
        </w:rPr>
        <w:t xml:space="preserve"> </w:t>
      </w:r>
      <w:r w:rsidR="004037A1">
        <w:rPr>
          <w:sz w:val="24"/>
          <w:szCs w:val="24"/>
        </w:rPr>
        <w:t>is</w:t>
      </w:r>
      <w:r w:rsidR="00B07E11">
        <w:rPr>
          <w:sz w:val="24"/>
          <w:szCs w:val="24"/>
        </w:rPr>
        <w:t xml:space="preserve"> when children’s play behaviour can result in serious injury. Other risks, that can be seen as harmful or dangerous</w:t>
      </w:r>
      <w:r w:rsidR="004037A1">
        <w:rPr>
          <w:sz w:val="24"/>
          <w:szCs w:val="24"/>
        </w:rPr>
        <w:t>,</w:t>
      </w:r>
      <w:r w:rsidR="00B07E11">
        <w:rPr>
          <w:sz w:val="24"/>
          <w:szCs w:val="24"/>
        </w:rPr>
        <w:t xml:space="preserve"> are considered to be acceptable as they are more beneficial</w:t>
      </w:r>
      <w:r w:rsidR="004037A1">
        <w:rPr>
          <w:sz w:val="24"/>
          <w:szCs w:val="24"/>
        </w:rPr>
        <w:t xml:space="preserve"> to the children’s experience</w:t>
      </w:r>
      <w:r w:rsidR="00B07E11">
        <w:rPr>
          <w:sz w:val="24"/>
          <w:szCs w:val="24"/>
        </w:rPr>
        <w:t xml:space="preserve"> than</w:t>
      </w:r>
      <w:r w:rsidR="004037A1">
        <w:rPr>
          <w:sz w:val="24"/>
          <w:szCs w:val="24"/>
        </w:rPr>
        <w:t xml:space="preserve"> it is</w:t>
      </w:r>
      <w:r w:rsidR="00B07E11">
        <w:rPr>
          <w:sz w:val="24"/>
          <w:szCs w:val="24"/>
        </w:rPr>
        <w:t xml:space="preserve"> risk of harm. </w:t>
      </w:r>
    </w:p>
    <w:p w14:paraId="0173151B" w14:textId="15CB0F08" w:rsidR="00B125FB" w:rsidRDefault="00E7242B" w:rsidP="006F2FAA">
      <w:pPr>
        <w:spacing w:line="360" w:lineRule="auto"/>
        <w:jc w:val="both"/>
        <w:rPr>
          <w:sz w:val="24"/>
          <w:szCs w:val="24"/>
        </w:rPr>
      </w:pPr>
      <w:r>
        <w:rPr>
          <w:sz w:val="24"/>
          <w:szCs w:val="24"/>
        </w:rPr>
        <w:t>While concentrating on the benefits of risks</w:t>
      </w:r>
      <w:r w:rsidR="00197866">
        <w:rPr>
          <w:sz w:val="24"/>
          <w:szCs w:val="24"/>
        </w:rPr>
        <w:t>, I also noticed I did not cover every aspect of risk</w:t>
      </w:r>
      <w:r w:rsidR="00043ADB">
        <w:rPr>
          <w:sz w:val="24"/>
          <w:szCs w:val="24"/>
        </w:rPr>
        <w:t xml:space="preserve"> that was associated with my activity. I only concentrated on the main obvious risks and forgot about the smaller, unexpected risks that would be unlikely to </w:t>
      </w:r>
      <w:r w:rsidR="00347460">
        <w:rPr>
          <w:sz w:val="24"/>
          <w:szCs w:val="24"/>
        </w:rPr>
        <w:t>happen,</w:t>
      </w:r>
      <w:r w:rsidR="00043ADB">
        <w:rPr>
          <w:sz w:val="24"/>
          <w:szCs w:val="24"/>
        </w:rPr>
        <w:t xml:space="preserve"> but they could. I could have included such risks as strangers appearing at the gates, or a child climbs a gate and is not within the setting any longer</w:t>
      </w:r>
      <w:r w:rsidR="00274825">
        <w:rPr>
          <w:sz w:val="24"/>
          <w:szCs w:val="24"/>
        </w:rPr>
        <w:t xml:space="preserve">, </w:t>
      </w:r>
      <w:r w:rsidR="00043ADB">
        <w:rPr>
          <w:sz w:val="24"/>
          <w:szCs w:val="24"/>
        </w:rPr>
        <w:t xml:space="preserve">I did not include any protection </w:t>
      </w:r>
      <w:r w:rsidR="00274825">
        <w:rPr>
          <w:sz w:val="24"/>
          <w:szCs w:val="24"/>
        </w:rPr>
        <w:t>f</w:t>
      </w:r>
      <w:r w:rsidR="00CD26EA">
        <w:rPr>
          <w:sz w:val="24"/>
          <w:szCs w:val="24"/>
        </w:rPr>
        <w:t>or</w:t>
      </w:r>
      <w:r w:rsidR="00274825">
        <w:rPr>
          <w:sz w:val="24"/>
          <w:szCs w:val="24"/>
        </w:rPr>
        <w:t xml:space="preserve"> risks like those. </w:t>
      </w:r>
      <w:r w:rsidR="00B125FB">
        <w:rPr>
          <w:sz w:val="24"/>
          <w:szCs w:val="24"/>
        </w:rPr>
        <w:t xml:space="preserve">Even though the benefits of risks are important, </w:t>
      </w:r>
      <w:r w:rsidR="00BB6FD9">
        <w:rPr>
          <w:sz w:val="24"/>
          <w:szCs w:val="24"/>
        </w:rPr>
        <w:t>Brown</w:t>
      </w:r>
      <w:r w:rsidR="00B125FB">
        <w:rPr>
          <w:sz w:val="24"/>
          <w:szCs w:val="24"/>
        </w:rPr>
        <w:t xml:space="preserve"> (2013) reminds us that we live in a risk averse society and that health and safety is everything, although it can be problematic</w:t>
      </w:r>
      <w:r w:rsidR="00762A7C">
        <w:rPr>
          <w:sz w:val="24"/>
          <w:szCs w:val="24"/>
        </w:rPr>
        <w:t xml:space="preserve">, practitioners have a fear of litigation </w:t>
      </w:r>
      <w:r w:rsidR="007E44B3">
        <w:rPr>
          <w:sz w:val="24"/>
          <w:szCs w:val="24"/>
        </w:rPr>
        <w:t xml:space="preserve">which leads to play deprivation. </w:t>
      </w:r>
    </w:p>
    <w:p w14:paraId="111FD9D6" w14:textId="36C09846" w:rsidR="00644B4D" w:rsidRDefault="0078543E" w:rsidP="006F2FAA">
      <w:pPr>
        <w:spacing w:line="360" w:lineRule="auto"/>
        <w:jc w:val="both"/>
        <w:rPr>
          <w:sz w:val="24"/>
          <w:szCs w:val="24"/>
        </w:rPr>
      </w:pPr>
      <w:r>
        <w:rPr>
          <w:sz w:val="24"/>
          <w:szCs w:val="24"/>
        </w:rPr>
        <w:t xml:space="preserve">Finally, next time I write a risk assessment I will ensure I include more equipment for the children to use to make their experience better. I should have </w:t>
      </w:r>
      <w:r w:rsidR="00864883">
        <w:rPr>
          <w:sz w:val="24"/>
          <w:szCs w:val="24"/>
        </w:rPr>
        <w:t>i</w:t>
      </w:r>
      <w:r>
        <w:rPr>
          <w:sz w:val="24"/>
          <w:szCs w:val="24"/>
        </w:rPr>
        <w:t>ncluded equipment that they could use within the natural environment that would gain the</w:t>
      </w:r>
      <w:r w:rsidR="00864883">
        <w:rPr>
          <w:sz w:val="24"/>
          <w:szCs w:val="24"/>
        </w:rPr>
        <w:t xml:space="preserve"> children</w:t>
      </w:r>
      <w:r>
        <w:rPr>
          <w:sz w:val="24"/>
          <w:szCs w:val="24"/>
        </w:rPr>
        <w:t xml:space="preserve"> more access to</w:t>
      </w:r>
      <w:r w:rsidR="00864883">
        <w:rPr>
          <w:sz w:val="24"/>
          <w:szCs w:val="24"/>
        </w:rPr>
        <w:t xml:space="preserve"> the educational </w:t>
      </w:r>
      <w:r>
        <w:rPr>
          <w:sz w:val="24"/>
          <w:szCs w:val="24"/>
        </w:rPr>
        <w:t xml:space="preserve">benefits </w:t>
      </w:r>
      <w:r w:rsidR="00864883">
        <w:rPr>
          <w:sz w:val="24"/>
          <w:szCs w:val="24"/>
        </w:rPr>
        <w:t xml:space="preserve">of play and they receive better experience. </w:t>
      </w:r>
      <w:r w:rsidR="001A2BA3">
        <w:rPr>
          <w:sz w:val="24"/>
          <w:szCs w:val="24"/>
        </w:rPr>
        <w:t xml:space="preserve">Having the resources to complement the activity would have made it a fuller experience for the children, as they would have learned more ways to look at </w:t>
      </w:r>
      <w:r w:rsidR="001B3975">
        <w:rPr>
          <w:sz w:val="24"/>
          <w:szCs w:val="24"/>
        </w:rPr>
        <w:t xml:space="preserve">an </w:t>
      </w:r>
      <w:r w:rsidR="001A2BA3">
        <w:rPr>
          <w:sz w:val="24"/>
          <w:szCs w:val="24"/>
        </w:rPr>
        <w:t>activity</w:t>
      </w:r>
      <w:r w:rsidR="00C5238E">
        <w:rPr>
          <w:sz w:val="24"/>
          <w:szCs w:val="24"/>
        </w:rPr>
        <w:t xml:space="preserve">. This could have been a </w:t>
      </w:r>
      <w:r w:rsidR="001A2BA3">
        <w:rPr>
          <w:sz w:val="24"/>
          <w:szCs w:val="24"/>
        </w:rPr>
        <w:t xml:space="preserve">different way to approach </w:t>
      </w:r>
      <w:r w:rsidR="009317A3">
        <w:rPr>
          <w:sz w:val="24"/>
          <w:szCs w:val="24"/>
        </w:rPr>
        <w:t xml:space="preserve">climbing </w:t>
      </w:r>
      <w:r w:rsidR="001A2BA3">
        <w:rPr>
          <w:sz w:val="24"/>
          <w:szCs w:val="24"/>
        </w:rPr>
        <w:t xml:space="preserve">a tree, for example using child sized ladders to learn about balance, earn </w:t>
      </w:r>
      <w:r w:rsidR="001A2BA3">
        <w:rPr>
          <w:sz w:val="24"/>
          <w:szCs w:val="24"/>
        </w:rPr>
        <w:lastRenderedPageBreak/>
        <w:t>a</w:t>
      </w:r>
      <w:r w:rsidR="00C5238E">
        <w:rPr>
          <w:sz w:val="24"/>
          <w:szCs w:val="24"/>
        </w:rPr>
        <w:t>b</w:t>
      </w:r>
      <w:r w:rsidR="001A2BA3">
        <w:rPr>
          <w:sz w:val="24"/>
          <w:szCs w:val="24"/>
        </w:rPr>
        <w:t xml:space="preserve">out team work to support each other in climbing the ladder. </w:t>
      </w:r>
      <w:r w:rsidR="00C94C6B">
        <w:rPr>
          <w:sz w:val="24"/>
          <w:szCs w:val="24"/>
        </w:rPr>
        <w:t>Care Coun</w:t>
      </w:r>
      <w:r w:rsidR="00792BE7">
        <w:rPr>
          <w:sz w:val="24"/>
          <w:szCs w:val="24"/>
        </w:rPr>
        <w:t>ci</w:t>
      </w:r>
      <w:r w:rsidR="00C94C6B">
        <w:rPr>
          <w:sz w:val="24"/>
          <w:szCs w:val="24"/>
        </w:rPr>
        <w:t>l for Wales</w:t>
      </w:r>
      <w:r w:rsidR="00792BE7">
        <w:rPr>
          <w:sz w:val="24"/>
          <w:szCs w:val="24"/>
        </w:rPr>
        <w:t xml:space="preserve"> (2013) claim that to encourage creative play, practitioners should encourage children to play and spend time outdoors where they would have the opportunity to explore natural materials. </w:t>
      </w:r>
      <w:r w:rsidR="00EF43B4">
        <w:rPr>
          <w:sz w:val="24"/>
          <w:szCs w:val="24"/>
        </w:rPr>
        <w:t xml:space="preserve">But they also claim that to prepare a good play space for children, practitioners should work within the available budget or find a creative way to obtain or make resources to better the children’s experience. </w:t>
      </w:r>
      <w:r w:rsidR="006135B4">
        <w:rPr>
          <w:sz w:val="24"/>
          <w:szCs w:val="24"/>
        </w:rPr>
        <w:t>N</w:t>
      </w:r>
      <w:r w:rsidR="006A5B03">
        <w:rPr>
          <w:sz w:val="24"/>
          <w:szCs w:val="24"/>
        </w:rPr>
        <w:t xml:space="preserve">ext </w:t>
      </w:r>
      <w:r w:rsidR="006135B4">
        <w:rPr>
          <w:sz w:val="24"/>
          <w:szCs w:val="24"/>
        </w:rPr>
        <w:t>time I write</w:t>
      </w:r>
      <w:r w:rsidR="006A5B03">
        <w:rPr>
          <w:sz w:val="24"/>
          <w:szCs w:val="24"/>
        </w:rPr>
        <w:t xml:space="preserve"> a risk assessment</w:t>
      </w:r>
      <w:r w:rsidR="006135B4">
        <w:rPr>
          <w:sz w:val="24"/>
          <w:szCs w:val="24"/>
        </w:rPr>
        <w:t>,</w:t>
      </w:r>
      <w:r w:rsidR="006A5B03">
        <w:rPr>
          <w:sz w:val="24"/>
          <w:szCs w:val="24"/>
        </w:rPr>
        <w:t xml:space="preserve"> I will remember to include</w:t>
      </w:r>
      <w:r w:rsidR="006135B4">
        <w:rPr>
          <w:sz w:val="24"/>
          <w:szCs w:val="24"/>
        </w:rPr>
        <w:t xml:space="preserve"> </w:t>
      </w:r>
      <w:r w:rsidR="009317A3">
        <w:rPr>
          <w:sz w:val="24"/>
          <w:szCs w:val="24"/>
        </w:rPr>
        <w:t>all</w:t>
      </w:r>
      <w:r w:rsidR="006A5B03">
        <w:rPr>
          <w:sz w:val="24"/>
          <w:szCs w:val="24"/>
        </w:rPr>
        <w:t xml:space="preserve"> these points as I have realised their importance</w:t>
      </w:r>
      <w:r w:rsidR="006135B4">
        <w:rPr>
          <w:sz w:val="24"/>
          <w:szCs w:val="24"/>
        </w:rPr>
        <w:t xml:space="preserve"> and impact on children</w:t>
      </w:r>
      <w:r w:rsidR="006A5B03">
        <w:rPr>
          <w:sz w:val="24"/>
          <w:szCs w:val="24"/>
        </w:rPr>
        <w:t xml:space="preserve">. </w:t>
      </w:r>
    </w:p>
    <w:p w14:paraId="643B0BAD" w14:textId="13E9B339" w:rsidR="00E74BDA" w:rsidRPr="006F2FAA" w:rsidRDefault="00E74BDA" w:rsidP="006F2FAA">
      <w:pPr>
        <w:spacing w:line="360" w:lineRule="auto"/>
        <w:jc w:val="both"/>
        <w:rPr>
          <w:sz w:val="24"/>
          <w:szCs w:val="24"/>
        </w:rPr>
      </w:pPr>
    </w:p>
    <w:p w14:paraId="6B56E5F6" w14:textId="77777777" w:rsidR="003F114C" w:rsidRDefault="003F114C" w:rsidP="006F2FAA">
      <w:pPr>
        <w:spacing w:line="360" w:lineRule="auto"/>
        <w:jc w:val="both"/>
        <w:rPr>
          <w:sz w:val="24"/>
          <w:szCs w:val="24"/>
        </w:rPr>
      </w:pPr>
    </w:p>
    <w:p w14:paraId="6EC74D5B" w14:textId="77777777" w:rsidR="006B5E71" w:rsidRDefault="006B5E71" w:rsidP="006F2FAA">
      <w:pPr>
        <w:spacing w:line="360" w:lineRule="auto"/>
        <w:jc w:val="both"/>
        <w:rPr>
          <w:sz w:val="24"/>
          <w:szCs w:val="24"/>
          <w:u w:val="single"/>
        </w:rPr>
      </w:pPr>
    </w:p>
    <w:p w14:paraId="7511B8B6" w14:textId="77777777" w:rsidR="006B5E71" w:rsidRDefault="006B5E71" w:rsidP="006F2FAA">
      <w:pPr>
        <w:spacing w:line="360" w:lineRule="auto"/>
        <w:jc w:val="both"/>
        <w:rPr>
          <w:sz w:val="24"/>
          <w:szCs w:val="24"/>
          <w:u w:val="single"/>
        </w:rPr>
      </w:pPr>
    </w:p>
    <w:p w14:paraId="385C1E81" w14:textId="77777777" w:rsidR="006B5E71" w:rsidRDefault="006B5E71" w:rsidP="006F2FAA">
      <w:pPr>
        <w:spacing w:line="360" w:lineRule="auto"/>
        <w:jc w:val="both"/>
        <w:rPr>
          <w:sz w:val="24"/>
          <w:szCs w:val="24"/>
          <w:u w:val="single"/>
        </w:rPr>
      </w:pPr>
    </w:p>
    <w:p w14:paraId="627C1FAC" w14:textId="77777777" w:rsidR="006B5E71" w:rsidRDefault="006B5E71" w:rsidP="006F2FAA">
      <w:pPr>
        <w:spacing w:line="360" w:lineRule="auto"/>
        <w:jc w:val="both"/>
        <w:rPr>
          <w:sz w:val="24"/>
          <w:szCs w:val="24"/>
          <w:u w:val="single"/>
        </w:rPr>
      </w:pPr>
    </w:p>
    <w:p w14:paraId="4C668B3F" w14:textId="77777777" w:rsidR="006B5E71" w:rsidRDefault="006B5E71" w:rsidP="006F2FAA">
      <w:pPr>
        <w:spacing w:line="360" w:lineRule="auto"/>
        <w:jc w:val="both"/>
        <w:rPr>
          <w:sz w:val="24"/>
          <w:szCs w:val="24"/>
          <w:u w:val="single"/>
        </w:rPr>
      </w:pPr>
    </w:p>
    <w:p w14:paraId="25B36983" w14:textId="77777777" w:rsidR="006B5E71" w:rsidRDefault="006B5E71" w:rsidP="006F2FAA">
      <w:pPr>
        <w:spacing w:line="360" w:lineRule="auto"/>
        <w:jc w:val="both"/>
        <w:rPr>
          <w:sz w:val="24"/>
          <w:szCs w:val="24"/>
          <w:u w:val="single"/>
        </w:rPr>
      </w:pPr>
    </w:p>
    <w:p w14:paraId="2D85CE06" w14:textId="77777777" w:rsidR="006B5E71" w:rsidRDefault="006B5E71" w:rsidP="006F2FAA">
      <w:pPr>
        <w:spacing w:line="360" w:lineRule="auto"/>
        <w:jc w:val="both"/>
        <w:rPr>
          <w:sz w:val="24"/>
          <w:szCs w:val="24"/>
          <w:u w:val="single"/>
        </w:rPr>
      </w:pPr>
    </w:p>
    <w:p w14:paraId="2EBD3D03" w14:textId="77777777" w:rsidR="006B5E71" w:rsidRDefault="006B5E71" w:rsidP="006F2FAA">
      <w:pPr>
        <w:spacing w:line="360" w:lineRule="auto"/>
        <w:jc w:val="both"/>
        <w:rPr>
          <w:sz w:val="24"/>
          <w:szCs w:val="24"/>
          <w:u w:val="single"/>
        </w:rPr>
      </w:pPr>
    </w:p>
    <w:p w14:paraId="52C5D5D3" w14:textId="77777777" w:rsidR="006B5E71" w:rsidRDefault="006B5E71" w:rsidP="006F2FAA">
      <w:pPr>
        <w:spacing w:line="360" w:lineRule="auto"/>
        <w:jc w:val="both"/>
        <w:rPr>
          <w:sz w:val="24"/>
          <w:szCs w:val="24"/>
          <w:u w:val="single"/>
        </w:rPr>
      </w:pPr>
    </w:p>
    <w:p w14:paraId="0C8E02D3" w14:textId="77777777" w:rsidR="006B5E71" w:rsidRDefault="006B5E71" w:rsidP="006F2FAA">
      <w:pPr>
        <w:spacing w:line="360" w:lineRule="auto"/>
        <w:jc w:val="both"/>
        <w:rPr>
          <w:sz w:val="24"/>
          <w:szCs w:val="24"/>
          <w:u w:val="single"/>
        </w:rPr>
      </w:pPr>
    </w:p>
    <w:p w14:paraId="3FCF99F8" w14:textId="77777777" w:rsidR="006B5E71" w:rsidRDefault="006B5E71" w:rsidP="006F2FAA">
      <w:pPr>
        <w:spacing w:line="360" w:lineRule="auto"/>
        <w:jc w:val="both"/>
        <w:rPr>
          <w:sz w:val="24"/>
          <w:szCs w:val="24"/>
          <w:u w:val="single"/>
        </w:rPr>
      </w:pPr>
    </w:p>
    <w:p w14:paraId="6F43092A" w14:textId="77777777" w:rsidR="006B5E71" w:rsidRDefault="006B5E71" w:rsidP="006F2FAA">
      <w:pPr>
        <w:spacing w:line="360" w:lineRule="auto"/>
        <w:jc w:val="both"/>
        <w:rPr>
          <w:sz w:val="24"/>
          <w:szCs w:val="24"/>
          <w:u w:val="single"/>
        </w:rPr>
      </w:pPr>
    </w:p>
    <w:p w14:paraId="5C33EB83" w14:textId="77777777" w:rsidR="006B5E71" w:rsidRDefault="006B5E71" w:rsidP="006F2FAA">
      <w:pPr>
        <w:spacing w:line="360" w:lineRule="auto"/>
        <w:jc w:val="both"/>
        <w:rPr>
          <w:sz w:val="24"/>
          <w:szCs w:val="24"/>
          <w:u w:val="single"/>
        </w:rPr>
      </w:pPr>
    </w:p>
    <w:p w14:paraId="59655D7D" w14:textId="77777777" w:rsidR="006B5E71" w:rsidRDefault="006B5E71" w:rsidP="006F2FAA">
      <w:pPr>
        <w:spacing w:line="360" w:lineRule="auto"/>
        <w:jc w:val="both"/>
        <w:rPr>
          <w:sz w:val="24"/>
          <w:szCs w:val="24"/>
          <w:u w:val="single"/>
        </w:rPr>
      </w:pPr>
    </w:p>
    <w:p w14:paraId="128A2548" w14:textId="77777777" w:rsidR="006B5E71" w:rsidRDefault="006B5E71" w:rsidP="006F2FAA">
      <w:pPr>
        <w:spacing w:line="360" w:lineRule="auto"/>
        <w:jc w:val="both"/>
        <w:rPr>
          <w:sz w:val="24"/>
          <w:szCs w:val="24"/>
          <w:u w:val="single"/>
        </w:rPr>
      </w:pPr>
    </w:p>
    <w:p w14:paraId="75DB6B00" w14:textId="20C07661" w:rsidR="00640593" w:rsidRPr="006F2FAA" w:rsidRDefault="00640593" w:rsidP="006F2FAA">
      <w:pPr>
        <w:spacing w:line="360" w:lineRule="auto"/>
        <w:jc w:val="both"/>
        <w:rPr>
          <w:sz w:val="24"/>
          <w:szCs w:val="24"/>
          <w:u w:val="single"/>
        </w:rPr>
      </w:pPr>
      <w:r w:rsidRPr="006F2FAA">
        <w:rPr>
          <w:sz w:val="24"/>
          <w:szCs w:val="24"/>
          <w:u w:val="single"/>
        </w:rPr>
        <w:lastRenderedPageBreak/>
        <w:t xml:space="preserve">Reference list </w:t>
      </w:r>
    </w:p>
    <w:p w14:paraId="415F008C" w14:textId="0DAEC4A0" w:rsidR="006E2F81" w:rsidRDefault="003C2B5C" w:rsidP="006F2FAA">
      <w:pPr>
        <w:spacing w:line="360" w:lineRule="auto"/>
        <w:jc w:val="both"/>
        <w:rPr>
          <w:sz w:val="24"/>
          <w:szCs w:val="24"/>
        </w:rPr>
      </w:pPr>
      <w:r w:rsidRPr="003C2B5C">
        <w:rPr>
          <w:sz w:val="24"/>
          <w:szCs w:val="24"/>
        </w:rPr>
        <w:t xml:space="preserve">Hughes, B. (2012). </w:t>
      </w:r>
      <w:r w:rsidRPr="003C2B5C">
        <w:rPr>
          <w:i/>
          <w:iCs/>
          <w:sz w:val="24"/>
          <w:szCs w:val="24"/>
        </w:rPr>
        <w:t xml:space="preserve">Evolutionary </w:t>
      </w:r>
      <w:proofErr w:type="spellStart"/>
      <w:r w:rsidRPr="003C2B5C">
        <w:rPr>
          <w:i/>
          <w:iCs/>
          <w:sz w:val="24"/>
          <w:szCs w:val="24"/>
        </w:rPr>
        <w:t>playwork</w:t>
      </w:r>
      <w:proofErr w:type="spellEnd"/>
      <w:r w:rsidRPr="003C2B5C">
        <w:rPr>
          <w:i/>
          <w:iCs/>
          <w:sz w:val="24"/>
          <w:szCs w:val="24"/>
        </w:rPr>
        <w:t>: reflective analytic practice</w:t>
      </w:r>
      <w:r w:rsidRPr="003C2B5C">
        <w:rPr>
          <w:sz w:val="24"/>
          <w:szCs w:val="24"/>
        </w:rPr>
        <w:t>. Abingdon, Oxon, Routledge</w:t>
      </w:r>
      <w:r w:rsidR="00984A71">
        <w:rPr>
          <w:sz w:val="24"/>
          <w:szCs w:val="24"/>
        </w:rPr>
        <w:t>.</w:t>
      </w:r>
    </w:p>
    <w:p w14:paraId="7E9D4F0E" w14:textId="60B18BBB" w:rsidR="006E2F81" w:rsidRDefault="006343E1" w:rsidP="006F2FAA">
      <w:pPr>
        <w:spacing w:line="360" w:lineRule="auto"/>
        <w:jc w:val="both"/>
        <w:rPr>
          <w:sz w:val="24"/>
          <w:szCs w:val="24"/>
        </w:rPr>
      </w:pPr>
      <w:r w:rsidRPr="006F2FAA">
        <w:rPr>
          <w:sz w:val="24"/>
          <w:szCs w:val="24"/>
        </w:rPr>
        <w:t xml:space="preserve">Brown, F. (2013). </w:t>
      </w:r>
      <w:r w:rsidRPr="006F2FAA">
        <w:rPr>
          <w:i/>
          <w:iCs/>
          <w:sz w:val="24"/>
          <w:szCs w:val="24"/>
        </w:rPr>
        <w:t>Rethinking children's play</w:t>
      </w:r>
      <w:r w:rsidRPr="006F2FAA">
        <w:rPr>
          <w:sz w:val="24"/>
          <w:szCs w:val="24"/>
        </w:rPr>
        <w:t>. London: Bloomsbury Academic</w:t>
      </w:r>
      <w:r w:rsidR="00551B52" w:rsidRPr="006F2FAA">
        <w:rPr>
          <w:sz w:val="24"/>
          <w:szCs w:val="24"/>
        </w:rPr>
        <w:t>.</w:t>
      </w:r>
    </w:p>
    <w:p w14:paraId="164A648C" w14:textId="7353C3EB" w:rsidR="002D16DC" w:rsidRPr="006F2FAA" w:rsidRDefault="002D16DC" w:rsidP="006F2FAA">
      <w:pPr>
        <w:spacing w:line="360" w:lineRule="auto"/>
        <w:jc w:val="both"/>
        <w:rPr>
          <w:sz w:val="24"/>
          <w:szCs w:val="24"/>
        </w:rPr>
      </w:pPr>
      <w:r w:rsidRPr="002D16DC">
        <w:rPr>
          <w:sz w:val="24"/>
          <w:szCs w:val="24"/>
        </w:rPr>
        <w:t xml:space="preserve">Brown, F. (2013). </w:t>
      </w:r>
      <w:r>
        <w:rPr>
          <w:sz w:val="24"/>
          <w:szCs w:val="24"/>
        </w:rPr>
        <w:t>‘</w:t>
      </w:r>
      <w:r w:rsidRPr="002D16DC">
        <w:rPr>
          <w:iCs/>
          <w:sz w:val="24"/>
          <w:szCs w:val="24"/>
        </w:rPr>
        <w:t xml:space="preserve">Play deprivation: impact, consequences and the potential of </w:t>
      </w:r>
      <w:proofErr w:type="spellStart"/>
      <w:r w:rsidRPr="002D16DC">
        <w:rPr>
          <w:iCs/>
          <w:sz w:val="24"/>
          <w:szCs w:val="24"/>
        </w:rPr>
        <w:t>playwork</w:t>
      </w:r>
      <w:proofErr w:type="spellEnd"/>
      <w:r>
        <w:rPr>
          <w:sz w:val="24"/>
          <w:szCs w:val="24"/>
        </w:rPr>
        <w:t xml:space="preserve">’ </w:t>
      </w:r>
      <w:hyperlink r:id="rId8" w:history="1">
        <w:r w:rsidRPr="002D16DC">
          <w:rPr>
            <w:rStyle w:val="Hyperlink"/>
            <w:sz w:val="24"/>
            <w:szCs w:val="24"/>
          </w:rPr>
          <w:t>http://www.playwales.org.uk/eng/playdeprivation</w:t>
        </w:r>
      </w:hyperlink>
      <w:r>
        <w:rPr>
          <w:sz w:val="24"/>
          <w:szCs w:val="24"/>
        </w:rPr>
        <w:t xml:space="preserve"> [Accessed: 27</w:t>
      </w:r>
      <w:r w:rsidRPr="002D16DC">
        <w:rPr>
          <w:sz w:val="24"/>
          <w:szCs w:val="24"/>
          <w:vertAlign w:val="superscript"/>
        </w:rPr>
        <w:t>th</w:t>
      </w:r>
      <w:r>
        <w:rPr>
          <w:sz w:val="24"/>
          <w:szCs w:val="24"/>
        </w:rPr>
        <w:t xml:space="preserve"> January 2018]. </w:t>
      </w:r>
    </w:p>
    <w:p w14:paraId="2D70E612" w14:textId="29198F4A" w:rsidR="00551B52" w:rsidRPr="006F2FAA" w:rsidRDefault="00551B52" w:rsidP="006F2FAA">
      <w:pPr>
        <w:spacing w:line="360" w:lineRule="auto"/>
        <w:jc w:val="both"/>
        <w:rPr>
          <w:sz w:val="24"/>
          <w:szCs w:val="24"/>
        </w:rPr>
      </w:pPr>
      <w:r w:rsidRPr="006F2FAA">
        <w:rPr>
          <w:sz w:val="24"/>
          <w:szCs w:val="24"/>
        </w:rPr>
        <w:t xml:space="preserve">Brown, F. (2014). </w:t>
      </w:r>
      <w:r w:rsidRPr="006F2FAA">
        <w:rPr>
          <w:i/>
          <w:iCs/>
          <w:sz w:val="24"/>
          <w:szCs w:val="24"/>
        </w:rPr>
        <w:t xml:space="preserve">Play </w:t>
      </w:r>
      <w:proofErr w:type="gramStart"/>
      <w:r w:rsidRPr="006F2FAA">
        <w:rPr>
          <w:i/>
          <w:iCs/>
          <w:sz w:val="24"/>
          <w:szCs w:val="24"/>
        </w:rPr>
        <w:t>And</w:t>
      </w:r>
      <w:proofErr w:type="gramEnd"/>
      <w:r w:rsidRPr="006F2FAA">
        <w:rPr>
          <w:i/>
          <w:iCs/>
          <w:sz w:val="24"/>
          <w:szCs w:val="24"/>
        </w:rPr>
        <w:t xml:space="preserve"> </w:t>
      </w:r>
      <w:proofErr w:type="spellStart"/>
      <w:r w:rsidRPr="006F2FAA">
        <w:rPr>
          <w:i/>
          <w:iCs/>
          <w:sz w:val="24"/>
          <w:szCs w:val="24"/>
        </w:rPr>
        <w:t>Playwork</w:t>
      </w:r>
      <w:proofErr w:type="spellEnd"/>
      <w:r w:rsidRPr="006F2FAA">
        <w:rPr>
          <w:i/>
          <w:iCs/>
          <w:sz w:val="24"/>
          <w:szCs w:val="24"/>
        </w:rPr>
        <w:t xml:space="preserve"> 101 Stories Of Children Playing</w:t>
      </w:r>
      <w:r w:rsidRPr="006F2FAA">
        <w:rPr>
          <w:sz w:val="24"/>
          <w:szCs w:val="24"/>
        </w:rPr>
        <w:t>. Maidenhead, McGraw-Hill Education.</w:t>
      </w:r>
    </w:p>
    <w:p w14:paraId="12C37432" w14:textId="77777777" w:rsidR="002121CD" w:rsidRPr="006F2FAA" w:rsidRDefault="002121CD" w:rsidP="006F2FAA">
      <w:pPr>
        <w:spacing w:line="360" w:lineRule="auto"/>
        <w:jc w:val="both"/>
        <w:rPr>
          <w:sz w:val="24"/>
          <w:szCs w:val="24"/>
        </w:rPr>
      </w:pPr>
      <w:r w:rsidRPr="006F2FAA">
        <w:rPr>
          <w:sz w:val="24"/>
          <w:szCs w:val="24"/>
        </w:rPr>
        <w:t xml:space="preserve">Bruce, T. (2012) </w:t>
      </w:r>
      <w:r w:rsidRPr="006F2FAA">
        <w:rPr>
          <w:i/>
          <w:sz w:val="24"/>
          <w:szCs w:val="24"/>
        </w:rPr>
        <w:t>Learning Through Play</w:t>
      </w:r>
      <w:r w:rsidRPr="006F2FAA">
        <w:rPr>
          <w:sz w:val="24"/>
          <w:szCs w:val="24"/>
        </w:rPr>
        <w:t xml:space="preserve"> (2</w:t>
      </w:r>
      <w:r w:rsidRPr="006F2FAA">
        <w:rPr>
          <w:sz w:val="24"/>
          <w:szCs w:val="24"/>
          <w:vertAlign w:val="superscript"/>
        </w:rPr>
        <w:t>nd</w:t>
      </w:r>
      <w:r w:rsidRPr="006F2FAA">
        <w:rPr>
          <w:sz w:val="24"/>
          <w:szCs w:val="24"/>
        </w:rPr>
        <w:t xml:space="preserve"> Ed). London: Hodder.</w:t>
      </w:r>
    </w:p>
    <w:p w14:paraId="0B6BA4BC" w14:textId="453277BB" w:rsidR="00C97C82" w:rsidRPr="006F2FAA" w:rsidRDefault="001346FC" w:rsidP="006F2FAA">
      <w:pPr>
        <w:spacing w:line="360" w:lineRule="auto"/>
        <w:jc w:val="both"/>
        <w:rPr>
          <w:sz w:val="24"/>
          <w:szCs w:val="24"/>
        </w:rPr>
      </w:pPr>
      <w:r w:rsidRPr="006F2FAA">
        <w:rPr>
          <w:sz w:val="24"/>
          <w:szCs w:val="24"/>
        </w:rPr>
        <w:t xml:space="preserve">PBS. (no date) ‘Creativity and Play: Fostering Creativity’ </w:t>
      </w:r>
      <w:hyperlink r:id="rId9" w:history="1">
        <w:r w:rsidRPr="006F2FAA">
          <w:rPr>
            <w:rStyle w:val="Hyperlink"/>
            <w:sz w:val="24"/>
            <w:szCs w:val="24"/>
          </w:rPr>
          <w:t>http://www.pbs.org/wholechild/providers/play.html</w:t>
        </w:r>
      </w:hyperlink>
      <w:r w:rsidRPr="006F2FAA">
        <w:rPr>
          <w:sz w:val="24"/>
          <w:szCs w:val="24"/>
        </w:rPr>
        <w:t xml:space="preserve"> [Accessed: </w:t>
      </w:r>
      <w:r w:rsidR="00C97C82" w:rsidRPr="006F2FAA">
        <w:rPr>
          <w:sz w:val="24"/>
          <w:szCs w:val="24"/>
        </w:rPr>
        <w:t>19</w:t>
      </w:r>
      <w:r w:rsidR="00C97C82" w:rsidRPr="006F2FAA">
        <w:rPr>
          <w:sz w:val="24"/>
          <w:szCs w:val="24"/>
          <w:vertAlign w:val="superscript"/>
        </w:rPr>
        <w:t>th</w:t>
      </w:r>
      <w:r w:rsidR="00C97C82" w:rsidRPr="006F2FAA">
        <w:rPr>
          <w:sz w:val="24"/>
          <w:szCs w:val="24"/>
        </w:rPr>
        <w:t xml:space="preserve"> January 2018]. </w:t>
      </w:r>
    </w:p>
    <w:p w14:paraId="3C281946" w14:textId="1CB6462D" w:rsidR="00A33A46" w:rsidRPr="006F2FAA" w:rsidRDefault="00A33A46" w:rsidP="006F2FAA">
      <w:pPr>
        <w:spacing w:line="360" w:lineRule="auto"/>
        <w:jc w:val="both"/>
        <w:rPr>
          <w:sz w:val="24"/>
          <w:szCs w:val="24"/>
        </w:rPr>
      </w:pPr>
      <w:r w:rsidRPr="006F2FAA">
        <w:rPr>
          <w:sz w:val="24"/>
          <w:szCs w:val="24"/>
        </w:rPr>
        <w:t xml:space="preserve">Play and Playground Encyclopaedia. (no date) ‘Constructive Play’  </w:t>
      </w:r>
      <w:hyperlink r:id="rId10" w:history="1">
        <w:r w:rsidRPr="006F2FAA">
          <w:rPr>
            <w:rStyle w:val="Hyperlink"/>
            <w:sz w:val="24"/>
            <w:szCs w:val="24"/>
          </w:rPr>
          <w:t>https://www.pgpedia.com/c/constructive-play</w:t>
        </w:r>
      </w:hyperlink>
      <w:r w:rsidRPr="006F2FAA">
        <w:rPr>
          <w:sz w:val="24"/>
          <w:szCs w:val="24"/>
        </w:rPr>
        <w:t xml:space="preserve"> [Accessed: 19</w:t>
      </w:r>
      <w:r w:rsidRPr="006F2FAA">
        <w:rPr>
          <w:sz w:val="24"/>
          <w:szCs w:val="24"/>
          <w:vertAlign w:val="superscript"/>
        </w:rPr>
        <w:t>th</w:t>
      </w:r>
      <w:r w:rsidRPr="006F2FAA">
        <w:rPr>
          <w:sz w:val="24"/>
          <w:szCs w:val="24"/>
        </w:rPr>
        <w:t xml:space="preserve"> January 2018].  </w:t>
      </w:r>
    </w:p>
    <w:p w14:paraId="17AEDAA8" w14:textId="649049D8" w:rsidR="001757B2" w:rsidRPr="006F2FAA" w:rsidRDefault="001757B2" w:rsidP="006F2FAA">
      <w:pPr>
        <w:spacing w:line="360" w:lineRule="auto"/>
        <w:jc w:val="both"/>
        <w:rPr>
          <w:sz w:val="24"/>
          <w:szCs w:val="24"/>
        </w:rPr>
      </w:pPr>
      <w:r w:rsidRPr="006F2FAA">
        <w:rPr>
          <w:sz w:val="24"/>
          <w:szCs w:val="24"/>
        </w:rPr>
        <w:t xml:space="preserve">Smidt, S. (2015) </w:t>
      </w:r>
      <w:r w:rsidRPr="006F2FAA">
        <w:rPr>
          <w:i/>
          <w:sz w:val="24"/>
          <w:szCs w:val="24"/>
        </w:rPr>
        <w:t>Observing Young Children: The role of observation and assessment in early childhood settings</w:t>
      </w:r>
      <w:r w:rsidRPr="006F2FAA">
        <w:rPr>
          <w:sz w:val="24"/>
          <w:szCs w:val="24"/>
        </w:rPr>
        <w:t xml:space="preserve"> (2</w:t>
      </w:r>
      <w:r w:rsidRPr="006F2FAA">
        <w:rPr>
          <w:sz w:val="24"/>
          <w:szCs w:val="24"/>
          <w:vertAlign w:val="superscript"/>
        </w:rPr>
        <w:t>nd</w:t>
      </w:r>
      <w:r w:rsidRPr="006F2FAA">
        <w:rPr>
          <w:sz w:val="24"/>
          <w:szCs w:val="24"/>
        </w:rPr>
        <w:t xml:space="preserve"> Ed). London: Routledge. </w:t>
      </w:r>
    </w:p>
    <w:p w14:paraId="5A16986F" w14:textId="10272EF9" w:rsidR="00887C1D" w:rsidRPr="006F2FAA" w:rsidRDefault="00C66F32" w:rsidP="006F2FAA">
      <w:pPr>
        <w:spacing w:line="360" w:lineRule="auto"/>
        <w:jc w:val="both"/>
        <w:rPr>
          <w:sz w:val="24"/>
          <w:szCs w:val="24"/>
        </w:rPr>
      </w:pPr>
      <w:r w:rsidRPr="006F2FAA">
        <w:rPr>
          <w:sz w:val="24"/>
          <w:szCs w:val="24"/>
        </w:rPr>
        <w:t xml:space="preserve">Play Wales. (2008) ‘Let us put of the bubble-wrap’ </w:t>
      </w:r>
      <w:hyperlink r:id="rId11" w:history="1">
        <w:r w:rsidRPr="006F2FAA">
          <w:rPr>
            <w:rStyle w:val="Hyperlink"/>
            <w:sz w:val="24"/>
            <w:szCs w:val="24"/>
          </w:rPr>
          <w:t>http://www.playwales.org.uk/login/uploaded/documents/INFORMATION%20SHEETS/let%20us%20out%20of%20the%20bubble%20wrap.pdf</w:t>
        </w:r>
      </w:hyperlink>
      <w:r w:rsidRPr="006F2FAA">
        <w:rPr>
          <w:sz w:val="24"/>
          <w:szCs w:val="24"/>
        </w:rPr>
        <w:t xml:space="preserve"> [Accessed: 20</w:t>
      </w:r>
      <w:r w:rsidRPr="006F2FAA">
        <w:rPr>
          <w:sz w:val="24"/>
          <w:szCs w:val="24"/>
          <w:vertAlign w:val="superscript"/>
        </w:rPr>
        <w:t>th</w:t>
      </w:r>
      <w:r w:rsidRPr="006F2FAA">
        <w:rPr>
          <w:sz w:val="24"/>
          <w:szCs w:val="24"/>
        </w:rPr>
        <w:t xml:space="preserve"> January 2018]. </w:t>
      </w:r>
    </w:p>
    <w:p w14:paraId="4A41CD90" w14:textId="541A34D4" w:rsidR="00154879" w:rsidRDefault="00154879" w:rsidP="006F2FAA">
      <w:pPr>
        <w:spacing w:before="240" w:line="360" w:lineRule="auto"/>
        <w:jc w:val="both"/>
        <w:rPr>
          <w:sz w:val="24"/>
          <w:szCs w:val="24"/>
        </w:rPr>
      </w:pPr>
      <w:proofErr w:type="spellStart"/>
      <w:r w:rsidRPr="006F2FAA">
        <w:rPr>
          <w:sz w:val="24"/>
          <w:szCs w:val="24"/>
        </w:rPr>
        <w:t>Sandseter</w:t>
      </w:r>
      <w:proofErr w:type="spellEnd"/>
      <w:r w:rsidR="00233AD1" w:rsidRPr="006F2FAA">
        <w:rPr>
          <w:sz w:val="24"/>
          <w:szCs w:val="24"/>
        </w:rPr>
        <w:t>, E. (2009) ‘Children’s Expressions of Exhilaration and Fear in Risky Play’</w:t>
      </w:r>
      <w:r w:rsidR="00D2763A" w:rsidRPr="006F2FAA">
        <w:rPr>
          <w:sz w:val="24"/>
          <w:szCs w:val="24"/>
        </w:rPr>
        <w:t xml:space="preserve">, </w:t>
      </w:r>
      <w:r w:rsidR="005E0E6A" w:rsidRPr="006F2FAA">
        <w:rPr>
          <w:i/>
          <w:sz w:val="24"/>
          <w:szCs w:val="24"/>
        </w:rPr>
        <w:t>Contemporary Issues in Early Childhood</w:t>
      </w:r>
      <w:r w:rsidR="005E0E6A" w:rsidRPr="006F2FAA">
        <w:rPr>
          <w:sz w:val="24"/>
          <w:szCs w:val="24"/>
        </w:rPr>
        <w:t xml:space="preserve">, Volume 10, No. 2, </w:t>
      </w:r>
      <w:r w:rsidR="00023828" w:rsidRPr="006F2FAA">
        <w:rPr>
          <w:sz w:val="24"/>
          <w:szCs w:val="24"/>
        </w:rPr>
        <w:t>pp.</w:t>
      </w:r>
      <w:r w:rsidR="007B5166">
        <w:rPr>
          <w:sz w:val="24"/>
          <w:szCs w:val="24"/>
        </w:rPr>
        <w:t>92-</w:t>
      </w:r>
      <w:r w:rsidR="00023828" w:rsidRPr="006F2FAA">
        <w:rPr>
          <w:sz w:val="24"/>
          <w:szCs w:val="24"/>
        </w:rPr>
        <w:t xml:space="preserve">93. [On-line] Available at: </w:t>
      </w:r>
      <w:hyperlink r:id="rId12" w:history="1">
        <w:r w:rsidR="00A16CE8" w:rsidRPr="006F2FAA">
          <w:rPr>
            <w:rStyle w:val="Hyperlink"/>
            <w:sz w:val="24"/>
            <w:szCs w:val="24"/>
          </w:rPr>
          <w:t>http://journals.sagepub.com/doi/pdf/10.2304/ciec.2009.10.2.92</w:t>
        </w:r>
      </w:hyperlink>
      <w:r w:rsidR="00233AD1" w:rsidRPr="006F2FAA">
        <w:rPr>
          <w:sz w:val="24"/>
          <w:szCs w:val="24"/>
        </w:rPr>
        <w:t xml:space="preserve"> [Accessed: 20</w:t>
      </w:r>
      <w:r w:rsidR="00233AD1" w:rsidRPr="006F2FAA">
        <w:rPr>
          <w:sz w:val="24"/>
          <w:szCs w:val="24"/>
          <w:vertAlign w:val="superscript"/>
        </w:rPr>
        <w:t>th</w:t>
      </w:r>
      <w:r w:rsidR="00233AD1" w:rsidRPr="006F2FAA">
        <w:rPr>
          <w:sz w:val="24"/>
          <w:szCs w:val="24"/>
        </w:rPr>
        <w:t xml:space="preserve"> January 2018]. </w:t>
      </w:r>
    </w:p>
    <w:p w14:paraId="0C698960" w14:textId="4639140A" w:rsidR="00A40CCD" w:rsidRDefault="00A40CCD" w:rsidP="006F2FAA">
      <w:pPr>
        <w:spacing w:before="240" w:line="360" w:lineRule="auto"/>
        <w:jc w:val="both"/>
        <w:rPr>
          <w:bCs/>
          <w:sz w:val="24"/>
          <w:szCs w:val="24"/>
          <w:lang w:val="en"/>
        </w:rPr>
      </w:pPr>
      <w:r>
        <w:rPr>
          <w:sz w:val="24"/>
          <w:szCs w:val="24"/>
        </w:rPr>
        <w:t>Wardle, F. (no date) ‘</w:t>
      </w:r>
      <w:r w:rsidRPr="00A40CCD">
        <w:rPr>
          <w:bCs/>
          <w:sz w:val="24"/>
          <w:szCs w:val="24"/>
          <w:lang w:val="en"/>
        </w:rPr>
        <w:t xml:space="preserve">The importance of </w:t>
      </w:r>
      <w:r w:rsidRPr="00A40CCD">
        <w:rPr>
          <w:bCs/>
          <w:sz w:val="24"/>
          <w:szCs w:val="24"/>
          <w:lang w:val="en"/>
        </w:rPr>
        <w:br/>
        <w:t>constructive play</w:t>
      </w:r>
      <w:r>
        <w:rPr>
          <w:bCs/>
          <w:sz w:val="24"/>
          <w:szCs w:val="24"/>
          <w:lang w:val="en"/>
        </w:rPr>
        <w:t xml:space="preserve">’ </w:t>
      </w:r>
      <w:hyperlink r:id="rId13" w:history="1">
        <w:r w:rsidRPr="00F71099">
          <w:rPr>
            <w:rStyle w:val="Hyperlink"/>
            <w:bCs/>
            <w:sz w:val="24"/>
            <w:szCs w:val="24"/>
            <w:lang w:val="en"/>
          </w:rPr>
          <w:t>https://www.communityplaythings.co.uk/learning-library/articles/constructive-play</w:t>
        </w:r>
      </w:hyperlink>
      <w:r>
        <w:rPr>
          <w:bCs/>
          <w:sz w:val="24"/>
          <w:szCs w:val="24"/>
          <w:lang w:val="en"/>
        </w:rPr>
        <w:t xml:space="preserve"> [Accessed: 19</w:t>
      </w:r>
      <w:r w:rsidRPr="00A40CCD">
        <w:rPr>
          <w:bCs/>
          <w:sz w:val="24"/>
          <w:szCs w:val="24"/>
          <w:vertAlign w:val="superscript"/>
          <w:lang w:val="en"/>
        </w:rPr>
        <w:t>th</w:t>
      </w:r>
      <w:r>
        <w:rPr>
          <w:bCs/>
          <w:sz w:val="24"/>
          <w:szCs w:val="24"/>
          <w:lang w:val="en"/>
        </w:rPr>
        <w:t xml:space="preserve"> January</w:t>
      </w:r>
      <w:r w:rsidR="001D0AFD">
        <w:rPr>
          <w:bCs/>
          <w:sz w:val="24"/>
          <w:szCs w:val="24"/>
          <w:lang w:val="en"/>
        </w:rPr>
        <w:t xml:space="preserve"> 2018</w:t>
      </w:r>
      <w:r>
        <w:rPr>
          <w:bCs/>
          <w:sz w:val="24"/>
          <w:szCs w:val="24"/>
          <w:lang w:val="en"/>
        </w:rPr>
        <w:t xml:space="preserve">]. </w:t>
      </w:r>
    </w:p>
    <w:p w14:paraId="16A4D2A6" w14:textId="7016FC0E" w:rsidR="006C0D60" w:rsidRDefault="006C0D60" w:rsidP="006F2FAA">
      <w:pPr>
        <w:spacing w:before="240" w:line="360" w:lineRule="auto"/>
        <w:jc w:val="both"/>
        <w:rPr>
          <w:sz w:val="24"/>
          <w:szCs w:val="24"/>
        </w:rPr>
      </w:pPr>
      <w:proofErr w:type="spellStart"/>
      <w:r>
        <w:rPr>
          <w:sz w:val="24"/>
          <w:szCs w:val="24"/>
        </w:rPr>
        <w:lastRenderedPageBreak/>
        <w:t>Michelman</w:t>
      </w:r>
      <w:proofErr w:type="spellEnd"/>
      <w:r>
        <w:rPr>
          <w:sz w:val="24"/>
          <w:szCs w:val="24"/>
        </w:rPr>
        <w:t xml:space="preserve">, </w:t>
      </w:r>
      <w:r w:rsidR="001D0AFD">
        <w:rPr>
          <w:sz w:val="24"/>
          <w:szCs w:val="24"/>
        </w:rPr>
        <w:t xml:space="preserve">S. (1971) ‘The importance of creative play’ </w:t>
      </w:r>
      <w:hyperlink r:id="rId14" w:history="1">
        <w:r w:rsidR="001D0AFD" w:rsidRPr="00F71099">
          <w:rPr>
            <w:rStyle w:val="Hyperlink"/>
            <w:sz w:val="24"/>
            <w:szCs w:val="24"/>
          </w:rPr>
          <w:t>http://psycnet.apa.org/record/1972-25390-001</w:t>
        </w:r>
      </w:hyperlink>
      <w:r w:rsidR="001D0AFD">
        <w:rPr>
          <w:sz w:val="24"/>
          <w:szCs w:val="24"/>
        </w:rPr>
        <w:t xml:space="preserve"> [Accessed: 19</w:t>
      </w:r>
      <w:r w:rsidR="001D0AFD" w:rsidRPr="001D0AFD">
        <w:rPr>
          <w:sz w:val="24"/>
          <w:szCs w:val="24"/>
          <w:vertAlign w:val="superscript"/>
        </w:rPr>
        <w:t>th</w:t>
      </w:r>
      <w:r w:rsidR="001D0AFD">
        <w:rPr>
          <w:sz w:val="24"/>
          <w:szCs w:val="24"/>
        </w:rPr>
        <w:t xml:space="preserve"> January 2018.]</w:t>
      </w:r>
    </w:p>
    <w:p w14:paraId="24335468" w14:textId="024A0DFC" w:rsidR="0064250C" w:rsidRPr="0064250C" w:rsidRDefault="0064250C" w:rsidP="0064250C">
      <w:pPr>
        <w:spacing w:before="240" w:line="360" w:lineRule="auto"/>
        <w:jc w:val="both"/>
        <w:rPr>
          <w:sz w:val="24"/>
          <w:szCs w:val="24"/>
          <w:lang w:val="en"/>
        </w:rPr>
      </w:pPr>
      <w:r w:rsidRPr="0064250C">
        <w:rPr>
          <w:sz w:val="24"/>
          <w:szCs w:val="24"/>
          <w:lang w:val="en"/>
        </w:rPr>
        <w:t xml:space="preserve">Care Council for Wales (2013) </w:t>
      </w:r>
      <w:r w:rsidR="00A65304">
        <w:rPr>
          <w:sz w:val="24"/>
          <w:szCs w:val="24"/>
          <w:lang w:val="en"/>
        </w:rPr>
        <w:t>‘</w:t>
      </w:r>
      <w:r w:rsidRPr="00A65304">
        <w:rPr>
          <w:sz w:val="24"/>
          <w:szCs w:val="24"/>
          <w:lang w:val="en"/>
        </w:rPr>
        <w:t>The Children’s Care Learning and Development (CCLD) National Occupational Standards (NOS)</w:t>
      </w:r>
      <w:r w:rsidR="00A65304" w:rsidRPr="00A65304">
        <w:rPr>
          <w:sz w:val="24"/>
          <w:szCs w:val="24"/>
          <w:lang w:val="en"/>
        </w:rPr>
        <w:t>’</w:t>
      </w:r>
      <w:r w:rsidR="00A65304">
        <w:rPr>
          <w:sz w:val="24"/>
          <w:szCs w:val="24"/>
          <w:lang w:val="en"/>
        </w:rPr>
        <w:t xml:space="preserve"> </w:t>
      </w:r>
      <w:hyperlink r:id="rId15" w:history="1">
        <w:r w:rsidR="00A65304" w:rsidRPr="007D1970">
          <w:rPr>
            <w:rStyle w:val="Hyperlink"/>
            <w:sz w:val="24"/>
            <w:szCs w:val="24"/>
            <w:lang w:val="en"/>
          </w:rPr>
          <w:t>http://www.ccwales.org.uk/qualifications-and-nos-finder/n/childrens-care-learning-and-development</w:t>
        </w:r>
      </w:hyperlink>
      <w:r w:rsidR="00A65304">
        <w:rPr>
          <w:sz w:val="24"/>
          <w:szCs w:val="24"/>
          <w:lang w:val="en"/>
        </w:rPr>
        <w:t xml:space="preserve"> [Accessed: 27</w:t>
      </w:r>
      <w:r w:rsidR="00A65304" w:rsidRPr="00A65304">
        <w:rPr>
          <w:sz w:val="24"/>
          <w:szCs w:val="24"/>
          <w:vertAlign w:val="superscript"/>
          <w:lang w:val="en"/>
        </w:rPr>
        <w:t>th</w:t>
      </w:r>
      <w:r w:rsidR="00A65304">
        <w:rPr>
          <w:sz w:val="24"/>
          <w:szCs w:val="24"/>
          <w:lang w:val="en"/>
        </w:rPr>
        <w:t xml:space="preserve"> January 2018]. </w:t>
      </w:r>
    </w:p>
    <w:p w14:paraId="3CD0A7E9" w14:textId="77777777" w:rsidR="0064250C" w:rsidRPr="006F2FAA" w:rsidRDefault="0064250C" w:rsidP="006F2FAA">
      <w:pPr>
        <w:spacing w:before="240" w:line="360" w:lineRule="auto"/>
        <w:jc w:val="both"/>
        <w:rPr>
          <w:sz w:val="24"/>
          <w:szCs w:val="24"/>
        </w:rPr>
      </w:pPr>
    </w:p>
    <w:p w14:paraId="0F34223C" w14:textId="77777777" w:rsidR="009A2E40" w:rsidRPr="006F2FAA" w:rsidRDefault="009A2E40">
      <w:pPr>
        <w:spacing w:before="240" w:line="360" w:lineRule="auto"/>
        <w:jc w:val="both"/>
        <w:rPr>
          <w:sz w:val="24"/>
          <w:szCs w:val="24"/>
        </w:rPr>
      </w:pPr>
    </w:p>
    <w:sectPr w:rsidR="009A2E40" w:rsidRPr="006F2FA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DC340" w14:textId="77777777" w:rsidR="00C944C1" w:rsidRDefault="00C944C1" w:rsidP="00B23429">
      <w:pPr>
        <w:spacing w:after="0" w:line="240" w:lineRule="auto"/>
      </w:pPr>
      <w:r>
        <w:separator/>
      </w:r>
    </w:p>
  </w:endnote>
  <w:endnote w:type="continuationSeparator" w:id="0">
    <w:p w14:paraId="51F9905A" w14:textId="77777777" w:rsidR="00C944C1" w:rsidRDefault="00C944C1" w:rsidP="00B23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08019" w14:textId="77777777" w:rsidR="00C944C1" w:rsidRDefault="00C944C1" w:rsidP="00B23429">
      <w:pPr>
        <w:spacing w:after="0" w:line="240" w:lineRule="auto"/>
      </w:pPr>
      <w:r>
        <w:separator/>
      </w:r>
    </w:p>
  </w:footnote>
  <w:footnote w:type="continuationSeparator" w:id="0">
    <w:p w14:paraId="06D68D58" w14:textId="77777777" w:rsidR="00C944C1" w:rsidRDefault="00C944C1" w:rsidP="00B23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466F8" w14:textId="06A63894" w:rsidR="00B23429" w:rsidRDefault="00B23429">
    <w:pPr>
      <w:pStyle w:val="Header"/>
    </w:pPr>
    <w:r>
      <w:t xml:space="preserve">Student number: 1706141 </w:t>
    </w:r>
  </w:p>
  <w:p w14:paraId="0113DA57" w14:textId="252C3616" w:rsidR="00B23429" w:rsidRDefault="00B23429">
    <w:pPr>
      <w:pStyle w:val="Header"/>
    </w:pPr>
    <w:r>
      <w:t xml:space="preserve">Module code: </w:t>
    </w:r>
    <w:r w:rsidR="006F5738">
      <w:t>EAEE4004</w:t>
    </w:r>
  </w:p>
  <w:p w14:paraId="051D6F3D" w14:textId="049CC48D" w:rsidR="00B23429" w:rsidRDefault="00B23429">
    <w:pPr>
      <w:pStyle w:val="Header"/>
    </w:pPr>
    <w:r>
      <w:t xml:space="preserve">Word count: </w:t>
    </w:r>
    <w:r w:rsidR="000F7B22">
      <w:t>2768</w:t>
    </w:r>
  </w:p>
  <w:p w14:paraId="50F23715" w14:textId="77777777" w:rsidR="00B23429" w:rsidRDefault="00B234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C21E3"/>
    <w:multiLevelType w:val="multilevel"/>
    <w:tmpl w:val="93C68BFE"/>
    <w:lvl w:ilvl="0">
      <w:start w:val="1"/>
      <w:numFmt w:val="decimal"/>
      <w:lvlText w:val="P%1"/>
      <w:lvlJc w:val="left"/>
      <w:pPr>
        <w:tabs>
          <w:tab w:val="num" w:pos="1055"/>
        </w:tabs>
        <w:ind w:left="1055" w:hanging="698"/>
      </w:pPr>
      <w:rPr>
        <w:rFonts w:ascii="Arial" w:hAnsi="Arial" w:cs="Courier" w:hint="default"/>
        <w:b w:val="0"/>
        <w:i w:val="0"/>
        <w:sz w:val="22"/>
      </w:rPr>
    </w:lvl>
    <w:lvl w:ilvl="1">
      <w:start w:val="1"/>
      <w:numFmt w:val="decimal"/>
      <w:lvlText w:val="P%1.%2"/>
      <w:lvlJc w:val="left"/>
      <w:pPr>
        <w:ind w:left="850" w:hanging="283"/>
      </w:pPr>
      <w:rPr>
        <w:rFonts w:cs="Times New Roman"/>
        <w:b w:val="0"/>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4F024BE4"/>
    <w:multiLevelType w:val="multilevel"/>
    <w:tmpl w:val="A04AA522"/>
    <w:lvl w:ilvl="0">
      <w:start w:val="1"/>
      <w:numFmt w:val="decimal"/>
      <w:lvlText w:val="P%1"/>
      <w:lvlJc w:val="left"/>
      <w:pPr>
        <w:tabs>
          <w:tab w:val="num" w:pos="1055"/>
        </w:tabs>
        <w:ind w:left="1055" w:hanging="698"/>
      </w:pPr>
      <w:rPr>
        <w:rFonts w:cs="Times New Roman"/>
        <w:b w:val="0"/>
      </w:rPr>
    </w:lvl>
    <w:lvl w:ilvl="1">
      <w:start w:val="1"/>
      <w:numFmt w:val="decimal"/>
      <w:lvlText w:val="P%1.%2"/>
      <w:lvlJc w:val="left"/>
      <w:pPr>
        <w:tabs>
          <w:tab w:val="num" w:pos="0"/>
        </w:tabs>
        <w:ind w:left="850" w:hanging="283"/>
      </w:pPr>
      <w:rPr>
        <w:rFonts w:cs="Times New Roman"/>
        <w:b w:val="0"/>
      </w:rPr>
    </w:lvl>
    <w:lvl w:ilvl="2">
      <w:start w:val="1"/>
      <w:numFmt w:val="lowerRoman"/>
      <w:lvlText w:val="%3)"/>
      <w:lvlJc w:val="left"/>
      <w:pPr>
        <w:tabs>
          <w:tab w:val="num" w:pos="0"/>
        </w:tabs>
        <w:ind w:left="1080" w:hanging="360"/>
      </w:pPr>
      <w:rPr>
        <w:rFonts w:cs="Times New Roman"/>
      </w:rPr>
    </w:lvl>
    <w:lvl w:ilvl="3">
      <w:start w:val="1"/>
      <w:numFmt w:val="decimal"/>
      <w:lvlText w:val="(%4)"/>
      <w:lvlJc w:val="left"/>
      <w:pPr>
        <w:tabs>
          <w:tab w:val="num" w:pos="0"/>
        </w:tabs>
        <w:ind w:left="1440" w:hanging="36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2" w15:restartNumberingAfterBreak="0">
    <w:nsid w:val="56A1329F"/>
    <w:multiLevelType w:val="hybridMultilevel"/>
    <w:tmpl w:val="656C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B2"/>
    <w:rsid w:val="00002F2B"/>
    <w:rsid w:val="000129F5"/>
    <w:rsid w:val="000179CF"/>
    <w:rsid w:val="00020AE3"/>
    <w:rsid w:val="00023828"/>
    <w:rsid w:val="00027846"/>
    <w:rsid w:val="00043ADB"/>
    <w:rsid w:val="000632D9"/>
    <w:rsid w:val="00077B88"/>
    <w:rsid w:val="000B10ED"/>
    <w:rsid w:val="000B46B7"/>
    <w:rsid w:val="000B6FDA"/>
    <w:rsid w:val="000C0918"/>
    <w:rsid w:val="000D53F7"/>
    <w:rsid w:val="000D640A"/>
    <w:rsid w:val="000F135D"/>
    <w:rsid w:val="000F7B22"/>
    <w:rsid w:val="00104B41"/>
    <w:rsid w:val="001131D5"/>
    <w:rsid w:val="00130028"/>
    <w:rsid w:val="001346FC"/>
    <w:rsid w:val="00152D88"/>
    <w:rsid w:val="00154879"/>
    <w:rsid w:val="001663F4"/>
    <w:rsid w:val="00166D3C"/>
    <w:rsid w:val="00173112"/>
    <w:rsid w:val="001757B2"/>
    <w:rsid w:val="00176772"/>
    <w:rsid w:val="001918E5"/>
    <w:rsid w:val="001933CA"/>
    <w:rsid w:val="00194536"/>
    <w:rsid w:val="00197866"/>
    <w:rsid w:val="001A03C9"/>
    <w:rsid w:val="001A2BA3"/>
    <w:rsid w:val="001A4BE8"/>
    <w:rsid w:val="001B3975"/>
    <w:rsid w:val="001C41B5"/>
    <w:rsid w:val="001C7CF4"/>
    <w:rsid w:val="001D0AFD"/>
    <w:rsid w:val="001E2FC9"/>
    <w:rsid w:val="002121CD"/>
    <w:rsid w:val="0021352C"/>
    <w:rsid w:val="0021705A"/>
    <w:rsid w:val="00233AD1"/>
    <w:rsid w:val="00240610"/>
    <w:rsid w:val="00243ADC"/>
    <w:rsid w:val="00257030"/>
    <w:rsid w:val="0027161D"/>
    <w:rsid w:val="002742B8"/>
    <w:rsid w:val="00274825"/>
    <w:rsid w:val="00275F0F"/>
    <w:rsid w:val="00276582"/>
    <w:rsid w:val="002A51D2"/>
    <w:rsid w:val="002B4597"/>
    <w:rsid w:val="002C2D4D"/>
    <w:rsid w:val="002C686F"/>
    <w:rsid w:val="002D16DC"/>
    <w:rsid w:val="00306298"/>
    <w:rsid w:val="0031191D"/>
    <w:rsid w:val="00347460"/>
    <w:rsid w:val="00361558"/>
    <w:rsid w:val="003972B0"/>
    <w:rsid w:val="003A23E6"/>
    <w:rsid w:val="003A41DC"/>
    <w:rsid w:val="003B019C"/>
    <w:rsid w:val="003C2B5C"/>
    <w:rsid w:val="003E7CA0"/>
    <w:rsid w:val="003F114C"/>
    <w:rsid w:val="003F7113"/>
    <w:rsid w:val="00401B5D"/>
    <w:rsid w:val="004037A1"/>
    <w:rsid w:val="004069FC"/>
    <w:rsid w:val="00407A16"/>
    <w:rsid w:val="00424721"/>
    <w:rsid w:val="00424FA5"/>
    <w:rsid w:val="004357DD"/>
    <w:rsid w:val="0044365F"/>
    <w:rsid w:val="004500AC"/>
    <w:rsid w:val="004627BC"/>
    <w:rsid w:val="00476CB9"/>
    <w:rsid w:val="004873C0"/>
    <w:rsid w:val="004923EA"/>
    <w:rsid w:val="004C6AA7"/>
    <w:rsid w:val="004D4C15"/>
    <w:rsid w:val="004E72E1"/>
    <w:rsid w:val="004F189E"/>
    <w:rsid w:val="004F6E01"/>
    <w:rsid w:val="00503D87"/>
    <w:rsid w:val="005117E0"/>
    <w:rsid w:val="00517844"/>
    <w:rsid w:val="00522425"/>
    <w:rsid w:val="00534F21"/>
    <w:rsid w:val="00551B52"/>
    <w:rsid w:val="0055764C"/>
    <w:rsid w:val="0056335A"/>
    <w:rsid w:val="0058017E"/>
    <w:rsid w:val="0058583B"/>
    <w:rsid w:val="005B0DFD"/>
    <w:rsid w:val="005B5E8C"/>
    <w:rsid w:val="005C74B5"/>
    <w:rsid w:val="005D2BE0"/>
    <w:rsid w:val="005E0E6A"/>
    <w:rsid w:val="005F0EE3"/>
    <w:rsid w:val="005F1E76"/>
    <w:rsid w:val="006135B4"/>
    <w:rsid w:val="00616AF3"/>
    <w:rsid w:val="006266D2"/>
    <w:rsid w:val="006343E1"/>
    <w:rsid w:val="00640593"/>
    <w:rsid w:val="0064085D"/>
    <w:rsid w:val="0064250C"/>
    <w:rsid w:val="00644B4D"/>
    <w:rsid w:val="00664624"/>
    <w:rsid w:val="006A5B03"/>
    <w:rsid w:val="006B1EB6"/>
    <w:rsid w:val="006B2770"/>
    <w:rsid w:val="006B5E71"/>
    <w:rsid w:val="006C0D60"/>
    <w:rsid w:val="006E10B0"/>
    <w:rsid w:val="006E2F81"/>
    <w:rsid w:val="006F2FAA"/>
    <w:rsid w:val="006F5738"/>
    <w:rsid w:val="0070791A"/>
    <w:rsid w:val="007116AC"/>
    <w:rsid w:val="0071235A"/>
    <w:rsid w:val="00735703"/>
    <w:rsid w:val="00735F94"/>
    <w:rsid w:val="007374B6"/>
    <w:rsid w:val="007413F0"/>
    <w:rsid w:val="007507B5"/>
    <w:rsid w:val="007568D5"/>
    <w:rsid w:val="00760DCD"/>
    <w:rsid w:val="00761260"/>
    <w:rsid w:val="00762A7C"/>
    <w:rsid w:val="00777F21"/>
    <w:rsid w:val="00783307"/>
    <w:rsid w:val="00783820"/>
    <w:rsid w:val="00783A95"/>
    <w:rsid w:val="0078543E"/>
    <w:rsid w:val="00792BE7"/>
    <w:rsid w:val="00792D73"/>
    <w:rsid w:val="007964BC"/>
    <w:rsid w:val="007B22FF"/>
    <w:rsid w:val="007B5166"/>
    <w:rsid w:val="007B54B2"/>
    <w:rsid w:val="007D227D"/>
    <w:rsid w:val="007E44B3"/>
    <w:rsid w:val="007E514A"/>
    <w:rsid w:val="007F6604"/>
    <w:rsid w:val="00817D00"/>
    <w:rsid w:val="00822E58"/>
    <w:rsid w:val="00827D6E"/>
    <w:rsid w:val="00841749"/>
    <w:rsid w:val="00864883"/>
    <w:rsid w:val="00871EC0"/>
    <w:rsid w:val="008829F6"/>
    <w:rsid w:val="00887C1D"/>
    <w:rsid w:val="00891231"/>
    <w:rsid w:val="00895705"/>
    <w:rsid w:val="008B249F"/>
    <w:rsid w:val="008D0627"/>
    <w:rsid w:val="008D43E6"/>
    <w:rsid w:val="008E028E"/>
    <w:rsid w:val="00900550"/>
    <w:rsid w:val="009173BC"/>
    <w:rsid w:val="00924BDC"/>
    <w:rsid w:val="00927AF8"/>
    <w:rsid w:val="009317A3"/>
    <w:rsid w:val="00932160"/>
    <w:rsid w:val="009455E5"/>
    <w:rsid w:val="00946555"/>
    <w:rsid w:val="00951BD7"/>
    <w:rsid w:val="00951E3B"/>
    <w:rsid w:val="00972FC9"/>
    <w:rsid w:val="0097547C"/>
    <w:rsid w:val="00977F37"/>
    <w:rsid w:val="00980698"/>
    <w:rsid w:val="00984A71"/>
    <w:rsid w:val="009869D6"/>
    <w:rsid w:val="009960EA"/>
    <w:rsid w:val="009A2E40"/>
    <w:rsid w:val="009A6944"/>
    <w:rsid w:val="009B3636"/>
    <w:rsid w:val="009B4097"/>
    <w:rsid w:val="009B4FE2"/>
    <w:rsid w:val="009B5F0A"/>
    <w:rsid w:val="009C22FE"/>
    <w:rsid w:val="009D12AB"/>
    <w:rsid w:val="00A033A1"/>
    <w:rsid w:val="00A16CE8"/>
    <w:rsid w:val="00A170D6"/>
    <w:rsid w:val="00A20CE4"/>
    <w:rsid w:val="00A22BE7"/>
    <w:rsid w:val="00A274A8"/>
    <w:rsid w:val="00A33A46"/>
    <w:rsid w:val="00A40CCD"/>
    <w:rsid w:val="00A50D33"/>
    <w:rsid w:val="00A65304"/>
    <w:rsid w:val="00AA5BDA"/>
    <w:rsid w:val="00AF28D7"/>
    <w:rsid w:val="00AF6F89"/>
    <w:rsid w:val="00B06DF0"/>
    <w:rsid w:val="00B07E11"/>
    <w:rsid w:val="00B125FB"/>
    <w:rsid w:val="00B178F7"/>
    <w:rsid w:val="00B23429"/>
    <w:rsid w:val="00B330F1"/>
    <w:rsid w:val="00B61407"/>
    <w:rsid w:val="00B71134"/>
    <w:rsid w:val="00B96CE7"/>
    <w:rsid w:val="00BA2F8A"/>
    <w:rsid w:val="00BA3491"/>
    <w:rsid w:val="00BA79BB"/>
    <w:rsid w:val="00BB22A9"/>
    <w:rsid w:val="00BB6FD9"/>
    <w:rsid w:val="00BC4B76"/>
    <w:rsid w:val="00BF70D2"/>
    <w:rsid w:val="00C07913"/>
    <w:rsid w:val="00C346E6"/>
    <w:rsid w:val="00C434FC"/>
    <w:rsid w:val="00C5238E"/>
    <w:rsid w:val="00C576F9"/>
    <w:rsid w:val="00C602A5"/>
    <w:rsid w:val="00C66F32"/>
    <w:rsid w:val="00C7761D"/>
    <w:rsid w:val="00C9229F"/>
    <w:rsid w:val="00C944C1"/>
    <w:rsid w:val="00C94C6B"/>
    <w:rsid w:val="00C95977"/>
    <w:rsid w:val="00C97C82"/>
    <w:rsid w:val="00CB6487"/>
    <w:rsid w:val="00CC4178"/>
    <w:rsid w:val="00CD01FE"/>
    <w:rsid w:val="00CD26EA"/>
    <w:rsid w:val="00CF1B33"/>
    <w:rsid w:val="00D136EB"/>
    <w:rsid w:val="00D25BD4"/>
    <w:rsid w:val="00D26EF4"/>
    <w:rsid w:val="00D2763A"/>
    <w:rsid w:val="00D47B23"/>
    <w:rsid w:val="00D54E6A"/>
    <w:rsid w:val="00D6799B"/>
    <w:rsid w:val="00D67E53"/>
    <w:rsid w:val="00D7213E"/>
    <w:rsid w:val="00DA2326"/>
    <w:rsid w:val="00DB7AD9"/>
    <w:rsid w:val="00DC04FD"/>
    <w:rsid w:val="00DC5673"/>
    <w:rsid w:val="00DD03B3"/>
    <w:rsid w:val="00DD2E48"/>
    <w:rsid w:val="00DE0F61"/>
    <w:rsid w:val="00DE3C25"/>
    <w:rsid w:val="00DF742C"/>
    <w:rsid w:val="00E10400"/>
    <w:rsid w:val="00E50278"/>
    <w:rsid w:val="00E7242B"/>
    <w:rsid w:val="00E74BDA"/>
    <w:rsid w:val="00E86643"/>
    <w:rsid w:val="00E94B5B"/>
    <w:rsid w:val="00EF43B4"/>
    <w:rsid w:val="00F127A6"/>
    <w:rsid w:val="00F329E3"/>
    <w:rsid w:val="00F419D4"/>
    <w:rsid w:val="00F43152"/>
    <w:rsid w:val="00F5215E"/>
    <w:rsid w:val="00F53D6F"/>
    <w:rsid w:val="00F5796B"/>
    <w:rsid w:val="00F6365C"/>
    <w:rsid w:val="00F76F6E"/>
    <w:rsid w:val="00FA3EE8"/>
    <w:rsid w:val="00FB4B7E"/>
    <w:rsid w:val="00FD5C75"/>
    <w:rsid w:val="00FE1926"/>
    <w:rsid w:val="00FE3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B9191"/>
  <w15:chartTrackingRefBased/>
  <w15:docId w15:val="{EEC64768-862D-4E88-BE19-8DF4A6BA8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2AB"/>
    <w:rPr>
      <w:color w:val="0563C1" w:themeColor="hyperlink"/>
      <w:u w:val="single"/>
    </w:rPr>
  </w:style>
  <w:style w:type="character" w:styleId="UnresolvedMention">
    <w:name w:val="Unresolved Mention"/>
    <w:basedOn w:val="DefaultParagraphFont"/>
    <w:uiPriority w:val="99"/>
    <w:semiHidden/>
    <w:unhideWhenUsed/>
    <w:rsid w:val="009D12AB"/>
    <w:rPr>
      <w:color w:val="808080"/>
      <w:shd w:val="clear" w:color="auto" w:fill="E6E6E6"/>
    </w:rPr>
  </w:style>
  <w:style w:type="paragraph" w:styleId="Header">
    <w:name w:val="header"/>
    <w:basedOn w:val="Normal"/>
    <w:link w:val="HeaderChar"/>
    <w:uiPriority w:val="99"/>
    <w:unhideWhenUsed/>
    <w:rsid w:val="00B234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429"/>
  </w:style>
  <w:style w:type="paragraph" w:styleId="Footer">
    <w:name w:val="footer"/>
    <w:basedOn w:val="Normal"/>
    <w:link w:val="FooterChar"/>
    <w:uiPriority w:val="99"/>
    <w:unhideWhenUsed/>
    <w:rsid w:val="00B234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429"/>
  </w:style>
  <w:style w:type="paragraph" w:styleId="Revision">
    <w:name w:val="Revision"/>
    <w:hidden/>
    <w:uiPriority w:val="99"/>
    <w:semiHidden/>
    <w:rsid w:val="00276582"/>
    <w:pPr>
      <w:spacing w:after="0" w:line="240" w:lineRule="auto"/>
    </w:pPr>
  </w:style>
  <w:style w:type="paragraph" w:styleId="ListParagraph">
    <w:name w:val="List Paragraph"/>
    <w:basedOn w:val="Normal"/>
    <w:uiPriority w:val="34"/>
    <w:qFormat/>
    <w:rsid w:val="00783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19758">
      <w:bodyDiv w:val="1"/>
      <w:marLeft w:val="0"/>
      <w:marRight w:val="0"/>
      <w:marTop w:val="0"/>
      <w:marBottom w:val="0"/>
      <w:divBdr>
        <w:top w:val="none" w:sz="0" w:space="0" w:color="auto"/>
        <w:left w:val="none" w:sz="0" w:space="0" w:color="auto"/>
        <w:bottom w:val="none" w:sz="0" w:space="0" w:color="auto"/>
        <w:right w:val="none" w:sz="0" w:space="0" w:color="auto"/>
      </w:divBdr>
    </w:div>
    <w:div w:id="254439668">
      <w:bodyDiv w:val="1"/>
      <w:marLeft w:val="0"/>
      <w:marRight w:val="0"/>
      <w:marTop w:val="0"/>
      <w:marBottom w:val="0"/>
      <w:divBdr>
        <w:top w:val="none" w:sz="0" w:space="0" w:color="auto"/>
        <w:left w:val="none" w:sz="0" w:space="0" w:color="auto"/>
        <w:bottom w:val="none" w:sz="0" w:space="0" w:color="auto"/>
        <w:right w:val="none" w:sz="0" w:space="0" w:color="auto"/>
      </w:divBdr>
    </w:div>
    <w:div w:id="379134621">
      <w:bodyDiv w:val="1"/>
      <w:marLeft w:val="0"/>
      <w:marRight w:val="0"/>
      <w:marTop w:val="0"/>
      <w:marBottom w:val="0"/>
      <w:divBdr>
        <w:top w:val="none" w:sz="0" w:space="0" w:color="auto"/>
        <w:left w:val="none" w:sz="0" w:space="0" w:color="auto"/>
        <w:bottom w:val="none" w:sz="0" w:space="0" w:color="auto"/>
        <w:right w:val="none" w:sz="0" w:space="0" w:color="auto"/>
      </w:divBdr>
    </w:div>
    <w:div w:id="586185593">
      <w:bodyDiv w:val="1"/>
      <w:marLeft w:val="0"/>
      <w:marRight w:val="0"/>
      <w:marTop w:val="0"/>
      <w:marBottom w:val="0"/>
      <w:divBdr>
        <w:top w:val="none" w:sz="0" w:space="0" w:color="auto"/>
        <w:left w:val="none" w:sz="0" w:space="0" w:color="auto"/>
        <w:bottom w:val="none" w:sz="0" w:space="0" w:color="auto"/>
        <w:right w:val="none" w:sz="0" w:space="0" w:color="auto"/>
      </w:divBdr>
    </w:div>
    <w:div w:id="1747343146">
      <w:bodyDiv w:val="1"/>
      <w:marLeft w:val="0"/>
      <w:marRight w:val="0"/>
      <w:marTop w:val="0"/>
      <w:marBottom w:val="0"/>
      <w:divBdr>
        <w:top w:val="none" w:sz="0" w:space="0" w:color="auto"/>
        <w:left w:val="none" w:sz="0" w:space="0" w:color="auto"/>
        <w:bottom w:val="none" w:sz="0" w:space="0" w:color="auto"/>
        <w:right w:val="none" w:sz="0" w:space="0" w:color="auto"/>
      </w:divBdr>
    </w:div>
    <w:div w:id="1781609020">
      <w:bodyDiv w:val="1"/>
      <w:marLeft w:val="0"/>
      <w:marRight w:val="0"/>
      <w:marTop w:val="0"/>
      <w:marBottom w:val="0"/>
      <w:divBdr>
        <w:top w:val="none" w:sz="0" w:space="0" w:color="auto"/>
        <w:left w:val="none" w:sz="0" w:space="0" w:color="auto"/>
        <w:bottom w:val="none" w:sz="0" w:space="0" w:color="auto"/>
        <w:right w:val="none" w:sz="0" w:space="0" w:color="auto"/>
      </w:divBdr>
    </w:div>
    <w:div w:id="1903328207">
      <w:bodyDiv w:val="1"/>
      <w:marLeft w:val="0"/>
      <w:marRight w:val="0"/>
      <w:marTop w:val="0"/>
      <w:marBottom w:val="0"/>
      <w:divBdr>
        <w:top w:val="none" w:sz="0" w:space="0" w:color="auto"/>
        <w:left w:val="none" w:sz="0" w:space="0" w:color="auto"/>
        <w:bottom w:val="none" w:sz="0" w:space="0" w:color="auto"/>
        <w:right w:val="none" w:sz="0" w:space="0" w:color="auto"/>
      </w:divBdr>
    </w:div>
    <w:div w:id="198445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ywales.org.uk/eng/playdeprivation" TargetMode="External"/><Relationship Id="rId13" Type="http://schemas.openxmlformats.org/officeDocument/2006/relationships/hyperlink" Target="https://www.communityplaythings.co.uk/learning-library/articles/constructive-pla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journals.sagepub.com/doi/pdf/10.2304/ciec.2009.10.2.9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ywales.org.uk/login/uploaded/documents/INFORMATION%20SHEETS/let%20us%20out%20of%20the%20bubble%20wrap.pdf" TargetMode="External"/><Relationship Id="rId5" Type="http://schemas.openxmlformats.org/officeDocument/2006/relationships/webSettings" Target="webSettings.xml"/><Relationship Id="rId15" Type="http://schemas.openxmlformats.org/officeDocument/2006/relationships/hyperlink" Target="http://www.ccwales.org.uk/qualifications-and-nos-finder/n/childrens-care-learning-and-development" TargetMode="External"/><Relationship Id="rId10" Type="http://schemas.openxmlformats.org/officeDocument/2006/relationships/hyperlink" Target="https://www.pgpedia.com/c/constructive-play" TargetMode="External"/><Relationship Id="rId4" Type="http://schemas.openxmlformats.org/officeDocument/2006/relationships/settings" Target="settings.xml"/><Relationship Id="rId9" Type="http://schemas.openxmlformats.org/officeDocument/2006/relationships/hyperlink" Target="http://www.pbs.org/wholechild/providers/play.html" TargetMode="External"/><Relationship Id="rId14" Type="http://schemas.openxmlformats.org/officeDocument/2006/relationships/hyperlink" Target="http://psycnet.apa.org/record/1972-2539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BE1A2-04C2-4A2D-B53B-F66492A0F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10</Pages>
  <Words>2775</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Smythe</dc:creator>
  <cp:keywords/>
  <dc:description/>
  <cp:lastModifiedBy>Jessica Smythe</cp:lastModifiedBy>
  <cp:revision>182</cp:revision>
  <dcterms:created xsi:type="dcterms:W3CDTF">2018-01-16T10:38:00Z</dcterms:created>
  <dcterms:modified xsi:type="dcterms:W3CDTF">2018-01-29T11:51:00Z</dcterms:modified>
</cp:coreProperties>
</file>