
<file path=[Content_Types].xml><?xml version="1.0" encoding="utf-8"?>
<Types xmlns="http://schemas.openxmlformats.org/package/2006/content-types">
  <Default Extension="png" ContentType="image/png"/>
  <Default Extension="jpe" ContentType="image/jpe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053A8" w14:textId="77777777" w:rsidR="000B170C" w:rsidRDefault="000B170C">
      <w:r>
        <w:rPr>
          <w:noProof/>
          <w:lang w:eastAsia="en-GB"/>
        </w:rPr>
        <w:drawing>
          <wp:anchor distT="0" distB="0" distL="114300" distR="114300" simplePos="0" relativeHeight="251657728" behindDoc="1" locked="0" layoutInCell="1" allowOverlap="1" wp14:anchorId="418520E9" wp14:editId="2B4C5DBE">
            <wp:simplePos x="0" y="0"/>
            <wp:positionH relativeFrom="column">
              <wp:posOffset>0</wp:posOffset>
            </wp:positionH>
            <wp:positionV relativeFrom="paragraph">
              <wp:posOffset>219075</wp:posOffset>
            </wp:positionV>
            <wp:extent cx="5672455" cy="2047875"/>
            <wp:effectExtent l="0" t="0" r="4445" b="9525"/>
            <wp:wrapTight wrapText="bothSides">
              <wp:wrapPolygon edited="0">
                <wp:start x="0" y="0"/>
                <wp:lineTo x="0" y="21500"/>
                <wp:lineTo x="21544" y="21500"/>
                <wp:lineTo x="2154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i logog.jpe"/>
                    <pic:cNvPicPr/>
                  </pic:nvPicPr>
                  <pic:blipFill>
                    <a:blip r:embed="rId8">
                      <a:extLst>
                        <a:ext uri="{28A0092B-C50C-407E-A947-70E740481C1C}">
                          <a14:useLocalDpi xmlns:a14="http://schemas.microsoft.com/office/drawing/2010/main" val="0"/>
                        </a:ext>
                      </a:extLst>
                    </a:blip>
                    <a:stretch>
                      <a:fillRect/>
                    </a:stretch>
                  </pic:blipFill>
                  <pic:spPr>
                    <a:xfrm>
                      <a:off x="0" y="0"/>
                      <a:ext cx="5672455" cy="2047875"/>
                    </a:xfrm>
                    <a:prstGeom prst="rect">
                      <a:avLst/>
                    </a:prstGeom>
                  </pic:spPr>
                </pic:pic>
              </a:graphicData>
            </a:graphic>
            <wp14:sizeRelH relativeFrom="page">
              <wp14:pctWidth>0</wp14:pctWidth>
            </wp14:sizeRelH>
            <wp14:sizeRelV relativeFrom="page">
              <wp14:pctHeight>0</wp14:pctHeight>
            </wp14:sizeRelV>
          </wp:anchor>
        </w:drawing>
      </w:r>
    </w:p>
    <w:p w14:paraId="52B6321A" w14:textId="77777777" w:rsidR="000B170C" w:rsidRPr="000B170C" w:rsidRDefault="000B170C" w:rsidP="000B170C"/>
    <w:p w14:paraId="32ACFE57" w14:textId="77777777" w:rsidR="000B170C" w:rsidRDefault="000B170C" w:rsidP="000B170C">
      <w:pPr>
        <w:jc w:val="center"/>
        <w:rPr>
          <w:sz w:val="40"/>
          <w:u w:val="single"/>
        </w:rPr>
      </w:pPr>
      <w:r w:rsidRPr="00CA3DAC">
        <w:rPr>
          <w:sz w:val="40"/>
          <w:u w:val="single"/>
        </w:rPr>
        <w:t>School of Engineering</w:t>
      </w:r>
    </w:p>
    <w:p w14:paraId="31A622DA" w14:textId="77777777" w:rsidR="000B170C" w:rsidRPr="00CA3DAC" w:rsidRDefault="000B170C" w:rsidP="000B170C">
      <w:pPr>
        <w:jc w:val="center"/>
        <w:rPr>
          <w:sz w:val="48"/>
          <w:u w:val="single"/>
        </w:rPr>
      </w:pPr>
    </w:p>
    <w:p w14:paraId="4D93D777" w14:textId="66A08F5C" w:rsidR="000B170C" w:rsidRDefault="00C37789" w:rsidP="000B170C">
      <w:pPr>
        <w:jc w:val="center"/>
        <w:rPr>
          <w:sz w:val="40"/>
          <w:u w:val="single"/>
        </w:rPr>
      </w:pPr>
      <w:r>
        <w:rPr>
          <w:sz w:val="40"/>
          <w:u w:val="single"/>
        </w:rPr>
        <w:t>Seminar</w:t>
      </w:r>
      <w:r w:rsidR="006B6254">
        <w:rPr>
          <w:sz w:val="40"/>
          <w:u w:val="single"/>
        </w:rPr>
        <w:t xml:space="preserve"> Paper</w:t>
      </w:r>
    </w:p>
    <w:p w14:paraId="38A8980F" w14:textId="0E2BA1AF" w:rsidR="006B6254" w:rsidRDefault="006B6254" w:rsidP="000B170C">
      <w:pPr>
        <w:jc w:val="center"/>
        <w:rPr>
          <w:sz w:val="40"/>
          <w:u w:val="single"/>
        </w:rPr>
      </w:pPr>
    </w:p>
    <w:p w14:paraId="3AE667F4" w14:textId="3C0D689B" w:rsidR="006B6254" w:rsidRPr="006B6254" w:rsidRDefault="006B6254" w:rsidP="000B170C">
      <w:pPr>
        <w:jc w:val="center"/>
        <w:rPr>
          <w:sz w:val="96"/>
          <w:u w:val="single"/>
        </w:rPr>
      </w:pPr>
      <w:r>
        <w:rPr>
          <w:rFonts w:cs="Arial"/>
          <w:sz w:val="40"/>
          <w:szCs w:val="20"/>
          <w:u w:val="single"/>
        </w:rPr>
        <w:t xml:space="preserve">Reduction of Harmful NOx Emission </w:t>
      </w:r>
      <w:r w:rsidR="000120E1">
        <w:rPr>
          <w:rFonts w:cs="Arial"/>
          <w:sz w:val="40"/>
          <w:szCs w:val="20"/>
          <w:u w:val="single"/>
        </w:rPr>
        <w:t>from</w:t>
      </w:r>
      <w:r>
        <w:rPr>
          <w:rFonts w:cs="Arial"/>
          <w:sz w:val="40"/>
          <w:szCs w:val="20"/>
          <w:u w:val="single"/>
        </w:rPr>
        <w:t xml:space="preserve"> a Petrol E</w:t>
      </w:r>
      <w:r w:rsidRPr="006B6254">
        <w:rPr>
          <w:rFonts w:cs="Arial"/>
          <w:sz w:val="40"/>
          <w:szCs w:val="20"/>
          <w:u w:val="single"/>
        </w:rPr>
        <w:t xml:space="preserve">ngine </w:t>
      </w:r>
      <w:r>
        <w:rPr>
          <w:rFonts w:cs="Arial"/>
          <w:sz w:val="40"/>
          <w:szCs w:val="20"/>
          <w:u w:val="single"/>
        </w:rPr>
        <w:t>U</w:t>
      </w:r>
      <w:r w:rsidRPr="006B6254">
        <w:rPr>
          <w:rFonts w:cs="Arial"/>
          <w:sz w:val="40"/>
          <w:szCs w:val="20"/>
          <w:u w:val="single"/>
        </w:rPr>
        <w:t xml:space="preserve">sing </w:t>
      </w:r>
      <w:r>
        <w:rPr>
          <w:rFonts w:cs="Arial"/>
          <w:sz w:val="40"/>
          <w:szCs w:val="20"/>
          <w:u w:val="single"/>
        </w:rPr>
        <w:t>a Water I</w:t>
      </w:r>
      <w:r w:rsidRPr="006B6254">
        <w:rPr>
          <w:rFonts w:cs="Arial"/>
          <w:sz w:val="40"/>
          <w:szCs w:val="20"/>
          <w:u w:val="single"/>
        </w:rPr>
        <w:t>njection</w:t>
      </w:r>
      <w:r>
        <w:rPr>
          <w:rFonts w:cs="Arial"/>
          <w:sz w:val="40"/>
          <w:szCs w:val="20"/>
          <w:u w:val="single"/>
        </w:rPr>
        <w:t xml:space="preserve"> System</w:t>
      </w:r>
    </w:p>
    <w:p w14:paraId="3BBDDB01" w14:textId="77777777" w:rsidR="000B170C" w:rsidRDefault="000B170C" w:rsidP="000B170C">
      <w:pPr>
        <w:jc w:val="center"/>
      </w:pPr>
    </w:p>
    <w:p w14:paraId="7D8788FB" w14:textId="77777777" w:rsidR="000B170C" w:rsidRDefault="000B170C" w:rsidP="000B170C">
      <w:pPr>
        <w:jc w:val="center"/>
        <w:rPr>
          <w:sz w:val="40"/>
          <w:szCs w:val="40"/>
          <w:u w:val="single"/>
        </w:rPr>
      </w:pPr>
      <w:r w:rsidRPr="000B170C">
        <w:rPr>
          <w:sz w:val="40"/>
          <w:szCs w:val="40"/>
          <w:u w:val="single"/>
        </w:rPr>
        <w:t xml:space="preserve">Mateusz Dabrosz </w:t>
      </w:r>
    </w:p>
    <w:p w14:paraId="539EFA4C" w14:textId="77777777" w:rsidR="000B170C" w:rsidRDefault="000B170C" w:rsidP="000B170C">
      <w:pPr>
        <w:jc w:val="center"/>
        <w:rPr>
          <w:sz w:val="40"/>
          <w:szCs w:val="40"/>
          <w:u w:val="single"/>
        </w:rPr>
      </w:pPr>
      <w:r w:rsidRPr="000B170C">
        <w:rPr>
          <w:sz w:val="40"/>
          <w:szCs w:val="40"/>
          <w:u w:val="single"/>
        </w:rPr>
        <w:t xml:space="preserve">P 146086 </w:t>
      </w:r>
    </w:p>
    <w:p w14:paraId="14F50BDB" w14:textId="77777777" w:rsidR="000B170C" w:rsidRPr="000B170C" w:rsidRDefault="000B170C" w:rsidP="000B170C">
      <w:pPr>
        <w:jc w:val="center"/>
        <w:rPr>
          <w:sz w:val="40"/>
          <w:szCs w:val="40"/>
          <w:u w:val="single"/>
        </w:rPr>
      </w:pPr>
    </w:p>
    <w:p w14:paraId="17D486A9" w14:textId="77777777" w:rsidR="000B170C" w:rsidRDefault="000B170C" w:rsidP="000B170C">
      <w:pPr>
        <w:jc w:val="center"/>
        <w:rPr>
          <w:sz w:val="40"/>
          <w:szCs w:val="40"/>
          <w:u w:val="single"/>
        </w:rPr>
      </w:pPr>
      <w:r w:rsidRPr="000B170C">
        <w:rPr>
          <w:sz w:val="40"/>
          <w:szCs w:val="40"/>
          <w:u w:val="single"/>
        </w:rPr>
        <w:t xml:space="preserve">BSc Motorsport Engineering </w:t>
      </w:r>
    </w:p>
    <w:p w14:paraId="3482571D" w14:textId="45839707" w:rsidR="000B170C" w:rsidRDefault="00C37789" w:rsidP="006B6254">
      <w:pPr>
        <w:jc w:val="center"/>
        <w:rPr>
          <w:sz w:val="40"/>
          <w:szCs w:val="40"/>
          <w:u w:val="single"/>
        </w:rPr>
      </w:pPr>
      <w:r>
        <w:rPr>
          <w:sz w:val="40"/>
          <w:szCs w:val="40"/>
          <w:u w:val="single"/>
        </w:rPr>
        <w:t>20/11/2017</w:t>
      </w:r>
    </w:p>
    <w:p w14:paraId="0754CEE0" w14:textId="77777777" w:rsidR="000B170C" w:rsidRDefault="000B170C" w:rsidP="000B170C">
      <w:pPr>
        <w:jc w:val="center"/>
        <w:rPr>
          <w:sz w:val="40"/>
          <w:szCs w:val="40"/>
          <w:u w:val="single"/>
        </w:rPr>
      </w:pPr>
    </w:p>
    <w:p w14:paraId="435E8288" w14:textId="7D6E6207" w:rsidR="00CB7CD8" w:rsidRDefault="00C37789" w:rsidP="006B6254">
      <w:pPr>
        <w:jc w:val="center"/>
        <w:rPr>
          <w:sz w:val="40"/>
          <w:szCs w:val="40"/>
          <w:u w:val="single"/>
        </w:rPr>
      </w:pPr>
      <w:r>
        <w:rPr>
          <w:sz w:val="40"/>
          <w:szCs w:val="40"/>
          <w:u w:val="single"/>
        </w:rPr>
        <w:t>Research Methods &amp; Project M3X9486</w:t>
      </w:r>
    </w:p>
    <w:p w14:paraId="43C50F2B" w14:textId="45BEA019" w:rsidR="000F292A" w:rsidRPr="000F292A" w:rsidRDefault="00CB7CD8" w:rsidP="000F292A">
      <w:pPr>
        <w:pStyle w:val="Heading1"/>
        <w:jc w:val="center"/>
        <w:rPr>
          <w:i/>
          <w:sz w:val="40"/>
          <w:u w:val="single"/>
        </w:rPr>
      </w:pPr>
      <w:bookmarkStart w:id="0" w:name="_Hlk498359026"/>
      <w:bookmarkStart w:id="1" w:name="_Toc498686120"/>
      <w:r w:rsidRPr="00CB7CD8">
        <w:rPr>
          <w:i/>
          <w:sz w:val="40"/>
          <w:u w:val="single"/>
        </w:rPr>
        <w:lastRenderedPageBreak/>
        <w:t>1. Technical Abstract</w:t>
      </w:r>
      <w:bookmarkEnd w:id="1"/>
    </w:p>
    <w:p w14:paraId="0CEDD103" w14:textId="77777777" w:rsidR="00CB7CD8" w:rsidRDefault="00CB7CD8" w:rsidP="00CB7CD8"/>
    <w:p w14:paraId="764BF1BB" w14:textId="4E4DF1B2" w:rsidR="000F292A" w:rsidRDefault="000F292A" w:rsidP="00CB7CD8">
      <w:r>
        <w:t xml:space="preserve">Climate change has rapidly become a very important issue which needs to be addressed quickly and effectively to prevent environmental issues and disasters. Transportation is a major greenhouse gas contributor to the global warming, </w:t>
      </w:r>
      <w:r w:rsidR="00657245">
        <w:t>contributing at nearly 2</w:t>
      </w:r>
      <w:r w:rsidR="00117294">
        <w:t xml:space="preserve">6% </w:t>
      </w:r>
      <w:r w:rsidR="00117294" w:rsidRPr="001B55AE">
        <w:rPr>
          <w:rFonts w:cstheme="minorHAnsi"/>
        </w:rPr>
        <w:t>(Dft.gov.uk, 2017).</w:t>
      </w:r>
      <w:r w:rsidR="00117294">
        <w:t xml:space="preserve"> </w:t>
      </w:r>
      <w:r w:rsidR="00FD14A1">
        <w:t xml:space="preserve">The hazardous emissions formed inside of a combustion chamber of internal combustion engines </w:t>
      </w:r>
      <w:r w:rsidR="00101314">
        <w:t>are an effect of burning energy sources</w:t>
      </w:r>
      <w:r w:rsidR="00FD14A1">
        <w:t xml:space="preserve"> such as fuel and diesel, together with particle matter discharge they have been a real piece of the air’s contamination sources, especially in urban zones. Emissions from the aftermath of burning fuel have been the reason for extreme severe medical problems and illnesses in human beings.</w:t>
      </w:r>
      <w:r w:rsidR="00657245">
        <w:t xml:space="preserve"> Poor air quality affects the respiratory system causing illnesses such as asthma or bronchitis. </w:t>
      </w:r>
    </w:p>
    <w:p w14:paraId="0FA4A549" w14:textId="1DEB55E4" w:rsidR="00657245" w:rsidRDefault="00657245" w:rsidP="00657245">
      <w:r>
        <w:t xml:space="preserve">The problem which this report will be trying to solve is reducing the Nitrogen Oxide (NOx) emissions. NOx is formed by two gasses, NO (Nitric Oxide) </w:t>
      </w:r>
      <w:r w:rsidR="00E37079">
        <w:t xml:space="preserve">and NO2 (Nitrogen Dioxide). </w:t>
      </w:r>
      <w:r>
        <w:t>NOx pollutant harms the respiratory system in humans causing dangerous inflammations, it is beneficial to investigate this problem and engineer a solution to decrease such harmful air pollutant.</w:t>
      </w:r>
    </w:p>
    <w:p w14:paraId="50E30F4B" w14:textId="1FCCBE3F" w:rsidR="001B43C6" w:rsidRDefault="00657245" w:rsidP="00CB7CD8">
      <w:r>
        <w:t>An attempt to solve the problem of formed NOx gasses within a combustion of a vehicle will be introducing H2O into the induction system to lower the combustion temperature.</w:t>
      </w:r>
      <w:r w:rsidR="00E37079">
        <w:t xml:space="preserve"> </w:t>
      </w:r>
      <w:r w:rsidR="00150EAC">
        <w:t xml:space="preserve">Without decreasing engine performance injection of water in controlled amount </w:t>
      </w:r>
      <w:r w:rsidR="00E37079">
        <w:t>into the combustion chamber has</w:t>
      </w:r>
      <w:r w:rsidR="00150EAC">
        <w:t xml:space="preserve"> shown effective improvements of reducing emissions such as; CO, PM and NOx. </w:t>
      </w:r>
      <w:r w:rsidR="00104E66">
        <w:t xml:space="preserve">To obtain accurate results </w:t>
      </w:r>
      <w:r w:rsidR="00E37079">
        <w:t>a petrol engine will be tested</w:t>
      </w:r>
      <w:r w:rsidR="00104E66">
        <w:t>, two testing methods will be used, firstly analytical calculations will be used to predict the results. Secondly,</w:t>
      </w:r>
      <w:r w:rsidR="00E37079">
        <w:t xml:space="preserve"> a control measured live simulation will be used to successfully resolve the issue of NOx. To make the live testing more accurate the simulation will be carried out according to the newest drive cycle WLTP.</w:t>
      </w:r>
    </w:p>
    <w:p w14:paraId="0CAB2EDD" w14:textId="2BB37587" w:rsidR="00E37079" w:rsidRDefault="00E37079" w:rsidP="00CB7CD8">
      <w:r>
        <w:t xml:space="preserve">If the test is successful according to literature review of other academics the reduction of NOx by using water injection should be around </w:t>
      </w:r>
      <w:r w:rsidR="00681A4F">
        <w:t>15%. If this improvement is made this could be an important step to reducing NOx emissions and would contribute to slowing down</w:t>
      </w:r>
      <w:r w:rsidR="00AE7C34">
        <w:t xml:space="preserve"> the effects of global warming as well as improving air quality. </w:t>
      </w:r>
    </w:p>
    <w:p w14:paraId="000103B1" w14:textId="42DFD7B3" w:rsidR="001B43C6" w:rsidRDefault="001B43C6" w:rsidP="001B43C6">
      <w:pPr>
        <w:pStyle w:val="Heading2"/>
      </w:pPr>
    </w:p>
    <w:p w14:paraId="1A7819B6" w14:textId="0034ADED" w:rsidR="00EC0CDF" w:rsidRPr="001B43C6" w:rsidRDefault="001B43C6" w:rsidP="001B43C6">
      <w:pPr>
        <w:pStyle w:val="Heading2"/>
        <w:rPr>
          <w:sz w:val="28"/>
          <w:u w:val="single"/>
        </w:rPr>
      </w:pPr>
      <w:bookmarkStart w:id="2" w:name="_Toc498686121"/>
      <w:r w:rsidRPr="001B43C6">
        <w:rPr>
          <w:sz w:val="28"/>
          <w:u w:val="single"/>
        </w:rPr>
        <w:t>1.1 Technical Abstract Keywords</w:t>
      </w:r>
      <w:bookmarkEnd w:id="2"/>
    </w:p>
    <w:p w14:paraId="399FFAA5" w14:textId="77777777" w:rsidR="001B43C6" w:rsidRDefault="001B43C6" w:rsidP="00CB7CD8"/>
    <w:p w14:paraId="0C7F28BF" w14:textId="676E4E57" w:rsidR="00150EAC" w:rsidRDefault="001B43C6" w:rsidP="001B43C6">
      <w:pPr>
        <w:pStyle w:val="ListParagraph"/>
        <w:numPr>
          <w:ilvl w:val="0"/>
          <w:numId w:val="2"/>
        </w:numPr>
      </w:pPr>
      <w:r>
        <w:t>Emissions</w:t>
      </w:r>
    </w:p>
    <w:p w14:paraId="1287E174" w14:textId="3A22E19F" w:rsidR="001B43C6" w:rsidRDefault="001B43C6" w:rsidP="001B43C6">
      <w:pPr>
        <w:pStyle w:val="ListParagraph"/>
        <w:numPr>
          <w:ilvl w:val="0"/>
          <w:numId w:val="2"/>
        </w:numPr>
      </w:pPr>
      <w:r>
        <w:t xml:space="preserve">Air Pollution </w:t>
      </w:r>
    </w:p>
    <w:p w14:paraId="6736565E" w14:textId="5F08AD31" w:rsidR="001B43C6" w:rsidRDefault="001B43C6" w:rsidP="001B43C6">
      <w:pPr>
        <w:pStyle w:val="ListParagraph"/>
        <w:numPr>
          <w:ilvl w:val="0"/>
          <w:numId w:val="2"/>
        </w:numPr>
      </w:pPr>
      <w:r>
        <w:t>Internal Combustion Engines</w:t>
      </w:r>
    </w:p>
    <w:p w14:paraId="6AE9265C" w14:textId="6BE6DE1D" w:rsidR="001B43C6" w:rsidRDefault="001B43C6" w:rsidP="001B43C6">
      <w:pPr>
        <w:pStyle w:val="ListParagraph"/>
        <w:numPr>
          <w:ilvl w:val="0"/>
          <w:numId w:val="2"/>
        </w:numPr>
      </w:pPr>
      <w:r>
        <w:t xml:space="preserve">Water Injection </w:t>
      </w:r>
    </w:p>
    <w:p w14:paraId="12E3E351" w14:textId="002306E0" w:rsidR="001B43C6" w:rsidRDefault="009F3512" w:rsidP="001B43C6">
      <w:pPr>
        <w:pStyle w:val="ListParagraph"/>
        <w:numPr>
          <w:ilvl w:val="0"/>
          <w:numId w:val="2"/>
        </w:numPr>
      </w:pPr>
      <w:r>
        <w:t>Reducing</w:t>
      </w:r>
      <w:r w:rsidR="00734422">
        <w:t xml:space="preserve"> Nitrogen Oxides (NOx)</w:t>
      </w:r>
    </w:p>
    <w:p w14:paraId="1B45BA7D" w14:textId="1DEFF14C" w:rsidR="00734422" w:rsidRDefault="00734422" w:rsidP="0032232E">
      <w:pPr>
        <w:pStyle w:val="ListParagraph"/>
      </w:pPr>
    </w:p>
    <w:p w14:paraId="054AE1C3" w14:textId="77777777" w:rsidR="00150EAC" w:rsidRDefault="00150EAC" w:rsidP="00CB7CD8"/>
    <w:p w14:paraId="7BB48F64" w14:textId="39C85FF5" w:rsidR="00101314" w:rsidRDefault="00101314" w:rsidP="00CB7CD8"/>
    <w:p w14:paraId="5715FE0A" w14:textId="77777777" w:rsidR="00681A4F" w:rsidRDefault="00681A4F" w:rsidP="00CB7CD8"/>
    <w:p w14:paraId="56CADCD4" w14:textId="77777777" w:rsidR="00CB7CD8" w:rsidRPr="00CB7CD8" w:rsidRDefault="00CB7CD8" w:rsidP="00CB7CD8">
      <w:pPr>
        <w:pStyle w:val="Heading1"/>
        <w:jc w:val="center"/>
        <w:rPr>
          <w:i/>
          <w:sz w:val="40"/>
          <w:u w:val="single"/>
        </w:rPr>
      </w:pPr>
      <w:bookmarkStart w:id="3" w:name="_Toc498686122"/>
      <w:r w:rsidRPr="00CB7CD8">
        <w:rPr>
          <w:i/>
          <w:sz w:val="40"/>
          <w:u w:val="single"/>
        </w:rPr>
        <w:lastRenderedPageBreak/>
        <w:t>2. Non-Technical Abstract</w:t>
      </w:r>
      <w:bookmarkEnd w:id="3"/>
    </w:p>
    <w:p w14:paraId="3117769F" w14:textId="77BFF4B6" w:rsidR="0067094A" w:rsidRDefault="0067094A" w:rsidP="0067094A">
      <w:pPr>
        <w:rPr>
          <w:szCs w:val="40"/>
        </w:rPr>
      </w:pPr>
    </w:p>
    <w:p w14:paraId="61510EA1" w14:textId="6DFC8FAD" w:rsidR="00D4042F" w:rsidRDefault="00D4042F" w:rsidP="009C1F6D">
      <w:pPr>
        <w:rPr>
          <w:szCs w:val="40"/>
        </w:rPr>
      </w:pPr>
      <w:r>
        <w:rPr>
          <w:szCs w:val="40"/>
        </w:rPr>
        <w:t xml:space="preserve">Car emissions have been a big contributor to the problems of global warming resulting in contaminating of the air which we breathe in, this has been a major problem within cities. </w:t>
      </w:r>
      <w:r w:rsidR="0067094A">
        <w:rPr>
          <w:szCs w:val="40"/>
        </w:rPr>
        <w:t xml:space="preserve">Emissions which are created by motor vehicle engines are formed because of burning energy sources, the two most commonly </w:t>
      </w:r>
      <w:r w:rsidR="00FB427E">
        <w:rPr>
          <w:szCs w:val="40"/>
        </w:rPr>
        <w:t>known</w:t>
      </w:r>
      <w:r>
        <w:rPr>
          <w:szCs w:val="40"/>
        </w:rPr>
        <w:t xml:space="preserve"> are fuel and diesel. Because of burning the </w:t>
      </w:r>
      <w:r w:rsidR="001A2E66">
        <w:rPr>
          <w:szCs w:val="40"/>
        </w:rPr>
        <w:t>fuels emissions have been a big reason for extreme medical problems and illnesses in humans.</w:t>
      </w:r>
      <w:r>
        <w:rPr>
          <w:szCs w:val="40"/>
        </w:rPr>
        <w:t xml:space="preserve"> On a global scale 38,000 people die earl</w:t>
      </w:r>
      <w:r w:rsidR="001C0B52">
        <w:rPr>
          <w:szCs w:val="40"/>
        </w:rPr>
        <w:t>y because of vehicle emissions every year.</w:t>
      </w:r>
    </w:p>
    <w:p w14:paraId="5FE0398C" w14:textId="10CFD9EA" w:rsidR="00D4042F" w:rsidRDefault="00D4042F" w:rsidP="009C1F6D">
      <w:pPr>
        <w:rPr>
          <w:szCs w:val="40"/>
        </w:rPr>
      </w:pPr>
      <w:r>
        <w:rPr>
          <w:szCs w:val="40"/>
        </w:rPr>
        <w:t>This investigation will try and solve the issue of a very harmful pollutant, nitrogen oxide. This harmful gas has a big negative effect on the breathing system and causes serious conditions such as asthma. It is very valuable to the improve air quality resul</w:t>
      </w:r>
      <w:r w:rsidR="0060543C">
        <w:rPr>
          <w:szCs w:val="40"/>
        </w:rPr>
        <w:t>ting in better health and to</w:t>
      </w:r>
      <w:r>
        <w:rPr>
          <w:szCs w:val="40"/>
        </w:rPr>
        <w:t xml:space="preserve"> protect </w:t>
      </w:r>
      <w:r w:rsidR="00E3098A">
        <w:rPr>
          <w:szCs w:val="40"/>
        </w:rPr>
        <w:t>the environment</w:t>
      </w:r>
      <w:r>
        <w:rPr>
          <w:szCs w:val="40"/>
        </w:rPr>
        <w:t xml:space="preserve"> from global warming</w:t>
      </w:r>
      <w:r w:rsidR="00BB4E43">
        <w:rPr>
          <w:szCs w:val="40"/>
        </w:rPr>
        <w:t xml:space="preserve"> consequences. </w:t>
      </w:r>
    </w:p>
    <w:p w14:paraId="28501C4F" w14:textId="2DA5A232" w:rsidR="00CB7CD8" w:rsidRDefault="00BB4E43" w:rsidP="009C1F6D">
      <w:r>
        <w:rPr>
          <w:szCs w:val="40"/>
        </w:rPr>
        <w:t xml:space="preserve">To aid with a solution of reducing nitrogen oxide a water injection system will be used. This system has been tested before </w:t>
      </w:r>
      <w:r w:rsidR="009B3019">
        <w:rPr>
          <w:szCs w:val="40"/>
        </w:rPr>
        <w:t xml:space="preserve">by other academics </w:t>
      </w:r>
      <w:r>
        <w:rPr>
          <w:szCs w:val="40"/>
        </w:rPr>
        <w:t xml:space="preserve">and has showed good benefits in achieving good results in lowering harmful emissions and improving engine power. </w:t>
      </w:r>
      <w:r w:rsidR="009D3616">
        <w:t>To get accurate results a petrol car will be tested, two different methods will be used, first one will be to use mathematical calculations to predict the outcome. Secondly, a live testing experiment will be carried out to hopefully prove the ef</w:t>
      </w:r>
      <w:r w:rsidR="00F95DC7">
        <w:t xml:space="preserve">fectiveness of water injection, the testing will be carried out in a workshop and will be done according to the newest drive cycle which new cars must go through and pass before they can be sold to customers. </w:t>
      </w:r>
    </w:p>
    <w:p w14:paraId="4EA798F2" w14:textId="69E3D1AD" w:rsidR="00F95DC7" w:rsidRPr="00F95DC7" w:rsidRDefault="00F95DC7" w:rsidP="009C1F6D">
      <w:pPr>
        <w:rPr>
          <w:szCs w:val="40"/>
        </w:rPr>
      </w:pPr>
      <w:r>
        <w:t xml:space="preserve">If the results from this investigation are as predicted this method will be successful at lowering the levels of the harmful gas and will contribute to improving the quality of air and to stopping global warming problems from expanding.  </w:t>
      </w:r>
    </w:p>
    <w:p w14:paraId="563C034E" w14:textId="5F6DF3AA" w:rsidR="00797505" w:rsidRDefault="00797505" w:rsidP="009C1F6D"/>
    <w:bookmarkEnd w:id="0"/>
    <w:p w14:paraId="1829B99F" w14:textId="48C9B785" w:rsidR="00797505" w:rsidRDefault="00797505" w:rsidP="009C1F6D"/>
    <w:p w14:paraId="245ACC48" w14:textId="77777777" w:rsidR="00CB7CD8" w:rsidRDefault="00CB7CD8" w:rsidP="000B170C">
      <w:pPr>
        <w:jc w:val="center"/>
        <w:rPr>
          <w:sz w:val="40"/>
          <w:szCs w:val="40"/>
          <w:u w:val="single"/>
        </w:rPr>
      </w:pPr>
    </w:p>
    <w:p w14:paraId="4A5BA7DE" w14:textId="77777777" w:rsidR="00CB7CD8" w:rsidRDefault="00CB7CD8" w:rsidP="000B170C">
      <w:pPr>
        <w:jc w:val="center"/>
        <w:rPr>
          <w:sz w:val="40"/>
          <w:szCs w:val="40"/>
          <w:u w:val="single"/>
        </w:rPr>
      </w:pPr>
    </w:p>
    <w:p w14:paraId="3943D4F4" w14:textId="77777777" w:rsidR="00CB7CD8" w:rsidRDefault="00CB7CD8" w:rsidP="000B170C">
      <w:pPr>
        <w:jc w:val="center"/>
        <w:rPr>
          <w:sz w:val="40"/>
          <w:szCs w:val="40"/>
          <w:u w:val="single"/>
        </w:rPr>
      </w:pPr>
    </w:p>
    <w:p w14:paraId="7A4D5E4B" w14:textId="77777777" w:rsidR="00CB7CD8" w:rsidRDefault="00CB7CD8" w:rsidP="000B170C">
      <w:pPr>
        <w:jc w:val="center"/>
        <w:rPr>
          <w:sz w:val="40"/>
          <w:szCs w:val="40"/>
          <w:u w:val="single"/>
        </w:rPr>
      </w:pPr>
    </w:p>
    <w:p w14:paraId="0527524B" w14:textId="77777777" w:rsidR="00CB7CD8" w:rsidRDefault="00CB7CD8" w:rsidP="000B170C">
      <w:pPr>
        <w:jc w:val="center"/>
        <w:rPr>
          <w:sz w:val="40"/>
          <w:szCs w:val="40"/>
          <w:u w:val="single"/>
        </w:rPr>
      </w:pPr>
    </w:p>
    <w:p w14:paraId="508CC237" w14:textId="77777777" w:rsidR="00CB7CD8" w:rsidRDefault="00CB7CD8" w:rsidP="000B170C">
      <w:pPr>
        <w:jc w:val="center"/>
        <w:rPr>
          <w:sz w:val="40"/>
          <w:szCs w:val="40"/>
          <w:u w:val="single"/>
        </w:rPr>
      </w:pPr>
    </w:p>
    <w:p w14:paraId="0524A439" w14:textId="7E4FF0A6" w:rsidR="009D3616" w:rsidRDefault="009D3616" w:rsidP="0067094A">
      <w:pPr>
        <w:rPr>
          <w:sz w:val="40"/>
          <w:szCs w:val="40"/>
          <w:u w:val="single"/>
        </w:rPr>
      </w:pPr>
    </w:p>
    <w:p w14:paraId="5BD01DFE" w14:textId="77777777" w:rsidR="00F95DC7" w:rsidRPr="000B170C" w:rsidRDefault="00F95DC7" w:rsidP="0067094A"/>
    <w:p w14:paraId="1A54A840" w14:textId="77777777" w:rsidR="001366B3" w:rsidRDefault="00CB7CD8" w:rsidP="001366B3">
      <w:pPr>
        <w:pStyle w:val="Heading1"/>
        <w:jc w:val="center"/>
        <w:rPr>
          <w:i/>
          <w:sz w:val="40"/>
          <w:u w:val="single"/>
        </w:rPr>
      </w:pPr>
      <w:bookmarkStart w:id="4" w:name="_Toc476996714"/>
      <w:bookmarkStart w:id="5" w:name="_Toc498686123"/>
      <w:r>
        <w:rPr>
          <w:i/>
          <w:sz w:val="40"/>
          <w:u w:val="single"/>
        </w:rPr>
        <w:lastRenderedPageBreak/>
        <w:t>3</w:t>
      </w:r>
      <w:r w:rsidR="001366B3" w:rsidRPr="00B90D9F">
        <w:rPr>
          <w:i/>
          <w:sz w:val="40"/>
          <w:u w:val="single"/>
        </w:rPr>
        <w:t>. Table of Contents</w:t>
      </w:r>
      <w:bookmarkEnd w:id="4"/>
      <w:bookmarkEnd w:id="5"/>
    </w:p>
    <w:p w14:paraId="3CC75354" w14:textId="77777777" w:rsidR="001366B3" w:rsidRDefault="001366B3" w:rsidP="001366B3"/>
    <w:p w14:paraId="45D485B6" w14:textId="77777777" w:rsidR="00E24ED1" w:rsidRDefault="00E24ED1" w:rsidP="001366B3"/>
    <w:sdt>
      <w:sdtPr>
        <w:rPr>
          <w:rFonts w:asciiTheme="minorHAnsi" w:eastAsiaTheme="minorHAnsi" w:hAnsiTheme="minorHAnsi" w:cstheme="minorBidi"/>
          <w:color w:val="auto"/>
          <w:sz w:val="24"/>
          <w:szCs w:val="22"/>
          <w:lang w:val="en-GB"/>
        </w:rPr>
        <w:id w:val="-1706327144"/>
        <w:docPartObj>
          <w:docPartGallery w:val="Table of Contents"/>
          <w:docPartUnique/>
        </w:docPartObj>
      </w:sdtPr>
      <w:sdtEndPr>
        <w:rPr>
          <w:b/>
          <w:bCs/>
          <w:noProof/>
          <w:sz w:val="22"/>
        </w:rPr>
      </w:sdtEndPr>
      <w:sdtContent>
        <w:p w14:paraId="051A5E27" w14:textId="77777777" w:rsidR="00A17CE7" w:rsidRPr="007F0184" w:rsidRDefault="007F0184">
          <w:pPr>
            <w:pStyle w:val="TOCHeading"/>
            <w:rPr>
              <w:sz w:val="36"/>
              <w:u w:val="single"/>
            </w:rPr>
          </w:pPr>
          <w:r w:rsidRPr="007F0184">
            <w:rPr>
              <w:sz w:val="36"/>
              <w:u w:val="single"/>
            </w:rPr>
            <w:t>Content</w:t>
          </w:r>
          <w:r>
            <w:rPr>
              <w:sz w:val="36"/>
              <w:u w:val="single"/>
            </w:rPr>
            <w:t>s</w:t>
          </w:r>
        </w:p>
        <w:p w14:paraId="6E5C67B3" w14:textId="5A7A6973" w:rsidR="009E15D6" w:rsidRDefault="00A17CE7">
          <w:pPr>
            <w:pStyle w:val="TOC1"/>
            <w:tabs>
              <w:tab w:val="right" w:leader="dot" w:pos="9016"/>
            </w:tabs>
            <w:rPr>
              <w:rFonts w:eastAsiaTheme="minorEastAsia"/>
              <w:noProof/>
              <w:lang w:eastAsia="en-GB"/>
            </w:rPr>
          </w:pPr>
          <w:r w:rsidRPr="007F0184">
            <w:rPr>
              <w:sz w:val="24"/>
            </w:rPr>
            <w:fldChar w:fldCharType="begin"/>
          </w:r>
          <w:r w:rsidRPr="007F0184">
            <w:rPr>
              <w:sz w:val="24"/>
            </w:rPr>
            <w:instrText xml:space="preserve"> TOC \o "1-3" \h \z \u </w:instrText>
          </w:r>
          <w:r w:rsidRPr="007F0184">
            <w:rPr>
              <w:sz w:val="24"/>
            </w:rPr>
            <w:fldChar w:fldCharType="separate"/>
          </w:r>
          <w:hyperlink w:anchor="_Toc498686120" w:history="1">
            <w:r w:rsidR="009E15D6" w:rsidRPr="00DF0553">
              <w:rPr>
                <w:rStyle w:val="Hyperlink"/>
                <w:i/>
                <w:noProof/>
              </w:rPr>
              <w:t>1. Technical Abstract</w:t>
            </w:r>
            <w:r w:rsidR="009E15D6">
              <w:rPr>
                <w:noProof/>
                <w:webHidden/>
              </w:rPr>
              <w:tab/>
            </w:r>
            <w:r w:rsidR="009E15D6">
              <w:rPr>
                <w:noProof/>
                <w:webHidden/>
              </w:rPr>
              <w:fldChar w:fldCharType="begin"/>
            </w:r>
            <w:r w:rsidR="009E15D6">
              <w:rPr>
                <w:noProof/>
                <w:webHidden/>
              </w:rPr>
              <w:instrText xml:space="preserve"> PAGEREF _Toc498686120 \h </w:instrText>
            </w:r>
            <w:r w:rsidR="009E15D6">
              <w:rPr>
                <w:noProof/>
                <w:webHidden/>
              </w:rPr>
            </w:r>
            <w:r w:rsidR="009E15D6">
              <w:rPr>
                <w:noProof/>
                <w:webHidden/>
              </w:rPr>
              <w:fldChar w:fldCharType="separate"/>
            </w:r>
            <w:r w:rsidR="009E15D6">
              <w:rPr>
                <w:noProof/>
                <w:webHidden/>
              </w:rPr>
              <w:t>1</w:t>
            </w:r>
            <w:r w:rsidR="009E15D6">
              <w:rPr>
                <w:noProof/>
                <w:webHidden/>
              </w:rPr>
              <w:fldChar w:fldCharType="end"/>
            </w:r>
          </w:hyperlink>
        </w:p>
        <w:p w14:paraId="6A034139" w14:textId="47AC2ED7" w:rsidR="009E15D6" w:rsidRDefault="009E15D6">
          <w:pPr>
            <w:pStyle w:val="TOC2"/>
            <w:tabs>
              <w:tab w:val="right" w:leader="dot" w:pos="9016"/>
            </w:tabs>
            <w:rPr>
              <w:rFonts w:eastAsiaTheme="minorEastAsia"/>
              <w:noProof/>
              <w:lang w:eastAsia="en-GB"/>
            </w:rPr>
          </w:pPr>
          <w:hyperlink w:anchor="_Toc498686121" w:history="1">
            <w:r w:rsidRPr="00DF0553">
              <w:rPr>
                <w:rStyle w:val="Hyperlink"/>
                <w:noProof/>
              </w:rPr>
              <w:t>1.1 Technical Abstract Keywords</w:t>
            </w:r>
            <w:r>
              <w:rPr>
                <w:noProof/>
                <w:webHidden/>
              </w:rPr>
              <w:tab/>
            </w:r>
            <w:r>
              <w:rPr>
                <w:noProof/>
                <w:webHidden/>
              </w:rPr>
              <w:fldChar w:fldCharType="begin"/>
            </w:r>
            <w:r>
              <w:rPr>
                <w:noProof/>
                <w:webHidden/>
              </w:rPr>
              <w:instrText xml:space="preserve"> PAGEREF _Toc498686121 \h </w:instrText>
            </w:r>
            <w:r>
              <w:rPr>
                <w:noProof/>
                <w:webHidden/>
              </w:rPr>
            </w:r>
            <w:r>
              <w:rPr>
                <w:noProof/>
                <w:webHidden/>
              </w:rPr>
              <w:fldChar w:fldCharType="separate"/>
            </w:r>
            <w:r>
              <w:rPr>
                <w:noProof/>
                <w:webHidden/>
              </w:rPr>
              <w:t>1</w:t>
            </w:r>
            <w:r>
              <w:rPr>
                <w:noProof/>
                <w:webHidden/>
              </w:rPr>
              <w:fldChar w:fldCharType="end"/>
            </w:r>
          </w:hyperlink>
        </w:p>
        <w:p w14:paraId="19EA2A03" w14:textId="47505238" w:rsidR="009E15D6" w:rsidRDefault="009E15D6">
          <w:pPr>
            <w:pStyle w:val="TOC1"/>
            <w:tabs>
              <w:tab w:val="right" w:leader="dot" w:pos="9016"/>
            </w:tabs>
            <w:rPr>
              <w:rFonts w:eastAsiaTheme="minorEastAsia"/>
              <w:noProof/>
              <w:lang w:eastAsia="en-GB"/>
            </w:rPr>
          </w:pPr>
          <w:hyperlink w:anchor="_Toc498686122" w:history="1">
            <w:r w:rsidRPr="00DF0553">
              <w:rPr>
                <w:rStyle w:val="Hyperlink"/>
                <w:i/>
                <w:noProof/>
              </w:rPr>
              <w:t>2. Non-Technical Abstract</w:t>
            </w:r>
            <w:r>
              <w:rPr>
                <w:noProof/>
                <w:webHidden/>
              </w:rPr>
              <w:tab/>
            </w:r>
            <w:r>
              <w:rPr>
                <w:noProof/>
                <w:webHidden/>
              </w:rPr>
              <w:fldChar w:fldCharType="begin"/>
            </w:r>
            <w:r>
              <w:rPr>
                <w:noProof/>
                <w:webHidden/>
              </w:rPr>
              <w:instrText xml:space="preserve"> PAGEREF _Toc498686122 \h </w:instrText>
            </w:r>
            <w:r>
              <w:rPr>
                <w:noProof/>
                <w:webHidden/>
              </w:rPr>
            </w:r>
            <w:r>
              <w:rPr>
                <w:noProof/>
                <w:webHidden/>
              </w:rPr>
              <w:fldChar w:fldCharType="separate"/>
            </w:r>
            <w:r>
              <w:rPr>
                <w:noProof/>
                <w:webHidden/>
              </w:rPr>
              <w:t>2</w:t>
            </w:r>
            <w:r>
              <w:rPr>
                <w:noProof/>
                <w:webHidden/>
              </w:rPr>
              <w:fldChar w:fldCharType="end"/>
            </w:r>
          </w:hyperlink>
        </w:p>
        <w:p w14:paraId="475A63B2" w14:textId="41D38086" w:rsidR="009E15D6" w:rsidRDefault="009E15D6">
          <w:pPr>
            <w:pStyle w:val="TOC1"/>
            <w:tabs>
              <w:tab w:val="right" w:leader="dot" w:pos="9016"/>
            </w:tabs>
            <w:rPr>
              <w:rFonts w:eastAsiaTheme="minorEastAsia"/>
              <w:noProof/>
              <w:lang w:eastAsia="en-GB"/>
            </w:rPr>
          </w:pPr>
          <w:hyperlink w:anchor="_Toc498686123" w:history="1">
            <w:r w:rsidRPr="00DF0553">
              <w:rPr>
                <w:rStyle w:val="Hyperlink"/>
                <w:i/>
                <w:noProof/>
              </w:rPr>
              <w:t>3. Table of Contents</w:t>
            </w:r>
            <w:r>
              <w:rPr>
                <w:noProof/>
                <w:webHidden/>
              </w:rPr>
              <w:tab/>
            </w:r>
            <w:r>
              <w:rPr>
                <w:noProof/>
                <w:webHidden/>
              </w:rPr>
              <w:fldChar w:fldCharType="begin"/>
            </w:r>
            <w:r>
              <w:rPr>
                <w:noProof/>
                <w:webHidden/>
              </w:rPr>
              <w:instrText xml:space="preserve"> PAGEREF _Toc498686123 \h </w:instrText>
            </w:r>
            <w:r>
              <w:rPr>
                <w:noProof/>
                <w:webHidden/>
              </w:rPr>
            </w:r>
            <w:r>
              <w:rPr>
                <w:noProof/>
                <w:webHidden/>
              </w:rPr>
              <w:fldChar w:fldCharType="separate"/>
            </w:r>
            <w:r>
              <w:rPr>
                <w:noProof/>
                <w:webHidden/>
              </w:rPr>
              <w:t>3</w:t>
            </w:r>
            <w:r>
              <w:rPr>
                <w:noProof/>
                <w:webHidden/>
              </w:rPr>
              <w:fldChar w:fldCharType="end"/>
            </w:r>
          </w:hyperlink>
        </w:p>
        <w:p w14:paraId="71AF7CC0" w14:textId="5E6C2039" w:rsidR="009E15D6" w:rsidRDefault="009E15D6">
          <w:pPr>
            <w:pStyle w:val="TOC1"/>
            <w:tabs>
              <w:tab w:val="right" w:leader="dot" w:pos="9016"/>
            </w:tabs>
            <w:rPr>
              <w:rFonts w:eastAsiaTheme="minorEastAsia"/>
              <w:noProof/>
              <w:lang w:eastAsia="en-GB"/>
            </w:rPr>
          </w:pPr>
          <w:hyperlink w:anchor="_Toc498686124" w:history="1">
            <w:r w:rsidRPr="00DF0553">
              <w:rPr>
                <w:rStyle w:val="Hyperlink"/>
                <w:i/>
                <w:noProof/>
              </w:rPr>
              <w:t xml:space="preserve">4. List of </w:t>
            </w:r>
            <w:r w:rsidRPr="00DF0553">
              <w:rPr>
                <w:rStyle w:val="Hyperlink"/>
                <w:i/>
                <w:iCs/>
                <w:noProof/>
              </w:rPr>
              <w:t>Figures</w:t>
            </w:r>
            <w:r>
              <w:rPr>
                <w:noProof/>
                <w:webHidden/>
              </w:rPr>
              <w:tab/>
            </w:r>
            <w:r>
              <w:rPr>
                <w:noProof/>
                <w:webHidden/>
              </w:rPr>
              <w:fldChar w:fldCharType="begin"/>
            </w:r>
            <w:r>
              <w:rPr>
                <w:noProof/>
                <w:webHidden/>
              </w:rPr>
              <w:instrText xml:space="preserve"> PAGEREF _Toc498686124 \h </w:instrText>
            </w:r>
            <w:r>
              <w:rPr>
                <w:noProof/>
                <w:webHidden/>
              </w:rPr>
            </w:r>
            <w:r>
              <w:rPr>
                <w:noProof/>
                <w:webHidden/>
              </w:rPr>
              <w:fldChar w:fldCharType="separate"/>
            </w:r>
            <w:r>
              <w:rPr>
                <w:noProof/>
                <w:webHidden/>
              </w:rPr>
              <w:t>4</w:t>
            </w:r>
            <w:r>
              <w:rPr>
                <w:noProof/>
                <w:webHidden/>
              </w:rPr>
              <w:fldChar w:fldCharType="end"/>
            </w:r>
          </w:hyperlink>
        </w:p>
        <w:p w14:paraId="7451D0D3" w14:textId="0B87161C" w:rsidR="009E15D6" w:rsidRDefault="009E15D6">
          <w:pPr>
            <w:pStyle w:val="TOC1"/>
            <w:tabs>
              <w:tab w:val="right" w:leader="dot" w:pos="9016"/>
            </w:tabs>
            <w:rPr>
              <w:rFonts w:eastAsiaTheme="minorEastAsia"/>
              <w:noProof/>
              <w:lang w:eastAsia="en-GB"/>
            </w:rPr>
          </w:pPr>
          <w:hyperlink w:anchor="_Toc498686125" w:history="1">
            <w:r w:rsidRPr="00DF0553">
              <w:rPr>
                <w:rStyle w:val="Hyperlink"/>
                <w:i/>
                <w:noProof/>
              </w:rPr>
              <w:t>5. Table of Keywords</w:t>
            </w:r>
            <w:r>
              <w:rPr>
                <w:noProof/>
                <w:webHidden/>
              </w:rPr>
              <w:tab/>
            </w:r>
            <w:r>
              <w:rPr>
                <w:noProof/>
                <w:webHidden/>
              </w:rPr>
              <w:fldChar w:fldCharType="begin"/>
            </w:r>
            <w:r>
              <w:rPr>
                <w:noProof/>
                <w:webHidden/>
              </w:rPr>
              <w:instrText xml:space="preserve"> PAGEREF _Toc498686125 \h </w:instrText>
            </w:r>
            <w:r>
              <w:rPr>
                <w:noProof/>
                <w:webHidden/>
              </w:rPr>
            </w:r>
            <w:r>
              <w:rPr>
                <w:noProof/>
                <w:webHidden/>
              </w:rPr>
              <w:fldChar w:fldCharType="separate"/>
            </w:r>
            <w:r>
              <w:rPr>
                <w:noProof/>
                <w:webHidden/>
              </w:rPr>
              <w:t>5</w:t>
            </w:r>
            <w:r>
              <w:rPr>
                <w:noProof/>
                <w:webHidden/>
              </w:rPr>
              <w:fldChar w:fldCharType="end"/>
            </w:r>
          </w:hyperlink>
        </w:p>
        <w:p w14:paraId="01C53142" w14:textId="1D62076A" w:rsidR="009E15D6" w:rsidRDefault="009E15D6">
          <w:pPr>
            <w:pStyle w:val="TOC1"/>
            <w:tabs>
              <w:tab w:val="right" w:leader="dot" w:pos="9016"/>
            </w:tabs>
            <w:rPr>
              <w:rFonts w:eastAsiaTheme="minorEastAsia"/>
              <w:noProof/>
              <w:lang w:eastAsia="en-GB"/>
            </w:rPr>
          </w:pPr>
          <w:hyperlink w:anchor="_Toc498686126" w:history="1">
            <w:r w:rsidRPr="00DF0553">
              <w:rPr>
                <w:rStyle w:val="Hyperlink"/>
                <w:i/>
                <w:noProof/>
              </w:rPr>
              <w:t>6. Introduction</w:t>
            </w:r>
            <w:r>
              <w:rPr>
                <w:noProof/>
                <w:webHidden/>
              </w:rPr>
              <w:tab/>
            </w:r>
            <w:r>
              <w:rPr>
                <w:noProof/>
                <w:webHidden/>
              </w:rPr>
              <w:fldChar w:fldCharType="begin"/>
            </w:r>
            <w:r>
              <w:rPr>
                <w:noProof/>
                <w:webHidden/>
              </w:rPr>
              <w:instrText xml:space="preserve"> PAGEREF _Toc498686126 \h </w:instrText>
            </w:r>
            <w:r>
              <w:rPr>
                <w:noProof/>
                <w:webHidden/>
              </w:rPr>
            </w:r>
            <w:r>
              <w:rPr>
                <w:noProof/>
                <w:webHidden/>
              </w:rPr>
              <w:fldChar w:fldCharType="separate"/>
            </w:r>
            <w:r>
              <w:rPr>
                <w:noProof/>
                <w:webHidden/>
              </w:rPr>
              <w:t>6</w:t>
            </w:r>
            <w:r>
              <w:rPr>
                <w:noProof/>
                <w:webHidden/>
              </w:rPr>
              <w:fldChar w:fldCharType="end"/>
            </w:r>
          </w:hyperlink>
        </w:p>
        <w:p w14:paraId="04FF552C" w14:textId="072B7D85" w:rsidR="009E15D6" w:rsidRDefault="009E15D6">
          <w:pPr>
            <w:pStyle w:val="TOC2"/>
            <w:tabs>
              <w:tab w:val="right" w:leader="dot" w:pos="9016"/>
            </w:tabs>
            <w:rPr>
              <w:rFonts w:eastAsiaTheme="minorEastAsia"/>
              <w:noProof/>
              <w:lang w:eastAsia="en-GB"/>
            </w:rPr>
          </w:pPr>
          <w:hyperlink w:anchor="_Toc498686127" w:history="1">
            <w:r w:rsidRPr="00DF0553">
              <w:rPr>
                <w:rStyle w:val="Hyperlink"/>
                <w:noProof/>
              </w:rPr>
              <w:t>6.1 The First Aim of This Investigation:</w:t>
            </w:r>
            <w:r>
              <w:rPr>
                <w:noProof/>
                <w:webHidden/>
              </w:rPr>
              <w:tab/>
            </w:r>
            <w:r>
              <w:rPr>
                <w:noProof/>
                <w:webHidden/>
              </w:rPr>
              <w:fldChar w:fldCharType="begin"/>
            </w:r>
            <w:r>
              <w:rPr>
                <w:noProof/>
                <w:webHidden/>
              </w:rPr>
              <w:instrText xml:space="preserve"> PAGEREF _Toc498686127 \h </w:instrText>
            </w:r>
            <w:r>
              <w:rPr>
                <w:noProof/>
                <w:webHidden/>
              </w:rPr>
            </w:r>
            <w:r>
              <w:rPr>
                <w:noProof/>
                <w:webHidden/>
              </w:rPr>
              <w:fldChar w:fldCharType="separate"/>
            </w:r>
            <w:r>
              <w:rPr>
                <w:noProof/>
                <w:webHidden/>
              </w:rPr>
              <w:t>7</w:t>
            </w:r>
            <w:r>
              <w:rPr>
                <w:noProof/>
                <w:webHidden/>
              </w:rPr>
              <w:fldChar w:fldCharType="end"/>
            </w:r>
          </w:hyperlink>
        </w:p>
        <w:p w14:paraId="52732232" w14:textId="70FDECD2" w:rsidR="009E15D6" w:rsidRDefault="009E15D6">
          <w:pPr>
            <w:pStyle w:val="TOC2"/>
            <w:tabs>
              <w:tab w:val="right" w:leader="dot" w:pos="9016"/>
            </w:tabs>
            <w:rPr>
              <w:rFonts w:eastAsiaTheme="minorEastAsia"/>
              <w:noProof/>
              <w:lang w:eastAsia="en-GB"/>
            </w:rPr>
          </w:pPr>
          <w:hyperlink w:anchor="_Toc498686128" w:history="1">
            <w:r w:rsidRPr="00DF0553">
              <w:rPr>
                <w:rStyle w:val="Hyperlink"/>
                <w:noProof/>
              </w:rPr>
              <w:t>6.2 The Second Aim of This Investigation:</w:t>
            </w:r>
            <w:r>
              <w:rPr>
                <w:noProof/>
                <w:webHidden/>
              </w:rPr>
              <w:tab/>
            </w:r>
            <w:r>
              <w:rPr>
                <w:noProof/>
                <w:webHidden/>
              </w:rPr>
              <w:fldChar w:fldCharType="begin"/>
            </w:r>
            <w:r>
              <w:rPr>
                <w:noProof/>
                <w:webHidden/>
              </w:rPr>
              <w:instrText xml:space="preserve"> PAGEREF _Toc498686128 \h </w:instrText>
            </w:r>
            <w:r>
              <w:rPr>
                <w:noProof/>
                <w:webHidden/>
              </w:rPr>
            </w:r>
            <w:r>
              <w:rPr>
                <w:noProof/>
                <w:webHidden/>
              </w:rPr>
              <w:fldChar w:fldCharType="separate"/>
            </w:r>
            <w:r>
              <w:rPr>
                <w:noProof/>
                <w:webHidden/>
              </w:rPr>
              <w:t>7</w:t>
            </w:r>
            <w:r>
              <w:rPr>
                <w:noProof/>
                <w:webHidden/>
              </w:rPr>
              <w:fldChar w:fldCharType="end"/>
            </w:r>
          </w:hyperlink>
        </w:p>
        <w:p w14:paraId="25F3C541" w14:textId="649EA550" w:rsidR="009E15D6" w:rsidRDefault="009E15D6">
          <w:pPr>
            <w:pStyle w:val="TOC1"/>
            <w:tabs>
              <w:tab w:val="right" w:leader="dot" w:pos="9016"/>
            </w:tabs>
            <w:rPr>
              <w:rFonts w:eastAsiaTheme="minorEastAsia"/>
              <w:noProof/>
              <w:lang w:eastAsia="en-GB"/>
            </w:rPr>
          </w:pPr>
          <w:hyperlink w:anchor="_Toc498686129" w:history="1">
            <w:r w:rsidRPr="00DF0553">
              <w:rPr>
                <w:rStyle w:val="Hyperlink"/>
                <w:i/>
                <w:noProof/>
              </w:rPr>
              <w:t>7. Literature Review</w:t>
            </w:r>
            <w:r>
              <w:rPr>
                <w:noProof/>
                <w:webHidden/>
              </w:rPr>
              <w:tab/>
            </w:r>
            <w:r>
              <w:rPr>
                <w:noProof/>
                <w:webHidden/>
              </w:rPr>
              <w:fldChar w:fldCharType="begin"/>
            </w:r>
            <w:r>
              <w:rPr>
                <w:noProof/>
                <w:webHidden/>
              </w:rPr>
              <w:instrText xml:space="preserve"> PAGEREF _Toc498686129 \h </w:instrText>
            </w:r>
            <w:r>
              <w:rPr>
                <w:noProof/>
                <w:webHidden/>
              </w:rPr>
            </w:r>
            <w:r>
              <w:rPr>
                <w:noProof/>
                <w:webHidden/>
              </w:rPr>
              <w:fldChar w:fldCharType="separate"/>
            </w:r>
            <w:r>
              <w:rPr>
                <w:noProof/>
                <w:webHidden/>
              </w:rPr>
              <w:t>8</w:t>
            </w:r>
            <w:r>
              <w:rPr>
                <w:noProof/>
                <w:webHidden/>
              </w:rPr>
              <w:fldChar w:fldCharType="end"/>
            </w:r>
          </w:hyperlink>
        </w:p>
        <w:p w14:paraId="13E304CA" w14:textId="16031F07" w:rsidR="009E15D6" w:rsidRDefault="009E15D6">
          <w:pPr>
            <w:pStyle w:val="TOC1"/>
            <w:tabs>
              <w:tab w:val="right" w:leader="dot" w:pos="9016"/>
            </w:tabs>
            <w:rPr>
              <w:rFonts w:eastAsiaTheme="minorEastAsia"/>
              <w:noProof/>
              <w:lang w:eastAsia="en-GB"/>
            </w:rPr>
          </w:pPr>
          <w:hyperlink w:anchor="_Toc498686130" w:history="1">
            <w:r w:rsidRPr="00DF0553">
              <w:rPr>
                <w:rStyle w:val="Hyperlink"/>
                <w:i/>
                <w:noProof/>
              </w:rPr>
              <w:t>8. Methodology</w:t>
            </w:r>
            <w:r>
              <w:rPr>
                <w:noProof/>
                <w:webHidden/>
              </w:rPr>
              <w:tab/>
            </w:r>
            <w:r>
              <w:rPr>
                <w:noProof/>
                <w:webHidden/>
              </w:rPr>
              <w:fldChar w:fldCharType="begin"/>
            </w:r>
            <w:r>
              <w:rPr>
                <w:noProof/>
                <w:webHidden/>
              </w:rPr>
              <w:instrText xml:space="preserve"> PAGEREF _Toc498686130 \h </w:instrText>
            </w:r>
            <w:r>
              <w:rPr>
                <w:noProof/>
                <w:webHidden/>
              </w:rPr>
            </w:r>
            <w:r>
              <w:rPr>
                <w:noProof/>
                <w:webHidden/>
              </w:rPr>
              <w:fldChar w:fldCharType="separate"/>
            </w:r>
            <w:r>
              <w:rPr>
                <w:noProof/>
                <w:webHidden/>
              </w:rPr>
              <w:t>10</w:t>
            </w:r>
            <w:r>
              <w:rPr>
                <w:noProof/>
                <w:webHidden/>
              </w:rPr>
              <w:fldChar w:fldCharType="end"/>
            </w:r>
          </w:hyperlink>
        </w:p>
        <w:p w14:paraId="073B7960" w14:textId="121B2642" w:rsidR="009E15D6" w:rsidRDefault="009E15D6">
          <w:pPr>
            <w:pStyle w:val="TOC1"/>
            <w:tabs>
              <w:tab w:val="right" w:leader="dot" w:pos="9016"/>
            </w:tabs>
            <w:rPr>
              <w:rFonts w:eastAsiaTheme="minorEastAsia"/>
              <w:noProof/>
              <w:lang w:eastAsia="en-GB"/>
            </w:rPr>
          </w:pPr>
          <w:hyperlink w:anchor="_Toc498686131" w:history="1">
            <w:r w:rsidRPr="00DF0553">
              <w:rPr>
                <w:rStyle w:val="Hyperlink"/>
                <w:i/>
                <w:noProof/>
              </w:rPr>
              <w:t>9. Results &amp; Analysis</w:t>
            </w:r>
            <w:r>
              <w:rPr>
                <w:noProof/>
                <w:webHidden/>
              </w:rPr>
              <w:tab/>
            </w:r>
            <w:r>
              <w:rPr>
                <w:noProof/>
                <w:webHidden/>
              </w:rPr>
              <w:fldChar w:fldCharType="begin"/>
            </w:r>
            <w:r>
              <w:rPr>
                <w:noProof/>
                <w:webHidden/>
              </w:rPr>
              <w:instrText xml:space="preserve"> PAGEREF _Toc498686131 \h </w:instrText>
            </w:r>
            <w:r>
              <w:rPr>
                <w:noProof/>
                <w:webHidden/>
              </w:rPr>
            </w:r>
            <w:r>
              <w:rPr>
                <w:noProof/>
                <w:webHidden/>
              </w:rPr>
              <w:fldChar w:fldCharType="separate"/>
            </w:r>
            <w:r>
              <w:rPr>
                <w:noProof/>
                <w:webHidden/>
              </w:rPr>
              <w:t>11</w:t>
            </w:r>
            <w:r>
              <w:rPr>
                <w:noProof/>
                <w:webHidden/>
              </w:rPr>
              <w:fldChar w:fldCharType="end"/>
            </w:r>
          </w:hyperlink>
        </w:p>
        <w:p w14:paraId="0FAC1000" w14:textId="63F2F804" w:rsidR="009E15D6" w:rsidRDefault="009E15D6">
          <w:pPr>
            <w:pStyle w:val="TOC1"/>
            <w:tabs>
              <w:tab w:val="right" w:leader="dot" w:pos="9016"/>
            </w:tabs>
            <w:rPr>
              <w:rFonts w:eastAsiaTheme="minorEastAsia"/>
              <w:noProof/>
              <w:lang w:eastAsia="en-GB"/>
            </w:rPr>
          </w:pPr>
          <w:hyperlink w:anchor="_Toc498686132" w:history="1">
            <w:r w:rsidRPr="00DF0553">
              <w:rPr>
                <w:rStyle w:val="Hyperlink"/>
                <w:i/>
                <w:noProof/>
              </w:rPr>
              <w:t>10. Discussion</w:t>
            </w:r>
            <w:r>
              <w:rPr>
                <w:noProof/>
                <w:webHidden/>
              </w:rPr>
              <w:tab/>
            </w:r>
            <w:r>
              <w:rPr>
                <w:noProof/>
                <w:webHidden/>
              </w:rPr>
              <w:fldChar w:fldCharType="begin"/>
            </w:r>
            <w:r>
              <w:rPr>
                <w:noProof/>
                <w:webHidden/>
              </w:rPr>
              <w:instrText xml:space="preserve"> PAGEREF _Toc498686132 \h </w:instrText>
            </w:r>
            <w:r>
              <w:rPr>
                <w:noProof/>
                <w:webHidden/>
              </w:rPr>
            </w:r>
            <w:r>
              <w:rPr>
                <w:noProof/>
                <w:webHidden/>
              </w:rPr>
              <w:fldChar w:fldCharType="separate"/>
            </w:r>
            <w:r>
              <w:rPr>
                <w:noProof/>
                <w:webHidden/>
              </w:rPr>
              <w:t>12</w:t>
            </w:r>
            <w:r>
              <w:rPr>
                <w:noProof/>
                <w:webHidden/>
              </w:rPr>
              <w:fldChar w:fldCharType="end"/>
            </w:r>
          </w:hyperlink>
        </w:p>
        <w:p w14:paraId="56EE8559" w14:textId="1393BC2B" w:rsidR="009E15D6" w:rsidRDefault="009E15D6">
          <w:pPr>
            <w:pStyle w:val="TOC2"/>
            <w:tabs>
              <w:tab w:val="left" w:pos="660"/>
              <w:tab w:val="right" w:leader="dot" w:pos="9016"/>
            </w:tabs>
            <w:rPr>
              <w:rFonts w:eastAsiaTheme="minorEastAsia"/>
              <w:noProof/>
              <w:lang w:eastAsia="en-GB"/>
            </w:rPr>
          </w:pPr>
          <w:hyperlink w:anchor="_Toc498686133" w:history="1">
            <w:r w:rsidRPr="00DF0553">
              <w:rPr>
                <w:rStyle w:val="Hyperlink"/>
                <w:rFonts w:ascii="Symbol" w:hAnsi="Symbol"/>
                <w:noProof/>
              </w:rPr>
              <w:t></w:t>
            </w:r>
            <w:r>
              <w:rPr>
                <w:rFonts w:eastAsiaTheme="minorEastAsia"/>
                <w:noProof/>
                <w:lang w:eastAsia="en-GB"/>
              </w:rPr>
              <w:tab/>
            </w:r>
            <w:r w:rsidRPr="00DF0553">
              <w:rPr>
                <w:rStyle w:val="Hyperlink"/>
                <w:noProof/>
              </w:rPr>
              <w:t>10.1 EGR Enhancement</w:t>
            </w:r>
            <w:r>
              <w:rPr>
                <w:noProof/>
                <w:webHidden/>
              </w:rPr>
              <w:tab/>
            </w:r>
            <w:r>
              <w:rPr>
                <w:noProof/>
                <w:webHidden/>
              </w:rPr>
              <w:fldChar w:fldCharType="begin"/>
            </w:r>
            <w:r>
              <w:rPr>
                <w:noProof/>
                <w:webHidden/>
              </w:rPr>
              <w:instrText xml:space="preserve"> PAGEREF _Toc498686133 \h </w:instrText>
            </w:r>
            <w:r>
              <w:rPr>
                <w:noProof/>
                <w:webHidden/>
              </w:rPr>
            </w:r>
            <w:r>
              <w:rPr>
                <w:noProof/>
                <w:webHidden/>
              </w:rPr>
              <w:fldChar w:fldCharType="separate"/>
            </w:r>
            <w:r>
              <w:rPr>
                <w:noProof/>
                <w:webHidden/>
              </w:rPr>
              <w:t>12</w:t>
            </w:r>
            <w:r>
              <w:rPr>
                <w:noProof/>
                <w:webHidden/>
              </w:rPr>
              <w:fldChar w:fldCharType="end"/>
            </w:r>
          </w:hyperlink>
        </w:p>
        <w:p w14:paraId="177E8DC3" w14:textId="59DCA375" w:rsidR="009E15D6" w:rsidRDefault="009E15D6">
          <w:pPr>
            <w:pStyle w:val="TOC2"/>
            <w:tabs>
              <w:tab w:val="left" w:pos="660"/>
              <w:tab w:val="right" w:leader="dot" w:pos="9016"/>
            </w:tabs>
            <w:rPr>
              <w:rFonts w:eastAsiaTheme="minorEastAsia"/>
              <w:noProof/>
              <w:lang w:eastAsia="en-GB"/>
            </w:rPr>
          </w:pPr>
          <w:hyperlink w:anchor="_Toc498686134" w:history="1">
            <w:r w:rsidRPr="00DF0553">
              <w:rPr>
                <w:rStyle w:val="Hyperlink"/>
                <w:rFonts w:ascii="Symbol" w:hAnsi="Symbol"/>
                <w:noProof/>
              </w:rPr>
              <w:t></w:t>
            </w:r>
            <w:r>
              <w:rPr>
                <w:rFonts w:eastAsiaTheme="minorEastAsia"/>
                <w:noProof/>
                <w:lang w:eastAsia="en-GB"/>
              </w:rPr>
              <w:tab/>
            </w:r>
            <w:r w:rsidRPr="00DF0553">
              <w:rPr>
                <w:rStyle w:val="Hyperlink"/>
                <w:noProof/>
              </w:rPr>
              <w:t>10.2 Pulsed Air Systems (SAI) Enhancement</w:t>
            </w:r>
            <w:r>
              <w:rPr>
                <w:noProof/>
                <w:webHidden/>
              </w:rPr>
              <w:tab/>
            </w:r>
            <w:r>
              <w:rPr>
                <w:noProof/>
                <w:webHidden/>
              </w:rPr>
              <w:fldChar w:fldCharType="begin"/>
            </w:r>
            <w:r>
              <w:rPr>
                <w:noProof/>
                <w:webHidden/>
              </w:rPr>
              <w:instrText xml:space="preserve"> PAGEREF _Toc498686134 \h </w:instrText>
            </w:r>
            <w:r>
              <w:rPr>
                <w:noProof/>
                <w:webHidden/>
              </w:rPr>
            </w:r>
            <w:r>
              <w:rPr>
                <w:noProof/>
                <w:webHidden/>
              </w:rPr>
              <w:fldChar w:fldCharType="separate"/>
            </w:r>
            <w:r>
              <w:rPr>
                <w:noProof/>
                <w:webHidden/>
              </w:rPr>
              <w:t>12</w:t>
            </w:r>
            <w:r>
              <w:rPr>
                <w:noProof/>
                <w:webHidden/>
              </w:rPr>
              <w:fldChar w:fldCharType="end"/>
            </w:r>
          </w:hyperlink>
        </w:p>
        <w:p w14:paraId="6D1130ED" w14:textId="3205AA80" w:rsidR="009E15D6" w:rsidRDefault="009E15D6">
          <w:pPr>
            <w:pStyle w:val="TOC2"/>
            <w:tabs>
              <w:tab w:val="left" w:pos="660"/>
              <w:tab w:val="right" w:leader="dot" w:pos="9016"/>
            </w:tabs>
            <w:rPr>
              <w:rFonts w:eastAsiaTheme="minorEastAsia"/>
              <w:noProof/>
              <w:lang w:eastAsia="en-GB"/>
            </w:rPr>
          </w:pPr>
          <w:hyperlink w:anchor="_Toc498686135" w:history="1">
            <w:r w:rsidRPr="00DF0553">
              <w:rPr>
                <w:rStyle w:val="Hyperlink"/>
                <w:rFonts w:ascii="Symbol" w:hAnsi="Symbol"/>
                <w:noProof/>
              </w:rPr>
              <w:t></w:t>
            </w:r>
            <w:r>
              <w:rPr>
                <w:rFonts w:eastAsiaTheme="minorEastAsia"/>
                <w:noProof/>
                <w:lang w:eastAsia="en-GB"/>
              </w:rPr>
              <w:tab/>
            </w:r>
            <w:r w:rsidRPr="00DF0553">
              <w:rPr>
                <w:rStyle w:val="Hyperlink"/>
                <w:noProof/>
              </w:rPr>
              <w:t>10.3 Hybrid Assists (IMA) Enhancement</w:t>
            </w:r>
            <w:r>
              <w:rPr>
                <w:noProof/>
                <w:webHidden/>
              </w:rPr>
              <w:tab/>
            </w:r>
            <w:r>
              <w:rPr>
                <w:noProof/>
                <w:webHidden/>
              </w:rPr>
              <w:fldChar w:fldCharType="begin"/>
            </w:r>
            <w:r>
              <w:rPr>
                <w:noProof/>
                <w:webHidden/>
              </w:rPr>
              <w:instrText xml:space="preserve"> PAGEREF _Toc498686135 \h </w:instrText>
            </w:r>
            <w:r>
              <w:rPr>
                <w:noProof/>
                <w:webHidden/>
              </w:rPr>
            </w:r>
            <w:r>
              <w:rPr>
                <w:noProof/>
                <w:webHidden/>
              </w:rPr>
              <w:fldChar w:fldCharType="separate"/>
            </w:r>
            <w:r>
              <w:rPr>
                <w:noProof/>
                <w:webHidden/>
              </w:rPr>
              <w:t>13</w:t>
            </w:r>
            <w:r>
              <w:rPr>
                <w:noProof/>
                <w:webHidden/>
              </w:rPr>
              <w:fldChar w:fldCharType="end"/>
            </w:r>
          </w:hyperlink>
        </w:p>
        <w:p w14:paraId="478EF20D" w14:textId="29EFF1AF" w:rsidR="009E15D6" w:rsidRDefault="009E15D6">
          <w:pPr>
            <w:pStyle w:val="TOC2"/>
            <w:tabs>
              <w:tab w:val="left" w:pos="660"/>
              <w:tab w:val="right" w:leader="dot" w:pos="9016"/>
            </w:tabs>
            <w:rPr>
              <w:rFonts w:eastAsiaTheme="minorEastAsia"/>
              <w:noProof/>
              <w:lang w:eastAsia="en-GB"/>
            </w:rPr>
          </w:pPr>
          <w:hyperlink w:anchor="_Toc498686136" w:history="1">
            <w:r w:rsidRPr="00DF0553">
              <w:rPr>
                <w:rStyle w:val="Hyperlink"/>
                <w:rFonts w:ascii="Symbol" w:hAnsi="Symbol"/>
                <w:noProof/>
              </w:rPr>
              <w:t></w:t>
            </w:r>
            <w:r>
              <w:rPr>
                <w:rFonts w:eastAsiaTheme="minorEastAsia"/>
                <w:noProof/>
                <w:lang w:eastAsia="en-GB"/>
              </w:rPr>
              <w:tab/>
            </w:r>
            <w:r w:rsidRPr="00DF0553">
              <w:rPr>
                <w:rStyle w:val="Hyperlink"/>
                <w:noProof/>
              </w:rPr>
              <w:t>10.4 Selective Catalytic Reduction Enhancement</w:t>
            </w:r>
            <w:r>
              <w:rPr>
                <w:noProof/>
                <w:webHidden/>
              </w:rPr>
              <w:tab/>
            </w:r>
            <w:r>
              <w:rPr>
                <w:noProof/>
                <w:webHidden/>
              </w:rPr>
              <w:fldChar w:fldCharType="begin"/>
            </w:r>
            <w:r>
              <w:rPr>
                <w:noProof/>
                <w:webHidden/>
              </w:rPr>
              <w:instrText xml:space="preserve"> PAGEREF _Toc498686136 \h </w:instrText>
            </w:r>
            <w:r>
              <w:rPr>
                <w:noProof/>
                <w:webHidden/>
              </w:rPr>
            </w:r>
            <w:r>
              <w:rPr>
                <w:noProof/>
                <w:webHidden/>
              </w:rPr>
              <w:fldChar w:fldCharType="separate"/>
            </w:r>
            <w:r>
              <w:rPr>
                <w:noProof/>
                <w:webHidden/>
              </w:rPr>
              <w:t>13</w:t>
            </w:r>
            <w:r>
              <w:rPr>
                <w:noProof/>
                <w:webHidden/>
              </w:rPr>
              <w:fldChar w:fldCharType="end"/>
            </w:r>
          </w:hyperlink>
        </w:p>
        <w:p w14:paraId="51E8C399" w14:textId="5A1A94B4" w:rsidR="009E15D6" w:rsidRDefault="009E15D6">
          <w:pPr>
            <w:pStyle w:val="TOC2"/>
            <w:tabs>
              <w:tab w:val="left" w:pos="660"/>
              <w:tab w:val="right" w:leader="dot" w:pos="9016"/>
            </w:tabs>
            <w:rPr>
              <w:rFonts w:eastAsiaTheme="minorEastAsia"/>
              <w:noProof/>
              <w:lang w:eastAsia="en-GB"/>
            </w:rPr>
          </w:pPr>
          <w:hyperlink w:anchor="_Toc498686137" w:history="1">
            <w:r w:rsidRPr="00DF0553">
              <w:rPr>
                <w:rStyle w:val="Hyperlink"/>
                <w:rFonts w:ascii="Symbol" w:hAnsi="Symbol"/>
                <w:noProof/>
              </w:rPr>
              <w:t></w:t>
            </w:r>
            <w:r>
              <w:rPr>
                <w:rFonts w:eastAsiaTheme="minorEastAsia"/>
                <w:noProof/>
                <w:lang w:eastAsia="en-GB"/>
              </w:rPr>
              <w:tab/>
            </w:r>
            <w:r w:rsidRPr="00DF0553">
              <w:rPr>
                <w:rStyle w:val="Hyperlink"/>
                <w:noProof/>
              </w:rPr>
              <w:t>10.5 Water Injection System Enhancement</w:t>
            </w:r>
            <w:r>
              <w:rPr>
                <w:noProof/>
                <w:webHidden/>
              </w:rPr>
              <w:tab/>
            </w:r>
            <w:r>
              <w:rPr>
                <w:noProof/>
                <w:webHidden/>
              </w:rPr>
              <w:fldChar w:fldCharType="begin"/>
            </w:r>
            <w:r>
              <w:rPr>
                <w:noProof/>
                <w:webHidden/>
              </w:rPr>
              <w:instrText xml:space="preserve"> PAGEREF _Toc498686137 \h </w:instrText>
            </w:r>
            <w:r>
              <w:rPr>
                <w:noProof/>
                <w:webHidden/>
              </w:rPr>
            </w:r>
            <w:r>
              <w:rPr>
                <w:noProof/>
                <w:webHidden/>
              </w:rPr>
              <w:fldChar w:fldCharType="separate"/>
            </w:r>
            <w:r>
              <w:rPr>
                <w:noProof/>
                <w:webHidden/>
              </w:rPr>
              <w:t>13</w:t>
            </w:r>
            <w:r>
              <w:rPr>
                <w:noProof/>
                <w:webHidden/>
              </w:rPr>
              <w:fldChar w:fldCharType="end"/>
            </w:r>
          </w:hyperlink>
        </w:p>
        <w:p w14:paraId="69A4AD7B" w14:textId="12EA22E2" w:rsidR="009E15D6" w:rsidRDefault="009E15D6">
          <w:pPr>
            <w:pStyle w:val="TOC1"/>
            <w:tabs>
              <w:tab w:val="right" w:leader="dot" w:pos="9016"/>
            </w:tabs>
            <w:rPr>
              <w:rFonts w:eastAsiaTheme="minorEastAsia"/>
              <w:noProof/>
              <w:lang w:eastAsia="en-GB"/>
            </w:rPr>
          </w:pPr>
          <w:hyperlink w:anchor="_Toc498686138" w:history="1">
            <w:r w:rsidRPr="00DF0553">
              <w:rPr>
                <w:rStyle w:val="Hyperlink"/>
                <w:i/>
                <w:noProof/>
              </w:rPr>
              <w:t>11. Conclusion</w:t>
            </w:r>
            <w:r>
              <w:rPr>
                <w:noProof/>
                <w:webHidden/>
              </w:rPr>
              <w:tab/>
            </w:r>
            <w:r>
              <w:rPr>
                <w:noProof/>
                <w:webHidden/>
              </w:rPr>
              <w:fldChar w:fldCharType="begin"/>
            </w:r>
            <w:r>
              <w:rPr>
                <w:noProof/>
                <w:webHidden/>
              </w:rPr>
              <w:instrText xml:space="preserve"> PAGEREF _Toc498686138 \h </w:instrText>
            </w:r>
            <w:r>
              <w:rPr>
                <w:noProof/>
                <w:webHidden/>
              </w:rPr>
            </w:r>
            <w:r>
              <w:rPr>
                <w:noProof/>
                <w:webHidden/>
              </w:rPr>
              <w:fldChar w:fldCharType="separate"/>
            </w:r>
            <w:r>
              <w:rPr>
                <w:noProof/>
                <w:webHidden/>
              </w:rPr>
              <w:t>14</w:t>
            </w:r>
            <w:r>
              <w:rPr>
                <w:noProof/>
                <w:webHidden/>
              </w:rPr>
              <w:fldChar w:fldCharType="end"/>
            </w:r>
          </w:hyperlink>
        </w:p>
        <w:p w14:paraId="6DA02CE9" w14:textId="5496FB31" w:rsidR="009E15D6" w:rsidRDefault="009E15D6">
          <w:pPr>
            <w:pStyle w:val="TOC1"/>
            <w:tabs>
              <w:tab w:val="right" w:leader="dot" w:pos="9016"/>
            </w:tabs>
            <w:rPr>
              <w:rFonts w:eastAsiaTheme="minorEastAsia"/>
              <w:noProof/>
              <w:lang w:eastAsia="en-GB"/>
            </w:rPr>
          </w:pPr>
          <w:hyperlink w:anchor="_Toc498686139" w:history="1">
            <w:r w:rsidRPr="00DF0553">
              <w:rPr>
                <w:rStyle w:val="Hyperlink"/>
                <w:i/>
                <w:noProof/>
              </w:rPr>
              <w:t>12. References</w:t>
            </w:r>
            <w:r>
              <w:rPr>
                <w:noProof/>
                <w:webHidden/>
              </w:rPr>
              <w:tab/>
            </w:r>
            <w:r>
              <w:rPr>
                <w:noProof/>
                <w:webHidden/>
              </w:rPr>
              <w:fldChar w:fldCharType="begin"/>
            </w:r>
            <w:r>
              <w:rPr>
                <w:noProof/>
                <w:webHidden/>
              </w:rPr>
              <w:instrText xml:space="preserve"> PAGEREF _Toc498686139 \h </w:instrText>
            </w:r>
            <w:r>
              <w:rPr>
                <w:noProof/>
                <w:webHidden/>
              </w:rPr>
            </w:r>
            <w:r>
              <w:rPr>
                <w:noProof/>
                <w:webHidden/>
              </w:rPr>
              <w:fldChar w:fldCharType="separate"/>
            </w:r>
            <w:r>
              <w:rPr>
                <w:noProof/>
                <w:webHidden/>
              </w:rPr>
              <w:t>15</w:t>
            </w:r>
            <w:r>
              <w:rPr>
                <w:noProof/>
                <w:webHidden/>
              </w:rPr>
              <w:fldChar w:fldCharType="end"/>
            </w:r>
          </w:hyperlink>
        </w:p>
        <w:p w14:paraId="34E7CFB2" w14:textId="71E0D31C" w:rsidR="009E15D6" w:rsidRDefault="009E15D6">
          <w:pPr>
            <w:pStyle w:val="TOC1"/>
            <w:tabs>
              <w:tab w:val="right" w:leader="dot" w:pos="9016"/>
            </w:tabs>
            <w:rPr>
              <w:rFonts w:eastAsiaTheme="minorEastAsia"/>
              <w:noProof/>
              <w:lang w:eastAsia="en-GB"/>
            </w:rPr>
          </w:pPr>
          <w:hyperlink w:anchor="_Toc498686140" w:history="1">
            <w:r w:rsidRPr="00DF0553">
              <w:rPr>
                <w:rStyle w:val="Hyperlink"/>
                <w:i/>
                <w:noProof/>
              </w:rPr>
              <w:t>13. Bibliography</w:t>
            </w:r>
            <w:r>
              <w:rPr>
                <w:noProof/>
                <w:webHidden/>
              </w:rPr>
              <w:tab/>
            </w:r>
            <w:r>
              <w:rPr>
                <w:noProof/>
                <w:webHidden/>
              </w:rPr>
              <w:fldChar w:fldCharType="begin"/>
            </w:r>
            <w:r>
              <w:rPr>
                <w:noProof/>
                <w:webHidden/>
              </w:rPr>
              <w:instrText xml:space="preserve"> PAGEREF _Toc498686140 \h </w:instrText>
            </w:r>
            <w:r>
              <w:rPr>
                <w:noProof/>
                <w:webHidden/>
              </w:rPr>
            </w:r>
            <w:r>
              <w:rPr>
                <w:noProof/>
                <w:webHidden/>
              </w:rPr>
              <w:fldChar w:fldCharType="separate"/>
            </w:r>
            <w:r>
              <w:rPr>
                <w:noProof/>
                <w:webHidden/>
              </w:rPr>
              <w:t>17</w:t>
            </w:r>
            <w:r>
              <w:rPr>
                <w:noProof/>
                <w:webHidden/>
              </w:rPr>
              <w:fldChar w:fldCharType="end"/>
            </w:r>
          </w:hyperlink>
        </w:p>
        <w:p w14:paraId="3C17AC9E" w14:textId="39ABBA96" w:rsidR="009E15D6" w:rsidRDefault="009E15D6">
          <w:pPr>
            <w:pStyle w:val="TOC1"/>
            <w:tabs>
              <w:tab w:val="right" w:leader="dot" w:pos="9016"/>
            </w:tabs>
            <w:rPr>
              <w:rFonts w:eastAsiaTheme="minorEastAsia"/>
              <w:noProof/>
              <w:lang w:eastAsia="en-GB"/>
            </w:rPr>
          </w:pPr>
          <w:hyperlink w:anchor="_Toc498686141" w:history="1">
            <w:r w:rsidRPr="00DF0553">
              <w:rPr>
                <w:rStyle w:val="Hyperlink"/>
                <w:i/>
                <w:noProof/>
              </w:rPr>
              <w:t>14. Appendices</w:t>
            </w:r>
            <w:r>
              <w:rPr>
                <w:noProof/>
                <w:webHidden/>
              </w:rPr>
              <w:tab/>
            </w:r>
            <w:r>
              <w:rPr>
                <w:noProof/>
                <w:webHidden/>
              </w:rPr>
              <w:fldChar w:fldCharType="begin"/>
            </w:r>
            <w:r>
              <w:rPr>
                <w:noProof/>
                <w:webHidden/>
              </w:rPr>
              <w:instrText xml:space="preserve"> PAGEREF _Toc498686141 \h </w:instrText>
            </w:r>
            <w:r>
              <w:rPr>
                <w:noProof/>
                <w:webHidden/>
              </w:rPr>
            </w:r>
            <w:r>
              <w:rPr>
                <w:noProof/>
                <w:webHidden/>
              </w:rPr>
              <w:fldChar w:fldCharType="separate"/>
            </w:r>
            <w:r>
              <w:rPr>
                <w:noProof/>
                <w:webHidden/>
              </w:rPr>
              <w:t>18</w:t>
            </w:r>
            <w:r>
              <w:rPr>
                <w:noProof/>
                <w:webHidden/>
              </w:rPr>
              <w:fldChar w:fldCharType="end"/>
            </w:r>
          </w:hyperlink>
        </w:p>
        <w:p w14:paraId="55627301" w14:textId="6FECE6BA" w:rsidR="00A17CE7" w:rsidRDefault="00A17CE7">
          <w:r w:rsidRPr="007F0184">
            <w:rPr>
              <w:b/>
              <w:bCs/>
              <w:noProof/>
              <w:sz w:val="24"/>
            </w:rPr>
            <w:fldChar w:fldCharType="end"/>
          </w:r>
        </w:p>
      </w:sdtContent>
    </w:sdt>
    <w:p w14:paraId="3CE2C9C0" w14:textId="77777777" w:rsidR="00E24ED1" w:rsidRDefault="00E24ED1" w:rsidP="001366B3">
      <w:pPr>
        <w:sectPr w:rsidR="00E24ED1" w:rsidSect="00E24ED1">
          <w:footerReference w:type="default" r:id="rId9"/>
          <w:pgSz w:w="11906" w:h="16838"/>
          <w:pgMar w:top="1440" w:right="1440" w:bottom="1440" w:left="1440" w:header="708" w:footer="708" w:gutter="0"/>
          <w:pgNumType w:start="0"/>
          <w:cols w:space="708"/>
          <w:docGrid w:linePitch="360"/>
        </w:sectPr>
      </w:pPr>
    </w:p>
    <w:p w14:paraId="6362A32A" w14:textId="4F8C2575" w:rsidR="00E24ED1" w:rsidRDefault="00CB7CD8" w:rsidP="00E24ED1">
      <w:pPr>
        <w:pStyle w:val="Heading1"/>
        <w:jc w:val="center"/>
        <w:rPr>
          <w:rStyle w:val="IntenseQuoteChar"/>
          <w:sz w:val="40"/>
          <w:u w:val="single"/>
        </w:rPr>
      </w:pPr>
      <w:bookmarkStart w:id="6" w:name="_Toc476996715"/>
      <w:bookmarkStart w:id="7" w:name="_Toc498686124"/>
      <w:r>
        <w:rPr>
          <w:i/>
          <w:sz w:val="40"/>
          <w:u w:val="single"/>
        </w:rPr>
        <w:lastRenderedPageBreak/>
        <w:t>4</w:t>
      </w:r>
      <w:r w:rsidR="00E24ED1" w:rsidRPr="00B90D9F">
        <w:rPr>
          <w:i/>
          <w:sz w:val="40"/>
          <w:u w:val="single"/>
        </w:rPr>
        <w:t xml:space="preserve">. List of </w:t>
      </w:r>
      <w:r w:rsidR="00E24ED1" w:rsidRPr="00B90D9F">
        <w:rPr>
          <w:rStyle w:val="IntenseQuoteChar"/>
          <w:sz w:val="40"/>
          <w:u w:val="single"/>
        </w:rPr>
        <w:t>Figures</w:t>
      </w:r>
      <w:bookmarkStart w:id="8" w:name="_GoBack"/>
      <w:bookmarkEnd w:id="6"/>
      <w:bookmarkEnd w:id="7"/>
      <w:bookmarkEnd w:id="8"/>
    </w:p>
    <w:p w14:paraId="4E85DDC2" w14:textId="77777777" w:rsidR="005A23F8" w:rsidRPr="005A23F8" w:rsidRDefault="005A23F8" w:rsidP="005A23F8"/>
    <w:tbl>
      <w:tblPr>
        <w:tblStyle w:val="TableGrid"/>
        <w:tblW w:w="0" w:type="auto"/>
        <w:tblLook w:val="04A0" w:firstRow="1" w:lastRow="0" w:firstColumn="1" w:lastColumn="0" w:noHBand="0" w:noVBand="1"/>
      </w:tblPr>
      <w:tblGrid>
        <w:gridCol w:w="3098"/>
        <w:gridCol w:w="3260"/>
        <w:gridCol w:w="2658"/>
      </w:tblGrid>
      <w:tr w:rsidR="005A23F8" w:rsidRPr="006851D7" w14:paraId="4F52DA6D" w14:textId="77777777" w:rsidTr="008D44D8">
        <w:trPr>
          <w:trHeight w:val="547"/>
        </w:trPr>
        <w:tc>
          <w:tcPr>
            <w:tcW w:w="3098" w:type="dxa"/>
          </w:tcPr>
          <w:p w14:paraId="2431B9AB" w14:textId="77777777" w:rsidR="005A23F8" w:rsidRPr="006851D7" w:rsidRDefault="005A23F8" w:rsidP="008D44D8">
            <w:pPr>
              <w:jc w:val="center"/>
              <w:rPr>
                <w:b/>
                <w:sz w:val="28"/>
                <w:szCs w:val="24"/>
                <w:u w:val="single"/>
              </w:rPr>
            </w:pPr>
            <w:r w:rsidRPr="006851D7">
              <w:rPr>
                <w:b/>
                <w:sz w:val="28"/>
                <w:szCs w:val="24"/>
                <w:u w:val="single"/>
              </w:rPr>
              <w:t>Figure Number:</w:t>
            </w:r>
          </w:p>
        </w:tc>
        <w:tc>
          <w:tcPr>
            <w:tcW w:w="3260" w:type="dxa"/>
          </w:tcPr>
          <w:p w14:paraId="22AC8C6C" w14:textId="77777777" w:rsidR="005A23F8" w:rsidRPr="006851D7" w:rsidRDefault="005A23F8" w:rsidP="008D44D8">
            <w:pPr>
              <w:jc w:val="center"/>
              <w:rPr>
                <w:b/>
                <w:sz w:val="28"/>
                <w:szCs w:val="24"/>
                <w:u w:val="single"/>
              </w:rPr>
            </w:pPr>
            <w:r w:rsidRPr="006851D7">
              <w:rPr>
                <w:b/>
                <w:sz w:val="28"/>
                <w:szCs w:val="24"/>
                <w:u w:val="single"/>
              </w:rPr>
              <w:t>Description:</w:t>
            </w:r>
          </w:p>
        </w:tc>
        <w:tc>
          <w:tcPr>
            <w:tcW w:w="2658" w:type="dxa"/>
          </w:tcPr>
          <w:p w14:paraId="5093C0A8" w14:textId="77777777" w:rsidR="005A23F8" w:rsidRPr="006851D7" w:rsidRDefault="005A23F8" w:rsidP="008D44D8">
            <w:pPr>
              <w:jc w:val="center"/>
              <w:rPr>
                <w:b/>
                <w:sz w:val="28"/>
                <w:szCs w:val="24"/>
                <w:u w:val="single"/>
              </w:rPr>
            </w:pPr>
            <w:r>
              <w:rPr>
                <w:b/>
                <w:sz w:val="28"/>
                <w:szCs w:val="24"/>
                <w:u w:val="single"/>
              </w:rPr>
              <w:t>Page Number:</w:t>
            </w:r>
          </w:p>
        </w:tc>
      </w:tr>
      <w:tr w:rsidR="005A23F8" w:rsidRPr="006851D7" w14:paraId="2647F711" w14:textId="77777777" w:rsidTr="008D44D8">
        <w:trPr>
          <w:trHeight w:val="533"/>
        </w:trPr>
        <w:tc>
          <w:tcPr>
            <w:tcW w:w="3098" w:type="dxa"/>
          </w:tcPr>
          <w:p w14:paraId="389268EE" w14:textId="77777777" w:rsidR="005A23F8" w:rsidRPr="00A541B4" w:rsidRDefault="005A23F8" w:rsidP="008D44D8">
            <w:pPr>
              <w:jc w:val="center"/>
            </w:pPr>
            <w:r w:rsidRPr="00A541B4">
              <w:t>1</w:t>
            </w:r>
          </w:p>
        </w:tc>
        <w:tc>
          <w:tcPr>
            <w:tcW w:w="3260" w:type="dxa"/>
          </w:tcPr>
          <w:p w14:paraId="63D04A6D" w14:textId="6D82FCC8" w:rsidR="005A23F8" w:rsidRPr="00A541B4" w:rsidRDefault="001E4198" w:rsidP="008D44D8">
            <w:pPr>
              <w:jc w:val="center"/>
            </w:pPr>
            <w:r>
              <w:t>Euro 6 Emission Standards</w:t>
            </w:r>
            <w:r w:rsidR="009824E9">
              <w:t xml:space="preserve"> </w:t>
            </w:r>
          </w:p>
        </w:tc>
        <w:tc>
          <w:tcPr>
            <w:tcW w:w="2658" w:type="dxa"/>
          </w:tcPr>
          <w:p w14:paraId="48C41AE1" w14:textId="0EE1755D" w:rsidR="005A23F8" w:rsidRPr="00A541B4" w:rsidRDefault="004E39B7" w:rsidP="008D44D8">
            <w:pPr>
              <w:jc w:val="center"/>
            </w:pPr>
            <w:r>
              <w:t>18</w:t>
            </w:r>
          </w:p>
        </w:tc>
      </w:tr>
      <w:tr w:rsidR="009B1878" w:rsidRPr="006851D7" w14:paraId="6DFCCDC7" w14:textId="77777777" w:rsidTr="008D44D8">
        <w:trPr>
          <w:trHeight w:val="533"/>
        </w:trPr>
        <w:tc>
          <w:tcPr>
            <w:tcW w:w="3098" w:type="dxa"/>
          </w:tcPr>
          <w:p w14:paraId="2D49812C" w14:textId="6038DE6B" w:rsidR="009B1878" w:rsidRPr="00A541B4" w:rsidRDefault="009B1878" w:rsidP="008D44D8">
            <w:pPr>
              <w:jc w:val="center"/>
            </w:pPr>
            <w:r>
              <w:t>1.1</w:t>
            </w:r>
          </w:p>
        </w:tc>
        <w:tc>
          <w:tcPr>
            <w:tcW w:w="3260" w:type="dxa"/>
          </w:tcPr>
          <w:p w14:paraId="77ED3E43" w14:textId="4E918E60" w:rsidR="009B1878" w:rsidRDefault="009B1878" w:rsidP="008D44D8">
            <w:pPr>
              <w:jc w:val="center"/>
            </w:pPr>
            <w:r>
              <w:t>The Trend of NOx emissions standards</w:t>
            </w:r>
          </w:p>
        </w:tc>
        <w:tc>
          <w:tcPr>
            <w:tcW w:w="2658" w:type="dxa"/>
          </w:tcPr>
          <w:p w14:paraId="637A82E7" w14:textId="2E169F1A" w:rsidR="009B1878" w:rsidRDefault="004E39B7" w:rsidP="008D44D8">
            <w:pPr>
              <w:jc w:val="center"/>
            </w:pPr>
            <w:r>
              <w:t>18</w:t>
            </w:r>
          </w:p>
        </w:tc>
      </w:tr>
      <w:tr w:rsidR="005A23F8" w:rsidRPr="006851D7" w14:paraId="242347E8" w14:textId="77777777" w:rsidTr="008D44D8">
        <w:trPr>
          <w:trHeight w:val="547"/>
        </w:trPr>
        <w:tc>
          <w:tcPr>
            <w:tcW w:w="3098" w:type="dxa"/>
          </w:tcPr>
          <w:p w14:paraId="31DE0C09" w14:textId="77777777" w:rsidR="005A23F8" w:rsidRPr="00A541B4" w:rsidRDefault="005A23F8" w:rsidP="008D44D8">
            <w:pPr>
              <w:jc w:val="center"/>
            </w:pPr>
            <w:r w:rsidRPr="00A541B4">
              <w:t>2</w:t>
            </w:r>
          </w:p>
        </w:tc>
        <w:tc>
          <w:tcPr>
            <w:tcW w:w="3260" w:type="dxa"/>
          </w:tcPr>
          <w:p w14:paraId="2E808C56" w14:textId="24133F8F" w:rsidR="005A23F8" w:rsidRPr="00A541B4" w:rsidRDefault="009824E9" w:rsidP="008D44D8">
            <w:pPr>
              <w:jc w:val="center"/>
            </w:pPr>
            <w:r>
              <w:t xml:space="preserve">NOx </w:t>
            </w:r>
            <w:r w:rsidR="001E4198">
              <w:t>Formation vs Flame T</w:t>
            </w:r>
            <w:r>
              <w:t xml:space="preserve">emperature </w:t>
            </w:r>
          </w:p>
        </w:tc>
        <w:tc>
          <w:tcPr>
            <w:tcW w:w="2658" w:type="dxa"/>
          </w:tcPr>
          <w:p w14:paraId="14949BA2" w14:textId="44502719" w:rsidR="005A23F8" w:rsidRPr="00A541B4" w:rsidRDefault="004E39B7" w:rsidP="008D44D8">
            <w:pPr>
              <w:jc w:val="center"/>
            </w:pPr>
            <w:r>
              <w:t>19</w:t>
            </w:r>
          </w:p>
        </w:tc>
      </w:tr>
      <w:tr w:rsidR="005A23F8" w:rsidRPr="006851D7" w14:paraId="0A39BC16" w14:textId="77777777" w:rsidTr="008D44D8">
        <w:trPr>
          <w:trHeight w:val="547"/>
        </w:trPr>
        <w:tc>
          <w:tcPr>
            <w:tcW w:w="3098" w:type="dxa"/>
          </w:tcPr>
          <w:p w14:paraId="788A4FA4" w14:textId="77777777" w:rsidR="005A23F8" w:rsidRPr="00A541B4" w:rsidRDefault="005A23F8" w:rsidP="008D44D8">
            <w:pPr>
              <w:jc w:val="center"/>
            </w:pPr>
            <w:r w:rsidRPr="00A541B4">
              <w:t>3</w:t>
            </w:r>
          </w:p>
        </w:tc>
        <w:tc>
          <w:tcPr>
            <w:tcW w:w="3260" w:type="dxa"/>
          </w:tcPr>
          <w:p w14:paraId="6D1E47E7" w14:textId="023D3663" w:rsidR="005A23F8" w:rsidRPr="00A541B4" w:rsidRDefault="004E2233" w:rsidP="008D44D8">
            <w:pPr>
              <w:jc w:val="center"/>
            </w:pPr>
            <w:r>
              <w:t>NOx Pollution from Petrol Vehicles</w:t>
            </w:r>
          </w:p>
        </w:tc>
        <w:tc>
          <w:tcPr>
            <w:tcW w:w="2658" w:type="dxa"/>
          </w:tcPr>
          <w:p w14:paraId="3DB9568A" w14:textId="6D315ABB" w:rsidR="005A23F8" w:rsidRPr="00A541B4" w:rsidRDefault="004E39B7" w:rsidP="008D44D8">
            <w:pPr>
              <w:jc w:val="center"/>
            </w:pPr>
            <w:r>
              <w:t>19</w:t>
            </w:r>
          </w:p>
        </w:tc>
      </w:tr>
      <w:tr w:rsidR="005A23F8" w:rsidRPr="006851D7" w14:paraId="60D71146" w14:textId="77777777" w:rsidTr="008D44D8">
        <w:trPr>
          <w:trHeight w:val="547"/>
        </w:trPr>
        <w:tc>
          <w:tcPr>
            <w:tcW w:w="3098" w:type="dxa"/>
          </w:tcPr>
          <w:p w14:paraId="63F14433" w14:textId="77777777" w:rsidR="005A23F8" w:rsidRPr="00A541B4" w:rsidRDefault="005A23F8" w:rsidP="008D44D8">
            <w:pPr>
              <w:jc w:val="center"/>
            </w:pPr>
            <w:r w:rsidRPr="00A541B4">
              <w:t>4</w:t>
            </w:r>
          </w:p>
        </w:tc>
        <w:tc>
          <w:tcPr>
            <w:tcW w:w="3260" w:type="dxa"/>
          </w:tcPr>
          <w:p w14:paraId="39D238D0" w14:textId="62040216" w:rsidR="005A23F8" w:rsidRPr="00A541B4" w:rsidRDefault="004E2233" w:rsidP="008D44D8">
            <w:pPr>
              <w:jc w:val="center"/>
            </w:pPr>
            <w:r>
              <w:t xml:space="preserve">WLTP Drive Cycle </w:t>
            </w:r>
          </w:p>
        </w:tc>
        <w:tc>
          <w:tcPr>
            <w:tcW w:w="2658" w:type="dxa"/>
          </w:tcPr>
          <w:p w14:paraId="50DA46B3" w14:textId="11244671" w:rsidR="005A23F8" w:rsidRPr="00A541B4" w:rsidRDefault="004E39B7" w:rsidP="008D44D8">
            <w:pPr>
              <w:jc w:val="center"/>
            </w:pPr>
            <w:r>
              <w:t>20</w:t>
            </w:r>
          </w:p>
        </w:tc>
      </w:tr>
      <w:tr w:rsidR="005A23F8" w:rsidRPr="006851D7" w14:paraId="0614E0B6" w14:textId="77777777" w:rsidTr="008D44D8">
        <w:trPr>
          <w:trHeight w:val="533"/>
        </w:trPr>
        <w:tc>
          <w:tcPr>
            <w:tcW w:w="3098" w:type="dxa"/>
          </w:tcPr>
          <w:p w14:paraId="35BE98E0" w14:textId="77777777" w:rsidR="005A23F8" w:rsidRPr="00A541B4" w:rsidRDefault="005A23F8" w:rsidP="008D44D8">
            <w:pPr>
              <w:jc w:val="center"/>
            </w:pPr>
            <w:r w:rsidRPr="00A541B4">
              <w:t>5</w:t>
            </w:r>
          </w:p>
        </w:tc>
        <w:tc>
          <w:tcPr>
            <w:tcW w:w="3260" w:type="dxa"/>
          </w:tcPr>
          <w:p w14:paraId="6BFB992C" w14:textId="45A45901" w:rsidR="005A23F8" w:rsidRPr="00A541B4" w:rsidRDefault="004E2233" w:rsidP="008D44D8">
            <w:pPr>
              <w:jc w:val="center"/>
            </w:pPr>
            <w:r>
              <w:t xml:space="preserve">WLTP Drive Cycle Benefits </w:t>
            </w:r>
          </w:p>
        </w:tc>
        <w:tc>
          <w:tcPr>
            <w:tcW w:w="2658" w:type="dxa"/>
          </w:tcPr>
          <w:p w14:paraId="2E3017FC" w14:textId="307E8B33" w:rsidR="005A23F8" w:rsidRPr="00A541B4" w:rsidRDefault="004E39B7" w:rsidP="008D44D8">
            <w:pPr>
              <w:jc w:val="center"/>
            </w:pPr>
            <w:r>
              <w:t>20</w:t>
            </w:r>
          </w:p>
        </w:tc>
      </w:tr>
      <w:tr w:rsidR="005A23F8" w:rsidRPr="006851D7" w14:paraId="5EB913EB" w14:textId="77777777" w:rsidTr="008D44D8">
        <w:trPr>
          <w:trHeight w:val="547"/>
        </w:trPr>
        <w:tc>
          <w:tcPr>
            <w:tcW w:w="3098" w:type="dxa"/>
          </w:tcPr>
          <w:p w14:paraId="69FD6880" w14:textId="77777777" w:rsidR="005A23F8" w:rsidRPr="00A541B4" w:rsidRDefault="005A23F8" w:rsidP="008D44D8">
            <w:pPr>
              <w:jc w:val="center"/>
            </w:pPr>
            <w:r w:rsidRPr="00A541B4">
              <w:t>6</w:t>
            </w:r>
          </w:p>
        </w:tc>
        <w:tc>
          <w:tcPr>
            <w:tcW w:w="3260" w:type="dxa"/>
          </w:tcPr>
          <w:p w14:paraId="399EF428" w14:textId="74080560" w:rsidR="005A23F8" w:rsidRPr="00A541B4" w:rsidRDefault="004E2233" w:rsidP="008D44D8">
            <w:pPr>
              <w:jc w:val="center"/>
            </w:pPr>
            <w:r>
              <w:t xml:space="preserve">NOx Pollution from Different Sources </w:t>
            </w:r>
          </w:p>
        </w:tc>
        <w:tc>
          <w:tcPr>
            <w:tcW w:w="2658" w:type="dxa"/>
          </w:tcPr>
          <w:p w14:paraId="22096D76" w14:textId="2084F59E" w:rsidR="005A23F8" w:rsidRPr="00A541B4" w:rsidRDefault="004E39B7" w:rsidP="008D44D8">
            <w:pPr>
              <w:jc w:val="center"/>
            </w:pPr>
            <w:r>
              <w:t>21</w:t>
            </w:r>
          </w:p>
        </w:tc>
      </w:tr>
      <w:tr w:rsidR="005A23F8" w:rsidRPr="006851D7" w14:paraId="3790BA72" w14:textId="77777777" w:rsidTr="008D44D8">
        <w:trPr>
          <w:trHeight w:val="547"/>
        </w:trPr>
        <w:tc>
          <w:tcPr>
            <w:tcW w:w="3098" w:type="dxa"/>
          </w:tcPr>
          <w:p w14:paraId="7D3E0638" w14:textId="77777777" w:rsidR="005A23F8" w:rsidRPr="00A541B4" w:rsidRDefault="005A23F8" w:rsidP="008D44D8">
            <w:pPr>
              <w:jc w:val="center"/>
            </w:pPr>
            <w:r w:rsidRPr="00A541B4">
              <w:t>7</w:t>
            </w:r>
          </w:p>
        </w:tc>
        <w:tc>
          <w:tcPr>
            <w:tcW w:w="3260" w:type="dxa"/>
          </w:tcPr>
          <w:p w14:paraId="4F81891B" w14:textId="061F05E4" w:rsidR="005A23F8" w:rsidRPr="00A541B4" w:rsidRDefault="004E2233" w:rsidP="008D44D8">
            <w:pPr>
              <w:jc w:val="center"/>
            </w:pPr>
            <w:r>
              <w:t xml:space="preserve">Euro 3 Emission Standards </w:t>
            </w:r>
          </w:p>
        </w:tc>
        <w:tc>
          <w:tcPr>
            <w:tcW w:w="2658" w:type="dxa"/>
          </w:tcPr>
          <w:p w14:paraId="3775A6E7" w14:textId="68675609" w:rsidR="005A23F8" w:rsidRPr="00A541B4" w:rsidRDefault="004E39B7" w:rsidP="008D44D8">
            <w:pPr>
              <w:jc w:val="center"/>
            </w:pPr>
            <w:r>
              <w:t>21</w:t>
            </w:r>
          </w:p>
        </w:tc>
      </w:tr>
      <w:tr w:rsidR="005A23F8" w:rsidRPr="006851D7" w14:paraId="1D77C75D" w14:textId="77777777" w:rsidTr="008D44D8">
        <w:trPr>
          <w:trHeight w:val="547"/>
        </w:trPr>
        <w:tc>
          <w:tcPr>
            <w:tcW w:w="3098" w:type="dxa"/>
          </w:tcPr>
          <w:p w14:paraId="464D68AD" w14:textId="77777777" w:rsidR="005A23F8" w:rsidRPr="00A541B4" w:rsidRDefault="005A23F8" w:rsidP="008D44D8">
            <w:pPr>
              <w:jc w:val="center"/>
            </w:pPr>
            <w:r w:rsidRPr="00A541B4">
              <w:t>8</w:t>
            </w:r>
          </w:p>
        </w:tc>
        <w:tc>
          <w:tcPr>
            <w:tcW w:w="3260" w:type="dxa"/>
          </w:tcPr>
          <w:p w14:paraId="22B596B5" w14:textId="7CE78825" w:rsidR="005A23F8" w:rsidRPr="00A541B4" w:rsidRDefault="004E2233" w:rsidP="008D44D8">
            <w:pPr>
              <w:jc w:val="center"/>
            </w:pPr>
            <w:r>
              <w:t xml:space="preserve">Water Injection Benefits </w:t>
            </w:r>
          </w:p>
        </w:tc>
        <w:tc>
          <w:tcPr>
            <w:tcW w:w="2658" w:type="dxa"/>
          </w:tcPr>
          <w:p w14:paraId="2B6359C6" w14:textId="7685406E" w:rsidR="005A23F8" w:rsidRPr="00A541B4" w:rsidRDefault="004E39B7" w:rsidP="008D44D8">
            <w:pPr>
              <w:jc w:val="center"/>
            </w:pPr>
            <w:r>
              <w:t>22</w:t>
            </w:r>
          </w:p>
        </w:tc>
      </w:tr>
      <w:tr w:rsidR="005A23F8" w:rsidRPr="006851D7" w14:paraId="66994808" w14:textId="77777777" w:rsidTr="008D44D8">
        <w:trPr>
          <w:trHeight w:val="533"/>
        </w:trPr>
        <w:tc>
          <w:tcPr>
            <w:tcW w:w="3098" w:type="dxa"/>
          </w:tcPr>
          <w:p w14:paraId="17280ABD" w14:textId="77777777" w:rsidR="005A23F8" w:rsidRPr="00A541B4" w:rsidRDefault="005A23F8" w:rsidP="008D44D8">
            <w:pPr>
              <w:jc w:val="center"/>
            </w:pPr>
            <w:r w:rsidRPr="00A541B4">
              <w:t>9</w:t>
            </w:r>
          </w:p>
        </w:tc>
        <w:tc>
          <w:tcPr>
            <w:tcW w:w="3260" w:type="dxa"/>
          </w:tcPr>
          <w:p w14:paraId="7630A0DD" w14:textId="49068FE0" w:rsidR="005A23F8" w:rsidRPr="00A541B4" w:rsidRDefault="00FC3B02" w:rsidP="008D44D8">
            <w:pPr>
              <w:jc w:val="center"/>
            </w:pPr>
            <w:r>
              <w:t>EGR Effects on Reducing NOx</w:t>
            </w:r>
          </w:p>
        </w:tc>
        <w:tc>
          <w:tcPr>
            <w:tcW w:w="2658" w:type="dxa"/>
          </w:tcPr>
          <w:p w14:paraId="429844EE" w14:textId="304D3110" w:rsidR="005A23F8" w:rsidRPr="00A541B4" w:rsidRDefault="004E39B7" w:rsidP="008D44D8">
            <w:pPr>
              <w:jc w:val="center"/>
            </w:pPr>
            <w:r>
              <w:t>22</w:t>
            </w:r>
          </w:p>
        </w:tc>
      </w:tr>
      <w:tr w:rsidR="005A23F8" w:rsidRPr="006851D7" w14:paraId="6122EC33" w14:textId="77777777" w:rsidTr="008D44D8">
        <w:trPr>
          <w:trHeight w:val="547"/>
        </w:trPr>
        <w:tc>
          <w:tcPr>
            <w:tcW w:w="3098" w:type="dxa"/>
          </w:tcPr>
          <w:p w14:paraId="216D587D" w14:textId="77777777" w:rsidR="005A23F8" w:rsidRPr="00A541B4" w:rsidRDefault="005A23F8" w:rsidP="008D44D8">
            <w:pPr>
              <w:jc w:val="center"/>
            </w:pPr>
            <w:r w:rsidRPr="00A541B4">
              <w:t>10</w:t>
            </w:r>
          </w:p>
        </w:tc>
        <w:tc>
          <w:tcPr>
            <w:tcW w:w="3260" w:type="dxa"/>
          </w:tcPr>
          <w:p w14:paraId="7AE8775E" w14:textId="6B04A0DD" w:rsidR="005A23F8" w:rsidRPr="00A541B4" w:rsidRDefault="00FC3B02" w:rsidP="008D44D8">
            <w:pPr>
              <w:jc w:val="center"/>
            </w:pPr>
            <w:r>
              <w:t>SAI Effect on Reducing NOx</w:t>
            </w:r>
          </w:p>
        </w:tc>
        <w:tc>
          <w:tcPr>
            <w:tcW w:w="2658" w:type="dxa"/>
          </w:tcPr>
          <w:p w14:paraId="433847AF" w14:textId="1B10B95C" w:rsidR="005A23F8" w:rsidRPr="00A541B4" w:rsidRDefault="004E39B7" w:rsidP="008D44D8">
            <w:pPr>
              <w:jc w:val="center"/>
            </w:pPr>
            <w:r>
              <w:t>23</w:t>
            </w:r>
          </w:p>
        </w:tc>
      </w:tr>
      <w:tr w:rsidR="005A23F8" w:rsidRPr="006851D7" w14:paraId="2B235522" w14:textId="77777777" w:rsidTr="008D44D8">
        <w:trPr>
          <w:trHeight w:val="547"/>
        </w:trPr>
        <w:tc>
          <w:tcPr>
            <w:tcW w:w="3098" w:type="dxa"/>
          </w:tcPr>
          <w:p w14:paraId="13CC4263" w14:textId="77777777" w:rsidR="005A23F8" w:rsidRPr="00A541B4" w:rsidRDefault="005A23F8" w:rsidP="008D44D8">
            <w:pPr>
              <w:jc w:val="center"/>
            </w:pPr>
            <w:r w:rsidRPr="00A541B4">
              <w:t>11</w:t>
            </w:r>
          </w:p>
        </w:tc>
        <w:tc>
          <w:tcPr>
            <w:tcW w:w="3260" w:type="dxa"/>
          </w:tcPr>
          <w:p w14:paraId="1E1B8BFC" w14:textId="270B6454" w:rsidR="005A23F8" w:rsidRPr="00A541B4" w:rsidRDefault="00FC3B02" w:rsidP="008D44D8">
            <w:pPr>
              <w:jc w:val="center"/>
            </w:pPr>
            <w:r>
              <w:t>Hybrid Assist on Reducing CO2</w:t>
            </w:r>
          </w:p>
        </w:tc>
        <w:tc>
          <w:tcPr>
            <w:tcW w:w="2658" w:type="dxa"/>
          </w:tcPr>
          <w:p w14:paraId="21D608FB" w14:textId="71C3E7D2" w:rsidR="005A23F8" w:rsidRPr="00A541B4" w:rsidRDefault="004E39B7" w:rsidP="008D44D8">
            <w:pPr>
              <w:jc w:val="center"/>
            </w:pPr>
            <w:r>
              <w:t>23</w:t>
            </w:r>
          </w:p>
        </w:tc>
      </w:tr>
      <w:tr w:rsidR="005A23F8" w:rsidRPr="006851D7" w14:paraId="78C7588D" w14:textId="77777777" w:rsidTr="008D44D8">
        <w:trPr>
          <w:trHeight w:val="547"/>
        </w:trPr>
        <w:tc>
          <w:tcPr>
            <w:tcW w:w="3098" w:type="dxa"/>
          </w:tcPr>
          <w:p w14:paraId="0C8326F5" w14:textId="6CEF333D" w:rsidR="005A23F8" w:rsidRPr="00A541B4" w:rsidRDefault="005A23F8" w:rsidP="008D44D8">
            <w:pPr>
              <w:jc w:val="center"/>
            </w:pPr>
            <w:r>
              <w:t>12</w:t>
            </w:r>
          </w:p>
        </w:tc>
        <w:tc>
          <w:tcPr>
            <w:tcW w:w="3260" w:type="dxa"/>
          </w:tcPr>
          <w:p w14:paraId="1E7A2ED1" w14:textId="42C92FD7" w:rsidR="005A23F8" w:rsidRPr="00A541B4" w:rsidRDefault="00FC3B02" w:rsidP="008D44D8">
            <w:pPr>
              <w:jc w:val="center"/>
            </w:pPr>
            <w:r>
              <w:t xml:space="preserve">SCR Operation Procedure </w:t>
            </w:r>
          </w:p>
        </w:tc>
        <w:tc>
          <w:tcPr>
            <w:tcW w:w="2658" w:type="dxa"/>
          </w:tcPr>
          <w:p w14:paraId="5062C90A" w14:textId="0A269881" w:rsidR="005A23F8" w:rsidRPr="00A541B4" w:rsidRDefault="00FC3B02" w:rsidP="008D44D8">
            <w:pPr>
              <w:jc w:val="center"/>
            </w:pPr>
            <w:r>
              <w:t>24</w:t>
            </w:r>
          </w:p>
        </w:tc>
      </w:tr>
      <w:tr w:rsidR="00FC3B02" w:rsidRPr="006851D7" w14:paraId="72637DF4" w14:textId="77777777" w:rsidTr="008D44D8">
        <w:trPr>
          <w:trHeight w:val="547"/>
        </w:trPr>
        <w:tc>
          <w:tcPr>
            <w:tcW w:w="3098" w:type="dxa"/>
          </w:tcPr>
          <w:p w14:paraId="51E38D7F" w14:textId="6BD6B7F3" w:rsidR="00FC3B02" w:rsidRDefault="00FC3B02" w:rsidP="008D44D8">
            <w:pPr>
              <w:jc w:val="center"/>
            </w:pPr>
            <w:r>
              <w:t>13</w:t>
            </w:r>
          </w:p>
        </w:tc>
        <w:tc>
          <w:tcPr>
            <w:tcW w:w="3260" w:type="dxa"/>
          </w:tcPr>
          <w:p w14:paraId="21B8331B" w14:textId="7B17E0FA" w:rsidR="00FC3B02" w:rsidRPr="00A541B4" w:rsidRDefault="00FC3B02" w:rsidP="008D44D8">
            <w:pPr>
              <w:jc w:val="center"/>
            </w:pPr>
            <w:r>
              <w:t>Types of Secondary Data</w:t>
            </w:r>
          </w:p>
        </w:tc>
        <w:tc>
          <w:tcPr>
            <w:tcW w:w="2658" w:type="dxa"/>
          </w:tcPr>
          <w:p w14:paraId="328D50DA" w14:textId="2655FDDF" w:rsidR="00FC3B02" w:rsidRPr="00A541B4" w:rsidRDefault="00FC3B02" w:rsidP="008D44D8">
            <w:pPr>
              <w:jc w:val="center"/>
            </w:pPr>
            <w:r>
              <w:t>24</w:t>
            </w:r>
          </w:p>
        </w:tc>
      </w:tr>
    </w:tbl>
    <w:p w14:paraId="5A1A68FC" w14:textId="77777777" w:rsidR="00E24ED1" w:rsidRDefault="00E24ED1" w:rsidP="00E24ED1"/>
    <w:p w14:paraId="423A6683" w14:textId="77777777" w:rsidR="00E24ED1" w:rsidRDefault="00E24ED1" w:rsidP="00E24ED1"/>
    <w:p w14:paraId="557B76B2" w14:textId="77777777" w:rsidR="00E24ED1" w:rsidRDefault="00E24ED1" w:rsidP="00E24ED1"/>
    <w:p w14:paraId="7C8572F6" w14:textId="77777777" w:rsidR="00E24ED1" w:rsidRDefault="00E24ED1" w:rsidP="00E24ED1"/>
    <w:p w14:paraId="26984194" w14:textId="77777777" w:rsidR="00E24ED1" w:rsidRDefault="00E24ED1" w:rsidP="00E24ED1"/>
    <w:p w14:paraId="2ECFBDF1" w14:textId="5F51E20E" w:rsidR="005A23F8" w:rsidRDefault="005A23F8" w:rsidP="00E24ED1"/>
    <w:p w14:paraId="38F3948C" w14:textId="4298AF53" w:rsidR="00C24AF8" w:rsidRDefault="00C24AF8" w:rsidP="00E24ED1"/>
    <w:p w14:paraId="768ACD8E" w14:textId="77777777" w:rsidR="005972BE" w:rsidRDefault="005972BE" w:rsidP="00E24ED1"/>
    <w:p w14:paraId="1DF9DA90" w14:textId="77777777" w:rsidR="00FC3B02" w:rsidRDefault="00FC3B02" w:rsidP="00E24ED1"/>
    <w:p w14:paraId="1C3D951D" w14:textId="23666653" w:rsidR="00C24AF8" w:rsidRPr="00C24AF8" w:rsidRDefault="00C24AF8" w:rsidP="00C24AF8">
      <w:pPr>
        <w:pStyle w:val="Heading1"/>
        <w:jc w:val="center"/>
        <w:rPr>
          <w:i/>
          <w:sz w:val="40"/>
          <w:u w:val="single"/>
        </w:rPr>
      </w:pPr>
      <w:bookmarkStart w:id="9" w:name="_Toc498686125"/>
      <w:r w:rsidRPr="00C24AF8">
        <w:rPr>
          <w:i/>
          <w:sz w:val="40"/>
          <w:u w:val="single"/>
        </w:rPr>
        <w:lastRenderedPageBreak/>
        <w:t>5. Table of Keywords</w:t>
      </w:r>
      <w:bookmarkEnd w:id="9"/>
    </w:p>
    <w:p w14:paraId="22F446A3" w14:textId="0916859E" w:rsidR="00C24AF8" w:rsidRDefault="00C24AF8" w:rsidP="00E24ED1"/>
    <w:p w14:paraId="178808FF" w14:textId="13AAF1F9" w:rsidR="00C24AF8" w:rsidRDefault="00C24AF8" w:rsidP="00E24ED1"/>
    <w:tbl>
      <w:tblPr>
        <w:tblStyle w:val="TableGrid"/>
        <w:tblW w:w="0" w:type="auto"/>
        <w:tblLook w:val="04A0" w:firstRow="1" w:lastRow="0" w:firstColumn="1" w:lastColumn="0" w:noHBand="0" w:noVBand="1"/>
      </w:tblPr>
      <w:tblGrid>
        <w:gridCol w:w="4508"/>
        <w:gridCol w:w="4508"/>
      </w:tblGrid>
      <w:tr w:rsidR="00C24AF8" w14:paraId="44E6F9B5" w14:textId="77777777" w:rsidTr="00C24AF8">
        <w:tc>
          <w:tcPr>
            <w:tcW w:w="4508" w:type="dxa"/>
          </w:tcPr>
          <w:p w14:paraId="05727A1C" w14:textId="5F241F59" w:rsidR="00C24AF8" w:rsidRPr="00B65043" w:rsidRDefault="00C24AF8" w:rsidP="00C24AF8">
            <w:pPr>
              <w:jc w:val="center"/>
              <w:rPr>
                <w:b/>
                <w:sz w:val="28"/>
                <w:u w:val="single"/>
              </w:rPr>
            </w:pPr>
            <w:r w:rsidRPr="00B65043">
              <w:rPr>
                <w:b/>
                <w:sz w:val="28"/>
                <w:u w:val="single"/>
              </w:rPr>
              <w:t>Abbreviations</w:t>
            </w:r>
          </w:p>
        </w:tc>
        <w:tc>
          <w:tcPr>
            <w:tcW w:w="4508" w:type="dxa"/>
          </w:tcPr>
          <w:p w14:paraId="13C342D1" w14:textId="07D38DC6" w:rsidR="00C24AF8" w:rsidRPr="00B65043" w:rsidRDefault="00C24AF8" w:rsidP="00C24AF8">
            <w:pPr>
              <w:jc w:val="center"/>
              <w:rPr>
                <w:b/>
                <w:sz w:val="28"/>
                <w:u w:val="single"/>
              </w:rPr>
            </w:pPr>
            <w:r w:rsidRPr="00B65043">
              <w:rPr>
                <w:b/>
                <w:sz w:val="28"/>
                <w:u w:val="single"/>
              </w:rPr>
              <w:t>Keywords</w:t>
            </w:r>
          </w:p>
        </w:tc>
      </w:tr>
      <w:tr w:rsidR="00C24AF8" w14:paraId="0175E148" w14:textId="77777777" w:rsidTr="00C24AF8">
        <w:tc>
          <w:tcPr>
            <w:tcW w:w="4508" w:type="dxa"/>
          </w:tcPr>
          <w:p w14:paraId="6C066DEB" w14:textId="6C4132B4" w:rsidR="00C24AF8" w:rsidRPr="00B65043" w:rsidRDefault="00C24AF8" w:rsidP="00C24AF8">
            <w:pPr>
              <w:jc w:val="center"/>
              <w:rPr>
                <w:sz w:val="24"/>
              </w:rPr>
            </w:pPr>
            <w:r w:rsidRPr="00B65043">
              <w:rPr>
                <w:sz w:val="24"/>
              </w:rPr>
              <w:t>CO</w:t>
            </w:r>
          </w:p>
        </w:tc>
        <w:tc>
          <w:tcPr>
            <w:tcW w:w="4508" w:type="dxa"/>
          </w:tcPr>
          <w:p w14:paraId="4DB3B00E" w14:textId="7AB37F21" w:rsidR="00C24AF8" w:rsidRPr="00B65043" w:rsidRDefault="00522ACE" w:rsidP="00C24AF8">
            <w:pPr>
              <w:jc w:val="center"/>
              <w:rPr>
                <w:sz w:val="24"/>
              </w:rPr>
            </w:pPr>
            <w:r w:rsidRPr="00B65043">
              <w:rPr>
                <w:sz w:val="24"/>
              </w:rPr>
              <w:t>Carbon Monoxide (PPM)</w:t>
            </w:r>
          </w:p>
        </w:tc>
      </w:tr>
      <w:tr w:rsidR="00C24AF8" w14:paraId="538BF945" w14:textId="77777777" w:rsidTr="00C24AF8">
        <w:tc>
          <w:tcPr>
            <w:tcW w:w="4508" w:type="dxa"/>
          </w:tcPr>
          <w:p w14:paraId="2250329E" w14:textId="68CB58D4" w:rsidR="00C24AF8" w:rsidRPr="00B65043" w:rsidRDefault="00C24AF8" w:rsidP="00C24AF8">
            <w:pPr>
              <w:jc w:val="center"/>
              <w:rPr>
                <w:sz w:val="24"/>
              </w:rPr>
            </w:pPr>
            <w:r w:rsidRPr="00B65043">
              <w:rPr>
                <w:sz w:val="24"/>
              </w:rPr>
              <w:t>CO2</w:t>
            </w:r>
          </w:p>
        </w:tc>
        <w:tc>
          <w:tcPr>
            <w:tcW w:w="4508" w:type="dxa"/>
          </w:tcPr>
          <w:p w14:paraId="79B2985C" w14:textId="4F5849F1" w:rsidR="00C24AF8" w:rsidRPr="00B65043" w:rsidRDefault="00522ACE" w:rsidP="00C24AF8">
            <w:pPr>
              <w:jc w:val="center"/>
              <w:rPr>
                <w:sz w:val="24"/>
              </w:rPr>
            </w:pPr>
            <w:r w:rsidRPr="00B65043">
              <w:rPr>
                <w:sz w:val="24"/>
              </w:rPr>
              <w:t>Carbon Dioxide (PPM)</w:t>
            </w:r>
          </w:p>
        </w:tc>
      </w:tr>
      <w:tr w:rsidR="00C24AF8" w14:paraId="37748A10" w14:textId="77777777" w:rsidTr="00C24AF8">
        <w:tc>
          <w:tcPr>
            <w:tcW w:w="4508" w:type="dxa"/>
          </w:tcPr>
          <w:p w14:paraId="3BE6A741" w14:textId="00B4A1E6" w:rsidR="00C24AF8" w:rsidRPr="00B65043" w:rsidRDefault="00C24AF8" w:rsidP="00C24AF8">
            <w:pPr>
              <w:jc w:val="center"/>
              <w:rPr>
                <w:sz w:val="24"/>
              </w:rPr>
            </w:pPr>
            <w:r w:rsidRPr="00B65043">
              <w:rPr>
                <w:sz w:val="24"/>
              </w:rPr>
              <w:t>PM</w:t>
            </w:r>
          </w:p>
        </w:tc>
        <w:tc>
          <w:tcPr>
            <w:tcW w:w="4508" w:type="dxa"/>
          </w:tcPr>
          <w:p w14:paraId="1AAB44A1" w14:textId="65B9622A" w:rsidR="00C24AF8" w:rsidRPr="00B65043" w:rsidRDefault="00522ACE" w:rsidP="00C24AF8">
            <w:pPr>
              <w:jc w:val="center"/>
              <w:rPr>
                <w:sz w:val="24"/>
              </w:rPr>
            </w:pPr>
            <w:r w:rsidRPr="00B65043">
              <w:rPr>
                <w:sz w:val="24"/>
              </w:rPr>
              <w:t>Particulate Matter (g/km)</w:t>
            </w:r>
          </w:p>
        </w:tc>
      </w:tr>
      <w:tr w:rsidR="00C24AF8" w14:paraId="769AA119" w14:textId="77777777" w:rsidTr="00C24AF8">
        <w:tc>
          <w:tcPr>
            <w:tcW w:w="4508" w:type="dxa"/>
          </w:tcPr>
          <w:p w14:paraId="0CE15CC9" w14:textId="202528CF" w:rsidR="00C24AF8" w:rsidRPr="00B65043" w:rsidRDefault="00C24AF8" w:rsidP="00C24AF8">
            <w:pPr>
              <w:jc w:val="center"/>
              <w:rPr>
                <w:sz w:val="24"/>
              </w:rPr>
            </w:pPr>
            <w:r w:rsidRPr="00B65043">
              <w:rPr>
                <w:sz w:val="24"/>
              </w:rPr>
              <w:t>HC</w:t>
            </w:r>
          </w:p>
        </w:tc>
        <w:tc>
          <w:tcPr>
            <w:tcW w:w="4508" w:type="dxa"/>
          </w:tcPr>
          <w:p w14:paraId="3CB13DBF" w14:textId="1C61A5E5" w:rsidR="00C24AF8" w:rsidRPr="00B65043" w:rsidRDefault="00522ACE" w:rsidP="00C24AF8">
            <w:pPr>
              <w:jc w:val="center"/>
              <w:rPr>
                <w:sz w:val="24"/>
              </w:rPr>
            </w:pPr>
            <w:r w:rsidRPr="00B65043">
              <w:rPr>
                <w:sz w:val="24"/>
              </w:rPr>
              <w:t>Hydro Carbon (g/km)</w:t>
            </w:r>
          </w:p>
        </w:tc>
      </w:tr>
      <w:tr w:rsidR="00C24AF8" w14:paraId="3247E390" w14:textId="77777777" w:rsidTr="00C24AF8">
        <w:tc>
          <w:tcPr>
            <w:tcW w:w="4508" w:type="dxa"/>
          </w:tcPr>
          <w:p w14:paraId="25233EAF" w14:textId="3AD0E349" w:rsidR="00C24AF8" w:rsidRPr="00B65043" w:rsidRDefault="00C24AF8" w:rsidP="00C24AF8">
            <w:pPr>
              <w:jc w:val="center"/>
              <w:rPr>
                <w:sz w:val="24"/>
              </w:rPr>
            </w:pPr>
            <w:r w:rsidRPr="00B65043">
              <w:rPr>
                <w:sz w:val="24"/>
              </w:rPr>
              <w:t>NOx</w:t>
            </w:r>
          </w:p>
        </w:tc>
        <w:tc>
          <w:tcPr>
            <w:tcW w:w="4508" w:type="dxa"/>
          </w:tcPr>
          <w:p w14:paraId="54288A21" w14:textId="01696D8D" w:rsidR="00C24AF8" w:rsidRPr="00B65043" w:rsidRDefault="00522ACE" w:rsidP="00C24AF8">
            <w:pPr>
              <w:jc w:val="center"/>
              <w:rPr>
                <w:sz w:val="24"/>
              </w:rPr>
            </w:pPr>
            <w:r w:rsidRPr="00B65043">
              <w:rPr>
                <w:sz w:val="24"/>
              </w:rPr>
              <w:t>Nitrogen Oxide (g/km)</w:t>
            </w:r>
          </w:p>
        </w:tc>
      </w:tr>
      <w:tr w:rsidR="00C24AF8" w14:paraId="156516AF" w14:textId="77777777" w:rsidTr="00C24AF8">
        <w:tc>
          <w:tcPr>
            <w:tcW w:w="4508" w:type="dxa"/>
          </w:tcPr>
          <w:p w14:paraId="162A834D" w14:textId="73F76B6A" w:rsidR="00C24AF8" w:rsidRPr="00B65043" w:rsidRDefault="00C24AF8" w:rsidP="00C24AF8">
            <w:pPr>
              <w:jc w:val="center"/>
              <w:rPr>
                <w:sz w:val="24"/>
              </w:rPr>
            </w:pPr>
            <w:r w:rsidRPr="00B65043">
              <w:rPr>
                <w:sz w:val="24"/>
              </w:rPr>
              <w:t>SOx</w:t>
            </w:r>
          </w:p>
        </w:tc>
        <w:tc>
          <w:tcPr>
            <w:tcW w:w="4508" w:type="dxa"/>
          </w:tcPr>
          <w:p w14:paraId="77FBE3F5" w14:textId="4CED68F5" w:rsidR="00C24AF8" w:rsidRPr="00B65043" w:rsidRDefault="00522ACE" w:rsidP="00C24AF8">
            <w:pPr>
              <w:jc w:val="center"/>
              <w:rPr>
                <w:sz w:val="24"/>
              </w:rPr>
            </w:pPr>
            <w:r w:rsidRPr="00B65043">
              <w:rPr>
                <w:sz w:val="24"/>
              </w:rPr>
              <w:t xml:space="preserve">Sulphur Oxide </w:t>
            </w:r>
          </w:p>
        </w:tc>
      </w:tr>
      <w:tr w:rsidR="00C24AF8" w14:paraId="3903C69A" w14:textId="77777777" w:rsidTr="008D44D8">
        <w:tc>
          <w:tcPr>
            <w:tcW w:w="4508" w:type="dxa"/>
          </w:tcPr>
          <w:p w14:paraId="4D424B3B" w14:textId="34802067" w:rsidR="00C24AF8" w:rsidRPr="00B65043" w:rsidRDefault="00C24AF8" w:rsidP="008D44D8">
            <w:pPr>
              <w:jc w:val="center"/>
              <w:rPr>
                <w:sz w:val="24"/>
              </w:rPr>
            </w:pPr>
            <w:r w:rsidRPr="00B65043">
              <w:rPr>
                <w:sz w:val="24"/>
              </w:rPr>
              <w:t>WLTP</w:t>
            </w:r>
          </w:p>
        </w:tc>
        <w:tc>
          <w:tcPr>
            <w:tcW w:w="4508" w:type="dxa"/>
          </w:tcPr>
          <w:p w14:paraId="034CEBEE" w14:textId="04D32F5B" w:rsidR="00C24AF8" w:rsidRPr="00B65043" w:rsidRDefault="00522ACE" w:rsidP="00522ACE">
            <w:pPr>
              <w:jc w:val="center"/>
              <w:rPr>
                <w:sz w:val="24"/>
              </w:rPr>
            </w:pPr>
            <w:r w:rsidRPr="00B65043">
              <w:rPr>
                <w:sz w:val="24"/>
              </w:rPr>
              <w:t>Worldwide harmonized Light Vehicles Test Procedure</w:t>
            </w:r>
          </w:p>
        </w:tc>
      </w:tr>
      <w:tr w:rsidR="00C24AF8" w14:paraId="009FF921" w14:textId="77777777" w:rsidTr="008D44D8">
        <w:tc>
          <w:tcPr>
            <w:tcW w:w="4508" w:type="dxa"/>
          </w:tcPr>
          <w:p w14:paraId="5D1B5E4C" w14:textId="1DE59D35" w:rsidR="00C24AF8" w:rsidRPr="00B65043" w:rsidRDefault="00C24AF8" w:rsidP="008D44D8">
            <w:pPr>
              <w:jc w:val="center"/>
              <w:rPr>
                <w:sz w:val="24"/>
              </w:rPr>
            </w:pPr>
            <w:r w:rsidRPr="00B65043">
              <w:rPr>
                <w:sz w:val="24"/>
              </w:rPr>
              <w:t>RDE</w:t>
            </w:r>
          </w:p>
        </w:tc>
        <w:tc>
          <w:tcPr>
            <w:tcW w:w="4508" w:type="dxa"/>
          </w:tcPr>
          <w:p w14:paraId="7DFD7C8C" w14:textId="168E8F94" w:rsidR="00C24AF8" w:rsidRPr="00B65043" w:rsidRDefault="00522ACE" w:rsidP="008D44D8">
            <w:pPr>
              <w:jc w:val="center"/>
              <w:rPr>
                <w:sz w:val="24"/>
              </w:rPr>
            </w:pPr>
            <w:r w:rsidRPr="00B65043">
              <w:rPr>
                <w:sz w:val="24"/>
              </w:rPr>
              <w:t xml:space="preserve">Real Driving Emissions </w:t>
            </w:r>
          </w:p>
        </w:tc>
      </w:tr>
      <w:tr w:rsidR="00C24AF8" w14:paraId="2215EDE4" w14:textId="77777777" w:rsidTr="008D44D8">
        <w:tc>
          <w:tcPr>
            <w:tcW w:w="4508" w:type="dxa"/>
          </w:tcPr>
          <w:p w14:paraId="3568DA50" w14:textId="1292A580" w:rsidR="00C24AF8" w:rsidRPr="00B65043" w:rsidRDefault="00C24AF8" w:rsidP="008D44D8">
            <w:pPr>
              <w:jc w:val="center"/>
              <w:rPr>
                <w:sz w:val="24"/>
              </w:rPr>
            </w:pPr>
            <w:r w:rsidRPr="00B65043">
              <w:rPr>
                <w:sz w:val="24"/>
              </w:rPr>
              <w:t>NEDC</w:t>
            </w:r>
          </w:p>
        </w:tc>
        <w:tc>
          <w:tcPr>
            <w:tcW w:w="4508" w:type="dxa"/>
          </w:tcPr>
          <w:p w14:paraId="128C0E86" w14:textId="704D059A" w:rsidR="00C24AF8" w:rsidRPr="00B65043" w:rsidRDefault="00522ACE" w:rsidP="008D44D8">
            <w:pPr>
              <w:jc w:val="center"/>
              <w:rPr>
                <w:sz w:val="24"/>
              </w:rPr>
            </w:pPr>
            <w:r w:rsidRPr="00B65043">
              <w:rPr>
                <w:sz w:val="24"/>
              </w:rPr>
              <w:t xml:space="preserve">New European Drive Cycle </w:t>
            </w:r>
          </w:p>
        </w:tc>
      </w:tr>
      <w:tr w:rsidR="00C24AF8" w14:paraId="721C74FD" w14:textId="77777777" w:rsidTr="008D44D8">
        <w:tc>
          <w:tcPr>
            <w:tcW w:w="4508" w:type="dxa"/>
          </w:tcPr>
          <w:p w14:paraId="3CCBD8E9" w14:textId="32D33BF8" w:rsidR="00C24AF8" w:rsidRPr="00B65043" w:rsidRDefault="003622A2" w:rsidP="008D44D8">
            <w:pPr>
              <w:jc w:val="center"/>
              <w:rPr>
                <w:sz w:val="24"/>
              </w:rPr>
            </w:pPr>
            <w:r w:rsidRPr="00B65043">
              <w:rPr>
                <w:sz w:val="24"/>
              </w:rPr>
              <w:t>EGR</w:t>
            </w:r>
          </w:p>
        </w:tc>
        <w:tc>
          <w:tcPr>
            <w:tcW w:w="4508" w:type="dxa"/>
          </w:tcPr>
          <w:p w14:paraId="734D28A0" w14:textId="0517561E" w:rsidR="00C24AF8" w:rsidRPr="00B65043" w:rsidRDefault="00522ACE" w:rsidP="008D44D8">
            <w:pPr>
              <w:jc w:val="center"/>
              <w:rPr>
                <w:sz w:val="24"/>
              </w:rPr>
            </w:pPr>
            <w:r w:rsidRPr="00B65043">
              <w:rPr>
                <w:sz w:val="24"/>
              </w:rPr>
              <w:t xml:space="preserve">Exhaust Gas Recirculation </w:t>
            </w:r>
          </w:p>
        </w:tc>
      </w:tr>
      <w:tr w:rsidR="00C24AF8" w14:paraId="66D8A91F" w14:textId="77777777" w:rsidTr="008D44D8">
        <w:tc>
          <w:tcPr>
            <w:tcW w:w="4508" w:type="dxa"/>
          </w:tcPr>
          <w:p w14:paraId="75524041" w14:textId="6356F919" w:rsidR="00C24AF8" w:rsidRPr="00B65043" w:rsidRDefault="00522ACE" w:rsidP="008D44D8">
            <w:pPr>
              <w:jc w:val="center"/>
              <w:rPr>
                <w:sz w:val="24"/>
              </w:rPr>
            </w:pPr>
            <w:r w:rsidRPr="00B65043">
              <w:rPr>
                <w:sz w:val="24"/>
              </w:rPr>
              <w:t>L4</w:t>
            </w:r>
          </w:p>
        </w:tc>
        <w:tc>
          <w:tcPr>
            <w:tcW w:w="4508" w:type="dxa"/>
          </w:tcPr>
          <w:p w14:paraId="6F77ED54" w14:textId="1C3F6A3F" w:rsidR="00C24AF8" w:rsidRPr="00B65043" w:rsidRDefault="00522ACE" w:rsidP="008D44D8">
            <w:pPr>
              <w:jc w:val="center"/>
              <w:rPr>
                <w:sz w:val="24"/>
              </w:rPr>
            </w:pPr>
            <w:r w:rsidRPr="00B65043">
              <w:rPr>
                <w:sz w:val="24"/>
              </w:rPr>
              <w:t xml:space="preserve">4 Cylinder Vehicle </w:t>
            </w:r>
          </w:p>
        </w:tc>
      </w:tr>
      <w:tr w:rsidR="00C24AF8" w14:paraId="0505DC7E" w14:textId="77777777" w:rsidTr="008D44D8">
        <w:tc>
          <w:tcPr>
            <w:tcW w:w="4508" w:type="dxa"/>
          </w:tcPr>
          <w:p w14:paraId="554EED04" w14:textId="67FCAF08" w:rsidR="00C24AF8" w:rsidRPr="00B65043" w:rsidRDefault="00522ACE" w:rsidP="008D44D8">
            <w:pPr>
              <w:jc w:val="center"/>
              <w:rPr>
                <w:sz w:val="24"/>
              </w:rPr>
            </w:pPr>
            <w:r w:rsidRPr="00B65043">
              <w:rPr>
                <w:sz w:val="24"/>
              </w:rPr>
              <w:t>K</w:t>
            </w:r>
            <w:r w:rsidR="0014647F" w:rsidRPr="00B65043">
              <w:rPr>
                <w:sz w:val="24"/>
              </w:rPr>
              <w:t>MH</w:t>
            </w:r>
          </w:p>
        </w:tc>
        <w:tc>
          <w:tcPr>
            <w:tcW w:w="4508" w:type="dxa"/>
          </w:tcPr>
          <w:p w14:paraId="4FE7A731" w14:textId="5AAF3BD5" w:rsidR="00C24AF8" w:rsidRPr="00B65043" w:rsidRDefault="00522ACE" w:rsidP="008D44D8">
            <w:pPr>
              <w:jc w:val="center"/>
              <w:rPr>
                <w:sz w:val="24"/>
              </w:rPr>
            </w:pPr>
            <w:r w:rsidRPr="00B65043">
              <w:rPr>
                <w:sz w:val="24"/>
              </w:rPr>
              <w:t xml:space="preserve">Kilometres Per Hour </w:t>
            </w:r>
          </w:p>
        </w:tc>
      </w:tr>
      <w:tr w:rsidR="00522ACE" w14:paraId="27ABEE94" w14:textId="77777777" w:rsidTr="008D44D8">
        <w:tc>
          <w:tcPr>
            <w:tcW w:w="4508" w:type="dxa"/>
          </w:tcPr>
          <w:p w14:paraId="69993A59" w14:textId="78D4835F" w:rsidR="00522ACE" w:rsidRPr="00B65043" w:rsidRDefault="0014647F" w:rsidP="008D44D8">
            <w:pPr>
              <w:jc w:val="center"/>
              <w:rPr>
                <w:sz w:val="24"/>
              </w:rPr>
            </w:pPr>
            <w:r w:rsidRPr="00B65043">
              <w:rPr>
                <w:sz w:val="24"/>
              </w:rPr>
              <w:t>MPH</w:t>
            </w:r>
          </w:p>
        </w:tc>
        <w:tc>
          <w:tcPr>
            <w:tcW w:w="4508" w:type="dxa"/>
          </w:tcPr>
          <w:p w14:paraId="36604E63" w14:textId="61073D99" w:rsidR="00522ACE" w:rsidRPr="00B65043" w:rsidRDefault="00522ACE" w:rsidP="008D44D8">
            <w:pPr>
              <w:jc w:val="center"/>
              <w:rPr>
                <w:sz w:val="24"/>
              </w:rPr>
            </w:pPr>
            <w:r w:rsidRPr="00B65043">
              <w:rPr>
                <w:sz w:val="24"/>
              </w:rPr>
              <w:t xml:space="preserve">Miles Per Hour </w:t>
            </w:r>
          </w:p>
        </w:tc>
      </w:tr>
      <w:tr w:rsidR="00093C5A" w14:paraId="2B2E3215" w14:textId="77777777" w:rsidTr="008D44D8">
        <w:tc>
          <w:tcPr>
            <w:tcW w:w="4508" w:type="dxa"/>
          </w:tcPr>
          <w:p w14:paraId="78BA1DDE" w14:textId="255C60F1" w:rsidR="00093C5A" w:rsidRPr="00B65043" w:rsidRDefault="00093C5A" w:rsidP="008D44D8">
            <w:pPr>
              <w:jc w:val="center"/>
              <w:rPr>
                <w:sz w:val="24"/>
              </w:rPr>
            </w:pPr>
            <w:r w:rsidRPr="00B65043">
              <w:rPr>
                <w:sz w:val="24"/>
              </w:rPr>
              <w:t>MAF</w:t>
            </w:r>
          </w:p>
        </w:tc>
        <w:tc>
          <w:tcPr>
            <w:tcW w:w="4508" w:type="dxa"/>
          </w:tcPr>
          <w:p w14:paraId="1718BD98" w14:textId="4F71325E" w:rsidR="00093C5A" w:rsidRPr="00B65043" w:rsidRDefault="00093C5A" w:rsidP="008D44D8">
            <w:pPr>
              <w:jc w:val="center"/>
              <w:rPr>
                <w:sz w:val="24"/>
              </w:rPr>
            </w:pPr>
            <w:r w:rsidRPr="00B65043">
              <w:rPr>
                <w:sz w:val="24"/>
              </w:rPr>
              <w:t>Mass Air Flow</w:t>
            </w:r>
          </w:p>
        </w:tc>
      </w:tr>
      <w:tr w:rsidR="00093C5A" w14:paraId="15539740" w14:textId="77777777" w:rsidTr="008D44D8">
        <w:tc>
          <w:tcPr>
            <w:tcW w:w="4508" w:type="dxa"/>
          </w:tcPr>
          <w:p w14:paraId="5E87DD0E" w14:textId="2082E201" w:rsidR="00093C5A" w:rsidRPr="00B65043" w:rsidRDefault="00093C5A" w:rsidP="008D44D8">
            <w:pPr>
              <w:jc w:val="center"/>
              <w:rPr>
                <w:sz w:val="24"/>
              </w:rPr>
            </w:pPr>
            <w:r w:rsidRPr="00B65043">
              <w:rPr>
                <w:sz w:val="24"/>
              </w:rPr>
              <w:t>TPS</w:t>
            </w:r>
          </w:p>
        </w:tc>
        <w:tc>
          <w:tcPr>
            <w:tcW w:w="4508" w:type="dxa"/>
          </w:tcPr>
          <w:p w14:paraId="1D38564D" w14:textId="235D5DAA" w:rsidR="00093C5A" w:rsidRPr="00B65043" w:rsidRDefault="00093C5A" w:rsidP="008D44D8">
            <w:pPr>
              <w:jc w:val="center"/>
              <w:rPr>
                <w:sz w:val="24"/>
              </w:rPr>
            </w:pPr>
            <w:r w:rsidRPr="00B65043">
              <w:rPr>
                <w:sz w:val="24"/>
              </w:rPr>
              <w:t xml:space="preserve">Throttle Position Sensor </w:t>
            </w:r>
          </w:p>
        </w:tc>
      </w:tr>
      <w:tr w:rsidR="00093C5A" w14:paraId="0700C569" w14:textId="77777777" w:rsidTr="008D44D8">
        <w:tc>
          <w:tcPr>
            <w:tcW w:w="4508" w:type="dxa"/>
          </w:tcPr>
          <w:p w14:paraId="621A3601" w14:textId="3BD2B0D7" w:rsidR="00093C5A" w:rsidRPr="00B65043" w:rsidRDefault="0014647F" w:rsidP="0014647F">
            <w:pPr>
              <w:jc w:val="center"/>
              <w:rPr>
                <w:sz w:val="24"/>
              </w:rPr>
            </w:pPr>
            <w:r w:rsidRPr="00B65043">
              <w:rPr>
                <w:sz w:val="24"/>
              </w:rPr>
              <w:t>SAI</w:t>
            </w:r>
          </w:p>
        </w:tc>
        <w:tc>
          <w:tcPr>
            <w:tcW w:w="4508" w:type="dxa"/>
          </w:tcPr>
          <w:p w14:paraId="22969C8E" w14:textId="34A5F06F" w:rsidR="00093C5A" w:rsidRPr="00B65043" w:rsidRDefault="0014647F" w:rsidP="008D44D8">
            <w:pPr>
              <w:jc w:val="center"/>
              <w:rPr>
                <w:sz w:val="24"/>
              </w:rPr>
            </w:pPr>
            <w:r w:rsidRPr="00B65043">
              <w:rPr>
                <w:sz w:val="24"/>
              </w:rPr>
              <w:t>Secondary Air Injection</w:t>
            </w:r>
          </w:p>
        </w:tc>
      </w:tr>
      <w:tr w:rsidR="00E07D72" w14:paraId="67AAE1E1" w14:textId="77777777" w:rsidTr="008D44D8">
        <w:tc>
          <w:tcPr>
            <w:tcW w:w="4508" w:type="dxa"/>
          </w:tcPr>
          <w:p w14:paraId="0E0B8951" w14:textId="00A3CE08" w:rsidR="00E07D72" w:rsidRPr="00B65043" w:rsidRDefault="00E07D72" w:rsidP="0014647F">
            <w:pPr>
              <w:jc w:val="center"/>
              <w:rPr>
                <w:sz w:val="24"/>
              </w:rPr>
            </w:pPr>
            <w:r w:rsidRPr="00B65043">
              <w:rPr>
                <w:sz w:val="24"/>
              </w:rPr>
              <w:t>IMA</w:t>
            </w:r>
          </w:p>
        </w:tc>
        <w:tc>
          <w:tcPr>
            <w:tcW w:w="4508" w:type="dxa"/>
          </w:tcPr>
          <w:p w14:paraId="6B9FAC89" w14:textId="3C7DE55C" w:rsidR="00E07D72" w:rsidRPr="00B65043" w:rsidRDefault="00E07D72" w:rsidP="008D44D8">
            <w:pPr>
              <w:jc w:val="center"/>
              <w:rPr>
                <w:sz w:val="24"/>
              </w:rPr>
            </w:pPr>
            <w:r w:rsidRPr="00B65043">
              <w:rPr>
                <w:sz w:val="24"/>
              </w:rPr>
              <w:t>Integrated Motor Assist</w:t>
            </w:r>
          </w:p>
        </w:tc>
      </w:tr>
      <w:tr w:rsidR="00E07D72" w14:paraId="33FB4AB5" w14:textId="77777777" w:rsidTr="008D44D8">
        <w:tc>
          <w:tcPr>
            <w:tcW w:w="4508" w:type="dxa"/>
          </w:tcPr>
          <w:p w14:paraId="1700B22D" w14:textId="6A1504CA" w:rsidR="00E07D72" w:rsidRPr="00B65043" w:rsidRDefault="00671B59" w:rsidP="0014647F">
            <w:pPr>
              <w:jc w:val="center"/>
              <w:rPr>
                <w:sz w:val="24"/>
              </w:rPr>
            </w:pPr>
            <w:r w:rsidRPr="00B65043">
              <w:rPr>
                <w:sz w:val="24"/>
              </w:rPr>
              <w:t xml:space="preserve">SCR </w:t>
            </w:r>
          </w:p>
        </w:tc>
        <w:tc>
          <w:tcPr>
            <w:tcW w:w="4508" w:type="dxa"/>
          </w:tcPr>
          <w:p w14:paraId="10C0153C" w14:textId="3458CB76" w:rsidR="00E07D72" w:rsidRPr="00B65043" w:rsidRDefault="00671B59" w:rsidP="008D44D8">
            <w:pPr>
              <w:jc w:val="center"/>
              <w:rPr>
                <w:sz w:val="24"/>
              </w:rPr>
            </w:pPr>
            <w:r w:rsidRPr="00B65043">
              <w:rPr>
                <w:sz w:val="24"/>
              </w:rPr>
              <w:t xml:space="preserve">Selective Catalytic Reduction </w:t>
            </w:r>
          </w:p>
        </w:tc>
      </w:tr>
    </w:tbl>
    <w:p w14:paraId="20118E63" w14:textId="483D69F4" w:rsidR="00C24AF8" w:rsidRDefault="00C24AF8" w:rsidP="00E24ED1"/>
    <w:p w14:paraId="77168403" w14:textId="74F2C3A4" w:rsidR="00C24AF8" w:rsidRDefault="00C24AF8" w:rsidP="00E24ED1"/>
    <w:p w14:paraId="20484F6F" w14:textId="23D0C877" w:rsidR="00C24AF8" w:rsidRDefault="00C24AF8" w:rsidP="00E24ED1"/>
    <w:p w14:paraId="1BA7519A" w14:textId="5A286211" w:rsidR="00C24AF8" w:rsidRDefault="00C24AF8" w:rsidP="00E24ED1"/>
    <w:p w14:paraId="5A46FC7E" w14:textId="53A55163" w:rsidR="00C24AF8" w:rsidRDefault="00C24AF8" w:rsidP="00E24ED1"/>
    <w:p w14:paraId="08301C5C" w14:textId="7DF1F87A" w:rsidR="00C24AF8" w:rsidRDefault="00C24AF8" w:rsidP="00E24ED1"/>
    <w:p w14:paraId="46D65CED" w14:textId="5BD489A3" w:rsidR="00C24AF8" w:rsidRDefault="00C24AF8" w:rsidP="00E24ED1"/>
    <w:p w14:paraId="03B106BD" w14:textId="50B91139" w:rsidR="00C24AF8" w:rsidRDefault="00C24AF8" w:rsidP="00E24ED1"/>
    <w:p w14:paraId="66D6A8D9" w14:textId="5418714F" w:rsidR="00C24AF8" w:rsidRDefault="00C24AF8" w:rsidP="00E24ED1"/>
    <w:p w14:paraId="48BFD3CB" w14:textId="022CE266" w:rsidR="00C24AF8" w:rsidRDefault="00C24AF8" w:rsidP="00E24ED1"/>
    <w:p w14:paraId="505E3361" w14:textId="78A513DD" w:rsidR="00522ACE" w:rsidRDefault="00522ACE" w:rsidP="00E24ED1"/>
    <w:p w14:paraId="6FF80B7B" w14:textId="77777777" w:rsidR="00931DD1" w:rsidRDefault="00931DD1" w:rsidP="00E24ED1"/>
    <w:p w14:paraId="010E0FFA" w14:textId="77777777" w:rsidR="00E07D72" w:rsidRPr="00E24ED1" w:rsidRDefault="00E07D72" w:rsidP="00E24ED1"/>
    <w:p w14:paraId="2DA25970" w14:textId="438781B3" w:rsidR="00E24ED1" w:rsidRDefault="00C24AF8" w:rsidP="00CB7CD8">
      <w:pPr>
        <w:pStyle w:val="Heading1"/>
        <w:jc w:val="center"/>
        <w:rPr>
          <w:i/>
          <w:sz w:val="40"/>
          <w:u w:val="single"/>
        </w:rPr>
      </w:pPr>
      <w:bookmarkStart w:id="10" w:name="_Toc498686126"/>
      <w:r>
        <w:rPr>
          <w:i/>
          <w:sz w:val="40"/>
          <w:u w:val="single"/>
        </w:rPr>
        <w:lastRenderedPageBreak/>
        <w:t>6</w:t>
      </w:r>
      <w:r w:rsidR="00CB7CD8" w:rsidRPr="00CB7CD8">
        <w:rPr>
          <w:i/>
          <w:sz w:val="40"/>
          <w:u w:val="single"/>
        </w:rPr>
        <w:t>. Introduction</w:t>
      </w:r>
      <w:bookmarkEnd w:id="10"/>
    </w:p>
    <w:p w14:paraId="38FC6C53" w14:textId="77777777" w:rsidR="003362A5" w:rsidRPr="003362A5" w:rsidRDefault="003362A5" w:rsidP="003362A5"/>
    <w:p w14:paraId="490ED51E" w14:textId="77777777" w:rsidR="003362A5" w:rsidRDefault="003362A5" w:rsidP="003362A5">
      <w:pPr>
        <w:rPr>
          <w:rFonts w:cstheme="minorHAnsi"/>
        </w:rPr>
      </w:pPr>
      <w:r>
        <w:t>O</w:t>
      </w:r>
      <w:r w:rsidRPr="001B55AE">
        <w:rPr>
          <w:rFonts w:cstheme="minorHAnsi"/>
        </w:rPr>
        <w:t>xides of nitrogen (NOx) emissions have been one of the main concerns in the development of internal combustion engines over the last couple of decades (Dft.gov.uk, 2017).</w:t>
      </w:r>
      <w:r>
        <w:rPr>
          <w:rFonts w:cstheme="minorHAnsi"/>
        </w:rPr>
        <w:t xml:space="preserve"> </w:t>
      </w:r>
    </w:p>
    <w:p w14:paraId="5912CA5F" w14:textId="3F0AF62A" w:rsidR="003362A5" w:rsidRDefault="003362A5" w:rsidP="003362A5">
      <w:pPr>
        <w:rPr>
          <w:rFonts w:cstheme="minorHAnsi"/>
        </w:rPr>
      </w:pPr>
      <w:r>
        <w:rPr>
          <w:rFonts w:cstheme="minorHAnsi"/>
        </w:rPr>
        <w:t>T</w:t>
      </w:r>
      <w:r w:rsidRPr="001B55AE">
        <w:rPr>
          <w:rFonts w:cstheme="minorHAnsi"/>
        </w:rPr>
        <w:t>his paper analyses the studies about NOx emission reduction in a petrol Volkswagen Lupo, using a water injection system or otherwise known as anti-detonant injection (ADI). Automotive manufacturers have spent many years researching various ways to improve NOx emissions and have started experimenting with water injection (Axelsson, 20</w:t>
      </w:r>
      <w:r w:rsidR="00D11D3E">
        <w:rPr>
          <w:rFonts w:cstheme="minorHAnsi"/>
        </w:rPr>
        <w:t>09), the results were predicted, and showed an improvement in reducing this harmful substance.</w:t>
      </w:r>
      <w:r w:rsidRPr="001B55AE">
        <w:rPr>
          <w:rFonts w:cstheme="minorHAnsi"/>
        </w:rPr>
        <w:t xml:space="preserve"> NOx emissions are formed when the fuel is being burned at very high temperatures. More specifically the gas formation increases dramatically when combustion temperatures exceed</w:t>
      </w:r>
      <w:r w:rsidR="00D11D3E">
        <w:rPr>
          <w:rFonts w:cstheme="minorHAnsi"/>
        </w:rPr>
        <w:t xml:space="preserve"> over 1370°c. Conveying,</w:t>
      </w:r>
      <w:r w:rsidRPr="001B55AE">
        <w:rPr>
          <w:rFonts w:cstheme="minorHAnsi"/>
        </w:rPr>
        <w:t xml:space="preserve"> that higher the combustion temperature the larger the formation of NOx (The Formation of NOx, 2017). Fi</w:t>
      </w:r>
      <w:r w:rsidR="00D11D3E">
        <w:rPr>
          <w:rFonts w:cstheme="minorHAnsi"/>
        </w:rPr>
        <w:t>gure 2 of the appendices proves</w:t>
      </w:r>
      <w:r w:rsidRPr="001B55AE">
        <w:rPr>
          <w:rFonts w:cstheme="minorHAnsi"/>
        </w:rPr>
        <w:t xml:space="preserve"> this. Water injection is very effective at lowering the combustion temperatures which decreases the formation of NOx. Tsao and Wang as well as other professionals when carrying o</w:t>
      </w:r>
      <w:r w:rsidR="00D11D3E">
        <w:rPr>
          <w:rFonts w:cstheme="minorHAnsi"/>
        </w:rPr>
        <w:t>ut this experiment observed a 30</w:t>
      </w:r>
      <w:r w:rsidRPr="001B55AE">
        <w:rPr>
          <w:rFonts w:cstheme="minorHAnsi"/>
        </w:rPr>
        <w:t>% decrease in NOx emissions (Tsao and Wang, 1984). Water injection system is not only used in the automotive industry, it is also use</w:t>
      </w:r>
      <w:r w:rsidR="00D11D3E">
        <w:rPr>
          <w:rFonts w:cstheme="minorHAnsi"/>
        </w:rPr>
        <w:t>d in aerospace and gas turbines</w:t>
      </w:r>
      <w:r w:rsidRPr="001B55AE">
        <w:rPr>
          <w:rFonts w:cstheme="minorHAnsi"/>
        </w:rPr>
        <w:t xml:space="preserve"> </w:t>
      </w:r>
      <w:r w:rsidR="00D11D3E" w:rsidRPr="001B55AE">
        <w:rPr>
          <w:rFonts w:cstheme="minorHAnsi"/>
        </w:rPr>
        <w:t>and it</w:t>
      </w:r>
      <w:r w:rsidRPr="001B55AE">
        <w:rPr>
          <w:rFonts w:cstheme="minorHAnsi"/>
        </w:rPr>
        <w:t xml:space="preserve"> also has positive benefits of reducing NOx. </w:t>
      </w:r>
    </w:p>
    <w:p w14:paraId="40EA7C9F" w14:textId="52403C72" w:rsidR="003362A5" w:rsidRDefault="003362A5" w:rsidP="003362A5">
      <w:pPr>
        <w:rPr>
          <w:rFonts w:cstheme="minorHAnsi"/>
        </w:rPr>
      </w:pPr>
      <w:r w:rsidRPr="001B55AE">
        <w:rPr>
          <w:rFonts w:cstheme="minorHAnsi"/>
        </w:rPr>
        <w:t>The reasoning behind choosing the topic of reducing NOx exhaust emissions by using water injection is due to the more stringent emission regulations which leaves manufacturers facing tougher decisions to overcome these problems. The industry was first introduced with emissions regulations in 1992 called Euro 1. New emission regulations are introduced roughly every four to five years, with the most current and most stringent being Euro 6. Figure 1 of the appendices highlights the Euro 6 emission limits. Euro 6 and its main objective was to impose further restrictions on the NOx emissi</w:t>
      </w:r>
      <w:r>
        <w:rPr>
          <w:rFonts w:cstheme="minorHAnsi"/>
        </w:rPr>
        <w:t>ons of the four stoke cycle engine</w:t>
      </w:r>
      <w:r w:rsidRPr="001B55AE">
        <w:rPr>
          <w:rFonts w:cstheme="minorHAnsi"/>
        </w:rPr>
        <w:t xml:space="preserve">, in comparison to Euro 5, Euro 6 reduces NOx emissions by </w:t>
      </w:r>
      <w:r w:rsidR="00D11D3E">
        <w:rPr>
          <w:rFonts w:cstheme="minorHAnsi"/>
        </w:rPr>
        <w:t xml:space="preserve">a significant amount for diesel vehicles. </w:t>
      </w:r>
      <w:r>
        <w:rPr>
          <w:rFonts w:cstheme="minorHAnsi"/>
        </w:rPr>
        <w:t xml:space="preserve">Figure 1.1 of the appendices shows the trend of how NOx emissions standards have become more stringent over time, the image does not show Euro 6 limits, </w:t>
      </w:r>
      <w:r w:rsidR="00D11D3E">
        <w:rPr>
          <w:rFonts w:cstheme="minorHAnsi"/>
        </w:rPr>
        <w:t>and the</w:t>
      </w:r>
      <w:r>
        <w:rPr>
          <w:rFonts w:cstheme="minorHAnsi"/>
        </w:rPr>
        <w:t xml:space="preserve"> limit for NOx in Euro 6 standard is 0.06 g/km.</w:t>
      </w:r>
    </w:p>
    <w:p w14:paraId="7EBBBEFE" w14:textId="638BACC8" w:rsidR="003362A5" w:rsidRDefault="003362A5" w:rsidP="003362A5">
      <w:r>
        <w:rPr>
          <w:rFonts w:cstheme="minorHAnsi"/>
        </w:rPr>
        <w:t xml:space="preserve">Successfully reducing NOx emission from vehicles would show great benefits of improving the </w:t>
      </w:r>
      <w:r w:rsidR="00D11D3E">
        <w:rPr>
          <w:rFonts w:cstheme="minorHAnsi"/>
        </w:rPr>
        <w:t>society’s</w:t>
      </w:r>
      <w:r>
        <w:rPr>
          <w:rFonts w:cstheme="minorHAnsi"/>
        </w:rPr>
        <w:t xml:space="preserve"> quality of life and health pr</w:t>
      </w:r>
      <w:r w:rsidR="00D11D3E">
        <w:rPr>
          <w:rFonts w:cstheme="minorHAnsi"/>
        </w:rPr>
        <w:t>oblems. When there is a reaction</w:t>
      </w:r>
      <w:r>
        <w:rPr>
          <w:rFonts w:cstheme="minorHAnsi"/>
        </w:rPr>
        <w:t xml:space="preserve"> between NOx particles they form smog and acid rain as well as negatively contributing to forming the central ozone layer. At high levels NOx gas has a vast impact on the respiratory system and effects the breathing capabilities of humans. During a long exposure to NOx can have negative effects such as; decreasing lung function, increase the risk of respiratory conditions and increases allergy response </w:t>
      </w:r>
      <w:r w:rsidRPr="007674AB">
        <w:t>(Icopal-noxite.co.uk, 2017)</w:t>
      </w:r>
      <w:r>
        <w:t>. Considering the recent car manufacture scandal on emissions it was estimated that 1,200 people in Europe will die early, results show that each person will lo</w:t>
      </w:r>
      <w:r w:rsidR="00D11D3E">
        <w:t>se about a decade of their life</w:t>
      </w:r>
      <w:r>
        <w:t xml:space="preserve"> because of emissions formed between 2008-</w:t>
      </w:r>
      <w:r w:rsidRPr="003B3F77">
        <w:t>2015 (Office, 2017)</w:t>
      </w:r>
      <w:r>
        <w:t xml:space="preserve">. </w:t>
      </w:r>
      <w:r w:rsidRPr="007674AB">
        <w:t xml:space="preserve"> </w:t>
      </w:r>
    </w:p>
    <w:p w14:paraId="41DCE5BF" w14:textId="7A85441E" w:rsidR="00EF111F" w:rsidRDefault="00EF111F" w:rsidP="003362A5"/>
    <w:p w14:paraId="65932E74" w14:textId="013A0D40" w:rsidR="00EF111F" w:rsidRDefault="00EF111F" w:rsidP="003362A5"/>
    <w:p w14:paraId="2B1AF4F7" w14:textId="55FCB160" w:rsidR="00EF111F" w:rsidRDefault="00EF111F" w:rsidP="003362A5"/>
    <w:p w14:paraId="5A2DA117" w14:textId="42819E95" w:rsidR="00EF111F" w:rsidRDefault="00EF111F" w:rsidP="003362A5"/>
    <w:p w14:paraId="01AD86A3" w14:textId="77777777" w:rsidR="00EF111F" w:rsidRDefault="00EF111F" w:rsidP="003362A5">
      <w:pPr>
        <w:rPr>
          <w:rFonts w:cstheme="minorHAnsi"/>
        </w:rPr>
      </w:pPr>
    </w:p>
    <w:p w14:paraId="0DF4B214" w14:textId="5BC27DC3" w:rsidR="003362A5" w:rsidRPr="001B55AE" w:rsidRDefault="003362A5" w:rsidP="003362A5">
      <w:pPr>
        <w:rPr>
          <w:rFonts w:cstheme="minorHAnsi"/>
        </w:rPr>
      </w:pPr>
      <w:r w:rsidRPr="001B55AE">
        <w:rPr>
          <w:rFonts w:cstheme="minorHAnsi"/>
        </w:rPr>
        <w:lastRenderedPageBreak/>
        <w:t>The NOx limits remained the same for petrol engines</w:t>
      </w:r>
      <w:r w:rsidR="0090338C">
        <w:rPr>
          <w:rFonts w:cstheme="minorHAnsi"/>
        </w:rPr>
        <w:t xml:space="preserve"> between Euro 5 and 6</w:t>
      </w:r>
      <w:r w:rsidRPr="001B55AE">
        <w:rPr>
          <w:rFonts w:cstheme="minorHAnsi"/>
        </w:rPr>
        <w:t>, however they still pose a very big threat. Results from a test carried</w:t>
      </w:r>
      <w:r w:rsidR="0090338C">
        <w:rPr>
          <w:rFonts w:cstheme="minorHAnsi"/>
        </w:rPr>
        <w:t xml:space="preserve"> out by Channel 4 in April</w:t>
      </w:r>
      <w:r w:rsidRPr="001B55AE">
        <w:rPr>
          <w:rFonts w:cstheme="minorHAnsi"/>
        </w:rPr>
        <w:t xml:space="preserve"> 2017 showed that NOx emissions caused 11,000 deaths in 2016, those results are from diesel and petrol engines combined (Energy</w:t>
      </w:r>
      <w:r>
        <w:rPr>
          <w:rFonts w:cstheme="minorHAnsi"/>
        </w:rPr>
        <w:t xml:space="preserve"> Matters, 2017). From those frightening statistics, it is clear</w:t>
      </w:r>
      <w:r w:rsidRPr="001B55AE">
        <w:rPr>
          <w:rFonts w:cstheme="minorHAnsi"/>
        </w:rPr>
        <w:t xml:space="preserve"> that the problem of NOx emissions in the automotive industry needs to very carefully looked at and a solution to the problem needs to be presented as soon as possible. This report will help with a solution to this problem.</w:t>
      </w:r>
      <w:r>
        <w:rPr>
          <w:rFonts w:cstheme="minorHAnsi"/>
        </w:rPr>
        <w:t xml:space="preserve"> </w:t>
      </w:r>
      <w:r w:rsidR="0090338C">
        <w:rPr>
          <w:rFonts w:cstheme="minorHAnsi"/>
        </w:rPr>
        <w:t>Below are the objectives of the</w:t>
      </w:r>
      <w:r>
        <w:rPr>
          <w:rFonts w:cstheme="minorHAnsi"/>
        </w:rPr>
        <w:t xml:space="preserve"> project; </w:t>
      </w:r>
    </w:p>
    <w:p w14:paraId="6C5625D8" w14:textId="39145C96" w:rsidR="00EE4DF3" w:rsidRPr="00EE4DF3" w:rsidRDefault="007919AB" w:rsidP="007919AB">
      <w:pPr>
        <w:pStyle w:val="Heading2"/>
      </w:pPr>
      <w:bookmarkStart w:id="11" w:name="_Toc498686127"/>
      <w:r>
        <w:t xml:space="preserve">6.1 </w:t>
      </w:r>
      <w:r w:rsidR="003362A5" w:rsidRPr="001B55AE">
        <w:t xml:space="preserve">The </w:t>
      </w:r>
      <w:r w:rsidR="00EA64DC">
        <w:t>F</w:t>
      </w:r>
      <w:r w:rsidR="003362A5" w:rsidRPr="001B55AE">
        <w:t>i</w:t>
      </w:r>
      <w:r w:rsidR="00EA64DC">
        <w:t>rst Aim of This I</w:t>
      </w:r>
      <w:r w:rsidR="00C7089C">
        <w:t>nvestigation</w:t>
      </w:r>
      <w:r w:rsidR="003362A5" w:rsidRPr="001B55AE">
        <w:t>:</w:t>
      </w:r>
      <w:bookmarkEnd w:id="11"/>
      <w:r w:rsidR="003362A5" w:rsidRPr="001B55AE">
        <w:t xml:space="preserve"> </w:t>
      </w:r>
    </w:p>
    <w:p w14:paraId="5B56C706" w14:textId="553F7DA1" w:rsidR="00E93693" w:rsidRDefault="003362A5" w:rsidP="00EE4DF3">
      <w:pPr>
        <w:pStyle w:val="ListParagraph"/>
        <w:numPr>
          <w:ilvl w:val="0"/>
          <w:numId w:val="8"/>
        </w:numPr>
        <w:spacing w:after="0" w:line="240" w:lineRule="auto"/>
      </w:pPr>
      <w:r w:rsidRPr="001B55AE">
        <w:t xml:space="preserve">How effective is </w:t>
      </w:r>
      <w:r w:rsidR="00EF111F">
        <w:t>the application water injection during the combustion process in</w:t>
      </w:r>
      <w:r w:rsidRPr="001B55AE">
        <w:t xml:space="preserve"> reducing combustion temperatures resulting in lowered levels NOx in a petrol vehicle?</w:t>
      </w:r>
      <w:r w:rsidR="00EF111F">
        <w:t xml:space="preserve"> </w:t>
      </w:r>
    </w:p>
    <w:p w14:paraId="7FC36785" w14:textId="77777777" w:rsidR="00E93693" w:rsidRDefault="00E93693" w:rsidP="00E93693">
      <w:pPr>
        <w:pStyle w:val="ListParagraph"/>
        <w:spacing w:after="0" w:line="240" w:lineRule="auto"/>
        <w:ind w:left="1440"/>
      </w:pPr>
    </w:p>
    <w:p w14:paraId="3F9BD5ED" w14:textId="3A0134E3" w:rsidR="003362A5" w:rsidRPr="001B55AE" w:rsidRDefault="003362A5" w:rsidP="00E93693">
      <w:pPr>
        <w:spacing w:after="0" w:line="240" w:lineRule="auto"/>
        <w:ind w:left="720"/>
      </w:pPr>
      <w:r w:rsidRPr="001B55AE">
        <w:t xml:space="preserve">This aim consists of proving how beneficial water injection is on a petrol vehicle to lower combustion temperatures which will lower the formation of NOx. </w:t>
      </w:r>
    </w:p>
    <w:p w14:paraId="586AB5B8" w14:textId="77777777" w:rsidR="003362A5" w:rsidRPr="001B55AE" w:rsidRDefault="003362A5" w:rsidP="003362A5">
      <w:pPr>
        <w:pStyle w:val="ListParagraph"/>
        <w:spacing w:after="0" w:line="240" w:lineRule="auto"/>
        <w:rPr>
          <w:rFonts w:cstheme="minorHAnsi"/>
        </w:rPr>
      </w:pPr>
    </w:p>
    <w:p w14:paraId="3B20A3BB" w14:textId="42AE5EB5" w:rsidR="00EE4DF3" w:rsidRPr="00EE4DF3" w:rsidRDefault="007919AB" w:rsidP="007919AB">
      <w:pPr>
        <w:pStyle w:val="Heading2"/>
        <w:rPr>
          <w:sz w:val="24"/>
          <w:szCs w:val="24"/>
        </w:rPr>
      </w:pPr>
      <w:bookmarkStart w:id="12" w:name="_Toc498686128"/>
      <w:r>
        <w:t xml:space="preserve">6.2 </w:t>
      </w:r>
      <w:r w:rsidR="00EA64DC">
        <w:t>The S</w:t>
      </w:r>
      <w:r w:rsidR="003362A5" w:rsidRPr="001B55AE">
        <w:t>ec</w:t>
      </w:r>
      <w:r w:rsidR="00EA64DC">
        <w:t>ond Aim of This I</w:t>
      </w:r>
      <w:r w:rsidR="00C7089C">
        <w:t>nvestigation</w:t>
      </w:r>
      <w:r w:rsidR="003362A5" w:rsidRPr="001B55AE">
        <w:t>:</w:t>
      </w:r>
      <w:bookmarkEnd w:id="12"/>
      <w:r w:rsidR="003362A5" w:rsidRPr="001B55AE">
        <w:t xml:space="preserve"> </w:t>
      </w:r>
    </w:p>
    <w:p w14:paraId="10CA3EC5" w14:textId="5FBF8CF9" w:rsidR="003362A5" w:rsidRPr="00EE4DF3" w:rsidRDefault="00EE4DF3" w:rsidP="00EE4DF3">
      <w:pPr>
        <w:pStyle w:val="ListParagraph"/>
        <w:numPr>
          <w:ilvl w:val="0"/>
          <w:numId w:val="8"/>
        </w:numPr>
        <w:spacing w:after="0" w:line="240" w:lineRule="auto"/>
        <w:rPr>
          <w:sz w:val="24"/>
          <w:szCs w:val="24"/>
        </w:rPr>
      </w:pPr>
      <w:r>
        <w:rPr>
          <w:szCs w:val="24"/>
        </w:rPr>
        <w:t>Using</w:t>
      </w:r>
      <w:r w:rsidR="003362A5" w:rsidRPr="00EE4DF3">
        <w:rPr>
          <w:szCs w:val="24"/>
        </w:rPr>
        <w:t xml:space="preserve"> analytical calculations</w:t>
      </w:r>
      <w:r>
        <w:rPr>
          <w:szCs w:val="24"/>
        </w:rPr>
        <w:t xml:space="preserve"> as well as </w:t>
      </w:r>
      <w:r w:rsidRPr="00EE4DF3">
        <w:rPr>
          <w:szCs w:val="24"/>
        </w:rPr>
        <w:t>c</w:t>
      </w:r>
      <w:r>
        <w:rPr>
          <w:szCs w:val="24"/>
        </w:rPr>
        <w:t>ontrol measured live testing</w:t>
      </w:r>
      <w:r w:rsidR="003362A5" w:rsidRPr="00EE4DF3">
        <w:rPr>
          <w:szCs w:val="24"/>
        </w:rPr>
        <w:t xml:space="preserve"> </w:t>
      </w:r>
      <w:r>
        <w:rPr>
          <w:szCs w:val="24"/>
        </w:rPr>
        <w:t>simulation</w:t>
      </w:r>
      <w:r w:rsidR="00F03173">
        <w:rPr>
          <w:szCs w:val="24"/>
        </w:rPr>
        <w:t xml:space="preserve"> within a workshop</w:t>
      </w:r>
      <w:r>
        <w:rPr>
          <w:szCs w:val="24"/>
        </w:rPr>
        <w:t xml:space="preserve"> to validate the overall findings. </w:t>
      </w:r>
      <w:r w:rsidR="003362A5" w:rsidRPr="00EE4DF3">
        <w:rPr>
          <w:szCs w:val="24"/>
        </w:rPr>
        <w:t xml:space="preserve"> </w:t>
      </w:r>
    </w:p>
    <w:p w14:paraId="58570666" w14:textId="77777777" w:rsidR="008F7AD8" w:rsidRPr="001B55AE" w:rsidRDefault="008F7AD8" w:rsidP="008F7AD8">
      <w:pPr>
        <w:pStyle w:val="ListParagraph"/>
        <w:spacing w:after="0" w:line="240" w:lineRule="auto"/>
        <w:rPr>
          <w:sz w:val="24"/>
          <w:szCs w:val="24"/>
        </w:rPr>
      </w:pPr>
    </w:p>
    <w:p w14:paraId="39D6C6C3" w14:textId="54ABE2F2" w:rsidR="003362A5" w:rsidRPr="001B55AE" w:rsidRDefault="003362A5" w:rsidP="003362A5">
      <w:pPr>
        <w:pStyle w:val="ListParagraph"/>
        <w:spacing w:after="0" w:line="240" w:lineRule="auto"/>
        <w:rPr>
          <w:sz w:val="24"/>
          <w:szCs w:val="24"/>
        </w:rPr>
      </w:pPr>
      <w:r w:rsidRPr="001B55AE">
        <w:t>This aim will be met by a physical collection of data using a live testing which will</w:t>
      </w:r>
      <w:r w:rsidR="00DB347B">
        <w:t xml:space="preserve"> consist of using a dynamometer</w:t>
      </w:r>
      <w:r w:rsidRPr="001B55AE">
        <w:t xml:space="preserve"> to replicate driving on a road, </w:t>
      </w:r>
      <w:r w:rsidRPr="001B55AE">
        <w:rPr>
          <w:rFonts w:cstheme="minorHAnsi"/>
        </w:rPr>
        <w:t xml:space="preserve">this will allow for more accuracy of vehicle emission collection, as well as using a water injection system to lower combustion temperatures resulting in decreased formation of NOx. NOx levels will be analysed by using </w:t>
      </w:r>
      <w:r w:rsidR="0090338C">
        <w:rPr>
          <w:rFonts w:cstheme="minorHAnsi"/>
        </w:rPr>
        <w:t>a professionally calibrated five</w:t>
      </w:r>
      <w:r w:rsidRPr="001B55AE">
        <w:rPr>
          <w:rFonts w:cstheme="minorHAnsi"/>
        </w:rPr>
        <w:t xml:space="preserve">-gas analyser from Bosch and will be done by replicating a WLTP drive cycle to make the investigation more appropriate. Also, to aid meeting this aim </w:t>
      </w:r>
      <w:r w:rsidRPr="001B55AE">
        <w:rPr>
          <w:szCs w:val="24"/>
        </w:rPr>
        <w:t xml:space="preserve">theoretical and analytical knowledge consisting of predicting the results by using theoretical knowledge and mathematical equations </w:t>
      </w:r>
      <w:r w:rsidR="0090338C">
        <w:rPr>
          <w:szCs w:val="24"/>
        </w:rPr>
        <w:t xml:space="preserve">methods </w:t>
      </w:r>
      <w:r w:rsidRPr="001B55AE">
        <w:rPr>
          <w:szCs w:val="24"/>
        </w:rPr>
        <w:t>to pr</w:t>
      </w:r>
      <w:r w:rsidR="0090338C">
        <w:rPr>
          <w:szCs w:val="24"/>
        </w:rPr>
        <w:t>edict the outcome.</w:t>
      </w:r>
    </w:p>
    <w:p w14:paraId="7F93ED58" w14:textId="77777777" w:rsidR="003362A5" w:rsidRDefault="003362A5" w:rsidP="003362A5"/>
    <w:p w14:paraId="3BE0AA21" w14:textId="16F403A2" w:rsidR="003362A5" w:rsidRDefault="003362A5" w:rsidP="003362A5"/>
    <w:p w14:paraId="2A3C1813" w14:textId="4789AAE0" w:rsidR="003362A5" w:rsidRDefault="003362A5" w:rsidP="003362A5"/>
    <w:p w14:paraId="076D2B1F" w14:textId="04A4EA7E" w:rsidR="003362A5" w:rsidRDefault="003362A5" w:rsidP="003362A5"/>
    <w:p w14:paraId="45C48B56" w14:textId="57102A67" w:rsidR="003362A5" w:rsidRDefault="003362A5" w:rsidP="003362A5"/>
    <w:p w14:paraId="2237A21D" w14:textId="2904C5FD" w:rsidR="003362A5" w:rsidRDefault="003362A5" w:rsidP="003362A5"/>
    <w:p w14:paraId="372C313C" w14:textId="126EEB2F" w:rsidR="003362A5" w:rsidRDefault="003362A5" w:rsidP="003362A5"/>
    <w:p w14:paraId="444130F5" w14:textId="07EFA269" w:rsidR="003362A5" w:rsidRDefault="003362A5" w:rsidP="003362A5"/>
    <w:p w14:paraId="0F3648B9" w14:textId="55276757" w:rsidR="003362A5" w:rsidRDefault="003362A5" w:rsidP="003362A5"/>
    <w:p w14:paraId="63B45868" w14:textId="446F4E97" w:rsidR="003362A5" w:rsidRDefault="003362A5" w:rsidP="003362A5"/>
    <w:p w14:paraId="60AC9E33" w14:textId="5F1D696F" w:rsidR="00EF111F" w:rsidRDefault="00EF111F" w:rsidP="00CB749A"/>
    <w:p w14:paraId="0662AEF4" w14:textId="77777777" w:rsidR="00F03173" w:rsidRPr="00CB749A" w:rsidRDefault="00F03173" w:rsidP="00CB749A"/>
    <w:p w14:paraId="59C11704" w14:textId="1CAEDA35" w:rsidR="00E24ED1" w:rsidRDefault="00C24AF8" w:rsidP="00FB427E">
      <w:pPr>
        <w:pStyle w:val="Heading1"/>
        <w:jc w:val="center"/>
        <w:rPr>
          <w:i/>
          <w:sz w:val="40"/>
          <w:u w:val="single"/>
        </w:rPr>
      </w:pPr>
      <w:bookmarkStart w:id="13" w:name="_Toc476996717"/>
      <w:bookmarkStart w:id="14" w:name="_Toc498686129"/>
      <w:r>
        <w:rPr>
          <w:i/>
          <w:sz w:val="40"/>
          <w:u w:val="single"/>
        </w:rPr>
        <w:lastRenderedPageBreak/>
        <w:t>7</w:t>
      </w:r>
      <w:r w:rsidR="00E24ED1" w:rsidRPr="00B90D9F">
        <w:rPr>
          <w:i/>
          <w:sz w:val="40"/>
          <w:u w:val="single"/>
        </w:rPr>
        <w:t>.</w:t>
      </w:r>
      <w:r w:rsidR="00037F07">
        <w:rPr>
          <w:i/>
          <w:sz w:val="40"/>
          <w:u w:val="single"/>
        </w:rPr>
        <w:t xml:space="preserve"> </w:t>
      </w:r>
      <w:bookmarkEnd w:id="13"/>
      <w:r w:rsidR="00FB427E">
        <w:rPr>
          <w:i/>
          <w:sz w:val="40"/>
          <w:u w:val="single"/>
        </w:rPr>
        <w:t>Literature Review</w:t>
      </w:r>
      <w:bookmarkEnd w:id="14"/>
      <w:r w:rsidR="00FB427E">
        <w:rPr>
          <w:i/>
          <w:sz w:val="40"/>
          <w:u w:val="single"/>
        </w:rPr>
        <w:t xml:space="preserve"> </w:t>
      </w:r>
    </w:p>
    <w:p w14:paraId="5F9CE179" w14:textId="056E8E71" w:rsidR="00E24ED1" w:rsidRDefault="00E24ED1" w:rsidP="009A5F98"/>
    <w:p w14:paraId="7D5B48B5" w14:textId="7701F246" w:rsidR="009A5F98" w:rsidRDefault="00BC187A" w:rsidP="009A5F98">
      <w:r>
        <w:t xml:space="preserve">As mentioned under section five of this report the main focus will be investigating the possible solution to reducing NOx emissions, however there are numerous different harmful emissions formed during a four-stroke cycle engine. Exhaust emissions are gases which cannot be reused and therefore can also be referred to as waste products which are created as a by-product of combustion. </w:t>
      </w:r>
      <w:r w:rsidR="00AE3282">
        <w:t xml:space="preserve">The main emissions from a petrol vehicle are; carbon monoxide (CO), Hydro Carbon (HC), Oxides of Nitrogen (NOx) and particulate matter (PM) which is only formed in vehicles with direct injection </w:t>
      </w:r>
      <w:r w:rsidR="00AE3282" w:rsidRPr="00AE3282">
        <w:t>(Soruşbay, 2017)</w:t>
      </w:r>
      <w:r w:rsidR="00AE3282">
        <w:t>.</w:t>
      </w:r>
      <w:r w:rsidR="00166D26">
        <w:t xml:space="preserve"> </w:t>
      </w:r>
    </w:p>
    <w:p w14:paraId="3AE0B304" w14:textId="70458225" w:rsidR="009A5F98" w:rsidRDefault="00166D26" w:rsidP="00E92D60">
      <w:r>
        <w:t>Currently the automotive industry is being governed by Euro 6 emission</w:t>
      </w:r>
      <w:r w:rsidR="006A27C2">
        <w:t xml:space="preserve"> standards, the limits can be seen in figure 1 of the appendices, these</w:t>
      </w:r>
      <w:r w:rsidR="004224C5">
        <w:t xml:space="preserve"> standard</w:t>
      </w:r>
      <w:r w:rsidR="006A27C2">
        <w:t>s were</w:t>
      </w:r>
      <w:r w:rsidR="004224C5">
        <w:t xml:space="preserve"> set in September 2014 and took effect on all new cars made from September 2015. </w:t>
      </w:r>
      <w:r w:rsidR="00BA0DB6">
        <w:t xml:space="preserve">European emission standards are set to improve the air quality which as a result will improve human health by decreasing the levels of human poising. </w:t>
      </w:r>
      <w:r w:rsidR="004224C5">
        <w:t xml:space="preserve">Euro 6 standards reduce some pollutants by 96% comparing to Euro 1 standards set in 1992 (AA, 2017). </w:t>
      </w:r>
      <w:r w:rsidR="00E92D60">
        <w:t>Euro 6’s standards main objectives was to impose further restrictions on the harmful NOx emissions, this restriction was especia</w:t>
      </w:r>
      <w:r w:rsidR="00625002">
        <w:t>lly for diesel engines</w:t>
      </w:r>
      <w:r w:rsidR="00E92D60">
        <w:t xml:space="preserve">. This however doesn’t mean NOx from petrol engines isn’t harmful, it still is. </w:t>
      </w:r>
      <w:r w:rsidR="00FF5E33">
        <w:t xml:space="preserve">This can be clearly seen in figure 3 of the appendices, petrol engine cause only slightly less amounts of NOx in comparison to diesel engines. </w:t>
      </w:r>
    </w:p>
    <w:p w14:paraId="21E182AC" w14:textId="77777777" w:rsidR="006330A6" w:rsidRDefault="00096F25" w:rsidP="00AE3282">
      <w:r>
        <w:t>To help with the credibility and effectiveness of this investigation the vehicle will be tested according to the new WLTP drive cycle, this has com</w:t>
      </w:r>
      <w:r w:rsidR="006330A6">
        <w:t>e into effect September 2017 at</w:t>
      </w:r>
      <w:r>
        <w:t xml:space="preserve"> which the automotive manufactures must </w:t>
      </w:r>
      <w:r w:rsidR="009C17CD">
        <w:t xml:space="preserve">obtain approval by however it will become mandatory by September 2018. This test includes an </w:t>
      </w:r>
      <w:r w:rsidR="009C78BB">
        <w:t>on-road</w:t>
      </w:r>
      <w:r w:rsidR="009C17CD">
        <w:t xml:space="preserve"> testing scenario</w:t>
      </w:r>
      <w:r w:rsidR="009C78BB">
        <w:t xml:space="preserve"> (RDE)</w:t>
      </w:r>
      <w:r w:rsidR="006330A6">
        <w:t xml:space="preserve"> as well however for resource limitation</w:t>
      </w:r>
      <w:r w:rsidR="009C17CD">
        <w:t xml:space="preserve"> reason only a laboratory testing will be carried out. </w:t>
      </w:r>
      <w:r w:rsidR="009C78BB">
        <w:t xml:space="preserve">The new WLTP testing </w:t>
      </w:r>
      <w:r w:rsidR="006330A6">
        <w:t xml:space="preserve">is </w:t>
      </w:r>
      <w:r w:rsidR="009C78BB">
        <w:t>longer lasting 30 minutes, includes faster speeds and more dynamic drivi</w:t>
      </w:r>
      <w:r w:rsidR="006330A6">
        <w:t xml:space="preserve">ng methods compared to the NEDC, </w:t>
      </w:r>
      <w:r w:rsidR="009C78BB">
        <w:t xml:space="preserve"> therefore these new testing procedures can replicate</w:t>
      </w:r>
      <w:r w:rsidR="006330A6">
        <w:t xml:space="preserve"> modern driving simulation by</w:t>
      </w:r>
      <w:r w:rsidR="009C78BB">
        <w:t xml:space="preserve"> enhancing the accuracy and </w:t>
      </w:r>
      <w:r w:rsidR="001C3A3A">
        <w:t>realism</w:t>
      </w:r>
      <w:r w:rsidR="009C78BB">
        <w:t xml:space="preserve"> (SMMT, 2017). </w:t>
      </w:r>
    </w:p>
    <w:p w14:paraId="09127F02" w14:textId="77777777" w:rsidR="00CF30E8" w:rsidRDefault="001C3A3A" w:rsidP="00AE3282">
      <w:r>
        <w:t xml:space="preserve">The WLTP drive cycle has been designed to include four different speeds; low, medium, high and extra high. Figure 4 of the appendices shows the WLTP drive cycle procedures compared to the old NEDC cycle. The test uses three </w:t>
      </w:r>
      <w:r w:rsidR="006330A6">
        <w:t xml:space="preserve">vehicle </w:t>
      </w:r>
      <w:r>
        <w:t>testing categories, this i</w:t>
      </w:r>
      <w:r w:rsidR="0031003B">
        <w:t>s determined by the power to weight ratio</w:t>
      </w:r>
      <w:r w:rsidR="006330A6">
        <w:t xml:space="preserve"> of the vehicle</w:t>
      </w:r>
      <w:r>
        <w:t xml:space="preserve"> tested, for this test the category used</w:t>
      </w:r>
      <w:r w:rsidR="0031003B">
        <w:t xml:space="preserve"> will be class 2, as the power to mass ratio is between 22 </w:t>
      </w:r>
      <w:r w:rsidR="0031003B">
        <w:rPr>
          <w:rFonts w:ascii="Helvetica" w:hAnsi="Helvetica" w:cs="Helvetica"/>
          <w:color w:val="333333"/>
          <w:shd w:val="clear" w:color="auto" w:fill="FFFFFF"/>
        </w:rPr>
        <w:t xml:space="preserve">to </w:t>
      </w:r>
      <w:r w:rsidR="0031003B">
        <w:rPr>
          <w:rFonts w:cstheme="minorHAnsi"/>
          <w:color w:val="333333"/>
          <w:shd w:val="clear" w:color="auto" w:fill="FFFFFF"/>
        </w:rPr>
        <w:t>34</w:t>
      </w:r>
      <w:r w:rsidR="00AC7C90">
        <w:rPr>
          <w:rFonts w:cstheme="minorHAnsi"/>
          <w:color w:val="333333"/>
          <w:shd w:val="clear" w:color="auto" w:fill="FFFFFF"/>
        </w:rPr>
        <w:t xml:space="preserve"> </w:t>
      </w:r>
      <w:r w:rsidR="00AC7C90" w:rsidRPr="00AC7C90">
        <w:t>(Transportpolicy.net, 2017)</w:t>
      </w:r>
      <w:r w:rsidR="00AC7C90">
        <w:t>.</w:t>
      </w:r>
      <w:r w:rsidR="008613B9">
        <w:t xml:space="preserve"> F</w:t>
      </w:r>
      <w:r w:rsidR="003C50F6">
        <w:t>igure 5</w:t>
      </w:r>
      <w:r w:rsidR="008613B9">
        <w:t xml:space="preserve"> show</w:t>
      </w:r>
      <w:r w:rsidR="00CF30E8">
        <w:t>s</w:t>
      </w:r>
      <w:r w:rsidR="008613B9">
        <w:t xml:space="preserve"> the benefits of the new WLTP drive cycle. </w:t>
      </w:r>
      <w:r w:rsidR="000A4C0D">
        <w:t>The reason why the automotive industry was faced with a change in drive cycles is because the NEDC has become very outdated, it first came into effect in 1970 and only in 1992 it was extended beyond urban traffic</w:t>
      </w:r>
      <w:r w:rsidR="00CF30E8">
        <w:t xml:space="preserve"> testing</w:t>
      </w:r>
      <w:r w:rsidR="000A4C0D">
        <w:t>. Thi</w:t>
      </w:r>
      <w:r w:rsidR="00CF30E8">
        <w:t>s test cycle cannot simulate and</w:t>
      </w:r>
      <w:r w:rsidR="000A4C0D">
        <w:t xml:space="preserve"> accurately show exactly what happens under real driving conditions. For example, many CO2 reduction technologies often perform much better on the dynamometer than on the road, such as the start/stop system. The industry is continuously advancing their technologi</w:t>
      </w:r>
      <w:r w:rsidR="00CF30E8">
        <w:t>es meaning</w:t>
      </w:r>
      <w:r w:rsidR="000A4C0D">
        <w:t xml:space="preserve"> the drive cycle</w:t>
      </w:r>
      <w:r w:rsidR="00CF30E8">
        <w:t>s</w:t>
      </w:r>
      <w:r w:rsidR="000A4C0D">
        <w:t xml:space="preserve"> must also be </w:t>
      </w:r>
      <w:r w:rsidR="00CF30E8">
        <w:t>updated</w:t>
      </w:r>
      <w:r w:rsidR="00DB1DDE">
        <w:t>, this will also mean the new drive cycle will be globally valid</w:t>
      </w:r>
      <w:r w:rsidR="009B491B">
        <w:t xml:space="preserve"> </w:t>
      </w:r>
      <w:r w:rsidR="00CF30E8">
        <w:t xml:space="preserve">and therefore results can be compared on a worldwide scale </w:t>
      </w:r>
      <w:r w:rsidR="009B491B">
        <w:t>(Mercedes-B</w:t>
      </w:r>
      <w:r w:rsidR="009B491B" w:rsidRPr="009B491B">
        <w:t>enz.com, 2017)</w:t>
      </w:r>
      <w:r w:rsidR="009B491B">
        <w:t>.</w:t>
      </w:r>
      <w:r w:rsidR="00975357">
        <w:t xml:space="preserve"> </w:t>
      </w:r>
    </w:p>
    <w:p w14:paraId="187DA6B4" w14:textId="677FD09E" w:rsidR="00FB4EE7" w:rsidRDefault="00975357" w:rsidP="00AE3282">
      <w:r>
        <w:t xml:space="preserve">Another cause for the introduction of the new drive cycle was the recent emission scandal of the biggest car manufacture in the world. </w:t>
      </w:r>
      <w:r w:rsidR="00B70314">
        <w:t>Who</w:t>
      </w:r>
      <w:r>
        <w:t xml:space="preserve"> installed a defeat</w:t>
      </w:r>
      <w:r w:rsidR="003362A5">
        <w:t xml:space="preserve"> device software into thousands</w:t>
      </w:r>
      <w:r>
        <w:t xml:space="preserve"> of their cars</w:t>
      </w:r>
      <w:r w:rsidR="00B119B7">
        <w:t>, these</w:t>
      </w:r>
      <w:r>
        <w:t xml:space="preserve"> detected how the car was</w:t>
      </w:r>
      <w:r w:rsidR="00B119B7">
        <w:t xml:space="preserve"> being</w:t>
      </w:r>
      <w:r>
        <w:t xml:space="preserve"> tested and then adjusted its performance accordingly to improve results.</w:t>
      </w:r>
      <w:r w:rsidR="00B119B7">
        <w:t xml:space="preserve"> These vehicles showed different performances on the dynamometer and on the road.</w:t>
      </w:r>
      <w:r>
        <w:t xml:space="preserve"> </w:t>
      </w:r>
      <w:r w:rsidR="00B70314">
        <w:t>Because of</w:t>
      </w:r>
      <w:r>
        <w:t xml:space="preserve"> these </w:t>
      </w:r>
      <w:r w:rsidR="00B70314">
        <w:t>illegal changes</w:t>
      </w:r>
      <w:r w:rsidR="00B119B7">
        <w:t>,</w:t>
      </w:r>
      <w:r w:rsidR="00B70314">
        <w:t xml:space="preserve"> the engines produced up to 40 times more than the legal </w:t>
      </w:r>
      <w:r w:rsidR="00B70314">
        <w:lastRenderedPageBreak/>
        <w:t>limit of NOx emissions</w:t>
      </w:r>
      <w:r w:rsidR="00B119B7">
        <w:t xml:space="preserve"> therefore a change was necessary</w:t>
      </w:r>
      <w:r w:rsidR="00B70314">
        <w:t xml:space="preserve"> </w:t>
      </w:r>
      <w:r w:rsidR="00B70314" w:rsidRPr="00B70314">
        <w:t>(House of Commons</w:t>
      </w:r>
      <w:r w:rsidR="00B119B7">
        <w:t>,</w:t>
      </w:r>
      <w:r w:rsidR="00B70314" w:rsidRPr="00B70314">
        <w:t xml:space="preserve"> Transport Committee, 2017)</w:t>
      </w:r>
      <w:r w:rsidR="00B70314">
        <w:t>.</w:t>
      </w:r>
    </w:p>
    <w:p w14:paraId="3C4A3B4D" w14:textId="2CA13AF7" w:rsidR="00DC2FD4" w:rsidRDefault="00084181" w:rsidP="00AE3282">
      <w:r>
        <w:t xml:space="preserve">Through carrying out a literature review </w:t>
      </w:r>
      <w:r w:rsidR="00EC56E3">
        <w:t xml:space="preserve">around the hazardous pollutants created from a four-strike cycle Nitrogen Oxide (NOx) has become a major problem over the last decade (Cybulski, 2005). The reason why NOx has become a prominent problem is because </w:t>
      </w:r>
      <w:r w:rsidR="003516CB">
        <w:t>of its effects on human health. For effect of NOx on human health please refer to line nine of t</w:t>
      </w:r>
      <w:r w:rsidR="00966095">
        <w:t>he third paragraph of section 5</w:t>
      </w:r>
      <w:r w:rsidR="003516CB">
        <w:t>.</w:t>
      </w:r>
      <w:r w:rsidR="008C3D84">
        <w:t xml:space="preserve"> A</w:t>
      </w:r>
      <w:r w:rsidR="00EC56E3">
        <w:t>utomoti</w:t>
      </w:r>
      <w:r w:rsidR="008C3D84">
        <w:t>ve manufactures are using</w:t>
      </w:r>
      <w:r w:rsidR="00EC56E3">
        <w:t xml:space="preserve"> method</w:t>
      </w:r>
      <w:r w:rsidR="00966095">
        <w:t>s</w:t>
      </w:r>
      <w:r w:rsidR="00EC56E3">
        <w:t xml:space="preserve"> </w:t>
      </w:r>
      <w:r w:rsidR="00966095">
        <w:t>to provide the power of a large</w:t>
      </w:r>
      <w:r w:rsidR="00EC56E3">
        <w:t xml:space="preserve"> engine to engineer </w:t>
      </w:r>
      <w:r w:rsidR="00966095">
        <w:t xml:space="preserve">a smaller and </w:t>
      </w:r>
      <w:r w:rsidR="00EC56E3">
        <w:t xml:space="preserve">more efficient </w:t>
      </w:r>
      <w:r w:rsidR="008C3D84">
        <w:t xml:space="preserve">engine with lower emissions but in </w:t>
      </w:r>
      <w:r w:rsidR="003362A5">
        <w:t>reality,</w:t>
      </w:r>
      <w:r w:rsidR="008C3D84">
        <w:t xml:space="preserve"> they cause more NOx</w:t>
      </w:r>
      <w:r w:rsidR="00966095">
        <w:t>, and</w:t>
      </w:r>
      <w:r w:rsidR="008C3D84">
        <w:t xml:space="preserve"> contribute </w:t>
      </w:r>
      <w:r w:rsidR="00966095">
        <w:t xml:space="preserve">greatly </w:t>
      </w:r>
      <w:r w:rsidR="008C3D84">
        <w:t>to the problem of forming this harmful pollutant.</w:t>
      </w:r>
      <w:r w:rsidR="00EC56E3">
        <w:t xml:space="preserve"> </w:t>
      </w:r>
      <w:r w:rsidR="008C3D84">
        <w:t>Some of the</w:t>
      </w:r>
      <w:r w:rsidR="00EC56E3">
        <w:t xml:space="preserve"> technologies </w:t>
      </w:r>
      <w:r w:rsidR="008C3D84">
        <w:t xml:space="preserve">used are </w:t>
      </w:r>
      <w:r w:rsidR="00EC56E3">
        <w:t>do</w:t>
      </w:r>
      <w:r w:rsidR="0044400C">
        <w:t>wnsizing and</w:t>
      </w:r>
      <w:r w:rsidR="00EC56E3">
        <w:t xml:space="preserve"> incr</w:t>
      </w:r>
      <w:r w:rsidR="0044400C">
        <w:t xml:space="preserve">easing engine compression ratios. However, these technologies do not have a good effect on NOx emissions, although downsizing engines usually means installing a turbocharger which according to Timothy V Johnson in his SAE paper states that turbochargers are a high value solution for a lower amount of NOx </w:t>
      </w:r>
      <w:r w:rsidR="00F212D5" w:rsidRPr="00F212D5">
        <w:t>(Johnson, 2015)</w:t>
      </w:r>
      <w:r w:rsidR="00966095">
        <w:t xml:space="preserve">, there are other aspects of the engine will unlike the turbocharger increase the levels of formed NOx. </w:t>
      </w:r>
    </w:p>
    <w:p w14:paraId="5EFB208D" w14:textId="3B1753AF" w:rsidR="00FB4EE7" w:rsidRDefault="00A158EA" w:rsidP="00AE3282">
      <w:r>
        <w:t xml:space="preserve">On the other hand, the era of downsizing engines will come to a halt soon as recent tests show that as the engine sizes go down the level of emissions formed increases. According to Diess from Volkswagen, the downsized engines will perform much worse during the new RDE </w:t>
      </w:r>
      <w:r w:rsidR="00B01DAA">
        <w:t xml:space="preserve">and WLTP </w:t>
      </w:r>
      <w:r>
        <w:t xml:space="preserve">drive cycle testing due to </w:t>
      </w:r>
      <w:r w:rsidR="00B01DAA">
        <w:t xml:space="preserve">the engine downsizing. According to the test carried out by Reuters last autumn the petrol engine will not be able to pass the new drive cycles </w:t>
      </w:r>
      <w:r w:rsidR="00966095">
        <w:t>due the realistic driving style</w:t>
      </w:r>
      <w:r w:rsidR="00B01DAA">
        <w:t>. The n</w:t>
      </w:r>
      <w:r w:rsidR="00966095">
        <w:t>ew downsized engines are typically</w:t>
      </w:r>
      <w:r w:rsidR="00B01DAA">
        <w:t xml:space="preserve"> three cylinder engines with a turbocharger conveying they will reach very high temperatures when tested as they work twice as hard to produce similar power to a normal engine. According to their test results downsized engines exceeded NOx limits by up </w:t>
      </w:r>
      <w:r w:rsidR="00966095">
        <w:t>to 15 times at worst, also</w:t>
      </w:r>
      <w:r w:rsidR="00B01DAA">
        <w:t xml:space="preserve"> significantly loosing fuel efficiency as the test progressed as well as forming large amounts of </w:t>
      </w:r>
      <w:r w:rsidR="00B01DAA" w:rsidRPr="00B01DAA">
        <w:t>CO2 (Reuters, 2017)</w:t>
      </w:r>
      <w:r w:rsidR="00B01DAA">
        <w:t>.</w:t>
      </w:r>
      <w:r w:rsidR="00B61526">
        <w:t xml:space="preserve"> The results from test like the one mentioned above show that downsizing engines is not a</w:t>
      </w:r>
      <w:r w:rsidR="000D1283">
        <w:t xml:space="preserve"> great idea like it was predicted</w:t>
      </w:r>
      <w:r w:rsidR="00B61526">
        <w:t xml:space="preserve"> to be, and therefore manufactures are stopping this process as it </w:t>
      </w:r>
      <w:r w:rsidR="000D1283">
        <w:t>is not supplying the desired emission and performance</w:t>
      </w:r>
      <w:r w:rsidR="009C3052">
        <w:t xml:space="preserve"> results. </w:t>
      </w:r>
      <w:r w:rsidR="00D86542">
        <w:t>Similarly, to downsizing, high c</w:t>
      </w:r>
      <w:r w:rsidR="000D1283">
        <w:t>ompression ratio engines result</w:t>
      </w:r>
      <w:r w:rsidR="00D86542">
        <w:t xml:space="preserve"> in</w:t>
      </w:r>
      <w:r w:rsidR="000D1283">
        <w:t xml:space="preserve"> an</w:t>
      </w:r>
      <w:r w:rsidR="00D86542">
        <w:t xml:space="preserve"> increased amount of NOx, </w:t>
      </w:r>
      <w:r w:rsidR="00512B26">
        <w:t>when the compression ratio was increased from 14</w:t>
      </w:r>
      <w:r w:rsidR="00527A40">
        <w:t>psi</w:t>
      </w:r>
      <w:r w:rsidR="00512B26">
        <w:t xml:space="preserve"> to 18psi</w:t>
      </w:r>
      <w:r w:rsidR="000D1283">
        <w:t>,</w:t>
      </w:r>
      <w:r w:rsidR="00512B26">
        <w:t xml:space="preserve"> NOx emissions </w:t>
      </w:r>
      <w:r w:rsidR="000D1283">
        <w:t>increased by a significant 36</w:t>
      </w:r>
      <w:r w:rsidR="00512B26">
        <w:t xml:space="preserve">% (EL Kassaby and Nemit </w:t>
      </w:r>
      <w:r w:rsidR="008C3D84">
        <w:t>A</w:t>
      </w:r>
      <w:r w:rsidR="00512B26" w:rsidRPr="00512B26">
        <w:t>llah, 2013)</w:t>
      </w:r>
      <w:r w:rsidR="00527A40">
        <w:t xml:space="preserve"> showing that higher compression ratio</w:t>
      </w:r>
      <w:r w:rsidR="000D1283">
        <w:t xml:space="preserve"> engines contribute to the</w:t>
      </w:r>
      <w:r w:rsidR="00527A40">
        <w:t xml:space="preserve"> problem of forming NOx and this needs to be stopped. </w:t>
      </w:r>
    </w:p>
    <w:p w14:paraId="7D7EA573" w14:textId="62F4FC4B" w:rsidR="00FB4EE7" w:rsidRDefault="00FB4EE7" w:rsidP="00AE3282"/>
    <w:p w14:paraId="6B7FA2A2" w14:textId="77777777" w:rsidR="00EE7B9F" w:rsidRDefault="00EE7B9F" w:rsidP="00AE3282"/>
    <w:p w14:paraId="30869F6E" w14:textId="60171937" w:rsidR="00FB4EE7" w:rsidRDefault="00FB4EE7" w:rsidP="00AE3282"/>
    <w:p w14:paraId="712F4FBC" w14:textId="4FEA4BA0" w:rsidR="001A687B" w:rsidRDefault="001A687B" w:rsidP="00AE3282"/>
    <w:p w14:paraId="6A642671" w14:textId="5E002511" w:rsidR="001A687B" w:rsidRDefault="001A687B" w:rsidP="00AE3282"/>
    <w:p w14:paraId="469AD49E" w14:textId="1E0551F6" w:rsidR="001A687B" w:rsidRDefault="001A687B" w:rsidP="00AE3282"/>
    <w:p w14:paraId="4D261EF6" w14:textId="77777777" w:rsidR="001A687B" w:rsidRDefault="001A687B" w:rsidP="00AE3282"/>
    <w:p w14:paraId="58BEC3A1" w14:textId="3DD1AA6D" w:rsidR="00C3731C" w:rsidRDefault="00C3731C" w:rsidP="00AE3282"/>
    <w:p w14:paraId="2F83EDEB" w14:textId="77777777" w:rsidR="000D1283" w:rsidRDefault="000D1283" w:rsidP="00AE3282"/>
    <w:p w14:paraId="0186C9F1" w14:textId="2DF51BCF" w:rsidR="00E24ED1" w:rsidRDefault="00C24AF8" w:rsidP="00E24ED1">
      <w:pPr>
        <w:pStyle w:val="Heading1"/>
        <w:jc w:val="center"/>
        <w:rPr>
          <w:i/>
          <w:sz w:val="40"/>
          <w:u w:val="single"/>
        </w:rPr>
      </w:pPr>
      <w:bookmarkStart w:id="15" w:name="_Toc476996721"/>
      <w:bookmarkStart w:id="16" w:name="_Toc498686130"/>
      <w:r>
        <w:rPr>
          <w:i/>
          <w:sz w:val="40"/>
          <w:u w:val="single"/>
        </w:rPr>
        <w:lastRenderedPageBreak/>
        <w:t>8</w:t>
      </w:r>
      <w:r w:rsidR="00E24ED1" w:rsidRPr="00B90D9F">
        <w:rPr>
          <w:i/>
          <w:sz w:val="40"/>
          <w:u w:val="single"/>
        </w:rPr>
        <w:t>. Methodology</w:t>
      </w:r>
      <w:bookmarkEnd w:id="15"/>
      <w:bookmarkEnd w:id="16"/>
    </w:p>
    <w:p w14:paraId="2AFDDD5F" w14:textId="77777777" w:rsidR="00E24ED1" w:rsidRDefault="00E24ED1" w:rsidP="00E24ED1">
      <w:pPr>
        <w:jc w:val="center"/>
      </w:pPr>
    </w:p>
    <w:p w14:paraId="11235B95" w14:textId="52A4DDA2" w:rsidR="00AA711F" w:rsidRDefault="00AA711F" w:rsidP="00AA711F">
      <w:r>
        <w:t xml:space="preserve">The proposed methodology which will be used in this investigation will be firstly carrying out mathematical calculations to determine the necessary results to make the live simulation safe and accurate. Secondly, a live simulation will be carried out within a workshop environment to investigate if and </w:t>
      </w:r>
      <w:r w:rsidR="00F30CAD">
        <w:t>how effective is introducing H2O</w:t>
      </w:r>
      <w:r>
        <w:t xml:space="preserve"> within a combustion chamber to decrease the formation of NOx.</w:t>
      </w:r>
      <w:r w:rsidR="00EE7B9F">
        <w:t xml:space="preserve"> Below is some discussion on the </w:t>
      </w:r>
      <w:r w:rsidR="006C3F07">
        <w:t xml:space="preserve">methods and </w:t>
      </w:r>
      <w:r w:rsidR="00EE7B9F">
        <w:t xml:space="preserve">validation processes used in this investigation. </w:t>
      </w:r>
    </w:p>
    <w:p w14:paraId="68224F8A" w14:textId="559EEFE9" w:rsidR="00E24ED1" w:rsidRDefault="00AA711F" w:rsidP="00AA711F">
      <w:r>
        <w:t xml:space="preserve">Mathematical calculations are a major part of this investigation. Using analytical methods allows for </w:t>
      </w:r>
      <w:r w:rsidR="00EE7B9F">
        <w:t>an</w:t>
      </w:r>
      <w:r>
        <w:t xml:space="preserve"> accurate prediction of the </w:t>
      </w:r>
      <w:r w:rsidR="00CA5F2C">
        <w:t xml:space="preserve">any </w:t>
      </w:r>
      <w:r>
        <w:t>results but is also very impo</w:t>
      </w:r>
      <w:r w:rsidR="004C476D">
        <w:t>rtant to make the test</w:t>
      </w:r>
      <w:r w:rsidR="00CA5F2C">
        <w:t xml:space="preserve">s </w:t>
      </w:r>
      <w:r w:rsidR="00D91740">
        <w:t>accurate</w:t>
      </w:r>
      <w:r w:rsidR="004C476D" w:rsidRPr="004C476D">
        <w:t> (Chihara and Hesterberg, 2011)</w:t>
      </w:r>
      <w:r w:rsidR="004C476D">
        <w:t>.</w:t>
      </w:r>
      <w:r w:rsidR="00D91740">
        <w:t xml:space="preserve"> </w:t>
      </w:r>
      <w:r>
        <w:t xml:space="preserve">Undertaking this method </w:t>
      </w:r>
      <w:r w:rsidR="00D91740">
        <w:t>also provides answers on how to carry out the live testing safely and accurately. For example, it is vital to know precisely how much water this engine can take before any unwanted situations occur such as misfire or hydro-lock</w:t>
      </w:r>
      <w:r w:rsidR="007A4490">
        <w:t xml:space="preserve"> which could potentially cause unchangeable </w:t>
      </w:r>
      <w:r w:rsidR="00DA721F">
        <w:t>damages to the vehicle.</w:t>
      </w:r>
      <w:r w:rsidR="00D91740">
        <w:t xml:space="preserve"> Some of the calculations which will be carried out for this project are; engine and gearbox efficiencies, mass of fuel usage per second, maximum water flow at different testing speeds and powers, aerodynamic and rolling resistance forces, engine work done calculations, engine revolution at four different testing speeds and calculations which will allow for an accurate gear selection for the test as the WLTP drive cycle does not specify this.</w:t>
      </w:r>
      <w:r w:rsidR="00DA1604">
        <w:t xml:space="preserve"> </w:t>
      </w:r>
      <w:r w:rsidR="005F1C52">
        <w:t>These</w:t>
      </w:r>
      <w:r w:rsidR="00DA1604">
        <w:t xml:space="preserve"> calculations will m</w:t>
      </w:r>
      <w:r w:rsidR="00CA5F2C">
        <w:t>ean the test will be done in a controlled manner</w:t>
      </w:r>
      <w:r w:rsidR="00DA1604">
        <w:t xml:space="preserve"> and will make the simulation more realistic. </w:t>
      </w:r>
      <w:r w:rsidR="00C0119A">
        <w:t>To allow for a clear analysis of the results they will be formatted</w:t>
      </w:r>
      <w:r w:rsidR="001671F0">
        <w:t xml:space="preserve"> into an excel spreadsheet</w:t>
      </w:r>
      <w:r w:rsidR="0054395E">
        <w:t>, this will also allow for creation of graphs and charts to aid for better validation of the results.</w:t>
      </w:r>
      <w:r w:rsidR="00F20071">
        <w:t xml:space="preserve"> Microsoft Excel is one of the best software’s for storing and presenting data in a clear fashion, it allows for data formatting without effect other results</w:t>
      </w:r>
      <w:r w:rsidR="00F20071" w:rsidRPr="00F20071">
        <w:t xml:space="preserve"> (Lenotti, 2017)</w:t>
      </w:r>
      <w:r w:rsidR="00F20071">
        <w:t>.</w:t>
      </w:r>
    </w:p>
    <w:p w14:paraId="4BB491E8" w14:textId="0D726FED" w:rsidR="00333E60" w:rsidRDefault="00333E60" w:rsidP="00AA711F">
      <w:r>
        <w:t>Furthermore, a live testing simulation approach will be carried out to test the vehicle over different loads and speeds according to the new WLTP drive cycle, at the same time water will be applied to determine what effect it has on the overall per</w:t>
      </w:r>
      <w:r w:rsidR="00F77D95">
        <w:t>formance of the vehicle but more</w:t>
      </w:r>
      <w:r>
        <w:t xml:space="preserve"> importantly on reducing NOx. The government has set the WLTP drive cycle in four stages, low speed, medium speed, high speed and extra high speed, 51.4kph, 74.7kph, 85.2kph and 123.1kph respectively</w:t>
      </w:r>
      <w:r w:rsidR="00F65EEF">
        <w:t>. Each speed has different time periods they are; 9.81 minutes, 7.21 minutes, 7.58 minutes and 5.38 minutes respectively (SMMT, 2017).</w:t>
      </w:r>
      <w:r w:rsidR="00014E2A">
        <w:t xml:space="preserve"> Carrying out the test using the WLTP procedure give the experiment a true meaning and makes the test much more realistic and easier to analyse</w:t>
      </w:r>
      <w:r w:rsidR="00F77D95">
        <w:t xml:space="preserve"> and compare with other global results</w:t>
      </w:r>
      <w:r w:rsidR="00014E2A">
        <w:t xml:space="preserve">. </w:t>
      </w:r>
      <w:r w:rsidR="00F65EEF">
        <w:t xml:space="preserve">From the analytical </w:t>
      </w:r>
      <w:r w:rsidR="00014E2A">
        <w:t>work,</w:t>
      </w:r>
      <w:r w:rsidR="00F65EEF">
        <w:t xml:space="preserve"> the amounts of</w:t>
      </w:r>
      <w:r w:rsidR="00552385">
        <w:t xml:space="preserve"> water which will be applied for the above testing speeds are</w:t>
      </w:r>
      <w:r w:rsidR="00F65EEF">
        <w:t xml:space="preserve">; 37.62ml, 76.48ml, 101.35ml and 248.41 respectively, total amount of distilled water required for the test will be 464.22ml. </w:t>
      </w:r>
      <w:r w:rsidR="00014E2A">
        <w:t>The water will be applied into the induction system using a trigger atomiser which spray</w:t>
      </w:r>
      <w:r w:rsidR="00F77D95">
        <w:t>s</w:t>
      </w:r>
      <w:r w:rsidR="00014E2A">
        <w:t xml:space="preserve"> at the rate of 1.25ml per one full spray, using this system will replicate a </w:t>
      </w:r>
      <w:r w:rsidR="00CA54FB">
        <w:t>water injector</w:t>
      </w:r>
      <w:r w:rsidR="00014E2A">
        <w:t xml:space="preserve"> </w:t>
      </w:r>
      <w:r w:rsidR="00F77D95">
        <w:t>to simulate the realistic operation</w:t>
      </w:r>
      <w:r w:rsidR="00095162">
        <w:t xml:space="preserve">. The test will be carried out multiple times on different days to provide more accuracy and exclude anomalies from the data, this is a good practice which allows for much more trustworthy </w:t>
      </w:r>
      <w:r w:rsidR="00095162" w:rsidRPr="00095162">
        <w:t>data (Andersson, 1999)</w:t>
      </w:r>
      <w:r w:rsidR="00095162">
        <w:t>.</w:t>
      </w:r>
    </w:p>
    <w:p w14:paraId="07525829" w14:textId="77777777" w:rsidR="00E24ED1" w:rsidRDefault="00E24ED1" w:rsidP="00E24ED1">
      <w:pPr>
        <w:jc w:val="center"/>
      </w:pPr>
    </w:p>
    <w:p w14:paraId="095A1480" w14:textId="35D2912E" w:rsidR="00CA54FB" w:rsidRDefault="00CA54FB" w:rsidP="004C476D"/>
    <w:p w14:paraId="6A18500D" w14:textId="77777777" w:rsidR="00095162" w:rsidRDefault="00095162" w:rsidP="004C476D"/>
    <w:p w14:paraId="3ED215C8" w14:textId="5C724EFB" w:rsidR="00E24ED1" w:rsidRDefault="00C24AF8" w:rsidP="00E24ED1">
      <w:pPr>
        <w:pStyle w:val="Heading1"/>
        <w:jc w:val="center"/>
        <w:rPr>
          <w:i/>
          <w:sz w:val="40"/>
          <w:u w:val="single"/>
        </w:rPr>
      </w:pPr>
      <w:bookmarkStart w:id="17" w:name="_Toc476996722"/>
      <w:bookmarkStart w:id="18" w:name="_Toc498686131"/>
      <w:r>
        <w:rPr>
          <w:i/>
          <w:sz w:val="40"/>
          <w:u w:val="single"/>
        </w:rPr>
        <w:lastRenderedPageBreak/>
        <w:t>9</w:t>
      </w:r>
      <w:r w:rsidR="00E24ED1" w:rsidRPr="004B69DA">
        <w:rPr>
          <w:i/>
          <w:sz w:val="40"/>
          <w:u w:val="single"/>
        </w:rPr>
        <w:t>. Results &amp; Analysis</w:t>
      </w:r>
      <w:bookmarkEnd w:id="17"/>
      <w:bookmarkEnd w:id="18"/>
    </w:p>
    <w:p w14:paraId="1C9A7153" w14:textId="5DAD8394" w:rsidR="00E24ED1" w:rsidRDefault="00E24ED1" w:rsidP="00E24ED1">
      <w:pPr>
        <w:jc w:val="center"/>
      </w:pPr>
    </w:p>
    <w:p w14:paraId="0257EAD8" w14:textId="2DA0AF1D" w:rsidR="00DB0C67" w:rsidRDefault="00DB0C67" w:rsidP="00DB0C67">
      <w:r>
        <w:t>From carrying out research around how effective is water injection on reducing NOx emissions it was clear that this approach</w:t>
      </w:r>
      <w:r w:rsidR="00E91304">
        <w:t xml:space="preserve"> will be</w:t>
      </w:r>
      <w:r>
        <w:t xml:space="preserve"> effective</w:t>
      </w:r>
      <w:r w:rsidR="00E91304">
        <w:t xml:space="preserve"> on successfully meeting the set objectives</w:t>
      </w:r>
      <w:r>
        <w:t>. A student at University of Huddersfield, B.C Tefsa carried out a very similar investigation to the one in this project. They investigated the effect of water injection on performance and emissions characteristics seeing positive effects. The results of the mentioned test can be seen in figure 8 of the appendices. It proves that as the wate</w:t>
      </w:r>
      <w:r w:rsidR="00E91304">
        <w:t>r is introduced</w:t>
      </w:r>
      <w:r>
        <w:t>, the levels o</w:t>
      </w:r>
      <w:r w:rsidR="00E91304">
        <w:t>n NOx decreases to small amounts</w:t>
      </w:r>
      <w:r>
        <w:t xml:space="preserve"> of </w:t>
      </w:r>
      <w:r w:rsidR="00E91304">
        <w:t xml:space="preserve">roughly </w:t>
      </w:r>
      <w:r>
        <w:t xml:space="preserve">300ppm. Although, this test was carried out at slightly </w:t>
      </w:r>
      <w:r w:rsidR="005F4345">
        <w:t>lower</w:t>
      </w:r>
      <w:r>
        <w:t xml:space="preserve"> engine RPM</w:t>
      </w:r>
      <w:r w:rsidR="00E91304">
        <w:t>’s</w:t>
      </w:r>
      <w:r>
        <w:t xml:space="preserve"> the results are still accurate and show the effectiveness of water injection. </w:t>
      </w:r>
    </w:p>
    <w:p w14:paraId="65F6E039" w14:textId="47FCA08C" w:rsidR="00DB0C67" w:rsidRDefault="00DB0C67" w:rsidP="00DB0C67">
      <w:r>
        <w:t xml:space="preserve">Considering the above results one of the purposes of this investigation will be to determine if those sets of results are correct. This will also give the ability of comparing </w:t>
      </w:r>
      <w:r w:rsidR="005F4345">
        <w:t>and</w:t>
      </w:r>
      <w:r w:rsidR="0052682C">
        <w:t xml:space="preserve"> analysing those results to the ones in this investigation</w:t>
      </w:r>
      <w:r w:rsidR="005F4345">
        <w:t>.</w:t>
      </w:r>
      <w:r w:rsidR="00E96117">
        <w:t xml:space="preserve"> Their results will also be used to validate these results. This will be</w:t>
      </w:r>
      <w:r w:rsidR="0052682C">
        <w:t xml:space="preserve"> important as it will mean</w:t>
      </w:r>
      <w:r w:rsidR="00E96117">
        <w:t xml:space="preserve"> the data obtained is clean, correct and useful</w:t>
      </w:r>
      <w:r w:rsidR="00E96117" w:rsidRPr="00E96117">
        <w:t> (McCulloch, 2017)</w:t>
      </w:r>
      <w:r w:rsidR="00E96117">
        <w:t>.</w:t>
      </w:r>
    </w:p>
    <w:p w14:paraId="64BB8F07" w14:textId="5B2FD6C6" w:rsidR="005F4345" w:rsidRDefault="005F4345" w:rsidP="00DB0C67">
      <w:r>
        <w:t xml:space="preserve">The main research approach in the project will be </w:t>
      </w:r>
      <w:r w:rsidR="007C715B">
        <w:t>to use secondary data like</w:t>
      </w:r>
      <w:r>
        <w:t xml:space="preserve"> above. Figure </w:t>
      </w:r>
      <w:r w:rsidR="00955263">
        <w:t xml:space="preserve">13 of the appendices shows different types of secondary data. </w:t>
      </w:r>
      <w:r w:rsidR="00CA282B">
        <w:t xml:space="preserve">Using secondary data </w:t>
      </w:r>
      <w:r w:rsidR="006B5797">
        <w:t>means</w:t>
      </w:r>
      <w:r w:rsidR="00CA282B">
        <w:t xml:space="preserve"> fewer resources are required, it provides </w:t>
      </w:r>
      <w:r w:rsidR="006B5797">
        <w:t>comparative data su</w:t>
      </w:r>
      <w:r w:rsidR="007C715B">
        <w:t xml:space="preserve">ch as the data collected above and </w:t>
      </w:r>
      <w:r w:rsidR="006B5797">
        <w:t xml:space="preserve">it is easily accessible therefore using it is time efficient (UWTSD Slides, 2017). Full evaluation of using secondary data will be carried out in the coming paper. </w:t>
      </w:r>
    </w:p>
    <w:p w14:paraId="2F6A257D" w14:textId="77777777" w:rsidR="005F4345" w:rsidRDefault="005F4345" w:rsidP="00DB0C67"/>
    <w:p w14:paraId="6BFA448F" w14:textId="77777777" w:rsidR="00E24ED1" w:rsidRDefault="00E24ED1" w:rsidP="00E24ED1">
      <w:pPr>
        <w:jc w:val="center"/>
      </w:pPr>
    </w:p>
    <w:p w14:paraId="7B24FFC2" w14:textId="77777777" w:rsidR="00E24ED1" w:rsidRDefault="00E24ED1" w:rsidP="00E24ED1">
      <w:pPr>
        <w:jc w:val="center"/>
      </w:pPr>
    </w:p>
    <w:p w14:paraId="55749F33" w14:textId="77777777" w:rsidR="00E24ED1" w:rsidRDefault="00E24ED1" w:rsidP="00E24ED1">
      <w:pPr>
        <w:jc w:val="center"/>
      </w:pPr>
    </w:p>
    <w:p w14:paraId="760C4CC1" w14:textId="77777777" w:rsidR="00E24ED1" w:rsidRDefault="00E24ED1" w:rsidP="00E24ED1">
      <w:pPr>
        <w:jc w:val="center"/>
      </w:pPr>
    </w:p>
    <w:p w14:paraId="50E97129" w14:textId="77777777" w:rsidR="00E24ED1" w:rsidRDefault="00E24ED1" w:rsidP="00E24ED1">
      <w:pPr>
        <w:jc w:val="center"/>
      </w:pPr>
    </w:p>
    <w:p w14:paraId="26A72536" w14:textId="77777777" w:rsidR="00E24ED1" w:rsidRDefault="00E24ED1" w:rsidP="00E24ED1">
      <w:pPr>
        <w:jc w:val="center"/>
      </w:pPr>
    </w:p>
    <w:p w14:paraId="754B50FF" w14:textId="77777777" w:rsidR="00E24ED1" w:rsidRDefault="00E24ED1" w:rsidP="00E24ED1">
      <w:pPr>
        <w:jc w:val="center"/>
      </w:pPr>
    </w:p>
    <w:p w14:paraId="656F324F" w14:textId="77777777" w:rsidR="00E24ED1" w:rsidRDefault="00E24ED1" w:rsidP="00E24ED1">
      <w:pPr>
        <w:jc w:val="center"/>
      </w:pPr>
    </w:p>
    <w:p w14:paraId="75E9DB49" w14:textId="77777777" w:rsidR="00E24ED1" w:rsidRDefault="00E24ED1" w:rsidP="00E24ED1">
      <w:pPr>
        <w:jc w:val="center"/>
      </w:pPr>
    </w:p>
    <w:p w14:paraId="278E7083" w14:textId="77777777" w:rsidR="00E24ED1" w:rsidRDefault="00E24ED1" w:rsidP="00E24ED1">
      <w:pPr>
        <w:jc w:val="center"/>
      </w:pPr>
    </w:p>
    <w:p w14:paraId="1E7F2822" w14:textId="77777777" w:rsidR="00E24ED1" w:rsidRDefault="00E24ED1" w:rsidP="00E24ED1">
      <w:pPr>
        <w:jc w:val="center"/>
      </w:pPr>
    </w:p>
    <w:p w14:paraId="0F337254" w14:textId="77777777" w:rsidR="00E24ED1" w:rsidRDefault="00E24ED1" w:rsidP="00E24ED1">
      <w:pPr>
        <w:jc w:val="center"/>
      </w:pPr>
    </w:p>
    <w:p w14:paraId="78E7CF56" w14:textId="3D3D40B0" w:rsidR="00E96117" w:rsidRDefault="00E96117" w:rsidP="00DB0C67"/>
    <w:p w14:paraId="71E7822A" w14:textId="53993A49" w:rsidR="00424F53" w:rsidRDefault="00424F53" w:rsidP="00DB0C67"/>
    <w:p w14:paraId="1611D5A9" w14:textId="21190DFA" w:rsidR="00E24ED1" w:rsidRPr="001348C0" w:rsidRDefault="00C24AF8" w:rsidP="00E24ED1">
      <w:pPr>
        <w:pStyle w:val="Heading1"/>
        <w:jc w:val="center"/>
        <w:rPr>
          <w:i/>
          <w:sz w:val="40"/>
          <w:u w:val="single"/>
        </w:rPr>
      </w:pPr>
      <w:bookmarkStart w:id="19" w:name="_Toc476996723"/>
      <w:bookmarkStart w:id="20" w:name="_Toc498686132"/>
      <w:r>
        <w:rPr>
          <w:i/>
          <w:sz w:val="40"/>
          <w:u w:val="single"/>
        </w:rPr>
        <w:lastRenderedPageBreak/>
        <w:t>10</w:t>
      </w:r>
      <w:r w:rsidR="00E24ED1" w:rsidRPr="001348C0">
        <w:rPr>
          <w:i/>
          <w:sz w:val="40"/>
          <w:u w:val="single"/>
        </w:rPr>
        <w:t>.</w:t>
      </w:r>
      <w:r w:rsidR="00E24ED1">
        <w:rPr>
          <w:i/>
          <w:sz w:val="40"/>
          <w:u w:val="single"/>
        </w:rPr>
        <w:t xml:space="preserve"> </w:t>
      </w:r>
      <w:r w:rsidR="00E24ED1" w:rsidRPr="001348C0">
        <w:rPr>
          <w:i/>
          <w:sz w:val="40"/>
          <w:u w:val="single"/>
        </w:rPr>
        <w:t>Discussion</w:t>
      </w:r>
      <w:bookmarkEnd w:id="19"/>
      <w:bookmarkEnd w:id="20"/>
    </w:p>
    <w:p w14:paraId="453E652C" w14:textId="2C664F1D" w:rsidR="00E24ED1" w:rsidRDefault="00E24ED1" w:rsidP="00E24ED1">
      <w:pPr>
        <w:jc w:val="center"/>
      </w:pPr>
    </w:p>
    <w:p w14:paraId="19FE73D1" w14:textId="69BF7B60" w:rsidR="00A3199C" w:rsidRDefault="00A3199C" w:rsidP="00A3199C">
      <w:r>
        <w:t>Therefore, considering the above statements and statistics the purpose of this investigation will be to investigate possible means of reducing NOx as it has become a serious problem, which needs solutions to improve the formation of this gas to improve air quality and living standards. The government is also looking at different means of reducing NOx therefore it would be very suitable to do the same. Figure 6 in the appendices shows the N</w:t>
      </w:r>
      <w:r w:rsidR="00604BDF">
        <w:t>Ox emission within the UK in ki</w:t>
      </w:r>
      <w:r>
        <w:t>lo</w:t>
      </w:r>
      <w:r w:rsidR="00604BDF">
        <w:t>-</w:t>
      </w:r>
      <w:r>
        <w:t xml:space="preserve">tonnes by different sources. This image conveys that road transport is the largest contributor to NOx emission in the UK, precisely it contributes to 49% of total </w:t>
      </w:r>
      <w:r w:rsidRPr="00C3731C">
        <w:t>emissions (Nitrogen Dioxide in the United Kingdom, 2004)</w:t>
      </w:r>
      <w:r>
        <w:t>.</w:t>
      </w:r>
    </w:p>
    <w:p w14:paraId="6E023EE0" w14:textId="1F1A060F" w:rsidR="00A31A72" w:rsidRDefault="00A31A72" w:rsidP="00A3199C">
      <w:r>
        <w:t xml:space="preserve">The vehicle which will be investigated for this test has been made in 2001 and therefore is in the European 3 emission standards bracket. The limits for Euro 3 can be found under figure 7 of the appendices. </w:t>
      </w:r>
      <w:r w:rsidR="00B66963">
        <w:t xml:space="preserve">The most important changes which the Euro 3 emissions introduced were modifying the way the test was carried out, to eliminate the warm up phase and further reduced carbon monoxide. Euro 3 was the first standards to show the limits for HC and NOx separately, this was done to increase the precision of the measurements (AA, 2017). </w:t>
      </w:r>
      <w:r w:rsidR="003F1570">
        <w:t>There is a couple of possible methods which would enhance this vehicle</w:t>
      </w:r>
      <w:r w:rsidR="00AA4663">
        <w:t xml:space="preserve"> in terms </w:t>
      </w:r>
      <w:r w:rsidR="007919AB">
        <w:t>of emissions</w:t>
      </w:r>
      <w:r w:rsidR="00AA4663">
        <w:t xml:space="preserve"> </w:t>
      </w:r>
      <w:r w:rsidR="003F1570">
        <w:t xml:space="preserve">to allow it to meet higher emissions standards, </w:t>
      </w:r>
      <w:r w:rsidR="00535B6E">
        <w:t xml:space="preserve">below is a list of some of them, these are methods used also by car manufacturers; </w:t>
      </w:r>
    </w:p>
    <w:p w14:paraId="76C4BC11" w14:textId="586A264F" w:rsidR="003F1570" w:rsidRDefault="00F00CE7" w:rsidP="00D85895">
      <w:pPr>
        <w:pStyle w:val="Heading2"/>
        <w:numPr>
          <w:ilvl w:val="0"/>
          <w:numId w:val="10"/>
        </w:numPr>
      </w:pPr>
      <w:bookmarkStart w:id="21" w:name="_Toc498686133"/>
      <w:r>
        <w:t xml:space="preserve">10.1 </w:t>
      </w:r>
      <w:r w:rsidR="003F1570" w:rsidRPr="00604BDF">
        <w:t xml:space="preserve">EGR </w:t>
      </w:r>
      <w:r>
        <w:t>Enhancement</w:t>
      </w:r>
      <w:bookmarkEnd w:id="21"/>
      <w:r>
        <w:t xml:space="preserve"> </w:t>
      </w:r>
    </w:p>
    <w:p w14:paraId="2B0F3018" w14:textId="30A80F01" w:rsidR="002C29F8" w:rsidRPr="00093C5A" w:rsidRDefault="002C29F8" w:rsidP="002C29F8">
      <w:pPr>
        <w:rPr>
          <w:rFonts w:ascii="Arial" w:hAnsi="Arial" w:cs="Arial"/>
          <w:color w:val="000000"/>
          <w:sz w:val="20"/>
          <w:szCs w:val="20"/>
          <w:shd w:val="clear" w:color="auto" w:fill="FFFFFF"/>
        </w:rPr>
      </w:pPr>
      <w:r>
        <w:t>The EGR system replaces some of the intake air which contains roughly 88% of nitrogen with recycled exhaust gases (AA, 2017). The</w:t>
      </w:r>
      <w:r w:rsidR="00B3413D">
        <w:t xml:space="preserve"> main advantage of recirculating</w:t>
      </w:r>
      <w:r>
        <w:t xml:space="preserve"> the exhaust gases is the reduction of combustion temperature as the recirculated gases are not used in the combustion process, they are purely there to redu</w:t>
      </w:r>
      <w:r w:rsidR="00E2577C">
        <w:t>ce peak combustion temperatures (</w:t>
      </w:r>
      <w:r w:rsidR="00E2577C">
        <w:rPr>
          <w:rFonts w:ascii="Arial" w:hAnsi="Arial" w:cs="Arial"/>
          <w:color w:val="000000"/>
          <w:sz w:val="20"/>
          <w:szCs w:val="20"/>
          <w:shd w:val="clear" w:color="auto" w:fill="FFFFFF"/>
        </w:rPr>
        <w:t xml:space="preserve">De Araújo Porto, 2006). </w:t>
      </w:r>
      <w:r>
        <w:t>Higher combustion temperatures show an increase in NOx formation therefore reducing combustion temperatures would effectively control and lower NOx emissions. The EGR valve also increases the intake pressure in the manifold. Higher intake pressure leads to lower charge cycles and therefore doesn’t consume as much fuel (GmbH, 2007).</w:t>
      </w:r>
      <w:r w:rsidR="00E2577C">
        <w:t xml:space="preserve"> Figure 9 in the appendices shows how effective EGR operation is on reducing NOx, it shows that the bigger the EGR valve opening the lower the formation of NOx, there is a clear correlation. </w:t>
      </w:r>
      <w:r w:rsidR="00425F87">
        <w:t xml:space="preserve">The tested system has an EGR device fitted however the EGR on the system is not as effective as it is only a downstream EGR. </w:t>
      </w:r>
      <w:r w:rsidR="008D44D8">
        <w:t xml:space="preserve">This </w:t>
      </w:r>
      <w:r w:rsidR="005939AD">
        <w:t>system</w:t>
      </w:r>
      <w:r w:rsidR="008D44D8">
        <w:t xml:space="preserve"> is limited as it only operates by using information from the throttle position, this means the valve opening is not very precise. To enhance this system a better </w:t>
      </w:r>
      <w:r w:rsidR="00B3413D">
        <w:t>e</w:t>
      </w:r>
      <w:r w:rsidR="000564A0">
        <w:t xml:space="preserve">lectric </w:t>
      </w:r>
      <w:r w:rsidR="008D44D8">
        <w:t xml:space="preserve">EGR valve should be installed, an EGR valve </w:t>
      </w:r>
      <w:r w:rsidR="000564A0">
        <w:t>which uses information from throttle position,</w:t>
      </w:r>
      <w:r w:rsidR="008D44D8">
        <w:t xml:space="preserve"> exhaust gas temperatures,</w:t>
      </w:r>
      <w:r w:rsidR="000564A0">
        <w:t xml:space="preserve"> MAF sensor and engine RPM</w:t>
      </w:r>
      <w:r w:rsidR="008D44D8">
        <w:t xml:space="preserve"> thus making the whole system much </w:t>
      </w:r>
      <w:r w:rsidR="005939AD">
        <w:t>precise and credible</w:t>
      </w:r>
      <w:r w:rsidR="005939AD" w:rsidRPr="00E2572A">
        <w:t xml:space="preserve"> </w:t>
      </w:r>
      <w:r w:rsidR="00E2572A" w:rsidRPr="00E2572A">
        <w:t>(Egrsensors.com.au, 2017)</w:t>
      </w:r>
      <w:r w:rsidR="00E2572A">
        <w:t>.</w:t>
      </w:r>
    </w:p>
    <w:p w14:paraId="1264E42F" w14:textId="7807E699" w:rsidR="003F1570" w:rsidRDefault="00F00CE7" w:rsidP="00D85895">
      <w:pPr>
        <w:pStyle w:val="Heading2"/>
        <w:numPr>
          <w:ilvl w:val="0"/>
          <w:numId w:val="10"/>
        </w:numPr>
      </w:pPr>
      <w:bookmarkStart w:id="22" w:name="_Toc498686134"/>
      <w:r>
        <w:t xml:space="preserve">10.2 </w:t>
      </w:r>
      <w:r w:rsidR="003F1570" w:rsidRPr="00604BDF">
        <w:t>Pulsed Air Systems</w:t>
      </w:r>
      <w:r w:rsidR="0014647F">
        <w:t xml:space="preserve"> (SAI)</w:t>
      </w:r>
      <w:r>
        <w:t xml:space="preserve"> Enhancement</w:t>
      </w:r>
      <w:bookmarkEnd w:id="22"/>
    </w:p>
    <w:p w14:paraId="53394EA3" w14:textId="1B10EA28" w:rsidR="00093C5A" w:rsidRDefault="00093C5A" w:rsidP="00093C5A">
      <w:pPr>
        <w:rPr>
          <w:b/>
        </w:rPr>
      </w:pPr>
      <w:r>
        <w:rPr>
          <w:rFonts w:eastAsia="Times New Roman" w:cs="Helvetica"/>
          <w:color w:val="000000"/>
          <w:szCs w:val="18"/>
          <w:lang w:eastAsia="en-GB"/>
        </w:rPr>
        <w:t>The air injection pump provides the exhaust system with air by injecting it into each of the exhaust ports</w:t>
      </w:r>
      <w:r w:rsidR="00535B6E">
        <w:rPr>
          <w:rFonts w:eastAsia="Times New Roman" w:cs="Helvetica"/>
          <w:color w:val="000000"/>
          <w:szCs w:val="18"/>
          <w:lang w:eastAsia="en-GB"/>
        </w:rPr>
        <w:t xml:space="preserve"> usually on cold starts</w:t>
      </w:r>
      <w:r>
        <w:rPr>
          <w:rFonts w:eastAsia="Times New Roman" w:cs="Helvetica"/>
          <w:color w:val="000000"/>
          <w:szCs w:val="18"/>
          <w:lang w:eastAsia="en-GB"/>
        </w:rPr>
        <w:t>, this help the catalytic converter to oxidise hydrocarbons (HC) and carbon monoxide (CO) into water (H2O) and carbon dioxide (CO2), the reason for oxidising emissions is to make them less harmful (GmBH, 2007).</w:t>
      </w:r>
      <w:r w:rsidR="0014647F">
        <w:rPr>
          <w:rFonts w:eastAsia="Times New Roman" w:cs="Helvetica"/>
          <w:color w:val="000000"/>
          <w:szCs w:val="18"/>
          <w:lang w:eastAsia="en-GB"/>
        </w:rPr>
        <w:t xml:space="preserve"> </w:t>
      </w:r>
      <w:r w:rsidR="00F06209">
        <w:rPr>
          <w:rFonts w:eastAsia="Times New Roman" w:cs="Helvetica"/>
          <w:color w:val="000000"/>
          <w:szCs w:val="18"/>
          <w:lang w:eastAsia="en-GB"/>
        </w:rPr>
        <w:t xml:space="preserve">Figure 10 of the appendices shows the effect of the above system on reducing NOx emissions. </w:t>
      </w:r>
    </w:p>
    <w:p w14:paraId="74AEC65F" w14:textId="2061DE08" w:rsidR="00BA5BAF" w:rsidRPr="00093C5A" w:rsidRDefault="00BA5BAF" w:rsidP="00093C5A">
      <w:pPr>
        <w:rPr>
          <w:b/>
        </w:rPr>
      </w:pPr>
    </w:p>
    <w:p w14:paraId="1FE65634" w14:textId="773ABE30" w:rsidR="003F1570" w:rsidRDefault="00D85895" w:rsidP="00187357">
      <w:pPr>
        <w:pStyle w:val="Heading2"/>
        <w:numPr>
          <w:ilvl w:val="0"/>
          <w:numId w:val="10"/>
        </w:numPr>
      </w:pPr>
      <w:bookmarkStart w:id="23" w:name="_Toc498686135"/>
      <w:r>
        <w:lastRenderedPageBreak/>
        <w:t>10.3 Hybrid A</w:t>
      </w:r>
      <w:r w:rsidR="003F1570" w:rsidRPr="00604BDF">
        <w:t>ssists</w:t>
      </w:r>
      <w:r w:rsidR="00E07D72">
        <w:t xml:space="preserve"> (IMA)</w:t>
      </w:r>
      <w:r>
        <w:t xml:space="preserve"> Enhancement</w:t>
      </w:r>
      <w:bookmarkEnd w:id="23"/>
    </w:p>
    <w:p w14:paraId="1299C3B3" w14:textId="35607BBB" w:rsidR="00BA5BAF" w:rsidRPr="00BB4758" w:rsidRDefault="00AA4663" w:rsidP="00BA5BAF">
      <w:r>
        <w:t>The main purpose of a hybrid assist vehicle is to assist the engine during acceleration therefore offsetting the need for a large gasoline engine which would be less fuel efficient. The vehicle can also use the hybrid assist over the petrol engine is scenarios such as parking, idling, slow movements and when t</w:t>
      </w:r>
      <w:r w:rsidR="00535B6E">
        <w:t>he engine is stopped the hybrid assis</w:t>
      </w:r>
      <w:r>
        <w:t>t help</w:t>
      </w:r>
      <w:r w:rsidR="00535B6E">
        <w:t>s</w:t>
      </w:r>
      <w:r>
        <w:t xml:space="preserve"> to get the vehicle moving, hence sometimes there is vehicles with engines starting when the car is already moving, the initial movement has been done by the hybrid assist. The batteries for the hybrid assists are charged up during deceleration, at this stage the motor becomes a generator and stores energy for later </w:t>
      </w:r>
      <w:r w:rsidRPr="00AA4663">
        <w:t>use (Owners.honda.com, 2017)</w:t>
      </w:r>
      <w:r>
        <w:t xml:space="preserve">. This is a very advanced and sophisticated system however it has big benefits, it improves efficiency, better fuel economy and lower emissions. Figure 11 of the appendices shows the advantages of hybrid assist in reducing CO2 emissions, it shows the clear advantage of hybrid assist car over standard petrol vehicles.  </w:t>
      </w:r>
    </w:p>
    <w:p w14:paraId="6B3ECA31" w14:textId="0B66D7A4" w:rsidR="00671B59" w:rsidRDefault="00D85895" w:rsidP="00D85895">
      <w:pPr>
        <w:pStyle w:val="Heading2"/>
        <w:numPr>
          <w:ilvl w:val="0"/>
          <w:numId w:val="10"/>
        </w:numPr>
      </w:pPr>
      <w:bookmarkStart w:id="24" w:name="_Toc498686136"/>
      <w:r>
        <w:t>10.4 Selective Catalytic R</w:t>
      </w:r>
      <w:r w:rsidR="003F1570" w:rsidRPr="00604BDF">
        <w:t xml:space="preserve">eduction </w:t>
      </w:r>
      <w:r>
        <w:t>Enhancement</w:t>
      </w:r>
      <w:bookmarkEnd w:id="24"/>
    </w:p>
    <w:p w14:paraId="6DD50041" w14:textId="5EF6220D" w:rsidR="00711012" w:rsidRPr="00711012" w:rsidRDefault="009C1A5E" w:rsidP="00711012">
      <w:r w:rsidRPr="009C1A5E">
        <w:t xml:space="preserve">Since September 2015 all new cars are fitted with either of the two systems which are responsible for neutralising NOx emissions; selective catalyst reduction (SCR), this system uses urea-based additive called AdBlue which converts NOx into harmless nitrogen and water, or </w:t>
      </w:r>
      <w:r w:rsidR="007C1454">
        <w:t xml:space="preserve">a </w:t>
      </w:r>
      <w:r w:rsidRPr="009C1A5E">
        <w:t>Lean NOx trap which absorbs in NOx and reduc</w:t>
      </w:r>
      <w:r w:rsidR="00805FD3">
        <w:t xml:space="preserve">es the harmful gas to </w:t>
      </w:r>
      <w:r w:rsidR="00805FD3" w:rsidRPr="00805FD3">
        <w:t>nitrogen (Smmt.co.uk, 2017)</w:t>
      </w:r>
      <w:r w:rsidR="00805FD3">
        <w:t xml:space="preserve">. </w:t>
      </w:r>
      <w:r>
        <w:t xml:space="preserve">Figure 12 of the appendices shows the operating principles of a catalyst. </w:t>
      </w:r>
    </w:p>
    <w:p w14:paraId="5A1C3C79" w14:textId="62406A63" w:rsidR="00A971E7" w:rsidRPr="00604BDF" w:rsidRDefault="00D85895" w:rsidP="00D85895">
      <w:pPr>
        <w:pStyle w:val="Heading2"/>
        <w:numPr>
          <w:ilvl w:val="0"/>
          <w:numId w:val="10"/>
        </w:numPr>
      </w:pPr>
      <w:bookmarkStart w:id="25" w:name="_Toc498686137"/>
      <w:r>
        <w:t>10.5 Water Injection S</w:t>
      </w:r>
      <w:r w:rsidR="00B56A6A" w:rsidRPr="00604BDF">
        <w:t>ystem</w:t>
      </w:r>
      <w:r>
        <w:t xml:space="preserve"> Enhancement</w:t>
      </w:r>
      <w:bookmarkEnd w:id="25"/>
    </w:p>
    <w:p w14:paraId="540A86E3" w14:textId="2686CC90" w:rsidR="00B56A6A" w:rsidRDefault="00B56A6A" w:rsidP="00B56A6A">
      <w:r>
        <w:t xml:space="preserve">The technology which will be investigated in this project will be the water injection system. This will be tested under a drive cycle and its primary objective will be to reduce NOx. </w:t>
      </w:r>
      <w:r w:rsidR="00791396">
        <w:t>From the literature review</w:t>
      </w:r>
      <w:r w:rsidR="003D4E90">
        <w:t xml:space="preserve"> w</w:t>
      </w:r>
      <w:r>
        <w:t xml:space="preserve">ater injection systems have the positive effect of decreasing formed </w:t>
      </w:r>
      <w:r w:rsidR="003D4E90">
        <w:t xml:space="preserve">levels of NOx, </w:t>
      </w:r>
      <w:r>
        <w:t>as the water which will be injected into the cylinder during the combustion process has a negative effort on the combustion</w:t>
      </w:r>
      <w:r w:rsidR="003D4E90">
        <w:t>, resulting</w:t>
      </w:r>
      <w:r>
        <w:t xml:space="preserve"> </w:t>
      </w:r>
      <w:r w:rsidR="003D4E90">
        <w:t>in</w:t>
      </w:r>
      <w:r>
        <w:t xml:space="preserve"> </w:t>
      </w:r>
      <w:r w:rsidR="003D4E90">
        <w:t>reducing</w:t>
      </w:r>
      <w:r>
        <w:t xml:space="preserve"> the combustion temperature </w:t>
      </w:r>
      <w:r w:rsidR="003D4E90">
        <w:t xml:space="preserve">and </w:t>
      </w:r>
      <w:r>
        <w:t xml:space="preserve">as NOx is dependent on temperature therefore the lower the combustion temperature the lower the amounts of NOx </w:t>
      </w:r>
      <w:r w:rsidR="00A1169B">
        <w:t>formed (SAE, 2014</w:t>
      </w:r>
      <w:r w:rsidR="00DB0C67">
        <w:t>).</w:t>
      </w:r>
      <w:r w:rsidR="003D4E90">
        <w:t xml:space="preserve"> </w:t>
      </w:r>
    </w:p>
    <w:p w14:paraId="511D4B58" w14:textId="59EBE96A" w:rsidR="0067298C" w:rsidRDefault="00E21D65" w:rsidP="00A31A72">
      <w:r>
        <w:t>Furthermore, water injection does not only benefit the reduction of NOx, it also helps to lower the fuel economy by up to 8% as tested by BMW on the 1 series. Running the engine with water injection means a temperature decrease of about 25</w:t>
      </w:r>
      <w:r>
        <w:rPr>
          <w:rFonts w:cstheme="minorHAnsi"/>
        </w:rPr>
        <w:t>°</w:t>
      </w:r>
      <w:r>
        <w:t xml:space="preserve">c, cooling </w:t>
      </w:r>
      <w:r w:rsidR="00791396">
        <w:t xml:space="preserve">also </w:t>
      </w:r>
      <w:r>
        <w:t>helps to reduce strain on components such as pistons, valves and even</w:t>
      </w:r>
      <w:r w:rsidR="00791396">
        <w:t xml:space="preserve"> cleans</w:t>
      </w:r>
      <w:r>
        <w:t xml:space="preserve"> the catalytic converter, which potentially results in exceeded the longevity of the components. Due to the lower temperatures manufactures can run the engines with lower compression ratios therefore allowing the ignition timing to be adjusted allowing in increase in boost, vehicles with water injection are able to produce up to 10% more power and torque than standard cars </w:t>
      </w:r>
      <w:r w:rsidR="00C70C89" w:rsidRPr="00C70C89">
        <w:t>(Newatlas.com, 2017)</w:t>
      </w:r>
      <w:r w:rsidR="00C70C89">
        <w:t xml:space="preserve">. </w:t>
      </w:r>
      <w:r>
        <w:t>This shows the other great benefits of water injection alongside the reduc</w:t>
      </w:r>
      <w:r w:rsidR="00C70C89">
        <w:t>tion on N</w:t>
      </w:r>
      <w:r w:rsidR="00DB0C67">
        <w:t>Ox, however NOx</w:t>
      </w:r>
      <w:r w:rsidR="00791396">
        <w:t xml:space="preserve"> reduction</w:t>
      </w:r>
      <w:r w:rsidR="00DB0C67">
        <w:t xml:space="preserve"> will be the</w:t>
      </w:r>
      <w:r w:rsidR="00C70C89">
        <w:t xml:space="preserve"> focus of this project. </w:t>
      </w:r>
    </w:p>
    <w:p w14:paraId="10FD9236" w14:textId="66162FA2" w:rsidR="00E112B0" w:rsidRDefault="00E112B0" w:rsidP="00A31A72"/>
    <w:p w14:paraId="7C2E39D5" w14:textId="0B22F5A4" w:rsidR="00BB4758" w:rsidRDefault="00BB4758" w:rsidP="00A31A72"/>
    <w:p w14:paraId="57363BB1" w14:textId="2A2BC160" w:rsidR="00D85895" w:rsidRDefault="00D85895" w:rsidP="00A31A72"/>
    <w:p w14:paraId="6BA6507F" w14:textId="77777777" w:rsidR="00DB0C67" w:rsidRDefault="00DB0C67" w:rsidP="00A31A72"/>
    <w:p w14:paraId="60BBCF59" w14:textId="77777777" w:rsidR="00BB4758" w:rsidRDefault="00BB4758" w:rsidP="00A31A72"/>
    <w:p w14:paraId="255E273F" w14:textId="56FA578B" w:rsidR="00E24ED1" w:rsidRDefault="00C24AF8" w:rsidP="00E24ED1">
      <w:pPr>
        <w:pStyle w:val="Heading1"/>
        <w:jc w:val="center"/>
        <w:rPr>
          <w:i/>
          <w:sz w:val="40"/>
          <w:u w:val="single"/>
        </w:rPr>
      </w:pPr>
      <w:bookmarkStart w:id="26" w:name="_Toc476996724"/>
      <w:bookmarkStart w:id="27" w:name="_Toc498686138"/>
      <w:r>
        <w:rPr>
          <w:i/>
          <w:sz w:val="40"/>
          <w:u w:val="single"/>
        </w:rPr>
        <w:lastRenderedPageBreak/>
        <w:t>11</w:t>
      </w:r>
      <w:r w:rsidR="00E24ED1" w:rsidRPr="004B69DA">
        <w:rPr>
          <w:i/>
          <w:sz w:val="40"/>
          <w:u w:val="single"/>
        </w:rPr>
        <w:t>. Conclusion</w:t>
      </w:r>
      <w:bookmarkEnd w:id="26"/>
      <w:bookmarkEnd w:id="27"/>
    </w:p>
    <w:p w14:paraId="281474AE" w14:textId="77777777" w:rsidR="00E24ED1" w:rsidRDefault="00E24ED1" w:rsidP="00E24ED1">
      <w:pPr>
        <w:jc w:val="center"/>
      </w:pPr>
    </w:p>
    <w:p w14:paraId="56B84C08" w14:textId="168914EE" w:rsidR="002F0845" w:rsidRDefault="002F0845" w:rsidP="00061FA8">
      <w:pPr>
        <w:tabs>
          <w:tab w:val="left" w:pos="3658"/>
        </w:tabs>
        <w:spacing w:line="276" w:lineRule="auto"/>
      </w:pPr>
      <w:r>
        <w:t>To conclude this seminar, report the two objectives which are mentioned in the introduction will be guidelines for the further work for this investigation. Fr</w:t>
      </w:r>
      <w:r w:rsidR="008A357C">
        <w:t>om the literature review carried</w:t>
      </w:r>
      <w:r>
        <w:t xml:space="preserve"> out for this paper it is clear that the automotive industry is overcoming the global emission limits set by the governments but vehicle emissions still pose a big threat to the global warming problem. The potential risk </w:t>
      </w:r>
      <w:r w:rsidR="00061FA8">
        <w:t xml:space="preserve">in the future if nothing is done to reduce global warming now the surface temperature will increase. An increase in temperature will have far-reaching effects on the planet, it will affect rainfall patterns, amplify coastal erosions, melt icebergs which will lead to further natural disasters such as tsunamis or </w:t>
      </w:r>
      <w:r w:rsidR="00061FA8" w:rsidRPr="00061FA8">
        <w:t>earthquakes (Earthobservatory.nasa.gov, 2017)</w:t>
      </w:r>
      <w:r w:rsidR="00061FA8">
        <w:t xml:space="preserve">. </w:t>
      </w:r>
    </w:p>
    <w:p w14:paraId="74DFC66A" w14:textId="017D16DC" w:rsidR="00061FA8" w:rsidRDefault="00061FA8" w:rsidP="00061FA8">
      <w:pPr>
        <w:tabs>
          <w:tab w:val="left" w:pos="3658"/>
        </w:tabs>
      </w:pPr>
      <w:r>
        <w:t xml:space="preserve">The automotive industry contributes to the global warming problem by at least 26%. In this report, systems and components were mentioned which are used to reduce the emission levels from cars as well as possible improvement to the existing Euro 3 system. </w:t>
      </w:r>
      <w:r w:rsidR="00512B73">
        <w:t xml:space="preserve">In short term </w:t>
      </w:r>
      <w:r w:rsidR="00CC1CBC">
        <w:t>improvements,</w:t>
      </w:r>
      <w:r w:rsidR="008A357C">
        <w:t xml:space="preserve"> the government </w:t>
      </w:r>
      <w:r w:rsidR="00512B73">
        <w:t xml:space="preserve">will undertake </w:t>
      </w:r>
      <w:r w:rsidR="00CC1CBC">
        <w:t xml:space="preserve">actions to reduce the global warming factor. According to the verification agency the governments have already started coming away from improving fuel efficiencies of produced vehicles and have started to ensure more people are aware of the much cleaner alternative such as hybrids and electric </w:t>
      </w:r>
      <w:r w:rsidR="00CC1CBC" w:rsidRPr="00CC1CBC">
        <w:t>cars (Dft.gov.uk, 2017)</w:t>
      </w:r>
      <w:r w:rsidR="00CC1CBC">
        <w:t xml:space="preserve">. </w:t>
      </w:r>
    </w:p>
    <w:p w14:paraId="0261248C" w14:textId="18D0AF45" w:rsidR="00BB3FF5" w:rsidRPr="00BB3FF5" w:rsidRDefault="00BB3FF5" w:rsidP="00BB3FF5">
      <w:pPr>
        <w:tabs>
          <w:tab w:val="left" w:pos="3658"/>
        </w:tabs>
        <w:spacing w:line="276" w:lineRule="auto"/>
        <w:rPr>
          <w:rFonts w:eastAsia="Times New Roman" w:cs="Helvetica"/>
          <w:color w:val="000000"/>
          <w:szCs w:val="18"/>
          <w:lang w:eastAsia="en-GB"/>
        </w:rPr>
      </w:pPr>
      <w:r>
        <w:t>The substantial advances in vehicle emissions control technologies are still being made and will continue to be made u</w:t>
      </w:r>
      <w:r w:rsidR="00E47B8E">
        <w:t>ntil the satisfactory limits are</w:t>
      </w:r>
      <w:r>
        <w:t xml:space="preserve"> be met, this is due to the ever-increasing government legislation on vehicle emissions. It is the standards which are achieved by the vehicles in use which will have the greatest impact on the environmental pollution (</w:t>
      </w:r>
      <w:r>
        <w:rPr>
          <w:rFonts w:eastAsia="Times New Roman" w:cs="Helvetica"/>
          <w:color w:val="000000"/>
          <w:szCs w:val="18"/>
          <w:lang w:eastAsia="en-GB"/>
        </w:rPr>
        <w:t>Quality of Urban Air Review Group, 2016</w:t>
      </w:r>
      <w:r w:rsidRPr="00BE5BEF">
        <w:rPr>
          <w:rFonts w:eastAsia="Times New Roman" w:cs="Helvetica"/>
          <w:color w:val="000000"/>
          <w:szCs w:val="18"/>
          <w:lang w:eastAsia="en-GB"/>
        </w:rPr>
        <w:t>).</w:t>
      </w:r>
    </w:p>
    <w:p w14:paraId="053DEE30" w14:textId="5D8546C4" w:rsidR="0031327B" w:rsidRDefault="0031327B" w:rsidP="00061FA8">
      <w:pPr>
        <w:tabs>
          <w:tab w:val="left" w:pos="3658"/>
        </w:tabs>
      </w:pPr>
      <w:r>
        <w:t>From the extensive research, it is safe to believe that the implementation of water injection a petrol vehicle will successfully meet the set objective of reducing NOx emissions. This is a bold statement however it can be backed up by academics such as B. Tesfa who carried out a very similar investigation to this one and saw positive results. The results of water injection reducing NOx can be seen in figure 8. It is predicted that this investigation will produce similar results to Mr Tesfa’</w:t>
      </w:r>
      <w:r w:rsidR="00BB3FF5">
        <w:t xml:space="preserve">s. </w:t>
      </w:r>
    </w:p>
    <w:p w14:paraId="5CF8AF0F" w14:textId="77777777" w:rsidR="00BB3FF5" w:rsidRDefault="00BB3FF5" w:rsidP="00061FA8">
      <w:pPr>
        <w:tabs>
          <w:tab w:val="left" w:pos="3658"/>
        </w:tabs>
      </w:pPr>
    </w:p>
    <w:p w14:paraId="685C7214" w14:textId="47544E44" w:rsidR="00061FA8" w:rsidRDefault="00061FA8" w:rsidP="00061FA8">
      <w:pPr>
        <w:tabs>
          <w:tab w:val="left" w:pos="3658"/>
        </w:tabs>
        <w:spacing w:line="276" w:lineRule="auto"/>
      </w:pPr>
      <w:r>
        <w:t xml:space="preserve"> </w:t>
      </w:r>
    </w:p>
    <w:p w14:paraId="727EF6C5" w14:textId="77777777" w:rsidR="002F0845" w:rsidRDefault="002F0845" w:rsidP="002F0845">
      <w:pPr>
        <w:tabs>
          <w:tab w:val="left" w:pos="3658"/>
        </w:tabs>
      </w:pPr>
    </w:p>
    <w:p w14:paraId="33CCF40E" w14:textId="77777777" w:rsidR="00E24ED1" w:rsidRDefault="00E24ED1" w:rsidP="00E24ED1">
      <w:pPr>
        <w:jc w:val="center"/>
      </w:pPr>
    </w:p>
    <w:p w14:paraId="58BB8371" w14:textId="77777777" w:rsidR="00E24ED1" w:rsidRDefault="00E24ED1" w:rsidP="00E24ED1">
      <w:pPr>
        <w:jc w:val="center"/>
      </w:pPr>
    </w:p>
    <w:p w14:paraId="2CAE7565" w14:textId="77777777" w:rsidR="00E24ED1" w:rsidRDefault="00E24ED1" w:rsidP="00E24ED1">
      <w:pPr>
        <w:jc w:val="center"/>
      </w:pPr>
    </w:p>
    <w:p w14:paraId="3BDA7A62" w14:textId="77777777" w:rsidR="00E24ED1" w:rsidRDefault="00E24ED1" w:rsidP="00E24ED1">
      <w:pPr>
        <w:jc w:val="center"/>
      </w:pPr>
    </w:p>
    <w:p w14:paraId="2F8E5A8E" w14:textId="0F3BB7A7" w:rsidR="0031327B" w:rsidRDefault="0031327B" w:rsidP="00061FA8"/>
    <w:p w14:paraId="01014CAD" w14:textId="77777777" w:rsidR="00BB3FF5" w:rsidRDefault="00BB3FF5" w:rsidP="00061FA8"/>
    <w:p w14:paraId="3F6046B5" w14:textId="36CC3541" w:rsidR="00E24ED1" w:rsidRDefault="00C24AF8" w:rsidP="00AA4663">
      <w:pPr>
        <w:pStyle w:val="Heading1"/>
        <w:jc w:val="center"/>
        <w:rPr>
          <w:i/>
          <w:sz w:val="40"/>
          <w:u w:val="single"/>
        </w:rPr>
      </w:pPr>
      <w:bookmarkStart w:id="28" w:name="_Toc476996725"/>
      <w:bookmarkStart w:id="29" w:name="_Toc498686139"/>
      <w:r>
        <w:rPr>
          <w:i/>
          <w:sz w:val="40"/>
          <w:u w:val="single"/>
        </w:rPr>
        <w:lastRenderedPageBreak/>
        <w:t>12</w:t>
      </w:r>
      <w:r w:rsidR="00E24ED1" w:rsidRPr="004B69DA">
        <w:rPr>
          <w:i/>
          <w:sz w:val="40"/>
          <w:u w:val="single"/>
        </w:rPr>
        <w:t>. References</w:t>
      </w:r>
      <w:bookmarkEnd w:id="28"/>
      <w:bookmarkEnd w:id="29"/>
    </w:p>
    <w:p w14:paraId="5323D514" w14:textId="77777777" w:rsidR="00E112B0" w:rsidRPr="00E112B0" w:rsidRDefault="00E112B0" w:rsidP="00E112B0"/>
    <w:p w14:paraId="667AFF79" w14:textId="189CEC10" w:rsidR="00624848" w:rsidRPr="00624848" w:rsidRDefault="00624848" w:rsidP="00624848">
      <w:pPr>
        <w:pStyle w:val="ListParagraph"/>
        <w:numPr>
          <w:ilvl w:val="0"/>
          <w:numId w:val="3"/>
        </w:numPr>
        <w:spacing w:after="0" w:line="240" w:lineRule="auto"/>
      </w:pPr>
      <w:r w:rsidRPr="00624848">
        <w:t xml:space="preserve">“Gepower.com. (2017). Water Injection for NOx Reduction | GE Power Generation. [online] Available at: https://www.gepower.com/services/gas-turbines/upgrades/water-injection-for-nox-reduction [Accessed 16 Oct. 2017]”. </w:t>
      </w:r>
    </w:p>
    <w:p w14:paraId="182CDFA0" w14:textId="0E39B041" w:rsidR="00624848" w:rsidRPr="00624848" w:rsidRDefault="00624848" w:rsidP="00624848">
      <w:pPr>
        <w:pStyle w:val="ListParagraph"/>
        <w:numPr>
          <w:ilvl w:val="0"/>
          <w:numId w:val="3"/>
        </w:numPr>
        <w:spacing w:after="0" w:line="240" w:lineRule="auto"/>
        <w:rPr>
          <w:sz w:val="28"/>
        </w:rPr>
      </w:pPr>
      <w:r w:rsidRPr="00624848">
        <w:t>“Energy Matters. (2017). Mortality from Diesel Car Pollution in the UK. [online] Available at: http://euanmearns.com/mortality-from-diesel-car-pollution-in-the-uk/ [Accessed 16 Oct. 2017]”</w:t>
      </w:r>
    </w:p>
    <w:p w14:paraId="65D4D7AF" w14:textId="57C483EC" w:rsidR="00624848" w:rsidRPr="00624848" w:rsidRDefault="00624848" w:rsidP="00624848">
      <w:pPr>
        <w:pStyle w:val="ListParagraph"/>
        <w:numPr>
          <w:ilvl w:val="0"/>
          <w:numId w:val="3"/>
        </w:numPr>
        <w:spacing w:after="0" w:line="240" w:lineRule="auto"/>
      </w:pPr>
      <w:r w:rsidRPr="00624848">
        <w:t>Dft.gov.uk. (2017). Cars and air pollution. [online] Available at: http://www.dft.gov.uk/vca/fcb/cars-and-air-pollution.asp [Accessed 19 Oct. 2017].</w:t>
      </w:r>
    </w:p>
    <w:p w14:paraId="4908FB5D" w14:textId="4AC21274" w:rsidR="00624848" w:rsidRPr="00624848" w:rsidRDefault="00624848" w:rsidP="00624848">
      <w:pPr>
        <w:pStyle w:val="ListParagraph"/>
        <w:numPr>
          <w:ilvl w:val="0"/>
          <w:numId w:val="3"/>
        </w:numPr>
        <w:spacing w:after="0" w:line="240" w:lineRule="auto"/>
      </w:pPr>
      <w:r w:rsidRPr="00624848">
        <w:t>The formation of NOx (2017) Available at: http://www.alentecinc.com/papers/NOx/The%20formation%20of%20NOx_files/The%20formation%20of%20NOx.htm [Accessed: 19 Oct. 2017].</w:t>
      </w:r>
    </w:p>
    <w:p w14:paraId="2CA75D13" w14:textId="20ABA003" w:rsidR="00624848" w:rsidRPr="00624848" w:rsidRDefault="00624848" w:rsidP="00624848">
      <w:pPr>
        <w:pStyle w:val="ListParagraph"/>
        <w:numPr>
          <w:ilvl w:val="0"/>
          <w:numId w:val="3"/>
        </w:numPr>
        <w:spacing w:after="0" w:line="240" w:lineRule="auto"/>
      </w:pPr>
      <w:r w:rsidRPr="00624848">
        <w:t xml:space="preserve">“Performance of Gasoline-Water Fuel in a Modified SI Engine. Tsao, K. C. and Wang, C. L. 1984. SAE Paper 841399”. </w:t>
      </w:r>
    </w:p>
    <w:p w14:paraId="2BAA64F7" w14:textId="0CE322E3" w:rsidR="00624848" w:rsidRDefault="00624848" w:rsidP="00624848">
      <w:pPr>
        <w:pStyle w:val="ListParagraph"/>
        <w:numPr>
          <w:ilvl w:val="0"/>
          <w:numId w:val="3"/>
        </w:numPr>
        <w:spacing w:after="0" w:line="240" w:lineRule="auto"/>
      </w:pPr>
      <w:r w:rsidRPr="00624848">
        <w:t>Energy Matters. (2017). Mortality from Diesel Car Pollution in the UK. [online] Available at: http://euanmearns.com/mortality-from-diesel-car-pollution-in-the-uk/ [Accessed 19 Oct. 2017].</w:t>
      </w:r>
    </w:p>
    <w:p w14:paraId="00BE28CC" w14:textId="4D3887C7" w:rsidR="00AE3282" w:rsidRDefault="00AE3282" w:rsidP="006F139E">
      <w:pPr>
        <w:pStyle w:val="ListParagraph"/>
        <w:numPr>
          <w:ilvl w:val="0"/>
          <w:numId w:val="3"/>
        </w:numPr>
      </w:pPr>
      <w:r w:rsidRPr="006F139E">
        <w:t xml:space="preserve">Soruşbay, P. (2017). Emissions </w:t>
      </w:r>
      <w:r w:rsidR="00F20071" w:rsidRPr="006F139E">
        <w:t>from</w:t>
      </w:r>
      <w:r w:rsidRPr="006F139E">
        <w:t xml:space="preserve"> SI Engines. [ebook] Istanbul: Istanbul Technical University. Available at: http://web.itu.edu.tr/~sorusbay/SI/LN09.pdf [Accessed 6 Nov. 2017].</w:t>
      </w:r>
    </w:p>
    <w:p w14:paraId="602F5193" w14:textId="5C309527" w:rsidR="004224C5" w:rsidRDefault="004224C5" w:rsidP="004224C5">
      <w:pPr>
        <w:pStyle w:val="ListParagraph"/>
        <w:numPr>
          <w:ilvl w:val="0"/>
          <w:numId w:val="3"/>
        </w:numPr>
      </w:pPr>
      <w:r>
        <w:t>Automobile Association</w:t>
      </w:r>
      <w:r w:rsidRPr="004224C5">
        <w:t>, (2017). [online] Available at: https://www.theaa.com/driving-advice/fuels-environment/euro-emissions-standards [Accessed 6 Nov. 2017].</w:t>
      </w:r>
    </w:p>
    <w:p w14:paraId="4ED6DD16" w14:textId="4935BE47" w:rsidR="009C78BB" w:rsidRDefault="009C78BB" w:rsidP="009C78BB">
      <w:pPr>
        <w:pStyle w:val="ListParagraph"/>
        <w:numPr>
          <w:ilvl w:val="0"/>
          <w:numId w:val="3"/>
        </w:numPr>
      </w:pPr>
      <w:r w:rsidRPr="009C78BB">
        <w:t>SMMT. (2017). UK Car Emissions Testing - SMMT. [online] Available at: https://www.smmt.co.uk/industry-topics/emissions/testing/ [Accessed 6 Nov. 2017].</w:t>
      </w:r>
    </w:p>
    <w:p w14:paraId="2DD18A3A" w14:textId="681687D6" w:rsidR="00E564E1" w:rsidRDefault="00E564E1" w:rsidP="00E564E1">
      <w:pPr>
        <w:pStyle w:val="ListParagraph"/>
        <w:numPr>
          <w:ilvl w:val="0"/>
          <w:numId w:val="3"/>
        </w:numPr>
      </w:pPr>
      <w:r w:rsidRPr="00E564E1">
        <w:t>Transportpolicy.net. (2017). International: Light-duty: Worldwide Harmonized Light Vehicles Test Procedure (WLTP) | Transport Policy. [online] Available at: http://www.transportpolicy.net/standard/international-light-duty-worldwide-harmonized-light-vehicles-test-procedure-wltp/ [Accessed 6 Nov. 2017].</w:t>
      </w:r>
    </w:p>
    <w:p w14:paraId="43661467" w14:textId="70F31AE4" w:rsidR="009B491B" w:rsidRDefault="009B491B" w:rsidP="009B491B">
      <w:pPr>
        <w:pStyle w:val="ListParagraph"/>
        <w:numPr>
          <w:ilvl w:val="0"/>
          <w:numId w:val="3"/>
        </w:numPr>
      </w:pPr>
      <w:r>
        <w:t>M</w:t>
      </w:r>
      <w:r w:rsidRPr="009B491B">
        <w:t>ercedes-</w:t>
      </w:r>
      <w:r>
        <w:t>B</w:t>
      </w:r>
      <w:r w:rsidRPr="009B491B">
        <w:t>enz.com. (2017). What are NEDC and WLTP? And how do they differ? [online] Available at: https://www.mercedes-benz.com/en/mercedes-benz/vehicles/wltp/wltp-vs-nedc/ [Accessed 6 Nov. 2017].</w:t>
      </w:r>
    </w:p>
    <w:p w14:paraId="395B8787" w14:textId="4E7CC684" w:rsidR="00B70314" w:rsidRDefault="00B70314" w:rsidP="00B70314">
      <w:pPr>
        <w:pStyle w:val="ListParagraph"/>
        <w:numPr>
          <w:ilvl w:val="0"/>
          <w:numId w:val="3"/>
        </w:numPr>
      </w:pPr>
      <w:r w:rsidRPr="00B70314">
        <w:t>House of Commons Transport Committee (2017). Volkswagen emissions scandal and vehicle type approval. Third Report of Session 2016–17. London: House of Commons, pp.5-10.</w:t>
      </w:r>
    </w:p>
    <w:p w14:paraId="23D882C2" w14:textId="4F15EFB3" w:rsidR="00EC56E3" w:rsidRDefault="00EC56E3" w:rsidP="00EC56E3">
      <w:pPr>
        <w:pStyle w:val="ListParagraph"/>
        <w:numPr>
          <w:ilvl w:val="0"/>
          <w:numId w:val="3"/>
        </w:numPr>
      </w:pPr>
      <w:r w:rsidRPr="00EC56E3">
        <w:t>Cybulski, A. (2005). Structured catalysts and reactors. Boca Raton, FL: Taylor &amp; Francis.</w:t>
      </w:r>
    </w:p>
    <w:p w14:paraId="179985F0" w14:textId="15669D24" w:rsidR="00F212D5" w:rsidRDefault="00F212D5" w:rsidP="00F212D5">
      <w:pPr>
        <w:pStyle w:val="ListParagraph"/>
        <w:numPr>
          <w:ilvl w:val="0"/>
          <w:numId w:val="3"/>
        </w:numPr>
      </w:pPr>
      <w:r w:rsidRPr="00F212D5">
        <w:t>Johnson, T. (2015). Review of Vehicular Emissions Trends. SAE International Journal of Engines, 8(3).</w:t>
      </w:r>
    </w:p>
    <w:p w14:paraId="1CA72A8C" w14:textId="1E547F93" w:rsidR="005B2946" w:rsidRDefault="005B2946" w:rsidP="005B2946">
      <w:pPr>
        <w:pStyle w:val="ListParagraph"/>
        <w:numPr>
          <w:ilvl w:val="0"/>
          <w:numId w:val="3"/>
        </w:numPr>
      </w:pPr>
      <w:r w:rsidRPr="005B2946">
        <w:t>Reuters. (2017). Exclusive: Carmakers forced back to bigger engines in new emissions era. [online] Available at: https://www.reuters.com/article/us-autoshow-paris-engines-exclusive/exclusive-carmakers-forced-back-to-bigger-engines-in-new-emissions-era-idUSKBN12E11K [Accessed 8 Nov. 2017].</w:t>
      </w:r>
    </w:p>
    <w:p w14:paraId="17355FE3" w14:textId="69D0341F" w:rsidR="00E2577C" w:rsidRDefault="00512B26" w:rsidP="00BA5BAF">
      <w:pPr>
        <w:pStyle w:val="ListParagraph"/>
        <w:numPr>
          <w:ilvl w:val="0"/>
          <w:numId w:val="3"/>
        </w:numPr>
      </w:pPr>
      <w:r w:rsidRPr="00512B26">
        <w:t>EL_Kassaby, M. and Nemit_allah, M. (2013). Studying the effect of compression ratio on an engine fueled with waste oil produced biodiesel/diesel fuel. Alexandria Engineering Journal, 52(1), pp.1-11.</w:t>
      </w:r>
    </w:p>
    <w:p w14:paraId="29BAD3B9" w14:textId="7094C76D" w:rsidR="00A1169B" w:rsidRDefault="00C3731C" w:rsidP="00BA5BAF">
      <w:pPr>
        <w:pStyle w:val="ListParagraph"/>
        <w:numPr>
          <w:ilvl w:val="0"/>
          <w:numId w:val="3"/>
        </w:numPr>
      </w:pPr>
      <w:r w:rsidRPr="00C3731C">
        <w:t>Nitrogen Dioxide in the United Kingdom. (2004). Department for Environment, Food and Rural Affairs, p.3.</w:t>
      </w:r>
    </w:p>
    <w:p w14:paraId="284ABC68" w14:textId="3B36A9F9" w:rsidR="00176758" w:rsidRDefault="00A1169B" w:rsidP="00BA5BAF">
      <w:pPr>
        <w:pStyle w:val="ListParagraph"/>
        <w:numPr>
          <w:ilvl w:val="0"/>
          <w:numId w:val="3"/>
        </w:numPr>
      </w:pPr>
      <w:r w:rsidRPr="00A1169B">
        <w:lastRenderedPageBreak/>
        <w:t>Fu, L., Wu, Z., Li, L., and Yu, X., "Effect of Water Injection Temperature on Characteristics of Combustion and Emissions for Internal Combustion Rankine Cycle Engine," SAE Technical Paper 2014-01-2600, 2014, </w:t>
      </w:r>
      <w:hyperlink r:id="rId10" w:history="1">
        <w:r w:rsidRPr="00A1169B">
          <w:rPr>
            <w:rStyle w:val="Hyperlink"/>
          </w:rPr>
          <w:t>https://doi-org.ezproxy.uwtsd.ac.uk/10.4271/2014-01-2600</w:t>
        </w:r>
      </w:hyperlink>
      <w:r w:rsidRPr="00A1169B">
        <w:t>.</w:t>
      </w:r>
    </w:p>
    <w:p w14:paraId="503652AA" w14:textId="4BBD0990" w:rsidR="003362A5" w:rsidRDefault="00176758" w:rsidP="00BA5BAF">
      <w:pPr>
        <w:pStyle w:val="ListParagraph"/>
        <w:numPr>
          <w:ilvl w:val="0"/>
          <w:numId w:val="3"/>
        </w:numPr>
      </w:pPr>
      <w:r w:rsidRPr="00176758">
        <w:t>Icopal-noxite.co.uk. (2017). Nitrogen Oxide (NOx) Pollution - Health Issues - Icopal. [online] Available at: http://www.icopal-noxite.co.uk/nox-problem/nox-pollution.aspx [Accessed 10 Nov. 2017].</w:t>
      </w:r>
    </w:p>
    <w:p w14:paraId="2573695E" w14:textId="194DA761" w:rsidR="002C29F8" w:rsidRDefault="003362A5" w:rsidP="00BA5BAF">
      <w:pPr>
        <w:pStyle w:val="ListParagraph"/>
        <w:numPr>
          <w:ilvl w:val="0"/>
          <w:numId w:val="3"/>
        </w:numPr>
      </w:pPr>
      <w:r w:rsidRPr="003362A5">
        <w:t>Office, J. (2017). Study: Volkswagen’s excess emissions will lead to 1,200 premature deaths in Europe. [online] MIT News. Available at: http://news.mit.edu/2017/volkswagen-emissions-premature-deaths-europe-0303 [Accessed 10 Nov. 2017].</w:t>
      </w:r>
    </w:p>
    <w:p w14:paraId="4ADC7E8D" w14:textId="44AF5D77" w:rsidR="00E2577C" w:rsidRDefault="002C29F8" w:rsidP="00BA5BAF">
      <w:pPr>
        <w:pStyle w:val="ListParagraph"/>
        <w:numPr>
          <w:ilvl w:val="0"/>
          <w:numId w:val="9"/>
        </w:numPr>
      </w:pPr>
      <w:r>
        <w:t>D</w:t>
      </w:r>
      <w:r w:rsidR="00BA5BAF">
        <w:t xml:space="preserve">e </w:t>
      </w:r>
      <w:r w:rsidRPr="002C29F8">
        <w:t>Araújo Porto, F., Bailona, B., Camargo, J., Balestieri, J. et al., "Study of utilization of petrol engine equipped with exhaust gas recirculation (EGR) and catalytic converter to reduce consumption and NOx emission," SAE Tec</w:t>
      </w:r>
      <w:r w:rsidR="00E2577C">
        <w:t>hnical Paper 2006-01-2809, 2006.</w:t>
      </w:r>
    </w:p>
    <w:p w14:paraId="040D5215" w14:textId="176E95C8" w:rsidR="00E2572A" w:rsidRDefault="00E2577C" w:rsidP="00BA5BAF">
      <w:pPr>
        <w:pStyle w:val="ListParagraph"/>
        <w:numPr>
          <w:ilvl w:val="0"/>
          <w:numId w:val="9"/>
        </w:numPr>
      </w:pPr>
      <w:r>
        <w:t>GmbH, S.D. (2007</w:t>
      </w:r>
      <w:r w:rsidRPr="009E2197">
        <w:t>) Bosch automotive handbook (Bosch handbooks (REP)). Edited by Robert Bosch GmbH. 7th edn. Chichester, United Kingdom: Wiley-Blackwell (an imprint of John Wiley &amp; Sons Ltd)</w:t>
      </w:r>
      <w:r>
        <w:t>.</w:t>
      </w:r>
    </w:p>
    <w:p w14:paraId="32EBC505" w14:textId="728D0244" w:rsidR="00E2572A" w:rsidRDefault="00E2572A" w:rsidP="00E2572A">
      <w:pPr>
        <w:pStyle w:val="ListParagraph"/>
        <w:numPr>
          <w:ilvl w:val="0"/>
          <w:numId w:val="9"/>
        </w:numPr>
      </w:pPr>
      <w:r w:rsidRPr="00E2572A">
        <w:t>Egrsensors.com.au. (2017). Types of EGR Valves - EGR Sensors. [online] Available at: http://egrsensors.com.au/static/types-of-egr-valves [Accessed 10 Nov. 2017].</w:t>
      </w:r>
    </w:p>
    <w:p w14:paraId="269CE237" w14:textId="7B3CC2FB" w:rsidR="00AA4663" w:rsidRDefault="00AA4663" w:rsidP="00AA4663">
      <w:pPr>
        <w:pStyle w:val="ListParagraph"/>
        <w:numPr>
          <w:ilvl w:val="0"/>
          <w:numId w:val="9"/>
        </w:numPr>
      </w:pPr>
      <w:r w:rsidRPr="00AA4663">
        <w:t>Owners.honda.com. (2017). Integrated Motor Assist (IMA) | 2015 Honda Civic-Hybrid | Honda Owners Site. [online] Available at: http://owners.honda.com/vehicles/information/2015/Civic-Hybrid/features/Integrated-Motor-Assist-(IMA)- [Accessed 10 Nov. 2017].</w:t>
      </w:r>
    </w:p>
    <w:p w14:paraId="651107E0" w14:textId="1E799CAD" w:rsidR="009C1A5E" w:rsidRDefault="009C1A5E" w:rsidP="00805FD3">
      <w:pPr>
        <w:pStyle w:val="ListParagraph"/>
        <w:numPr>
          <w:ilvl w:val="0"/>
          <w:numId w:val="9"/>
        </w:numPr>
      </w:pPr>
      <w:r w:rsidRPr="00805FD3">
        <w:t>Igura, J., Kihas, D., Pekar, J., Uchanski, M. et al., "Automotive Selective Catalytic Reduction System Model-Based Estimators for On-ECU Implementation: A Brief Overview," SAE Technical Paper 2016-01-0972, 2016</w:t>
      </w:r>
    </w:p>
    <w:p w14:paraId="3A7C5790" w14:textId="15FCF684" w:rsidR="00805FD3" w:rsidRDefault="00805FD3" w:rsidP="00805FD3">
      <w:pPr>
        <w:pStyle w:val="ListParagraph"/>
        <w:numPr>
          <w:ilvl w:val="0"/>
          <w:numId w:val="9"/>
        </w:numPr>
      </w:pPr>
      <w:r>
        <w:t xml:space="preserve">Smmt.co.uk. (2017) </w:t>
      </w:r>
      <w:r w:rsidRPr="00805FD3">
        <w:t>[online] Available at: https://www.smmt.co.uk/wp-content/uploads/sites/2/SMMT_Air-Quality_The-Automotive-Industry-Contribution1.pdf [Accessed 10 Nov. 2017].</w:t>
      </w:r>
    </w:p>
    <w:p w14:paraId="2489E0C6" w14:textId="21A7BA18" w:rsidR="00E112B0" w:rsidRDefault="00E112B0" w:rsidP="00E112B0">
      <w:pPr>
        <w:pStyle w:val="ListParagraph"/>
        <w:numPr>
          <w:ilvl w:val="0"/>
          <w:numId w:val="9"/>
        </w:numPr>
      </w:pPr>
      <w:r w:rsidRPr="00E112B0">
        <w:t>Newatlas.com. (2017). BMW water injection system offers improved performance and fuel economy. [online] Available at: https://newatlas.com/bmw-water-injection-efficiency-power/38289/ [Accessed 10 Nov. 2017].</w:t>
      </w:r>
    </w:p>
    <w:p w14:paraId="3A9AE71D" w14:textId="0C7DAA93" w:rsidR="004C476D" w:rsidRDefault="004C476D" w:rsidP="004C476D">
      <w:pPr>
        <w:pStyle w:val="ListParagraph"/>
        <w:numPr>
          <w:ilvl w:val="0"/>
          <w:numId w:val="9"/>
        </w:numPr>
      </w:pPr>
      <w:r w:rsidRPr="004C476D">
        <w:t>Chihara, L. and Hesterberg, T. (2011). Mathematical statistics. Hoboken, N.J.: Wiley.</w:t>
      </w:r>
    </w:p>
    <w:p w14:paraId="4C05941B" w14:textId="2FB2DAE5" w:rsidR="00E96117" w:rsidRDefault="00E96117" w:rsidP="00E96117">
      <w:pPr>
        <w:pStyle w:val="ListParagraph"/>
        <w:numPr>
          <w:ilvl w:val="0"/>
          <w:numId w:val="9"/>
        </w:numPr>
      </w:pPr>
      <w:r w:rsidRPr="00E96117">
        <w:t>McCulloch, L. (2017). The importance of data validation - deltadna.com. [</w:t>
      </w:r>
      <w:r w:rsidR="00DD68A8" w:rsidRPr="00E96117">
        <w:t>Online</w:t>
      </w:r>
      <w:r w:rsidRPr="00E96117">
        <w:t>] deltadna.com. Available at: https://deltadna.com/blog/importance-data-validation/ [Accessed 11 Nov. 2017].</w:t>
      </w:r>
    </w:p>
    <w:p w14:paraId="68AA83D2" w14:textId="1DC91AFD" w:rsidR="00061FA8" w:rsidRDefault="00061FA8" w:rsidP="00061FA8">
      <w:pPr>
        <w:pStyle w:val="ListParagraph"/>
        <w:numPr>
          <w:ilvl w:val="0"/>
          <w:numId w:val="9"/>
        </w:numPr>
      </w:pPr>
      <w:r w:rsidRPr="00061FA8">
        <w:t>Earthobservatory.nasa.gov. (2017). Global Warming: Feature Articles. [online] Available at: https://earthobservatory.nasa.gov/Features/GlobalWarming/page6.php [Accessed 13 Nov. 2017].</w:t>
      </w:r>
    </w:p>
    <w:p w14:paraId="471D1215" w14:textId="5CEB718C" w:rsidR="00F20071" w:rsidRDefault="00F20071" w:rsidP="00F20071">
      <w:pPr>
        <w:pStyle w:val="ListParagraph"/>
        <w:numPr>
          <w:ilvl w:val="0"/>
          <w:numId w:val="9"/>
        </w:numPr>
      </w:pPr>
      <w:r w:rsidRPr="00F20071">
        <w:t>Lenotti, P. (2017). 5 Key Uses of Excel in the Work Place. [online] Learn.filtered.com. Available at: http://learn.filtered.com/blog/5-key-uses-of-excel-in-the-work-place [Accessed 17 Nov. 2017].</w:t>
      </w:r>
    </w:p>
    <w:p w14:paraId="4F6FF541" w14:textId="78DD26DD" w:rsidR="00095162" w:rsidRPr="00095162" w:rsidRDefault="00095162" w:rsidP="00095162">
      <w:pPr>
        <w:pStyle w:val="ListParagraph"/>
        <w:numPr>
          <w:ilvl w:val="0"/>
          <w:numId w:val="9"/>
        </w:numPr>
      </w:pPr>
      <w:r w:rsidRPr="00095162">
        <w:t>Andersson, U. (1999). Humanware. Victoria, B.C.: Trafford.</w:t>
      </w:r>
    </w:p>
    <w:p w14:paraId="3CE0EDC6" w14:textId="15DC4780" w:rsidR="00E2577C" w:rsidRDefault="00E2577C" w:rsidP="00E112B0">
      <w:pPr>
        <w:pStyle w:val="ListParagraph"/>
        <w:jc w:val="center"/>
      </w:pPr>
    </w:p>
    <w:p w14:paraId="3EAFA509" w14:textId="77777777" w:rsidR="00E112B0" w:rsidRPr="002C29F8" w:rsidRDefault="00E112B0" w:rsidP="00E112B0">
      <w:pPr>
        <w:pStyle w:val="ListParagraph"/>
        <w:jc w:val="center"/>
      </w:pPr>
    </w:p>
    <w:p w14:paraId="13174011" w14:textId="4274A96B" w:rsidR="00512B26" w:rsidRDefault="00512B26" w:rsidP="00512B26"/>
    <w:p w14:paraId="4FD563C6" w14:textId="57CCE954" w:rsidR="00E96117" w:rsidRDefault="00E96117" w:rsidP="00624848"/>
    <w:p w14:paraId="627475FF" w14:textId="672A31BE" w:rsidR="00E24ED1" w:rsidRDefault="00C24AF8" w:rsidP="00E24ED1">
      <w:pPr>
        <w:pStyle w:val="Heading1"/>
        <w:jc w:val="center"/>
        <w:rPr>
          <w:i/>
          <w:sz w:val="40"/>
          <w:u w:val="single"/>
        </w:rPr>
      </w:pPr>
      <w:bookmarkStart w:id="30" w:name="_Toc476996726"/>
      <w:bookmarkStart w:id="31" w:name="_Toc498686140"/>
      <w:r>
        <w:rPr>
          <w:i/>
          <w:sz w:val="40"/>
          <w:u w:val="single"/>
        </w:rPr>
        <w:lastRenderedPageBreak/>
        <w:t>13</w:t>
      </w:r>
      <w:r w:rsidR="00E24ED1" w:rsidRPr="004B69DA">
        <w:rPr>
          <w:i/>
          <w:sz w:val="40"/>
          <w:u w:val="single"/>
        </w:rPr>
        <w:t>. Bibliography</w:t>
      </w:r>
      <w:bookmarkEnd w:id="30"/>
      <w:bookmarkEnd w:id="31"/>
    </w:p>
    <w:p w14:paraId="28DFA63C" w14:textId="77777777" w:rsidR="00E24ED1" w:rsidRDefault="00E24ED1" w:rsidP="005B7B20"/>
    <w:p w14:paraId="39FB6B61" w14:textId="09F74C94" w:rsidR="004B0803" w:rsidRDefault="005B7B20" w:rsidP="00624848">
      <w:pPr>
        <w:pStyle w:val="ListParagraph"/>
        <w:numPr>
          <w:ilvl w:val="0"/>
          <w:numId w:val="1"/>
        </w:numPr>
      </w:pPr>
      <w:r w:rsidRPr="005B7B20">
        <w:t>Graves, H. and Graves, R. (2006). Writing centres, writing seminars, writing culture. Winnipeg: Inkshed Pub.</w:t>
      </w:r>
    </w:p>
    <w:p w14:paraId="14BDA009" w14:textId="52576113" w:rsidR="004B0803" w:rsidRDefault="004B0803" w:rsidP="00624848">
      <w:pPr>
        <w:pStyle w:val="ListParagraph"/>
        <w:numPr>
          <w:ilvl w:val="0"/>
          <w:numId w:val="1"/>
        </w:numPr>
      </w:pPr>
      <w:r w:rsidRPr="004B0803">
        <w:t>Somervill, B. (2009). Writing reports. Harlow, Essex [England]: Heinemann Library.</w:t>
      </w:r>
    </w:p>
    <w:p w14:paraId="3124BDFC" w14:textId="033DD030" w:rsidR="004B0803" w:rsidRDefault="004B0803" w:rsidP="00624848">
      <w:pPr>
        <w:pStyle w:val="ListParagraph"/>
        <w:numPr>
          <w:ilvl w:val="0"/>
          <w:numId w:val="1"/>
        </w:numPr>
      </w:pPr>
      <w:r w:rsidRPr="004B0803">
        <w:t>Budinski, K. (2001). Engineers' guide to technical writing. Materials Park, OH: ASM International.</w:t>
      </w:r>
    </w:p>
    <w:p w14:paraId="6999420A" w14:textId="65F1EF32" w:rsidR="004B0803" w:rsidRDefault="004B0803" w:rsidP="004B0803">
      <w:pPr>
        <w:pStyle w:val="ListParagraph"/>
        <w:numPr>
          <w:ilvl w:val="0"/>
          <w:numId w:val="1"/>
        </w:numPr>
      </w:pPr>
      <w:r w:rsidRPr="004B0803">
        <w:t>Fred, A. (n.d.). Knowledge discovery, knowledge engineering and knowledge management.</w:t>
      </w:r>
    </w:p>
    <w:p w14:paraId="0D7239B1" w14:textId="3A957020" w:rsidR="001C0E67" w:rsidRDefault="0073139F" w:rsidP="0073139F">
      <w:pPr>
        <w:pStyle w:val="ListParagraph"/>
        <w:numPr>
          <w:ilvl w:val="0"/>
          <w:numId w:val="1"/>
        </w:numPr>
      </w:pPr>
      <w:r w:rsidRPr="0073139F">
        <w:t>Noto, T., Murayama, T., Tosaka, S., and Fujiwara, Y., "Mechanism of NOx Reduction by Ethanol on a Silver-Base Catalyst," SAE Technical Paper 2001-01-1935, 2001</w:t>
      </w:r>
      <w:r>
        <w:t>.</w:t>
      </w:r>
    </w:p>
    <w:p w14:paraId="73ED78E5" w14:textId="30BFBA7B" w:rsidR="0073139F" w:rsidRDefault="0073139F" w:rsidP="0073139F">
      <w:pPr>
        <w:pStyle w:val="ListParagraph"/>
        <w:numPr>
          <w:ilvl w:val="0"/>
          <w:numId w:val="1"/>
        </w:numPr>
      </w:pPr>
      <w:r w:rsidRPr="0073139F">
        <w:t xml:space="preserve">Lee, R., "SI Engine Combustion Chamber Deposits and Their Effects </w:t>
      </w:r>
      <w:r w:rsidR="00D203F4" w:rsidRPr="0073139F">
        <w:t>upon</w:t>
      </w:r>
      <w:r w:rsidRPr="0073139F">
        <w:t xml:space="preserve"> Emissions," SAE Tec</w:t>
      </w:r>
      <w:r>
        <w:t>hnical Paper 1999-01-3583, 1999.</w:t>
      </w:r>
    </w:p>
    <w:p w14:paraId="45CE0C30" w14:textId="0CF6963F" w:rsidR="0073139F" w:rsidRDefault="0073139F" w:rsidP="0073139F">
      <w:pPr>
        <w:pStyle w:val="ListParagraph"/>
        <w:numPr>
          <w:ilvl w:val="0"/>
          <w:numId w:val="1"/>
        </w:numPr>
      </w:pPr>
      <w:r w:rsidRPr="0073139F">
        <w:t>Duret, P. and Moreau, J., "Reduction of Pollutant Emissions of the IAPAC Two-Stroke Engine with Compressed Air Assisted Fuel Injection," S</w:t>
      </w:r>
      <w:r>
        <w:t>AE Technical Paper 900801, 1990.</w:t>
      </w:r>
    </w:p>
    <w:p w14:paraId="6AEE9CD1" w14:textId="65CC80B7" w:rsidR="0073139F" w:rsidRDefault="0073139F" w:rsidP="0073139F">
      <w:pPr>
        <w:pStyle w:val="ListParagraph"/>
        <w:numPr>
          <w:ilvl w:val="0"/>
          <w:numId w:val="1"/>
        </w:numPr>
      </w:pPr>
      <w:r w:rsidRPr="0073139F">
        <w:t xml:space="preserve">Merkisz, J., Pielecha, J., Bielaczyc, P., and Woodburn, J., "Analysis of Emission Factors in RDE Tests </w:t>
      </w:r>
      <w:r>
        <w:t>as w</w:t>
      </w:r>
      <w:r w:rsidRPr="0073139F">
        <w:t>ell as in NEDC and WLTC Chassis Dynamometer Tests," SAE Technical Paper 2016-01-0980, 2016</w:t>
      </w:r>
      <w:r>
        <w:t>.</w:t>
      </w:r>
    </w:p>
    <w:p w14:paraId="0CAD2EA1" w14:textId="1419205B" w:rsidR="0073139F" w:rsidRDefault="0073139F" w:rsidP="0073139F">
      <w:pPr>
        <w:pStyle w:val="ListParagraph"/>
        <w:numPr>
          <w:ilvl w:val="0"/>
          <w:numId w:val="1"/>
        </w:numPr>
      </w:pPr>
      <w:r w:rsidRPr="0073139F">
        <w:t>Schoenhaber, J., Kuehn, N., Bradler, B., Richter, J. et al., "Impact of European Real-Driving-Emissions Legislation on Exhaust Gas Aftertreatment Systems of Turbocharged Direct Injected Gasoline Vehicles," SAE Te</w:t>
      </w:r>
      <w:r>
        <w:t>chnical Paper 2017-01-0924, 2017.</w:t>
      </w:r>
    </w:p>
    <w:p w14:paraId="22FB02F9" w14:textId="5C65E7D7" w:rsidR="0073139F" w:rsidRDefault="0073139F" w:rsidP="0073139F">
      <w:pPr>
        <w:pStyle w:val="ListParagraph"/>
        <w:numPr>
          <w:ilvl w:val="0"/>
          <w:numId w:val="1"/>
        </w:numPr>
      </w:pPr>
      <w:r w:rsidRPr="0073139F">
        <w:t>Pavlovic, J., Tansini, A., Fontaras, G., Ciuffo, B. et al., "The Impact of WLTP on the Official Fuel Consumption and Electric Range of Plug-in Hybrid Electric Vehicles in Europe," SAE Technical Paper 2017-24-0133, 2017.</w:t>
      </w:r>
    </w:p>
    <w:p w14:paraId="4C7C015D" w14:textId="52001F73" w:rsidR="0073139F" w:rsidRDefault="0073139F" w:rsidP="0073139F">
      <w:pPr>
        <w:pStyle w:val="ListParagraph"/>
        <w:numPr>
          <w:ilvl w:val="0"/>
          <w:numId w:val="1"/>
        </w:numPr>
      </w:pPr>
      <w:r w:rsidRPr="0073139F">
        <w:t>Anonymous</w:t>
      </w:r>
      <w:r>
        <w:t xml:space="preserve"> </w:t>
      </w:r>
      <w:r w:rsidRPr="0073139F">
        <w:t>2015, Sep 21. Executive Analysis for European Emission Standards and Testing Procedures 2015-2020. M2 Presswire.</w:t>
      </w:r>
    </w:p>
    <w:p w14:paraId="69C35C6F" w14:textId="1C87F4AD" w:rsidR="0073139F" w:rsidRDefault="0073139F" w:rsidP="0073139F">
      <w:pPr>
        <w:pStyle w:val="ListParagraph"/>
        <w:numPr>
          <w:ilvl w:val="0"/>
          <w:numId w:val="1"/>
        </w:numPr>
      </w:pPr>
      <w:r w:rsidRPr="0073139F">
        <w:t>BRYANT, C. and FOY, H., 2014, Apr 22. Carmakers put foot down over emission limits. Financial Times, 16. ISSN 03071766.</w:t>
      </w:r>
    </w:p>
    <w:p w14:paraId="26C24107" w14:textId="167E3AF2" w:rsidR="0073139F" w:rsidRPr="0073139F" w:rsidRDefault="0073139F" w:rsidP="0073139F">
      <w:pPr>
        <w:pStyle w:val="ListParagraph"/>
        <w:numPr>
          <w:ilvl w:val="0"/>
          <w:numId w:val="1"/>
        </w:numPr>
      </w:pPr>
      <w:r w:rsidRPr="0073139F">
        <w:t>Rohit, A., Satpathy, S., Choi, J., Hoard, J. et al., "Literature Survey of Water Injection Benefits on Boosted Spark Ignited Engines," SAE Technical Paper 2017-01-0658, 2017</w:t>
      </w:r>
      <w:r>
        <w:t>.</w:t>
      </w:r>
    </w:p>
    <w:p w14:paraId="37875D23" w14:textId="77777777" w:rsidR="00E24ED1" w:rsidRDefault="00E24ED1" w:rsidP="00E24ED1">
      <w:pPr>
        <w:jc w:val="center"/>
      </w:pPr>
    </w:p>
    <w:p w14:paraId="5F0CE9F2" w14:textId="77777777" w:rsidR="00E24ED1" w:rsidRDefault="00E24ED1" w:rsidP="00E24ED1">
      <w:pPr>
        <w:jc w:val="center"/>
      </w:pPr>
    </w:p>
    <w:p w14:paraId="0D77C7C7" w14:textId="77777777" w:rsidR="00E24ED1" w:rsidRDefault="00E24ED1" w:rsidP="00E24ED1">
      <w:pPr>
        <w:jc w:val="center"/>
      </w:pPr>
    </w:p>
    <w:p w14:paraId="7CE648D0" w14:textId="172CCA2C" w:rsidR="0073139F" w:rsidRDefault="0073139F" w:rsidP="004B0803"/>
    <w:p w14:paraId="2C54AA64" w14:textId="2ED357CD" w:rsidR="00AA4663" w:rsidRDefault="00AA4663" w:rsidP="004B0803"/>
    <w:p w14:paraId="7CDC310E" w14:textId="7C238A0F" w:rsidR="00AA4663" w:rsidRDefault="00AA4663" w:rsidP="004B0803"/>
    <w:p w14:paraId="7A744E64" w14:textId="735F68EA" w:rsidR="00AA4663" w:rsidRDefault="00AA4663" w:rsidP="004B0803"/>
    <w:p w14:paraId="2E48BE63" w14:textId="77777777" w:rsidR="00AA4663" w:rsidRDefault="00AA4663" w:rsidP="004B0803"/>
    <w:p w14:paraId="17885C3E" w14:textId="77777777" w:rsidR="00BA5BAF" w:rsidRDefault="00BA5BAF" w:rsidP="004B0803"/>
    <w:p w14:paraId="5A2124FB" w14:textId="33C2E527" w:rsidR="00E24ED1" w:rsidRDefault="00CB7CD8" w:rsidP="00E24ED1">
      <w:pPr>
        <w:pStyle w:val="Heading1"/>
        <w:jc w:val="center"/>
        <w:rPr>
          <w:i/>
          <w:sz w:val="40"/>
          <w:u w:val="single"/>
        </w:rPr>
      </w:pPr>
      <w:bookmarkStart w:id="32" w:name="_Toc476996727"/>
      <w:bookmarkStart w:id="33" w:name="_Toc498686141"/>
      <w:r>
        <w:rPr>
          <w:i/>
          <w:sz w:val="40"/>
          <w:u w:val="single"/>
        </w:rPr>
        <w:lastRenderedPageBreak/>
        <w:t>1</w:t>
      </w:r>
      <w:r w:rsidR="00C24AF8">
        <w:rPr>
          <w:i/>
          <w:sz w:val="40"/>
          <w:u w:val="single"/>
        </w:rPr>
        <w:t>4</w:t>
      </w:r>
      <w:r w:rsidR="00E24ED1" w:rsidRPr="004B69DA">
        <w:rPr>
          <w:i/>
          <w:sz w:val="40"/>
          <w:u w:val="single"/>
        </w:rPr>
        <w:t>. Appendices</w:t>
      </w:r>
      <w:bookmarkEnd w:id="32"/>
      <w:bookmarkEnd w:id="33"/>
    </w:p>
    <w:p w14:paraId="46434A46" w14:textId="77777777" w:rsidR="00624848" w:rsidRPr="00624848" w:rsidRDefault="00624848" w:rsidP="00624848"/>
    <w:p w14:paraId="5E3657A4" w14:textId="08B91C4E" w:rsidR="00624848" w:rsidRPr="00624848" w:rsidRDefault="00624848" w:rsidP="00624848">
      <w:pPr>
        <w:pStyle w:val="ListParagraph"/>
        <w:numPr>
          <w:ilvl w:val="0"/>
          <w:numId w:val="4"/>
        </w:numPr>
        <w:jc w:val="center"/>
      </w:pPr>
      <w:r w:rsidRPr="00624848">
        <w:t xml:space="preserve">Figure 1: </w:t>
      </w:r>
      <w:hyperlink r:id="rId11" w:history="1">
        <w:r w:rsidRPr="00624848">
          <w:rPr>
            <w:rStyle w:val="Hyperlink"/>
          </w:rPr>
          <w:t>https://www.theaa.com/driving-advice/fuels-environment/euro-emissions-standards</w:t>
        </w:r>
      </w:hyperlink>
    </w:p>
    <w:p w14:paraId="4494A7F2" w14:textId="407F9B33" w:rsidR="00E24ED1" w:rsidRDefault="00624848" w:rsidP="00E24ED1">
      <w:r>
        <w:rPr>
          <w:noProof/>
          <w:lang w:eastAsia="en-GB"/>
        </w:rPr>
        <w:drawing>
          <wp:anchor distT="0" distB="0" distL="114300" distR="114300" simplePos="0" relativeHeight="251656704" behindDoc="1" locked="0" layoutInCell="1" allowOverlap="1" wp14:anchorId="41B55B27" wp14:editId="6F5066A0">
            <wp:simplePos x="0" y="0"/>
            <wp:positionH relativeFrom="column">
              <wp:posOffset>1666875</wp:posOffset>
            </wp:positionH>
            <wp:positionV relativeFrom="paragraph">
              <wp:posOffset>7620</wp:posOffset>
            </wp:positionV>
            <wp:extent cx="2857500" cy="3112770"/>
            <wp:effectExtent l="0" t="0" r="0" b="0"/>
            <wp:wrapTight wrapText="bothSides">
              <wp:wrapPolygon edited="0">
                <wp:start x="0" y="0"/>
                <wp:lineTo x="0" y="21415"/>
                <wp:lineTo x="21456" y="21415"/>
                <wp:lineTo x="21456"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16120" t="29852" r="63439" b="30542"/>
                    <a:stretch/>
                  </pic:blipFill>
                  <pic:spPr bwMode="auto">
                    <a:xfrm>
                      <a:off x="0" y="0"/>
                      <a:ext cx="2857500" cy="31127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5FBC4EF" w14:textId="2EE5F709" w:rsidR="00E24ED1" w:rsidRDefault="00E24ED1" w:rsidP="00E24ED1"/>
    <w:p w14:paraId="76BECC61" w14:textId="7BBA9D50" w:rsidR="00E24ED1" w:rsidRDefault="00E24ED1" w:rsidP="00E24ED1"/>
    <w:p w14:paraId="10B390FD" w14:textId="5AB19A8E" w:rsidR="00E24ED1" w:rsidRDefault="00E24ED1" w:rsidP="00E24ED1"/>
    <w:p w14:paraId="53CDF52D" w14:textId="251987EA" w:rsidR="00E24ED1" w:rsidRDefault="00E24ED1" w:rsidP="00E24ED1"/>
    <w:p w14:paraId="1F43B330" w14:textId="6997190B" w:rsidR="00E24ED1" w:rsidRDefault="00E24ED1" w:rsidP="00E24ED1"/>
    <w:p w14:paraId="033E0B3D" w14:textId="77777777" w:rsidR="00E24ED1" w:rsidRDefault="00E24ED1" w:rsidP="00E24ED1"/>
    <w:p w14:paraId="7E41CB9E" w14:textId="77777777" w:rsidR="00E24ED1" w:rsidRDefault="00E24ED1" w:rsidP="00E24ED1"/>
    <w:p w14:paraId="3D2D6FE7" w14:textId="77777777" w:rsidR="00E24ED1" w:rsidRDefault="00E24ED1" w:rsidP="00E24ED1"/>
    <w:p w14:paraId="132AB2EF" w14:textId="77777777" w:rsidR="00E24ED1" w:rsidRDefault="00E24ED1" w:rsidP="00E24ED1"/>
    <w:p w14:paraId="681F2F46" w14:textId="77777777" w:rsidR="00E24ED1" w:rsidRPr="00E24ED1" w:rsidRDefault="00E24ED1" w:rsidP="00E24ED1"/>
    <w:p w14:paraId="0F656FF7" w14:textId="32BEEB88" w:rsidR="00E24ED1" w:rsidRDefault="00E24ED1" w:rsidP="00E24ED1">
      <w:pPr>
        <w:jc w:val="center"/>
      </w:pPr>
    </w:p>
    <w:p w14:paraId="615E8723" w14:textId="1645C580" w:rsidR="005D7643" w:rsidRDefault="000E6CF0" w:rsidP="000E6CF0">
      <w:pPr>
        <w:pStyle w:val="ListParagraph"/>
        <w:numPr>
          <w:ilvl w:val="0"/>
          <w:numId w:val="4"/>
        </w:numPr>
        <w:jc w:val="center"/>
      </w:pPr>
      <w:r>
        <w:t xml:space="preserve">Figure 1.1: </w:t>
      </w:r>
      <w:hyperlink r:id="rId13" w:history="1">
        <w:r w:rsidRPr="00F52877">
          <w:rPr>
            <w:rStyle w:val="Hyperlink"/>
          </w:rPr>
          <w:t>http://www.hybridcars.com/wp-content/uploads/2014/02/NOx-levels.jpg</w:t>
        </w:r>
      </w:hyperlink>
    </w:p>
    <w:p w14:paraId="451B8690" w14:textId="60244AE6" w:rsidR="005D7643" w:rsidRDefault="000E6CF0" w:rsidP="00E24ED1">
      <w:pPr>
        <w:jc w:val="center"/>
      </w:pPr>
      <w:r>
        <w:rPr>
          <w:noProof/>
          <w:lang w:eastAsia="en-GB"/>
        </w:rPr>
        <w:drawing>
          <wp:anchor distT="0" distB="0" distL="114300" distR="114300" simplePos="0" relativeHeight="251665920" behindDoc="1" locked="0" layoutInCell="1" allowOverlap="1" wp14:anchorId="73E6F272" wp14:editId="7BFB4A16">
            <wp:simplePos x="0" y="0"/>
            <wp:positionH relativeFrom="column">
              <wp:posOffset>1076325</wp:posOffset>
            </wp:positionH>
            <wp:positionV relativeFrom="paragraph">
              <wp:posOffset>182880</wp:posOffset>
            </wp:positionV>
            <wp:extent cx="3838575" cy="2700655"/>
            <wp:effectExtent l="0" t="0" r="9525" b="4445"/>
            <wp:wrapTight wrapText="bothSides">
              <wp:wrapPolygon edited="0">
                <wp:start x="0" y="0"/>
                <wp:lineTo x="0" y="21483"/>
                <wp:lineTo x="21546" y="21483"/>
                <wp:lineTo x="21546"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NOx-levels.jpg"/>
                    <pic:cNvPicPr/>
                  </pic:nvPicPr>
                  <pic:blipFill rotWithShape="1">
                    <a:blip r:embed="rId14">
                      <a:extLst>
                        <a:ext uri="{28A0092B-C50C-407E-A947-70E740481C1C}">
                          <a14:useLocalDpi xmlns:a14="http://schemas.microsoft.com/office/drawing/2010/main" val="0"/>
                        </a:ext>
                      </a:extLst>
                    </a:blip>
                    <a:srcRect r="50643"/>
                    <a:stretch/>
                  </pic:blipFill>
                  <pic:spPr bwMode="auto">
                    <a:xfrm>
                      <a:off x="0" y="0"/>
                      <a:ext cx="3838575" cy="27006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47DEA3C" w14:textId="0CC05C7E" w:rsidR="005D7643" w:rsidRDefault="005D7643" w:rsidP="00E24ED1">
      <w:pPr>
        <w:jc w:val="center"/>
      </w:pPr>
    </w:p>
    <w:p w14:paraId="4AA90AEA" w14:textId="57627AF0" w:rsidR="005D7643" w:rsidRDefault="005D7643" w:rsidP="00E24ED1">
      <w:pPr>
        <w:jc w:val="center"/>
      </w:pPr>
    </w:p>
    <w:p w14:paraId="781330F6" w14:textId="4734D9AD" w:rsidR="005D7643" w:rsidRDefault="005D7643" w:rsidP="00E24ED1">
      <w:pPr>
        <w:jc w:val="center"/>
      </w:pPr>
    </w:p>
    <w:p w14:paraId="518FAA39" w14:textId="45A44DED" w:rsidR="005D7643" w:rsidRDefault="005D7643" w:rsidP="00E24ED1">
      <w:pPr>
        <w:jc w:val="center"/>
      </w:pPr>
    </w:p>
    <w:p w14:paraId="4B4E52E4" w14:textId="46E2E53F" w:rsidR="005D7643" w:rsidRDefault="005D7643" w:rsidP="00E24ED1">
      <w:pPr>
        <w:jc w:val="center"/>
      </w:pPr>
    </w:p>
    <w:p w14:paraId="09817848" w14:textId="40ECA733" w:rsidR="005D7643" w:rsidRDefault="005D7643" w:rsidP="00E24ED1">
      <w:pPr>
        <w:jc w:val="center"/>
      </w:pPr>
    </w:p>
    <w:p w14:paraId="51D739B3" w14:textId="1A543EDB" w:rsidR="005D7643" w:rsidRDefault="005D7643" w:rsidP="00E24ED1">
      <w:pPr>
        <w:jc w:val="center"/>
      </w:pPr>
    </w:p>
    <w:p w14:paraId="2CFC2410" w14:textId="5A73DEC6" w:rsidR="005D7643" w:rsidRDefault="005D7643" w:rsidP="00E24ED1">
      <w:pPr>
        <w:jc w:val="center"/>
      </w:pPr>
    </w:p>
    <w:p w14:paraId="2A362CF8" w14:textId="754B0080" w:rsidR="005D7643" w:rsidRDefault="005D7643" w:rsidP="00E24ED1">
      <w:pPr>
        <w:jc w:val="center"/>
      </w:pPr>
    </w:p>
    <w:p w14:paraId="595F2A5B" w14:textId="00B160D1" w:rsidR="005D7643" w:rsidRDefault="005D7643" w:rsidP="00E24ED1">
      <w:pPr>
        <w:jc w:val="center"/>
      </w:pPr>
    </w:p>
    <w:p w14:paraId="2FDBF4B0" w14:textId="7884495D" w:rsidR="000E6CF0" w:rsidRDefault="000E6CF0" w:rsidP="00E24ED1">
      <w:pPr>
        <w:jc w:val="center"/>
      </w:pPr>
    </w:p>
    <w:p w14:paraId="05FF6D80" w14:textId="77777777" w:rsidR="0001168C" w:rsidRDefault="0001168C" w:rsidP="00E24ED1">
      <w:pPr>
        <w:jc w:val="center"/>
      </w:pPr>
    </w:p>
    <w:p w14:paraId="35F7B066" w14:textId="51E6B0FC" w:rsidR="00624848" w:rsidRDefault="00624848" w:rsidP="00624848">
      <w:pPr>
        <w:pStyle w:val="ListParagraph"/>
        <w:numPr>
          <w:ilvl w:val="0"/>
          <w:numId w:val="4"/>
        </w:numPr>
        <w:jc w:val="center"/>
      </w:pPr>
      <w:r w:rsidRPr="00624848">
        <w:lastRenderedPageBreak/>
        <w:t xml:space="preserve">Figure 2: </w:t>
      </w:r>
      <w:hyperlink r:id="rId15" w:history="1">
        <w:r w:rsidRPr="00624848">
          <w:rPr>
            <w:rStyle w:val="Hyperlink"/>
          </w:rPr>
          <w:t>http://www.alentecinc.com/papers/NOx/The%20formation%20of%20NOx_files/The%20formation%20of%20NOx_files/image001.gif</w:t>
        </w:r>
      </w:hyperlink>
    </w:p>
    <w:p w14:paraId="2CF13552" w14:textId="3BCA8C3E" w:rsidR="00624848" w:rsidRDefault="00624848" w:rsidP="00624848">
      <w:pPr>
        <w:jc w:val="center"/>
      </w:pPr>
      <w:r>
        <w:rPr>
          <w:noProof/>
          <w:sz w:val="32"/>
          <w:lang w:eastAsia="en-GB"/>
        </w:rPr>
        <w:drawing>
          <wp:anchor distT="0" distB="0" distL="114300" distR="114300" simplePos="0" relativeHeight="251658752" behindDoc="1" locked="0" layoutInCell="1" allowOverlap="1" wp14:anchorId="60BE256E" wp14:editId="69B8AC50">
            <wp:simplePos x="0" y="0"/>
            <wp:positionH relativeFrom="column">
              <wp:posOffset>1666875</wp:posOffset>
            </wp:positionH>
            <wp:positionV relativeFrom="paragraph">
              <wp:posOffset>81280</wp:posOffset>
            </wp:positionV>
            <wp:extent cx="2762250" cy="2872105"/>
            <wp:effectExtent l="0" t="0" r="0" b="4445"/>
            <wp:wrapTight wrapText="bothSides">
              <wp:wrapPolygon edited="0">
                <wp:start x="0" y="0"/>
                <wp:lineTo x="0" y="21490"/>
                <wp:lineTo x="21451" y="21490"/>
                <wp:lineTo x="2145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001.gif"/>
                    <pic:cNvPicPr/>
                  </pic:nvPicPr>
                  <pic:blipFill rotWithShape="1">
                    <a:blip r:embed="rId16">
                      <a:extLst>
                        <a:ext uri="{28A0092B-C50C-407E-A947-70E740481C1C}">
                          <a14:useLocalDpi xmlns:a14="http://schemas.microsoft.com/office/drawing/2010/main" val="0"/>
                        </a:ext>
                      </a:extLst>
                    </a:blip>
                    <a:srcRect r="50000"/>
                    <a:stretch/>
                  </pic:blipFill>
                  <pic:spPr bwMode="auto">
                    <a:xfrm>
                      <a:off x="0" y="0"/>
                      <a:ext cx="2762250" cy="28721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BF9EE59" w14:textId="077C339A" w:rsidR="00624848" w:rsidRDefault="00624848" w:rsidP="00624848">
      <w:pPr>
        <w:jc w:val="center"/>
      </w:pPr>
    </w:p>
    <w:p w14:paraId="01978513" w14:textId="51C58EDE" w:rsidR="00E92D60" w:rsidRDefault="00E92D60" w:rsidP="00624848">
      <w:pPr>
        <w:jc w:val="center"/>
      </w:pPr>
    </w:p>
    <w:p w14:paraId="7EF6B38D" w14:textId="77777777" w:rsidR="00E92D60" w:rsidRPr="00E92D60" w:rsidRDefault="00E92D60" w:rsidP="00E92D60"/>
    <w:p w14:paraId="652BDBF6" w14:textId="77777777" w:rsidR="00E92D60" w:rsidRPr="00E92D60" w:rsidRDefault="00E92D60" w:rsidP="00E92D60"/>
    <w:p w14:paraId="16DB9DD8" w14:textId="77777777" w:rsidR="00E92D60" w:rsidRPr="00E92D60" w:rsidRDefault="00E92D60" w:rsidP="00E92D60"/>
    <w:p w14:paraId="66A0C2BA" w14:textId="77777777" w:rsidR="00E92D60" w:rsidRPr="00E92D60" w:rsidRDefault="00E92D60" w:rsidP="00E92D60"/>
    <w:p w14:paraId="07F5331F" w14:textId="77777777" w:rsidR="00E92D60" w:rsidRPr="00E92D60" w:rsidRDefault="00E92D60" w:rsidP="00E92D60"/>
    <w:p w14:paraId="580B17D0" w14:textId="77777777" w:rsidR="00E92D60" w:rsidRPr="00E92D60" w:rsidRDefault="00E92D60" w:rsidP="00E92D60"/>
    <w:p w14:paraId="7D17DA9F" w14:textId="77777777" w:rsidR="00E92D60" w:rsidRPr="00E92D60" w:rsidRDefault="00E92D60" w:rsidP="00E92D60"/>
    <w:p w14:paraId="2306BD08" w14:textId="2C61FA3B" w:rsidR="00E92D60" w:rsidRDefault="00E92D60" w:rsidP="00E92D60"/>
    <w:p w14:paraId="45C97C61" w14:textId="5DD350D9" w:rsidR="00624848" w:rsidRDefault="00E92D60" w:rsidP="00E92D60">
      <w:pPr>
        <w:tabs>
          <w:tab w:val="left" w:pos="1230"/>
        </w:tabs>
      </w:pPr>
      <w:r>
        <w:tab/>
      </w:r>
    </w:p>
    <w:p w14:paraId="0ED16E73" w14:textId="067A7EA3" w:rsidR="00E92D60" w:rsidRDefault="00E92D60" w:rsidP="00E92D60">
      <w:pPr>
        <w:pStyle w:val="ListParagraph"/>
        <w:numPr>
          <w:ilvl w:val="0"/>
          <w:numId w:val="4"/>
        </w:numPr>
        <w:tabs>
          <w:tab w:val="left" w:pos="1230"/>
        </w:tabs>
        <w:jc w:val="center"/>
      </w:pPr>
      <w:r>
        <w:t xml:space="preserve">Figure 3: </w:t>
      </w:r>
      <w:hyperlink r:id="rId17" w:history="1">
        <w:r w:rsidRPr="008A038A">
          <w:rPr>
            <w:rStyle w:val="Hyperlink"/>
          </w:rPr>
          <w:t>https://www.theengineer.co.uk/fact-check-are-diesel-cars-really-more-polluting-than-petrol-cars/</w:t>
        </w:r>
      </w:hyperlink>
    </w:p>
    <w:p w14:paraId="2458E319" w14:textId="40C1DBCD" w:rsidR="00E92D60" w:rsidRDefault="001C3A3A" w:rsidP="00E92D60">
      <w:pPr>
        <w:tabs>
          <w:tab w:val="left" w:pos="1230"/>
        </w:tabs>
        <w:jc w:val="center"/>
      </w:pPr>
      <w:r>
        <w:rPr>
          <w:noProof/>
          <w:lang w:eastAsia="en-GB"/>
        </w:rPr>
        <w:drawing>
          <wp:anchor distT="0" distB="0" distL="114300" distR="114300" simplePos="0" relativeHeight="251659776" behindDoc="1" locked="0" layoutInCell="1" allowOverlap="1" wp14:anchorId="2BC0072F" wp14:editId="44B2EB10">
            <wp:simplePos x="0" y="0"/>
            <wp:positionH relativeFrom="column">
              <wp:posOffset>495300</wp:posOffset>
            </wp:positionH>
            <wp:positionV relativeFrom="paragraph">
              <wp:posOffset>265430</wp:posOffset>
            </wp:positionV>
            <wp:extent cx="5070475" cy="2695575"/>
            <wp:effectExtent l="0" t="0" r="0" b="9525"/>
            <wp:wrapTight wrapText="bothSides">
              <wp:wrapPolygon edited="0">
                <wp:start x="0" y="0"/>
                <wp:lineTo x="0" y="21524"/>
                <wp:lineTo x="21505" y="21524"/>
                <wp:lineTo x="21505"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file-20170502-17241-1rzsq9e.png"/>
                    <pic:cNvPicPr/>
                  </pic:nvPicPr>
                  <pic:blipFill rotWithShape="1">
                    <a:blip r:embed="rId18">
                      <a:extLst>
                        <a:ext uri="{28A0092B-C50C-407E-A947-70E740481C1C}">
                          <a14:useLocalDpi xmlns:a14="http://schemas.microsoft.com/office/drawing/2010/main" val="0"/>
                        </a:ext>
                      </a:extLst>
                    </a:blip>
                    <a:srcRect t="9295"/>
                    <a:stretch/>
                  </pic:blipFill>
                  <pic:spPr bwMode="auto">
                    <a:xfrm>
                      <a:off x="0" y="0"/>
                      <a:ext cx="5070475" cy="26955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E728DB2" w14:textId="7A483FBB" w:rsidR="00E92D60" w:rsidRDefault="00E92D60" w:rsidP="00E92D60">
      <w:pPr>
        <w:tabs>
          <w:tab w:val="left" w:pos="1230"/>
        </w:tabs>
        <w:jc w:val="center"/>
      </w:pPr>
    </w:p>
    <w:p w14:paraId="488DA065" w14:textId="4FD490EF" w:rsidR="00E92D60" w:rsidRDefault="00E92D60" w:rsidP="00E92D60">
      <w:pPr>
        <w:tabs>
          <w:tab w:val="left" w:pos="1230"/>
        </w:tabs>
        <w:jc w:val="center"/>
      </w:pPr>
    </w:p>
    <w:p w14:paraId="18A0602C" w14:textId="7A8913A1" w:rsidR="001C3A3A" w:rsidRDefault="001C3A3A" w:rsidP="00E92D60">
      <w:pPr>
        <w:tabs>
          <w:tab w:val="left" w:pos="1230"/>
        </w:tabs>
        <w:ind w:left="360"/>
      </w:pPr>
    </w:p>
    <w:p w14:paraId="30F551B6" w14:textId="77777777" w:rsidR="001C3A3A" w:rsidRPr="001C3A3A" w:rsidRDefault="001C3A3A" w:rsidP="001C3A3A"/>
    <w:p w14:paraId="686114D7" w14:textId="77777777" w:rsidR="001C3A3A" w:rsidRPr="001C3A3A" w:rsidRDefault="001C3A3A" w:rsidP="001C3A3A"/>
    <w:p w14:paraId="39773B0A" w14:textId="77777777" w:rsidR="001C3A3A" w:rsidRPr="001C3A3A" w:rsidRDefault="001C3A3A" w:rsidP="001C3A3A"/>
    <w:p w14:paraId="3B589463" w14:textId="77777777" w:rsidR="001C3A3A" w:rsidRPr="001C3A3A" w:rsidRDefault="001C3A3A" w:rsidP="001C3A3A"/>
    <w:p w14:paraId="79DC3951" w14:textId="77777777" w:rsidR="001C3A3A" w:rsidRPr="001C3A3A" w:rsidRDefault="001C3A3A" w:rsidP="001C3A3A"/>
    <w:p w14:paraId="768B0BDB" w14:textId="77777777" w:rsidR="001C3A3A" w:rsidRPr="001C3A3A" w:rsidRDefault="001C3A3A" w:rsidP="001C3A3A"/>
    <w:p w14:paraId="37B23411" w14:textId="77777777" w:rsidR="001C3A3A" w:rsidRPr="001C3A3A" w:rsidRDefault="001C3A3A" w:rsidP="001C3A3A"/>
    <w:p w14:paraId="77C2F927" w14:textId="364D3178" w:rsidR="001C3A3A" w:rsidRDefault="001C3A3A" w:rsidP="001C3A3A"/>
    <w:p w14:paraId="4A6F92C6" w14:textId="3BC714A7" w:rsidR="009B1878" w:rsidRDefault="009B1878" w:rsidP="001C3A3A"/>
    <w:p w14:paraId="5F701525" w14:textId="5B95B5F1" w:rsidR="009B1878" w:rsidRDefault="009B1878" w:rsidP="001C3A3A"/>
    <w:p w14:paraId="1971B7B8" w14:textId="75A7F605" w:rsidR="009B1878" w:rsidRDefault="009B1878" w:rsidP="001C3A3A"/>
    <w:p w14:paraId="70F06DF0" w14:textId="2FD66C26" w:rsidR="00E92D60" w:rsidRDefault="001C3A3A" w:rsidP="001C3A3A">
      <w:pPr>
        <w:pStyle w:val="ListParagraph"/>
        <w:numPr>
          <w:ilvl w:val="0"/>
          <w:numId w:val="4"/>
        </w:numPr>
        <w:jc w:val="center"/>
      </w:pPr>
      <w:r>
        <w:lastRenderedPageBreak/>
        <w:t xml:space="preserve">Figure 4: </w:t>
      </w:r>
      <w:hyperlink r:id="rId19" w:history="1">
        <w:r w:rsidRPr="008A038A">
          <w:rPr>
            <w:rStyle w:val="Hyperlink"/>
          </w:rPr>
          <w:t>http://www.vauxhall.co.uk/discover-vauxhall/technology/wltp.html</w:t>
        </w:r>
      </w:hyperlink>
    </w:p>
    <w:p w14:paraId="6237C868" w14:textId="116AAC59" w:rsidR="003C50F6" w:rsidRDefault="001C3A3A" w:rsidP="001C3A3A">
      <w:pPr>
        <w:pStyle w:val="ListParagraph"/>
      </w:pPr>
      <w:r>
        <w:rPr>
          <w:noProof/>
          <w:lang w:eastAsia="en-GB"/>
        </w:rPr>
        <w:drawing>
          <wp:anchor distT="0" distB="0" distL="114300" distR="114300" simplePos="0" relativeHeight="251660800" behindDoc="1" locked="0" layoutInCell="1" allowOverlap="1" wp14:anchorId="3A4592B5" wp14:editId="70EC7563">
            <wp:simplePos x="0" y="0"/>
            <wp:positionH relativeFrom="column">
              <wp:posOffset>612775</wp:posOffset>
            </wp:positionH>
            <wp:positionV relativeFrom="paragraph">
              <wp:posOffset>304165</wp:posOffset>
            </wp:positionV>
            <wp:extent cx="4953000" cy="3321050"/>
            <wp:effectExtent l="0" t="0" r="0" b="0"/>
            <wp:wrapTight wrapText="bothSides">
              <wp:wrapPolygon edited="0">
                <wp:start x="0" y="0"/>
                <wp:lineTo x="0" y="21435"/>
                <wp:lineTo x="21517" y="21435"/>
                <wp:lineTo x="21517"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discover-vauxhall_technology-wltp-infografic_driving_cycle-992x440.jpg"/>
                    <pic:cNvPicPr/>
                  </pic:nvPicPr>
                  <pic:blipFill rotWithShape="1">
                    <a:blip r:embed="rId20">
                      <a:extLst>
                        <a:ext uri="{28A0092B-C50C-407E-A947-70E740481C1C}">
                          <a14:useLocalDpi xmlns:a14="http://schemas.microsoft.com/office/drawing/2010/main" val="0"/>
                        </a:ext>
                      </a:extLst>
                    </a:blip>
                    <a:srcRect r="33858"/>
                    <a:stretch/>
                  </pic:blipFill>
                  <pic:spPr bwMode="auto">
                    <a:xfrm>
                      <a:off x="0" y="0"/>
                      <a:ext cx="4953000" cy="33210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79481A2" w14:textId="77777777" w:rsidR="003C50F6" w:rsidRPr="003C50F6" w:rsidRDefault="003C50F6" w:rsidP="003C50F6"/>
    <w:p w14:paraId="6ED5D102" w14:textId="77777777" w:rsidR="003C50F6" w:rsidRPr="003C50F6" w:rsidRDefault="003C50F6" w:rsidP="003C50F6"/>
    <w:p w14:paraId="34819EFD" w14:textId="77777777" w:rsidR="003C50F6" w:rsidRPr="003C50F6" w:rsidRDefault="003C50F6" w:rsidP="003C50F6"/>
    <w:p w14:paraId="5419CF5C" w14:textId="77777777" w:rsidR="003C50F6" w:rsidRPr="003C50F6" w:rsidRDefault="003C50F6" w:rsidP="003C50F6"/>
    <w:p w14:paraId="6FDB90B3" w14:textId="77777777" w:rsidR="003C50F6" w:rsidRPr="003C50F6" w:rsidRDefault="003C50F6" w:rsidP="003C50F6"/>
    <w:p w14:paraId="3A4F1153" w14:textId="77777777" w:rsidR="003C50F6" w:rsidRPr="003C50F6" w:rsidRDefault="003C50F6" w:rsidP="003C50F6"/>
    <w:p w14:paraId="0ACB6098" w14:textId="77777777" w:rsidR="003C50F6" w:rsidRPr="003C50F6" w:rsidRDefault="003C50F6" w:rsidP="003C50F6"/>
    <w:p w14:paraId="7DBA6D8B" w14:textId="77777777" w:rsidR="003C50F6" w:rsidRPr="003C50F6" w:rsidRDefault="003C50F6" w:rsidP="003C50F6"/>
    <w:p w14:paraId="294957C6" w14:textId="77777777" w:rsidR="003C50F6" w:rsidRPr="003C50F6" w:rsidRDefault="003C50F6" w:rsidP="003C50F6"/>
    <w:p w14:paraId="3E2BA547" w14:textId="77777777" w:rsidR="003C50F6" w:rsidRPr="003C50F6" w:rsidRDefault="003C50F6" w:rsidP="003C50F6"/>
    <w:p w14:paraId="14A9FF02" w14:textId="77777777" w:rsidR="003C50F6" w:rsidRPr="003C50F6" w:rsidRDefault="003C50F6" w:rsidP="003C50F6"/>
    <w:p w14:paraId="59198D18" w14:textId="77777777" w:rsidR="003C50F6" w:rsidRPr="003C50F6" w:rsidRDefault="003C50F6" w:rsidP="003C50F6"/>
    <w:p w14:paraId="69BCB5C0" w14:textId="77777777" w:rsidR="003C50F6" w:rsidRPr="003C50F6" w:rsidRDefault="003C50F6" w:rsidP="003C50F6"/>
    <w:p w14:paraId="44629AA3" w14:textId="45062A05" w:rsidR="003C50F6" w:rsidRDefault="003C50F6" w:rsidP="003C50F6"/>
    <w:p w14:paraId="1886D4D7" w14:textId="1F638F91" w:rsidR="001C3A3A" w:rsidRDefault="003C50F6" w:rsidP="003C50F6">
      <w:pPr>
        <w:tabs>
          <w:tab w:val="left" w:pos="930"/>
        </w:tabs>
      </w:pPr>
      <w:r>
        <w:tab/>
      </w:r>
    </w:p>
    <w:p w14:paraId="49877FB9" w14:textId="748807F8" w:rsidR="003C50F6" w:rsidRDefault="003C50F6" w:rsidP="003C50F6">
      <w:pPr>
        <w:pStyle w:val="ListParagraph"/>
        <w:numPr>
          <w:ilvl w:val="0"/>
          <w:numId w:val="4"/>
        </w:numPr>
        <w:tabs>
          <w:tab w:val="left" w:pos="930"/>
        </w:tabs>
        <w:jc w:val="center"/>
      </w:pPr>
      <w:r>
        <w:t xml:space="preserve">Figure 5: </w:t>
      </w:r>
      <w:hyperlink r:id="rId21" w:history="1">
        <w:r w:rsidRPr="008A038A">
          <w:rPr>
            <w:rStyle w:val="Hyperlink"/>
          </w:rPr>
          <w:t>http://wltpfacts.eu/wltp-benefits/</w:t>
        </w:r>
      </w:hyperlink>
    </w:p>
    <w:p w14:paraId="3625F8E6" w14:textId="3561654B" w:rsidR="003C50F6" w:rsidRDefault="003C50F6" w:rsidP="003C50F6">
      <w:pPr>
        <w:tabs>
          <w:tab w:val="left" w:pos="930"/>
        </w:tabs>
      </w:pPr>
      <w:r>
        <w:rPr>
          <w:noProof/>
          <w:lang w:eastAsia="en-GB"/>
        </w:rPr>
        <w:drawing>
          <wp:anchor distT="0" distB="0" distL="114300" distR="114300" simplePos="0" relativeHeight="251661824" behindDoc="1" locked="0" layoutInCell="1" allowOverlap="1" wp14:anchorId="6BB90495" wp14:editId="26DE311F">
            <wp:simplePos x="0" y="0"/>
            <wp:positionH relativeFrom="column">
              <wp:posOffset>0</wp:posOffset>
            </wp:positionH>
            <wp:positionV relativeFrom="paragraph">
              <wp:posOffset>220980</wp:posOffset>
            </wp:positionV>
            <wp:extent cx="5876925" cy="2590800"/>
            <wp:effectExtent l="0" t="0" r="9525" b="0"/>
            <wp:wrapTight wrapText="bothSides">
              <wp:wrapPolygon edited="0">
                <wp:start x="0" y="0"/>
                <wp:lineTo x="0" y="21441"/>
                <wp:lineTo x="21565" y="21441"/>
                <wp:lineTo x="21565"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12298" t="23940" r="14746" b="22857"/>
                    <a:stretch/>
                  </pic:blipFill>
                  <pic:spPr bwMode="auto">
                    <a:xfrm>
                      <a:off x="0" y="0"/>
                      <a:ext cx="5876925" cy="2590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4771889" w14:textId="40E2E54D" w:rsidR="00B723AF" w:rsidRDefault="00B723AF" w:rsidP="00B723AF">
      <w:pPr>
        <w:pStyle w:val="ListParagraph"/>
        <w:tabs>
          <w:tab w:val="left" w:pos="930"/>
        </w:tabs>
      </w:pPr>
    </w:p>
    <w:p w14:paraId="5B8393B0" w14:textId="4A2ADB2E" w:rsidR="009B1878" w:rsidRDefault="009B1878" w:rsidP="00B723AF">
      <w:pPr>
        <w:pStyle w:val="ListParagraph"/>
        <w:tabs>
          <w:tab w:val="left" w:pos="930"/>
        </w:tabs>
      </w:pPr>
    </w:p>
    <w:p w14:paraId="69275BC9" w14:textId="3C437EA8" w:rsidR="009B1878" w:rsidRDefault="009B1878" w:rsidP="00B723AF">
      <w:pPr>
        <w:pStyle w:val="ListParagraph"/>
        <w:tabs>
          <w:tab w:val="left" w:pos="930"/>
        </w:tabs>
      </w:pPr>
    </w:p>
    <w:p w14:paraId="045EB8F1" w14:textId="77777777" w:rsidR="009B1878" w:rsidRDefault="009B1878" w:rsidP="00B723AF">
      <w:pPr>
        <w:pStyle w:val="ListParagraph"/>
        <w:tabs>
          <w:tab w:val="left" w:pos="930"/>
        </w:tabs>
      </w:pPr>
    </w:p>
    <w:p w14:paraId="0356BAB3" w14:textId="77777777" w:rsidR="00B723AF" w:rsidRDefault="00B723AF" w:rsidP="00B723AF">
      <w:pPr>
        <w:pStyle w:val="ListParagraph"/>
        <w:tabs>
          <w:tab w:val="left" w:pos="930"/>
        </w:tabs>
      </w:pPr>
    </w:p>
    <w:p w14:paraId="21EDE09E" w14:textId="006D7CBB" w:rsidR="003C50F6" w:rsidRDefault="00B723AF" w:rsidP="00B723AF">
      <w:pPr>
        <w:pStyle w:val="ListParagraph"/>
        <w:numPr>
          <w:ilvl w:val="0"/>
          <w:numId w:val="4"/>
        </w:numPr>
        <w:tabs>
          <w:tab w:val="left" w:pos="930"/>
        </w:tabs>
        <w:jc w:val="center"/>
      </w:pPr>
      <w:r>
        <w:lastRenderedPageBreak/>
        <w:t xml:space="preserve">Figure 6: </w:t>
      </w:r>
      <w:hyperlink r:id="rId23" w:history="1">
        <w:r w:rsidRPr="009B71C0">
          <w:rPr>
            <w:rStyle w:val="Hyperlink"/>
          </w:rPr>
          <w:t>https://uk-air.defra.gov.uk/assets/documents/reports/aqeg/nd-summary.pdf</w:t>
        </w:r>
      </w:hyperlink>
    </w:p>
    <w:p w14:paraId="2E27C715" w14:textId="77777777" w:rsidR="00B723AF" w:rsidRDefault="00B723AF" w:rsidP="00B723AF">
      <w:pPr>
        <w:pStyle w:val="ListParagraph"/>
      </w:pPr>
    </w:p>
    <w:p w14:paraId="2C23FBDE" w14:textId="1B14F479" w:rsidR="00A31A72" w:rsidRDefault="00900537" w:rsidP="00B723AF">
      <w:pPr>
        <w:pStyle w:val="ListParagraph"/>
        <w:tabs>
          <w:tab w:val="left" w:pos="930"/>
        </w:tabs>
        <w:jc w:val="center"/>
      </w:pPr>
      <w:r>
        <w:rPr>
          <w:noProof/>
          <w:lang w:eastAsia="en-GB"/>
        </w:rPr>
        <w:drawing>
          <wp:anchor distT="0" distB="0" distL="114300" distR="114300" simplePos="0" relativeHeight="251662848" behindDoc="1" locked="0" layoutInCell="1" allowOverlap="1" wp14:anchorId="4A10E35E" wp14:editId="4969AA51">
            <wp:simplePos x="0" y="0"/>
            <wp:positionH relativeFrom="column">
              <wp:posOffset>571500</wp:posOffset>
            </wp:positionH>
            <wp:positionV relativeFrom="paragraph">
              <wp:posOffset>81915</wp:posOffset>
            </wp:positionV>
            <wp:extent cx="4771390" cy="2781300"/>
            <wp:effectExtent l="0" t="0" r="0" b="0"/>
            <wp:wrapTight wrapText="bothSides">
              <wp:wrapPolygon edited="0">
                <wp:start x="0" y="0"/>
                <wp:lineTo x="0" y="21452"/>
                <wp:lineTo x="21474" y="21452"/>
                <wp:lineTo x="21474"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29748" t="31922" r="29204" b="25516"/>
                    <a:stretch/>
                  </pic:blipFill>
                  <pic:spPr bwMode="auto">
                    <a:xfrm>
                      <a:off x="0" y="0"/>
                      <a:ext cx="4771390" cy="2781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201A9B5" w14:textId="77777777" w:rsidR="00A31A72" w:rsidRPr="00A31A72" w:rsidRDefault="00A31A72" w:rsidP="00A31A72"/>
    <w:p w14:paraId="7836A6FA" w14:textId="77777777" w:rsidR="00A31A72" w:rsidRPr="00A31A72" w:rsidRDefault="00A31A72" w:rsidP="00A31A72"/>
    <w:p w14:paraId="112CB5CA" w14:textId="77777777" w:rsidR="00A31A72" w:rsidRPr="00A31A72" w:rsidRDefault="00A31A72" w:rsidP="00A31A72"/>
    <w:p w14:paraId="64E48C9E" w14:textId="77777777" w:rsidR="00A31A72" w:rsidRPr="00A31A72" w:rsidRDefault="00A31A72" w:rsidP="00A31A72"/>
    <w:p w14:paraId="4A8928F4" w14:textId="77777777" w:rsidR="00A31A72" w:rsidRPr="00A31A72" w:rsidRDefault="00A31A72" w:rsidP="00A31A72"/>
    <w:p w14:paraId="70AE39DF" w14:textId="77777777" w:rsidR="00A31A72" w:rsidRPr="00A31A72" w:rsidRDefault="00A31A72" w:rsidP="00A31A72"/>
    <w:p w14:paraId="7E0177BE" w14:textId="77777777" w:rsidR="00A31A72" w:rsidRPr="00A31A72" w:rsidRDefault="00A31A72" w:rsidP="00A31A72"/>
    <w:p w14:paraId="6D23D1FE" w14:textId="77777777" w:rsidR="00A31A72" w:rsidRPr="00A31A72" w:rsidRDefault="00A31A72" w:rsidP="00A31A72"/>
    <w:p w14:paraId="1EA3CF3F" w14:textId="77777777" w:rsidR="00A31A72" w:rsidRPr="00A31A72" w:rsidRDefault="00A31A72" w:rsidP="00A31A72"/>
    <w:p w14:paraId="177F8689" w14:textId="70F9706D" w:rsidR="00A31A72" w:rsidRDefault="00A31A72" w:rsidP="00A31A72">
      <w:pPr>
        <w:tabs>
          <w:tab w:val="left" w:pos="2460"/>
        </w:tabs>
      </w:pPr>
    </w:p>
    <w:p w14:paraId="66D87FBB" w14:textId="4A266D0B" w:rsidR="00A31A72" w:rsidRDefault="00A31A72" w:rsidP="00A31A72">
      <w:pPr>
        <w:pStyle w:val="ListParagraph"/>
        <w:numPr>
          <w:ilvl w:val="0"/>
          <w:numId w:val="4"/>
        </w:numPr>
        <w:tabs>
          <w:tab w:val="left" w:pos="2460"/>
        </w:tabs>
        <w:jc w:val="center"/>
      </w:pPr>
      <w:r>
        <w:t xml:space="preserve">Figure 7: </w:t>
      </w:r>
      <w:hyperlink r:id="rId25" w:history="1">
        <w:r w:rsidRPr="009B71C0">
          <w:rPr>
            <w:rStyle w:val="Hyperlink"/>
          </w:rPr>
          <w:t>https://www.theaa.com/driving-advice/fuels-environment/euro-emissions-standards</w:t>
        </w:r>
      </w:hyperlink>
    </w:p>
    <w:p w14:paraId="5E5FA030" w14:textId="6A04536A" w:rsidR="00A31A72" w:rsidRDefault="00A31A72" w:rsidP="00A31A72">
      <w:pPr>
        <w:pStyle w:val="ListParagraph"/>
        <w:tabs>
          <w:tab w:val="left" w:pos="2460"/>
        </w:tabs>
        <w:jc w:val="center"/>
      </w:pPr>
    </w:p>
    <w:p w14:paraId="6235C1ED" w14:textId="4300ECDD" w:rsidR="00A31A72" w:rsidRDefault="00A31A72" w:rsidP="00A31A72">
      <w:pPr>
        <w:pStyle w:val="ListParagraph"/>
        <w:tabs>
          <w:tab w:val="left" w:pos="2460"/>
        </w:tabs>
        <w:jc w:val="center"/>
      </w:pPr>
      <w:r>
        <w:rPr>
          <w:noProof/>
          <w:lang w:eastAsia="en-GB"/>
        </w:rPr>
        <w:drawing>
          <wp:anchor distT="0" distB="0" distL="114300" distR="114300" simplePos="0" relativeHeight="251663872" behindDoc="1" locked="0" layoutInCell="1" allowOverlap="1" wp14:anchorId="0B81AAD9" wp14:editId="68BC051C">
            <wp:simplePos x="0" y="0"/>
            <wp:positionH relativeFrom="column">
              <wp:posOffset>1895475</wp:posOffset>
            </wp:positionH>
            <wp:positionV relativeFrom="paragraph">
              <wp:posOffset>50165</wp:posOffset>
            </wp:positionV>
            <wp:extent cx="2286000" cy="2872105"/>
            <wp:effectExtent l="0" t="0" r="0" b="4445"/>
            <wp:wrapTight wrapText="bothSides">
              <wp:wrapPolygon edited="0">
                <wp:start x="0" y="0"/>
                <wp:lineTo x="0" y="21490"/>
                <wp:lineTo x="21420" y="21490"/>
                <wp:lineTo x="21420"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14292" t="40788" r="66264" b="15764"/>
                    <a:stretch/>
                  </pic:blipFill>
                  <pic:spPr bwMode="auto">
                    <a:xfrm>
                      <a:off x="0" y="0"/>
                      <a:ext cx="2286000" cy="28721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5D25A1E" w14:textId="19F61C6C" w:rsidR="009E308D" w:rsidRDefault="009E308D" w:rsidP="00A31A72">
      <w:pPr>
        <w:pStyle w:val="ListParagraph"/>
        <w:tabs>
          <w:tab w:val="left" w:pos="2460"/>
        </w:tabs>
        <w:jc w:val="center"/>
      </w:pPr>
    </w:p>
    <w:p w14:paraId="7E6E9289" w14:textId="77777777" w:rsidR="009E308D" w:rsidRPr="009E308D" w:rsidRDefault="009E308D" w:rsidP="009E308D"/>
    <w:p w14:paraId="42E2A7C7" w14:textId="77777777" w:rsidR="009E308D" w:rsidRPr="009E308D" w:rsidRDefault="009E308D" w:rsidP="009E308D"/>
    <w:p w14:paraId="3EF360B3" w14:textId="77777777" w:rsidR="009E308D" w:rsidRPr="009E308D" w:rsidRDefault="009E308D" w:rsidP="009E308D"/>
    <w:p w14:paraId="16F373E0" w14:textId="77777777" w:rsidR="009E308D" w:rsidRPr="009E308D" w:rsidRDefault="009E308D" w:rsidP="009E308D"/>
    <w:p w14:paraId="68B8A980" w14:textId="77777777" w:rsidR="009E308D" w:rsidRPr="009E308D" w:rsidRDefault="009E308D" w:rsidP="009E308D"/>
    <w:p w14:paraId="5FE743A6" w14:textId="77777777" w:rsidR="009E308D" w:rsidRPr="009E308D" w:rsidRDefault="009E308D" w:rsidP="009E308D"/>
    <w:p w14:paraId="1ADD228B" w14:textId="77777777" w:rsidR="009E308D" w:rsidRPr="009E308D" w:rsidRDefault="009E308D" w:rsidP="009E308D"/>
    <w:p w14:paraId="28D0575F" w14:textId="77777777" w:rsidR="009E308D" w:rsidRPr="009E308D" w:rsidRDefault="009E308D" w:rsidP="009E308D"/>
    <w:p w14:paraId="721E6302" w14:textId="67485235" w:rsidR="009B1878" w:rsidRDefault="009B1878" w:rsidP="009E308D"/>
    <w:p w14:paraId="5C86A7D3" w14:textId="44CCAEE7" w:rsidR="00E2577C" w:rsidRDefault="00E2577C" w:rsidP="009E308D"/>
    <w:p w14:paraId="7B5EC069" w14:textId="31A62516" w:rsidR="00E2577C" w:rsidRDefault="00E2577C" w:rsidP="009E308D"/>
    <w:p w14:paraId="4DE98DB0" w14:textId="77777777" w:rsidR="0001168C" w:rsidRDefault="0001168C" w:rsidP="009E308D"/>
    <w:p w14:paraId="74324D10" w14:textId="3B28F940" w:rsidR="00E2577C" w:rsidRDefault="00E2577C" w:rsidP="009E308D"/>
    <w:p w14:paraId="2DEED96D" w14:textId="0CE68EF1" w:rsidR="00E2577C" w:rsidRDefault="00E2577C" w:rsidP="009E308D"/>
    <w:p w14:paraId="04067558" w14:textId="77777777" w:rsidR="00E2577C" w:rsidRDefault="00E2577C" w:rsidP="009E308D"/>
    <w:p w14:paraId="2D951538" w14:textId="4B648FD1" w:rsidR="00A31A72" w:rsidRDefault="009E308D" w:rsidP="009E308D">
      <w:pPr>
        <w:pStyle w:val="ListParagraph"/>
        <w:numPr>
          <w:ilvl w:val="0"/>
          <w:numId w:val="4"/>
        </w:numPr>
        <w:jc w:val="center"/>
      </w:pPr>
      <w:r>
        <w:lastRenderedPageBreak/>
        <w:t xml:space="preserve">Figure 8: </w:t>
      </w:r>
      <w:hyperlink r:id="rId27" w:anchor="fig12" w:history="1">
        <w:r w:rsidRPr="009B71C0">
          <w:rPr>
            <w:rStyle w:val="Hyperlink"/>
          </w:rPr>
          <w:t>http://www.sciencedirect.com/science/article/pii/S0960148111003727#fig12</w:t>
        </w:r>
      </w:hyperlink>
    </w:p>
    <w:p w14:paraId="49FEF274" w14:textId="65DC905D" w:rsidR="00E2577C" w:rsidRDefault="009E308D" w:rsidP="009E308D">
      <w:pPr>
        <w:jc w:val="center"/>
      </w:pPr>
      <w:r>
        <w:rPr>
          <w:noProof/>
          <w:lang w:eastAsia="en-GB"/>
        </w:rPr>
        <w:drawing>
          <wp:anchor distT="0" distB="0" distL="114300" distR="114300" simplePos="0" relativeHeight="251664896" behindDoc="1" locked="0" layoutInCell="1" allowOverlap="1" wp14:anchorId="14BC84F7" wp14:editId="32C510F2">
            <wp:simplePos x="0" y="0"/>
            <wp:positionH relativeFrom="column">
              <wp:posOffset>652145</wp:posOffset>
            </wp:positionH>
            <wp:positionV relativeFrom="paragraph">
              <wp:posOffset>259715</wp:posOffset>
            </wp:positionV>
            <wp:extent cx="4584700" cy="3295650"/>
            <wp:effectExtent l="0" t="0" r="6350" b="0"/>
            <wp:wrapTight wrapText="bothSides">
              <wp:wrapPolygon edited="0">
                <wp:start x="0" y="0"/>
                <wp:lineTo x="0" y="21475"/>
                <wp:lineTo x="21540" y="21475"/>
                <wp:lineTo x="21540"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26091" t="30633" r="52305" b="41742"/>
                    <a:stretch/>
                  </pic:blipFill>
                  <pic:spPr bwMode="auto">
                    <a:xfrm>
                      <a:off x="0" y="0"/>
                      <a:ext cx="4584700" cy="32956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C8A98EA" w14:textId="77777777" w:rsidR="00E2577C" w:rsidRPr="00E2577C" w:rsidRDefault="00E2577C" w:rsidP="00E2577C"/>
    <w:p w14:paraId="3558D5B2" w14:textId="77777777" w:rsidR="00E2577C" w:rsidRPr="00E2577C" w:rsidRDefault="00E2577C" w:rsidP="00E2577C"/>
    <w:p w14:paraId="3643D55C" w14:textId="77777777" w:rsidR="00E2577C" w:rsidRPr="00E2577C" w:rsidRDefault="00E2577C" w:rsidP="00E2577C"/>
    <w:p w14:paraId="0100C0F5" w14:textId="77777777" w:rsidR="00E2577C" w:rsidRPr="00E2577C" w:rsidRDefault="00E2577C" w:rsidP="00E2577C"/>
    <w:p w14:paraId="697E9E58" w14:textId="77777777" w:rsidR="00E2577C" w:rsidRPr="00E2577C" w:rsidRDefault="00E2577C" w:rsidP="00E2577C"/>
    <w:p w14:paraId="07891A67" w14:textId="77777777" w:rsidR="00E2577C" w:rsidRPr="00E2577C" w:rsidRDefault="00E2577C" w:rsidP="00E2577C"/>
    <w:p w14:paraId="2B7B9928" w14:textId="77777777" w:rsidR="00E2577C" w:rsidRPr="00E2577C" w:rsidRDefault="00E2577C" w:rsidP="00E2577C"/>
    <w:p w14:paraId="45B94191" w14:textId="77777777" w:rsidR="00E2577C" w:rsidRPr="00E2577C" w:rsidRDefault="00E2577C" w:rsidP="00E2577C"/>
    <w:p w14:paraId="1A89AD18" w14:textId="77777777" w:rsidR="00E2577C" w:rsidRPr="00E2577C" w:rsidRDefault="00E2577C" w:rsidP="00E2577C"/>
    <w:p w14:paraId="6B2AA90A" w14:textId="77777777" w:rsidR="00E2577C" w:rsidRPr="00E2577C" w:rsidRDefault="00E2577C" w:rsidP="00E2577C"/>
    <w:p w14:paraId="4C16AAF6" w14:textId="77777777" w:rsidR="00E2577C" w:rsidRPr="00E2577C" w:rsidRDefault="00E2577C" w:rsidP="00E2577C"/>
    <w:p w14:paraId="2C2B9CF9" w14:textId="77777777" w:rsidR="00E2577C" w:rsidRPr="00E2577C" w:rsidRDefault="00E2577C" w:rsidP="00E2577C"/>
    <w:p w14:paraId="599B31D3" w14:textId="55DB4DA2" w:rsidR="00E2577C" w:rsidRDefault="00E2577C" w:rsidP="00E2577C"/>
    <w:p w14:paraId="593E2800" w14:textId="25AF11F8" w:rsidR="009E308D" w:rsidRDefault="00E2577C" w:rsidP="00E2577C">
      <w:pPr>
        <w:jc w:val="center"/>
      </w:pPr>
      <w:r>
        <w:t xml:space="preserve">Figure 9: </w:t>
      </w:r>
      <w:hyperlink r:id="rId29" w:history="1">
        <w:r w:rsidRPr="00F52877">
          <w:rPr>
            <w:rStyle w:val="Hyperlink"/>
          </w:rPr>
          <w:t>http://article.sciencepublishinggroup.com/journal/164/1641091/image030.gif</w:t>
        </w:r>
      </w:hyperlink>
    </w:p>
    <w:p w14:paraId="3A733F2E" w14:textId="7E85AA10" w:rsidR="00EE7069" w:rsidRDefault="00E2577C" w:rsidP="00E2577C">
      <w:pPr>
        <w:jc w:val="center"/>
      </w:pPr>
      <w:r>
        <w:rPr>
          <w:noProof/>
          <w:lang w:eastAsia="en-GB"/>
        </w:rPr>
        <w:drawing>
          <wp:anchor distT="0" distB="0" distL="114300" distR="114300" simplePos="0" relativeHeight="251666944" behindDoc="1" locked="0" layoutInCell="1" allowOverlap="1" wp14:anchorId="5D4C31D0" wp14:editId="1FF8FE91">
            <wp:simplePos x="0" y="0"/>
            <wp:positionH relativeFrom="column">
              <wp:posOffset>1010285</wp:posOffset>
            </wp:positionH>
            <wp:positionV relativeFrom="paragraph">
              <wp:posOffset>146685</wp:posOffset>
            </wp:positionV>
            <wp:extent cx="3618230" cy="3409950"/>
            <wp:effectExtent l="0" t="0" r="1270" b="0"/>
            <wp:wrapTight wrapText="bothSides">
              <wp:wrapPolygon edited="0">
                <wp:start x="0" y="0"/>
                <wp:lineTo x="0" y="21479"/>
                <wp:lineTo x="21494" y="21479"/>
                <wp:lineTo x="21494"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age030.gif"/>
                    <pic:cNvPicPr/>
                  </pic:nvPicPr>
                  <pic:blipFill>
                    <a:blip r:embed="rId30">
                      <a:extLst>
                        <a:ext uri="{28A0092B-C50C-407E-A947-70E740481C1C}">
                          <a14:useLocalDpi xmlns:a14="http://schemas.microsoft.com/office/drawing/2010/main" val="0"/>
                        </a:ext>
                      </a:extLst>
                    </a:blip>
                    <a:stretch>
                      <a:fillRect/>
                    </a:stretch>
                  </pic:blipFill>
                  <pic:spPr>
                    <a:xfrm>
                      <a:off x="0" y="0"/>
                      <a:ext cx="3618230" cy="3409950"/>
                    </a:xfrm>
                    <a:prstGeom prst="rect">
                      <a:avLst/>
                    </a:prstGeom>
                  </pic:spPr>
                </pic:pic>
              </a:graphicData>
            </a:graphic>
            <wp14:sizeRelH relativeFrom="page">
              <wp14:pctWidth>0</wp14:pctWidth>
            </wp14:sizeRelH>
            <wp14:sizeRelV relativeFrom="page">
              <wp14:pctHeight>0</wp14:pctHeight>
            </wp14:sizeRelV>
          </wp:anchor>
        </w:drawing>
      </w:r>
    </w:p>
    <w:p w14:paraId="3BC0CA84" w14:textId="77777777" w:rsidR="00EE7069" w:rsidRPr="00EE7069" w:rsidRDefault="00EE7069" w:rsidP="00EE7069"/>
    <w:p w14:paraId="43D0EFE4" w14:textId="77777777" w:rsidR="00EE7069" w:rsidRPr="00EE7069" w:rsidRDefault="00EE7069" w:rsidP="00EE7069"/>
    <w:p w14:paraId="47A4BD88" w14:textId="77777777" w:rsidR="00EE7069" w:rsidRPr="00EE7069" w:rsidRDefault="00EE7069" w:rsidP="00EE7069"/>
    <w:p w14:paraId="499801DE" w14:textId="77777777" w:rsidR="00EE7069" w:rsidRPr="00EE7069" w:rsidRDefault="00EE7069" w:rsidP="00EE7069"/>
    <w:p w14:paraId="12450947" w14:textId="77777777" w:rsidR="00EE7069" w:rsidRPr="00EE7069" w:rsidRDefault="00EE7069" w:rsidP="00EE7069"/>
    <w:p w14:paraId="7004585B" w14:textId="77777777" w:rsidR="00EE7069" w:rsidRPr="00EE7069" w:rsidRDefault="00EE7069" w:rsidP="00EE7069"/>
    <w:p w14:paraId="38572B16" w14:textId="77777777" w:rsidR="00EE7069" w:rsidRPr="00EE7069" w:rsidRDefault="00EE7069" w:rsidP="00EE7069"/>
    <w:p w14:paraId="02B4E5AD" w14:textId="77777777" w:rsidR="00EE7069" w:rsidRPr="00EE7069" w:rsidRDefault="00EE7069" w:rsidP="00EE7069"/>
    <w:p w14:paraId="394E249A" w14:textId="77777777" w:rsidR="00EE7069" w:rsidRPr="00EE7069" w:rsidRDefault="00EE7069" w:rsidP="00EE7069"/>
    <w:p w14:paraId="580685AC" w14:textId="77777777" w:rsidR="00EE7069" w:rsidRPr="00EE7069" w:rsidRDefault="00EE7069" w:rsidP="00EE7069"/>
    <w:p w14:paraId="5E13B919" w14:textId="77777777" w:rsidR="00EE7069" w:rsidRPr="00EE7069" w:rsidRDefault="00EE7069" w:rsidP="00EE7069"/>
    <w:p w14:paraId="68DA3294" w14:textId="4AA04022" w:rsidR="00EE7069" w:rsidRDefault="00EE7069" w:rsidP="00EE7069"/>
    <w:p w14:paraId="00C935CB" w14:textId="77777777" w:rsidR="00AA4663" w:rsidRDefault="00AA4663" w:rsidP="00EE7069"/>
    <w:p w14:paraId="4FB0114C" w14:textId="03F5D811" w:rsidR="00E2577C" w:rsidRDefault="00EE7069" w:rsidP="00EE7069">
      <w:pPr>
        <w:tabs>
          <w:tab w:val="left" w:pos="3945"/>
        </w:tabs>
      </w:pPr>
      <w:r>
        <w:tab/>
      </w:r>
    </w:p>
    <w:p w14:paraId="096EBC73" w14:textId="24B79E65" w:rsidR="00EE7069" w:rsidRDefault="00EE7069" w:rsidP="00EE7069">
      <w:pPr>
        <w:tabs>
          <w:tab w:val="left" w:pos="3945"/>
        </w:tabs>
        <w:jc w:val="center"/>
      </w:pPr>
      <w:r>
        <w:lastRenderedPageBreak/>
        <w:t xml:space="preserve">Figure 10: </w:t>
      </w:r>
      <w:hyperlink r:id="rId31" w:history="1">
        <w:r w:rsidRPr="00F52877">
          <w:rPr>
            <w:rStyle w:val="Hyperlink"/>
          </w:rPr>
          <w:t>http://ars.els-cdn.com/content/image/1-s2.0-S0016236108004808-gr7.jpg</w:t>
        </w:r>
      </w:hyperlink>
    </w:p>
    <w:p w14:paraId="393A7AEB" w14:textId="13C62BF1" w:rsidR="00AA4663" w:rsidRDefault="00EE7069" w:rsidP="00EE7069">
      <w:pPr>
        <w:tabs>
          <w:tab w:val="left" w:pos="3945"/>
        </w:tabs>
      </w:pPr>
      <w:r>
        <w:rPr>
          <w:noProof/>
          <w:lang w:eastAsia="en-GB"/>
        </w:rPr>
        <w:drawing>
          <wp:anchor distT="0" distB="0" distL="114300" distR="114300" simplePos="0" relativeHeight="251667968" behindDoc="1" locked="0" layoutInCell="1" allowOverlap="1" wp14:anchorId="7B7C9422" wp14:editId="2BFBAB8D">
            <wp:simplePos x="0" y="0"/>
            <wp:positionH relativeFrom="column">
              <wp:posOffset>904875</wp:posOffset>
            </wp:positionH>
            <wp:positionV relativeFrom="paragraph">
              <wp:posOffset>152400</wp:posOffset>
            </wp:positionV>
            <wp:extent cx="3886200" cy="2830195"/>
            <wp:effectExtent l="0" t="0" r="0" b="8255"/>
            <wp:wrapTight wrapText="bothSides">
              <wp:wrapPolygon edited="0">
                <wp:start x="0" y="0"/>
                <wp:lineTo x="0" y="21518"/>
                <wp:lineTo x="21494" y="21518"/>
                <wp:lineTo x="21494"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1-s2.0-S0016236108004808-gr7.jpg"/>
                    <pic:cNvPicPr/>
                  </pic:nvPicPr>
                  <pic:blipFill rotWithShape="1">
                    <a:blip r:embed="rId32">
                      <a:extLst>
                        <a:ext uri="{28A0092B-C50C-407E-A947-70E740481C1C}">
                          <a14:useLocalDpi xmlns:a14="http://schemas.microsoft.com/office/drawing/2010/main" val="0"/>
                        </a:ext>
                      </a:extLst>
                    </a:blip>
                    <a:srcRect r="50310"/>
                    <a:stretch/>
                  </pic:blipFill>
                  <pic:spPr bwMode="auto">
                    <a:xfrm>
                      <a:off x="0" y="0"/>
                      <a:ext cx="3886200" cy="28301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BD7638B" w14:textId="77777777" w:rsidR="00AA4663" w:rsidRPr="00AA4663" w:rsidRDefault="00AA4663" w:rsidP="00AA4663"/>
    <w:p w14:paraId="2D058EFC" w14:textId="77777777" w:rsidR="00AA4663" w:rsidRPr="00AA4663" w:rsidRDefault="00AA4663" w:rsidP="00AA4663"/>
    <w:p w14:paraId="632AA3B7" w14:textId="77777777" w:rsidR="00AA4663" w:rsidRPr="00AA4663" w:rsidRDefault="00AA4663" w:rsidP="00AA4663"/>
    <w:p w14:paraId="69CC837B" w14:textId="77777777" w:rsidR="00AA4663" w:rsidRPr="00AA4663" w:rsidRDefault="00AA4663" w:rsidP="00AA4663"/>
    <w:p w14:paraId="68E781C7" w14:textId="77777777" w:rsidR="00AA4663" w:rsidRPr="00AA4663" w:rsidRDefault="00AA4663" w:rsidP="00AA4663"/>
    <w:p w14:paraId="56C82743" w14:textId="77777777" w:rsidR="00AA4663" w:rsidRPr="00AA4663" w:rsidRDefault="00AA4663" w:rsidP="00AA4663"/>
    <w:p w14:paraId="5C4D456E" w14:textId="77777777" w:rsidR="00AA4663" w:rsidRPr="00AA4663" w:rsidRDefault="00AA4663" w:rsidP="00AA4663"/>
    <w:p w14:paraId="4FC58FDE" w14:textId="77777777" w:rsidR="00AA4663" w:rsidRPr="00AA4663" w:rsidRDefault="00AA4663" w:rsidP="00AA4663"/>
    <w:p w14:paraId="01AB7296" w14:textId="77777777" w:rsidR="00AA4663" w:rsidRPr="00AA4663" w:rsidRDefault="00AA4663" w:rsidP="00AA4663"/>
    <w:p w14:paraId="1F0966CF" w14:textId="77777777" w:rsidR="00AA4663" w:rsidRPr="00AA4663" w:rsidRDefault="00AA4663" w:rsidP="00AA4663"/>
    <w:p w14:paraId="349078CB" w14:textId="50559CAB" w:rsidR="00AA4663" w:rsidRDefault="00AA4663" w:rsidP="00AA4663"/>
    <w:p w14:paraId="7F68280E" w14:textId="0D8DD9CB" w:rsidR="00EE7069" w:rsidRDefault="00AA4663" w:rsidP="00AA4663">
      <w:pPr>
        <w:pStyle w:val="ListParagraph"/>
        <w:numPr>
          <w:ilvl w:val="0"/>
          <w:numId w:val="4"/>
        </w:numPr>
        <w:jc w:val="center"/>
      </w:pPr>
      <w:r>
        <w:t xml:space="preserve">Figure 11: </w:t>
      </w:r>
      <w:hyperlink r:id="rId33" w:history="1">
        <w:r w:rsidRPr="00F52877">
          <w:rPr>
            <w:rStyle w:val="Hyperlink"/>
          </w:rPr>
          <w:t>http://www.calcars.org/images/epri-emissions-sm.gif</w:t>
        </w:r>
      </w:hyperlink>
    </w:p>
    <w:p w14:paraId="01BC585A" w14:textId="008B33F7" w:rsidR="00AA4663" w:rsidRDefault="00AA4663" w:rsidP="00AA4663">
      <w:pPr>
        <w:pStyle w:val="ListParagraph"/>
        <w:jc w:val="center"/>
      </w:pPr>
    </w:p>
    <w:p w14:paraId="77553AD5" w14:textId="1CABB0DB" w:rsidR="00AA4663" w:rsidRDefault="00AA4663" w:rsidP="00AA4663">
      <w:pPr>
        <w:pStyle w:val="ListParagraph"/>
        <w:jc w:val="center"/>
      </w:pPr>
      <w:r>
        <w:rPr>
          <w:noProof/>
          <w:lang w:eastAsia="en-GB"/>
        </w:rPr>
        <w:drawing>
          <wp:anchor distT="0" distB="0" distL="114300" distR="114300" simplePos="0" relativeHeight="251668992" behindDoc="1" locked="0" layoutInCell="1" allowOverlap="1" wp14:anchorId="413E7E15" wp14:editId="0F77796B">
            <wp:simplePos x="0" y="0"/>
            <wp:positionH relativeFrom="column">
              <wp:posOffset>800100</wp:posOffset>
            </wp:positionH>
            <wp:positionV relativeFrom="paragraph">
              <wp:posOffset>45085</wp:posOffset>
            </wp:positionV>
            <wp:extent cx="4391025" cy="2658745"/>
            <wp:effectExtent l="0" t="0" r="9525" b="8255"/>
            <wp:wrapTight wrapText="bothSides">
              <wp:wrapPolygon edited="0">
                <wp:start x="0" y="0"/>
                <wp:lineTo x="0" y="21512"/>
                <wp:lineTo x="21553" y="21512"/>
                <wp:lineTo x="21553"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epri-emissions-sm.gif"/>
                    <pic:cNvPicPr/>
                  </pic:nvPicPr>
                  <pic:blipFill>
                    <a:blip r:embed="rId34">
                      <a:extLst>
                        <a:ext uri="{28A0092B-C50C-407E-A947-70E740481C1C}">
                          <a14:useLocalDpi xmlns:a14="http://schemas.microsoft.com/office/drawing/2010/main" val="0"/>
                        </a:ext>
                      </a:extLst>
                    </a:blip>
                    <a:stretch>
                      <a:fillRect/>
                    </a:stretch>
                  </pic:blipFill>
                  <pic:spPr>
                    <a:xfrm>
                      <a:off x="0" y="0"/>
                      <a:ext cx="4391025" cy="2658745"/>
                    </a:xfrm>
                    <a:prstGeom prst="rect">
                      <a:avLst/>
                    </a:prstGeom>
                  </pic:spPr>
                </pic:pic>
              </a:graphicData>
            </a:graphic>
            <wp14:sizeRelH relativeFrom="page">
              <wp14:pctWidth>0</wp14:pctWidth>
            </wp14:sizeRelH>
            <wp14:sizeRelV relativeFrom="page">
              <wp14:pctHeight>0</wp14:pctHeight>
            </wp14:sizeRelV>
          </wp:anchor>
        </w:drawing>
      </w:r>
    </w:p>
    <w:p w14:paraId="227064F2" w14:textId="4DB5D823" w:rsidR="009C1A5E" w:rsidRDefault="009C1A5E" w:rsidP="00AA4663">
      <w:pPr>
        <w:pStyle w:val="ListParagraph"/>
        <w:jc w:val="center"/>
      </w:pPr>
    </w:p>
    <w:p w14:paraId="6AC7C408" w14:textId="77777777" w:rsidR="009C1A5E" w:rsidRPr="009C1A5E" w:rsidRDefault="009C1A5E" w:rsidP="009C1A5E"/>
    <w:p w14:paraId="17FC9EA5" w14:textId="77777777" w:rsidR="009C1A5E" w:rsidRPr="009C1A5E" w:rsidRDefault="009C1A5E" w:rsidP="009C1A5E"/>
    <w:p w14:paraId="3FE40A65" w14:textId="77777777" w:rsidR="009C1A5E" w:rsidRPr="009C1A5E" w:rsidRDefault="009C1A5E" w:rsidP="009C1A5E"/>
    <w:p w14:paraId="15C008FD" w14:textId="77777777" w:rsidR="009C1A5E" w:rsidRPr="009C1A5E" w:rsidRDefault="009C1A5E" w:rsidP="009C1A5E"/>
    <w:p w14:paraId="52A30B51" w14:textId="77777777" w:rsidR="009C1A5E" w:rsidRPr="009C1A5E" w:rsidRDefault="009C1A5E" w:rsidP="009C1A5E"/>
    <w:p w14:paraId="1E6B8A6D" w14:textId="77777777" w:rsidR="009C1A5E" w:rsidRPr="009C1A5E" w:rsidRDefault="009C1A5E" w:rsidP="009C1A5E"/>
    <w:p w14:paraId="00ED0D75" w14:textId="77777777" w:rsidR="009C1A5E" w:rsidRPr="009C1A5E" w:rsidRDefault="009C1A5E" w:rsidP="009C1A5E"/>
    <w:p w14:paraId="62DE84E3" w14:textId="77777777" w:rsidR="009C1A5E" w:rsidRPr="009C1A5E" w:rsidRDefault="009C1A5E" w:rsidP="009C1A5E"/>
    <w:p w14:paraId="582F2E96" w14:textId="77777777" w:rsidR="009C1A5E" w:rsidRPr="009C1A5E" w:rsidRDefault="009C1A5E" w:rsidP="009C1A5E"/>
    <w:p w14:paraId="1B3F9B58" w14:textId="77777777" w:rsidR="009C1A5E" w:rsidRPr="009C1A5E" w:rsidRDefault="009C1A5E" w:rsidP="009C1A5E"/>
    <w:p w14:paraId="4CB93883" w14:textId="77777777" w:rsidR="009C1A5E" w:rsidRPr="009C1A5E" w:rsidRDefault="009C1A5E" w:rsidP="009C1A5E"/>
    <w:p w14:paraId="5431A815" w14:textId="6F610681" w:rsidR="009C1A5E" w:rsidRDefault="009C1A5E" w:rsidP="009C1A5E"/>
    <w:p w14:paraId="7843768D" w14:textId="4DEC2758" w:rsidR="00AA4663" w:rsidRDefault="009C1A5E" w:rsidP="009C1A5E">
      <w:pPr>
        <w:tabs>
          <w:tab w:val="left" w:pos="1020"/>
        </w:tabs>
      </w:pPr>
      <w:r>
        <w:tab/>
      </w:r>
    </w:p>
    <w:p w14:paraId="77AE33E8" w14:textId="1C30C410" w:rsidR="009C1A5E" w:rsidRDefault="009C1A5E" w:rsidP="009C1A5E">
      <w:pPr>
        <w:tabs>
          <w:tab w:val="left" w:pos="1020"/>
        </w:tabs>
      </w:pPr>
    </w:p>
    <w:p w14:paraId="15DE5D8D" w14:textId="0DE69137" w:rsidR="009C1A5E" w:rsidRDefault="009C1A5E" w:rsidP="009C1A5E">
      <w:pPr>
        <w:tabs>
          <w:tab w:val="left" w:pos="1020"/>
        </w:tabs>
      </w:pPr>
    </w:p>
    <w:p w14:paraId="615D95FD" w14:textId="327CEBBE" w:rsidR="009C1A5E" w:rsidRDefault="009C1A5E" w:rsidP="009C1A5E">
      <w:pPr>
        <w:pStyle w:val="ListParagraph"/>
        <w:numPr>
          <w:ilvl w:val="0"/>
          <w:numId w:val="4"/>
        </w:numPr>
        <w:tabs>
          <w:tab w:val="left" w:pos="1020"/>
        </w:tabs>
        <w:jc w:val="center"/>
      </w:pPr>
      <w:r>
        <w:lastRenderedPageBreak/>
        <w:t xml:space="preserve">Figure 12: </w:t>
      </w:r>
      <w:hyperlink r:id="rId35" w:history="1">
        <w:r w:rsidRPr="00F52877">
          <w:rPr>
            <w:rStyle w:val="Hyperlink"/>
          </w:rPr>
          <w:t>https://saemobilus-sae-org.ezproxy.uwtsd.ac.uk/htmlimage/1000368433/2016-01-0972_fig0002.jpg</w:t>
        </w:r>
      </w:hyperlink>
    </w:p>
    <w:p w14:paraId="012D1671" w14:textId="1AF9226A" w:rsidR="009C1A5E" w:rsidRDefault="009C1A5E" w:rsidP="009C1A5E">
      <w:pPr>
        <w:pStyle w:val="ListParagraph"/>
        <w:tabs>
          <w:tab w:val="left" w:pos="1020"/>
        </w:tabs>
        <w:jc w:val="center"/>
      </w:pPr>
      <w:r>
        <w:rPr>
          <w:noProof/>
          <w:lang w:eastAsia="en-GB"/>
        </w:rPr>
        <w:drawing>
          <wp:anchor distT="0" distB="0" distL="114300" distR="114300" simplePos="0" relativeHeight="251670016" behindDoc="1" locked="0" layoutInCell="1" allowOverlap="1" wp14:anchorId="26A338CA" wp14:editId="608494E0">
            <wp:simplePos x="0" y="0"/>
            <wp:positionH relativeFrom="column">
              <wp:posOffset>28575</wp:posOffset>
            </wp:positionH>
            <wp:positionV relativeFrom="paragraph">
              <wp:posOffset>272415</wp:posOffset>
            </wp:positionV>
            <wp:extent cx="5733415" cy="2132965"/>
            <wp:effectExtent l="0" t="0" r="635" b="635"/>
            <wp:wrapTight wrapText="bothSides">
              <wp:wrapPolygon edited="0">
                <wp:start x="0" y="0"/>
                <wp:lineTo x="0" y="21414"/>
                <wp:lineTo x="21531" y="21414"/>
                <wp:lineTo x="21531"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2016-01-0972_fig0002.jpg"/>
                    <pic:cNvPicPr/>
                  </pic:nvPicPr>
                  <pic:blipFill>
                    <a:blip r:embed="rId36">
                      <a:extLst>
                        <a:ext uri="{28A0092B-C50C-407E-A947-70E740481C1C}">
                          <a14:useLocalDpi xmlns:a14="http://schemas.microsoft.com/office/drawing/2010/main" val="0"/>
                        </a:ext>
                      </a:extLst>
                    </a:blip>
                    <a:stretch>
                      <a:fillRect/>
                    </a:stretch>
                  </pic:blipFill>
                  <pic:spPr>
                    <a:xfrm>
                      <a:off x="0" y="0"/>
                      <a:ext cx="5733415" cy="2132965"/>
                    </a:xfrm>
                    <a:prstGeom prst="rect">
                      <a:avLst/>
                    </a:prstGeom>
                  </pic:spPr>
                </pic:pic>
              </a:graphicData>
            </a:graphic>
            <wp14:sizeRelH relativeFrom="page">
              <wp14:pctWidth>0</wp14:pctWidth>
            </wp14:sizeRelH>
            <wp14:sizeRelV relativeFrom="page">
              <wp14:pctHeight>0</wp14:pctHeight>
            </wp14:sizeRelV>
          </wp:anchor>
        </w:drawing>
      </w:r>
    </w:p>
    <w:p w14:paraId="1F06EC1D" w14:textId="40AEF863" w:rsidR="009C1A5E" w:rsidRDefault="009C1A5E" w:rsidP="009C1A5E">
      <w:pPr>
        <w:pStyle w:val="ListParagraph"/>
        <w:tabs>
          <w:tab w:val="left" w:pos="1020"/>
        </w:tabs>
        <w:jc w:val="center"/>
      </w:pPr>
    </w:p>
    <w:p w14:paraId="137BC496" w14:textId="78A2BBC3" w:rsidR="005F4345" w:rsidRDefault="005F4345" w:rsidP="009C1A5E">
      <w:pPr>
        <w:pStyle w:val="ListParagraph"/>
        <w:tabs>
          <w:tab w:val="left" w:pos="1020"/>
        </w:tabs>
        <w:jc w:val="center"/>
      </w:pPr>
    </w:p>
    <w:p w14:paraId="160A1EE7" w14:textId="6E9F55B8" w:rsidR="005F4345" w:rsidRDefault="005F4345" w:rsidP="009C1A5E">
      <w:pPr>
        <w:pStyle w:val="ListParagraph"/>
        <w:tabs>
          <w:tab w:val="left" w:pos="1020"/>
        </w:tabs>
        <w:jc w:val="center"/>
      </w:pPr>
    </w:p>
    <w:p w14:paraId="71A8588B" w14:textId="77777777" w:rsidR="005F4345" w:rsidRDefault="005F4345" w:rsidP="009C1A5E">
      <w:pPr>
        <w:pStyle w:val="ListParagraph"/>
        <w:tabs>
          <w:tab w:val="left" w:pos="1020"/>
        </w:tabs>
        <w:jc w:val="center"/>
      </w:pPr>
    </w:p>
    <w:p w14:paraId="23BB8A14" w14:textId="6CB51798" w:rsidR="005F4345" w:rsidRDefault="005F4345" w:rsidP="005F4345">
      <w:pPr>
        <w:pStyle w:val="ListParagraph"/>
        <w:numPr>
          <w:ilvl w:val="0"/>
          <w:numId w:val="4"/>
        </w:numPr>
        <w:tabs>
          <w:tab w:val="left" w:pos="1020"/>
        </w:tabs>
        <w:jc w:val="center"/>
      </w:pPr>
      <w:r>
        <w:t xml:space="preserve">Figure 13: Project Lesson 5 slides, UWTSD. </w:t>
      </w:r>
      <w:r w:rsidRPr="005F4345">
        <w:t xml:space="preserve">Saunders </w:t>
      </w:r>
      <w:r w:rsidRPr="005F4345">
        <w:rPr>
          <w:i/>
          <w:iCs/>
        </w:rPr>
        <w:t>et al</w:t>
      </w:r>
      <w:r w:rsidRPr="005F4345">
        <w:t>. (2006)</w:t>
      </w:r>
    </w:p>
    <w:p w14:paraId="212C2AF4" w14:textId="4FE0E62A" w:rsidR="005F4345" w:rsidRDefault="005F4345" w:rsidP="005F4345">
      <w:pPr>
        <w:tabs>
          <w:tab w:val="left" w:pos="1020"/>
        </w:tabs>
        <w:jc w:val="center"/>
      </w:pPr>
      <w:r>
        <w:rPr>
          <w:noProof/>
          <w:lang w:eastAsia="en-GB"/>
        </w:rPr>
        <w:drawing>
          <wp:anchor distT="0" distB="0" distL="114300" distR="114300" simplePos="0" relativeHeight="251671040" behindDoc="1" locked="0" layoutInCell="1" allowOverlap="1" wp14:anchorId="2B022B48" wp14:editId="3BF958C6">
            <wp:simplePos x="0" y="0"/>
            <wp:positionH relativeFrom="column">
              <wp:posOffset>543560</wp:posOffset>
            </wp:positionH>
            <wp:positionV relativeFrom="paragraph">
              <wp:posOffset>64770</wp:posOffset>
            </wp:positionV>
            <wp:extent cx="4768215" cy="3638550"/>
            <wp:effectExtent l="0" t="0" r="0" b="0"/>
            <wp:wrapTight wrapText="bothSides">
              <wp:wrapPolygon edited="0">
                <wp:start x="0" y="0"/>
                <wp:lineTo x="0" y="21487"/>
                <wp:lineTo x="21488" y="21487"/>
                <wp:lineTo x="21488"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extLst>
                        <a:ext uri="{28A0092B-C50C-407E-A947-70E740481C1C}">
                          <a14:useLocalDpi xmlns:a14="http://schemas.microsoft.com/office/drawing/2010/main" val="0"/>
                        </a:ext>
                      </a:extLst>
                    </a:blip>
                    <a:srcRect l="39054" t="23350" r="25881" b="29064"/>
                    <a:stretch/>
                  </pic:blipFill>
                  <pic:spPr bwMode="auto">
                    <a:xfrm>
                      <a:off x="0" y="0"/>
                      <a:ext cx="4768215" cy="36385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251194D" w14:textId="7D0F529A" w:rsidR="005F4345" w:rsidRPr="009C1A5E" w:rsidRDefault="005F4345" w:rsidP="005F4345">
      <w:pPr>
        <w:tabs>
          <w:tab w:val="left" w:pos="1020"/>
        </w:tabs>
        <w:jc w:val="center"/>
      </w:pPr>
    </w:p>
    <w:sectPr w:rsidR="005F4345" w:rsidRPr="009C1A5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2487DAC" w14:textId="77777777" w:rsidR="00657245" w:rsidRDefault="00657245" w:rsidP="001366B3">
      <w:pPr>
        <w:spacing w:after="0" w:line="240" w:lineRule="auto"/>
      </w:pPr>
      <w:r>
        <w:separator/>
      </w:r>
    </w:p>
  </w:endnote>
  <w:endnote w:type="continuationSeparator" w:id="0">
    <w:p w14:paraId="17567858" w14:textId="77777777" w:rsidR="00657245" w:rsidRDefault="00657245" w:rsidP="001366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140803" w14:textId="0944F1C6" w:rsidR="005972BE" w:rsidRDefault="005972BE">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sidR="009E15D6">
      <w:rPr>
        <w:noProof/>
        <w:color w:val="323E4F" w:themeColor="text2" w:themeShade="BF"/>
        <w:sz w:val="24"/>
        <w:szCs w:val="24"/>
      </w:rPr>
      <w:t>4</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sidR="009E15D6">
      <w:rPr>
        <w:noProof/>
        <w:color w:val="323E4F" w:themeColor="text2" w:themeShade="BF"/>
        <w:sz w:val="24"/>
        <w:szCs w:val="24"/>
      </w:rPr>
      <w:t>25</w:t>
    </w:r>
    <w:r>
      <w:rPr>
        <w:color w:val="323E4F" w:themeColor="text2" w:themeShade="BF"/>
        <w:sz w:val="24"/>
        <w:szCs w:val="24"/>
      </w:rPr>
      <w:fldChar w:fldCharType="end"/>
    </w:r>
  </w:p>
  <w:p w14:paraId="55B64A99" w14:textId="77777777" w:rsidR="00657245" w:rsidRDefault="006572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137A5CC" w14:textId="77777777" w:rsidR="00657245" w:rsidRDefault="00657245" w:rsidP="001366B3">
      <w:pPr>
        <w:spacing w:after="0" w:line="240" w:lineRule="auto"/>
      </w:pPr>
      <w:r>
        <w:separator/>
      </w:r>
    </w:p>
  </w:footnote>
  <w:footnote w:type="continuationSeparator" w:id="0">
    <w:p w14:paraId="2D556ABD" w14:textId="77777777" w:rsidR="00657245" w:rsidRDefault="00657245" w:rsidP="001366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312D9D"/>
    <w:multiLevelType w:val="hybridMultilevel"/>
    <w:tmpl w:val="C74E9BCA"/>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BA56E73"/>
    <w:multiLevelType w:val="hybridMultilevel"/>
    <w:tmpl w:val="BB6A43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A815E0"/>
    <w:multiLevelType w:val="hybridMultilevel"/>
    <w:tmpl w:val="03B48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5D5451"/>
    <w:multiLevelType w:val="hybridMultilevel"/>
    <w:tmpl w:val="0EEAA84C"/>
    <w:lvl w:ilvl="0" w:tplc="EC6A30EE">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3E4D46"/>
    <w:multiLevelType w:val="hybridMultilevel"/>
    <w:tmpl w:val="53CE97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020F60"/>
    <w:multiLevelType w:val="hybridMultilevel"/>
    <w:tmpl w:val="2E50FBC4"/>
    <w:lvl w:ilvl="0" w:tplc="4B7EAB66">
      <w:start w:val="1"/>
      <w:numFmt w:val="bullet"/>
      <w:lvlText w:val=""/>
      <w:lvlJc w:val="left"/>
      <w:pPr>
        <w:ind w:left="720" w:hanging="360"/>
      </w:pPr>
      <w:rPr>
        <w:rFonts w:ascii="Wingdings" w:hAnsi="Wingdings"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48C7C61"/>
    <w:multiLevelType w:val="hybridMultilevel"/>
    <w:tmpl w:val="A5D2015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3E82ED6"/>
    <w:multiLevelType w:val="hybridMultilevel"/>
    <w:tmpl w:val="60E80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BC23E87"/>
    <w:multiLevelType w:val="hybridMultilevel"/>
    <w:tmpl w:val="23D88F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C3E56B7"/>
    <w:multiLevelType w:val="hybridMultilevel"/>
    <w:tmpl w:val="C02C12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9"/>
  </w:num>
  <w:num w:numId="3">
    <w:abstractNumId w:val="3"/>
  </w:num>
  <w:num w:numId="4">
    <w:abstractNumId w:val="7"/>
  </w:num>
  <w:num w:numId="5">
    <w:abstractNumId w:val="5"/>
  </w:num>
  <w:num w:numId="6">
    <w:abstractNumId w:val="6"/>
  </w:num>
  <w:num w:numId="7">
    <w:abstractNumId w:val="8"/>
  </w:num>
  <w:num w:numId="8">
    <w:abstractNumId w:val="0"/>
  </w:num>
  <w:num w:numId="9">
    <w:abstractNumId w:val="4"/>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252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B170C"/>
    <w:rsid w:val="00001EB8"/>
    <w:rsid w:val="0001168C"/>
    <w:rsid w:val="00011B76"/>
    <w:rsid w:val="000120E1"/>
    <w:rsid w:val="00014E2A"/>
    <w:rsid w:val="00037F07"/>
    <w:rsid w:val="00043A97"/>
    <w:rsid w:val="0005061E"/>
    <w:rsid w:val="000564A0"/>
    <w:rsid w:val="000574D1"/>
    <w:rsid w:val="00061FA8"/>
    <w:rsid w:val="00066812"/>
    <w:rsid w:val="000719B1"/>
    <w:rsid w:val="00084181"/>
    <w:rsid w:val="00093C5A"/>
    <w:rsid w:val="00095162"/>
    <w:rsid w:val="00096F25"/>
    <w:rsid w:val="000A4C0D"/>
    <w:rsid w:val="000B170C"/>
    <w:rsid w:val="000D1283"/>
    <w:rsid w:val="000E6CF0"/>
    <w:rsid w:val="000F292A"/>
    <w:rsid w:val="00101314"/>
    <w:rsid w:val="00103922"/>
    <w:rsid w:val="00104E66"/>
    <w:rsid w:val="00117294"/>
    <w:rsid w:val="00134456"/>
    <w:rsid w:val="001366B3"/>
    <w:rsid w:val="0014430F"/>
    <w:rsid w:val="0014553B"/>
    <w:rsid w:val="0014647F"/>
    <w:rsid w:val="00150EAC"/>
    <w:rsid w:val="00166D26"/>
    <w:rsid w:val="001671F0"/>
    <w:rsid w:val="00176758"/>
    <w:rsid w:val="00181386"/>
    <w:rsid w:val="00181639"/>
    <w:rsid w:val="00187357"/>
    <w:rsid w:val="001A2E66"/>
    <w:rsid w:val="001A687B"/>
    <w:rsid w:val="001B43C6"/>
    <w:rsid w:val="001C0B52"/>
    <w:rsid w:val="001C0E67"/>
    <w:rsid w:val="001C3A3A"/>
    <w:rsid w:val="001D55DB"/>
    <w:rsid w:val="001E4198"/>
    <w:rsid w:val="001E42A3"/>
    <w:rsid w:val="001F21B8"/>
    <w:rsid w:val="0021527D"/>
    <w:rsid w:val="002C29F8"/>
    <w:rsid w:val="002F0845"/>
    <w:rsid w:val="0031003B"/>
    <w:rsid w:val="0031327B"/>
    <w:rsid w:val="00316BA7"/>
    <w:rsid w:val="00321279"/>
    <w:rsid w:val="0032232E"/>
    <w:rsid w:val="00333E60"/>
    <w:rsid w:val="003362A5"/>
    <w:rsid w:val="003516CB"/>
    <w:rsid w:val="003622A2"/>
    <w:rsid w:val="003B2908"/>
    <w:rsid w:val="003C50F6"/>
    <w:rsid w:val="003D4E90"/>
    <w:rsid w:val="003F1570"/>
    <w:rsid w:val="004224C5"/>
    <w:rsid w:val="00424F53"/>
    <w:rsid w:val="00425F87"/>
    <w:rsid w:val="0044400C"/>
    <w:rsid w:val="00453BA1"/>
    <w:rsid w:val="004B0803"/>
    <w:rsid w:val="004C476D"/>
    <w:rsid w:val="004C6A8F"/>
    <w:rsid w:val="004C7F30"/>
    <w:rsid w:val="004E2233"/>
    <w:rsid w:val="004E39B7"/>
    <w:rsid w:val="00512B26"/>
    <w:rsid w:val="00512B73"/>
    <w:rsid w:val="00522ACE"/>
    <w:rsid w:val="0052682C"/>
    <w:rsid w:val="00527A40"/>
    <w:rsid w:val="00535B6E"/>
    <w:rsid w:val="0054395E"/>
    <w:rsid w:val="00552385"/>
    <w:rsid w:val="005672B4"/>
    <w:rsid w:val="00571AC1"/>
    <w:rsid w:val="00577EFC"/>
    <w:rsid w:val="00582E02"/>
    <w:rsid w:val="005939AD"/>
    <w:rsid w:val="005972BE"/>
    <w:rsid w:val="005A23F8"/>
    <w:rsid w:val="005B2946"/>
    <w:rsid w:val="005B7B20"/>
    <w:rsid w:val="005C32A6"/>
    <w:rsid w:val="005D7643"/>
    <w:rsid w:val="005E7E3A"/>
    <w:rsid w:val="005F1C52"/>
    <w:rsid w:val="005F4345"/>
    <w:rsid w:val="00604BDF"/>
    <w:rsid w:val="0060543C"/>
    <w:rsid w:val="00624406"/>
    <w:rsid w:val="00624848"/>
    <w:rsid w:val="00625002"/>
    <w:rsid w:val="006330A6"/>
    <w:rsid w:val="00635FDA"/>
    <w:rsid w:val="006412F5"/>
    <w:rsid w:val="00657245"/>
    <w:rsid w:val="0067094A"/>
    <w:rsid w:val="00671B59"/>
    <w:rsid w:val="00671F8A"/>
    <w:rsid w:val="0067298C"/>
    <w:rsid w:val="00681A4F"/>
    <w:rsid w:val="00692EF3"/>
    <w:rsid w:val="006A27C2"/>
    <w:rsid w:val="006B5797"/>
    <w:rsid w:val="006B6254"/>
    <w:rsid w:val="006C3F07"/>
    <w:rsid w:val="006D299B"/>
    <w:rsid w:val="006F0C48"/>
    <w:rsid w:val="006F139E"/>
    <w:rsid w:val="006F28F4"/>
    <w:rsid w:val="0070139E"/>
    <w:rsid w:val="007020E3"/>
    <w:rsid w:val="00711012"/>
    <w:rsid w:val="00722B47"/>
    <w:rsid w:val="0073139F"/>
    <w:rsid w:val="00734422"/>
    <w:rsid w:val="00750B42"/>
    <w:rsid w:val="007605CF"/>
    <w:rsid w:val="0076315D"/>
    <w:rsid w:val="007744D4"/>
    <w:rsid w:val="0078474D"/>
    <w:rsid w:val="00791396"/>
    <w:rsid w:val="007919AB"/>
    <w:rsid w:val="00797505"/>
    <w:rsid w:val="007A4490"/>
    <w:rsid w:val="007A6596"/>
    <w:rsid w:val="007B1017"/>
    <w:rsid w:val="007C1454"/>
    <w:rsid w:val="007C715B"/>
    <w:rsid w:val="007F0184"/>
    <w:rsid w:val="00805FD3"/>
    <w:rsid w:val="00811F49"/>
    <w:rsid w:val="00813231"/>
    <w:rsid w:val="008613B9"/>
    <w:rsid w:val="008854AD"/>
    <w:rsid w:val="008A357C"/>
    <w:rsid w:val="008A633C"/>
    <w:rsid w:val="008B4CE2"/>
    <w:rsid w:val="008C1D5C"/>
    <w:rsid w:val="008C3D84"/>
    <w:rsid w:val="008C52B8"/>
    <w:rsid w:val="008D44D8"/>
    <w:rsid w:val="008D5247"/>
    <w:rsid w:val="008F7AD8"/>
    <w:rsid w:val="00900537"/>
    <w:rsid w:val="0090338C"/>
    <w:rsid w:val="00931DD1"/>
    <w:rsid w:val="00947D0A"/>
    <w:rsid w:val="00951EBC"/>
    <w:rsid w:val="00955263"/>
    <w:rsid w:val="00966095"/>
    <w:rsid w:val="00975357"/>
    <w:rsid w:val="009824E9"/>
    <w:rsid w:val="00984E02"/>
    <w:rsid w:val="009966C0"/>
    <w:rsid w:val="009A5F98"/>
    <w:rsid w:val="009B0B3B"/>
    <w:rsid w:val="009B1878"/>
    <w:rsid w:val="009B3019"/>
    <w:rsid w:val="009B491B"/>
    <w:rsid w:val="009C17CD"/>
    <w:rsid w:val="009C1A5E"/>
    <w:rsid w:val="009C1F6D"/>
    <w:rsid w:val="009C3052"/>
    <w:rsid w:val="009C78BB"/>
    <w:rsid w:val="009D3616"/>
    <w:rsid w:val="009D40B3"/>
    <w:rsid w:val="009E15D6"/>
    <w:rsid w:val="009E308D"/>
    <w:rsid w:val="009F3512"/>
    <w:rsid w:val="00A04649"/>
    <w:rsid w:val="00A1169B"/>
    <w:rsid w:val="00A158EA"/>
    <w:rsid w:val="00A17CE7"/>
    <w:rsid w:val="00A3199C"/>
    <w:rsid w:val="00A31A72"/>
    <w:rsid w:val="00A41B17"/>
    <w:rsid w:val="00A971E7"/>
    <w:rsid w:val="00AA4663"/>
    <w:rsid w:val="00AA5B71"/>
    <w:rsid w:val="00AA698D"/>
    <w:rsid w:val="00AA6B9E"/>
    <w:rsid w:val="00AA711F"/>
    <w:rsid w:val="00AC7C90"/>
    <w:rsid w:val="00AD10C5"/>
    <w:rsid w:val="00AE3282"/>
    <w:rsid w:val="00AE3B79"/>
    <w:rsid w:val="00AE7C34"/>
    <w:rsid w:val="00B008AD"/>
    <w:rsid w:val="00B01DAA"/>
    <w:rsid w:val="00B05C12"/>
    <w:rsid w:val="00B119B7"/>
    <w:rsid w:val="00B16CE5"/>
    <w:rsid w:val="00B24882"/>
    <w:rsid w:val="00B315AD"/>
    <w:rsid w:val="00B3413D"/>
    <w:rsid w:val="00B52F07"/>
    <w:rsid w:val="00B551DC"/>
    <w:rsid w:val="00B56A6A"/>
    <w:rsid w:val="00B61526"/>
    <w:rsid w:val="00B65043"/>
    <w:rsid w:val="00B66963"/>
    <w:rsid w:val="00B70314"/>
    <w:rsid w:val="00B723AF"/>
    <w:rsid w:val="00BA0DB6"/>
    <w:rsid w:val="00BA5BAF"/>
    <w:rsid w:val="00BB3FF5"/>
    <w:rsid w:val="00BB4758"/>
    <w:rsid w:val="00BB4E43"/>
    <w:rsid w:val="00BB57FB"/>
    <w:rsid w:val="00BC187A"/>
    <w:rsid w:val="00C0119A"/>
    <w:rsid w:val="00C03780"/>
    <w:rsid w:val="00C11AC2"/>
    <w:rsid w:val="00C24AF8"/>
    <w:rsid w:val="00C36A17"/>
    <w:rsid w:val="00C3731C"/>
    <w:rsid w:val="00C37789"/>
    <w:rsid w:val="00C7089C"/>
    <w:rsid w:val="00C70C89"/>
    <w:rsid w:val="00CA282B"/>
    <w:rsid w:val="00CA54FB"/>
    <w:rsid w:val="00CA5F2C"/>
    <w:rsid w:val="00CB2C42"/>
    <w:rsid w:val="00CB749A"/>
    <w:rsid w:val="00CB7CD8"/>
    <w:rsid w:val="00CC1CBC"/>
    <w:rsid w:val="00CF30E8"/>
    <w:rsid w:val="00D11D3E"/>
    <w:rsid w:val="00D1450C"/>
    <w:rsid w:val="00D203F4"/>
    <w:rsid w:val="00D27F16"/>
    <w:rsid w:val="00D37E31"/>
    <w:rsid w:val="00D4042F"/>
    <w:rsid w:val="00D50DDD"/>
    <w:rsid w:val="00D6285D"/>
    <w:rsid w:val="00D84EB8"/>
    <w:rsid w:val="00D85895"/>
    <w:rsid w:val="00D86542"/>
    <w:rsid w:val="00D91740"/>
    <w:rsid w:val="00DA1604"/>
    <w:rsid w:val="00DA721F"/>
    <w:rsid w:val="00DB0C67"/>
    <w:rsid w:val="00DB1DDE"/>
    <w:rsid w:val="00DB347B"/>
    <w:rsid w:val="00DC2FD4"/>
    <w:rsid w:val="00DD4CC7"/>
    <w:rsid w:val="00DD68A8"/>
    <w:rsid w:val="00DE7D05"/>
    <w:rsid w:val="00E07D72"/>
    <w:rsid w:val="00E112B0"/>
    <w:rsid w:val="00E11C74"/>
    <w:rsid w:val="00E21D65"/>
    <w:rsid w:val="00E24ED1"/>
    <w:rsid w:val="00E2572A"/>
    <w:rsid w:val="00E2577C"/>
    <w:rsid w:val="00E3098A"/>
    <w:rsid w:val="00E36CCF"/>
    <w:rsid w:val="00E37079"/>
    <w:rsid w:val="00E41AD3"/>
    <w:rsid w:val="00E47B8E"/>
    <w:rsid w:val="00E564E1"/>
    <w:rsid w:val="00E60902"/>
    <w:rsid w:val="00E8725C"/>
    <w:rsid w:val="00E91304"/>
    <w:rsid w:val="00E92D60"/>
    <w:rsid w:val="00E93693"/>
    <w:rsid w:val="00E96117"/>
    <w:rsid w:val="00EA64DC"/>
    <w:rsid w:val="00EC0CDF"/>
    <w:rsid w:val="00EC484C"/>
    <w:rsid w:val="00EC56E3"/>
    <w:rsid w:val="00EC7883"/>
    <w:rsid w:val="00ED0E7B"/>
    <w:rsid w:val="00EE4DF3"/>
    <w:rsid w:val="00EE7069"/>
    <w:rsid w:val="00EE7B9F"/>
    <w:rsid w:val="00EF07C8"/>
    <w:rsid w:val="00EF111F"/>
    <w:rsid w:val="00F00CE7"/>
    <w:rsid w:val="00F03173"/>
    <w:rsid w:val="00F06209"/>
    <w:rsid w:val="00F12DC9"/>
    <w:rsid w:val="00F20071"/>
    <w:rsid w:val="00F212D5"/>
    <w:rsid w:val="00F30CAD"/>
    <w:rsid w:val="00F33620"/>
    <w:rsid w:val="00F4346D"/>
    <w:rsid w:val="00F4658C"/>
    <w:rsid w:val="00F46D1F"/>
    <w:rsid w:val="00F55B7F"/>
    <w:rsid w:val="00F6458D"/>
    <w:rsid w:val="00F65EEF"/>
    <w:rsid w:val="00F77D95"/>
    <w:rsid w:val="00F817B9"/>
    <w:rsid w:val="00F95DC7"/>
    <w:rsid w:val="00FB0EF2"/>
    <w:rsid w:val="00FB427E"/>
    <w:rsid w:val="00FB4EE7"/>
    <w:rsid w:val="00FC166F"/>
    <w:rsid w:val="00FC3B02"/>
    <w:rsid w:val="00FD14A1"/>
    <w:rsid w:val="00FD22DA"/>
    <w:rsid w:val="00FF5E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2529"/>
    <o:shapelayout v:ext="edit">
      <o:idmap v:ext="edit" data="1"/>
    </o:shapelayout>
  </w:shapeDefaults>
  <w:decimalSymbol w:val="."/>
  <w:listSeparator w:val=","/>
  <w14:docId w14:val="1FD7D15F"/>
  <w15:chartTrackingRefBased/>
  <w15:docId w15:val="{F31FC5BB-E406-4F27-A4E3-BD3F11CFA6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366B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B43C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66B3"/>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1366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66B3"/>
  </w:style>
  <w:style w:type="paragraph" w:styleId="Footer">
    <w:name w:val="footer"/>
    <w:basedOn w:val="Normal"/>
    <w:link w:val="FooterChar"/>
    <w:uiPriority w:val="99"/>
    <w:unhideWhenUsed/>
    <w:rsid w:val="001366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66B3"/>
  </w:style>
  <w:style w:type="paragraph" w:styleId="IntenseQuote">
    <w:name w:val="Intense Quote"/>
    <w:basedOn w:val="Normal"/>
    <w:next w:val="Normal"/>
    <w:link w:val="IntenseQuoteChar"/>
    <w:uiPriority w:val="30"/>
    <w:qFormat/>
    <w:rsid w:val="00E24ED1"/>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E24ED1"/>
    <w:rPr>
      <w:i/>
      <w:iCs/>
      <w:color w:val="4472C4" w:themeColor="accent1"/>
    </w:rPr>
  </w:style>
  <w:style w:type="paragraph" w:styleId="TOCHeading">
    <w:name w:val="TOC Heading"/>
    <w:basedOn w:val="Heading1"/>
    <w:next w:val="Normal"/>
    <w:uiPriority w:val="39"/>
    <w:unhideWhenUsed/>
    <w:qFormat/>
    <w:rsid w:val="00A17CE7"/>
    <w:pPr>
      <w:outlineLvl w:val="9"/>
    </w:pPr>
    <w:rPr>
      <w:lang w:val="en-US"/>
    </w:rPr>
  </w:style>
  <w:style w:type="paragraph" w:styleId="TOC1">
    <w:name w:val="toc 1"/>
    <w:basedOn w:val="Normal"/>
    <w:next w:val="Normal"/>
    <w:autoRedefine/>
    <w:uiPriority w:val="39"/>
    <w:unhideWhenUsed/>
    <w:rsid w:val="00A17CE7"/>
    <w:pPr>
      <w:spacing w:after="100"/>
    </w:pPr>
  </w:style>
  <w:style w:type="character" w:styleId="Hyperlink">
    <w:name w:val="Hyperlink"/>
    <w:basedOn w:val="DefaultParagraphFont"/>
    <w:uiPriority w:val="99"/>
    <w:unhideWhenUsed/>
    <w:rsid w:val="00A17CE7"/>
    <w:rPr>
      <w:color w:val="0563C1" w:themeColor="hyperlink"/>
      <w:u w:val="single"/>
    </w:rPr>
  </w:style>
  <w:style w:type="paragraph" w:styleId="ListParagraph">
    <w:name w:val="List Paragraph"/>
    <w:basedOn w:val="Normal"/>
    <w:uiPriority w:val="34"/>
    <w:qFormat/>
    <w:rsid w:val="004B0803"/>
    <w:pPr>
      <w:ind w:left="720"/>
      <w:contextualSpacing/>
    </w:pPr>
  </w:style>
  <w:style w:type="character" w:customStyle="1" w:styleId="Heading2Char">
    <w:name w:val="Heading 2 Char"/>
    <w:basedOn w:val="DefaultParagraphFont"/>
    <w:link w:val="Heading2"/>
    <w:uiPriority w:val="9"/>
    <w:rsid w:val="001B43C6"/>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8854AD"/>
    <w:pPr>
      <w:spacing w:after="100"/>
      <w:ind w:left="220"/>
    </w:pPr>
  </w:style>
  <w:style w:type="table" w:styleId="TableGrid">
    <w:name w:val="Table Grid"/>
    <w:basedOn w:val="TableNormal"/>
    <w:uiPriority w:val="39"/>
    <w:rsid w:val="005A23F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
    <w:name w:val="Unresolved Mention"/>
    <w:basedOn w:val="DefaultParagraphFont"/>
    <w:uiPriority w:val="99"/>
    <w:semiHidden/>
    <w:unhideWhenUsed/>
    <w:rsid w:val="00624848"/>
    <w:rPr>
      <w:color w:val="808080"/>
      <w:shd w:val="clear" w:color="auto" w:fill="E6E6E6"/>
    </w:rPr>
  </w:style>
  <w:style w:type="character" w:styleId="Strong">
    <w:name w:val="Strong"/>
    <w:basedOn w:val="DefaultParagraphFont"/>
    <w:uiPriority w:val="22"/>
    <w:qFormat/>
    <w:rsid w:val="00AE3282"/>
    <w:rPr>
      <w:b/>
      <w:bCs/>
    </w:rPr>
  </w:style>
  <w:style w:type="character" w:customStyle="1" w:styleId="selectable">
    <w:name w:val="selectable"/>
    <w:basedOn w:val="DefaultParagraphFont"/>
    <w:rsid w:val="00AE3282"/>
  </w:style>
  <w:style w:type="character" w:styleId="CommentReference">
    <w:name w:val="annotation reference"/>
    <w:basedOn w:val="DefaultParagraphFont"/>
    <w:uiPriority w:val="99"/>
    <w:semiHidden/>
    <w:unhideWhenUsed/>
    <w:rsid w:val="00181386"/>
    <w:rPr>
      <w:sz w:val="16"/>
      <w:szCs w:val="16"/>
    </w:rPr>
  </w:style>
  <w:style w:type="paragraph" w:styleId="CommentText">
    <w:name w:val="annotation text"/>
    <w:basedOn w:val="Normal"/>
    <w:link w:val="CommentTextChar"/>
    <w:uiPriority w:val="99"/>
    <w:semiHidden/>
    <w:unhideWhenUsed/>
    <w:rsid w:val="00181386"/>
    <w:pPr>
      <w:spacing w:line="240" w:lineRule="auto"/>
    </w:pPr>
    <w:rPr>
      <w:sz w:val="20"/>
      <w:szCs w:val="20"/>
    </w:rPr>
  </w:style>
  <w:style w:type="character" w:customStyle="1" w:styleId="CommentTextChar">
    <w:name w:val="Comment Text Char"/>
    <w:basedOn w:val="DefaultParagraphFont"/>
    <w:link w:val="CommentText"/>
    <w:uiPriority w:val="99"/>
    <w:semiHidden/>
    <w:rsid w:val="00181386"/>
    <w:rPr>
      <w:sz w:val="20"/>
      <w:szCs w:val="20"/>
    </w:rPr>
  </w:style>
  <w:style w:type="paragraph" w:styleId="CommentSubject">
    <w:name w:val="annotation subject"/>
    <w:basedOn w:val="CommentText"/>
    <w:next w:val="CommentText"/>
    <w:link w:val="CommentSubjectChar"/>
    <w:uiPriority w:val="99"/>
    <w:semiHidden/>
    <w:unhideWhenUsed/>
    <w:rsid w:val="00181386"/>
    <w:rPr>
      <w:b/>
      <w:bCs/>
    </w:rPr>
  </w:style>
  <w:style w:type="character" w:customStyle="1" w:styleId="CommentSubjectChar">
    <w:name w:val="Comment Subject Char"/>
    <w:basedOn w:val="CommentTextChar"/>
    <w:link w:val="CommentSubject"/>
    <w:uiPriority w:val="99"/>
    <w:semiHidden/>
    <w:rsid w:val="00181386"/>
    <w:rPr>
      <w:b/>
      <w:bCs/>
      <w:sz w:val="20"/>
      <w:szCs w:val="20"/>
    </w:rPr>
  </w:style>
  <w:style w:type="paragraph" w:styleId="BalloonText">
    <w:name w:val="Balloon Text"/>
    <w:basedOn w:val="Normal"/>
    <w:link w:val="BalloonTextChar"/>
    <w:uiPriority w:val="99"/>
    <w:semiHidden/>
    <w:unhideWhenUsed/>
    <w:rsid w:val="0018138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81386"/>
    <w:rPr>
      <w:rFonts w:ascii="Segoe UI" w:hAnsi="Segoe UI" w:cs="Segoe UI"/>
      <w:sz w:val="18"/>
      <w:szCs w:val="18"/>
    </w:rPr>
  </w:style>
  <w:style w:type="character" w:styleId="FollowedHyperlink">
    <w:name w:val="FollowedHyperlink"/>
    <w:basedOn w:val="DefaultParagraphFont"/>
    <w:uiPriority w:val="99"/>
    <w:semiHidden/>
    <w:unhideWhenUsed/>
    <w:rsid w:val="00DB0C6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Relationship Id="rId13" Type="http://schemas.openxmlformats.org/officeDocument/2006/relationships/hyperlink" Target="http://www.hybridcars.com/wp-content/uploads/2014/02/NOx-levels.jpg" TargetMode="External"/><Relationship Id="rId18" Type="http://schemas.openxmlformats.org/officeDocument/2006/relationships/image" Target="media/image5.png"/><Relationship Id="rId26" Type="http://schemas.openxmlformats.org/officeDocument/2006/relationships/image" Target="media/image9.png"/><Relationship Id="rId39" Type="http://schemas.openxmlformats.org/officeDocument/2006/relationships/glossaryDocument" Target="glossary/document.xml"/><Relationship Id="rId3" Type="http://schemas.openxmlformats.org/officeDocument/2006/relationships/styles" Target="styles.xml"/><Relationship Id="rId21" Type="http://schemas.openxmlformats.org/officeDocument/2006/relationships/hyperlink" Target="http://wltpfacts.eu/wltp-benefits/" TargetMode="External"/><Relationship Id="rId34" Type="http://schemas.openxmlformats.org/officeDocument/2006/relationships/image" Target="media/image13.gif"/><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hyperlink" Target="https://www.theengineer.co.uk/fact-check-are-diesel-cars-really-more-polluting-than-petrol-cars/" TargetMode="External"/><Relationship Id="rId25" Type="http://schemas.openxmlformats.org/officeDocument/2006/relationships/hyperlink" Target="https://www.theaa.com/driving-advice/fuels-environment/euro-emissions-standards" TargetMode="External"/><Relationship Id="rId33" Type="http://schemas.openxmlformats.org/officeDocument/2006/relationships/hyperlink" Target="http://www.calcars.org/images/epri-emissions-sm.gif"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4.gif"/><Relationship Id="rId20" Type="http://schemas.openxmlformats.org/officeDocument/2006/relationships/image" Target="media/image6.jpg"/><Relationship Id="rId29" Type="http://schemas.openxmlformats.org/officeDocument/2006/relationships/hyperlink" Target="http://article.sciencepublishinggroup.com/journal/164/1641091/image030.gi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aa.com/driving-advice/fuels-environment/euro-emissions-standards" TargetMode="External"/><Relationship Id="rId24" Type="http://schemas.openxmlformats.org/officeDocument/2006/relationships/image" Target="media/image8.png"/><Relationship Id="rId32" Type="http://schemas.openxmlformats.org/officeDocument/2006/relationships/image" Target="media/image12.jpg"/><Relationship Id="rId37" Type="http://schemas.openxmlformats.org/officeDocument/2006/relationships/image" Target="media/image15.png"/><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www.alentecinc.com/papers/NOx/The%20formation%20of%20NOx_files/The%20formation%20of%20NOx_files/image001.gif" TargetMode="External"/><Relationship Id="rId23" Type="http://schemas.openxmlformats.org/officeDocument/2006/relationships/hyperlink" Target="https://uk-air.defra.gov.uk/assets/documents/reports/aqeg/nd-summary.pdf" TargetMode="External"/><Relationship Id="rId28" Type="http://schemas.openxmlformats.org/officeDocument/2006/relationships/image" Target="media/image10.png"/><Relationship Id="rId36" Type="http://schemas.openxmlformats.org/officeDocument/2006/relationships/image" Target="media/image14.jpg"/><Relationship Id="rId10" Type="http://schemas.openxmlformats.org/officeDocument/2006/relationships/hyperlink" Target="https://doi-org.ezproxy.uwtsd.ac.uk/10.4271/2014-01-2600" TargetMode="External"/><Relationship Id="rId19" Type="http://schemas.openxmlformats.org/officeDocument/2006/relationships/hyperlink" Target="http://www.vauxhall.co.uk/discover-vauxhall/technology/wltp.html" TargetMode="External"/><Relationship Id="rId31" Type="http://schemas.openxmlformats.org/officeDocument/2006/relationships/hyperlink" Target="http://ars.els-cdn.com/content/image/1-s2.0-S0016236108004808-gr7.jpg"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3.jpg"/><Relationship Id="rId22" Type="http://schemas.openxmlformats.org/officeDocument/2006/relationships/image" Target="media/image7.png"/><Relationship Id="rId27" Type="http://schemas.openxmlformats.org/officeDocument/2006/relationships/hyperlink" Target="http://www.sciencedirect.com/science/article/pii/S0960148111003727" TargetMode="External"/><Relationship Id="rId30" Type="http://schemas.openxmlformats.org/officeDocument/2006/relationships/image" Target="media/image11.gif"/><Relationship Id="rId35" Type="http://schemas.openxmlformats.org/officeDocument/2006/relationships/hyperlink" Target="https://saemobilus-sae-org.ezproxy.uwtsd.ac.uk/htmlimage/1000368433/2016-01-0972_fig0002.jpg"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94A41"/>
    <w:rsid w:val="00294A41"/>
    <w:rsid w:val="00B57892"/>
    <w:rsid w:val="00B813D5"/>
    <w:rsid w:val="00CC151D"/>
    <w:rsid w:val="00EE03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3A8B4398F3B4BEE8303795A3E9A4B96">
    <w:name w:val="73A8B4398F3B4BEE8303795A3E9A4B96"/>
    <w:rsid w:val="00294A41"/>
  </w:style>
  <w:style w:type="paragraph" w:customStyle="1" w:styleId="62898588B7FD48E2BEEBFB76B58F4C6E">
    <w:name w:val="62898588B7FD48E2BEEBFB76B58F4C6E"/>
    <w:rsid w:val="00294A41"/>
  </w:style>
  <w:style w:type="character" w:styleId="PlaceholderText">
    <w:name w:val="Placeholder Text"/>
    <w:basedOn w:val="DefaultParagraphFont"/>
    <w:uiPriority w:val="99"/>
    <w:semiHidden/>
    <w:rsid w:val="00294A41"/>
    <w:rPr>
      <w:color w:val="808080"/>
    </w:rPr>
  </w:style>
  <w:style w:type="paragraph" w:customStyle="1" w:styleId="0016F631F3F34336848F2EEBEBE5938E">
    <w:name w:val="0016F631F3F34336848F2EEBEBE5938E"/>
    <w:rsid w:val="00294A41"/>
  </w:style>
  <w:style w:type="paragraph" w:customStyle="1" w:styleId="A4B36F5C669B44B390063CA4FE734E6B">
    <w:name w:val="A4B36F5C669B44B390063CA4FE734E6B"/>
    <w:rsid w:val="00294A41"/>
  </w:style>
  <w:style w:type="paragraph" w:customStyle="1" w:styleId="D6101C2DAB85499E96B8507DE290C2ED">
    <w:name w:val="D6101C2DAB85499E96B8507DE290C2ED"/>
    <w:rsid w:val="00294A4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CD51AF-ED55-4904-83E0-19785F97BC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6541</Words>
  <Characters>37286</Characters>
  <Application>Microsoft Office Word</Application>
  <DocSecurity>0</DocSecurity>
  <Lines>310</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Mateusz Dabrosz (P146086)</dc:creator>
  <cp:keywords/>
  <dc:description/>
  <cp:lastModifiedBy>Mateusz Dabrosz (P146086)</cp:lastModifiedBy>
  <cp:revision>2</cp:revision>
  <dcterms:created xsi:type="dcterms:W3CDTF">2017-11-17T12:46:00Z</dcterms:created>
  <dcterms:modified xsi:type="dcterms:W3CDTF">2017-11-17T12:46:00Z</dcterms:modified>
</cp:coreProperties>
</file>