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0A7" w:rsidRDefault="00DE20A7" w:rsidP="00DE20A7">
      <w:r>
        <w:t>Faye Collins</w:t>
      </w:r>
    </w:p>
    <w:p w:rsidR="00DE20A7" w:rsidRDefault="00DE20A7" w:rsidP="00DE20A7">
      <w:r>
        <w:t>Pc Collins 6934</w:t>
      </w:r>
    </w:p>
    <w:p w:rsidR="00DE20A7" w:rsidRDefault="00DE20A7" w:rsidP="00DE20A7">
      <w:bookmarkStart w:id="0" w:name="_GoBack"/>
      <w:bookmarkEnd w:id="0"/>
    </w:p>
    <w:p w:rsidR="00DE20A7" w:rsidRDefault="00DE20A7" w:rsidP="00DE20A7"/>
    <w:p w:rsidR="00B8614D" w:rsidRDefault="00DE20A7" w:rsidP="00DE20A7">
      <w:pPr>
        <w:pStyle w:val="ListParagraph"/>
        <w:numPr>
          <w:ilvl w:val="0"/>
          <w:numId w:val="1"/>
        </w:numPr>
      </w:pPr>
      <w:r>
        <w:t>A person who drives a mechanically propelled vehicle must stop for a person that is wearing uniform or is a traffic police officer on a road must stop.</w:t>
      </w:r>
    </w:p>
    <w:p w:rsidR="00DE20A7" w:rsidRDefault="00DE20A7" w:rsidP="00DE20A7">
      <w:pPr>
        <w:pStyle w:val="ListParagraph"/>
      </w:pPr>
    </w:p>
    <w:p w:rsidR="00DE20A7" w:rsidRDefault="00DE20A7" w:rsidP="00DE20A7">
      <w:pPr>
        <w:pStyle w:val="ListParagraph"/>
        <w:numPr>
          <w:ilvl w:val="0"/>
          <w:numId w:val="1"/>
        </w:numPr>
      </w:pPr>
      <w:r>
        <w:t>Section 6 (4) is part of the preliminary road test where there’s any moving vehicle that there is a suspicion of drink/drug offence.</w:t>
      </w:r>
    </w:p>
    <w:p w:rsidR="00DE20A7" w:rsidRDefault="00DE20A7" w:rsidP="00DE20A7">
      <w:pPr>
        <w:pStyle w:val="ListParagraph"/>
      </w:pPr>
    </w:p>
    <w:p w:rsidR="00DE20A7" w:rsidRDefault="00DE20A7" w:rsidP="00DE20A7">
      <w:pPr>
        <w:pStyle w:val="ListParagraph"/>
      </w:pPr>
    </w:p>
    <w:p w:rsidR="00DE20A7" w:rsidRDefault="00DE20A7" w:rsidP="00DE20A7">
      <w:pPr>
        <w:pStyle w:val="ListParagraph"/>
        <w:numPr>
          <w:ilvl w:val="0"/>
          <w:numId w:val="1"/>
        </w:numPr>
      </w:pPr>
      <w:r>
        <w:t>A person who drives a mechanically propelled vehicle on a road or a public place without due care or attention or without reasonably consideration is guilty of the offence.</w:t>
      </w:r>
    </w:p>
    <w:p w:rsidR="00DE20A7" w:rsidRDefault="00DE20A7" w:rsidP="00DE20A7"/>
    <w:p w:rsidR="00DE20A7" w:rsidRDefault="00DE20A7" w:rsidP="00DE20A7">
      <w:pPr>
        <w:pStyle w:val="ListParagraph"/>
        <w:numPr>
          <w:ilvl w:val="0"/>
          <w:numId w:val="1"/>
        </w:numPr>
      </w:pPr>
      <w:r>
        <w:t>They could use medication for the defence. If they hit someone then they could say that they ran onto the road.</w:t>
      </w:r>
    </w:p>
    <w:p w:rsidR="00DE20A7" w:rsidRDefault="00DE20A7" w:rsidP="00DE20A7">
      <w:pPr>
        <w:pStyle w:val="ListParagraph"/>
      </w:pPr>
    </w:p>
    <w:p w:rsidR="00DE20A7" w:rsidRDefault="00DE20A7" w:rsidP="00DE20A7">
      <w:pPr>
        <w:pStyle w:val="ListParagraph"/>
      </w:pPr>
    </w:p>
    <w:p w:rsidR="00DE20A7" w:rsidRDefault="00DE20A7" w:rsidP="00DE20A7">
      <w:r>
        <w:t>5. A person riding a motorcycle on a road without full capacity to ride. Ona road or in a public place through alcohol drugs we are able to seize the item.</w:t>
      </w:r>
    </w:p>
    <w:p w:rsidR="00DE20A7" w:rsidRDefault="00DE20A7" w:rsidP="00DE20A7"/>
    <w:p w:rsidR="00DE20A7" w:rsidRDefault="00DE20A7" w:rsidP="00DE20A7">
      <w:pPr>
        <w:pStyle w:val="ListParagraph"/>
        <w:numPr>
          <w:ilvl w:val="0"/>
          <w:numId w:val="2"/>
        </w:numPr>
      </w:pPr>
      <w:r>
        <w:t xml:space="preserve"> 170 is where two people who have a road Collison and no injury is caused and where the two drivers exchange details names addresses and phone numbers and need to remain at the scene.</w:t>
      </w:r>
    </w:p>
    <w:p w:rsidR="00DE20A7" w:rsidRDefault="00DE20A7" w:rsidP="00DE20A7"/>
    <w:p w:rsidR="00DE20A7" w:rsidRDefault="00DE20A7" w:rsidP="00DE20A7">
      <w:r>
        <w:t>7. Road= any public place where the public have access to including over a bridge.</w:t>
      </w:r>
    </w:p>
    <w:p w:rsidR="00DE20A7" w:rsidRDefault="00DE20A7" w:rsidP="00DE20A7">
      <w:r>
        <w:t>Public place= anywhere where the public have access to.</w:t>
      </w:r>
    </w:p>
    <w:p w:rsidR="00DE20A7" w:rsidRDefault="00DE20A7" w:rsidP="00DE20A7">
      <w:r>
        <w:t xml:space="preserve">Mechanically propelled vehicle= a motor engine and </w:t>
      </w:r>
    </w:p>
    <w:p w:rsidR="00DE20A7" w:rsidRDefault="00DE20A7" w:rsidP="00DE20A7">
      <w:r>
        <w:t>Animal= animal that may obstruct a road/highway.</w:t>
      </w:r>
    </w:p>
    <w:p w:rsidR="00DE20A7" w:rsidRDefault="00DE20A7" w:rsidP="00DE20A7"/>
    <w:p w:rsidR="00DE20A7" w:rsidRDefault="00DE20A7" w:rsidP="00DE20A7">
      <w:r>
        <w:t>8. The law states that they need to remain at the scene and must exchange personal details  as in names addresses insurance details which each other. That there is no party’s injured. They would need to insure that their car was in a safe positon to ensure not to make a further car to hit it.</w:t>
      </w:r>
    </w:p>
    <w:p w:rsidR="00DE20A7" w:rsidRDefault="00DE20A7" w:rsidP="00DE20A7"/>
    <w:p w:rsidR="00DE20A7" w:rsidRDefault="00DE20A7" w:rsidP="00DE20A7">
      <w:r>
        <w:t>9. You can enter a house where you have grounds to believe that there is someone in the house who has been drinking alcohol/drugs and they have either caused damage, been reckless or are a danger to themselves and also need to make sure that they’re ok.</w:t>
      </w:r>
    </w:p>
    <w:p w:rsidR="00DE20A7" w:rsidRDefault="00DE20A7" w:rsidP="00DE20A7"/>
    <w:p w:rsidR="00DE20A7" w:rsidRDefault="00DE20A7" w:rsidP="00DE20A7">
      <w:r>
        <w:t>10. A person is guilty of the offence if when driving a mechanically propelled vehicle causing death by driving dangerously on a road or in a public place is guilty of the offence.</w:t>
      </w:r>
    </w:p>
    <w:p w:rsidR="00DE20A7" w:rsidRDefault="00DE20A7" w:rsidP="00DE20A7"/>
    <w:p w:rsidR="00DE20A7" w:rsidRDefault="00DE20A7" w:rsidP="00DE20A7">
      <w:r>
        <w:t>11.breath=35 ml to 100ml breath</w:t>
      </w:r>
    </w:p>
    <w:p w:rsidR="00DE20A7" w:rsidRDefault="00DE20A7" w:rsidP="00DE20A7">
      <w:r>
        <w:t>Blood= 80ml to 100ml blood</w:t>
      </w:r>
    </w:p>
    <w:p w:rsidR="00DE20A7" w:rsidRDefault="00DE20A7" w:rsidP="00DE20A7">
      <w:r>
        <w:t>Urine=107ml to 100ml of urine</w:t>
      </w:r>
    </w:p>
    <w:p w:rsidR="00DE20A7" w:rsidRDefault="00DE20A7" w:rsidP="00DE20A7">
      <w:r>
        <w:t>12.</w:t>
      </w:r>
    </w:p>
    <w:p w:rsidR="00DE20A7" w:rsidRDefault="00DE20A7" w:rsidP="00DE20A7">
      <w:r>
        <w:t>At a interview there will be either the suspect or the witness and in the room will be a solicitor if required the interviewer, on times there will be an appropriate adult present if there is a child under 16 or if there is someone who has special needs who wouldn’t fully be able to understand. There may be an interpreter also if needed.</w:t>
      </w:r>
    </w:p>
    <w:p w:rsidR="00DE20A7" w:rsidRDefault="00DE20A7" w:rsidP="00DE20A7">
      <w:r>
        <w:t>13. Peace model is a model that is used though the process of the interview to make sure that the interview is done correctly and runs exactly how it should.</w:t>
      </w:r>
    </w:p>
    <w:p w:rsidR="00DE20A7" w:rsidRDefault="00DE20A7" w:rsidP="00DE20A7">
      <w:r>
        <w:t xml:space="preserve">P= planning and preparing for the interview </w:t>
      </w:r>
    </w:p>
    <w:p w:rsidR="00DE20A7" w:rsidRDefault="00DE20A7" w:rsidP="00DE20A7">
      <w:r>
        <w:t>E=engage and explain thoroughly so everyone understands what’s going on.</w:t>
      </w:r>
    </w:p>
    <w:p w:rsidR="00DE20A7" w:rsidRDefault="00DE20A7" w:rsidP="00DE20A7">
      <w:r>
        <w:t>A=account</w:t>
      </w:r>
    </w:p>
    <w:p w:rsidR="00DE20A7" w:rsidRDefault="00DE20A7" w:rsidP="00DE20A7">
      <w:r>
        <w:t xml:space="preserve">C=close sure to close off the interview </w:t>
      </w:r>
    </w:p>
    <w:p w:rsidR="00DE20A7" w:rsidRDefault="00DE20A7" w:rsidP="00DE20A7">
      <w:r>
        <w:t xml:space="preserve">E=evaluate the case </w:t>
      </w:r>
    </w:p>
    <w:p w:rsidR="00DE20A7" w:rsidRDefault="00DE20A7" w:rsidP="00DE20A7">
      <w:r>
        <w:t>14. Any relationship or friendship or family where there is a pattern of behaviours where they would coerce, control cause fear to feel that they are trapped. If person (a) causes person (b )to feel threatened cause harm or distress or in fear of their lives. The persons don’t have to be related.</w:t>
      </w:r>
    </w:p>
    <w:p w:rsidR="00DE20A7" w:rsidRDefault="00DE20A7" w:rsidP="00DE20A7"/>
    <w:p w:rsidR="00DE20A7" w:rsidRDefault="00DE20A7" w:rsidP="00DE20A7">
      <w:r>
        <w:t>15. It is always important because with domestic violence physically coercive control is more of a pattern of behaviours. With coercive control you are less likely to know that the abuse was going on because with domestic abuse there is usually visible marks shown.</w:t>
      </w:r>
    </w:p>
    <w:p w:rsidR="00DE20A7" w:rsidRDefault="00DE20A7" w:rsidP="00DE20A7"/>
    <w:p w:rsidR="00DE20A7" w:rsidRDefault="00DE20A7" w:rsidP="00DE20A7">
      <w:r>
        <w:t>16.</w:t>
      </w:r>
    </w:p>
    <w:p w:rsidR="00DE20A7" w:rsidRDefault="00DE20A7" w:rsidP="00DE20A7">
      <w:r>
        <w:t>I would go to the house to where I would speak with the child preferable without the parent but always with an appropriate adult. I would have the power to remove them.</w:t>
      </w:r>
    </w:p>
    <w:p w:rsidR="00DE20A7" w:rsidRDefault="00DE20A7" w:rsidP="00DE20A7">
      <w:r>
        <w:t>Once removed I would take them to a place of safety after doing the risk assessments, sometimes children are able to go with family but that would have to be assessed also.</w:t>
      </w:r>
    </w:p>
    <w:p w:rsidR="00DE20A7" w:rsidRDefault="00DE20A7" w:rsidP="00DE20A7">
      <w:r>
        <w:t>I would make sure they were ok, if any injury’s I would take photos if any injury. When doing this there would have to be an appropriate adult at all times.</w:t>
      </w:r>
    </w:p>
    <w:p w:rsidR="00DE20A7" w:rsidRDefault="00DE20A7" w:rsidP="00DE20A7"/>
    <w:p w:rsidR="00DE20A7" w:rsidRDefault="00DE20A7" w:rsidP="00DE20A7">
      <w:r>
        <w:lastRenderedPageBreak/>
        <w:t>17. Any person over the age of 16 who is in charge of a child that is under 16 causes any harm or distress or neglect cruelty to them is guilty of the offence.</w:t>
      </w:r>
    </w:p>
    <w:p w:rsidR="00DE20A7" w:rsidRDefault="00DE20A7" w:rsidP="00DE20A7"/>
    <w:p w:rsidR="00DE20A7" w:rsidRDefault="00DE20A7" w:rsidP="00DE20A7">
      <w:r>
        <w:t>18. This model that is used is called the DASH model it is a model that is used as a risk identification and an assessment and management model. So it would be used for domestic abuse cases,   stalking offences and harassment cases. It may sometimes be also used in honour based violence.</w:t>
      </w:r>
    </w:p>
    <w:p w:rsidR="00DE20A7" w:rsidRDefault="00DE20A7" w:rsidP="00DE20A7"/>
    <w:p w:rsidR="00DE20A7" w:rsidRDefault="00DE20A7" w:rsidP="00DE20A7">
      <w:r>
        <w:t xml:space="preserve">19.  a </w:t>
      </w:r>
      <w:proofErr w:type="spellStart"/>
      <w:r>
        <w:t>ppn</w:t>
      </w:r>
      <w:proofErr w:type="spellEnd"/>
      <w:r>
        <w:t xml:space="preserve"> is something which is put in place for victims who are in any vulnerable situation or who are vulnerable for example domestic violence it is made of 29 questions which would then categorize the into a standard medium or high risk and its sent off.it is a list of questions for the victim to answer to know which category that they will be in.</w:t>
      </w:r>
    </w:p>
    <w:p w:rsidR="00DE20A7" w:rsidRDefault="00DE20A7" w:rsidP="00DE20A7"/>
    <w:p w:rsidR="00DE20A7" w:rsidRDefault="00DE20A7" w:rsidP="00DE20A7">
      <w:r>
        <w:t xml:space="preserve">20.A  </w:t>
      </w:r>
      <w:proofErr w:type="spellStart"/>
      <w:r>
        <w:t>dvpn</w:t>
      </w:r>
      <w:proofErr w:type="spellEnd"/>
      <w:r>
        <w:t xml:space="preserve"> is a domestic violence protection notice which is for the suspect to know that they usually are to stay away from the victim etc. If the victim won’t come forward and say it was the suspect who committed the offence or wouldn’t give a statement of what happened or what had being on between them then we can Then apply to the courts with the evidence given even if the victim didn’t want it happen. Once sent to the courts there would be a </w:t>
      </w:r>
      <w:proofErr w:type="spellStart"/>
      <w:r>
        <w:t>dvpo</w:t>
      </w:r>
      <w:proofErr w:type="spellEnd"/>
      <w:r>
        <w:t xml:space="preserve"> sent to the suspects address stating that  they would need to keep away and not be in touch with the victim and that they would need to attend court, the suspect then wouldn’t be able to contact the victim via mobile phone social media. This gives the police the powers regardless to the victim’s choice to then go ahead with a charge or a </w:t>
      </w:r>
      <w:proofErr w:type="spellStart"/>
      <w:r>
        <w:t>dvpo</w:t>
      </w:r>
      <w:proofErr w:type="spellEnd"/>
      <w:r>
        <w:t>.</w:t>
      </w:r>
    </w:p>
    <w:p w:rsidR="00DE20A7" w:rsidRDefault="00DE20A7" w:rsidP="00DE20A7"/>
    <w:p w:rsidR="00DE20A7" w:rsidRDefault="00DE20A7" w:rsidP="00DE20A7">
      <w:r>
        <w:t>21. Child exploitation is a form of child sexual abuse and it is where there’s usually of group of people that has them to engage in activities and they have no capacity. They take everything away from and can even get them to prostitute themselves, they can sometimes use them for financial gain. They take all their liberties away from them.</w:t>
      </w:r>
    </w:p>
    <w:p w:rsidR="00DE20A7" w:rsidRDefault="00DE20A7" w:rsidP="00DE20A7"/>
    <w:p w:rsidR="00DE20A7" w:rsidRDefault="00DE20A7" w:rsidP="00DE20A7">
      <w:r>
        <w:t>22. If a person (a) penetrates the vagina anus or mouth with his penis to (b) and if (b) doesn’t consent to it or if (a) doesn’t believe the consent to be given to b.</w:t>
      </w:r>
    </w:p>
    <w:p w:rsidR="00DE20A7" w:rsidRDefault="00DE20A7" w:rsidP="00DE20A7"/>
    <w:p w:rsidR="00DE20A7" w:rsidRDefault="00DE20A7" w:rsidP="00DE20A7"/>
    <w:p w:rsidR="00DE20A7" w:rsidRDefault="00DE20A7" w:rsidP="00DE20A7">
      <w:r>
        <w:t>23. The court need to consider whether it actually happened.</w:t>
      </w:r>
    </w:p>
    <w:p w:rsidR="00DE20A7" w:rsidRDefault="00DE20A7" w:rsidP="00DE20A7">
      <w:r>
        <w:t>They would need to prove whether consent was actually given.</w:t>
      </w:r>
    </w:p>
    <w:p w:rsidR="00DE20A7" w:rsidRDefault="00DE20A7" w:rsidP="00DE20A7"/>
    <w:p w:rsidR="00DE20A7" w:rsidRDefault="00DE20A7" w:rsidP="00DE20A7"/>
    <w:p w:rsidR="00DE20A7" w:rsidRDefault="00DE20A7" w:rsidP="00DE20A7"/>
    <w:p w:rsidR="00DE20A7" w:rsidRDefault="00DE20A7" w:rsidP="00DE20A7">
      <w:r>
        <w:t xml:space="preserve"> </w:t>
      </w:r>
    </w:p>
    <w:p w:rsidR="00DE20A7" w:rsidRDefault="00DE20A7" w:rsidP="00DE20A7"/>
    <w:p w:rsidR="00DE20A7" w:rsidRDefault="00DE20A7" w:rsidP="00DE20A7">
      <w:r>
        <w:t xml:space="preserve">24.  A constable may enter a premises to make a search with anyone relating to an offence who is at the property or anything linked to the crime that had been committed. </w:t>
      </w:r>
    </w:p>
    <w:p w:rsidR="00DE20A7" w:rsidRDefault="00DE20A7" w:rsidP="00DE20A7"/>
    <w:p w:rsidR="00DE20A7" w:rsidRDefault="00DE20A7" w:rsidP="00DE20A7"/>
    <w:p w:rsidR="00DE20A7" w:rsidRDefault="00DE20A7" w:rsidP="00DE20A7">
      <w:r>
        <w:t>25. We have the powers of anything which was related to the offence, they would be bagged and out into the correct bags filled in the information at the front and scanned. When handling anything around the house you must always wear gloves.</w:t>
      </w:r>
    </w:p>
    <w:p w:rsidR="00DE20A7" w:rsidRDefault="00DE20A7" w:rsidP="00DE20A7"/>
    <w:p w:rsidR="00DE20A7" w:rsidRDefault="00DE20A7" w:rsidP="00DE20A7"/>
    <w:p w:rsidR="00DE20A7" w:rsidRDefault="00DE20A7" w:rsidP="00DE20A7"/>
    <w:p w:rsidR="00DE20A7" w:rsidRDefault="00DE20A7" w:rsidP="00DE20A7"/>
    <w:p w:rsidR="00DE20A7" w:rsidRDefault="00DE20A7" w:rsidP="00DE20A7"/>
    <w:p w:rsidR="00DE20A7" w:rsidRDefault="00DE20A7"/>
    <w:p w:rsidR="00DE20A7" w:rsidRDefault="00DE20A7"/>
    <w:p w:rsidR="00DE20A7" w:rsidRDefault="00DE20A7"/>
    <w:sectPr w:rsidR="00DE20A7" w:rsidSect="00DE20A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0A7" w:rsidRDefault="00DE20A7" w:rsidP="00DE20A7">
      <w:pPr>
        <w:spacing w:after="0" w:line="240" w:lineRule="auto"/>
      </w:pPr>
      <w:r>
        <w:separator/>
      </w:r>
    </w:p>
  </w:endnote>
  <w:endnote w:type="continuationSeparator" w:id="0">
    <w:p w:rsidR="00DE20A7" w:rsidRDefault="00DE20A7" w:rsidP="00DE2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Footer"/>
      <w:rPr>
        <w:color w:val="000000"/>
        <w:sz w:val="17"/>
      </w:rPr>
    </w:pPr>
    <w:bookmarkStart w:id="3" w:name="TITUS1FooterEvenPages"/>
    <w:r w:rsidRPr="00DE20A7">
      <w:rPr>
        <w:color w:val="000000"/>
        <w:sz w:val="17"/>
      </w:rPr>
      <w:t> </w:t>
    </w:r>
  </w:p>
  <w:bookmarkEnd w:id="3"/>
  <w:p w:rsidR="00DE20A7" w:rsidRDefault="00DE20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Footer"/>
      <w:rPr>
        <w:color w:val="000000"/>
        <w:sz w:val="17"/>
      </w:rPr>
    </w:pPr>
    <w:bookmarkStart w:id="4" w:name="TITUS1FooterPrimary"/>
    <w:r w:rsidRPr="00DE20A7">
      <w:rPr>
        <w:color w:val="000000"/>
        <w:sz w:val="17"/>
      </w:rPr>
      <w:t> </w:t>
    </w:r>
  </w:p>
  <w:bookmarkEnd w:id="4"/>
  <w:p w:rsidR="00DE20A7" w:rsidRDefault="00DE20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Footer"/>
      <w:rPr>
        <w:color w:val="000000"/>
        <w:sz w:val="17"/>
      </w:rPr>
    </w:pPr>
    <w:bookmarkStart w:id="6" w:name="TITUS1FooterFirstPage"/>
    <w:r w:rsidRPr="00DE20A7">
      <w:rPr>
        <w:color w:val="000000"/>
        <w:sz w:val="17"/>
      </w:rPr>
      <w:t> </w:t>
    </w:r>
  </w:p>
  <w:bookmarkEnd w:id="6"/>
  <w:p w:rsidR="00DE20A7" w:rsidRDefault="00DE2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0A7" w:rsidRDefault="00DE20A7" w:rsidP="00DE20A7">
      <w:pPr>
        <w:spacing w:after="0" w:line="240" w:lineRule="auto"/>
      </w:pPr>
      <w:r>
        <w:separator/>
      </w:r>
    </w:p>
  </w:footnote>
  <w:footnote w:type="continuationSeparator" w:id="0">
    <w:p w:rsidR="00DE20A7" w:rsidRDefault="00DE20A7" w:rsidP="00DE20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Header"/>
      <w:rPr>
        <w:color w:val="000000"/>
        <w:sz w:val="17"/>
      </w:rPr>
    </w:pPr>
    <w:bookmarkStart w:id="1" w:name="TITUS1HeaderEvenPages"/>
    <w:r w:rsidRPr="00DE20A7">
      <w:rPr>
        <w:color w:val="000000"/>
        <w:sz w:val="17"/>
      </w:rPr>
      <w:t> </w:t>
    </w:r>
  </w:p>
  <w:bookmarkEnd w:id="1"/>
  <w:p w:rsidR="00DE20A7" w:rsidRDefault="00DE20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Header"/>
      <w:rPr>
        <w:color w:val="000000"/>
        <w:sz w:val="17"/>
      </w:rPr>
    </w:pPr>
    <w:bookmarkStart w:id="2" w:name="TITUS1HeaderPrimary"/>
    <w:r w:rsidRPr="00DE20A7">
      <w:rPr>
        <w:color w:val="000000"/>
        <w:sz w:val="17"/>
      </w:rPr>
      <w:t> </w:t>
    </w:r>
  </w:p>
  <w:bookmarkEnd w:id="2"/>
  <w:p w:rsidR="00DE20A7" w:rsidRDefault="00DE20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0A7" w:rsidRDefault="00DE20A7" w:rsidP="00DE20A7">
    <w:pPr>
      <w:pStyle w:val="Header"/>
      <w:rPr>
        <w:color w:val="000000"/>
        <w:sz w:val="17"/>
      </w:rPr>
    </w:pPr>
    <w:bookmarkStart w:id="5" w:name="TITUS1HeaderFirstPage"/>
    <w:r w:rsidRPr="00DE20A7">
      <w:rPr>
        <w:color w:val="000000"/>
        <w:sz w:val="17"/>
      </w:rPr>
      <w:t> </w:t>
    </w:r>
  </w:p>
  <w:bookmarkEnd w:id="5"/>
  <w:p w:rsidR="00DE20A7" w:rsidRDefault="00DE2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94F8E"/>
    <w:multiLevelType w:val="hybridMultilevel"/>
    <w:tmpl w:val="88B02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73525"/>
    <w:multiLevelType w:val="hybridMultilevel"/>
    <w:tmpl w:val="D94A84EA"/>
    <w:lvl w:ilvl="0" w:tplc="607266D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0A7"/>
    <w:rsid w:val="00251751"/>
    <w:rsid w:val="0067137D"/>
    <w:rsid w:val="00DE2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DD2CB"/>
  <w15:chartTrackingRefBased/>
  <w15:docId w15:val="{8A38FFD3-26D2-4145-BAAE-0D1723B25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0A7"/>
    <w:pPr>
      <w:ind w:left="720"/>
      <w:contextualSpacing/>
    </w:pPr>
  </w:style>
  <w:style w:type="paragraph" w:styleId="Header">
    <w:name w:val="header"/>
    <w:basedOn w:val="Normal"/>
    <w:link w:val="HeaderChar"/>
    <w:uiPriority w:val="99"/>
    <w:unhideWhenUsed/>
    <w:rsid w:val="00DE20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0A7"/>
  </w:style>
  <w:style w:type="paragraph" w:styleId="Footer">
    <w:name w:val="footer"/>
    <w:basedOn w:val="Normal"/>
    <w:link w:val="FooterChar"/>
    <w:uiPriority w:val="99"/>
    <w:unhideWhenUsed/>
    <w:rsid w:val="00DE2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0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848"/>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4</Pages>
  <Words>962</Words>
  <Characters>5484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Collins,Faye swp6934</dc:creator>
  <cp:keywords/>
  <dc:description/>
  <cp:lastModifiedBy>Collins,Faye swp6934</cp:lastModifiedBy>
  <cp:revision>1</cp:revision>
  <dcterms:created xsi:type="dcterms:W3CDTF">2021-08-23T11:19:00Z</dcterms:created>
  <dcterms:modified xsi:type="dcterms:W3CDTF">2021-08-23T14:34:00Z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4803268e-38ac-4a59-b0fd-7c5938cb0465</vt:lpwstr>
  </property>
  <property fmtid="{D5CDD505-2E9C-101B-9397-08002B2CF9AE}" pid="3" name="Classification">
    <vt:lpwstr>OFFICIAL</vt:lpwstr>
  </property>
  <property fmtid="{D5CDD505-2E9C-101B-9397-08002B2CF9AE}" pid="4" name="Visibility">
    <vt:lpwstr>NOT VISIBLE</vt:lpwstr>
  </property>
</Properties>
</file>