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54B" w:rsidRDefault="00BD754B" w:rsidP="00BD754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Assessment 1 </w:t>
      </w:r>
    </w:p>
    <w:p w:rsidR="00BD754B" w:rsidRDefault="00BD754B" w:rsidP="00BD754B">
      <w:pPr>
        <w:jc w:val="center"/>
        <w:rPr>
          <w:rFonts w:ascii="Times New Roman" w:eastAsia="Times New Roman" w:hAnsi="Times New Roman" w:cs="Times New Roman"/>
          <w:b/>
          <w:sz w:val="32"/>
          <w:szCs w:val="32"/>
        </w:rPr>
      </w:pPr>
      <w:proofErr w:type="spellStart"/>
      <w:r>
        <w:rPr>
          <w:rFonts w:ascii="Times New Roman" w:eastAsia="Times New Roman" w:hAnsi="Times New Roman" w:cs="Times New Roman"/>
          <w:b/>
          <w:sz w:val="32"/>
          <w:szCs w:val="32"/>
        </w:rPr>
        <w:t>Lyubomir</w:t>
      </w:r>
      <w:proofErr w:type="spell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Malamov</w:t>
      </w:r>
      <w:proofErr w:type="spellEnd"/>
      <w:r>
        <w:rPr>
          <w:rFonts w:ascii="Times New Roman" w:eastAsia="Times New Roman" w:hAnsi="Times New Roman" w:cs="Times New Roman"/>
          <w:b/>
          <w:sz w:val="32"/>
          <w:szCs w:val="32"/>
        </w:rPr>
        <w:t xml:space="preserve"> </w:t>
      </w:r>
    </w:p>
    <w:p w:rsidR="00BD754B" w:rsidRDefault="00BD754B" w:rsidP="00BD754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2019943</w:t>
      </w:r>
    </w:p>
    <w:p w:rsidR="00BD754B" w:rsidRDefault="00BD754B" w:rsidP="00BD754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 Business Management Level 5</w:t>
      </w: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DATA HANDLING &amp; BUSINESS INTELLIGENCE</w:t>
      </w:r>
    </w:p>
    <w:p w:rsidR="00BD754B" w:rsidRDefault="00BD754B" w:rsidP="00BD754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Current trends of business intelligence </w:t>
      </w: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p w:rsidR="00BD754B" w:rsidRDefault="00BD754B" w:rsidP="00BD754B">
      <w:pPr>
        <w:jc w:val="center"/>
        <w:rPr>
          <w:rFonts w:ascii="Times New Roman" w:eastAsia="Times New Roman" w:hAnsi="Times New Roman" w:cs="Times New Roman"/>
          <w:b/>
          <w:sz w:val="32"/>
          <w:szCs w:val="32"/>
        </w:rPr>
      </w:pPr>
    </w:p>
    <w:sdt>
      <w:sdtPr>
        <w:rPr>
          <w:rFonts w:ascii="Arial" w:eastAsia="Arial" w:hAnsi="Arial" w:cs="Arial"/>
          <w:color w:val="auto"/>
          <w:sz w:val="22"/>
          <w:szCs w:val="22"/>
          <w:lang w:val="en" w:eastAsia="en-IN"/>
        </w:rPr>
        <w:id w:val="-1719426631"/>
        <w:docPartObj>
          <w:docPartGallery w:val="Table of Contents"/>
          <w:docPartUnique/>
        </w:docPartObj>
      </w:sdtPr>
      <w:sdtEndPr>
        <w:rPr>
          <w:b/>
          <w:bCs/>
          <w:noProof/>
        </w:rPr>
      </w:sdtEndPr>
      <w:sdtContent>
        <w:p w:rsidR="00BD754B" w:rsidRPr="00480E20" w:rsidRDefault="00BD754B" w:rsidP="002365DC">
          <w:pPr>
            <w:pStyle w:val="TOCHeading"/>
            <w:spacing w:line="360" w:lineRule="auto"/>
            <w:rPr>
              <w:rFonts w:ascii="Times New Roman" w:hAnsi="Times New Roman" w:cs="Times New Roman"/>
              <w:b/>
              <w:color w:val="auto"/>
              <w:sz w:val="28"/>
              <w:szCs w:val="28"/>
            </w:rPr>
          </w:pPr>
          <w:r w:rsidRPr="00480E20">
            <w:rPr>
              <w:rFonts w:ascii="Times New Roman" w:hAnsi="Times New Roman" w:cs="Times New Roman"/>
              <w:b/>
              <w:color w:val="auto"/>
              <w:sz w:val="28"/>
              <w:szCs w:val="28"/>
            </w:rPr>
            <w:t>TABLE OF CONTENTS</w:t>
          </w:r>
        </w:p>
        <w:p w:rsidR="00BD754B" w:rsidRPr="00480E20" w:rsidRDefault="00BD754B" w:rsidP="002365DC">
          <w:pPr>
            <w:pStyle w:val="TOC1"/>
            <w:tabs>
              <w:tab w:val="right" w:leader="dot" w:pos="9350"/>
            </w:tabs>
            <w:spacing w:line="360" w:lineRule="auto"/>
            <w:rPr>
              <w:rFonts w:ascii="Times New Roman" w:hAnsi="Times New Roman" w:cs="Times New Roman"/>
              <w:noProof/>
              <w:sz w:val="24"/>
              <w:szCs w:val="24"/>
            </w:rPr>
          </w:pPr>
          <w:r w:rsidRPr="00480E20">
            <w:rPr>
              <w:rFonts w:ascii="Times New Roman" w:hAnsi="Times New Roman" w:cs="Times New Roman"/>
              <w:sz w:val="24"/>
              <w:szCs w:val="24"/>
            </w:rPr>
            <w:fldChar w:fldCharType="begin"/>
          </w:r>
          <w:r w:rsidRPr="00480E20">
            <w:rPr>
              <w:rFonts w:ascii="Times New Roman" w:hAnsi="Times New Roman" w:cs="Times New Roman"/>
              <w:sz w:val="24"/>
              <w:szCs w:val="24"/>
            </w:rPr>
            <w:instrText xml:space="preserve"> TOC \o "1-3" \h \z \u </w:instrText>
          </w:r>
          <w:r w:rsidRPr="00480E20">
            <w:rPr>
              <w:rFonts w:ascii="Times New Roman" w:hAnsi="Times New Roman" w:cs="Times New Roman"/>
              <w:sz w:val="24"/>
              <w:szCs w:val="24"/>
            </w:rPr>
            <w:fldChar w:fldCharType="separate"/>
          </w:r>
          <w:hyperlink w:anchor="_Toc113283865" w:history="1">
            <w:r w:rsidRPr="00480E20">
              <w:rPr>
                <w:rStyle w:val="Hyperlink"/>
                <w:rFonts w:ascii="Times New Roman" w:hAnsi="Times New Roman" w:cs="Times New Roman"/>
                <w:noProof/>
                <w:sz w:val="24"/>
                <w:szCs w:val="24"/>
              </w:rPr>
              <w:t>Introduction</w:t>
            </w:r>
            <w:r w:rsidRPr="00480E20">
              <w:rPr>
                <w:rFonts w:ascii="Times New Roman" w:hAnsi="Times New Roman" w:cs="Times New Roman"/>
                <w:noProof/>
                <w:webHidden/>
                <w:sz w:val="24"/>
                <w:szCs w:val="24"/>
              </w:rPr>
              <w:tab/>
            </w:r>
            <w:r w:rsidRPr="00480E20">
              <w:rPr>
                <w:rFonts w:ascii="Times New Roman" w:hAnsi="Times New Roman" w:cs="Times New Roman"/>
                <w:noProof/>
                <w:webHidden/>
                <w:sz w:val="24"/>
                <w:szCs w:val="24"/>
              </w:rPr>
              <w:fldChar w:fldCharType="begin"/>
            </w:r>
            <w:r w:rsidRPr="00480E20">
              <w:rPr>
                <w:rFonts w:ascii="Times New Roman" w:hAnsi="Times New Roman" w:cs="Times New Roman"/>
                <w:noProof/>
                <w:webHidden/>
                <w:sz w:val="24"/>
                <w:szCs w:val="24"/>
              </w:rPr>
              <w:instrText xml:space="preserve"> PAGEREF _Toc113283865 \h </w:instrText>
            </w:r>
            <w:r w:rsidRPr="00480E20">
              <w:rPr>
                <w:rFonts w:ascii="Times New Roman" w:hAnsi="Times New Roman" w:cs="Times New Roman"/>
                <w:noProof/>
                <w:webHidden/>
                <w:sz w:val="24"/>
                <w:szCs w:val="24"/>
              </w:rPr>
            </w:r>
            <w:r w:rsidRPr="00480E20">
              <w:rPr>
                <w:rFonts w:ascii="Times New Roman" w:hAnsi="Times New Roman" w:cs="Times New Roman"/>
                <w:noProof/>
                <w:webHidden/>
                <w:sz w:val="24"/>
                <w:szCs w:val="24"/>
              </w:rPr>
              <w:fldChar w:fldCharType="separate"/>
            </w:r>
            <w:r w:rsidRPr="00480E20">
              <w:rPr>
                <w:rFonts w:ascii="Times New Roman" w:hAnsi="Times New Roman" w:cs="Times New Roman"/>
                <w:noProof/>
                <w:webHidden/>
                <w:sz w:val="24"/>
                <w:szCs w:val="24"/>
              </w:rPr>
              <w:t>3</w:t>
            </w:r>
            <w:r w:rsidRPr="00480E20">
              <w:rPr>
                <w:rFonts w:ascii="Times New Roman" w:hAnsi="Times New Roman" w:cs="Times New Roman"/>
                <w:noProof/>
                <w:webHidden/>
                <w:sz w:val="24"/>
                <w:szCs w:val="24"/>
              </w:rPr>
              <w:fldChar w:fldCharType="end"/>
            </w:r>
          </w:hyperlink>
        </w:p>
        <w:p w:rsidR="00BD754B" w:rsidRPr="00480E20" w:rsidRDefault="00BD754B" w:rsidP="002365DC">
          <w:pPr>
            <w:pStyle w:val="TOC1"/>
            <w:tabs>
              <w:tab w:val="right" w:leader="dot" w:pos="9350"/>
            </w:tabs>
            <w:spacing w:line="360" w:lineRule="auto"/>
            <w:rPr>
              <w:rFonts w:ascii="Times New Roman" w:hAnsi="Times New Roman" w:cs="Times New Roman"/>
              <w:noProof/>
              <w:sz w:val="24"/>
              <w:szCs w:val="24"/>
            </w:rPr>
          </w:pPr>
          <w:hyperlink w:anchor="_Toc113283866" w:history="1">
            <w:r w:rsidRPr="00480E20">
              <w:rPr>
                <w:rStyle w:val="Hyperlink"/>
                <w:rFonts w:ascii="Times New Roman" w:hAnsi="Times New Roman" w:cs="Times New Roman"/>
                <w:noProof/>
                <w:sz w:val="24"/>
                <w:szCs w:val="24"/>
              </w:rPr>
              <w:t>Discussion</w:t>
            </w:r>
            <w:r w:rsidRPr="00480E20">
              <w:rPr>
                <w:rFonts w:ascii="Times New Roman" w:hAnsi="Times New Roman" w:cs="Times New Roman"/>
                <w:noProof/>
                <w:webHidden/>
                <w:sz w:val="24"/>
                <w:szCs w:val="24"/>
              </w:rPr>
              <w:tab/>
            </w:r>
            <w:r w:rsidRPr="00480E20">
              <w:rPr>
                <w:rFonts w:ascii="Times New Roman" w:hAnsi="Times New Roman" w:cs="Times New Roman"/>
                <w:noProof/>
                <w:webHidden/>
                <w:sz w:val="24"/>
                <w:szCs w:val="24"/>
              </w:rPr>
              <w:fldChar w:fldCharType="begin"/>
            </w:r>
            <w:r w:rsidRPr="00480E20">
              <w:rPr>
                <w:rFonts w:ascii="Times New Roman" w:hAnsi="Times New Roman" w:cs="Times New Roman"/>
                <w:noProof/>
                <w:webHidden/>
                <w:sz w:val="24"/>
                <w:szCs w:val="24"/>
              </w:rPr>
              <w:instrText xml:space="preserve"> PAGEREF _Toc113283866 \h </w:instrText>
            </w:r>
            <w:r w:rsidRPr="00480E20">
              <w:rPr>
                <w:rFonts w:ascii="Times New Roman" w:hAnsi="Times New Roman" w:cs="Times New Roman"/>
                <w:noProof/>
                <w:webHidden/>
                <w:sz w:val="24"/>
                <w:szCs w:val="24"/>
              </w:rPr>
            </w:r>
            <w:r w:rsidRPr="00480E20">
              <w:rPr>
                <w:rFonts w:ascii="Times New Roman" w:hAnsi="Times New Roman" w:cs="Times New Roman"/>
                <w:noProof/>
                <w:webHidden/>
                <w:sz w:val="24"/>
                <w:szCs w:val="24"/>
              </w:rPr>
              <w:fldChar w:fldCharType="separate"/>
            </w:r>
            <w:r w:rsidRPr="00480E20">
              <w:rPr>
                <w:rFonts w:ascii="Times New Roman" w:hAnsi="Times New Roman" w:cs="Times New Roman"/>
                <w:noProof/>
                <w:webHidden/>
                <w:sz w:val="24"/>
                <w:szCs w:val="24"/>
              </w:rPr>
              <w:t>3</w:t>
            </w:r>
            <w:r w:rsidRPr="00480E20">
              <w:rPr>
                <w:rFonts w:ascii="Times New Roman" w:hAnsi="Times New Roman" w:cs="Times New Roman"/>
                <w:noProof/>
                <w:webHidden/>
                <w:sz w:val="24"/>
                <w:szCs w:val="24"/>
              </w:rPr>
              <w:fldChar w:fldCharType="end"/>
            </w:r>
          </w:hyperlink>
        </w:p>
        <w:p w:rsidR="00BD754B" w:rsidRPr="00480E20" w:rsidRDefault="00BD754B" w:rsidP="002365DC">
          <w:pPr>
            <w:pStyle w:val="TOC2"/>
            <w:tabs>
              <w:tab w:val="right" w:leader="dot" w:pos="9350"/>
            </w:tabs>
            <w:spacing w:line="360" w:lineRule="auto"/>
            <w:rPr>
              <w:rFonts w:ascii="Times New Roman" w:hAnsi="Times New Roman" w:cs="Times New Roman"/>
              <w:noProof/>
              <w:sz w:val="24"/>
              <w:szCs w:val="24"/>
            </w:rPr>
          </w:pPr>
          <w:hyperlink w:anchor="_Toc113283867" w:history="1">
            <w:r w:rsidRPr="00480E20">
              <w:rPr>
                <w:rStyle w:val="Hyperlink"/>
                <w:rFonts w:ascii="Times New Roman" w:hAnsi="Times New Roman" w:cs="Times New Roman"/>
                <w:noProof/>
                <w:sz w:val="24"/>
                <w:szCs w:val="24"/>
              </w:rPr>
              <w:t>Unified data analytics and management</w:t>
            </w:r>
            <w:r w:rsidRPr="00480E20">
              <w:rPr>
                <w:rFonts w:ascii="Times New Roman" w:hAnsi="Times New Roman" w:cs="Times New Roman"/>
                <w:noProof/>
                <w:webHidden/>
                <w:sz w:val="24"/>
                <w:szCs w:val="24"/>
              </w:rPr>
              <w:tab/>
            </w:r>
            <w:r w:rsidRPr="00480E20">
              <w:rPr>
                <w:rFonts w:ascii="Times New Roman" w:hAnsi="Times New Roman" w:cs="Times New Roman"/>
                <w:noProof/>
                <w:webHidden/>
                <w:sz w:val="24"/>
                <w:szCs w:val="24"/>
              </w:rPr>
              <w:fldChar w:fldCharType="begin"/>
            </w:r>
            <w:r w:rsidRPr="00480E20">
              <w:rPr>
                <w:rFonts w:ascii="Times New Roman" w:hAnsi="Times New Roman" w:cs="Times New Roman"/>
                <w:noProof/>
                <w:webHidden/>
                <w:sz w:val="24"/>
                <w:szCs w:val="24"/>
              </w:rPr>
              <w:instrText xml:space="preserve"> PAGEREF _Toc113283867 \h </w:instrText>
            </w:r>
            <w:r w:rsidRPr="00480E20">
              <w:rPr>
                <w:rFonts w:ascii="Times New Roman" w:hAnsi="Times New Roman" w:cs="Times New Roman"/>
                <w:noProof/>
                <w:webHidden/>
                <w:sz w:val="24"/>
                <w:szCs w:val="24"/>
              </w:rPr>
            </w:r>
            <w:r w:rsidRPr="00480E20">
              <w:rPr>
                <w:rFonts w:ascii="Times New Roman" w:hAnsi="Times New Roman" w:cs="Times New Roman"/>
                <w:noProof/>
                <w:webHidden/>
                <w:sz w:val="24"/>
                <w:szCs w:val="24"/>
              </w:rPr>
              <w:fldChar w:fldCharType="separate"/>
            </w:r>
            <w:r w:rsidRPr="00480E20">
              <w:rPr>
                <w:rFonts w:ascii="Times New Roman" w:hAnsi="Times New Roman" w:cs="Times New Roman"/>
                <w:noProof/>
                <w:webHidden/>
                <w:sz w:val="24"/>
                <w:szCs w:val="24"/>
              </w:rPr>
              <w:t>3</w:t>
            </w:r>
            <w:r w:rsidRPr="00480E20">
              <w:rPr>
                <w:rFonts w:ascii="Times New Roman" w:hAnsi="Times New Roman" w:cs="Times New Roman"/>
                <w:noProof/>
                <w:webHidden/>
                <w:sz w:val="24"/>
                <w:szCs w:val="24"/>
              </w:rPr>
              <w:fldChar w:fldCharType="end"/>
            </w:r>
          </w:hyperlink>
        </w:p>
        <w:p w:rsidR="00BD754B" w:rsidRPr="00480E20" w:rsidRDefault="00BD754B" w:rsidP="002365DC">
          <w:pPr>
            <w:pStyle w:val="TOC2"/>
            <w:tabs>
              <w:tab w:val="right" w:leader="dot" w:pos="9350"/>
            </w:tabs>
            <w:spacing w:line="360" w:lineRule="auto"/>
            <w:rPr>
              <w:rFonts w:ascii="Times New Roman" w:hAnsi="Times New Roman" w:cs="Times New Roman"/>
              <w:noProof/>
              <w:sz w:val="24"/>
              <w:szCs w:val="24"/>
            </w:rPr>
          </w:pPr>
          <w:hyperlink w:anchor="_Toc113283868" w:history="1">
            <w:r w:rsidRPr="00480E20">
              <w:rPr>
                <w:rStyle w:val="Hyperlink"/>
                <w:rFonts w:ascii="Times New Roman" w:hAnsi="Times New Roman" w:cs="Times New Roman"/>
                <w:noProof/>
                <w:sz w:val="24"/>
                <w:szCs w:val="24"/>
              </w:rPr>
              <w:t>Artificial intelligence</w:t>
            </w:r>
            <w:r w:rsidRPr="00480E20">
              <w:rPr>
                <w:rFonts w:ascii="Times New Roman" w:hAnsi="Times New Roman" w:cs="Times New Roman"/>
                <w:noProof/>
                <w:webHidden/>
                <w:sz w:val="24"/>
                <w:szCs w:val="24"/>
              </w:rPr>
              <w:tab/>
            </w:r>
            <w:r w:rsidRPr="00480E20">
              <w:rPr>
                <w:rFonts w:ascii="Times New Roman" w:hAnsi="Times New Roman" w:cs="Times New Roman"/>
                <w:noProof/>
                <w:webHidden/>
                <w:sz w:val="24"/>
                <w:szCs w:val="24"/>
              </w:rPr>
              <w:fldChar w:fldCharType="begin"/>
            </w:r>
            <w:r w:rsidRPr="00480E20">
              <w:rPr>
                <w:rFonts w:ascii="Times New Roman" w:hAnsi="Times New Roman" w:cs="Times New Roman"/>
                <w:noProof/>
                <w:webHidden/>
                <w:sz w:val="24"/>
                <w:szCs w:val="24"/>
              </w:rPr>
              <w:instrText xml:space="preserve"> PAGEREF _Toc113283868 \h </w:instrText>
            </w:r>
            <w:r w:rsidRPr="00480E20">
              <w:rPr>
                <w:rFonts w:ascii="Times New Roman" w:hAnsi="Times New Roman" w:cs="Times New Roman"/>
                <w:noProof/>
                <w:webHidden/>
                <w:sz w:val="24"/>
                <w:szCs w:val="24"/>
              </w:rPr>
            </w:r>
            <w:r w:rsidRPr="00480E20">
              <w:rPr>
                <w:rFonts w:ascii="Times New Roman" w:hAnsi="Times New Roman" w:cs="Times New Roman"/>
                <w:noProof/>
                <w:webHidden/>
                <w:sz w:val="24"/>
                <w:szCs w:val="24"/>
              </w:rPr>
              <w:fldChar w:fldCharType="separate"/>
            </w:r>
            <w:r w:rsidRPr="00480E20">
              <w:rPr>
                <w:rFonts w:ascii="Times New Roman" w:hAnsi="Times New Roman" w:cs="Times New Roman"/>
                <w:noProof/>
                <w:webHidden/>
                <w:sz w:val="24"/>
                <w:szCs w:val="24"/>
              </w:rPr>
              <w:t>4</w:t>
            </w:r>
            <w:r w:rsidRPr="00480E20">
              <w:rPr>
                <w:rFonts w:ascii="Times New Roman" w:hAnsi="Times New Roman" w:cs="Times New Roman"/>
                <w:noProof/>
                <w:webHidden/>
                <w:sz w:val="24"/>
                <w:szCs w:val="24"/>
              </w:rPr>
              <w:fldChar w:fldCharType="end"/>
            </w:r>
          </w:hyperlink>
        </w:p>
        <w:p w:rsidR="00BD754B" w:rsidRPr="00480E20" w:rsidRDefault="00BD754B" w:rsidP="002365DC">
          <w:pPr>
            <w:pStyle w:val="TOC2"/>
            <w:tabs>
              <w:tab w:val="right" w:leader="dot" w:pos="9350"/>
            </w:tabs>
            <w:spacing w:line="360" w:lineRule="auto"/>
            <w:rPr>
              <w:rFonts w:ascii="Times New Roman" w:hAnsi="Times New Roman" w:cs="Times New Roman"/>
              <w:noProof/>
              <w:sz w:val="24"/>
              <w:szCs w:val="24"/>
            </w:rPr>
          </w:pPr>
          <w:hyperlink w:anchor="_Toc113283869" w:history="1">
            <w:r w:rsidRPr="00480E20">
              <w:rPr>
                <w:rStyle w:val="Hyperlink"/>
                <w:rFonts w:ascii="Times New Roman" w:hAnsi="Times New Roman" w:cs="Times New Roman"/>
                <w:noProof/>
                <w:sz w:val="24"/>
                <w:szCs w:val="24"/>
              </w:rPr>
              <w:t>Cloud analytics</w:t>
            </w:r>
            <w:r w:rsidRPr="00480E20">
              <w:rPr>
                <w:rFonts w:ascii="Times New Roman" w:hAnsi="Times New Roman" w:cs="Times New Roman"/>
                <w:noProof/>
                <w:webHidden/>
                <w:sz w:val="24"/>
                <w:szCs w:val="24"/>
              </w:rPr>
              <w:tab/>
            </w:r>
            <w:r w:rsidRPr="00480E20">
              <w:rPr>
                <w:rFonts w:ascii="Times New Roman" w:hAnsi="Times New Roman" w:cs="Times New Roman"/>
                <w:noProof/>
                <w:webHidden/>
                <w:sz w:val="24"/>
                <w:szCs w:val="24"/>
              </w:rPr>
              <w:fldChar w:fldCharType="begin"/>
            </w:r>
            <w:r w:rsidRPr="00480E20">
              <w:rPr>
                <w:rFonts w:ascii="Times New Roman" w:hAnsi="Times New Roman" w:cs="Times New Roman"/>
                <w:noProof/>
                <w:webHidden/>
                <w:sz w:val="24"/>
                <w:szCs w:val="24"/>
              </w:rPr>
              <w:instrText xml:space="preserve"> PAGEREF _Toc113283869 \h </w:instrText>
            </w:r>
            <w:r w:rsidRPr="00480E20">
              <w:rPr>
                <w:rFonts w:ascii="Times New Roman" w:hAnsi="Times New Roman" w:cs="Times New Roman"/>
                <w:noProof/>
                <w:webHidden/>
                <w:sz w:val="24"/>
                <w:szCs w:val="24"/>
              </w:rPr>
            </w:r>
            <w:r w:rsidRPr="00480E20">
              <w:rPr>
                <w:rFonts w:ascii="Times New Roman" w:hAnsi="Times New Roman" w:cs="Times New Roman"/>
                <w:noProof/>
                <w:webHidden/>
                <w:sz w:val="24"/>
                <w:szCs w:val="24"/>
              </w:rPr>
              <w:fldChar w:fldCharType="separate"/>
            </w:r>
            <w:r w:rsidRPr="00480E20">
              <w:rPr>
                <w:rFonts w:ascii="Times New Roman" w:hAnsi="Times New Roman" w:cs="Times New Roman"/>
                <w:noProof/>
                <w:webHidden/>
                <w:sz w:val="24"/>
                <w:szCs w:val="24"/>
              </w:rPr>
              <w:t>5</w:t>
            </w:r>
            <w:r w:rsidRPr="00480E20">
              <w:rPr>
                <w:rFonts w:ascii="Times New Roman" w:hAnsi="Times New Roman" w:cs="Times New Roman"/>
                <w:noProof/>
                <w:webHidden/>
                <w:sz w:val="24"/>
                <w:szCs w:val="24"/>
              </w:rPr>
              <w:fldChar w:fldCharType="end"/>
            </w:r>
          </w:hyperlink>
        </w:p>
        <w:p w:rsidR="00BD754B" w:rsidRPr="00480E20" w:rsidRDefault="00BD754B" w:rsidP="002365DC">
          <w:pPr>
            <w:pStyle w:val="TOC2"/>
            <w:tabs>
              <w:tab w:val="right" w:leader="dot" w:pos="9350"/>
            </w:tabs>
            <w:spacing w:line="360" w:lineRule="auto"/>
            <w:rPr>
              <w:rFonts w:ascii="Times New Roman" w:hAnsi="Times New Roman" w:cs="Times New Roman"/>
              <w:noProof/>
              <w:sz w:val="24"/>
              <w:szCs w:val="24"/>
            </w:rPr>
          </w:pPr>
          <w:hyperlink w:anchor="_Toc113283870" w:history="1">
            <w:r w:rsidRPr="00480E20">
              <w:rPr>
                <w:rStyle w:val="Hyperlink"/>
                <w:rFonts w:ascii="Times New Roman" w:hAnsi="Times New Roman" w:cs="Times New Roman"/>
                <w:noProof/>
                <w:sz w:val="24"/>
                <w:szCs w:val="24"/>
              </w:rPr>
              <w:t>Data quality and data-driven culture</w:t>
            </w:r>
            <w:r w:rsidRPr="00480E20">
              <w:rPr>
                <w:rFonts w:ascii="Times New Roman" w:hAnsi="Times New Roman" w:cs="Times New Roman"/>
                <w:noProof/>
                <w:webHidden/>
                <w:sz w:val="24"/>
                <w:szCs w:val="24"/>
              </w:rPr>
              <w:tab/>
            </w:r>
            <w:r w:rsidRPr="00480E20">
              <w:rPr>
                <w:rFonts w:ascii="Times New Roman" w:hAnsi="Times New Roman" w:cs="Times New Roman"/>
                <w:noProof/>
                <w:webHidden/>
                <w:sz w:val="24"/>
                <w:szCs w:val="24"/>
              </w:rPr>
              <w:fldChar w:fldCharType="begin"/>
            </w:r>
            <w:r w:rsidRPr="00480E20">
              <w:rPr>
                <w:rFonts w:ascii="Times New Roman" w:hAnsi="Times New Roman" w:cs="Times New Roman"/>
                <w:noProof/>
                <w:webHidden/>
                <w:sz w:val="24"/>
                <w:szCs w:val="24"/>
              </w:rPr>
              <w:instrText xml:space="preserve"> PAGEREF _Toc113283870 \h </w:instrText>
            </w:r>
            <w:r w:rsidRPr="00480E20">
              <w:rPr>
                <w:rFonts w:ascii="Times New Roman" w:hAnsi="Times New Roman" w:cs="Times New Roman"/>
                <w:noProof/>
                <w:webHidden/>
                <w:sz w:val="24"/>
                <w:szCs w:val="24"/>
              </w:rPr>
            </w:r>
            <w:r w:rsidRPr="00480E20">
              <w:rPr>
                <w:rFonts w:ascii="Times New Roman" w:hAnsi="Times New Roman" w:cs="Times New Roman"/>
                <w:noProof/>
                <w:webHidden/>
                <w:sz w:val="24"/>
                <w:szCs w:val="24"/>
              </w:rPr>
              <w:fldChar w:fldCharType="separate"/>
            </w:r>
            <w:r w:rsidRPr="00480E20">
              <w:rPr>
                <w:rFonts w:ascii="Times New Roman" w:hAnsi="Times New Roman" w:cs="Times New Roman"/>
                <w:noProof/>
                <w:webHidden/>
                <w:sz w:val="24"/>
                <w:szCs w:val="24"/>
              </w:rPr>
              <w:t>5</w:t>
            </w:r>
            <w:r w:rsidRPr="00480E20">
              <w:rPr>
                <w:rFonts w:ascii="Times New Roman" w:hAnsi="Times New Roman" w:cs="Times New Roman"/>
                <w:noProof/>
                <w:webHidden/>
                <w:sz w:val="24"/>
                <w:szCs w:val="24"/>
              </w:rPr>
              <w:fldChar w:fldCharType="end"/>
            </w:r>
          </w:hyperlink>
        </w:p>
        <w:p w:rsidR="00BD754B" w:rsidRPr="00480E20" w:rsidRDefault="00BD754B" w:rsidP="002365DC">
          <w:pPr>
            <w:pStyle w:val="TOC2"/>
            <w:tabs>
              <w:tab w:val="right" w:leader="dot" w:pos="9350"/>
            </w:tabs>
            <w:spacing w:line="360" w:lineRule="auto"/>
            <w:rPr>
              <w:rFonts w:ascii="Times New Roman" w:hAnsi="Times New Roman" w:cs="Times New Roman"/>
              <w:noProof/>
              <w:sz w:val="24"/>
              <w:szCs w:val="24"/>
            </w:rPr>
          </w:pPr>
          <w:hyperlink w:anchor="_Toc113283871" w:history="1">
            <w:r w:rsidRPr="00480E20">
              <w:rPr>
                <w:rStyle w:val="Hyperlink"/>
                <w:rFonts w:ascii="Times New Roman" w:hAnsi="Times New Roman" w:cs="Times New Roman"/>
                <w:noProof/>
                <w:sz w:val="24"/>
                <w:szCs w:val="24"/>
              </w:rPr>
              <w:t>Data governance</w:t>
            </w:r>
            <w:r w:rsidRPr="00480E20">
              <w:rPr>
                <w:rFonts w:ascii="Times New Roman" w:hAnsi="Times New Roman" w:cs="Times New Roman"/>
                <w:noProof/>
                <w:webHidden/>
                <w:sz w:val="24"/>
                <w:szCs w:val="24"/>
              </w:rPr>
              <w:tab/>
            </w:r>
            <w:r w:rsidRPr="00480E20">
              <w:rPr>
                <w:rFonts w:ascii="Times New Roman" w:hAnsi="Times New Roman" w:cs="Times New Roman"/>
                <w:noProof/>
                <w:webHidden/>
                <w:sz w:val="24"/>
                <w:szCs w:val="24"/>
              </w:rPr>
              <w:fldChar w:fldCharType="begin"/>
            </w:r>
            <w:r w:rsidRPr="00480E20">
              <w:rPr>
                <w:rFonts w:ascii="Times New Roman" w:hAnsi="Times New Roman" w:cs="Times New Roman"/>
                <w:noProof/>
                <w:webHidden/>
                <w:sz w:val="24"/>
                <w:szCs w:val="24"/>
              </w:rPr>
              <w:instrText xml:space="preserve"> PAGEREF _Toc113283871 \h </w:instrText>
            </w:r>
            <w:r w:rsidRPr="00480E20">
              <w:rPr>
                <w:rFonts w:ascii="Times New Roman" w:hAnsi="Times New Roman" w:cs="Times New Roman"/>
                <w:noProof/>
                <w:webHidden/>
                <w:sz w:val="24"/>
                <w:szCs w:val="24"/>
              </w:rPr>
            </w:r>
            <w:r w:rsidRPr="00480E20">
              <w:rPr>
                <w:rFonts w:ascii="Times New Roman" w:hAnsi="Times New Roman" w:cs="Times New Roman"/>
                <w:noProof/>
                <w:webHidden/>
                <w:sz w:val="24"/>
                <w:szCs w:val="24"/>
              </w:rPr>
              <w:fldChar w:fldCharType="separate"/>
            </w:r>
            <w:r w:rsidRPr="00480E20">
              <w:rPr>
                <w:rFonts w:ascii="Times New Roman" w:hAnsi="Times New Roman" w:cs="Times New Roman"/>
                <w:noProof/>
                <w:webHidden/>
                <w:sz w:val="24"/>
                <w:szCs w:val="24"/>
              </w:rPr>
              <w:t>6</w:t>
            </w:r>
            <w:r w:rsidRPr="00480E20">
              <w:rPr>
                <w:rFonts w:ascii="Times New Roman" w:hAnsi="Times New Roman" w:cs="Times New Roman"/>
                <w:noProof/>
                <w:webHidden/>
                <w:sz w:val="24"/>
                <w:szCs w:val="24"/>
              </w:rPr>
              <w:fldChar w:fldCharType="end"/>
            </w:r>
          </w:hyperlink>
        </w:p>
        <w:p w:rsidR="00BD754B" w:rsidRDefault="00BD754B" w:rsidP="002365DC">
          <w:pPr>
            <w:pStyle w:val="TOC1"/>
            <w:tabs>
              <w:tab w:val="right" w:leader="dot" w:pos="9350"/>
            </w:tabs>
            <w:spacing w:line="360" w:lineRule="auto"/>
            <w:rPr>
              <w:rFonts w:ascii="Times New Roman" w:hAnsi="Times New Roman" w:cs="Times New Roman"/>
              <w:noProof/>
              <w:sz w:val="24"/>
              <w:szCs w:val="24"/>
            </w:rPr>
          </w:pPr>
          <w:hyperlink w:anchor="_Toc113283872" w:history="1">
            <w:r w:rsidRPr="00480E20">
              <w:rPr>
                <w:rStyle w:val="Hyperlink"/>
                <w:rFonts w:ascii="Times New Roman" w:hAnsi="Times New Roman" w:cs="Times New Roman"/>
                <w:noProof/>
                <w:sz w:val="24"/>
                <w:szCs w:val="24"/>
              </w:rPr>
              <w:t>Conclusion</w:t>
            </w:r>
            <w:r w:rsidRPr="00480E20">
              <w:rPr>
                <w:rFonts w:ascii="Times New Roman" w:hAnsi="Times New Roman" w:cs="Times New Roman"/>
                <w:noProof/>
                <w:webHidden/>
                <w:sz w:val="24"/>
                <w:szCs w:val="24"/>
              </w:rPr>
              <w:tab/>
            </w:r>
            <w:r w:rsidRPr="00480E20">
              <w:rPr>
                <w:rFonts w:ascii="Times New Roman" w:hAnsi="Times New Roman" w:cs="Times New Roman"/>
                <w:noProof/>
                <w:webHidden/>
                <w:sz w:val="24"/>
                <w:szCs w:val="24"/>
              </w:rPr>
              <w:fldChar w:fldCharType="begin"/>
            </w:r>
            <w:r w:rsidRPr="00480E20">
              <w:rPr>
                <w:rFonts w:ascii="Times New Roman" w:hAnsi="Times New Roman" w:cs="Times New Roman"/>
                <w:noProof/>
                <w:webHidden/>
                <w:sz w:val="24"/>
                <w:szCs w:val="24"/>
              </w:rPr>
              <w:instrText xml:space="preserve"> PAGEREF _Toc113283872 \h </w:instrText>
            </w:r>
            <w:r w:rsidRPr="00480E20">
              <w:rPr>
                <w:rFonts w:ascii="Times New Roman" w:hAnsi="Times New Roman" w:cs="Times New Roman"/>
                <w:noProof/>
                <w:webHidden/>
                <w:sz w:val="24"/>
                <w:szCs w:val="24"/>
              </w:rPr>
            </w:r>
            <w:r w:rsidRPr="00480E20">
              <w:rPr>
                <w:rFonts w:ascii="Times New Roman" w:hAnsi="Times New Roman" w:cs="Times New Roman"/>
                <w:noProof/>
                <w:webHidden/>
                <w:sz w:val="24"/>
                <w:szCs w:val="24"/>
              </w:rPr>
              <w:fldChar w:fldCharType="separate"/>
            </w:r>
            <w:r w:rsidRPr="00480E20">
              <w:rPr>
                <w:rFonts w:ascii="Times New Roman" w:hAnsi="Times New Roman" w:cs="Times New Roman"/>
                <w:noProof/>
                <w:webHidden/>
                <w:sz w:val="24"/>
                <w:szCs w:val="24"/>
              </w:rPr>
              <w:t>6</w:t>
            </w:r>
            <w:r w:rsidRPr="00480E20">
              <w:rPr>
                <w:rFonts w:ascii="Times New Roman" w:hAnsi="Times New Roman" w:cs="Times New Roman"/>
                <w:noProof/>
                <w:webHidden/>
                <w:sz w:val="24"/>
                <w:szCs w:val="24"/>
              </w:rPr>
              <w:fldChar w:fldCharType="end"/>
            </w:r>
          </w:hyperlink>
        </w:p>
        <w:p w:rsidR="002365DC" w:rsidRPr="002365DC" w:rsidRDefault="002365DC" w:rsidP="002365DC">
          <w:pPr>
            <w:rPr>
              <w:rFonts w:ascii="Times New Roman" w:hAnsi="Times New Roman" w:cs="Times New Roman"/>
              <w:sz w:val="24"/>
              <w:szCs w:val="24"/>
            </w:rPr>
          </w:pPr>
          <w:r>
            <w:rPr>
              <w:rFonts w:ascii="Times New Roman" w:hAnsi="Times New Roman" w:cs="Times New Roman"/>
              <w:sz w:val="24"/>
              <w:szCs w:val="24"/>
            </w:rPr>
            <w:t>Reference list ………………………………………………………………………………….6</w:t>
          </w:r>
        </w:p>
        <w:p w:rsidR="00BD754B" w:rsidRPr="00BD754B" w:rsidRDefault="00BD754B" w:rsidP="002365DC">
          <w:r>
            <w:t xml:space="preserve">    </w:t>
          </w:r>
        </w:p>
        <w:p w:rsidR="00BD754B" w:rsidRDefault="00BD754B" w:rsidP="002365DC">
          <w:pPr>
            <w:pStyle w:val="TOC1"/>
            <w:tabs>
              <w:tab w:val="right" w:leader="dot" w:pos="9350"/>
            </w:tabs>
            <w:spacing w:line="360" w:lineRule="auto"/>
            <w:rPr>
              <w:rStyle w:val="Hyperlink"/>
              <w:rFonts w:ascii="Times New Roman" w:hAnsi="Times New Roman" w:cs="Times New Roman"/>
              <w:noProof/>
              <w:sz w:val="24"/>
              <w:szCs w:val="24"/>
            </w:rPr>
          </w:pPr>
          <w:bookmarkStart w:id="0" w:name="_GoBack"/>
          <w:bookmarkEnd w:id="0"/>
        </w:p>
        <w:p w:rsidR="00BD754B" w:rsidRPr="00BD754B" w:rsidRDefault="00BD754B" w:rsidP="002365DC"/>
        <w:p w:rsidR="00BD754B" w:rsidRDefault="00BD754B" w:rsidP="002365DC">
          <w:pPr>
            <w:spacing w:line="360" w:lineRule="auto"/>
          </w:pPr>
          <w:r w:rsidRPr="00480E20">
            <w:rPr>
              <w:rFonts w:ascii="Times New Roman" w:hAnsi="Times New Roman" w:cs="Times New Roman"/>
              <w:b/>
              <w:bCs/>
              <w:noProof/>
              <w:sz w:val="24"/>
              <w:szCs w:val="24"/>
            </w:rPr>
            <w:fldChar w:fldCharType="end"/>
          </w:r>
        </w:p>
      </w:sdtContent>
    </w:sdt>
    <w:p w:rsidR="00BD754B" w:rsidRDefault="00BD754B" w:rsidP="00BD754B">
      <w:pPr>
        <w:jc w:val="center"/>
        <w:rPr>
          <w:rFonts w:ascii="Times New Roman" w:eastAsia="Times New Roman" w:hAnsi="Times New Roman" w:cs="Times New Roman"/>
          <w:b/>
          <w:sz w:val="32"/>
          <w:szCs w:val="32"/>
        </w:rPr>
      </w:pPr>
    </w:p>
    <w:p w:rsidR="00BD754B" w:rsidRDefault="00BD754B" w:rsidP="00BD754B">
      <w:pPr>
        <w:rPr>
          <w:rFonts w:ascii="Times New Roman" w:eastAsia="Times New Roman" w:hAnsi="Times New Roman" w:cs="Times New Roman"/>
        </w:rPr>
      </w:pPr>
      <w:r>
        <w:br w:type="page"/>
      </w:r>
    </w:p>
    <w:p w:rsidR="00BD754B" w:rsidRDefault="00BD754B" w:rsidP="00BD754B">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Assessment Component 1</w:t>
      </w:r>
    </w:p>
    <w:p w:rsidR="00BD754B" w:rsidRDefault="00BD754B" w:rsidP="00BD754B">
      <w:pPr>
        <w:pStyle w:val="Heading1"/>
      </w:pPr>
      <w:bookmarkStart w:id="1" w:name="_Toc113283865"/>
      <w:r>
        <w:t>Introduction</w:t>
      </w:r>
      <w:bookmarkEnd w:id="1"/>
      <w:r>
        <w:t xml:space="preserve"> </w:t>
      </w:r>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intelligence, or BI, is a technology-driven process for evaluating information critically and giving some actionable data that greatly aids firm managers, executives, and employees in making informed business-related decisions. Firm intelligence in a business or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primarily aims to offer constant support and also to facilitate a better business decision. Business intelligence also enables companies to obtain the information they need for the critical management and success of many various departments and essential areas, including finance, sales, marketing, and a variety of other departments. This assessment will critically discuss the trends of Business Intelligence in the fiscal year 2022. </w:t>
      </w:r>
    </w:p>
    <w:p w:rsidR="00BD754B" w:rsidRDefault="00BD754B" w:rsidP="00BD754B">
      <w:pPr>
        <w:pStyle w:val="Heading1"/>
      </w:pPr>
      <w:bookmarkStart w:id="2" w:name="_Toc113283866"/>
      <w:r>
        <w:t>Discussion</w:t>
      </w:r>
      <w:bookmarkEnd w:id="2"/>
      <w:r>
        <w:t xml:space="preserve"> </w:t>
      </w:r>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segment is going to be an exciting section since this section will critically examine some of the greatest business intelligence developments. Various firms are still able to successfully and critically satisfy their expectations, even though the majority of enterprises are actually stumbling from some circumstances from the past years. There is a tone of business intelligence trends, was discovered during the investigation. The current business trends are as follows: </w:t>
      </w:r>
    </w:p>
    <w:p w:rsidR="00BD754B" w:rsidRDefault="00BD754B" w:rsidP="00BD754B">
      <w:pPr>
        <w:pStyle w:val="Heading2"/>
      </w:pPr>
      <w:bookmarkStart w:id="3" w:name="_Toc113283867"/>
      <w:r>
        <w:t xml:space="preserve">Unified </w:t>
      </w:r>
      <w:r w:rsidRPr="00480E20">
        <w:t>data</w:t>
      </w:r>
      <w:r>
        <w:t xml:space="preserve"> analytics and management</w:t>
      </w:r>
      <w:bookmarkEnd w:id="3"/>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shows that the ingenious unification of the Business Intelligence stack generally has “transformed visualization” or “transformed reporting” applications within the advanced Business Intelligence and analytics platforms. In the current fiscal year 2022, Unified data analytics and management have become one of the critical trends in Business Intelligence. In addition, in business intelligence, some of the coolest and finest consolidations and expansions are occurring in the “data preparation layer”. These consolidations and expansions simply assist and lead to connecting the enterprises, not only transforming but also exploring as well as enhancing the respective data for critical analysis (www.analyticsinsight.net 2022). However, the categories of expansions are simply becoming an indigenous portion of the business intelligence workflow, which generally consists of data preparation, data integration, data insights, and data management. </w:t>
      </w:r>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well, yet another surface, possibly the most favorable, that actually has currently joined the Business Intelligence full-stack method is Machine learning and Artificial intelligence, which </w:t>
      </w:r>
      <w:r>
        <w:rPr>
          <w:rFonts w:ascii="Times New Roman" w:eastAsia="Times New Roman" w:hAnsi="Times New Roman" w:cs="Times New Roman"/>
          <w:sz w:val="24"/>
          <w:szCs w:val="24"/>
        </w:rPr>
        <w:lastRenderedPageBreak/>
        <w:t xml:space="preserve">will definitely re-define “self-service analytics” as well as also make the entire program of intelligence hugely obtainable within the organization. More than that, by adding some crucial automation abilities to this combination as well as enterprises will discover themselves in addition to the full-finished, capable Business Intelligence program that can easily proceed not only with the auto-pilot but also permits teams to firstly make crucial decisions over the data-driven process.   </w:t>
      </w:r>
    </w:p>
    <w:p w:rsidR="00BD754B" w:rsidRDefault="00BD754B" w:rsidP="00BD754B">
      <w:pPr>
        <w:pStyle w:val="Heading2"/>
      </w:pPr>
      <w:bookmarkStart w:id="4" w:name="_Toc113283868"/>
      <w:r>
        <w:t>Artificial intelligence</w:t>
      </w:r>
      <w:bookmarkEnd w:id="4"/>
      <w:r>
        <w:t xml:space="preserve"> </w:t>
      </w:r>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today’s era of business, Artificial Intelligence combined with business intelligence as it’s the greatest trend in the fiscal year 2022. In addition, combining artificial intelligence in addition to hyper automation and engineering and focusing on the security level in which Artificial Intelligence risks creating unsafe points of attack. Research shows that machine learning and Artificial intelligence are simply nourishing the pathway one interacts in addition to the data analytics and data management while enhancement in security measures should be undertaken within the account (www.datapine.com 2021). As well, businesses are evolving from a passive and static “report of things” that have actually occurred to “proactive analytics” with some essential dashboards that assist businesses to observe the momentum of business each and every minute and based on momentum send alerts while some tasks are not how it must be. </w:t>
      </w:r>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Artificial intelligence algorithms on the basis of developed neural networks simply provide great perfection in the detection of an anomaly as it gains knowledge from previous patterns and trends. More than that, artificial intelligence has on offer business intelligence solutions which is the deluxe insights ability. Artificial intelligence generally totally measures the informative dataset automatically without any kind of human effort. One simply selects the source of data for measurements and algorithms concentrated on variables. Furthermore, measurements will be calculated and come back to the user with key segments, growth trends, value drivers, and many more. Through these aspects, the business users simply obtain understandable valuable insights and also improved understanding respect of the dataset.           </w:t>
      </w:r>
    </w:p>
    <w:p w:rsidR="00BD754B" w:rsidRDefault="00BD754B" w:rsidP="00BD754B">
      <w:pPr>
        <w:pStyle w:val="Heading2"/>
      </w:pPr>
      <w:bookmarkStart w:id="5" w:name="_Toc113283869"/>
      <w:r>
        <w:t>Cloud analytics</w:t>
      </w:r>
      <w:bookmarkEnd w:id="5"/>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fiscal years 2021 and 2020 will see continued growth in digital technology. Additionally, by transferring the relevant data to the “cloud service”, businesses have merely improved access to the data needed to strike a balance between productivity and teamwork among a </w:t>
      </w:r>
      <w:r>
        <w:rPr>
          <w:rFonts w:ascii="Times New Roman" w:eastAsia="Times New Roman" w:hAnsi="Times New Roman" w:cs="Times New Roman"/>
          <w:sz w:val="24"/>
          <w:szCs w:val="24"/>
        </w:rPr>
        <w:lastRenderedPageBreak/>
        <w:t xml:space="preserve">scattered workforce (Chaudhuri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As a result of the industry’s cutting-edge concepts and technology, the business intelligence environment is expanding dramatically (Chaudhuri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2017). Organizations are only using cloud analytics' capabilities to extract useful and actionable insights from the data. Organizations are only beginning to use cloud analytics' potential for gaining meaningful insights from information. These days, analytics can be used flexibly on hybrid, public, private, community clouds, multi, or as micro services depending on the budget, hardware, security, and compliance, among other variables. Simply said, cloud business intelligence refers to the use of fundamental BI tools over cloud infrastructure. The technologies are primarily used to give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access to various types of business analytics, such as KPIs, dashboards, and business intelligence data.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Cloud-based business tools including CRM systems, help desk applications, online file collaboration tools, and storage services like Dropbox are just starting to gain popularity. However, this trend also covers systems for business intelligence that merely appreciate the usability and adaptability of cloud analytics. </w:t>
      </w:r>
    </w:p>
    <w:p w:rsidR="00BD754B" w:rsidRDefault="00BD754B" w:rsidP="00BD754B">
      <w:pPr>
        <w:pStyle w:val="Heading2"/>
      </w:pPr>
      <w:bookmarkStart w:id="6" w:name="_Toc113283870"/>
      <w:r>
        <w:t>Data quality and data-driven culture</w:t>
      </w:r>
      <w:bookmarkEnd w:id="6"/>
      <w:r>
        <w:t xml:space="preserve"> </w:t>
      </w:r>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application research Centre simply highlights that there is a common reason behind the trending of data management and data quality. According to BARC, the proper decisions can only rely on information that is proper and up-to-date. The main aim of “data management” is to gather and deliver data for instance supplier, and consumers, around several systems (www.visma.com 2022). Data should become the phase of “organizational identity”. Nowadays, firms are transforming their approach from having just some chosen people obtaining insights and data so that each employee makes decisions data-driven. In organizations, the staff must have a basic aim for developing and upgrading their firm and themselves by the utilization of data. </w:t>
      </w:r>
    </w:p>
    <w:p w:rsidR="00BD754B" w:rsidRDefault="00BD754B" w:rsidP="00BD754B">
      <w:pPr>
        <w:pStyle w:val="Heading2"/>
      </w:pPr>
      <w:bookmarkStart w:id="7" w:name="_Toc113283871"/>
      <w:r>
        <w:t>Data governance</w:t>
      </w:r>
      <w:bookmarkEnd w:id="7"/>
      <w:r>
        <w:t xml:space="preserve"> </w:t>
      </w:r>
    </w:p>
    <w:p w:rsidR="00BD754B" w:rsidRDefault="00BD754B" w:rsidP="00BD75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considered to be the procedure by which it provides helps to balance the data assets, architecture, and operational infrastructure. With the help of data governance,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can successfully utilize the ability of people, processes, and technology to distribute secure, recognizable, and trustworthy data (www.zucisystems.com 2022). Appreciate “General data protection &amp; regulations” in the fiscal year 2018, it is entirely more significant for businesses </w:t>
      </w:r>
      <w:r>
        <w:rPr>
          <w:rFonts w:ascii="Times New Roman" w:eastAsia="Times New Roman" w:hAnsi="Times New Roman" w:cs="Times New Roman"/>
          <w:sz w:val="24"/>
          <w:szCs w:val="24"/>
        </w:rPr>
        <w:lastRenderedPageBreak/>
        <w:t xml:space="preserve">to adapt such programs related to data governance in place. However, advanced business intelligence tools simply provide help t data governance models to increase the analytics value.            </w:t>
      </w:r>
    </w:p>
    <w:p w:rsidR="00BD754B" w:rsidRDefault="00BD754B" w:rsidP="00BD754B">
      <w:pPr>
        <w:pStyle w:val="Heading1"/>
      </w:pPr>
      <w:bookmarkStart w:id="8" w:name="_Toc113283872"/>
      <w:r>
        <w:t>Conclusion</w:t>
      </w:r>
      <w:bookmarkEnd w:id="8"/>
      <w:r>
        <w:t xml:space="preserve"> </w:t>
      </w:r>
    </w:p>
    <w:p w:rsidR="00080C1A" w:rsidRDefault="00BD754B" w:rsidP="00BD754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Without a doubt, the fiscal year 2021 was a particularly important one for the BI sector, but the business intelligence landscape is beginning to change. The five current trends in business intelligence are the foundation of this study paper. Five current trends have been examined attentively in this research paper using reliable academic sources. Research shows that there are several kinds of trends in Business intelligence. Here this portion </w:t>
      </w:r>
      <w:proofErr w:type="spellStart"/>
      <w:r>
        <w:rPr>
          <w:rFonts w:ascii="Times New Roman" w:eastAsia="Times New Roman" w:hAnsi="Times New Roman" w:cs="Times New Roman"/>
          <w:sz w:val="24"/>
          <w:szCs w:val="24"/>
        </w:rPr>
        <w:t>ut</w:t>
      </w:r>
      <w:proofErr w:type="spellEnd"/>
      <w:r>
        <w:rPr>
          <w:rFonts w:ascii="Times New Roman" w:eastAsia="Times New Roman" w:hAnsi="Times New Roman" w:cs="Times New Roman"/>
          <w:sz w:val="24"/>
          <w:szCs w:val="24"/>
        </w:rPr>
        <w:t xml:space="preserve"> has been critically discussed the business intelligence trends such as unified data analytics and management, artificial intelligence, data governance, data quality &amp; data-driven, and cloud analytics.  </w:t>
      </w:r>
    </w:p>
    <w:p w:rsidR="00BD754B" w:rsidRDefault="00BD754B" w:rsidP="00BD754B">
      <w:pPr>
        <w:rPr>
          <w:rFonts w:ascii="Times New Roman" w:eastAsia="Times New Roman" w:hAnsi="Times New Roman" w:cs="Times New Roman"/>
          <w:sz w:val="24"/>
          <w:szCs w:val="24"/>
        </w:rPr>
      </w:pPr>
    </w:p>
    <w:p w:rsidR="00BD754B" w:rsidRDefault="00BD754B" w:rsidP="00BD754B">
      <w:pPr>
        <w:rPr>
          <w:rFonts w:ascii="Times New Roman" w:eastAsia="Times New Roman" w:hAnsi="Times New Roman" w:cs="Times New Roman"/>
          <w:sz w:val="24"/>
          <w:szCs w:val="24"/>
        </w:rPr>
      </w:pPr>
    </w:p>
    <w:p w:rsidR="00BD754B" w:rsidRDefault="00BD754B" w:rsidP="00BD754B">
      <w:pPr>
        <w:rPr>
          <w:rFonts w:ascii="Times New Roman" w:eastAsia="Times New Roman" w:hAnsi="Times New Roman" w:cs="Times New Roman"/>
          <w:sz w:val="24"/>
          <w:szCs w:val="24"/>
        </w:rPr>
      </w:pPr>
    </w:p>
    <w:p w:rsidR="00BD754B" w:rsidRDefault="00BD754B" w:rsidP="00BD754B">
      <w:pPr>
        <w:rPr>
          <w:rFonts w:ascii="Times New Roman" w:eastAsia="Times New Roman" w:hAnsi="Times New Roman" w:cs="Times New Roman"/>
          <w:sz w:val="24"/>
          <w:szCs w:val="24"/>
        </w:rPr>
      </w:pPr>
    </w:p>
    <w:p w:rsidR="00BD754B" w:rsidRDefault="00BD754B" w:rsidP="00BD754B">
      <w:pPr>
        <w:rPr>
          <w:rFonts w:ascii="Times New Roman" w:eastAsia="Times New Roman" w:hAnsi="Times New Roman" w:cs="Times New Roman"/>
          <w:sz w:val="24"/>
          <w:szCs w:val="24"/>
        </w:rPr>
      </w:pPr>
    </w:p>
    <w:p w:rsidR="00BD754B" w:rsidRDefault="00BD754B" w:rsidP="00BD754B">
      <w:pPr>
        <w:rPr>
          <w:rFonts w:ascii="Times New Roman" w:eastAsia="Times New Roman" w:hAnsi="Times New Roman" w:cs="Times New Roman"/>
          <w:sz w:val="24"/>
          <w:szCs w:val="24"/>
        </w:rPr>
      </w:pPr>
    </w:p>
    <w:p w:rsidR="00BD754B" w:rsidRDefault="00BD754B" w:rsidP="00BD754B">
      <w:pPr>
        <w:rPr>
          <w:rFonts w:ascii="Times New Roman" w:eastAsia="Times New Roman" w:hAnsi="Times New Roman" w:cs="Times New Roman"/>
          <w:sz w:val="24"/>
          <w:szCs w:val="24"/>
        </w:rPr>
      </w:pPr>
    </w:p>
    <w:p w:rsidR="00BD754B" w:rsidRPr="0098396A" w:rsidRDefault="00BD754B" w:rsidP="00BD754B">
      <w:pPr>
        <w:pStyle w:val="Heading1"/>
      </w:pPr>
      <w:bookmarkStart w:id="9" w:name="_Toc113283881"/>
      <w:r w:rsidRPr="0098396A">
        <w:t>Reference list</w:t>
      </w:r>
      <w:bookmarkEnd w:id="9"/>
    </w:p>
    <w:p w:rsidR="00BD754B" w:rsidRPr="0098396A" w:rsidRDefault="00BD754B" w:rsidP="00BD754B">
      <w:pPr>
        <w:spacing w:line="360" w:lineRule="auto"/>
        <w:jc w:val="both"/>
        <w:rPr>
          <w:rFonts w:ascii="Times New Roman" w:hAnsi="Times New Roman" w:cs="Times New Roman"/>
          <w:b/>
          <w:sz w:val="24"/>
          <w:szCs w:val="24"/>
        </w:rPr>
      </w:pPr>
      <w:r w:rsidRPr="0098396A">
        <w:rPr>
          <w:rFonts w:ascii="Times New Roman" w:hAnsi="Times New Roman" w:cs="Times New Roman"/>
          <w:b/>
          <w:sz w:val="24"/>
          <w:szCs w:val="24"/>
        </w:rPr>
        <w:t>Journal</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Abellera</w:t>
      </w:r>
      <w:proofErr w:type="spellEnd"/>
      <w:r w:rsidRPr="0098396A">
        <w:rPr>
          <w:rFonts w:ascii="Times New Roman" w:hAnsi="Times New Roman" w:cs="Times New Roman"/>
          <w:color w:val="222222"/>
          <w:sz w:val="24"/>
          <w:szCs w:val="24"/>
          <w:shd w:val="clear" w:color="auto" w:fill="FFFFFF"/>
        </w:rPr>
        <w:t xml:space="preserve">, R. and </w:t>
      </w:r>
      <w:proofErr w:type="spellStart"/>
      <w:r w:rsidRPr="0098396A">
        <w:rPr>
          <w:rFonts w:ascii="Times New Roman" w:hAnsi="Times New Roman" w:cs="Times New Roman"/>
          <w:color w:val="222222"/>
          <w:sz w:val="24"/>
          <w:szCs w:val="24"/>
          <w:shd w:val="clear" w:color="auto" w:fill="FFFFFF"/>
        </w:rPr>
        <w:t>Bulusu</w:t>
      </w:r>
      <w:proofErr w:type="spellEnd"/>
      <w:r w:rsidRPr="0098396A">
        <w:rPr>
          <w:rFonts w:ascii="Times New Roman" w:hAnsi="Times New Roman" w:cs="Times New Roman"/>
          <w:color w:val="222222"/>
          <w:sz w:val="24"/>
          <w:szCs w:val="24"/>
          <w:shd w:val="clear" w:color="auto" w:fill="FFFFFF"/>
        </w:rPr>
        <w:t>, L., 2018. Oracle business intelligence with machine learning. </w:t>
      </w:r>
      <w:r w:rsidRPr="0098396A">
        <w:rPr>
          <w:rFonts w:ascii="Times New Roman" w:hAnsi="Times New Roman" w:cs="Times New Roman"/>
          <w:i/>
          <w:iCs/>
          <w:color w:val="222222"/>
          <w:sz w:val="24"/>
          <w:szCs w:val="24"/>
          <w:shd w:val="clear" w:color="auto" w:fill="FFFFFF"/>
        </w:rPr>
        <w:t>Artificial Intelligence Techniques in OBIEE for Actionable BI</w:t>
      </w:r>
      <w:r w:rsidRPr="0098396A">
        <w:rPr>
          <w:rFonts w:ascii="Times New Roman" w:hAnsi="Times New Roman" w:cs="Times New Roman"/>
          <w:color w:val="222222"/>
          <w:sz w:val="24"/>
          <w:szCs w:val="24"/>
          <w:shd w:val="clear" w:color="auto" w:fill="FFFFFF"/>
        </w:rPr>
        <w:t>.</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r w:rsidRPr="0098396A">
        <w:rPr>
          <w:rFonts w:ascii="Times New Roman" w:hAnsi="Times New Roman" w:cs="Times New Roman"/>
          <w:color w:val="222222"/>
          <w:sz w:val="24"/>
          <w:szCs w:val="24"/>
          <w:shd w:val="clear" w:color="auto" w:fill="FFFFFF"/>
        </w:rPr>
        <w:t xml:space="preserve">Al </w:t>
      </w:r>
      <w:proofErr w:type="spellStart"/>
      <w:r w:rsidRPr="0098396A">
        <w:rPr>
          <w:rFonts w:ascii="Times New Roman" w:hAnsi="Times New Roman" w:cs="Times New Roman"/>
          <w:color w:val="222222"/>
          <w:sz w:val="24"/>
          <w:szCs w:val="24"/>
          <w:shd w:val="clear" w:color="auto" w:fill="FFFFFF"/>
        </w:rPr>
        <w:t>Eid</w:t>
      </w:r>
      <w:proofErr w:type="spellEnd"/>
      <w:r w:rsidRPr="0098396A">
        <w:rPr>
          <w:rFonts w:ascii="Times New Roman" w:hAnsi="Times New Roman" w:cs="Times New Roman"/>
          <w:color w:val="222222"/>
          <w:sz w:val="24"/>
          <w:szCs w:val="24"/>
          <w:shd w:val="clear" w:color="auto" w:fill="FFFFFF"/>
        </w:rPr>
        <w:t xml:space="preserve">, A.A. and </w:t>
      </w:r>
      <w:proofErr w:type="spellStart"/>
      <w:r w:rsidRPr="0098396A">
        <w:rPr>
          <w:rFonts w:ascii="Times New Roman" w:hAnsi="Times New Roman" w:cs="Times New Roman"/>
          <w:color w:val="222222"/>
          <w:sz w:val="24"/>
          <w:szCs w:val="24"/>
          <w:shd w:val="clear" w:color="auto" w:fill="FFFFFF"/>
        </w:rPr>
        <w:t>Yavuz</w:t>
      </w:r>
      <w:proofErr w:type="spellEnd"/>
      <w:r w:rsidRPr="0098396A">
        <w:rPr>
          <w:rFonts w:ascii="Times New Roman" w:hAnsi="Times New Roman" w:cs="Times New Roman"/>
          <w:color w:val="222222"/>
          <w:sz w:val="24"/>
          <w:szCs w:val="24"/>
          <w:shd w:val="clear" w:color="auto" w:fill="FFFFFF"/>
        </w:rPr>
        <w:t>, U., 2022. The Effect of Using Decision Support Systems Applications and Business Intelligence Systems in Making Strategic Decisions: A Field Study in the City of Gaziantep. </w:t>
      </w:r>
      <w:r w:rsidRPr="0098396A">
        <w:rPr>
          <w:rFonts w:ascii="Times New Roman" w:hAnsi="Times New Roman" w:cs="Times New Roman"/>
          <w:i/>
          <w:iCs/>
          <w:color w:val="222222"/>
          <w:sz w:val="24"/>
          <w:szCs w:val="24"/>
          <w:shd w:val="clear" w:color="auto" w:fill="FFFFFF"/>
        </w:rPr>
        <w:t>Global Journal of Economics and Business</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12</w:t>
      </w:r>
      <w:r w:rsidRPr="0098396A">
        <w:rPr>
          <w:rFonts w:ascii="Times New Roman" w:hAnsi="Times New Roman" w:cs="Times New Roman"/>
          <w:color w:val="222222"/>
          <w:sz w:val="24"/>
          <w:szCs w:val="24"/>
          <w:shd w:val="clear" w:color="auto" w:fill="FFFFFF"/>
        </w:rPr>
        <w:t>(2), pp.256-273.</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Bordeleau</w:t>
      </w:r>
      <w:proofErr w:type="spellEnd"/>
      <w:r w:rsidRPr="0098396A">
        <w:rPr>
          <w:rFonts w:ascii="Times New Roman" w:hAnsi="Times New Roman" w:cs="Times New Roman"/>
          <w:color w:val="222222"/>
          <w:sz w:val="24"/>
          <w:szCs w:val="24"/>
          <w:shd w:val="clear" w:color="auto" w:fill="FFFFFF"/>
        </w:rPr>
        <w:t xml:space="preserve">, F.E., </w:t>
      </w:r>
      <w:proofErr w:type="spellStart"/>
      <w:r w:rsidRPr="0098396A">
        <w:rPr>
          <w:rFonts w:ascii="Times New Roman" w:hAnsi="Times New Roman" w:cs="Times New Roman"/>
          <w:color w:val="222222"/>
          <w:sz w:val="24"/>
          <w:szCs w:val="24"/>
          <w:shd w:val="clear" w:color="auto" w:fill="FFFFFF"/>
        </w:rPr>
        <w:t>Mosconi</w:t>
      </w:r>
      <w:proofErr w:type="spellEnd"/>
      <w:r w:rsidRPr="0098396A">
        <w:rPr>
          <w:rFonts w:ascii="Times New Roman" w:hAnsi="Times New Roman" w:cs="Times New Roman"/>
          <w:color w:val="222222"/>
          <w:sz w:val="24"/>
          <w:szCs w:val="24"/>
          <w:shd w:val="clear" w:color="auto" w:fill="FFFFFF"/>
        </w:rPr>
        <w:t>, E. and Santa-Eulalia, L.A., 2018, January. Business Intelligence in Industry 4.0: State of the art and research opportunities. In </w:t>
      </w:r>
      <w:r w:rsidRPr="0098396A">
        <w:rPr>
          <w:rFonts w:ascii="Times New Roman" w:hAnsi="Times New Roman" w:cs="Times New Roman"/>
          <w:i/>
          <w:iCs/>
          <w:color w:val="222222"/>
          <w:sz w:val="24"/>
          <w:szCs w:val="24"/>
          <w:shd w:val="clear" w:color="auto" w:fill="FFFFFF"/>
        </w:rPr>
        <w:t>Proceedings of the 51st Hawaii international conference on system sciences</w:t>
      </w:r>
      <w:r w:rsidRPr="0098396A">
        <w:rPr>
          <w:rFonts w:ascii="Times New Roman" w:hAnsi="Times New Roman" w:cs="Times New Roman"/>
          <w:color w:val="222222"/>
          <w:sz w:val="24"/>
          <w:szCs w:val="24"/>
          <w:shd w:val="clear" w:color="auto" w:fill="FFFFFF"/>
        </w:rPr>
        <w:t>.</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r w:rsidRPr="0098396A">
        <w:rPr>
          <w:rFonts w:ascii="Times New Roman" w:hAnsi="Times New Roman" w:cs="Times New Roman"/>
          <w:color w:val="222222"/>
          <w:sz w:val="24"/>
          <w:szCs w:val="24"/>
          <w:shd w:val="clear" w:color="auto" w:fill="FFFFFF"/>
        </w:rPr>
        <w:t xml:space="preserve">Cheng, C., </w:t>
      </w:r>
      <w:proofErr w:type="spellStart"/>
      <w:r w:rsidRPr="0098396A">
        <w:rPr>
          <w:rFonts w:ascii="Times New Roman" w:hAnsi="Times New Roman" w:cs="Times New Roman"/>
          <w:color w:val="222222"/>
          <w:sz w:val="24"/>
          <w:szCs w:val="24"/>
          <w:shd w:val="clear" w:color="auto" w:fill="FFFFFF"/>
        </w:rPr>
        <w:t>Zhong</w:t>
      </w:r>
      <w:proofErr w:type="spellEnd"/>
      <w:r w:rsidRPr="0098396A">
        <w:rPr>
          <w:rFonts w:ascii="Times New Roman" w:hAnsi="Times New Roman" w:cs="Times New Roman"/>
          <w:color w:val="222222"/>
          <w:sz w:val="24"/>
          <w:szCs w:val="24"/>
          <w:shd w:val="clear" w:color="auto" w:fill="FFFFFF"/>
        </w:rPr>
        <w:t>, H. and Cao, L., 2020. Facilitating speed of internationalization: The roles of business intelligence and organizational agility. </w:t>
      </w:r>
      <w:r w:rsidRPr="0098396A">
        <w:rPr>
          <w:rFonts w:ascii="Times New Roman" w:hAnsi="Times New Roman" w:cs="Times New Roman"/>
          <w:i/>
          <w:iCs/>
          <w:color w:val="222222"/>
          <w:sz w:val="24"/>
          <w:szCs w:val="24"/>
          <w:shd w:val="clear" w:color="auto" w:fill="FFFFFF"/>
        </w:rPr>
        <w:t>Journal of Business Research</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110</w:t>
      </w:r>
      <w:r w:rsidRPr="0098396A">
        <w:rPr>
          <w:rFonts w:ascii="Times New Roman" w:hAnsi="Times New Roman" w:cs="Times New Roman"/>
          <w:color w:val="222222"/>
          <w:sz w:val="24"/>
          <w:szCs w:val="24"/>
          <w:shd w:val="clear" w:color="auto" w:fill="FFFFFF"/>
        </w:rPr>
        <w:t xml:space="preserve">, pp.95-103. Cheng, C., </w:t>
      </w:r>
      <w:proofErr w:type="spellStart"/>
      <w:r w:rsidRPr="0098396A">
        <w:rPr>
          <w:rFonts w:ascii="Times New Roman" w:hAnsi="Times New Roman" w:cs="Times New Roman"/>
          <w:color w:val="222222"/>
          <w:sz w:val="24"/>
          <w:szCs w:val="24"/>
          <w:shd w:val="clear" w:color="auto" w:fill="FFFFFF"/>
        </w:rPr>
        <w:t>Zhong</w:t>
      </w:r>
      <w:proofErr w:type="spellEnd"/>
      <w:r w:rsidRPr="0098396A">
        <w:rPr>
          <w:rFonts w:ascii="Times New Roman" w:hAnsi="Times New Roman" w:cs="Times New Roman"/>
          <w:color w:val="222222"/>
          <w:sz w:val="24"/>
          <w:szCs w:val="24"/>
          <w:shd w:val="clear" w:color="auto" w:fill="FFFFFF"/>
        </w:rPr>
        <w:t>, H. and Cao, L., 2020. Facilitating speed of internationalization: The roles of business intelligence and organizational agility. </w:t>
      </w:r>
      <w:r w:rsidRPr="0098396A">
        <w:rPr>
          <w:rFonts w:ascii="Times New Roman" w:hAnsi="Times New Roman" w:cs="Times New Roman"/>
          <w:i/>
          <w:iCs/>
          <w:color w:val="222222"/>
          <w:sz w:val="24"/>
          <w:szCs w:val="24"/>
          <w:shd w:val="clear" w:color="auto" w:fill="FFFFFF"/>
        </w:rPr>
        <w:t>Journal of Business Research</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110</w:t>
      </w:r>
      <w:r w:rsidRPr="0098396A">
        <w:rPr>
          <w:rFonts w:ascii="Times New Roman" w:hAnsi="Times New Roman" w:cs="Times New Roman"/>
          <w:color w:val="222222"/>
          <w:sz w:val="24"/>
          <w:szCs w:val="24"/>
          <w:shd w:val="clear" w:color="auto" w:fill="FFFFFF"/>
        </w:rPr>
        <w:t>, pp.95-103.</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Farooqi</w:t>
      </w:r>
      <w:proofErr w:type="spellEnd"/>
      <w:r w:rsidRPr="0098396A">
        <w:rPr>
          <w:rFonts w:ascii="Times New Roman" w:hAnsi="Times New Roman" w:cs="Times New Roman"/>
          <w:color w:val="222222"/>
          <w:sz w:val="24"/>
          <w:szCs w:val="24"/>
          <w:shd w:val="clear" w:color="auto" w:fill="FFFFFF"/>
        </w:rPr>
        <w:t xml:space="preserve">, N.S. and </w:t>
      </w:r>
      <w:proofErr w:type="spellStart"/>
      <w:r w:rsidRPr="0098396A">
        <w:rPr>
          <w:rFonts w:ascii="Times New Roman" w:hAnsi="Times New Roman" w:cs="Times New Roman"/>
          <w:color w:val="222222"/>
          <w:sz w:val="24"/>
          <w:szCs w:val="24"/>
          <w:shd w:val="clear" w:color="auto" w:fill="FFFFFF"/>
        </w:rPr>
        <w:t>Khozium</w:t>
      </w:r>
      <w:proofErr w:type="spellEnd"/>
      <w:r w:rsidRPr="0098396A">
        <w:rPr>
          <w:rFonts w:ascii="Times New Roman" w:hAnsi="Times New Roman" w:cs="Times New Roman"/>
          <w:color w:val="222222"/>
          <w:sz w:val="24"/>
          <w:szCs w:val="24"/>
          <w:shd w:val="clear" w:color="auto" w:fill="FFFFFF"/>
        </w:rPr>
        <w:t xml:space="preserve">, M.O., 2020. A Model for </w:t>
      </w:r>
      <w:proofErr w:type="spellStart"/>
      <w:r w:rsidRPr="0098396A">
        <w:rPr>
          <w:rFonts w:ascii="Times New Roman" w:hAnsi="Times New Roman" w:cs="Times New Roman"/>
          <w:color w:val="222222"/>
          <w:sz w:val="24"/>
          <w:szCs w:val="24"/>
          <w:shd w:val="clear" w:color="auto" w:fill="FFFFFF"/>
        </w:rPr>
        <w:t>UnifiedAgile</w:t>
      </w:r>
      <w:proofErr w:type="spellEnd"/>
      <w:r w:rsidRPr="0098396A">
        <w:rPr>
          <w:rFonts w:ascii="Times New Roman" w:hAnsi="Times New Roman" w:cs="Times New Roman"/>
          <w:color w:val="222222"/>
          <w:sz w:val="24"/>
          <w:szCs w:val="24"/>
          <w:shd w:val="clear" w:color="auto" w:fill="FFFFFF"/>
        </w:rPr>
        <w:t xml:space="preserve"> Business Intelligence. </w:t>
      </w:r>
      <w:r w:rsidRPr="0098396A">
        <w:rPr>
          <w:rFonts w:ascii="Times New Roman" w:hAnsi="Times New Roman" w:cs="Times New Roman"/>
          <w:i/>
          <w:iCs/>
          <w:color w:val="222222"/>
          <w:sz w:val="24"/>
          <w:szCs w:val="24"/>
          <w:shd w:val="clear" w:color="auto" w:fill="FFFFFF"/>
        </w:rPr>
        <w:t>Solid State Technology</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63</w:t>
      </w:r>
      <w:r w:rsidRPr="0098396A">
        <w:rPr>
          <w:rFonts w:ascii="Times New Roman" w:hAnsi="Times New Roman" w:cs="Times New Roman"/>
          <w:color w:val="222222"/>
          <w:sz w:val="24"/>
          <w:szCs w:val="24"/>
          <w:shd w:val="clear" w:color="auto" w:fill="FFFFFF"/>
        </w:rPr>
        <w:t>(6), pp.19660-19674.</w:t>
      </w:r>
    </w:p>
    <w:p w:rsidR="00BD754B" w:rsidRDefault="00BD754B" w:rsidP="00BD754B">
      <w:pPr>
        <w:spacing w:line="360" w:lineRule="auto"/>
        <w:jc w:val="both"/>
        <w:rPr>
          <w:rFonts w:ascii="Times New Roman" w:hAnsi="Times New Roman" w:cs="Times New Roman"/>
          <w:color w:val="222222"/>
          <w:sz w:val="24"/>
          <w:szCs w:val="24"/>
          <w:shd w:val="clear" w:color="auto" w:fill="FFFFFF"/>
        </w:rPr>
      </w:pPr>
      <w:r w:rsidRPr="0098396A">
        <w:rPr>
          <w:rFonts w:ascii="Times New Roman" w:hAnsi="Times New Roman" w:cs="Times New Roman"/>
          <w:color w:val="222222"/>
          <w:sz w:val="24"/>
          <w:szCs w:val="24"/>
          <w:shd w:val="clear" w:color="auto" w:fill="FFFFFF"/>
        </w:rPr>
        <w:lastRenderedPageBreak/>
        <w:t xml:space="preserve">Howson, C., </w:t>
      </w:r>
      <w:proofErr w:type="spellStart"/>
      <w:r w:rsidRPr="0098396A">
        <w:rPr>
          <w:rFonts w:ascii="Times New Roman" w:hAnsi="Times New Roman" w:cs="Times New Roman"/>
          <w:color w:val="222222"/>
          <w:sz w:val="24"/>
          <w:szCs w:val="24"/>
          <w:shd w:val="clear" w:color="auto" w:fill="FFFFFF"/>
        </w:rPr>
        <w:t>Sallam</w:t>
      </w:r>
      <w:proofErr w:type="spellEnd"/>
      <w:r w:rsidRPr="0098396A">
        <w:rPr>
          <w:rFonts w:ascii="Times New Roman" w:hAnsi="Times New Roman" w:cs="Times New Roman"/>
          <w:color w:val="222222"/>
          <w:sz w:val="24"/>
          <w:szCs w:val="24"/>
          <w:shd w:val="clear" w:color="auto" w:fill="FFFFFF"/>
        </w:rPr>
        <w:t xml:space="preserve">, R.L., Richardson, J.L., </w:t>
      </w:r>
      <w:proofErr w:type="spellStart"/>
      <w:r w:rsidRPr="0098396A">
        <w:rPr>
          <w:rFonts w:ascii="Times New Roman" w:hAnsi="Times New Roman" w:cs="Times New Roman"/>
          <w:color w:val="222222"/>
          <w:sz w:val="24"/>
          <w:szCs w:val="24"/>
          <w:shd w:val="clear" w:color="auto" w:fill="FFFFFF"/>
        </w:rPr>
        <w:t>Tapadinhas</w:t>
      </w:r>
      <w:proofErr w:type="spellEnd"/>
      <w:r w:rsidRPr="0098396A">
        <w:rPr>
          <w:rFonts w:ascii="Times New Roman" w:hAnsi="Times New Roman" w:cs="Times New Roman"/>
          <w:color w:val="222222"/>
          <w:sz w:val="24"/>
          <w:szCs w:val="24"/>
          <w:shd w:val="clear" w:color="auto" w:fill="FFFFFF"/>
        </w:rPr>
        <w:t xml:space="preserve">, J., </w:t>
      </w:r>
      <w:proofErr w:type="spellStart"/>
      <w:r w:rsidRPr="0098396A">
        <w:rPr>
          <w:rFonts w:ascii="Times New Roman" w:hAnsi="Times New Roman" w:cs="Times New Roman"/>
          <w:color w:val="222222"/>
          <w:sz w:val="24"/>
          <w:szCs w:val="24"/>
          <w:shd w:val="clear" w:color="auto" w:fill="FFFFFF"/>
        </w:rPr>
        <w:t>Idoine</w:t>
      </w:r>
      <w:proofErr w:type="spellEnd"/>
      <w:r w:rsidRPr="0098396A">
        <w:rPr>
          <w:rFonts w:ascii="Times New Roman" w:hAnsi="Times New Roman" w:cs="Times New Roman"/>
          <w:color w:val="222222"/>
          <w:sz w:val="24"/>
          <w:szCs w:val="24"/>
          <w:shd w:val="clear" w:color="auto" w:fill="FFFFFF"/>
        </w:rPr>
        <w:t>, C.J. and Woodward, A., 2018. Magic quadrant for analytics and business intelligence platforms. </w:t>
      </w:r>
      <w:r w:rsidRPr="0098396A">
        <w:rPr>
          <w:rFonts w:ascii="Times New Roman" w:hAnsi="Times New Roman" w:cs="Times New Roman"/>
          <w:i/>
          <w:iCs/>
          <w:color w:val="222222"/>
          <w:sz w:val="24"/>
          <w:szCs w:val="24"/>
          <w:shd w:val="clear" w:color="auto" w:fill="FFFFFF"/>
        </w:rPr>
        <w:t>Retrieved Aug</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16</w:t>
      </w:r>
      <w:r w:rsidRPr="0098396A">
        <w:rPr>
          <w:rFonts w:ascii="Times New Roman" w:hAnsi="Times New Roman" w:cs="Times New Roman"/>
          <w:color w:val="222222"/>
          <w:sz w:val="24"/>
          <w:szCs w:val="24"/>
          <w:shd w:val="clear" w:color="auto" w:fill="FFFFFF"/>
        </w:rPr>
        <w:t>, p.2018.</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Jalil</w:t>
      </w:r>
      <w:proofErr w:type="spellEnd"/>
      <w:r w:rsidRPr="0098396A">
        <w:rPr>
          <w:rFonts w:ascii="Times New Roman" w:hAnsi="Times New Roman" w:cs="Times New Roman"/>
          <w:color w:val="222222"/>
          <w:sz w:val="24"/>
          <w:szCs w:val="24"/>
          <w:shd w:val="clear" w:color="auto" w:fill="FFFFFF"/>
        </w:rPr>
        <w:t>, N.A. and Hwang, H.J., 2019. Technological-centric business intelligence: Critical success factors. </w:t>
      </w:r>
      <w:r w:rsidRPr="0098396A">
        <w:rPr>
          <w:rFonts w:ascii="Times New Roman" w:hAnsi="Times New Roman" w:cs="Times New Roman"/>
          <w:i/>
          <w:iCs/>
          <w:color w:val="222222"/>
          <w:sz w:val="24"/>
          <w:szCs w:val="24"/>
          <w:shd w:val="clear" w:color="auto" w:fill="FFFFFF"/>
        </w:rPr>
        <w:t>International Journal of Innovation, Creativity and Change</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5</w:t>
      </w:r>
      <w:r w:rsidRPr="0098396A">
        <w:rPr>
          <w:rFonts w:ascii="Times New Roman" w:hAnsi="Times New Roman" w:cs="Times New Roman"/>
          <w:color w:val="222222"/>
          <w:sz w:val="24"/>
          <w:szCs w:val="24"/>
          <w:shd w:val="clear" w:color="auto" w:fill="FFFFFF"/>
        </w:rPr>
        <w:t>(2), p.1499.</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Kephart</w:t>
      </w:r>
      <w:proofErr w:type="spellEnd"/>
      <w:r w:rsidRPr="0098396A">
        <w:rPr>
          <w:rFonts w:ascii="Times New Roman" w:hAnsi="Times New Roman" w:cs="Times New Roman"/>
          <w:color w:val="222222"/>
          <w:sz w:val="24"/>
          <w:szCs w:val="24"/>
          <w:shd w:val="clear" w:color="auto" w:fill="FFFFFF"/>
        </w:rPr>
        <w:t>, J.O., 2021, May. Multi-modal Agents for Business Intelligence. In </w:t>
      </w:r>
      <w:r w:rsidRPr="0098396A">
        <w:rPr>
          <w:rFonts w:ascii="Times New Roman" w:hAnsi="Times New Roman" w:cs="Times New Roman"/>
          <w:i/>
          <w:iCs/>
          <w:color w:val="222222"/>
          <w:sz w:val="24"/>
          <w:szCs w:val="24"/>
          <w:shd w:val="clear" w:color="auto" w:fill="FFFFFF"/>
        </w:rPr>
        <w:t xml:space="preserve">Proceedings of the 20th International Conference on Autonomous Agents and </w:t>
      </w:r>
      <w:proofErr w:type="spellStart"/>
      <w:r w:rsidRPr="0098396A">
        <w:rPr>
          <w:rFonts w:ascii="Times New Roman" w:hAnsi="Times New Roman" w:cs="Times New Roman"/>
          <w:i/>
          <w:iCs/>
          <w:color w:val="222222"/>
          <w:sz w:val="24"/>
          <w:szCs w:val="24"/>
          <w:shd w:val="clear" w:color="auto" w:fill="FFFFFF"/>
        </w:rPr>
        <w:t>MultiAgent</w:t>
      </w:r>
      <w:proofErr w:type="spellEnd"/>
      <w:r w:rsidRPr="0098396A">
        <w:rPr>
          <w:rFonts w:ascii="Times New Roman" w:hAnsi="Times New Roman" w:cs="Times New Roman"/>
          <w:i/>
          <w:iCs/>
          <w:color w:val="222222"/>
          <w:sz w:val="24"/>
          <w:szCs w:val="24"/>
          <w:shd w:val="clear" w:color="auto" w:fill="FFFFFF"/>
        </w:rPr>
        <w:t xml:space="preserve"> Systems</w:t>
      </w:r>
      <w:r w:rsidRPr="0098396A">
        <w:rPr>
          <w:rFonts w:ascii="Times New Roman" w:hAnsi="Times New Roman" w:cs="Times New Roman"/>
          <w:color w:val="222222"/>
          <w:sz w:val="24"/>
          <w:szCs w:val="24"/>
          <w:shd w:val="clear" w:color="auto" w:fill="FFFFFF"/>
        </w:rPr>
        <w:t> (pp. 17-22).</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r w:rsidRPr="0098396A">
        <w:rPr>
          <w:rFonts w:ascii="Times New Roman" w:hAnsi="Times New Roman" w:cs="Times New Roman"/>
          <w:color w:val="222222"/>
          <w:sz w:val="24"/>
          <w:szCs w:val="24"/>
          <w:shd w:val="clear" w:color="auto" w:fill="FFFFFF"/>
        </w:rPr>
        <w:t>Li, Z., 2020. Geospatial big data handling with high performance computing: Current approaches and future directions. </w:t>
      </w:r>
      <w:r w:rsidRPr="0098396A">
        <w:rPr>
          <w:rFonts w:ascii="Times New Roman" w:hAnsi="Times New Roman" w:cs="Times New Roman"/>
          <w:i/>
          <w:iCs/>
          <w:color w:val="222222"/>
          <w:sz w:val="24"/>
          <w:szCs w:val="24"/>
          <w:shd w:val="clear" w:color="auto" w:fill="FFFFFF"/>
        </w:rPr>
        <w:t>High Performance Computing for Geospatial Applications</w:t>
      </w:r>
      <w:r w:rsidRPr="0098396A">
        <w:rPr>
          <w:rFonts w:ascii="Times New Roman" w:hAnsi="Times New Roman" w:cs="Times New Roman"/>
          <w:color w:val="222222"/>
          <w:sz w:val="24"/>
          <w:szCs w:val="24"/>
          <w:shd w:val="clear" w:color="auto" w:fill="FFFFFF"/>
        </w:rPr>
        <w:t>, pp.53-76.</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r w:rsidRPr="0098396A">
        <w:rPr>
          <w:rFonts w:ascii="Times New Roman" w:hAnsi="Times New Roman" w:cs="Times New Roman"/>
          <w:color w:val="222222"/>
          <w:sz w:val="24"/>
          <w:szCs w:val="24"/>
          <w:shd w:val="clear" w:color="auto" w:fill="FFFFFF"/>
        </w:rPr>
        <w:t>Li, Z., 2020. Geospatial big data handling with high performance computing: Current approaches and future directions. </w:t>
      </w:r>
      <w:r w:rsidRPr="0098396A">
        <w:rPr>
          <w:rFonts w:ascii="Times New Roman" w:hAnsi="Times New Roman" w:cs="Times New Roman"/>
          <w:i/>
          <w:iCs/>
          <w:color w:val="222222"/>
          <w:sz w:val="24"/>
          <w:szCs w:val="24"/>
          <w:shd w:val="clear" w:color="auto" w:fill="FFFFFF"/>
        </w:rPr>
        <w:t>High Performance Computing for Geospatial Applications</w:t>
      </w:r>
      <w:r w:rsidRPr="0098396A">
        <w:rPr>
          <w:rFonts w:ascii="Times New Roman" w:hAnsi="Times New Roman" w:cs="Times New Roman"/>
          <w:color w:val="222222"/>
          <w:sz w:val="24"/>
          <w:szCs w:val="24"/>
          <w:shd w:val="clear" w:color="auto" w:fill="FFFFFF"/>
        </w:rPr>
        <w:t>, pp.53-76.</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Llave</w:t>
      </w:r>
      <w:proofErr w:type="spellEnd"/>
      <w:r w:rsidRPr="0098396A">
        <w:rPr>
          <w:rFonts w:ascii="Times New Roman" w:hAnsi="Times New Roman" w:cs="Times New Roman"/>
          <w:color w:val="222222"/>
          <w:sz w:val="24"/>
          <w:szCs w:val="24"/>
          <w:shd w:val="clear" w:color="auto" w:fill="FFFFFF"/>
        </w:rPr>
        <w:t>, M.R., 2018. Data lakes in business intelligence: reporting from the trenches. </w:t>
      </w:r>
      <w:r w:rsidRPr="0098396A">
        <w:rPr>
          <w:rFonts w:ascii="Times New Roman" w:hAnsi="Times New Roman" w:cs="Times New Roman"/>
          <w:i/>
          <w:iCs/>
          <w:color w:val="222222"/>
          <w:sz w:val="24"/>
          <w:szCs w:val="24"/>
          <w:shd w:val="clear" w:color="auto" w:fill="FFFFFF"/>
        </w:rPr>
        <w:t>Procedia computer science</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138</w:t>
      </w:r>
      <w:r w:rsidRPr="0098396A">
        <w:rPr>
          <w:rFonts w:ascii="Times New Roman" w:hAnsi="Times New Roman" w:cs="Times New Roman"/>
          <w:color w:val="222222"/>
          <w:sz w:val="24"/>
          <w:szCs w:val="24"/>
          <w:shd w:val="clear" w:color="auto" w:fill="FFFFFF"/>
        </w:rPr>
        <w:t>, pp.516-524.</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Madaan</w:t>
      </w:r>
      <w:proofErr w:type="spellEnd"/>
      <w:r w:rsidRPr="0098396A">
        <w:rPr>
          <w:rFonts w:ascii="Times New Roman" w:hAnsi="Times New Roman" w:cs="Times New Roman"/>
          <w:color w:val="222222"/>
          <w:sz w:val="24"/>
          <w:szCs w:val="24"/>
          <w:shd w:val="clear" w:color="auto" w:fill="FFFFFF"/>
        </w:rPr>
        <w:t xml:space="preserve">, A., Sharma, V., </w:t>
      </w:r>
      <w:proofErr w:type="spellStart"/>
      <w:r w:rsidRPr="0098396A">
        <w:rPr>
          <w:rFonts w:ascii="Times New Roman" w:hAnsi="Times New Roman" w:cs="Times New Roman"/>
          <w:color w:val="222222"/>
          <w:sz w:val="24"/>
          <w:szCs w:val="24"/>
          <w:shd w:val="clear" w:color="auto" w:fill="FFFFFF"/>
        </w:rPr>
        <w:t>Pahwa</w:t>
      </w:r>
      <w:proofErr w:type="spellEnd"/>
      <w:r w:rsidRPr="0098396A">
        <w:rPr>
          <w:rFonts w:ascii="Times New Roman" w:hAnsi="Times New Roman" w:cs="Times New Roman"/>
          <w:color w:val="222222"/>
          <w:sz w:val="24"/>
          <w:szCs w:val="24"/>
          <w:shd w:val="clear" w:color="auto" w:fill="FFFFFF"/>
        </w:rPr>
        <w:t>, P., Das, P. and Sharma, C., 2018. Hadoop: Solution to unstructured data handling. In </w:t>
      </w:r>
      <w:r w:rsidRPr="0098396A">
        <w:rPr>
          <w:rFonts w:ascii="Times New Roman" w:hAnsi="Times New Roman" w:cs="Times New Roman"/>
          <w:i/>
          <w:iCs/>
          <w:color w:val="222222"/>
          <w:sz w:val="24"/>
          <w:szCs w:val="24"/>
          <w:shd w:val="clear" w:color="auto" w:fill="FFFFFF"/>
        </w:rPr>
        <w:t>Big Data Analytics</w:t>
      </w:r>
      <w:r w:rsidRPr="0098396A">
        <w:rPr>
          <w:rFonts w:ascii="Times New Roman" w:hAnsi="Times New Roman" w:cs="Times New Roman"/>
          <w:color w:val="222222"/>
          <w:sz w:val="24"/>
          <w:szCs w:val="24"/>
          <w:shd w:val="clear" w:color="auto" w:fill="FFFFFF"/>
        </w:rPr>
        <w:t> (pp. 47-54). Springer, Singapore.</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Moscoso-Zea</w:t>
      </w:r>
      <w:proofErr w:type="spellEnd"/>
      <w:r w:rsidRPr="0098396A">
        <w:rPr>
          <w:rFonts w:ascii="Times New Roman" w:hAnsi="Times New Roman" w:cs="Times New Roman"/>
          <w:color w:val="222222"/>
          <w:sz w:val="24"/>
          <w:szCs w:val="24"/>
          <w:shd w:val="clear" w:color="auto" w:fill="FFFFFF"/>
        </w:rPr>
        <w:t>, O., Castro, J., Paredes-</w:t>
      </w:r>
      <w:proofErr w:type="spellStart"/>
      <w:r w:rsidRPr="0098396A">
        <w:rPr>
          <w:rFonts w:ascii="Times New Roman" w:hAnsi="Times New Roman" w:cs="Times New Roman"/>
          <w:color w:val="222222"/>
          <w:sz w:val="24"/>
          <w:szCs w:val="24"/>
          <w:shd w:val="clear" w:color="auto" w:fill="FFFFFF"/>
        </w:rPr>
        <w:t>Gualtor</w:t>
      </w:r>
      <w:proofErr w:type="spellEnd"/>
      <w:r w:rsidRPr="0098396A">
        <w:rPr>
          <w:rFonts w:ascii="Times New Roman" w:hAnsi="Times New Roman" w:cs="Times New Roman"/>
          <w:color w:val="222222"/>
          <w:sz w:val="24"/>
          <w:szCs w:val="24"/>
          <w:shd w:val="clear" w:color="auto" w:fill="FFFFFF"/>
        </w:rPr>
        <w:t xml:space="preserve">, J. and </w:t>
      </w:r>
      <w:proofErr w:type="spellStart"/>
      <w:r w:rsidRPr="0098396A">
        <w:rPr>
          <w:rFonts w:ascii="Times New Roman" w:hAnsi="Times New Roman" w:cs="Times New Roman"/>
          <w:color w:val="222222"/>
          <w:sz w:val="24"/>
          <w:szCs w:val="24"/>
          <w:shd w:val="clear" w:color="auto" w:fill="FFFFFF"/>
        </w:rPr>
        <w:t>Luján</w:t>
      </w:r>
      <w:proofErr w:type="spellEnd"/>
      <w:r w:rsidRPr="0098396A">
        <w:rPr>
          <w:rFonts w:ascii="Times New Roman" w:hAnsi="Times New Roman" w:cs="Times New Roman"/>
          <w:color w:val="222222"/>
          <w:sz w:val="24"/>
          <w:szCs w:val="24"/>
          <w:shd w:val="clear" w:color="auto" w:fill="FFFFFF"/>
        </w:rPr>
        <w:t>-Mora, S., 2019. A hybrid infrastructure of enterprise architecture and business intelligence &amp; analytics for knowledge management in education. </w:t>
      </w:r>
      <w:r w:rsidRPr="0098396A">
        <w:rPr>
          <w:rFonts w:ascii="Times New Roman" w:hAnsi="Times New Roman" w:cs="Times New Roman"/>
          <w:i/>
          <w:iCs/>
          <w:color w:val="222222"/>
          <w:sz w:val="24"/>
          <w:szCs w:val="24"/>
          <w:shd w:val="clear" w:color="auto" w:fill="FFFFFF"/>
        </w:rPr>
        <w:t>IEEE access</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7</w:t>
      </w:r>
      <w:r w:rsidRPr="0098396A">
        <w:rPr>
          <w:rFonts w:ascii="Times New Roman" w:hAnsi="Times New Roman" w:cs="Times New Roman"/>
          <w:color w:val="222222"/>
          <w:sz w:val="24"/>
          <w:szCs w:val="24"/>
          <w:shd w:val="clear" w:color="auto" w:fill="FFFFFF"/>
        </w:rPr>
        <w:t>, pp.38778-38788.</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r w:rsidRPr="0098396A">
        <w:rPr>
          <w:rFonts w:ascii="Times New Roman" w:hAnsi="Times New Roman" w:cs="Times New Roman"/>
          <w:color w:val="222222"/>
          <w:sz w:val="24"/>
          <w:szCs w:val="24"/>
          <w:shd w:val="clear" w:color="auto" w:fill="FFFFFF"/>
        </w:rPr>
        <w:t xml:space="preserve">Niño, H.A.C., Niño, J.P.C. and Ortega, R.M., 2020. Business intelligence governance framework in a university: Universidad de la </w:t>
      </w:r>
      <w:proofErr w:type="spellStart"/>
      <w:r w:rsidRPr="0098396A">
        <w:rPr>
          <w:rFonts w:ascii="Times New Roman" w:hAnsi="Times New Roman" w:cs="Times New Roman"/>
          <w:color w:val="222222"/>
          <w:sz w:val="24"/>
          <w:szCs w:val="24"/>
          <w:shd w:val="clear" w:color="auto" w:fill="FFFFFF"/>
        </w:rPr>
        <w:t>costa</w:t>
      </w:r>
      <w:proofErr w:type="spellEnd"/>
      <w:r w:rsidRPr="0098396A">
        <w:rPr>
          <w:rFonts w:ascii="Times New Roman" w:hAnsi="Times New Roman" w:cs="Times New Roman"/>
          <w:color w:val="222222"/>
          <w:sz w:val="24"/>
          <w:szCs w:val="24"/>
          <w:shd w:val="clear" w:color="auto" w:fill="FFFFFF"/>
        </w:rPr>
        <w:t xml:space="preserve"> case study. </w:t>
      </w:r>
      <w:r w:rsidRPr="0098396A">
        <w:rPr>
          <w:rFonts w:ascii="Times New Roman" w:hAnsi="Times New Roman" w:cs="Times New Roman"/>
          <w:i/>
          <w:iCs/>
          <w:color w:val="222222"/>
          <w:sz w:val="24"/>
          <w:szCs w:val="24"/>
          <w:shd w:val="clear" w:color="auto" w:fill="FFFFFF"/>
        </w:rPr>
        <w:t>International Journal of Information Management</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50</w:t>
      </w:r>
      <w:r w:rsidRPr="0098396A">
        <w:rPr>
          <w:rFonts w:ascii="Times New Roman" w:hAnsi="Times New Roman" w:cs="Times New Roman"/>
          <w:color w:val="222222"/>
          <w:sz w:val="24"/>
          <w:szCs w:val="24"/>
          <w:shd w:val="clear" w:color="auto" w:fill="FFFFFF"/>
        </w:rPr>
        <w:t>, pp.405-412.</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Nuseir</w:t>
      </w:r>
      <w:proofErr w:type="spellEnd"/>
      <w:r w:rsidRPr="0098396A">
        <w:rPr>
          <w:rFonts w:ascii="Times New Roman" w:hAnsi="Times New Roman" w:cs="Times New Roman"/>
          <w:color w:val="222222"/>
          <w:sz w:val="24"/>
          <w:szCs w:val="24"/>
          <w:shd w:val="clear" w:color="auto" w:fill="FFFFFF"/>
        </w:rPr>
        <w:t xml:space="preserve">, M.T., </w:t>
      </w:r>
      <w:proofErr w:type="spellStart"/>
      <w:r w:rsidRPr="0098396A">
        <w:rPr>
          <w:rFonts w:ascii="Times New Roman" w:hAnsi="Times New Roman" w:cs="Times New Roman"/>
          <w:color w:val="222222"/>
          <w:sz w:val="24"/>
          <w:szCs w:val="24"/>
          <w:shd w:val="clear" w:color="auto" w:fill="FFFFFF"/>
        </w:rPr>
        <w:t>Aljumah</w:t>
      </w:r>
      <w:proofErr w:type="spellEnd"/>
      <w:r w:rsidRPr="0098396A">
        <w:rPr>
          <w:rFonts w:ascii="Times New Roman" w:hAnsi="Times New Roman" w:cs="Times New Roman"/>
          <w:color w:val="222222"/>
          <w:sz w:val="24"/>
          <w:szCs w:val="24"/>
          <w:shd w:val="clear" w:color="auto" w:fill="FFFFFF"/>
        </w:rPr>
        <w:t xml:space="preserve">, A. and </w:t>
      </w:r>
      <w:proofErr w:type="spellStart"/>
      <w:r w:rsidRPr="0098396A">
        <w:rPr>
          <w:rFonts w:ascii="Times New Roman" w:hAnsi="Times New Roman" w:cs="Times New Roman"/>
          <w:color w:val="222222"/>
          <w:sz w:val="24"/>
          <w:szCs w:val="24"/>
          <w:shd w:val="clear" w:color="auto" w:fill="FFFFFF"/>
        </w:rPr>
        <w:t>Alshurideh</w:t>
      </w:r>
      <w:proofErr w:type="spellEnd"/>
      <w:r w:rsidRPr="0098396A">
        <w:rPr>
          <w:rFonts w:ascii="Times New Roman" w:hAnsi="Times New Roman" w:cs="Times New Roman"/>
          <w:color w:val="222222"/>
          <w:sz w:val="24"/>
          <w:szCs w:val="24"/>
          <w:shd w:val="clear" w:color="auto" w:fill="FFFFFF"/>
        </w:rPr>
        <w:t>, M.T., 2021. How the business intelligence in the new startup performance in UAE during COVID-19: The mediating role of innovativeness. In </w:t>
      </w:r>
      <w:r w:rsidRPr="0098396A">
        <w:rPr>
          <w:rFonts w:ascii="Times New Roman" w:hAnsi="Times New Roman" w:cs="Times New Roman"/>
          <w:i/>
          <w:iCs/>
          <w:color w:val="222222"/>
          <w:sz w:val="24"/>
          <w:szCs w:val="24"/>
          <w:shd w:val="clear" w:color="auto" w:fill="FFFFFF"/>
        </w:rPr>
        <w:t>The effect of coronavirus disease (covid-19) on business intelligence</w:t>
      </w:r>
      <w:r w:rsidRPr="0098396A">
        <w:rPr>
          <w:rFonts w:ascii="Times New Roman" w:hAnsi="Times New Roman" w:cs="Times New Roman"/>
          <w:color w:val="222222"/>
          <w:sz w:val="24"/>
          <w:szCs w:val="24"/>
          <w:shd w:val="clear" w:color="auto" w:fill="FFFFFF"/>
        </w:rPr>
        <w:t> (pp. 63-79). Springer, Cham.</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Nuseir</w:t>
      </w:r>
      <w:proofErr w:type="spellEnd"/>
      <w:r w:rsidRPr="0098396A">
        <w:rPr>
          <w:rFonts w:ascii="Times New Roman" w:hAnsi="Times New Roman" w:cs="Times New Roman"/>
          <w:color w:val="222222"/>
          <w:sz w:val="24"/>
          <w:szCs w:val="24"/>
          <w:shd w:val="clear" w:color="auto" w:fill="FFFFFF"/>
        </w:rPr>
        <w:t xml:space="preserve">, M.T., </w:t>
      </w:r>
      <w:proofErr w:type="spellStart"/>
      <w:r w:rsidRPr="0098396A">
        <w:rPr>
          <w:rFonts w:ascii="Times New Roman" w:hAnsi="Times New Roman" w:cs="Times New Roman"/>
          <w:color w:val="222222"/>
          <w:sz w:val="24"/>
          <w:szCs w:val="24"/>
          <w:shd w:val="clear" w:color="auto" w:fill="FFFFFF"/>
        </w:rPr>
        <w:t>Aljumah</w:t>
      </w:r>
      <w:proofErr w:type="spellEnd"/>
      <w:r w:rsidRPr="0098396A">
        <w:rPr>
          <w:rFonts w:ascii="Times New Roman" w:hAnsi="Times New Roman" w:cs="Times New Roman"/>
          <w:color w:val="222222"/>
          <w:sz w:val="24"/>
          <w:szCs w:val="24"/>
          <w:shd w:val="clear" w:color="auto" w:fill="FFFFFF"/>
        </w:rPr>
        <w:t xml:space="preserve">, A. and </w:t>
      </w:r>
      <w:proofErr w:type="spellStart"/>
      <w:r w:rsidRPr="0098396A">
        <w:rPr>
          <w:rFonts w:ascii="Times New Roman" w:hAnsi="Times New Roman" w:cs="Times New Roman"/>
          <w:color w:val="222222"/>
          <w:sz w:val="24"/>
          <w:szCs w:val="24"/>
          <w:shd w:val="clear" w:color="auto" w:fill="FFFFFF"/>
        </w:rPr>
        <w:t>Alshurideh</w:t>
      </w:r>
      <w:proofErr w:type="spellEnd"/>
      <w:r w:rsidRPr="0098396A">
        <w:rPr>
          <w:rFonts w:ascii="Times New Roman" w:hAnsi="Times New Roman" w:cs="Times New Roman"/>
          <w:color w:val="222222"/>
          <w:sz w:val="24"/>
          <w:szCs w:val="24"/>
          <w:shd w:val="clear" w:color="auto" w:fill="FFFFFF"/>
        </w:rPr>
        <w:t>, M.T., 2021. How the business intelligence in the new startup performance in UAE during COVID-19: The mediating role of innovativeness. In </w:t>
      </w:r>
      <w:r w:rsidRPr="0098396A">
        <w:rPr>
          <w:rFonts w:ascii="Times New Roman" w:hAnsi="Times New Roman" w:cs="Times New Roman"/>
          <w:i/>
          <w:iCs/>
          <w:color w:val="222222"/>
          <w:sz w:val="24"/>
          <w:szCs w:val="24"/>
          <w:shd w:val="clear" w:color="auto" w:fill="FFFFFF"/>
        </w:rPr>
        <w:t>The effect of coronavirus disease (covid-19) on business intelligence</w:t>
      </w:r>
      <w:r w:rsidRPr="0098396A">
        <w:rPr>
          <w:rFonts w:ascii="Times New Roman" w:hAnsi="Times New Roman" w:cs="Times New Roman"/>
          <w:color w:val="222222"/>
          <w:sz w:val="24"/>
          <w:szCs w:val="24"/>
          <w:shd w:val="clear" w:color="auto" w:fill="FFFFFF"/>
        </w:rPr>
        <w:t> (pp. 63-79). Springer, Cham.</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r w:rsidRPr="0098396A">
        <w:rPr>
          <w:rFonts w:ascii="Times New Roman" w:hAnsi="Times New Roman" w:cs="Times New Roman"/>
          <w:color w:val="222222"/>
          <w:sz w:val="24"/>
          <w:szCs w:val="24"/>
          <w:shd w:val="clear" w:color="auto" w:fill="FFFFFF"/>
        </w:rPr>
        <w:t xml:space="preserve">Sarkar, S., </w:t>
      </w:r>
      <w:proofErr w:type="spellStart"/>
      <w:r w:rsidRPr="0098396A">
        <w:rPr>
          <w:rFonts w:ascii="Times New Roman" w:hAnsi="Times New Roman" w:cs="Times New Roman"/>
          <w:color w:val="222222"/>
          <w:sz w:val="24"/>
          <w:szCs w:val="24"/>
          <w:shd w:val="clear" w:color="auto" w:fill="FFFFFF"/>
        </w:rPr>
        <w:t>Pramanik</w:t>
      </w:r>
      <w:proofErr w:type="spellEnd"/>
      <w:r w:rsidRPr="0098396A">
        <w:rPr>
          <w:rFonts w:ascii="Times New Roman" w:hAnsi="Times New Roman" w:cs="Times New Roman"/>
          <w:color w:val="222222"/>
          <w:sz w:val="24"/>
          <w:szCs w:val="24"/>
          <w:shd w:val="clear" w:color="auto" w:fill="FFFFFF"/>
        </w:rPr>
        <w:t xml:space="preserve">, A., </w:t>
      </w:r>
      <w:proofErr w:type="spellStart"/>
      <w:r w:rsidRPr="0098396A">
        <w:rPr>
          <w:rFonts w:ascii="Times New Roman" w:hAnsi="Times New Roman" w:cs="Times New Roman"/>
          <w:color w:val="222222"/>
          <w:sz w:val="24"/>
          <w:szCs w:val="24"/>
          <w:shd w:val="clear" w:color="auto" w:fill="FFFFFF"/>
        </w:rPr>
        <w:t>Khatedi</w:t>
      </w:r>
      <w:proofErr w:type="spellEnd"/>
      <w:r w:rsidRPr="0098396A">
        <w:rPr>
          <w:rFonts w:ascii="Times New Roman" w:hAnsi="Times New Roman" w:cs="Times New Roman"/>
          <w:color w:val="222222"/>
          <w:sz w:val="24"/>
          <w:szCs w:val="24"/>
          <w:shd w:val="clear" w:color="auto" w:fill="FFFFFF"/>
        </w:rPr>
        <w:t xml:space="preserve">, N. and </w:t>
      </w:r>
      <w:proofErr w:type="spellStart"/>
      <w:r w:rsidRPr="0098396A">
        <w:rPr>
          <w:rFonts w:ascii="Times New Roman" w:hAnsi="Times New Roman" w:cs="Times New Roman"/>
          <w:color w:val="222222"/>
          <w:sz w:val="24"/>
          <w:szCs w:val="24"/>
          <w:shd w:val="clear" w:color="auto" w:fill="FFFFFF"/>
        </w:rPr>
        <w:t>Maiti</w:t>
      </w:r>
      <w:proofErr w:type="spellEnd"/>
      <w:r w:rsidRPr="0098396A">
        <w:rPr>
          <w:rFonts w:ascii="Times New Roman" w:hAnsi="Times New Roman" w:cs="Times New Roman"/>
          <w:color w:val="222222"/>
          <w:sz w:val="24"/>
          <w:szCs w:val="24"/>
          <w:shd w:val="clear" w:color="auto" w:fill="FFFFFF"/>
        </w:rPr>
        <w:t>, J., 2020. An investigation of the effects of missing data handling using ‘r’-packages. In </w:t>
      </w:r>
      <w:r w:rsidRPr="0098396A">
        <w:rPr>
          <w:rFonts w:ascii="Times New Roman" w:hAnsi="Times New Roman" w:cs="Times New Roman"/>
          <w:i/>
          <w:iCs/>
          <w:color w:val="222222"/>
          <w:sz w:val="24"/>
          <w:szCs w:val="24"/>
          <w:shd w:val="clear" w:color="auto" w:fill="FFFFFF"/>
        </w:rPr>
        <w:t>Data Engineering and Communication Technology</w:t>
      </w:r>
      <w:r w:rsidRPr="0098396A">
        <w:rPr>
          <w:rFonts w:ascii="Times New Roman" w:hAnsi="Times New Roman" w:cs="Times New Roman"/>
          <w:color w:val="222222"/>
          <w:sz w:val="24"/>
          <w:szCs w:val="24"/>
          <w:shd w:val="clear" w:color="auto" w:fill="FFFFFF"/>
        </w:rPr>
        <w:t> (pp. 275-284). Springer, Singapore.</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lastRenderedPageBreak/>
        <w:t>Sreesurya</w:t>
      </w:r>
      <w:proofErr w:type="spellEnd"/>
      <w:r w:rsidRPr="0098396A">
        <w:rPr>
          <w:rFonts w:ascii="Times New Roman" w:hAnsi="Times New Roman" w:cs="Times New Roman"/>
          <w:color w:val="222222"/>
          <w:sz w:val="24"/>
          <w:szCs w:val="24"/>
          <w:shd w:val="clear" w:color="auto" w:fill="FFFFFF"/>
        </w:rPr>
        <w:t xml:space="preserve">, I., </w:t>
      </w:r>
      <w:proofErr w:type="spellStart"/>
      <w:r w:rsidRPr="0098396A">
        <w:rPr>
          <w:rFonts w:ascii="Times New Roman" w:hAnsi="Times New Roman" w:cs="Times New Roman"/>
          <w:color w:val="222222"/>
          <w:sz w:val="24"/>
          <w:szCs w:val="24"/>
          <w:shd w:val="clear" w:color="auto" w:fill="FFFFFF"/>
        </w:rPr>
        <w:t>Rathi</w:t>
      </w:r>
      <w:proofErr w:type="spellEnd"/>
      <w:r w:rsidRPr="0098396A">
        <w:rPr>
          <w:rFonts w:ascii="Times New Roman" w:hAnsi="Times New Roman" w:cs="Times New Roman"/>
          <w:color w:val="222222"/>
          <w:sz w:val="24"/>
          <w:szCs w:val="24"/>
          <w:shd w:val="clear" w:color="auto" w:fill="FFFFFF"/>
        </w:rPr>
        <w:t xml:space="preserve">, H., Jain, P. and Jain, T.K., 2020. </w:t>
      </w:r>
      <w:proofErr w:type="spellStart"/>
      <w:r w:rsidRPr="0098396A">
        <w:rPr>
          <w:rFonts w:ascii="Times New Roman" w:hAnsi="Times New Roman" w:cs="Times New Roman"/>
          <w:color w:val="222222"/>
          <w:sz w:val="24"/>
          <w:szCs w:val="24"/>
          <w:shd w:val="clear" w:color="auto" w:fill="FFFFFF"/>
        </w:rPr>
        <w:t>Hypex</w:t>
      </w:r>
      <w:proofErr w:type="spellEnd"/>
      <w:r w:rsidRPr="0098396A">
        <w:rPr>
          <w:rFonts w:ascii="Times New Roman" w:hAnsi="Times New Roman" w:cs="Times New Roman"/>
          <w:color w:val="222222"/>
          <w:sz w:val="24"/>
          <w:szCs w:val="24"/>
          <w:shd w:val="clear" w:color="auto" w:fill="FFFFFF"/>
        </w:rPr>
        <w:t>: A tool for extracting business intelligence from sentiment analysis using enhanced LSTM. </w:t>
      </w:r>
      <w:r w:rsidRPr="0098396A">
        <w:rPr>
          <w:rFonts w:ascii="Times New Roman" w:hAnsi="Times New Roman" w:cs="Times New Roman"/>
          <w:i/>
          <w:iCs/>
          <w:color w:val="222222"/>
          <w:sz w:val="24"/>
          <w:szCs w:val="24"/>
          <w:shd w:val="clear" w:color="auto" w:fill="FFFFFF"/>
        </w:rPr>
        <w:t>Multimedia Tools and Applications</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79</w:t>
      </w:r>
      <w:r w:rsidRPr="0098396A">
        <w:rPr>
          <w:rFonts w:ascii="Times New Roman" w:hAnsi="Times New Roman" w:cs="Times New Roman"/>
          <w:color w:val="222222"/>
          <w:sz w:val="24"/>
          <w:szCs w:val="24"/>
          <w:shd w:val="clear" w:color="auto" w:fill="FFFFFF"/>
        </w:rPr>
        <w:t>(47), pp.35641-35663.</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r w:rsidRPr="0098396A">
        <w:rPr>
          <w:rFonts w:ascii="Times New Roman" w:hAnsi="Times New Roman" w:cs="Times New Roman"/>
          <w:color w:val="222222"/>
          <w:sz w:val="24"/>
          <w:szCs w:val="24"/>
          <w:shd w:val="clear" w:color="auto" w:fill="FFFFFF"/>
        </w:rPr>
        <w:t xml:space="preserve">Sun, S., Zheng, X., </w:t>
      </w:r>
      <w:proofErr w:type="spellStart"/>
      <w:r w:rsidRPr="0098396A">
        <w:rPr>
          <w:rFonts w:ascii="Times New Roman" w:hAnsi="Times New Roman" w:cs="Times New Roman"/>
          <w:color w:val="222222"/>
          <w:sz w:val="24"/>
          <w:szCs w:val="24"/>
          <w:shd w:val="clear" w:color="auto" w:fill="FFFFFF"/>
        </w:rPr>
        <w:t>Villalba-Díez</w:t>
      </w:r>
      <w:proofErr w:type="spellEnd"/>
      <w:r w:rsidRPr="0098396A">
        <w:rPr>
          <w:rFonts w:ascii="Times New Roman" w:hAnsi="Times New Roman" w:cs="Times New Roman"/>
          <w:color w:val="222222"/>
          <w:sz w:val="24"/>
          <w:szCs w:val="24"/>
          <w:shd w:val="clear" w:color="auto" w:fill="FFFFFF"/>
        </w:rPr>
        <w:t xml:space="preserve">, J. and </w:t>
      </w:r>
      <w:proofErr w:type="spellStart"/>
      <w:r w:rsidRPr="0098396A">
        <w:rPr>
          <w:rFonts w:ascii="Times New Roman" w:hAnsi="Times New Roman" w:cs="Times New Roman"/>
          <w:color w:val="222222"/>
          <w:sz w:val="24"/>
          <w:szCs w:val="24"/>
          <w:shd w:val="clear" w:color="auto" w:fill="FFFFFF"/>
        </w:rPr>
        <w:t>Ordieres-Meré</w:t>
      </w:r>
      <w:proofErr w:type="spellEnd"/>
      <w:r w:rsidRPr="0098396A">
        <w:rPr>
          <w:rFonts w:ascii="Times New Roman" w:hAnsi="Times New Roman" w:cs="Times New Roman"/>
          <w:color w:val="222222"/>
          <w:sz w:val="24"/>
          <w:szCs w:val="24"/>
          <w:shd w:val="clear" w:color="auto" w:fill="FFFFFF"/>
        </w:rPr>
        <w:t>, J., 2020. Data handling in industry 4.0: Interoperability based on distributed ledger technology. </w:t>
      </w:r>
      <w:r w:rsidRPr="0098396A">
        <w:rPr>
          <w:rFonts w:ascii="Times New Roman" w:hAnsi="Times New Roman" w:cs="Times New Roman"/>
          <w:i/>
          <w:iCs/>
          <w:color w:val="222222"/>
          <w:sz w:val="24"/>
          <w:szCs w:val="24"/>
          <w:shd w:val="clear" w:color="auto" w:fill="FFFFFF"/>
        </w:rPr>
        <w:t>Sensors</w:t>
      </w:r>
      <w:r w:rsidRPr="0098396A">
        <w:rPr>
          <w:rFonts w:ascii="Times New Roman" w:hAnsi="Times New Roman" w:cs="Times New Roman"/>
          <w:color w:val="222222"/>
          <w:sz w:val="24"/>
          <w:szCs w:val="24"/>
          <w:shd w:val="clear" w:color="auto" w:fill="FFFFFF"/>
        </w:rPr>
        <w:t>, </w:t>
      </w:r>
      <w:r w:rsidRPr="0098396A">
        <w:rPr>
          <w:rFonts w:ascii="Times New Roman" w:hAnsi="Times New Roman" w:cs="Times New Roman"/>
          <w:i/>
          <w:iCs/>
          <w:color w:val="222222"/>
          <w:sz w:val="24"/>
          <w:szCs w:val="24"/>
          <w:shd w:val="clear" w:color="auto" w:fill="FFFFFF"/>
        </w:rPr>
        <w:t>20</w:t>
      </w:r>
      <w:r w:rsidRPr="0098396A">
        <w:rPr>
          <w:rFonts w:ascii="Times New Roman" w:hAnsi="Times New Roman" w:cs="Times New Roman"/>
          <w:color w:val="222222"/>
          <w:sz w:val="24"/>
          <w:szCs w:val="24"/>
          <w:shd w:val="clear" w:color="auto" w:fill="FFFFFF"/>
        </w:rPr>
        <w:t>(11), p.3046.</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Szárnyas</w:t>
      </w:r>
      <w:proofErr w:type="spellEnd"/>
      <w:r w:rsidRPr="0098396A">
        <w:rPr>
          <w:rFonts w:ascii="Times New Roman" w:hAnsi="Times New Roman" w:cs="Times New Roman"/>
          <w:color w:val="222222"/>
          <w:sz w:val="24"/>
          <w:szCs w:val="24"/>
          <w:shd w:val="clear" w:color="auto" w:fill="FFFFFF"/>
        </w:rPr>
        <w:t xml:space="preserve">, G., Prat-Pérez, A., </w:t>
      </w:r>
      <w:proofErr w:type="spellStart"/>
      <w:r w:rsidRPr="0098396A">
        <w:rPr>
          <w:rFonts w:ascii="Times New Roman" w:hAnsi="Times New Roman" w:cs="Times New Roman"/>
          <w:color w:val="222222"/>
          <w:sz w:val="24"/>
          <w:szCs w:val="24"/>
          <w:shd w:val="clear" w:color="auto" w:fill="FFFFFF"/>
        </w:rPr>
        <w:t>Averbuch</w:t>
      </w:r>
      <w:proofErr w:type="spellEnd"/>
      <w:r w:rsidRPr="0098396A">
        <w:rPr>
          <w:rFonts w:ascii="Times New Roman" w:hAnsi="Times New Roman" w:cs="Times New Roman"/>
          <w:color w:val="222222"/>
          <w:sz w:val="24"/>
          <w:szCs w:val="24"/>
          <w:shd w:val="clear" w:color="auto" w:fill="FFFFFF"/>
        </w:rPr>
        <w:t xml:space="preserve">, A., </w:t>
      </w:r>
      <w:proofErr w:type="spellStart"/>
      <w:r w:rsidRPr="0098396A">
        <w:rPr>
          <w:rFonts w:ascii="Times New Roman" w:hAnsi="Times New Roman" w:cs="Times New Roman"/>
          <w:color w:val="222222"/>
          <w:sz w:val="24"/>
          <w:szCs w:val="24"/>
          <w:shd w:val="clear" w:color="auto" w:fill="FFFFFF"/>
        </w:rPr>
        <w:t>Marton</w:t>
      </w:r>
      <w:proofErr w:type="spellEnd"/>
      <w:r w:rsidRPr="0098396A">
        <w:rPr>
          <w:rFonts w:ascii="Times New Roman" w:hAnsi="Times New Roman" w:cs="Times New Roman"/>
          <w:color w:val="222222"/>
          <w:sz w:val="24"/>
          <w:szCs w:val="24"/>
          <w:shd w:val="clear" w:color="auto" w:fill="FFFFFF"/>
        </w:rPr>
        <w:t xml:space="preserve">, J., </w:t>
      </w:r>
      <w:proofErr w:type="spellStart"/>
      <w:r w:rsidRPr="0098396A">
        <w:rPr>
          <w:rFonts w:ascii="Times New Roman" w:hAnsi="Times New Roman" w:cs="Times New Roman"/>
          <w:color w:val="222222"/>
          <w:sz w:val="24"/>
          <w:szCs w:val="24"/>
          <w:shd w:val="clear" w:color="auto" w:fill="FFFFFF"/>
        </w:rPr>
        <w:t>Paradies</w:t>
      </w:r>
      <w:proofErr w:type="spellEnd"/>
      <w:r w:rsidRPr="0098396A">
        <w:rPr>
          <w:rFonts w:ascii="Times New Roman" w:hAnsi="Times New Roman" w:cs="Times New Roman"/>
          <w:color w:val="222222"/>
          <w:sz w:val="24"/>
          <w:szCs w:val="24"/>
          <w:shd w:val="clear" w:color="auto" w:fill="FFFFFF"/>
        </w:rPr>
        <w:t xml:space="preserve">, M., Kaufmann, M., </w:t>
      </w:r>
      <w:proofErr w:type="spellStart"/>
      <w:r w:rsidRPr="0098396A">
        <w:rPr>
          <w:rFonts w:ascii="Times New Roman" w:hAnsi="Times New Roman" w:cs="Times New Roman"/>
          <w:color w:val="222222"/>
          <w:sz w:val="24"/>
          <w:szCs w:val="24"/>
          <w:shd w:val="clear" w:color="auto" w:fill="FFFFFF"/>
        </w:rPr>
        <w:t>Erling</w:t>
      </w:r>
      <w:proofErr w:type="spellEnd"/>
      <w:r w:rsidRPr="0098396A">
        <w:rPr>
          <w:rFonts w:ascii="Times New Roman" w:hAnsi="Times New Roman" w:cs="Times New Roman"/>
          <w:color w:val="222222"/>
          <w:sz w:val="24"/>
          <w:szCs w:val="24"/>
          <w:shd w:val="clear" w:color="auto" w:fill="FFFFFF"/>
        </w:rPr>
        <w:t xml:space="preserve">, O., </w:t>
      </w:r>
      <w:proofErr w:type="spellStart"/>
      <w:r w:rsidRPr="0098396A">
        <w:rPr>
          <w:rFonts w:ascii="Times New Roman" w:hAnsi="Times New Roman" w:cs="Times New Roman"/>
          <w:color w:val="222222"/>
          <w:sz w:val="24"/>
          <w:szCs w:val="24"/>
          <w:shd w:val="clear" w:color="auto" w:fill="FFFFFF"/>
        </w:rPr>
        <w:t>Boncz</w:t>
      </w:r>
      <w:proofErr w:type="spellEnd"/>
      <w:r w:rsidRPr="0098396A">
        <w:rPr>
          <w:rFonts w:ascii="Times New Roman" w:hAnsi="Times New Roman" w:cs="Times New Roman"/>
          <w:color w:val="222222"/>
          <w:sz w:val="24"/>
          <w:szCs w:val="24"/>
          <w:shd w:val="clear" w:color="auto" w:fill="FFFFFF"/>
        </w:rPr>
        <w:t xml:space="preserve">, P., </w:t>
      </w:r>
      <w:proofErr w:type="spellStart"/>
      <w:r w:rsidRPr="0098396A">
        <w:rPr>
          <w:rFonts w:ascii="Times New Roman" w:hAnsi="Times New Roman" w:cs="Times New Roman"/>
          <w:color w:val="222222"/>
          <w:sz w:val="24"/>
          <w:szCs w:val="24"/>
          <w:shd w:val="clear" w:color="auto" w:fill="FFFFFF"/>
        </w:rPr>
        <w:t>Haprian</w:t>
      </w:r>
      <w:proofErr w:type="spellEnd"/>
      <w:r w:rsidRPr="0098396A">
        <w:rPr>
          <w:rFonts w:ascii="Times New Roman" w:hAnsi="Times New Roman" w:cs="Times New Roman"/>
          <w:color w:val="222222"/>
          <w:sz w:val="24"/>
          <w:szCs w:val="24"/>
          <w:shd w:val="clear" w:color="auto" w:fill="FFFFFF"/>
        </w:rPr>
        <w:t xml:space="preserve">, V. and </w:t>
      </w:r>
      <w:proofErr w:type="spellStart"/>
      <w:r w:rsidRPr="0098396A">
        <w:rPr>
          <w:rFonts w:ascii="Times New Roman" w:hAnsi="Times New Roman" w:cs="Times New Roman"/>
          <w:color w:val="222222"/>
          <w:sz w:val="24"/>
          <w:szCs w:val="24"/>
          <w:shd w:val="clear" w:color="auto" w:fill="FFFFFF"/>
        </w:rPr>
        <w:t>Antal</w:t>
      </w:r>
      <w:proofErr w:type="spellEnd"/>
      <w:r w:rsidRPr="0098396A">
        <w:rPr>
          <w:rFonts w:ascii="Times New Roman" w:hAnsi="Times New Roman" w:cs="Times New Roman"/>
          <w:color w:val="222222"/>
          <w:sz w:val="24"/>
          <w:szCs w:val="24"/>
          <w:shd w:val="clear" w:color="auto" w:fill="FFFFFF"/>
        </w:rPr>
        <w:t>, J.B., 2018, June. An early look at the LDBC social network benchmark's business intelligence workload. In </w:t>
      </w:r>
      <w:r w:rsidRPr="0098396A">
        <w:rPr>
          <w:rFonts w:ascii="Times New Roman" w:hAnsi="Times New Roman" w:cs="Times New Roman"/>
          <w:i/>
          <w:iCs/>
          <w:color w:val="222222"/>
          <w:sz w:val="24"/>
          <w:szCs w:val="24"/>
          <w:shd w:val="clear" w:color="auto" w:fill="FFFFFF"/>
        </w:rPr>
        <w:t>Proceedings of the 1st ACM SIGMOD Joint International Workshop on Graph Data Management Experiences &amp; Systems (GRADES) and Network Data Analytics (NDA)</w:t>
      </w:r>
      <w:r w:rsidRPr="0098396A">
        <w:rPr>
          <w:rFonts w:ascii="Times New Roman" w:hAnsi="Times New Roman" w:cs="Times New Roman"/>
          <w:color w:val="222222"/>
          <w:sz w:val="24"/>
          <w:szCs w:val="24"/>
          <w:shd w:val="clear" w:color="auto" w:fill="FFFFFF"/>
        </w:rPr>
        <w:t> (pp. 1-11).</w:t>
      </w:r>
    </w:p>
    <w:p w:rsidR="00BD754B" w:rsidRPr="0098396A" w:rsidRDefault="00BD754B" w:rsidP="00BD754B">
      <w:pPr>
        <w:spacing w:line="360" w:lineRule="auto"/>
        <w:jc w:val="both"/>
        <w:rPr>
          <w:rFonts w:ascii="Times New Roman" w:hAnsi="Times New Roman" w:cs="Times New Roman"/>
          <w:color w:val="222222"/>
          <w:sz w:val="24"/>
          <w:szCs w:val="24"/>
          <w:shd w:val="clear" w:color="auto" w:fill="FFFFFF"/>
        </w:rPr>
      </w:pPr>
      <w:proofErr w:type="spellStart"/>
      <w:r w:rsidRPr="0098396A">
        <w:rPr>
          <w:rFonts w:ascii="Times New Roman" w:hAnsi="Times New Roman" w:cs="Times New Roman"/>
          <w:color w:val="222222"/>
          <w:sz w:val="24"/>
          <w:szCs w:val="24"/>
          <w:shd w:val="clear" w:color="auto" w:fill="FFFFFF"/>
        </w:rPr>
        <w:t>Στεργίου</w:t>
      </w:r>
      <w:proofErr w:type="spellEnd"/>
      <w:r w:rsidRPr="0098396A">
        <w:rPr>
          <w:rFonts w:ascii="Times New Roman" w:hAnsi="Times New Roman" w:cs="Times New Roman"/>
          <w:color w:val="222222"/>
          <w:sz w:val="24"/>
          <w:szCs w:val="24"/>
          <w:shd w:val="clear" w:color="auto" w:fill="FFFFFF"/>
        </w:rPr>
        <w:t xml:space="preserve">, </w:t>
      </w:r>
      <w:proofErr w:type="gramStart"/>
      <w:r w:rsidRPr="0098396A">
        <w:rPr>
          <w:rFonts w:ascii="Times New Roman" w:hAnsi="Times New Roman" w:cs="Times New Roman"/>
          <w:color w:val="222222"/>
          <w:sz w:val="24"/>
          <w:szCs w:val="24"/>
          <w:shd w:val="clear" w:color="auto" w:fill="FFFFFF"/>
        </w:rPr>
        <w:t>Χ.,</w:t>
      </w:r>
      <w:proofErr w:type="gramEnd"/>
      <w:r w:rsidRPr="0098396A">
        <w:rPr>
          <w:rFonts w:ascii="Times New Roman" w:hAnsi="Times New Roman" w:cs="Times New Roman"/>
          <w:color w:val="222222"/>
          <w:sz w:val="24"/>
          <w:szCs w:val="24"/>
          <w:shd w:val="clear" w:color="auto" w:fill="FFFFFF"/>
        </w:rPr>
        <w:t xml:space="preserve"> 2021. Efficient and secure algorithms for big data handling, processing, and delivery in cloud computing for Internet of Things networks.</w:t>
      </w:r>
    </w:p>
    <w:p w:rsidR="00BD754B" w:rsidRPr="004D21D7" w:rsidRDefault="00BD754B" w:rsidP="00BD754B">
      <w:pPr>
        <w:spacing w:line="360" w:lineRule="auto"/>
        <w:jc w:val="both"/>
        <w:rPr>
          <w:rFonts w:ascii="Times New Roman" w:hAnsi="Times New Roman" w:cs="Times New Roman"/>
          <w:b/>
          <w:color w:val="222222"/>
          <w:sz w:val="24"/>
          <w:szCs w:val="24"/>
          <w:shd w:val="clear" w:color="auto" w:fill="FFFFFF"/>
        </w:rPr>
      </w:pPr>
      <w:r w:rsidRPr="004D21D7">
        <w:rPr>
          <w:rFonts w:ascii="Times New Roman" w:hAnsi="Times New Roman" w:cs="Times New Roman"/>
          <w:b/>
          <w:color w:val="222222"/>
          <w:sz w:val="24"/>
          <w:szCs w:val="24"/>
          <w:shd w:val="clear" w:color="auto" w:fill="FFFFFF"/>
        </w:rPr>
        <w:t>Websites</w:t>
      </w:r>
    </w:p>
    <w:p w:rsidR="00BD754B" w:rsidRPr="008A3509" w:rsidRDefault="00BD754B" w:rsidP="00BD754B">
      <w:pPr>
        <w:spacing w:line="360" w:lineRule="auto"/>
        <w:jc w:val="both"/>
        <w:rPr>
          <w:rFonts w:ascii="Times New Roman" w:eastAsia="Times New Roman" w:hAnsi="Times New Roman" w:cs="Times New Roman"/>
          <w:color w:val="000000" w:themeColor="text1"/>
          <w:sz w:val="24"/>
          <w:szCs w:val="24"/>
          <w:lang w:val="en-IN"/>
        </w:rPr>
      </w:pPr>
      <w:r w:rsidRPr="008A3509">
        <w:rPr>
          <w:rFonts w:ascii="Times New Roman" w:eastAsia="Times New Roman" w:hAnsi="Times New Roman" w:cs="Times New Roman"/>
          <w:color w:val="000000" w:themeColor="text1"/>
          <w:sz w:val="24"/>
          <w:szCs w:val="24"/>
          <w:lang w:val="en-IN"/>
        </w:rPr>
        <w:t>www.visma.com (2022) Top ten business intelligence trends in 2022 available at: https://www.visma.com/blog/business-intelligence-trends-2022/ [Accessed On: 22.08.2022]</w:t>
      </w:r>
    </w:p>
    <w:p w:rsidR="00BD754B" w:rsidRPr="008A3509" w:rsidRDefault="00BD754B" w:rsidP="00BD754B">
      <w:pPr>
        <w:spacing w:line="360" w:lineRule="auto"/>
        <w:jc w:val="both"/>
        <w:rPr>
          <w:rFonts w:ascii="Times New Roman" w:eastAsia="Times New Roman" w:hAnsi="Times New Roman" w:cs="Times New Roman"/>
          <w:color w:val="000000" w:themeColor="text1"/>
          <w:sz w:val="24"/>
          <w:szCs w:val="24"/>
          <w:lang w:val="en-IN"/>
        </w:rPr>
      </w:pPr>
      <w:r w:rsidRPr="008A3509">
        <w:rPr>
          <w:rFonts w:ascii="Times New Roman" w:eastAsia="Times New Roman" w:hAnsi="Times New Roman" w:cs="Times New Roman"/>
          <w:color w:val="000000" w:themeColor="text1"/>
          <w:sz w:val="24"/>
          <w:szCs w:val="24"/>
          <w:lang w:val="en-IN"/>
        </w:rPr>
        <w:t xml:space="preserve">www.datapine.com (2021) Top ten analytics and business intelligence trends for 2022 available at: </w:t>
      </w:r>
      <w:hyperlink r:id="rId6" w:history="1">
        <w:r w:rsidRPr="008A3509">
          <w:rPr>
            <w:rFonts w:ascii="Times New Roman" w:eastAsia="Times New Roman" w:hAnsi="Times New Roman" w:cs="Times New Roman"/>
            <w:color w:val="000000" w:themeColor="text1"/>
            <w:sz w:val="24"/>
            <w:szCs w:val="24"/>
            <w:lang w:val="en-IN"/>
          </w:rPr>
          <w:t>https://www.datapine.com/blog/business-intelligence-trends/</w:t>
        </w:r>
      </w:hyperlink>
      <w:r w:rsidRPr="008A3509">
        <w:rPr>
          <w:rFonts w:ascii="Times New Roman" w:eastAsia="Times New Roman" w:hAnsi="Times New Roman" w:cs="Times New Roman"/>
          <w:color w:val="000000" w:themeColor="text1"/>
          <w:sz w:val="24"/>
          <w:szCs w:val="24"/>
          <w:lang w:val="en-IN"/>
        </w:rPr>
        <w:t xml:space="preserve"> [Accessed On: 22.08.2022]</w:t>
      </w:r>
    </w:p>
    <w:p w:rsidR="00BD754B" w:rsidRPr="008A3509" w:rsidRDefault="00BD754B" w:rsidP="00BD754B">
      <w:pPr>
        <w:spacing w:line="360" w:lineRule="auto"/>
        <w:jc w:val="both"/>
        <w:rPr>
          <w:rFonts w:ascii="Times New Roman" w:eastAsia="Times New Roman" w:hAnsi="Times New Roman" w:cs="Times New Roman"/>
          <w:color w:val="000000" w:themeColor="text1"/>
          <w:sz w:val="24"/>
          <w:szCs w:val="24"/>
          <w:lang w:val="en-IN"/>
        </w:rPr>
      </w:pPr>
      <w:r w:rsidRPr="008A3509">
        <w:rPr>
          <w:rFonts w:ascii="Times New Roman" w:eastAsia="Times New Roman" w:hAnsi="Times New Roman" w:cs="Times New Roman"/>
          <w:color w:val="000000" w:themeColor="text1"/>
          <w:sz w:val="24"/>
          <w:szCs w:val="24"/>
          <w:lang w:val="en-IN"/>
        </w:rPr>
        <w:t xml:space="preserve">www.analyticsinsight.net (2022) </w:t>
      </w:r>
      <w:proofErr w:type="gramStart"/>
      <w:r w:rsidRPr="008A3509">
        <w:rPr>
          <w:rFonts w:ascii="Times New Roman" w:eastAsia="Times New Roman" w:hAnsi="Times New Roman" w:cs="Times New Roman"/>
          <w:color w:val="000000" w:themeColor="text1"/>
          <w:sz w:val="24"/>
          <w:szCs w:val="24"/>
          <w:lang w:val="en-IN"/>
        </w:rPr>
        <w:t>Seven</w:t>
      </w:r>
      <w:proofErr w:type="gramEnd"/>
      <w:r w:rsidRPr="008A3509">
        <w:rPr>
          <w:rFonts w:ascii="Times New Roman" w:eastAsia="Times New Roman" w:hAnsi="Times New Roman" w:cs="Times New Roman"/>
          <w:color w:val="000000" w:themeColor="text1"/>
          <w:sz w:val="24"/>
          <w:szCs w:val="24"/>
          <w:lang w:val="en-IN"/>
        </w:rPr>
        <w:t xml:space="preserve"> business intelligence trends to watch out for 2020 available at: </w:t>
      </w:r>
      <w:hyperlink r:id="rId7" w:history="1">
        <w:r w:rsidRPr="008A3509">
          <w:rPr>
            <w:rFonts w:ascii="Times New Roman" w:eastAsia="Times New Roman" w:hAnsi="Times New Roman" w:cs="Times New Roman"/>
            <w:color w:val="000000" w:themeColor="text1"/>
            <w:sz w:val="24"/>
            <w:szCs w:val="24"/>
            <w:lang w:val="en-IN"/>
          </w:rPr>
          <w:t>https://www.analyticsinsight.net/7-business-intelligence-trends-to-watch-out-for-in-2022/</w:t>
        </w:r>
      </w:hyperlink>
      <w:r w:rsidRPr="008A3509">
        <w:rPr>
          <w:rFonts w:ascii="Times New Roman" w:eastAsia="Times New Roman" w:hAnsi="Times New Roman" w:cs="Times New Roman"/>
          <w:color w:val="000000" w:themeColor="text1"/>
          <w:sz w:val="24"/>
          <w:szCs w:val="24"/>
          <w:lang w:val="en-IN"/>
        </w:rPr>
        <w:t xml:space="preserve"> [Accessed On: 22.08.2022]</w:t>
      </w:r>
    </w:p>
    <w:p w:rsidR="00BD754B" w:rsidRPr="008A3509" w:rsidRDefault="00BD754B" w:rsidP="00BD754B">
      <w:pPr>
        <w:spacing w:line="360" w:lineRule="auto"/>
        <w:jc w:val="both"/>
        <w:rPr>
          <w:rFonts w:ascii="Times New Roman" w:hAnsi="Times New Roman" w:cs="Times New Roman"/>
          <w:b/>
          <w:color w:val="000000" w:themeColor="text1"/>
          <w:sz w:val="24"/>
          <w:szCs w:val="24"/>
        </w:rPr>
      </w:pPr>
      <w:r w:rsidRPr="008A3509">
        <w:rPr>
          <w:rFonts w:ascii="Times New Roman" w:eastAsia="Times New Roman" w:hAnsi="Times New Roman" w:cs="Times New Roman"/>
          <w:color w:val="000000" w:themeColor="text1"/>
          <w:sz w:val="24"/>
          <w:szCs w:val="24"/>
          <w:lang w:val="en-IN"/>
        </w:rPr>
        <w:t>www.zucisystems.com (2022) top eight business intelligence trends in 2022 available at: https://www.zucisystems.com/blog/top-8-trends-in-business-intelligence-in-2022/ [Accessed On: 22.08.2022]</w:t>
      </w:r>
    </w:p>
    <w:p w:rsidR="00BD754B" w:rsidRPr="00E827F4" w:rsidRDefault="00BD754B" w:rsidP="00BD754B">
      <w:pPr>
        <w:spacing w:line="360" w:lineRule="auto"/>
        <w:jc w:val="both"/>
        <w:rPr>
          <w:rFonts w:ascii="Times New Roman" w:hAnsi="Times New Roman" w:cs="Times New Roman"/>
          <w:sz w:val="24"/>
          <w:szCs w:val="24"/>
        </w:rPr>
      </w:pPr>
    </w:p>
    <w:p w:rsidR="00BD754B" w:rsidRDefault="00BD754B" w:rsidP="00BD754B">
      <w:pPr>
        <w:spacing w:line="360" w:lineRule="auto"/>
        <w:jc w:val="both"/>
        <w:rPr>
          <w:rFonts w:ascii="Times New Roman" w:eastAsia="Times New Roman" w:hAnsi="Times New Roman" w:cs="Times New Roman"/>
          <w:sz w:val="24"/>
          <w:szCs w:val="24"/>
        </w:rPr>
      </w:pPr>
    </w:p>
    <w:p w:rsidR="00BD754B" w:rsidRDefault="00BD754B" w:rsidP="00BD754B"/>
    <w:sectPr w:rsidR="00BD754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F34" w:rsidRDefault="005E0F34" w:rsidP="002365DC">
      <w:pPr>
        <w:spacing w:line="240" w:lineRule="auto"/>
      </w:pPr>
      <w:r>
        <w:separator/>
      </w:r>
    </w:p>
  </w:endnote>
  <w:endnote w:type="continuationSeparator" w:id="0">
    <w:p w:rsidR="005E0F34" w:rsidRDefault="005E0F34" w:rsidP="002365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5916609"/>
      <w:docPartObj>
        <w:docPartGallery w:val="Page Numbers (Bottom of Page)"/>
        <w:docPartUnique/>
      </w:docPartObj>
    </w:sdtPr>
    <w:sdtEndPr>
      <w:rPr>
        <w:noProof/>
      </w:rPr>
    </w:sdtEndPr>
    <w:sdtContent>
      <w:p w:rsidR="002365DC" w:rsidRDefault="002365DC">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2365DC" w:rsidRDefault="002365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F34" w:rsidRDefault="005E0F34" w:rsidP="002365DC">
      <w:pPr>
        <w:spacing w:line="240" w:lineRule="auto"/>
      </w:pPr>
      <w:r>
        <w:separator/>
      </w:r>
    </w:p>
  </w:footnote>
  <w:footnote w:type="continuationSeparator" w:id="0">
    <w:p w:rsidR="005E0F34" w:rsidRDefault="005E0F34" w:rsidP="002365D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54B"/>
    <w:rsid w:val="00080C1A"/>
    <w:rsid w:val="002365DC"/>
    <w:rsid w:val="005E0F34"/>
    <w:rsid w:val="00BD7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28308A-4F80-45C7-805B-4A7B17816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D754B"/>
    <w:pPr>
      <w:spacing w:after="0" w:line="276" w:lineRule="auto"/>
    </w:pPr>
    <w:rPr>
      <w:rFonts w:ascii="Arial" w:eastAsia="Arial" w:hAnsi="Arial" w:cs="Arial"/>
      <w:lang w:val="en" w:eastAsia="en-IN"/>
    </w:rPr>
  </w:style>
  <w:style w:type="paragraph" w:styleId="Heading1">
    <w:name w:val="heading 1"/>
    <w:basedOn w:val="Normal"/>
    <w:next w:val="Normal"/>
    <w:link w:val="Heading1Char"/>
    <w:autoRedefine/>
    <w:rsid w:val="00BD754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link w:val="Heading2Char"/>
    <w:autoRedefine/>
    <w:rsid w:val="00BD754B"/>
    <w:pPr>
      <w:keepNext/>
      <w:keepLines/>
      <w:spacing w:before="360" w:after="120" w:line="360" w:lineRule="auto"/>
      <w:jc w:val="both"/>
      <w:outlineLvl w:val="1"/>
    </w:pPr>
    <w:rPr>
      <w:rFonts w:ascii="Times New Roman" w:hAnsi="Times New Roman"/>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754B"/>
    <w:rPr>
      <w:rFonts w:ascii="Times New Roman" w:eastAsia="Arial" w:hAnsi="Times New Roman" w:cs="Arial"/>
      <w:b/>
      <w:sz w:val="28"/>
      <w:szCs w:val="40"/>
      <w:lang w:val="en" w:eastAsia="en-IN"/>
    </w:rPr>
  </w:style>
  <w:style w:type="character" w:customStyle="1" w:styleId="Heading2Char">
    <w:name w:val="Heading 2 Char"/>
    <w:basedOn w:val="DefaultParagraphFont"/>
    <w:link w:val="Heading2"/>
    <w:rsid w:val="00BD754B"/>
    <w:rPr>
      <w:rFonts w:ascii="Times New Roman" w:eastAsia="Arial" w:hAnsi="Times New Roman" w:cs="Arial"/>
      <w:b/>
      <w:sz w:val="26"/>
      <w:szCs w:val="32"/>
      <w:lang w:val="en" w:eastAsia="en-IN"/>
    </w:rPr>
  </w:style>
  <w:style w:type="paragraph" w:styleId="TOCHeading">
    <w:name w:val="TOC Heading"/>
    <w:basedOn w:val="Heading1"/>
    <w:next w:val="Normal"/>
    <w:uiPriority w:val="39"/>
    <w:unhideWhenUsed/>
    <w:qFormat/>
    <w:rsid w:val="00BD754B"/>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BD754B"/>
    <w:pPr>
      <w:spacing w:after="100"/>
    </w:pPr>
  </w:style>
  <w:style w:type="paragraph" w:styleId="TOC2">
    <w:name w:val="toc 2"/>
    <w:basedOn w:val="Normal"/>
    <w:next w:val="Normal"/>
    <w:autoRedefine/>
    <w:uiPriority w:val="39"/>
    <w:unhideWhenUsed/>
    <w:rsid w:val="00BD754B"/>
    <w:pPr>
      <w:spacing w:after="100"/>
      <w:ind w:left="220"/>
    </w:pPr>
  </w:style>
  <w:style w:type="character" w:styleId="Hyperlink">
    <w:name w:val="Hyperlink"/>
    <w:basedOn w:val="DefaultParagraphFont"/>
    <w:uiPriority w:val="99"/>
    <w:unhideWhenUsed/>
    <w:rsid w:val="00BD754B"/>
    <w:rPr>
      <w:color w:val="0563C1" w:themeColor="hyperlink"/>
      <w:u w:val="single"/>
    </w:rPr>
  </w:style>
  <w:style w:type="paragraph" w:styleId="Header">
    <w:name w:val="header"/>
    <w:basedOn w:val="Normal"/>
    <w:link w:val="HeaderChar"/>
    <w:uiPriority w:val="99"/>
    <w:unhideWhenUsed/>
    <w:rsid w:val="002365DC"/>
    <w:pPr>
      <w:tabs>
        <w:tab w:val="center" w:pos="4513"/>
        <w:tab w:val="right" w:pos="9026"/>
      </w:tabs>
      <w:spacing w:line="240" w:lineRule="auto"/>
    </w:pPr>
  </w:style>
  <w:style w:type="character" w:customStyle="1" w:styleId="HeaderChar">
    <w:name w:val="Header Char"/>
    <w:basedOn w:val="DefaultParagraphFont"/>
    <w:link w:val="Header"/>
    <w:uiPriority w:val="99"/>
    <w:rsid w:val="002365DC"/>
    <w:rPr>
      <w:rFonts w:ascii="Arial" w:eastAsia="Arial" w:hAnsi="Arial" w:cs="Arial"/>
      <w:lang w:val="en" w:eastAsia="en-IN"/>
    </w:rPr>
  </w:style>
  <w:style w:type="paragraph" w:styleId="Footer">
    <w:name w:val="footer"/>
    <w:basedOn w:val="Normal"/>
    <w:link w:val="FooterChar"/>
    <w:uiPriority w:val="99"/>
    <w:unhideWhenUsed/>
    <w:rsid w:val="002365DC"/>
    <w:pPr>
      <w:tabs>
        <w:tab w:val="center" w:pos="4513"/>
        <w:tab w:val="right" w:pos="9026"/>
      </w:tabs>
      <w:spacing w:line="240" w:lineRule="auto"/>
    </w:pPr>
  </w:style>
  <w:style w:type="character" w:customStyle="1" w:styleId="FooterChar">
    <w:name w:val="Footer Char"/>
    <w:basedOn w:val="DefaultParagraphFont"/>
    <w:link w:val="Footer"/>
    <w:uiPriority w:val="99"/>
    <w:rsid w:val="002365DC"/>
    <w:rPr>
      <w:rFonts w:ascii="Arial" w:eastAsia="Arial" w:hAnsi="Arial" w:cs="Arial"/>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analyticsinsight.net/7-business-intelligence-trends-to-watch-out-for-in-20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atapine.com/blog/business-intelligence-trend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2224</Words>
  <Characters>12678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Konstantina malamova</dc:creator>
  <cp:keywords/>
  <dc:description/>
  <cp:lastModifiedBy>Konstantina malamova</cp:lastModifiedBy>
  <cp:revision>1</cp:revision>
  <dcterms:created xsi:type="dcterms:W3CDTF">2022-09-06T20:32:00Z</dcterms:created>
  <dcterms:modified xsi:type="dcterms:W3CDTF">2022-09-06T20:48:00Z</dcterms:modified>
</cp:coreProperties>
</file>