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E9605" w14:textId="5DFD1CB2" w:rsidR="000D628D" w:rsidRDefault="000D628D" w:rsidP="00632490">
      <w:pPr>
        <w:pStyle w:val="Title"/>
      </w:pPr>
      <w:bookmarkStart w:id="0" w:name="_Hlk109661972"/>
      <w:r>
        <w:t>Project Management</w:t>
      </w:r>
      <w:r w:rsidR="004B07DA">
        <w:t xml:space="preserve">    </w:t>
      </w:r>
      <w:r w:rsidR="00D807D4">
        <w:t>LCBB5005</w:t>
      </w:r>
    </w:p>
    <w:p w14:paraId="659B5B74" w14:textId="77777777" w:rsidR="00D807D4" w:rsidRDefault="000D628D" w:rsidP="00632490">
      <w:pPr>
        <w:pStyle w:val="Title"/>
      </w:pPr>
      <w:r>
        <w:t xml:space="preserve">Assessment </w:t>
      </w:r>
      <w:r w:rsidR="004B07DA">
        <w:t>1</w:t>
      </w:r>
    </w:p>
    <w:p w14:paraId="52D9912B" w14:textId="77777777" w:rsidR="00D807D4" w:rsidRDefault="00D807D4" w:rsidP="00632490">
      <w:pPr>
        <w:pStyle w:val="Title"/>
      </w:pPr>
    </w:p>
    <w:p w14:paraId="2DFC8C2F" w14:textId="77777777" w:rsidR="00D807D4" w:rsidRDefault="00D807D4" w:rsidP="00632490">
      <w:pPr>
        <w:pStyle w:val="Title"/>
      </w:pPr>
    </w:p>
    <w:p w14:paraId="62FC9B53" w14:textId="77777777" w:rsidR="00D807D4" w:rsidRDefault="00D807D4" w:rsidP="00632490">
      <w:pPr>
        <w:pStyle w:val="Title"/>
      </w:pPr>
    </w:p>
    <w:p w14:paraId="1036975D" w14:textId="77777777" w:rsidR="00D807D4" w:rsidRDefault="00D807D4" w:rsidP="00632490">
      <w:pPr>
        <w:pStyle w:val="Title"/>
      </w:pPr>
    </w:p>
    <w:p w14:paraId="68F5F240" w14:textId="77777777" w:rsidR="00655451" w:rsidRDefault="00655451" w:rsidP="00632490">
      <w:pPr>
        <w:pStyle w:val="Title"/>
      </w:pPr>
    </w:p>
    <w:p w14:paraId="52EA65B5" w14:textId="77777777" w:rsidR="00655451" w:rsidRDefault="00655451" w:rsidP="00632490">
      <w:pPr>
        <w:pStyle w:val="Title"/>
      </w:pPr>
    </w:p>
    <w:p w14:paraId="68C93FEF" w14:textId="77777777" w:rsidR="00655451" w:rsidRDefault="00655451" w:rsidP="00632490">
      <w:pPr>
        <w:pStyle w:val="Title"/>
      </w:pPr>
    </w:p>
    <w:p w14:paraId="109B18AA" w14:textId="77777777" w:rsidR="00655451" w:rsidRDefault="00655451" w:rsidP="00632490">
      <w:pPr>
        <w:pStyle w:val="Title"/>
      </w:pPr>
    </w:p>
    <w:p w14:paraId="16595260" w14:textId="77777777" w:rsidR="00655451" w:rsidRDefault="00655451" w:rsidP="00632490">
      <w:pPr>
        <w:pStyle w:val="Title"/>
      </w:pPr>
    </w:p>
    <w:p w14:paraId="267BBBE0" w14:textId="77777777" w:rsidR="00655451" w:rsidRDefault="00655451" w:rsidP="00632490">
      <w:pPr>
        <w:pStyle w:val="Title"/>
      </w:pPr>
    </w:p>
    <w:p w14:paraId="71E69A39" w14:textId="77777777" w:rsidR="00655451" w:rsidRDefault="00655451" w:rsidP="00632490">
      <w:pPr>
        <w:pStyle w:val="Title"/>
      </w:pPr>
    </w:p>
    <w:p w14:paraId="3042A47B" w14:textId="06A4B09D" w:rsidR="000E3642" w:rsidRDefault="00655451" w:rsidP="00632490">
      <w:pPr>
        <w:pStyle w:val="Title"/>
      </w:pPr>
      <w:r>
        <w:t xml:space="preserve">Student </w:t>
      </w:r>
      <w:r w:rsidR="008F08F0">
        <w:t>name:</w:t>
      </w:r>
      <w:r>
        <w:t xml:space="preserve"> </w:t>
      </w:r>
      <w:r w:rsidR="002159DB">
        <w:t>Ralitsa Yordanova</w:t>
      </w:r>
    </w:p>
    <w:p w14:paraId="37202F12" w14:textId="758570DD" w:rsidR="00870507" w:rsidRDefault="000E3642" w:rsidP="00632490">
      <w:pPr>
        <w:pStyle w:val="Title"/>
      </w:pPr>
      <w:r>
        <w:t xml:space="preserve">Student </w:t>
      </w:r>
      <w:r w:rsidR="008F08F0">
        <w:t>ID:</w:t>
      </w:r>
      <w:r>
        <w:t xml:space="preserve"> 2023562</w:t>
      </w:r>
      <w:r>
        <w:br w:type="page"/>
      </w:r>
    </w:p>
    <w:p w14:paraId="68BA92A3" w14:textId="77777777" w:rsidR="00302E80" w:rsidRPr="00A319DE" w:rsidRDefault="008F08F0" w:rsidP="00EB2AF5">
      <w:pPr>
        <w:jc w:val="center"/>
        <w:rPr>
          <w:b/>
          <w:bCs/>
        </w:rPr>
      </w:pPr>
      <w:r w:rsidRPr="00A319DE">
        <w:rPr>
          <w:b/>
          <w:bCs/>
        </w:rPr>
        <w:lastRenderedPageBreak/>
        <w:t>Executive Summary</w:t>
      </w:r>
    </w:p>
    <w:p w14:paraId="589873E5" w14:textId="4EF94E45" w:rsidR="00302E80" w:rsidRDefault="00A319DE" w:rsidP="00625FD7">
      <w:r>
        <w:t xml:space="preserve">In this report, different core elements of </w:t>
      </w:r>
      <w:r w:rsidRPr="00A319DE">
        <w:t xml:space="preserve">project management </w:t>
      </w:r>
      <w:r>
        <w:t xml:space="preserve">like time, risk factors, budget and quality stakeholders are discussed </w:t>
      </w:r>
      <w:proofErr w:type="gramStart"/>
      <w:r>
        <w:t>and also</w:t>
      </w:r>
      <w:proofErr w:type="gramEnd"/>
      <w:r>
        <w:t xml:space="preserve"> relate to the problem that occurred in the Cross Rail Project (Elizabeth Line). </w:t>
      </w:r>
      <w:r w:rsidR="00625FD7">
        <w:t xml:space="preserve">The budget became a very big issue as achieving the deadline of the project was near impossible. Time was the main issue as there were many uncertainties present like the government election, Covid 19 situation and many geotechnical issues. Stakeholders are very important for completing this huge project in time. All the risk factors present in the project are also discussed. </w:t>
      </w:r>
      <w:r w:rsidR="004C15D6">
        <w:t>Some recommendations are there in the last part of the report to overcome any uncertainties in any ongoing project.</w:t>
      </w:r>
      <w:r>
        <w:br w:type="page"/>
      </w:r>
    </w:p>
    <w:sdt>
      <w:sdtPr>
        <w:rPr>
          <w:rFonts w:ascii="Times New Roman" w:eastAsiaTheme="minorHAnsi" w:hAnsi="Times New Roman" w:cstheme="minorBidi"/>
          <w:color w:val="auto"/>
          <w:sz w:val="24"/>
          <w:szCs w:val="28"/>
          <w:lang w:val="en-GB" w:bidi="bn-IN"/>
        </w:rPr>
        <w:id w:val="95457"/>
        <w:docPartObj>
          <w:docPartGallery w:val="Table of Contents"/>
          <w:docPartUnique/>
        </w:docPartObj>
      </w:sdtPr>
      <w:sdtEndPr>
        <w:rPr>
          <w:b/>
          <w:bCs/>
          <w:noProof/>
        </w:rPr>
      </w:sdtEndPr>
      <w:sdtContent>
        <w:p w14:paraId="6BA2FB9E" w14:textId="77777777" w:rsidR="000411ED" w:rsidRPr="000411ED" w:rsidRDefault="008F08F0" w:rsidP="000411ED">
          <w:pPr>
            <w:pStyle w:val="TOCHeading"/>
            <w:jc w:val="center"/>
            <w:rPr>
              <w:rFonts w:ascii="Times New Roman" w:hAnsi="Times New Roman" w:cs="Times New Roman"/>
              <w:b/>
              <w:bCs/>
              <w:color w:val="auto"/>
              <w:sz w:val="24"/>
              <w:szCs w:val="24"/>
            </w:rPr>
          </w:pPr>
          <w:r w:rsidRPr="000411ED">
            <w:rPr>
              <w:rFonts w:ascii="Times New Roman" w:hAnsi="Times New Roman" w:cs="Times New Roman"/>
              <w:b/>
              <w:bCs/>
              <w:color w:val="auto"/>
              <w:sz w:val="24"/>
              <w:szCs w:val="24"/>
            </w:rPr>
            <w:t>Table of Contents</w:t>
          </w:r>
        </w:p>
        <w:p w14:paraId="669BDE06" w14:textId="350D34A9" w:rsidR="000411ED" w:rsidRDefault="008F08F0">
          <w:pPr>
            <w:pStyle w:val="TOC1"/>
            <w:tabs>
              <w:tab w:val="right" w:leader="dot" w:pos="9350"/>
            </w:tabs>
            <w:rPr>
              <w:noProof/>
            </w:rPr>
          </w:pPr>
          <w:r>
            <w:fldChar w:fldCharType="begin"/>
          </w:r>
          <w:r>
            <w:instrText xml:space="preserve"> TOC \o "1-3" \h \z \u </w:instrText>
          </w:r>
          <w:r>
            <w:fldChar w:fldCharType="separate"/>
          </w:r>
          <w:hyperlink w:anchor="_Toc109659399" w:history="1">
            <w:r w:rsidRPr="00EA7872">
              <w:rPr>
                <w:rStyle w:val="Hyperlink"/>
                <w:noProof/>
              </w:rPr>
              <w:t>Introduction</w:t>
            </w:r>
            <w:r>
              <w:rPr>
                <w:noProof/>
                <w:webHidden/>
              </w:rPr>
              <w:tab/>
            </w:r>
            <w:r>
              <w:rPr>
                <w:noProof/>
                <w:webHidden/>
              </w:rPr>
              <w:fldChar w:fldCharType="begin"/>
            </w:r>
            <w:r>
              <w:rPr>
                <w:noProof/>
                <w:webHidden/>
              </w:rPr>
              <w:instrText xml:space="preserve"> PAGEREF _Toc109659399 \h</w:instrText>
            </w:r>
            <w:r>
              <w:rPr>
                <w:noProof/>
                <w:webHidden/>
              </w:rPr>
              <w:instrText xml:space="preserve"> </w:instrText>
            </w:r>
            <w:r>
              <w:rPr>
                <w:noProof/>
                <w:webHidden/>
              </w:rPr>
            </w:r>
            <w:r>
              <w:rPr>
                <w:noProof/>
                <w:webHidden/>
              </w:rPr>
              <w:fldChar w:fldCharType="separate"/>
            </w:r>
            <w:r w:rsidR="00EB2AF5">
              <w:rPr>
                <w:noProof/>
                <w:webHidden/>
              </w:rPr>
              <w:t>4</w:t>
            </w:r>
            <w:r>
              <w:rPr>
                <w:noProof/>
                <w:webHidden/>
              </w:rPr>
              <w:fldChar w:fldCharType="end"/>
            </w:r>
          </w:hyperlink>
        </w:p>
        <w:p w14:paraId="04A16F50" w14:textId="29385B2F" w:rsidR="000411ED" w:rsidRDefault="008F08F0">
          <w:pPr>
            <w:pStyle w:val="TOC1"/>
            <w:tabs>
              <w:tab w:val="right" w:leader="dot" w:pos="9350"/>
            </w:tabs>
            <w:rPr>
              <w:noProof/>
            </w:rPr>
          </w:pPr>
          <w:hyperlink w:anchor="_Toc109659400" w:history="1">
            <w:r w:rsidRPr="00EA7872">
              <w:rPr>
                <w:rStyle w:val="Hyperlink"/>
                <w:noProof/>
              </w:rPr>
              <w:t>Cross Rail Project (Elizabeth Line)</w:t>
            </w:r>
            <w:r>
              <w:rPr>
                <w:noProof/>
                <w:webHidden/>
              </w:rPr>
              <w:tab/>
            </w:r>
            <w:r>
              <w:rPr>
                <w:noProof/>
                <w:webHidden/>
              </w:rPr>
              <w:fldChar w:fldCharType="begin"/>
            </w:r>
            <w:r>
              <w:rPr>
                <w:noProof/>
                <w:webHidden/>
              </w:rPr>
              <w:instrText xml:space="preserve"> PAGEREF _Toc109659400 \h </w:instrText>
            </w:r>
            <w:r>
              <w:rPr>
                <w:noProof/>
                <w:webHidden/>
              </w:rPr>
            </w:r>
            <w:r>
              <w:rPr>
                <w:noProof/>
                <w:webHidden/>
              </w:rPr>
              <w:fldChar w:fldCharType="separate"/>
            </w:r>
            <w:r w:rsidR="00EB2AF5">
              <w:rPr>
                <w:noProof/>
                <w:webHidden/>
              </w:rPr>
              <w:t>5</w:t>
            </w:r>
            <w:r>
              <w:rPr>
                <w:noProof/>
                <w:webHidden/>
              </w:rPr>
              <w:fldChar w:fldCharType="end"/>
            </w:r>
          </w:hyperlink>
        </w:p>
        <w:p w14:paraId="40380F74" w14:textId="3A485F92" w:rsidR="000411ED" w:rsidRDefault="008F08F0">
          <w:pPr>
            <w:pStyle w:val="TOC2"/>
            <w:tabs>
              <w:tab w:val="right" w:leader="dot" w:pos="9350"/>
            </w:tabs>
            <w:rPr>
              <w:noProof/>
            </w:rPr>
          </w:pPr>
          <w:hyperlink w:anchor="_Toc109659401" w:history="1">
            <w:r w:rsidRPr="00EA7872">
              <w:rPr>
                <w:rStyle w:val="Hyperlink"/>
                <w:noProof/>
              </w:rPr>
              <w:t>Review of Budget of the Cross-rail project</w:t>
            </w:r>
            <w:r>
              <w:rPr>
                <w:noProof/>
                <w:webHidden/>
              </w:rPr>
              <w:tab/>
            </w:r>
            <w:r>
              <w:rPr>
                <w:noProof/>
                <w:webHidden/>
              </w:rPr>
              <w:fldChar w:fldCharType="begin"/>
            </w:r>
            <w:r>
              <w:rPr>
                <w:noProof/>
                <w:webHidden/>
              </w:rPr>
              <w:instrText xml:space="preserve"> PAGEREF _Toc109659401 \h </w:instrText>
            </w:r>
            <w:r>
              <w:rPr>
                <w:noProof/>
                <w:webHidden/>
              </w:rPr>
            </w:r>
            <w:r>
              <w:rPr>
                <w:noProof/>
                <w:webHidden/>
              </w:rPr>
              <w:fldChar w:fldCharType="separate"/>
            </w:r>
            <w:r w:rsidR="00EB2AF5">
              <w:rPr>
                <w:noProof/>
                <w:webHidden/>
              </w:rPr>
              <w:t>5</w:t>
            </w:r>
            <w:r>
              <w:rPr>
                <w:noProof/>
                <w:webHidden/>
              </w:rPr>
              <w:fldChar w:fldCharType="end"/>
            </w:r>
          </w:hyperlink>
        </w:p>
        <w:p w14:paraId="41B5A23E" w14:textId="0C2EE853" w:rsidR="000411ED" w:rsidRDefault="008F08F0">
          <w:pPr>
            <w:pStyle w:val="TOC2"/>
            <w:tabs>
              <w:tab w:val="right" w:leader="dot" w:pos="9350"/>
            </w:tabs>
            <w:rPr>
              <w:noProof/>
            </w:rPr>
          </w:pPr>
          <w:hyperlink w:anchor="_Toc109659402" w:history="1">
            <w:r w:rsidRPr="00EA7872">
              <w:rPr>
                <w:rStyle w:val="Hyperlink"/>
                <w:noProof/>
                <w:shd w:val="clear" w:color="auto" w:fill="FFFFFF"/>
              </w:rPr>
              <w:t>Review of time of the Cross-rail project</w:t>
            </w:r>
            <w:r>
              <w:rPr>
                <w:noProof/>
                <w:webHidden/>
              </w:rPr>
              <w:tab/>
            </w:r>
            <w:r>
              <w:rPr>
                <w:noProof/>
                <w:webHidden/>
              </w:rPr>
              <w:fldChar w:fldCharType="begin"/>
            </w:r>
            <w:r>
              <w:rPr>
                <w:noProof/>
                <w:webHidden/>
              </w:rPr>
              <w:instrText xml:space="preserve"> PAGEREF _Toc109659402 \h </w:instrText>
            </w:r>
            <w:r>
              <w:rPr>
                <w:noProof/>
                <w:webHidden/>
              </w:rPr>
            </w:r>
            <w:r>
              <w:rPr>
                <w:noProof/>
                <w:webHidden/>
              </w:rPr>
              <w:fldChar w:fldCharType="separate"/>
            </w:r>
            <w:r w:rsidR="00EB2AF5">
              <w:rPr>
                <w:noProof/>
                <w:webHidden/>
              </w:rPr>
              <w:t>6</w:t>
            </w:r>
            <w:r>
              <w:rPr>
                <w:noProof/>
                <w:webHidden/>
              </w:rPr>
              <w:fldChar w:fldCharType="end"/>
            </w:r>
          </w:hyperlink>
        </w:p>
        <w:p w14:paraId="701DFAD7" w14:textId="33117261" w:rsidR="000411ED" w:rsidRDefault="008F08F0">
          <w:pPr>
            <w:pStyle w:val="TOC2"/>
            <w:tabs>
              <w:tab w:val="right" w:leader="dot" w:pos="9350"/>
            </w:tabs>
            <w:rPr>
              <w:noProof/>
            </w:rPr>
          </w:pPr>
          <w:hyperlink w:anchor="_Toc109659403" w:history="1">
            <w:r w:rsidRPr="00EA7872">
              <w:rPr>
                <w:rStyle w:val="Hyperlink"/>
                <w:noProof/>
                <w:shd w:val="clear" w:color="auto" w:fill="FFFFFF"/>
              </w:rPr>
              <w:t>Review of quality stakeholders of the Cross-rail project</w:t>
            </w:r>
            <w:r>
              <w:rPr>
                <w:noProof/>
                <w:webHidden/>
              </w:rPr>
              <w:tab/>
            </w:r>
            <w:r>
              <w:rPr>
                <w:noProof/>
                <w:webHidden/>
              </w:rPr>
              <w:fldChar w:fldCharType="begin"/>
            </w:r>
            <w:r>
              <w:rPr>
                <w:noProof/>
                <w:webHidden/>
              </w:rPr>
              <w:instrText xml:space="preserve"> PAGEREF _Toc10</w:instrText>
            </w:r>
            <w:r>
              <w:rPr>
                <w:noProof/>
                <w:webHidden/>
              </w:rPr>
              <w:instrText xml:space="preserve">9659403 \h </w:instrText>
            </w:r>
            <w:r>
              <w:rPr>
                <w:noProof/>
                <w:webHidden/>
              </w:rPr>
            </w:r>
            <w:r>
              <w:rPr>
                <w:noProof/>
                <w:webHidden/>
              </w:rPr>
              <w:fldChar w:fldCharType="separate"/>
            </w:r>
            <w:r w:rsidR="00EB2AF5">
              <w:rPr>
                <w:noProof/>
                <w:webHidden/>
              </w:rPr>
              <w:t>7</w:t>
            </w:r>
            <w:r>
              <w:rPr>
                <w:noProof/>
                <w:webHidden/>
              </w:rPr>
              <w:fldChar w:fldCharType="end"/>
            </w:r>
          </w:hyperlink>
        </w:p>
        <w:p w14:paraId="492CED89" w14:textId="6A7EA4C1" w:rsidR="000411ED" w:rsidRDefault="008F08F0">
          <w:pPr>
            <w:pStyle w:val="TOC2"/>
            <w:tabs>
              <w:tab w:val="right" w:leader="dot" w:pos="9350"/>
            </w:tabs>
            <w:rPr>
              <w:noProof/>
            </w:rPr>
          </w:pPr>
          <w:hyperlink w:anchor="_Toc109659404" w:history="1">
            <w:r w:rsidRPr="00EA7872">
              <w:rPr>
                <w:rStyle w:val="Hyperlink"/>
                <w:noProof/>
                <w:shd w:val="clear" w:color="auto" w:fill="FFFFFF"/>
              </w:rPr>
              <w:t>Review of quality risk factors of the Cross-rail project</w:t>
            </w:r>
            <w:r>
              <w:rPr>
                <w:noProof/>
                <w:webHidden/>
              </w:rPr>
              <w:tab/>
            </w:r>
            <w:r>
              <w:rPr>
                <w:noProof/>
                <w:webHidden/>
              </w:rPr>
              <w:fldChar w:fldCharType="begin"/>
            </w:r>
            <w:r>
              <w:rPr>
                <w:noProof/>
                <w:webHidden/>
              </w:rPr>
              <w:instrText xml:space="preserve"> PAGEREF _Toc109659404 \h </w:instrText>
            </w:r>
            <w:r>
              <w:rPr>
                <w:noProof/>
                <w:webHidden/>
              </w:rPr>
            </w:r>
            <w:r>
              <w:rPr>
                <w:noProof/>
                <w:webHidden/>
              </w:rPr>
              <w:fldChar w:fldCharType="separate"/>
            </w:r>
            <w:r w:rsidR="00EB2AF5">
              <w:rPr>
                <w:noProof/>
                <w:webHidden/>
              </w:rPr>
              <w:t>8</w:t>
            </w:r>
            <w:r>
              <w:rPr>
                <w:noProof/>
                <w:webHidden/>
              </w:rPr>
              <w:fldChar w:fldCharType="end"/>
            </w:r>
          </w:hyperlink>
        </w:p>
        <w:p w14:paraId="5BA17C1B" w14:textId="6CB6185A" w:rsidR="000411ED" w:rsidRDefault="008F08F0">
          <w:pPr>
            <w:pStyle w:val="TOC1"/>
            <w:tabs>
              <w:tab w:val="right" w:leader="dot" w:pos="9350"/>
            </w:tabs>
            <w:rPr>
              <w:noProof/>
            </w:rPr>
          </w:pPr>
          <w:hyperlink w:anchor="_Toc109659405" w:history="1">
            <w:r w:rsidRPr="00EA7872">
              <w:rPr>
                <w:rStyle w:val="Hyperlink"/>
                <w:noProof/>
                <w:shd w:val="clear" w:color="auto" w:fill="FFFFFF"/>
              </w:rPr>
              <w:t>Conclusion</w:t>
            </w:r>
            <w:r>
              <w:rPr>
                <w:noProof/>
                <w:webHidden/>
              </w:rPr>
              <w:tab/>
            </w:r>
            <w:r>
              <w:rPr>
                <w:noProof/>
                <w:webHidden/>
              </w:rPr>
              <w:fldChar w:fldCharType="begin"/>
            </w:r>
            <w:r>
              <w:rPr>
                <w:noProof/>
                <w:webHidden/>
              </w:rPr>
              <w:instrText xml:space="preserve"> PAGEREF _Toc109659405 \h </w:instrText>
            </w:r>
            <w:r>
              <w:rPr>
                <w:noProof/>
                <w:webHidden/>
              </w:rPr>
            </w:r>
            <w:r>
              <w:rPr>
                <w:noProof/>
                <w:webHidden/>
              </w:rPr>
              <w:fldChar w:fldCharType="separate"/>
            </w:r>
            <w:r w:rsidR="00EB2AF5">
              <w:rPr>
                <w:noProof/>
                <w:webHidden/>
              </w:rPr>
              <w:t>10</w:t>
            </w:r>
            <w:r>
              <w:rPr>
                <w:noProof/>
                <w:webHidden/>
              </w:rPr>
              <w:fldChar w:fldCharType="end"/>
            </w:r>
          </w:hyperlink>
        </w:p>
        <w:p w14:paraId="5D2301C1" w14:textId="781A30BB" w:rsidR="000411ED" w:rsidRDefault="008F08F0">
          <w:pPr>
            <w:pStyle w:val="TOC1"/>
            <w:tabs>
              <w:tab w:val="right" w:leader="dot" w:pos="9350"/>
            </w:tabs>
            <w:rPr>
              <w:noProof/>
            </w:rPr>
          </w:pPr>
          <w:hyperlink w:anchor="_Toc109659406" w:history="1">
            <w:r w:rsidRPr="00EA7872">
              <w:rPr>
                <w:rStyle w:val="Hyperlink"/>
                <w:noProof/>
              </w:rPr>
              <w:t>Reference list</w:t>
            </w:r>
            <w:r>
              <w:rPr>
                <w:noProof/>
                <w:webHidden/>
              </w:rPr>
              <w:tab/>
            </w:r>
            <w:r>
              <w:rPr>
                <w:noProof/>
                <w:webHidden/>
              </w:rPr>
              <w:fldChar w:fldCharType="begin"/>
            </w:r>
            <w:r>
              <w:rPr>
                <w:noProof/>
                <w:webHidden/>
              </w:rPr>
              <w:instrText xml:space="preserve"> PAGEREF _Toc109659406 \h </w:instrText>
            </w:r>
            <w:r>
              <w:rPr>
                <w:noProof/>
                <w:webHidden/>
              </w:rPr>
            </w:r>
            <w:r>
              <w:rPr>
                <w:noProof/>
                <w:webHidden/>
              </w:rPr>
              <w:fldChar w:fldCharType="separate"/>
            </w:r>
            <w:r w:rsidR="00EB2AF5">
              <w:rPr>
                <w:noProof/>
                <w:webHidden/>
              </w:rPr>
              <w:t>11</w:t>
            </w:r>
            <w:r>
              <w:rPr>
                <w:noProof/>
                <w:webHidden/>
              </w:rPr>
              <w:fldChar w:fldCharType="end"/>
            </w:r>
          </w:hyperlink>
        </w:p>
        <w:p w14:paraId="2307432C" w14:textId="77777777" w:rsidR="000411ED" w:rsidRDefault="008F08F0">
          <w:r>
            <w:rPr>
              <w:b/>
              <w:bCs/>
              <w:noProof/>
            </w:rPr>
            <w:fldChar w:fldCharType="end"/>
          </w:r>
        </w:p>
      </w:sdtContent>
    </w:sdt>
    <w:p w14:paraId="68A8C4B3" w14:textId="77777777" w:rsidR="00080E92" w:rsidRDefault="00080E92" w:rsidP="00080E92"/>
    <w:p w14:paraId="2D8EFF70" w14:textId="77777777" w:rsidR="00080E92" w:rsidRDefault="008F08F0">
      <w:pPr>
        <w:spacing w:line="259" w:lineRule="auto"/>
        <w:jc w:val="left"/>
      </w:pPr>
      <w:r>
        <w:br w:type="page"/>
      </w:r>
    </w:p>
    <w:p w14:paraId="61EA418E" w14:textId="77777777" w:rsidR="00080E92" w:rsidRDefault="008F08F0" w:rsidP="00080E92">
      <w:pPr>
        <w:pStyle w:val="Heading1"/>
      </w:pPr>
      <w:bookmarkStart w:id="1" w:name="_Toc109659399"/>
      <w:r>
        <w:lastRenderedPageBreak/>
        <w:t>Introduction</w:t>
      </w:r>
      <w:bookmarkEnd w:id="1"/>
    </w:p>
    <w:p w14:paraId="72E1C491" w14:textId="77777777" w:rsidR="00302E80" w:rsidRDefault="008F08F0" w:rsidP="00080E92">
      <w:r>
        <w:t xml:space="preserve">Project management refers </w:t>
      </w:r>
      <w:r w:rsidR="006B2960">
        <w:t xml:space="preserve">to </w:t>
      </w:r>
      <w:r>
        <w:t xml:space="preserve">the way of managing the team and the </w:t>
      </w:r>
      <w:r w:rsidR="006B2960">
        <w:t>work</w:t>
      </w:r>
      <w:r>
        <w:t xml:space="preserve"> in order to the successful completion of the project. There are some core elements present in project management like quality stakeholders, budget, risk factors, and time. All these elements </w:t>
      </w:r>
      <w:r w:rsidR="00992A4A">
        <w:t>help</w:t>
      </w:r>
      <w:r>
        <w:t xml:space="preserve"> the management team </w:t>
      </w:r>
      <w:r w:rsidR="00992A4A">
        <w:t xml:space="preserve">in planning </w:t>
      </w:r>
      <w:r w:rsidR="006B2960">
        <w:t xml:space="preserve">and </w:t>
      </w:r>
      <w:r w:rsidR="00992A4A">
        <w:t>evaluating everything till the end of the project. The Cross-rail Project (</w:t>
      </w:r>
      <w:r w:rsidR="00992A4A" w:rsidRPr="00992A4A">
        <w:t>Elizabeth Line</w:t>
      </w:r>
      <w:r w:rsidR="00992A4A">
        <w:t>)</w:t>
      </w:r>
      <w:r w:rsidR="006B2960">
        <w:t xml:space="preserve"> plan was first approved in 2007 but the project started </w:t>
      </w:r>
      <w:r w:rsidR="00984A28">
        <w:t>in</w:t>
      </w:r>
      <w:r w:rsidR="006B2960">
        <w:t xml:space="preserve"> the year 2009</w:t>
      </w:r>
      <w:r w:rsidR="00984A28">
        <w:t>.</w:t>
      </w:r>
      <w:r w:rsidR="006B2960">
        <w:t xml:space="preserve"> </w:t>
      </w:r>
      <w:r w:rsidR="00080E92">
        <w:t>Here in this report, the cross-rail project</w:t>
      </w:r>
      <w:r w:rsidR="005852CE">
        <w:t xml:space="preserve"> (Elizabeth line)</w:t>
      </w:r>
      <w:r w:rsidR="00080E92">
        <w:t xml:space="preserve"> has been critically evaluated based on the budget of the project, </w:t>
      </w:r>
      <w:r w:rsidR="005852CE">
        <w:t xml:space="preserve">and the </w:t>
      </w:r>
      <w:r w:rsidR="00080E92">
        <w:t xml:space="preserve">time allotted for the successful completion of the project. Different types of risk </w:t>
      </w:r>
      <w:r w:rsidR="005852CE">
        <w:t>factors</w:t>
      </w:r>
      <w:r w:rsidR="00080E92">
        <w:t xml:space="preserve"> during the project in various section</w:t>
      </w:r>
      <w:r w:rsidR="00C33BE5">
        <w:t xml:space="preserve">s are also included in this report. Factors related to the budgets and how the factors involved in the increment of the budget </w:t>
      </w:r>
      <w:r w:rsidR="005852CE">
        <w:t>are also addressed.</w:t>
      </w:r>
      <w:r w:rsidR="00C33BE5">
        <w:t xml:space="preserve"> Through the inclusion of quality management, approaches related to quality control to maintain the standards of the railway construction, quality of the raw material, and many more. </w:t>
      </w:r>
      <w:r w:rsidR="005852CE">
        <w:t>The impact</w:t>
      </w:r>
      <w:r w:rsidR="00C33BE5">
        <w:t xml:space="preserve"> of both external and internal stakeholders </w:t>
      </w:r>
      <w:r w:rsidR="005852CE">
        <w:t>on</w:t>
      </w:r>
      <w:r w:rsidR="00C33BE5">
        <w:t xml:space="preserve"> the project has been addressed in this report.</w:t>
      </w:r>
      <w:r w:rsidR="00984A28">
        <w:t xml:space="preserve"> Some of the financial problems related to the budget of the project will also be discussed. </w:t>
      </w:r>
      <w:r w:rsidR="005852CE">
        <w:t xml:space="preserve">The initial constraints of the project and how those constraints have overlooked the deadline of the project and the impact of delays in the project completion are included in this report. Faults in decision-making that leads </w:t>
      </w:r>
      <w:r w:rsidR="00A32A5C">
        <w:t xml:space="preserve">to </w:t>
      </w:r>
      <w:r w:rsidR="005852CE">
        <w:t>the late completion of the cross-rail project have been discussed here.</w:t>
      </w:r>
    </w:p>
    <w:p w14:paraId="5A3EE2AA" w14:textId="77777777" w:rsidR="00302E80" w:rsidRDefault="008F08F0">
      <w:pPr>
        <w:spacing w:line="259" w:lineRule="auto"/>
        <w:jc w:val="left"/>
      </w:pPr>
      <w:r>
        <w:br w:type="page"/>
      </w:r>
    </w:p>
    <w:p w14:paraId="398A747E" w14:textId="77777777" w:rsidR="00080E92" w:rsidRDefault="008F08F0" w:rsidP="004E01F7">
      <w:pPr>
        <w:pStyle w:val="Heading1"/>
      </w:pPr>
      <w:bookmarkStart w:id="2" w:name="_Toc109659400"/>
      <w:r w:rsidRPr="004E01F7">
        <w:lastRenderedPageBreak/>
        <w:t>Cross Rail Project (Elizabeth Line)</w:t>
      </w:r>
      <w:bookmarkEnd w:id="2"/>
    </w:p>
    <w:p w14:paraId="0FA3CC5C" w14:textId="77777777" w:rsidR="00302E80" w:rsidRDefault="008F08F0" w:rsidP="004E01F7">
      <w:pPr>
        <w:pStyle w:val="Heading2"/>
      </w:pPr>
      <w:bookmarkStart w:id="3" w:name="_Toc109659401"/>
      <w:r>
        <w:t xml:space="preserve">Review of </w:t>
      </w:r>
      <w:r>
        <w:t>Budget of the Cross-rail project</w:t>
      </w:r>
      <w:bookmarkEnd w:id="3"/>
    </w:p>
    <w:p w14:paraId="19E39CF2" w14:textId="213BFDC5" w:rsidR="00D032F4" w:rsidRDefault="008F08F0" w:rsidP="00FA1EE3">
      <w:pPr>
        <w:rPr>
          <w:shd w:val="clear" w:color="auto" w:fill="FFFFFF"/>
        </w:rPr>
      </w:pPr>
      <w:r>
        <w:t xml:space="preserve">The budget of the Elizabeth cross line was initially around </w:t>
      </w:r>
      <w:r>
        <w:rPr>
          <w:shd w:val="clear" w:color="auto" w:fill="FFFFFF"/>
        </w:rPr>
        <w:t>£ 14.8 billons in 2010 but due to several delays fr</w:t>
      </w:r>
      <w:r w:rsidR="002F6CBC">
        <w:rPr>
          <w:shd w:val="clear" w:color="auto" w:fill="FFFFFF"/>
        </w:rPr>
        <w:t>om 2002 to 2018, the overall cost is estimated at around £ 18.9 billons by the National Audit Office (</w:t>
      </w:r>
      <w:proofErr w:type="spellStart"/>
      <w:r w:rsidR="002F6CBC">
        <w:rPr>
          <w:shd w:val="clear" w:color="auto" w:fill="FFFFFF"/>
        </w:rPr>
        <w:t>Inews</w:t>
      </w:r>
      <w:proofErr w:type="spellEnd"/>
      <w:r w:rsidR="002F6CBC">
        <w:rPr>
          <w:shd w:val="clear" w:color="auto" w:fill="FFFFFF"/>
        </w:rPr>
        <w:t>, 2022). The famous cross rail project of London named Elizabeth Cross line is constructed to increase the 10% capacity of rail ac</w:t>
      </w:r>
      <w:r w:rsidR="00A5305E">
        <w:rPr>
          <w:shd w:val="clear" w:color="auto" w:fill="FFFFFF"/>
        </w:rPr>
        <w:t xml:space="preserve">cording to </w:t>
      </w:r>
      <w:r w:rsidR="003A5641">
        <w:rPr>
          <w:shd w:val="clear" w:color="auto" w:fill="FFFFFF"/>
        </w:rPr>
        <w:t>the Transport for Rail (TFR) by carrying 200 million people in a year (</w:t>
      </w:r>
      <w:proofErr w:type="spellStart"/>
      <w:r w:rsidR="003A5641">
        <w:rPr>
          <w:shd w:val="clear" w:color="auto" w:fill="FFFFFF"/>
        </w:rPr>
        <w:t>Sandle</w:t>
      </w:r>
      <w:proofErr w:type="spellEnd"/>
      <w:r w:rsidR="003A5641">
        <w:rPr>
          <w:shd w:val="clear" w:color="auto" w:fill="FFFFFF"/>
        </w:rPr>
        <w:t xml:space="preserve">, 2022). For </w:t>
      </w:r>
      <w:r w:rsidR="003655BB">
        <w:rPr>
          <w:shd w:val="clear" w:color="auto" w:fill="FFFFFF"/>
        </w:rPr>
        <w:t>dramatical</w:t>
      </w:r>
      <w:r w:rsidR="003A5641">
        <w:rPr>
          <w:shd w:val="clear" w:color="auto" w:fill="FFFFFF"/>
        </w:rPr>
        <w:t xml:space="preserve"> improvisation of transport in both London a</w:t>
      </w:r>
      <w:r w:rsidR="003655BB">
        <w:rPr>
          <w:shd w:val="clear" w:color="auto" w:fill="FFFFFF"/>
        </w:rPr>
        <w:t xml:space="preserve">nd Southeast </w:t>
      </w:r>
      <w:r w:rsidR="003A5641">
        <w:rPr>
          <w:shd w:val="clear" w:color="auto" w:fill="FFFFFF"/>
        </w:rPr>
        <w:t>area, the cross line is</w:t>
      </w:r>
      <w:r w:rsidR="003655BB">
        <w:rPr>
          <w:shd w:val="clear" w:color="auto" w:fill="FFFFFF"/>
        </w:rPr>
        <w:t xml:space="preserve"> built for a decade to cut down the traveling time and increase the passenger capacity of existing services. </w:t>
      </w:r>
      <w:r w:rsidR="00060183">
        <w:rPr>
          <w:shd w:val="clear" w:color="auto" w:fill="FFFFFF"/>
        </w:rPr>
        <w:t>In</w:t>
      </w:r>
      <w:r w:rsidR="003655BB">
        <w:rPr>
          <w:shd w:val="clear" w:color="auto" w:fill="FFFFFF"/>
        </w:rPr>
        <w:t xml:space="preserve"> the first stage of the project</w:t>
      </w:r>
      <w:r w:rsidR="001F35A7">
        <w:rPr>
          <w:shd w:val="clear" w:color="auto" w:fill="FFFFFF"/>
        </w:rPr>
        <w:t xml:space="preserve">, </w:t>
      </w:r>
      <w:r w:rsidR="00060183">
        <w:rPr>
          <w:shd w:val="clear" w:color="auto" w:fill="FFFFFF"/>
        </w:rPr>
        <w:t xml:space="preserve">the </w:t>
      </w:r>
      <w:r w:rsidR="001F35A7">
        <w:rPr>
          <w:shd w:val="clear" w:color="auto" w:fill="FFFFFF"/>
        </w:rPr>
        <w:t>land-owning</w:t>
      </w:r>
      <w:r w:rsidR="003655BB">
        <w:rPr>
          <w:shd w:val="clear" w:color="auto" w:fill="FFFFFF"/>
        </w:rPr>
        <w:t xml:space="preserve"> process sta</w:t>
      </w:r>
      <w:r w:rsidR="001F35A7">
        <w:rPr>
          <w:shd w:val="clear" w:color="auto" w:fill="FFFFFF"/>
        </w:rPr>
        <w:t>rted in 2009 by occupying several properties in the area of Tottenham court road</w:t>
      </w:r>
      <w:r w:rsidR="00FA1EE3">
        <w:rPr>
          <w:shd w:val="clear" w:color="auto" w:fill="FFFFFF"/>
        </w:rPr>
        <w:t xml:space="preserve"> </w:t>
      </w:r>
      <w:r w:rsidR="00FA1EE3" w:rsidRPr="00FA1EE3">
        <w:t>(</w:t>
      </w:r>
      <w:proofErr w:type="spellStart"/>
      <w:r w:rsidR="00FA1EE3" w:rsidRPr="00FA1EE3">
        <w:t>Cañavate-Grimal</w:t>
      </w:r>
      <w:proofErr w:type="spellEnd"/>
      <w:r w:rsidR="00FA1EE3" w:rsidRPr="00FA1EE3">
        <w:t>,</w:t>
      </w:r>
      <w:r w:rsidR="00763D00">
        <w:t xml:space="preserve"> </w:t>
      </w:r>
      <w:r w:rsidR="00FA1EE3">
        <w:t>2022</w:t>
      </w:r>
      <w:r w:rsidR="00FA1EE3" w:rsidRPr="00FA1EE3">
        <w:t>)</w:t>
      </w:r>
      <w:r w:rsidR="001F35A7" w:rsidRPr="00FA1EE3">
        <w:t>.</w:t>
      </w:r>
      <w:r w:rsidR="001F35A7">
        <w:rPr>
          <w:shd w:val="clear" w:color="auto" w:fill="FFFFFF"/>
        </w:rPr>
        <w:t xml:space="preserve"> The owing process also includes the famous music venue having </w:t>
      </w:r>
      <w:r w:rsidR="00D0443D">
        <w:rPr>
          <w:shd w:val="clear" w:color="auto" w:fill="FFFFFF"/>
        </w:rPr>
        <w:t xml:space="preserve">a </w:t>
      </w:r>
      <w:r w:rsidR="001F35A7">
        <w:rPr>
          <w:shd w:val="clear" w:color="auto" w:fill="FFFFFF"/>
        </w:rPr>
        <w:t>capacity of 2000 audience, The Astoria. The legendary purchasing of Astoria introduced the preparatory work process of the project. After that</w:t>
      </w:r>
      <w:r w:rsidR="00E45BA2">
        <w:rPr>
          <w:shd w:val="clear" w:color="auto" w:fill="FFFFFF"/>
        </w:rPr>
        <w:t xml:space="preserve">, in 2010 the construction process was delayed by the first election of </w:t>
      </w:r>
      <w:r w:rsidR="00E90CF8">
        <w:rPr>
          <w:shd w:val="clear" w:color="auto" w:fill="FFFFFF"/>
        </w:rPr>
        <w:t xml:space="preserve">a </w:t>
      </w:r>
      <w:r w:rsidR="00E45BA2">
        <w:rPr>
          <w:shd w:val="clear" w:color="auto" w:fill="FFFFFF"/>
        </w:rPr>
        <w:t xml:space="preserve">coalition government due to the </w:t>
      </w:r>
      <w:r w:rsidR="00D0443D">
        <w:rPr>
          <w:shd w:val="clear" w:color="auto" w:fill="FFFFFF"/>
        </w:rPr>
        <w:t>dramatic</w:t>
      </w:r>
      <w:r w:rsidR="00E45BA2">
        <w:rPr>
          <w:shd w:val="clear" w:color="auto" w:fill="FFFFFF"/>
        </w:rPr>
        <w:t xml:space="preserve"> </w:t>
      </w:r>
      <w:r w:rsidR="00D0443D">
        <w:rPr>
          <w:shd w:val="clear" w:color="auto" w:fill="FFFFFF"/>
        </w:rPr>
        <w:t>changes</w:t>
      </w:r>
      <w:r w:rsidR="00E45BA2">
        <w:rPr>
          <w:shd w:val="clear" w:color="auto" w:fill="FFFFFF"/>
        </w:rPr>
        <w:t xml:space="preserve"> i</w:t>
      </w:r>
      <w:r w:rsidR="00E90CF8">
        <w:rPr>
          <w:shd w:val="clear" w:color="auto" w:fill="FFFFFF"/>
        </w:rPr>
        <w:t xml:space="preserve">n the </w:t>
      </w:r>
      <w:r w:rsidR="00E45BA2">
        <w:rPr>
          <w:shd w:val="clear" w:color="auto" w:fill="FFFFFF"/>
        </w:rPr>
        <w:t xml:space="preserve">political ground. As the first coalition process was ready to start so a massive cut down of the budget </w:t>
      </w:r>
      <w:r w:rsidR="00060183">
        <w:rPr>
          <w:shd w:val="clear" w:color="auto" w:fill="FFFFFF"/>
        </w:rPr>
        <w:t xml:space="preserve">of </w:t>
      </w:r>
      <w:r w:rsidR="00E45BA2">
        <w:rPr>
          <w:shd w:val="clear" w:color="auto" w:fill="FFFFFF"/>
        </w:rPr>
        <w:t xml:space="preserve">about £ 1 billion out of £1.3 billion happened because the </w:t>
      </w:r>
      <w:r w:rsidR="00D0443D">
        <w:rPr>
          <w:shd w:val="clear" w:color="auto" w:fill="FFFFFF"/>
        </w:rPr>
        <w:t>cross-rail</w:t>
      </w:r>
      <w:r w:rsidR="00E45BA2">
        <w:rPr>
          <w:shd w:val="clear" w:color="auto" w:fill="FFFFFF"/>
        </w:rPr>
        <w:t xml:space="preserve"> project was delayed</w:t>
      </w:r>
      <w:r w:rsidR="00060183">
        <w:rPr>
          <w:shd w:val="clear" w:color="auto" w:fill="FFFFFF"/>
        </w:rPr>
        <w:t xml:space="preserve"> (</w:t>
      </w:r>
      <w:proofErr w:type="spellStart"/>
      <w:r w:rsidR="00060183" w:rsidRPr="00060183">
        <w:rPr>
          <w:rFonts w:cs="Times New Roman"/>
          <w:color w:val="000000" w:themeColor="text1"/>
          <w:szCs w:val="24"/>
        </w:rPr>
        <w:t>Tunnicliffe</w:t>
      </w:r>
      <w:proofErr w:type="spellEnd"/>
      <w:r w:rsidR="00060183">
        <w:rPr>
          <w:rFonts w:cs="Times New Roman"/>
          <w:color w:val="000000" w:themeColor="text1"/>
          <w:szCs w:val="24"/>
        </w:rPr>
        <w:t>, 2022)</w:t>
      </w:r>
      <w:r w:rsidR="00E45BA2">
        <w:rPr>
          <w:shd w:val="clear" w:color="auto" w:fill="FFFFFF"/>
        </w:rPr>
        <w:t>.</w:t>
      </w:r>
      <w:r w:rsidR="00E90CF8">
        <w:rPr>
          <w:shd w:val="clear" w:color="auto" w:fill="FFFFFF"/>
        </w:rPr>
        <w:t xml:space="preserve"> </w:t>
      </w:r>
    </w:p>
    <w:p w14:paraId="4C08BA3E" w14:textId="112F40B4" w:rsidR="00686180" w:rsidRDefault="008F08F0" w:rsidP="006F60D1">
      <w:pPr>
        <w:spacing w:before="240"/>
        <w:rPr>
          <w:shd w:val="clear" w:color="auto" w:fill="FFFFFF"/>
        </w:rPr>
      </w:pPr>
      <w:r>
        <w:rPr>
          <w:shd w:val="clear" w:color="auto" w:fill="FFFFFF"/>
        </w:rPr>
        <w:t xml:space="preserve">In the year of 2012, the first-ever </w:t>
      </w:r>
      <w:proofErr w:type="spellStart"/>
      <w:r>
        <w:rPr>
          <w:shd w:val="clear" w:color="auto" w:fill="FFFFFF"/>
        </w:rPr>
        <w:t>tunneling</w:t>
      </w:r>
      <w:proofErr w:type="spellEnd"/>
      <w:r>
        <w:rPr>
          <w:shd w:val="clear" w:color="auto" w:fill="FFFFFF"/>
        </w:rPr>
        <w:t xml:space="preserve"> operation of </w:t>
      </w:r>
      <w:r w:rsidR="00D0443D">
        <w:rPr>
          <w:shd w:val="clear" w:color="auto" w:fill="FFFFFF"/>
        </w:rPr>
        <w:t>the cross-rail</w:t>
      </w:r>
      <w:r>
        <w:rPr>
          <w:shd w:val="clear" w:color="auto" w:fill="FFFFFF"/>
        </w:rPr>
        <w:t xml:space="preserve"> project began to start and it continued for 3 yea</w:t>
      </w:r>
      <w:r>
        <w:rPr>
          <w:shd w:val="clear" w:color="auto" w:fill="FFFFFF"/>
        </w:rPr>
        <w:t xml:space="preserve">rs. The 42 </w:t>
      </w:r>
      <w:proofErr w:type="spellStart"/>
      <w:r>
        <w:rPr>
          <w:shd w:val="clear" w:color="auto" w:fill="FFFFFF"/>
        </w:rPr>
        <w:t>kilometers</w:t>
      </w:r>
      <w:proofErr w:type="spellEnd"/>
      <w:r>
        <w:rPr>
          <w:shd w:val="clear" w:color="auto" w:fill="FFFFFF"/>
        </w:rPr>
        <w:t xml:space="preserve"> long tunnels</w:t>
      </w:r>
      <w:r w:rsidR="00D0443D">
        <w:rPr>
          <w:shd w:val="clear" w:color="auto" w:fill="FFFFFF"/>
        </w:rPr>
        <w:t xml:space="preserve"> joined for</w:t>
      </w:r>
      <w:r>
        <w:rPr>
          <w:shd w:val="clear" w:color="auto" w:fill="FFFFFF"/>
        </w:rPr>
        <w:t xml:space="preserve"> the collective attachment of 200,000 segments, which exceeded the budget of the project as</w:t>
      </w:r>
      <w:r w:rsidR="00D0443D">
        <w:rPr>
          <w:shd w:val="clear" w:color="auto" w:fill="FFFFFF"/>
        </w:rPr>
        <w:t xml:space="preserve"> </w:t>
      </w:r>
      <w:r w:rsidR="00D032F4">
        <w:rPr>
          <w:shd w:val="clear" w:color="auto" w:fill="FFFFFF"/>
        </w:rPr>
        <w:t xml:space="preserve">a </w:t>
      </w:r>
      <w:r w:rsidR="00D0443D">
        <w:rPr>
          <w:shd w:val="clear" w:color="auto" w:fill="FFFFFF"/>
        </w:rPr>
        <w:t xml:space="preserve">total of 160 men worked day and night for the completion of the 42 km long </w:t>
      </w:r>
      <w:r w:rsidR="00D0443D" w:rsidRPr="006F60D1">
        <w:t>tunnel</w:t>
      </w:r>
      <w:r w:rsidR="006F60D1" w:rsidRPr="006F60D1">
        <w:t xml:space="preserve"> (Tan and Wilkinson, 2020)</w:t>
      </w:r>
      <w:r w:rsidR="00D0443D" w:rsidRPr="006F60D1">
        <w:t>.</w:t>
      </w:r>
      <w:r w:rsidR="00D0443D">
        <w:rPr>
          <w:shd w:val="clear" w:color="auto" w:fill="FFFFFF"/>
        </w:rPr>
        <w:t xml:space="preserve">   In </w:t>
      </w:r>
      <w:r w:rsidR="00D032F4">
        <w:rPr>
          <w:shd w:val="clear" w:color="auto" w:fill="FFFFFF"/>
        </w:rPr>
        <w:t>May</w:t>
      </w:r>
      <w:r w:rsidR="00D0443D">
        <w:rPr>
          <w:shd w:val="clear" w:color="auto" w:fill="FFFFFF"/>
        </w:rPr>
        <w:t xml:space="preserve"> 2014,</w:t>
      </w:r>
      <w:r w:rsidR="00D032F4">
        <w:rPr>
          <w:shd w:val="clear" w:color="auto" w:fill="FFFFFF"/>
        </w:rPr>
        <w:t xml:space="preserve"> the </w:t>
      </w:r>
      <w:r w:rsidR="00D0443D">
        <w:rPr>
          <w:shd w:val="clear" w:color="auto" w:fill="FFFFFF"/>
        </w:rPr>
        <w:t xml:space="preserve">Death of a construction worker including several deaths early on this year </w:t>
      </w:r>
      <w:r w:rsidR="00D032F4">
        <w:rPr>
          <w:shd w:val="clear" w:color="auto" w:fill="FFFFFF"/>
        </w:rPr>
        <w:t xml:space="preserve">confirmed </w:t>
      </w:r>
      <w:r w:rsidR="00D0443D">
        <w:rPr>
          <w:shd w:val="clear" w:color="auto" w:fill="FFFFFF"/>
        </w:rPr>
        <w:t>a fine of</w:t>
      </w:r>
      <w:r w:rsidR="00D032F4">
        <w:rPr>
          <w:shd w:val="clear" w:color="auto" w:fill="FFFFFF"/>
        </w:rPr>
        <w:t xml:space="preserve"> £ 1 million after being brought into court by the executive officer of the health and safety department. </w:t>
      </w:r>
      <w:r>
        <w:rPr>
          <w:shd w:val="clear" w:color="auto" w:fill="FFFFFF"/>
        </w:rPr>
        <w:t>In 2018</w:t>
      </w:r>
      <w:r w:rsidR="00D032F4">
        <w:rPr>
          <w:shd w:val="clear" w:color="auto" w:fill="FFFFFF"/>
        </w:rPr>
        <w:t xml:space="preserve"> an additional </w:t>
      </w:r>
      <w:r>
        <w:rPr>
          <w:shd w:val="clear" w:color="auto" w:fill="FFFFFF"/>
        </w:rPr>
        <w:t>budget was</w:t>
      </w:r>
      <w:r w:rsidR="00D032F4">
        <w:rPr>
          <w:shd w:val="clear" w:color="auto" w:fill="FFFFFF"/>
        </w:rPr>
        <w:t xml:space="preserve"> provided by the government of </w:t>
      </w:r>
      <w:r w:rsidR="00060183">
        <w:rPr>
          <w:shd w:val="clear" w:color="auto" w:fill="FFFFFF"/>
        </w:rPr>
        <w:t xml:space="preserve">the </w:t>
      </w:r>
      <w:r w:rsidR="00D032F4">
        <w:rPr>
          <w:shd w:val="clear" w:color="auto" w:fill="FFFFFF"/>
        </w:rPr>
        <w:t xml:space="preserve">UK when the delayed operation of </w:t>
      </w:r>
      <w:r w:rsidR="00060183">
        <w:rPr>
          <w:shd w:val="clear" w:color="auto" w:fill="FFFFFF"/>
        </w:rPr>
        <w:t>the cross-rail</w:t>
      </w:r>
      <w:r w:rsidR="00D032F4">
        <w:rPr>
          <w:shd w:val="clear" w:color="auto" w:fill="FFFFFF"/>
        </w:rPr>
        <w:t xml:space="preserve"> project seemed to </w:t>
      </w:r>
      <w:r w:rsidR="00060183">
        <w:rPr>
          <w:shd w:val="clear" w:color="auto" w:fill="FFFFFF"/>
        </w:rPr>
        <w:t>have occurred</w:t>
      </w:r>
      <w:r w:rsidR="00D032F4">
        <w:rPr>
          <w:shd w:val="clear" w:color="auto" w:fill="FFFFFF"/>
        </w:rPr>
        <w:t xml:space="preserve"> </w:t>
      </w:r>
      <w:r w:rsidR="00060183">
        <w:rPr>
          <w:shd w:val="clear" w:color="auto" w:fill="FFFFFF"/>
        </w:rPr>
        <w:t>due</w:t>
      </w:r>
      <w:r w:rsidR="00D032F4">
        <w:rPr>
          <w:shd w:val="clear" w:color="auto" w:fill="FFFFFF"/>
        </w:rPr>
        <w:t xml:space="preserve"> to the complex </w:t>
      </w:r>
      <w:proofErr w:type="spellStart"/>
      <w:r w:rsidR="00D032F4">
        <w:rPr>
          <w:shd w:val="clear" w:color="auto" w:fill="FFFFFF"/>
        </w:rPr>
        <w:t>signaling</w:t>
      </w:r>
      <w:proofErr w:type="spellEnd"/>
      <w:r w:rsidR="00D032F4">
        <w:rPr>
          <w:shd w:val="clear" w:color="auto" w:fill="FFFFFF"/>
        </w:rPr>
        <w:t xml:space="preserve"> process in the construction</w:t>
      </w:r>
      <w:r w:rsidR="00060183">
        <w:rPr>
          <w:shd w:val="clear" w:color="auto" w:fill="FFFFFF"/>
        </w:rPr>
        <w:t xml:space="preserve"> (</w:t>
      </w:r>
      <w:proofErr w:type="spellStart"/>
      <w:r w:rsidR="00060183" w:rsidRPr="00060183">
        <w:rPr>
          <w:rFonts w:cs="Times New Roman"/>
          <w:color w:val="000000" w:themeColor="text1"/>
          <w:szCs w:val="24"/>
        </w:rPr>
        <w:t>Tunnicliffe</w:t>
      </w:r>
      <w:proofErr w:type="spellEnd"/>
      <w:r w:rsidR="00060183">
        <w:rPr>
          <w:rFonts w:cs="Times New Roman"/>
          <w:color w:val="000000" w:themeColor="text1"/>
          <w:szCs w:val="24"/>
        </w:rPr>
        <w:t>, 2022)</w:t>
      </w:r>
      <w:r w:rsidR="00D032F4">
        <w:rPr>
          <w:shd w:val="clear" w:color="auto" w:fill="FFFFFF"/>
        </w:rPr>
        <w:t xml:space="preserve">. After that one more optimistic budget was added by the </w:t>
      </w:r>
      <w:r>
        <w:rPr>
          <w:shd w:val="clear" w:color="auto" w:fill="FFFFFF"/>
        </w:rPr>
        <w:t>joint</w:t>
      </w:r>
      <w:r w:rsidR="00D032F4">
        <w:rPr>
          <w:shd w:val="clear" w:color="auto" w:fill="FFFFFF"/>
        </w:rPr>
        <w:t xml:space="preserve"> venture of </w:t>
      </w:r>
      <w:r>
        <w:rPr>
          <w:shd w:val="clear" w:color="auto" w:fill="FFFFFF"/>
        </w:rPr>
        <w:t>the London</w:t>
      </w:r>
      <w:r w:rsidR="00D032F4">
        <w:rPr>
          <w:shd w:val="clear" w:color="auto" w:fill="FFFFFF"/>
        </w:rPr>
        <w:t xml:space="preserve"> Mayor’s </w:t>
      </w:r>
      <w:r>
        <w:rPr>
          <w:shd w:val="clear" w:color="auto" w:fill="FFFFFF"/>
        </w:rPr>
        <w:t xml:space="preserve">office and </w:t>
      </w:r>
      <w:r w:rsidR="00060183">
        <w:rPr>
          <w:shd w:val="clear" w:color="auto" w:fill="FFFFFF"/>
        </w:rPr>
        <w:t>TFL, the</w:t>
      </w:r>
      <w:r w:rsidR="00D032F4">
        <w:rPr>
          <w:shd w:val="clear" w:color="auto" w:fill="FFFFFF"/>
        </w:rPr>
        <w:t xml:space="preserve"> </w:t>
      </w:r>
      <w:r>
        <w:rPr>
          <w:shd w:val="clear" w:color="auto" w:fill="FFFFFF"/>
        </w:rPr>
        <w:t>government</w:t>
      </w:r>
      <w:r w:rsidR="00D032F4">
        <w:rPr>
          <w:shd w:val="clear" w:color="auto" w:fill="FFFFFF"/>
        </w:rPr>
        <w:t xml:space="preserve"> of </w:t>
      </w:r>
      <w:proofErr w:type="spellStart"/>
      <w:r w:rsidR="00D032F4">
        <w:rPr>
          <w:shd w:val="clear" w:color="auto" w:fill="FFFFFF"/>
        </w:rPr>
        <w:t>Uk</w:t>
      </w:r>
      <w:proofErr w:type="spellEnd"/>
      <w:r w:rsidR="00D032F4">
        <w:rPr>
          <w:shd w:val="clear" w:color="auto" w:fill="FFFFFF"/>
        </w:rPr>
        <w:t xml:space="preserve"> to</w:t>
      </w:r>
      <w:r w:rsidR="00060183">
        <w:rPr>
          <w:shd w:val="clear" w:color="auto" w:fill="FFFFFF"/>
        </w:rPr>
        <w:t xml:space="preserve"> </w:t>
      </w:r>
      <w:r w:rsidR="00D032F4">
        <w:rPr>
          <w:shd w:val="clear" w:color="auto" w:fill="FFFFFF"/>
        </w:rPr>
        <w:t>successfully</w:t>
      </w:r>
      <w:r w:rsidR="00060183">
        <w:rPr>
          <w:shd w:val="clear" w:color="auto" w:fill="FFFFFF"/>
        </w:rPr>
        <w:t xml:space="preserve"> </w:t>
      </w:r>
      <w:r w:rsidR="00D032F4">
        <w:rPr>
          <w:shd w:val="clear" w:color="auto" w:fill="FFFFFF"/>
        </w:rPr>
        <w:t xml:space="preserve">meet </w:t>
      </w:r>
      <w:r w:rsidR="00060183">
        <w:rPr>
          <w:shd w:val="clear" w:color="auto" w:fill="FFFFFF"/>
        </w:rPr>
        <w:t>the delivery</w:t>
      </w:r>
      <w:r>
        <w:rPr>
          <w:shd w:val="clear" w:color="auto" w:fill="FFFFFF"/>
        </w:rPr>
        <w:t xml:space="preserve"> window</w:t>
      </w:r>
      <w:r w:rsidR="00060183">
        <w:rPr>
          <w:shd w:val="clear" w:color="auto" w:fill="FFFFFF"/>
        </w:rPr>
        <w:t xml:space="preserve"> between October</w:t>
      </w:r>
      <w:r>
        <w:rPr>
          <w:shd w:val="clear" w:color="auto" w:fill="FFFFFF"/>
        </w:rPr>
        <w:t xml:space="preserve"> 2020 to March 2021. There were also several delays that occurred in project completion between 2019 to 2020 due to the Bond Street action </w:t>
      </w:r>
      <w:r>
        <w:rPr>
          <w:shd w:val="clear" w:color="auto" w:fill="FFFFFF"/>
        </w:rPr>
        <w:t xml:space="preserve">and covid 19 pandemic situation. </w:t>
      </w:r>
    </w:p>
    <w:p w14:paraId="05DDBD8F" w14:textId="77777777" w:rsidR="00060183" w:rsidRDefault="008F08F0" w:rsidP="00E45BA2">
      <w:pPr>
        <w:rPr>
          <w:shd w:val="clear" w:color="auto" w:fill="FFFFFF"/>
        </w:rPr>
      </w:pPr>
      <w:r>
        <w:rPr>
          <w:shd w:val="clear" w:color="auto" w:fill="FFFFFF"/>
        </w:rPr>
        <w:lastRenderedPageBreak/>
        <w:t xml:space="preserve">Multiple delays starting from 2009 to </w:t>
      </w:r>
      <w:r w:rsidR="00942318">
        <w:rPr>
          <w:shd w:val="clear" w:color="auto" w:fill="FFFFFF"/>
        </w:rPr>
        <w:t>2020, were</w:t>
      </w:r>
      <w:r>
        <w:rPr>
          <w:shd w:val="clear" w:color="auto" w:fill="FFFFFF"/>
        </w:rPr>
        <w:t xml:space="preserve"> the main cause of the overbudget of the project. Not all but some</w:t>
      </w:r>
      <w:r w:rsidR="00942318">
        <w:rPr>
          <w:shd w:val="clear" w:color="auto" w:fill="FFFFFF"/>
        </w:rPr>
        <w:t xml:space="preserve"> </w:t>
      </w:r>
      <w:r>
        <w:rPr>
          <w:shd w:val="clear" w:color="auto" w:fill="FFFFFF"/>
        </w:rPr>
        <w:t>unwanted delays can be avoided by</w:t>
      </w:r>
      <w:r w:rsidR="00942318">
        <w:rPr>
          <w:shd w:val="clear" w:color="auto" w:fill="FFFFFF"/>
        </w:rPr>
        <w:t xml:space="preserve"> </w:t>
      </w:r>
      <w:r>
        <w:rPr>
          <w:shd w:val="clear" w:color="auto" w:fill="FFFFFF"/>
        </w:rPr>
        <w:t xml:space="preserve">proper planning and execution </w:t>
      </w:r>
      <w:r w:rsidR="00942318">
        <w:rPr>
          <w:shd w:val="clear" w:color="auto" w:fill="FFFFFF"/>
        </w:rPr>
        <w:t xml:space="preserve">of the project. As the budget is cut down in the financial year of 2012, the </w:t>
      </w:r>
      <w:r>
        <w:rPr>
          <w:shd w:val="clear" w:color="auto" w:fill="FFFFFF"/>
        </w:rPr>
        <w:t>cross-rail</w:t>
      </w:r>
      <w:r w:rsidR="00942318">
        <w:rPr>
          <w:shd w:val="clear" w:color="auto" w:fill="FFFFFF"/>
        </w:rPr>
        <w:t xml:space="preserve"> project suffered financially as the boring and drilling process was ready to begin. During the election time, if more than 90% of the budget is not cut down from the project then the project may finish in the first completion window.  Some essential safety </w:t>
      </w:r>
      <w:r>
        <w:rPr>
          <w:shd w:val="clear" w:color="auto" w:fill="FFFFFF"/>
        </w:rPr>
        <w:t xml:space="preserve">standards </w:t>
      </w:r>
      <w:r w:rsidR="00942318">
        <w:rPr>
          <w:shd w:val="clear" w:color="auto" w:fill="FFFFFF"/>
        </w:rPr>
        <w:t xml:space="preserve">should have </w:t>
      </w:r>
      <w:r>
        <w:rPr>
          <w:shd w:val="clear" w:color="auto" w:fill="FFFFFF"/>
        </w:rPr>
        <w:t xml:space="preserve">been </w:t>
      </w:r>
      <w:r w:rsidR="00942318">
        <w:rPr>
          <w:shd w:val="clear" w:color="auto" w:fill="FFFFFF"/>
        </w:rPr>
        <w:t xml:space="preserve">maintained to avoid the several deaths of </w:t>
      </w:r>
      <w:r>
        <w:rPr>
          <w:shd w:val="clear" w:color="auto" w:fill="FFFFFF"/>
        </w:rPr>
        <w:t>workers,</w:t>
      </w:r>
      <w:r w:rsidR="00942318">
        <w:rPr>
          <w:shd w:val="clear" w:color="auto" w:fill="FFFFFF"/>
        </w:rPr>
        <w:t xml:space="preserve"> which weakens the </w:t>
      </w:r>
      <w:r>
        <w:rPr>
          <w:shd w:val="clear" w:color="auto" w:fill="FFFFFF"/>
        </w:rPr>
        <w:t>manpower, and employees’</w:t>
      </w:r>
      <w:r w:rsidR="00942318">
        <w:rPr>
          <w:shd w:val="clear" w:color="auto" w:fill="FFFFFF"/>
        </w:rPr>
        <w:t xml:space="preserve"> trust and cost a </w:t>
      </w:r>
      <w:r>
        <w:rPr>
          <w:shd w:val="clear" w:color="auto" w:fill="FFFFFF"/>
        </w:rPr>
        <w:t>million euros</w:t>
      </w:r>
      <w:r w:rsidR="00942318">
        <w:rPr>
          <w:shd w:val="clear" w:color="auto" w:fill="FFFFFF"/>
        </w:rPr>
        <w:t xml:space="preserve"> fine.</w:t>
      </w:r>
    </w:p>
    <w:p w14:paraId="26BDD30B" w14:textId="77777777" w:rsidR="00060183" w:rsidRDefault="008F08F0" w:rsidP="004E01F7">
      <w:pPr>
        <w:pStyle w:val="Heading2"/>
        <w:rPr>
          <w:shd w:val="clear" w:color="auto" w:fill="FFFFFF"/>
        </w:rPr>
      </w:pPr>
      <w:bookmarkStart w:id="4" w:name="_Toc109659402"/>
      <w:r>
        <w:rPr>
          <w:shd w:val="clear" w:color="auto" w:fill="FFFFFF"/>
        </w:rPr>
        <w:t>Review of time of the Cross-rail project</w:t>
      </w:r>
      <w:bookmarkEnd w:id="4"/>
    </w:p>
    <w:p w14:paraId="5B561A65" w14:textId="77777777" w:rsidR="009A2DA1" w:rsidRDefault="008F08F0" w:rsidP="003D79EB">
      <w:r>
        <w:t xml:space="preserve">The </w:t>
      </w:r>
      <w:r w:rsidR="005A46F2">
        <w:t>cross-rail</w:t>
      </w:r>
      <w:r>
        <w:t xml:space="preserve"> project (Elizabeth) was approved in 2007 and the main construction process and planning of the project began in the year 2009. Almost two years were taken by the govt organization TFL to approve the budget and allocate the properties for the rai</w:t>
      </w:r>
      <w:r>
        <w:t>l project construction.</w:t>
      </w:r>
      <w:r w:rsidR="005A46F2">
        <w:t xml:space="preserve"> The official completion of the project was the accumulation of 12 working years on the project. The cross-rail project started in </w:t>
      </w:r>
      <w:r>
        <w:t xml:space="preserve">the </w:t>
      </w:r>
      <w:r w:rsidR="005A46F2">
        <w:t>year of 2009 by purchasing properties including the legendary music venue, The Astoria for the project. Purchasing the legendary music venue was capable enough to signal the beginning of the cross-rail project. In 2010</w:t>
      </w:r>
      <w:r>
        <w:t>, the construction process had been delayed by the first coalition election of the UK which introduced huge dramatical changes in the po</w:t>
      </w:r>
      <w:r>
        <w:t xml:space="preserve">litical landscape. As a result, the whole budget of the project is cut down and the project has a got delay signal for approximately 1 year. The boring and drilling process had been started with the help of 20 gigantic </w:t>
      </w:r>
      <w:proofErr w:type="spellStart"/>
      <w:r>
        <w:t>tunneling</w:t>
      </w:r>
      <w:proofErr w:type="spellEnd"/>
      <w:r>
        <w:t xml:space="preserve"> machines in 2012. Each mach</w:t>
      </w:r>
      <w:r>
        <w:t xml:space="preserve">ine was processed and operated by a group of approximately 12 people, called "Tunnel gangs". These gangs were able to create a new 42 km tunnel by joining 200,000 segments of the tunnel. In January 2014, one of the first delaying signs as indicated by the </w:t>
      </w:r>
      <w:r>
        <w:t>National Audit Office of the UK.</w:t>
      </w:r>
    </w:p>
    <w:p w14:paraId="113F86E3" w14:textId="46C0DC5F" w:rsidR="004A2C25" w:rsidRPr="003D79EB" w:rsidRDefault="008F08F0" w:rsidP="003D79EB">
      <w:r>
        <w:t xml:space="preserve">In March 2014 due to sudden death of a 43 </w:t>
      </w:r>
      <w:proofErr w:type="gramStart"/>
      <w:r>
        <w:t>years</w:t>
      </w:r>
      <w:proofErr w:type="gramEnd"/>
      <w:r>
        <w:t xml:space="preserve"> old worker followed by several deaths of workers happened because of the fallen of a section of the roof. As a result, a million euro fine had been issued against the cross-ra</w:t>
      </w:r>
      <w:r>
        <w:t xml:space="preserve">il project when the mismanagement of safety and health standards case was filled by the Health and Safety </w:t>
      </w:r>
      <w:r w:rsidRPr="00F86A04">
        <w:t>Executive</w:t>
      </w:r>
      <w:r w:rsidR="00F86A04" w:rsidRPr="00F86A04">
        <w:t xml:space="preserve"> (Sweet, 2019)</w:t>
      </w:r>
      <w:r w:rsidRPr="00F86A04">
        <w:t>.</w:t>
      </w:r>
      <w:r>
        <w:t xml:space="preserve"> Many other </w:t>
      </w:r>
      <w:r w:rsidR="00646168">
        <w:t>deaths during</w:t>
      </w:r>
      <w:r>
        <w:t xml:space="preserve"> the construction of the cross-rail project increased the whole project timing. As several mishaps al</w:t>
      </w:r>
      <w:r>
        <w:t xml:space="preserve">ready happened, an additional budget was provided by the government of the UK </w:t>
      </w:r>
      <w:r w:rsidR="00646168">
        <w:t xml:space="preserve">when the delay was indicated due to the complex </w:t>
      </w:r>
      <w:proofErr w:type="spellStart"/>
      <w:r w:rsidR="00646168">
        <w:t>signaling</w:t>
      </w:r>
      <w:proofErr w:type="spellEnd"/>
      <w:r w:rsidR="00646168">
        <w:t xml:space="preserve"> system. Again, in April 2019 Further budget was </w:t>
      </w:r>
      <w:r w:rsidR="00646168">
        <w:lastRenderedPageBreak/>
        <w:t>provided through the financial package by TfL and the mayor's office of London to</w:t>
      </w:r>
      <w:r w:rsidR="00386E36">
        <w:t xml:space="preserve"> meet the delivery window between October 2020 and March 2021.</w:t>
      </w:r>
    </w:p>
    <w:p w14:paraId="4D265F0C" w14:textId="77777777" w:rsidR="0088198A" w:rsidRDefault="008F08F0" w:rsidP="004E01F7">
      <w:pPr>
        <w:pStyle w:val="Heading2"/>
        <w:rPr>
          <w:shd w:val="clear" w:color="auto" w:fill="FFFFFF"/>
        </w:rPr>
      </w:pPr>
      <w:bookmarkStart w:id="5" w:name="_Toc109659403"/>
      <w:r>
        <w:rPr>
          <w:shd w:val="clear" w:color="auto" w:fill="FFFFFF"/>
        </w:rPr>
        <w:t>Review of quality stakeholders of the Cross-rail project</w:t>
      </w:r>
      <w:bookmarkEnd w:id="5"/>
    </w:p>
    <w:p w14:paraId="54192C1F" w14:textId="77777777" w:rsidR="00060183" w:rsidRDefault="008F08F0" w:rsidP="00060183">
      <w:r>
        <w:t>In the project of Cross-rail project (Elizabeth Line), the stakeholders are:</w:t>
      </w:r>
    </w:p>
    <w:tbl>
      <w:tblPr>
        <w:tblStyle w:val="TableGrid"/>
        <w:tblW w:w="5000" w:type="pct"/>
        <w:tblLook w:val="04A0" w:firstRow="1" w:lastRow="0" w:firstColumn="1" w:lastColumn="0" w:noHBand="0" w:noVBand="1"/>
      </w:tblPr>
      <w:tblGrid>
        <w:gridCol w:w="2547"/>
        <w:gridCol w:w="2693"/>
        <w:gridCol w:w="4110"/>
      </w:tblGrid>
      <w:tr w:rsidR="0095439A" w14:paraId="72D345CC" w14:textId="77777777" w:rsidTr="00EB2AF5">
        <w:tc>
          <w:tcPr>
            <w:tcW w:w="1362" w:type="pct"/>
          </w:tcPr>
          <w:p w14:paraId="64BE7627" w14:textId="77777777" w:rsidR="001C71B1" w:rsidRPr="00EB2AF5" w:rsidRDefault="008F08F0" w:rsidP="001C71B1">
            <w:pPr>
              <w:jc w:val="center"/>
              <w:rPr>
                <w:b/>
                <w:bCs/>
              </w:rPr>
            </w:pPr>
            <w:r w:rsidRPr="00EB2AF5">
              <w:rPr>
                <w:b/>
                <w:bCs/>
              </w:rPr>
              <w:t>Members</w:t>
            </w:r>
          </w:p>
        </w:tc>
        <w:tc>
          <w:tcPr>
            <w:tcW w:w="1440" w:type="pct"/>
          </w:tcPr>
          <w:p w14:paraId="79C7AEA6" w14:textId="77777777" w:rsidR="001C71B1" w:rsidRPr="00EB2AF5" w:rsidRDefault="008F08F0" w:rsidP="001C71B1">
            <w:pPr>
              <w:jc w:val="center"/>
              <w:rPr>
                <w:b/>
                <w:bCs/>
              </w:rPr>
            </w:pPr>
            <w:r w:rsidRPr="00EB2AF5">
              <w:rPr>
                <w:b/>
                <w:bCs/>
              </w:rPr>
              <w:t>Government</w:t>
            </w:r>
          </w:p>
        </w:tc>
        <w:tc>
          <w:tcPr>
            <w:tcW w:w="2198" w:type="pct"/>
          </w:tcPr>
          <w:p w14:paraId="7C841980" w14:textId="77777777" w:rsidR="001C71B1" w:rsidRPr="00EB2AF5" w:rsidRDefault="008F08F0" w:rsidP="001C71B1">
            <w:pPr>
              <w:jc w:val="center"/>
              <w:rPr>
                <w:b/>
                <w:bCs/>
              </w:rPr>
            </w:pPr>
            <w:r w:rsidRPr="00EB2AF5">
              <w:rPr>
                <w:b/>
                <w:bCs/>
              </w:rPr>
              <w:t>Professional Bodies</w:t>
            </w:r>
          </w:p>
        </w:tc>
      </w:tr>
      <w:tr w:rsidR="0095439A" w14:paraId="3AB64914" w14:textId="77777777" w:rsidTr="00EB2AF5">
        <w:tc>
          <w:tcPr>
            <w:tcW w:w="1362" w:type="pct"/>
          </w:tcPr>
          <w:p w14:paraId="2E299E85" w14:textId="77777777" w:rsidR="001C71B1" w:rsidRDefault="008F08F0" w:rsidP="00060183">
            <w:r>
              <w:t>Business Group</w:t>
            </w:r>
          </w:p>
        </w:tc>
        <w:tc>
          <w:tcPr>
            <w:tcW w:w="1440" w:type="pct"/>
          </w:tcPr>
          <w:p w14:paraId="0DB30E17" w14:textId="77777777" w:rsidR="001C71B1" w:rsidRDefault="008F08F0" w:rsidP="00557231">
            <w:r>
              <w:t>National Politicians</w:t>
            </w:r>
          </w:p>
        </w:tc>
        <w:tc>
          <w:tcPr>
            <w:tcW w:w="2198" w:type="pct"/>
          </w:tcPr>
          <w:p w14:paraId="29303D8E" w14:textId="77777777" w:rsidR="001C71B1" w:rsidRDefault="008F08F0" w:rsidP="00060183">
            <w:r w:rsidRPr="0086629A">
              <w:t>Department for Transport (DfT), U K</w:t>
            </w:r>
            <w:r>
              <w:t xml:space="preserve"> </w:t>
            </w:r>
          </w:p>
        </w:tc>
      </w:tr>
      <w:tr w:rsidR="0095439A" w14:paraId="2BECA7FE" w14:textId="77777777" w:rsidTr="00EB2AF5">
        <w:tc>
          <w:tcPr>
            <w:tcW w:w="1362" w:type="pct"/>
          </w:tcPr>
          <w:p w14:paraId="7E1E4B98" w14:textId="77777777" w:rsidR="001C71B1" w:rsidRDefault="008F08F0" w:rsidP="00060183">
            <w:r>
              <w:t>Emergency Services</w:t>
            </w:r>
          </w:p>
        </w:tc>
        <w:tc>
          <w:tcPr>
            <w:tcW w:w="1440" w:type="pct"/>
          </w:tcPr>
          <w:p w14:paraId="6B47036C" w14:textId="77777777" w:rsidR="001C71B1" w:rsidRDefault="008F08F0" w:rsidP="00060183">
            <w:r>
              <w:t>Local Politicians</w:t>
            </w:r>
          </w:p>
        </w:tc>
        <w:tc>
          <w:tcPr>
            <w:tcW w:w="2198" w:type="pct"/>
          </w:tcPr>
          <w:p w14:paraId="1E5B3428" w14:textId="77777777" w:rsidR="001C71B1" w:rsidRDefault="008F08F0" w:rsidP="00060183">
            <w:r>
              <w:t>HM Treasury</w:t>
            </w:r>
          </w:p>
        </w:tc>
      </w:tr>
      <w:tr w:rsidR="0095439A" w14:paraId="54DF7CE3" w14:textId="77777777" w:rsidTr="00EB2AF5">
        <w:tc>
          <w:tcPr>
            <w:tcW w:w="1362" w:type="pct"/>
          </w:tcPr>
          <w:p w14:paraId="30F57D5D" w14:textId="77777777" w:rsidR="001C71B1" w:rsidRDefault="008F08F0" w:rsidP="00060183">
            <w:r>
              <w:t>Community Group</w:t>
            </w:r>
          </w:p>
        </w:tc>
        <w:tc>
          <w:tcPr>
            <w:tcW w:w="1440" w:type="pct"/>
          </w:tcPr>
          <w:p w14:paraId="54D71434" w14:textId="77777777" w:rsidR="001C71B1" w:rsidRDefault="008F08F0" w:rsidP="00060183">
            <w:r>
              <w:t>Local Authorities</w:t>
            </w:r>
          </w:p>
        </w:tc>
        <w:tc>
          <w:tcPr>
            <w:tcW w:w="2198" w:type="pct"/>
          </w:tcPr>
          <w:p w14:paraId="5A2EEA4D" w14:textId="77777777" w:rsidR="001C71B1" w:rsidRDefault="008F08F0" w:rsidP="00060183">
            <w:r w:rsidRPr="004E01F7">
              <w:t>British Railways</w:t>
            </w:r>
          </w:p>
        </w:tc>
      </w:tr>
      <w:tr w:rsidR="0095439A" w14:paraId="68303B29" w14:textId="77777777" w:rsidTr="00EB2AF5">
        <w:tc>
          <w:tcPr>
            <w:tcW w:w="1362" w:type="pct"/>
          </w:tcPr>
          <w:p w14:paraId="1CC70668" w14:textId="77777777" w:rsidR="001C71B1" w:rsidRDefault="008F08F0" w:rsidP="00060183">
            <w:r>
              <w:t>Environmental Group</w:t>
            </w:r>
          </w:p>
        </w:tc>
        <w:tc>
          <w:tcPr>
            <w:tcW w:w="1440" w:type="pct"/>
          </w:tcPr>
          <w:p w14:paraId="1A4D7383" w14:textId="77777777" w:rsidR="001C71B1" w:rsidRDefault="008F08F0" w:rsidP="00060183">
            <w:r>
              <w:t>Media</w:t>
            </w:r>
          </w:p>
        </w:tc>
        <w:tc>
          <w:tcPr>
            <w:tcW w:w="2198" w:type="pct"/>
          </w:tcPr>
          <w:p w14:paraId="2855371E" w14:textId="77777777" w:rsidR="001C71B1" w:rsidRDefault="008F08F0" w:rsidP="00060183">
            <w:r>
              <w:t>Trade Union</w:t>
            </w:r>
          </w:p>
        </w:tc>
      </w:tr>
      <w:tr w:rsidR="0095439A" w14:paraId="3185C5F8" w14:textId="77777777" w:rsidTr="00EB2AF5">
        <w:tc>
          <w:tcPr>
            <w:tcW w:w="1362" w:type="pct"/>
          </w:tcPr>
          <w:p w14:paraId="1D5A75C1" w14:textId="77777777" w:rsidR="001C71B1" w:rsidRDefault="008F08F0" w:rsidP="00060183">
            <w:r>
              <w:t>Passengers</w:t>
            </w:r>
          </w:p>
        </w:tc>
        <w:tc>
          <w:tcPr>
            <w:tcW w:w="1440" w:type="pct"/>
          </w:tcPr>
          <w:p w14:paraId="32642922" w14:textId="77777777" w:rsidR="001C71B1" w:rsidRDefault="008F08F0" w:rsidP="00060183">
            <w:r>
              <w:t>Parliament Members</w:t>
            </w:r>
          </w:p>
        </w:tc>
        <w:tc>
          <w:tcPr>
            <w:tcW w:w="2198" w:type="pct"/>
          </w:tcPr>
          <w:p w14:paraId="478AC3C9" w14:textId="77777777" w:rsidR="001C71B1" w:rsidRDefault="008F08F0" w:rsidP="00060183">
            <w:r>
              <w:t>Transport Companies</w:t>
            </w:r>
          </w:p>
        </w:tc>
      </w:tr>
    </w:tbl>
    <w:p w14:paraId="74088DA9" w14:textId="77777777" w:rsidR="001C71B1" w:rsidRDefault="008F08F0" w:rsidP="00557231">
      <w:pPr>
        <w:jc w:val="center"/>
        <w:rPr>
          <w:b/>
          <w:bCs/>
        </w:rPr>
      </w:pPr>
      <w:r>
        <w:rPr>
          <w:b/>
          <w:bCs/>
        </w:rPr>
        <w:t xml:space="preserve">Table 1: Stakeholders of Cross-rail </w:t>
      </w:r>
      <w:r w:rsidR="00AE4FAC">
        <w:rPr>
          <w:b/>
          <w:bCs/>
        </w:rPr>
        <w:t>Corporation</w:t>
      </w:r>
    </w:p>
    <w:p w14:paraId="072F930B" w14:textId="77777777" w:rsidR="00557231" w:rsidRPr="00557231" w:rsidRDefault="008F08F0" w:rsidP="00557231">
      <w:pPr>
        <w:jc w:val="center"/>
      </w:pPr>
      <w:r>
        <w:t>(Source: Created by the learner)</w:t>
      </w:r>
    </w:p>
    <w:p w14:paraId="4728D035" w14:textId="77777777" w:rsidR="003C72FD" w:rsidRDefault="008F08F0" w:rsidP="00725C11">
      <w:r>
        <w:t xml:space="preserve">There </w:t>
      </w:r>
      <w:r w:rsidR="00FF02B0">
        <w:t>is</w:t>
      </w:r>
      <w:r>
        <w:t xml:space="preserve"> a wide range of stakeholders were present in the project</w:t>
      </w:r>
      <w:r w:rsidR="00FF02B0">
        <w:t xml:space="preserve"> as the project had some advantages of developing the whole of central London along with all the existing rail lines present</w:t>
      </w:r>
      <w:r w:rsidR="00725C11">
        <w:t xml:space="preserve"> (</w:t>
      </w:r>
      <w:r w:rsidR="00725C11" w:rsidRPr="00725C11">
        <w:rPr>
          <w:lang w:val="en-US"/>
        </w:rPr>
        <w:t>Liu</w:t>
      </w:r>
      <w:r w:rsidR="00725C11">
        <w:rPr>
          <w:lang w:val="en-US"/>
        </w:rPr>
        <w:t>, n.d.</w:t>
      </w:r>
      <w:r w:rsidR="00725C11">
        <w:t>)</w:t>
      </w:r>
      <w:r w:rsidR="00FF02B0">
        <w:t xml:space="preserve">. </w:t>
      </w:r>
      <w:r w:rsidR="009E401B">
        <w:t>All the future passengers were considered one of the main stakeholders of the Cross-rail project. The preferred route for the Elizabeth line was discussed with the public for considering all their choices.</w:t>
      </w:r>
      <w:r w:rsidR="001C71B1">
        <w:t xml:space="preserve"> </w:t>
      </w:r>
      <w:r w:rsidR="00794A61">
        <w:t>The sponsors of the Cross-rail project pointed out 11 objectives, one of the objectives was to make consistent and active communication and relation with the media teams, local community members, and stakeholders.</w:t>
      </w:r>
      <w:r w:rsidR="00673CC9">
        <w:t xml:space="preserve"> </w:t>
      </w:r>
      <w:r w:rsidR="00C15A92">
        <w:t>In October 2010, after just one year from the start of the project, due to the involvement of the UK Government, the project was delayed.</w:t>
      </w:r>
      <w:r w:rsidR="00FA20F9">
        <w:t xml:space="preserve"> For conducting the UK’s 1</w:t>
      </w:r>
      <w:r w:rsidR="00FA20F9" w:rsidRPr="00FA20F9">
        <w:rPr>
          <w:vertAlign w:val="superscript"/>
        </w:rPr>
        <w:t>st</w:t>
      </w:r>
      <w:r w:rsidR="00FA20F9">
        <w:t xml:space="preserve"> coalition government election, the priority regarding the Cross-rail became less.</w:t>
      </w:r>
      <w:r w:rsidR="00B72E34">
        <w:t xml:space="preserve"> The budget stated earlier for the project of the Elizabeth line</w:t>
      </w:r>
      <w:r w:rsidR="00E11CB8">
        <w:t xml:space="preserve"> was cut down to </w:t>
      </w:r>
      <w:r w:rsidR="00E11CB8" w:rsidRPr="00E11CB8">
        <w:t>£14.8 billion</w:t>
      </w:r>
      <w:r w:rsidR="00E11CB8">
        <w:t xml:space="preserve"> (</w:t>
      </w:r>
      <w:r w:rsidR="00E11CB8" w:rsidRPr="00E11CB8">
        <w:t>barryanddistrictnews.co.uk</w:t>
      </w:r>
      <w:r w:rsidR="00E11CB8">
        <w:t>, 2022)</w:t>
      </w:r>
      <w:r w:rsidR="00B72E34">
        <w:t>.</w:t>
      </w:r>
      <w:r w:rsidR="00FA20F9">
        <w:t xml:space="preserve"> </w:t>
      </w:r>
      <w:r w:rsidR="006A2FF5">
        <w:t>Again, in January 2014, The National Audit Office of the UK identified that the project Cross-rail (Elizabeth Line) was in huge delay. In July 2018, again Cross</w:t>
      </w:r>
      <w:r w:rsidR="00EE56FC">
        <w:t>-rail project was delayed due to “</w:t>
      </w:r>
      <w:r w:rsidR="00EE56FC">
        <w:rPr>
          <w:b/>
          <w:bCs/>
          <w:i/>
          <w:iCs/>
        </w:rPr>
        <w:t>cost pressure</w:t>
      </w:r>
      <w:r w:rsidR="00EE56FC">
        <w:t>”</w:t>
      </w:r>
      <w:r>
        <w:t>.</w:t>
      </w:r>
    </w:p>
    <w:p w14:paraId="03C85879" w14:textId="77777777" w:rsidR="006A2FF5" w:rsidRDefault="008F08F0" w:rsidP="00725C11">
      <w:r>
        <w:t xml:space="preserve">Some complexity was present in the project related to the </w:t>
      </w:r>
      <w:proofErr w:type="spellStart"/>
      <w:r>
        <w:t>signaling</w:t>
      </w:r>
      <w:proofErr w:type="spellEnd"/>
      <w:r>
        <w:t xml:space="preserve"> system, required for smooth operation during the drilling and bori</w:t>
      </w:r>
      <w:r>
        <w:t xml:space="preserve">ng inside the tunnels. </w:t>
      </w:r>
      <w:r w:rsidR="00D75F09">
        <w:t xml:space="preserve">In March 2020, due to the Covid 19 pandemic situation, the project stopped totally, and the total budget for the Cross-rail project again increased. All the business groups, community groups, passengers, local people even the railway </w:t>
      </w:r>
      <w:r w:rsidR="00D75F09">
        <w:lastRenderedPageBreak/>
        <w:t xml:space="preserve">company were affected by the huge delay in the Cross-rail project. </w:t>
      </w:r>
      <w:r w:rsidR="002C3D07">
        <w:t>Proper rigid planning was there behind the project, discussed earlier with the stakeholders but due to the budget issues and other environmental issues affecting the planning and causes for the project delay. Also, the Cross-rail broke their partnership with both their construction partners</w:t>
      </w:r>
      <w:r w:rsidR="00B72E34">
        <w:t xml:space="preserve">. </w:t>
      </w:r>
      <w:r w:rsidR="00E11CB8">
        <w:t xml:space="preserve">There are various reasons present the reason for delaying the project, but the engagement of different government policies and engaging in various conflicts with the stakeholders. </w:t>
      </w:r>
      <w:r w:rsidR="00833AB6">
        <w:t xml:space="preserve">Here, the Cross-rail project is mostly </w:t>
      </w:r>
      <w:r w:rsidR="00646A05">
        <w:t>affected</w:t>
      </w:r>
      <w:r w:rsidR="00833AB6">
        <w:t xml:space="preserve"> by the government</w:t>
      </w:r>
      <w:r w:rsidR="00747CAC">
        <w:t xml:space="preserve">. </w:t>
      </w:r>
      <w:proofErr w:type="gramStart"/>
      <w:r w:rsidR="00747CAC">
        <w:t>W</w:t>
      </w:r>
      <w:r w:rsidR="00646A05">
        <w:t>hereas</w:t>
      </w:r>
      <w:r w:rsidR="00833AB6">
        <w:t>,</w:t>
      </w:r>
      <w:proofErr w:type="gramEnd"/>
      <w:r w:rsidR="00833AB6">
        <w:t xml:space="preserve"> the local business group, passengers, and locals were affected most </w:t>
      </w:r>
      <w:r w:rsidR="00646A05">
        <w:t>by</w:t>
      </w:r>
      <w:r w:rsidR="00833AB6">
        <w:t xml:space="preserve"> the </w:t>
      </w:r>
      <w:r w:rsidR="00646A05">
        <w:t>delay</w:t>
      </w:r>
      <w:r w:rsidR="00833AB6">
        <w:t xml:space="preserve"> of the project.</w:t>
      </w:r>
    </w:p>
    <w:p w14:paraId="37F6DDEB" w14:textId="77777777" w:rsidR="0088198A" w:rsidRPr="00D167D2" w:rsidRDefault="008F08F0" w:rsidP="00D167D2">
      <w:pPr>
        <w:pStyle w:val="Heading2"/>
      </w:pPr>
      <w:bookmarkStart w:id="6" w:name="_Toc109659404"/>
      <w:r>
        <w:rPr>
          <w:shd w:val="clear" w:color="auto" w:fill="FFFFFF"/>
        </w:rPr>
        <w:t>Review of quality risk factors of the Cross-r</w:t>
      </w:r>
      <w:r>
        <w:rPr>
          <w:shd w:val="clear" w:color="auto" w:fill="FFFFFF"/>
        </w:rPr>
        <w:t>ail project</w:t>
      </w:r>
      <w:bookmarkEnd w:id="6"/>
    </w:p>
    <w:p w14:paraId="14AC508C" w14:textId="77777777" w:rsidR="00D167D2" w:rsidRDefault="008F08F0" w:rsidP="00D167D2">
      <w:pPr>
        <w:rPr>
          <w:shd w:val="clear" w:color="auto" w:fill="FFFFFF"/>
        </w:rPr>
      </w:pPr>
      <w:r>
        <w:rPr>
          <w:shd w:val="clear" w:color="auto" w:fill="FFFFFF"/>
        </w:rPr>
        <w:t>For reviewing the risk factors related to the Cross-rail Project (Elizabeth Line), the factors can be divided into four different parts,</w:t>
      </w:r>
    </w:p>
    <w:p w14:paraId="319ACBF9" w14:textId="77777777" w:rsidR="00D167D2" w:rsidRDefault="008F08F0" w:rsidP="00D167D2">
      <w:pPr>
        <w:pStyle w:val="ListParagraph"/>
        <w:numPr>
          <w:ilvl w:val="0"/>
          <w:numId w:val="3"/>
        </w:numPr>
        <w:rPr>
          <w:shd w:val="clear" w:color="auto" w:fill="FFFFFF"/>
        </w:rPr>
      </w:pPr>
      <w:r>
        <w:rPr>
          <w:shd w:val="clear" w:color="auto" w:fill="FFFFFF"/>
        </w:rPr>
        <w:t>Engineering</w:t>
      </w:r>
    </w:p>
    <w:p w14:paraId="1A8FE361" w14:textId="77777777" w:rsidR="00D167D2" w:rsidRDefault="008F08F0" w:rsidP="00D167D2">
      <w:pPr>
        <w:pStyle w:val="ListParagraph"/>
        <w:numPr>
          <w:ilvl w:val="0"/>
          <w:numId w:val="3"/>
        </w:numPr>
        <w:rPr>
          <w:shd w:val="clear" w:color="auto" w:fill="FFFFFF"/>
        </w:rPr>
      </w:pPr>
      <w:r>
        <w:rPr>
          <w:shd w:val="clear" w:color="auto" w:fill="FFFFFF"/>
        </w:rPr>
        <w:t>Commercial</w:t>
      </w:r>
    </w:p>
    <w:p w14:paraId="1D12C480" w14:textId="77777777" w:rsidR="00D167D2" w:rsidRDefault="008F08F0" w:rsidP="00D167D2">
      <w:pPr>
        <w:pStyle w:val="ListParagraph"/>
        <w:numPr>
          <w:ilvl w:val="0"/>
          <w:numId w:val="3"/>
        </w:numPr>
        <w:rPr>
          <w:shd w:val="clear" w:color="auto" w:fill="FFFFFF"/>
        </w:rPr>
      </w:pPr>
      <w:r>
        <w:rPr>
          <w:shd w:val="clear" w:color="auto" w:fill="FFFFFF"/>
        </w:rPr>
        <w:t>Delivery</w:t>
      </w:r>
    </w:p>
    <w:p w14:paraId="7409282E" w14:textId="77777777" w:rsidR="00D167D2" w:rsidRDefault="008F08F0" w:rsidP="00D167D2">
      <w:pPr>
        <w:pStyle w:val="ListParagraph"/>
        <w:numPr>
          <w:ilvl w:val="0"/>
          <w:numId w:val="3"/>
        </w:numPr>
        <w:rPr>
          <w:shd w:val="clear" w:color="auto" w:fill="FFFFFF"/>
        </w:rPr>
      </w:pPr>
      <w:r>
        <w:rPr>
          <w:shd w:val="clear" w:color="auto" w:fill="FFFFFF"/>
        </w:rPr>
        <w:t>Finance</w:t>
      </w:r>
    </w:p>
    <w:p w14:paraId="1E576A11" w14:textId="0D0F6FB0" w:rsidR="001216A5" w:rsidRDefault="008F08F0" w:rsidP="00D167D2">
      <w:pPr>
        <w:rPr>
          <w:shd w:val="clear" w:color="auto" w:fill="FFFFFF"/>
        </w:rPr>
      </w:pPr>
      <w:r>
        <w:rPr>
          <w:b/>
          <w:bCs/>
          <w:shd w:val="clear" w:color="auto" w:fill="FFFFFF"/>
        </w:rPr>
        <w:t xml:space="preserve">Engineering: </w:t>
      </w:r>
      <w:r w:rsidR="002A5741">
        <w:rPr>
          <w:shd w:val="clear" w:color="auto" w:fill="FFFFFF"/>
        </w:rPr>
        <w:t>The plan for doing a project of this scale in the middle of London city is itself a huge risk for the engineers. Many proposals were rejected by the contractors assigned for the project as the overall costs of the project become higher due to the uncertaintie</w:t>
      </w:r>
      <w:r w:rsidR="002A5741" w:rsidRPr="00F86A04">
        <w:t>s</w:t>
      </w:r>
      <w:r w:rsidR="00F86A04" w:rsidRPr="00F86A04">
        <w:t xml:space="preserve"> (Chen, Nicholson and </w:t>
      </w:r>
      <w:proofErr w:type="spellStart"/>
      <w:r w:rsidR="00F86A04" w:rsidRPr="00F86A04">
        <w:t>Biscontin</w:t>
      </w:r>
      <w:proofErr w:type="spellEnd"/>
      <w:r w:rsidR="00F86A04" w:rsidRPr="00F86A04">
        <w:t>, 2019)</w:t>
      </w:r>
      <w:r w:rsidR="002A5741" w:rsidRPr="00F86A04">
        <w:t xml:space="preserve">. </w:t>
      </w:r>
      <w:r w:rsidR="002A5741">
        <w:rPr>
          <w:shd w:val="clear" w:color="auto" w:fill="FFFFFF"/>
        </w:rPr>
        <w:t xml:space="preserve">The management planned to use the traditional method of construction for making the </w:t>
      </w:r>
      <w:r w:rsidR="00090AE0">
        <w:rPr>
          <w:shd w:val="clear" w:color="auto" w:fill="FFFFFF"/>
        </w:rPr>
        <w:t>main structure. The company, Crossrail Ltd made contracts for over 80 logistics and construction and 23 for framework design</w:t>
      </w:r>
      <w:r w:rsidR="007D0460">
        <w:rPr>
          <w:shd w:val="clear" w:color="auto" w:fill="FFFFFF"/>
        </w:rPr>
        <w:t xml:space="preserve"> (</w:t>
      </w:r>
      <w:proofErr w:type="spellStart"/>
      <w:r w:rsidR="007D0460" w:rsidRPr="007D0460">
        <w:rPr>
          <w:shd w:val="clear" w:color="auto" w:fill="FFFFFF"/>
        </w:rPr>
        <w:t>Pollalis</w:t>
      </w:r>
      <w:proofErr w:type="spellEnd"/>
      <w:r w:rsidR="007D0460">
        <w:rPr>
          <w:shd w:val="clear" w:color="auto" w:fill="FFFFFF"/>
        </w:rPr>
        <w:t xml:space="preserve"> and </w:t>
      </w:r>
      <w:proofErr w:type="spellStart"/>
      <w:r w:rsidR="007D0460" w:rsidRPr="007D0460">
        <w:rPr>
          <w:shd w:val="clear" w:color="auto" w:fill="FFFFFF"/>
        </w:rPr>
        <w:t>Lappas</w:t>
      </w:r>
      <w:proofErr w:type="spellEnd"/>
      <w:r w:rsidR="007D0460">
        <w:rPr>
          <w:shd w:val="clear" w:color="auto" w:fill="FFFFFF"/>
        </w:rPr>
        <w:t>, n.d.)</w:t>
      </w:r>
      <w:r w:rsidR="00090AE0">
        <w:rPr>
          <w:shd w:val="clear" w:color="auto" w:fill="FFFFFF"/>
        </w:rPr>
        <w:t>.</w:t>
      </w:r>
      <w:r>
        <w:rPr>
          <w:shd w:val="clear" w:color="auto" w:fill="FFFFFF"/>
        </w:rPr>
        <w:t xml:space="preserve"> For transferring all the ris</w:t>
      </w:r>
      <w:r>
        <w:rPr>
          <w:shd w:val="clear" w:color="auto" w:fill="FFFFFF"/>
        </w:rPr>
        <w:t>k to contractors, Cross-rail Ltd implemented the delivery method to be design-build. Also, by developing an innovative engineering design the management planned to reduce the waste of material and the future maintenance cost of the Cross-rail.</w:t>
      </w:r>
    </w:p>
    <w:p w14:paraId="1A8CE3AC" w14:textId="77777777" w:rsidR="001216A5" w:rsidRDefault="008F08F0" w:rsidP="00D167D2">
      <w:pPr>
        <w:rPr>
          <w:shd w:val="clear" w:color="auto" w:fill="FFFFFF"/>
        </w:rPr>
      </w:pPr>
      <w:r>
        <w:rPr>
          <w:b/>
          <w:bCs/>
          <w:shd w:val="clear" w:color="auto" w:fill="FFFFFF"/>
        </w:rPr>
        <w:t xml:space="preserve">Commercial: </w:t>
      </w:r>
      <w:r w:rsidR="007252FB">
        <w:rPr>
          <w:shd w:val="clear" w:color="auto" w:fill="FFFFFF"/>
        </w:rPr>
        <w:t>There were 17 companies selected during the tender process for Cross-rail. This opportunity helps the companies in developing themselves by working with Cross-rail Ltd. Some of the contracts are</w:t>
      </w:r>
      <w:r w:rsidR="008743EC">
        <w:rPr>
          <w:shd w:val="clear" w:color="auto" w:fill="FFFFFF"/>
        </w:rPr>
        <w:t xml:space="preserve"> (</w:t>
      </w:r>
      <w:r w:rsidR="00F13047" w:rsidRPr="008743EC">
        <w:t>crossrail</w:t>
      </w:r>
      <w:r w:rsidR="00F13047" w:rsidRPr="00E11CB8">
        <w:t>.co.uk</w:t>
      </w:r>
      <w:r w:rsidR="00F13047">
        <w:t>, 2022</w:t>
      </w:r>
      <w:r w:rsidR="008743EC">
        <w:rPr>
          <w:shd w:val="clear" w:color="auto" w:fill="FFFFFF"/>
        </w:rPr>
        <w:t>)</w:t>
      </w:r>
      <w:r w:rsidR="007252FB">
        <w:rPr>
          <w:shd w:val="clear" w:color="auto" w:fill="FFFFFF"/>
        </w:rPr>
        <w:t>:</w:t>
      </w:r>
    </w:p>
    <w:tbl>
      <w:tblPr>
        <w:tblStyle w:val="TableGrid"/>
        <w:tblW w:w="5000" w:type="pct"/>
        <w:jc w:val="center"/>
        <w:tblLook w:val="04A0" w:firstRow="1" w:lastRow="0" w:firstColumn="1" w:lastColumn="0" w:noHBand="0" w:noVBand="1"/>
      </w:tblPr>
      <w:tblGrid>
        <w:gridCol w:w="3680"/>
        <w:gridCol w:w="5670"/>
      </w:tblGrid>
      <w:tr w:rsidR="0095439A" w14:paraId="1C32B7EC" w14:textId="77777777" w:rsidTr="00E20153">
        <w:trPr>
          <w:jc w:val="center"/>
        </w:trPr>
        <w:tc>
          <w:tcPr>
            <w:tcW w:w="1968" w:type="pct"/>
          </w:tcPr>
          <w:p w14:paraId="2A06FAA1" w14:textId="77777777" w:rsidR="007252FB" w:rsidRPr="007A3DD9" w:rsidRDefault="008F08F0" w:rsidP="007A3DD9">
            <w:pPr>
              <w:jc w:val="center"/>
              <w:rPr>
                <w:b/>
                <w:bCs/>
                <w:szCs w:val="24"/>
                <w:shd w:val="clear" w:color="auto" w:fill="FFFFFF"/>
              </w:rPr>
            </w:pPr>
            <w:r w:rsidRPr="007A3DD9">
              <w:rPr>
                <w:b/>
                <w:bCs/>
                <w:szCs w:val="24"/>
                <w:shd w:val="clear" w:color="auto" w:fill="FFFFFF"/>
              </w:rPr>
              <w:t>Contracts</w:t>
            </w:r>
          </w:p>
        </w:tc>
        <w:tc>
          <w:tcPr>
            <w:tcW w:w="3032" w:type="pct"/>
          </w:tcPr>
          <w:p w14:paraId="68C9AE5B" w14:textId="77777777" w:rsidR="007252FB" w:rsidRPr="007A3DD9" w:rsidRDefault="008F08F0" w:rsidP="007A3DD9">
            <w:pPr>
              <w:jc w:val="center"/>
              <w:rPr>
                <w:b/>
                <w:bCs/>
                <w:szCs w:val="24"/>
                <w:shd w:val="clear" w:color="auto" w:fill="FFFFFF"/>
              </w:rPr>
            </w:pPr>
            <w:r w:rsidRPr="007A3DD9">
              <w:rPr>
                <w:b/>
                <w:bCs/>
                <w:szCs w:val="24"/>
                <w:shd w:val="clear" w:color="auto" w:fill="FFFFFF"/>
              </w:rPr>
              <w:t>Company Details</w:t>
            </w:r>
          </w:p>
        </w:tc>
      </w:tr>
      <w:tr w:rsidR="0095439A" w14:paraId="177967AE" w14:textId="77777777" w:rsidTr="00E20153">
        <w:trPr>
          <w:jc w:val="center"/>
        </w:trPr>
        <w:tc>
          <w:tcPr>
            <w:tcW w:w="1968" w:type="pct"/>
          </w:tcPr>
          <w:p w14:paraId="60C68A8F" w14:textId="77777777" w:rsidR="007252FB" w:rsidRPr="007A3DD9" w:rsidRDefault="008F08F0" w:rsidP="007A3DD9">
            <w:pPr>
              <w:jc w:val="center"/>
            </w:pPr>
            <w:r w:rsidRPr="007A3DD9">
              <w:t>Package C209</w:t>
            </w:r>
          </w:p>
        </w:tc>
        <w:tc>
          <w:tcPr>
            <w:tcW w:w="3032" w:type="pct"/>
          </w:tcPr>
          <w:p w14:paraId="3BBE8823" w14:textId="77777777" w:rsidR="007252FB" w:rsidRPr="007A3DD9" w:rsidRDefault="008F08F0" w:rsidP="007A3DD9">
            <w:pPr>
              <w:jc w:val="center"/>
            </w:pPr>
            <w:proofErr w:type="spellStart"/>
            <w:r w:rsidRPr="007A3DD9">
              <w:t>Keltbray</w:t>
            </w:r>
            <w:proofErr w:type="spellEnd"/>
            <w:r w:rsidRPr="007A3DD9">
              <w:t xml:space="preserve"> Ltd</w:t>
            </w:r>
          </w:p>
        </w:tc>
      </w:tr>
      <w:tr w:rsidR="0095439A" w14:paraId="0E0DAB0F" w14:textId="77777777" w:rsidTr="00E20153">
        <w:trPr>
          <w:jc w:val="center"/>
        </w:trPr>
        <w:tc>
          <w:tcPr>
            <w:tcW w:w="1968" w:type="pct"/>
          </w:tcPr>
          <w:p w14:paraId="278B4432" w14:textId="77777777" w:rsidR="007252FB" w:rsidRPr="007A3DD9" w:rsidRDefault="008F08F0" w:rsidP="007A3DD9">
            <w:pPr>
              <w:jc w:val="center"/>
            </w:pPr>
            <w:r w:rsidRPr="007A3DD9">
              <w:lastRenderedPageBreak/>
              <w:t>Package C223</w:t>
            </w:r>
          </w:p>
        </w:tc>
        <w:tc>
          <w:tcPr>
            <w:tcW w:w="3032" w:type="pct"/>
          </w:tcPr>
          <w:p w14:paraId="24C3FEAB" w14:textId="77777777" w:rsidR="007252FB" w:rsidRPr="007A3DD9" w:rsidRDefault="008F08F0" w:rsidP="007A3DD9">
            <w:pPr>
              <w:jc w:val="center"/>
            </w:pPr>
            <w:r w:rsidRPr="007A3DD9">
              <w:t>Select Plant Hire Company Ltd</w:t>
            </w:r>
          </w:p>
        </w:tc>
      </w:tr>
      <w:tr w:rsidR="0095439A" w14:paraId="0200C2D6" w14:textId="77777777" w:rsidTr="00E20153">
        <w:trPr>
          <w:jc w:val="center"/>
        </w:trPr>
        <w:tc>
          <w:tcPr>
            <w:tcW w:w="1968" w:type="pct"/>
          </w:tcPr>
          <w:p w14:paraId="3D68161F" w14:textId="77777777" w:rsidR="007252FB" w:rsidRPr="007A3DD9" w:rsidRDefault="008F08F0" w:rsidP="007A3DD9">
            <w:pPr>
              <w:jc w:val="center"/>
            </w:pPr>
            <w:r w:rsidRPr="007A3DD9">
              <w:t>Package C225</w:t>
            </w:r>
          </w:p>
        </w:tc>
        <w:tc>
          <w:tcPr>
            <w:tcW w:w="3032" w:type="pct"/>
          </w:tcPr>
          <w:p w14:paraId="5D257B87" w14:textId="77777777" w:rsidR="007252FB" w:rsidRPr="007A3DD9" w:rsidRDefault="008F08F0" w:rsidP="007A3DD9">
            <w:pPr>
              <w:jc w:val="center"/>
            </w:pPr>
            <w:r w:rsidRPr="007A3DD9">
              <w:t>Select Plant Hire Company Ltd</w:t>
            </w:r>
          </w:p>
        </w:tc>
      </w:tr>
      <w:tr w:rsidR="0095439A" w14:paraId="5653532D" w14:textId="77777777" w:rsidTr="00E20153">
        <w:trPr>
          <w:jc w:val="center"/>
        </w:trPr>
        <w:tc>
          <w:tcPr>
            <w:tcW w:w="1968" w:type="pct"/>
          </w:tcPr>
          <w:p w14:paraId="723F4895" w14:textId="77777777" w:rsidR="007252FB" w:rsidRPr="007A3DD9" w:rsidRDefault="008F08F0" w:rsidP="007A3DD9">
            <w:pPr>
              <w:jc w:val="center"/>
            </w:pPr>
            <w:r w:rsidRPr="007A3DD9">
              <w:t>Package C244</w:t>
            </w:r>
          </w:p>
        </w:tc>
        <w:tc>
          <w:tcPr>
            <w:tcW w:w="3032" w:type="pct"/>
          </w:tcPr>
          <w:p w14:paraId="00D068DB" w14:textId="77777777" w:rsidR="007252FB" w:rsidRPr="007A3DD9" w:rsidRDefault="008F08F0" w:rsidP="007A3DD9">
            <w:pPr>
              <w:jc w:val="center"/>
            </w:pPr>
            <w:r w:rsidRPr="007A3DD9">
              <w:t>Kier Construction Ltd</w:t>
            </w:r>
          </w:p>
        </w:tc>
      </w:tr>
      <w:tr w:rsidR="0095439A" w14:paraId="1491419E" w14:textId="77777777" w:rsidTr="00E20153">
        <w:trPr>
          <w:jc w:val="center"/>
        </w:trPr>
        <w:tc>
          <w:tcPr>
            <w:tcW w:w="1968" w:type="pct"/>
          </w:tcPr>
          <w:p w14:paraId="55AAD956" w14:textId="77777777" w:rsidR="007252FB" w:rsidRPr="007A3DD9" w:rsidRDefault="008F08F0" w:rsidP="007A3DD9">
            <w:pPr>
              <w:jc w:val="center"/>
            </w:pPr>
            <w:r w:rsidRPr="007A3DD9">
              <w:t>Package C271</w:t>
            </w:r>
          </w:p>
        </w:tc>
        <w:tc>
          <w:tcPr>
            <w:tcW w:w="3032" w:type="pct"/>
          </w:tcPr>
          <w:p w14:paraId="1660A471" w14:textId="77777777" w:rsidR="007252FB" w:rsidRPr="007A3DD9" w:rsidRDefault="008F08F0" w:rsidP="007A3DD9">
            <w:pPr>
              <w:jc w:val="center"/>
            </w:pPr>
            <w:r w:rsidRPr="007A3DD9">
              <w:t>Carillion plc</w:t>
            </w:r>
          </w:p>
        </w:tc>
      </w:tr>
      <w:tr w:rsidR="0095439A" w14:paraId="5D00223F" w14:textId="77777777" w:rsidTr="00E20153">
        <w:trPr>
          <w:jc w:val="center"/>
        </w:trPr>
        <w:tc>
          <w:tcPr>
            <w:tcW w:w="1968" w:type="pct"/>
          </w:tcPr>
          <w:p w14:paraId="238F1794" w14:textId="77777777" w:rsidR="007252FB" w:rsidRPr="007A3DD9" w:rsidRDefault="008F08F0" w:rsidP="007A3DD9">
            <w:pPr>
              <w:jc w:val="center"/>
            </w:pPr>
            <w:r w:rsidRPr="007A3DD9">
              <w:t>Package C330</w:t>
            </w:r>
          </w:p>
        </w:tc>
        <w:tc>
          <w:tcPr>
            <w:tcW w:w="3032" w:type="pct"/>
          </w:tcPr>
          <w:p w14:paraId="43883FB0" w14:textId="77777777" w:rsidR="007252FB" w:rsidRPr="007A3DD9" w:rsidRDefault="008F08F0" w:rsidP="007A3DD9">
            <w:pPr>
              <w:jc w:val="center"/>
            </w:pPr>
            <w:r w:rsidRPr="007A3DD9">
              <w:t>Costain Skanska JV</w:t>
            </w:r>
          </w:p>
        </w:tc>
      </w:tr>
    </w:tbl>
    <w:p w14:paraId="692EA686" w14:textId="77777777" w:rsidR="00A712BA" w:rsidRDefault="008F08F0" w:rsidP="00A712BA">
      <w:pPr>
        <w:jc w:val="center"/>
        <w:rPr>
          <w:b/>
          <w:bCs/>
        </w:rPr>
      </w:pPr>
      <w:r>
        <w:rPr>
          <w:b/>
          <w:bCs/>
        </w:rPr>
        <w:t xml:space="preserve">Table 2: Contracts </w:t>
      </w:r>
      <w:r w:rsidR="00C91DF3">
        <w:rPr>
          <w:b/>
          <w:bCs/>
        </w:rPr>
        <w:t>for</w:t>
      </w:r>
      <w:r>
        <w:rPr>
          <w:b/>
          <w:bCs/>
        </w:rPr>
        <w:t xml:space="preserve"> Cross-rail Project</w:t>
      </w:r>
    </w:p>
    <w:p w14:paraId="3DB74224" w14:textId="77777777" w:rsidR="00A712BA" w:rsidRPr="00557231" w:rsidRDefault="008F08F0" w:rsidP="00A712BA">
      <w:pPr>
        <w:jc w:val="center"/>
      </w:pPr>
      <w:r>
        <w:t>(S</w:t>
      </w:r>
      <w:r>
        <w:t>ource: Created by the learner)</w:t>
      </w:r>
    </w:p>
    <w:p w14:paraId="3A71224A" w14:textId="708FC5A9" w:rsidR="007252FB" w:rsidRDefault="008F08F0" w:rsidP="00C91DF3">
      <w:pPr>
        <w:rPr>
          <w:shd w:val="clear" w:color="auto" w:fill="FFFFFF"/>
        </w:rPr>
      </w:pPr>
      <w:r>
        <w:rPr>
          <w:shd w:val="clear" w:color="auto" w:fill="FFFFFF"/>
        </w:rPr>
        <w:t xml:space="preserve">It became very important for the contractors to complete all the works within the scheduled time, without the proper understanding of the project and communication, completing any project of this scale is just a </w:t>
      </w:r>
      <w:r>
        <w:rPr>
          <w:shd w:val="clear" w:color="auto" w:fill="FFFFFF"/>
        </w:rPr>
        <w:t>challenge</w:t>
      </w:r>
      <w:r w:rsidR="00150D84">
        <w:rPr>
          <w:shd w:val="clear" w:color="auto" w:fill="FFFFFF"/>
        </w:rPr>
        <w:t xml:space="preserve"> </w:t>
      </w:r>
      <w:r w:rsidR="00150D84" w:rsidRPr="00150D84">
        <w:t>(</w:t>
      </w:r>
      <w:proofErr w:type="spellStart"/>
      <w:r w:rsidR="00150D84" w:rsidRPr="00150D84">
        <w:t>Fariq</w:t>
      </w:r>
      <w:proofErr w:type="spellEnd"/>
      <w:r w:rsidR="00150D84" w:rsidRPr="00150D84">
        <w:t>, Ismail and Ab Rani, 2020)</w:t>
      </w:r>
      <w:r w:rsidRPr="00150D84">
        <w:t>.</w:t>
      </w:r>
      <w:r w:rsidR="00C157D5" w:rsidRPr="00150D84">
        <w:t xml:space="preserve"> There</w:t>
      </w:r>
      <w:r w:rsidR="00C157D5">
        <w:rPr>
          <w:shd w:val="clear" w:color="auto" w:fill="FFFFFF"/>
        </w:rPr>
        <w:t xml:space="preserve"> were two types of contractors present in the project, some worked alone and some of the contractors worked in a joint venture.</w:t>
      </w:r>
    </w:p>
    <w:p w14:paraId="213D481A" w14:textId="6779471A" w:rsidR="00116FFB" w:rsidRDefault="008F08F0" w:rsidP="00C91DF3">
      <w:pPr>
        <w:rPr>
          <w:shd w:val="clear" w:color="auto" w:fill="FFFFFF"/>
        </w:rPr>
      </w:pPr>
      <w:r>
        <w:rPr>
          <w:b/>
          <w:bCs/>
          <w:shd w:val="clear" w:color="auto" w:fill="FFFFFF"/>
        </w:rPr>
        <w:t xml:space="preserve">Delivery: </w:t>
      </w:r>
      <w:r w:rsidR="00516048">
        <w:rPr>
          <w:shd w:val="clear" w:color="auto" w:fill="FFFFFF"/>
        </w:rPr>
        <w:t xml:space="preserve">For doing any large-scale project, the company should always go for a trustable supplier, and having any prior experience of working with them is also beneficial. The major supplier for the Cross-rail Project (Elizabeth line) was </w:t>
      </w:r>
      <w:r w:rsidR="00A25058">
        <w:rPr>
          <w:shd w:val="clear" w:color="auto" w:fill="FFFFFF"/>
        </w:rPr>
        <w:t xml:space="preserve">Watson Steel. The Watson Steel company supplied steel of 2,500 tonnes for the project. Teesside and Leeds provided </w:t>
      </w:r>
      <w:r w:rsidR="00346568">
        <w:rPr>
          <w:shd w:val="clear" w:color="auto" w:fill="FFFFFF"/>
        </w:rPr>
        <w:t xml:space="preserve">the </w:t>
      </w:r>
      <w:r w:rsidR="00A25058">
        <w:rPr>
          <w:shd w:val="clear" w:color="auto" w:fill="FFFFFF"/>
        </w:rPr>
        <w:t xml:space="preserve">main equipment </w:t>
      </w:r>
      <w:r w:rsidR="00E90267">
        <w:rPr>
          <w:shd w:val="clear" w:color="auto" w:fill="FFFFFF"/>
        </w:rPr>
        <w:t>for</w:t>
      </w:r>
      <w:r w:rsidR="00A25058">
        <w:rPr>
          <w:shd w:val="clear" w:color="auto" w:fill="FFFFFF"/>
        </w:rPr>
        <w:t xml:space="preserve"> the construction like </w:t>
      </w:r>
      <w:r w:rsidR="00346568">
        <w:rPr>
          <w:shd w:val="clear" w:color="auto" w:fill="FFFFFF"/>
        </w:rPr>
        <w:t xml:space="preserve">transporting and skidding equipment, heavy telescopic mobile cranes, </w:t>
      </w:r>
      <w:proofErr w:type="gramStart"/>
      <w:r w:rsidR="00346568">
        <w:rPr>
          <w:shd w:val="clear" w:color="auto" w:fill="FFFFFF"/>
        </w:rPr>
        <w:t>and also</w:t>
      </w:r>
      <w:proofErr w:type="gramEnd"/>
      <w:r w:rsidR="00346568">
        <w:rPr>
          <w:shd w:val="clear" w:color="auto" w:fill="FFFFFF"/>
        </w:rPr>
        <w:t xml:space="preserve"> the specialist jacking equipment</w:t>
      </w:r>
      <w:r w:rsidR="00B76666">
        <w:rPr>
          <w:shd w:val="clear" w:color="auto" w:fill="FFFFFF"/>
        </w:rPr>
        <w:t xml:space="preserve"> (</w:t>
      </w:r>
      <w:r w:rsidR="00B76666" w:rsidRPr="00B76666">
        <w:t>crossrail.co.uk, 2022</w:t>
      </w:r>
      <w:r w:rsidR="00B76666">
        <w:rPr>
          <w:shd w:val="clear" w:color="auto" w:fill="FFFFFF"/>
        </w:rPr>
        <w:t>)</w:t>
      </w:r>
      <w:r w:rsidR="00346568">
        <w:rPr>
          <w:shd w:val="clear" w:color="auto" w:fill="FFFFFF"/>
        </w:rPr>
        <w:t xml:space="preserve">. The HPC Products supplied </w:t>
      </w:r>
      <w:r w:rsidR="00F31E0B">
        <w:rPr>
          <w:shd w:val="clear" w:color="auto" w:fill="FFFFFF"/>
        </w:rPr>
        <w:t>tunnelling</w:t>
      </w:r>
      <w:r w:rsidR="00346568">
        <w:rPr>
          <w:shd w:val="clear" w:color="auto" w:fill="FFFFFF"/>
        </w:rPr>
        <w:t xml:space="preserve"> machines with the required lubricants and oil in order to maintain all the hydraulic systems used for the construction.</w:t>
      </w:r>
    </w:p>
    <w:p w14:paraId="4703D168" w14:textId="77777777" w:rsidR="00346568" w:rsidRPr="00E90267" w:rsidRDefault="008F08F0" w:rsidP="00C91DF3">
      <w:pPr>
        <w:rPr>
          <w:shd w:val="clear" w:color="auto" w:fill="FFFFFF"/>
        </w:rPr>
      </w:pPr>
      <w:r w:rsidRPr="00E90267">
        <w:rPr>
          <w:b/>
          <w:bCs/>
          <w:shd w:val="clear" w:color="auto" w:fill="FFFFFF"/>
        </w:rPr>
        <w:t xml:space="preserve">Finance: </w:t>
      </w:r>
      <w:r w:rsidR="00E90267">
        <w:rPr>
          <w:shd w:val="clear" w:color="auto" w:fill="FFFFFF"/>
        </w:rPr>
        <w:t>There were many issues related to the project budget present in the Cross-rail Project. At first, the project budget was £ 14.8 billons in 2010 but the delay in the project increased the budget to £ 18.9 billons</w:t>
      </w:r>
      <w:r w:rsidR="00B26A9F">
        <w:rPr>
          <w:shd w:val="clear" w:color="auto" w:fill="FFFFFF"/>
        </w:rPr>
        <w:t xml:space="preserve">, as recorded by the </w:t>
      </w:r>
      <w:r w:rsidR="00E90267">
        <w:rPr>
          <w:shd w:val="clear" w:color="auto" w:fill="FFFFFF"/>
        </w:rPr>
        <w:t>National Audit Office (</w:t>
      </w:r>
      <w:proofErr w:type="spellStart"/>
      <w:r w:rsidR="00E90267">
        <w:rPr>
          <w:shd w:val="clear" w:color="auto" w:fill="FFFFFF"/>
        </w:rPr>
        <w:t>Inews</w:t>
      </w:r>
      <w:proofErr w:type="spellEnd"/>
      <w:r w:rsidR="00E90267">
        <w:rPr>
          <w:shd w:val="clear" w:color="auto" w:fill="FFFFFF"/>
        </w:rPr>
        <w:t>, 2022)</w:t>
      </w:r>
      <w:r w:rsidR="00B26A9F">
        <w:rPr>
          <w:shd w:val="clear" w:color="auto" w:fill="FFFFFF"/>
        </w:rPr>
        <w:t xml:space="preserve">. Again, for the governmental election, the budget cuts down, which again affects the project delay. Also, the Covid 19 pandemic situation delayed the project and affected the overall cost of the project. </w:t>
      </w:r>
      <w:r w:rsidR="00E21FA0">
        <w:rPr>
          <w:shd w:val="clear" w:color="auto" w:fill="FFFFFF"/>
        </w:rPr>
        <w:t xml:space="preserve">These uncertainties are the main reasons and risks for any </w:t>
      </w:r>
      <w:r w:rsidR="0010118F">
        <w:rPr>
          <w:shd w:val="clear" w:color="auto" w:fill="FFFFFF"/>
        </w:rPr>
        <w:t>large-scale</w:t>
      </w:r>
      <w:r w:rsidR="00E21FA0">
        <w:rPr>
          <w:shd w:val="clear" w:color="auto" w:fill="FFFFFF"/>
        </w:rPr>
        <w:t xml:space="preserve"> project.</w:t>
      </w:r>
    </w:p>
    <w:p w14:paraId="788552F4" w14:textId="77777777" w:rsidR="000579A7" w:rsidRPr="00D167D2" w:rsidRDefault="008F08F0" w:rsidP="00D167D2">
      <w:pPr>
        <w:rPr>
          <w:shd w:val="clear" w:color="auto" w:fill="FFFFFF"/>
        </w:rPr>
      </w:pPr>
      <w:r w:rsidRPr="00D167D2">
        <w:rPr>
          <w:shd w:val="clear" w:color="auto" w:fill="FFFFFF"/>
        </w:rPr>
        <w:br w:type="page"/>
      </w:r>
    </w:p>
    <w:p w14:paraId="2DCC421E" w14:textId="77777777" w:rsidR="00060183" w:rsidRDefault="008F08F0" w:rsidP="00A32A5C">
      <w:pPr>
        <w:pStyle w:val="Heading1"/>
        <w:rPr>
          <w:shd w:val="clear" w:color="auto" w:fill="FFFFFF"/>
        </w:rPr>
      </w:pPr>
      <w:bookmarkStart w:id="7" w:name="_Toc109659405"/>
      <w:r>
        <w:rPr>
          <w:shd w:val="clear" w:color="auto" w:fill="FFFFFF"/>
        </w:rPr>
        <w:lastRenderedPageBreak/>
        <w:t>Conclusion</w:t>
      </w:r>
      <w:bookmarkEnd w:id="7"/>
    </w:p>
    <w:p w14:paraId="10114CE5" w14:textId="45968685" w:rsidR="00A32A5C" w:rsidRDefault="008F08F0" w:rsidP="00A32A5C">
      <w:r>
        <w:t xml:space="preserve">After completing the report, it can be concluded as the main reason for delaying the Cross-rail Project (Elizabeth Line) is the lack </w:t>
      </w:r>
      <w:r w:rsidR="00D23C59">
        <w:t xml:space="preserve">of </w:t>
      </w:r>
      <w:r>
        <w:t>use of project management concepts</w:t>
      </w:r>
      <w:r w:rsidR="00D23C59">
        <w:t xml:space="preserve">. Approaching the </w:t>
      </w:r>
      <w:r>
        <w:t xml:space="preserve">traditional </w:t>
      </w:r>
      <w:r w:rsidR="00D23C59">
        <w:t xml:space="preserve">way of construction and the uncertainties like government election, Covid 19 pandemic also affects achieving the project </w:t>
      </w:r>
      <w:r w:rsidR="00D23C59" w:rsidRPr="00B75354">
        <w:t>deadline</w:t>
      </w:r>
      <w:r w:rsidR="00B75354" w:rsidRPr="00B75354">
        <w:t xml:space="preserve"> (Whyte and Davies, 2021)</w:t>
      </w:r>
      <w:r w:rsidR="00D23C59" w:rsidRPr="00B75354">
        <w:t>.</w:t>
      </w:r>
      <w:r w:rsidR="00D23C59">
        <w:t xml:space="preserve"> Changes in the </w:t>
      </w:r>
      <w:proofErr w:type="gramStart"/>
      <w:r w:rsidR="00D23C59">
        <w:t>budget, and</w:t>
      </w:r>
      <w:proofErr w:type="gramEnd"/>
      <w:r w:rsidR="00D23C59">
        <w:t xml:space="preserve"> breaking the agreements between the contractors also can be the reason for </w:t>
      </w:r>
      <w:r w:rsidR="000139E6">
        <w:t>the project delay.</w:t>
      </w:r>
    </w:p>
    <w:p w14:paraId="02BFB86C" w14:textId="77777777" w:rsidR="000139E6" w:rsidRDefault="008F08F0" w:rsidP="00A32A5C">
      <w:pPr>
        <w:rPr>
          <w:b/>
          <w:bCs/>
          <w:i/>
          <w:iCs/>
        </w:rPr>
      </w:pPr>
      <w:r>
        <w:rPr>
          <w:b/>
          <w:bCs/>
          <w:i/>
          <w:iCs/>
        </w:rPr>
        <w:t>Recommendation</w:t>
      </w:r>
    </w:p>
    <w:p w14:paraId="1012C8CD" w14:textId="77777777" w:rsidR="000139E6" w:rsidRDefault="008F08F0" w:rsidP="000139E6">
      <w:pPr>
        <w:pStyle w:val="ListParagraph"/>
        <w:numPr>
          <w:ilvl w:val="0"/>
          <w:numId w:val="4"/>
        </w:numPr>
      </w:pPr>
      <w:r>
        <w:t>The project plan sho</w:t>
      </w:r>
      <w:r>
        <w:t>uld also include all the uncertainties related to environmental, geological, financial, and so on. In order to maintain the deadline of the project</w:t>
      </w:r>
      <w:r w:rsidR="001D6F38">
        <w:t>,</w:t>
      </w:r>
      <w:r>
        <w:t xml:space="preserve"> the management team should be prepared for everything</w:t>
      </w:r>
      <w:r w:rsidR="001D6F38">
        <w:t xml:space="preserve"> with some backup plans. All the progress should be evaluated and the making of a weekly report is also a good way for testing purposes. In order to overcome all the </w:t>
      </w:r>
      <w:r w:rsidR="001C5BD1">
        <w:t>budget-related</w:t>
      </w:r>
      <w:r w:rsidR="001D6F38">
        <w:t xml:space="preserve"> issues</w:t>
      </w:r>
      <w:r w:rsidR="001C5BD1">
        <w:t>, the contracts between the companies and the suppliers should be maintained. Changing suppliers in between the project can also hamper the project deadline.</w:t>
      </w:r>
    </w:p>
    <w:p w14:paraId="3BAE117B" w14:textId="77777777" w:rsidR="001D6F38" w:rsidRDefault="008F08F0" w:rsidP="000139E6">
      <w:pPr>
        <w:pStyle w:val="ListParagraph"/>
        <w:numPr>
          <w:ilvl w:val="0"/>
          <w:numId w:val="4"/>
        </w:numPr>
      </w:pPr>
      <w:r>
        <w:t>All the loopholes should be identified by the management</w:t>
      </w:r>
      <w:r w:rsidR="001C5BD1">
        <w:t>, it can be possible by arranging the weekly meetings and it also helps in building communication between the employees of two different sectors. All the staff working on the project must be well trained and must be monitored by the managers to prevent any mishappening inside the project area.</w:t>
      </w:r>
    </w:p>
    <w:p w14:paraId="1FE15E39" w14:textId="77777777" w:rsidR="001C5BD1" w:rsidRDefault="008F08F0" w:rsidP="000139E6">
      <w:pPr>
        <w:pStyle w:val="ListParagraph"/>
        <w:numPr>
          <w:ilvl w:val="0"/>
          <w:numId w:val="4"/>
        </w:numPr>
      </w:pPr>
      <w:r>
        <w:t xml:space="preserve">Using modern </w:t>
      </w:r>
      <w:r w:rsidR="00B80273">
        <w:t>equipment</w:t>
      </w:r>
      <w:r>
        <w:t xml:space="preserve"> and </w:t>
      </w:r>
      <w:r w:rsidR="00B80273">
        <w:t>modern engineering design technique can help in achieving the deadline over traditional construction methods. Geotechnical risks should have been considered prior to the project as the tunnels are included in the project. These aspects can help the team and the company maintains any project deadline.</w:t>
      </w:r>
    </w:p>
    <w:p w14:paraId="23E86F93" w14:textId="77777777" w:rsidR="00A20962" w:rsidRDefault="008F08F0" w:rsidP="00A20962">
      <w:pPr>
        <w:pStyle w:val="ListParagraph"/>
        <w:numPr>
          <w:ilvl w:val="0"/>
          <w:numId w:val="4"/>
        </w:numPr>
      </w:pPr>
      <w:r>
        <w:t>Arranging meetings between the management and the sup</w:t>
      </w:r>
      <w:r>
        <w:t>pliers helps in identifying the capability of the suppliers. On the other hand, these meetings can also help the suppliers to assume the volume of material they have to provide to the company for completing the project. The authorities should always look a</w:t>
      </w:r>
      <w:r>
        <w:t>fter their suppliers and contractors for doing the project efficiently.</w:t>
      </w:r>
    </w:p>
    <w:p w14:paraId="270D1D17" w14:textId="77777777" w:rsidR="00A20962" w:rsidRPr="000139E6" w:rsidRDefault="008F08F0" w:rsidP="00A20962">
      <w:pPr>
        <w:pStyle w:val="ListParagraph"/>
        <w:numPr>
          <w:ilvl w:val="0"/>
          <w:numId w:val="4"/>
        </w:numPr>
      </w:pPr>
      <w:r>
        <w:t>Some safety measures related to the employees’ safety</w:t>
      </w:r>
      <w:r w:rsidR="00512EE0">
        <w:t xml:space="preserve"> and </w:t>
      </w:r>
      <w:r>
        <w:t>health</w:t>
      </w:r>
      <w:r w:rsidR="00512EE0">
        <w:t xml:space="preserve"> should be considered.</w:t>
      </w:r>
      <w:r>
        <w:t xml:space="preserve"> </w:t>
      </w:r>
      <w:r w:rsidR="00512EE0">
        <w:t>T</w:t>
      </w:r>
      <w:r>
        <w:t xml:space="preserve">esting of mechanical equipment, large machines used for drilling, and boring inside the tunnel </w:t>
      </w:r>
      <w:r w:rsidR="00512EE0">
        <w:t>is also become very essential for completing any large-scale projects.</w:t>
      </w:r>
    </w:p>
    <w:p w14:paraId="3D21C828" w14:textId="77777777" w:rsidR="00302E80" w:rsidRPr="00A5684C" w:rsidRDefault="008F08F0" w:rsidP="00A5684C">
      <w:pPr>
        <w:pStyle w:val="Heading1"/>
        <w:rPr>
          <w:shd w:val="clear" w:color="auto" w:fill="FFFFFF"/>
        </w:rPr>
      </w:pPr>
      <w:r>
        <w:rPr>
          <w:shd w:val="clear" w:color="auto" w:fill="FFFFFF"/>
        </w:rPr>
        <w:br w:type="page"/>
      </w:r>
      <w:bookmarkStart w:id="8" w:name="_Toc109659406"/>
      <w:r>
        <w:lastRenderedPageBreak/>
        <w:t>Reference list</w:t>
      </w:r>
      <w:bookmarkEnd w:id="8"/>
    </w:p>
    <w:p w14:paraId="4DC58A54" w14:textId="0FE4CBCE" w:rsidR="00F31E0B" w:rsidRPr="00F31E0B" w:rsidRDefault="00F31E0B" w:rsidP="00F31E0B">
      <w:pPr>
        <w:rPr>
          <w:rFonts w:cs="Times New Roman"/>
          <w:szCs w:val="24"/>
        </w:rPr>
      </w:pPr>
      <w:r w:rsidRPr="00F31E0B">
        <w:rPr>
          <w:rFonts w:cs="Times New Roman"/>
          <w:szCs w:val="24"/>
        </w:rPr>
        <w:t xml:space="preserve">barryanddistrictnews.co.uk, </w:t>
      </w:r>
      <w:r w:rsidR="009D33FF">
        <w:rPr>
          <w:rFonts w:cs="Times New Roman"/>
          <w:szCs w:val="24"/>
        </w:rPr>
        <w:t>(</w:t>
      </w:r>
      <w:r w:rsidRPr="00F31E0B">
        <w:rPr>
          <w:rFonts w:cs="Times New Roman"/>
          <w:szCs w:val="24"/>
        </w:rPr>
        <w:t>2022</w:t>
      </w:r>
      <w:r w:rsidR="004023E0">
        <w:rPr>
          <w:rFonts w:cs="Times New Roman"/>
          <w:szCs w:val="24"/>
        </w:rPr>
        <w:t>)</w:t>
      </w:r>
      <w:r w:rsidRPr="00F31E0B">
        <w:rPr>
          <w:rFonts w:cs="Times New Roman"/>
          <w:szCs w:val="24"/>
        </w:rPr>
        <w:t xml:space="preserve">. </w:t>
      </w:r>
      <w:r w:rsidRPr="00F31E0B">
        <w:rPr>
          <w:rFonts w:cs="Times New Roman"/>
          <w:i/>
          <w:iCs/>
          <w:szCs w:val="24"/>
        </w:rPr>
        <w:t xml:space="preserve">Timeline of troubled Crossrail project </w:t>
      </w:r>
      <w:r w:rsidRPr="00F31E0B">
        <w:rPr>
          <w:rFonts w:cs="Times New Roman"/>
          <w:szCs w:val="24"/>
        </w:rPr>
        <w:t>[online] Available at: https://www.barryanddistrictnews.co.uk/news/20157747.timeline-troubled-crossrail-project/ [Accessed 25 July 2022]</w:t>
      </w:r>
    </w:p>
    <w:p w14:paraId="2E589AE6" w14:textId="19DE312A" w:rsidR="00F31E0B" w:rsidRPr="00F31E0B" w:rsidRDefault="00F31E0B" w:rsidP="00F31E0B">
      <w:pPr>
        <w:rPr>
          <w:rFonts w:cs="Times New Roman"/>
          <w:szCs w:val="24"/>
        </w:rPr>
      </w:pPr>
      <w:proofErr w:type="spellStart"/>
      <w:r w:rsidRPr="00F31E0B">
        <w:rPr>
          <w:rFonts w:cs="Times New Roman"/>
          <w:color w:val="222222"/>
          <w:szCs w:val="24"/>
          <w:shd w:val="clear" w:color="auto" w:fill="FFFFFF"/>
        </w:rPr>
        <w:t>Cañavate-Grimal</w:t>
      </w:r>
      <w:proofErr w:type="spellEnd"/>
      <w:r w:rsidRPr="00F31E0B">
        <w:rPr>
          <w:rFonts w:cs="Times New Roman"/>
          <w:color w:val="222222"/>
          <w:szCs w:val="24"/>
          <w:shd w:val="clear" w:color="auto" w:fill="FFFFFF"/>
        </w:rPr>
        <w:t xml:space="preserve">, A. </w:t>
      </w:r>
      <w:r w:rsidR="004023E0">
        <w:rPr>
          <w:rFonts w:cs="Times New Roman"/>
          <w:color w:val="222222"/>
          <w:szCs w:val="24"/>
          <w:shd w:val="clear" w:color="auto" w:fill="FFFFFF"/>
        </w:rPr>
        <w:t>(</w:t>
      </w:r>
      <w:r w:rsidRPr="00F31E0B">
        <w:rPr>
          <w:rFonts w:cs="Times New Roman"/>
          <w:color w:val="222222"/>
          <w:szCs w:val="24"/>
          <w:shd w:val="clear" w:color="auto" w:fill="FFFFFF"/>
        </w:rPr>
        <w:t>2022</w:t>
      </w:r>
      <w:r w:rsidR="004023E0">
        <w:rPr>
          <w:rFonts w:cs="Times New Roman"/>
          <w:color w:val="222222"/>
          <w:szCs w:val="24"/>
          <w:shd w:val="clear" w:color="auto" w:fill="FFFFFF"/>
        </w:rPr>
        <w:t>)</w:t>
      </w:r>
      <w:r w:rsidRPr="00F31E0B">
        <w:rPr>
          <w:rFonts w:cs="Times New Roman"/>
          <w:color w:val="222222"/>
          <w:szCs w:val="24"/>
          <w:shd w:val="clear" w:color="auto" w:fill="FFFFFF"/>
        </w:rPr>
        <w:t>. A probabilistic analysis to assess the most probable design parameters for use in the observational method.</w:t>
      </w:r>
      <w:r w:rsidRPr="00F31E0B">
        <w:rPr>
          <w:rFonts w:cs="Times New Roman"/>
          <w:szCs w:val="24"/>
        </w:rPr>
        <w:t xml:space="preserve"> </w:t>
      </w:r>
    </w:p>
    <w:p w14:paraId="183B2FFD" w14:textId="6E8B7981" w:rsidR="00F31E0B" w:rsidRPr="00F31E0B" w:rsidRDefault="00F31E0B" w:rsidP="00F31E0B">
      <w:pPr>
        <w:rPr>
          <w:rFonts w:cs="Times New Roman"/>
          <w:color w:val="222222"/>
          <w:szCs w:val="24"/>
          <w:shd w:val="clear" w:color="auto" w:fill="FFFFFF"/>
        </w:rPr>
      </w:pPr>
      <w:r w:rsidRPr="00F31E0B">
        <w:rPr>
          <w:rFonts w:cs="Times New Roman"/>
          <w:color w:val="222222"/>
          <w:szCs w:val="24"/>
          <w:shd w:val="clear" w:color="auto" w:fill="FFFFFF"/>
        </w:rPr>
        <w:t xml:space="preserve">Chen, Y., Nicholson, D.P. and </w:t>
      </w:r>
      <w:proofErr w:type="spellStart"/>
      <w:r w:rsidRPr="00F31E0B">
        <w:rPr>
          <w:rFonts w:cs="Times New Roman"/>
          <w:color w:val="222222"/>
          <w:szCs w:val="24"/>
          <w:shd w:val="clear" w:color="auto" w:fill="FFFFFF"/>
        </w:rPr>
        <w:t>Biscontin</w:t>
      </w:r>
      <w:proofErr w:type="spellEnd"/>
      <w:r w:rsidRPr="00F31E0B">
        <w:rPr>
          <w:rFonts w:cs="Times New Roman"/>
          <w:color w:val="222222"/>
          <w:szCs w:val="24"/>
          <w:shd w:val="clear" w:color="auto" w:fill="FFFFFF"/>
        </w:rPr>
        <w:t xml:space="preserve">, </w:t>
      </w:r>
      <w:proofErr w:type="gramStart"/>
      <w:r w:rsidRPr="00F31E0B">
        <w:rPr>
          <w:rFonts w:cs="Times New Roman"/>
          <w:color w:val="222222"/>
          <w:szCs w:val="24"/>
          <w:shd w:val="clear" w:color="auto" w:fill="FFFFFF"/>
        </w:rPr>
        <w:t>G.</w:t>
      </w:r>
      <w:r w:rsidR="004023E0">
        <w:rPr>
          <w:rFonts w:cs="Times New Roman"/>
          <w:color w:val="222222"/>
          <w:szCs w:val="24"/>
          <w:shd w:val="clear" w:color="auto" w:fill="FFFFFF"/>
        </w:rPr>
        <w:t>(</w:t>
      </w:r>
      <w:r w:rsidRPr="00F31E0B">
        <w:rPr>
          <w:rFonts w:cs="Times New Roman"/>
          <w:color w:val="222222"/>
          <w:szCs w:val="24"/>
          <w:shd w:val="clear" w:color="auto" w:fill="FFFFFF"/>
        </w:rPr>
        <w:t xml:space="preserve"> 2019</w:t>
      </w:r>
      <w:proofErr w:type="gramEnd"/>
      <w:r w:rsidR="00AD2AEA">
        <w:rPr>
          <w:rFonts w:cs="Times New Roman"/>
          <w:color w:val="222222"/>
          <w:szCs w:val="24"/>
          <w:shd w:val="clear" w:color="auto" w:fill="FFFFFF"/>
        </w:rPr>
        <w:t>)</w:t>
      </w:r>
      <w:r w:rsidRPr="00F31E0B">
        <w:rPr>
          <w:rFonts w:cs="Times New Roman"/>
          <w:color w:val="222222"/>
          <w:szCs w:val="24"/>
          <w:shd w:val="clear" w:color="auto" w:fill="FFFFFF"/>
        </w:rPr>
        <w:t>. Reassessment of Crossrail Tottenham Court Road Station Excavation Design Using the Observational Method Optimistic Approach A. In </w:t>
      </w:r>
      <w:r w:rsidRPr="00F31E0B">
        <w:rPr>
          <w:rFonts w:cs="Times New Roman"/>
          <w:i/>
          <w:iCs/>
          <w:color w:val="222222"/>
          <w:szCs w:val="24"/>
          <w:shd w:val="clear" w:color="auto" w:fill="FFFFFF"/>
        </w:rPr>
        <w:t>International Conference on Smart Infrastructure and Construction 2019 (ICSIC) Driving data</w:t>
      </w:r>
      <w:proofErr w:type="gramStart"/>
      <w:r w:rsidRPr="00F31E0B">
        <w:rPr>
          <w:rFonts w:cs="Times New Roman"/>
          <w:i/>
          <w:iCs/>
          <w:color w:val="222222"/>
          <w:szCs w:val="24"/>
          <w:shd w:val="clear" w:color="auto" w:fill="FFFFFF"/>
        </w:rPr>
        <w:t>-</w:t>
      </w:r>
      <w:r w:rsidR="00B465CF">
        <w:rPr>
          <w:rFonts w:cs="Times New Roman"/>
          <w:i/>
          <w:iCs/>
          <w:color w:val="222222"/>
          <w:szCs w:val="24"/>
          <w:shd w:val="clear" w:color="auto" w:fill="FFFFFF"/>
        </w:rPr>
        <w:t>:</w:t>
      </w:r>
      <w:r w:rsidRPr="00F31E0B">
        <w:rPr>
          <w:rFonts w:cs="Times New Roman"/>
          <w:i/>
          <w:iCs/>
          <w:color w:val="222222"/>
          <w:szCs w:val="24"/>
          <w:shd w:val="clear" w:color="auto" w:fill="FFFFFF"/>
        </w:rPr>
        <w:t>informed</w:t>
      </w:r>
      <w:proofErr w:type="gramEnd"/>
      <w:r w:rsidRPr="00F31E0B">
        <w:rPr>
          <w:rFonts w:cs="Times New Roman"/>
          <w:i/>
          <w:iCs/>
          <w:color w:val="222222"/>
          <w:szCs w:val="24"/>
          <w:shd w:val="clear" w:color="auto" w:fill="FFFFFF"/>
        </w:rPr>
        <w:t xml:space="preserve"> decision-making</w:t>
      </w:r>
      <w:r w:rsidRPr="00F31E0B">
        <w:rPr>
          <w:rFonts w:cs="Times New Roman"/>
          <w:color w:val="222222"/>
          <w:szCs w:val="24"/>
          <w:shd w:val="clear" w:color="auto" w:fill="FFFFFF"/>
        </w:rPr>
        <w:t> (pp. 437-445). ICE Publishing.</w:t>
      </w:r>
    </w:p>
    <w:p w14:paraId="31ACCCDC" w14:textId="4932AEBD" w:rsidR="00F31E0B" w:rsidRPr="00F31E0B" w:rsidRDefault="00F31E0B" w:rsidP="00F31E0B">
      <w:pPr>
        <w:rPr>
          <w:rFonts w:cs="Times New Roman"/>
          <w:szCs w:val="24"/>
        </w:rPr>
      </w:pPr>
      <w:r w:rsidRPr="00F31E0B">
        <w:rPr>
          <w:rFonts w:cs="Times New Roman"/>
          <w:szCs w:val="24"/>
        </w:rPr>
        <w:t xml:space="preserve">crossrail.co.uk, </w:t>
      </w:r>
      <w:r w:rsidR="00AD2AEA">
        <w:rPr>
          <w:rFonts w:cs="Times New Roman"/>
          <w:szCs w:val="24"/>
        </w:rPr>
        <w:t>(</w:t>
      </w:r>
      <w:r w:rsidRPr="00F31E0B">
        <w:rPr>
          <w:rFonts w:cs="Times New Roman"/>
          <w:szCs w:val="24"/>
        </w:rPr>
        <w:t>2022</w:t>
      </w:r>
      <w:r w:rsidR="00AD2AEA">
        <w:rPr>
          <w:rFonts w:cs="Times New Roman"/>
          <w:szCs w:val="24"/>
        </w:rPr>
        <w:t>)</w:t>
      </w:r>
      <w:r w:rsidRPr="00F31E0B">
        <w:rPr>
          <w:rFonts w:cs="Times New Roman"/>
          <w:szCs w:val="24"/>
        </w:rPr>
        <w:t xml:space="preserve">. </w:t>
      </w:r>
      <w:r w:rsidRPr="00F31E0B">
        <w:rPr>
          <w:rFonts w:cs="Times New Roman"/>
          <w:i/>
          <w:iCs/>
          <w:szCs w:val="24"/>
        </w:rPr>
        <w:t xml:space="preserve">CROSSRAIL AWARDS FIRST CONTRACTS UNDER ENABLING WORKS FRAMEWORK </w:t>
      </w:r>
      <w:r w:rsidRPr="00F31E0B">
        <w:rPr>
          <w:rFonts w:cs="Times New Roman"/>
          <w:szCs w:val="24"/>
        </w:rPr>
        <w:t>[online] Available at: https://www.crossrail.co.uk/news/articles/crossrail-awards-first-contracts-under-enabling-works-framework#:~:text=Crossrail%20Central%2C%20a%20consortium%20of,Farringdon%20and%20Tottenham%20Court%20Road. [Accessed 25 July 2022]</w:t>
      </w:r>
    </w:p>
    <w:p w14:paraId="4D3BE67E" w14:textId="4B33D64B" w:rsidR="00F31E0B" w:rsidRPr="00F31E0B" w:rsidRDefault="00F31E0B" w:rsidP="00F31E0B">
      <w:pPr>
        <w:rPr>
          <w:rFonts w:cs="Times New Roman"/>
          <w:szCs w:val="24"/>
        </w:rPr>
      </w:pPr>
      <w:r w:rsidRPr="00F31E0B">
        <w:rPr>
          <w:rFonts w:cs="Times New Roman"/>
          <w:szCs w:val="24"/>
        </w:rPr>
        <w:t xml:space="preserve">crossrail.co.uk, </w:t>
      </w:r>
      <w:r w:rsidR="00AD2AEA">
        <w:rPr>
          <w:rFonts w:cs="Times New Roman"/>
          <w:szCs w:val="24"/>
        </w:rPr>
        <w:t>(</w:t>
      </w:r>
      <w:r w:rsidRPr="00F31E0B">
        <w:rPr>
          <w:rFonts w:cs="Times New Roman"/>
          <w:szCs w:val="24"/>
        </w:rPr>
        <w:t>2022</w:t>
      </w:r>
      <w:r w:rsidR="00AD2AEA">
        <w:rPr>
          <w:rFonts w:cs="Times New Roman"/>
          <w:szCs w:val="24"/>
        </w:rPr>
        <w:t>)</w:t>
      </w:r>
      <w:r w:rsidRPr="00F31E0B">
        <w:rPr>
          <w:rFonts w:cs="Times New Roman"/>
          <w:szCs w:val="24"/>
        </w:rPr>
        <w:t>. OUR SUPPLIERS: REGIONAL CASE STUDIES [online] Available at: https://www.crossrail.co.uk/benefits/economic-sustainability/our-suppliers-regional-case-studies#:~:text=Watson%20Steel%20has%20supplied%20around,on%20the%20Crossrail%20programme%20contract. [Accessed 25 July 2022]</w:t>
      </w:r>
    </w:p>
    <w:p w14:paraId="0E06500F" w14:textId="7F928E2E" w:rsidR="00F31E0B" w:rsidRPr="00F31E0B" w:rsidRDefault="00F31E0B" w:rsidP="00F31E0B">
      <w:pPr>
        <w:rPr>
          <w:rFonts w:cs="Times New Roman"/>
          <w:color w:val="222222"/>
          <w:szCs w:val="24"/>
          <w:shd w:val="clear" w:color="auto" w:fill="FFFFFF"/>
        </w:rPr>
      </w:pPr>
      <w:proofErr w:type="spellStart"/>
      <w:r w:rsidRPr="00F31E0B">
        <w:rPr>
          <w:rFonts w:cs="Times New Roman"/>
          <w:color w:val="222222"/>
          <w:szCs w:val="24"/>
          <w:shd w:val="clear" w:color="auto" w:fill="FFFFFF"/>
        </w:rPr>
        <w:t>Fariq</w:t>
      </w:r>
      <w:proofErr w:type="spellEnd"/>
      <w:r w:rsidRPr="00F31E0B">
        <w:rPr>
          <w:rFonts w:cs="Times New Roman"/>
          <w:color w:val="222222"/>
          <w:szCs w:val="24"/>
          <w:shd w:val="clear" w:color="auto" w:fill="FFFFFF"/>
        </w:rPr>
        <w:t xml:space="preserve">, N., Ismail, S. and Ab Rani, N.I., </w:t>
      </w:r>
      <w:r w:rsidR="00AD2AEA">
        <w:rPr>
          <w:rFonts w:cs="Times New Roman"/>
          <w:color w:val="222222"/>
          <w:szCs w:val="24"/>
          <w:shd w:val="clear" w:color="auto" w:fill="FFFFFF"/>
        </w:rPr>
        <w:t>(</w:t>
      </w:r>
      <w:r w:rsidRPr="00F31E0B">
        <w:rPr>
          <w:rFonts w:cs="Times New Roman"/>
          <w:color w:val="222222"/>
          <w:szCs w:val="24"/>
          <w:shd w:val="clear" w:color="auto" w:fill="FFFFFF"/>
        </w:rPr>
        <w:t>2020</w:t>
      </w:r>
      <w:r w:rsidR="00AD2AEA">
        <w:rPr>
          <w:rFonts w:cs="Times New Roman"/>
          <w:color w:val="222222"/>
          <w:szCs w:val="24"/>
          <w:shd w:val="clear" w:color="auto" w:fill="FFFFFF"/>
        </w:rPr>
        <w:t>)</w:t>
      </w:r>
      <w:r w:rsidRPr="00F31E0B">
        <w:rPr>
          <w:rFonts w:cs="Times New Roman"/>
          <w:color w:val="222222"/>
          <w:szCs w:val="24"/>
          <w:shd w:val="clear" w:color="auto" w:fill="FFFFFF"/>
        </w:rPr>
        <w:t>. Cost Risk of Railway Project and Its Effective Mitigation Strategies. </w:t>
      </w:r>
      <w:r w:rsidRPr="00F31E0B">
        <w:rPr>
          <w:rFonts w:cs="Times New Roman"/>
          <w:i/>
          <w:iCs/>
          <w:color w:val="222222"/>
          <w:szCs w:val="24"/>
          <w:shd w:val="clear" w:color="auto" w:fill="FFFFFF"/>
        </w:rPr>
        <w:t>Journal of Critical Reviews (ISSN: 2394-5125)</w:t>
      </w:r>
      <w:r w:rsidRPr="00F31E0B">
        <w:rPr>
          <w:rFonts w:cs="Times New Roman"/>
          <w:color w:val="222222"/>
          <w:szCs w:val="24"/>
          <w:shd w:val="clear" w:color="auto" w:fill="FFFFFF"/>
        </w:rPr>
        <w:t>, </w:t>
      </w:r>
      <w:r w:rsidRPr="00F31E0B">
        <w:rPr>
          <w:rFonts w:cs="Times New Roman"/>
          <w:i/>
          <w:iCs/>
          <w:color w:val="222222"/>
          <w:szCs w:val="24"/>
          <w:shd w:val="clear" w:color="auto" w:fill="FFFFFF"/>
        </w:rPr>
        <w:t>7</w:t>
      </w:r>
      <w:r w:rsidRPr="00F31E0B">
        <w:rPr>
          <w:rFonts w:cs="Times New Roman"/>
          <w:color w:val="222222"/>
          <w:szCs w:val="24"/>
          <w:shd w:val="clear" w:color="auto" w:fill="FFFFFF"/>
        </w:rPr>
        <w:t>(8), pp.1275-1280.</w:t>
      </w:r>
    </w:p>
    <w:p w14:paraId="233A1296" w14:textId="230B2CD3" w:rsidR="00F31E0B" w:rsidRPr="00F31E0B" w:rsidRDefault="00F31E0B" w:rsidP="00F31E0B">
      <w:pPr>
        <w:rPr>
          <w:rFonts w:cs="Times New Roman"/>
          <w:szCs w:val="24"/>
        </w:rPr>
      </w:pPr>
      <w:proofErr w:type="spellStart"/>
      <w:r w:rsidRPr="00F31E0B">
        <w:rPr>
          <w:rFonts w:cs="Times New Roman"/>
          <w:szCs w:val="24"/>
        </w:rPr>
        <w:t>Inews</w:t>
      </w:r>
      <w:proofErr w:type="spellEnd"/>
      <w:r w:rsidRPr="00F31E0B">
        <w:rPr>
          <w:rFonts w:cs="Times New Roman"/>
          <w:szCs w:val="24"/>
        </w:rPr>
        <w:t xml:space="preserve">, </w:t>
      </w:r>
      <w:r w:rsidR="005966E6">
        <w:rPr>
          <w:rFonts w:cs="Times New Roman"/>
          <w:szCs w:val="24"/>
        </w:rPr>
        <w:t>(</w:t>
      </w:r>
      <w:r w:rsidRPr="00F31E0B">
        <w:rPr>
          <w:rFonts w:cs="Times New Roman"/>
          <w:szCs w:val="24"/>
        </w:rPr>
        <w:t>2022</w:t>
      </w:r>
      <w:r w:rsidR="005966E6">
        <w:rPr>
          <w:rFonts w:cs="Times New Roman"/>
          <w:szCs w:val="24"/>
        </w:rPr>
        <w:t>)</w:t>
      </w:r>
      <w:r w:rsidRPr="00F31E0B">
        <w:rPr>
          <w:rFonts w:cs="Times New Roman"/>
          <w:szCs w:val="24"/>
        </w:rPr>
        <w:t xml:space="preserve">. </w:t>
      </w:r>
      <w:r w:rsidRPr="00F31E0B">
        <w:rPr>
          <w:rFonts w:cs="Times New Roman"/>
          <w:i/>
          <w:iCs/>
          <w:szCs w:val="24"/>
        </w:rPr>
        <w:t xml:space="preserve">How much did the Elizabeth Line cost? When the Crossrail project started and delays in its opening explained </w:t>
      </w:r>
      <w:r w:rsidRPr="00F31E0B">
        <w:rPr>
          <w:rFonts w:cs="Times New Roman"/>
          <w:szCs w:val="24"/>
        </w:rPr>
        <w:t>[online] Available at: https://inews.co.uk/news/how-much-did-elizabeth-line-cost-when-crossrail-project-started-delays-explained-1649736 [Accessed 25 July 2022]</w:t>
      </w:r>
    </w:p>
    <w:p w14:paraId="05E7D4BF" w14:textId="77777777" w:rsidR="00F31E0B" w:rsidRPr="00F31E0B" w:rsidRDefault="00F31E0B" w:rsidP="00F31E0B">
      <w:pPr>
        <w:rPr>
          <w:rFonts w:cs="Times New Roman"/>
          <w:szCs w:val="24"/>
          <w:lang w:val="en-US"/>
        </w:rPr>
      </w:pPr>
      <w:r w:rsidRPr="00F31E0B">
        <w:rPr>
          <w:rFonts w:cs="Times New Roman"/>
          <w:szCs w:val="24"/>
          <w:lang w:val="en-US"/>
        </w:rPr>
        <w:t xml:space="preserve">Liu, J. and Liu, J., Original Paper Appraising the Likely Gentrification Impacts of a Mega Transport Project—The Case of </w:t>
      </w:r>
      <w:proofErr w:type="spellStart"/>
      <w:r w:rsidRPr="00F31E0B">
        <w:rPr>
          <w:rFonts w:cs="Times New Roman"/>
          <w:szCs w:val="24"/>
          <w:lang w:val="en-US"/>
        </w:rPr>
        <w:t>Crossrail</w:t>
      </w:r>
      <w:proofErr w:type="spellEnd"/>
      <w:r w:rsidRPr="00F31E0B">
        <w:rPr>
          <w:rFonts w:cs="Times New Roman"/>
          <w:szCs w:val="24"/>
          <w:lang w:val="en-US"/>
        </w:rPr>
        <w:t>.</w:t>
      </w:r>
    </w:p>
    <w:p w14:paraId="29D9451B" w14:textId="77777777" w:rsidR="00F31E0B" w:rsidRPr="00F31E0B" w:rsidRDefault="00F31E0B" w:rsidP="00F31E0B">
      <w:pPr>
        <w:rPr>
          <w:rFonts w:cs="Times New Roman"/>
          <w:szCs w:val="24"/>
        </w:rPr>
      </w:pPr>
      <w:proofErr w:type="spellStart"/>
      <w:r w:rsidRPr="00F31E0B">
        <w:rPr>
          <w:rFonts w:cs="Times New Roman"/>
          <w:szCs w:val="24"/>
        </w:rPr>
        <w:t>Pollalis</w:t>
      </w:r>
      <w:proofErr w:type="spellEnd"/>
      <w:r w:rsidRPr="00F31E0B">
        <w:rPr>
          <w:rFonts w:cs="Times New Roman"/>
          <w:szCs w:val="24"/>
        </w:rPr>
        <w:t xml:space="preserve">, S.N. and </w:t>
      </w:r>
      <w:proofErr w:type="spellStart"/>
      <w:r w:rsidRPr="00F31E0B">
        <w:rPr>
          <w:rFonts w:cs="Times New Roman"/>
          <w:szCs w:val="24"/>
        </w:rPr>
        <w:t>Lappas</w:t>
      </w:r>
      <w:proofErr w:type="spellEnd"/>
      <w:r w:rsidRPr="00F31E0B">
        <w:rPr>
          <w:rFonts w:cs="Times New Roman"/>
          <w:szCs w:val="24"/>
        </w:rPr>
        <w:t>, D., Crossrail-Elizabeth Line London, UK.</w:t>
      </w:r>
    </w:p>
    <w:p w14:paraId="0F3CEC9C" w14:textId="2A5BE2D4" w:rsidR="00F31E0B" w:rsidRPr="00F31E0B" w:rsidRDefault="00F31E0B" w:rsidP="00F31E0B">
      <w:pPr>
        <w:rPr>
          <w:rFonts w:cs="Times New Roman"/>
          <w:szCs w:val="24"/>
          <w:lang w:val="en-US"/>
        </w:rPr>
      </w:pPr>
      <w:proofErr w:type="spellStart"/>
      <w:r w:rsidRPr="00F31E0B">
        <w:rPr>
          <w:rFonts w:cs="Times New Roman"/>
          <w:szCs w:val="24"/>
        </w:rPr>
        <w:lastRenderedPageBreak/>
        <w:t>Sandle</w:t>
      </w:r>
      <w:proofErr w:type="spellEnd"/>
      <w:r w:rsidRPr="00F31E0B">
        <w:rPr>
          <w:rFonts w:cs="Times New Roman"/>
          <w:szCs w:val="24"/>
        </w:rPr>
        <w:t xml:space="preserve">, P., </w:t>
      </w:r>
      <w:r w:rsidR="005966E6">
        <w:rPr>
          <w:rFonts w:cs="Times New Roman"/>
          <w:szCs w:val="24"/>
        </w:rPr>
        <w:t>(</w:t>
      </w:r>
      <w:r w:rsidRPr="00F31E0B">
        <w:rPr>
          <w:rFonts w:cs="Times New Roman"/>
          <w:szCs w:val="24"/>
        </w:rPr>
        <w:t>2022</w:t>
      </w:r>
      <w:r w:rsidR="005966E6">
        <w:rPr>
          <w:rFonts w:cs="Times New Roman"/>
          <w:szCs w:val="24"/>
        </w:rPr>
        <w:t>)</w:t>
      </w:r>
      <w:r w:rsidRPr="00F31E0B">
        <w:rPr>
          <w:rFonts w:cs="Times New Roman"/>
          <w:szCs w:val="24"/>
        </w:rPr>
        <w:t xml:space="preserve">. </w:t>
      </w:r>
      <w:r w:rsidRPr="00F31E0B">
        <w:rPr>
          <w:rFonts w:cs="Times New Roman"/>
          <w:i/>
          <w:iCs/>
          <w:szCs w:val="24"/>
        </w:rPr>
        <w:t xml:space="preserve">London's $24 billion Crossrail finally opens </w:t>
      </w:r>
      <w:r w:rsidRPr="00F31E0B">
        <w:rPr>
          <w:rFonts w:cs="Times New Roman"/>
          <w:szCs w:val="24"/>
        </w:rPr>
        <w:t>[online] Available at: https://www.reuters.com/world/uk/londons-24-billion-crossrail-finally-opens-2022-05-23/#:~:text=Delayed%20by%20issues%20with%20safety,billion%20pounds%20(%2423.6%20billion). [Accessed 25 July 2022]</w:t>
      </w:r>
    </w:p>
    <w:p w14:paraId="2F4DE14F" w14:textId="0D058BC8" w:rsidR="00F31E0B" w:rsidRPr="00F31E0B" w:rsidRDefault="00F31E0B" w:rsidP="00F31E0B">
      <w:pPr>
        <w:rPr>
          <w:rFonts w:cs="Times New Roman"/>
          <w:color w:val="222222"/>
          <w:szCs w:val="24"/>
          <w:shd w:val="clear" w:color="auto" w:fill="FFFFFF"/>
        </w:rPr>
      </w:pPr>
      <w:r w:rsidRPr="00F31E0B">
        <w:rPr>
          <w:rFonts w:cs="Times New Roman"/>
          <w:color w:val="222222"/>
          <w:szCs w:val="24"/>
          <w:shd w:val="clear" w:color="auto" w:fill="FFFFFF"/>
        </w:rPr>
        <w:t xml:space="preserve">Sweet, R., </w:t>
      </w:r>
      <w:r w:rsidR="0006297E">
        <w:rPr>
          <w:rFonts w:cs="Times New Roman"/>
          <w:color w:val="222222"/>
          <w:szCs w:val="24"/>
          <w:shd w:val="clear" w:color="auto" w:fill="FFFFFF"/>
        </w:rPr>
        <w:t>(</w:t>
      </w:r>
      <w:r w:rsidRPr="00F31E0B">
        <w:rPr>
          <w:rFonts w:cs="Times New Roman"/>
          <w:color w:val="222222"/>
          <w:szCs w:val="24"/>
          <w:shd w:val="clear" w:color="auto" w:fill="FFFFFF"/>
        </w:rPr>
        <w:t>2019</w:t>
      </w:r>
      <w:r w:rsidR="0006297E">
        <w:rPr>
          <w:rFonts w:cs="Times New Roman"/>
          <w:color w:val="222222"/>
          <w:szCs w:val="24"/>
          <w:shd w:val="clear" w:color="auto" w:fill="FFFFFF"/>
        </w:rPr>
        <w:t>)</w:t>
      </w:r>
      <w:r w:rsidRPr="00F31E0B">
        <w:rPr>
          <w:rFonts w:cs="Times New Roman"/>
          <w:color w:val="222222"/>
          <w:szCs w:val="24"/>
          <w:shd w:val="clear" w:color="auto" w:fill="FFFFFF"/>
        </w:rPr>
        <w:t>. Damned if they did: A defence of Crossrail. </w:t>
      </w:r>
      <w:r w:rsidRPr="00F31E0B">
        <w:rPr>
          <w:rFonts w:cs="Times New Roman"/>
          <w:i/>
          <w:iCs/>
          <w:color w:val="222222"/>
          <w:szCs w:val="24"/>
          <w:shd w:val="clear" w:color="auto" w:fill="FFFFFF"/>
        </w:rPr>
        <w:t>Construction Research and Innovation</w:t>
      </w:r>
      <w:r w:rsidRPr="00F31E0B">
        <w:rPr>
          <w:rFonts w:cs="Times New Roman"/>
          <w:color w:val="222222"/>
          <w:szCs w:val="24"/>
          <w:shd w:val="clear" w:color="auto" w:fill="FFFFFF"/>
        </w:rPr>
        <w:t>, </w:t>
      </w:r>
      <w:r w:rsidRPr="00F31E0B">
        <w:rPr>
          <w:rFonts w:cs="Times New Roman"/>
          <w:i/>
          <w:iCs/>
          <w:color w:val="222222"/>
          <w:szCs w:val="24"/>
          <w:shd w:val="clear" w:color="auto" w:fill="FFFFFF"/>
        </w:rPr>
        <w:t>10</w:t>
      </w:r>
      <w:r w:rsidRPr="00F31E0B">
        <w:rPr>
          <w:rFonts w:cs="Times New Roman"/>
          <w:color w:val="222222"/>
          <w:szCs w:val="24"/>
          <w:shd w:val="clear" w:color="auto" w:fill="FFFFFF"/>
        </w:rPr>
        <w:t>(2), pp.32-38.</w:t>
      </w:r>
    </w:p>
    <w:p w14:paraId="59C955DC" w14:textId="5372BBC6" w:rsidR="00F31E0B" w:rsidRPr="00F31E0B" w:rsidRDefault="00F31E0B" w:rsidP="00F31E0B">
      <w:pPr>
        <w:rPr>
          <w:rFonts w:cs="Times New Roman"/>
          <w:szCs w:val="24"/>
        </w:rPr>
      </w:pPr>
      <w:r w:rsidRPr="00F31E0B">
        <w:rPr>
          <w:rFonts w:cs="Times New Roman"/>
          <w:color w:val="222222"/>
          <w:szCs w:val="24"/>
          <w:shd w:val="clear" w:color="auto" w:fill="FFFFFF"/>
        </w:rPr>
        <w:t xml:space="preserve">Tang, K. and Wilkinson, S., </w:t>
      </w:r>
      <w:r w:rsidR="0006297E">
        <w:rPr>
          <w:rFonts w:cs="Times New Roman"/>
          <w:color w:val="222222"/>
          <w:szCs w:val="24"/>
          <w:shd w:val="clear" w:color="auto" w:fill="FFFFFF"/>
        </w:rPr>
        <w:t>(</w:t>
      </w:r>
      <w:r w:rsidRPr="00F31E0B">
        <w:rPr>
          <w:rFonts w:cs="Times New Roman"/>
          <w:color w:val="222222"/>
          <w:szCs w:val="24"/>
          <w:shd w:val="clear" w:color="auto" w:fill="FFFFFF"/>
        </w:rPr>
        <w:t>2020</w:t>
      </w:r>
      <w:r w:rsidR="0006297E">
        <w:rPr>
          <w:rFonts w:cs="Times New Roman"/>
          <w:color w:val="222222"/>
          <w:szCs w:val="24"/>
          <w:shd w:val="clear" w:color="auto" w:fill="FFFFFF"/>
        </w:rPr>
        <w:t>)</w:t>
      </w:r>
      <w:r w:rsidRPr="00F31E0B">
        <w:rPr>
          <w:rFonts w:cs="Times New Roman"/>
          <w:color w:val="222222"/>
          <w:szCs w:val="24"/>
          <w:shd w:val="clear" w:color="auto" w:fill="FFFFFF"/>
        </w:rPr>
        <w:t>. Corrosion resistance of electrified railway tunnels made of steel fibre reinforced concrete. </w:t>
      </w:r>
      <w:r w:rsidRPr="00F31E0B">
        <w:rPr>
          <w:rFonts w:cs="Times New Roman"/>
          <w:i/>
          <w:iCs/>
          <w:color w:val="222222"/>
          <w:szCs w:val="24"/>
          <w:shd w:val="clear" w:color="auto" w:fill="FFFFFF"/>
        </w:rPr>
        <w:t>Construction and Building Materials</w:t>
      </w:r>
      <w:r w:rsidRPr="00F31E0B">
        <w:rPr>
          <w:rFonts w:cs="Times New Roman"/>
          <w:color w:val="222222"/>
          <w:szCs w:val="24"/>
          <w:shd w:val="clear" w:color="auto" w:fill="FFFFFF"/>
        </w:rPr>
        <w:t>, </w:t>
      </w:r>
      <w:r w:rsidRPr="00F31E0B">
        <w:rPr>
          <w:rFonts w:cs="Times New Roman"/>
          <w:i/>
          <w:iCs/>
          <w:color w:val="222222"/>
          <w:szCs w:val="24"/>
          <w:shd w:val="clear" w:color="auto" w:fill="FFFFFF"/>
        </w:rPr>
        <w:t>230</w:t>
      </w:r>
      <w:r w:rsidRPr="00F31E0B">
        <w:rPr>
          <w:rFonts w:cs="Times New Roman"/>
          <w:color w:val="222222"/>
          <w:szCs w:val="24"/>
          <w:shd w:val="clear" w:color="auto" w:fill="FFFFFF"/>
        </w:rPr>
        <w:t>, p.117006.</w:t>
      </w:r>
      <w:r w:rsidRPr="00F31E0B">
        <w:rPr>
          <w:rFonts w:cs="Times New Roman"/>
          <w:szCs w:val="24"/>
        </w:rPr>
        <w:t xml:space="preserve"> </w:t>
      </w:r>
    </w:p>
    <w:p w14:paraId="1BEFC1AD" w14:textId="0ABD35DE" w:rsidR="00F31E0B" w:rsidRPr="00F31E0B" w:rsidRDefault="00F31E0B" w:rsidP="00F31E0B">
      <w:pPr>
        <w:rPr>
          <w:rFonts w:cs="Times New Roman"/>
          <w:szCs w:val="24"/>
        </w:rPr>
      </w:pPr>
      <w:bookmarkStart w:id="9" w:name="_Hlk109315571"/>
      <w:proofErr w:type="spellStart"/>
      <w:r w:rsidRPr="00F31E0B">
        <w:rPr>
          <w:rFonts w:cs="Times New Roman"/>
          <w:color w:val="000000" w:themeColor="text1"/>
          <w:szCs w:val="24"/>
        </w:rPr>
        <w:t>Tunnicliffe</w:t>
      </w:r>
      <w:bookmarkEnd w:id="9"/>
      <w:proofErr w:type="spellEnd"/>
      <w:r w:rsidRPr="00F31E0B">
        <w:rPr>
          <w:rFonts w:cs="Times New Roman"/>
          <w:color w:val="000000" w:themeColor="text1"/>
          <w:szCs w:val="24"/>
        </w:rPr>
        <w:t xml:space="preserve">, A., </w:t>
      </w:r>
      <w:r w:rsidR="0006297E">
        <w:rPr>
          <w:rFonts w:cs="Times New Roman"/>
          <w:color w:val="000000" w:themeColor="text1"/>
          <w:szCs w:val="24"/>
        </w:rPr>
        <w:t>(</w:t>
      </w:r>
      <w:r w:rsidRPr="00F31E0B">
        <w:rPr>
          <w:rFonts w:cs="Times New Roman"/>
          <w:color w:val="000000" w:themeColor="text1"/>
          <w:szCs w:val="24"/>
        </w:rPr>
        <w:t>2022</w:t>
      </w:r>
      <w:r w:rsidR="0006297E">
        <w:rPr>
          <w:rFonts w:cs="Times New Roman"/>
          <w:color w:val="000000" w:themeColor="text1"/>
          <w:szCs w:val="24"/>
        </w:rPr>
        <w:t>)</w:t>
      </w:r>
      <w:r w:rsidRPr="00F31E0B">
        <w:rPr>
          <w:rFonts w:cs="Times New Roman"/>
          <w:color w:val="000000" w:themeColor="text1"/>
          <w:szCs w:val="24"/>
        </w:rPr>
        <w:t xml:space="preserve">. </w:t>
      </w:r>
      <w:r w:rsidRPr="00F31E0B">
        <w:rPr>
          <w:rFonts w:cs="Times New Roman"/>
          <w:i/>
          <w:iCs/>
          <w:szCs w:val="24"/>
        </w:rPr>
        <w:t xml:space="preserve">A timeline of Crossrail delays </w:t>
      </w:r>
      <w:r w:rsidRPr="00F31E0B">
        <w:rPr>
          <w:rFonts w:cs="Times New Roman"/>
          <w:szCs w:val="24"/>
        </w:rPr>
        <w:t>[online] Available at: https://www.railway-technology.com/analysis/timeline-crossrail-delays/ [accessed 25 July 2022]</w:t>
      </w:r>
    </w:p>
    <w:p w14:paraId="57E5BAC6" w14:textId="76F3D5EA" w:rsidR="00F31E0B" w:rsidRPr="00F31E0B" w:rsidRDefault="00F31E0B" w:rsidP="00F31E0B">
      <w:pPr>
        <w:rPr>
          <w:rFonts w:eastAsiaTheme="majorEastAsia" w:cs="Times New Roman"/>
          <w:b/>
          <w:color w:val="000000" w:themeColor="text1"/>
          <w:szCs w:val="24"/>
        </w:rPr>
      </w:pPr>
      <w:r w:rsidRPr="00F31E0B">
        <w:rPr>
          <w:rFonts w:cs="Times New Roman"/>
          <w:color w:val="222222"/>
          <w:szCs w:val="24"/>
          <w:shd w:val="clear" w:color="auto" w:fill="FFFFFF"/>
        </w:rPr>
        <w:t xml:space="preserve">Whyte, J. and Davies, A., </w:t>
      </w:r>
      <w:r w:rsidR="0006297E">
        <w:rPr>
          <w:rFonts w:cs="Times New Roman"/>
          <w:color w:val="222222"/>
          <w:szCs w:val="24"/>
          <w:shd w:val="clear" w:color="auto" w:fill="FFFFFF"/>
        </w:rPr>
        <w:t>(</w:t>
      </w:r>
      <w:r w:rsidRPr="00F31E0B">
        <w:rPr>
          <w:rFonts w:cs="Times New Roman"/>
          <w:color w:val="222222"/>
          <w:szCs w:val="24"/>
          <w:shd w:val="clear" w:color="auto" w:fill="FFFFFF"/>
        </w:rPr>
        <w:t>2021</w:t>
      </w:r>
      <w:r w:rsidR="0006297E">
        <w:rPr>
          <w:rFonts w:cs="Times New Roman"/>
          <w:color w:val="222222"/>
          <w:szCs w:val="24"/>
          <w:shd w:val="clear" w:color="auto" w:fill="FFFFFF"/>
        </w:rPr>
        <w:t>)</w:t>
      </w:r>
      <w:r w:rsidRPr="00F31E0B">
        <w:rPr>
          <w:rFonts w:cs="Times New Roman"/>
          <w:color w:val="222222"/>
          <w:szCs w:val="24"/>
          <w:shd w:val="clear" w:color="auto" w:fill="FFFFFF"/>
        </w:rPr>
        <w:t>. Reframing systems integration: a process perspective on projects. </w:t>
      </w:r>
      <w:r w:rsidRPr="00F31E0B">
        <w:rPr>
          <w:rFonts w:cs="Times New Roman"/>
          <w:i/>
          <w:iCs/>
          <w:color w:val="222222"/>
          <w:szCs w:val="24"/>
          <w:shd w:val="clear" w:color="auto" w:fill="FFFFFF"/>
        </w:rPr>
        <w:t>Project Management Journal</w:t>
      </w:r>
      <w:r w:rsidRPr="00F31E0B">
        <w:rPr>
          <w:rFonts w:cs="Times New Roman"/>
          <w:color w:val="222222"/>
          <w:szCs w:val="24"/>
          <w:shd w:val="clear" w:color="auto" w:fill="FFFFFF"/>
        </w:rPr>
        <w:t>, </w:t>
      </w:r>
      <w:r w:rsidRPr="00F31E0B">
        <w:rPr>
          <w:rFonts w:cs="Times New Roman"/>
          <w:i/>
          <w:iCs/>
          <w:color w:val="222222"/>
          <w:szCs w:val="24"/>
          <w:shd w:val="clear" w:color="auto" w:fill="FFFFFF"/>
        </w:rPr>
        <w:t>52</w:t>
      </w:r>
      <w:r w:rsidRPr="00F31E0B">
        <w:rPr>
          <w:rFonts w:cs="Times New Roman"/>
          <w:color w:val="222222"/>
          <w:szCs w:val="24"/>
          <w:shd w:val="clear" w:color="auto" w:fill="FFFFFF"/>
        </w:rPr>
        <w:t>(3), pp.237-249.</w:t>
      </w:r>
      <w:r w:rsidRPr="00F31E0B">
        <w:rPr>
          <w:rFonts w:cs="Times New Roman"/>
          <w:szCs w:val="24"/>
        </w:rPr>
        <w:t xml:space="preserve"> </w:t>
      </w:r>
      <w:r w:rsidRPr="00F31E0B">
        <w:rPr>
          <w:rFonts w:cs="Times New Roman"/>
          <w:szCs w:val="24"/>
        </w:rPr>
        <w:br w:type="page"/>
      </w:r>
    </w:p>
    <w:p w14:paraId="45097473" w14:textId="77777777" w:rsidR="0028701C" w:rsidRDefault="0028701C" w:rsidP="00080E92">
      <w:pPr>
        <w:pStyle w:val="Heading1"/>
      </w:pPr>
    </w:p>
    <w:p w14:paraId="16C52876" w14:textId="77777777" w:rsidR="00870507" w:rsidRPr="00870507" w:rsidRDefault="00870507" w:rsidP="00870507"/>
    <w:p w14:paraId="24ADF1B0" w14:textId="77777777" w:rsidR="00870507" w:rsidRPr="00870507" w:rsidRDefault="00870507" w:rsidP="00870507"/>
    <w:p w14:paraId="401DB6F8" w14:textId="77777777" w:rsidR="00870507" w:rsidRPr="00870507" w:rsidRDefault="00870507" w:rsidP="00870507"/>
    <w:p w14:paraId="4F010D41" w14:textId="77777777" w:rsidR="00870507" w:rsidRPr="00870507" w:rsidRDefault="00870507" w:rsidP="00870507"/>
    <w:p w14:paraId="76664330" w14:textId="77777777" w:rsidR="00870507" w:rsidRPr="00870507" w:rsidRDefault="00870507" w:rsidP="00870507"/>
    <w:p w14:paraId="4C2C7AB4" w14:textId="77777777" w:rsidR="00870507" w:rsidRPr="00870507" w:rsidRDefault="00870507" w:rsidP="00870507"/>
    <w:p w14:paraId="616C2561" w14:textId="77777777" w:rsidR="00870507" w:rsidRPr="00870507" w:rsidRDefault="00870507" w:rsidP="00870507"/>
    <w:p w14:paraId="0CE2D9DA" w14:textId="77777777" w:rsidR="00870507" w:rsidRPr="00870507" w:rsidRDefault="00870507" w:rsidP="00870507"/>
    <w:p w14:paraId="75CC2AFA" w14:textId="77777777" w:rsidR="00870507" w:rsidRPr="00870507" w:rsidRDefault="00870507" w:rsidP="00870507"/>
    <w:p w14:paraId="3499AE29" w14:textId="77777777" w:rsidR="00870507" w:rsidRPr="00870507" w:rsidRDefault="00870507" w:rsidP="00870507"/>
    <w:p w14:paraId="06BB1FC2" w14:textId="77777777" w:rsidR="00870507" w:rsidRPr="00870507" w:rsidRDefault="00870507" w:rsidP="00870507"/>
    <w:p w14:paraId="53BE062E" w14:textId="77777777" w:rsidR="00870507" w:rsidRDefault="00870507" w:rsidP="00870507">
      <w:pPr>
        <w:rPr>
          <w:rFonts w:eastAsiaTheme="majorEastAsia" w:cstheme="majorBidi"/>
          <w:b/>
          <w:color w:val="000000" w:themeColor="text1"/>
          <w:sz w:val="22"/>
          <w:szCs w:val="33"/>
        </w:rPr>
      </w:pPr>
    </w:p>
    <w:bookmarkEnd w:id="0"/>
    <w:p w14:paraId="3BFFEF19" w14:textId="77777777" w:rsidR="00870507" w:rsidRPr="00870507" w:rsidRDefault="00870507" w:rsidP="00870507">
      <w:pPr>
        <w:pStyle w:val="Heading2"/>
      </w:pPr>
    </w:p>
    <w:sectPr w:rsidR="00870507" w:rsidRPr="00870507" w:rsidSect="00080E92">
      <w:foot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29965" w14:textId="77777777" w:rsidR="007877C9" w:rsidRDefault="007877C9">
      <w:pPr>
        <w:spacing w:after="0" w:line="240" w:lineRule="auto"/>
      </w:pPr>
      <w:r>
        <w:separator/>
      </w:r>
    </w:p>
  </w:endnote>
  <w:endnote w:type="continuationSeparator" w:id="0">
    <w:p w14:paraId="732C7E99" w14:textId="77777777" w:rsidR="007877C9" w:rsidRDefault="00787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844569"/>
      <w:docPartObj>
        <w:docPartGallery w:val="Page Numbers (Bottom of Page)"/>
        <w:docPartUnique/>
      </w:docPartObj>
    </w:sdtPr>
    <w:sdtEndPr>
      <w:rPr>
        <w:noProof/>
      </w:rPr>
    </w:sdtEndPr>
    <w:sdtContent>
      <w:p w14:paraId="31298D0F" w14:textId="77777777" w:rsidR="00AA7184" w:rsidRDefault="008F08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1553CA" w14:textId="77777777" w:rsidR="00AA7184" w:rsidRDefault="00AA7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AC97C" w14:textId="77777777" w:rsidR="007877C9" w:rsidRDefault="007877C9">
      <w:pPr>
        <w:spacing w:after="0" w:line="240" w:lineRule="auto"/>
      </w:pPr>
      <w:r>
        <w:separator/>
      </w:r>
    </w:p>
  </w:footnote>
  <w:footnote w:type="continuationSeparator" w:id="0">
    <w:p w14:paraId="6070C473" w14:textId="77777777" w:rsidR="007877C9" w:rsidRDefault="007877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910CA" w14:textId="77777777" w:rsidR="00080E92" w:rsidRDefault="008F08F0">
    <w:pPr>
      <w:pStyle w:val="Header"/>
    </w:pPr>
    <w:r>
      <w:rPr>
        <w:noProof/>
      </w:rPr>
      <w:drawing>
        <wp:inline distT="0" distB="0" distL="0" distR="0" wp14:anchorId="73D0B5A3" wp14:editId="28D53490">
          <wp:extent cx="1277007" cy="423429"/>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descr="Discover University of Wales Trinity Saint David"/>
                  <pic:cNvPicPr>
                    <a:picLocks noChangeAspect="1"/>
                  </pic:cNvPicPr>
                </pic:nvPicPr>
                <pic:blipFill>
                  <a:blip r:embed="rId1" cstate="print"/>
                  <a:stretch>
                    <a:fillRect/>
                  </a:stretch>
                </pic:blipFill>
                <pic:spPr>
                  <a:xfrm>
                    <a:off x="0" y="0"/>
                    <a:ext cx="1283816" cy="42568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7B6F13"/>
    <w:multiLevelType w:val="hybridMultilevel"/>
    <w:tmpl w:val="EDC074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9A51C7"/>
    <w:multiLevelType w:val="hybridMultilevel"/>
    <w:tmpl w:val="1D242E20"/>
    <w:lvl w:ilvl="0" w:tplc="B88C44CA">
      <w:start w:val="1"/>
      <w:numFmt w:val="bullet"/>
      <w:lvlText w:val=""/>
      <w:lvlJc w:val="left"/>
      <w:pPr>
        <w:ind w:left="3600" w:hanging="360"/>
      </w:pPr>
      <w:rPr>
        <w:rFonts w:ascii="Symbol" w:hAnsi="Symbol" w:hint="default"/>
      </w:rPr>
    </w:lvl>
    <w:lvl w:ilvl="1" w:tplc="7C4E4F76" w:tentative="1">
      <w:start w:val="1"/>
      <w:numFmt w:val="bullet"/>
      <w:lvlText w:val="o"/>
      <w:lvlJc w:val="left"/>
      <w:pPr>
        <w:ind w:left="4320" w:hanging="360"/>
      </w:pPr>
      <w:rPr>
        <w:rFonts w:ascii="Courier New" w:hAnsi="Courier New" w:cs="Courier New" w:hint="default"/>
      </w:rPr>
    </w:lvl>
    <w:lvl w:ilvl="2" w:tplc="B9349132" w:tentative="1">
      <w:start w:val="1"/>
      <w:numFmt w:val="bullet"/>
      <w:lvlText w:val=""/>
      <w:lvlJc w:val="left"/>
      <w:pPr>
        <w:ind w:left="5040" w:hanging="360"/>
      </w:pPr>
      <w:rPr>
        <w:rFonts w:ascii="Wingdings" w:hAnsi="Wingdings" w:hint="default"/>
      </w:rPr>
    </w:lvl>
    <w:lvl w:ilvl="3" w:tplc="D8549DFE" w:tentative="1">
      <w:start w:val="1"/>
      <w:numFmt w:val="bullet"/>
      <w:lvlText w:val=""/>
      <w:lvlJc w:val="left"/>
      <w:pPr>
        <w:ind w:left="5760" w:hanging="360"/>
      </w:pPr>
      <w:rPr>
        <w:rFonts w:ascii="Symbol" w:hAnsi="Symbol" w:hint="default"/>
      </w:rPr>
    </w:lvl>
    <w:lvl w:ilvl="4" w:tplc="C6F2A462" w:tentative="1">
      <w:start w:val="1"/>
      <w:numFmt w:val="bullet"/>
      <w:lvlText w:val="o"/>
      <w:lvlJc w:val="left"/>
      <w:pPr>
        <w:ind w:left="6480" w:hanging="360"/>
      </w:pPr>
      <w:rPr>
        <w:rFonts w:ascii="Courier New" w:hAnsi="Courier New" w:cs="Courier New" w:hint="default"/>
      </w:rPr>
    </w:lvl>
    <w:lvl w:ilvl="5" w:tplc="AB4C0D96" w:tentative="1">
      <w:start w:val="1"/>
      <w:numFmt w:val="bullet"/>
      <w:lvlText w:val=""/>
      <w:lvlJc w:val="left"/>
      <w:pPr>
        <w:ind w:left="7200" w:hanging="360"/>
      </w:pPr>
      <w:rPr>
        <w:rFonts w:ascii="Wingdings" w:hAnsi="Wingdings" w:hint="default"/>
      </w:rPr>
    </w:lvl>
    <w:lvl w:ilvl="6" w:tplc="967CBD5A" w:tentative="1">
      <w:start w:val="1"/>
      <w:numFmt w:val="bullet"/>
      <w:lvlText w:val=""/>
      <w:lvlJc w:val="left"/>
      <w:pPr>
        <w:ind w:left="7920" w:hanging="360"/>
      </w:pPr>
      <w:rPr>
        <w:rFonts w:ascii="Symbol" w:hAnsi="Symbol" w:hint="default"/>
      </w:rPr>
    </w:lvl>
    <w:lvl w:ilvl="7" w:tplc="DCA65978" w:tentative="1">
      <w:start w:val="1"/>
      <w:numFmt w:val="bullet"/>
      <w:lvlText w:val="o"/>
      <w:lvlJc w:val="left"/>
      <w:pPr>
        <w:ind w:left="8640" w:hanging="360"/>
      </w:pPr>
      <w:rPr>
        <w:rFonts w:ascii="Courier New" w:hAnsi="Courier New" w:cs="Courier New" w:hint="default"/>
      </w:rPr>
    </w:lvl>
    <w:lvl w:ilvl="8" w:tplc="C51A138E" w:tentative="1">
      <w:start w:val="1"/>
      <w:numFmt w:val="bullet"/>
      <w:lvlText w:val=""/>
      <w:lvlJc w:val="left"/>
      <w:pPr>
        <w:ind w:left="9360" w:hanging="360"/>
      </w:pPr>
      <w:rPr>
        <w:rFonts w:ascii="Wingdings" w:hAnsi="Wingdings" w:hint="default"/>
      </w:rPr>
    </w:lvl>
  </w:abstractNum>
  <w:abstractNum w:abstractNumId="2" w15:restartNumberingAfterBreak="0">
    <w:nsid w:val="416D2D59"/>
    <w:multiLevelType w:val="hybridMultilevel"/>
    <w:tmpl w:val="E7B6ADCA"/>
    <w:lvl w:ilvl="0" w:tplc="B672DE74">
      <w:start w:val="1"/>
      <w:numFmt w:val="bullet"/>
      <w:lvlText w:val=""/>
      <w:lvlJc w:val="left"/>
      <w:pPr>
        <w:ind w:left="3600" w:hanging="360"/>
      </w:pPr>
      <w:rPr>
        <w:rFonts w:ascii="Symbol" w:hAnsi="Symbol" w:hint="default"/>
      </w:rPr>
    </w:lvl>
    <w:lvl w:ilvl="1" w:tplc="889A1AEE" w:tentative="1">
      <w:start w:val="1"/>
      <w:numFmt w:val="bullet"/>
      <w:lvlText w:val="o"/>
      <w:lvlJc w:val="left"/>
      <w:pPr>
        <w:ind w:left="4320" w:hanging="360"/>
      </w:pPr>
      <w:rPr>
        <w:rFonts w:ascii="Courier New" w:hAnsi="Courier New" w:cs="Courier New" w:hint="default"/>
      </w:rPr>
    </w:lvl>
    <w:lvl w:ilvl="2" w:tplc="77685732" w:tentative="1">
      <w:start w:val="1"/>
      <w:numFmt w:val="bullet"/>
      <w:lvlText w:val=""/>
      <w:lvlJc w:val="left"/>
      <w:pPr>
        <w:ind w:left="5040" w:hanging="360"/>
      </w:pPr>
      <w:rPr>
        <w:rFonts w:ascii="Wingdings" w:hAnsi="Wingdings" w:hint="default"/>
      </w:rPr>
    </w:lvl>
    <w:lvl w:ilvl="3" w:tplc="6CF8F93A" w:tentative="1">
      <w:start w:val="1"/>
      <w:numFmt w:val="bullet"/>
      <w:lvlText w:val=""/>
      <w:lvlJc w:val="left"/>
      <w:pPr>
        <w:ind w:left="5760" w:hanging="360"/>
      </w:pPr>
      <w:rPr>
        <w:rFonts w:ascii="Symbol" w:hAnsi="Symbol" w:hint="default"/>
      </w:rPr>
    </w:lvl>
    <w:lvl w:ilvl="4" w:tplc="C866890A" w:tentative="1">
      <w:start w:val="1"/>
      <w:numFmt w:val="bullet"/>
      <w:lvlText w:val="o"/>
      <w:lvlJc w:val="left"/>
      <w:pPr>
        <w:ind w:left="6480" w:hanging="360"/>
      </w:pPr>
      <w:rPr>
        <w:rFonts w:ascii="Courier New" w:hAnsi="Courier New" w:cs="Courier New" w:hint="default"/>
      </w:rPr>
    </w:lvl>
    <w:lvl w:ilvl="5" w:tplc="CD061CCA" w:tentative="1">
      <w:start w:val="1"/>
      <w:numFmt w:val="bullet"/>
      <w:lvlText w:val=""/>
      <w:lvlJc w:val="left"/>
      <w:pPr>
        <w:ind w:left="7200" w:hanging="360"/>
      </w:pPr>
      <w:rPr>
        <w:rFonts w:ascii="Wingdings" w:hAnsi="Wingdings" w:hint="default"/>
      </w:rPr>
    </w:lvl>
    <w:lvl w:ilvl="6" w:tplc="BD06378C" w:tentative="1">
      <w:start w:val="1"/>
      <w:numFmt w:val="bullet"/>
      <w:lvlText w:val=""/>
      <w:lvlJc w:val="left"/>
      <w:pPr>
        <w:ind w:left="7920" w:hanging="360"/>
      </w:pPr>
      <w:rPr>
        <w:rFonts w:ascii="Symbol" w:hAnsi="Symbol" w:hint="default"/>
      </w:rPr>
    </w:lvl>
    <w:lvl w:ilvl="7" w:tplc="6D086140" w:tentative="1">
      <w:start w:val="1"/>
      <w:numFmt w:val="bullet"/>
      <w:lvlText w:val="o"/>
      <w:lvlJc w:val="left"/>
      <w:pPr>
        <w:ind w:left="8640" w:hanging="360"/>
      </w:pPr>
      <w:rPr>
        <w:rFonts w:ascii="Courier New" w:hAnsi="Courier New" w:cs="Courier New" w:hint="default"/>
      </w:rPr>
    </w:lvl>
    <w:lvl w:ilvl="8" w:tplc="46360154" w:tentative="1">
      <w:start w:val="1"/>
      <w:numFmt w:val="bullet"/>
      <w:lvlText w:val=""/>
      <w:lvlJc w:val="left"/>
      <w:pPr>
        <w:ind w:left="9360" w:hanging="360"/>
      </w:pPr>
      <w:rPr>
        <w:rFonts w:ascii="Wingdings" w:hAnsi="Wingdings" w:hint="default"/>
      </w:rPr>
    </w:lvl>
  </w:abstractNum>
  <w:abstractNum w:abstractNumId="3" w15:restartNumberingAfterBreak="0">
    <w:nsid w:val="47443390"/>
    <w:multiLevelType w:val="hybridMultilevel"/>
    <w:tmpl w:val="D61C8836"/>
    <w:lvl w:ilvl="0" w:tplc="689C7EBA">
      <w:start w:val="1"/>
      <w:numFmt w:val="bullet"/>
      <w:lvlText w:val=""/>
      <w:lvlJc w:val="left"/>
      <w:pPr>
        <w:ind w:left="720" w:hanging="360"/>
      </w:pPr>
      <w:rPr>
        <w:rFonts w:ascii="Symbol" w:hAnsi="Symbol" w:hint="default"/>
      </w:rPr>
    </w:lvl>
    <w:lvl w:ilvl="1" w:tplc="123E3F82" w:tentative="1">
      <w:start w:val="1"/>
      <w:numFmt w:val="bullet"/>
      <w:lvlText w:val="o"/>
      <w:lvlJc w:val="left"/>
      <w:pPr>
        <w:ind w:left="1440" w:hanging="360"/>
      </w:pPr>
      <w:rPr>
        <w:rFonts w:ascii="Courier New" w:hAnsi="Courier New" w:cs="Courier New" w:hint="default"/>
      </w:rPr>
    </w:lvl>
    <w:lvl w:ilvl="2" w:tplc="E864072A" w:tentative="1">
      <w:start w:val="1"/>
      <w:numFmt w:val="bullet"/>
      <w:lvlText w:val=""/>
      <w:lvlJc w:val="left"/>
      <w:pPr>
        <w:ind w:left="2160" w:hanging="360"/>
      </w:pPr>
      <w:rPr>
        <w:rFonts w:ascii="Wingdings" w:hAnsi="Wingdings" w:hint="default"/>
      </w:rPr>
    </w:lvl>
    <w:lvl w:ilvl="3" w:tplc="1E921040" w:tentative="1">
      <w:start w:val="1"/>
      <w:numFmt w:val="bullet"/>
      <w:lvlText w:val=""/>
      <w:lvlJc w:val="left"/>
      <w:pPr>
        <w:ind w:left="2880" w:hanging="360"/>
      </w:pPr>
      <w:rPr>
        <w:rFonts w:ascii="Symbol" w:hAnsi="Symbol" w:hint="default"/>
      </w:rPr>
    </w:lvl>
    <w:lvl w:ilvl="4" w:tplc="E176E8A0" w:tentative="1">
      <w:start w:val="1"/>
      <w:numFmt w:val="bullet"/>
      <w:lvlText w:val="o"/>
      <w:lvlJc w:val="left"/>
      <w:pPr>
        <w:ind w:left="3600" w:hanging="360"/>
      </w:pPr>
      <w:rPr>
        <w:rFonts w:ascii="Courier New" w:hAnsi="Courier New" w:cs="Courier New" w:hint="default"/>
      </w:rPr>
    </w:lvl>
    <w:lvl w:ilvl="5" w:tplc="EED62AA0" w:tentative="1">
      <w:start w:val="1"/>
      <w:numFmt w:val="bullet"/>
      <w:lvlText w:val=""/>
      <w:lvlJc w:val="left"/>
      <w:pPr>
        <w:ind w:left="4320" w:hanging="360"/>
      </w:pPr>
      <w:rPr>
        <w:rFonts w:ascii="Wingdings" w:hAnsi="Wingdings" w:hint="default"/>
      </w:rPr>
    </w:lvl>
    <w:lvl w:ilvl="6" w:tplc="A0A6748C" w:tentative="1">
      <w:start w:val="1"/>
      <w:numFmt w:val="bullet"/>
      <w:lvlText w:val=""/>
      <w:lvlJc w:val="left"/>
      <w:pPr>
        <w:ind w:left="5040" w:hanging="360"/>
      </w:pPr>
      <w:rPr>
        <w:rFonts w:ascii="Symbol" w:hAnsi="Symbol" w:hint="default"/>
      </w:rPr>
    </w:lvl>
    <w:lvl w:ilvl="7" w:tplc="963A9B18" w:tentative="1">
      <w:start w:val="1"/>
      <w:numFmt w:val="bullet"/>
      <w:lvlText w:val="o"/>
      <w:lvlJc w:val="left"/>
      <w:pPr>
        <w:ind w:left="5760" w:hanging="360"/>
      </w:pPr>
      <w:rPr>
        <w:rFonts w:ascii="Courier New" w:hAnsi="Courier New" w:cs="Courier New" w:hint="default"/>
      </w:rPr>
    </w:lvl>
    <w:lvl w:ilvl="8" w:tplc="525E3B8A" w:tentative="1">
      <w:start w:val="1"/>
      <w:numFmt w:val="bullet"/>
      <w:lvlText w:val=""/>
      <w:lvlJc w:val="left"/>
      <w:pPr>
        <w:ind w:left="6480" w:hanging="360"/>
      </w:pPr>
      <w:rPr>
        <w:rFonts w:ascii="Wingdings" w:hAnsi="Wingdings" w:hint="default"/>
      </w:rPr>
    </w:lvl>
  </w:abstractNum>
  <w:abstractNum w:abstractNumId="4" w15:restartNumberingAfterBreak="0">
    <w:nsid w:val="4E5D1654"/>
    <w:multiLevelType w:val="hybridMultilevel"/>
    <w:tmpl w:val="79A8B6F8"/>
    <w:lvl w:ilvl="0" w:tplc="32D0A08E">
      <w:start w:val="1"/>
      <w:numFmt w:val="bullet"/>
      <w:lvlText w:val=""/>
      <w:lvlJc w:val="left"/>
      <w:pPr>
        <w:ind w:left="720" w:hanging="360"/>
      </w:pPr>
      <w:rPr>
        <w:rFonts w:ascii="Symbol" w:hAnsi="Symbol" w:hint="default"/>
      </w:rPr>
    </w:lvl>
    <w:lvl w:ilvl="1" w:tplc="F300D3F4" w:tentative="1">
      <w:start w:val="1"/>
      <w:numFmt w:val="bullet"/>
      <w:lvlText w:val="o"/>
      <w:lvlJc w:val="left"/>
      <w:pPr>
        <w:ind w:left="1440" w:hanging="360"/>
      </w:pPr>
      <w:rPr>
        <w:rFonts w:ascii="Courier New" w:hAnsi="Courier New" w:cs="Courier New" w:hint="default"/>
      </w:rPr>
    </w:lvl>
    <w:lvl w:ilvl="2" w:tplc="C720A9BC" w:tentative="1">
      <w:start w:val="1"/>
      <w:numFmt w:val="bullet"/>
      <w:lvlText w:val=""/>
      <w:lvlJc w:val="left"/>
      <w:pPr>
        <w:ind w:left="2160" w:hanging="360"/>
      </w:pPr>
      <w:rPr>
        <w:rFonts w:ascii="Wingdings" w:hAnsi="Wingdings" w:hint="default"/>
      </w:rPr>
    </w:lvl>
    <w:lvl w:ilvl="3" w:tplc="336C2C48" w:tentative="1">
      <w:start w:val="1"/>
      <w:numFmt w:val="bullet"/>
      <w:lvlText w:val=""/>
      <w:lvlJc w:val="left"/>
      <w:pPr>
        <w:ind w:left="2880" w:hanging="360"/>
      </w:pPr>
      <w:rPr>
        <w:rFonts w:ascii="Symbol" w:hAnsi="Symbol" w:hint="default"/>
      </w:rPr>
    </w:lvl>
    <w:lvl w:ilvl="4" w:tplc="294CB4A2" w:tentative="1">
      <w:start w:val="1"/>
      <w:numFmt w:val="bullet"/>
      <w:lvlText w:val="o"/>
      <w:lvlJc w:val="left"/>
      <w:pPr>
        <w:ind w:left="3600" w:hanging="360"/>
      </w:pPr>
      <w:rPr>
        <w:rFonts w:ascii="Courier New" w:hAnsi="Courier New" w:cs="Courier New" w:hint="default"/>
      </w:rPr>
    </w:lvl>
    <w:lvl w:ilvl="5" w:tplc="56D833B4" w:tentative="1">
      <w:start w:val="1"/>
      <w:numFmt w:val="bullet"/>
      <w:lvlText w:val=""/>
      <w:lvlJc w:val="left"/>
      <w:pPr>
        <w:ind w:left="4320" w:hanging="360"/>
      </w:pPr>
      <w:rPr>
        <w:rFonts w:ascii="Wingdings" w:hAnsi="Wingdings" w:hint="default"/>
      </w:rPr>
    </w:lvl>
    <w:lvl w:ilvl="6" w:tplc="D5D2812E" w:tentative="1">
      <w:start w:val="1"/>
      <w:numFmt w:val="bullet"/>
      <w:lvlText w:val=""/>
      <w:lvlJc w:val="left"/>
      <w:pPr>
        <w:ind w:left="5040" w:hanging="360"/>
      </w:pPr>
      <w:rPr>
        <w:rFonts w:ascii="Symbol" w:hAnsi="Symbol" w:hint="default"/>
      </w:rPr>
    </w:lvl>
    <w:lvl w:ilvl="7" w:tplc="3618A3B6" w:tentative="1">
      <w:start w:val="1"/>
      <w:numFmt w:val="bullet"/>
      <w:lvlText w:val="o"/>
      <w:lvlJc w:val="left"/>
      <w:pPr>
        <w:ind w:left="5760" w:hanging="360"/>
      </w:pPr>
      <w:rPr>
        <w:rFonts w:ascii="Courier New" w:hAnsi="Courier New" w:cs="Courier New" w:hint="default"/>
      </w:rPr>
    </w:lvl>
    <w:lvl w:ilvl="8" w:tplc="129A0D82" w:tentative="1">
      <w:start w:val="1"/>
      <w:numFmt w:val="bullet"/>
      <w:lvlText w:val=""/>
      <w:lvlJc w:val="left"/>
      <w:pPr>
        <w:ind w:left="6480" w:hanging="360"/>
      </w:pPr>
      <w:rPr>
        <w:rFonts w:ascii="Wingdings" w:hAnsi="Wingdings" w:hint="default"/>
      </w:rPr>
    </w:lvl>
  </w:abstractNum>
  <w:num w:numId="1" w16cid:durableId="478225779">
    <w:abstractNumId w:val="3"/>
  </w:num>
  <w:num w:numId="2" w16cid:durableId="1136072434">
    <w:abstractNumId w:val="2"/>
  </w:num>
  <w:num w:numId="3" w16cid:durableId="2033456050">
    <w:abstractNumId w:val="1"/>
  </w:num>
  <w:num w:numId="4" w16cid:durableId="864640349">
    <w:abstractNumId w:val="4"/>
  </w:num>
  <w:num w:numId="5" w16cid:durableId="1119105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94E"/>
    <w:rsid w:val="000139E6"/>
    <w:rsid w:val="00031625"/>
    <w:rsid w:val="000411ED"/>
    <w:rsid w:val="000579A7"/>
    <w:rsid w:val="00060183"/>
    <w:rsid w:val="0006297E"/>
    <w:rsid w:val="00066F30"/>
    <w:rsid w:val="00080E92"/>
    <w:rsid w:val="00090AE0"/>
    <w:rsid w:val="000C694E"/>
    <w:rsid w:val="000C6B6A"/>
    <w:rsid w:val="000D628D"/>
    <w:rsid w:val="000E3642"/>
    <w:rsid w:val="0010118F"/>
    <w:rsid w:val="00102877"/>
    <w:rsid w:val="00116FFB"/>
    <w:rsid w:val="001216A5"/>
    <w:rsid w:val="00150D84"/>
    <w:rsid w:val="0016439D"/>
    <w:rsid w:val="00171719"/>
    <w:rsid w:val="001C5BD1"/>
    <w:rsid w:val="001C71B1"/>
    <w:rsid w:val="001D6F38"/>
    <w:rsid w:val="001E4929"/>
    <w:rsid w:val="001F35A7"/>
    <w:rsid w:val="002159DB"/>
    <w:rsid w:val="00283E23"/>
    <w:rsid w:val="0028701C"/>
    <w:rsid w:val="002A5741"/>
    <w:rsid w:val="002C3D07"/>
    <w:rsid w:val="002D10FB"/>
    <w:rsid w:val="002F6CBC"/>
    <w:rsid w:val="00302E80"/>
    <w:rsid w:val="00302F41"/>
    <w:rsid w:val="00346568"/>
    <w:rsid w:val="003655BB"/>
    <w:rsid w:val="00384613"/>
    <w:rsid w:val="00386E36"/>
    <w:rsid w:val="003A5641"/>
    <w:rsid w:val="003A7EF7"/>
    <w:rsid w:val="003C72FD"/>
    <w:rsid w:val="003D52B0"/>
    <w:rsid w:val="003D79EB"/>
    <w:rsid w:val="004023E0"/>
    <w:rsid w:val="0046094A"/>
    <w:rsid w:val="004A2C25"/>
    <w:rsid w:val="004A6331"/>
    <w:rsid w:val="004B07DA"/>
    <w:rsid w:val="004C15D6"/>
    <w:rsid w:val="004E01F7"/>
    <w:rsid w:val="00512EE0"/>
    <w:rsid w:val="00516048"/>
    <w:rsid w:val="00546EB6"/>
    <w:rsid w:val="00557231"/>
    <w:rsid w:val="005852CE"/>
    <w:rsid w:val="005966E6"/>
    <w:rsid w:val="005A46F2"/>
    <w:rsid w:val="00625B33"/>
    <w:rsid w:val="00625FD7"/>
    <w:rsid w:val="00632490"/>
    <w:rsid w:val="00646168"/>
    <w:rsid w:val="00646A05"/>
    <w:rsid w:val="00655451"/>
    <w:rsid w:val="00673CC9"/>
    <w:rsid w:val="00686180"/>
    <w:rsid w:val="006A2FF5"/>
    <w:rsid w:val="006B2960"/>
    <w:rsid w:val="006C4739"/>
    <w:rsid w:val="006F60D1"/>
    <w:rsid w:val="007252FB"/>
    <w:rsid w:val="00725C11"/>
    <w:rsid w:val="00747CAC"/>
    <w:rsid w:val="00763D00"/>
    <w:rsid w:val="007877C9"/>
    <w:rsid w:val="00794A61"/>
    <w:rsid w:val="007A3DD9"/>
    <w:rsid w:val="007D0460"/>
    <w:rsid w:val="00833AB6"/>
    <w:rsid w:val="0086629A"/>
    <w:rsid w:val="00870507"/>
    <w:rsid w:val="008743EC"/>
    <w:rsid w:val="0088198A"/>
    <w:rsid w:val="008F08F0"/>
    <w:rsid w:val="00942318"/>
    <w:rsid w:val="00952EE5"/>
    <w:rsid w:val="0095439A"/>
    <w:rsid w:val="00984A28"/>
    <w:rsid w:val="00992A4A"/>
    <w:rsid w:val="0099625C"/>
    <w:rsid w:val="009A0395"/>
    <w:rsid w:val="009A2DA1"/>
    <w:rsid w:val="009A5E1F"/>
    <w:rsid w:val="009D33FF"/>
    <w:rsid w:val="009E401B"/>
    <w:rsid w:val="009F3A3D"/>
    <w:rsid w:val="00A20962"/>
    <w:rsid w:val="00A25058"/>
    <w:rsid w:val="00A319DE"/>
    <w:rsid w:val="00A32A5C"/>
    <w:rsid w:val="00A5305E"/>
    <w:rsid w:val="00A5684C"/>
    <w:rsid w:val="00A70E2E"/>
    <w:rsid w:val="00A712BA"/>
    <w:rsid w:val="00AA7184"/>
    <w:rsid w:val="00AD2AEA"/>
    <w:rsid w:val="00AE4FAC"/>
    <w:rsid w:val="00B26A9F"/>
    <w:rsid w:val="00B465CF"/>
    <w:rsid w:val="00B72E08"/>
    <w:rsid w:val="00B72E34"/>
    <w:rsid w:val="00B75354"/>
    <w:rsid w:val="00B76666"/>
    <w:rsid w:val="00B80273"/>
    <w:rsid w:val="00C157D5"/>
    <w:rsid w:val="00C15A92"/>
    <w:rsid w:val="00C1799D"/>
    <w:rsid w:val="00C31EC8"/>
    <w:rsid w:val="00C33BE5"/>
    <w:rsid w:val="00C568B9"/>
    <w:rsid w:val="00C91DF3"/>
    <w:rsid w:val="00D032F4"/>
    <w:rsid w:val="00D0443D"/>
    <w:rsid w:val="00D05EB7"/>
    <w:rsid w:val="00D167D2"/>
    <w:rsid w:val="00D23C59"/>
    <w:rsid w:val="00D75F09"/>
    <w:rsid w:val="00D807D4"/>
    <w:rsid w:val="00DA2623"/>
    <w:rsid w:val="00DF3F7C"/>
    <w:rsid w:val="00E11CB8"/>
    <w:rsid w:val="00E20153"/>
    <w:rsid w:val="00E21FA0"/>
    <w:rsid w:val="00E45BA2"/>
    <w:rsid w:val="00E90267"/>
    <w:rsid w:val="00E90CF8"/>
    <w:rsid w:val="00EA7872"/>
    <w:rsid w:val="00EB2AF5"/>
    <w:rsid w:val="00EE53DC"/>
    <w:rsid w:val="00EE56FC"/>
    <w:rsid w:val="00F13047"/>
    <w:rsid w:val="00F31E0B"/>
    <w:rsid w:val="00F86A04"/>
    <w:rsid w:val="00FA1EE3"/>
    <w:rsid w:val="00FA20F9"/>
    <w:rsid w:val="00FF02B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0C8CA"/>
  <w15:chartTrackingRefBased/>
  <w15:docId w15:val="{0D666830-C735-4E80-A487-CDD331945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05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70507"/>
    <w:pPr>
      <w:keepNext/>
      <w:keepLines/>
      <w:spacing w:before="240" w:after="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870507"/>
    <w:pPr>
      <w:keepNext/>
      <w:keepLines/>
      <w:spacing w:before="40" w:after="0"/>
      <w:outlineLvl w:val="1"/>
    </w:pPr>
    <w:rPr>
      <w:rFonts w:eastAsiaTheme="majorEastAsia" w:cstheme="majorBidi"/>
      <w:b/>
      <w:color w:val="000000" w:themeColor="text1"/>
      <w:szCs w:val="33"/>
    </w:rPr>
  </w:style>
  <w:style w:type="paragraph" w:styleId="Heading3">
    <w:name w:val="heading 3"/>
    <w:basedOn w:val="Normal"/>
    <w:next w:val="Normal"/>
    <w:link w:val="Heading3Char"/>
    <w:uiPriority w:val="9"/>
    <w:unhideWhenUsed/>
    <w:qFormat/>
    <w:rsid w:val="00870507"/>
    <w:pPr>
      <w:keepNext/>
      <w:keepLines/>
      <w:spacing w:before="40" w:after="0"/>
      <w:outlineLvl w:val="2"/>
    </w:pPr>
    <w:rPr>
      <w:rFonts w:eastAsiaTheme="majorEastAsia" w:cstheme="majorBidi"/>
      <w:b/>
      <w:color w:val="000000" w:themeColor="text1"/>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507"/>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870507"/>
    <w:rPr>
      <w:rFonts w:ascii="Times New Roman" w:eastAsiaTheme="majorEastAsia" w:hAnsi="Times New Roman" w:cstheme="majorBidi"/>
      <w:b/>
      <w:color w:val="000000" w:themeColor="text1"/>
      <w:sz w:val="24"/>
      <w:szCs w:val="33"/>
      <w:lang w:val="en-GB"/>
    </w:rPr>
  </w:style>
  <w:style w:type="character" w:customStyle="1" w:styleId="Heading3Char">
    <w:name w:val="Heading 3 Char"/>
    <w:basedOn w:val="DefaultParagraphFont"/>
    <w:link w:val="Heading3"/>
    <w:uiPriority w:val="9"/>
    <w:rsid w:val="00870507"/>
    <w:rPr>
      <w:rFonts w:ascii="Times New Roman" w:eastAsiaTheme="majorEastAsia" w:hAnsi="Times New Roman" w:cstheme="majorBidi"/>
      <w:b/>
      <w:color w:val="000000" w:themeColor="text1"/>
      <w:sz w:val="24"/>
      <w:szCs w:val="30"/>
      <w:lang w:val="en-GB"/>
    </w:rPr>
  </w:style>
  <w:style w:type="paragraph" w:customStyle="1" w:styleId="TableParagraph">
    <w:name w:val="Table Paragraph"/>
    <w:basedOn w:val="Normal"/>
    <w:uiPriority w:val="1"/>
    <w:qFormat/>
    <w:rsid w:val="00870507"/>
    <w:pPr>
      <w:widowControl w:val="0"/>
      <w:autoSpaceDE w:val="0"/>
      <w:autoSpaceDN w:val="0"/>
      <w:spacing w:after="0" w:line="240" w:lineRule="auto"/>
      <w:ind w:left="107"/>
      <w:jc w:val="left"/>
    </w:pPr>
    <w:rPr>
      <w:rFonts w:ascii="Arial" w:eastAsia="Arial" w:hAnsi="Arial" w:cs="Arial"/>
      <w:sz w:val="22"/>
      <w:szCs w:val="22"/>
      <w:lang w:val="en-US" w:bidi="ar-SA"/>
    </w:rPr>
  </w:style>
  <w:style w:type="paragraph" w:styleId="Header">
    <w:name w:val="header"/>
    <w:basedOn w:val="Normal"/>
    <w:link w:val="HeaderChar"/>
    <w:uiPriority w:val="99"/>
    <w:unhideWhenUsed/>
    <w:rsid w:val="008705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0507"/>
    <w:rPr>
      <w:rFonts w:ascii="Times New Roman" w:hAnsi="Times New Roman"/>
      <w:sz w:val="24"/>
      <w:lang w:val="en-GB"/>
    </w:rPr>
  </w:style>
  <w:style w:type="paragraph" w:styleId="Footer">
    <w:name w:val="footer"/>
    <w:basedOn w:val="Normal"/>
    <w:link w:val="FooterChar"/>
    <w:uiPriority w:val="99"/>
    <w:unhideWhenUsed/>
    <w:rsid w:val="008705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0507"/>
    <w:rPr>
      <w:rFonts w:ascii="Times New Roman" w:hAnsi="Times New Roman"/>
      <w:sz w:val="24"/>
      <w:lang w:val="en-GB"/>
    </w:rPr>
  </w:style>
  <w:style w:type="character" w:styleId="Hyperlink">
    <w:name w:val="Hyperlink"/>
    <w:basedOn w:val="DefaultParagraphFont"/>
    <w:uiPriority w:val="99"/>
    <w:unhideWhenUsed/>
    <w:rsid w:val="002F6CBC"/>
    <w:rPr>
      <w:color w:val="0563C1" w:themeColor="hyperlink"/>
      <w:u w:val="single"/>
    </w:rPr>
  </w:style>
  <w:style w:type="character" w:customStyle="1" w:styleId="UnresolvedMention1">
    <w:name w:val="Unresolved Mention1"/>
    <w:basedOn w:val="DefaultParagraphFont"/>
    <w:uiPriority w:val="99"/>
    <w:semiHidden/>
    <w:unhideWhenUsed/>
    <w:rsid w:val="002F6CBC"/>
    <w:rPr>
      <w:color w:val="605E5C"/>
      <w:shd w:val="clear" w:color="auto" w:fill="E1DFDD"/>
    </w:rPr>
  </w:style>
  <w:style w:type="paragraph" w:styleId="ListParagraph">
    <w:name w:val="List Paragraph"/>
    <w:basedOn w:val="Normal"/>
    <w:uiPriority w:val="34"/>
    <w:qFormat/>
    <w:rsid w:val="0086629A"/>
    <w:pPr>
      <w:ind w:left="720"/>
      <w:contextualSpacing/>
    </w:pPr>
  </w:style>
  <w:style w:type="table" w:styleId="TableGrid">
    <w:name w:val="Table Grid"/>
    <w:basedOn w:val="TableNormal"/>
    <w:uiPriority w:val="39"/>
    <w:rsid w:val="001C7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411ED"/>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0411ED"/>
    <w:pPr>
      <w:spacing w:after="100"/>
    </w:pPr>
  </w:style>
  <w:style w:type="paragraph" w:styleId="TOC2">
    <w:name w:val="toc 2"/>
    <w:basedOn w:val="Normal"/>
    <w:next w:val="Normal"/>
    <w:autoRedefine/>
    <w:uiPriority w:val="39"/>
    <w:unhideWhenUsed/>
    <w:rsid w:val="000411ED"/>
    <w:pPr>
      <w:spacing w:after="100"/>
      <w:ind w:left="240"/>
    </w:pPr>
  </w:style>
  <w:style w:type="paragraph" w:styleId="Title">
    <w:name w:val="Title"/>
    <w:basedOn w:val="Normal"/>
    <w:next w:val="Normal"/>
    <w:link w:val="TitleChar"/>
    <w:uiPriority w:val="10"/>
    <w:qFormat/>
    <w:rsid w:val="00632490"/>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32490"/>
    <w:rPr>
      <w:rFonts w:asciiTheme="majorHAnsi" w:eastAsiaTheme="majorEastAsia" w:hAnsiTheme="majorHAnsi" w:cstheme="majorBidi"/>
      <w:spacing w:val="-10"/>
      <w:kern w:val="28"/>
      <w:sz w:val="56"/>
      <w:szCs w:val="7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EFE25A-EAAD-49BB-9F7E-472EBCC36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3004</Words>
  <Characters>17127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ralica7911@gmail.com</cp:lastModifiedBy>
  <cp:revision>156</cp:revision>
  <dcterms:created xsi:type="dcterms:W3CDTF">2022-07-21T07:34:00Z</dcterms:created>
  <dcterms:modified xsi:type="dcterms:W3CDTF">2022-09-10T15:42:00Z</dcterms:modified>
</cp:coreProperties>
</file>