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4FF2501" w14:textId="13AAFC40" w:rsidR="00A915DE" w:rsidRDefault="00A915DE" w:rsidP="00A915DE">
      <w:pPr>
        <w:jc w:val="center"/>
        <w:rPr>
          <w:u w:val="single"/>
        </w:rPr>
      </w:pPr>
      <w:r>
        <w:rPr>
          <w:u w:val="single"/>
        </w:rPr>
        <w:t>Lecture Plan 4</w:t>
      </w:r>
      <w:r w:rsidRPr="00A915DE">
        <w:rPr>
          <w:u w:val="single"/>
          <w:vertAlign w:val="superscript"/>
        </w:rPr>
        <w:t>th</w:t>
      </w:r>
      <w:r>
        <w:rPr>
          <w:u w:val="single"/>
        </w:rPr>
        <w:t xml:space="preserve"> June – </w:t>
      </w:r>
      <w:r w:rsidR="00A517D4">
        <w:rPr>
          <w:u w:val="single"/>
        </w:rPr>
        <w:t xml:space="preserve">For </w:t>
      </w:r>
      <w:r w:rsidR="00A517D4" w:rsidRPr="00A915DE">
        <w:rPr>
          <w:u w:val="single"/>
        </w:rPr>
        <w:t>HPAH</w:t>
      </w:r>
      <w:r w:rsidRPr="00A915DE">
        <w:rPr>
          <w:u w:val="single"/>
        </w:rPr>
        <w:t>5003/6003</w:t>
      </w:r>
      <w:r>
        <w:rPr>
          <w:u w:val="single"/>
        </w:rPr>
        <w:t xml:space="preserve"> By Lewis Turner 1501166</w:t>
      </w:r>
    </w:p>
    <w:p w14:paraId="6B3B4E6F" w14:textId="77777777" w:rsidR="00E024E0" w:rsidRDefault="00E024E0" w:rsidP="00E024E0">
      <w:pPr>
        <w:rPr>
          <w:u w:val="single"/>
        </w:rPr>
      </w:pPr>
      <w:r>
        <w:rPr>
          <w:u w:val="single"/>
        </w:rPr>
        <w:t>Pre-Lesson Starter –</w:t>
      </w:r>
      <w:r w:rsidR="0002766C">
        <w:rPr>
          <w:u w:val="single"/>
        </w:rPr>
        <w:t xml:space="preserve"> 10-15 </w:t>
      </w:r>
      <w:r>
        <w:rPr>
          <w:u w:val="single"/>
        </w:rPr>
        <w:t>Min.</w:t>
      </w:r>
    </w:p>
    <w:p w14:paraId="61EC724E" w14:textId="19FB407E" w:rsidR="00FC62A3" w:rsidRDefault="0002766C" w:rsidP="00E024E0">
      <w:pPr>
        <w:pStyle w:val="ListParagraph"/>
        <w:numPr>
          <w:ilvl w:val="0"/>
          <w:numId w:val="3"/>
        </w:numPr>
      </w:pPr>
      <w:r>
        <w:t xml:space="preserve">Based upon </w:t>
      </w:r>
      <w:r w:rsidRPr="00E024E0">
        <w:t>Pre-set</w:t>
      </w:r>
      <w:r w:rsidR="00E024E0" w:rsidRPr="00E024E0">
        <w:t xml:space="preserve"> reading </w:t>
      </w:r>
      <w:r w:rsidR="00FC62A3">
        <w:t>–</w:t>
      </w:r>
      <w:r w:rsidR="00E024E0" w:rsidRPr="00E024E0">
        <w:t xml:space="preserve"> </w:t>
      </w:r>
    </w:p>
    <w:p w14:paraId="5D3CE591" w14:textId="1C115F7B" w:rsidR="00E024E0" w:rsidRPr="002C1687" w:rsidRDefault="00E024E0" w:rsidP="00FC62A3">
      <w:pPr>
        <w:pStyle w:val="ListParagraph"/>
        <w:numPr>
          <w:ilvl w:val="1"/>
          <w:numId w:val="3"/>
        </w:numPr>
      </w:pPr>
      <w:r w:rsidRPr="00E024E0">
        <w:t xml:space="preserve">Reid, Donald. </w:t>
      </w:r>
      <w:r w:rsidR="00A517D4">
        <w:t xml:space="preserve"> </w:t>
      </w:r>
      <w:r w:rsidR="00A517D4">
        <w:rPr>
          <w:i/>
          <w:iCs/>
        </w:rPr>
        <w:t xml:space="preserve">Contesting Antiquity in </w:t>
      </w:r>
      <w:r w:rsidR="00916B2A">
        <w:rPr>
          <w:i/>
          <w:iCs/>
        </w:rPr>
        <w:t>Egypt:</w:t>
      </w:r>
      <w:r w:rsidR="00A517D4">
        <w:rPr>
          <w:i/>
          <w:iCs/>
        </w:rPr>
        <w:t xml:space="preserve"> Archaeologies, Museum</w:t>
      </w:r>
      <w:r w:rsidR="00FC62A3">
        <w:rPr>
          <w:i/>
          <w:iCs/>
        </w:rPr>
        <w:t>s and the Struggle for Identities from World War I to Nasser</w:t>
      </w:r>
      <w:r w:rsidR="00916B2A">
        <w:rPr>
          <w:i/>
          <w:iCs/>
        </w:rPr>
        <w:t xml:space="preserve">. </w:t>
      </w:r>
      <w:r w:rsidR="002C1687" w:rsidRPr="002C1687">
        <w:rPr>
          <w:iCs/>
        </w:rPr>
        <w:t>2015</w:t>
      </w:r>
      <w:r w:rsidR="002C1687">
        <w:rPr>
          <w:iCs/>
        </w:rPr>
        <w:t>,</w:t>
      </w:r>
      <w:r w:rsidR="002C1687" w:rsidRPr="002C1687">
        <w:rPr>
          <w:iCs/>
        </w:rPr>
        <w:t xml:space="preserve"> American University in Cairo, </w:t>
      </w:r>
      <w:r w:rsidR="00916B2A" w:rsidRPr="002C1687">
        <w:t xml:space="preserve">Pages </w:t>
      </w:r>
      <w:r w:rsidR="0042204A" w:rsidRPr="002C1687">
        <w:t>- 19-37</w:t>
      </w:r>
    </w:p>
    <w:p w14:paraId="043FE597" w14:textId="3022E8D3" w:rsidR="00E024E0" w:rsidRDefault="00104C1B" w:rsidP="00E024E0">
      <w:pPr>
        <w:pStyle w:val="ListParagraph"/>
        <w:numPr>
          <w:ilvl w:val="0"/>
          <w:numId w:val="3"/>
        </w:numPr>
      </w:pPr>
      <w:r>
        <w:t>3</w:t>
      </w:r>
      <w:r w:rsidR="00E024E0">
        <w:t xml:space="preserve"> photos from Reid, on board </w:t>
      </w:r>
      <w:r w:rsidR="0002766C">
        <w:t>with black board pens</w:t>
      </w:r>
      <w:r w:rsidR="00E024E0">
        <w:t>– Pick out the Pharaonic culture based upon reading.</w:t>
      </w:r>
      <w:r w:rsidR="0002766C">
        <w:t xml:space="preserve"> Mind Map/List</w:t>
      </w:r>
      <w:r w:rsidR="00C169FC">
        <w:t>. Pages – 9, 43, 45</w:t>
      </w:r>
    </w:p>
    <w:p w14:paraId="22577347" w14:textId="47E883D8" w:rsidR="00E024E0" w:rsidRDefault="00E024E0" w:rsidP="00E024E0">
      <w:pPr>
        <w:pStyle w:val="ListParagraph"/>
        <w:numPr>
          <w:ilvl w:val="0"/>
          <w:numId w:val="3"/>
        </w:numPr>
      </w:pPr>
      <w:r>
        <w:t xml:space="preserve">Go </w:t>
      </w:r>
      <w:r w:rsidR="00C169FC">
        <w:t>a</w:t>
      </w:r>
      <w:r>
        <w:t>round to talk about it</w:t>
      </w:r>
    </w:p>
    <w:p w14:paraId="0FEE1EB9" w14:textId="77777777" w:rsidR="00E024E0" w:rsidRPr="00E024E0" w:rsidRDefault="00E024E0" w:rsidP="00E024E0">
      <w:pPr>
        <w:rPr>
          <w:u w:val="single"/>
        </w:rPr>
      </w:pPr>
      <w:r>
        <w:rPr>
          <w:u w:val="single"/>
        </w:rPr>
        <w:t>YouTube video on topic?</w:t>
      </w:r>
      <w:r w:rsidR="0002766C">
        <w:rPr>
          <w:u w:val="single"/>
        </w:rPr>
        <w:t xml:space="preserve"> 5 min</w:t>
      </w:r>
    </w:p>
    <w:p w14:paraId="3D1D4DF6" w14:textId="004210F1" w:rsidR="00E024E0" w:rsidRPr="00466797" w:rsidRDefault="00466797" w:rsidP="00E024E0">
      <w:r w:rsidRPr="00466797">
        <w:t>https://www.youtube.com/watch?v=BE668C3Xf-s</w:t>
      </w:r>
    </w:p>
    <w:p w14:paraId="2844BD65" w14:textId="77777777" w:rsidR="00E024E0" w:rsidRPr="00E024E0" w:rsidRDefault="00E024E0" w:rsidP="00E024E0">
      <w:pPr>
        <w:rPr>
          <w:u w:val="single"/>
        </w:rPr>
      </w:pPr>
      <w:r w:rsidRPr="00E024E0">
        <w:rPr>
          <w:u w:val="single"/>
        </w:rPr>
        <w:t>The aim of this project is to:</w:t>
      </w:r>
    </w:p>
    <w:p w14:paraId="70229C29" w14:textId="77777777" w:rsidR="00E024E0" w:rsidRDefault="00E024E0" w:rsidP="00E024E0">
      <w:r w:rsidRPr="00E024E0">
        <w:t>The project also aims to highlight the many different areas</w:t>
      </w:r>
      <w:r>
        <w:t xml:space="preserve"> of</w:t>
      </w:r>
      <w:r w:rsidRPr="00E024E0">
        <w:t xml:space="preserve"> contention that relates to this topic such as</w:t>
      </w:r>
      <w:r>
        <w:t>:</w:t>
      </w:r>
      <w:r w:rsidRPr="00E024E0">
        <w:t xml:space="preserve">  </w:t>
      </w:r>
    </w:p>
    <w:p w14:paraId="7ACDD43E" w14:textId="77777777" w:rsidR="00E024E0" w:rsidRDefault="00E024E0" w:rsidP="00E024E0">
      <w:pPr>
        <w:pStyle w:val="ListParagraph"/>
        <w:numPr>
          <w:ilvl w:val="0"/>
          <w:numId w:val="1"/>
        </w:numPr>
      </w:pPr>
      <w:r w:rsidRPr="00E024E0">
        <w:t xml:space="preserve">Highlighting the issues this also brought in light of the idea of Shirk and the idea of Tawhid (Idolatry opposed to strict monotheism). </w:t>
      </w:r>
    </w:p>
    <w:p w14:paraId="45543866" w14:textId="77777777" w:rsidR="00E024E0" w:rsidRDefault="00E024E0" w:rsidP="00E024E0">
      <w:pPr>
        <w:pStyle w:val="ListParagraph"/>
        <w:numPr>
          <w:ilvl w:val="1"/>
          <w:numId w:val="1"/>
        </w:numPr>
      </w:pPr>
      <w:r>
        <w:t>Pharaonic culture Vs</w:t>
      </w:r>
      <w:r w:rsidRPr="00E024E0">
        <w:t xml:space="preserve"> the Pharaoh of the Qur’an</w:t>
      </w:r>
    </w:p>
    <w:p w14:paraId="4B046DDB" w14:textId="77777777" w:rsidR="00E024E0" w:rsidRDefault="00E024E0" w:rsidP="00E024E0">
      <w:pPr>
        <w:pStyle w:val="ListParagraph"/>
        <w:numPr>
          <w:ilvl w:val="0"/>
          <w:numId w:val="1"/>
        </w:numPr>
      </w:pPr>
      <w:r w:rsidRPr="00E024E0">
        <w:t>Highlight how ancient culture still has an impact in the modern world, for often it is seen as very detached. Although, in this example</w:t>
      </w:r>
      <w:r>
        <w:t xml:space="preserve"> (</w:t>
      </w:r>
      <w:r w:rsidRPr="00D4122D">
        <w:rPr>
          <w:i/>
          <w:iCs/>
        </w:rPr>
        <w:t>Tutankhamen</w:t>
      </w:r>
      <w:r>
        <w:t>)</w:t>
      </w:r>
      <w:r w:rsidRPr="00E024E0">
        <w:t xml:space="preserve"> it is taken out of context and manipulated to suit an agenda – the said culture is still being used to impact the politics of the day. </w:t>
      </w:r>
    </w:p>
    <w:p w14:paraId="03F74B5F" w14:textId="77777777" w:rsidR="0002766C" w:rsidRPr="0002766C" w:rsidRDefault="0002766C" w:rsidP="00E024E0">
      <w:pPr>
        <w:rPr>
          <w:sz w:val="24"/>
          <w:u w:val="single"/>
        </w:rPr>
      </w:pPr>
      <w:r w:rsidRPr="0002766C">
        <w:rPr>
          <w:sz w:val="24"/>
          <w:u w:val="single"/>
        </w:rPr>
        <w:t xml:space="preserve">PowerPoint Coverage </w:t>
      </w:r>
      <w:r>
        <w:rPr>
          <w:sz w:val="24"/>
          <w:u w:val="single"/>
        </w:rPr>
        <w:t>30 min:</w:t>
      </w:r>
    </w:p>
    <w:p w14:paraId="411322B3" w14:textId="77777777" w:rsidR="00E024E0" w:rsidRDefault="00E024E0" w:rsidP="00E024E0">
      <w:pPr>
        <w:rPr>
          <w:u w:val="single"/>
        </w:rPr>
      </w:pPr>
      <w:r>
        <w:rPr>
          <w:u w:val="single"/>
        </w:rPr>
        <w:t>Context</w:t>
      </w:r>
    </w:p>
    <w:p w14:paraId="162706CB" w14:textId="45FD33ED" w:rsidR="00E024E0" w:rsidRDefault="00E024E0" w:rsidP="00E024E0">
      <w:pPr>
        <w:pStyle w:val="ListParagraph"/>
        <w:numPr>
          <w:ilvl w:val="0"/>
          <w:numId w:val="1"/>
        </w:numPr>
      </w:pPr>
      <w:r>
        <w:t>Who</w:t>
      </w:r>
    </w:p>
    <w:p w14:paraId="1DBDDC9F" w14:textId="0597458C" w:rsidR="00A41ECD" w:rsidRDefault="00F03EBA" w:rsidP="00123011">
      <w:pPr>
        <w:pStyle w:val="ListParagraph"/>
        <w:numPr>
          <w:ilvl w:val="1"/>
          <w:numId w:val="1"/>
        </w:numPr>
      </w:pPr>
      <w:r>
        <w:t>Native Egyptians trying to find their identity by using their ancient past to reidentify themselves</w:t>
      </w:r>
    </w:p>
    <w:p w14:paraId="1753CD80" w14:textId="03A9645D" w:rsidR="00F03EBA" w:rsidRDefault="00F03EBA" w:rsidP="00123011">
      <w:pPr>
        <w:pStyle w:val="ListParagraph"/>
        <w:numPr>
          <w:ilvl w:val="1"/>
          <w:numId w:val="1"/>
        </w:numPr>
      </w:pPr>
      <w:r>
        <w:t>A rebellion against the British</w:t>
      </w:r>
      <w:r w:rsidR="003738E7">
        <w:t xml:space="preserve"> occupants</w:t>
      </w:r>
    </w:p>
    <w:p w14:paraId="147BFE15" w14:textId="1B7B4CE9" w:rsidR="0057180E" w:rsidRDefault="001E6710" w:rsidP="001E6710">
      <w:pPr>
        <w:pStyle w:val="ListParagraph"/>
        <w:numPr>
          <w:ilvl w:val="2"/>
          <w:numId w:val="1"/>
        </w:numPr>
      </w:pPr>
      <w:proofErr w:type="spellStart"/>
      <w:r>
        <w:t>Saad</w:t>
      </w:r>
      <w:proofErr w:type="spellEnd"/>
      <w:r>
        <w:t xml:space="preserve"> </w:t>
      </w:r>
      <w:proofErr w:type="spellStart"/>
      <w:r>
        <w:t>Zaghl</w:t>
      </w:r>
      <w:r w:rsidR="00F1033E">
        <w:t>oul</w:t>
      </w:r>
      <w:proofErr w:type="spellEnd"/>
    </w:p>
    <w:p w14:paraId="64424BF4" w14:textId="170A3D0A" w:rsidR="004E6285" w:rsidRDefault="004E6285" w:rsidP="004E6285">
      <w:pPr>
        <w:pStyle w:val="ListParagraph"/>
        <w:numPr>
          <w:ilvl w:val="3"/>
          <w:numId w:val="1"/>
        </w:numPr>
      </w:pPr>
      <w:r>
        <w:t>Prime Minister from January 1924 – November 1924</w:t>
      </w:r>
    </w:p>
    <w:p w14:paraId="7ED46D43" w14:textId="49F13682" w:rsidR="00560817" w:rsidRDefault="00560817" w:rsidP="004E6285">
      <w:pPr>
        <w:pStyle w:val="ListParagraph"/>
        <w:numPr>
          <w:ilvl w:val="3"/>
          <w:numId w:val="1"/>
        </w:numPr>
      </w:pPr>
      <w:r>
        <w:t>Exiled in 1919, leading to the 1919 revolution in his absence</w:t>
      </w:r>
    </w:p>
    <w:p w14:paraId="694C9A18" w14:textId="260EA1C1" w:rsidR="001E6710" w:rsidRDefault="000D07C1" w:rsidP="001E6710">
      <w:pPr>
        <w:pStyle w:val="ListParagraph"/>
        <w:numPr>
          <w:ilvl w:val="2"/>
          <w:numId w:val="1"/>
        </w:numPr>
      </w:pPr>
      <w:r>
        <w:t xml:space="preserve">Ahmed </w:t>
      </w:r>
      <w:r w:rsidR="001E6710">
        <w:t>Kamal</w:t>
      </w:r>
    </w:p>
    <w:p w14:paraId="16A83DC3" w14:textId="542E5C95" w:rsidR="001F4F3B" w:rsidRDefault="001F4F3B" w:rsidP="001F4F3B">
      <w:pPr>
        <w:pStyle w:val="ListParagraph"/>
        <w:numPr>
          <w:ilvl w:val="3"/>
          <w:numId w:val="1"/>
        </w:numPr>
      </w:pPr>
      <w:r>
        <w:t>First Egyptian Egyptologist</w:t>
      </w:r>
      <w:r w:rsidR="00653677">
        <w:t xml:space="preserve"> – Reid Suggests he was of “Turkish extraction” (171)</w:t>
      </w:r>
    </w:p>
    <w:p w14:paraId="21B71FB4" w14:textId="32D8EC16" w:rsidR="001F4F3B" w:rsidRDefault="001F4F3B" w:rsidP="001F4F3B">
      <w:pPr>
        <w:pStyle w:val="ListParagraph"/>
        <w:numPr>
          <w:ilvl w:val="3"/>
          <w:numId w:val="1"/>
        </w:numPr>
      </w:pPr>
      <w:r>
        <w:t xml:space="preserve">Called for Egyptians to use and </w:t>
      </w:r>
      <w:r w:rsidR="00D42D37">
        <w:t>to connect to their ancient past</w:t>
      </w:r>
    </w:p>
    <w:p w14:paraId="46E5CBEA" w14:textId="438F170A" w:rsidR="00D42D37" w:rsidRDefault="00D42D37" w:rsidP="001F4F3B">
      <w:pPr>
        <w:pStyle w:val="ListParagraph"/>
        <w:numPr>
          <w:ilvl w:val="3"/>
          <w:numId w:val="1"/>
        </w:numPr>
      </w:pPr>
      <w:r>
        <w:t>Curator of the Egyptian Museum</w:t>
      </w:r>
    </w:p>
    <w:p w14:paraId="23399446" w14:textId="4528DFDC" w:rsidR="00F1033E" w:rsidRDefault="004E6285" w:rsidP="001E6710">
      <w:pPr>
        <w:pStyle w:val="ListParagraph"/>
        <w:numPr>
          <w:ilvl w:val="2"/>
          <w:numId w:val="1"/>
        </w:numPr>
      </w:pPr>
      <w:proofErr w:type="spellStart"/>
      <w:r>
        <w:t>Wafd</w:t>
      </w:r>
      <w:proofErr w:type="spellEnd"/>
      <w:r>
        <w:t xml:space="preserve"> Party </w:t>
      </w:r>
    </w:p>
    <w:p w14:paraId="4C20E060" w14:textId="476F970F" w:rsidR="00802AA9" w:rsidRDefault="00802AA9" w:rsidP="00802AA9">
      <w:pPr>
        <w:pStyle w:val="ListParagraph"/>
        <w:numPr>
          <w:ilvl w:val="3"/>
          <w:numId w:val="1"/>
        </w:numPr>
      </w:pPr>
      <w:r>
        <w:t>Nationalist Liberal Party</w:t>
      </w:r>
    </w:p>
    <w:p w14:paraId="1F02FD82" w14:textId="26289B00" w:rsidR="00802AA9" w:rsidRDefault="00802AA9" w:rsidP="00802AA9">
      <w:pPr>
        <w:pStyle w:val="ListParagraph"/>
        <w:numPr>
          <w:ilvl w:val="3"/>
          <w:numId w:val="1"/>
        </w:numPr>
      </w:pPr>
      <w:r>
        <w:t xml:space="preserve">Rose to </w:t>
      </w:r>
      <w:r w:rsidR="002A088D">
        <w:t>prominence after World War 1</w:t>
      </w:r>
    </w:p>
    <w:p w14:paraId="3F0F9CE1" w14:textId="5D2FC388" w:rsidR="004E6285" w:rsidRDefault="004E6285" w:rsidP="004E6285">
      <w:pPr>
        <w:pStyle w:val="ListParagraph"/>
        <w:numPr>
          <w:ilvl w:val="3"/>
          <w:numId w:val="1"/>
        </w:numPr>
      </w:pPr>
      <w:r>
        <w:lastRenderedPageBreak/>
        <w:t xml:space="preserve">Headed by </w:t>
      </w:r>
      <w:proofErr w:type="spellStart"/>
      <w:r>
        <w:t>Saad</w:t>
      </w:r>
      <w:proofErr w:type="spellEnd"/>
      <w:r>
        <w:t xml:space="preserve"> </w:t>
      </w:r>
      <w:proofErr w:type="spellStart"/>
      <w:r>
        <w:t>Zaghloul</w:t>
      </w:r>
      <w:proofErr w:type="spellEnd"/>
      <w:r w:rsidR="00CE7785">
        <w:t>, which caused him to be</w:t>
      </w:r>
      <w:r>
        <w:t xml:space="preserve"> arrested for</w:t>
      </w:r>
    </w:p>
    <w:p w14:paraId="335B19A2" w14:textId="5DCDF473" w:rsidR="00CE7785" w:rsidRDefault="00CE7785" w:rsidP="004E6285">
      <w:pPr>
        <w:pStyle w:val="ListParagraph"/>
        <w:numPr>
          <w:ilvl w:val="3"/>
          <w:numId w:val="1"/>
        </w:numPr>
      </w:pPr>
      <w:r>
        <w:t xml:space="preserve">Went to a peace delegation </w:t>
      </w:r>
      <w:r w:rsidR="00802AA9">
        <w:t>in 1919</w:t>
      </w:r>
      <w:r w:rsidR="00560817">
        <w:t xml:space="preserve"> asking for independence. Leading to his exile</w:t>
      </w:r>
    </w:p>
    <w:p w14:paraId="62820AC6" w14:textId="0C12C72C" w:rsidR="00802AA9" w:rsidRDefault="00802AA9" w:rsidP="004E6285">
      <w:pPr>
        <w:pStyle w:val="ListParagraph"/>
        <w:numPr>
          <w:ilvl w:val="3"/>
          <w:numId w:val="1"/>
        </w:numPr>
      </w:pPr>
      <w:r>
        <w:t xml:space="preserve">Dissolved in 1952 after the 1952 revolution </w:t>
      </w:r>
    </w:p>
    <w:p w14:paraId="628447CB" w14:textId="671FB9B1" w:rsidR="00F1033E" w:rsidRDefault="00F1033E" w:rsidP="00F1033E">
      <w:pPr>
        <w:pStyle w:val="ListParagraph"/>
        <w:ind w:left="2160"/>
      </w:pPr>
    </w:p>
    <w:p w14:paraId="723C6472" w14:textId="10C77D01" w:rsidR="00E024E0" w:rsidRDefault="00E024E0" w:rsidP="00E024E0">
      <w:pPr>
        <w:pStyle w:val="ListParagraph"/>
        <w:numPr>
          <w:ilvl w:val="0"/>
          <w:numId w:val="1"/>
        </w:numPr>
      </w:pPr>
      <w:r>
        <w:t>What</w:t>
      </w:r>
    </w:p>
    <w:p w14:paraId="5013368D" w14:textId="4C04B2DE" w:rsidR="003738E7" w:rsidRDefault="00176F47" w:rsidP="003738E7">
      <w:pPr>
        <w:pStyle w:val="ListParagraph"/>
        <w:numPr>
          <w:ilvl w:val="1"/>
          <w:numId w:val="1"/>
        </w:numPr>
      </w:pPr>
      <w:r>
        <w:t xml:space="preserve">Use of Pharaonic culture and imagery, mainly regarding royal images such as the </w:t>
      </w:r>
      <w:proofErr w:type="spellStart"/>
      <w:r w:rsidR="00083659" w:rsidRPr="00083659">
        <w:rPr>
          <w:i/>
          <w:iCs/>
        </w:rPr>
        <w:t>Nemes</w:t>
      </w:r>
      <w:proofErr w:type="spellEnd"/>
      <w:r w:rsidR="00083659">
        <w:rPr>
          <w:i/>
          <w:iCs/>
        </w:rPr>
        <w:t xml:space="preserve"> </w:t>
      </w:r>
      <w:r w:rsidR="00083659">
        <w:t>crown found on many Pharaohs</w:t>
      </w:r>
      <w:r w:rsidR="001C385E">
        <w:t>, which was used to represent Egypt herself</w:t>
      </w:r>
    </w:p>
    <w:p w14:paraId="11E66D4A" w14:textId="7D9A3820" w:rsidR="00E024E0" w:rsidRDefault="00E024E0" w:rsidP="00E024E0">
      <w:pPr>
        <w:pStyle w:val="ListParagraph"/>
        <w:numPr>
          <w:ilvl w:val="0"/>
          <w:numId w:val="1"/>
        </w:numPr>
      </w:pPr>
      <w:r>
        <w:t>Why</w:t>
      </w:r>
    </w:p>
    <w:p w14:paraId="20681E23" w14:textId="136A3726" w:rsidR="00083659" w:rsidRDefault="00083659" w:rsidP="00083659">
      <w:pPr>
        <w:pStyle w:val="ListParagraph"/>
        <w:numPr>
          <w:ilvl w:val="1"/>
          <w:numId w:val="1"/>
        </w:numPr>
      </w:pPr>
      <w:r>
        <w:t>To gain independence from the European powers as well as get rid of the chains that bound them to their Islamic history too</w:t>
      </w:r>
    </w:p>
    <w:p w14:paraId="4FFB7DBC" w14:textId="6B4EC33D" w:rsidR="00E024E0" w:rsidRDefault="00E024E0" w:rsidP="00E024E0">
      <w:pPr>
        <w:pStyle w:val="ListParagraph"/>
        <w:numPr>
          <w:ilvl w:val="0"/>
          <w:numId w:val="1"/>
        </w:numPr>
      </w:pPr>
      <w:r>
        <w:t>How</w:t>
      </w:r>
    </w:p>
    <w:p w14:paraId="47A4FE22" w14:textId="57B24A2B" w:rsidR="001C385E" w:rsidRDefault="001C385E" w:rsidP="001C385E">
      <w:pPr>
        <w:pStyle w:val="ListParagraph"/>
        <w:numPr>
          <w:ilvl w:val="1"/>
          <w:numId w:val="1"/>
        </w:numPr>
      </w:pPr>
      <w:r>
        <w:t>“Manipulating” the</w:t>
      </w:r>
      <w:r w:rsidR="00653677">
        <w:t xml:space="preserve"> past to suit their agenda and make it accessible to everyone who wanted to interact with the idea of being independent of </w:t>
      </w:r>
      <w:r w:rsidR="00F81ACF">
        <w:t>British</w:t>
      </w:r>
    </w:p>
    <w:p w14:paraId="7E136491" w14:textId="1FB64BAD" w:rsidR="00E024E0" w:rsidRDefault="00E024E0" w:rsidP="00E024E0">
      <w:pPr>
        <w:pStyle w:val="ListParagraph"/>
        <w:numPr>
          <w:ilvl w:val="0"/>
          <w:numId w:val="1"/>
        </w:numPr>
      </w:pPr>
      <w:r>
        <w:t xml:space="preserve">When </w:t>
      </w:r>
    </w:p>
    <w:p w14:paraId="2F81DFD9" w14:textId="21B2A4E0" w:rsidR="001C385E" w:rsidRDefault="001C385E" w:rsidP="001C385E">
      <w:pPr>
        <w:pStyle w:val="ListParagraph"/>
        <w:numPr>
          <w:ilvl w:val="1"/>
          <w:numId w:val="1"/>
        </w:numPr>
      </w:pPr>
      <w:r>
        <w:t>1900</w:t>
      </w:r>
      <w:r w:rsidR="00074918">
        <w:t>’s</w:t>
      </w:r>
      <w:r>
        <w:t>-19</w:t>
      </w:r>
      <w:r w:rsidR="00074918">
        <w:t>52 (though the seeds of this were sewn in the years previously)</w:t>
      </w:r>
    </w:p>
    <w:p w14:paraId="4906159F" w14:textId="5937FF19" w:rsidR="00E024E0" w:rsidRDefault="00E024E0" w:rsidP="00E024E0">
      <w:pPr>
        <w:pStyle w:val="ListParagraph"/>
        <w:numPr>
          <w:ilvl w:val="0"/>
          <w:numId w:val="1"/>
        </w:numPr>
      </w:pPr>
      <w:r>
        <w:t>Where</w:t>
      </w:r>
    </w:p>
    <w:p w14:paraId="54425180" w14:textId="0D73BFD5" w:rsidR="001C385E" w:rsidRDefault="001C385E" w:rsidP="001C385E">
      <w:pPr>
        <w:pStyle w:val="ListParagraph"/>
        <w:numPr>
          <w:ilvl w:val="1"/>
          <w:numId w:val="1"/>
        </w:numPr>
      </w:pPr>
      <w:r>
        <w:t>Egypt</w:t>
      </w:r>
    </w:p>
    <w:p w14:paraId="097853D9" w14:textId="77777777" w:rsidR="00E024E0" w:rsidRDefault="0002766C" w:rsidP="0002766C">
      <w:pPr>
        <w:rPr>
          <w:u w:val="single"/>
        </w:rPr>
      </w:pPr>
      <w:r>
        <w:rPr>
          <w:u w:val="single"/>
        </w:rPr>
        <w:t>Tawhid, Shirk and the Pharaoh</w:t>
      </w:r>
    </w:p>
    <w:p w14:paraId="5775D19F" w14:textId="24594B71" w:rsidR="00085497" w:rsidRPr="00532ED7" w:rsidRDefault="00085497" w:rsidP="00120C72">
      <w:pPr>
        <w:ind w:left="720"/>
      </w:pPr>
      <w:r>
        <w:t>Theological Literature</w:t>
      </w:r>
      <w:r w:rsidR="008C3341">
        <w:t xml:space="preserve"> </w:t>
      </w:r>
      <w:r w:rsidR="00532ED7">
        <w:t>- Dr</w:t>
      </w:r>
      <w:r w:rsidR="00F934F7">
        <w:t xml:space="preserve"> Phillips, Abu </w:t>
      </w:r>
      <w:proofErr w:type="spellStart"/>
      <w:r w:rsidR="00F934F7">
        <w:t>Ameenah</w:t>
      </w:r>
      <w:proofErr w:type="spellEnd"/>
      <w:r w:rsidR="00F934F7">
        <w:t xml:space="preserve"> Bilal Philips.</w:t>
      </w:r>
      <w:r w:rsidR="00532ED7">
        <w:t xml:space="preserve"> </w:t>
      </w:r>
      <w:proofErr w:type="gramStart"/>
      <w:r w:rsidR="00532ED7">
        <w:rPr>
          <w:i/>
          <w:iCs/>
        </w:rPr>
        <w:t xml:space="preserve">The Fundamentals of </w:t>
      </w:r>
      <w:proofErr w:type="spellStart"/>
      <w:r w:rsidR="00532ED7">
        <w:rPr>
          <w:i/>
          <w:iCs/>
        </w:rPr>
        <w:t>Tawheed</w:t>
      </w:r>
      <w:proofErr w:type="spellEnd"/>
      <w:r w:rsidR="00532ED7">
        <w:rPr>
          <w:i/>
          <w:iCs/>
        </w:rPr>
        <w:t xml:space="preserve"> </w:t>
      </w:r>
      <w:r w:rsidR="00120C72">
        <w:rPr>
          <w:i/>
          <w:iCs/>
        </w:rPr>
        <w:t xml:space="preserve">     </w:t>
      </w:r>
      <w:r w:rsidR="00532ED7">
        <w:rPr>
          <w:i/>
          <w:iCs/>
        </w:rPr>
        <w:t>(Islamic Monotheism).</w:t>
      </w:r>
      <w:proofErr w:type="gramEnd"/>
      <w:r w:rsidR="00532ED7">
        <w:rPr>
          <w:i/>
          <w:iCs/>
        </w:rPr>
        <w:t xml:space="preserve"> </w:t>
      </w:r>
      <w:r w:rsidR="00532ED7">
        <w:t>2005, International Islamic Publishing House</w:t>
      </w:r>
    </w:p>
    <w:p w14:paraId="10D03A34" w14:textId="3480BA78" w:rsidR="000D321F" w:rsidRDefault="000D321F" w:rsidP="00085497">
      <w:pPr>
        <w:ind w:left="360" w:firstLine="360"/>
      </w:pPr>
      <w:r>
        <w:t xml:space="preserve">Tawhid </w:t>
      </w:r>
    </w:p>
    <w:p w14:paraId="1DC79B77" w14:textId="5FEB9504" w:rsidR="000D321F" w:rsidRPr="00C665CC" w:rsidRDefault="00B920CA" w:rsidP="00C665CC">
      <w:pPr>
        <w:ind w:left="1440"/>
      </w:pPr>
      <w:r>
        <w:t xml:space="preserve">Literally mean the </w:t>
      </w:r>
      <w:r>
        <w:rPr>
          <w:i/>
          <w:iCs/>
        </w:rPr>
        <w:t>Indivisible oneness of God,</w:t>
      </w:r>
      <w:r>
        <w:t xml:space="preserve"> as highlighted by </w:t>
      </w:r>
      <w:r w:rsidR="005F7DD9">
        <w:t xml:space="preserve">one of the </w:t>
      </w:r>
      <w:proofErr w:type="spellStart"/>
      <w:r w:rsidR="005F7DD9">
        <w:t>pillaes</w:t>
      </w:r>
      <w:proofErr w:type="spellEnd"/>
      <w:r w:rsidR="005F7DD9">
        <w:t xml:space="preserve"> of Islam; </w:t>
      </w:r>
      <w:proofErr w:type="spellStart"/>
      <w:r>
        <w:rPr>
          <w:i/>
          <w:iCs/>
        </w:rPr>
        <w:t>Shahadah</w:t>
      </w:r>
      <w:proofErr w:type="spellEnd"/>
      <w:r>
        <w:rPr>
          <w:i/>
          <w:iCs/>
        </w:rPr>
        <w:t xml:space="preserve"> </w:t>
      </w:r>
      <w:r w:rsidR="00DF297C">
        <w:rPr>
          <w:i/>
          <w:iCs/>
        </w:rPr>
        <w:t xml:space="preserve">– </w:t>
      </w:r>
      <w:r w:rsidR="00DF297C">
        <w:t>The Declaration of faith said at birth (“</w:t>
      </w:r>
      <w:r w:rsidR="00DF297C">
        <w:rPr>
          <w:i/>
          <w:iCs/>
        </w:rPr>
        <w:t>There is only one god, and Muhammad is his messenger/+ Ali is his friend</w:t>
      </w:r>
      <w:r w:rsidR="00C665CC">
        <w:rPr>
          <w:i/>
          <w:iCs/>
        </w:rPr>
        <w:t>”</w:t>
      </w:r>
      <w:r w:rsidR="00DF297C">
        <w:rPr>
          <w:i/>
          <w:iCs/>
        </w:rPr>
        <w:t>)</w:t>
      </w:r>
      <w:r w:rsidR="00C665CC">
        <w:rPr>
          <w:i/>
          <w:iCs/>
        </w:rPr>
        <w:t xml:space="preserve">. </w:t>
      </w:r>
      <w:r w:rsidR="00C665CC">
        <w:t>This is one of the major aspects that sets the monotheistic religions apart</w:t>
      </w:r>
      <w:r w:rsidR="005F7DD9">
        <w:t xml:space="preserve"> especially in the case of Christianity where Jesus is the son, within Islam he is a Prophet. </w:t>
      </w:r>
    </w:p>
    <w:p w14:paraId="5DF7925B" w14:textId="702A31DB" w:rsidR="00085497" w:rsidRDefault="00085497" w:rsidP="00085497">
      <w:pPr>
        <w:ind w:left="360" w:firstLine="360"/>
      </w:pPr>
      <w:r>
        <w:t xml:space="preserve">Shirk </w:t>
      </w:r>
    </w:p>
    <w:p w14:paraId="3FDF7EB9" w14:textId="7B808F7B" w:rsidR="006328FA" w:rsidRDefault="00120C72" w:rsidP="006328FA">
      <w:pPr>
        <w:ind w:left="360" w:firstLine="360"/>
      </w:pPr>
      <w:r>
        <w:tab/>
      </w:r>
      <w:r w:rsidR="00B40858">
        <w:t>Ascription of partners to the one God (</w:t>
      </w:r>
      <w:r w:rsidR="00B40858">
        <w:rPr>
          <w:i/>
          <w:iCs/>
        </w:rPr>
        <w:t>Allah)</w:t>
      </w:r>
      <w:r w:rsidR="00B40858">
        <w:t xml:space="preserve"> thus braking one of the pillars of Islam </w:t>
      </w:r>
      <w:r w:rsidR="006328FA">
        <w:rPr>
          <w:i/>
          <w:iCs/>
        </w:rPr>
        <w:br/>
      </w:r>
      <w:r w:rsidR="006328FA">
        <w:rPr>
          <w:i/>
          <w:iCs/>
        </w:rPr>
        <w:tab/>
      </w:r>
      <w:r w:rsidR="006328FA">
        <w:rPr>
          <w:i/>
          <w:iCs/>
        </w:rPr>
        <w:tab/>
        <w:t>Shahada</w:t>
      </w:r>
      <w:r w:rsidR="006328FA">
        <w:t xml:space="preserve"> (Declaration of Faith) where it clearly states that there is only one God. This </w:t>
      </w:r>
      <w:r w:rsidR="006328FA">
        <w:br/>
      </w:r>
      <w:r w:rsidR="006328FA">
        <w:tab/>
      </w:r>
      <w:r w:rsidR="006328FA">
        <w:tab/>
      </w:r>
      <w:r w:rsidR="005A2E69">
        <w:t>can be interpreted in many different ways</w:t>
      </w:r>
      <w:r w:rsidR="00067967">
        <w:t>:</w:t>
      </w:r>
      <w:r w:rsidR="005A2E69">
        <w:br/>
      </w:r>
      <w:r w:rsidR="005A2E69">
        <w:tab/>
      </w:r>
      <w:r w:rsidR="005A2E69">
        <w:tab/>
      </w:r>
      <w:r w:rsidR="005A2E69">
        <w:tab/>
      </w:r>
      <w:r w:rsidR="005A2E69" w:rsidRPr="005A2E69">
        <w:rPr>
          <w:i/>
          <w:iCs/>
        </w:rPr>
        <w:t xml:space="preserve">Sufi </w:t>
      </w:r>
      <w:r w:rsidR="005A2E69">
        <w:t xml:space="preserve">– Saint veneration is not seen as polytheism </w:t>
      </w:r>
    </w:p>
    <w:p w14:paraId="79460975" w14:textId="516F4D28" w:rsidR="005A2E69" w:rsidRPr="007644B0" w:rsidRDefault="005A2E69" w:rsidP="007644B0">
      <w:pPr>
        <w:ind w:left="2160"/>
      </w:pPr>
      <w:r w:rsidRPr="005A2E69">
        <w:rPr>
          <w:i/>
          <w:iCs/>
        </w:rPr>
        <w:t>Wahabism</w:t>
      </w:r>
      <w:r w:rsidRPr="005A2E69">
        <w:t xml:space="preserve"> </w:t>
      </w:r>
      <w:r w:rsidR="007644B0">
        <w:t>–</w:t>
      </w:r>
      <w:r>
        <w:rPr>
          <w:i/>
          <w:iCs/>
        </w:rPr>
        <w:t xml:space="preserve"> </w:t>
      </w:r>
      <w:r w:rsidR="007644B0">
        <w:t xml:space="preserve">Any form of any dedication other than that of God, is Polytheism </w:t>
      </w:r>
    </w:p>
    <w:p w14:paraId="228FB1D3" w14:textId="28D6AB27" w:rsidR="005A2E69" w:rsidRPr="006328FA" w:rsidRDefault="005A2E69" w:rsidP="006328FA">
      <w:pPr>
        <w:ind w:left="360" w:firstLine="360"/>
      </w:pPr>
      <w:r>
        <w:tab/>
      </w:r>
      <w:r>
        <w:tab/>
      </w:r>
    </w:p>
    <w:p w14:paraId="4A35D964" w14:textId="35EFE59A" w:rsidR="00F934F7" w:rsidRDefault="0002766C" w:rsidP="00F934F7">
      <w:pPr>
        <w:pStyle w:val="ListParagraph"/>
        <w:numPr>
          <w:ilvl w:val="1"/>
          <w:numId w:val="1"/>
        </w:numPr>
      </w:pPr>
      <w:r>
        <w:t>Qur’anic Literature</w:t>
      </w:r>
      <w:r w:rsidR="00F934F7">
        <w:t xml:space="preserve"> - </w:t>
      </w:r>
      <w:r w:rsidR="00F934F7" w:rsidRPr="00F934F7">
        <w:t>Gabriel</w:t>
      </w:r>
      <w:r w:rsidR="00F934F7" w:rsidRPr="00806E48">
        <w:t xml:space="preserve"> Said Reynolds. </w:t>
      </w:r>
      <w:r w:rsidR="00F934F7" w:rsidRPr="00E62162">
        <w:rPr>
          <w:i/>
          <w:iCs/>
        </w:rPr>
        <w:t xml:space="preserve">Moses, Son of Pharaoh: A Study of </w:t>
      </w:r>
      <w:proofErr w:type="spellStart"/>
      <w:r w:rsidR="00F934F7" w:rsidRPr="00E62162">
        <w:rPr>
          <w:i/>
          <w:iCs/>
        </w:rPr>
        <w:t>Qurʾān</w:t>
      </w:r>
      <w:proofErr w:type="spellEnd"/>
      <w:r w:rsidR="00F934F7" w:rsidRPr="00E62162">
        <w:rPr>
          <w:i/>
          <w:iCs/>
        </w:rPr>
        <w:t xml:space="preserve"> 26 and Its Exegesis</w:t>
      </w:r>
      <w:r w:rsidR="00F934F7" w:rsidRPr="00806E48">
        <w:t xml:space="preserve">. In Georges Tamer, Regina </w:t>
      </w:r>
      <w:proofErr w:type="spellStart"/>
      <w:r w:rsidR="00F934F7" w:rsidRPr="00806E48">
        <w:t>Grundmann</w:t>
      </w:r>
      <w:proofErr w:type="spellEnd"/>
      <w:r w:rsidR="00F934F7" w:rsidRPr="00806E48">
        <w:t xml:space="preserve">, </w:t>
      </w:r>
      <w:proofErr w:type="spellStart"/>
      <w:r w:rsidR="00F934F7" w:rsidRPr="00806E48">
        <w:t>Assaad</w:t>
      </w:r>
      <w:proofErr w:type="spellEnd"/>
      <w:r w:rsidR="00F934F7" w:rsidRPr="00806E48">
        <w:t xml:space="preserve"> Elias </w:t>
      </w:r>
      <w:proofErr w:type="spellStart"/>
      <w:r w:rsidR="00F934F7" w:rsidRPr="00806E48">
        <w:t>Kattan</w:t>
      </w:r>
      <w:proofErr w:type="spellEnd"/>
      <w:r w:rsidR="00F934F7" w:rsidRPr="00806E48">
        <w:t xml:space="preserve">, Karl </w:t>
      </w:r>
      <w:proofErr w:type="spellStart"/>
      <w:r w:rsidR="00F934F7" w:rsidRPr="00806E48">
        <w:t>Pinggéra</w:t>
      </w:r>
      <w:proofErr w:type="spellEnd"/>
      <w:r w:rsidR="00F934F7" w:rsidRPr="00806E48">
        <w:t xml:space="preserve"> (Eds.), </w:t>
      </w:r>
      <w:r w:rsidR="00F934F7" w:rsidRPr="00E62162">
        <w:rPr>
          <w:i/>
          <w:iCs/>
        </w:rPr>
        <w:t xml:space="preserve">Exegetical Crossroads: Understanding Scripture in </w:t>
      </w:r>
      <w:r w:rsidR="00F934F7" w:rsidRPr="00E62162">
        <w:rPr>
          <w:i/>
          <w:iCs/>
        </w:rPr>
        <w:lastRenderedPageBreak/>
        <w:t>Judaism, Christianity and Islam in the Pre-Modern Orient</w:t>
      </w:r>
      <w:r w:rsidR="00E62162">
        <w:t xml:space="preserve">. </w:t>
      </w:r>
      <w:r w:rsidR="00120C72">
        <w:t xml:space="preserve">2017. </w:t>
      </w:r>
      <w:r w:rsidR="00F934F7" w:rsidRPr="00806E48">
        <w:t xml:space="preserve">Berlin, Boston: De </w:t>
      </w:r>
      <w:proofErr w:type="spellStart"/>
      <w:r w:rsidR="00F934F7" w:rsidRPr="00806E48">
        <w:t>Gruyte</w:t>
      </w:r>
      <w:proofErr w:type="spellEnd"/>
    </w:p>
    <w:p w14:paraId="4FECAE2D" w14:textId="6DF73C3F" w:rsidR="00067967" w:rsidRDefault="007644B0" w:rsidP="00067967">
      <w:pPr>
        <w:pStyle w:val="ListParagraph"/>
        <w:numPr>
          <w:ilvl w:val="2"/>
          <w:numId w:val="1"/>
        </w:numPr>
      </w:pPr>
      <w:r>
        <w:t xml:space="preserve">Highlight the tales to do with the Pharaoh and Moses and explain how this informs Islamic interpretation of </w:t>
      </w:r>
      <w:r w:rsidR="00067967">
        <w:t xml:space="preserve">how Ancient Egyptian culture can be </w:t>
      </w:r>
      <w:r w:rsidR="001B71E5">
        <w:t>viewed</w:t>
      </w:r>
    </w:p>
    <w:p w14:paraId="40CF1EE5" w14:textId="0AA5E57F" w:rsidR="001B71E5" w:rsidRDefault="001B71E5" w:rsidP="00067967">
      <w:pPr>
        <w:pStyle w:val="ListParagraph"/>
        <w:numPr>
          <w:ilvl w:val="2"/>
          <w:numId w:val="1"/>
        </w:numPr>
      </w:pPr>
      <w:r>
        <w:t>Was Polytheistic (</w:t>
      </w:r>
      <w:r w:rsidRPr="005B6ADC">
        <w:rPr>
          <w:i/>
          <w:iCs/>
        </w:rPr>
        <w:t>shirk</w:t>
      </w:r>
      <w:r>
        <w:t xml:space="preserve">), and the embodiment of a deity </w:t>
      </w:r>
    </w:p>
    <w:p w14:paraId="68357290" w14:textId="138E59BF" w:rsidR="0002766C" w:rsidRDefault="0002766C" w:rsidP="0002766C">
      <w:pPr>
        <w:ind w:left="360" w:firstLine="360"/>
      </w:pPr>
    </w:p>
    <w:p w14:paraId="6ABB02CD" w14:textId="45727D8C" w:rsidR="0002766C" w:rsidRDefault="0002766C" w:rsidP="0002766C">
      <w:pPr>
        <w:ind w:left="360" w:firstLine="360"/>
      </w:pPr>
      <w:r>
        <w:t>Problems of using Tutankhamen as an Icon + Context</w:t>
      </w:r>
      <w:r w:rsidR="000D07C1">
        <w:t xml:space="preserve"> – 5 </w:t>
      </w:r>
      <w:proofErr w:type="spellStart"/>
      <w:r w:rsidR="000D07C1">
        <w:t>mins</w:t>
      </w:r>
      <w:proofErr w:type="spellEnd"/>
      <w:r>
        <w:t xml:space="preserve"> </w:t>
      </w:r>
    </w:p>
    <w:p w14:paraId="57E1F1AD" w14:textId="737FBBB2" w:rsidR="007E4DCA" w:rsidRDefault="001B71E5" w:rsidP="007E4DCA">
      <w:pPr>
        <w:pStyle w:val="ListParagraph"/>
        <w:numPr>
          <w:ilvl w:val="1"/>
          <w:numId w:val="1"/>
        </w:numPr>
      </w:pPr>
      <w:r>
        <w:t xml:space="preserve">Ask class based on what has been covered what issues they feel might been apparently for the use of Tutankhamen. </w:t>
      </w:r>
    </w:p>
    <w:p w14:paraId="06508BE9" w14:textId="7F32AA4D" w:rsidR="001B71E5" w:rsidRDefault="001B71E5" w:rsidP="001B71E5">
      <w:pPr>
        <w:pStyle w:val="ListParagraph"/>
        <w:numPr>
          <w:ilvl w:val="2"/>
          <w:numId w:val="1"/>
        </w:numPr>
      </w:pPr>
      <w:r>
        <w:t>Do a mind</w:t>
      </w:r>
      <w:r w:rsidR="00B65EF9">
        <w:t>-</w:t>
      </w:r>
      <w:r>
        <w:t>map together with them filling in the gaps</w:t>
      </w:r>
      <w:r w:rsidR="00B65EF9">
        <w:t xml:space="preserve"> with me writing on the white board</w:t>
      </w:r>
    </w:p>
    <w:p w14:paraId="23675442" w14:textId="757FF736" w:rsidR="0002766C" w:rsidRDefault="0002766C" w:rsidP="0002766C">
      <w:pPr>
        <w:rPr>
          <w:u w:val="single"/>
        </w:rPr>
      </w:pPr>
      <w:r>
        <w:rPr>
          <w:u w:val="single"/>
        </w:rPr>
        <w:t xml:space="preserve">Effect on politics, identity and independence – Or </w:t>
      </w:r>
      <w:r w:rsidR="00B65EF9">
        <w:rPr>
          <w:u w:val="single"/>
        </w:rPr>
        <w:t xml:space="preserve">there </w:t>
      </w:r>
      <w:r>
        <w:rPr>
          <w:u w:val="single"/>
        </w:rPr>
        <w:t>lack of</w:t>
      </w:r>
      <w:r w:rsidR="00B65EF9">
        <w:rPr>
          <w:u w:val="single"/>
        </w:rPr>
        <w:t>!</w:t>
      </w:r>
    </w:p>
    <w:p w14:paraId="4E181D06" w14:textId="77777777" w:rsidR="0002766C" w:rsidRDefault="0002766C" w:rsidP="0002766C">
      <w:pPr>
        <w:ind w:firstLine="720"/>
      </w:pPr>
      <w:r w:rsidRPr="0002766C">
        <w:t xml:space="preserve">Political groups </w:t>
      </w:r>
    </w:p>
    <w:p w14:paraId="0E1E601A" w14:textId="27D7DA61" w:rsidR="0002766C" w:rsidRDefault="0002766C" w:rsidP="0002766C">
      <w:pPr>
        <w:ind w:firstLine="720"/>
      </w:pPr>
      <w:r>
        <w:tab/>
        <w:t>Wa</w:t>
      </w:r>
      <w:r w:rsidR="005B6ADC">
        <w:t>fd</w:t>
      </w:r>
      <w:r>
        <w:t xml:space="preserve"> group etc </w:t>
      </w:r>
    </w:p>
    <w:p w14:paraId="3E596EA8" w14:textId="77777777" w:rsidR="0002766C" w:rsidRDefault="0002766C" w:rsidP="0002766C">
      <w:pPr>
        <w:ind w:firstLine="720"/>
      </w:pPr>
      <w:r>
        <w:tab/>
      </w:r>
      <w:r>
        <w:tab/>
        <w:t xml:space="preserve">Use of imagery out of context for political statement </w:t>
      </w:r>
    </w:p>
    <w:p w14:paraId="07F6F921" w14:textId="1EE17A08" w:rsidR="0002766C" w:rsidRDefault="00937B04" w:rsidP="0002766C">
      <w:pPr>
        <w:ind w:firstLine="720"/>
      </w:pPr>
      <w:r>
        <w:t>“Unilateral Declaration of Egyptian Independence”</w:t>
      </w:r>
    </w:p>
    <w:p w14:paraId="7FDB19CB" w14:textId="1EADF285" w:rsidR="00F81ACF" w:rsidRDefault="00B94118" w:rsidP="00CF7F94">
      <w:pPr>
        <w:pStyle w:val="ListParagraph"/>
        <w:numPr>
          <w:ilvl w:val="1"/>
          <w:numId w:val="1"/>
        </w:numPr>
      </w:pPr>
      <w:r>
        <w:t>Freedom was gained par 4 factors; Communication, Military, Sudan and Foreign relations</w:t>
      </w:r>
    </w:p>
    <w:p w14:paraId="28C00F27" w14:textId="77777777" w:rsidR="0002766C" w:rsidRDefault="0002766C" w:rsidP="0002766C">
      <w:pPr>
        <w:ind w:firstLine="720"/>
      </w:pPr>
      <w:r>
        <w:t xml:space="preserve">Problems with Pan-Arabism </w:t>
      </w:r>
    </w:p>
    <w:p w14:paraId="6B120C6E" w14:textId="77777777" w:rsidR="0002766C" w:rsidRDefault="0002766C" w:rsidP="0002766C">
      <w:pPr>
        <w:rPr>
          <w:u w:val="single"/>
        </w:rPr>
      </w:pPr>
      <w:r w:rsidRPr="0002766C">
        <w:rPr>
          <w:u w:val="single"/>
        </w:rPr>
        <w:t xml:space="preserve">Conclusion – Summary </w:t>
      </w:r>
      <w:r w:rsidR="00A915DE">
        <w:rPr>
          <w:u w:val="single"/>
        </w:rPr>
        <w:t>30 Mins</w:t>
      </w:r>
    </w:p>
    <w:p w14:paraId="2E73B9D2" w14:textId="77777777" w:rsidR="0002766C" w:rsidRDefault="0002766C" w:rsidP="0002766C">
      <w:pPr>
        <w:pStyle w:val="ListParagraph"/>
        <w:numPr>
          <w:ilvl w:val="0"/>
          <w:numId w:val="1"/>
        </w:numPr>
      </w:pPr>
      <w:r>
        <w:t>Bring A3 Paper wi</w:t>
      </w:r>
      <w:r w:rsidR="00A915DE">
        <w:t>th colourful pens - 20 Mins</w:t>
      </w:r>
    </w:p>
    <w:p w14:paraId="28AC6975" w14:textId="45F54040" w:rsidR="00A915DE" w:rsidRDefault="00A915DE" w:rsidP="00A915DE">
      <w:pPr>
        <w:pStyle w:val="ListParagraph"/>
        <w:numPr>
          <w:ilvl w:val="1"/>
          <w:numId w:val="1"/>
        </w:numPr>
      </w:pPr>
      <w:r>
        <w:t xml:space="preserve"> Split into 4 groups - Mind map the main points out on the </w:t>
      </w:r>
      <w:r w:rsidR="0042204A">
        <w:t xml:space="preserve">3 (plus page 27) </w:t>
      </w:r>
      <w:r>
        <w:t xml:space="preserve">photos from the start and make a diagram of what they have taken away from the lecture </w:t>
      </w:r>
    </w:p>
    <w:p w14:paraId="795681DF" w14:textId="77777777" w:rsidR="00A915DE" w:rsidRDefault="00A915DE" w:rsidP="00A915DE">
      <w:pPr>
        <w:pStyle w:val="ListParagraph"/>
        <w:numPr>
          <w:ilvl w:val="0"/>
          <w:numId w:val="1"/>
        </w:numPr>
      </w:pPr>
      <w:r>
        <w:t>Get them to talk about it to the Group about what they have learned compared to the beginning of the lecture - 10 Mins (3ish mins each)</w:t>
      </w:r>
    </w:p>
    <w:p w14:paraId="06C13616" w14:textId="77777777" w:rsidR="00A915DE" w:rsidRPr="00A915DE" w:rsidRDefault="00A915DE" w:rsidP="00A915DE">
      <w:pPr>
        <w:rPr>
          <w:b/>
          <w:u w:val="single"/>
        </w:rPr>
      </w:pPr>
      <w:r>
        <w:rPr>
          <w:b/>
          <w:u w:val="single"/>
        </w:rPr>
        <w:t>10 MINS LEFT FOR ANY QUESTIONS OR AS WRIGGLE ROOM</w:t>
      </w:r>
      <w:bookmarkStart w:id="0" w:name="_GoBack"/>
      <w:bookmarkEnd w:id="0"/>
    </w:p>
    <w:p w14:paraId="3D449706" w14:textId="77777777" w:rsidR="0002766C" w:rsidRDefault="0002766C" w:rsidP="0002766C"/>
    <w:p w14:paraId="0B62A164" w14:textId="77777777" w:rsidR="0002766C" w:rsidRPr="0002766C" w:rsidRDefault="0002766C" w:rsidP="0002766C">
      <w:pPr>
        <w:ind w:firstLine="720"/>
      </w:pPr>
    </w:p>
    <w:p w14:paraId="61D6357E" w14:textId="77777777" w:rsidR="0002766C" w:rsidRDefault="0002766C" w:rsidP="0002766C">
      <w:pPr>
        <w:ind w:left="360" w:firstLine="360"/>
      </w:pPr>
    </w:p>
    <w:p w14:paraId="71CF1D81" w14:textId="77777777" w:rsidR="0002766C" w:rsidRPr="0002766C" w:rsidRDefault="0002766C" w:rsidP="00E024E0">
      <w:pPr>
        <w:ind w:left="360"/>
      </w:pPr>
      <w:r>
        <w:t xml:space="preserve"> </w:t>
      </w:r>
    </w:p>
    <w:p w14:paraId="31ABCBEF" w14:textId="77777777" w:rsidR="00E024E0" w:rsidRDefault="00E024E0" w:rsidP="00E024E0"/>
    <w:p w14:paraId="26BB6339" w14:textId="77777777" w:rsidR="00E024E0" w:rsidRPr="00E024E0" w:rsidRDefault="00E024E0" w:rsidP="00E024E0"/>
    <w:p w14:paraId="7DDA3B8C" w14:textId="77777777" w:rsidR="00F0491A" w:rsidRDefault="00F0491A"/>
    <w:sectPr w:rsidR="00F049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DC81BFA"/>
    <w:multiLevelType w:val="hybridMultilevel"/>
    <w:tmpl w:val="4866BCF2"/>
    <w:lvl w:ilvl="0" w:tplc="D084E344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7241A21"/>
    <w:multiLevelType w:val="hybridMultilevel"/>
    <w:tmpl w:val="6AF25206"/>
    <w:lvl w:ilvl="0" w:tplc="2ECA7FC6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E9F6621"/>
    <w:multiLevelType w:val="hybridMultilevel"/>
    <w:tmpl w:val="114C0A20"/>
    <w:lvl w:ilvl="0" w:tplc="C0AE7EDA">
      <w:numFmt w:val="bullet"/>
      <w:lvlText w:val="-"/>
      <w:lvlJc w:val="left"/>
      <w:pPr>
        <w:ind w:left="40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24E0"/>
    <w:rsid w:val="0002766C"/>
    <w:rsid w:val="00067967"/>
    <w:rsid w:val="00074918"/>
    <w:rsid w:val="00083659"/>
    <w:rsid w:val="00085497"/>
    <w:rsid w:val="000D07C1"/>
    <w:rsid w:val="000D321F"/>
    <w:rsid w:val="00104C1B"/>
    <w:rsid w:val="00120C72"/>
    <w:rsid w:val="00123011"/>
    <w:rsid w:val="00176F47"/>
    <w:rsid w:val="001B71E5"/>
    <w:rsid w:val="001C385E"/>
    <w:rsid w:val="001E6710"/>
    <w:rsid w:val="001F4F3B"/>
    <w:rsid w:val="00233EA3"/>
    <w:rsid w:val="002A088D"/>
    <w:rsid w:val="002C1687"/>
    <w:rsid w:val="00322E1C"/>
    <w:rsid w:val="00334435"/>
    <w:rsid w:val="003738E7"/>
    <w:rsid w:val="003D7A83"/>
    <w:rsid w:val="0042204A"/>
    <w:rsid w:val="00466797"/>
    <w:rsid w:val="004E6285"/>
    <w:rsid w:val="00532ED7"/>
    <w:rsid w:val="005341D9"/>
    <w:rsid w:val="00560817"/>
    <w:rsid w:val="0057180E"/>
    <w:rsid w:val="005A2E69"/>
    <w:rsid w:val="005B6ADC"/>
    <w:rsid w:val="005F7DD9"/>
    <w:rsid w:val="006328FA"/>
    <w:rsid w:val="00653677"/>
    <w:rsid w:val="00680A03"/>
    <w:rsid w:val="007644B0"/>
    <w:rsid w:val="007E4DCA"/>
    <w:rsid w:val="00802AA9"/>
    <w:rsid w:val="00806E48"/>
    <w:rsid w:val="008C3341"/>
    <w:rsid w:val="00916B2A"/>
    <w:rsid w:val="00937B04"/>
    <w:rsid w:val="00A41ECD"/>
    <w:rsid w:val="00A517D4"/>
    <w:rsid w:val="00A53A29"/>
    <w:rsid w:val="00A85D6A"/>
    <w:rsid w:val="00A915DE"/>
    <w:rsid w:val="00B35947"/>
    <w:rsid w:val="00B40858"/>
    <w:rsid w:val="00B65EF9"/>
    <w:rsid w:val="00B920CA"/>
    <w:rsid w:val="00B94118"/>
    <w:rsid w:val="00BA00AD"/>
    <w:rsid w:val="00C169FC"/>
    <w:rsid w:val="00C45AEF"/>
    <w:rsid w:val="00C665CC"/>
    <w:rsid w:val="00CE7785"/>
    <w:rsid w:val="00CF7F94"/>
    <w:rsid w:val="00D4122D"/>
    <w:rsid w:val="00D42D37"/>
    <w:rsid w:val="00DA7DEB"/>
    <w:rsid w:val="00DF297C"/>
    <w:rsid w:val="00E024E0"/>
    <w:rsid w:val="00E50844"/>
    <w:rsid w:val="00E62162"/>
    <w:rsid w:val="00E80A14"/>
    <w:rsid w:val="00EA47A5"/>
    <w:rsid w:val="00F03EBA"/>
    <w:rsid w:val="00F0491A"/>
    <w:rsid w:val="00F1033E"/>
    <w:rsid w:val="00F2308C"/>
    <w:rsid w:val="00F256FD"/>
    <w:rsid w:val="00F81ACF"/>
    <w:rsid w:val="00F934F7"/>
    <w:rsid w:val="00FC6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E2A8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24E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24E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5889</TotalTime>
  <Pages>4</Pages>
  <Words>740</Words>
  <Characters>4224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13</cp:revision>
  <dcterms:created xsi:type="dcterms:W3CDTF">2019-05-22T21:51:00Z</dcterms:created>
  <dcterms:modified xsi:type="dcterms:W3CDTF">2019-05-30T13:28:00Z</dcterms:modified>
</cp:coreProperties>
</file>