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A78A9" w14:textId="78019E3C" w:rsidR="00543305" w:rsidRPr="001E52CC" w:rsidRDefault="00543305" w:rsidP="00543305">
      <w:pPr>
        <w:jc w:val="center"/>
      </w:pPr>
      <w:r w:rsidRPr="001E52CC">
        <w:t>University of Wales Trinity Saint David</w:t>
      </w:r>
    </w:p>
    <w:p w14:paraId="06E84383" w14:textId="63A6EDA1" w:rsidR="00543305" w:rsidRPr="001E52CC" w:rsidRDefault="00543305" w:rsidP="00543305">
      <w:pPr>
        <w:jc w:val="center"/>
      </w:pPr>
      <w:r w:rsidRPr="001E52CC">
        <w:rPr>
          <w:noProof/>
        </w:rPr>
        <w:drawing>
          <wp:anchor distT="0" distB="0" distL="114300" distR="114300" simplePos="0" relativeHeight="251658240" behindDoc="0" locked="0" layoutInCell="1" allowOverlap="1" wp14:anchorId="405B5853" wp14:editId="15F72384">
            <wp:simplePos x="0" y="0"/>
            <wp:positionH relativeFrom="margin">
              <wp:align>center</wp:align>
            </wp:positionH>
            <wp:positionV relativeFrom="paragraph">
              <wp:posOffset>629285</wp:posOffset>
            </wp:positionV>
            <wp:extent cx="3493135" cy="1390015"/>
            <wp:effectExtent l="0" t="0" r="0" b="0"/>
            <wp:wrapNone/>
            <wp:docPr id="214684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3135" cy="1390015"/>
                    </a:xfrm>
                    <a:prstGeom prst="rect">
                      <a:avLst/>
                    </a:prstGeom>
                    <a:noFill/>
                  </pic:spPr>
                </pic:pic>
              </a:graphicData>
            </a:graphic>
          </wp:anchor>
        </w:drawing>
      </w:r>
      <w:r w:rsidRPr="001E52CC">
        <w:t>Wales Institute of Science &amp; Art</w:t>
      </w:r>
    </w:p>
    <w:p w14:paraId="5957CCBC" w14:textId="77777777" w:rsidR="00543305" w:rsidRPr="001E52CC" w:rsidRDefault="00543305" w:rsidP="00543305"/>
    <w:p w14:paraId="0BD2FAC5" w14:textId="77777777" w:rsidR="00543305" w:rsidRPr="001E52CC" w:rsidRDefault="00543305" w:rsidP="00543305"/>
    <w:p w14:paraId="4E24E167" w14:textId="77777777" w:rsidR="00543305" w:rsidRPr="001E52CC" w:rsidRDefault="00543305" w:rsidP="00543305"/>
    <w:p w14:paraId="1AB809FD" w14:textId="77777777" w:rsidR="00543305" w:rsidRPr="001E52CC" w:rsidRDefault="00543305" w:rsidP="00543305"/>
    <w:p w14:paraId="116670D4" w14:textId="77777777" w:rsidR="00543305" w:rsidRPr="001E52CC" w:rsidRDefault="00543305" w:rsidP="00543305"/>
    <w:p w14:paraId="6E57B9E4" w14:textId="77777777" w:rsidR="00543305" w:rsidRPr="001E52CC" w:rsidRDefault="00543305" w:rsidP="00543305"/>
    <w:p w14:paraId="674D3891" w14:textId="02C62DD5" w:rsidR="00543305" w:rsidRPr="001E52CC" w:rsidRDefault="00372EBA" w:rsidP="00543305">
      <w:pPr>
        <w:jc w:val="center"/>
      </w:pPr>
      <w:r w:rsidRPr="001E52CC">
        <w:t xml:space="preserve">Soap Box </w:t>
      </w:r>
      <w:r w:rsidR="00AB09C0" w:rsidRPr="001E52CC">
        <w:t>Race</w:t>
      </w:r>
    </w:p>
    <w:p w14:paraId="4FADE6EB" w14:textId="6CA3A218" w:rsidR="00543305" w:rsidRPr="001E52CC" w:rsidRDefault="00B21BD3" w:rsidP="00543305">
      <w:pPr>
        <w:jc w:val="center"/>
      </w:pPr>
      <w:r>
        <w:t>Engineering Projects</w:t>
      </w:r>
    </w:p>
    <w:p w14:paraId="741F2524" w14:textId="315A7F8A" w:rsidR="00543305" w:rsidRPr="001E52CC" w:rsidRDefault="00543305" w:rsidP="00543305">
      <w:pPr>
        <w:jc w:val="center"/>
      </w:pPr>
      <w:r w:rsidRPr="001E52CC">
        <w:t xml:space="preserve"> </w:t>
      </w:r>
      <w:r w:rsidR="00EF41F1">
        <w:t>ACHA4034</w:t>
      </w:r>
    </w:p>
    <w:p w14:paraId="70CED04E" w14:textId="77777777" w:rsidR="00543305" w:rsidRPr="001E52CC" w:rsidRDefault="00543305" w:rsidP="00543305"/>
    <w:p w14:paraId="0FDFD7CF" w14:textId="77777777" w:rsidR="00543305" w:rsidRPr="001E52CC" w:rsidRDefault="00543305" w:rsidP="00543305"/>
    <w:p w14:paraId="1C2EDEDB" w14:textId="77777777" w:rsidR="00543305" w:rsidRPr="001E52CC" w:rsidRDefault="00543305" w:rsidP="00543305"/>
    <w:p w14:paraId="1847329C" w14:textId="77777777" w:rsidR="00543305" w:rsidRPr="001E52CC" w:rsidRDefault="00543305" w:rsidP="00543305"/>
    <w:p w14:paraId="41071D31" w14:textId="77777777" w:rsidR="00543305" w:rsidRPr="001E52CC" w:rsidRDefault="00543305" w:rsidP="00543305"/>
    <w:p w14:paraId="6183C579" w14:textId="77777777" w:rsidR="00543305" w:rsidRPr="001E52CC" w:rsidRDefault="00543305" w:rsidP="00543305"/>
    <w:p w14:paraId="67358A7F" w14:textId="77777777" w:rsidR="00543305" w:rsidRPr="001E52CC" w:rsidRDefault="00543305" w:rsidP="00543305"/>
    <w:p w14:paraId="3B4B6F20" w14:textId="77777777" w:rsidR="00543305" w:rsidRPr="001E52CC" w:rsidRDefault="00543305" w:rsidP="00543305"/>
    <w:p w14:paraId="1E1ECB52" w14:textId="77777777" w:rsidR="00543305" w:rsidRPr="001E52CC" w:rsidRDefault="00543305" w:rsidP="00543305"/>
    <w:p w14:paraId="5EC3FF8E" w14:textId="4A5416EA" w:rsidR="47643C82" w:rsidRPr="001E52CC" w:rsidRDefault="47643C82" w:rsidP="48E8D506">
      <w:pPr>
        <w:jc w:val="center"/>
      </w:pPr>
      <w:r w:rsidRPr="001E52CC">
        <w:t>Name:</w:t>
      </w:r>
    </w:p>
    <w:p w14:paraId="294C4828" w14:textId="28EA7648" w:rsidR="00543305" w:rsidRPr="001E52CC" w:rsidRDefault="00AB09C0" w:rsidP="00543305">
      <w:pPr>
        <w:jc w:val="center"/>
      </w:pPr>
      <w:r w:rsidRPr="001E52CC">
        <w:t>Group B</w:t>
      </w:r>
    </w:p>
    <w:p w14:paraId="65782E75" w14:textId="3607ABBC" w:rsidR="0023265A" w:rsidRPr="001E52CC" w:rsidRDefault="00543305" w:rsidP="00543305">
      <w:pPr>
        <w:jc w:val="center"/>
      </w:pPr>
      <w:r w:rsidRPr="001E52CC">
        <w:t>(</w:t>
      </w:r>
      <w:r w:rsidR="00B21BD3">
        <w:t>08</w:t>
      </w:r>
      <w:r w:rsidRPr="001E52CC">
        <w:t>/</w:t>
      </w:r>
      <w:r w:rsidR="00B21BD3">
        <w:t>05</w:t>
      </w:r>
      <w:r w:rsidRPr="001E52CC">
        <w:t>/</w:t>
      </w:r>
      <w:r w:rsidR="00B21BD3">
        <w:t>2026</w:t>
      </w:r>
      <w:r w:rsidRPr="001E52CC">
        <w:t>)</w:t>
      </w:r>
    </w:p>
    <w:p w14:paraId="15491D49" w14:textId="12A54E98" w:rsidR="0023265A" w:rsidRPr="001E52CC" w:rsidRDefault="0023265A"/>
    <w:sdt>
      <w:sdtPr>
        <w:rPr>
          <w:rFonts w:asciiTheme="minorHAnsi" w:eastAsiaTheme="minorEastAsia" w:hAnsiTheme="minorHAnsi" w:cstheme="minorBidi"/>
          <w:color w:val="auto"/>
          <w:kern w:val="2"/>
          <w:sz w:val="24"/>
          <w:szCs w:val="24"/>
          <w:lang w:val="en-GB" w:eastAsia="zh-CN"/>
          <w14:ligatures w14:val="standardContextual"/>
        </w:rPr>
        <w:id w:val="-2138179493"/>
        <w:docPartObj>
          <w:docPartGallery w:val="Table of Contents"/>
          <w:docPartUnique/>
        </w:docPartObj>
      </w:sdtPr>
      <w:sdtEndPr>
        <w:rPr>
          <w:b/>
          <w:bCs/>
        </w:rPr>
      </w:sdtEndPr>
      <w:sdtContent>
        <w:p w14:paraId="6E5613D8" w14:textId="4E84308A" w:rsidR="000C7F4B" w:rsidRPr="001E52CC" w:rsidRDefault="000C7F4B">
          <w:pPr>
            <w:pStyle w:val="TOCHeading"/>
            <w:rPr>
              <w:lang w:val="en-GB"/>
            </w:rPr>
          </w:pPr>
          <w:r w:rsidRPr="001E52CC">
            <w:rPr>
              <w:lang w:val="en-GB"/>
            </w:rPr>
            <w:t>Contents</w:t>
          </w:r>
        </w:p>
        <w:p w14:paraId="1CD56066" w14:textId="67A91A73" w:rsidR="00C84042" w:rsidRDefault="000C7F4B">
          <w:pPr>
            <w:pStyle w:val="TOC1"/>
            <w:tabs>
              <w:tab w:val="left" w:pos="480"/>
              <w:tab w:val="right" w:leader="dot" w:pos="9016"/>
            </w:tabs>
            <w:rPr>
              <w:noProof/>
              <w:lang w:eastAsia="en-GB"/>
            </w:rPr>
          </w:pPr>
          <w:r w:rsidRPr="001E52CC">
            <w:fldChar w:fldCharType="begin"/>
          </w:r>
          <w:r w:rsidRPr="001E52CC">
            <w:instrText xml:space="preserve"> TOC \o "1-3" \h \z \u </w:instrText>
          </w:r>
          <w:r w:rsidRPr="001E52CC">
            <w:fldChar w:fldCharType="separate"/>
          </w:r>
          <w:hyperlink w:anchor="_Toc229171288" w:history="1">
            <w:r w:rsidR="00C84042" w:rsidRPr="00BE3298">
              <w:rPr>
                <w:rStyle w:val="Hyperlink"/>
                <w:noProof/>
              </w:rPr>
              <w:t>1</w:t>
            </w:r>
            <w:r w:rsidR="00C84042">
              <w:rPr>
                <w:noProof/>
                <w:lang w:eastAsia="en-GB"/>
              </w:rPr>
              <w:tab/>
            </w:r>
            <w:r w:rsidR="00C84042" w:rsidRPr="00BE3298">
              <w:rPr>
                <w:rStyle w:val="Hyperlink"/>
                <w:noProof/>
              </w:rPr>
              <w:t>Introduction</w:t>
            </w:r>
            <w:r w:rsidR="00C84042">
              <w:rPr>
                <w:noProof/>
                <w:webHidden/>
              </w:rPr>
              <w:tab/>
            </w:r>
            <w:r w:rsidR="00C84042">
              <w:rPr>
                <w:noProof/>
                <w:webHidden/>
              </w:rPr>
              <w:fldChar w:fldCharType="begin"/>
            </w:r>
            <w:r w:rsidR="00C84042">
              <w:rPr>
                <w:noProof/>
                <w:webHidden/>
              </w:rPr>
              <w:instrText xml:space="preserve"> PAGEREF _Toc229171288 \h </w:instrText>
            </w:r>
            <w:r w:rsidR="00C84042">
              <w:rPr>
                <w:noProof/>
                <w:webHidden/>
              </w:rPr>
            </w:r>
            <w:r w:rsidR="00C84042">
              <w:rPr>
                <w:noProof/>
                <w:webHidden/>
              </w:rPr>
              <w:fldChar w:fldCharType="separate"/>
            </w:r>
            <w:r w:rsidR="00C84042">
              <w:rPr>
                <w:noProof/>
                <w:webHidden/>
              </w:rPr>
              <w:t>3</w:t>
            </w:r>
            <w:r w:rsidR="00C84042">
              <w:rPr>
                <w:noProof/>
                <w:webHidden/>
              </w:rPr>
              <w:fldChar w:fldCharType="end"/>
            </w:r>
          </w:hyperlink>
        </w:p>
        <w:p w14:paraId="40DFE49F" w14:textId="1171C42E" w:rsidR="00C84042" w:rsidRDefault="00C84042">
          <w:pPr>
            <w:pStyle w:val="TOC1"/>
            <w:tabs>
              <w:tab w:val="left" w:pos="480"/>
              <w:tab w:val="right" w:leader="dot" w:pos="9016"/>
            </w:tabs>
            <w:rPr>
              <w:noProof/>
              <w:lang w:eastAsia="en-GB"/>
            </w:rPr>
          </w:pPr>
          <w:hyperlink w:anchor="_Toc229171289" w:history="1">
            <w:r w:rsidRPr="00BE3298">
              <w:rPr>
                <w:rStyle w:val="Hyperlink"/>
                <w:noProof/>
              </w:rPr>
              <w:t>2</w:t>
            </w:r>
            <w:r>
              <w:rPr>
                <w:noProof/>
                <w:lang w:eastAsia="en-GB"/>
              </w:rPr>
              <w:tab/>
            </w:r>
            <w:r w:rsidRPr="00BE3298">
              <w:rPr>
                <w:rStyle w:val="Hyperlink"/>
                <w:noProof/>
              </w:rPr>
              <w:t>Design Brief &amp; Requirements</w:t>
            </w:r>
            <w:r>
              <w:rPr>
                <w:noProof/>
                <w:webHidden/>
              </w:rPr>
              <w:tab/>
            </w:r>
            <w:r>
              <w:rPr>
                <w:noProof/>
                <w:webHidden/>
              </w:rPr>
              <w:fldChar w:fldCharType="begin"/>
            </w:r>
            <w:r>
              <w:rPr>
                <w:noProof/>
                <w:webHidden/>
              </w:rPr>
              <w:instrText xml:space="preserve"> PAGEREF _Toc229171289 \h </w:instrText>
            </w:r>
            <w:r>
              <w:rPr>
                <w:noProof/>
                <w:webHidden/>
              </w:rPr>
            </w:r>
            <w:r>
              <w:rPr>
                <w:noProof/>
                <w:webHidden/>
              </w:rPr>
              <w:fldChar w:fldCharType="separate"/>
            </w:r>
            <w:r>
              <w:rPr>
                <w:noProof/>
                <w:webHidden/>
              </w:rPr>
              <w:t>4</w:t>
            </w:r>
            <w:r>
              <w:rPr>
                <w:noProof/>
                <w:webHidden/>
              </w:rPr>
              <w:fldChar w:fldCharType="end"/>
            </w:r>
          </w:hyperlink>
        </w:p>
        <w:p w14:paraId="6852911C" w14:textId="48BD1D19" w:rsidR="00C84042" w:rsidRDefault="00C84042">
          <w:pPr>
            <w:pStyle w:val="TOC1"/>
            <w:tabs>
              <w:tab w:val="left" w:pos="480"/>
              <w:tab w:val="right" w:leader="dot" w:pos="9016"/>
            </w:tabs>
            <w:rPr>
              <w:noProof/>
              <w:lang w:eastAsia="en-GB"/>
            </w:rPr>
          </w:pPr>
          <w:hyperlink w:anchor="_Toc229171290" w:history="1">
            <w:r w:rsidRPr="00BE3298">
              <w:rPr>
                <w:rStyle w:val="Hyperlink"/>
                <w:noProof/>
              </w:rPr>
              <w:t>3</w:t>
            </w:r>
            <w:r>
              <w:rPr>
                <w:noProof/>
                <w:lang w:eastAsia="en-GB"/>
              </w:rPr>
              <w:tab/>
            </w:r>
            <w:r w:rsidRPr="00BE3298">
              <w:rPr>
                <w:rStyle w:val="Hyperlink"/>
                <w:noProof/>
              </w:rPr>
              <w:t>Concept Design &amp; Development</w:t>
            </w:r>
            <w:r>
              <w:rPr>
                <w:noProof/>
                <w:webHidden/>
              </w:rPr>
              <w:tab/>
            </w:r>
            <w:r>
              <w:rPr>
                <w:noProof/>
                <w:webHidden/>
              </w:rPr>
              <w:fldChar w:fldCharType="begin"/>
            </w:r>
            <w:r>
              <w:rPr>
                <w:noProof/>
                <w:webHidden/>
              </w:rPr>
              <w:instrText xml:space="preserve"> PAGEREF _Toc229171290 \h </w:instrText>
            </w:r>
            <w:r>
              <w:rPr>
                <w:noProof/>
                <w:webHidden/>
              </w:rPr>
            </w:r>
            <w:r>
              <w:rPr>
                <w:noProof/>
                <w:webHidden/>
              </w:rPr>
              <w:fldChar w:fldCharType="separate"/>
            </w:r>
            <w:r>
              <w:rPr>
                <w:noProof/>
                <w:webHidden/>
              </w:rPr>
              <w:t>5</w:t>
            </w:r>
            <w:r>
              <w:rPr>
                <w:noProof/>
                <w:webHidden/>
              </w:rPr>
              <w:fldChar w:fldCharType="end"/>
            </w:r>
          </w:hyperlink>
        </w:p>
        <w:p w14:paraId="4295C7D9" w14:textId="43281DDE" w:rsidR="00C84042" w:rsidRDefault="00C84042">
          <w:pPr>
            <w:pStyle w:val="TOC1"/>
            <w:tabs>
              <w:tab w:val="left" w:pos="480"/>
              <w:tab w:val="right" w:leader="dot" w:pos="9016"/>
            </w:tabs>
            <w:rPr>
              <w:noProof/>
              <w:lang w:eastAsia="en-GB"/>
            </w:rPr>
          </w:pPr>
          <w:hyperlink w:anchor="_Toc229171291" w:history="1">
            <w:r w:rsidRPr="00BE3298">
              <w:rPr>
                <w:rStyle w:val="Hyperlink"/>
                <w:noProof/>
              </w:rPr>
              <w:t>4</w:t>
            </w:r>
            <w:r>
              <w:rPr>
                <w:noProof/>
                <w:lang w:eastAsia="en-GB"/>
              </w:rPr>
              <w:tab/>
            </w:r>
            <w:r w:rsidRPr="00BE3298">
              <w:rPr>
                <w:rStyle w:val="Hyperlink"/>
                <w:noProof/>
              </w:rPr>
              <w:t>Materials &amp; Manufacturing</w:t>
            </w:r>
            <w:r>
              <w:rPr>
                <w:noProof/>
                <w:webHidden/>
              </w:rPr>
              <w:tab/>
            </w:r>
            <w:r>
              <w:rPr>
                <w:noProof/>
                <w:webHidden/>
              </w:rPr>
              <w:fldChar w:fldCharType="begin"/>
            </w:r>
            <w:r>
              <w:rPr>
                <w:noProof/>
                <w:webHidden/>
              </w:rPr>
              <w:instrText xml:space="preserve"> PAGEREF _Toc229171291 \h </w:instrText>
            </w:r>
            <w:r>
              <w:rPr>
                <w:noProof/>
                <w:webHidden/>
              </w:rPr>
            </w:r>
            <w:r>
              <w:rPr>
                <w:noProof/>
                <w:webHidden/>
              </w:rPr>
              <w:fldChar w:fldCharType="separate"/>
            </w:r>
            <w:r>
              <w:rPr>
                <w:noProof/>
                <w:webHidden/>
              </w:rPr>
              <w:t>7</w:t>
            </w:r>
            <w:r>
              <w:rPr>
                <w:noProof/>
                <w:webHidden/>
              </w:rPr>
              <w:fldChar w:fldCharType="end"/>
            </w:r>
          </w:hyperlink>
        </w:p>
        <w:p w14:paraId="0720A029" w14:textId="4B4DF9D6" w:rsidR="00C84042" w:rsidRDefault="00C84042">
          <w:pPr>
            <w:pStyle w:val="TOC1"/>
            <w:tabs>
              <w:tab w:val="left" w:pos="480"/>
              <w:tab w:val="right" w:leader="dot" w:pos="9016"/>
            </w:tabs>
            <w:rPr>
              <w:noProof/>
              <w:lang w:eastAsia="en-GB"/>
            </w:rPr>
          </w:pPr>
          <w:hyperlink w:anchor="_Toc229171292" w:history="1">
            <w:r w:rsidRPr="00BE3298">
              <w:rPr>
                <w:rStyle w:val="Hyperlink"/>
                <w:noProof/>
              </w:rPr>
              <w:t>5</w:t>
            </w:r>
            <w:r>
              <w:rPr>
                <w:noProof/>
                <w:lang w:eastAsia="en-GB"/>
              </w:rPr>
              <w:tab/>
            </w:r>
            <w:r w:rsidRPr="00BE3298">
              <w:rPr>
                <w:rStyle w:val="Hyperlink"/>
                <w:noProof/>
              </w:rPr>
              <w:t>Cost Analysis</w:t>
            </w:r>
            <w:r>
              <w:rPr>
                <w:noProof/>
                <w:webHidden/>
              </w:rPr>
              <w:tab/>
            </w:r>
            <w:r>
              <w:rPr>
                <w:noProof/>
                <w:webHidden/>
              </w:rPr>
              <w:fldChar w:fldCharType="begin"/>
            </w:r>
            <w:r>
              <w:rPr>
                <w:noProof/>
                <w:webHidden/>
              </w:rPr>
              <w:instrText xml:space="preserve"> PAGEREF _Toc229171292 \h </w:instrText>
            </w:r>
            <w:r>
              <w:rPr>
                <w:noProof/>
                <w:webHidden/>
              </w:rPr>
            </w:r>
            <w:r>
              <w:rPr>
                <w:noProof/>
                <w:webHidden/>
              </w:rPr>
              <w:fldChar w:fldCharType="separate"/>
            </w:r>
            <w:r>
              <w:rPr>
                <w:noProof/>
                <w:webHidden/>
              </w:rPr>
              <w:t>8</w:t>
            </w:r>
            <w:r>
              <w:rPr>
                <w:noProof/>
                <w:webHidden/>
              </w:rPr>
              <w:fldChar w:fldCharType="end"/>
            </w:r>
          </w:hyperlink>
        </w:p>
        <w:p w14:paraId="09ACED96" w14:textId="1D8C43FE" w:rsidR="00C84042" w:rsidRDefault="00C84042">
          <w:pPr>
            <w:pStyle w:val="TOC1"/>
            <w:tabs>
              <w:tab w:val="left" w:pos="480"/>
              <w:tab w:val="right" w:leader="dot" w:pos="9016"/>
            </w:tabs>
            <w:rPr>
              <w:noProof/>
              <w:lang w:eastAsia="en-GB"/>
            </w:rPr>
          </w:pPr>
          <w:hyperlink w:anchor="_Toc229171293" w:history="1">
            <w:r w:rsidRPr="00BE3298">
              <w:rPr>
                <w:rStyle w:val="Hyperlink"/>
                <w:noProof/>
              </w:rPr>
              <w:t>6</w:t>
            </w:r>
            <w:r>
              <w:rPr>
                <w:noProof/>
                <w:lang w:eastAsia="en-GB"/>
              </w:rPr>
              <w:tab/>
            </w:r>
            <w:r w:rsidRPr="00BE3298">
              <w:rPr>
                <w:rStyle w:val="Hyperlink"/>
                <w:noProof/>
              </w:rPr>
              <w:t>Engineering Analysis</w:t>
            </w:r>
            <w:r>
              <w:rPr>
                <w:noProof/>
                <w:webHidden/>
              </w:rPr>
              <w:tab/>
            </w:r>
            <w:r>
              <w:rPr>
                <w:noProof/>
                <w:webHidden/>
              </w:rPr>
              <w:fldChar w:fldCharType="begin"/>
            </w:r>
            <w:r>
              <w:rPr>
                <w:noProof/>
                <w:webHidden/>
              </w:rPr>
              <w:instrText xml:space="preserve"> PAGEREF _Toc229171293 \h </w:instrText>
            </w:r>
            <w:r>
              <w:rPr>
                <w:noProof/>
                <w:webHidden/>
              </w:rPr>
            </w:r>
            <w:r>
              <w:rPr>
                <w:noProof/>
                <w:webHidden/>
              </w:rPr>
              <w:fldChar w:fldCharType="separate"/>
            </w:r>
            <w:r>
              <w:rPr>
                <w:noProof/>
                <w:webHidden/>
              </w:rPr>
              <w:t>10</w:t>
            </w:r>
            <w:r>
              <w:rPr>
                <w:noProof/>
                <w:webHidden/>
              </w:rPr>
              <w:fldChar w:fldCharType="end"/>
            </w:r>
          </w:hyperlink>
        </w:p>
        <w:p w14:paraId="4A2338CE" w14:textId="45ECE959" w:rsidR="00C84042" w:rsidRDefault="00C84042">
          <w:pPr>
            <w:pStyle w:val="TOC1"/>
            <w:tabs>
              <w:tab w:val="left" w:pos="480"/>
              <w:tab w:val="right" w:leader="dot" w:pos="9016"/>
            </w:tabs>
            <w:rPr>
              <w:noProof/>
              <w:lang w:eastAsia="en-GB"/>
            </w:rPr>
          </w:pPr>
          <w:hyperlink w:anchor="_Toc229171294" w:history="1">
            <w:r w:rsidRPr="00BE3298">
              <w:rPr>
                <w:rStyle w:val="Hyperlink"/>
                <w:noProof/>
              </w:rPr>
              <w:t>7</w:t>
            </w:r>
            <w:r>
              <w:rPr>
                <w:noProof/>
                <w:lang w:eastAsia="en-GB"/>
              </w:rPr>
              <w:tab/>
            </w:r>
            <w:r w:rsidRPr="00BE3298">
              <w:rPr>
                <w:rStyle w:val="Hyperlink"/>
                <w:noProof/>
              </w:rPr>
              <w:t>Dynamics &amp; Drivability</w:t>
            </w:r>
            <w:r>
              <w:rPr>
                <w:noProof/>
                <w:webHidden/>
              </w:rPr>
              <w:tab/>
            </w:r>
            <w:r>
              <w:rPr>
                <w:noProof/>
                <w:webHidden/>
              </w:rPr>
              <w:fldChar w:fldCharType="begin"/>
            </w:r>
            <w:r>
              <w:rPr>
                <w:noProof/>
                <w:webHidden/>
              </w:rPr>
              <w:instrText xml:space="preserve"> PAGEREF _Toc229171294 \h </w:instrText>
            </w:r>
            <w:r>
              <w:rPr>
                <w:noProof/>
                <w:webHidden/>
              </w:rPr>
            </w:r>
            <w:r>
              <w:rPr>
                <w:noProof/>
                <w:webHidden/>
              </w:rPr>
              <w:fldChar w:fldCharType="separate"/>
            </w:r>
            <w:r>
              <w:rPr>
                <w:noProof/>
                <w:webHidden/>
              </w:rPr>
              <w:t>11</w:t>
            </w:r>
            <w:r>
              <w:rPr>
                <w:noProof/>
                <w:webHidden/>
              </w:rPr>
              <w:fldChar w:fldCharType="end"/>
            </w:r>
          </w:hyperlink>
        </w:p>
        <w:p w14:paraId="44472235" w14:textId="7EBE73A2" w:rsidR="00C84042" w:rsidRDefault="00C84042">
          <w:pPr>
            <w:pStyle w:val="TOC1"/>
            <w:tabs>
              <w:tab w:val="left" w:pos="480"/>
              <w:tab w:val="right" w:leader="dot" w:pos="9016"/>
            </w:tabs>
            <w:rPr>
              <w:noProof/>
              <w:lang w:eastAsia="en-GB"/>
            </w:rPr>
          </w:pPr>
          <w:hyperlink w:anchor="_Toc229171295" w:history="1">
            <w:r w:rsidRPr="00BE3298">
              <w:rPr>
                <w:rStyle w:val="Hyperlink"/>
                <w:noProof/>
              </w:rPr>
              <w:t>8</w:t>
            </w:r>
            <w:r>
              <w:rPr>
                <w:noProof/>
                <w:lang w:eastAsia="en-GB"/>
              </w:rPr>
              <w:tab/>
            </w:r>
            <w:r w:rsidRPr="00BE3298">
              <w:rPr>
                <w:rStyle w:val="Hyperlink"/>
                <w:noProof/>
              </w:rPr>
              <w:t>Evaluation / Predicted Performance</w:t>
            </w:r>
            <w:r>
              <w:rPr>
                <w:noProof/>
                <w:webHidden/>
              </w:rPr>
              <w:tab/>
            </w:r>
            <w:r>
              <w:rPr>
                <w:noProof/>
                <w:webHidden/>
              </w:rPr>
              <w:fldChar w:fldCharType="begin"/>
            </w:r>
            <w:r>
              <w:rPr>
                <w:noProof/>
                <w:webHidden/>
              </w:rPr>
              <w:instrText xml:space="preserve"> PAGEREF _Toc229171295 \h </w:instrText>
            </w:r>
            <w:r>
              <w:rPr>
                <w:noProof/>
                <w:webHidden/>
              </w:rPr>
            </w:r>
            <w:r>
              <w:rPr>
                <w:noProof/>
                <w:webHidden/>
              </w:rPr>
              <w:fldChar w:fldCharType="separate"/>
            </w:r>
            <w:r>
              <w:rPr>
                <w:noProof/>
                <w:webHidden/>
              </w:rPr>
              <w:t>12</w:t>
            </w:r>
            <w:r>
              <w:rPr>
                <w:noProof/>
                <w:webHidden/>
              </w:rPr>
              <w:fldChar w:fldCharType="end"/>
            </w:r>
          </w:hyperlink>
        </w:p>
        <w:p w14:paraId="77F83041" w14:textId="6ACF89A0" w:rsidR="00C84042" w:rsidRDefault="00C84042">
          <w:pPr>
            <w:pStyle w:val="TOC1"/>
            <w:tabs>
              <w:tab w:val="left" w:pos="480"/>
              <w:tab w:val="right" w:leader="dot" w:pos="9016"/>
            </w:tabs>
            <w:rPr>
              <w:noProof/>
              <w:lang w:eastAsia="en-GB"/>
            </w:rPr>
          </w:pPr>
          <w:hyperlink w:anchor="_Toc229171296" w:history="1">
            <w:r w:rsidRPr="00BE3298">
              <w:rPr>
                <w:rStyle w:val="Hyperlink"/>
                <w:noProof/>
              </w:rPr>
              <w:t>9</w:t>
            </w:r>
            <w:r>
              <w:rPr>
                <w:noProof/>
                <w:lang w:eastAsia="en-GB"/>
              </w:rPr>
              <w:tab/>
            </w:r>
            <w:r w:rsidRPr="00BE3298">
              <w:rPr>
                <w:rStyle w:val="Hyperlink"/>
                <w:noProof/>
              </w:rPr>
              <w:t>Reflection</w:t>
            </w:r>
            <w:r>
              <w:rPr>
                <w:noProof/>
                <w:webHidden/>
              </w:rPr>
              <w:tab/>
            </w:r>
            <w:r>
              <w:rPr>
                <w:noProof/>
                <w:webHidden/>
              </w:rPr>
              <w:fldChar w:fldCharType="begin"/>
            </w:r>
            <w:r>
              <w:rPr>
                <w:noProof/>
                <w:webHidden/>
              </w:rPr>
              <w:instrText xml:space="preserve"> PAGEREF _Toc229171296 \h </w:instrText>
            </w:r>
            <w:r>
              <w:rPr>
                <w:noProof/>
                <w:webHidden/>
              </w:rPr>
            </w:r>
            <w:r>
              <w:rPr>
                <w:noProof/>
                <w:webHidden/>
              </w:rPr>
              <w:fldChar w:fldCharType="separate"/>
            </w:r>
            <w:r>
              <w:rPr>
                <w:noProof/>
                <w:webHidden/>
              </w:rPr>
              <w:t>13</w:t>
            </w:r>
            <w:r>
              <w:rPr>
                <w:noProof/>
                <w:webHidden/>
              </w:rPr>
              <w:fldChar w:fldCharType="end"/>
            </w:r>
          </w:hyperlink>
        </w:p>
        <w:p w14:paraId="07602820" w14:textId="3DB96DEC" w:rsidR="00C84042" w:rsidRDefault="00C84042">
          <w:pPr>
            <w:pStyle w:val="TOC1"/>
            <w:tabs>
              <w:tab w:val="left" w:pos="720"/>
              <w:tab w:val="right" w:leader="dot" w:pos="9016"/>
            </w:tabs>
            <w:rPr>
              <w:noProof/>
              <w:lang w:eastAsia="en-GB"/>
            </w:rPr>
          </w:pPr>
          <w:hyperlink w:anchor="_Toc229171297" w:history="1">
            <w:r w:rsidRPr="00BE3298">
              <w:rPr>
                <w:rStyle w:val="Hyperlink"/>
                <w:noProof/>
              </w:rPr>
              <w:t>10</w:t>
            </w:r>
            <w:r>
              <w:rPr>
                <w:noProof/>
                <w:lang w:eastAsia="en-GB"/>
              </w:rPr>
              <w:tab/>
            </w:r>
            <w:r w:rsidRPr="00BE3298">
              <w:rPr>
                <w:rStyle w:val="Hyperlink"/>
                <w:noProof/>
              </w:rPr>
              <w:t>References</w:t>
            </w:r>
            <w:r>
              <w:rPr>
                <w:noProof/>
                <w:webHidden/>
              </w:rPr>
              <w:tab/>
            </w:r>
            <w:r>
              <w:rPr>
                <w:noProof/>
                <w:webHidden/>
              </w:rPr>
              <w:fldChar w:fldCharType="begin"/>
            </w:r>
            <w:r>
              <w:rPr>
                <w:noProof/>
                <w:webHidden/>
              </w:rPr>
              <w:instrText xml:space="preserve"> PAGEREF _Toc229171297 \h </w:instrText>
            </w:r>
            <w:r>
              <w:rPr>
                <w:noProof/>
                <w:webHidden/>
              </w:rPr>
            </w:r>
            <w:r>
              <w:rPr>
                <w:noProof/>
                <w:webHidden/>
              </w:rPr>
              <w:fldChar w:fldCharType="separate"/>
            </w:r>
            <w:r>
              <w:rPr>
                <w:noProof/>
                <w:webHidden/>
              </w:rPr>
              <w:t>14</w:t>
            </w:r>
            <w:r>
              <w:rPr>
                <w:noProof/>
                <w:webHidden/>
              </w:rPr>
              <w:fldChar w:fldCharType="end"/>
            </w:r>
          </w:hyperlink>
        </w:p>
        <w:p w14:paraId="77442F57" w14:textId="0EF00681" w:rsidR="000C7F4B" w:rsidRPr="001E52CC" w:rsidRDefault="000C7F4B">
          <w:r w:rsidRPr="001E52CC">
            <w:rPr>
              <w:b/>
              <w:bCs/>
            </w:rPr>
            <w:fldChar w:fldCharType="end"/>
          </w:r>
        </w:p>
      </w:sdtContent>
    </w:sdt>
    <w:p w14:paraId="10D6A9F9" w14:textId="77777777" w:rsidR="0001677F" w:rsidRDefault="0001677F" w:rsidP="00543305">
      <w:pPr>
        <w:jc w:val="center"/>
      </w:pPr>
    </w:p>
    <w:p w14:paraId="60B8A9AC" w14:textId="77777777" w:rsidR="00E127DC" w:rsidRPr="001E52CC" w:rsidRDefault="00E127DC" w:rsidP="00543305">
      <w:pPr>
        <w:jc w:val="center"/>
        <w:sectPr w:rsidR="00E127DC" w:rsidRPr="001E52CC" w:rsidSect="00882545">
          <w:footerReference w:type="default" r:id="rId12"/>
          <w:pgSz w:w="11906" w:h="16838"/>
          <w:pgMar w:top="1440" w:right="1440" w:bottom="1440" w:left="1440" w:header="708" w:footer="708" w:gutter="0"/>
          <w:pgNumType w:fmt="lowerRoman"/>
          <w:cols w:space="708"/>
          <w:docGrid w:linePitch="360"/>
        </w:sectPr>
      </w:pPr>
    </w:p>
    <w:p w14:paraId="49E245A9" w14:textId="4941EEB9" w:rsidR="00CA55B9" w:rsidRPr="001E52CC" w:rsidRDefault="008D2E89" w:rsidP="008D2E89">
      <w:pPr>
        <w:pStyle w:val="Heading1"/>
      </w:pPr>
      <w:bookmarkStart w:id="0" w:name="_Toc229171288"/>
      <w:r w:rsidRPr="001E52CC">
        <w:t>Introduction</w:t>
      </w:r>
      <w:bookmarkEnd w:id="0"/>
      <w:r w:rsidR="00B241CE" w:rsidRPr="001E52CC">
        <w:t xml:space="preserve"> </w:t>
      </w:r>
    </w:p>
    <w:p w14:paraId="6D817F02" w14:textId="53DCC491" w:rsidR="00CA55B9" w:rsidRPr="003161B1" w:rsidRDefault="00647011">
      <w:r w:rsidRPr="001E52CC">
        <w:t xml:space="preserve">In this project as a group a soapbox car for the Richard’s Castle </w:t>
      </w:r>
      <w:r w:rsidR="00BD25B1" w:rsidRPr="001E52CC">
        <w:t>Event</w:t>
      </w:r>
      <w:r w:rsidR="009D338A">
        <w:t xml:space="preserve"> needs to be design</w:t>
      </w:r>
      <w:r w:rsidR="007779E7">
        <w:t>ed</w:t>
      </w:r>
      <w:r w:rsidR="0032585D">
        <w:t xml:space="preserve"> following</w:t>
      </w:r>
      <w:r w:rsidR="00D17D14">
        <w:t xml:space="preserve"> a handful of constraints</w:t>
      </w:r>
      <w:r w:rsidR="00563444">
        <w:t>.</w:t>
      </w:r>
      <w:r w:rsidR="007779E7">
        <w:t xml:space="preserve"> This</w:t>
      </w:r>
      <w:r w:rsidR="00BA7DFB" w:rsidRPr="001E52CC">
        <w:t xml:space="preserve"> is a </w:t>
      </w:r>
      <w:r w:rsidR="001E52CC" w:rsidRPr="001E52CC">
        <w:t xml:space="preserve">race down a </w:t>
      </w:r>
      <w:r w:rsidR="00BD25B1" w:rsidRPr="001E52CC">
        <w:t>550-metre</w:t>
      </w:r>
      <w:r w:rsidR="001E52CC" w:rsidRPr="001E52CC">
        <w:t xml:space="preserve"> </w:t>
      </w:r>
      <w:r w:rsidR="00D0618A">
        <w:t>hill</w:t>
      </w:r>
      <w:r w:rsidR="006C083A">
        <w:t xml:space="preserve"> with a</w:t>
      </w:r>
      <w:r w:rsidR="006A7EF9">
        <w:t xml:space="preserve"> 50m elevation change</w:t>
      </w:r>
      <w:r w:rsidR="00D0618A">
        <w:t>, aiming for the fastest time</w:t>
      </w:r>
      <w:r w:rsidR="00BD25B1">
        <w:t xml:space="preserve"> with a list of regulation to adhere to</w:t>
      </w:r>
      <w:r w:rsidR="003161B1">
        <w:t xml:space="preserve">. The budget for the soapbox car is £500 </w:t>
      </w:r>
      <w:r w:rsidR="006C083A">
        <w:t xml:space="preserve">and breaching the rules is not allowed </w:t>
      </w:r>
      <w:r w:rsidR="002A6841">
        <w:t xml:space="preserve">and would result in disqualification. When designing the </w:t>
      </w:r>
      <w:r w:rsidR="00FF0240">
        <w:t>car,</w:t>
      </w:r>
      <w:r w:rsidR="0019552C">
        <w:t xml:space="preserve"> it</w:t>
      </w:r>
      <w:r w:rsidR="00172433">
        <w:t xml:space="preserve"> is essential </w:t>
      </w:r>
      <w:r w:rsidR="0019552C">
        <w:t xml:space="preserve">to keep the car safe without compromising speed and handling when racing. </w:t>
      </w:r>
      <w:r w:rsidR="004B225F">
        <w:t>Furthermore,</w:t>
      </w:r>
      <w:r w:rsidR="0019552C">
        <w:t xml:space="preserve"> it is also</w:t>
      </w:r>
      <w:r w:rsidR="004B225F">
        <w:t xml:space="preserve"> </w:t>
      </w:r>
      <w:r w:rsidR="00172433">
        <w:t xml:space="preserve">important to consider leaving headroom within the budget </w:t>
      </w:r>
      <w:r w:rsidR="00FF0240">
        <w:t>to allow for breakages, repairs or upgrades</w:t>
      </w:r>
      <w:r w:rsidR="009517D6">
        <w:t xml:space="preserve"> when designing the soapbox.</w:t>
      </w:r>
      <w:r w:rsidR="00494B5B">
        <w:t xml:space="preserve"> The soapbox </w:t>
      </w:r>
      <w:r w:rsidR="009D5C40">
        <w:t>w</w:t>
      </w:r>
      <w:r w:rsidR="00553BD4">
        <w:t xml:space="preserve">ill go through different design options to </w:t>
      </w:r>
      <w:r w:rsidR="009720A4">
        <w:t>then theoretically build a car that is safe yet fast</w:t>
      </w:r>
      <w:r w:rsidR="00F955DE">
        <w:t xml:space="preserve"> and as a group </w:t>
      </w:r>
      <w:r w:rsidR="007D6B9D">
        <w:t>to experiment</w:t>
      </w:r>
      <w:r w:rsidR="00EB3F8E">
        <w:t xml:space="preserve"> with many different design </w:t>
      </w:r>
      <w:r w:rsidR="00613C28">
        <w:t>possibilities.</w:t>
      </w:r>
      <w:r w:rsidR="00A81BD4">
        <w:t xml:space="preserve"> </w:t>
      </w:r>
      <w:r w:rsidR="519A3D26">
        <w:t xml:space="preserve">  </w:t>
      </w:r>
      <w:r w:rsidR="00CA55B9" w:rsidRPr="001E52CC">
        <w:br w:type="page"/>
      </w:r>
    </w:p>
    <w:p w14:paraId="72E968F2" w14:textId="01700DFF" w:rsidR="00B25073" w:rsidRPr="001E52CC" w:rsidRDefault="006828D2" w:rsidP="008D2E89">
      <w:pPr>
        <w:pStyle w:val="Heading1"/>
      </w:pPr>
      <w:bookmarkStart w:id="1" w:name="_Toc229171289"/>
      <w:r w:rsidRPr="001E52CC">
        <w:t>Design Brief &amp; Requirements</w:t>
      </w:r>
      <w:bookmarkEnd w:id="1"/>
      <w:r w:rsidR="00B241CE" w:rsidRPr="001E52CC">
        <w:t xml:space="preserve"> </w:t>
      </w:r>
    </w:p>
    <w:p w14:paraId="05E2B5BA" w14:textId="21537D71" w:rsidR="00B25073" w:rsidRPr="001E52CC" w:rsidRDefault="00FE66C6">
      <w:pPr>
        <w:rPr>
          <w:rFonts w:asciiTheme="majorHAnsi" w:eastAsiaTheme="majorEastAsia" w:hAnsiTheme="majorHAnsi" w:cstheme="majorBidi"/>
          <w:color w:val="0F4761" w:themeColor="accent1" w:themeShade="BF"/>
          <w:sz w:val="40"/>
          <w:szCs w:val="40"/>
        </w:rPr>
      </w:pPr>
      <w:r>
        <w:t xml:space="preserve"> </w:t>
      </w:r>
      <w:r w:rsidR="00381A61">
        <w:t xml:space="preserve">When designing the soapbox as a group adhering to the strict regulations is essential to </w:t>
      </w:r>
      <w:r w:rsidR="00E24610">
        <w:t xml:space="preserve">make sure there is no disqualifications or deductions </w:t>
      </w:r>
      <w:r w:rsidR="00695E8C">
        <w:t xml:space="preserve">from the soapboxes final score. </w:t>
      </w:r>
      <w:r w:rsidR="001248DB">
        <w:t xml:space="preserve">When researching the </w:t>
      </w:r>
      <w:r w:rsidR="007B1A8C">
        <w:t xml:space="preserve">components it is essential to ensure that </w:t>
      </w:r>
      <w:r w:rsidR="00897D8E">
        <w:t xml:space="preserve">the soapbox </w:t>
      </w:r>
      <w:r w:rsidR="009528CB">
        <w:t xml:space="preserve">abides </w:t>
      </w:r>
      <w:r w:rsidR="00FB1052">
        <w:t xml:space="preserve">by </w:t>
      </w:r>
      <w:r w:rsidR="00397D76">
        <w:t xml:space="preserve">dimensional constraints as well as </w:t>
      </w:r>
      <w:r w:rsidR="008D3049">
        <w:t>additions to the</w:t>
      </w:r>
      <w:r w:rsidR="00C0565A">
        <w:t xml:space="preserve"> soapbox which would make </w:t>
      </w:r>
      <w:r w:rsidR="00C23E7B">
        <w:t xml:space="preserve">it safer for the driver and the </w:t>
      </w:r>
      <w:r w:rsidR="00EF1F9F">
        <w:t>spectators watching</w:t>
      </w:r>
      <w:r w:rsidR="001E246E">
        <w:t xml:space="preserve"> such as </w:t>
      </w:r>
      <w:r w:rsidR="00EF2BB9">
        <w:t>insurance, protective clothing and helmet</w:t>
      </w:r>
      <w:r w:rsidR="00EF1F9F">
        <w:t xml:space="preserve">. As well as this the soapbox will also follow dimensional </w:t>
      </w:r>
      <w:r w:rsidR="0010300A">
        <w:t>requirements such as a maxi</w:t>
      </w:r>
      <w:r w:rsidR="00640017">
        <w:t xml:space="preserve">mum </w:t>
      </w:r>
      <w:r w:rsidR="002707B5">
        <w:t>length of 2500mm and a maximum width of 1500mm</w:t>
      </w:r>
      <w:r w:rsidR="000F60F4">
        <w:t xml:space="preserve"> which </w:t>
      </w:r>
      <w:r w:rsidR="00336561">
        <w:t xml:space="preserve">will heavily impact the </w:t>
      </w:r>
      <w:r w:rsidR="0030410F">
        <w:t>design of the car</w:t>
      </w:r>
      <w:r w:rsidR="0056169A">
        <w:t xml:space="preserve"> with </w:t>
      </w:r>
      <w:r w:rsidR="00224693">
        <w:t>these limitations</w:t>
      </w:r>
      <w:r w:rsidR="00240ACC">
        <w:t>.</w:t>
      </w:r>
      <w:r w:rsidR="009E15DD">
        <w:t xml:space="preserve"> It is also extremely important to consider the </w:t>
      </w:r>
      <w:r w:rsidR="00F869F6">
        <w:t xml:space="preserve">price </w:t>
      </w:r>
      <w:r w:rsidR="00CC381E">
        <w:t xml:space="preserve">that each item will cost and using platforms such as </w:t>
      </w:r>
      <w:r w:rsidR="00023A00">
        <w:t>Facebook</w:t>
      </w:r>
      <w:r w:rsidR="00CC381E">
        <w:t xml:space="preserve"> </w:t>
      </w:r>
      <w:r w:rsidR="00023A00">
        <w:t>marketplace</w:t>
      </w:r>
      <w:r w:rsidR="00CC381E">
        <w:t xml:space="preserve"> </w:t>
      </w:r>
      <w:r w:rsidR="00023A00">
        <w:t>will be a useful tool to find second hand quality materials to build the soapbox.</w:t>
      </w:r>
      <w:r w:rsidR="00B25073" w:rsidRPr="001E52CC">
        <w:br w:type="page"/>
      </w:r>
    </w:p>
    <w:p w14:paraId="45F0DE7D" w14:textId="21AFB10E" w:rsidR="00B25073" w:rsidRDefault="006828D2" w:rsidP="008D2E89">
      <w:pPr>
        <w:pStyle w:val="Heading1"/>
      </w:pPr>
      <w:bookmarkStart w:id="2" w:name="_Toc229171290"/>
      <w:r w:rsidRPr="001E52CC">
        <w:t>Concept Design &amp; Development</w:t>
      </w:r>
      <w:bookmarkEnd w:id="2"/>
      <w:r w:rsidR="00B241CE" w:rsidRPr="001E52CC">
        <w:t xml:space="preserve"> </w:t>
      </w:r>
    </w:p>
    <w:p w14:paraId="6162A47A" w14:textId="0CE395E0" w:rsidR="00431971" w:rsidRPr="008A587A" w:rsidRDefault="00E0728B" w:rsidP="00431971">
      <w:pPr>
        <w:pStyle w:val="NormalWeb"/>
        <w:rPr>
          <w:rFonts w:asciiTheme="minorHAnsi" w:eastAsiaTheme="minorEastAsia" w:hAnsiTheme="minorHAnsi" w:cstheme="minorBidi"/>
          <w:kern w:val="2"/>
          <w:lang w:eastAsia="zh-CN"/>
          <w14:ligatures w14:val="standardContextual"/>
        </w:rPr>
      </w:pPr>
      <w:r w:rsidRPr="008A587A">
        <w:rPr>
          <w:rFonts w:asciiTheme="minorHAnsi" w:eastAsiaTheme="minorEastAsia" w:hAnsiTheme="minorHAnsi" w:cstheme="minorBidi"/>
          <w:kern w:val="2"/>
          <w:lang w:eastAsia="zh-CN"/>
          <w14:ligatures w14:val="standardContextual"/>
        </w:rPr>
        <w:t>First,</w:t>
      </w:r>
      <w:r w:rsidR="002007C2" w:rsidRPr="008A587A">
        <w:rPr>
          <w:rFonts w:asciiTheme="minorHAnsi" w:eastAsiaTheme="minorEastAsia" w:hAnsiTheme="minorHAnsi" w:cstheme="minorBidi"/>
          <w:kern w:val="2"/>
          <w:lang w:eastAsia="zh-CN"/>
          <w14:ligatures w14:val="standardContextual"/>
        </w:rPr>
        <w:t xml:space="preserve"> </w:t>
      </w:r>
      <w:r w:rsidRPr="008A587A">
        <w:rPr>
          <w:rFonts w:asciiTheme="minorHAnsi" w:eastAsiaTheme="minorEastAsia" w:hAnsiTheme="minorHAnsi" w:cstheme="minorBidi"/>
          <w:kern w:val="2"/>
          <w:lang w:eastAsia="zh-CN"/>
          <w14:ligatures w14:val="standardContextual"/>
        </w:rPr>
        <w:t>it’s</w:t>
      </w:r>
      <w:r w:rsidR="002007C2" w:rsidRPr="008A587A">
        <w:rPr>
          <w:rFonts w:asciiTheme="minorHAnsi" w:eastAsiaTheme="minorEastAsia" w:hAnsiTheme="minorHAnsi" w:cstheme="minorBidi"/>
          <w:kern w:val="2"/>
          <w:lang w:eastAsia="zh-CN"/>
          <w14:ligatures w14:val="standardContextual"/>
        </w:rPr>
        <w:t xml:space="preserve"> important to go with a theme, t</w:t>
      </w:r>
      <w:r w:rsidR="00177B37" w:rsidRPr="008A587A">
        <w:rPr>
          <w:rFonts w:asciiTheme="minorHAnsi" w:eastAsiaTheme="minorEastAsia" w:hAnsiTheme="minorHAnsi" w:cstheme="minorBidi"/>
          <w:kern w:val="2"/>
          <w:lang w:eastAsia="zh-CN"/>
          <w14:ligatures w14:val="standardContextual"/>
        </w:rPr>
        <w:t xml:space="preserve">he </w:t>
      </w:r>
      <w:r w:rsidR="00A834FC" w:rsidRPr="008A587A">
        <w:rPr>
          <w:rFonts w:asciiTheme="minorHAnsi" w:eastAsiaTheme="minorEastAsia" w:hAnsiTheme="minorHAnsi" w:cstheme="minorBidi"/>
          <w:kern w:val="2"/>
          <w:lang w:eastAsia="zh-CN"/>
          <w14:ligatures w14:val="standardContextual"/>
        </w:rPr>
        <w:t>soapbox name will be ‘The Cheddar Chariot’</w:t>
      </w:r>
      <w:r w:rsidR="002007C2" w:rsidRPr="008A587A">
        <w:rPr>
          <w:rFonts w:asciiTheme="minorHAnsi" w:eastAsiaTheme="minorEastAsia" w:hAnsiTheme="minorHAnsi" w:cstheme="minorBidi"/>
          <w:kern w:val="2"/>
          <w:lang w:eastAsia="zh-CN"/>
          <w14:ligatures w14:val="standardContextual"/>
        </w:rPr>
        <w:t xml:space="preserve"> and will </w:t>
      </w:r>
      <w:r w:rsidR="00711AB8" w:rsidRPr="008A587A">
        <w:rPr>
          <w:rFonts w:asciiTheme="minorHAnsi" w:eastAsiaTheme="minorEastAsia" w:hAnsiTheme="minorHAnsi" w:cstheme="minorBidi"/>
          <w:kern w:val="2"/>
          <w:lang w:eastAsia="zh-CN"/>
          <w14:ligatures w14:val="standardContextual"/>
        </w:rPr>
        <w:t xml:space="preserve">feature a yellow car with holes and the driver dressed up </w:t>
      </w:r>
      <w:r w:rsidRPr="008A587A">
        <w:rPr>
          <w:rFonts w:asciiTheme="minorHAnsi" w:eastAsiaTheme="minorEastAsia" w:hAnsiTheme="minorHAnsi" w:cstheme="minorBidi"/>
          <w:kern w:val="2"/>
          <w:lang w:eastAsia="zh-CN"/>
          <w14:ligatures w14:val="standardContextual"/>
        </w:rPr>
        <w:t>in a mouse costume</w:t>
      </w:r>
      <w:r w:rsidR="00AD3049" w:rsidRPr="008A587A">
        <w:rPr>
          <w:rFonts w:asciiTheme="minorHAnsi" w:eastAsiaTheme="minorEastAsia" w:hAnsiTheme="minorHAnsi" w:cstheme="minorBidi"/>
          <w:kern w:val="2"/>
          <w:lang w:eastAsia="zh-CN"/>
          <w14:ligatures w14:val="standardContextual"/>
        </w:rPr>
        <w:t xml:space="preserve">. </w:t>
      </w:r>
      <w:r w:rsidR="00431971" w:rsidRPr="008A587A">
        <w:rPr>
          <w:rFonts w:asciiTheme="minorHAnsi" w:eastAsiaTheme="minorEastAsia" w:hAnsiTheme="minorHAnsi" w:cstheme="minorBidi"/>
          <w:kern w:val="2"/>
          <w:lang w:eastAsia="zh-CN"/>
          <w14:ligatures w14:val="standardContextual"/>
        </w:rPr>
        <w:t>Initial sketches explored various chassis layouts and steering systems. A simple rectangular steel frame was selected for its strength, ease of manufacture, and cost-effectiveness. The design was refined to meet size regulations while maintaining a low centre of gravity for stability.</w:t>
      </w:r>
    </w:p>
    <w:p w14:paraId="53B76961" w14:textId="7A535AB6" w:rsidR="00860BCA" w:rsidRPr="008A587A" w:rsidRDefault="001C1B22" w:rsidP="00860BCA">
      <w:pPr>
        <w:pStyle w:val="NormalWeb"/>
        <w:keepNext/>
        <w:rPr>
          <w:rFonts w:asciiTheme="minorHAnsi" w:eastAsiaTheme="minorEastAsia" w:hAnsiTheme="minorHAnsi" w:cstheme="minorBidi"/>
          <w:kern w:val="2"/>
          <w:lang w:eastAsia="zh-CN"/>
          <w14:ligatures w14:val="standardContextual"/>
        </w:rPr>
      </w:pPr>
      <w:r w:rsidRPr="008A587A">
        <w:rPr>
          <w:rFonts w:asciiTheme="minorHAnsi" w:eastAsiaTheme="minorEastAsia" w:hAnsiTheme="minorHAnsi" w:cstheme="minorBidi"/>
          <w:kern w:val="2"/>
          <w:lang w:eastAsia="zh-CN"/>
          <w14:ligatures w14:val="standardContextual"/>
        </w:rPr>
        <mc:AlternateContent>
          <mc:Choice Requires="wps">
            <w:drawing>
              <wp:anchor distT="0" distB="0" distL="114300" distR="114300" simplePos="0" relativeHeight="251658244" behindDoc="0" locked="0" layoutInCell="1" allowOverlap="1" wp14:anchorId="6375456C" wp14:editId="054068B5">
                <wp:simplePos x="0" y="0"/>
                <wp:positionH relativeFrom="column">
                  <wp:posOffset>0</wp:posOffset>
                </wp:positionH>
                <wp:positionV relativeFrom="paragraph">
                  <wp:posOffset>3294380</wp:posOffset>
                </wp:positionV>
                <wp:extent cx="5528945" cy="635"/>
                <wp:effectExtent l="0" t="0" r="14605" b="0"/>
                <wp:wrapSquare wrapText="bothSides"/>
                <wp:docPr id="1913200651" name="Text Box 1"/>
                <wp:cNvGraphicFramePr/>
                <a:graphic xmlns:a="http://schemas.openxmlformats.org/drawingml/2006/main">
                  <a:graphicData uri="http://schemas.microsoft.com/office/word/2010/wordprocessingShape">
                    <wps:wsp>
                      <wps:cNvSpPr txBox="1"/>
                      <wps:spPr>
                        <a:xfrm>
                          <a:off x="0" y="0"/>
                          <a:ext cx="5528945" cy="635"/>
                        </a:xfrm>
                        <a:prstGeom prst="rect">
                          <a:avLst/>
                        </a:prstGeom>
                        <a:noFill/>
                        <a:ln>
                          <a:noFill/>
                        </a:ln>
                      </wps:spPr>
                      <wps:txbx>
                        <w:txbxContent>
                          <w:p w14:paraId="1D4F6F30" w14:textId="0ED8162A" w:rsidR="001C1B22" w:rsidRPr="005611DF" w:rsidRDefault="001C1B22" w:rsidP="001C1B22">
                            <w:pPr>
                              <w:pStyle w:val="Caption"/>
                              <w:rPr>
                                <w:rFonts w:ascii="Times New Roman" w:eastAsia="Times New Roman" w:hAnsi="Times New Roman" w:cs="Times New Roman"/>
                                <w:noProof/>
                                <w:kern w:val="0"/>
                                <w14:ligatures w14:val="none"/>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375456C" id="_x0000_t202" coordsize="21600,21600" o:spt="202" path="m,l,21600r21600,l21600,xe">
                <v:stroke joinstyle="miter"/>
                <v:path gradientshapeok="t" o:connecttype="rect"/>
              </v:shapetype>
              <v:shape id="Text Box 1" o:spid="_x0000_s1026" type="#_x0000_t202" style="position:absolute;margin-left:0;margin-top:259.4pt;width:435.35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" filled="f" stroked="f">
                <v:textbox style="mso-fit-shape-to-text:t" inset="0,0,0,0">
                  <w:txbxContent>
                    <w:p w14:paraId="1D4F6F30" w14:textId="0ED8162A" w:rsidR="001C1B22" w:rsidRPr="005611DF" w:rsidRDefault="001C1B22" w:rsidP="001C1B22">
                      <w:pPr>
                        <w:pStyle w:val="Caption"/>
                        <w:rPr>
                          <w:rFonts w:ascii="Times New Roman" w:eastAsia="Times New Roman" w:hAnsi="Times New Roman" w:cs="Times New Roman"/>
                          <w:noProof/>
                          <w:kern w:val="0"/>
                          <w14:ligatures w14:val="none"/>
                        </w:rPr>
                      </w:pPr>
                      <w:r>
                        <w:t xml:space="preserve">Figure </w:t>
                      </w:r>
                      <w:r>
                        <w:fldChar w:fldCharType="begin"/>
                      </w:r>
                      <w:r>
                        <w:instrText xml:space="preserve"> SEQ Figure \* ARABIC </w:instrText>
                      </w:r>
                      <w:r>
                        <w:fldChar w:fldCharType="separate"/>
                      </w:r>
                      <w:r>
                        <w:rPr>
                          <w:noProof/>
                        </w:rPr>
                        <w:t>1</w:t>
                      </w:r>
                      <w:r>
                        <w:fldChar w:fldCharType="end"/>
                      </w:r>
                    </w:p>
                  </w:txbxContent>
                </v:textbox>
                <w10:wrap type="square"/>
              </v:shape>
            </w:pict>
          </mc:Fallback>
        </mc:AlternateContent>
      </w:r>
      <w:r w:rsidR="00367C5D" w:rsidRPr="008A587A">
        <w:rPr>
          <w:rFonts w:asciiTheme="minorHAnsi" w:eastAsiaTheme="minorEastAsia" w:hAnsiTheme="minorHAnsi" w:cstheme="minorBidi"/>
          <w:kern w:val="2"/>
          <w:lang w:eastAsia="zh-CN"/>
          <w14:ligatures w14:val="standardContextual"/>
        </w:rPr>
        <w:drawing>
          <wp:anchor distT="0" distB="0" distL="114300" distR="114300" simplePos="0" relativeHeight="251658241" behindDoc="0" locked="0" layoutInCell="1" allowOverlap="1" wp14:anchorId="166488E2" wp14:editId="68044C4F">
            <wp:simplePos x="0" y="0"/>
            <wp:positionH relativeFrom="margin">
              <wp:align>left</wp:align>
            </wp:positionH>
            <wp:positionV relativeFrom="paragraph">
              <wp:posOffset>471170</wp:posOffset>
            </wp:positionV>
            <wp:extent cx="5528945" cy="2766060"/>
            <wp:effectExtent l="0" t="0" r="0" b="0"/>
            <wp:wrapSquare wrapText="bothSides"/>
            <wp:docPr id="21419353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35368" name="Picture 2141935368"/>
                    <pic:cNvPicPr/>
                  </pic:nvPicPr>
                  <pic:blipFill>
                    <a:blip r:embed="rId13">
                      <a:extLst>
                        <a:ext uri="{28A0092B-C50C-407E-A947-70E740481C1C}">
                          <a14:useLocalDpi xmlns:a14="http://schemas.microsoft.com/office/drawing/2010/main" val="0"/>
                        </a:ext>
                      </a:extLst>
                    </a:blip>
                    <a:stretch>
                      <a:fillRect/>
                    </a:stretch>
                  </pic:blipFill>
                  <pic:spPr>
                    <a:xfrm>
                      <a:off x="0" y="0"/>
                      <a:ext cx="5528945" cy="2766060"/>
                    </a:xfrm>
                    <a:prstGeom prst="rect">
                      <a:avLst/>
                    </a:prstGeom>
                  </pic:spPr>
                </pic:pic>
              </a:graphicData>
            </a:graphic>
            <wp14:sizeRelH relativeFrom="margin">
              <wp14:pctWidth>0</wp14:pctWidth>
            </wp14:sizeRelH>
            <wp14:sizeRelV relativeFrom="margin">
              <wp14:pctHeight>0</wp14:pctHeight>
            </wp14:sizeRelV>
          </wp:anchor>
        </w:drawing>
      </w:r>
      <w:r w:rsidR="00431971" w:rsidRPr="008A587A">
        <w:rPr>
          <w:rFonts w:asciiTheme="minorHAnsi" w:eastAsiaTheme="minorEastAsia" w:hAnsiTheme="minorHAnsi" w:cstheme="minorBidi"/>
          <w:kern w:val="2"/>
          <w:lang w:eastAsia="zh-CN"/>
          <w14:ligatures w14:val="standardContextual"/>
        </w:rPr>
        <w:t>Component placement was carefully considered to ensure balanced weight distribution, resulting in a practical and efficient final concept.</w:t>
      </w:r>
      <w:r w:rsidR="00665730" w:rsidRPr="008A587A">
        <w:rPr>
          <w:rFonts w:asciiTheme="minorHAnsi" w:eastAsiaTheme="minorEastAsia" w:hAnsiTheme="minorHAnsi" w:cstheme="minorBidi"/>
          <w:kern w:val="2"/>
          <w:lang w:eastAsia="zh-CN"/>
          <w14:ligatures w14:val="standardContextual"/>
        </w:rPr>
        <w:t xml:space="preserve"> </w:t>
      </w:r>
    </w:p>
    <w:p w14:paraId="3E529E1B" w14:textId="6294D46D" w:rsidR="00860BCA" w:rsidRDefault="00324715" w:rsidP="00860BCA">
      <w:pPr>
        <w:pStyle w:val="Caption"/>
      </w:pPr>
      <w:r>
        <w:rPr>
          <w:noProof/>
        </w:rPr>
        <mc:AlternateContent>
          <mc:Choice Requires="wps">
            <w:drawing>
              <wp:anchor distT="0" distB="0" distL="114300" distR="114300" simplePos="0" relativeHeight="251658246" behindDoc="0" locked="0" layoutInCell="1" allowOverlap="1" wp14:anchorId="42B849E4" wp14:editId="118C353C">
                <wp:simplePos x="0" y="0"/>
                <wp:positionH relativeFrom="column">
                  <wp:posOffset>3535680</wp:posOffset>
                </wp:positionH>
                <wp:positionV relativeFrom="paragraph">
                  <wp:posOffset>6106795</wp:posOffset>
                </wp:positionV>
                <wp:extent cx="2055495" cy="635"/>
                <wp:effectExtent l="0" t="0" r="1905" b="0"/>
                <wp:wrapSquare wrapText="bothSides"/>
                <wp:docPr id="1982653785" name="Text Box 1"/>
                <wp:cNvGraphicFramePr/>
                <a:graphic xmlns:a="http://schemas.openxmlformats.org/drawingml/2006/main">
                  <a:graphicData uri="http://schemas.microsoft.com/office/word/2010/wordprocessingShape">
                    <wps:wsp>
                      <wps:cNvSpPr txBox="1"/>
                      <wps:spPr>
                        <a:xfrm>
                          <a:off x="0" y="0"/>
                          <a:ext cx="2055495" cy="635"/>
                        </a:xfrm>
                        <a:prstGeom prst="rect">
                          <a:avLst/>
                        </a:prstGeom>
                        <a:noFill/>
                        <a:ln>
                          <a:noFill/>
                        </a:ln>
                      </wps:spPr>
                      <wps:txbx>
                        <w:txbxContent>
                          <w:p w14:paraId="0A9FC870" w14:textId="50B60F4C" w:rsidR="001C1B22" w:rsidRPr="00D3549E" w:rsidRDefault="001C1B22" w:rsidP="001C1B22">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B849E4" id="_x0000_s1027" type="#_x0000_t202" style="position:absolute;margin-left:278.4pt;margin-top:480.85pt;width:161.85pt;height:.05pt;z-index:25165824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" filled="f" stroked="f">
                <v:textbox style="mso-fit-shape-to-text:t" inset="0,0,0,0">
                  <w:txbxContent>
                    <w:p w14:paraId="0A9FC870" w14:textId="50B60F4C" w:rsidR="001C1B22" w:rsidRPr="00D3549E" w:rsidRDefault="001C1B22" w:rsidP="001C1B22">
                      <w:pPr>
                        <w:pStyle w:val="Caption"/>
                        <w:rPr>
                          <w:noProof/>
                        </w:rPr>
                      </w:pPr>
                      <w:r>
                        <w:t xml:space="preserve">Figure </w:t>
                      </w:r>
                      <w:r>
                        <w:fldChar w:fldCharType="begin"/>
                      </w:r>
                      <w:r>
                        <w:instrText xml:space="preserve"> SEQ Figure \* ARABIC </w:instrText>
                      </w:r>
                      <w:r>
                        <w:fldChar w:fldCharType="separate"/>
                      </w:r>
                      <w:r>
                        <w:rPr>
                          <w:noProof/>
                        </w:rPr>
                        <w:t>3</w:t>
                      </w:r>
                      <w:r>
                        <w:fldChar w:fldCharType="end"/>
                      </w:r>
                    </w:p>
                  </w:txbxContent>
                </v:textbox>
                <w10:wrap type="square"/>
              </v:shape>
            </w:pict>
          </mc:Fallback>
        </mc:AlternateContent>
      </w:r>
      <w:r>
        <w:rPr>
          <w:noProof/>
        </w:rPr>
        <w:drawing>
          <wp:anchor distT="0" distB="0" distL="114300" distR="114300" simplePos="0" relativeHeight="251658243" behindDoc="0" locked="0" layoutInCell="1" allowOverlap="1" wp14:anchorId="72E66AF8" wp14:editId="3F5A86FA">
            <wp:simplePos x="0" y="0"/>
            <wp:positionH relativeFrom="margin">
              <wp:posOffset>3566160</wp:posOffset>
            </wp:positionH>
            <wp:positionV relativeFrom="paragraph">
              <wp:posOffset>3022600</wp:posOffset>
            </wp:positionV>
            <wp:extent cx="1950720" cy="3030220"/>
            <wp:effectExtent l="0" t="0" r="0" b="0"/>
            <wp:wrapSquare wrapText="bothSides"/>
            <wp:docPr id="6071501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150124" name="Picture 60715012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50720" cy="303022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25D6BA56" wp14:editId="02A642BA">
            <wp:simplePos x="0" y="0"/>
            <wp:positionH relativeFrom="margin">
              <wp:align>left</wp:align>
            </wp:positionH>
            <wp:positionV relativeFrom="paragraph">
              <wp:posOffset>3022600</wp:posOffset>
            </wp:positionV>
            <wp:extent cx="1969135" cy="3009900"/>
            <wp:effectExtent l="0" t="0" r="0" b="0"/>
            <wp:wrapSquare wrapText="bothSides"/>
            <wp:docPr id="15103379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37959" name="Picture 151033795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71338" cy="3012661"/>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5" behindDoc="0" locked="0" layoutInCell="1" allowOverlap="1" wp14:anchorId="2B3E4DAB" wp14:editId="37F56F1A">
                <wp:simplePos x="0" y="0"/>
                <wp:positionH relativeFrom="margin">
                  <wp:align>left</wp:align>
                </wp:positionH>
                <wp:positionV relativeFrom="paragraph">
                  <wp:posOffset>6106795</wp:posOffset>
                </wp:positionV>
                <wp:extent cx="2024380" cy="635"/>
                <wp:effectExtent l="0" t="0" r="13970" b="0"/>
                <wp:wrapSquare wrapText="bothSides"/>
                <wp:docPr id="634949577" name="Text Box 1"/>
                <wp:cNvGraphicFramePr/>
                <a:graphic xmlns:a="http://schemas.openxmlformats.org/drawingml/2006/main">
                  <a:graphicData uri="http://schemas.microsoft.com/office/word/2010/wordprocessingShape">
                    <wps:wsp>
                      <wps:cNvSpPr txBox="1"/>
                      <wps:spPr>
                        <a:xfrm>
                          <a:off x="0" y="0"/>
                          <a:ext cx="2024380" cy="635"/>
                        </a:xfrm>
                        <a:prstGeom prst="rect">
                          <a:avLst/>
                        </a:prstGeom>
                        <a:noFill/>
                        <a:ln>
                          <a:noFill/>
                        </a:ln>
                      </wps:spPr>
                      <wps:txbx>
                        <w:txbxContent>
                          <w:p w14:paraId="0A250AD0" w14:textId="643EC40B" w:rsidR="001C1B22" w:rsidRPr="002556E1" w:rsidRDefault="001C1B22" w:rsidP="001C1B22">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E4DAB" id="_x0000_s1028" type="#_x0000_t202" style="position:absolute;margin-left:0;margin-top:480.85pt;width:159.4pt;height:.05pt;z-index:251658245;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" filled="f" stroked="f">
                <v:textbox style="mso-fit-shape-to-text:t" inset="0,0,0,0">
                  <w:txbxContent>
                    <w:p w14:paraId="0A250AD0" w14:textId="643EC40B" w:rsidR="001C1B22" w:rsidRPr="002556E1" w:rsidRDefault="001C1B22" w:rsidP="001C1B22">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p>
                  </w:txbxContent>
                </v:textbox>
                <w10:wrap type="square" anchorx="margin"/>
              </v:shape>
            </w:pict>
          </mc:Fallback>
        </mc:AlternateContent>
      </w:r>
    </w:p>
    <w:p w14:paraId="7E6E357D" w14:textId="487AF7F6" w:rsidR="00860BCA" w:rsidRDefault="00860BCA" w:rsidP="00367C5D">
      <w:pPr>
        <w:pStyle w:val="NormalWeb"/>
        <w:keepNext/>
      </w:pPr>
    </w:p>
    <w:p w14:paraId="3CD9B7E8" w14:textId="77777777" w:rsidR="001C1B22" w:rsidRDefault="5F04983A" w:rsidP="001C1B22">
      <w:pPr>
        <w:pStyle w:val="NormalWeb"/>
        <w:keepNext/>
      </w:pPr>
      <w:r>
        <w:rPr>
          <w:noProof/>
        </w:rPr>
        <w:drawing>
          <wp:inline distT="0" distB="0" distL="0" distR="0" wp14:anchorId="41EA46CF" wp14:editId="0245AAEE">
            <wp:extent cx="5724525" cy="3600450"/>
            <wp:effectExtent l="0" t="0" r="0" b="0"/>
            <wp:docPr id="4402849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84914" name="Picture 440284914"/>
                    <pic:cNvPicPr/>
                  </pic:nvPicPr>
                  <pic:blipFill>
                    <a:blip r:embed="rId16">
                      <a:extLst>
                        <a:ext uri="{28A0092B-C50C-407E-A947-70E740481C1C}">
                          <a14:useLocalDpi xmlns:a14="http://schemas.microsoft.com/office/drawing/2010/main"/>
                        </a:ext>
                      </a:extLst>
                    </a:blip>
                    <a:stretch>
                      <a:fillRect/>
                    </a:stretch>
                  </pic:blipFill>
                  <pic:spPr>
                    <a:xfrm>
                      <a:off x="0" y="0"/>
                      <a:ext cx="5724525" cy="3600450"/>
                    </a:xfrm>
                    <a:prstGeom prst="rect">
                      <a:avLst/>
                    </a:prstGeom>
                  </pic:spPr>
                </pic:pic>
              </a:graphicData>
            </a:graphic>
          </wp:inline>
        </w:drawing>
      </w:r>
    </w:p>
    <w:p w14:paraId="676710BB" w14:textId="4F21ABA5" w:rsidR="00B25073" w:rsidRPr="00375932" w:rsidRDefault="001C1B22" w:rsidP="001C1B22">
      <w:pPr>
        <w:pStyle w:val="Caption"/>
      </w:pPr>
      <w:r>
        <w:t xml:space="preserve">Figure </w:t>
      </w:r>
      <w:r>
        <w:fldChar w:fldCharType="begin"/>
      </w:r>
      <w:r>
        <w:instrText xml:space="preserve"> SEQ Figure \* ARABIC </w:instrText>
      </w:r>
      <w:r>
        <w:fldChar w:fldCharType="separate"/>
      </w:r>
      <w:r>
        <w:rPr>
          <w:noProof/>
        </w:rPr>
        <w:t>4</w:t>
      </w:r>
      <w:r>
        <w:fldChar w:fldCharType="end"/>
      </w:r>
      <w:r w:rsidR="00B25073" w:rsidRPr="001E52CC">
        <w:br w:type="page"/>
      </w:r>
    </w:p>
    <w:p w14:paraId="75C3FF27" w14:textId="6C282B9E" w:rsidR="09DB79FB" w:rsidRDefault="006828D2" w:rsidP="09DB79FB">
      <w:pPr>
        <w:pStyle w:val="Heading1"/>
      </w:pPr>
      <w:bookmarkStart w:id="3" w:name="_Toc229171291"/>
      <w:r w:rsidRPr="001E52CC">
        <w:t>Materials &amp; Manufacturing</w:t>
      </w:r>
      <w:bookmarkEnd w:id="3"/>
      <w:r w:rsidR="006C6B6D" w:rsidRPr="001E52CC">
        <w:t xml:space="preserve"> </w:t>
      </w:r>
    </w:p>
    <w:p w14:paraId="42F3CC62" w14:textId="6D798E0E" w:rsidR="141F1D5F" w:rsidRDefault="141F1D5F" w:rsidP="00031B22">
      <w:r w:rsidRPr="354BF2E6">
        <w:t>The go-kart is made using a combination of steel, wood, and ready-made parts to create a strong and practical design. The main frame (chassis) is built from 25 × 25 mm square steel tubing. This is carefully measured, cut, and welded together to form a solid frame that can safely support the driver and all the components. Once welded, the frame is smoothed down and spray painted to prevent rust and give it a cleaner finish.</w:t>
      </w:r>
    </w:p>
    <w:p w14:paraId="3E6A9396" w14:textId="40263594" w:rsidR="141F1D5F" w:rsidRDefault="141F1D5F" w:rsidP="00031B22">
      <w:r w:rsidRPr="354BF2E6">
        <w:t>The body of the go-kart is made from hardwood plywood, which is cut to the right size and fixed onto the frame using screws, nuts, bolts, and washers. This creates a sturdy base and outer shape. The kart has four 10-inch pneumatic wheels attached to axles, with pillow block bearings to help them rotate smoothly. The steering system uses a go-kart steering kit connected to rods, allowing the driver to turn the kart easily and stay in control.</w:t>
      </w:r>
    </w:p>
    <w:p w14:paraId="6E05797D" w14:textId="1770001D" w:rsidR="141F1D5F" w:rsidRDefault="141F1D5F" w:rsidP="00031B22">
      <w:r w:rsidRPr="354BF2E6">
        <w:t>A disc brake is fitted to make sure the kart can stop safely when needed. The seat is securely attached to the frame, and a three-point safety belt is included to help keep the driver safe while driving. Threaded rods are also used in certain areas to add extra strength. Overall, careful measuring, secure fixing, and attention during assembly are important to make sure the go-kart is safe, stable, and works properly.</w:t>
      </w:r>
    </w:p>
    <w:p w14:paraId="08933174" w14:textId="2D097F63" w:rsidR="1E83EDFC" w:rsidRDefault="1E83EDFC" w:rsidP="1E83EDFC"/>
    <w:p w14:paraId="2C7C7A15" w14:textId="20A079AF" w:rsidR="4C33F5B8" w:rsidRDefault="4C33F5B8" w:rsidP="4C33F5B8"/>
    <w:p w14:paraId="7F0D6B0F" w14:textId="77777777" w:rsidR="004F65FF" w:rsidRPr="001E52CC" w:rsidRDefault="004F65FF">
      <w:pPr>
        <w:rPr>
          <w:rFonts w:asciiTheme="majorHAnsi" w:eastAsiaTheme="majorEastAsia" w:hAnsiTheme="majorHAnsi" w:cstheme="majorBidi"/>
          <w:color w:val="0F4761" w:themeColor="accent1" w:themeShade="BF"/>
          <w:sz w:val="40"/>
          <w:szCs w:val="40"/>
        </w:rPr>
      </w:pPr>
      <w:r w:rsidRPr="001E52CC">
        <w:br w:type="page"/>
      </w:r>
    </w:p>
    <w:p w14:paraId="784FC26A" w14:textId="5C1E3BD1" w:rsidR="00BF3066" w:rsidRDefault="006828D2" w:rsidP="00606389">
      <w:pPr>
        <w:pStyle w:val="Heading1"/>
      </w:pPr>
      <w:bookmarkStart w:id="4" w:name="_Toc229171292"/>
      <w:r w:rsidRPr="001E52CC">
        <w:t>Cost Analysis</w:t>
      </w:r>
      <w:bookmarkEnd w:id="4"/>
      <w:r w:rsidR="006C6B6D" w:rsidRPr="001E52CC">
        <w:t xml:space="preserve"> </w:t>
      </w:r>
    </w:p>
    <w:p w14:paraId="3EFA867B" w14:textId="77777777" w:rsidR="00D40DC6" w:rsidRDefault="00D40DC6" w:rsidP="00D40DC6">
      <w:r w:rsidRPr="0092258E">
        <w:rPr>
          <w:sz w:val="28"/>
          <w:szCs w:val="28"/>
        </w:rPr>
        <w:t>Materials</w:t>
      </w:r>
      <w:r>
        <w:t>:</w:t>
      </w:r>
    </w:p>
    <w:p w14:paraId="2C05F88C" w14:textId="77777777" w:rsidR="00D40DC6" w:rsidRDefault="00D40DC6" w:rsidP="00D40DC6">
      <w:pPr>
        <w:pStyle w:val="ListParagraph"/>
        <w:numPr>
          <w:ilvl w:val="0"/>
          <w:numId w:val="3"/>
        </w:numPr>
        <w:rPr>
          <w:b/>
          <w:bCs/>
        </w:rPr>
      </w:pPr>
      <w:r w:rsidRPr="00244DF5">
        <w:rPr>
          <w:b/>
          <w:bCs/>
        </w:rPr>
        <w:t>Frame</w:t>
      </w:r>
    </w:p>
    <w:p w14:paraId="7C1CE0DB" w14:textId="77777777" w:rsidR="00D40DC6" w:rsidRPr="00244DF5" w:rsidRDefault="00D40DC6" w:rsidP="00D40DC6">
      <w:pPr>
        <w:pStyle w:val="ListParagraph"/>
        <w:rPr>
          <w:b/>
          <w:bCs/>
        </w:rPr>
      </w:pPr>
      <w:r>
        <w:t xml:space="preserve">- </w:t>
      </w:r>
      <w:r w:rsidRPr="00FA3ECB">
        <w:rPr>
          <w:b/>
          <w:bCs/>
        </w:rPr>
        <w:t>Quantity</w:t>
      </w:r>
      <w:r>
        <w:t xml:space="preserve">: 3; </w:t>
      </w:r>
      <w:r w:rsidRPr="00FA3ECB">
        <w:rPr>
          <w:b/>
          <w:bCs/>
        </w:rPr>
        <w:t>Material</w:t>
      </w:r>
      <w:r w:rsidRPr="00CA2D18">
        <w:t>: 25 × 25mm</w:t>
      </w:r>
      <w:r w:rsidRPr="00DD785A">
        <w:t xml:space="preserve"> </w:t>
      </w:r>
      <w:r w:rsidRPr="00CA2D18">
        <w:t>Black Square Steel Tubing</w:t>
      </w:r>
      <w:r>
        <w:t xml:space="preserve">, 3 m length; </w:t>
      </w:r>
      <w:r w:rsidRPr="00FA3ECB">
        <w:rPr>
          <w:b/>
          <w:bCs/>
        </w:rPr>
        <w:t>Unit cost</w:t>
      </w:r>
      <w:r>
        <w:t>: £</w:t>
      </w:r>
      <w:r w:rsidRPr="00E61E80">
        <w:t xml:space="preserve">16.23; </w:t>
      </w:r>
      <w:r w:rsidRPr="00FA3ECB">
        <w:rPr>
          <w:b/>
          <w:bCs/>
        </w:rPr>
        <w:t>Total cost</w:t>
      </w:r>
      <w:r w:rsidRPr="00FA3ECB">
        <w:t>:</w:t>
      </w:r>
      <w:r w:rsidRPr="00E61E80">
        <w:t xml:space="preserve"> £</w:t>
      </w:r>
      <w:r w:rsidRPr="00E61E80">
        <w:rPr>
          <w:rFonts w:cs="Open Sans"/>
          <w:shd w:val="clear" w:color="auto" w:fill="FFFFFF"/>
        </w:rPr>
        <w:t>81.15</w:t>
      </w:r>
      <w:r w:rsidRPr="00E61E80">
        <w:t xml:space="preserve"> (Ross C</w:t>
      </w:r>
      <w:r w:rsidRPr="00CA2D18">
        <w:t>astors, n.d.)</w:t>
      </w:r>
      <w:r>
        <w:rPr>
          <w:b/>
          <w:bCs/>
        </w:rPr>
        <w:t xml:space="preserve"> </w:t>
      </w:r>
    </w:p>
    <w:p w14:paraId="7AEB3521" w14:textId="77777777" w:rsidR="00D40DC6" w:rsidRDefault="00D40DC6" w:rsidP="00D40DC6">
      <w:pPr>
        <w:pStyle w:val="ListParagraph"/>
        <w:numPr>
          <w:ilvl w:val="0"/>
          <w:numId w:val="3"/>
        </w:numPr>
        <w:rPr>
          <w:b/>
          <w:bCs/>
        </w:rPr>
      </w:pPr>
      <w:r w:rsidRPr="00244DF5">
        <w:rPr>
          <w:b/>
          <w:bCs/>
        </w:rPr>
        <w:t>Wheels</w:t>
      </w:r>
    </w:p>
    <w:p w14:paraId="2C6231B2" w14:textId="77777777" w:rsidR="00D40DC6" w:rsidRPr="00784043" w:rsidRDefault="00D40DC6" w:rsidP="00D40DC6">
      <w:pPr>
        <w:pStyle w:val="ListParagraph"/>
        <w:rPr>
          <w:b/>
          <w:bCs/>
          <w:smallCaps/>
        </w:rPr>
      </w:pPr>
      <w:r>
        <w:t>-</w:t>
      </w:r>
      <w:r w:rsidRPr="005A00FD">
        <w:t xml:space="preserve"> </w:t>
      </w:r>
      <w:r w:rsidRPr="00FA3ECB">
        <w:rPr>
          <w:b/>
          <w:bCs/>
        </w:rPr>
        <w:t>Quantity</w:t>
      </w:r>
      <w:r>
        <w:t xml:space="preserve">: 2; </w:t>
      </w:r>
      <w:r w:rsidRPr="00FA3ECB">
        <w:rPr>
          <w:b/>
          <w:bCs/>
        </w:rPr>
        <w:t>Product</w:t>
      </w:r>
      <w:r>
        <w:t xml:space="preserve">: 2 </w:t>
      </w:r>
      <w:r w:rsidRPr="00BC0970">
        <w:t>×</w:t>
      </w:r>
      <w:r>
        <w:t xml:space="preserve"> 10” Pne</w:t>
      </w:r>
      <w:r w:rsidRPr="00704249">
        <w:t>u</w:t>
      </w:r>
      <w:r>
        <w:t xml:space="preserve">matic Wheels, 260mm </w:t>
      </w:r>
      <w:r w:rsidRPr="008B2A20">
        <w:t>×</w:t>
      </w:r>
      <w:r>
        <w:t xml:space="preserve"> 85mm, 20mm Bore; </w:t>
      </w:r>
      <w:r w:rsidRPr="00FA3ECB">
        <w:rPr>
          <w:b/>
          <w:bCs/>
        </w:rPr>
        <w:t>Unit cost</w:t>
      </w:r>
      <w:r>
        <w:t xml:space="preserve">: £16.99; </w:t>
      </w:r>
      <w:r w:rsidRPr="00FA3ECB">
        <w:rPr>
          <w:b/>
          <w:bCs/>
        </w:rPr>
        <w:t>Total cost</w:t>
      </w:r>
      <w:r>
        <w:t>: £</w:t>
      </w:r>
      <w:r>
        <w:rPr>
          <w:smallCaps/>
        </w:rPr>
        <w:t xml:space="preserve">33.98 </w:t>
      </w:r>
      <w:r w:rsidRPr="004377E4">
        <w:rPr>
          <w:smallCaps/>
        </w:rPr>
        <w:t>(DIY</w:t>
      </w:r>
      <w:r>
        <w:rPr>
          <w:rFonts w:cs="Open Sans"/>
          <w:shd w:val="clear" w:color="auto" w:fill="FFFFFF"/>
        </w:rPr>
        <w:t>.com, n.d.)</w:t>
      </w:r>
    </w:p>
    <w:p w14:paraId="4E193322" w14:textId="77777777" w:rsidR="00D40DC6" w:rsidRDefault="00D40DC6" w:rsidP="00D40DC6">
      <w:pPr>
        <w:pStyle w:val="ListParagraph"/>
        <w:numPr>
          <w:ilvl w:val="0"/>
          <w:numId w:val="3"/>
        </w:numPr>
        <w:rPr>
          <w:b/>
          <w:bCs/>
        </w:rPr>
      </w:pPr>
      <w:r w:rsidRPr="00244DF5">
        <w:rPr>
          <w:b/>
          <w:bCs/>
        </w:rPr>
        <w:t>Brakes</w:t>
      </w:r>
    </w:p>
    <w:p w14:paraId="37CB8568" w14:textId="77777777" w:rsidR="00D40DC6" w:rsidRPr="00244DF5" w:rsidRDefault="00D40DC6" w:rsidP="00D40DC6">
      <w:pPr>
        <w:pStyle w:val="ListParagraph"/>
        <w:rPr>
          <w:b/>
          <w:bCs/>
        </w:rPr>
      </w:pPr>
      <w:r>
        <w:t>-</w:t>
      </w:r>
      <w:r w:rsidRPr="005A00FD">
        <w:t xml:space="preserve"> </w:t>
      </w:r>
      <w:r w:rsidRPr="007D318D">
        <w:rPr>
          <w:b/>
          <w:bCs/>
        </w:rPr>
        <w:t>Quantity</w:t>
      </w:r>
      <w:r>
        <w:t xml:space="preserve">: 1; </w:t>
      </w:r>
      <w:r w:rsidRPr="007D318D">
        <w:rPr>
          <w:b/>
          <w:bCs/>
        </w:rPr>
        <w:t>Product</w:t>
      </w:r>
      <w:r>
        <w:t>: Bike Disc Brake Calliper set for mountain bike Bicycle;</w:t>
      </w:r>
      <w:r w:rsidRPr="00640CC2">
        <w:t xml:space="preserve"> </w:t>
      </w:r>
      <w:r w:rsidRPr="007D318D">
        <w:rPr>
          <w:b/>
          <w:bCs/>
        </w:rPr>
        <w:t>Unit cost</w:t>
      </w:r>
      <w:r>
        <w:t>: £24.74</w:t>
      </w:r>
      <w:r w:rsidRPr="00E61E80">
        <w:t xml:space="preserve">; </w:t>
      </w:r>
      <w:r w:rsidRPr="007D318D">
        <w:rPr>
          <w:b/>
          <w:bCs/>
        </w:rPr>
        <w:t>Total cost</w:t>
      </w:r>
      <w:r>
        <w:rPr>
          <w:b/>
          <w:bCs/>
        </w:rPr>
        <w:t>:</w:t>
      </w:r>
      <w:r w:rsidRPr="00E61E80">
        <w:t xml:space="preserve"> £</w:t>
      </w:r>
      <w:r>
        <w:rPr>
          <w:rFonts w:cs="Open Sans"/>
          <w:shd w:val="clear" w:color="auto" w:fill="FFFFFF"/>
        </w:rPr>
        <w:t xml:space="preserve">24.74 </w:t>
      </w:r>
      <w:r w:rsidRPr="00656164">
        <w:rPr>
          <w:smallCaps/>
        </w:rPr>
        <w:t>(VGEBY</w:t>
      </w:r>
      <w:r>
        <w:rPr>
          <w:smallCaps/>
        </w:rPr>
        <w:t xml:space="preserve">, </w:t>
      </w:r>
      <w:r w:rsidRPr="00704249">
        <w:t>n.d.</w:t>
      </w:r>
      <w:r>
        <w:t>)</w:t>
      </w:r>
    </w:p>
    <w:p w14:paraId="15C9A965" w14:textId="77777777" w:rsidR="00D40DC6" w:rsidRDefault="00D40DC6" w:rsidP="00D40DC6">
      <w:pPr>
        <w:pStyle w:val="ListParagraph"/>
        <w:numPr>
          <w:ilvl w:val="0"/>
          <w:numId w:val="3"/>
        </w:numPr>
        <w:rPr>
          <w:b/>
          <w:bCs/>
        </w:rPr>
      </w:pPr>
      <w:r w:rsidRPr="00244DF5">
        <w:rPr>
          <w:b/>
          <w:bCs/>
        </w:rPr>
        <w:t>Seat</w:t>
      </w:r>
    </w:p>
    <w:p w14:paraId="74744D86" w14:textId="77777777" w:rsidR="00D40DC6" w:rsidRPr="00244DF5" w:rsidRDefault="00D40DC6" w:rsidP="00D40DC6">
      <w:pPr>
        <w:pStyle w:val="ListParagraph"/>
        <w:rPr>
          <w:b/>
          <w:bCs/>
        </w:rPr>
      </w:pPr>
      <w:r>
        <w:t>-</w:t>
      </w:r>
      <w:r w:rsidRPr="005A00FD">
        <w:t xml:space="preserve"> </w:t>
      </w:r>
      <w:r w:rsidRPr="007D318D">
        <w:rPr>
          <w:b/>
          <w:bCs/>
        </w:rPr>
        <w:t>Quantity</w:t>
      </w:r>
      <w:r>
        <w:t xml:space="preserve">: 1; </w:t>
      </w:r>
      <w:r w:rsidRPr="007D318D">
        <w:rPr>
          <w:b/>
          <w:bCs/>
        </w:rPr>
        <w:t>Product</w:t>
      </w:r>
      <w:r>
        <w:t>: Go Kart Seat 17 Inch ;</w:t>
      </w:r>
      <w:r w:rsidRPr="00640CC2">
        <w:t xml:space="preserve"> </w:t>
      </w:r>
      <w:r w:rsidRPr="007D318D">
        <w:rPr>
          <w:b/>
          <w:bCs/>
        </w:rPr>
        <w:t>Unit cost</w:t>
      </w:r>
      <w:r>
        <w:t>: £25.16</w:t>
      </w:r>
      <w:r w:rsidRPr="00E61E80">
        <w:t xml:space="preserve">; </w:t>
      </w:r>
      <w:r w:rsidRPr="007D318D">
        <w:rPr>
          <w:b/>
          <w:bCs/>
        </w:rPr>
        <w:t>Total cost</w:t>
      </w:r>
      <w:r>
        <w:rPr>
          <w:b/>
          <w:bCs/>
        </w:rPr>
        <w:t>:</w:t>
      </w:r>
      <w:r>
        <w:t xml:space="preserve"> </w:t>
      </w:r>
      <w:r w:rsidRPr="00E61E80">
        <w:t>£</w:t>
      </w:r>
      <w:r>
        <w:rPr>
          <w:rFonts w:cs="Open Sans"/>
          <w:shd w:val="clear" w:color="auto" w:fill="FFFFFF"/>
        </w:rPr>
        <w:t xml:space="preserve">25.16 </w:t>
      </w:r>
      <w:r w:rsidRPr="007A6525">
        <w:rPr>
          <w:rFonts w:cs="Open Sans"/>
          <w:shd w:val="clear" w:color="auto" w:fill="FFFFFF"/>
        </w:rPr>
        <w:t>(VGEBY, n.d.)</w:t>
      </w:r>
    </w:p>
    <w:p w14:paraId="2CCEF29C" w14:textId="77777777" w:rsidR="00D40DC6" w:rsidRDefault="00D40DC6" w:rsidP="00D40DC6">
      <w:pPr>
        <w:pStyle w:val="ListParagraph"/>
        <w:numPr>
          <w:ilvl w:val="0"/>
          <w:numId w:val="3"/>
        </w:numPr>
        <w:rPr>
          <w:b/>
          <w:bCs/>
        </w:rPr>
      </w:pPr>
      <w:r w:rsidRPr="00244DF5">
        <w:rPr>
          <w:b/>
          <w:bCs/>
        </w:rPr>
        <w:t>Steerin</w:t>
      </w:r>
      <w:r>
        <w:rPr>
          <w:b/>
          <w:bCs/>
        </w:rPr>
        <w:t>g</w:t>
      </w:r>
    </w:p>
    <w:p w14:paraId="1A3E17ED" w14:textId="77777777" w:rsidR="00D40DC6" w:rsidRPr="00244DF5" w:rsidRDefault="00D40DC6" w:rsidP="00D40DC6">
      <w:pPr>
        <w:pStyle w:val="ListParagraph"/>
        <w:rPr>
          <w:b/>
          <w:bCs/>
        </w:rPr>
      </w:pPr>
      <w:r>
        <w:t>-</w:t>
      </w:r>
      <w:r w:rsidRPr="005A00FD">
        <w:t xml:space="preserve"> </w:t>
      </w:r>
      <w:r w:rsidRPr="007D318D">
        <w:rPr>
          <w:b/>
          <w:bCs/>
        </w:rPr>
        <w:t>Quantity</w:t>
      </w:r>
      <w:r>
        <w:t xml:space="preserve">: 1; </w:t>
      </w:r>
      <w:r w:rsidRPr="007D318D">
        <w:rPr>
          <w:b/>
          <w:bCs/>
        </w:rPr>
        <w:t>Product</w:t>
      </w:r>
      <w:r>
        <w:t>: Go Kart Steering Kit;</w:t>
      </w:r>
      <w:r w:rsidRPr="00640CC2">
        <w:t xml:space="preserve"> </w:t>
      </w:r>
      <w:r w:rsidRPr="007D318D">
        <w:rPr>
          <w:b/>
          <w:bCs/>
        </w:rPr>
        <w:t>Unit cost</w:t>
      </w:r>
      <w:r>
        <w:t>: £72.29</w:t>
      </w:r>
      <w:r w:rsidRPr="00E61E80">
        <w:t xml:space="preserve">; </w:t>
      </w:r>
      <w:r w:rsidRPr="007D318D">
        <w:rPr>
          <w:b/>
          <w:bCs/>
        </w:rPr>
        <w:t>Total cost</w:t>
      </w:r>
      <w:r>
        <w:rPr>
          <w:b/>
          <w:bCs/>
        </w:rPr>
        <w:t>:</w:t>
      </w:r>
      <w:r w:rsidRPr="00E61E80">
        <w:t xml:space="preserve"> £</w:t>
      </w:r>
      <w:r>
        <w:rPr>
          <w:rFonts w:cs="Open Sans"/>
          <w:shd w:val="clear" w:color="auto" w:fill="FFFFFF"/>
        </w:rPr>
        <w:t xml:space="preserve">72.29 </w:t>
      </w:r>
      <w:r w:rsidRPr="005C03CC">
        <w:rPr>
          <w:rFonts w:cs="Open Sans"/>
          <w:shd w:val="clear" w:color="auto" w:fill="FFFFFF"/>
        </w:rPr>
        <w:t>(JNDO, n.d.)</w:t>
      </w:r>
    </w:p>
    <w:p w14:paraId="5B289CFD" w14:textId="77777777" w:rsidR="00D40DC6" w:rsidRDefault="00D40DC6" w:rsidP="00D40DC6">
      <w:pPr>
        <w:pStyle w:val="ListParagraph"/>
        <w:numPr>
          <w:ilvl w:val="0"/>
          <w:numId w:val="3"/>
        </w:numPr>
        <w:rPr>
          <w:b/>
          <w:bCs/>
        </w:rPr>
      </w:pPr>
      <w:r w:rsidRPr="00244DF5">
        <w:rPr>
          <w:b/>
          <w:bCs/>
        </w:rPr>
        <w:t>Axles &amp; Bearings</w:t>
      </w:r>
    </w:p>
    <w:p w14:paraId="401B7119" w14:textId="77777777" w:rsidR="00D40DC6" w:rsidRPr="008A05A4" w:rsidRDefault="00D40DC6" w:rsidP="00D40DC6">
      <w:pPr>
        <w:pStyle w:val="ListParagraph"/>
        <w:rPr>
          <w:rFonts w:cs="Open Sans"/>
          <w:shd w:val="clear" w:color="auto" w:fill="FFFFFF"/>
        </w:rPr>
      </w:pPr>
      <w:r>
        <w:t>-</w:t>
      </w:r>
      <w:r w:rsidRPr="005A00FD">
        <w:t xml:space="preserve"> </w:t>
      </w:r>
      <w:r w:rsidRPr="007D318D">
        <w:rPr>
          <w:b/>
          <w:bCs/>
        </w:rPr>
        <w:t>Quantity</w:t>
      </w:r>
      <w:r>
        <w:t xml:space="preserve">: 1; </w:t>
      </w:r>
      <w:r w:rsidRPr="007D318D">
        <w:rPr>
          <w:b/>
          <w:bCs/>
        </w:rPr>
        <w:t>Product</w:t>
      </w:r>
      <w:r>
        <w:t>: Set of 2 Piece Go Kart Steering Rods;</w:t>
      </w:r>
      <w:r w:rsidRPr="00640CC2">
        <w:t xml:space="preserve"> </w:t>
      </w:r>
      <w:r w:rsidRPr="007D318D">
        <w:rPr>
          <w:b/>
          <w:bCs/>
        </w:rPr>
        <w:t>Unit cost</w:t>
      </w:r>
      <w:r>
        <w:t>: £17.64</w:t>
      </w:r>
      <w:r w:rsidRPr="00E61E80">
        <w:t xml:space="preserve">; </w:t>
      </w:r>
      <w:r w:rsidRPr="007D318D">
        <w:rPr>
          <w:b/>
          <w:bCs/>
        </w:rPr>
        <w:t>Total cost</w:t>
      </w:r>
      <w:r>
        <w:rPr>
          <w:b/>
          <w:bCs/>
        </w:rPr>
        <w:t>:</w:t>
      </w:r>
      <w:r w:rsidRPr="00E61E80">
        <w:t xml:space="preserve"> £</w:t>
      </w:r>
      <w:r>
        <w:rPr>
          <w:rFonts w:cs="Open Sans"/>
          <w:shd w:val="clear" w:color="auto" w:fill="FFFFFF"/>
        </w:rPr>
        <w:t xml:space="preserve">17.64 </w:t>
      </w:r>
      <w:r w:rsidRPr="008A05A4">
        <w:rPr>
          <w:rFonts w:cs="Open Sans"/>
          <w:shd w:val="clear" w:color="auto" w:fill="FFFFFF"/>
        </w:rPr>
        <w:t>(Amazon, n.d.)</w:t>
      </w:r>
    </w:p>
    <w:p w14:paraId="77CEA817" w14:textId="77777777" w:rsidR="00D40DC6" w:rsidRPr="00487399" w:rsidRDefault="00D40DC6" w:rsidP="00D40DC6">
      <w:pPr>
        <w:pStyle w:val="ListParagraph"/>
        <w:rPr>
          <w:b/>
          <w:bCs/>
        </w:rPr>
      </w:pPr>
      <w:r>
        <w:t>-</w:t>
      </w:r>
      <w:r w:rsidRPr="005A00FD">
        <w:t xml:space="preserve"> </w:t>
      </w:r>
      <w:r w:rsidRPr="007D318D">
        <w:rPr>
          <w:b/>
          <w:bCs/>
        </w:rPr>
        <w:t>Quantity</w:t>
      </w:r>
      <w:r>
        <w:t xml:space="preserve">: 1; </w:t>
      </w:r>
      <w:r w:rsidRPr="007D318D">
        <w:rPr>
          <w:b/>
          <w:bCs/>
        </w:rPr>
        <w:t>Product</w:t>
      </w:r>
      <w:r>
        <w:t xml:space="preserve">: 2 </w:t>
      </w:r>
      <w:r w:rsidRPr="008B2A20">
        <w:t>×</w:t>
      </w:r>
      <w:r>
        <w:t xml:space="preserve"> Pillow Block Bearings 25 mm;</w:t>
      </w:r>
      <w:r w:rsidRPr="00640CC2">
        <w:t xml:space="preserve"> </w:t>
      </w:r>
      <w:r w:rsidRPr="007D318D">
        <w:rPr>
          <w:b/>
          <w:bCs/>
        </w:rPr>
        <w:t>Unit cost</w:t>
      </w:r>
      <w:r>
        <w:t>: £5.98</w:t>
      </w:r>
      <w:r w:rsidRPr="00E61E80">
        <w:t xml:space="preserve">; </w:t>
      </w:r>
      <w:r w:rsidRPr="007D318D">
        <w:rPr>
          <w:b/>
          <w:bCs/>
        </w:rPr>
        <w:t>Total cost</w:t>
      </w:r>
      <w:r>
        <w:rPr>
          <w:b/>
          <w:bCs/>
        </w:rPr>
        <w:t>:</w:t>
      </w:r>
      <w:r w:rsidRPr="00E61E80">
        <w:t xml:space="preserve"> £</w:t>
      </w:r>
      <w:r>
        <w:rPr>
          <w:rFonts w:cs="Open Sans"/>
          <w:shd w:val="clear" w:color="auto" w:fill="FFFFFF"/>
        </w:rPr>
        <w:t xml:space="preserve">5.98 </w:t>
      </w:r>
      <w:r w:rsidRPr="00532FC5">
        <w:rPr>
          <w:rFonts w:cs="Open Sans"/>
          <w:shd w:val="clear" w:color="auto" w:fill="FFFFFF"/>
        </w:rPr>
        <w:t>(BEP Ltd, n.d.)</w:t>
      </w:r>
    </w:p>
    <w:p w14:paraId="4E137CA8" w14:textId="77777777" w:rsidR="00D40DC6" w:rsidRDefault="00D40DC6" w:rsidP="00D40DC6">
      <w:pPr>
        <w:pStyle w:val="ListParagraph"/>
        <w:numPr>
          <w:ilvl w:val="0"/>
          <w:numId w:val="3"/>
        </w:numPr>
        <w:rPr>
          <w:b/>
          <w:bCs/>
        </w:rPr>
      </w:pPr>
      <w:r w:rsidRPr="00244DF5">
        <w:rPr>
          <w:b/>
          <w:bCs/>
        </w:rPr>
        <w:t>Fixings</w:t>
      </w:r>
    </w:p>
    <w:p w14:paraId="5CA20E13" w14:textId="77777777" w:rsidR="00D40DC6" w:rsidRPr="00244DF5" w:rsidRDefault="00D40DC6" w:rsidP="00D40DC6">
      <w:pPr>
        <w:pStyle w:val="ListParagraph"/>
        <w:rPr>
          <w:b/>
          <w:bCs/>
        </w:rPr>
      </w:pPr>
      <w:r>
        <w:t>-</w:t>
      </w:r>
      <w:r w:rsidRPr="005A00FD">
        <w:t xml:space="preserve"> </w:t>
      </w:r>
      <w:r w:rsidRPr="007D318D">
        <w:rPr>
          <w:b/>
          <w:bCs/>
        </w:rPr>
        <w:t>Quantity</w:t>
      </w:r>
      <w:r>
        <w:t xml:space="preserve">: 1 ; </w:t>
      </w:r>
      <w:r w:rsidRPr="007D318D">
        <w:rPr>
          <w:b/>
          <w:bCs/>
        </w:rPr>
        <w:t>Product</w:t>
      </w:r>
      <w:r>
        <w:t>: Assortment Kit with Screws, Nuts, Bolts &amp; Washers ;</w:t>
      </w:r>
      <w:r w:rsidRPr="00640CC2">
        <w:t xml:space="preserve"> </w:t>
      </w:r>
      <w:r w:rsidRPr="007D318D">
        <w:rPr>
          <w:b/>
          <w:bCs/>
        </w:rPr>
        <w:t>Unit cost</w:t>
      </w:r>
      <w:r>
        <w:t>: £42.02</w:t>
      </w:r>
      <w:r w:rsidRPr="00E61E80">
        <w:t xml:space="preserve">; </w:t>
      </w:r>
      <w:r w:rsidRPr="007D318D">
        <w:rPr>
          <w:b/>
          <w:bCs/>
        </w:rPr>
        <w:t>Total cost</w:t>
      </w:r>
      <w:r>
        <w:rPr>
          <w:b/>
          <w:bCs/>
        </w:rPr>
        <w:t>:</w:t>
      </w:r>
      <w:r w:rsidRPr="00E61E80">
        <w:t xml:space="preserve"> £</w:t>
      </w:r>
      <w:r>
        <w:rPr>
          <w:rFonts w:cs="Open Sans"/>
          <w:shd w:val="clear" w:color="auto" w:fill="FFFFFF"/>
        </w:rPr>
        <w:t xml:space="preserve">42.02 </w:t>
      </w:r>
      <w:r w:rsidRPr="00FF6F4C">
        <w:rPr>
          <w:rFonts w:cs="Open Sans"/>
          <w:shd w:val="clear" w:color="auto" w:fill="FFFFFF"/>
        </w:rPr>
        <w:t>(</w:t>
      </w:r>
      <w:proofErr w:type="spellStart"/>
      <w:r w:rsidRPr="00FF6F4C">
        <w:rPr>
          <w:rFonts w:cs="Open Sans"/>
          <w:shd w:val="clear" w:color="auto" w:fill="FFFFFF"/>
        </w:rPr>
        <w:t>BestPriced</w:t>
      </w:r>
      <w:proofErr w:type="spellEnd"/>
      <w:r w:rsidRPr="00FF6F4C">
        <w:rPr>
          <w:rFonts w:cs="Open Sans"/>
          <w:shd w:val="clear" w:color="auto" w:fill="FFFFFF"/>
        </w:rPr>
        <w:t>, n.d.)</w:t>
      </w:r>
    </w:p>
    <w:p w14:paraId="5002CEF6" w14:textId="77777777" w:rsidR="00D40DC6" w:rsidRDefault="00D40DC6" w:rsidP="00D40DC6">
      <w:pPr>
        <w:pStyle w:val="ListParagraph"/>
        <w:numPr>
          <w:ilvl w:val="0"/>
          <w:numId w:val="3"/>
        </w:numPr>
        <w:rPr>
          <w:b/>
          <w:bCs/>
        </w:rPr>
      </w:pPr>
      <w:r w:rsidRPr="00244DF5">
        <w:rPr>
          <w:b/>
          <w:bCs/>
        </w:rPr>
        <w:t>Body</w:t>
      </w:r>
    </w:p>
    <w:p w14:paraId="16CA87F7" w14:textId="77777777" w:rsidR="00D40DC6" w:rsidRPr="00244DF5" w:rsidRDefault="00D40DC6" w:rsidP="00D40DC6">
      <w:pPr>
        <w:pStyle w:val="ListParagraph"/>
        <w:rPr>
          <w:b/>
          <w:bCs/>
        </w:rPr>
      </w:pPr>
      <w:r>
        <w:t>-</w:t>
      </w:r>
      <w:r w:rsidRPr="005A00FD">
        <w:t xml:space="preserve"> </w:t>
      </w:r>
      <w:r w:rsidRPr="007D318D">
        <w:rPr>
          <w:b/>
          <w:bCs/>
        </w:rPr>
        <w:t>Quantity</w:t>
      </w:r>
      <w:r>
        <w:t xml:space="preserve">: 3; </w:t>
      </w:r>
      <w:r w:rsidRPr="007D318D">
        <w:rPr>
          <w:b/>
          <w:bCs/>
        </w:rPr>
        <w:t>Product</w:t>
      </w:r>
      <w:r>
        <w:t xml:space="preserve">: 1220mm </w:t>
      </w:r>
      <w:r w:rsidRPr="008B2A20">
        <w:t>×</w:t>
      </w:r>
      <w:r>
        <w:t xml:space="preserve"> 607mm </w:t>
      </w:r>
      <w:r w:rsidRPr="008B2A20">
        <w:t>×</w:t>
      </w:r>
      <w:r>
        <w:t xml:space="preserve"> 18mm Hardwood Plywood;</w:t>
      </w:r>
      <w:r w:rsidRPr="00640CC2">
        <w:t xml:space="preserve"> </w:t>
      </w:r>
      <w:r w:rsidRPr="007D318D">
        <w:rPr>
          <w:b/>
          <w:bCs/>
        </w:rPr>
        <w:t>Unit cost</w:t>
      </w:r>
      <w:r>
        <w:t>: £19</w:t>
      </w:r>
      <w:r w:rsidRPr="00E61E80">
        <w:t xml:space="preserve">; </w:t>
      </w:r>
      <w:r w:rsidRPr="007D318D">
        <w:rPr>
          <w:b/>
          <w:bCs/>
        </w:rPr>
        <w:t>Total cost</w:t>
      </w:r>
      <w:r>
        <w:rPr>
          <w:b/>
          <w:bCs/>
        </w:rPr>
        <w:t>:</w:t>
      </w:r>
      <w:r w:rsidRPr="00E61E80">
        <w:t xml:space="preserve"> £</w:t>
      </w:r>
      <w:r>
        <w:rPr>
          <w:rFonts w:cs="Open Sans"/>
          <w:shd w:val="clear" w:color="auto" w:fill="FFFFFF"/>
        </w:rPr>
        <w:t xml:space="preserve">57 </w:t>
      </w:r>
      <w:r w:rsidRPr="005F1CB1">
        <w:rPr>
          <w:rFonts w:cs="Open Sans"/>
          <w:shd w:val="clear" w:color="auto" w:fill="FFFFFF"/>
        </w:rPr>
        <w:t>(DIY.com, n.d.)</w:t>
      </w:r>
    </w:p>
    <w:p w14:paraId="72CEC4FA" w14:textId="77777777" w:rsidR="00D40DC6" w:rsidRDefault="00D40DC6" w:rsidP="00D40DC6">
      <w:pPr>
        <w:pStyle w:val="ListParagraph"/>
        <w:numPr>
          <w:ilvl w:val="0"/>
          <w:numId w:val="3"/>
        </w:numPr>
        <w:rPr>
          <w:b/>
          <w:bCs/>
        </w:rPr>
      </w:pPr>
      <w:r w:rsidRPr="00244DF5">
        <w:rPr>
          <w:b/>
          <w:bCs/>
        </w:rPr>
        <w:t>Safety</w:t>
      </w:r>
    </w:p>
    <w:p w14:paraId="01679825" w14:textId="77777777" w:rsidR="00D40DC6" w:rsidRDefault="00D40DC6" w:rsidP="00D40DC6">
      <w:pPr>
        <w:pStyle w:val="ListParagraph"/>
        <w:rPr>
          <w:rFonts w:cs="Open Sans"/>
          <w:shd w:val="clear" w:color="auto" w:fill="FFFFFF"/>
        </w:rPr>
      </w:pPr>
      <w:r>
        <w:t>-</w:t>
      </w:r>
      <w:r w:rsidRPr="005A00FD">
        <w:t xml:space="preserve"> </w:t>
      </w:r>
      <w:r w:rsidRPr="007D318D">
        <w:rPr>
          <w:b/>
          <w:bCs/>
        </w:rPr>
        <w:t>Quantity</w:t>
      </w:r>
      <w:r>
        <w:t xml:space="preserve">: 1; </w:t>
      </w:r>
      <w:r w:rsidRPr="007D318D">
        <w:rPr>
          <w:b/>
          <w:bCs/>
        </w:rPr>
        <w:t>Product</w:t>
      </w:r>
      <w:r>
        <w:t>: 3 Point Safety Belt;</w:t>
      </w:r>
      <w:r w:rsidRPr="00640CC2">
        <w:t xml:space="preserve"> </w:t>
      </w:r>
      <w:r w:rsidRPr="007D318D">
        <w:rPr>
          <w:b/>
          <w:bCs/>
        </w:rPr>
        <w:t>Unit cost</w:t>
      </w:r>
      <w:r>
        <w:t>: £13.30</w:t>
      </w:r>
      <w:r w:rsidRPr="00E61E80">
        <w:t xml:space="preserve">; </w:t>
      </w:r>
      <w:r w:rsidRPr="007D318D">
        <w:rPr>
          <w:b/>
          <w:bCs/>
        </w:rPr>
        <w:t>Total cost</w:t>
      </w:r>
      <w:r>
        <w:rPr>
          <w:b/>
          <w:bCs/>
        </w:rPr>
        <w:t>:</w:t>
      </w:r>
      <w:r w:rsidRPr="00E61E80">
        <w:t xml:space="preserve"> £</w:t>
      </w:r>
      <w:r>
        <w:rPr>
          <w:rFonts w:cs="Open Sans"/>
          <w:shd w:val="clear" w:color="auto" w:fill="FFFFFF"/>
        </w:rPr>
        <w:t xml:space="preserve">13.30 </w:t>
      </w:r>
      <w:r w:rsidRPr="00DC09C4">
        <w:rPr>
          <w:rFonts w:cs="Open Sans"/>
          <w:shd w:val="clear" w:color="auto" w:fill="FFFFFF"/>
        </w:rPr>
        <w:t>(PRIMEGA, n.d.)</w:t>
      </w:r>
    </w:p>
    <w:p w14:paraId="7E447783" w14:textId="77777777" w:rsidR="00D40DC6" w:rsidRDefault="00D40DC6" w:rsidP="00D40DC6">
      <w:pPr>
        <w:pStyle w:val="ListParagraph"/>
        <w:rPr>
          <w:rFonts w:cs="Open Sans"/>
          <w:shd w:val="clear" w:color="auto" w:fill="FFFFFF"/>
        </w:rPr>
      </w:pPr>
      <w:r>
        <w:t>-</w:t>
      </w:r>
      <w:r w:rsidRPr="005A00FD">
        <w:t xml:space="preserve"> </w:t>
      </w:r>
      <w:r w:rsidRPr="007D318D">
        <w:rPr>
          <w:b/>
          <w:bCs/>
        </w:rPr>
        <w:t>Quantity</w:t>
      </w:r>
      <w:r>
        <w:t xml:space="preserve">: 1; </w:t>
      </w:r>
      <w:r w:rsidRPr="007D318D">
        <w:rPr>
          <w:b/>
          <w:bCs/>
        </w:rPr>
        <w:t>Product</w:t>
      </w:r>
      <w:r>
        <w:t xml:space="preserve">: M10 </w:t>
      </w:r>
      <w:r w:rsidRPr="008B2A20">
        <w:t>×</w:t>
      </w:r>
      <w:r>
        <w:t xml:space="preserve"> 300 mm Rod (ARB);</w:t>
      </w:r>
      <w:r w:rsidRPr="00640CC2">
        <w:t xml:space="preserve"> </w:t>
      </w:r>
      <w:r w:rsidRPr="007D318D">
        <w:rPr>
          <w:b/>
          <w:bCs/>
        </w:rPr>
        <w:t>Unit cost</w:t>
      </w:r>
      <w:r>
        <w:t>: £9.49</w:t>
      </w:r>
      <w:r w:rsidRPr="00E61E80">
        <w:t xml:space="preserve">; </w:t>
      </w:r>
      <w:r w:rsidRPr="007D318D">
        <w:rPr>
          <w:b/>
          <w:bCs/>
        </w:rPr>
        <w:t>Total cost</w:t>
      </w:r>
      <w:r>
        <w:rPr>
          <w:b/>
          <w:bCs/>
        </w:rPr>
        <w:t>:</w:t>
      </w:r>
      <w:r w:rsidRPr="00E61E80">
        <w:t xml:space="preserve"> £</w:t>
      </w:r>
      <w:r>
        <w:rPr>
          <w:rFonts w:cs="Open Sans"/>
          <w:shd w:val="clear" w:color="auto" w:fill="FFFFFF"/>
        </w:rPr>
        <w:t xml:space="preserve">9.49 </w:t>
      </w:r>
      <w:r w:rsidRPr="00605D62">
        <w:rPr>
          <w:rFonts w:cs="Open Sans"/>
          <w:shd w:val="clear" w:color="auto" w:fill="FFFFFF"/>
        </w:rPr>
        <w:t>(Screwfix, n.d.)</w:t>
      </w:r>
    </w:p>
    <w:p w14:paraId="39ED597D" w14:textId="77777777" w:rsidR="00D40DC6" w:rsidRPr="00D40DC6" w:rsidRDefault="00D40DC6" w:rsidP="00D40DC6">
      <w:pPr>
        <w:pStyle w:val="ListParagraph"/>
        <w:numPr>
          <w:ilvl w:val="0"/>
          <w:numId w:val="3"/>
        </w:numPr>
      </w:pPr>
      <w:r w:rsidRPr="00244DF5">
        <w:rPr>
          <w:b/>
          <w:bCs/>
        </w:rPr>
        <w:t>Paint</w:t>
      </w:r>
    </w:p>
    <w:p w14:paraId="1F5F1387" w14:textId="5B3C78A6" w:rsidR="00D40DC6" w:rsidRPr="00D40DC6" w:rsidRDefault="00D40DC6" w:rsidP="00D40DC6">
      <w:pPr>
        <w:pStyle w:val="ListParagraph"/>
      </w:pPr>
      <w:r>
        <w:t>-</w:t>
      </w:r>
      <w:r w:rsidRPr="005A00FD">
        <w:t xml:space="preserve"> </w:t>
      </w:r>
      <w:r w:rsidRPr="00D40DC6">
        <w:rPr>
          <w:b/>
          <w:bCs/>
        </w:rPr>
        <w:t>Quantity</w:t>
      </w:r>
      <w:r>
        <w:t xml:space="preserve">: 1; </w:t>
      </w:r>
      <w:r w:rsidRPr="00D40DC6">
        <w:rPr>
          <w:b/>
          <w:bCs/>
        </w:rPr>
        <w:t>Product</w:t>
      </w:r>
      <w:r>
        <w:t>: 6 Assorted Spray Paints ;</w:t>
      </w:r>
      <w:r w:rsidRPr="00640CC2">
        <w:t xml:space="preserve"> </w:t>
      </w:r>
      <w:r w:rsidRPr="00D40DC6">
        <w:rPr>
          <w:b/>
          <w:bCs/>
        </w:rPr>
        <w:t>Unit cost</w:t>
      </w:r>
      <w:r>
        <w:t>: £22.49</w:t>
      </w:r>
      <w:r w:rsidRPr="00E61E80">
        <w:t xml:space="preserve">; </w:t>
      </w:r>
      <w:r w:rsidRPr="00D40DC6">
        <w:rPr>
          <w:b/>
          <w:bCs/>
        </w:rPr>
        <w:t>Total cost:</w:t>
      </w:r>
      <w:r w:rsidRPr="00E61E80">
        <w:t xml:space="preserve"> £</w:t>
      </w:r>
      <w:r w:rsidRPr="00D40DC6">
        <w:rPr>
          <w:rFonts w:cs="Open Sans"/>
          <w:shd w:val="clear" w:color="auto" w:fill="FFFFFF"/>
        </w:rPr>
        <w:t>22.49 (</w:t>
      </w:r>
      <w:proofErr w:type="spellStart"/>
      <w:r w:rsidRPr="00D40DC6">
        <w:rPr>
          <w:rFonts w:cs="Open Sans"/>
          <w:shd w:val="clear" w:color="auto" w:fill="FFFFFF"/>
        </w:rPr>
        <w:t>BargainBrit</w:t>
      </w:r>
      <w:proofErr w:type="spellEnd"/>
      <w:r w:rsidRPr="00D40DC6">
        <w:rPr>
          <w:rFonts w:cs="Open Sans"/>
          <w:shd w:val="clear" w:color="auto" w:fill="FFFFFF"/>
        </w:rPr>
        <w:t>, n.d.)</w:t>
      </w:r>
    </w:p>
    <w:p w14:paraId="73D3ABB6" w14:textId="41F5D717" w:rsidR="00742692" w:rsidRPr="001E52CC" w:rsidRDefault="00742692">
      <w:r w:rsidRPr="001E52CC">
        <w:br w:type="page"/>
      </w:r>
    </w:p>
    <w:p w14:paraId="23817EF9" w14:textId="350B4714" w:rsidR="00B8165D" w:rsidRPr="001E52CC" w:rsidRDefault="006A6FAD" w:rsidP="00B8165D">
      <w:pPr>
        <w:pStyle w:val="Heading1"/>
      </w:pPr>
      <w:bookmarkStart w:id="5" w:name="_Toc229171293"/>
      <w:r w:rsidRPr="001E52CC">
        <w:t>Engineering Analysis</w:t>
      </w:r>
      <w:bookmarkEnd w:id="5"/>
    </w:p>
    <w:p w14:paraId="6B2AE56C" w14:textId="6A5B2C85" w:rsidR="48537B1F" w:rsidRPr="00031B22" w:rsidRDefault="48537B1F" w:rsidP="00031B22">
      <w:r w:rsidRPr="00031B22">
        <w:t xml:space="preserve">The engineering analysis of the soapbox car focuses on ensuring structural integrity, minimising resistance and maximising speed whilst maintaining safety. The chassis is constructed from 25 × 25 mm </w:t>
      </w:r>
      <w:r w:rsidR="5FEE1A14" w:rsidRPr="00031B22">
        <w:t xml:space="preserve">black square </w:t>
      </w:r>
      <w:r w:rsidRPr="00031B22">
        <w:t xml:space="preserve">steel tubing, selected for its strength to weight ratio and ability to withstand dynamic loads during the race. </w:t>
      </w:r>
      <w:r w:rsidR="4C9F6ED4" w:rsidRPr="00031B22">
        <w:t>Its lo</w:t>
      </w:r>
      <w:r w:rsidRPr="00031B22">
        <w:t>ad considerations suggest that the frame must support the driver’s mass, estimated at 70–90 kg, in addition to forces generated during motion, such as vibrations and impacts from uneven terrain.</w:t>
      </w:r>
    </w:p>
    <w:p w14:paraId="2FCC9949" w14:textId="2EEFB05C" w:rsidR="48537B1F" w:rsidRDefault="48537B1F" w:rsidP="00031B22">
      <w:r w:rsidRPr="00031B22">
        <w:t>Rolling resistance is reduced by using pneumatic tyres at an appropriate pressure, allowing smoother movement across the track surface. Frictional losses within the bearings are minimised using pillow block bearings, ensuring efficient axle rotation. Aerodynamic drag is also considered</w:t>
      </w:r>
      <w:r w:rsidR="06041717" w:rsidRPr="00031B22">
        <w:t>. H</w:t>
      </w:r>
      <w:r w:rsidRPr="00031B22">
        <w:t>owever, at relatively low speed</w:t>
      </w:r>
      <w:r w:rsidR="0030EF4C" w:rsidRPr="00031B22">
        <w:t xml:space="preserve">s, </w:t>
      </w:r>
      <w:r w:rsidRPr="00031B22">
        <w:t>its effect is less significant than rolling resistance. The plywood body design contributes to a lightweight structure while slightly reducing air resistance.</w:t>
      </w:r>
    </w:p>
    <w:p w14:paraId="6C0621A4" w14:textId="1BE814F4" w:rsidR="48537B1F" w:rsidRDefault="48537B1F" w:rsidP="00031B22">
      <w:r w:rsidRPr="00031B22">
        <w:t>The braking system is analysed to ensure the vehicle can be brought to a controlled stop within a safe distance. A disc brake system is used due to its reliability and consistent performance. The driver’s input force is transferred through the mechanism to generate sufficient friction at the wheels.</w:t>
      </w:r>
    </w:p>
    <w:p w14:paraId="3A0809E0" w14:textId="6384DE51" w:rsidR="48537B1F" w:rsidRDefault="48537B1F" w:rsidP="00031B22">
      <w:r w:rsidRPr="00031B22">
        <w:t>Key stress points, particularly at joints and axle mounts, are reinforced to prevent structural failure. Welded joints provide increased strength, supported by additional fixings for stability. Overall, the design achieves a balance between durability, safety, and performance within the project budget.</w:t>
      </w:r>
    </w:p>
    <w:p w14:paraId="018F1D9F" w14:textId="52CB6A75" w:rsidR="4C33F5B8" w:rsidRDefault="4C33F5B8" w:rsidP="4C33F5B8"/>
    <w:p w14:paraId="5707EB4A" w14:textId="3C28756F" w:rsidR="00B8165D" w:rsidRPr="001E52CC" w:rsidRDefault="00B8165D" w:rsidP="00B8165D">
      <w:r w:rsidRPr="001E52CC">
        <w:br w:type="page"/>
      </w:r>
    </w:p>
    <w:p w14:paraId="6AA14C64" w14:textId="0CB2ABFA" w:rsidR="006A6FAD" w:rsidRPr="001E52CC" w:rsidRDefault="006A6FAD" w:rsidP="00742692">
      <w:pPr>
        <w:pStyle w:val="Heading1"/>
      </w:pPr>
      <w:bookmarkStart w:id="6" w:name="_Toc229171294"/>
      <w:r w:rsidRPr="001E52CC">
        <w:t xml:space="preserve">Dynamics &amp; </w:t>
      </w:r>
      <w:r w:rsidR="00B8165D" w:rsidRPr="001E52CC">
        <w:t>Drivability</w:t>
      </w:r>
      <w:bookmarkEnd w:id="6"/>
      <w:r w:rsidR="00416A17" w:rsidRPr="001E52CC">
        <w:t xml:space="preserve"> </w:t>
      </w:r>
    </w:p>
    <w:p w14:paraId="5A43101B" w14:textId="4E307512" w:rsidR="582B2D49" w:rsidRDefault="582B2D49" w:rsidP="00031B22">
      <w:r w:rsidRPr="00031B22">
        <w:t>The dynamics and drivability of the soapbox car are essential for achieving speed and control. The primary force acting on the vehicle is gravity, accelerating it down the 550-metre course. This design ensures optimal weight distribution, with a low centre of mass to improve stability and reduce the likelihood of tipping.</w:t>
      </w:r>
    </w:p>
    <w:p w14:paraId="7AECA2C3" w14:textId="273C4727" w:rsidR="582B2D49" w:rsidRDefault="582B2D49" w:rsidP="00031B22">
      <w:r w:rsidRPr="00031B22">
        <w:t>Steering responsiveness is a key factor in maintaining control. The go-kart steering system enables precise directional adjustments, allowing the driver to respond effectively to changes in the track. The steering geometry is configured to provide smooth and predictable handling without excessive sensitivity.</w:t>
      </w:r>
    </w:p>
    <w:p w14:paraId="0CF95915" w14:textId="64022F83" w:rsidR="582B2D49" w:rsidRDefault="582B2D49" w:rsidP="00031B22">
      <w:r w:rsidRPr="00031B22">
        <w:t>As the design does not include a complex suspension system, tyre selection plays an important role in absorbing surface irregularities. Pneumatic tyres improve grip and comfort, enhancing overall drivability.</w:t>
      </w:r>
    </w:p>
    <w:p w14:paraId="553C3ED8" w14:textId="37A2A6A7" w:rsidR="582B2D49" w:rsidRDefault="582B2D49" w:rsidP="00031B22">
      <w:r w:rsidRPr="00031B22">
        <w:t>Braking performance is equally important, contributing to both safety and control. The disc brake system allows for gradual and controlled deceleration, particularly when approaching corners. Driver ergonomics are also considered, with the seating position designed to maximise comfort and visibility.</w:t>
      </w:r>
    </w:p>
    <w:p w14:paraId="7915F1F3" w14:textId="22BB92A2" w:rsidR="582B2D49" w:rsidRDefault="582B2D49" w:rsidP="00031B22">
      <w:r w:rsidRPr="00031B22">
        <w:t>Overall, the vehicle is designed to be stable, responsive, and easy to control, enabling the driver to maintain speed while ensuring safety throughout the race.</w:t>
      </w:r>
    </w:p>
    <w:p w14:paraId="1D29CEA0" w14:textId="2BCF0806" w:rsidR="4C33F5B8" w:rsidRDefault="4C33F5B8" w:rsidP="4C33F5B8"/>
    <w:p w14:paraId="0CEA3B78" w14:textId="74DF3E78" w:rsidR="00B8165D" w:rsidRPr="001E52CC" w:rsidRDefault="00B8165D" w:rsidP="00B8165D">
      <w:r w:rsidRPr="001E52CC">
        <w:br w:type="page"/>
      </w:r>
    </w:p>
    <w:p w14:paraId="12A2DBD4" w14:textId="3D7C43E7" w:rsidR="006A6FAD" w:rsidRPr="001E52CC" w:rsidRDefault="009D4ABC" w:rsidP="00742692">
      <w:pPr>
        <w:pStyle w:val="Heading1"/>
      </w:pPr>
      <w:bookmarkStart w:id="7" w:name="_Toc229171295"/>
      <w:r w:rsidRPr="001E52CC">
        <w:t>Evaluation / Predicted Performance</w:t>
      </w:r>
      <w:bookmarkEnd w:id="7"/>
      <w:r w:rsidR="00D30CC0" w:rsidRPr="001E52CC">
        <w:t xml:space="preserve"> </w:t>
      </w:r>
    </w:p>
    <w:p w14:paraId="46BDBDF6" w14:textId="18B1784A" w:rsidR="008A54EA" w:rsidRPr="00031B22" w:rsidRDefault="008A54EA" w:rsidP="00031B22">
      <w:r w:rsidRPr="00031B22">
        <w:t>The predicted performance of the soapbox car is based on its lightweight construction, efficient rolling components</w:t>
      </w:r>
      <w:r w:rsidR="00767CE1" w:rsidRPr="00031B22">
        <w:t xml:space="preserve"> </w:t>
      </w:r>
      <w:r w:rsidRPr="00031B22">
        <w:t>and stable design. By minimising rolling resistance and maintaining a streamlined structure, the vehicle is expected to achieve competitive speeds along the downhill course. Pneumatic tyres and high-quality bearings contribute to smooth motion and reduced energy loss.</w:t>
      </w:r>
    </w:p>
    <w:p w14:paraId="782D5E8E" w14:textId="05C98AA1" w:rsidR="008A54EA" w:rsidRPr="00031B22" w:rsidRDefault="008A54EA" w:rsidP="00031B22">
      <w:r w:rsidRPr="00031B22">
        <w:t>Handling is anticipated to be consistent due to the low centre of gravity and responsive steering system</w:t>
      </w:r>
      <w:r w:rsidR="0008708B" w:rsidRPr="00031B22">
        <w:t xml:space="preserve"> this</w:t>
      </w:r>
      <w:r w:rsidRPr="00031B22">
        <w:t xml:space="preserve"> allow</w:t>
      </w:r>
      <w:r w:rsidR="0008708B" w:rsidRPr="00031B22">
        <w:t>s</w:t>
      </w:r>
      <w:r w:rsidRPr="00031B22">
        <w:t xml:space="preserve"> the driver to maintain control through turns. The braking system provides reliable stopping capability, ensuring safety without excessively limiting performance.</w:t>
      </w:r>
    </w:p>
    <w:p w14:paraId="7F9165C4" w14:textId="15CD9808" w:rsidR="008A54EA" w:rsidRPr="00031B22" w:rsidRDefault="008A54EA" w:rsidP="00031B22">
      <w:r w:rsidRPr="00031B22">
        <w:t xml:space="preserve">External factors such as track conditions, weather, and driver ability may influence the </w:t>
      </w:r>
      <w:r w:rsidR="002440B4" w:rsidRPr="00031B22">
        <w:t>outcome</w:t>
      </w:r>
      <w:r w:rsidRPr="00031B22">
        <w:t>. Uneven surfaces could increase resistance or affect stability. Despite these variables, the overall design is expected to perform effectively, achieving a balance between speed, control and safety.</w:t>
      </w:r>
    </w:p>
    <w:p w14:paraId="6DFE15C9" w14:textId="1C85C70C" w:rsidR="00B8165D" w:rsidRPr="001E52CC" w:rsidRDefault="00B8165D" w:rsidP="00B8165D">
      <w:r w:rsidRPr="001E52CC">
        <w:br w:type="page"/>
      </w:r>
    </w:p>
    <w:p w14:paraId="5B028827" w14:textId="421A066A" w:rsidR="006A6FAD" w:rsidRPr="001E52CC" w:rsidRDefault="006A6FAD" w:rsidP="00742692">
      <w:pPr>
        <w:pStyle w:val="Heading1"/>
      </w:pPr>
      <w:bookmarkStart w:id="8" w:name="_Toc229171296"/>
      <w:r w:rsidRPr="001E52CC">
        <w:t>Reflection</w:t>
      </w:r>
      <w:bookmarkEnd w:id="8"/>
    </w:p>
    <w:p w14:paraId="12940A6E" w14:textId="77777777" w:rsidR="00391986" w:rsidRPr="00031B22" w:rsidRDefault="00391986" w:rsidP="00031B22">
      <w:r w:rsidRPr="00031B22">
        <w:t>This project provided valuable insight into the engineering design process, from initial concept through to analysis and evaluation. Working collaboratively emphasised the importance of communication, teamwork, and effective decision-making when balancing performance, safety, and budget constraints.</w:t>
      </w:r>
    </w:p>
    <w:p w14:paraId="5460DC00" w14:textId="77777777" w:rsidR="00391986" w:rsidRPr="00031B22" w:rsidRDefault="00391986" w:rsidP="00031B22">
      <w:r w:rsidRPr="00031B22">
        <w:t>A key learning outcome was the significance of thorough research and planning when selecting materials and components. Understanding how each element contributes to overall performance was essential. Additionally, considering practical limitations such as cost and availability strengthened problem-solving skills.</w:t>
      </w:r>
    </w:p>
    <w:p w14:paraId="22E4D520" w14:textId="77777777" w:rsidR="00391986" w:rsidRPr="00031B22" w:rsidRDefault="00391986" w:rsidP="00031B22">
      <w:r w:rsidRPr="00031B22">
        <w:t>If repeated, the project could benefit from further testing and prototyping to refine the design. Overall, the project successfully demonstrated the application of engineering principles in developing a functional and competitive soapbox car.</w:t>
      </w:r>
    </w:p>
    <w:p w14:paraId="341235B4" w14:textId="616C48B1" w:rsidR="00E85ABB" w:rsidRPr="00E85ABB" w:rsidRDefault="00E85ABB" w:rsidP="00E85ABB">
      <w:pPr>
        <w:rPr>
          <w:rFonts w:eastAsia="Times New Roman" w:cs="Times New Roman"/>
          <w:color w:val="000000"/>
          <w:kern w:val="0"/>
          <w:lang w:eastAsia="en-GB"/>
          <w14:ligatures w14:val="none"/>
        </w:rPr>
      </w:pPr>
      <w:r>
        <w:rPr>
          <w:color w:val="000000"/>
        </w:rPr>
        <w:br w:type="page"/>
      </w:r>
    </w:p>
    <w:p w14:paraId="69C5C500" w14:textId="57703C2D" w:rsidR="00742692" w:rsidRPr="001E52CC" w:rsidRDefault="006A6FAD" w:rsidP="00742692">
      <w:pPr>
        <w:pStyle w:val="Heading1"/>
      </w:pPr>
      <w:r w:rsidRPr="001E52CC">
        <w:t xml:space="preserve"> </w:t>
      </w:r>
      <w:r w:rsidR="00C84042">
        <w:t xml:space="preserve"> </w:t>
      </w:r>
      <w:bookmarkStart w:id="9" w:name="_Toc229171297"/>
      <w:r w:rsidRPr="001E52CC">
        <w:t>References</w:t>
      </w:r>
      <w:bookmarkEnd w:id="9"/>
    </w:p>
    <w:p w14:paraId="18C56F06" w14:textId="72105A8D" w:rsidR="006A6FAD" w:rsidRDefault="00827024" w:rsidP="00AF5F23">
      <w:pPr>
        <w:pStyle w:val="ListParagraph"/>
        <w:numPr>
          <w:ilvl w:val="0"/>
          <w:numId w:val="4"/>
        </w:numPr>
      </w:pPr>
      <w:r w:rsidRPr="00827024">
        <w:t xml:space="preserve">Ross Castors (n.d.) </w:t>
      </w:r>
      <w:r w:rsidRPr="00AF5F23">
        <w:rPr>
          <w:i/>
          <w:iCs/>
        </w:rPr>
        <w:t>25mm square steel tubing black 3m length</w:t>
      </w:r>
      <w:r w:rsidRPr="00827024">
        <w:t xml:space="preserve">. Available at: </w:t>
      </w:r>
      <w:hyperlink r:id="rId17" w:tgtFrame="_new" w:history="1">
        <w:r w:rsidRPr="00827024">
          <w:rPr>
            <w:rStyle w:val="Hyperlink"/>
          </w:rPr>
          <w:t>25mm square steel tubing black 3m length</w:t>
        </w:r>
      </w:hyperlink>
      <w:r w:rsidRPr="00827024">
        <w:t xml:space="preserve"> (Accessed: 5 May 2026).</w:t>
      </w:r>
    </w:p>
    <w:p w14:paraId="481B5A65" w14:textId="71FDD46F" w:rsidR="00D9456E" w:rsidRDefault="00D9456E" w:rsidP="00AF5F23">
      <w:pPr>
        <w:pStyle w:val="ListParagraph"/>
        <w:numPr>
          <w:ilvl w:val="0"/>
          <w:numId w:val="4"/>
        </w:numPr>
      </w:pPr>
      <w:r w:rsidRPr="00D9456E">
        <w:t xml:space="preserve">VGEBY (n.d.) </w:t>
      </w:r>
      <w:r w:rsidRPr="00AF5F23">
        <w:rPr>
          <w:i/>
          <w:iCs/>
        </w:rPr>
        <w:t xml:space="preserve">VGEBY Universal Braking </w:t>
      </w:r>
      <w:proofErr w:type="spellStart"/>
      <w:r w:rsidRPr="00AF5F23">
        <w:rPr>
          <w:i/>
          <w:iCs/>
        </w:rPr>
        <w:t>Caliper</w:t>
      </w:r>
      <w:proofErr w:type="spellEnd"/>
      <w:r w:rsidRPr="00AF5F23">
        <w:rPr>
          <w:i/>
          <w:iCs/>
        </w:rPr>
        <w:t xml:space="preserve"> Mountain Bike Disc Brake </w:t>
      </w:r>
      <w:proofErr w:type="spellStart"/>
      <w:r w:rsidRPr="00AF5F23">
        <w:rPr>
          <w:i/>
          <w:iCs/>
        </w:rPr>
        <w:t>Caliper</w:t>
      </w:r>
      <w:proofErr w:type="spellEnd"/>
      <w:r w:rsidRPr="00D9456E">
        <w:t xml:space="preserve">. Available at: </w:t>
      </w:r>
      <w:hyperlink r:id="rId18" w:tgtFrame="_new" w:history="1">
        <w:r w:rsidRPr="00D9456E">
          <w:rPr>
            <w:rStyle w:val="Hyperlink"/>
          </w:rPr>
          <w:t>https://www.amazon.co.uk/VGEBY-Universal-Braking-Caliper-Mountain/dp/B08Y5T4WMY</w:t>
        </w:r>
      </w:hyperlink>
      <w:r w:rsidRPr="00D9456E">
        <w:t xml:space="preserve"> (Accessed: 5 May 2026).</w:t>
      </w:r>
    </w:p>
    <w:p w14:paraId="55A7167C" w14:textId="6FDA7AB4" w:rsidR="00A960D1" w:rsidRDefault="00A960D1" w:rsidP="00AF5F23">
      <w:pPr>
        <w:pStyle w:val="ListParagraph"/>
        <w:numPr>
          <w:ilvl w:val="0"/>
          <w:numId w:val="4"/>
        </w:numPr>
      </w:pPr>
      <w:r w:rsidRPr="00A960D1">
        <w:t xml:space="preserve">VGEBY (n.d.) </w:t>
      </w:r>
      <w:r w:rsidRPr="00AF5F23">
        <w:rPr>
          <w:i/>
          <w:iCs/>
        </w:rPr>
        <w:t xml:space="preserve">VGEBY Universal Braking </w:t>
      </w:r>
      <w:proofErr w:type="spellStart"/>
      <w:r w:rsidRPr="00AF5F23">
        <w:rPr>
          <w:i/>
          <w:iCs/>
        </w:rPr>
        <w:t>Caliper</w:t>
      </w:r>
      <w:proofErr w:type="spellEnd"/>
      <w:r w:rsidRPr="00AF5F23">
        <w:rPr>
          <w:i/>
          <w:iCs/>
        </w:rPr>
        <w:t xml:space="preserve"> Mountain Bike Disc Brake </w:t>
      </w:r>
      <w:proofErr w:type="spellStart"/>
      <w:r w:rsidRPr="00AF5F23">
        <w:rPr>
          <w:i/>
          <w:iCs/>
        </w:rPr>
        <w:t>Caliper</w:t>
      </w:r>
      <w:proofErr w:type="spellEnd"/>
      <w:r w:rsidRPr="00A960D1">
        <w:t xml:space="preserve">. Available at: </w:t>
      </w:r>
      <w:hyperlink r:id="rId19" w:tgtFrame="_new" w:history="1">
        <w:r w:rsidRPr="00A960D1">
          <w:rPr>
            <w:rStyle w:val="Hyperlink"/>
          </w:rPr>
          <w:t>https://www.amazon.co.uk/VGEBY-Universal-Braking-Caliper-Mountain/dp/B08Y5T4WMY</w:t>
        </w:r>
      </w:hyperlink>
      <w:r w:rsidRPr="00A960D1">
        <w:t xml:space="preserve"> (Accessed: 5 May 2026).</w:t>
      </w:r>
    </w:p>
    <w:p w14:paraId="0C32ED96" w14:textId="456153E2" w:rsidR="00AF5F23" w:rsidRDefault="00AF5F23" w:rsidP="00AF5F23">
      <w:pPr>
        <w:pStyle w:val="ListParagraph"/>
        <w:numPr>
          <w:ilvl w:val="0"/>
          <w:numId w:val="4"/>
        </w:numPr>
      </w:pPr>
      <w:r w:rsidRPr="00AF5F23">
        <w:t xml:space="preserve">VGEBY (n.d.) </w:t>
      </w:r>
      <w:r w:rsidRPr="00AF5F23">
        <w:rPr>
          <w:i/>
          <w:iCs/>
        </w:rPr>
        <w:t>Adjustable Plastic Racing Balancing Vehicle (RC balance weight kit)</w:t>
      </w:r>
      <w:r w:rsidRPr="00AF5F23">
        <w:t xml:space="preserve">. Available at: </w:t>
      </w:r>
      <w:hyperlink r:id="rId20" w:tgtFrame="_new" w:history="1">
        <w:r w:rsidRPr="00AF5F23">
          <w:rPr>
            <w:rStyle w:val="Hyperlink"/>
          </w:rPr>
          <w:t>https://www.amazon.co.uk/Adjustable-Plastic-Racing-Balancing-Vehicle/dp/B0F191H785</w:t>
        </w:r>
      </w:hyperlink>
      <w:r w:rsidRPr="00AF5F23">
        <w:t xml:space="preserve"> (Accessed: 5 May 2026).</w:t>
      </w:r>
    </w:p>
    <w:p w14:paraId="027E7889" w14:textId="46EADFC2" w:rsidR="005C03CC" w:rsidRDefault="005C03CC" w:rsidP="00AF5F23">
      <w:pPr>
        <w:pStyle w:val="ListParagraph"/>
        <w:numPr>
          <w:ilvl w:val="0"/>
          <w:numId w:val="4"/>
        </w:numPr>
      </w:pPr>
      <w:r w:rsidRPr="005C03CC">
        <w:t xml:space="preserve">JNDO (n.d.) </w:t>
      </w:r>
      <w:r w:rsidRPr="005C03CC">
        <w:rPr>
          <w:i/>
          <w:iCs/>
        </w:rPr>
        <w:t>Go Kart Steering Kit – universal steering system (rack and pinion, shaft, wheel, column and fittings)</w:t>
      </w:r>
      <w:r w:rsidRPr="005C03CC">
        <w:t xml:space="preserve">. Available at: </w:t>
      </w:r>
      <w:hyperlink r:id="rId21" w:tgtFrame="_new" w:history="1">
        <w:r w:rsidRPr="005C03CC">
          <w:rPr>
            <w:rStyle w:val="Hyperlink"/>
          </w:rPr>
          <w:t>https://www.amazon.co.uk/JNDO-Kart-Steering-Kit-Universal/dp/B0DKNXZVFR</w:t>
        </w:r>
      </w:hyperlink>
      <w:r w:rsidRPr="005C03CC">
        <w:t xml:space="preserve"> (Accessed: 5 May 2026).</w:t>
      </w:r>
    </w:p>
    <w:p w14:paraId="54B1DCB2" w14:textId="42615157" w:rsidR="006F2DC9" w:rsidRDefault="006F2DC9" w:rsidP="00AF5F23">
      <w:pPr>
        <w:pStyle w:val="ListParagraph"/>
        <w:numPr>
          <w:ilvl w:val="0"/>
          <w:numId w:val="4"/>
        </w:numPr>
      </w:pPr>
      <w:r w:rsidRPr="006F2DC9">
        <w:t xml:space="preserve">Amazon (n.d.) </w:t>
      </w:r>
      <w:r w:rsidRPr="006F2DC9">
        <w:rPr>
          <w:i/>
          <w:iCs/>
        </w:rPr>
        <w:t>Piece Steering 295mm Steel Adjustable (Go-kart steering tie rod kit)</w:t>
      </w:r>
      <w:r w:rsidRPr="006F2DC9">
        <w:t xml:space="preserve">. Available at: </w:t>
      </w:r>
      <w:hyperlink r:id="rId22" w:tgtFrame="_new" w:history="1">
        <w:r w:rsidRPr="006F2DC9">
          <w:rPr>
            <w:rStyle w:val="Hyperlink"/>
          </w:rPr>
          <w:t>https://www.amazon.co.uk/Piece-Steering-295mm-Steel-Adjustable/dp/B0FB5RHNRG</w:t>
        </w:r>
      </w:hyperlink>
      <w:r w:rsidRPr="006F2DC9">
        <w:t xml:space="preserve"> (Accessed: 5 May 2026).</w:t>
      </w:r>
    </w:p>
    <w:p w14:paraId="25BDDE3B" w14:textId="4849B8EF" w:rsidR="009E3B94" w:rsidRDefault="009E3B94" w:rsidP="00AF5F23">
      <w:pPr>
        <w:pStyle w:val="ListParagraph"/>
        <w:numPr>
          <w:ilvl w:val="0"/>
          <w:numId w:val="4"/>
        </w:numPr>
      </w:pPr>
      <w:r w:rsidRPr="009E3B94">
        <w:t xml:space="preserve">BEP Ltd (n.d.) </w:t>
      </w:r>
      <w:proofErr w:type="gramStart"/>
      <w:r w:rsidRPr="009E3B94">
        <w:rPr>
          <w:i/>
          <w:iCs/>
        </w:rPr>
        <w:t>2 hole</w:t>
      </w:r>
      <w:proofErr w:type="gramEnd"/>
      <w:r w:rsidRPr="009E3B94">
        <w:rPr>
          <w:i/>
          <w:iCs/>
        </w:rPr>
        <w:t xml:space="preserve"> pillow block bearing 25 mm bore</w:t>
      </w:r>
      <w:r w:rsidRPr="009E3B94">
        <w:t xml:space="preserve">. Available at: </w:t>
      </w:r>
      <w:hyperlink r:id="rId23" w:tgtFrame="_new" w:history="1">
        <w:r w:rsidRPr="009E3B94">
          <w:rPr>
            <w:rStyle w:val="Hyperlink"/>
          </w:rPr>
          <w:t>https://bepltd.com/products/2-hole-pillow-block-bearing-25mm-bore</w:t>
        </w:r>
      </w:hyperlink>
      <w:r w:rsidRPr="009E3B94">
        <w:t xml:space="preserve"> (Accessed: 5 May 2026).</w:t>
      </w:r>
    </w:p>
    <w:p w14:paraId="0B536306" w14:textId="2EAD73C8" w:rsidR="00787A2C" w:rsidRDefault="00787A2C" w:rsidP="00AF5F23">
      <w:pPr>
        <w:pStyle w:val="ListParagraph"/>
        <w:numPr>
          <w:ilvl w:val="0"/>
          <w:numId w:val="4"/>
        </w:numPr>
      </w:pPr>
      <w:proofErr w:type="spellStart"/>
      <w:r w:rsidRPr="00787A2C">
        <w:t>BestPriced</w:t>
      </w:r>
      <w:proofErr w:type="spellEnd"/>
      <w:r w:rsidRPr="00787A2C">
        <w:t xml:space="preserve"> (n.d.) </w:t>
      </w:r>
      <w:r w:rsidRPr="00787A2C">
        <w:rPr>
          <w:i/>
          <w:iCs/>
        </w:rPr>
        <w:t xml:space="preserve">Jackson Palmer </w:t>
      </w:r>
      <w:proofErr w:type="gramStart"/>
      <w:r w:rsidRPr="00787A2C">
        <w:rPr>
          <w:i/>
          <w:iCs/>
        </w:rPr>
        <w:t>2201 piece</w:t>
      </w:r>
      <w:proofErr w:type="gramEnd"/>
      <w:r w:rsidRPr="00787A2C">
        <w:rPr>
          <w:i/>
          <w:iCs/>
        </w:rPr>
        <w:t xml:space="preserve"> hardware assortment kit with screws, nuts, bolts &amp; washers (3 trays)</w:t>
      </w:r>
      <w:r w:rsidRPr="00787A2C">
        <w:t xml:space="preserve">. Available at: </w:t>
      </w:r>
      <w:hyperlink r:id="rId24" w:tgtFrame="_new" w:history="1">
        <w:r w:rsidRPr="00787A2C">
          <w:rPr>
            <w:rStyle w:val="Hyperlink"/>
          </w:rPr>
          <w:t>https://bestpriced.co.uk/jackson-palmer-2201-piece-hardware-assortment-kit-with-screws-nuts-bolts-washers-3-trays-00612666700271</w:t>
        </w:r>
      </w:hyperlink>
      <w:r w:rsidRPr="00787A2C">
        <w:t xml:space="preserve"> (Accessed: 5 May 2026).</w:t>
      </w:r>
    </w:p>
    <w:p w14:paraId="4F1D9196" w14:textId="10869F7E" w:rsidR="005F1CB1" w:rsidRDefault="005F1CB1" w:rsidP="00AF5F23">
      <w:pPr>
        <w:pStyle w:val="ListParagraph"/>
        <w:numPr>
          <w:ilvl w:val="0"/>
          <w:numId w:val="4"/>
        </w:numPr>
      </w:pPr>
      <w:r w:rsidRPr="005F1CB1">
        <w:t xml:space="preserve">DIY.com (n.d.) </w:t>
      </w:r>
      <w:r w:rsidRPr="005F1CB1">
        <w:rPr>
          <w:i/>
          <w:iCs/>
        </w:rPr>
        <w:t>Hardwood plywood (L) 1220 mm × (W) 607 mm × (T) 18 mm</w:t>
      </w:r>
      <w:r w:rsidRPr="005F1CB1">
        <w:t xml:space="preserve">. Available at: </w:t>
      </w:r>
      <w:hyperlink r:id="rId25" w:tgtFrame="_new" w:history="1">
        <w:r w:rsidRPr="005F1CB1">
          <w:rPr>
            <w:rStyle w:val="Hyperlink"/>
          </w:rPr>
          <w:t>https://www.diy.com/departments/hardwood-plywood-l-1220mm-w-607mm-t-18mm/1696284_BQ.prd</w:t>
        </w:r>
      </w:hyperlink>
      <w:r w:rsidRPr="005F1CB1">
        <w:t xml:space="preserve"> (Accessed: 5 May 2026).</w:t>
      </w:r>
    </w:p>
    <w:p w14:paraId="78F29FB9" w14:textId="0E995A87" w:rsidR="00DC09C4" w:rsidRDefault="00DC09C4" w:rsidP="00AF5F23">
      <w:pPr>
        <w:pStyle w:val="ListParagraph"/>
        <w:numPr>
          <w:ilvl w:val="0"/>
          <w:numId w:val="4"/>
        </w:numPr>
      </w:pPr>
      <w:r w:rsidRPr="00DC09C4">
        <w:t xml:space="preserve">PRIMEGA (n.d.) </w:t>
      </w:r>
      <w:r w:rsidRPr="00DC09C4">
        <w:rPr>
          <w:i/>
          <w:iCs/>
        </w:rPr>
        <w:t>Automatic telescopic seat belt replacement accessory</w:t>
      </w:r>
      <w:r w:rsidRPr="00DC09C4">
        <w:t xml:space="preserve">. Available at: </w:t>
      </w:r>
      <w:hyperlink r:id="rId26" w:tgtFrame="_new" w:history="1">
        <w:r w:rsidRPr="00DC09C4">
          <w:rPr>
            <w:rStyle w:val="Hyperlink"/>
          </w:rPr>
          <w:t>https://www.amazon.co.uk/PRIMEGA-Automatic-Telescopic-Replacement-Accessories/dp/B0DZ2G8FQJ</w:t>
        </w:r>
      </w:hyperlink>
      <w:r w:rsidRPr="00DC09C4">
        <w:t xml:space="preserve"> (Accessed: 5 May 2026).</w:t>
      </w:r>
    </w:p>
    <w:p w14:paraId="6BFEF673" w14:textId="396FA89C" w:rsidR="007B2979" w:rsidRDefault="007B2979" w:rsidP="00AF5F23">
      <w:pPr>
        <w:pStyle w:val="ListParagraph"/>
        <w:numPr>
          <w:ilvl w:val="0"/>
          <w:numId w:val="4"/>
        </w:numPr>
      </w:pPr>
      <w:proofErr w:type="spellStart"/>
      <w:r w:rsidRPr="007B2979">
        <w:t>BargainBrit</w:t>
      </w:r>
      <w:proofErr w:type="spellEnd"/>
      <w:r w:rsidRPr="007B2979">
        <w:t xml:space="preserve"> (n.d.) </w:t>
      </w:r>
      <w:r w:rsidRPr="007B2979">
        <w:rPr>
          <w:i/>
          <w:iCs/>
        </w:rPr>
        <w:t>6 mix cans gloss finish auto spray paint</w:t>
      </w:r>
      <w:r w:rsidRPr="007B2979">
        <w:t xml:space="preserve">. Available at: </w:t>
      </w:r>
      <w:hyperlink r:id="rId27" w:tgtFrame="_new" w:history="1">
        <w:r w:rsidRPr="007B2979">
          <w:rPr>
            <w:rStyle w:val="Hyperlink"/>
          </w:rPr>
          <w:t>https://uk.bargainbrit.co.uk/product/6-mix-cans-gloss-finish-auto/B0CYTKVK1T/</w:t>
        </w:r>
      </w:hyperlink>
      <w:r w:rsidRPr="007B2979">
        <w:t xml:space="preserve"> (Accessed: 5 May 2026).</w:t>
      </w:r>
    </w:p>
    <w:p w14:paraId="74BD876C" w14:textId="074500F6" w:rsidR="0036595A" w:rsidRPr="001E52CC" w:rsidRDefault="0036595A" w:rsidP="00AF5F23">
      <w:pPr>
        <w:pStyle w:val="ListParagraph"/>
        <w:numPr>
          <w:ilvl w:val="0"/>
          <w:numId w:val="4"/>
        </w:numPr>
      </w:pPr>
      <w:r w:rsidRPr="0036595A">
        <w:t xml:space="preserve">Screwfix (n.d.) </w:t>
      </w:r>
      <w:proofErr w:type="spellStart"/>
      <w:r w:rsidRPr="0036595A">
        <w:rPr>
          <w:i/>
          <w:iCs/>
        </w:rPr>
        <w:t>Easyfix</w:t>
      </w:r>
      <w:proofErr w:type="spellEnd"/>
      <w:r w:rsidRPr="0036595A">
        <w:rPr>
          <w:i/>
          <w:iCs/>
        </w:rPr>
        <w:t xml:space="preserve"> BZP steel threaded rods M10 × 300 mm (5 pack)</w:t>
      </w:r>
      <w:r w:rsidRPr="0036595A">
        <w:t xml:space="preserve">. Available at: </w:t>
      </w:r>
      <w:hyperlink r:id="rId28" w:tgtFrame="_new" w:history="1">
        <w:r w:rsidRPr="0036595A">
          <w:rPr>
            <w:rStyle w:val="Hyperlink"/>
          </w:rPr>
          <w:t>https://www.screwfix.com/p/easyfix-bzp-steel-threaded-rods-m10-x-300mm-5-pack/22257</w:t>
        </w:r>
      </w:hyperlink>
      <w:r w:rsidRPr="0036595A">
        <w:t xml:space="preserve"> (Accessed: 5 May 2026).</w:t>
      </w:r>
    </w:p>
    <w:p w14:paraId="7CEBA1DE" w14:textId="1FE118D1" w:rsidR="006A6FAD" w:rsidRPr="001E52CC" w:rsidRDefault="006A6FAD" w:rsidP="006A6FAD"/>
    <w:p w14:paraId="7F0C8F44" w14:textId="325ABC01" w:rsidR="006A6FAD" w:rsidRPr="006A6FAD" w:rsidRDefault="006A6FAD" w:rsidP="006A6FAD">
      <w:pPr>
        <w:rPr>
          <w:lang w:val="en-US"/>
        </w:rPr>
      </w:pPr>
    </w:p>
    <w:sectPr w:rsidR="006A6FAD" w:rsidRPr="006A6F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27CE78" w14:textId="77777777" w:rsidR="00732320" w:rsidRPr="001E52CC" w:rsidRDefault="00732320" w:rsidP="00543305">
      <w:pPr>
        <w:spacing w:after="0" w:line="240" w:lineRule="auto"/>
      </w:pPr>
      <w:r w:rsidRPr="001E52CC">
        <w:separator/>
      </w:r>
    </w:p>
  </w:endnote>
  <w:endnote w:type="continuationSeparator" w:id="0">
    <w:p w14:paraId="46C8F37F" w14:textId="77777777" w:rsidR="00732320" w:rsidRPr="001E52CC" w:rsidRDefault="00732320" w:rsidP="00543305">
      <w:pPr>
        <w:spacing w:after="0" w:line="240" w:lineRule="auto"/>
      </w:pPr>
      <w:r w:rsidRPr="001E52C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527306"/>
      <w:docPartObj>
        <w:docPartGallery w:val="Page Numbers (Bottom of Page)"/>
        <w:docPartUnique/>
      </w:docPartObj>
    </w:sdtPr>
    <w:sdtEndPr/>
    <w:sdtContent>
      <w:p w14:paraId="64E40443" w14:textId="16311C69" w:rsidR="00B9610E" w:rsidRPr="001E52CC" w:rsidRDefault="00B9610E">
        <w:pPr>
          <w:pStyle w:val="Footer"/>
          <w:jc w:val="center"/>
        </w:pPr>
        <w:r w:rsidRPr="001E52CC">
          <w:fldChar w:fldCharType="begin"/>
        </w:r>
        <w:r w:rsidRPr="001E52CC">
          <w:instrText xml:space="preserve"> PAGE   \* MERGEFORMAT </w:instrText>
        </w:r>
        <w:r w:rsidRPr="001E52CC">
          <w:fldChar w:fldCharType="separate"/>
        </w:r>
        <w:r w:rsidRPr="001E52CC">
          <w:t>2</w:t>
        </w:r>
        <w:r w:rsidRPr="001E52CC">
          <w:fldChar w:fldCharType="end"/>
        </w:r>
      </w:p>
    </w:sdtContent>
  </w:sdt>
  <w:p w14:paraId="28EE9FDC" w14:textId="77777777" w:rsidR="00882545" w:rsidRPr="001E52CC" w:rsidRDefault="00882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8E2AE8" w14:textId="77777777" w:rsidR="00732320" w:rsidRPr="001E52CC" w:rsidRDefault="00732320" w:rsidP="00543305">
      <w:pPr>
        <w:spacing w:after="0" w:line="240" w:lineRule="auto"/>
      </w:pPr>
      <w:r w:rsidRPr="001E52CC">
        <w:separator/>
      </w:r>
    </w:p>
  </w:footnote>
  <w:footnote w:type="continuationSeparator" w:id="0">
    <w:p w14:paraId="62791934" w14:textId="77777777" w:rsidR="00732320" w:rsidRPr="001E52CC" w:rsidRDefault="00732320" w:rsidP="00543305">
      <w:pPr>
        <w:spacing w:after="0" w:line="240" w:lineRule="auto"/>
      </w:pPr>
      <w:r w:rsidRPr="001E52C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965C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CE053F1"/>
    <w:multiLevelType w:val="hybridMultilevel"/>
    <w:tmpl w:val="25823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796825"/>
    <w:multiLevelType w:val="hybridMultilevel"/>
    <w:tmpl w:val="B074F7B2"/>
    <w:lvl w:ilvl="0" w:tplc="B84A8A28">
      <w:start w:val="5"/>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3641B"/>
    <w:multiLevelType w:val="hybridMultilevel"/>
    <w:tmpl w:val="3B020778"/>
    <w:lvl w:ilvl="0" w:tplc="960245EE">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993762">
    <w:abstractNumId w:val="0"/>
  </w:num>
  <w:num w:numId="2" w16cid:durableId="1562206773">
    <w:abstractNumId w:val="3"/>
  </w:num>
  <w:num w:numId="3" w16cid:durableId="1593080605">
    <w:abstractNumId w:val="2"/>
  </w:num>
  <w:num w:numId="4" w16cid:durableId="15253631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305"/>
    <w:rsid w:val="00001632"/>
    <w:rsid w:val="0000267B"/>
    <w:rsid w:val="00012C04"/>
    <w:rsid w:val="00015A59"/>
    <w:rsid w:val="0001677F"/>
    <w:rsid w:val="0001781A"/>
    <w:rsid w:val="00023905"/>
    <w:rsid w:val="00023A00"/>
    <w:rsid w:val="000248E1"/>
    <w:rsid w:val="00031B22"/>
    <w:rsid w:val="00036CBE"/>
    <w:rsid w:val="0003739A"/>
    <w:rsid w:val="000679D3"/>
    <w:rsid w:val="0007489F"/>
    <w:rsid w:val="00077AB3"/>
    <w:rsid w:val="00084591"/>
    <w:rsid w:val="0008708B"/>
    <w:rsid w:val="000C1A2A"/>
    <w:rsid w:val="000C7F4B"/>
    <w:rsid w:val="000D780E"/>
    <w:rsid w:val="000E4BE4"/>
    <w:rsid w:val="000F60F4"/>
    <w:rsid w:val="0010300A"/>
    <w:rsid w:val="0010571A"/>
    <w:rsid w:val="00105DC9"/>
    <w:rsid w:val="00111CCF"/>
    <w:rsid w:val="0012107E"/>
    <w:rsid w:val="00121B8C"/>
    <w:rsid w:val="001248DB"/>
    <w:rsid w:val="00132DA8"/>
    <w:rsid w:val="001376AB"/>
    <w:rsid w:val="00141EB9"/>
    <w:rsid w:val="00147EBB"/>
    <w:rsid w:val="00165DA3"/>
    <w:rsid w:val="00172433"/>
    <w:rsid w:val="00177B37"/>
    <w:rsid w:val="001836DC"/>
    <w:rsid w:val="0018446F"/>
    <w:rsid w:val="00194932"/>
    <w:rsid w:val="0019552C"/>
    <w:rsid w:val="001B1B5D"/>
    <w:rsid w:val="001C1B22"/>
    <w:rsid w:val="001E246E"/>
    <w:rsid w:val="001E2F30"/>
    <w:rsid w:val="001E52CC"/>
    <w:rsid w:val="001F055A"/>
    <w:rsid w:val="001F3AA2"/>
    <w:rsid w:val="001F5BA7"/>
    <w:rsid w:val="002007C2"/>
    <w:rsid w:val="002025CD"/>
    <w:rsid w:val="002135FE"/>
    <w:rsid w:val="00213EBA"/>
    <w:rsid w:val="00224693"/>
    <w:rsid w:val="0023193B"/>
    <w:rsid w:val="0023265A"/>
    <w:rsid w:val="00235516"/>
    <w:rsid w:val="00240ACC"/>
    <w:rsid w:val="002440B4"/>
    <w:rsid w:val="00244DF5"/>
    <w:rsid w:val="00245A4D"/>
    <w:rsid w:val="002528A2"/>
    <w:rsid w:val="00256813"/>
    <w:rsid w:val="00261EDB"/>
    <w:rsid w:val="002707B5"/>
    <w:rsid w:val="0027545F"/>
    <w:rsid w:val="002760D4"/>
    <w:rsid w:val="00277072"/>
    <w:rsid w:val="002777DB"/>
    <w:rsid w:val="002A6841"/>
    <w:rsid w:val="002B6F82"/>
    <w:rsid w:val="002C1948"/>
    <w:rsid w:val="002C6355"/>
    <w:rsid w:val="002E2ACD"/>
    <w:rsid w:val="002F4810"/>
    <w:rsid w:val="00300746"/>
    <w:rsid w:val="00301708"/>
    <w:rsid w:val="0030410F"/>
    <w:rsid w:val="00306755"/>
    <w:rsid w:val="00307C4C"/>
    <w:rsid w:val="0030EF4C"/>
    <w:rsid w:val="003161B1"/>
    <w:rsid w:val="00324715"/>
    <w:rsid w:val="00324EDC"/>
    <w:rsid w:val="0032585D"/>
    <w:rsid w:val="0033210E"/>
    <w:rsid w:val="003341E7"/>
    <w:rsid w:val="00336561"/>
    <w:rsid w:val="0036595A"/>
    <w:rsid w:val="00367C5D"/>
    <w:rsid w:val="00371F4E"/>
    <w:rsid w:val="00372EBA"/>
    <w:rsid w:val="00375932"/>
    <w:rsid w:val="00375E56"/>
    <w:rsid w:val="00375FBE"/>
    <w:rsid w:val="00381A61"/>
    <w:rsid w:val="003863F3"/>
    <w:rsid w:val="00386E67"/>
    <w:rsid w:val="00387EC8"/>
    <w:rsid w:val="00391986"/>
    <w:rsid w:val="00393B6B"/>
    <w:rsid w:val="00397D76"/>
    <w:rsid w:val="003A7439"/>
    <w:rsid w:val="003B3CA6"/>
    <w:rsid w:val="003C69B9"/>
    <w:rsid w:val="003D0FCF"/>
    <w:rsid w:val="003D7E13"/>
    <w:rsid w:val="003E2DDF"/>
    <w:rsid w:val="003F0F09"/>
    <w:rsid w:val="003F71EB"/>
    <w:rsid w:val="00400A1D"/>
    <w:rsid w:val="004135BB"/>
    <w:rsid w:val="00416A17"/>
    <w:rsid w:val="00421271"/>
    <w:rsid w:val="00431971"/>
    <w:rsid w:val="004377E4"/>
    <w:rsid w:val="00437F61"/>
    <w:rsid w:val="00443951"/>
    <w:rsid w:val="00447118"/>
    <w:rsid w:val="00451E06"/>
    <w:rsid w:val="0045558E"/>
    <w:rsid w:val="004564BF"/>
    <w:rsid w:val="0046195B"/>
    <w:rsid w:val="00462521"/>
    <w:rsid w:val="004723E4"/>
    <w:rsid w:val="00480CDC"/>
    <w:rsid w:val="00487399"/>
    <w:rsid w:val="00494B5B"/>
    <w:rsid w:val="004970AD"/>
    <w:rsid w:val="004A6F16"/>
    <w:rsid w:val="004A7232"/>
    <w:rsid w:val="004B1B2A"/>
    <w:rsid w:val="004B225F"/>
    <w:rsid w:val="004C1E40"/>
    <w:rsid w:val="004D4562"/>
    <w:rsid w:val="004E1E28"/>
    <w:rsid w:val="004F65FF"/>
    <w:rsid w:val="00506257"/>
    <w:rsid w:val="00506883"/>
    <w:rsid w:val="00522657"/>
    <w:rsid w:val="00532FC5"/>
    <w:rsid w:val="00543305"/>
    <w:rsid w:val="00553BD4"/>
    <w:rsid w:val="0055639C"/>
    <w:rsid w:val="0056169A"/>
    <w:rsid w:val="00563444"/>
    <w:rsid w:val="0057614B"/>
    <w:rsid w:val="005810F8"/>
    <w:rsid w:val="005876C7"/>
    <w:rsid w:val="00592D80"/>
    <w:rsid w:val="005A00FD"/>
    <w:rsid w:val="005C03CC"/>
    <w:rsid w:val="005C5147"/>
    <w:rsid w:val="005C7DF4"/>
    <w:rsid w:val="005E3299"/>
    <w:rsid w:val="005E7CB5"/>
    <w:rsid w:val="005F1399"/>
    <w:rsid w:val="005F1CB1"/>
    <w:rsid w:val="005F71C9"/>
    <w:rsid w:val="00605D62"/>
    <w:rsid w:val="00606389"/>
    <w:rsid w:val="00613C28"/>
    <w:rsid w:val="00621DAC"/>
    <w:rsid w:val="006263F9"/>
    <w:rsid w:val="00626C5A"/>
    <w:rsid w:val="00640017"/>
    <w:rsid w:val="00640CC2"/>
    <w:rsid w:val="00645EF2"/>
    <w:rsid w:val="00647011"/>
    <w:rsid w:val="00647A20"/>
    <w:rsid w:val="00656164"/>
    <w:rsid w:val="006611BE"/>
    <w:rsid w:val="00665730"/>
    <w:rsid w:val="0067069D"/>
    <w:rsid w:val="006828D2"/>
    <w:rsid w:val="00693A3E"/>
    <w:rsid w:val="006951E0"/>
    <w:rsid w:val="00695E8C"/>
    <w:rsid w:val="0069782D"/>
    <w:rsid w:val="006A21EF"/>
    <w:rsid w:val="006A43D3"/>
    <w:rsid w:val="006A6FAD"/>
    <w:rsid w:val="006A7EF9"/>
    <w:rsid w:val="006B3465"/>
    <w:rsid w:val="006B40AF"/>
    <w:rsid w:val="006B5463"/>
    <w:rsid w:val="006C083A"/>
    <w:rsid w:val="006C6B6D"/>
    <w:rsid w:val="006E0D5F"/>
    <w:rsid w:val="006F2DC9"/>
    <w:rsid w:val="00704249"/>
    <w:rsid w:val="00704497"/>
    <w:rsid w:val="00711AB8"/>
    <w:rsid w:val="00715E09"/>
    <w:rsid w:val="00732320"/>
    <w:rsid w:val="00733886"/>
    <w:rsid w:val="007343DD"/>
    <w:rsid w:val="00740ED6"/>
    <w:rsid w:val="00742692"/>
    <w:rsid w:val="00747CF7"/>
    <w:rsid w:val="007515CD"/>
    <w:rsid w:val="0075278F"/>
    <w:rsid w:val="007606FE"/>
    <w:rsid w:val="00764ED2"/>
    <w:rsid w:val="00767CE1"/>
    <w:rsid w:val="00767D8D"/>
    <w:rsid w:val="0077422B"/>
    <w:rsid w:val="00776B48"/>
    <w:rsid w:val="007779E7"/>
    <w:rsid w:val="00780BCD"/>
    <w:rsid w:val="00780F16"/>
    <w:rsid w:val="00783327"/>
    <w:rsid w:val="007833D0"/>
    <w:rsid w:val="00783602"/>
    <w:rsid w:val="00784043"/>
    <w:rsid w:val="00787A2C"/>
    <w:rsid w:val="0079707A"/>
    <w:rsid w:val="007A6525"/>
    <w:rsid w:val="007B1A8C"/>
    <w:rsid w:val="007B2979"/>
    <w:rsid w:val="007D318D"/>
    <w:rsid w:val="007D6B9D"/>
    <w:rsid w:val="007F42D6"/>
    <w:rsid w:val="007F7B3F"/>
    <w:rsid w:val="00802E0D"/>
    <w:rsid w:val="0081756C"/>
    <w:rsid w:val="00827024"/>
    <w:rsid w:val="00832B8C"/>
    <w:rsid w:val="008363D1"/>
    <w:rsid w:val="008369C3"/>
    <w:rsid w:val="008567F3"/>
    <w:rsid w:val="0085713B"/>
    <w:rsid w:val="00860BCA"/>
    <w:rsid w:val="00870DC5"/>
    <w:rsid w:val="00874198"/>
    <w:rsid w:val="00874400"/>
    <w:rsid w:val="00877307"/>
    <w:rsid w:val="00877EC0"/>
    <w:rsid w:val="00880610"/>
    <w:rsid w:val="008818B6"/>
    <w:rsid w:val="00882545"/>
    <w:rsid w:val="00886FAB"/>
    <w:rsid w:val="00897D8E"/>
    <w:rsid w:val="008A05A4"/>
    <w:rsid w:val="008A3E23"/>
    <w:rsid w:val="008A54EA"/>
    <w:rsid w:val="008A587A"/>
    <w:rsid w:val="008B2A20"/>
    <w:rsid w:val="008D2E89"/>
    <w:rsid w:val="008D3049"/>
    <w:rsid w:val="008E4D76"/>
    <w:rsid w:val="008F307D"/>
    <w:rsid w:val="008F3946"/>
    <w:rsid w:val="008F4260"/>
    <w:rsid w:val="008F63BB"/>
    <w:rsid w:val="00907646"/>
    <w:rsid w:val="00911CDC"/>
    <w:rsid w:val="00916A6F"/>
    <w:rsid w:val="00920F7C"/>
    <w:rsid w:val="0092258E"/>
    <w:rsid w:val="00923E5B"/>
    <w:rsid w:val="00931E64"/>
    <w:rsid w:val="00950712"/>
    <w:rsid w:val="009517D6"/>
    <w:rsid w:val="009528CB"/>
    <w:rsid w:val="00954A2A"/>
    <w:rsid w:val="00955E98"/>
    <w:rsid w:val="009720A4"/>
    <w:rsid w:val="00976B56"/>
    <w:rsid w:val="00984BC2"/>
    <w:rsid w:val="0099025D"/>
    <w:rsid w:val="009976E0"/>
    <w:rsid w:val="00997E62"/>
    <w:rsid w:val="009A4BA3"/>
    <w:rsid w:val="009C084F"/>
    <w:rsid w:val="009C0BFE"/>
    <w:rsid w:val="009C359E"/>
    <w:rsid w:val="009C60A9"/>
    <w:rsid w:val="009D2719"/>
    <w:rsid w:val="009D338A"/>
    <w:rsid w:val="009D4ABC"/>
    <w:rsid w:val="009D5C40"/>
    <w:rsid w:val="009E15DD"/>
    <w:rsid w:val="009E3B94"/>
    <w:rsid w:val="00A07684"/>
    <w:rsid w:val="00A1171D"/>
    <w:rsid w:val="00A27336"/>
    <w:rsid w:val="00A34AAD"/>
    <w:rsid w:val="00A37333"/>
    <w:rsid w:val="00A40976"/>
    <w:rsid w:val="00A46E40"/>
    <w:rsid w:val="00A474F9"/>
    <w:rsid w:val="00A543AB"/>
    <w:rsid w:val="00A57C77"/>
    <w:rsid w:val="00A62B28"/>
    <w:rsid w:val="00A63F18"/>
    <w:rsid w:val="00A707C7"/>
    <w:rsid w:val="00A711A2"/>
    <w:rsid w:val="00A730BB"/>
    <w:rsid w:val="00A737D1"/>
    <w:rsid w:val="00A81BD4"/>
    <w:rsid w:val="00A834FC"/>
    <w:rsid w:val="00A948D5"/>
    <w:rsid w:val="00A960D1"/>
    <w:rsid w:val="00AA34A6"/>
    <w:rsid w:val="00AA6555"/>
    <w:rsid w:val="00AA673C"/>
    <w:rsid w:val="00AB09C0"/>
    <w:rsid w:val="00AC3474"/>
    <w:rsid w:val="00AD3049"/>
    <w:rsid w:val="00AE20F4"/>
    <w:rsid w:val="00AE34F6"/>
    <w:rsid w:val="00AF5F23"/>
    <w:rsid w:val="00AF70CE"/>
    <w:rsid w:val="00B11DEA"/>
    <w:rsid w:val="00B17999"/>
    <w:rsid w:val="00B21BD3"/>
    <w:rsid w:val="00B222E3"/>
    <w:rsid w:val="00B241CE"/>
    <w:rsid w:val="00B25073"/>
    <w:rsid w:val="00B4005B"/>
    <w:rsid w:val="00B45153"/>
    <w:rsid w:val="00B541AD"/>
    <w:rsid w:val="00B640DA"/>
    <w:rsid w:val="00B8165D"/>
    <w:rsid w:val="00B83A15"/>
    <w:rsid w:val="00B941C4"/>
    <w:rsid w:val="00B95A24"/>
    <w:rsid w:val="00B9610E"/>
    <w:rsid w:val="00BA22F9"/>
    <w:rsid w:val="00BA7DFB"/>
    <w:rsid w:val="00BC0970"/>
    <w:rsid w:val="00BC3136"/>
    <w:rsid w:val="00BC450C"/>
    <w:rsid w:val="00BC7A29"/>
    <w:rsid w:val="00BD07E6"/>
    <w:rsid w:val="00BD25B1"/>
    <w:rsid w:val="00BD5560"/>
    <w:rsid w:val="00BE1EA6"/>
    <w:rsid w:val="00BE6AE1"/>
    <w:rsid w:val="00BF3066"/>
    <w:rsid w:val="00BF67E7"/>
    <w:rsid w:val="00C00173"/>
    <w:rsid w:val="00C0428E"/>
    <w:rsid w:val="00C0565A"/>
    <w:rsid w:val="00C13A93"/>
    <w:rsid w:val="00C23E7B"/>
    <w:rsid w:val="00C27F1C"/>
    <w:rsid w:val="00C34CF2"/>
    <w:rsid w:val="00C379FD"/>
    <w:rsid w:val="00C524AC"/>
    <w:rsid w:val="00C52ED7"/>
    <w:rsid w:val="00C6620B"/>
    <w:rsid w:val="00C730B3"/>
    <w:rsid w:val="00C82E11"/>
    <w:rsid w:val="00C84042"/>
    <w:rsid w:val="00C87394"/>
    <w:rsid w:val="00C95125"/>
    <w:rsid w:val="00CA2D18"/>
    <w:rsid w:val="00CA55B9"/>
    <w:rsid w:val="00CB3D82"/>
    <w:rsid w:val="00CB6FCC"/>
    <w:rsid w:val="00CB733A"/>
    <w:rsid w:val="00CC0133"/>
    <w:rsid w:val="00CC381E"/>
    <w:rsid w:val="00CC7BEB"/>
    <w:rsid w:val="00CD3BC9"/>
    <w:rsid w:val="00CD7DBB"/>
    <w:rsid w:val="00CE42DE"/>
    <w:rsid w:val="00CF1E71"/>
    <w:rsid w:val="00D0618A"/>
    <w:rsid w:val="00D161C4"/>
    <w:rsid w:val="00D17D14"/>
    <w:rsid w:val="00D30CC0"/>
    <w:rsid w:val="00D33539"/>
    <w:rsid w:val="00D40DC6"/>
    <w:rsid w:val="00D543FC"/>
    <w:rsid w:val="00D577BA"/>
    <w:rsid w:val="00D67B1E"/>
    <w:rsid w:val="00D7070D"/>
    <w:rsid w:val="00D862FA"/>
    <w:rsid w:val="00D941B5"/>
    <w:rsid w:val="00D9456E"/>
    <w:rsid w:val="00DB72BB"/>
    <w:rsid w:val="00DC09C4"/>
    <w:rsid w:val="00DC1383"/>
    <w:rsid w:val="00DD3304"/>
    <w:rsid w:val="00DD5DD7"/>
    <w:rsid w:val="00DD785A"/>
    <w:rsid w:val="00DE601D"/>
    <w:rsid w:val="00E02A9E"/>
    <w:rsid w:val="00E039C5"/>
    <w:rsid w:val="00E05E4B"/>
    <w:rsid w:val="00E0728B"/>
    <w:rsid w:val="00E127DC"/>
    <w:rsid w:val="00E24610"/>
    <w:rsid w:val="00E361F7"/>
    <w:rsid w:val="00E50C27"/>
    <w:rsid w:val="00E53674"/>
    <w:rsid w:val="00E55C0E"/>
    <w:rsid w:val="00E61E80"/>
    <w:rsid w:val="00E70DF7"/>
    <w:rsid w:val="00E7201E"/>
    <w:rsid w:val="00E72507"/>
    <w:rsid w:val="00E85ABB"/>
    <w:rsid w:val="00E96C03"/>
    <w:rsid w:val="00EA7CD0"/>
    <w:rsid w:val="00EB1D6B"/>
    <w:rsid w:val="00EB3F8E"/>
    <w:rsid w:val="00EB522A"/>
    <w:rsid w:val="00EC66DC"/>
    <w:rsid w:val="00ED2D72"/>
    <w:rsid w:val="00EE49D3"/>
    <w:rsid w:val="00EF0DCA"/>
    <w:rsid w:val="00EF1F9F"/>
    <w:rsid w:val="00EF2BB9"/>
    <w:rsid w:val="00EF41F1"/>
    <w:rsid w:val="00EF4820"/>
    <w:rsid w:val="00EF485F"/>
    <w:rsid w:val="00EF7EF0"/>
    <w:rsid w:val="00F03688"/>
    <w:rsid w:val="00F03710"/>
    <w:rsid w:val="00F10FB9"/>
    <w:rsid w:val="00F12F8B"/>
    <w:rsid w:val="00F146C2"/>
    <w:rsid w:val="00F17172"/>
    <w:rsid w:val="00F2180F"/>
    <w:rsid w:val="00F268A2"/>
    <w:rsid w:val="00F32EA7"/>
    <w:rsid w:val="00F34ECE"/>
    <w:rsid w:val="00F40F50"/>
    <w:rsid w:val="00F53432"/>
    <w:rsid w:val="00F61DE2"/>
    <w:rsid w:val="00F6403C"/>
    <w:rsid w:val="00F72294"/>
    <w:rsid w:val="00F869F6"/>
    <w:rsid w:val="00F909ED"/>
    <w:rsid w:val="00F922E1"/>
    <w:rsid w:val="00F93C9D"/>
    <w:rsid w:val="00F955DE"/>
    <w:rsid w:val="00FA1898"/>
    <w:rsid w:val="00FA3ECB"/>
    <w:rsid w:val="00FA6E3B"/>
    <w:rsid w:val="00FB1052"/>
    <w:rsid w:val="00FB79D4"/>
    <w:rsid w:val="00FC6679"/>
    <w:rsid w:val="00FC759B"/>
    <w:rsid w:val="00FE66C6"/>
    <w:rsid w:val="00FF0240"/>
    <w:rsid w:val="00FF6F4C"/>
    <w:rsid w:val="03E9E78C"/>
    <w:rsid w:val="06041717"/>
    <w:rsid w:val="09DB79FB"/>
    <w:rsid w:val="0AA2F2B0"/>
    <w:rsid w:val="0B376EFA"/>
    <w:rsid w:val="141F1D5F"/>
    <w:rsid w:val="15AEDEDB"/>
    <w:rsid w:val="16BF2811"/>
    <w:rsid w:val="197405C1"/>
    <w:rsid w:val="1AF066C1"/>
    <w:rsid w:val="1AF5E785"/>
    <w:rsid w:val="1E83EDFC"/>
    <w:rsid w:val="24A8C860"/>
    <w:rsid w:val="252FF59D"/>
    <w:rsid w:val="288424B4"/>
    <w:rsid w:val="2DDD0EDE"/>
    <w:rsid w:val="31BB9DEA"/>
    <w:rsid w:val="32AB0A37"/>
    <w:rsid w:val="34792C6C"/>
    <w:rsid w:val="354BF2E6"/>
    <w:rsid w:val="38145EC7"/>
    <w:rsid w:val="382DCE4B"/>
    <w:rsid w:val="39B26766"/>
    <w:rsid w:val="3D72FFBD"/>
    <w:rsid w:val="44EE96E5"/>
    <w:rsid w:val="45B02DEF"/>
    <w:rsid w:val="47643C82"/>
    <w:rsid w:val="48537B1F"/>
    <w:rsid w:val="48E8D506"/>
    <w:rsid w:val="491A357B"/>
    <w:rsid w:val="4B03F15F"/>
    <w:rsid w:val="4B0801B0"/>
    <w:rsid w:val="4C33F5B8"/>
    <w:rsid w:val="4C9F6ED4"/>
    <w:rsid w:val="4CBC10D7"/>
    <w:rsid w:val="4FE7D62C"/>
    <w:rsid w:val="519A3D26"/>
    <w:rsid w:val="5537BA75"/>
    <w:rsid w:val="55D56EF5"/>
    <w:rsid w:val="582B2D49"/>
    <w:rsid w:val="5D5DD475"/>
    <w:rsid w:val="5E6FE293"/>
    <w:rsid w:val="5F04983A"/>
    <w:rsid w:val="5FEE1A14"/>
    <w:rsid w:val="6083013C"/>
    <w:rsid w:val="616DFB41"/>
    <w:rsid w:val="632DD8A3"/>
    <w:rsid w:val="671DC288"/>
    <w:rsid w:val="68220471"/>
    <w:rsid w:val="6BBFC446"/>
    <w:rsid w:val="7370F887"/>
    <w:rsid w:val="74F45E3D"/>
    <w:rsid w:val="757CD688"/>
    <w:rsid w:val="75E703BC"/>
    <w:rsid w:val="765D5195"/>
    <w:rsid w:val="7C7C76C2"/>
    <w:rsid w:val="7DDE61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E2806"/>
  <w15:chartTrackingRefBased/>
  <w15:docId w15:val="{56B04430-9520-4C3F-B76A-D1C79D066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147"/>
  </w:style>
  <w:style w:type="paragraph" w:styleId="Heading1">
    <w:name w:val="heading 1"/>
    <w:basedOn w:val="Normal"/>
    <w:next w:val="Normal"/>
    <w:link w:val="Heading1Char"/>
    <w:uiPriority w:val="9"/>
    <w:qFormat/>
    <w:rsid w:val="00543305"/>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305"/>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30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30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305"/>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30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30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30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30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3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3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3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3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3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305"/>
    <w:rPr>
      <w:rFonts w:eastAsiaTheme="majorEastAsia" w:cstheme="majorBidi"/>
      <w:color w:val="272727" w:themeColor="text1" w:themeTint="D8"/>
    </w:rPr>
  </w:style>
  <w:style w:type="paragraph" w:styleId="Title">
    <w:name w:val="Title"/>
    <w:basedOn w:val="Normal"/>
    <w:next w:val="Normal"/>
    <w:link w:val="TitleChar"/>
    <w:uiPriority w:val="10"/>
    <w:qFormat/>
    <w:rsid w:val="00543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305"/>
    <w:pPr>
      <w:spacing w:before="160"/>
      <w:jc w:val="center"/>
    </w:pPr>
    <w:rPr>
      <w:i/>
      <w:iCs/>
      <w:color w:val="404040" w:themeColor="text1" w:themeTint="BF"/>
    </w:rPr>
  </w:style>
  <w:style w:type="character" w:customStyle="1" w:styleId="QuoteChar">
    <w:name w:val="Quote Char"/>
    <w:basedOn w:val="DefaultParagraphFont"/>
    <w:link w:val="Quote"/>
    <w:uiPriority w:val="29"/>
    <w:rsid w:val="00543305"/>
    <w:rPr>
      <w:i/>
      <w:iCs/>
      <w:color w:val="404040" w:themeColor="text1" w:themeTint="BF"/>
    </w:rPr>
  </w:style>
  <w:style w:type="paragraph" w:styleId="ListParagraph">
    <w:name w:val="List Paragraph"/>
    <w:basedOn w:val="Normal"/>
    <w:uiPriority w:val="34"/>
    <w:qFormat/>
    <w:rsid w:val="00543305"/>
    <w:pPr>
      <w:ind w:left="720"/>
      <w:contextualSpacing/>
    </w:pPr>
  </w:style>
  <w:style w:type="character" w:styleId="IntenseEmphasis">
    <w:name w:val="Intense Emphasis"/>
    <w:basedOn w:val="DefaultParagraphFont"/>
    <w:uiPriority w:val="21"/>
    <w:qFormat/>
    <w:rsid w:val="00543305"/>
    <w:rPr>
      <w:i/>
      <w:iCs/>
      <w:color w:val="0F4761" w:themeColor="accent1" w:themeShade="BF"/>
    </w:rPr>
  </w:style>
  <w:style w:type="paragraph" w:styleId="IntenseQuote">
    <w:name w:val="Intense Quote"/>
    <w:basedOn w:val="Normal"/>
    <w:next w:val="Normal"/>
    <w:link w:val="IntenseQuoteChar"/>
    <w:uiPriority w:val="30"/>
    <w:qFormat/>
    <w:rsid w:val="005433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305"/>
    <w:rPr>
      <w:i/>
      <w:iCs/>
      <w:color w:val="0F4761" w:themeColor="accent1" w:themeShade="BF"/>
    </w:rPr>
  </w:style>
  <w:style w:type="character" w:styleId="IntenseReference">
    <w:name w:val="Intense Reference"/>
    <w:basedOn w:val="DefaultParagraphFont"/>
    <w:uiPriority w:val="32"/>
    <w:qFormat/>
    <w:rsid w:val="00543305"/>
    <w:rPr>
      <w:b/>
      <w:bCs/>
      <w:smallCaps/>
      <w:color w:val="0F4761" w:themeColor="accent1" w:themeShade="BF"/>
      <w:spacing w:val="5"/>
    </w:rPr>
  </w:style>
  <w:style w:type="paragraph" w:styleId="Header">
    <w:name w:val="header"/>
    <w:basedOn w:val="Normal"/>
    <w:link w:val="HeaderChar"/>
    <w:uiPriority w:val="99"/>
    <w:unhideWhenUsed/>
    <w:rsid w:val="00543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305"/>
  </w:style>
  <w:style w:type="paragraph" w:styleId="Footer">
    <w:name w:val="footer"/>
    <w:basedOn w:val="Normal"/>
    <w:link w:val="FooterChar"/>
    <w:uiPriority w:val="99"/>
    <w:unhideWhenUsed/>
    <w:rsid w:val="00543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305"/>
  </w:style>
  <w:style w:type="paragraph" w:styleId="TOCHeading">
    <w:name w:val="TOC Heading"/>
    <w:basedOn w:val="Heading1"/>
    <w:next w:val="Normal"/>
    <w:uiPriority w:val="39"/>
    <w:unhideWhenUsed/>
    <w:qFormat/>
    <w:rsid w:val="000C7F4B"/>
    <w:pPr>
      <w:numPr>
        <w:numId w:val="0"/>
      </w:num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C7F4B"/>
    <w:pPr>
      <w:spacing w:after="100"/>
    </w:pPr>
  </w:style>
  <w:style w:type="character" w:styleId="Hyperlink">
    <w:name w:val="Hyperlink"/>
    <w:basedOn w:val="DefaultParagraphFont"/>
    <w:uiPriority w:val="99"/>
    <w:unhideWhenUsed/>
    <w:rsid w:val="000C7F4B"/>
    <w:rPr>
      <w:color w:val="467886" w:themeColor="hyperlink"/>
      <w:u w:val="single"/>
    </w:rPr>
  </w:style>
  <w:style w:type="table" w:styleId="TableGrid">
    <w:name w:val="Table Grid"/>
    <w:basedOn w:val="TableNormal"/>
    <w:uiPriority w:val="39"/>
    <w:rsid w:val="00D543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543F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F0F09"/>
    <w:pPr>
      <w:spacing w:after="0"/>
    </w:pPr>
  </w:style>
  <w:style w:type="character" w:styleId="UnresolvedMention">
    <w:name w:val="Unresolved Mention"/>
    <w:basedOn w:val="DefaultParagraphFont"/>
    <w:uiPriority w:val="99"/>
    <w:semiHidden/>
    <w:unhideWhenUsed/>
    <w:rsid w:val="003B3CA6"/>
    <w:rPr>
      <w:color w:val="605E5C"/>
      <w:shd w:val="clear" w:color="auto" w:fill="E1DFDD"/>
    </w:rPr>
  </w:style>
  <w:style w:type="paragraph" w:styleId="NormalWeb">
    <w:name w:val="Normal (Web)"/>
    <w:basedOn w:val="Normal"/>
    <w:uiPriority w:val="99"/>
    <w:unhideWhenUsed/>
    <w:rsid w:val="00D161C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9225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amazon.co.uk/VGEBY-Universal-Braking-Caliper-Mountain/dp/B08Y5T4WMY" TargetMode="External"/><Relationship Id="rId26" Type="http://schemas.openxmlformats.org/officeDocument/2006/relationships/hyperlink" Target="https://www.amazon.co.uk/PRIMEGA-Automatic-Telescopic-Replacement-Accessories/dp/B0DZ2G8FQJ" TargetMode="External"/><Relationship Id="rId3" Type="http://schemas.openxmlformats.org/officeDocument/2006/relationships/customXml" Target="../customXml/item3.xml"/><Relationship Id="rId21" Type="http://schemas.openxmlformats.org/officeDocument/2006/relationships/hyperlink" Target="https://www.amazon.co.uk/JNDO-Kart-Steering-Kit-Universal/dp/B0DKNXZVFR"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rosscastors.co.uk/25mm-square-steel-tubing-black-3m-length.html?utm_source=chatgpt.com" TargetMode="External"/><Relationship Id="rId25" Type="http://schemas.openxmlformats.org/officeDocument/2006/relationships/hyperlink" Target="https://www.diy.com/departments/hardwood-plywood-l-1220mm-w-607mm-t-18mm/1696284_BQ.prd?utm_source=chatgpt.com"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amazon.co.uk/Adjustable-Plastic-Racing-Balancing-Vehicle/dp/B0F191H78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estpriced.co.uk/jackson-palmer-2201-piece-hardware-assortment-kit-with-screws-nuts-bolts-washers-3-trays-00612666700271"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bepltd.com/products/2-hole-pillow-block-bearing-25mm-bore?utm_source=chatgpt.com" TargetMode="External"/><Relationship Id="rId28" Type="http://schemas.openxmlformats.org/officeDocument/2006/relationships/hyperlink" Target="https://www.screwfix.com/p/easyfix-bzp-steel-threaded-rods-m10-x-300mm-5-pack/22257?utm_source=chatgpt.com" TargetMode="External"/><Relationship Id="rId10" Type="http://schemas.openxmlformats.org/officeDocument/2006/relationships/endnotes" Target="endnotes.xml"/><Relationship Id="rId19" Type="http://schemas.openxmlformats.org/officeDocument/2006/relationships/hyperlink" Target="https://www.amazon.co.uk/VGEBY-Universal-Braking-Caliper-Mountain/dp/B08Y5T4WM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amazon.co.uk/Piece-Steering-295mm-Steel-Adjustable/dp/B0FB5RHNRG" TargetMode="External"/><Relationship Id="rId27" Type="http://schemas.openxmlformats.org/officeDocument/2006/relationships/hyperlink" Target="https://uk.bargainbrit.co.uk/product/6-mix-cans-gloss-finish-auto/B0CYTKVK1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3" ma:contentTypeDescription="Create a new document." ma:contentTypeScope="" ma:versionID="e84157a440a023c4836e0746da82e131">
  <xsd:schema xmlns:xsd="http://www.w3.org/2001/XMLSchema" xmlns:xs="http://www.w3.org/2001/XMLSchema" xmlns:p="http://schemas.microsoft.com/office/2006/metadata/properties" xmlns:ns2="fd41d52e-9461-4393-ad3b-ccff89098289" targetNamespace="http://schemas.microsoft.com/office/2006/metadata/properties" ma:root="true" ma:fieldsID="79a63d9fb7073ef3be5a91a68e851020"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BE2B109-A042-4124-ACBB-18C1D061489E}">
  <ds:schemaRefs>
    <ds:schemaRef ds:uri="http://schemas.openxmlformats.org/officeDocument/2006/bibliography"/>
  </ds:schemaRefs>
</ds:datastoreItem>
</file>

<file path=customXml/itemProps2.xml><?xml version="1.0" encoding="utf-8"?>
<ds:datastoreItem xmlns:ds="http://schemas.openxmlformats.org/officeDocument/2006/customXml" ds:itemID="{5082172C-4AA9-4BBA-B141-82E078F412DF}">
  <ds:schemaRefs>
    <ds:schemaRef ds:uri="http://schemas.microsoft.com/sharepoint/v3/contenttype/forms"/>
  </ds:schemaRefs>
</ds:datastoreItem>
</file>

<file path=customXml/itemProps3.xml><?xml version="1.0" encoding="utf-8"?>
<ds:datastoreItem xmlns:ds="http://schemas.openxmlformats.org/officeDocument/2006/customXml" ds:itemID="{D29BA0E4-96CE-4CA1-B911-734A523D8D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F8D4FB-C44D-4B32-AD29-BDD1EFA724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1</Pages>
  <Words>2227</Words>
  <Characters>12698</Characters>
  <Application>Microsoft Office Word</Application>
  <DocSecurity>4</DocSecurity>
  <Lines>105</Lines>
  <Paragraphs>29</Paragraphs>
  <ScaleCrop>false</ScaleCrop>
  <Company/>
  <LinksUpToDate>false</LinksUpToDate>
  <CharactersWithSpaces>14896</CharactersWithSpaces>
  <SharedDoc>false</SharedDoc>
  <HLinks>
    <vt:vector size="132" baseType="variant">
      <vt:variant>
        <vt:i4>4915235</vt:i4>
      </vt:variant>
      <vt:variant>
        <vt:i4>99</vt:i4>
      </vt:variant>
      <vt:variant>
        <vt:i4>0</vt:i4>
      </vt:variant>
      <vt:variant>
        <vt:i4>5</vt:i4>
      </vt:variant>
      <vt:variant>
        <vt:lpwstr>https://www.screwfix.com/p/easyfix-bzp-steel-threaded-rods-m10-x-300mm-5-pack/22257?utm_source=chatgpt.com</vt:lpwstr>
      </vt:variant>
      <vt:variant>
        <vt:lpwstr/>
      </vt:variant>
      <vt:variant>
        <vt:i4>327744</vt:i4>
      </vt:variant>
      <vt:variant>
        <vt:i4>96</vt:i4>
      </vt:variant>
      <vt:variant>
        <vt:i4>0</vt:i4>
      </vt:variant>
      <vt:variant>
        <vt:i4>5</vt:i4>
      </vt:variant>
      <vt:variant>
        <vt:lpwstr>https://uk.bargainbrit.co.uk/product/6-mix-cans-gloss-finish-auto/B0CYTKVK1T/</vt:lpwstr>
      </vt:variant>
      <vt:variant>
        <vt:lpwstr/>
      </vt:variant>
      <vt:variant>
        <vt:i4>2162749</vt:i4>
      </vt:variant>
      <vt:variant>
        <vt:i4>93</vt:i4>
      </vt:variant>
      <vt:variant>
        <vt:i4>0</vt:i4>
      </vt:variant>
      <vt:variant>
        <vt:i4>5</vt:i4>
      </vt:variant>
      <vt:variant>
        <vt:lpwstr>https://www.amazon.co.uk/PRIMEGA-Automatic-Telescopic-Replacement-Accessories/dp/B0DZ2G8FQJ</vt:lpwstr>
      </vt:variant>
      <vt:variant>
        <vt:lpwstr/>
      </vt:variant>
      <vt:variant>
        <vt:i4>4456450</vt:i4>
      </vt:variant>
      <vt:variant>
        <vt:i4>90</vt:i4>
      </vt:variant>
      <vt:variant>
        <vt:i4>0</vt:i4>
      </vt:variant>
      <vt:variant>
        <vt:i4>5</vt:i4>
      </vt:variant>
      <vt:variant>
        <vt:lpwstr>https://www.diy.com/departments/hardwood-plywood-l-1220mm-w-607mm-t-18mm/1696284_BQ.prd?utm_source=chatgpt.com</vt:lpwstr>
      </vt:variant>
      <vt:variant>
        <vt:lpwstr/>
      </vt:variant>
      <vt:variant>
        <vt:i4>65623</vt:i4>
      </vt:variant>
      <vt:variant>
        <vt:i4>87</vt:i4>
      </vt:variant>
      <vt:variant>
        <vt:i4>0</vt:i4>
      </vt:variant>
      <vt:variant>
        <vt:i4>5</vt:i4>
      </vt:variant>
      <vt:variant>
        <vt:lpwstr>https://bestpriced.co.uk/jackson-palmer-2201-piece-hardware-assortment-kit-with-screws-nuts-bolts-washers-3-trays-00612666700271</vt:lpwstr>
      </vt:variant>
      <vt:variant>
        <vt:lpwstr/>
      </vt:variant>
      <vt:variant>
        <vt:i4>7798873</vt:i4>
      </vt:variant>
      <vt:variant>
        <vt:i4>84</vt:i4>
      </vt:variant>
      <vt:variant>
        <vt:i4>0</vt:i4>
      </vt:variant>
      <vt:variant>
        <vt:i4>5</vt:i4>
      </vt:variant>
      <vt:variant>
        <vt:lpwstr>https://bepltd.com/products/2-hole-pillow-block-bearing-25mm-bore?utm_source=chatgpt.com</vt:lpwstr>
      </vt:variant>
      <vt:variant>
        <vt:lpwstr/>
      </vt:variant>
      <vt:variant>
        <vt:i4>327709</vt:i4>
      </vt:variant>
      <vt:variant>
        <vt:i4>81</vt:i4>
      </vt:variant>
      <vt:variant>
        <vt:i4>0</vt:i4>
      </vt:variant>
      <vt:variant>
        <vt:i4>5</vt:i4>
      </vt:variant>
      <vt:variant>
        <vt:lpwstr>https://www.amazon.co.uk/Piece-Steering-295mm-Steel-Adjustable/dp/B0FB5RHNRG</vt:lpwstr>
      </vt:variant>
      <vt:variant>
        <vt:lpwstr/>
      </vt:variant>
      <vt:variant>
        <vt:i4>6422649</vt:i4>
      </vt:variant>
      <vt:variant>
        <vt:i4>78</vt:i4>
      </vt:variant>
      <vt:variant>
        <vt:i4>0</vt:i4>
      </vt:variant>
      <vt:variant>
        <vt:i4>5</vt:i4>
      </vt:variant>
      <vt:variant>
        <vt:lpwstr>https://www.amazon.co.uk/JNDO-Kart-Steering-Kit-Universal/dp/B0DKNXZVFR</vt:lpwstr>
      </vt:variant>
      <vt:variant>
        <vt:lpwstr/>
      </vt:variant>
      <vt:variant>
        <vt:i4>7602288</vt:i4>
      </vt:variant>
      <vt:variant>
        <vt:i4>75</vt:i4>
      </vt:variant>
      <vt:variant>
        <vt:i4>0</vt:i4>
      </vt:variant>
      <vt:variant>
        <vt:i4>5</vt:i4>
      </vt:variant>
      <vt:variant>
        <vt:lpwstr>https://www.amazon.co.uk/Adjustable-Plastic-Racing-Balancing-Vehicle/dp/B0F191H785</vt:lpwstr>
      </vt:variant>
      <vt:variant>
        <vt:lpwstr/>
      </vt:variant>
      <vt:variant>
        <vt:i4>7798831</vt:i4>
      </vt:variant>
      <vt:variant>
        <vt:i4>72</vt:i4>
      </vt:variant>
      <vt:variant>
        <vt:i4>0</vt:i4>
      </vt:variant>
      <vt:variant>
        <vt:i4>5</vt:i4>
      </vt:variant>
      <vt:variant>
        <vt:lpwstr>https://www.amazon.co.uk/VGEBY-Universal-Braking-Caliper-Mountain/dp/B08Y5T4WMY</vt:lpwstr>
      </vt:variant>
      <vt:variant>
        <vt:lpwstr/>
      </vt:variant>
      <vt:variant>
        <vt:i4>7798831</vt:i4>
      </vt:variant>
      <vt:variant>
        <vt:i4>69</vt:i4>
      </vt:variant>
      <vt:variant>
        <vt:i4>0</vt:i4>
      </vt:variant>
      <vt:variant>
        <vt:i4>5</vt:i4>
      </vt:variant>
      <vt:variant>
        <vt:lpwstr>https://www.amazon.co.uk/VGEBY-Universal-Braking-Caliper-Mountain/dp/B08Y5T4WMY</vt:lpwstr>
      </vt:variant>
      <vt:variant>
        <vt:lpwstr/>
      </vt:variant>
      <vt:variant>
        <vt:i4>262177</vt:i4>
      </vt:variant>
      <vt:variant>
        <vt:i4>66</vt:i4>
      </vt:variant>
      <vt:variant>
        <vt:i4>0</vt:i4>
      </vt:variant>
      <vt:variant>
        <vt:i4>5</vt:i4>
      </vt:variant>
      <vt:variant>
        <vt:lpwstr>https://www.rosscastors.co.uk/25mm-square-steel-tubing-black-3m-length.html?utm_source=chatgpt.com</vt:lpwstr>
      </vt:variant>
      <vt:variant>
        <vt:lpwstr/>
      </vt:variant>
      <vt:variant>
        <vt:i4>1835070</vt:i4>
      </vt:variant>
      <vt:variant>
        <vt:i4>56</vt:i4>
      </vt:variant>
      <vt:variant>
        <vt:i4>0</vt:i4>
      </vt:variant>
      <vt:variant>
        <vt:i4>5</vt:i4>
      </vt:variant>
      <vt:variant>
        <vt:lpwstr/>
      </vt:variant>
      <vt:variant>
        <vt:lpwstr>_Toc229171297</vt:lpwstr>
      </vt:variant>
      <vt:variant>
        <vt:i4>1835070</vt:i4>
      </vt:variant>
      <vt:variant>
        <vt:i4>50</vt:i4>
      </vt:variant>
      <vt:variant>
        <vt:i4>0</vt:i4>
      </vt:variant>
      <vt:variant>
        <vt:i4>5</vt:i4>
      </vt:variant>
      <vt:variant>
        <vt:lpwstr/>
      </vt:variant>
      <vt:variant>
        <vt:lpwstr>_Toc229171296</vt:lpwstr>
      </vt:variant>
      <vt:variant>
        <vt:i4>1835070</vt:i4>
      </vt:variant>
      <vt:variant>
        <vt:i4>44</vt:i4>
      </vt:variant>
      <vt:variant>
        <vt:i4>0</vt:i4>
      </vt:variant>
      <vt:variant>
        <vt:i4>5</vt:i4>
      </vt:variant>
      <vt:variant>
        <vt:lpwstr/>
      </vt:variant>
      <vt:variant>
        <vt:lpwstr>_Toc229171295</vt:lpwstr>
      </vt:variant>
      <vt:variant>
        <vt:i4>1835070</vt:i4>
      </vt:variant>
      <vt:variant>
        <vt:i4>38</vt:i4>
      </vt:variant>
      <vt:variant>
        <vt:i4>0</vt:i4>
      </vt:variant>
      <vt:variant>
        <vt:i4>5</vt:i4>
      </vt:variant>
      <vt:variant>
        <vt:lpwstr/>
      </vt:variant>
      <vt:variant>
        <vt:lpwstr>_Toc229171294</vt:lpwstr>
      </vt:variant>
      <vt:variant>
        <vt:i4>1835070</vt:i4>
      </vt:variant>
      <vt:variant>
        <vt:i4>32</vt:i4>
      </vt:variant>
      <vt:variant>
        <vt:i4>0</vt:i4>
      </vt:variant>
      <vt:variant>
        <vt:i4>5</vt:i4>
      </vt:variant>
      <vt:variant>
        <vt:lpwstr/>
      </vt:variant>
      <vt:variant>
        <vt:lpwstr>_Toc229171293</vt:lpwstr>
      </vt:variant>
      <vt:variant>
        <vt:i4>1835070</vt:i4>
      </vt:variant>
      <vt:variant>
        <vt:i4>26</vt:i4>
      </vt:variant>
      <vt:variant>
        <vt:i4>0</vt:i4>
      </vt:variant>
      <vt:variant>
        <vt:i4>5</vt:i4>
      </vt:variant>
      <vt:variant>
        <vt:lpwstr/>
      </vt:variant>
      <vt:variant>
        <vt:lpwstr>_Toc229171292</vt:lpwstr>
      </vt:variant>
      <vt:variant>
        <vt:i4>1835070</vt:i4>
      </vt:variant>
      <vt:variant>
        <vt:i4>20</vt:i4>
      </vt:variant>
      <vt:variant>
        <vt:i4>0</vt:i4>
      </vt:variant>
      <vt:variant>
        <vt:i4>5</vt:i4>
      </vt:variant>
      <vt:variant>
        <vt:lpwstr/>
      </vt:variant>
      <vt:variant>
        <vt:lpwstr>_Toc229171291</vt:lpwstr>
      </vt:variant>
      <vt:variant>
        <vt:i4>1835070</vt:i4>
      </vt:variant>
      <vt:variant>
        <vt:i4>14</vt:i4>
      </vt:variant>
      <vt:variant>
        <vt:i4>0</vt:i4>
      </vt:variant>
      <vt:variant>
        <vt:i4>5</vt:i4>
      </vt:variant>
      <vt:variant>
        <vt:lpwstr/>
      </vt:variant>
      <vt:variant>
        <vt:lpwstr>_Toc229171290</vt:lpwstr>
      </vt:variant>
      <vt:variant>
        <vt:i4>1900606</vt:i4>
      </vt:variant>
      <vt:variant>
        <vt:i4>8</vt:i4>
      </vt:variant>
      <vt:variant>
        <vt:i4>0</vt:i4>
      </vt:variant>
      <vt:variant>
        <vt:i4>5</vt:i4>
      </vt:variant>
      <vt:variant>
        <vt:lpwstr/>
      </vt:variant>
      <vt:variant>
        <vt:lpwstr>_Toc229171289</vt:lpwstr>
      </vt:variant>
      <vt:variant>
        <vt:i4>1900606</vt:i4>
      </vt:variant>
      <vt:variant>
        <vt:i4>2</vt:i4>
      </vt:variant>
      <vt:variant>
        <vt:i4>0</vt:i4>
      </vt:variant>
      <vt:variant>
        <vt:i4>5</vt:i4>
      </vt:variant>
      <vt:variant>
        <vt:lpwstr/>
      </vt:variant>
      <vt:variant>
        <vt:lpwstr>_Toc229171288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Gillman (2501694)</dc:creator>
  <cp:keywords/>
  <dc:description/>
  <cp:lastModifiedBy>Christian Gillman (2501694)</cp:lastModifiedBy>
  <cp:revision>276</cp:revision>
  <dcterms:created xsi:type="dcterms:W3CDTF">2025-10-10T17:40:00Z</dcterms:created>
  <dcterms:modified xsi:type="dcterms:W3CDTF">2026-05-08T21:22:00Z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Order">
    <vt:r8>20600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ies>
</file>